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F3AEEF" w14:textId="77777777" w:rsidR="003A65E6" w:rsidRPr="00880FB6" w:rsidRDefault="002368E6" w:rsidP="00512972">
      <w:pPr>
        <w:pStyle w:val="BodyText"/>
        <w:jc w:val="left"/>
        <w:rPr>
          <w:rFonts w:ascii="Arial" w:hAnsi="Arial" w:cs="Arial"/>
          <w:sz w:val="22"/>
          <w:szCs w:val="22"/>
        </w:rPr>
      </w:pPr>
      <w:r w:rsidRPr="00880FB6">
        <w:rPr>
          <w:rFonts w:ascii="Arial" w:hAnsi="Arial" w:cs="Arial"/>
          <w:noProof/>
          <w:sz w:val="22"/>
          <w:szCs w:val="22"/>
          <w:lang w:val="en-US" w:eastAsia="en-US"/>
        </w:rPr>
        <w:drawing>
          <wp:inline distT="0" distB="0" distL="0" distR="0" wp14:anchorId="0912D4F9" wp14:editId="32811413">
            <wp:extent cx="1190625" cy="127635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a:ln>
                      <a:noFill/>
                    </a:ln>
                  </pic:spPr>
                </pic:pic>
              </a:graphicData>
            </a:graphic>
          </wp:inline>
        </w:drawing>
      </w:r>
    </w:p>
    <w:p w14:paraId="398AE862" w14:textId="77777777" w:rsidR="003A65E6" w:rsidRPr="00880FB6" w:rsidRDefault="003A65E6" w:rsidP="00071074">
      <w:pPr>
        <w:pStyle w:val="BodyText"/>
        <w:rPr>
          <w:rFonts w:ascii="Arial" w:hAnsi="Arial" w:cs="Arial"/>
          <w:sz w:val="22"/>
          <w:szCs w:val="22"/>
        </w:rPr>
      </w:pPr>
    </w:p>
    <w:p w14:paraId="2101BE1C" w14:textId="77777777" w:rsidR="003A65E6" w:rsidRPr="00880FB6" w:rsidRDefault="003A65E6" w:rsidP="00071074">
      <w:pPr>
        <w:pStyle w:val="BodyText"/>
        <w:rPr>
          <w:rFonts w:ascii="Arial" w:hAnsi="Arial" w:cs="Arial"/>
          <w:sz w:val="22"/>
          <w:szCs w:val="22"/>
        </w:rPr>
      </w:pPr>
    </w:p>
    <w:p w14:paraId="5AE70F16" w14:textId="77777777" w:rsidR="003A65E6" w:rsidRPr="00880FB6" w:rsidRDefault="003A65E6" w:rsidP="00071074">
      <w:pPr>
        <w:pStyle w:val="BodyText"/>
        <w:rPr>
          <w:rFonts w:ascii="Arial" w:hAnsi="Arial" w:cs="Arial"/>
          <w:sz w:val="22"/>
          <w:szCs w:val="22"/>
        </w:rPr>
      </w:pPr>
    </w:p>
    <w:p w14:paraId="6D3AB3CE" w14:textId="77777777" w:rsidR="003A65E6" w:rsidRPr="00880FB6" w:rsidRDefault="003A65E6" w:rsidP="00071074">
      <w:pPr>
        <w:pStyle w:val="BodyText"/>
        <w:rPr>
          <w:rFonts w:ascii="Arial" w:hAnsi="Arial" w:cs="Arial"/>
          <w:sz w:val="22"/>
          <w:szCs w:val="22"/>
        </w:rPr>
      </w:pPr>
    </w:p>
    <w:p w14:paraId="0010C67F" w14:textId="77777777" w:rsidR="003A65E6" w:rsidRPr="00880FB6" w:rsidRDefault="003A65E6" w:rsidP="00071074">
      <w:pPr>
        <w:pStyle w:val="BodyText"/>
        <w:rPr>
          <w:rFonts w:ascii="Arial" w:hAnsi="Arial" w:cs="Arial"/>
          <w:sz w:val="22"/>
          <w:szCs w:val="22"/>
        </w:rPr>
      </w:pPr>
    </w:p>
    <w:p w14:paraId="1E9BB5E7" w14:textId="77777777" w:rsidR="003A65E6" w:rsidRPr="00880FB6" w:rsidRDefault="003A65E6" w:rsidP="00071074">
      <w:pPr>
        <w:pStyle w:val="Title"/>
        <w:rPr>
          <w:rFonts w:ascii="Arial" w:hAnsi="Arial" w:cs="Arial"/>
          <w:sz w:val="22"/>
          <w:szCs w:val="22"/>
        </w:rPr>
      </w:pPr>
      <w:r w:rsidRPr="00880FB6">
        <w:rPr>
          <w:rFonts w:ascii="Arial" w:hAnsi="Arial" w:cs="Arial"/>
          <w:sz w:val="22"/>
          <w:szCs w:val="22"/>
        </w:rPr>
        <w:t>НАРУЧИЛАЦ</w:t>
      </w:r>
    </w:p>
    <w:p w14:paraId="569E287F" w14:textId="77777777" w:rsidR="003A65E6" w:rsidRPr="00880FB6" w:rsidRDefault="003A65E6" w:rsidP="00071074">
      <w:pPr>
        <w:pStyle w:val="Title"/>
        <w:jc w:val="left"/>
        <w:rPr>
          <w:rFonts w:ascii="Arial" w:hAnsi="Arial" w:cs="Arial"/>
          <w:sz w:val="22"/>
          <w:szCs w:val="22"/>
        </w:rPr>
      </w:pPr>
    </w:p>
    <w:p w14:paraId="0C8485DA" w14:textId="77777777" w:rsidR="003A65E6" w:rsidRPr="00880FB6" w:rsidRDefault="003A65E6" w:rsidP="00071074">
      <w:pPr>
        <w:pStyle w:val="Title"/>
        <w:rPr>
          <w:rFonts w:ascii="Arial" w:hAnsi="Arial" w:cs="Arial"/>
          <w:sz w:val="22"/>
          <w:szCs w:val="22"/>
        </w:rPr>
      </w:pPr>
      <w:r w:rsidRPr="00880FB6">
        <w:rPr>
          <w:rFonts w:ascii="Arial" w:hAnsi="Arial" w:cs="Arial"/>
          <w:sz w:val="22"/>
          <w:szCs w:val="22"/>
        </w:rPr>
        <w:t>ЈАВНО ПРЕДУЗЕЋЕ</w:t>
      </w:r>
    </w:p>
    <w:p w14:paraId="530FBD62" w14:textId="77777777" w:rsidR="003A65E6" w:rsidRPr="00880FB6" w:rsidRDefault="003A65E6" w:rsidP="00071074">
      <w:pPr>
        <w:pStyle w:val="Title"/>
        <w:rPr>
          <w:rFonts w:ascii="Arial" w:hAnsi="Arial" w:cs="Arial"/>
          <w:sz w:val="22"/>
          <w:szCs w:val="22"/>
        </w:rPr>
      </w:pPr>
      <w:r w:rsidRPr="00880FB6">
        <w:rPr>
          <w:rFonts w:ascii="Arial" w:hAnsi="Arial" w:cs="Arial"/>
          <w:sz w:val="22"/>
          <w:szCs w:val="22"/>
        </w:rPr>
        <w:t>„ЕЛЕКТРОПРИВРЕДА СРБИЈЕ“</w:t>
      </w:r>
    </w:p>
    <w:p w14:paraId="1DE1337E" w14:textId="77777777" w:rsidR="003A65E6" w:rsidRPr="00880FB6" w:rsidRDefault="003A65E6" w:rsidP="00071074">
      <w:pPr>
        <w:pStyle w:val="Title"/>
        <w:rPr>
          <w:rFonts w:ascii="Arial" w:hAnsi="Arial" w:cs="Arial"/>
          <w:sz w:val="22"/>
          <w:szCs w:val="22"/>
        </w:rPr>
      </w:pPr>
      <w:r w:rsidRPr="00880FB6">
        <w:rPr>
          <w:rFonts w:ascii="Arial" w:hAnsi="Arial" w:cs="Arial"/>
          <w:sz w:val="22"/>
          <w:szCs w:val="22"/>
        </w:rPr>
        <w:t>БЕОГРАД</w:t>
      </w:r>
    </w:p>
    <w:p w14:paraId="638128E9" w14:textId="77777777" w:rsidR="003A65E6" w:rsidRPr="00880FB6" w:rsidRDefault="003A65E6" w:rsidP="00071074">
      <w:pPr>
        <w:pStyle w:val="Title"/>
        <w:rPr>
          <w:rFonts w:ascii="Arial" w:hAnsi="Arial" w:cs="Arial"/>
          <w:sz w:val="22"/>
          <w:szCs w:val="22"/>
        </w:rPr>
      </w:pPr>
      <w:r w:rsidRPr="00880FB6">
        <w:rPr>
          <w:rFonts w:ascii="Arial" w:hAnsi="Arial" w:cs="Arial"/>
          <w:sz w:val="22"/>
          <w:szCs w:val="22"/>
        </w:rPr>
        <w:t>УЛИЦА ЦАРИЦЕ МИЛИЦЕ БРОЈ 2</w:t>
      </w:r>
    </w:p>
    <w:p w14:paraId="6D0B5F10" w14:textId="77777777" w:rsidR="003A65E6" w:rsidRPr="00880FB6" w:rsidRDefault="003A65E6" w:rsidP="00071074">
      <w:pPr>
        <w:rPr>
          <w:rFonts w:ascii="Arial" w:hAnsi="Arial" w:cs="Arial"/>
          <w:sz w:val="22"/>
          <w:szCs w:val="22"/>
        </w:rPr>
      </w:pPr>
    </w:p>
    <w:p w14:paraId="684AE2A5" w14:textId="77777777" w:rsidR="003A65E6" w:rsidRPr="00880FB6" w:rsidRDefault="003A65E6" w:rsidP="00071074">
      <w:pPr>
        <w:rPr>
          <w:rFonts w:ascii="Arial" w:hAnsi="Arial" w:cs="Arial"/>
          <w:sz w:val="22"/>
          <w:szCs w:val="22"/>
        </w:rPr>
      </w:pPr>
    </w:p>
    <w:p w14:paraId="1BE5BB45" w14:textId="77777777" w:rsidR="003A65E6" w:rsidRPr="00880FB6" w:rsidRDefault="003A65E6" w:rsidP="00071074">
      <w:pPr>
        <w:rPr>
          <w:rFonts w:ascii="Arial" w:hAnsi="Arial" w:cs="Arial"/>
          <w:sz w:val="22"/>
          <w:szCs w:val="22"/>
        </w:rPr>
      </w:pPr>
    </w:p>
    <w:p w14:paraId="574E0C0C" w14:textId="77777777" w:rsidR="003A65E6" w:rsidRPr="00880FB6" w:rsidRDefault="003A65E6" w:rsidP="00071074">
      <w:pPr>
        <w:pStyle w:val="BodyText"/>
        <w:jc w:val="center"/>
        <w:rPr>
          <w:rFonts w:ascii="Arial" w:hAnsi="Arial" w:cs="Arial"/>
          <w:b/>
          <w:bCs/>
          <w:sz w:val="22"/>
          <w:szCs w:val="22"/>
        </w:rPr>
      </w:pPr>
      <w:r w:rsidRPr="00880FB6">
        <w:rPr>
          <w:rFonts w:ascii="Arial" w:hAnsi="Arial" w:cs="Arial"/>
          <w:b/>
          <w:bCs/>
          <w:sz w:val="22"/>
          <w:szCs w:val="22"/>
        </w:rPr>
        <w:t>КОНКУРСНА ДОКУМЕНТАЦИЈА</w:t>
      </w:r>
    </w:p>
    <w:p w14:paraId="68311B39" w14:textId="77777777" w:rsidR="003A65E6" w:rsidRPr="00880FB6" w:rsidRDefault="003A65E6" w:rsidP="00071074">
      <w:pPr>
        <w:pStyle w:val="BodyText"/>
        <w:rPr>
          <w:rFonts w:ascii="Arial" w:hAnsi="Arial" w:cs="Arial"/>
          <w:sz w:val="22"/>
          <w:szCs w:val="22"/>
        </w:rPr>
      </w:pPr>
    </w:p>
    <w:p w14:paraId="3EEE4501" w14:textId="77777777" w:rsidR="003A65E6" w:rsidRPr="00880FB6" w:rsidRDefault="003A65E6" w:rsidP="00071074">
      <w:pPr>
        <w:pStyle w:val="BodyText"/>
        <w:jc w:val="center"/>
        <w:rPr>
          <w:rFonts w:ascii="Arial" w:hAnsi="Arial" w:cs="Arial"/>
          <w:b/>
          <w:bCs/>
          <w:sz w:val="22"/>
          <w:szCs w:val="22"/>
        </w:rPr>
      </w:pPr>
      <w:r w:rsidRPr="00880FB6">
        <w:rPr>
          <w:rFonts w:ascii="Arial" w:hAnsi="Arial" w:cs="Arial"/>
          <w:b/>
          <w:bCs/>
          <w:sz w:val="22"/>
          <w:szCs w:val="22"/>
        </w:rPr>
        <w:t xml:space="preserve">ЗА ЈАВНУ НАБАВКУ </w:t>
      </w:r>
      <w:r w:rsidR="001F579A" w:rsidRPr="00880FB6">
        <w:rPr>
          <w:rFonts w:ascii="Arial" w:hAnsi="Arial" w:cs="Arial"/>
          <w:b/>
          <w:bCs/>
          <w:sz w:val="22"/>
          <w:szCs w:val="22"/>
        </w:rPr>
        <w:t>УСЛУГА</w:t>
      </w:r>
    </w:p>
    <w:p w14:paraId="55DA1566" w14:textId="77777777" w:rsidR="003A65E6" w:rsidRPr="00880FB6" w:rsidRDefault="003A65E6" w:rsidP="00071074">
      <w:pPr>
        <w:jc w:val="center"/>
        <w:rPr>
          <w:rFonts w:ascii="Arial" w:hAnsi="Arial" w:cs="Arial"/>
          <w:sz w:val="22"/>
          <w:szCs w:val="22"/>
        </w:rPr>
      </w:pPr>
    </w:p>
    <w:p w14:paraId="2A73C252" w14:textId="77777777" w:rsidR="003A65E6" w:rsidRPr="00880FB6" w:rsidRDefault="00A677C8" w:rsidP="00BD4BA4">
      <w:pPr>
        <w:jc w:val="center"/>
        <w:rPr>
          <w:rFonts w:ascii="Arial" w:hAnsi="Arial" w:cs="Arial"/>
          <w:b/>
          <w:bCs/>
          <w:sz w:val="22"/>
          <w:szCs w:val="22"/>
          <w:lang w:val="en-US"/>
        </w:rPr>
      </w:pPr>
      <w:r w:rsidRPr="00880FB6">
        <w:rPr>
          <w:rFonts w:ascii="Arial" w:hAnsi="Arial" w:cs="Arial"/>
          <w:b/>
          <w:bCs/>
          <w:sz w:val="22"/>
          <w:szCs w:val="22"/>
        </w:rPr>
        <w:t>„</w:t>
      </w:r>
      <w:r w:rsidR="00BD4BA4">
        <w:rPr>
          <w:rFonts w:ascii="Arial" w:hAnsi="Arial" w:cs="Arial"/>
          <w:b/>
          <w:caps/>
          <w:sz w:val="22"/>
          <w:szCs w:val="22"/>
          <w:lang w:val="sr-Cyrl-RS"/>
        </w:rPr>
        <w:t>СЕРВИС УРЕЂАЈА И ОПРЕМЕ</w:t>
      </w:r>
      <w:r w:rsidR="00DC51D3" w:rsidRPr="00880FB6">
        <w:rPr>
          <w:rFonts w:ascii="Arial" w:hAnsi="Arial" w:cs="Arial"/>
          <w:b/>
          <w:bCs/>
          <w:sz w:val="22"/>
          <w:szCs w:val="22"/>
        </w:rPr>
        <w:t xml:space="preserve">” </w:t>
      </w:r>
    </w:p>
    <w:p w14:paraId="35F29C94" w14:textId="77777777" w:rsidR="003A65E6" w:rsidRPr="00880FB6" w:rsidRDefault="003A65E6" w:rsidP="00B23097">
      <w:pPr>
        <w:jc w:val="center"/>
        <w:rPr>
          <w:rFonts w:ascii="Arial" w:hAnsi="Arial" w:cs="Arial"/>
          <w:sz w:val="22"/>
          <w:szCs w:val="22"/>
        </w:rPr>
      </w:pPr>
    </w:p>
    <w:p w14:paraId="376DBCF9" w14:textId="77777777" w:rsidR="003A65E6" w:rsidRDefault="003A65E6" w:rsidP="00071074">
      <w:pPr>
        <w:pStyle w:val="BodyText"/>
        <w:jc w:val="center"/>
        <w:rPr>
          <w:rFonts w:ascii="Arial" w:hAnsi="Arial" w:cs="Arial"/>
          <w:b/>
          <w:bCs/>
          <w:sz w:val="22"/>
          <w:szCs w:val="22"/>
        </w:rPr>
      </w:pPr>
      <w:r w:rsidRPr="00880FB6">
        <w:rPr>
          <w:rFonts w:ascii="Arial" w:hAnsi="Arial" w:cs="Arial"/>
          <w:b/>
          <w:bCs/>
          <w:sz w:val="22"/>
          <w:szCs w:val="22"/>
        </w:rPr>
        <w:t xml:space="preserve">- У ОТВОРЕНОМ ПОСТУПКУ </w:t>
      </w:r>
      <w:r w:rsidR="00BD4BA4">
        <w:rPr>
          <w:rFonts w:ascii="Arial" w:hAnsi="Arial" w:cs="Arial"/>
          <w:b/>
          <w:bCs/>
          <w:sz w:val="22"/>
          <w:szCs w:val="22"/>
        </w:rPr>
        <w:t>–</w:t>
      </w:r>
    </w:p>
    <w:p w14:paraId="07F762D2" w14:textId="77777777" w:rsidR="00BD4BA4" w:rsidRPr="00BD4BA4" w:rsidRDefault="00BD4BA4" w:rsidP="00071074">
      <w:pPr>
        <w:pStyle w:val="BodyText"/>
        <w:jc w:val="center"/>
        <w:rPr>
          <w:rFonts w:ascii="Arial" w:hAnsi="Arial" w:cs="Arial"/>
          <w:b/>
          <w:bCs/>
          <w:sz w:val="22"/>
          <w:szCs w:val="22"/>
          <w:lang w:val="sr-Cyrl-RS"/>
        </w:rPr>
      </w:pPr>
      <w:r>
        <w:rPr>
          <w:rFonts w:ascii="Arial" w:hAnsi="Arial" w:cs="Arial"/>
          <w:b/>
          <w:bCs/>
          <w:sz w:val="22"/>
          <w:szCs w:val="22"/>
          <w:lang w:val="sr-Cyrl-RS"/>
        </w:rPr>
        <w:t>У ПАРТИЈАМА</w:t>
      </w:r>
    </w:p>
    <w:p w14:paraId="3896B4E8" w14:textId="77777777" w:rsidR="003A65E6" w:rsidRPr="00880FB6" w:rsidRDefault="003A65E6" w:rsidP="00071074">
      <w:pPr>
        <w:pStyle w:val="BodyText"/>
        <w:rPr>
          <w:rFonts w:ascii="Arial" w:hAnsi="Arial" w:cs="Arial"/>
          <w:sz w:val="22"/>
          <w:szCs w:val="22"/>
        </w:rPr>
      </w:pPr>
    </w:p>
    <w:p w14:paraId="08A6FEFA" w14:textId="77777777" w:rsidR="003A65E6" w:rsidRPr="00880FB6" w:rsidRDefault="003A65E6" w:rsidP="00071074">
      <w:pPr>
        <w:pStyle w:val="BodyText"/>
        <w:rPr>
          <w:rFonts w:ascii="Arial" w:hAnsi="Arial" w:cs="Arial"/>
          <w:sz w:val="22"/>
          <w:szCs w:val="22"/>
        </w:rPr>
      </w:pPr>
    </w:p>
    <w:p w14:paraId="0990765E" w14:textId="77777777" w:rsidR="003A65E6" w:rsidRPr="00880FB6" w:rsidRDefault="003A65E6" w:rsidP="00071074">
      <w:pPr>
        <w:pStyle w:val="BodyText"/>
        <w:jc w:val="center"/>
        <w:rPr>
          <w:rFonts w:ascii="Arial" w:hAnsi="Arial" w:cs="Arial"/>
          <w:b/>
          <w:bCs/>
          <w:sz w:val="22"/>
          <w:szCs w:val="22"/>
        </w:rPr>
      </w:pPr>
      <w:r w:rsidRPr="00880FB6">
        <w:rPr>
          <w:rFonts w:ascii="Arial" w:hAnsi="Arial" w:cs="Arial"/>
          <w:b/>
          <w:bCs/>
          <w:sz w:val="22"/>
          <w:szCs w:val="22"/>
        </w:rPr>
        <w:t xml:space="preserve">ЈАВНА НАБАВКА </w:t>
      </w:r>
      <w:r w:rsidR="00A677C8" w:rsidRPr="00880FB6">
        <w:rPr>
          <w:rFonts w:ascii="Arial" w:hAnsi="Arial" w:cs="Arial"/>
          <w:b/>
          <w:bCs/>
          <w:sz w:val="22"/>
          <w:szCs w:val="22"/>
        </w:rPr>
        <w:t>1000/0</w:t>
      </w:r>
      <w:r w:rsidR="00BD4BA4">
        <w:rPr>
          <w:rFonts w:ascii="Arial" w:hAnsi="Arial" w:cs="Arial"/>
          <w:b/>
          <w:bCs/>
          <w:sz w:val="22"/>
          <w:szCs w:val="22"/>
          <w:lang w:val="sr-Cyrl-RS"/>
        </w:rPr>
        <w:t>063</w:t>
      </w:r>
      <w:r w:rsidRPr="00880FB6">
        <w:rPr>
          <w:rFonts w:ascii="Arial" w:hAnsi="Arial" w:cs="Arial"/>
          <w:b/>
          <w:bCs/>
          <w:color w:val="000000"/>
          <w:sz w:val="22"/>
          <w:szCs w:val="22"/>
        </w:rPr>
        <w:t>/</w:t>
      </w:r>
      <w:r w:rsidR="0004406B" w:rsidRPr="00880FB6">
        <w:rPr>
          <w:rFonts w:ascii="Arial" w:hAnsi="Arial" w:cs="Arial"/>
          <w:b/>
          <w:bCs/>
          <w:color w:val="000000"/>
          <w:sz w:val="22"/>
          <w:szCs w:val="22"/>
        </w:rPr>
        <w:t>2015</w:t>
      </w:r>
    </w:p>
    <w:p w14:paraId="0619BACF" w14:textId="77777777" w:rsidR="003A65E6" w:rsidRPr="00880FB6" w:rsidRDefault="003A65E6" w:rsidP="00071074">
      <w:pPr>
        <w:pStyle w:val="BodyText"/>
        <w:rPr>
          <w:rFonts w:ascii="Arial" w:hAnsi="Arial" w:cs="Arial"/>
          <w:sz w:val="22"/>
          <w:szCs w:val="22"/>
        </w:rPr>
      </w:pPr>
    </w:p>
    <w:p w14:paraId="242055B1" w14:textId="77777777" w:rsidR="003A65E6" w:rsidRPr="00880FB6" w:rsidRDefault="003A65E6" w:rsidP="00071074">
      <w:pPr>
        <w:pStyle w:val="BodyText"/>
        <w:rPr>
          <w:rFonts w:ascii="Arial" w:hAnsi="Arial" w:cs="Arial"/>
          <w:sz w:val="22"/>
          <w:szCs w:val="22"/>
        </w:rPr>
      </w:pPr>
    </w:p>
    <w:p w14:paraId="07842D83" w14:textId="72C19E62" w:rsidR="003A65E6" w:rsidRPr="00880FB6" w:rsidRDefault="003A65E6" w:rsidP="00254B47">
      <w:pPr>
        <w:spacing w:after="120" w:line="100" w:lineRule="atLeast"/>
        <w:jc w:val="center"/>
        <w:rPr>
          <w:rFonts w:ascii="Arial" w:eastAsia="Arial Unicode MS" w:hAnsi="Arial" w:cs="Arial"/>
          <w:kern w:val="2"/>
          <w:sz w:val="22"/>
          <w:szCs w:val="22"/>
        </w:rPr>
      </w:pPr>
      <w:r w:rsidRPr="00880FB6">
        <w:rPr>
          <w:rFonts w:ascii="Arial" w:eastAsia="Arial Unicode MS" w:hAnsi="Arial" w:cs="Arial"/>
          <w:kern w:val="2"/>
          <w:sz w:val="22"/>
          <w:szCs w:val="22"/>
          <w:lang w:val="ru-RU"/>
        </w:rPr>
        <w:t>(</w:t>
      </w:r>
      <w:r w:rsidRPr="00880FB6">
        <w:rPr>
          <w:rFonts w:ascii="Arial" w:eastAsia="Arial Unicode MS" w:hAnsi="Arial" w:cs="Arial"/>
          <w:kern w:val="2"/>
          <w:sz w:val="22"/>
          <w:szCs w:val="22"/>
        </w:rPr>
        <w:t xml:space="preserve">заведено у ЈП ЕПС број </w:t>
      </w:r>
      <w:r w:rsidR="00F15DA3">
        <w:rPr>
          <w:rFonts w:ascii="Arial" w:eastAsia="Arial Unicode MS" w:hAnsi="Arial" w:cs="Arial"/>
          <w:kern w:val="2"/>
          <w:sz w:val="22"/>
          <w:szCs w:val="22"/>
          <w:lang w:val="sr-Cyrl-RS"/>
        </w:rPr>
        <w:t>28694/1</w:t>
      </w:r>
      <w:r w:rsidR="00F15DA3">
        <w:rPr>
          <w:rFonts w:ascii="Arial" w:eastAsia="Arial Unicode MS" w:hAnsi="Arial" w:cs="Arial"/>
          <w:kern w:val="2"/>
          <w:sz w:val="22"/>
          <w:szCs w:val="22"/>
          <w:lang w:val="en-US"/>
        </w:rPr>
        <w:t>2</w:t>
      </w:r>
      <w:bookmarkStart w:id="0" w:name="_GoBack"/>
      <w:bookmarkEnd w:id="0"/>
      <w:r w:rsidR="00337F93">
        <w:rPr>
          <w:rFonts w:ascii="Arial" w:eastAsia="Arial Unicode MS" w:hAnsi="Arial" w:cs="Arial"/>
          <w:kern w:val="2"/>
          <w:sz w:val="22"/>
          <w:szCs w:val="22"/>
          <w:lang w:val="sr-Cyrl-RS"/>
        </w:rPr>
        <w:t>-15</w:t>
      </w:r>
      <w:r w:rsidRPr="00880FB6">
        <w:rPr>
          <w:rFonts w:ascii="Arial" w:eastAsia="Arial Unicode MS" w:hAnsi="Arial" w:cs="Arial"/>
          <w:kern w:val="2"/>
          <w:sz w:val="22"/>
          <w:szCs w:val="22"/>
          <w:lang w:val="ru-RU"/>
        </w:rPr>
        <w:t xml:space="preserve"> </w:t>
      </w:r>
      <w:r w:rsidRPr="00880FB6">
        <w:rPr>
          <w:rFonts w:ascii="Arial" w:eastAsia="Arial Unicode MS" w:hAnsi="Arial" w:cs="Arial"/>
          <w:kern w:val="2"/>
          <w:sz w:val="22"/>
          <w:szCs w:val="22"/>
        </w:rPr>
        <w:t xml:space="preserve">од </w:t>
      </w:r>
      <w:r w:rsidR="00085E2A" w:rsidRPr="00085E2A">
        <w:rPr>
          <w:rFonts w:ascii="Arial" w:eastAsia="Arial Unicode MS" w:hAnsi="Arial" w:cs="Arial"/>
          <w:kern w:val="2"/>
          <w:sz w:val="22"/>
          <w:szCs w:val="22"/>
          <w:lang w:val="sr-Latn-CS"/>
        </w:rPr>
        <w:t>22</w:t>
      </w:r>
      <w:r w:rsidRPr="00085E2A">
        <w:rPr>
          <w:rFonts w:ascii="Arial" w:eastAsia="Arial Unicode MS" w:hAnsi="Arial" w:cs="Arial"/>
          <w:kern w:val="2"/>
          <w:sz w:val="22"/>
          <w:szCs w:val="22"/>
        </w:rPr>
        <w:t>.</w:t>
      </w:r>
      <w:r w:rsidR="00085E2A" w:rsidRPr="00085E2A">
        <w:rPr>
          <w:rFonts w:ascii="Arial" w:eastAsia="Arial Unicode MS" w:hAnsi="Arial" w:cs="Arial"/>
          <w:kern w:val="2"/>
          <w:sz w:val="22"/>
          <w:szCs w:val="22"/>
          <w:lang w:val="sr-Latn-CS"/>
        </w:rPr>
        <w:t>10</w:t>
      </w:r>
      <w:r w:rsidRPr="00880FB6">
        <w:rPr>
          <w:rFonts w:ascii="Arial" w:eastAsia="Arial Unicode MS" w:hAnsi="Arial" w:cs="Arial"/>
          <w:kern w:val="2"/>
          <w:sz w:val="22"/>
          <w:szCs w:val="22"/>
        </w:rPr>
        <w:t>.201</w:t>
      </w:r>
      <w:r w:rsidR="008F344C" w:rsidRPr="00880FB6">
        <w:rPr>
          <w:rFonts w:ascii="Arial" w:eastAsia="Arial Unicode MS" w:hAnsi="Arial" w:cs="Arial"/>
          <w:kern w:val="2"/>
          <w:sz w:val="22"/>
          <w:szCs w:val="22"/>
          <w:lang w:val="sr-Latn-CS"/>
        </w:rPr>
        <w:t>5</w:t>
      </w:r>
      <w:r w:rsidRPr="00880FB6">
        <w:rPr>
          <w:rFonts w:ascii="Arial" w:eastAsia="Arial Unicode MS" w:hAnsi="Arial" w:cs="Arial"/>
          <w:kern w:val="2"/>
          <w:sz w:val="22"/>
          <w:szCs w:val="22"/>
          <w:lang w:val="ru-RU"/>
        </w:rPr>
        <w:t>.</w:t>
      </w:r>
      <w:r w:rsidRPr="00880FB6">
        <w:rPr>
          <w:rFonts w:ascii="Arial" w:eastAsia="Arial Unicode MS" w:hAnsi="Arial" w:cs="Arial"/>
          <w:kern w:val="2"/>
          <w:sz w:val="22"/>
          <w:szCs w:val="22"/>
        </w:rPr>
        <w:t xml:space="preserve"> године)</w:t>
      </w:r>
    </w:p>
    <w:p w14:paraId="74D2B5A1" w14:textId="77777777" w:rsidR="003A65E6" w:rsidRPr="00880FB6" w:rsidRDefault="003A65E6" w:rsidP="00071074">
      <w:pPr>
        <w:pStyle w:val="BodyText"/>
        <w:rPr>
          <w:rFonts w:ascii="Arial" w:hAnsi="Arial" w:cs="Arial"/>
          <w:sz w:val="22"/>
          <w:szCs w:val="22"/>
        </w:rPr>
      </w:pPr>
    </w:p>
    <w:p w14:paraId="528EE6C9" w14:textId="77777777" w:rsidR="003A65E6" w:rsidRPr="00880FB6" w:rsidRDefault="003A65E6" w:rsidP="00071074">
      <w:pPr>
        <w:pStyle w:val="BodyText"/>
        <w:rPr>
          <w:rFonts w:ascii="Arial" w:hAnsi="Arial" w:cs="Arial"/>
          <w:sz w:val="22"/>
          <w:szCs w:val="22"/>
        </w:rPr>
      </w:pPr>
    </w:p>
    <w:p w14:paraId="4F388C41" w14:textId="77777777" w:rsidR="003A65E6" w:rsidRPr="00880FB6" w:rsidRDefault="003A65E6" w:rsidP="00071074">
      <w:pPr>
        <w:pStyle w:val="BodyText"/>
        <w:rPr>
          <w:rFonts w:ascii="Arial" w:hAnsi="Arial" w:cs="Arial"/>
          <w:sz w:val="22"/>
          <w:szCs w:val="22"/>
        </w:rPr>
      </w:pPr>
    </w:p>
    <w:p w14:paraId="47696E48" w14:textId="77777777" w:rsidR="003A65E6" w:rsidRPr="00880FB6" w:rsidRDefault="003A65E6" w:rsidP="00254B47">
      <w:pPr>
        <w:pStyle w:val="BodyText"/>
        <w:rPr>
          <w:rFonts w:ascii="Arial" w:hAnsi="Arial" w:cs="Arial"/>
          <w:sz w:val="22"/>
          <w:szCs w:val="22"/>
        </w:rPr>
      </w:pPr>
    </w:p>
    <w:p w14:paraId="32B8A3BD" w14:textId="77777777" w:rsidR="003A65E6" w:rsidRPr="00880FB6" w:rsidRDefault="003A65E6" w:rsidP="00071074">
      <w:pPr>
        <w:pStyle w:val="BodyText"/>
        <w:rPr>
          <w:rFonts w:ascii="Arial" w:hAnsi="Arial" w:cs="Arial"/>
          <w:sz w:val="22"/>
          <w:szCs w:val="22"/>
        </w:rPr>
      </w:pPr>
    </w:p>
    <w:p w14:paraId="706E4C7E" w14:textId="77777777" w:rsidR="003A65E6" w:rsidRPr="00880FB6" w:rsidRDefault="003A65E6" w:rsidP="00071074">
      <w:pPr>
        <w:pStyle w:val="BodyText"/>
        <w:rPr>
          <w:rFonts w:ascii="Arial" w:hAnsi="Arial" w:cs="Arial"/>
          <w:sz w:val="22"/>
          <w:szCs w:val="22"/>
        </w:rPr>
      </w:pPr>
    </w:p>
    <w:p w14:paraId="52797EE0" w14:textId="77777777" w:rsidR="003A65E6" w:rsidRPr="00880FB6" w:rsidRDefault="003A65E6" w:rsidP="00071074">
      <w:pPr>
        <w:pStyle w:val="BodyText"/>
        <w:rPr>
          <w:rFonts w:ascii="Arial" w:hAnsi="Arial" w:cs="Arial"/>
          <w:sz w:val="22"/>
          <w:szCs w:val="22"/>
        </w:rPr>
      </w:pPr>
    </w:p>
    <w:p w14:paraId="1A053005" w14:textId="77777777" w:rsidR="003A65E6" w:rsidRPr="00880FB6" w:rsidRDefault="003A65E6" w:rsidP="00071074">
      <w:pPr>
        <w:pStyle w:val="BodyText"/>
        <w:rPr>
          <w:rFonts w:ascii="Arial" w:hAnsi="Arial" w:cs="Arial"/>
          <w:sz w:val="22"/>
          <w:szCs w:val="22"/>
        </w:rPr>
      </w:pPr>
    </w:p>
    <w:p w14:paraId="540FDEB8" w14:textId="77777777" w:rsidR="003A65E6" w:rsidRPr="00880FB6" w:rsidRDefault="003A65E6" w:rsidP="00071074">
      <w:pPr>
        <w:pStyle w:val="BodyText"/>
        <w:rPr>
          <w:rFonts w:ascii="Arial" w:hAnsi="Arial" w:cs="Arial"/>
          <w:sz w:val="22"/>
          <w:szCs w:val="22"/>
        </w:rPr>
      </w:pPr>
    </w:p>
    <w:p w14:paraId="7FE02DCE" w14:textId="77777777" w:rsidR="003A65E6" w:rsidRPr="00880FB6" w:rsidRDefault="003A65E6" w:rsidP="00071074">
      <w:pPr>
        <w:pStyle w:val="BodyText"/>
        <w:rPr>
          <w:rFonts w:ascii="Arial" w:hAnsi="Arial" w:cs="Arial"/>
          <w:sz w:val="22"/>
          <w:szCs w:val="22"/>
        </w:rPr>
      </w:pPr>
    </w:p>
    <w:p w14:paraId="564A266E" w14:textId="77777777" w:rsidR="003A65E6" w:rsidRPr="00880FB6" w:rsidRDefault="003A65E6" w:rsidP="00071074">
      <w:pPr>
        <w:pStyle w:val="BodyText"/>
        <w:rPr>
          <w:rFonts w:ascii="Arial" w:hAnsi="Arial" w:cs="Arial"/>
          <w:sz w:val="22"/>
          <w:szCs w:val="22"/>
        </w:rPr>
      </w:pPr>
    </w:p>
    <w:p w14:paraId="75B127B1" w14:textId="07B5996C"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 xml:space="preserve">Београд, </w:t>
      </w:r>
      <w:r w:rsidR="00337F93">
        <w:rPr>
          <w:rFonts w:ascii="Arial" w:hAnsi="Arial" w:cs="Arial"/>
          <w:b/>
          <w:bCs/>
          <w:sz w:val="22"/>
          <w:szCs w:val="22"/>
          <w:lang w:val="sr-Cyrl-RS"/>
        </w:rPr>
        <w:t>октобар</w:t>
      </w:r>
      <w:r w:rsidRPr="00880FB6">
        <w:rPr>
          <w:rFonts w:ascii="Arial" w:hAnsi="Arial" w:cs="Arial"/>
          <w:b/>
          <w:bCs/>
          <w:sz w:val="22"/>
          <w:szCs w:val="22"/>
        </w:rPr>
        <w:t xml:space="preserve"> </w:t>
      </w:r>
      <w:r w:rsidRPr="00880FB6">
        <w:rPr>
          <w:rFonts w:ascii="Arial" w:hAnsi="Arial" w:cs="Arial"/>
          <w:b/>
          <w:bCs/>
          <w:sz w:val="22"/>
          <w:szCs w:val="22"/>
          <w:lang w:val="en-US"/>
        </w:rPr>
        <w:t>201</w:t>
      </w:r>
      <w:r w:rsidR="008F344C" w:rsidRPr="00880FB6">
        <w:rPr>
          <w:rFonts w:ascii="Arial" w:hAnsi="Arial" w:cs="Arial"/>
          <w:b/>
          <w:bCs/>
          <w:sz w:val="22"/>
          <w:szCs w:val="22"/>
          <w:lang w:val="en-US"/>
        </w:rPr>
        <w:t>5</w:t>
      </w:r>
      <w:r w:rsidRPr="00880FB6">
        <w:rPr>
          <w:rFonts w:ascii="Arial" w:hAnsi="Arial" w:cs="Arial"/>
          <w:b/>
          <w:bCs/>
          <w:sz w:val="22"/>
          <w:szCs w:val="22"/>
        </w:rPr>
        <w:t>. године</w:t>
      </w:r>
    </w:p>
    <w:p w14:paraId="284CBA6C" w14:textId="77777777" w:rsidR="00055BC8" w:rsidRPr="00880FB6" w:rsidRDefault="00055BC8" w:rsidP="00071074">
      <w:pPr>
        <w:jc w:val="center"/>
        <w:rPr>
          <w:rFonts w:ascii="Arial" w:hAnsi="Arial" w:cs="Arial"/>
          <w:b/>
          <w:bCs/>
          <w:sz w:val="22"/>
          <w:szCs w:val="22"/>
        </w:rPr>
      </w:pPr>
    </w:p>
    <w:p w14:paraId="2298844C" w14:textId="77777777" w:rsidR="005F7977" w:rsidRPr="00880FB6" w:rsidRDefault="003A65E6" w:rsidP="006E1915">
      <w:pPr>
        <w:pStyle w:val="BodyText"/>
        <w:jc w:val="center"/>
        <w:rPr>
          <w:rFonts w:ascii="Arial" w:hAnsi="Arial" w:cs="Arial"/>
          <w:sz w:val="22"/>
          <w:szCs w:val="22"/>
        </w:rPr>
      </w:pPr>
      <w:r w:rsidRPr="00880FB6">
        <w:rPr>
          <w:rFonts w:ascii="Arial" w:hAnsi="Arial" w:cs="Arial"/>
          <w:sz w:val="22"/>
          <w:szCs w:val="22"/>
        </w:rPr>
        <w:br w:type="page"/>
      </w:r>
    </w:p>
    <w:p w14:paraId="501820E3" w14:textId="5F95DE0F" w:rsidR="00A50DAF" w:rsidRPr="00880FB6" w:rsidRDefault="00A50DAF" w:rsidP="00A50DAF">
      <w:pPr>
        <w:jc w:val="both"/>
        <w:rPr>
          <w:rFonts w:ascii="Arial" w:hAnsi="Arial" w:cs="Arial"/>
          <w:i/>
          <w:sz w:val="22"/>
          <w:szCs w:val="22"/>
          <w:highlight w:val="yellow"/>
          <w:lang w:val="am-ET"/>
        </w:rPr>
      </w:pPr>
      <w:r w:rsidRPr="00880FB6">
        <w:rPr>
          <w:rFonts w:ascii="Arial" w:eastAsia="TimesNewRomanPSMT" w:hAnsi="Arial" w:cs="Arial"/>
          <w:color w:val="000000"/>
          <w:kern w:val="2"/>
          <w:sz w:val="22"/>
          <w:szCs w:val="22"/>
          <w:lang w:val="am-ET"/>
        </w:rPr>
        <w:lastRenderedPageBreak/>
        <w:t>На основу члана 32. и 61. Закона о јавним набавкама („Сл. гласник РС” бр. 124/12, 14/15 и 68/15, у даљем тексту: Закон), члана 2. Правилника о обавезним елементима конкурсне документације у поступцима јавних набавки и начину доказивања испуњености услова (</w:t>
      </w:r>
      <w:r w:rsidR="00FC1741">
        <w:rPr>
          <w:rFonts w:ascii="Arial" w:eastAsia="TimesNewRomanPSMT" w:hAnsi="Arial" w:cs="Arial"/>
          <w:color w:val="000000"/>
          <w:kern w:val="2"/>
          <w:sz w:val="22"/>
          <w:szCs w:val="22"/>
          <w:lang w:val="am-ET"/>
        </w:rPr>
        <w:t>„Сл. гласник РС” бр.</w:t>
      </w:r>
      <w:r w:rsidR="00FC1741">
        <w:rPr>
          <w:rFonts w:ascii="Arial" w:eastAsia="TimesNewRomanPSMT" w:hAnsi="Arial" w:cs="Arial"/>
          <w:color w:val="000000"/>
          <w:kern w:val="2"/>
          <w:sz w:val="22"/>
          <w:szCs w:val="22"/>
          <w:lang w:val="en-US"/>
        </w:rPr>
        <w:t>86</w:t>
      </w:r>
      <w:r w:rsidR="00FC1741">
        <w:rPr>
          <w:rFonts w:ascii="Arial" w:eastAsia="TimesNewRomanPSMT" w:hAnsi="Arial" w:cs="Arial"/>
          <w:color w:val="000000"/>
          <w:kern w:val="2"/>
          <w:sz w:val="22"/>
          <w:szCs w:val="22"/>
          <w:lang w:val="am-ET"/>
        </w:rPr>
        <w:t>/1</w:t>
      </w:r>
      <w:r w:rsidR="00FC1741">
        <w:rPr>
          <w:rFonts w:ascii="Arial" w:eastAsia="TimesNewRomanPSMT" w:hAnsi="Arial" w:cs="Arial"/>
          <w:color w:val="000000"/>
          <w:kern w:val="2"/>
          <w:sz w:val="22"/>
          <w:szCs w:val="22"/>
          <w:lang w:val="en-US"/>
        </w:rPr>
        <w:t>5</w:t>
      </w:r>
      <w:r w:rsidRPr="00880FB6">
        <w:rPr>
          <w:rFonts w:ascii="Arial" w:eastAsia="TimesNewRomanPSMT" w:hAnsi="Arial" w:cs="Arial"/>
          <w:color w:val="000000"/>
          <w:kern w:val="2"/>
          <w:sz w:val="22"/>
          <w:szCs w:val="22"/>
          <w:lang w:val="am-ET"/>
        </w:rPr>
        <w:t>)</w:t>
      </w:r>
      <w:r w:rsidRPr="00880FB6">
        <w:rPr>
          <w:rFonts w:ascii="Arial" w:eastAsia="TimesNewRomanPSMT" w:hAnsi="Arial" w:cs="Arial"/>
          <w:sz w:val="22"/>
          <w:szCs w:val="22"/>
          <w:lang w:val="am-ET"/>
        </w:rPr>
        <w:t xml:space="preserve">, </w:t>
      </w:r>
      <w:r w:rsidRPr="00880FB6">
        <w:rPr>
          <w:rFonts w:ascii="Arial" w:hAnsi="Arial" w:cs="Arial"/>
          <w:sz w:val="22"/>
          <w:szCs w:val="22"/>
          <w:lang w:val="am-ET"/>
        </w:rPr>
        <w:t xml:space="preserve">Одлуке о покретању поступка јавне набавке број </w:t>
      </w:r>
      <w:r w:rsidRPr="00880FB6">
        <w:rPr>
          <w:rFonts w:ascii="Arial" w:hAnsi="Arial" w:cs="Arial"/>
          <w:sz w:val="22"/>
          <w:szCs w:val="22"/>
          <w:lang w:val="en-US"/>
        </w:rPr>
        <w:t>12.01</w:t>
      </w:r>
      <w:r w:rsidRPr="00880FB6">
        <w:rPr>
          <w:rFonts w:ascii="Arial" w:hAnsi="Arial" w:cs="Arial"/>
          <w:sz w:val="22"/>
          <w:szCs w:val="22"/>
        </w:rPr>
        <w:t>.</w:t>
      </w:r>
      <w:r w:rsidRPr="00880FB6">
        <w:rPr>
          <w:rFonts w:ascii="Arial" w:hAnsi="Arial" w:cs="Arial"/>
          <w:sz w:val="22"/>
          <w:szCs w:val="22"/>
          <w:lang w:val="en-US"/>
        </w:rPr>
        <w:t>2</w:t>
      </w:r>
      <w:r w:rsidR="00BD4BA4">
        <w:rPr>
          <w:rFonts w:ascii="Arial" w:hAnsi="Arial" w:cs="Arial"/>
          <w:sz w:val="22"/>
          <w:szCs w:val="22"/>
          <w:lang w:val="sr-Cyrl-RS"/>
        </w:rPr>
        <w:t>8694</w:t>
      </w:r>
      <w:r w:rsidRPr="00880FB6">
        <w:rPr>
          <w:rFonts w:ascii="Arial" w:hAnsi="Arial" w:cs="Arial"/>
          <w:sz w:val="22"/>
          <w:szCs w:val="22"/>
          <w:lang w:val="en-US"/>
        </w:rPr>
        <w:t>/</w:t>
      </w:r>
      <w:r w:rsidR="00BD4BA4">
        <w:rPr>
          <w:rFonts w:ascii="Arial" w:hAnsi="Arial" w:cs="Arial"/>
          <w:sz w:val="22"/>
          <w:szCs w:val="22"/>
          <w:lang w:val="sr-Cyrl-RS"/>
        </w:rPr>
        <w:t>3</w:t>
      </w:r>
      <w:r w:rsidRPr="00880FB6">
        <w:rPr>
          <w:rFonts w:ascii="Arial" w:hAnsi="Arial" w:cs="Arial"/>
          <w:sz w:val="22"/>
          <w:szCs w:val="22"/>
        </w:rPr>
        <w:t>-15</w:t>
      </w:r>
      <w:r w:rsidRPr="00880FB6">
        <w:rPr>
          <w:rFonts w:ascii="Arial" w:hAnsi="Arial" w:cs="Arial"/>
          <w:sz w:val="22"/>
          <w:szCs w:val="22"/>
          <w:lang w:val="am-ET"/>
        </w:rPr>
        <w:t xml:space="preserve"> од </w:t>
      </w:r>
      <w:r w:rsidR="00BD4BA4">
        <w:rPr>
          <w:rFonts w:ascii="Arial" w:hAnsi="Arial" w:cs="Arial"/>
          <w:sz w:val="22"/>
          <w:szCs w:val="22"/>
          <w:lang w:val="sr-Cyrl-RS"/>
        </w:rPr>
        <w:t>0</w:t>
      </w:r>
      <w:r w:rsidR="00A677C8" w:rsidRPr="00880FB6">
        <w:rPr>
          <w:rFonts w:ascii="Arial" w:hAnsi="Arial" w:cs="Arial"/>
          <w:sz w:val="22"/>
          <w:szCs w:val="22"/>
          <w:lang w:val="en-US"/>
        </w:rPr>
        <w:t>2</w:t>
      </w:r>
      <w:r w:rsidRPr="00880FB6">
        <w:rPr>
          <w:rFonts w:ascii="Arial" w:hAnsi="Arial" w:cs="Arial"/>
          <w:sz w:val="22"/>
          <w:szCs w:val="22"/>
          <w:lang w:val="am-ET"/>
        </w:rPr>
        <w:t>.</w:t>
      </w:r>
      <w:r w:rsidRPr="00880FB6">
        <w:rPr>
          <w:rFonts w:ascii="Arial" w:hAnsi="Arial" w:cs="Arial"/>
          <w:sz w:val="22"/>
          <w:szCs w:val="22"/>
        </w:rPr>
        <w:t>0</w:t>
      </w:r>
      <w:r w:rsidR="00BD4BA4">
        <w:rPr>
          <w:rFonts w:ascii="Arial" w:hAnsi="Arial" w:cs="Arial"/>
          <w:sz w:val="22"/>
          <w:szCs w:val="22"/>
          <w:lang w:val="sr-Cyrl-RS"/>
        </w:rPr>
        <w:t>9</w:t>
      </w:r>
      <w:r w:rsidRPr="00880FB6">
        <w:rPr>
          <w:rFonts w:ascii="Arial" w:hAnsi="Arial" w:cs="Arial"/>
          <w:sz w:val="22"/>
          <w:szCs w:val="22"/>
          <w:lang w:val="am-ET"/>
        </w:rPr>
        <w:t>.201</w:t>
      </w:r>
      <w:r w:rsidRPr="00880FB6">
        <w:rPr>
          <w:rFonts w:ascii="Arial" w:hAnsi="Arial" w:cs="Arial"/>
          <w:sz w:val="22"/>
          <w:szCs w:val="22"/>
        </w:rPr>
        <w:t>5</w:t>
      </w:r>
      <w:r w:rsidRPr="00880FB6">
        <w:rPr>
          <w:rFonts w:ascii="Arial" w:hAnsi="Arial" w:cs="Arial"/>
          <w:sz w:val="22"/>
          <w:szCs w:val="22"/>
          <w:lang w:val="am-ET"/>
        </w:rPr>
        <w:t xml:space="preserve">. године и </w:t>
      </w:r>
      <w:r w:rsidRPr="00880FB6">
        <w:rPr>
          <w:rFonts w:ascii="Arial" w:hAnsi="Arial" w:cs="Arial"/>
          <w:i/>
          <w:sz w:val="22"/>
          <w:szCs w:val="22"/>
          <w:lang w:val="am-ET"/>
        </w:rPr>
        <w:t xml:space="preserve"> </w:t>
      </w:r>
      <w:r w:rsidRPr="00880FB6">
        <w:rPr>
          <w:rFonts w:ascii="Arial" w:hAnsi="Arial" w:cs="Arial"/>
          <w:sz w:val="22"/>
          <w:szCs w:val="22"/>
          <w:lang w:val="am-ET"/>
        </w:rPr>
        <w:t>Решења</w:t>
      </w:r>
      <w:r w:rsidRPr="00880FB6">
        <w:rPr>
          <w:rFonts w:ascii="Arial" w:hAnsi="Arial" w:cs="Arial"/>
          <w:i/>
          <w:sz w:val="22"/>
          <w:szCs w:val="22"/>
          <w:lang w:val="am-ET"/>
        </w:rPr>
        <w:t xml:space="preserve"> о </w:t>
      </w:r>
      <w:r w:rsidRPr="00880FB6">
        <w:rPr>
          <w:rFonts w:ascii="Arial" w:hAnsi="Arial" w:cs="Arial"/>
          <w:sz w:val="22"/>
          <w:szCs w:val="22"/>
          <w:lang w:val="am-ET"/>
        </w:rPr>
        <w:t xml:space="preserve">образовању комисије за јавну набавку број </w:t>
      </w:r>
      <w:r w:rsidRPr="00880FB6">
        <w:rPr>
          <w:rFonts w:ascii="Arial" w:hAnsi="Arial" w:cs="Arial"/>
          <w:sz w:val="22"/>
          <w:szCs w:val="22"/>
          <w:lang w:val="en-US"/>
        </w:rPr>
        <w:t>12.01</w:t>
      </w:r>
      <w:r w:rsidRPr="00880FB6">
        <w:rPr>
          <w:rFonts w:ascii="Arial" w:hAnsi="Arial" w:cs="Arial"/>
          <w:sz w:val="22"/>
          <w:szCs w:val="22"/>
        </w:rPr>
        <w:t>.</w:t>
      </w:r>
      <w:r w:rsidRPr="00880FB6">
        <w:rPr>
          <w:rFonts w:ascii="Arial" w:hAnsi="Arial" w:cs="Arial"/>
          <w:sz w:val="22"/>
          <w:szCs w:val="22"/>
          <w:lang w:val="en-US"/>
        </w:rPr>
        <w:t>2</w:t>
      </w:r>
      <w:r w:rsidR="00BD4BA4">
        <w:rPr>
          <w:rFonts w:ascii="Arial" w:hAnsi="Arial" w:cs="Arial"/>
          <w:sz w:val="22"/>
          <w:szCs w:val="22"/>
          <w:lang w:val="sr-Cyrl-RS"/>
        </w:rPr>
        <w:t>8694</w:t>
      </w:r>
      <w:r w:rsidRPr="00880FB6">
        <w:rPr>
          <w:rFonts w:ascii="Arial" w:hAnsi="Arial" w:cs="Arial"/>
          <w:sz w:val="22"/>
          <w:szCs w:val="22"/>
          <w:lang w:val="en-US"/>
        </w:rPr>
        <w:t>/</w:t>
      </w:r>
      <w:r w:rsidR="00BD4BA4">
        <w:rPr>
          <w:rFonts w:ascii="Arial" w:hAnsi="Arial" w:cs="Arial"/>
          <w:sz w:val="22"/>
          <w:szCs w:val="22"/>
          <w:lang w:val="sr-Cyrl-RS"/>
        </w:rPr>
        <w:t>4</w:t>
      </w:r>
      <w:r w:rsidRPr="00880FB6">
        <w:rPr>
          <w:rFonts w:ascii="Arial" w:hAnsi="Arial" w:cs="Arial"/>
          <w:sz w:val="22"/>
          <w:szCs w:val="22"/>
        </w:rPr>
        <w:t>-15</w:t>
      </w:r>
      <w:r w:rsidRPr="00880FB6">
        <w:rPr>
          <w:rFonts w:ascii="Arial" w:hAnsi="Arial" w:cs="Arial"/>
          <w:sz w:val="22"/>
          <w:szCs w:val="22"/>
          <w:lang w:val="am-ET"/>
        </w:rPr>
        <w:t xml:space="preserve"> од </w:t>
      </w:r>
      <w:r w:rsidR="00BD4BA4">
        <w:rPr>
          <w:rFonts w:ascii="Arial" w:hAnsi="Arial" w:cs="Arial"/>
          <w:sz w:val="22"/>
          <w:szCs w:val="22"/>
          <w:lang w:val="sr-Cyrl-RS"/>
        </w:rPr>
        <w:t>02</w:t>
      </w:r>
      <w:r w:rsidRPr="00880FB6">
        <w:rPr>
          <w:rFonts w:ascii="Arial" w:hAnsi="Arial" w:cs="Arial"/>
          <w:sz w:val="22"/>
          <w:szCs w:val="22"/>
          <w:lang w:val="am-ET"/>
        </w:rPr>
        <w:t>.</w:t>
      </w:r>
      <w:r w:rsidRPr="00880FB6">
        <w:rPr>
          <w:rFonts w:ascii="Arial" w:hAnsi="Arial" w:cs="Arial"/>
          <w:sz w:val="22"/>
          <w:szCs w:val="22"/>
        </w:rPr>
        <w:t>0</w:t>
      </w:r>
      <w:r w:rsidR="00BD4BA4">
        <w:rPr>
          <w:rFonts w:ascii="Arial" w:hAnsi="Arial" w:cs="Arial"/>
          <w:sz w:val="22"/>
          <w:szCs w:val="22"/>
          <w:lang w:val="sr-Cyrl-RS"/>
        </w:rPr>
        <w:t>9</w:t>
      </w:r>
      <w:r w:rsidRPr="00880FB6">
        <w:rPr>
          <w:rFonts w:ascii="Arial" w:hAnsi="Arial" w:cs="Arial"/>
          <w:sz w:val="22"/>
          <w:szCs w:val="22"/>
          <w:lang w:val="am-ET"/>
        </w:rPr>
        <w:t>.201</w:t>
      </w:r>
      <w:r w:rsidRPr="00880FB6">
        <w:rPr>
          <w:rFonts w:ascii="Arial" w:hAnsi="Arial" w:cs="Arial"/>
          <w:sz w:val="22"/>
          <w:szCs w:val="22"/>
        </w:rPr>
        <w:t>5</w:t>
      </w:r>
      <w:r w:rsidRPr="00880FB6">
        <w:rPr>
          <w:rFonts w:ascii="Arial" w:hAnsi="Arial" w:cs="Arial"/>
          <w:color w:val="000000"/>
          <w:sz w:val="22"/>
          <w:szCs w:val="22"/>
          <w:lang w:val="am-ET"/>
        </w:rPr>
        <w:t>. године</w:t>
      </w:r>
      <w:r w:rsidRPr="00880FB6">
        <w:rPr>
          <w:rFonts w:ascii="Arial" w:hAnsi="Arial" w:cs="Arial"/>
          <w:sz w:val="22"/>
          <w:szCs w:val="22"/>
        </w:rPr>
        <w:t xml:space="preserve">, </w:t>
      </w:r>
      <w:r w:rsidRPr="00880FB6">
        <w:rPr>
          <w:rFonts w:ascii="Arial" w:hAnsi="Arial" w:cs="Arial"/>
          <w:sz w:val="22"/>
          <w:szCs w:val="22"/>
          <w:lang w:val="am-ET"/>
        </w:rPr>
        <w:t>припремљена је:</w:t>
      </w:r>
    </w:p>
    <w:p w14:paraId="48B29708" w14:textId="77777777" w:rsidR="005F7977" w:rsidRPr="00880FB6" w:rsidRDefault="005F7977" w:rsidP="00A50DAF">
      <w:pPr>
        <w:pStyle w:val="BodyText"/>
        <w:rPr>
          <w:rFonts w:ascii="Arial" w:hAnsi="Arial" w:cs="Arial"/>
          <w:sz w:val="22"/>
          <w:szCs w:val="22"/>
        </w:rPr>
      </w:pPr>
    </w:p>
    <w:p w14:paraId="0658DD56" w14:textId="77777777" w:rsidR="00A50DAF" w:rsidRPr="00880FB6" w:rsidRDefault="00A50DAF" w:rsidP="00A50DAF">
      <w:pPr>
        <w:pStyle w:val="BodyText"/>
        <w:jc w:val="center"/>
        <w:rPr>
          <w:rFonts w:ascii="Arial" w:hAnsi="Arial" w:cs="Arial"/>
          <w:sz w:val="22"/>
          <w:szCs w:val="22"/>
        </w:rPr>
      </w:pPr>
      <w:r w:rsidRPr="00880FB6">
        <w:rPr>
          <w:rFonts w:ascii="Arial" w:hAnsi="Arial" w:cs="Arial"/>
          <w:sz w:val="22"/>
          <w:szCs w:val="22"/>
        </w:rPr>
        <w:t>КОНКУРСНА ДОКУМЕНТАЦИЈА</w:t>
      </w:r>
    </w:p>
    <w:p w14:paraId="1A2FCE0A" w14:textId="77777777" w:rsidR="00A677C8" w:rsidRPr="00880FB6" w:rsidRDefault="00A50DAF" w:rsidP="00A50DAF">
      <w:pPr>
        <w:pStyle w:val="BodyText"/>
        <w:jc w:val="center"/>
        <w:rPr>
          <w:rFonts w:ascii="Arial" w:hAnsi="Arial" w:cs="Arial"/>
          <w:sz w:val="22"/>
          <w:szCs w:val="22"/>
        </w:rPr>
      </w:pPr>
      <w:r w:rsidRPr="00880FB6">
        <w:rPr>
          <w:rFonts w:ascii="Arial" w:hAnsi="Arial" w:cs="Arial"/>
          <w:sz w:val="22"/>
          <w:szCs w:val="22"/>
        </w:rPr>
        <w:t xml:space="preserve">у отвореном поступку за јавну набавку услуга </w:t>
      </w:r>
    </w:p>
    <w:p w14:paraId="3700060A" w14:textId="77777777" w:rsidR="00A50DAF" w:rsidRDefault="00420F5C" w:rsidP="00A50DAF">
      <w:pPr>
        <w:pStyle w:val="BodyText"/>
        <w:jc w:val="center"/>
        <w:rPr>
          <w:rFonts w:ascii="Arial" w:hAnsi="Arial" w:cs="Arial"/>
          <w:sz w:val="22"/>
          <w:szCs w:val="22"/>
        </w:rPr>
      </w:pPr>
      <w:r w:rsidRPr="00880FB6">
        <w:rPr>
          <w:rFonts w:ascii="Arial" w:hAnsi="Arial" w:cs="Arial"/>
          <w:sz w:val="22"/>
          <w:szCs w:val="22"/>
        </w:rPr>
        <w:t>„</w:t>
      </w:r>
      <w:r w:rsidR="00BD4BA4">
        <w:rPr>
          <w:rFonts w:ascii="Arial" w:hAnsi="Arial" w:cs="Arial"/>
          <w:sz w:val="22"/>
          <w:szCs w:val="22"/>
          <w:lang w:val="sr-Cyrl-RS"/>
        </w:rPr>
        <w:t>Сервис уређаја и опреме</w:t>
      </w:r>
      <w:r w:rsidR="00A50DAF" w:rsidRPr="00880FB6">
        <w:rPr>
          <w:rFonts w:ascii="Arial" w:hAnsi="Arial" w:cs="Arial"/>
          <w:sz w:val="22"/>
          <w:szCs w:val="22"/>
        </w:rPr>
        <w:t>”</w:t>
      </w:r>
    </w:p>
    <w:p w14:paraId="16F46E26" w14:textId="77777777" w:rsidR="00BD4BA4" w:rsidRPr="00BD4BA4" w:rsidRDefault="00BD4BA4" w:rsidP="00A50DAF">
      <w:pPr>
        <w:pStyle w:val="BodyText"/>
        <w:jc w:val="center"/>
        <w:rPr>
          <w:rFonts w:ascii="Arial" w:hAnsi="Arial" w:cs="Arial"/>
          <w:sz w:val="22"/>
          <w:szCs w:val="22"/>
          <w:lang w:val="sr-Cyrl-RS"/>
        </w:rPr>
      </w:pPr>
      <w:r>
        <w:rPr>
          <w:rFonts w:ascii="Arial" w:hAnsi="Arial" w:cs="Arial"/>
          <w:sz w:val="22"/>
          <w:szCs w:val="22"/>
          <w:lang w:val="sr-Cyrl-RS"/>
        </w:rPr>
        <w:t>У партијама</w:t>
      </w:r>
    </w:p>
    <w:p w14:paraId="3A326A57" w14:textId="77777777" w:rsidR="005F7977" w:rsidRPr="00880FB6" w:rsidRDefault="00A50DAF" w:rsidP="00A50DAF">
      <w:pPr>
        <w:pStyle w:val="BodyText"/>
        <w:jc w:val="center"/>
        <w:rPr>
          <w:rFonts w:ascii="Arial" w:hAnsi="Arial" w:cs="Arial"/>
          <w:sz w:val="22"/>
          <w:szCs w:val="22"/>
        </w:rPr>
      </w:pPr>
      <w:r w:rsidRPr="00880FB6">
        <w:rPr>
          <w:rFonts w:ascii="Arial" w:hAnsi="Arial" w:cs="Arial"/>
          <w:sz w:val="22"/>
          <w:szCs w:val="22"/>
        </w:rPr>
        <w:t>JN/</w:t>
      </w:r>
      <w:r w:rsidR="00A677C8" w:rsidRPr="00880FB6">
        <w:rPr>
          <w:rFonts w:ascii="Arial" w:hAnsi="Arial" w:cs="Arial"/>
          <w:sz w:val="22"/>
          <w:szCs w:val="22"/>
        </w:rPr>
        <w:t>1000/0</w:t>
      </w:r>
      <w:r w:rsidR="00BD4BA4">
        <w:rPr>
          <w:rFonts w:ascii="Arial" w:hAnsi="Arial" w:cs="Arial"/>
          <w:sz w:val="22"/>
          <w:szCs w:val="22"/>
          <w:lang w:val="sr-Cyrl-RS"/>
        </w:rPr>
        <w:t>063</w:t>
      </w:r>
      <w:r w:rsidRPr="00880FB6">
        <w:rPr>
          <w:rFonts w:ascii="Arial" w:hAnsi="Arial" w:cs="Arial"/>
          <w:sz w:val="22"/>
          <w:szCs w:val="22"/>
        </w:rPr>
        <w:t>/2015</w:t>
      </w:r>
    </w:p>
    <w:p w14:paraId="3B2670D6" w14:textId="77777777" w:rsidR="00A50DAF" w:rsidRPr="00880FB6" w:rsidRDefault="00A50DAF" w:rsidP="006E1915">
      <w:pPr>
        <w:pStyle w:val="BodyText"/>
        <w:jc w:val="center"/>
        <w:rPr>
          <w:rFonts w:ascii="Arial" w:hAnsi="Arial" w:cs="Arial"/>
          <w:sz w:val="22"/>
          <w:szCs w:val="22"/>
        </w:rPr>
      </w:pPr>
    </w:p>
    <w:p w14:paraId="4CC3846E" w14:textId="77777777" w:rsidR="003A65E6" w:rsidRPr="00880FB6" w:rsidRDefault="00BF20E3" w:rsidP="006E1915">
      <w:pPr>
        <w:pStyle w:val="BodyText"/>
        <w:jc w:val="center"/>
        <w:rPr>
          <w:rFonts w:ascii="Arial" w:hAnsi="Arial" w:cs="Arial"/>
          <w:b/>
          <w:bCs/>
          <w:spacing w:val="80"/>
          <w:sz w:val="22"/>
          <w:szCs w:val="22"/>
        </w:rPr>
      </w:pPr>
      <w:r w:rsidRPr="00880FB6">
        <w:rPr>
          <w:rFonts w:ascii="Arial" w:hAnsi="Arial" w:cs="Arial"/>
          <w:b/>
          <w:bCs/>
          <w:spacing w:val="80"/>
          <w:sz w:val="22"/>
          <w:szCs w:val="22"/>
        </w:rPr>
        <w:t>САДРЖАЈ</w:t>
      </w:r>
    </w:p>
    <w:p w14:paraId="03BC3CC4" w14:textId="77777777" w:rsidR="003A65E6" w:rsidRPr="00880FB6" w:rsidRDefault="003A65E6" w:rsidP="00A35637">
      <w:pPr>
        <w:pStyle w:val="BodyText"/>
        <w:jc w:val="center"/>
        <w:rPr>
          <w:rFonts w:ascii="Arial" w:hAnsi="Arial" w:cs="Arial"/>
          <w:b/>
          <w:bCs/>
          <w:spacing w:val="80"/>
          <w:sz w:val="22"/>
          <w:szCs w:val="22"/>
        </w:rPr>
      </w:pPr>
    </w:p>
    <w:p w14:paraId="6773E5A5" w14:textId="77777777" w:rsidR="003A65E6" w:rsidRPr="00880FB6" w:rsidRDefault="003A65E6" w:rsidP="00A35637">
      <w:pPr>
        <w:pStyle w:val="BodyText"/>
        <w:jc w:val="center"/>
        <w:rPr>
          <w:rFonts w:ascii="Arial" w:hAnsi="Arial" w:cs="Arial"/>
          <w:sz w:val="22"/>
          <w:szCs w:val="22"/>
        </w:rPr>
      </w:pPr>
    </w:p>
    <w:sdt>
      <w:sdtPr>
        <w:rPr>
          <w:rFonts w:ascii="Times New Roman" w:hAnsi="Times New Roman" w:cs="Times New Roman"/>
          <w:b w:val="0"/>
          <w:bCs w:val="0"/>
          <w:caps w:val="0"/>
          <w:sz w:val="22"/>
          <w:szCs w:val="22"/>
        </w:rPr>
        <w:id w:val="-10452121"/>
        <w:docPartObj>
          <w:docPartGallery w:val="Table of Contents"/>
          <w:docPartUnique/>
        </w:docPartObj>
      </w:sdtPr>
      <w:sdtEndPr>
        <w:rPr>
          <w:noProof/>
        </w:rPr>
      </w:sdtEndPr>
      <w:sdtContent>
        <w:p w14:paraId="643DDEDB" w14:textId="77777777" w:rsidR="0024677F" w:rsidRDefault="00880FB6">
          <w:pPr>
            <w:pStyle w:val="TOC1"/>
            <w:tabs>
              <w:tab w:val="left" w:pos="480"/>
              <w:tab w:val="right" w:leader="dot" w:pos="9061"/>
            </w:tabs>
            <w:rPr>
              <w:rFonts w:asciiTheme="minorHAnsi" w:eastAsiaTheme="minorEastAsia" w:hAnsiTheme="minorHAnsi" w:cstheme="minorBidi"/>
              <w:b w:val="0"/>
              <w:bCs w:val="0"/>
              <w:caps w:val="0"/>
              <w:noProof/>
              <w:sz w:val="22"/>
              <w:szCs w:val="22"/>
              <w:lang w:val="en-US" w:eastAsia="en-US"/>
            </w:rPr>
          </w:pPr>
          <w:r w:rsidRPr="00880FB6">
            <w:rPr>
              <w:rFonts w:eastAsiaTheme="majorEastAsia"/>
              <w:b w:val="0"/>
              <w:bCs w:val="0"/>
              <w:color w:val="365F91" w:themeColor="accent1" w:themeShade="BF"/>
              <w:sz w:val="22"/>
              <w:szCs w:val="22"/>
              <w:lang w:val="en-US" w:eastAsia="en-US"/>
            </w:rPr>
            <w:fldChar w:fldCharType="begin"/>
          </w:r>
          <w:r w:rsidRPr="00880FB6">
            <w:rPr>
              <w:sz w:val="22"/>
              <w:szCs w:val="22"/>
            </w:rPr>
            <w:instrText xml:space="preserve"> TOC \o "1-3" \h \z \u </w:instrText>
          </w:r>
          <w:r w:rsidRPr="00880FB6">
            <w:rPr>
              <w:rFonts w:eastAsiaTheme="majorEastAsia"/>
              <w:b w:val="0"/>
              <w:bCs w:val="0"/>
              <w:color w:val="365F91" w:themeColor="accent1" w:themeShade="BF"/>
              <w:sz w:val="22"/>
              <w:szCs w:val="22"/>
              <w:lang w:val="en-US" w:eastAsia="en-US"/>
            </w:rPr>
            <w:fldChar w:fldCharType="separate"/>
          </w:r>
          <w:hyperlink w:anchor="_Toc431560630" w:history="1">
            <w:r w:rsidR="0024677F" w:rsidRPr="00E741E3">
              <w:rPr>
                <w:rStyle w:val="Hyperlink"/>
                <w:noProof/>
              </w:rPr>
              <w:t>1.</w:t>
            </w:r>
            <w:r w:rsidR="0024677F">
              <w:rPr>
                <w:rFonts w:asciiTheme="minorHAnsi" w:eastAsiaTheme="minorEastAsia" w:hAnsiTheme="minorHAnsi" w:cstheme="minorBidi"/>
                <w:b w:val="0"/>
                <w:bCs w:val="0"/>
                <w:caps w:val="0"/>
                <w:noProof/>
                <w:sz w:val="22"/>
                <w:szCs w:val="22"/>
                <w:lang w:val="en-US" w:eastAsia="en-US"/>
              </w:rPr>
              <w:tab/>
            </w:r>
            <w:r w:rsidR="0024677F" w:rsidRPr="00E741E3">
              <w:rPr>
                <w:rStyle w:val="Hyperlink"/>
                <w:noProof/>
              </w:rPr>
              <w:t>ОПШТИ ПОДАЦИ О ЈАВНОЈ НАБАВЦИ</w:t>
            </w:r>
            <w:r w:rsidR="0024677F">
              <w:rPr>
                <w:noProof/>
                <w:webHidden/>
              </w:rPr>
              <w:tab/>
            </w:r>
            <w:r w:rsidR="0024677F">
              <w:rPr>
                <w:noProof/>
                <w:webHidden/>
              </w:rPr>
              <w:fldChar w:fldCharType="begin"/>
            </w:r>
            <w:r w:rsidR="0024677F">
              <w:rPr>
                <w:noProof/>
                <w:webHidden/>
              </w:rPr>
              <w:instrText xml:space="preserve"> PAGEREF _Toc431560630 \h </w:instrText>
            </w:r>
            <w:r w:rsidR="0024677F">
              <w:rPr>
                <w:noProof/>
                <w:webHidden/>
              </w:rPr>
            </w:r>
            <w:r w:rsidR="0024677F">
              <w:rPr>
                <w:noProof/>
                <w:webHidden/>
              </w:rPr>
              <w:fldChar w:fldCharType="separate"/>
            </w:r>
            <w:r w:rsidR="00337F93">
              <w:rPr>
                <w:noProof/>
                <w:webHidden/>
              </w:rPr>
              <w:t>6</w:t>
            </w:r>
            <w:r w:rsidR="0024677F">
              <w:rPr>
                <w:noProof/>
                <w:webHidden/>
              </w:rPr>
              <w:fldChar w:fldCharType="end"/>
            </w:r>
          </w:hyperlink>
        </w:p>
        <w:p w14:paraId="349B5153" w14:textId="77777777" w:rsidR="0024677F" w:rsidRDefault="004D56C6">
          <w:pPr>
            <w:pStyle w:val="TOC1"/>
            <w:tabs>
              <w:tab w:val="left" w:pos="480"/>
              <w:tab w:val="right" w:leader="dot" w:pos="9061"/>
            </w:tabs>
            <w:rPr>
              <w:rFonts w:asciiTheme="minorHAnsi" w:eastAsiaTheme="minorEastAsia" w:hAnsiTheme="minorHAnsi" w:cstheme="minorBidi"/>
              <w:b w:val="0"/>
              <w:bCs w:val="0"/>
              <w:caps w:val="0"/>
              <w:noProof/>
              <w:sz w:val="22"/>
              <w:szCs w:val="22"/>
              <w:lang w:val="en-US" w:eastAsia="en-US"/>
            </w:rPr>
          </w:pPr>
          <w:hyperlink w:anchor="_Toc431560631" w:history="1">
            <w:r w:rsidR="0024677F" w:rsidRPr="00E741E3">
              <w:rPr>
                <w:rStyle w:val="Hyperlink"/>
                <w:noProof/>
              </w:rPr>
              <w:t>2.</w:t>
            </w:r>
            <w:r w:rsidR="0024677F">
              <w:rPr>
                <w:rFonts w:asciiTheme="minorHAnsi" w:eastAsiaTheme="minorEastAsia" w:hAnsiTheme="minorHAnsi" w:cstheme="minorBidi"/>
                <w:b w:val="0"/>
                <w:bCs w:val="0"/>
                <w:caps w:val="0"/>
                <w:noProof/>
                <w:sz w:val="22"/>
                <w:szCs w:val="22"/>
                <w:lang w:val="en-US" w:eastAsia="en-US"/>
              </w:rPr>
              <w:tab/>
            </w:r>
            <w:r w:rsidR="0024677F" w:rsidRPr="00E741E3">
              <w:rPr>
                <w:rStyle w:val="Hyperlink"/>
                <w:noProof/>
              </w:rPr>
              <w:t>ПОДАЦИ О ПРЕДМЕТУ ЈАВНЕ НАБАВКЕ</w:t>
            </w:r>
            <w:r w:rsidR="0024677F">
              <w:rPr>
                <w:noProof/>
                <w:webHidden/>
              </w:rPr>
              <w:tab/>
            </w:r>
            <w:r w:rsidR="0024677F">
              <w:rPr>
                <w:noProof/>
                <w:webHidden/>
              </w:rPr>
              <w:fldChar w:fldCharType="begin"/>
            </w:r>
            <w:r w:rsidR="0024677F">
              <w:rPr>
                <w:noProof/>
                <w:webHidden/>
              </w:rPr>
              <w:instrText xml:space="preserve"> PAGEREF _Toc431560631 \h </w:instrText>
            </w:r>
            <w:r w:rsidR="0024677F">
              <w:rPr>
                <w:noProof/>
                <w:webHidden/>
              </w:rPr>
            </w:r>
            <w:r w:rsidR="0024677F">
              <w:rPr>
                <w:noProof/>
                <w:webHidden/>
              </w:rPr>
              <w:fldChar w:fldCharType="separate"/>
            </w:r>
            <w:r w:rsidR="00337F93">
              <w:rPr>
                <w:noProof/>
                <w:webHidden/>
              </w:rPr>
              <w:t>6</w:t>
            </w:r>
            <w:r w:rsidR="0024677F">
              <w:rPr>
                <w:noProof/>
                <w:webHidden/>
              </w:rPr>
              <w:fldChar w:fldCharType="end"/>
            </w:r>
          </w:hyperlink>
        </w:p>
        <w:p w14:paraId="458BA7DB" w14:textId="77777777" w:rsidR="0024677F" w:rsidRDefault="004D56C6">
          <w:pPr>
            <w:pStyle w:val="TOC1"/>
            <w:tabs>
              <w:tab w:val="left" w:pos="480"/>
              <w:tab w:val="right" w:leader="dot" w:pos="9061"/>
            </w:tabs>
            <w:rPr>
              <w:rFonts w:asciiTheme="minorHAnsi" w:eastAsiaTheme="minorEastAsia" w:hAnsiTheme="minorHAnsi" w:cstheme="minorBidi"/>
              <w:b w:val="0"/>
              <w:bCs w:val="0"/>
              <w:caps w:val="0"/>
              <w:noProof/>
              <w:sz w:val="22"/>
              <w:szCs w:val="22"/>
              <w:lang w:val="en-US" w:eastAsia="en-US"/>
            </w:rPr>
          </w:pPr>
          <w:hyperlink w:anchor="_Toc431560632" w:history="1">
            <w:r w:rsidR="0024677F" w:rsidRPr="00E741E3">
              <w:rPr>
                <w:rStyle w:val="Hyperlink"/>
                <w:noProof/>
              </w:rPr>
              <w:t>3.</w:t>
            </w:r>
            <w:r w:rsidR="0024677F">
              <w:rPr>
                <w:rFonts w:asciiTheme="minorHAnsi" w:eastAsiaTheme="minorEastAsia" w:hAnsiTheme="minorHAnsi" w:cstheme="minorBidi"/>
                <w:b w:val="0"/>
                <w:bCs w:val="0"/>
                <w:caps w:val="0"/>
                <w:noProof/>
                <w:sz w:val="22"/>
                <w:szCs w:val="22"/>
                <w:lang w:val="en-US" w:eastAsia="en-US"/>
              </w:rPr>
              <w:tab/>
            </w:r>
            <w:r w:rsidR="0024677F" w:rsidRPr="00E741E3">
              <w:rPr>
                <w:rStyle w:val="Hyperlink"/>
                <w:noProof/>
              </w:rPr>
              <w:t>УПУТСТВО ПОНУЂАЧИМА ЗА САЧИЊАВАЊЕ ПОНУДЕ</w:t>
            </w:r>
            <w:r w:rsidR="0024677F">
              <w:rPr>
                <w:noProof/>
                <w:webHidden/>
              </w:rPr>
              <w:tab/>
            </w:r>
            <w:r w:rsidR="0024677F">
              <w:rPr>
                <w:noProof/>
                <w:webHidden/>
              </w:rPr>
              <w:fldChar w:fldCharType="begin"/>
            </w:r>
            <w:r w:rsidR="0024677F">
              <w:rPr>
                <w:noProof/>
                <w:webHidden/>
              </w:rPr>
              <w:instrText xml:space="preserve"> PAGEREF _Toc431560632 \h </w:instrText>
            </w:r>
            <w:r w:rsidR="0024677F">
              <w:rPr>
                <w:noProof/>
                <w:webHidden/>
              </w:rPr>
            </w:r>
            <w:r w:rsidR="0024677F">
              <w:rPr>
                <w:noProof/>
                <w:webHidden/>
              </w:rPr>
              <w:fldChar w:fldCharType="separate"/>
            </w:r>
            <w:r w:rsidR="00337F93">
              <w:rPr>
                <w:noProof/>
                <w:webHidden/>
              </w:rPr>
              <w:t>6</w:t>
            </w:r>
            <w:r w:rsidR="0024677F">
              <w:rPr>
                <w:noProof/>
                <w:webHidden/>
              </w:rPr>
              <w:fldChar w:fldCharType="end"/>
            </w:r>
          </w:hyperlink>
        </w:p>
        <w:p w14:paraId="19B35A12" w14:textId="77777777" w:rsidR="0024677F" w:rsidRDefault="004D56C6">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1560633" w:history="1">
            <w:r w:rsidR="0024677F" w:rsidRPr="00E741E3">
              <w:rPr>
                <w:rStyle w:val="Hyperlink"/>
                <w:noProof/>
              </w:rPr>
              <w:t>3.1</w:t>
            </w:r>
            <w:r w:rsidR="0024677F">
              <w:rPr>
                <w:rFonts w:asciiTheme="minorHAnsi" w:eastAsiaTheme="minorEastAsia" w:hAnsiTheme="minorHAnsi" w:cstheme="minorBidi"/>
                <w:smallCaps w:val="0"/>
                <w:noProof/>
                <w:sz w:val="22"/>
                <w:szCs w:val="22"/>
                <w:lang w:val="en-US" w:eastAsia="en-US"/>
              </w:rPr>
              <w:tab/>
            </w:r>
            <w:r w:rsidR="0024677F" w:rsidRPr="00E741E3">
              <w:rPr>
                <w:rStyle w:val="Hyperlink"/>
                <w:noProof/>
              </w:rPr>
              <w:t>ПОДАЦИ О ЈЕЗИКУ У ПОСТУПКУ ЈАВНЕ НАБАВКЕ</w:t>
            </w:r>
            <w:r w:rsidR="0024677F">
              <w:rPr>
                <w:noProof/>
                <w:webHidden/>
              </w:rPr>
              <w:tab/>
            </w:r>
            <w:r w:rsidR="0024677F">
              <w:rPr>
                <w:noProof/>
                <w:webHidden/>
              </w:rPr>
              <w:fldChar w:fldCharType="begin"/>
            </w:r>
            <w:r w:rsidR="0024677F">
              <w:rPr>
                <w:noProof/>
                <w:webHidden/>
              </w:rPr>
              <w:instrText xml:space="preserve"> PAGEREF _Toc431560633 \h </w:instrText>
            </w:r>
            <w:r w:rsidR="0024677F">
              <w:rPr>
                <w:noProof/>
                <w:webHidden/>
              </w:rPr>
            </w:r>
            <w:r w:rsidR="0024677F">
              <w:rPr>
                <w:noProof/>
                <w:webHidden/>
              </w:rPr>
              <w:fldChar w:fldCharType="separate"/>
            </w:r>
            <w:r w:rsidR="00337F93">
              <w:rPr>
                <w:noProof/>
                <w:webHidden/>
              </w:rPr>
              <w:t>6</w:t>
            </w:r>
            <w:r w:rsidR="0024677F">
              <w:rPr>
                <w:noProof/>
                <w:webHidden/>
              </w:rPr>
              <w:fldChar w:fldCharType="end"/>
            </w:r>
          </w:hyperlink>
        </w:p>
        <w:p w14:paraId="10933265" w14:textId="77777777" w:rsidR="0024677F" w:rsidRDefault="004D56C6">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1560634" w:history="1">
            <w:r w:rsidR="0024677F" w:rsidRPr="00E741E3">
              <w:rPr>
                <w:rStyle w:val="Hyperlink"/>
                <w:noProof/>
              </w:rPr>
              <w:t xml:space="preserve">3.2 </w:t>
            </w:r>
            <w:r w:rsidR="0024677F">
              <w:rPr>
                <w:rFonts w:asciiTheme="minorHAnsi" w:eastAsiaTheme="minorEastAsia" w:hAnsiTheme="minorHAnsi" w:cstheme="minorBidi"/>
                <w:smallCaps w:val="0"/>
                <w:noProof/>
                <w:sz w:val="22"/>
                <w:szCs w:val="22"/>
                <w:lang w:val="en-US" w:eastAsia="en-US"/>
              </w:rPr>
              <w:tab/>
            </w:r>
            <w:r w:rsidR="0024677F" w:rsidRPr="00E741E3">
              <w:rPr>
                <w:rStyle w:val="Hyperlink"/>
                <w:noProof/>
              </w:rPr>
              <w:t>НАЧИН САСТАВЉАЊА ПОНУДЕ И ПОПУЊАВАЊА ОБРАСЦА ПОНУДЕ</w:t>
            </w:r>
            <w:r w:rsidR="0024677F">
              <w:rPr>
                <w:noProof/>
                <w:webHidden/>
              </w:rPr>
              <w:tab/>
            </w:r>
            <w:r w:rsidR="0024677F">
              <w:rPr>
                <w:noProof/>
                <w:webHidden/>
              </w:rPr>
              <w:fldChar w:fldCharType="begin"/>
            </w:r>
            <w:r w:rsidR="0024677F">
              <w:rPr>
                <w:noProof/>
                <w:webHidden/>
              </w:rPr>
              <w:instrText xml:space="preserve"> PAGEREF _Toc431560634 \h </w:instrText>
            </w:r>
            <w:r w:rsidR="0024677F">
              <w:rPr>
                <w:noProof/>
                <w:webHidden/>
              </w:rPr>
            </w:r>
            <w:r w:rsidR="0024677F">
              <w:rPr>
                <w:noProof/>
                <w:webHidden/>
              </w:rPr>
              <w:fldChar w:fldCharType="separate"/>
            </w:r>
            <w:r w:rsidR="00337F93">
              <w:rPr>
                <w:noProof/>
                <w:webHidden/>
              </w:rPr>
              <w:t>7</w:t>
            </w:r>
            <w:r w:rsidR="0024677F">
              <w:rPr>
                <w:noProof/>
                <w:webHidden/>
              </w:rPr>
              <w:fldChar w:fldCharType="end"/>
            </w:r>
          </w:hyperlink>
        </w:p>
        <w:p w14:paraId="7A00F599" w14:textId="77777777" w:rsidR="0024677F" w:rsidRDefault="004D56C6">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1560635" w:history="1">
            <w:r w:rsidR="0024677F" w:rsidRPr="00E741E3">
              <w:rPr>
                <w:rStyle w:val="Hyperlink"/>
                <w:noProof/>
              </w:rPr>
              <w:t>3.3</w:t>
            </w:r>
            <w:r w:rsidR="0024677F">
              <w:rPr>
                <w:rFonts w:asciiTheme="minorHAnsi" w:eastAsiaTheme="minorEastAsia" w:hAnsiTheme="minorHAnsi" w:cstheme="minorBidi"/>
                <w:smallCaps w:val="0"/>
                <w:noProof/>
                <w:sz w:val="22"/>
                <w:szCs w:val="22"/>
                <w:lang w:val="en-US" w:eastAsia="en-US"/>
              </w:rPr>
              <w:tab/>
            </w:r>
            <w:r w:rsidR="0024677F" w:rsidRPr="00E741E3">
              <w:rPr>
                <w:rStyle w:val="Hyperlink"/>
                <w:noProof/>
              </w:rPr>
              <w:t>ПОДНОШЕЊЕ, ИЗМЕНА, ДОПУНА И ОПОЗИВ ПОНУДЕ</w:t>
            </w:r>
            <w:r w:rsidR="0024677F">
              <w:rPr>
                <w:noProof/>
                <w:webHidden/>
              </w:rPr>
              <w:tab/>
            </w:r>
            <w:r w:rsidR="0024677F">
              <w:rPr>
                <w:noProof/>
                <w:webHidden/>
              </w:rPr>
              <w:fldChar w:fldCharType="begin"/>
            </w:r>
            <w:r w:rsidR="0024677F">
              <w:rPr>
                <w:noProof/>
                <w:webHidden/>
              </w:rPr>
              <w:instrText xml:space="preserve"> PAGEREF _Toc431560635 \h </w:instrText>
            </w:r>
            <w:r w:rsidR="0024677F">
              <w:rPr>
                <w:noProof/>
                <w:webHidden/>
              </w:rPr>
            </w:r>
            <w:r w:rsidR="0024677F">
              <w:rPr>
                <w:noProof/>
                <w:webHidden/>
              </w:rPr>
              <w:fldChar w:fldCharType="separate"/>
            </w:r>
            <w:r w:rsidR="00337F93">
              <w:rPr>
                <w:noProof/>
                <w:webHidden/>
              </w:rPr>
              <w:t>7</w:t>
            </w:r>
            <w:r w:rsidR="0024677F">
              <w:rPr>
                <w:noProof/>
                <w:webHidden/>
              </w:rPr>
              <w:fldChar w:fldCharType="end"/>
            </w:r>
          </w:hyperlink>
        </w:p>
        <w:p w14:paraId="11DAF588" w14:textId="77777777" w:rsidR="0024677F" w:rsidRDefault="004D56C6">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1560636" w:history="1">
            <w:r w:rsidR="0024677F" w:rsidRPr="00E741E3">
              <w:rPr>
                <w:rStyle w:val="Hyperlink"/>
                <w:noProof/>
              </w:rPr>
              <w:t>3.4</w:t>
            </w:r>
            <w:r w:rsidR="0024677F">
              <w:rPr>
                <w:rFonts w:asciiTheme="minorHAnsi" w:eastAsiaTheme="minorEastAsia" w:hAnsiTheme="minorHAnsi" w:cstheme="minorBidi"/>
                <w:smallCaps w:val="0"/>
                <w:noProof/>
                <w:sz w:val="22"/>
                <w:szCs w:val="22"/>
                <w:lang w:val="en-US" w:eastAsia="en-US"/>
              </w:rPr>
              <w:tab/>
            </w:r>
            <w:r w:rsidR="0024677F" w:rsidRPr="00E741E3">
              <w:rPr>
                <w:rStyle w:val="Hyperlink"/>
                <w:noProof/>
              </w:rPr>
              <w:t>ПАРТИЈЕ</w:t>
            </w:r>
            <w:r w:rsidR="0024677F">
              <w:rPr>
                <w:noProof/>
                <w:webHidden/>
              </w:rPr>
              <w:tab/>
            </w:r>
            <w:r w:rsidR="0024677F">
              <w:rPr>
                <w:noProof/>
                <w:webHidden/>
              </w:rPr>
              <w:fldChar w:fldCharType="begin"/>
            </w:r>
            <w:r w:rsidR="0024677F">
              <w:rPr>
                <w:noProof/>
                <w:webHidden/>
              </w:rPr>
              <w:instrText xml:space="preserve"> PAGEREF _Toc431560636 \h </w:instrText>
            </w:r>
            <w:r w:rsidR="0024677F">
              <w:rPr>
                <w:noProof/>
                <w:webHidden/>
              </w:rPr>
            </w:r>
            <w:r w:rsidR="0024677F">
              <w:rPr>
                <w:noProof/>
                <w:webHidden/>
              </w:rPr>
              <w:fldChar w:fldCharType="separate"/>
            </w:r>
            <w:r w:rsidR="00337F93">
              <w:rPr>
                <w:noProof/>
                <w:webHidden/>
              </w:rPr>
              <w:t>8</w:t>
            </w:r>
            <w:r w:rsidR="0024677F">
              <w:rPr>
                <w:noProof/>
                <w:webHidden/>
              </w:rPr>
              <w:fldChar w:fldCharType="end"/>
            </w:r>
          </w:hyperlink>
        </w:p>
        <w:p w14:paraId="180A1B21" w14:textId="77777777" w:rsidR="0024677F" w:rsidRDefault="004D56C6">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1560637" w:history="1">
            <w:r w:rsidR="0024677F" w:rsidRPr="00E741E3">
              <w:rPr>
                <w:rStyle w:val="Hyperlink"/>
                <w:noProof/>
              </w:rPr>
              <w:t>3.5</w:t>
            </w:r>
            <w:r w:rsidR="0024677F">
              <w:rPr>
                <w:rFonts w:asciiTheme="minorHAnsi" w:eastAsiaTheme="minorEastAsia" w:hAnsiTheme="minorHAnsi" w:cstheme="minorBidi"/>
                <w:smallCaps w:val="0"/>
                <w:noProof/>
                <w:sz w:val="22"/>
                <w:szCs w:val="22"/>
                <w:lang w:val="en-US" w:eastAsia="en-US"/>
              </w:rPr>
              <w:tab/>
            </w:r>
            <w:r w:rsidR="0024677F" w:rsidRPr="00E741E3">
              <w:rPr>
                <w:rStyle w:val="Hyperlink"/>
                <w:noProof/>
              </w:rPr>
              <w:t>ПОНУДА СА ВАРИЈАНТАМА</w:t>
            </w:r>
            <w:r w:rsidR="0024677F">
              <w:rPr>
                <w:noProof/>
                <w:webHidden/>
              </w:rPr>
              <w:tab/>
            </w:r>
            <w:r w:rsidR="0024677F">
              <w:rPr>
                <w:noProof/>
                <w:webHidden/>
              </w:rPr>
              <w:fldChar w:fldCharType="begin"/>
            </w:r>
            <w:r w:rsidR="0024677F">
              <w:rPr>
                <w:noProof/>
                <w:webHidden/>
              </w:rPr>
              <w:instrText xml:space="preserve"> PAGEREF _Toc431560637 \h </w:instrText>
            </w:r>
            <w:r w:rsidR="0024677F">
              <w:rPr>
                <w:noProof/>
                <w:webHidden/>
              </w:rPr>
            </w:r>
            <w:r w:rsidR="0024677F">
              <w:rPr>
                <w:noProof/>
                <w:webHidden/>
              </w:rPr>
              <w:fldChar w:fldCharType="separate"/>
            </w:r>
            <w:r w:rsidR="00337F93">
              <w:rPr>
                <w:noProof/>
                <w:webHidden/>
              </w:rPr>
              <w:t>8</w:t>
            </w:r>
            <w:r w:rsidR="0024677F">
              <w:rPr>
                <w:noProof/>
                <w:webHidden/>
              </w:rPr>
              <w:fldChar w:fldCharType="end"/>
            </w:r>
          </w:hyperlink>
        </w:p>
        <w:p w14:paraId="56BF87B8" w14:textId="77777777" w:rsidR="0024677F" w:rsidRDefault="004D56C6">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1560638" w:history="1">
            <w:r w:rsidR="0024677F" w:rsidRPr="00E741E3">
              <w:rPr>
                <w:rStyle w:val="Hyperlink"/>
                <w:noProof/>
              </w:rPr>
              <w:t>3.6</w:t>
            </w:r>
            <w:r w:rsidR="0024677F">
              <w:rPr>
                <w:rFonts w:asciiTheme="minorHAnsi" w:eastAsiaTheme="minorEastAsia" w:hAnsiTheme="minorHAnsi" w:cstheme="minorBidi"/>
                <w:smallCaps w:val="0"/>
                <w:noProof/>
                <w:sz w:val="22"/>
                <w:szCs w:val="22"/>
                <w:lang w:val="en-US" w:eastAsia="en-US"/>
              </w:rPr>
              <w:tab/>
            </w:r>
            <w:r w:rsidR="0024677F" w:rsidRPr="00E741E3">
              <w:rPr>
                <w:rStyle w:val="Hyperlink"/>
                <w:noProof/>
              </w:rPr>
              <w:t>РОК ЗА ПОДНОШЕЊЕ ПОНУДА И ОТВАРАЊЕ ПОНУДА</w:t>
            </w:r>
            <w:r w:rsidR="0024677F">
              <w:rPr>
                <w:noProof/>
                <w:webHidden/>
              </w:rPr>
              <w:tab/>
            </w:r>
            <w:r w:rsidR="0024677F">
              <w:rPr>
                <w:noProof/>
                <w:webHidden/>
              </w:rPr>
              <w:fldChar w:fldCharType="begin"/>
            </w:r>
            <w:r w:rsidR="0024677F">
              <w:rPr>
                <w:noProof/>
                <w:webHidden/>
              </w:rPr>
              <w:instrText xml:space="preserve"> PAGEREF _Toc431560638 \h </w:instrText>
            </w:r>
            <w:r w:rsidR="0024677F">
              <w:rPr>
                <w:noProof/>
                <w:webHidden/>
              </w:rPr>
            </w:r>
            <w:r w:rsidR="0024677F">
              <w:rPr>
                <w:noProof/>
                <w:webHidden/>
              </w:rPr>
              <w:fldChar w:fldCharType="separate"/>
            </w:r>
            <w:r w:rsidR="00337F93">
              <w:rPr>
                <w:noProof/>
                <w:webHidden/>
              </w:rPr>
              <w:t>8</w:t>
            </w:r>
            <w:r w:rsidR="0024677F">
              <w:rPr>
                <w:noProof/>
                <w:webHidden/>
              </w:rPr>
              <w:fldChar w:fldCharType="end"/>
            </w:r>
          </w:hyperlink>
        </w:p>
        <w:p w14:paraId="0CC689AB" w14:textId="77777777" w:rsidR="0024677F" w:rsidRDefault="004D56C6">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1560639" w:history="1">
            <w:r w:rsidR="0024677F" w:rsidRPr="00E741E3">
              <w:rPr>
                <w:rStyle w:val="Hyperlink"/>
                <w:noProof/>
              </w:rPr>
              <w:t>3.7</w:t>
            </w:r>
            <w:r w:rsidR="0024677F">
              <w:rPr>
                <w:rFonts w:asciiTheme="minorHAnsi" w:eastAsiaTheme="minorEastAsia" w:hAnsiTheme="minorHAnsi" w:cstheme="minorBidi"/>
                <w:smallCaps w:val="0"/>
                <w:noProof/>
                <w:sz w:val="22"/>
                <w:szCs w:val="22"/>
                <w:lang w:val="en-US" w:eastAsia="en-US"/>
              </w:rPr>
              <w:tab/>
            </w:r>
            <w:r w:rsidR="0024677F" w:rsidRPr="00E741E3">
              <w:rPr>
                <w:rStyle w:val="Hyperlink"/>
                <w:noProof/>
              </w:rPr>
              <w:t>ПОДИЗВОЂАЧИ</w:t>
            </w:r>
            <w:r w:rsidR="0024677F">
              <w:rPr>
                <w:noProof/>
                <w:webHidden/>
              </w:rPr>
              <w:tab/>
            </w:r>
            <w:r w:rsidR="0024677F">
              <w:rPr>
                <w:noProof/>
                <w:webHidden/>
              </w:rPr>
              <w:fldChar w:fldCharType="begin"/>
            </w:r>
            <w:r w:rsidR="0024677F">
              <w:rPr>
                <w:noProof/>
                <w:webHidden/>
              </w:rPr>
              <w:instrText xml:space="preserve"> PAGEREF _Toc431560639 \h </w:instrText>
            </w:r>
            <w:r w:rsidR="0024677F">
              <w:rPr>
                <w:noProof/>
                <w:webHidden/>
              </w:rPr>
            </w:r>
            <w:r w:rsidR="0024677F">
              <w:rPr>
                <w:noProof/>
                <w:webHidden/>
              </w:rPr>
              <w:fldChar w:fldCharType="separate"/>
            </w:r>
            <w:r w:rsidR="00337F93">
              <w:rPr>
                <w:noProof/>
                <w:webHidden/>
              </w:rPr>
              <w:t>9</w:t>
            </w:r>
            <w:r w:rsidR="0024677F">
              <w:rPr>
                <w:noProof/>
                <w:webHidden/>
              </w:rPr>
              <w:fldChar w:fldCharType="end"/>
            </w:r>
          </w:hyperlink>
        </w:p>
        <w:p w14:paraId="379C2735" w14:textId="77777777" w:rsidR="0024677F" w:rsidRDefault="004D56C6">
          <w:pPr>
            <w:pStyle w:val="TOC2"/>
            <w:tabs>
              <w:tab w:val="left" w:pos="960"/>
              <w:tab w:val="right" w:leader="dot" w:pos="9061"/>
            </w:tabs>
            <w:rPr>
              <w:noProof/>
              <w:lang w:val="sr-Cyrl-RS"/>
            </w:rPr>
          </w:pPr>
          <w:hyperlink w:anchor="_Toc431560640" w:history="1">
            <w:r w:rsidR="0024677F" w:rsidRPr="00E741E3">
              <w:rPr>
                <w:rStyle w:val="Hyperlink"/>
                <w:noProof/>
              </w:rPr>
              <w:t xml:space="preserve">3.8 </w:t>
            </w:r>
            <w:r w:rsidR="0024677F">
              <w:rPr>
                <w:rFonts w:asciiTheme="minorHAnsi" w:eastAsiaTheme="minorEastAsia" w:hAnsiTheme="minorHAnsi" w:cstheme="minorBidi"/>
                <w:smallCaps w:val="0"/>
                <w:noProof/>
                <w:sz w:val="22"/>
                <w:szCs w:val="22"/>
                <w:lang w:val="en-US" w:eastAsia="en-US"/>
              </w:rPr>
              <w:tab/>
            </w:r>
            <w:r w:rsidR="0024677F" w:rsidRPr="00E741E3">
              <w:rPr>
                <w:rStyle w:val="Hyperlink"/>
                <w:noProof/>
              </w:rPr>
              <w:t>ГРУПА ПОНУЂАЧА (ЗАЈЕДНИЧКА ПОНУДА)</w:t>
            </w:r>
            <w:r w:rsidR="0024677F">
              <w:rPr>
                <w:noProof/>
                <w:webHidden/>
              </w:rPr>
              <w:tab/>
            </w:r>
            <w:r w:rsidR="0024677F">
              <w:rPr>
                <w:noProof/>
                <w:webHidden/>
              </w:rPr>
              <w:fldChar w:fldCharType="begin"/>
            </w:r>
            <w:r w:rsidR="0024677F">
              <w:rPr>
                <w:noProof/>
                <w:webHidden/>
              </w:rPr>
              <w:instrText xml:space="preserve"> PAGEREF _Toc431560640 \h </w:instrText>
            </w:r>
            <w:r w:rsidR="0024677F">
              <w:rPr>
                <w:noProof/>
                <w:webHidden/>
              </w:rPr>
            </w:r>
            <w:r w:rsidR="0024677F">
              <w:rPr>
                <w:noProof/>
                <w:webHidden/>
              </w:rPr>
              <w:fldChar w:fldCharType="separate"/>
            </w:r>
            <w:r w:rsidR="00337F93">
              <w:rPr>
                <w:noProof/>
                <w:webHidden/>
              </w:rPr>
              <w:t>9</w:t>
            </w:r>
            <w:r w:rsidR="0024677F">
              <w:rPr>
                <w:noProof/>
                <w:webHidden/>
              </w:rPr>
              <w:fldChar w:fldCharType="end"/>
            </w:r>
          </w:hyperlink>
        </w:p>
        <w:p w14:paraId="485C4BCE" w14:textId="0733636F" w:rsidR="001A08F1" w:rsidRPr="001A08F1" w:rsidRDefault="001A08F1" w:rsidP="001A08F1">
          <w:pPr>
            <w:rPr>
              <w:rFonts w:asciiTheme="minorHAnsi" w:eastAsiaTheme="minorEastAsia" w:hAnsiTheme="minorHAnsi"/>
              <w:sz w:val="22"/>
              <w:lang w:val="sr-Cyrl-RS"/>
            </w:rPr>
          </w:pPr>
          <w:r>
            <w:rPr>
              <w:rFonts w:eastAsiaTheme="minorEastAsia"/>
              <w:lang w:val="sr-Cyrl-RS"/>
            </w:rPr>
            <w:t xml:space="preserve">   </w:t>
          </w:r>
          <w:r w:rsidRPr="001A08F1">
            <w:rPr>
              <w:rFonts w:asciiTheme="minorHAnsi" w:eastAsiaTheme="minorEastAsia" w:hAnsiTheme="minorHAnsi"/>
              <w:sz w:val="22"/>
              <w:lang w:val="sr-Cyrl-RS"/>
            </w:rPr>
            <w:t xml:space="preserve"> 3.9    </w:t>
          </w:r>
          <w:r w:rsidRPr="001A08F1">
            <w:rPr>
              <w:rFonts w:asciiTheme="minorHAnsi" w:hAnsiTheme="minorHAnsi" w:cs="Arial"/>
              <w:bCs/>
              <w:sz w:val="20"/>
              <w:szCs w:val="22"/>
            </w:rPr>
            <w:t xml:space="preserve"> </w:t>
          </w:r>
          <w:r>
            <w:rPr>
              <w:rFonts w:asciiTheme="minorHAnsi" w:hAnsiTheme="minorHAnsi" w:cs="Arial"/>
              <w:bCs/>
              <w:sz w:val="20"/>
              <w:szCs w:val="22"/>
              <w:lang w:val="sr-Cyrl-RS"/>
            </w:rPr>
            <w:t xml:space="preserve">  </w:t>
          </w:r>
          <w:r w:rsidRPr="001A08F1">
            <w:rPr>
              <w:rFonts w:asciiTheme="minorHAnsi" w:hAnsiTheme="minorHAnsi" w:cs="Arial"/>
              <w:bCs/>
              <w:sz w:val="20"/>
              <w:szCs w:val="22"/>
            </w:rPr>
            <w:t>НАЧИН И УСЛОВИ ПЛАЋАЊА</w:t>
          </w:r>
          <w:r>
            <w:rPr>
              <w:rFonts w:asciiTheme="minorHAnsi" w:hAnsiTheme="minorHAnsi" w:cs="Arial"/>
              <w:bCs/>
              <w:sz w:val="20"/>
              <w:szCs w:val="22"/>
              <w:lang w:val="sr-Cyrl-RS"/>
            </w:rPr>
            <w:t>............................................................................................................. 10</w:t>
          </w:r>
        </w:p>
        <w:p w14:paraId="7C98FE08" w14:textId="77777777" w:rsidR="0024677F" w:rsidRDefault="004D56C6">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1560641" w:history="1">
            <w:r w:rsidR="0024677F" w:rsidRPr="00E741E3">
              <w:rPr>
                <w:rStyle w:val="Hyperlink"/>
                <w:noProof/>
              </w:rPr>
              <w:t>3.10</w:t>
            </w:r>
            <w:r w:rsidR="0024677F">
              <w:rPr>
                <w:rFonts w:asciiTheme="minorHAnsi" w:eastAsiaTheme="minorEastAsia" w:hAnsiTheme="minorHAnsi" w:cstheme="minorBidi"/>
                <w:smallCaps w:val="0"/>
                <w:noProof/>
                <w:sz w:val="22"/>
                <w:szCs w:val="22"/>
                <w:lang w:val="en-US" w:eastAsia="en-US"/>
              </w:rPr>
              <w:tab/>
            </w:r>
            <w:r w:rsidR="0024677F" w:rsidRPr="00E741E3">
              <w:rPr>
                <w:rStyle w:val="Hyperlink"/>
                <w:noProof/>
              </w:rPr>
              <w:t>РОК И МЕСТО ИЗВРШЕЊА УСЛУГА</w:t>
            </w:r>
            <w:r w:rsidR="0024677F">
              <w:rPr>
                <w:noProof/>
                <w:webHidden/>
              </w:rPr>
              <w:tab/>
            </w:r>
            <w:r w:rsidR="0024677F">
              <w:rPr>
                <w:noProof/>
                <w:webHidden/>
              </w:rPr>
              <w:fldChar w:fldCharType="begin"/>
            </w:r>
            <w:r w:rsidR="0024677F">
              <w:rPr>
                <w:noProof/>
                <w:webHidden/>
              </w:rPr>
              <w:instrText xml:space="preserve"> PAGEREF _Toc431560641 \h </w:instrText>
            </w:r>
            <w:r w:rsidR="0024677F">
              <w:rPr>
                <w:noProof/>
                <w:webHidden/>
              </w:rPr>
            </w:r>
            <w:r w:rsidR="0024677F">
              <w:rPr>
                <w:noProof/>
                <w:webHidden/>
              </w:rPr>
              <w:fldChar w:fldCharType="separate"/>
            </w:r>
            <w:r w:rsidR="00337F93">
              <w:rPr>
                <w:noProof/>
                <w:webHidden/>
              </w:rPr>
              <w:t>10</w:t>
            </w:r>
            <w:r w:rsidR="0024677F">
              <w:rPr>
                <w:noProof/>
                <w:webHidden/>
              </w:rPr>
              <w:fldChar w:fldCharType="end"/>
            </w:r>
          </w:hyperlink>
        </w:p>
        <w:p w14:paraId="14567AAF" w14:textId="77777777" w:rsidR="0024677F" w:rsidRDefault="004D56C6">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1560642" w:history="1">
            <w:r w:rsidR="0024677F" w:rsidRPr="00E741E3">
              <w:rPr>
                <w:rStyle w:val="Hyperlink"/>
                <w:noProof/>
              </w:rPr>
              <w:t xml:space="preserve">3.11 </w:t>
            </w:r>
            <w:r w:rsidR="0024677F">
              <w:rPr>
                <w:rFonts w:asciiTheme="minorHAnsi" w:eastAsiaTheme="minorEastAsia" w:hAnsiTheme="minorHAnsi" w:cstheme="minorBidi"/>
                <w:smallCaps w:val="0"/>
                <w:noProof/>
                <w:sz w:val="22"/>
                <w:szCs w:val="22"/>
                <w:lang w:val="en-US" w:eastAsia="en-US"/>
              </w:rPr>
              <w:tab/>
            </w:r>
            <w:r w:rsidR="0024677F" w:rsidRPr="00E741E3">
              <w:rPr>
                <w:rStyle w:val="Hyperlink"/>
                <w:noProof/>
              </w:rPr>
              <w:t>ЦЕНА</w:t>
            </w:r>
            <w:r w:rsidR="0024677F">
              <w:rPr>
                <w:noProof/>
                <w:webHidden/>
              </w:rPr>
              <w:tab/>
            </w:r>
            <w:r w:rsidR="0024677F">
              <w:rPr>
                <w:noProof/>
                <w:webHidden/>
              </w:rPr>
              <w:fldChar w:fldCharType="begin"/>
            </w:r>
            <w:r w:rsidR="0024677F">
              <w:rPr>
                <w:noProof/>
                <w:webHidden/>
              </w:rPr>
              <w:instrText xml:space="preserve"> PAGEREF _Toc431560642 \h </w:instrText>
            </w:r>
            <w:r w:rsidR="0024677F">
              <w:rPr>
                <w:noProof/>
                <w:webHidden/>
              </w:rPr>
            </w:r>
            <w:r w:rsidR="0024677F">
              <w:rPr>
                <w:noProof/>
                <w:webHidden/>
              </w:rPr>
              <w:fldChar w:fldCharType="separate"/>
            </w:r>
            <w:r w:rsidR="00337F93">
              <w:rPr>
                <w:noProof/>
                <w:webHidden/>
              </w:rPr>
              <w:t>10</w:t>
            </w:r>
            <w:r w:rsidR="0024677F">
              <w:rPr>
                <w:noProof/>
                <w:webHidden/>
              </w:rPr>
              <w:fldChar w:fldCharType="end"/>
            </w:r>
          </w:hyperlink>
        </w:p>
        <w:p w14:paraId="54AD5620" w14:textId="77777777" w:rsidR="0024677F" w:rsidRDefault="004D56C6">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1560643" w:history="1">
            <w:r w:rsidR="0024677F" w:rsidRPr="00E741E3">
              <w:rPr>
                <w:rStyle w:val="Hyperlink"/>
                <w:noProof/>
              </w:rPr>
              <w:t>3.12</w:t>
            </w:r>
            <w:r w:rsidR="0024677F">
              <w:rPr>
                <w:rFonts w:asciiTheme="minorHAnsi" w:eastAsiaTheme="minorEastAsia" w:hAnsiTheme="minorHAnsi" w:cstheme="minorBidi"/>
                <w:smallCaps w:val="0"/>
                <w:noProof/>
                <w:sz w:val="22"/>
                <w:szCs w:val="22"/>
                <w:lang w:val="en-US" w:eastAsia="en-US"/>
              </w:rPr>
              <w:tab/>
            </w:r>
            <w:r w:rsidR="0024677F" w:rsidRPr="00E741E3">
              <w:rPr>
                <w:rStyle w:val="Hyperlink"/>
                <w:noProof/>
              </w:rPr>
              <w:t>СРЕДСТВА ФИНАНСИЈСКОГ ОБЕЗБЕЂЕЊА</w:t>
            </w:r>
            <w:r w:rsidR="0024677F">
              <w:rPr>
                <w:noProof/>
                <w:webHidden/>
              </w:rPr>
              <w:tab/>
            </w:r>
            <w:r w:rsidR="0024677F">
              <w:rPr>
                <w:noProof/>
                <w:webHidden/>
              </w:rPr>
              <w:fldChar w:fldCharType="begin"/>
            </w:r>
            <w:r w:rsidR="0024677F">
              <w:rPr>
                <w:noProof/>
                <w:webHidden/>
              </w:rPr>
              <w:instrText xml:space="preserve"> PAGEREF _Toc431560643 \h </w:instrText>
            </w:r>
            <w:r w:rsidR="0024677F">
              <w:rPr>
                <w:noProof/>
                <w:webHidden/>
              </w:rPr>
            </w:r>
            <w:r w:rsidR="0024677F">
              <w:rPr>
                <w:noProof/>
                <w:webHidden/>
              </w:rPr>
              <w:fldChar w:fldCharType="separate"/>
            </w:r>
            <w:r w:rsidR="00337F93">
              <w:rPr>
                <w:noProof/>
                <w:webHidden/>
              </w:rPr>
              <w:t>10</w:t>
            </w:r>
            <w:r w:rsidR="0024677F">
              <w:rPr>
                <w:noProof/>
                <w:webHidden/>
              </w:rPr>
              <w:fldChar w:fldCharType="end"/>
            </w:r>
          </w:hyperlink>
        </w:p>
        <w:p w14:paraId="18CDFF91" w14:textId="77777777"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644" w:history="1">
            <w:r w:rsidR="0024677F" w:rsidRPr="00E741E3">
              <w:rPr>
                <w:rStyle w:val="Hyperlink"/>
                <w:noProof/>
                <w:lang w:val="sr-Latn-CS"/>
              </w:rPr>
              <w:t>3.1</w:t>
            </w:r>
            <w:r w:rsidR="0024677F" w:rsidRPr="00E741E3">
              <w:rPr>
                <w:rStyle w:val="Hyperlink"/>
                <w:noProof/>
              </w:rPr>
              <w:t>2</w:t>
            </w:r>
            <w:r w:rsidR="0024677F" w:rsidRPr="00E741E3">
              <w:rPr>
                <w:rStyle w:val="Hyperlink"/>
                <w:noProof/>
                <w:lang w:val="sr-Latn-CS"/>
              </w:rPr>
              <w:t xml:space="preserve">. II - </w:t>
            </w:r>
            <w:r w:rsidR="0024677F" w:rsidRPr="00E741E3">
              <w:rPr>
                <w:rStyle w:val="Hyperlink"/>
                <w:noProof/>
              </w:rPr>
              <w:t xml:space="preserve">Наручилац захтева да изабрани понуђач приликом закључења уговора достави </w:t>
            </w:r>
            <w:r w:rsidR="0024677F" w:rsidRPr="00E741E3">
              <w:rPr>
                <w:rStyle w:val="Hyperlink"/>
                <w:noProof/>
                <w:lang w:val="sr-Cyrl-RS"/>
              </w:rPr>
              <w:t>меницу</w:t>
            </w:r>
            <w:r w:rsidR="0024677F" w:rsidRPr="00E741E3">
              <w:rPr>
                <w:rStyle w:val="Hyperlink"/>
                <w:noProof/>
              </w:rPr>
              <w:t xml:space="preserve"> за добро извршење посла</w:t>
            </w:r>
            <w:r w:rsidR="0024677F" w:rsidRPr="00E741E3">
              <w:rPr>
                <w:rStyle w:val="Hyperlink"/>
                <w:noProof/>
                <w:lang w:val="sr-Cyrl-RS"/>
              </w:rPr>
              <w:t xml:space="preserve"> (ЗА СВАКУ ПАРТИЈУ ПОСЕБНО)</w:t>
            </w:r>
            <w:r w:rsidR="0024677F">
              <w:rPr>
                <w:noProof/>
                <w:webHidden/>
              </w:rPr>
              <w:tab/>
            </w:r>
            <w:r w:rsidR="0024677F">
              <w:rPr>
                <w:noProof/>
                <w:webHidden/>
              </w:rPr>
              <w:fldChar w:fldCharType="begin"/>
            </w:r>
            <w:r w:rsidR="0024677F">
              <w:rPr>
                <w:noProof/>
                <w:webHidden/>
              </w:rPr>
              <w:instrText xml:space="preserve"> PAGEREF _Toc431560644 \h </w:instrText>
            </w:r>
            <w:r w:rsidR="0024677F">
              <w:rPr>
                <w:noProof/>
                <w:webHidden/>
              </w:rPr>
            </w:r>
            <w:r w:rsidR="0024677F">
              <w:rPr>
                <w:noProof/>
                <w:webHidden/>
              </w:rPr>
              <w:fldChar w:fldCharType="separate"/>
            </w:r>
            <w:r w:rsidR="00337F93">
              <w:rPr>
                <w:noProof/>
                <w:webHidden/>
              </w:rPr>
              <w:t>11</w:t>
            </w:r>
            <w:r w:rsidR="0024677F">
              <w:rPr>
                <w:noProof/>
                <w:webHidden/>
              </w:rPr>
              <w:fldChar w:fldCharType="end"/>
            </w:r>
          </w:hyperlink>
        </w:p>
        <w:p w14:paraId="31D20D68" w14:textId="77777777" w:rsidR="0024677F" w:rsidRDefault="004D56C6">
          <w:pPr>
            <w:pStyle w:val="TOC3"/>
            <w:tabs>
              <w:tab w:val="right" w:leader="dot" w:pos="9061"/>
            </w:tabs>
            <w:rPr>
              <w:rFonts w:asciiTheme="minorHAnsi" w:eastAsiaTheme="minorEastAsia" w:hAnsiTheme="minorHAnsi" w:cstheme="minorBidi"/>
              <w:i w:val="0"/>
              <w:iCs w:val="0"/>
              <w:noProof/>
              <w:sz w:val="22"/>
              <w:szCs w:val="22"/>
              <w:lang w:val="en-US" w:eastAsia="en-US"/>
            </w:rPr>
          </w:pPr>
          <w:hyperlink w:anchor="_Toc431560645" w:history="1">
            <w:r w:rsidR="0024677F" w:rsidRPr="00E741E3">
              <w:rPr>
                <w:rStyle w:val="Hyperlink"/>
                <w:rFonts w:cs="Arial"/>
                <w:b/>
                <w:noProof/>
              </w:rPr>
              <w:t>Меница за добро извршење посла (домаћи понуђачи)</w:t>
            </w:r>
            <w:r w:rsidR="0024677F">
              <w:rPr>
                <w:noProof/>
                <w:webHidden/>
              </w:rPr>
              <w:tab/>
            </w:r>
            <w:r w:rsidR="0024677F">
              <w:rPr>
                <w:noProof/>
                <w:webHidden/>
              </w:rPr>
              <w:fldChar w:fldCharType="begin"/>
            </w:r>
            <w:r w:rsidR="0024677F">
              <w:rPr>
                <w:noProof/>
                <w:webHidden/>
              </w:rPr>
              <w:instrText xml:space="preserve"> PAGEREF _Toc431560645 \h </w:instrText>
            </w:r>
            <w:r w:rsidR="0024677F">
              <w:rPr>
                <w:noProof/>
                <w:webHidden/>
              </w:rPr>
            </w:r>
            <w:r w:rsidR="0024677F">
              <w:rPr>
                <w:noProof/>
                <w:webHidden/>
              </w:rPr>
              <w:fldChar w:fldCharType="separate"/>
            </w:r>
            <w:r w:rsidR="00337F93">
              <w:rPr>
                <w:noProof/>
                <w:webHidden/>
              </w:rPr>
              <w:t>11</w:t>
            </w:r>
            <w:r w:rsidR="0024677F">
              <w:rPr>
                <w:noProof/>
                <w:webHidden/>
              </w:rPr>
              <w:fldChar w:fldCharType="end"/>
            </w:r>
          </w:hyperlink>
        </w:p>
        <w:p w14:paraId="62591D4E" w14:textId="77777777" w:rsidR="0024677F" w:rsidRDefault="004D56C6">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1560646" w:history="1">
            <w:r w:rsidR="0024677F" w:rsidRPr="00E741E3">
              <w:rPr>
                <w:rStyle w:val="Hyperlink"/>
                <w:noProof/>
              </w:rPr>
              <w:t>3.13</w:t>
            </w:r>
            <w:r w:rsidR="0024677F">
              <w:rPr>
                <w:rFonts w:asciiTheme="minorHAnsi" w:eastAsiaTheme="minorEastAsia" w:hAnsiTheme="minorHAnsi" w:cstheme="minorBidi"/>
                <w:smallCaps w:val="0"/>
                <w:noProof/>
                <w:sz w:val="22"/>
                <w:szCs w:val="22"/>
                <w:lang w:val="en-US" w:eastAsia="en-US"/>
              </w:rPr>
              <w:tab/>
            </w:r>
            <w:r w:rsidR="0024677F" w:rsidRPr="00E741E3">
              <w:rPr>
                <w:rStyle w:val="Hyperlink"/>
                <w:noProof/>
              </w:rPr>
              <w:t>ДОДАТНЕ ИНФОРМАЦИЈЕ И ПОЈАШЊЕЊА</w:t>
            </w:r>
            <w:r w:rsidR="0024677F">
              <w:rPr>
                <w:noProof/>
                <w:webHidden/>
              </w:rPr>
              <w:tab/>
            </w:r>
            <w:r w:rsidR="0024677F">
              <w:rPr>
                <w:noProof/>
                <w:webHidden/>
              </w:rPr>
              <w:fldChar w:fldCharType="begin"/>
            </w:r>
            <w:r w:rsidR="0024677F">
              <w:rPr>
                <w:noProof/>
                <w:webHidden/>
              </w:rPr>
              <w:instrText xml:space="preserve"> PAGEREF _Toc431560646 \h </w:instrText>
            </w:r>
            <w:r w:rsidR="0024677F">
              <w:rPr>
                <w:noProof/>
                <w:webHidden/>
              </w:rPr>
            </w:r>
            <w:r w:rsidR="0024677F">
              <w:rPr>
                <w:noProof/>
                <w:webHidden/>
              </w:rPr>
              <w:fldChar w:fldCharType="separate"/>
            </w:r>
            <w:r w:rsidR="00337F93">
              <w:rPr>
                <w:noProof/>
                <w:webHidden/>
              </w:rPr>
              <w:t>12</w:t>
            </w:r>
            <w:r w:rsidR="0024677F">
              <w:rPr>
                <w:noProof/>
                <w:webHidden/>
              </w:rPr>
              <w:fldChar w:fldCharType="end"/>
            </w:r>
          </w:hyperlink>
        </w:p>
        <w:p w14:paraId="0FC620F7" w14:textId="77777777" w:rsidR="0024677F" w:rsidRDefault="004D56C6">
          <w:pPr>
            <w:pStyle w:val="TOC2"/>
            <w:tabs>
              <w:tab w:val="left" w:pos="960"/>
              <w:tab w:val="right" w:leader="dot" w:pos="9061"/>
            </w:tabs>
            <w:rPr>
              <w:noProof/>
              <w:lang w:val="sr-Cyrl-RS"/>
            </w:rPr>
          </w:pPr>
          <w:hyperlink w:anchor="_Toc431560647" w:history="1">
            <w:r w:rsidR="0024677F" w:rsidRPr="00E741E3">
              <w:rPr>
                <w:rStyle w:val="Hyperlink"/>
                <w:noProof/>
              </w:rPr>
              <w:t>3.1</w:t>
            </w:r>
            <w:r w:rsidR="0024677F" w:rsidRPr="00E741E3">
              <w:rPr>
                <w:rStyle w:val="Hyperlink"/>
                <w:noProof/>
                <w:lang w:val="sr-Latn-CS"/>
              </w:rPr>
              <w:t>4</w:t>
            </w:r>
            <w:r w:rsidR="0024677F">
              <w:rPr>
                <w:rFonts w:asciiTheme="minorHAnsi" w:eastAsiaTheme="minorEastAsia" w:hAnsiTheme="minorHAnsi" w:cstheme="minorBidi"/>
                <w:smallCaps w:val="0"/>
                <w:noProof/>
                <w:sz w:val="22"/>
                <w:szCs w:val="22"/>
                <w:lang w:val="en-US" w:eastAsia="en-US"/>
              </w:rPr>
              <w:tab/>
            </w:r>
            <w:r w:rsidR="0024677F" w:rsidRPr="00E741E3">
              <w:rPr>
                <w:rStyle w:val="Hyperlink"/>
                <w:noProof/>
              </w:rPr>
              <w:t>ДОДАТНА ОБЈАШЊЕЊА, КОНТРОЛА И ДОПУШТЕНЕ ИСПРАВКЕ</w:t>
            </w:r>
            <w:r w:rsidR="0024677F">
              <w:rPr>
                <w:noProof/>
                <w:webHidden/>
              </w:rPr>
              <w:tab/>
            </w:r>
            <w:r w:rsidR="0024677F">
              <w:rPr>
                <w:noProof/>
                <w:webHidden/>
              </w:rPr>
              <w:fldChar w:fldCharType="begin"/>
            </w:r>
            <w:r w:rsidR="0024677F">
              <w:rPr>
                <w:noProof/>
                <w:webHidden/>
              </w:rPr>
              <w:instrText xml:space="preserve"> PAGEREF _Toc431560647 \h </w:instrText>
            </w:r>
            <w:r w:rsidR="0024677F">
              <w:rPr>
                <w:noProof/>
                <w:webHidden/>
              </w:rPr>
            </w:r>
            <w:r w:rsidR="0024677F">
              <w:rPr>
                <w:noProof/>
                <w:webHidden/>
              </w:rPr>
              <w:fldChar w:fldCharType="separate"/>
            </w:r>
            <w:r w:rsidR="00337F93">
              <w:rPr>
                <w:noProof/>
                <w:webHidden/>
              </w:rPr>
              <w:t>12</w:t>
            </w:r>
            <w:r w:rsidR="0024677F">
              <w:rPr>
                <w:noProof/>
                <w:webHidden/>
              </w:rPr>
              <w:fldChar w:fldCharType="end"/>
            </w:r>
          </w:hyperlink>
        </w:p>
        <w:p w14:paraId="597A3E0A" w14:textId="2AFF3ADA" w:rsidR="001A08F1" w:rsidRDefault="001A08F1" w:rsidP="001A08F1">
          <w:pPr>
            <w:rPr>
              <w:rFonts w:asciiTheme="minorHAnsi" w:eastAsiaTheme="minorEastAsia" w:hAnsiTheme="minorHAnsi"/>
              <w:sz w:val="20"/>
              <w:lang w:val="sr-Cyrl-RS"/>
            </w:rPr>
          </w:pPr>
          <w:r>
            <w:rPr>
              <w:rFonts w:asciiTheme="minorHAnsi" w:eastAsiaTheme="minorEastAsia" w:hAnsiTheme="minorHAnsi"/>
              <w:sz w:val="20"/>
              <w:lang w:val="sr-Cyrl-RS"/>
            </w:rPr>
            <w:t xml:space="preserve">     3.15         НЕГАТИВНЕ РЕФЕРЕНЦЕ...............................................................................................</w:t>
          </w:r>
          <w:r w:rsidR="00C51B2B">
            <w:rPr>
              <w:rFonts w:asciiTheme="minorHAnsi" w:eastAsiaTheme="minorEastAsia" w:hAnsiTheme="minorHAnsi"/>
              <w:sz w:val="20"/>
              <w:lang w:val="sr-Cyrl-RS"/>
            </w:rPr>
            <w:t>.....................13</w:t>
          </w:r>
        </w:p>
        <w:p w14:paraId="00CE2BAA" w14:textId="1C817DDC" w:rsidR="001A08F1" w:rsidRDefault="001A08F1" w:rsidP="001A08F1">
          <w:pPr>
            <w:rPr>
              <w:rFonts w:asciiTheme="minorHAnsi" w:eastAsiaTheme="minorEastAsia" w:hAnsiTheme="minorHAnsi"/>
              <w:sz w:val="20"/>
              <w:lang w:val="sr-Cyrl-RS"/>
            </w:rPr>
          </w:pPr>
          <w:r>
            <w:rPr>
              <w:rFonts w:asciiTheme="minorHAnsi" w:eastAsiaTheme="minorEastAsia" w:hAnsiTheme="minorHAnsi"/>
              <w:sz w:val="20"/>
              <w:lang w:val="sr-Cyrl-RS"/>
            </w:rPr>
            <w:t xml:space="preserve">     3.16      КРИТЕРИЈУМ ЗА ДОДЕЛУ УГОВОРА</w:t>
          </w:r>
          <w:r w:rsidR="00C51B2B">
            <w:rPr>
              <w:rFonts w:asciiTheme="minorHAnsi" w:eastAsiaTheme="minorEastAsia" w:hAnsiTheme="minorHAnsi"/>
              <w:sz w:val="20"/>
              <w:lang w:val="sr-Cyrl-RS"/>
            </w:rPr>
            <w:t>....................................................................................................13</w:t>
          </w:r>
        </w:p>
        <w:p w14:paraId="054FAE5A" w14:textId="77777777" w:rsidR="001A08F1" w:rsidRDefault="001A08F1" w:rsidP="001A08F1">
          <w:pPr>
            <w:rPr>
              <w:rFonts w:asciiTheme="minorHAnsi" w:eastAsiaTheme="minorEastAsia" w:hAnsiTheme="minorHAnsi"/>
              <w:sz w:val="20"/>
              <w:lang w:val="sr-Cyrl-RS"/>
            </w:rPr>
          </w:pPr>
          <w:r>
            <w:rPr>
              <w:rFonts w:asciiTheme="minorHAnsi" w:eastAsiaTheme="minorEastAsia" w:hAnsiTheme="minorHAnsi"/>
              <w:sz w:val="20"/>
              <w:lang w:val="sr-Cyrl-RS"/>
            </w:rPr>
            <w:t xml:space="preserve">     3.17      ПОШТОВАЊЕ ПРОПИСА КОЈИ ПРОИЗИЛАЗЕ ИЗ ПРОПИСА О ЗАШТИТИ НА РАДУ И ДРУГИХ           </w:t>
          </w:r>
        </w:p>
        <w:p w14:paraId="4750390F" w14:textId="2EC63165" w:rsidR="001A08F1" w:rsidRPr="001A08F1" w:rsidRDefault="001A08F1" w:rsidP="001A08F1">
          <w:pPr>
            <w:rPr>
              <w:rFonts w:asciiTheme="minorHAnsi" w:eastAsiaTheme="minorEastAsia" w:hAnsiTheme="minorHAnsi"/>
              <w:sz w:val="20"/>
              <w:lang w:val="sr-Cyrl-RS"/>
            </w:rPr>
          </w:pPr>
          <w:r>
            <w:rPr>
              <w:rFonts w:asciiTheme="minorHAnsi" w:eastAsiaTheme="minorEastAsia" w:hAnsiTheme="minorHAnsi"/>
              <w:sz w:val="20"/>
              <w:lang w:val="sr-Cyrl-RS"/>
            </w:rPr>
            <w:t xml:space="preserve">                   ПРОПИСА..............................................................................................................................................</w:t>
          </w:r>
          <w:r w:rsidR="00C51B2B">
            <w:rPr>
              <w:rFonts w:asciiTheme="minorHAnsi" w:eastAsiaTheme="minorEastAsia" w:hAnsiTheme="minorHAnsi"/>
              <w:sz w:val="20"/>
              <w:lang w:val="sr-Cyrl-RS"/>
            </w:rPr>
            <w:t>14</w:t>
          </w:r>
        </w:p>
        <w:p w14:paraId="3EEB5F39" w14:textId="77777777" w:rsidR="0024677F" w:rsidRDefault="004D56C6">
          <w:pPr>
            <w:pStyle w:val="TOC2"/>
            <w:tabs>
              <w:tab w:val="left" w:pos="960"/>
              <w:tab w:val="right" w:leader="dot" w:pos="9061"/>
            </w:tabs>
            <w:rPr>
              <w:noProof/>
              <w:lang w:val="sr-Cyrl-RS"/>
            </w:rPr>
          </w:pPr>
          <w:hyperlink w:anchor="_Toc431560648" w:history="1">
            <w:r w:rsidR="0024677F" w:rsidRPr="00E741E3">
              <w:rPr>
                <w:rStyle w:val="Hyperlink"/>
                <w:noProof/>
              </w:rPr>
              <w:t>3.18</w:t>
            </w:r>
            <w:r w:rsidR="0024677F">
              <w:rPr>
                <w:rFonts w:asciiTheme="minorHAnsi" w:eastAsiaTheme="minorEastAsia" w:hAnsiTheme="minorHAnsi" w:cstheme="minorBidi"/>
                <w:smallCaps w:val="0"/>
                <w:noProof/>
                <w:sz w:val="22"/>
                <w:szCs w:val="22"/>
                <w:lang w:val="en-US" w:eastAsia="en-US"/>
              </w:rPr>
              <w:tab/>
            </w:r>
            <w:r w:rsidR="0024677F" w:rsidRPr="00E741E3">
              <w:rPr>
                <w:rStyle w:val="Hyperlink"/>
                <w:noProof/>
              </w:rPr>
              <w:t>НАКНАДА ЗА КОРИШЋЕЊЕ ПАТЕНАТА</w:t>
            </w:r>
            <w:r w:rsidR="0024677F">
              <w:rPr>
                <w:noProof/>
                <w:webHidden/>
              </w:rPr>
              <w:tab/>
            </w:r>
            <w:r w:rsidR="0024677F">
              <w:rPr>
                <w:noProof/>
                <w:webHidden/>
              </w:rPr>
              <w:fldChar w:fldCharType="begin"/>
            </w:r>
            <w:r w:rsidR="0024677F">
              <w:rPr>
                <w:noProof/>
                <w:webHidden/>
              </w:rPr>
              <w:instrText xml:space="preserve"> PAGEREF _Toc431560648 \h </w:instrText>
            </w:r>
            <w:r w:rsidR="0024677F">
              <w:rPr>
                <w:noProof/>
                <w:webHidden/>
              </w:rPr>
            </w:r>
            <w:r w:rsidR="0024677F">
              <w:rPr>
                <w:noProof/>
                <w:webHidden/>
              </w:rPr>
              <w:fldChar w:fldCharType="separate"/>
            </w:r>
            <w:r w:rsidR="00337F93">
              <w:rPr>
                <w:noProof/>
                <w:webHidden/>
              </w:rPr>
              <w:t>14</w:t>
            </w:r>
            <w:r w:rsidR="0024677F">
              <w:rPr>
                <w:noProof/>
                <w:webHidden/>
              </w:rPr>
              <w:fldChar w:fldCharType="end"/>
            </w:r>
          </w:hyperlink>
        </w:p>
        <w:p w14:paraId="5C070DB1" w14:textId="0461CCAE" w:rsidR="001A08F1" w:rsidRPr="001A08F1" w:rsidRDefault="001A08F1" w:rsidP="001A08F1">
          <w:pPr>
            <w:rPr>
              <w:rFonts w:asciiTheme="minorHAnsi" w:eastAsiaTheme="minorEastAsia" w:hAnsiTheme="minorHAnsi"/>
              <w:lang w:val="sr-Cyrl-RS"/>
            </w:rPr>
          </w:pPr>
          <w:r>
            <w:rPr>
              <w:rFonts w:eastAsiaTheme="minorEastAsia"/>
              <w:lang w:val="sr-Cyrl-RS"/>
            </w:rPr>
            <w:t xml:space="preserve">   </w:t>
          </w:r>
          <w:r w:rsidRPr="001A08F1">
            <w:rPr>
              <w:rFonts w:asciiTheme="minorHAnsi" w:eastAsiaTheme="minorEastAsia" w:hAnsiTheme="minorHAnsi"/>
              <w:sz w:val="20"/>
              <w:lang w:val="sr-Cyrl-RS"/>
            </w:rPr>
            <w:t xml:space="preserve"> 3.19</w:t>
          </w:r>
          <w:r>
            <w:rPr>
              <w:rFonts w:asciiTheme="minorHAnsi" w:eastAsiaTheme="minorEastAsia" w:hAnsiTheme="minorHAnsi"/>
              <w:sz w:val="20"/>
              <w:lang w:val="sr-Cyrl-RS"/>
            </w:rPr>
            <w:t xml:space="preserve">         РОК ВАЖЕЊА ПОНУДЕ....................................................................................................................</w:t>
          </w:r>
          <w:r w:rsidR="00C51B2B">
            <w:rPr>
              <w:rFonts w:asciiTheme="minorHAnsi" w:eastAsiaTheme="minorEastAsia" w:hAnsiTheme="minorHAnsi"/>
              <w:sz w:val="20"/>
              <w:lang w:val="sr-Cyrl-RS"/>
            </w:rPr>
            <w:t>..14</w:t>
          </w:r>
        </w:p>
        <w:p w14:paraId="66B0F016" w14:textId="67AC9C04" w:rsidR="0024677F" w:rsidRDefault="004D56C6">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1560649" w:history="1">
            <w:r w:rsidR="0024677F" w:rsidRPr="00E741E3">
              <w:rPr>
                <w:rStyle w:val="Hyperlink"/>
                <w:noProof/>
              </w:rPr>
              <w:t>3.20</w:t>
            </w:r>
            <w:r w:rsidR="0024677F">
              <w:rPr>
                <w:rFonts w:asciiTheme="minorHAnsi" w:eastAsiaTheme="minorEastAsia" w:hAnsiTheme="minorHAnsi" w:cstheme="minorBidi"/>
                <w:smallCaps w:val="0"/>
                <w:noProof/>
                <w:sz w:val="22"/>
                <w:szCs w:val="22"/>
                <w:lang w:val="en-US" w:eastAsia="en-US"/>
              </w:rPr>
              <w:tab/>
            </w:r>
            <w:r w:rsidR="0024677F" w:rsidRPr="00E741E3">
              <w:rPr>
                <w:rStyle w:val="Hyperlink"/>
                <w:noProof/>
              </w:rPr>
              <w:t>РОК ЗА ЗАКЉУЧЕЊЕ УГОВОРА</w:t>
            </w:r>
            <w:r w:rsidR="0024677F">
              <w:rPr>
                <w:noProof/>
                <w:webHidden/>
              </w:rPr>
              <w:tab/>
            </w:r>
            <w:r w:rsidR="0024677F">
              <w:rPr>
                <w:noProof/>
                <w:webHidden/>
              </w:rPr>
              <w:fldChar w:fldCharType="begin"/>
            </w:r>
            <w:r w:rsidR="0024677F">
              <w:rPr>
                <w:noProof/>
                <w:webHidden/>
              </w:rPr>
              <w:instrText xml:space="preserve"> PAGEREF _Toc431560649 \h </w:instrText>
            </w:r>
            <w:r w:rsidR="0024677F">
              <w:rPr>
                <w:noProof/>
                <w:webHidden/>
              </w:rPr>
            </w:r>
            <w:r w:rsidR="0024677F">
              <w:rPr>
                <w:noProof/>
                <w:webHidden/>
              </w:rPr>
              <w:fldChar w:fldCharType="separate"/>
            </w:r>
            <w:r w:rsidR="00337F93">
              <w:rPr>
                <w:noProof/>
                <w:webHidden/>
              </w:rPr>
              <w:t>14</w:t>
            </w:r>
            <w:r w:rsidR="0024677F">
              <w:rPr>
                <w:noProof/>
                <w:webHidden/>
              </w:rPr>
              <w:fldChar w:fldCharType="end"/>
            </w:r>
          </w:hyperlink>
        </w:p>
        <w:p w14:paraId="2CF768CA" w14:textId="77777777" w:rsidR="0024677F" w:rsidRDefault="004D56C6">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1560650" w:history="1">
            <w:r w:rsidR="0024677F" w:rsidRPr="00E741E3">
              <w:rPr>
                <w:rStyle w:val="Hyperlink"/>
                <w:noProof/>
              </w:rPr>
              <w:t>3.21</w:t>
            </w:r>
            <w:r w:rsidR="0024677F">
              <w:rPr>
                <w:rFonts w:asciiTheme="minorHAnsi" w:eastAsiaTheme="minorEastAsia" w:hAnsiTheme="minorHAnsi" w:cstheme="minorBidi"/>
                <w:smallCaps w:val="0"/>
                <w:noProof/>
                <w:sz w:val="22"/>
                <w:szCs w:val="22"/>
                <w:lang w:val="en-US" w:eastAsia="en-US"/>
              </w:rPr>
              <w:tab/>
            </w:r>
            <w:r w:rsidR="0024677F" w:rsidRPr="00E741E3">
              <w:rPr>
                <w:rStyle w:val="Hyperlink"/>
                <w:noProof/>
              </w:rPr>
              <w:t>НАЧИН ОЗНАЧАВАЊА ПОВЕРЉИВИХ ПОДАТАКА</w:t>
            </w:r>
            <w:r w:rsidR="0024677F">
              <w:rPr>
                <w:noProof/>
                <w:webHidden/>
              </w:rPr>
              <w:tab/>
            </w:r>
            <w:r w:rsidR="0024677F">
              <w:rPr>
                <w:noProof/>
                <w:webHidden/>
              </w:rPr>
              <w:fldChar w:fldCharType="begin"/>
            </w:r>
            <w:r w:rsidR="0024677F">
              <w:rPr>
                <w:noProof/>
                <w:webHidden/>
              </w:rPr>
              <w:instrText xml:space="preserve"> PAGEREF _Toc431560650 \h </w:instrText>
            </w:r>
            <w:r w:rsidR="0024677F">
              <w:rPr>
                <w:noProof/>
                <w:webHidden/>
              </w:rPr>
            </w:r>
            <w:r w:rsidR="0024677F">
              <w:rPr>
                <w:noProof/>
                <w:webHidden/>
              </w:rPr>
              <w:fldChar w:fldCharType="separate"/>
            </w:r>
            <w:r w:rsidR="00337F93">
              <w:rPr>
                <w:noProof/>
                <w:webHidden/>
              </w:rPr>
              <w:t>14</w:t>
            </w:r>
            <w:r w:rsidR="0024677F">
              <w:rPr>
                <w:noProof/>
                <w:webHidden/>
              </w:rPr>
              <w:fldChar w:fldCharType="end"/>
            </w:r>
          </w:hyperlink>
        </w:p>
        <w:p w14:paraId="2A7BDD55" w14:textId="77777777" w:rsidR="0024677F" w:rsidRDefault="004D56C6">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1560651" w:history="1">
            <w:r w:rsidR="0024677F" w:rsidRPr="00E741E3">
              <w:rPr>
                <w:rStyle w:val="Hyperlink"/>
                <w:noProof/>
              </w:rPr>
              <w:t>3.22</w:t>
            </w:r>
            <w:r w:rsidR="0024677F">
              <w:rPr>
                <w:rFonts w:asciiTheme="minorHAnsi" w:eastAsiaTheme="minorEastAsia" w:hAnsiTheme="minorHAnsi" w:cstheme="minorBidi"/>
                <w:smallCaps w:val="0"/>
                <w:noProof/>
                <w:sz w:val="22"/>
                <w:szCs w:val="22"/>
                <w:lang w:val="en-US" w:eastAsia="en-US"/>
              </w:rPr>
              <w:tab/>
            </w:r>
            <w:r w:rsidR="0024677F" w:rsidRPr="00E741E3">
              <w:rPr>
                <w:rStyle w:val="Hyperlink"/>
                <w:noProof/>
              </w:rPr>
              <w:t>ТРОШКОВИ ПОНУДЕ</w:t>
            </w:r>
            <w:r w:rsidR="0024677F">
              <w:rPr>
                <w:noProof/>
                <w:webHidden/>
              </w:rPr>
              <w:tab/>
            </w:r>
            <w:r w:rsidR="0024677F">
              <w:rPr>
                <w:noProof/>
                <w:webHidden/>
              </w:rPr>
              <w:fldChar w:fldCharType="begin"/>
            </w:r>
            <w:r w:rsidR="0024677F">
              <w:rPr>
                <w:noProof/>
                <w:webHidden/>
              </w:rPr>
              <w:instrText xml:space="preserve"> PAGEREF _Toc431560651 \h </w:instrText>
            </w:r>
            <w:r w:rsidR="0024677F">
              <w:rPr>
                <w:noProof/>
                <w:webHidden/>
              </w:rPr>
            </w:r>
            <w:r w:rsidR="0024677F">
              <w:rPr>
                <w:noProof/>
                <w:webHidden/>
              </w:rPr>
              <w:fldChar w:fldCharType="separate"/>
            </w:r>
            <w:r w:rsidR="00337F93">
              <w:rPr>
                <w:noProof/>
                <w:webHidden/>
              </w:rPr>
              <w:t>14</w:t>
            </w:r>
            <w:r w:rsidR="0024677F">
              <w:rPr>
                <w:noProof/>
                <w:webHidden/>
              </w:rPr>
              <w:fldChar w:fldCharType="end"/>
            </w:r>
          </w:hyperlink>
        </w:p>
        <w:p w14:paraId="6CE6D873" w14:textId="63EA3D30" w:rsidR="0024677F" w:rsidRDefault="004D56C6">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1560652" w:history="1">
            <w:r w:rsidR="0024677F" w:rsidRPr="00E741E3">
              <w:rPr>
                <w:rStyle w:val="Hyperlink"/>
                <w:noProof/>
              </w:rPr>
              <w:t>3.23</w:t>
            </w:r>
            <w:r w:rsidR="0024677F">
              <w:rPr>
                <w:rFonts w:asciiTheme="minorHAnsi" w:eastAsiaTheme="minorEastAsia" w:hAnsiTheme="minorHAnsi" w:cstheme="minorBidi"/>
                <w:smallCaps w:val="0"/>
                <w:noProof/>
                <w:sz w:val="22"/>
                <w:szCs w:val="22"/>
                <w:lang w:val="en-US" w:eastAsia="en-US"/>
              </w:rPr>
              <w:tab/>
            </w:r>
            <w:r w:rsidR="0024677F" w:rsidRPr="00E741E3">
              <w:rPr>
                <w:rStyle w:val="Hyperlink"/>
                <w:noProof/>
              </w:rPr>
              <w:t>ОБРАЗАЦ СТРУКТУРЕ ЦЕНЕ</w:t>
            </w:r>
            <w:r w:rsidR="0024677F">
              <w:rPr>
                <w:noProof/>
                <w:webHidden/>
              </w:rPr>
              <w:tab/>
            </w:r>
            <w:r w:rsidR="0024677F">
              <w:rPr>
                <w:noProof/>
                <w:webHidden/>
              </w:rPr>
              <w:fldChar w:fldCharType="begin"/>
            </w:r>
            <w:r w:rsidR="0024677F">
              <w:rPr>
                <w:noProof/>
                <w:webHidden/>
              </w:rPr>
              <w:instrText xml:space="preserve"> PAGEREF _Toc431560652 \h </w:instrText>
            </w:r>
            <w:r w:rsidR="0024677F">
              <w:rPr>
                <w:noProof/>
                <w:webHidden/>
              </w:rPr>
            </w:r>
            <w:r w:rsidR="0024677F">
              <w:rPr>
                <w:noProof/>
                <w:webHidden/>
              </w:rPr>
              <w:fldChar w:fldCharType="separate"/>
            </w:r>
            <w:r w:rsidR="00337F93">
              <w:rPr>
                <w:noProof/>
                <w:webHidden/>
              </w:rPr>
              <w:t>15</w:t>
            </w:r>
            <w:r w:rsidR="0024677F">
              <w:rPr>
                <w:noProof/>
                <w:webHidden/>
              </w:rPr>
              <w:fldChar w:fldCharType="end"/>
            </w:r>
          </w:hyperlink>
        </w:p>
        <w:p w14:paraId="6F0A940F" w14:textId="77777777" w:rsidR="0024677F" w:rsidRDefault="004D56C6">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1560653" w:history="1">
            <w:r w:rsidR="0024677F" w:rsidRPr="00E741E3">
              <w:rPr>
                <w:rStyle w:val="Hyperlink"/>
                <w:noProof/>
              </w:rPr>
              <w:t>3.24</w:t>
            </w:r>
            <w:r w:rsidR="0024677F">
              <w:rPr>
                <w:rFonts w:asciiTheme="minorHAnsi" w:eastAsiaTheme="minorEastAsia" w:hAnsiTheme="minorHAnsi" w:cstheme="minorBidi"/>
                <w:smallCaps w:val="0"/>
                <w:noProof/>
                <w:sz w:val="22"/>
                <w:szCs w:val="22"/>
                <w:lang w:val="en-US" w:eastAsia="en-US"/>
              </w:rPr>
              <w:tab/>
            </w:r>
            <w:r w:rsidR="0024677F" w:rsidRPr="00E741E3">
              <w:rPr>
                <w:rStyle w:val="Hyperlink"/>
                <w:noProof/>
              </w:rPr>
              <w:t>МОДЕЛ УГОВОРА</w:t>
            </w:r>
            <w:r w:rsidR="0024677F">
              <w:rPr>
                <w:noProof/>
                <w:webHidden/>
              </w:rPr>
              <w:tab/>
            </w:r>
            <w:r w:rsidR="0024677F">
              <w:rPr>
                <w:noProof/>
                <w:webHidden/>
              </w:rPr>
              <w:fldChar w:fldCharType="begin"/>
            </w:r>
            <w:r w:rsidR="0024677F">
              <w:rPr>
                <w:noProof/>
                <w:webHidden/>
              </w:rPr>
              <w:instrText xml:space="preserve"> PAGEREF _Toc431560653 \h </w:instrText>
            </w:r>
            <w:r w:rsidR="0024677F">
              <w:rPr>
                <w:noProof/>
                <w:webHidden/>
              </w:rPr>
            </w:r>
            <w:r w:rsidR="0024677F">
              <w:rPr>
                <w:noProof/>
                <w:webHidden/>
              </w:rPr>
              <w:fldChar w:fldCharType="separate"/>
            </w:r>
            <w:r w:rsidR="00337F93">
              <w:rPr>
                <w:noProof/>
                <w:webHidden/>
              </w:rPr>
              <w:t>15</w:t>
            </w:r>
            <w:r w:rsidR="0024677F">
              <w:rPr>
                <w:noProof/>
                <w:webHidden/>
              </w:rPr>
              <w:fldChar w:fldCharType="end"/>
            </w:r>
          </w:hyperlink>
        </w:p>
        <w:p w14:paraId="03DEED07" w14:textId="77777777" w:rsidR="0024677F" w:rsidRDefault="004D56C6">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1560654" w:history="1">
            <w:r w:rsidR="0024677F" w:rsidRPr="00E741E3">
              <w:rPr>
                <w:rStyle w:val="Hyperlink"/>
                <w:noProof/>
              </w:rPr>
              <w:t>3.25</w:t>
            </w:r>
            <w:r w:rsidR="0024677F">
              <w:rPr>
                <w:rFonts w:asciiTheme="minorHAnsi" w:eastAsiaTheme="minorEastAsia" w:hAnsiTheme="minorHAnsi" w:cstheme="minorBidi"/>
                <w:smallCaps w:val="0"/>
                <w:noProof/>
                <w:sz w:val="22"/>
                <w:szCs w:val="22"/>
                <w:lang w:val="en-US" w:eastAsia="en-US"/>
              </w:rPr>
              <w:tab/>
            </w:r>
            <w:r w:rsidR="0024677F" w:rsidRPr="00E741E3">
              <w:rPr>
                <w:rStyle w:val="Hyperlink"/>
                <w:noProof/>
              </w:rPr>
              <w:t>РАЗЛОЗИ ЗА ОДБИЈАЊЕ ПОНУДЕ И ОБУСТАВУ ПОСТУПКА</w:t>
            </w:r>
            <w:r w:rsidR="0024677F">
              <w:rPr>
                <w:noProof/>
                <w:webHidden/>
              </w:rPr>
              <w:tab/>
            </w:r>
            <w:r w:rsidR="0024677F">
              <w:rPr>
                <w:noProof/>
                <w:webHidden/>
              </w:rPr>
              <w:fldChar w:fldCharType="begin"/>
            </w:r>
            <w:r w:rsidR="0024677F">
              <w:rPr>
                <w:noProof/>
                <w:webHidden/>
              </w:rPr>
              <w:instrText xml:space="preserve"> PAGEREF _Toc431560654 \h </w:instrText>
            </w:r>
            <w:r w:rsidR="0024677F">
              <w:rPr>
                <w:noProof/>
                <w:webHidden/>
              </w:rPr>
            </w:r>
            <w:r w:rsidR="0024677F">
              <w:rPr>
                <w:noProof/>
                <w:webHidden/>
              </w:rPr>
              <w:fldChar w:fldCharType="separate"/>
            </w:r>
            <w:r w:rsidR="00337F93">
              <w:rPr>
                <w:noProof/>
                <w:webHidden/>
              </w:rPr>
              <w:t>15</w:t>
            </w:r>
            <w:r w:rsidR="0024677F">
              <w:rPr>
                <w:noProof/>
                <w:webHidden/>
              </w:rPr>
              <w:fldChar w:fldCharType="end"/>
            </w:r>
          </w:hyperlink>
        </w:p>
        <w:p w14:paraId="1A37D679" w14:textId="77777777" w:rsidR="0024677F" w:rsidRDefault="004D56C6">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1560655" w:history="1">
            <w:r w:rsidR="0024677F" w:rsidRPr="00E741E3">
              <w:rPr>
                <w:rStyle w:val="Hyperlink"/>
                <w:noProof/>
              </w:rPr>
              <w:t>3.26</w:t>
            </w:r>
            <w:r w:rsidR="0024677F">
              <w:rPr>
                <w:rFonts w:asciiTheme="minorHAnsi" w:eastAsiaTheme="minorEastAsia" w:hAnsiTheme="minorHAnsi" w:cstheme="minorBidi"/>
                <w:smallCaps w:val="0"/>
                <w:noProof/>
                <w:sz w:val="22"/>
                <w:szCs w:val="22"/>
                <w:lang w:val="en-US" w:eastAsia="en-US"/>
              </w:rPr>
              <w:tab/>
            </w:r>
            <w:r w:rsidR="0024677F" w:rsidRPr="00E741E3">
              <w:rPr>
                <w:rStyle w:val="Hyperlink"/>
                <w:noProof/>
              </w:rPr>
              <w:t>ИЗМЕНЕ ТОКОМ ТРАЈАЊА УГОВОРА</w:t>
            </w:r>
            <w:r w:rsidR="0024677F">
              <w:rPr>
                <w:noProof/>
                <w:webHidden/>
              </w:rPr>
              <w:tab/>
            </w:r>
            <w:r w:rsidR="0024677F">
              <w:rPr>
                <w:noProof/>
                <w:webHidden/>
              </w:rPr>
              <w:fldChar w:fldCharType="begin"/>
            </w:r>
            <w:r w:rsidR="0024677F">
              <w:rPr>
                <w:noProof/>
                <w:webHidden/>
              </w:rPr>
              <w:instrText xml:space="preserve"> PAGEREF _Toc431560655 \h </w:instrText>
            </w:r>
            <w:r w:rsidR="0024677F">
              <w:rPr>
                <w:noProof/>
                <w:webHidden/>
              </w:rPr>
            </w:r>
            <w:r w:rsidR="0024677F">
              <w:rPr>
                <w:noProof/>
                <w:webHidden/>
              </w:rPr>
              <w:fldChar w:fldCharType="separate"/>
            </w:r>
            <w:r w:rsidR="00337F93">
              <w:rPr>
                <w:noProof/>
                <w:webHidden/>
              </w:rPr>
              <w:t>15</w:t>
            </w:r>
            <w:r w:rsidR="0024677F">
              <w:rPr>
                <w:noProof/>
                <w:webHidden/>
              </w:rPr>
              <w:fldChar w:fldCharType="end"/>
            </w:r>
          </w:hyperlink>
        </w:p>
        <w:p w14:paraId="6B2BAAE2" w14:textId="77777777" w:rsidR="0024677F" w:rsidRDefault="004D56C6">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1560656" w:history="1">
            <w:r w:rsidR="0024677F" w:rsidRPr="00E741E3">
              <w:rPr>
                <w:rStyle w:val="Hyperlink"/>
                <w:noProof/>
              </w:rPr>
              <w:t>3.27</w:t>
            </w:r>
            <w:r w:rsidR="0024677F">
              <w:rPr>
                <w:rFonts w:asciiTheme="minorHAnsi" w:eastAsiaTheme="minorEastAsia" w:hAnsiTheme="minorHAnsi" w:cstheme="minorBidi"/>
                <w:smallCaps w:val="0"/>
                <w:noProof/>
                <w:sz w:val="22"/>
                <w:szCs w:val="22"/>
                <w:lang w:val="en-US" w:eastAsia="en-US"/>
              </w:rPr>
              <w:tab/>
            </w:r>
            <w:r w:rsidR="0024677F" w:rsidRPr="00E741E3">
              <w:rPr>
                <w:rStyle w:val="Hyperlink"/>
                <w:noProof/>
              </w:rPr>
              <w:t>ПОДАЦИ О САДРЖИНИ ПОНУДЕ</w:t>
            </w:r>
            <w:r w:rsidR="0024677F">
              <w:rPr>
                <w:noProof/>
                <w:webHidden/>
              </w:rPr>
              <w:tab/>
            </w:r>
            <w:r w:rsidR="0024677F">
              <w:rPr>
                <w:noProof/>
                <w:webHidden/>
              </w:rPr>
              <w:fldChar w:fldCharType="begin"/>
            </w:r>
            <w:r w:rsidR="0024677F">
              <w:rPr>
                <w:noProof/>
                <w:webHidden/>
              </w:rPr>
              <w:instrText xml:space="preserve"> PAGEREF _Toc431560656 \h </w:instrText>
            </w:r>
            <w:r w:rsidR="0024677F">
              <w:rPr>
                <w:noProof/>
                <w:webHidden/>
              </w:rPr>
            </w:r>
            <w:r w:rsidR="0024677F">
              <w:rPr>
                <w:noProof/>
                <w:webHidden/>
              </w:rPr>
              <w:fldChar w:fldCharType="separate"/>
            </w:r>
            <w:r w:rsidR="00337F93">
              <w:rPr>
                <w:noProof/>
                <w:webHidden/>
              </w:rPr>
              <w:t>15</w:t>
            </w:r>
            <w:r w:rsidR="0024677F">
              <w:rPr>
                <w:noProof/>
                <w:webHidden/>
              </w:rPr>
              <w:fldChar w:fldCharType="end"/>
            </w:r>
          </w:hyperlink>
        </w:p>
        <w:p w14:paraId="05479285" w14:textId="77777777" w:rsidR="0024677F" w:rsidRDefault="004D56C6">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1560657" w:history="1">
            <w:r w:rsidR="0024677F" w:rsidRPr="00E741E3">
              <w:rPr>
                <w:rStyle w:val="Hyperlink"/>
                <w:noProof/>
              </w:rPr>
              <w:t>3.28</w:t>
            </w:r>
            <w:r w:rsidR="0024677F">
              <w:rPr>
                <w:rFonts w:asciiTheme="minorHAnsi" w:eastAsiaTheme="minorEastAsia" w:hAnsiTheme="minorHAnsi" w:cstheme="minorBidi"/>
                <w:smallCaps w:val="0"/>
                <w:noProof/>
                <w:sz w:val="22"/>
                <w:szCs w:val="22"/>
                <w:lang w:val="en-US" w:eastAsia="en-US"/>
              </w:rPr>
              <w:tab/>
            </w:r>
            <w:r w:rsidR="0024677F" w:rsidRPr="00E741E3">
              <w:rPr>
                <w:rStyle w:val="Hyperlink"/>
                <w:noProof/>
              </w:rPr>
              <w:t>ЗАШТИТА ПРАВА ПОНУЂАЧА</w:t>
            </w:r>
            <w:r w:rsidR="0024677F">
              <w:rPr>
                <w:noProof/>
                <w:webHidden/>
              </w:rPr>
              <w:tab/>
            </w:r>
            <w:r w:rsidR="0024677F">
              <w:rPr>
                <w:noProof/>
                <w:webHidden/>
              </w:rPr>
              <w:fldChar w:fldCharType="begin"/>
            </w:r>
            <w:r w:rsidR="0024677F">
              <w:rPr>
                <w:noProof/>
                <w:webHidden/>
              </w:rPr>
              <w:instrText xml:space="preserve"> PAGEREF _Toc431560657 \h </w:instrText>
            </w:r>
            <w:r w:rsidR="0024677F">
              <w:rPr>
                <w:noProof/>
                <w:webHidden/>
              </w:rPr>
            </w:r>
            <w:r w:rsidR="0024677F">
              <w:rPr>
                <w:noProof/>
                <w:webHidden/>
              </w:rPr>
              <w:fldChar w:fldCharType="separate"/>
            </w:r>
            <w:r w:rsidR="00337F93">
              <w:rPr>
                <w:noProof/>
                <w:webHidden/>
              </w:rPr>
              <w:t>16</w:t>
            </w:r>
            <w:r w:rsidR="0024677F">
              <w:rPr>
                <w:noProof/>
                <w:webHidden/>
              </w:rPr>
              <w:fldChar w:fldCharType="end"/>
            </w:r>
          </w:hyperlink>
        </w:p>
        <w:p w14:paraId="25CCB9E1" w14:textId="77777777" w:rsidR="0024677F" w:rsidRDefault="004D56C6">
          <w:pPr>
            <w:pStyle w:val="TOC1"/>
            <w:tabs>
              <w:tab w:val="left" w:pos="480"/>
              <w:tab w:val="right" w:leader="dot" w:pos="9061"/>
            </w:tabs>
            <w:rPr>
              <w:rFonts w:asciiTheme="minorHAnsi" w:eastAsiaTheme="minorEastAsia" w:hAnsiTheme="minorHAnsi" w:cstheme="minorBidi"/>
              <w:b w:val="0"/>
              <w:bCs w:val="0"/>
              <w:caps w:val="0"/>
              <w:noProof/>
              <w:sz w:val="22"/>
              <w:szCs w:val="22"/>
              <w:lang w:val="en-US" w:eastAsia="en-US"/>
            </w:rPr>
          </w:pPr>
          <w:hyperlink w:anchor="_Toc431560658" w:history="1">
            <w:r w:rsidR="0024677F" w:rsidRPr="00E741E3">
              <w:rPr>
                <w:rStyle w:val="Hyperlink"/>
                <w:noProof/>
              </w:rPr>
              <w:t>4.</w:t>
            </w:r>
            <w:r w:rsidR="0024677F">
              <w:rPr>
                <w:rFonts w:asciiTheme="minorHAnsi" w:eastAsiaTheme="minorEastAsia" w:hAnsiTheme="minorHAnsi" w:cstheme="minorBidi"/>
                <w:b w:val="0"/>
                <w:bCs w:val="0"/>
                <w:caps w:val="0"/>
                <w:noProof/>
                <w:sz w:val="22"/>
                <w:szCs w:val="22"/>
                <w:lang w:val="en-US" w:eastAsia="en-US"/>
              </w:rPr>
              <w:tab/>
            </w:r>
            <w:r w:rsidR="0024677F" w:rsidRPr="00E741E3">
              <w:rPr>
                <w:rStyle w:val="Hyperlink"/>
                <w:noProof/>
              </w:rPr>
              <w:t>УСЛОВИ ЗА УЧЕШЋЕ У ПОСТУПКУ ЈАВНЕ НАБАВКЕ ИЗ ЧЛ. 75. И 76. ЗАКОНА О ЈАВНИМ НАБАВКАМА И УПУТСТВО КАКО СЕ ДОКАЗУЈЕ ИСПУЊЕНОСТ ТИХ УСЛОВА</w:t>
            </w:r>
            <w:r w:rsidR="0024677F">
              <w:rPr>
                <w:noProof/>
                <w:webHidden/>
              </w:rPr>
              <w:tab/>
            </w:r>
            <w:r w:rsidR="0024677F">
              <w:rPr>
                <w:noProof/>
                <w:webHidden/>
              </w:rPr>
              <w:fldChar w:fldCharType="begin"/>
            </w:r>
            <w:r w:rsidR="0024677F">
              <w:rPr>
                <w:noProof/>
                <w:webHidden/>
              </w:rPr>
              <w:instrText xml:space="preserve"> PAGEREF _Toc431560658 \h </w:instrText>
            </w:r>
            <w:r w:rsidR="0024677F">
              <w:rPr>
                <w:noProof/>
                <w:webHidden/>
              </w:rPr>
            </w:r>
            <w:r w:rsidR="0024677F">
              <w:rPr>
                <w:noProof/>
                <w:webHidden/>
              </w:rPr>
              <w:fldChar w:fldCharType="separate"/>
            </w:r>
            <w:r w:rsidR="00337F93">
              <w:rPr>
                <w:noProof/>
                <w:webHidden/>
              </w:rPr>
              <w:t>17</w:t>
            </w:r>
            <w:r w:rsidR="0024677F">
              <w:rPr>
                <w:noProof/>
                <w:webHidden/>
              </w:rPr>
              <w:fldChar w:fldCharType="end"/>
            </w:r>
          </w:hyperlink>
        </w:p>
        <w:p w14:paraId="3A03C41B" w14:textId="77777777" w:rsidR="0024677F" w:rsidRDefault="004D56C6">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1560659" w:history="1">
            <w:r w:rsidR="0024677F" w:rsidRPr="00E741E3">
              <w:rPr>
                <w:rStyle w:val="Hyperlink"/>
                <w:noProof/>
              </w:rPr>
              <w:t>4.1</w:t>
            </w:r>
            <w:r w:rsidR="0024677F">
              <w:rPr>
                <w:rFonts w:asciiTheme="minorHAnsi" w:eastAsiaTheme="minorEastAsia" w:hAnsiTheme="minorHAnsi" w:cstheme="minorBidi"/>
                <w:smallCaps w:val="0"/>
                <w:noProof/>
                <w:sz w:val="22"/>
                <w:szCs w:val="22"/>
                <w:lang w:val="en-US" w:eastAsia="en-US"/>
              </w:rPr>
              <w:tab/>
            </w:r>
            <w:r w:rsidR="0024677F" w:rsidRPr="00E741E3">
              <w:rPr>
                <w:rStyle w:val="Hyperlink"/>
                <w:noProof/>
              </w:rPr>
              <w:t>ОБАВЕЗНИ УСЛОВИ ЗА УЧЕШЋЕ У ПОСТУПКУ ЈАВНЕ НАБАВКЕ</w:t>
            </w:r>
            <w:r w:rsidR="0024677F">
              <w:rPr>
                <w:noProof/>
                <w:webHidden/>
              </w:rPr>
              <w:tab/>
            </w:r>
            <w:r w:rsidR="0024677F">
              <w:rPr>
                <w:noProof/>
                <w:webHidden/>
              </w:rPr>
              <w:fldChar w:fldCharType="begin"/>
            </w:r>
            <w:r w:rsidR="0024677F">
              <w:rPr>
                <w:noProof/>
                <w:webHidden/>
              </w:rPr>
              <w:instrText xml:space="preserve"> PAGEREF _Toc431560659 \h </w:instrText>
            </w:r>
            <w:r w:rsidR="0024677F">
              <w:rPr>
                <w:noProof/>
                <w:webHidden/>
              </w:rPr>
            </w:r>
            <w:r w:rsidR="0024677F">
              <w:rPr>
                <w:noProof/>
                <w:webHidden/>
              </w:rPr>
              <w:fldChar w:fldCharType="separate"/>
            </w:r>
            <w:r w:rsidR="00337F93">
              <w:rPr>
                <w:noProof/>
                <w:webHidden/>
              </w:rPr>
              <w:t>17</w:t>
            </w:r>
            <w:r w:rsidR="0024677F">
              <w:rPr>
                <w:noProof/>
                <w:webHidden/>
              </w:rPr>
              <w:fldChar w:fldCharType="end"/>
            </w:r>
          </w:hyperlink>
        </w:p>
        <w:p w14:paraId="3D8711B5" w14:textId="77777777" w:rsidR="0024677F" w:rsidRDefault="004D56C6">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1560660" w:history="1">
            <w:r w:rsidR="0024677F" w:rsidRPr="00E741E3">
              <w:rPr>
                <w:rStyle w:val="Hyperlink"/>
                <w:noProof/>
              </w:rPr>
              <w:t>4.2.</w:t>
            </w:r>
            <w:r w:rsidR="0024677F">
              <w:rPr>
                <w:rFonts w:asciiTheme="minorHAnsi" w:eastAsiaTheme="minorEastAsia" w:hAnsiTheme="minorHAnsi" w:cstheme="minorBidi"/>
                <w:smallCaps w:val="0"/>
                <w:noProof/>
                <w:sz w:val="22"/>
                <w:szCs w:val="22"/>
                <w:lang w:val="en-US" w:eastAsia="en-US"/>
              </w:rPr>
              <w:tab/>
            </w:r>
            <w:r w:rsidR="0024677F" w:rsidRPr="00E741E3">
              <w:rPr>
                <w:rStyle w:val="Hyperlink"/>
                <w:noProof/>
              </w:rPr>
              <w:t>ДОДАТНИ УСЛОВИ ЗА УЧЕШЋЕ У ПОСТУПКУ ЈАВНЕ НАБАВКЕ</w:t>
            </w:r>
            <w:r w:rsidR="0024677F">
              <w:rPr>
                <w:noProof/>
                <w:webHidden/>
              </w:rPr>
              <w:tab/>
            </w:r>
            <w:r w:rsidR="0024677F">
              <w:rPr>
                <w:noProof/>
                <w:webHidden/>
              </w:rPr>
              <w:fldChar w:fldCharType="begin"/>
            </w:r>
            <w:r w:rsidR="0024677F">
              <w:rPr>
                <w:noProof/>
                <w:webHidden/>
              </w:rPr>
              <w:instrText xml:space="preserve"> PAGEREF _Toc431560660 \h </w:instrText>
            </w:r>
            <w:r w:rsidR="0024677F">
              <w:rPr>
                <w:noProof/>
                <w:webHidden/>
              </w:rPr>
            </w:r>
            <w:r w:rsidR="0024677F">
              <w:rPr>
                <w:noProof/>
                <w:webHidden/>
              </w:rPr>
              <w:fldChar w:fldCharType="separate"/>
            </w:r>
            <w:r w:rsidR="00337F93">
              <w:rPr>
                <w:noProof/>
                <w:webHidden/>
              </w:rPr>
              <w:t>17</w:t>
            </w:r>
            <w:r w:rsidR="0024677F">
              <w:rPr>
                <w:noProof/>
                <w:webHidden/>
              </w:rPr>
              <w:fldChar w:fldCharType="end"/>
            </w:r>
          </w:hyperlink>
        </w:p>
        <w:p w14:paraId="01BF14B0" w14:textId="77777777" w:rsidR="0024677F" w:rsidRDefault="004D56C6">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1560661" w:history="1">
            <w:r w:rsidR="0024677F" w:rsidRPr="00E741E3">
              <w:rPr>
                <w:rStyle w:val="Hyperlink"/>
                <w:noProof/>
              </w:rPr>
              <w:t>4.3</w:t>
            </w:r>
            <w:r w:rsidR="0024677F">
              <w:rPr>
                <w:rFonts w:asciiTheme="minorHAnsi" w:eastAsiaTheme="minorEastAsia" w:hAnsiTheme="minorHAnsi" w:cstheme="minorBidi"/>
                <w:smallCaps w:val="0"/>
                <w:noProof/>
                <w:sz w:val="22"/>
                <w:szCs w:val="22"/>
                <w:lang w:val="en-US" w:eastAsia="en-US"/>
              </w:rPr>
              <w:tab/>
            </w:r>
            <w:r w:rsidR="0024677F" w:rsidRPr="00E741E3">
              <w:rPr>
                <w:rStyle w:val="Hyperlink"/>
                <w:noProof/>
              </w:rPr>
              <w:t>УПУТСТВО КАКО СЕ ДОКАЗУЈЕ ИСПУЊЕНОСТ УСЛОВА</w:t>
            </w:r>
            <w:r w:rsidR="0024677F">
              <w:rPr>
                <w:noProof/>
                <w:webHidden/>
              </w:rPr>
              <w:tab/>
            </w:r>
            <w:r w:rsidR="0024677F">
              <w:rPr>
                <w:noProof/>
                <w:webHidden/>
              </w:rPr>
              <w:fldChar w:fldCharType="begin"/>
            </w:r>
            <w:r w:rsidR="0024677F">
              <w:rPr>
                <w:noProof/>
                <w:webHidden/>
              </w:rPr>
              <w:instrText xml:space="preserve"> PAGEREF _Toc431560661 \h </w:instrText>
            </w:r>
            <w:r w:rsidR="0024677F">
              <w:rPr>
                <w:noProof/>
                <w:webHidden/>
              </w:rPr>
            </w:r>
            <w:r w:rsidR="0024677F">
              <w:rPr>
                <w:noProof/>
                <w:webHidden/>
              </w:rPr>
              <w:fldChar w:fldCharType="separate"/>
            </w:r>
            <w:r w:rsidR="00337F93">
              <w:rPr>
                <w:noProof/>
                <w:webHidden/>
              </w:rPr>
              <w:t>18</w:t>
            </w:r>
            <w:r w:rsidR="0024677F">
              <w:rPr>
                <w:noProof/>
                <w:webHidden/>
              </w:rPr>
              <w:fldChar w:fldCharType="end"/>
            </w:r>
          </w:hyperlink>
        </w:p>
        <w:p w14:paraId="1A8965CD" w14:textId="77777777" w:rsidR="0024677F" w:rsidRDefault="004D56C6">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1560662" w:history="1">
            <w:r w:rsidR="0024677F" w:rsidRPr="00E741E3">
              <w:rPr>
                <w:rStyle w:val="Hyperlink"/>
                <w:noProof/>
                <w:lang w:eastAsia="en-US"/>
              </w:rPr>
              <w:t>4.4</w:t>
            </w:r>
            <w:r w:rsidR="0024677F">
              <w:rPr>
                <w:rFonts w:asciiTheme="minorHAnsi" w:eastAsiaTheme="minorEastAsia" w:hAnsiTheme="minorHAnsi" w:cstheme="minorBidi"/>
                <w:smallCaps w:val="0"/>
                <w:noProof/>
                <w:sz w:val="22"/>
                <w:szCs w:val="22"/>
                <w:lang w:val="en-US" w:eastAsia="en-US"/>
              </w:rPr>
              <w:tab/>
            </w:r>
            <w:r w:rsidR="0024677F" w:rsidRPr="00E741E3">
              <w:rPr>
                <w:rStyle w:val="Hyperlink"/>
                <w:noProof/>
                <w:lang w:eastAsia="en-US"/>
              </w:rPr>
              <w:t>УСЛОВИ КОЈЕ МОРА ДА ИСПУНИ СВАКИ ПОДИЗВОЂАЧ, ОДНОСНО ЧЛАН ГРУПЕ ПОНУЂАЧА</w:t>
            </w:r>
            <w:r w:rsidR="0024677F">
              <w:rPr>
                <w:noProof/>
                <w:webHidden/>
              </w:rPr>
              <w:tab/>
            </w:r>
            <w:r w:rsidR="0024677F">
              <w:rPr>
                <w:noProof/>
                <w:webHidden/>
              </w:rPr>
              <w:fldChar w:fldCharType="begin"/>
            </w:r>
            <w:r w:rsidR="0024677F">
              <w:rPr>
                <w:noProof/>
                <w:webHidden/>
              </w:rPr>
              <w:instrText xml:space="preserve"> PAGEREF _Toc431560662 \h </w:instrText>
            </w:r>
            <w:r w:rsidR="0024677F">
              <w:rPr>
                <w:noProof/>
                <w:webHidden/>
              </w:rPr>
            </w:r>
            <w:r w:rsidR="0024677F">
              <w:rPr>
                <w:noProof/>
                <w:webHidden/>
              </w:rPr>
              <w:fldChar w:fldCharType="separate"/>
            </w:r>
            <w:r w:rsidR="00337F93">
              <w:rPr>
                <w:noProof/>
                <w:webHidden/>
              </w:rPr>
              <w:t>19</w:t>
            </w:r>
            <w:r w:rsidR="0024677F">
              <w:rPr>
                <w:noProof/>
                <w:webHidden/>
              </w:rPr>
              <w:fldChar w:fldCharType="end"/>
            </w:r>
          </w:hyperlink>
        </w:p>
        <w:p w14:paraId="2413365A" w14:textId="77777777" w:rsidR="0024677F" w:rsidRDefault="004D56C6">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1560663" w:history="1">
            <w:r w:rsidR="0024677F" w:rsidRPr="00E741E3">
              <w:rPr>
                <w:rStyle w:val="Hyperlink"/>
                <w:noProof/>
                <w:lang w:eastAsia="en-US"/>
              </w:rPr>
              <w:t>4.5</w:t>
            </w:r>
            <w:r w:rsidR="0024677F">
              <w:rPr>
                <w:rFonts w:asciiTheme="minorHAnsi" w:eastAsiaTheme="minorEastAsia" w:hAnsiTheme="minorHAnsi" w:cstheme="minorBidi"/>
                <w:smallCaps w:val="0"/>
                <w:noProof/>
                <w:sz w:val="22"/>
                <w:szCs w:val="22"/>
                <w:lang w:val="en-US" w:eastAsia="en-US"/>
              </w:rPr>
              <w:tab/>
            </w:r>
            <w:r w:rsidR="0024677F" w:rsidRPr="00E741E3">
              <w:rPr>
                <w:rStyle w:val="Hyperlink"/>
                <w:noProof/>
                <w:lang w:eastAsia="en-US"/>
              </w:rPr>
              <w:t>ИСПУЊЕНОСТ УСЛОВА ИЗ ЧЛАНА 75. СТАВ 2. ЗАКОНА</w:t>
            </w:r>
            <w:r w:rsidR="0024677F">
              <w:rPr>
                <w:noProof/>
                <w:webHidden/>
              </w:rPr>
              <w:tab/>
            </w:r>
            <w:r w:rsidR="0024677F">
              <w:rPr>
                <w:noProof/>
                <w:webHidden/>
              </w:rPr>
              <w:fldChar w:fldCharType="begin"/>
            </w:r>
            <w:r w:rsidR="0024677F">
              <w:rPr>
                <w:noProof/>
                <w:webHidden/>
              </w:rPr>
              <w:instrText xml:space="preserve"> PAGEREF _Toc431560663 \h </w:instrText>
            </w:r>
            <w:r w:rsidR="0024677F">
              <w:rPr>
                <w:noProof/>
                <w:webHidden/>
              </w:rPr>
            </w:r>
            <w:r w:rsidR="0024677F">
              <w:rPr>
                <w:noProof/>
                <w:webHidden/>
              </w:rPr>
              <w:fldChar w:fldCharType="separate"/>
            </w:r>
            <w:r w:rsidR="00337F93">
              <w:rPr>
                <w:noProof/>
                <w:webHidden/>
              </w:rPr>
              <w:t>20</w:t>
            </w:r>
            <w:r w:rsidR="0024677F">
              <w:rPr>
                <w:noProof/>
                <w:webHidden/>
              </w:rPr>
              <w:fldChar w:fldCharType="end"/>
            </w:r>
          </w:hyperlink>
        </w:p>
        <w:p w14:paraId="1018F31D" w14:textId="2C3A3E52" w:rsidR="0024677F" w:rsidRDefault="004D56C6">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1560664" w:history="1">
            <w:r w:rsidR="0024677F" w:rsidRPr="00E741E3">
              <w:rPr>
                <w:rStyle w:val="Hyperlink"/>
                <w:noProof/>
                <w:lang w:eastAsia="en-US"/>
              </w:rPr>
              <w:t>4.6</w:t>
            </w:r>
            <w:r w:rsidR="0024677F">
              <w:rPr>
                <w:rFonts w:asciiTheme="minorHAnsi" w:eastAsiaTheme="minorEastAsia" w:hAnsiTheme="minorHAnsi" w:cstheme="minorBidi"/>
                <w:smallCaps w:val="0"/>
                <w:noProof/>
                <w:sz w:val="22"/>
                <w:szCs w:val="22"/>
                <w:lang w:val="en-US" w:eastAsia="en-US"/>
              </w:rPr>
              <w:tab/>
            </w:r>
            <w:r w:rsidR="0024677F" w:rsidRPr="00E741E3">
              <w:rPr>
                <w:rStyle w:val="Hyperlink"/>
                <w:noProof/>
                <w:lang w:eastAsia="en-US"/>
              </w:rPr>
              <w:t>НАЧИН ДОСТАВЉАЊА ДОКАЗА</w:t>
            </w:r>
            <w:r w:rsidR="0024677F">
              <w:rPr>
                <w:noProof/>
                <w:webHidden/>
              </w:rPr>
              <w:tab/>
            </w:r>
            <w:r w:rsidR="0024677F">
              <w:rPr>
                <w:noProof/>
                <w:webHidden/>
              </w:rPr>
              <w:fldChar w:fldCharType="begin"/>
            </w:r>
            <w:r w:rsidR="0024677F">
              <w:rPr>
                <w:noProof/>
                <w:webHidden/>
              </w:rPr>
              <w:instrText xml:space="preserve"> PAGEREF _Toc431560664 \h </w:instrText>
            </w:r>
            <w:r w:rsidR="0024677F">
              <w:rPr>
                <w:noProof/>
                <w:webHidden/>
              </w:rPr>
            </w:r>
            <w:r w:rsidR="0024677F">
              <w:rPr>
                <w:noProof/>
                <w:webHidden/>
              </w:rPr>
              <w:fldChar w:fldCharType="separate"/>
            </w:r>
            <w:r w:rsidR="00337F93">
              <w:rPr>
                <w:noProof/>
                <w:webHidden/>
              </w:rPr>
              <w:t>20</w:t>
            </w:r>
            <w:r w:rsidR="0024677F">
              <w:rPr>
                <w:noProof/>
                <w:webHidden/>
              </w:rPr>
              <w:fldChar w:fldCharType="end"/>
            </w:r>
          </w:hyperlink>
        </w:p>
        <w:p w14:paraId="28335FE6" w14:textId="51758822" w:rsidR="0024677F" w:rsidRDefault="004D56C6">
          <w:pPr>
            <w:pStyle w:val="TOC1"/>
            <w:tabs>
              <w:tab w:val="left" w:pos="480"/>
              <w:tab w:val="right" w:leader="dot" w:pos="9061"/>
            </w:tabs>
            <w:rPr>
              <w:rFonts w:asciiTheme="minorHAnsi" w:eastAsiaTheme="minorEastAsia" w:hAnsiTheme="minorHAnsi" w:cstheme="minorBidi"/>
              <w:b w:val="0"/>
              <w:bCs w:val="0"/>
              <w:caps w:val="0"/>
              <w:noProof/>
              <w:sz w:val="22"/>
              <w:szCs w:val="22"/>
              <w:lang w:val="en-US" w:eastAsia="en-US"/>
            </w:rPr>
          </w:pPr>
          <w:hyperlink w:anchor="_Toc431560665" w:history="1">
            <w:r w:rsidR="0024677F" w:rsidRPr="00E741E3">
              <w:rPr>
                <w:rStyle w:val="Hyperlink"/>
                <w:noProof/>
              </w:rPr>
              <w:t>5.</w:t>
            </w:r>
            <w:r w:rsidR="0024677F">
              <w:rPr>
                <w:rFonts w:asciiTheme="minorHAnsi" w:eastAsiaTheme="minorEastAsia" w:hAnsiTheme="minorHAnsi" w:cstheme="minorBidi"/>
                <w:b w:val="0"/>
                <w:bCs w:val="0"/>
                <w:caps w:val="0"/>
                <w:noProof/>
                <w:sz w:val="22"/>
                <w:szCs w:val="22"/>
                <w:lang w:val="en-US" w:eastAsia="en-US"/>
              </w:rPr>
              <w:tab/>
            </w:r>
            <w:r w:rsidR="0024677F" w:rsidRPr="00E741E3">
              <w:rPr>
                <w:rStyle w:val="Hyperlink"/>
                <w:noProof/>
              </w:rPr>
              <w:t>ВРСТА, ТЕХНИЧКЕ КАРАКТЕРИСТИКЕ И СПЕЦИФИКАЦИЈА УСЛУГА</w:t>
            </w:r>
            <w:r w:rsidR="0024677F">
              <w:rPr>
                <w:noProof/>
                <w:webHidden/>
              </w:rPr>
              <w:tab/>
            </w:r>
            <w:r w:rsidR="0024677F">
              <w:rPr>
                <w:noProof/>
                <w:webHidden/>
              </w:rPr>
              <w:fldChar w:fldCharType="begin"/>
            </w:r>
            <w:r w:rsidR="0024677F">
              <w:rPr>
                <w:noProof/>
                <w:webHidden/>
              </w:rPr>
              <w:instrText xml:space="preserve"> PAGEREF _Toc431560665 \h </w:instrText>
            </w:r>
            <w:r w:rsidR="0024677F">
              <w:rPr>
                <w:noProof/>
                <w:webHidden/>
              </w:rPr>
            </w:r>
            <w:r w:rsidR="0024677F">
              <w:rPr>
                <w:noProof/>
                <w:webHidden/>
              </w:rPr>
              <w:fldChar w:fldCharType="separate"/>
            </w:r>
            <w:r w:rsidR="00337F93">
              <w:rPr>
                <w:noProof/>
                <w:webHidden/>
              </w:rPr>
              <w:t>22</w:t>
            </w:r>
            <w:r w:rsidR="0024677F">
              <w:rPr>
                <w:noProof/>
                <w:webHidden/>
              </w:rPr>
              <w:fldChar w:fldCharType="end"/>
            </w:r>
          </w:hyperlink>
        </w:p>
        <w:p w14:paraId="55F2D584" w14:textId="24F470F9" w:rsidR="0024677F" w:rsidRDefault="004D56C6">
          <w:pPr>
            <w:pStyle w:val="TOC1"/>
            <w:tabs>
              <w:tab w:val="left" w:pos="480"/>
              <w:tab w:val="right" w:leader="dot" w:pos="9061"/>
            </w:tabs>
            <w:rPr>
              <w:rFonts w:asciiTheme="minorHAnsi" w:eastAsiaTheme="minorEastAsia" w:hAnsiTheme="minorHAnsi" w:cstheme="minorBidi"/>
              <w:b w:val="0"/>
              <w:bCs w:val="0"/>
              <w:caps w:val="0"/>
              <w:noProof/>
              <w:sz w:val="22"/>
              <w:szCs w:val="22"/>
              <w:lang w:val="en-US" w:eastAsia="en-US"/>
            </w:rPr>
          </w:pPr>
          <w:hyperlink w:anchor="_Toc431560666" w:history="1">
            <w:r w:rsidR="0024677F" w:rsidRPr="00E741E3">
              <w:rPr>
                <w:rStyle w:val="Hyperlink"/>
                <w:rFonts w:ascii="Times New Roman" w:hAnsi="Times New Roman"/>
                <w:i/>
                <w:iCs/>
                <w:noProof/>
              </w:rPr>
              <w:t>6.</w:t>
            </w:r>
            <w:r w:rsidR="0024677F">
              <w:rPr>
                <w:rFonts w:asciiTheme="minorHAnsi" w:eastAsiaTheme="minorEastAsia" w:hAnsiTheme="minorHAnsi" w:cstheme="minorBidi"/>
                <w:b w:val="0"/>
                <w:bCs w:val="0"/>
                <w:caps w:val="0"/>
                <w:noProof/>
                <w:sz w:val="22"/>
                <w:szCs w:val="22"/>
                <w:lang w:val="en-US" w:eastAsia="en-US"/>
              </w:rPr>
              <w:tab/>
            </w:r>
            <w:r w:rsidR="0024677F" w:rsidRPr="00E741E3">
              <w:rPr>
                <w:rStyle w:val="Hyperlink"/>
                <w:noProof/>
              </w:rPr>
              <w:t>ОБРАСЦИ</w:t>
            </w:r>
            <w:r w:rsidR="0024677F">
              <w:rPr>
                <w:noProof/>
                <w:webHidden/>
              </w:rPr>
              <w:tab/>
            </w:r>
            <w:r w:rsidR="0024677F">
              <w:rPr>
                <w:noProof/>
                <w:webHidden/>
              </w:rPr>
              <w:fldChar w:fldCharType="begin"/>
            </w:r>
            <w:r w:rsidR="0024677F">
              <w:rPr>
                <w:noProof/>
                <w:webHidden/>
              </w:rPr>
              <w:instrText xml:space="preserve"> PAGEREF _Toc431560666 \h </w:instrText>
            </w:r>
            <w:r w:rsidR="0024677F">
              <w:rPr>
                <w:noProof/>
                <w:webHidden/>
              </w:rPr>
            </w:r>
            <w:r w:rsidR="0024677F">
              <w:rPr>
                <w:noProof/>
                <w:webHidden/>
              </w:rPr>
              <w:fldChar w:fldCharType="separate"/>
            </w:r>
            <w:r w:rsidR="00337F93">
              <w:rPr>
                <w:noProof/>
                <w:webHidden/>
              </w:rPr>
              <w:t>31</w:t>
            </w:r>
            <w:r w:rsidR="0024677F">
              <w:rPr>
                <w:noProof/>
                <w:webHidden/>
              </w:rPr>
              <w:fldChar w:fldCharType="end"/>
            </w:r>
          </w:hyperlink>
        </w:p>
        <w:p w14:paraId="5FF6166C" w14:textId="509EB428"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667" w:history="1">
            <w:r w:rsidR="0024677F" w:rsidRPr="00E741E3">
              <w:rPr>
                <w:rStyle w:val="Hyperlink"/>
                <w:noProof/>
              </w:rPr>
              <w:t>ОБРАЗАЦ 1.</w:t>
            </w:r>
            <w:r w:rsidR="0024677F" w:rsidRPr="00E741E3">
              <w:rPr>
                <w:rStyle w:val="Hyperlink"/>
                <w:noProof/>
                <w:lang w:val="sr-Cyrl-RS"/>
              </w:rPr>
              <w:t xml:space="preserve"> партија 1</w:t>
            </w:r>
            <w:r w:rsidR="0024677F">
              <w:rPr>
                <w:noProof/>
                <w:webHidden/>
              </w:rPr>
              <w:tab/>
            </w:r>
            <w:r w:rsidR="0024677F">
              <w:rPr>
                <w:noProof/>
                <w:webHidden/>
              </w:rPr>
              <w:fldChar w:fldCharType="begin"/>
            </w:r>
            <w:r w:rsidR="0024677F">
              <w:rPr>
                <w:noProof/>
                <w:webHidden/>
              </w:rPr>
              <w:instrText xml:space="preserve"> PAGEREF _Toc431560667 \h </w:instrText>
            </w:r>
            <w:r w:rsidR="0024677F">
              <w:rPr>
                <w:noProof/>
                <w:webHidden/>
              </w:rPr>
            </w:r>
            <w:r w:rsidR="0024677F">
              <w:rPr>
                <w:noProof/>
                <w:webHidden/>
              </w:rPr>
              <w:fldChar w:fldCharType="separate"/>
            </w:r>
            <w:r w:rsidR="00337F93">
              <w:rPr>
                <w:noProof/>
                <w:webHidden/>
              </w:rPr>
              <w:t>31</w:t>
            </w:r>
            <w:r w:rsidR="0024677F">
              <w:rPr>
                <w:noProof/>
                <w:webHidden/>
              </w:rPr>
              <w:fldChar w:fldCharType="end"/>
            </w:r>
          </w:hyperlink>
        </w:p>
        <w:p w14:paraId="7EC71588" w14:textId="7372491B"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668" w:history="1">
            <w:r w:rsidR="0024677F" w:rsidRPr="00E741E3">
              <w:rPr>
                <w:rStyle w:val="Hyperlink"/>
                <w:noProof/>
                <w:lang w:eastAsia="en-US"/>
              </w:rPr>
              <w:t>ОБРАЗАЦ  1.1</w:t>
            </w:r>
            <w:r w:rsidR="0024677F" w:rsidRPr="00E741E3">
              <w:rPr>
                <w:rStyle w:val="Hyperlink"/>
                <w:noProof/>
                <w:lang w:val="sr-Cyrl-RS" w:eastAsia="en-US"/>
              </w:rPr>
              <w:t xml:space="preserve"> партија 1</w:t>
            </w:r>
            <w:r w:rsidR="0024677F">
              <w:rPr>
                <w:noProof/>
                <w:webHidden/>
              </w:rPr>
              <w:tab/>
            </w:r>
            <w:r w:rsidR="0024677F">
              <w:rPr>
                <w:noProof/>
                <w:webHidden/>
              </w:rPr>
              <w:fldChar w:fldCharType="begin"/>
            </w:r>
            <w:r w:rsidR="0024677F">
              <w:rPr>
                <w:noProof/>
                <w:webHidden/>
              </w:rPr>
              <w:instrText xml:space="preserve"> PAGEREF _Toc431560668 \h </w:instrText>
            </w:r>
            <w:r w:rsidR="0024677F">
              <w:rPr>
                <w:noProof/>
                <w:webHidden/>
              </w:rPr>
            </w:r>
            <w:r w:rsidR="0024677F">
              <w:rPr>
                <w:noProof/>
                <w:webHidden/>
              </w:rPr>
              <w:fldChar w:fldCharType="separate"/>
            </w:r>
            <w:r w:rsidR="00337F93">
              <w:rPr>
                <w:noProof/>
                <w:webHidden/>
              </w:rPr>
              <w:t>32</w:t>
            </w:r>
            <w:r w:rsidR="0024677F">
              <w:rPr>
                <w:noProof/>
                <w:webHidden/>
              </w:rPr>
              <w:fldChar w:fldCharType="end"/>
            </w:r>
          </w:hyperlink>
        </w:p>
        <w:p w14:paraId="3691FC9D" w14:textId="026B8434"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669" w:history="1">
            <w:r w:rsidR="0024677F" w:rsidRPr="00E741E3">
              <w:rPr>
                <w:rStyle w:val="Hyperlink"/>
                <w:noProof/>
                <w:lang w:eastAsia="en-US"/>
              </w:rPr>
              <w:t>ОБРАЗАЦ  1.2</w:t>
            </w:r>
            <w:r w:rsidR="0024677F" w:rsidRPr="00E741E3">
              <w:rPr>
                <w:rStyle w:val="Hyperlink"/>
                <w:noProof/>
                <w:lang w:val="en-US" w:eastAsia="en-US"/>
              </w:rPr>
              <w:t xml:space="preserve"> </w:t>
            </w:r>
            <w:r w:rsidR="0024677F" w:rsidRPr="00E741E3">
              <w:rPr>
                <w:rStyle w:val="Hyperlink"/>
                <w:noProof/>
                <w:lang w:val="sr-Cyrl-RS" w:eastAsia="en-US"/>
              </w:rPr>
              <w:t>партија 1</w:t>
            </w:r>
            <w:r w:rsidR="0024677F">
              <w:rPr>
                <w:noProof/>
                <w:webHidden/>
              </w:rPr>
              <w:tab/>
            </w:r>
            <w:r w:rsidR="0024677F">
              <w:rPr>
                <w:noProof/>
                <w:webHidden/>
              </w:rPr>
              <w:fldChar w:fldCharType="begin"/>
            </w:r>
            <w:r w:rsidR="0024677F">
              <w:rPr>
                <w:noProof/>
                <w:webHidden/>
              </w:rPr>
              <w:instrText xml:space="preserve"> PAGEREF _Toc431560669 \h </w:instrText>
            </w:r>
            <w:r w:rsidR="0024677F">
              <w:rPr>
                <w:noProof/>
                <w:webHidden/>
              </w:rPr>
            </w:r>
            <w:r w:rsidR="0024677F">
              <w:rPr>
                <w:noProof/>
                <w:webHidden/>
              </w:rPr>
              <w:fldChar w:fldCharType="separate"/>
            </w:r>
            <w:r w:rsidR="00337F93">
              <w:rPr>
                <w:noProof/>
                <w:webHidden/>
              </w:rPr>
              <w:t>33</w:t>
            </w:r>
            <w:r w:rsidR="0024677F">
              <w:rPr>
                <w:noProof/>
                <w:webHidden/>
              </w:rPr>
              <w:fldChar w:fldCharType="end"/>
            </w:r>
          </w:hyperlink>
        </w:p>
        <w:p w14:paraId="1994F6C4" w14:textId="71BB67E0"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670" w:history="1">
            <w:r w:rsidR="0024677F" w:rsidRPr="00E741E3">
              <w:rPr>
                <w:rStyle w:val="Hyperlink"/>
                <w:noProof/>
              </w:rPr>
              <w:t>ОБРАЗАЦ 2.</w:t>
            </w:r>
            <w:r w:rsidR="0024677F" w:rsidRPr="00E741E3">
              <w:rPr>
                <w:rStyle w:val="Hyperlink"/>
                <w:noProof/>
                <w:lang w:val="sr-Cyrl-RS"/>
              </w:rPr>
              <w:t>партија 1</w:t>
            </w:r>
            <w:r w:rsidR="0024677F">
              <w:rPr>
                <w:noProof/>
                <w:webHidden/>
              </w:rPr>
              <w:tab/>
            </w:r>
            <w:r w:rsidR="0024677F">
              <w:rPr>
                <w:noProof/>
                <w:webHidden/>
              </w:rPr>
              <w:fldChar w:fldCharType="begin"/>
            </w:r>
            <w:r w:rsidR="0024677F">
              <w:rPr>
                <w:noProof/>
                <w:webHidden/>
              </w:rPr>
              <w:instrText xml:space="preserve"> PAGEREF _Toc431560670 \h </w:instrText>
            </w:r>
            <w:r w:rsidR="0024677F">
              <w:rPr>
                <w:noProof/>
                <w:webHidden/>
              </w:rPr>
            </w:r>
            <w:r w:rsidR="0024677F">
              <w:rPr>
                <w:noProof/>
                <w:webHidden/>
              </w:rPr>
              <w:fldChar w:fldCharType="separate"/>
            </w:r>
            <w:r w:rsidR="00337F93">
              <w:rPr>
                <w:noProof/>
                <w:webHidden/>
              </w:rPr>
              <w:t>34</w:t>
            </w:r>
            <w:r w:rsidR="0024677F">
              <w:rPr>
                <w:noProof/>
                <w:webHidden/>
              </w:rPr>
              <w:fldChar w:fldCharType="end"/>
            </w:r>
          </w:hyperlink>
        </w:p>
        <w:p w14:paraId="02CB8DFB" w14:textId="3D8CE3EE"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671" w:history="1">
            <w:r w:rsidR="0024677F" w:rsidRPr="00E741E3">
              <w:rPr>
                <w:rStyle w:val="Hyperlink"/>
                <w:noProof/>
              </w:rPr>
              <w:t>ОБРАЗАЦ 3.</w:t>
            </w:r>
            <w:r w:rsidR="0024677F" w:rsidRPr="00E741E3">
              <w:rPr>
                <w:rStyle w:val="Hyperlink"/>
                <w:noProof/>
                <w:lang w:val="en-US"/>
              </w:rPr>
              <w:t xml:space="preserve"> </w:t>
            </w:r>
            <w:r w:rsidR="0024677F" w:rsidRPr="00E741E3">
              <w:rPr>
                <w:rStyle w:val="Hyperlink"/>
                <w:noProof/>
                <w:lang w:val="sr-Cyrl-RS"/>
              </w:rPr>
              <w:t>партија 1</w:t>
            </w:r>
            <w:r w:rsidR="0024677F">
              <w:rPr>
                <w:noProof/>
                <w:webHidden/>
              </w:rPr>
              <w:tab/>
            </w:r>
            <w:r w:rsidR="0024677F">
              <w:rPr>
                <w:noProof/>
                <w:webHidden/>
              </w:rPr>
              <w:fldChar w:fldCharType="begin"/>
            </w:r>
            <w:r w:rsidR="0024677F">
              <w:rPr>
                <w:noProof/>
                <w:webHidden/>
              </w:rPr>
              <w:instrText xml:space="preserve"> PAGEREF _Toc431560671 \h </w:instrText>
            </w:r>
            <w:r w:rsidR="0024677F">
              <w:rPr>
                <w:noProof/>
                <w:webHidden/>
              </w:rPr>
            </w:r>
            <w:r w:rsidR="0024677F">
              <w:rPr>
                <w:noProof/>
                <w:webHidden/>
              </w:rPr>
              <w:fldChar w:fldCharType="separate"/>
            </w:r>
            <w:r w:rsidR="00337F93">
              <w:rPr>
                <w:noProof/>
                <w:webHidden/>
              </w:rPr>
              <w:t>36</w:t>
            </w:r>
            <w:r w:rsidR="0024677F">
              <w:rPr>
                <w:noProof/>
                <w:webHidden/>
              </w:rPr>
              <w:fldChar w:fldCharType="end"/>
            </w:r>
          </w:hyperlink>
        </w:p>
        <w:p w14:paraId="56128251" w14:textId="6110ECE9"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672" w:history="1">
            <w:r w:rsidR="0024677F" w:rsidRPr="00E741E3">
              <w:rPr>
                <w:rStyle w:val="Hyperlink"/>
                <w:noProof/>
              </w:rPr>
              <w:t>ОБРАЗАЦ 4.</w:t>
            </w:r>
            <w:r w:rsidR="0024677F" w:rsidRPr="00E741E3">
              <w:rPr>
                <w:rStyle w:val="Hyperlink"/>
                <w:noProof/>
                <w:lang w:val="sr-Cyrl-RS"/>
              </w:rPr>
              <w:t>партија 1</w:t>
            </w:r>
            <w:r w:rsidR="0024677F">
              <w:rPr>
                <w:noProof/>
                <w:webHidden/>
              </w:rPr>
              <w:tab/>
            </w:r>
            <w:r w:rsidR="0024677F">
              <w:rPr>
                <w:noProof/>
                <w:webHidden/>
              </w:rPr>
              <w:fldChar w:fldCharType="begin"/>
            </w:r>
            <w:r w:rsidR="0024677F">
              <w:rPr>
                <w:noProof/>
                <w:webHidden/>
              </w:rPr>
              <w:instrText xml:space="preserve"> PAGEREF _Toc431560672 \h </w:instrText>
            </w:r>
            <w:r w:rsidR="0024677F">
              <w:rPr>
                <w:noProof/>
                <w:webHidden/>
              </w:rPr>
            </w:r>
            <w:r w:rsidR="0024677F">
              <w:rPr>
                <w:noProof/>
                <w:webHidden/>
              </w:rPr>
              <w:fldChar w:fldCharType="separate"/>
            </w:r>
            <w:r w:rsidR="00337F93">
              <w:rPr>
                <w:noProof/>
                <w:webHidden/>
              </w:rPr>
              <w:t>37</w:t>
            </w:r>
            <w:r w:rsidR="0024677F">
              <w:rPr>
                <w:noProof/>
                <w:webHidden/>
              </w:rPr>
              <w:fldChar w:fldCharType="end"/>
            </w:r>
          </w:hyperlink>
        </w:p>
        <w:p w14:paraId="1F1E36BF" w14:textId="615DA379"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673" w:history="1">
            <w:r w:rsidR="0024677F" w:rsidRPr="00E741E3">
              <w:rPr>
                <w:rStyle w:val="Hyperlink"/>
                <w:noProof/>
              </w:rPr>
              <w:t>ОБРАЗАЦ 5</w:t>
            </w:r>
            <w:r w:rsidR="0024677F" w:rsidRPr="00E741E3">
              <w:rPr>
                <w:rStyle w:val="Hyperlink"/>
                <w:noProof/>
                <w:lang w:val="sr-Cyrl-RS"/>
              </w:rPr>
              <w:t xml:space="preserve"> партија 1</w:t>
            </w:r>
            <w:r w:rsidR="0024677F" w:rsidRPr="00E741E3">
              <w:rPr>
                <w:rStyle w:val="Hyperlink"/>
                <w:noProof/>
              </w:rPr>
              <w:t>.</w:t>
            </w:r>
            <w:r w:rsidR="0024677F">
              <w:rPr>
                <w:noProof/>
                <w:webHidden/>
              </w:rPr>
              <w:tab/>
            </w:r>
            <w:r w:rsidR="0024677F">
              <w:rPr>
                <w:noProof/>
                <w:webHidden/>
              </w:rPr>
              <w:fldChar w:fldCharType="begin"/>
            </w:r>
            <w:r w:rsidR="0024677F">
              <w:rPr>
                <w:noProof/>
                <w:webHidden/>
              </w:rPr>
              <w:instrText xml:space="preserve"> PAGEREF _Toc431560673 \h </w:instrText>
            </w:r>
            <w:r w:rsidR="0024677F">
              <w:rPr>
                <w:noProof/>
                <w:webHidden/>
              </w:rPr>
            </w:r>
            <w:r w:rsidR="0024677F">
              <w:rPr>
                <w:noProof/>
                <w:webHidden/>
              </w:rPr>
              <w:fldChar w:fldCharType="separate"/>
            </w:r>
            <w:r w:rsidR="00337F93">
              <w:rPr>
                <w:noProof/>
                <w:webHidden/>
              </w:rPr>
              <w:t>38</w:t>
            </w:r>
            <w:r w:rsidR="0024677F">
              <w:rPr>
                <w:noProof/>
                <w:webHidden/>
              </w:rPr>
              <w:fldChar w:fldCharType="end"/>
            </w:r>
          </w:hyperlink>
        </w:p>
        <w:p w14:paraId="6526F548" w14:textId="60554A52"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674" w:history="1">
            <w:r w:rsidR="0024677F" w:rsidRPr="00E741E3">
              <w:rPr>
                <w:rStyle w:val="Hyperlink"/>
                <w:noProof/>
              </w:rPr>
              <w:t xml:space="preserve">ОБРАЗАЦ 6. </w:t>
            </w:r>
            <w:r w:rsidR="0024677F" w:rsidRPr="00E741E3">
              <w:rPr>
                <w:rStyle w:val="Hyperlink"/>
                <w:noProof/>
                <w:lang w:val="sr-Cyrl-RS"/>
              </w:rPr>
              <w:t>партија 1</w:t>
            </w:r>
            <w:r w:rsidR="0024677F">
              <w:rPr>
                <w:noProof/>
                <w:webHidden/>
              </w:rPr>
              <w:tab/>
            </w:r>
            <w:r w:rsidR="0024677F">
              <w:rPr>
                <w:noProof/>
                <w:webHidden/>
              </w:rPr>
              <w:fldChar w:fldCharType="begin"/>
            </w:r>
            <w:r w:rsidR="0024677F">
              <w:rPr>
                <w:noProof/>
                <w:webHidden/>
              </w:rPr>
              <w:instrText xml:space="preserve"> PAGEREF _Toc431560674 \h </w:instrText>
            </w:r>
            <w:r w:rsidR="0024677F">
              <w:rPr>
                <w:noProof/>
                <w:webHidden/>
              </w:rPr>
            </w:r>
            <w:r w:rsidR="0024677F">
              <w:rPr>
                <w:noProof/>
                <w:webHidden/>
              </w:rPr>
              <w:fldChar w:fldCharType="separate"/>
            </w:r>
            <w:r w:rsidR="00337F93">
              <w:rPr>
                <w:noProof/>
                <w:webHidden/>
              </w:rPr>
              <w:t>39</w:t>
            </w:r>
            <w:r w:rsidR="0024677F">
              <w:rPr>
                <w:noProof/>
                <w:webHidden/>
              </w:rPr>
              <w:fldChar w:fldCharType="end"/>
            </w:r>
          </w:hyperlink>
        </w:p>
        <w:p w14:paraId="229CB854" w14:textId="4311252C"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675" w:history="1">
            <w:r w:rsidR="0024677F" w:rsidRPr="00E741E3">
              <w:rPr>
                <w:rStyle w:val="Hyperlink"/>
                <w:noProof/>
              </w:rPr>
              <w:t xml:space="preserve">ОБРАЗАЦ </w:t>
            </w:r>
            <w:r w:rsidR="0024677F" w:rsidRPr="00E741E3">
              <w:rPr>
                <w:rStyle w:val="Hyperlink"/>
                <w:noProof/>
                <w:lang w:val="sr-Cyrl-RS"/>
              </w:rPr>
              <w:t>7</w:t>
            </w:r>
            <w:r w:rsidR="0024677F" w:rsidRPr="00E741E3">
              <w:rPr>
                <w:rStyle w:val="Hyperlink"/>
                <w:noProof/>
              </w:rPr>
              <w:t>.</w:t>
            </w:r>
            <w:r w:rsidR="0024677F" w:rsidRPr="00E741E3">
              <w:rPr>
                <w:rStyle w:val="Hyperlink"/>
                <w:noProof/>
                <w:lang w:val="sr-Cyrl-RS"/>
              </w:rPr>
              <w:t xml:space="preserve"> партија 1</w:t>
            </w:r>
            <w:r w:rsidR="0024677F">
              <w:rPr>
                <w:noProof/>
                <w:webHidden/>
              </w:rPr>
              <w:tab/>
            </w:r>
            <w:r w:rsidR="0024677F">
              <w:rPr>
                <w:noProof/>
                <w:webHidden/>
              </w:rPr>
              <w:fldChar w:fldCharType="begin"/>
            </w:r>
            <w:r w:rsidR="0024677F">
              <w:rPr>
                <w:noProof/>
                <w:webHidden/>
              </w:rPr>
              <w:instrText xml:space="preserve"> PAGEREF _Toc431560675 \h </w:instrText>
            </w:r>
            <w:r w:rsidR="0024677F">
              <w:rPr>
                <w:noProof/>
                <w:webHidden/>
              </w:rPr>
            </w:r>
            <w:r w:rsidR="0024677F">
              <w:rPr>
                <w:noProof/>
                <w:webHidden/>
              </w:rPr>
              <w:fldChar w:fldCharType="separate"/>
            </w:r>
            <w:r w:rsidR="00337F93">
              <w:rPr>
                <w:noProof/>
                <w:webHidden/>
              </w:rPr>
              <w:t>46</w:t>
            </w:r>
            <w:r w:rsidR="0024677F">
              <w:rPr>
                <w:noProof/>
                <w:webHidden/>
              </w:rPr>
              <w:fldChar w:fldCharType="end"/>
            </w:r>
          </w:hyperlink>
        </w:p>
        <w:p w14:paraId="71583AF1" w14:textId="03CBECB8"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676" w:history="1">
            <w:r w:rsidR="0024677F" w:rsidRPr="00E741E3">
              <w:rPr>
                <w:rStyle w:val="Hyperlink"/>
                <w:noProof/>
              </w:rPr>
              <w:t xml:space="preserve">ОБРАЗАЦ </w:t>
            </w:r>
            <w:r w:rsidR="0024677F" w:rsidRPr="00E741E3">
              <w:rPr>
                <w:rStyle w:val="Hyperlink"/>
                <w:noProof/>
                <w:lang w:val="sr-Cyrl-RS"/>
              </w:rPr>
              <w:t>8</w:t>
            </w:r>
            <w:r w:rsidR="0024677F" w:rsidRPr="00E741E3">
              <w:rPr>
                <w:rStyle w:val="Hyperlink"/>
                <w:noProof/>
              </w:rPr>
              <w:t>.</w:t>
            </w:r>
            <w:r w:rsidR="0024677F" w:rsidRPr="00E741E3">
              <w:rPr>
                <w:rStyle w:val="Hyperlink"/>
                <w:noProof/>
                <w:lang w:val="sr-Cyrl-RS"/>
              </w:rPr>
              <w:t xml:space="preserve"> партија 1</w:t>
            </w:r>
            <w:r w:rsidR="0024677F">
              <w:rPr>
                <w:noProof/>
                <w:webHidden/>
              </w:rPr>
              <w:tab/>
            </w:r>
            <w:r w:rsidR="0024677F">
              <w:rPr>
                <w:noProof/>
                <w:webHidden/>
              </w:rPr>
              <w:fldChar w:fldCharType="begin"/>
            </w:r>
            <w:r w:rsidR="0024677F">
              <w:rPr>
                <w:noProof/>
                <w:webHidden/>
              </w:rPr>
              <w:instrText xml:space="preserve"> PAGEREF _Toc431560676 \h </w:instrText>
            </w:r>
            <w:r w:rsidR="0024677F">
              <w:rPr>
                <w:noProof/>
                <w:webHidden/>
              </w:rPr>
            </w:r>
            <w:r w:rsidR="0024677F">
              <w:rPr>
                <w:noProof/>
                <w:webHidden/>
              </w:rPr>
              <w:fldChar w:fldCharType="separate"/>
            </w:r>
            <w:r w:rsidR="00337F93">
              <w:rPr>
                <w:noProof/>
                <w:webHidden/>
              </w:rPr>
              <w:t>47</w:t>
            </w:r>
            <w:r w:rsidR="0024677F">
              <w:rPr>
                <w:noProof/>
                <w:webHidden/>
              </w:rPr>
              <w:fldChar w:fldCharType="end"/>
            </w:r>
          </w:hyperlink>
        </w:p>
        <w:p w14:paraId="60DA13E1" w14:textId="4144F941"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677" w:history="1">
            <w:r w:rsidR="0024677F" w:rsidRPr="00E741E3">
              <w:rPr>
                <w:rStyle w:val="Hyperlink"/>
                <w:noProof/>
              </w:rPr>
              <w:t>ОБРАЗАЦ 1.</w:t>
            </w:r>
            <w:r w:rsidR="0024677F" w:rsidRPr="00E741E3">
              <w:rPr>
                <w:rStyle w:val="Hyperlink"/>
                <w:noProof/>
                <w:lang w:val="sr-Cyrl-RS"/>
              </w:rPr>
              <w:t>партија 2</w:t>
            </w:r>
            <w:r w:rsidR="0024677F">
              <w:rPr>
                <w:noProof/>
                <w:webHidden/>
              </w:rPr>
              <w:tab/>
            </w:r>
            <w:r w:rsidR="0024677F">
              <w:rPr>
                <w:noProof/>
                <w:webHidden/>
              </w:rPr>
              <w:fldChar w:fldCharType="begin"/>
            </w:r>
            <w:r w:rsidR="0024677F">
              <w:rPr>
                <w:noProof/>
                <w:webHidden/>
              </w:rPr>
              <w:instrText xml:space="preserve"> PAGEREF _Toc431560677 \h </w:instrText>
            </w:r>
            <w:r w:rsidR="0024677F">
              <w:rPr>
                <w:noProof/>
                <w:webHidden/>
              </w:rPr>
            </w:r>
            <w:r w:rsidR="0024677F">
              <w:rPr>
                <w:noProof/>
                <w:webHidden/>
              </w:rPr>
              <w:fldChar w:fldCharType="separate"/>
            </w:r>
            <w:r w:rsidR="00337F93">
              <w:rPr>
                <w:noProof/>
                <w:webHidden/>
              </w:rPr>
              <w:t>48</w:t>
            </w:r>
            <w:r w:rsidR="0024677F">
              <w:rPr>
                <w:noProof/>
                <w:webHidden/>
              </w:rPr>
              <w:fldChar w:fldCharType="end"/>
            </w:r>
          </w:hyperlink>
        </w:p>
        <w:p w14:paraId="293980F9" w14:textId="0E1B051D"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678" w:history="1">
            <w:r w:rsidR="0024677F" w:rsidRPr="00E741E3">
              <w:rPr>
                <w:rStyle w:val="Hyperlink"/>
                <w:noProof/>
                <w:lang w:eastAsia="en-US"/>
              </w:rPr>
              <w:t>ОБРАЗАЦ  1.1</w:t>
            </w:r>
            <w:r w:rsidR="0024677F" w:rsidRPr="00E741E3">
              <w:rPr>
                <w:rStyle w:val="Hyperlink"/>
                <w:noProof/>
                <w:lang w:val="sr-Cyrl-RS" w:eastAsia="en-US"/>
              </w:rPr>
              <w:t xml:space="preserve"> партија 2</w:t>
            </w:r>
            <w:r w:rsidR="0024677F">
              <w:rPr>
                <w:noProof/>
                <w:webHidden/>
              </w:rPr>
              <w:tab/>
            </w:r>
            <w:r w:rsidR="0024677F">
              <w:rPr>
                <w:noProof/>
                <w:webHidden/>
              </w:rPr>
              <w:fldChar w:fldCharType="begin"/>
            </w:r>
            <w:r w:rsidR="0024677F">
              <w:rPr>
                <w:noProof/>
                <w:webHidden/>
              </w:rPr>
              <w:instrText xml:space="preserve"> PAGEREF _Toc431560678 \h </w:instrText>
            </w:r>
            <w:r w:rsidR="0024677F">
              <w:rPr>
                <w:noProof/>
                <w:webHidden/>
              </w:rPr>
            </w:r>
            <w:r w:rsidR="0024677F">
              <w:rPr>
                <w:noProof/>
                <w:webHidden/>
              </w:rPr>
              <w:fldChar w:fldCharType="separate"/>
            </w:r>
            <w:r w:rsidR="00337F93">
              <w:rPr>
                <w:noProof/>
                <w:webHidden/>
              </w:rPr>
              <w:t>49</w:t>
            </w:r>
            <w:r w:rsidR="0024677F">
              <w:rPr>
                <w:noProof/>
                <w:webHidden/>
              </w:rPr>
              <w:fldChar w:fldCharType="end"/>
            </w:r>
          </w:hyperlink>
        </w:p>
        <w:p w14:paraId="1E1588F5" w14:textId="3D9FDC7D"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679" w:history="1">
            <w:r w:rsidR="0024677F" w:rsidRPr="00E741E3">
              <w:rPr>
                <w:rStyle w:val="Hyperlink"/>
                <w:noProof/>
                <w:lang w:eastAsia="en-US"/>
              </w:rPr>
              <w:t>ОБРАЗАЦ  1.2</w:t>
            </w:r>
            <w:r w:rsidR="0024677F" w:rsidRPr="00E741E3">
              <w:rPr>
                <w:rStyle w:val="Hyperlink"/>
                <w:noProof/>
                <w:lang w:val="en-US" w:eastAsia="en-US"/>
              </w:rPr>
              <w:t xml:space="preserve"> </w:t>
            </w:r>
            <w:r w:rsidR="0024677F" w:rsidRPr="00E741E3">
              <w:rPr>
                <w:rStyle w:val="Hyperlink"/>
                <w:noProof/>
                <w:lang w:val="sr-Cyrl-RS" w:eastAsia="en-US"/>
              </w:rPr>
              <w:t>партија 2</w:t>
            </w:r>
            <w:r w:rsidR="0024677F">
              <w:rPr>
                <w:noProof/>
                <w:webHidden/>
              </w:rPr>
              <w:tab/>
            </w:r>
            <w:r w:rsidR="0024677F">
              <w:rPr>
                <w:noProof/>
                <w:webHidden/>
              </w:rPr>
              <w:fldChar w:fldCharType="begin"/>
            </w:r>
            <w:r w:rsidR="0024677F">
              <w:rPr>
                <w:noProof/>
                <w:webHidden/>
              </w:rPr>
              <w:instrText xml:space="preserve"> PAGEREF _Toc431560679 \h </w:instrText>
            </w:r>
            <w:r w:rsidR="0024677F">
              <w:rPr>
                <w:noProof/>
                <w:webHidden/>
              </w:rPr>
            </w:r>
            <w:r w:rsidR="0024677F">
              <w:rPr>
                <w:noProof/>
                <w:webHidden/>
              </w:rPr>
              <w:fldChar w:fldCharType="separate"/>
            </w:r>
            <w:r w:rsidR="00337F93">
              <w:rPr>
                <w:noProof/>
                <w:webHidden/>
              </w:rPr>
              <w:t>50</w:t>
            </w:r>
            <w:r w:rsidR="0024677F">
              <w:rPr>
                <w:noProof/>
                <w:webHidden/>
              </w:rPr>
              <w:fldChar w:fldCharType="end"/>
            </w:r>
          </w:hyperlink>
        </w:p>
        <w:p w14:paraId="3B33D0D5" w14:textId="38DA6EAB"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680" w:history="1">
            <w:r w:rsidR="0024677F" w:rsidRPr="00E741E3">
              <w:rPr>
                <w:rStyle w:val="Hyperlink"/>
                <w:noProof/>
              </w:rPr>
              <w:t>ОБРАЗАЦ 2.</w:t>
            </w:r>
            <w:r w:rsidR="0024677F" w:rsidRPr="00E741E3">
              <w:rPr>
                <w:rStyle w:val="Hyperlink"/>
                <w:noProof/>
                <w:lang w:val="en-US"/>
              </w:rPr>
              <w:t xml:space="preserve"> </w:t>
            </w:r>
            <w:r w:rsidR="0024677F" w:rsidRPr="00E741E3">
              <w:rPr>
                <w:rStyle w:val="Hyperlink"/>
                <w:noProof/>
                <w:lang w:val="sr-Cyrl-RS"/>
              </w:rPr>
              <w:t>партија 2</w:t>
            </w:r>
            <w:r w:rsidR="0024677F">
              <w:rPr>
                <w:noProof/>
                <w:webHidden/>
              </w:rPr>
              <w:tab/>
            </w:r>
            <w:r w:rsidR="0024677F">
              <w:rPr>
                <w:noProof/>
                <w:webHidden/>
              </w:rPr>
              <w:fldChar w:fldCharType="begin"/>
            </w:r>
            <w:r w:rsidR="0024677F">
              <w:rPr>
                <w:noProof/>
                <w:webHidden/>
              </w:rPr>
              <w:instrText xml:space="preserve"> PAGEREF _Toc431560680 \h </w:instrText>
            </w:r>
            <w:r w:rsidR="0024677F">
              <w:rPr>
                <w:noProof/>
                <w:webHidden/>
              </w:rPr>
            </w:r>
            <w:r w:rsidR="0024677F">
              <w:rPr>
                <w:noProof/>
                <w:webHidden/>
              </w:rPr>
              <w:fldChar w:fldCharType="separate"/>
            </w:r>
            <w:r w:rsidR="00337F93">
              <w:rPr>
                <w:noProof/>
                <w:webHidden/>
              </w:rPr>
              <w:t>51</w:t>
            </w:r>
            <w:r w:rsidR="0024677F">
              <w:rPr>
                <w:noProof/>
                <w:webHidden/>
              </w:rPr>
              <w:fldChar w:fldCharType="end"/>
            </w:r>
          </w:hyperlink>
        </w:p>
        <w:p w14:paraId="4DDF4D33" w14:textId="2ED465FF"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681" w:history="1">
            <w:r w:rsidR="0024677F" w:rsidRPr="00E741E3">
              <w:rPr>
                <w:rStyle w:val="Hyperlink"/>
                <w:noProof/>
              </w:rPr>
              <w:t>ОБРАЗАЦ 3.</w:t>
            </w:r>
            <w:r w:rsidR="0024677F" w:rsidRPr="00E741E3">
              <w:rPr>
                <w:rStyle w:val="Hyperlink"/>
                <w:noProof/>
                <w:lang w:val="sr-Cyrl-RS"/>
              </w:rPr>
              <w:t>партија 2</w:t>
            </w:r>
            <w:r w:rsidR="0024677F">
              <w:rPr>
                <w:noProof/>
                <w:webHidden/>
              </w:rPr>
              <w:tab/>
            </w:r>
            <w:r w:rsidR="0024677F">
              <w:rPr>
                <w:noProof/>
                <w:webHidden/>
              </w:rPr>
              <w:fldChar w:fldCharType="begin"/>
            </w:r>
            <w:r w:rsidR="0024677F">
              <w:rPr>
                <w:noProof/>
                <w:webHidden/>
              </w:rPr>
              <w:instrText xml:space="preserve"> PAGEREF _Toc431560681 \h </w:instrText>
            </w:r>
            <w:r w:rsidR="0024677F">
              <w:rPr>
                <w:noProof/>
                <w:webHidden/>
              </w:rPr>
            </w:r>
            <w:r w:rsidR="0024677F">
              <w:rPr>
                <w:noProof/>
                <w:webHidden/>
              </w:rPr>
              <w:fldChar w:fldCharType="separate"/>
            </w:r>
            <w:r w:rsidR="00337F93">
              <w:rPr>
                <w:noProof/>
                <w:webHidden/>
              </w:rPr>
              <w:t>53</w:t>
            </w:r>
            <w:r w:rsidR="0024677F">
              <w:rPr>
                <w:noProof/>
                <w:webHidden/>
              </w:rPr>
              <w:fldChar w:fldCharType="end"/>
            </w:r>
          </w:hyperlink>
        </w:p>
        <w:p w14:paraId="0AA184DB" w14:textId="2559B33E"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682" w:history="1">
            <w:r w:rsidR="0024677F" w:rsidRPr="00E741E3">
              <w:rPr>
                <w:rStyle w:val="Hyperlink"/>
                <w:noProof/>
              </w:rPr>
              <w:t>ОБРАЗАЦ 4.</w:t>
            </w:r>
            <w:r w:rsidR="0024677F" w:rsidRPr="00E741E3">
              <w:rPr>
                <w:rStyle w:val="Hyperlink"/>
                <w:noProof/>
                <w:lang w:val="sr-Cyrl-RS"/>
              </w:rPr>
              <w:t>партија 2</w:t>
            </w:r>
            <w:r w:rsidR="0024677F">
              <w:rPr>
                <w:noProof/>
                <w:webHidden/>
              </w:rPr>
              <w:tab/>
            </w:r>
            <w:r w:rsidR="0024677F">
              <w:rPr>
                <w:noProof/>
                <w:webHidden/>
              </w:rPr>
              <w:fldChar w:fldCharType="begin"/>
            </w:r>
            <w:r w:rsidR="0024677F">
              <w:rPr>
                <w:noProof/>
                <w:webHidden/>
              </w:rPr>
              <w:instrText xml:space="preserve"> PAGEREF _Toc431560682 \h </w:instrText>
            </w:r>
            <w:r w:rsidR="0024677F">
              <w:rPr>
                <w:noProof/>
                <w:webHidden/>
              </w:rPr>
            </w:r>
            <w:r w:rsidR="0024677F">
              <w:rPr>
                <w:noProof/>
                <w:webHidden/>
              </w:rPr>
              <w:fldChar w:fldCharType="separate"/>
            </w:r>
            <w:r w:rsidR="00337F93">
              <w:rPr>
                <w:noProof/>
                <w:webHidden/>
              </w:rPr>
              <w:t>54</w:t>
            </w:r>
            <w:r w:rsidR="0024677F">
              <w:rPr>
                <w:noProof/>
                <w:webHidden/>
              </w:rPr>
              <w:fldChar w:fldCharType="end"/>
            </w:r>
          </w:hyperlink>
        </w:p>
        <w:p w14:paraId="71728B8A" w14:textId="7D3E0F90"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683" w:history="1">
            <w:r w:rsidR="0024677F" w:rsidRPr="00E741E3">
              <w:rPr>
                <w:rStyle w:val="Hyperlink"/>
                <w:noProof/>
              </w:rPr>
              <w:t>ОБРАЗАЦ 5</w:t>
            </w:r>
            <w:r w:rsidR="0024677F" w:rsidRPr="00E741E3">
              <w:rPr>
                <w:rStyle w:val="Hyperlink"/>
                <w:noProof/>
                <w:lang w:val="sr-Cyrl-RS"/>
              </w:rPr>
              <w:t xml:space="preserve"> партија 2</w:t>
            </w:r>
            <w:r w:rsidR="0024677F" w:rsidRPr="00E741E3">
              <w:rPr>
                <w:rStyle w:val="Hyperlink"/>
                <w:noProof/>
              </w:rPr>
              <w:t>.</w:t>
            </w:r>
            <w:r w:rsidR="0024677F">
              <w:rPr>
                <w:noProof/>
                <w:webHidden/>
              </w:rPr>
              <w:tab/>
            </w:r>
            <w:r w:rsidR="0024677F">
              <w:rPr>
                <w:noProof/>
                <w:webHidden/>
              </w:rPr>
              <w:fldChar w:fldCharType="begin"/>
            </w:r>
            <w:r w:rsidR="0024677F">
              <w:rPr>
                <w:noProof/>
                <w:webHidden/>
              </w:rPr>
              <w:instrText xml:space="preserve"> PAGEREF _Toc431560683 \h </w:instrText>
            </w:r>
            <w:r w:rsidR="0024677F">
              <w:rPr>
                <w:noProof/>
                <w:webHidden/>
              </w:rPr>
            </w:r>
            <w:r w:rsidR="0024677F">
              <w:rPr>
                <w:noProof/>
                <w:webHidden/>
              </w:rPr>
              <w:fldChar w:fldCharType="separate"/>
            </w:r>
            <w:r w:rsidR="00337F93">
              <w:rPr>
                <w:noProof/>
                <w:webHidden/>
              </w:rPr>
              <w:t>55</w:t>
            </w:r>
            <w:r w:rsidR="0024677F">
              <w:rPr>
                <w:noProof/>
                <w:webHidden/>
              </w:rPr>
              <w:fldChar w:fldCharType="end"/>
            </w:r>
          </w:hyperlink>
        </w:p>
        <w:p w14:paraId="52601FFF" w14:textId="50E7F070"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684" w:history="1">
            <w:r w:rsidR="0024677F" w:rsidRPr="00E741E3">
              <w:rPr>
                <w:rStyle w:val="Hyperlink"/>
                <w:noProof/>
              </w:rPr>
              <w:t xml:space="preserve">ОБРАЗАЦ 6. </w:t>
            </w:r>
            <w:r w:rsidR="0024677F" w:rsidRPr="00E741E3">
              <w:rPr>
                <w:rStyle w:val="Hyperlink"/>
                <w:noProof/>
                <w:lang w:val="sr-Cyrl-RS"/>
              </w:rPr>
              <w:t>партија 2</w:t>
            </w:r>
            <w:r w:rsidR="0024677F">
              <w:rPr>
                <w:noProof/>
                <w:webHidden/>
              </w:rPr>
              <w:tab/>
            </w:r>
            <w:r w:rsidR="0024677F">
              <w:rPr>
                <w:noProof/>
                <w:webHidden/>
              </w:rPr>
              <w:fldChar w:fldCharType="begin"/>
            </w:r>
            <w:r w:rsidR="0024677F">
              <w:rPr>
                <w:noProof/>
                <w:webHidden/>
              </w:rPr>
              <w:instrText xml:space="preserve"> PAGEREF _Toc431560684 \h </w:instrText>
            </w:r>
            <w:r w:rsidR="0024677F">
              <w:rPr>
                <w:noProof/>
                <w:webHidden/>
              </w:rPr>
            </w:r>
            <w:r w:rsidR="0024677F">
              <w:rPr>
                <w:noProof/>
                <w:webHidden/>
              </w:rPr>
              <w:fldChar w:fldCharType="separate"/>
            </w:r>
            <w:r w:rsidR="00337F93">
              <w:rPr>
                <w:noProof/>
                <w:webHidden/>
              </w:rPr>
              <w:t>56</w:t>
            </w:r>
            <w:r w:rsidR="0024677F">
              <w:rPr>
                <w:noProof/>
                <w:webHidden/>
              </w:rPr>
              <w:fldChar w:fldCharType="end"/>
            </w:r>
          </w:hyperlink>
        </w:p>
        <w:p w14:paraId="4CB86502" w14:textId="6CFFCC88"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685" w:history="1">
            <w:r w:rsidR="0024677F" w:rsidRPr="00E741E3">
              <w:rPr>
                <w:rStyle w:val="Hyperlink"/>
                <w:noProof/>
              </w:rPr>
              <w:t xml:space="preserve">ОБРАЗАЦ </w:t>
            </w:r>
            <w:r w:rsidR="0024677F" w:rsidRPr="00E741E3">
              <w:rPr>
                <w:rStyle w:val="Hyperlink"/>
                <w:noProof/>
                <w:lang w:val="sr-Cyrl-RS"/>
              </w:rPr>
              <w:t>7</w:t>
            </w:r>
            <w:r w:rsidR="0024677F" w:rsidRPr="00E741E3">
              <w:rPr>
                <w:rStyle w:val="Hyperlink"/>
                <w:noProof/>
              </w:rPr>
              <w:t>.</w:t>
            </w:r>
            <w:r w:rsidR="0024677F" w:rsidRPr="00E741E3">
              <w:rPr>
                <w:rStyle w:val="Hyperlink"/>
                <w:noProof/>
                <w:lang w:val="sr-Cyrl-RS"/>
              </w:rPr>
              <w:t xml:space="preserve"> партија 2</w:t>
            </w:r>
            <w:r w:rsidR="0024677F">
              <w:rPr>
                <w:noProof/>
                <w:webHidden/>
              </w:rPr>
              <w:tab/>
            </w:r>
            <w:r w:rsidR="0024677F">
              <w:rPr>
                <w:noProof/>
                <w:webHidden/>
              </w:rPr>
              <w:fldChar w:fldCharType="begin"/>
            </w:r>
            <w:r w:rsidR="0024677F">
              <w:rPr>
                <w:noProof/>
                <w:webHidden/>
              </w:rPr>
              <w:instrText xml:space="preserve"> PAGEREF _Toc431560685 \h </w:instrText>
            </w:r>
            <w:r w:rsidR="0024677F">
              <w:rPr>
                <w:noProof/>
                <w:webHidden/>
              </w:rPr>
            </w:r>
            <w:r w:rsidR="0024677F">
              <w:rPr>
                <w:noProof/>
                <w:webHidden/>
              </w:rPr>
              <w:fldChar w:fldCharType="separate"/>
            </w:r>
            <w:r w:rsidR="00337F93">
              <w:rPr>
                <w:noProof/>
                <w:webHidden/>
              </w:rPr>
              <w:t>63</w:t>
            </w:r>
            <w:r w:rsidR="0024677F">
              <w:rPr>
                <w:noProof/>
                <w:webHidden/>
              </w:rPr>
              <w:fldChar w:fldCharType="end"/>
            </w:r>
          </w:hyperlink>
        </w:p>
        <w:p w14:paraId="5907E2BB" w14:textId="2C566110"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686" w:history="1">
            <w:r w:rsidR="0024677F" w:rsidRPr="00E741E3">
              <w:rPr>
                <w:rStyle w:val="Hyperlink"/>
                <w:noProof/>
              </w:rPr>
              <w:t xml:space="preserve">ОБРАЗАЦ </w:t>
            </w:r>
            <w:r w:rsidR="0024677F" w:rsidRPr="00E741E3">
              <w:rPr>
                <w:rStyle w:val="Hyperlink"/>
                <w:noProof/>
                <w:lang w:val="sr-Cyrl-RS"/>
              </w:rPr>
              <w:t>8</w:t>
            </w:r>
            <w:r w:rsidR="0024677F" w:rsidRPr="00E741E3">
              <w:rPr>
                <w:rStyle w:val="Hyperlink"/>
                <w:noProof/>
              </w:rPr>
              <w:t>.</w:t>
            </w:r>
            <w:r w:rsidR="0024677F" w:rsidRPr="00E741E3">
              <w:rPr>
                <w:rStyle w:val="Hyperlink"/>
                <w:noProof/>
                <w:lang w:val="sr-Cyrl-RS"/>
              </w:rPr>
              <w:t xml:space="preserve"> партија 2</w:t>
            </w:r>
            <w:r w:rsidR="0024677F">
              <w:rPr>
                <w:noProof/>
                <w:webHidden/>
              </w:rPr>
              <w:tab/>
            </w:r>
            <w:r w:rsidR="0024677F">
              <w:rPr>
                <w:noProof/>
                <w:webHidden/>
              </w:rPr>
              <w:fldChar w:fldCharType="begin"/>
            </w:r>
            <w:r w:rsidR="0024677F">
              <w:rPr>
                <w:noProof/>
                <w:webHidden/>
              </w:rPr>
              <w:instrText xml:space="preserve"> PAGEREF _Toc431560686 \h </w:instrText>
            </w:r>
            <w:r w:rsidR="0024677F">
              <w:rPr>
                <w:noProof/>
                <w:webHidden/>
              </w:rPr>
            </w:r>
            <w:r w:rsidR="0024677F">
              <w:rPr>
                <w:noProof/>
                <w:webHidden/>
              </w:rPr>
              <w:fldChar w:fldCharType="separate"/>
            </w:r>
            <w:r w:rsidR="00337F93">
              <w:rPr>
                <w:noProof/>
                <w:webHidden/>
              </w:rPr>
              <w:t>64</w:t>
            </w:r>
            <w:r w:rsidR="0024677F">
              <w:rPr>
                <w:noProof/>
                <w:webHidden/>
              </w:rPr>
              <w:fldChar w:fldCharType="end"/>
            </w:r>
          </w:hyperlink>
        </w:p>
        <w:p w14:paraId="1E91F415" w14:textId="08D66C9F"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687" w:history="1">
            <w:r w:rsidR="0024677F" w:rsidRPr="00E741E3">
              <w:rPr>
                <w:rStyle w:val="Hyperlink"/>
                <w:noProof/>
                <w:lang w:eastAsia="en-US"/>
              </w:rPr>
              <w:t>ОБРАЗАЦ  1.1</w:t>
            </w:r>
            <w:r w:rsidR="0024677F" w:rsidRPr="00E741E3">
              <w:rPr>
                <w:rStyle w:val="Hyperlink"/>
                <w:noProof/>
                <w:lang w:val="sr-Cyrl-RS" w:eastAsia="en-US"/>
              </w:rPr>
              <w:t xml:space="preserve"> партија 3</w:t>
            </w:r>
            <w:r w:rsidR="0024677F">
              <w:rPr>
                <w:noProof/>
                <w:webHidden/>
              </w:rPr>
              <w:tab/>
            </w:r>
            <w:r w:rsidR="0024677F">
              <w:rPr>
                <w:noProof/>
                <w:webHidden/>
              </w:rPr>
              <w:fldChar w:fldCharType="begin"/>
            </w:r>
            <w:r w:rsidR="0024677F">
              <w:rPr>
                <w:noProof/>
                <w:webHidden/>
              </w:rPr>
              <w:instrText xml:space="preserve"> PAGEREF _Toc431560687 \h </w:instrText>
            </w:r>
            <w:r w:rsidR="0024677F">
              <w:rPr>
                <w:noProof/>
                <w:webHidden/>
              </w:rPr>
            </w:r>
            <w:r w:rsidR="0024677F">
              <w:rPr>
                <w:noProof/>
                <w:webHidden/>
              </w:rPr>
              <w:fldChar w:fldCharType="separate"/>
            </w:r>
            <w:r w:rsidR="00337F93">
              <w:rPr>
                <w:noProof/>
                <w:webHidden/>
              </w:rPr>
              <w:t>65</w:t>
            </w:r>
            <w:r w:rsidR="0024677F">
              <w:rPr>
                <w:noProof/>
                <w:webHidden/>
              </w:rPr>
              <w:fldChar w:fldCharType="end"/>
            </w:r>
          </w:hyperlink>
        </w:p>
        <w:p w14:paraId="604D7C6E" w14:textId="2511C004"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688" w:history="1">
            <w:r w:rsidR="0024677F" w:rsidRPr="00E741E3">
              <w:rPr>
                <w:rStyle w:val="Hyperlink"/>
                <w:noProof/>
                <w:lang w:eastAsia="en-US"/>
              </w:rPr>
              <w:t>ОБРАЗАЦ  1.2</w:t>
            </w:r>
            <w:r w:rsidR="0024677F" w:rsidRPr="00E741E3">
              <w:rPr>
                <w:rStyle w:val="Hyperlink"/>
                <w:noProof/>
                <w:lang w:val="sr-Cyrl-RS" w:eastAsia="en-US"/>
              </w:rPr>
              <w:t xml:space="preserve"> партија 3</w:t>
            </w:r>
            <w:r w:rsidR="0024677F">
              <w:rPr>
                <w:noProof/>
                <w:webHidden/>
              </w:rPr>
              <w:tab/>
            </w:r>
            <w:r w:rsidR="0024677F">
              <w:rPr>
                <w:noProof/>
                <w:webHidden/>
              </w:rPr>
              <w:fldChar w:fldCharType="begin"/>
            </w:r>
            <w:r w:rsidR="0024677F">
              <w:rPr>
                <w:noProof/>
                <w:webHidden/>
              </w:rPr>
              <w:instrText xml:space="preserve"> PAGEREF _Toc431560688 \h </w:instrText>
            </w:r>
            <w:r w:rsidR="0024677F">
              <w:rPr>
                <w:noProof/>
                <w:webHidden/>
              </w:rPr>
            </w:r>
            <w:r w:rsidR="0024677F">
              <w:rPr>
                <w:noProof/>
                <w:webHidden/>
              </w:rPr>
              <w:fldChar w:fldCharType="separate"/>
            </w:r>
            <w:r w:rsidR="00337F93">
              <w:rPr>
                <w:noProof/>
                <w:webHidden/>
              </w:rPr>
              <w:t>66</w:t>
            </w:r>
            <w:r w:rsidR="0024677F">
              <w:rPr>
                <w:noProof/>
                <w:webHidden/>
              </w:rPr>
              <w:fldChar w:fldCharType="end"/>
            </w:r>
          </w:hyperlink>
        </w:p>
        <w:p w14:paraId="17AB67A6" w14:textId="35003265"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689" w:history="1">
            <w:r w:rsidR="0024677F" w:rsidRPr="00E741E3">
              <w:rPr>
                <w:rStyle w:val="Hyperlink"/>
                <w:noProof/>
              </w:rPr>
              <w:t>ОБРАЗАЦ 2.</w:t>
            </w:r>
            <w:r w:rsidR="0024677F" w:rsidRPr="00E741E3">
              <w:rPr>
                <w:rStyle w:val="Hyperlink"/>
                <w:noProof/>
                <w:lang w:val="sr-Cyrl-RS"/>
              </w:rPr>
              <w:t>партија 3</w:t>
            </w:r>
            <w:r w:rsidR="0024677F">
              <w:rPr>
                <w:noProof/>
                <w:webHidden/>
              </w:rPr>
              <w:tab/>
            </w:r>
            <w:r w:rsidR="0024677F">
              <w:rPr>
                <w:noProof/>
                <w:webHidden/>
              </w:rPr>
              <w:fldChar w:fldCharType="begin"/>
            </w:r>
            <w:r w:rsidR="0024677F">
              <w:rPr>
                <w:noProof/>
                <w:webHidden/>
              </w:rPr>
              <w:instrText xml:space="preserve"> PAGEREF _Toc431560689 \h </w:instrText>
            </w:r>
            <w:r w:rsidR="0024677F">
              <w:rPr>
                <w:noProof/>
                <w:webHidden/>
              </w:rPr>
            </w:r>
            <w:r w:rsidR="0024677F">
              <w:rPr>
                <w:noProof/>
                <w:webHidden/>
              </w:rPr>
              <w:fldChar w:fldCharType="separate"/>
            </w:r>
            <w:r w:rsidR="00337F93">
              <w:rPr>
                <w:noProof/>
                <w:webHidden/>
              </w:rPr>
              <w:t>67</w:t>
            </w:r>
            <w:r w:rsidR="0024677F">
              <w:rPr>
                <w:noProof/>
                <w:webHidden/>
              </w:rPr>
              <w:fldChar w:fldCharType="end"/>
            </w:r>
          </w:hyperlink>
        </w:p>
        <w:p w14:paraId="25B3FD0F" w14:textId="639A1778"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690" w:history="1">
            <w:r w:rsidR="0024677F" w:rsidRPr="00E741E3">
              <w:rPr>
                <w:rStyle w:val="Hyperlink"/>
                <w:noProof/>
              </w:rPr>
              <w:t>ОБРАЗАЦ 3.</w:t>
            </w:r>
            <w:r w:rsidR="0024677F" w:rsidRPr="00E741E3">
              <w:rPr>
                <w:rStyle w:val="Hyperlink"/>
                <w:noProof/>
                <w:lang w:val="sr-Cyrl-RS"/>
              </w:rPr>
              <w:t xml:space="preserve"> партија 3</w:t>
            </w:r>
            <w:r w:rsidR="0024677F">
              <w:rPr>
                <w:noProof/>
                <w:webHidden/>
              </w:rPr>
              <w:tab/>
            </w:r>
            <w:r w:rsidR="0024677F">
              <w:rPr>
                <w:noProof/>
                <w:webHidden/>
              </w:rPr>
              <w:fldChar w:fldCharType="begin"/>
            </w:r>
            <w:r w:rsidR="0024677F">
              <w:rPr>
                <w:noProof/>
                <w:webHidden/>
              </w:rPr>
              <w:instrText xml:space="preserve"> PAGEREF _Toc431560690 \h </w:instrText>
            </w:r>
            <w:r w:rsidR="0024677F">
              <w:rPr>
                <w:noProof/>
                <w:webHidden/>
              </w:rPr>
            </w:r>
            <w:r w:rsidR="0024677F">
              <w:rPr>
                <w:noProof/>
                <w:webHidden/>
              </w:rPr>
              <w:fldChar w:fldCharType="separate"/>
            </w:r>
            <w:r w:rsidR="00337F93">
              <w:rPr>
                <w:noProof/>
                <w:webHidden/>
              </w:rPr>
              <w:t>69</w:t>
            </w:r>
            <w:r w:rsidR="0024677F">
              <w:rPr>
                <w:noProof/>
                <w:webHidden/>
              </w:rPr>
              <w:fldChar w:fldCharType="end"/>
            </w:r>
          </w:hyperlink>
        </w:p>
        <w:p w14:paraId="04FFF34E" w14:textId="29833B13"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691" w:history="1">
            <w:r w:rsidR="0024677F" w:rsidRPr="00E741E3">
              <w:rPr>
                <w:rStyle w:val="Hyperlink"/>
                <w:noProof/>
              </w:rPr>
              <w:t>ОБРАЗАЦ 4.</w:t>
            </w:r>
            <w:r w:rsidR="0024677F" w:rsidRPr="00E741E3">
              <w:rPr>
                <w:rStyle w:val="Hyperlink"/>
                <w:noProof/>
                <w:lang w:val="sr-Cyrl-RS"/>
              </w:rPr>
              <w:t xml:space="preserve"> партија 3</w:t>
            </w:r>
            <w:r w:rsidR="0024677F">
              <w:rPr>
                <w:noProof/>
                <w:webHidden/>
              </w:rPr>
              <w:tab/>
            </w:r>
            <w:r w:rsidR="0024677F">
              <w:rPr>
                <w:noProof/>
                <w:webHidden/>
              </w:rPr>
              <w:fldChar w:fldCharType="begin"/>
            </w:r>
            <w:r w:rsidR="0024677F">
              <w:rPr>
                <w:noProof/>
                <w:webHidden/>
              </w:rPr>
              <w:instrText xml:space="preserve"> PAGEREF _Toc431560691 \h </w:instrText>
            </w:r>
            <w:r w:rsidR="0024677F">
              <w:rPr>
                <w:noProof/>
                <w:webHidden/>
              </w:rPr>
            </w:r>
            <w:r w:rsidR="0024677F">
              <w:rPr>
                <w:noProof/>
                <w:webHidden/>
              </w:rPr>
              <w:fldChar w:fldCharType="separate"/>
            </w:r>
            <w:r w:rsidR="00337F93">
              <w:rPr>
                <w:noProof/>
                <w:webHidden/>
              </w:rPr>
              <w:t>70</w:t>
            </w:r>
            <w:r w:rsidR="0024677F">
              <w:rPr>
                <w:noProof/>
                <w:webHidden/>
              </w:rPr>
              <w:fldChar w:fldCharType="end"/>
            </w:r>
          </w:hyperlink>
        </w:p>
        <w:p w14:paraId="6A25BC6B" w14:textId="2A7E11A2"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692" w:history="1">
            <w:r w:rsidR="0024677F" w:rsidRPr="00E741E3">
              <w:rPr>
                <w:rStyle w:val="Hyperlink"/>
                <w:noProof/>
              </w:rPr>
              <w:t>ОБРАЗАЦ 5</w:t>
            </w:r>
            <w:r w:rsidR="0024677F" w:rsidRPr="00E741E3">
              <w:rPr>
                <w:rStyle w:val="Hyperlink"/>
                <w:noProof/>
                <w:lang w:val="sr-Cyrl-RS"/>
              </w:rPr>
              <w:t xml:space="preserve"> партија 3</w:t>
            </w:r>
            <w:r w:rsidR="0024677F" w:rsidRPr="00E741E3">
              <w:rPr>
                <w:rStyle w:val="Hyperlink"/>
                <w:noProof/>
              </w:rPr>
              <w:t>.</w:t>
            </w:r>
            <w:r w:rsidR="0024677F">
              <w:rPr>
                <w:noProof/>
                <w:webHidden/>
              </w:rPr>
              <w:tab/>
            </w:r>
            <w:r w:rsidR="0024677F">
              <w:rPr>
                <w:noProof/>
                <w:webHidden/>
              </w:rPr>
              <w:fldChar w:fldCharType="begin"/>
            </w:r>
            <w:r w:rsidR="0024677F">
              <w:rPr>
                <w:noProof/>
                <w:webHidden/>
              </w:rPr>
              <w:instrText xml:space="preserve"> PAGEREF _Toc431560692 \h </w:instrText>
            </w:r>
            <w:r w:rsidR="0024677F">
              <w:rPr>
                <w:noProof/>
                <w:webHidden/>
              </w:rPr>
            </w:r>
            <w:r w:rsidR="0024677F">
              <w:rPr>
                <w:noProof/>
                <w:webHidden/>
              </w:rPr>
              <w:fldChar w:fldCharType="separate"/>
            </w:r>
            <w:r w:rsidR="00337F93">
              <w:rPr>
                <w:noProof/>
                <w:webHidden/>
              </w:rPr>
              <w:t>71</w:t>
            </w:r>
            <w:r w:rsidR="0024677F">
              <w:rPr>
                <w:noProof/>
                <w:webHidden/>
              </w:rPr>
              <w:fldChar w:fldCharType="end"/>
            </w:r>
          </w:hyperlink>
        </w:p>
        <w:p w14:paraId="44BA40D8" w14:textId="41774380"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693" w:history="1">
            <w:r w:rsidR="0024677F" w:rsidRPr="00E741E3">
              <w:rPr>
                <w:rStyle w:val="Hyperlink"/>
                <w:noProof/>
              </w:rPr>
              <w:t xml:space="preserve">ОБРАЗАЦ 6. </w:t>
            </w:r>
            <w:r w:rsidR="0024677F" w:rsidRPr="00E741E3">
              <w:rPr>
                <w:rStyle w:val="Hyperlink"/>
                <w:noProof/>
                <w:lang w:val="sr-Cyrl-RS"/>
              </w:rPr>
              <w:t>партија 3</w:t>
            </w:r>
            <w:r w:rsidR="0024677F">
              <w:rPr>
                <w:noProof/>
                <w:webHidden/>
              </w:rPr>
              <w:tab/>
            </w:r>
            <w:r w:rsidR="0024677F">
              <w:rPr>
                <w:noProof/>
                <w:webHidden/>
              </w:rPr>
              <w:fldChar w:fldCharType="begin"/>
            </w:r>
            <w:r w:rsidR="0024677F">
              <w:rPr>
                <w:noProof/>
                <w:webHidden/>
              </w:rPr>
              <w:instrText xml:space="preserve"> PAGEREF _Toc431560693 \h </w:instrText>
            </w:r>
            <w:r w:rsidR="0024677F">
              <w:rPr>
                <w:noProof/>
                <w:webHidden/>
              </w:rPr>
            </w:r>
            <w:r w:rsidR="0024677F">
              <w:rPr>
                <w:noProof/>
                <w:webHidden/>
              </w:rPr>
              <w:fldChar w:fldCharType="separate"/>
            </w:r>
            <w:r w:rsidR="00337F93">
              <w:rPr>
                <w:noProof/>
                <w:webHidden/>
              </w:rPr>
              <w:t>72</w:t>
            </w:r>
            <w:r w:rsidR="0024677F">
              <w:rPr>
                <w:noProof/>
                <w:webHidden/>
              </w:rPr>
              <w:fldChar w:fldCharType="end"/>
            </w:r>
          </w:hyperlink>
        </w:p>
        <w:p w14:paraId="38566E7E" w14:textId="17656290"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694" w:history="1">
            <w:r w:rsidR="0024677F" w:rsidRPr="00E741E3">
              <w:rPr>
                <w:rStyle w:val="Hyperlink"/>
                <w:noProof/>
              </w:rPr>
              <w:t xml:space="preserve">ОБРАЗАЦ </w:t>
            </w:r>
            <w:r w:rsidR="0024677F" w:rsidRPr="00E741E3">
              <w:rPr>
                <w:rStyle w:val="Hyperlink"/>
                <w:noProof/>
                <w:lang w:val="sr-Cyrl-RS"/>
              </w:rPr>
              <w:t>7</w:t>
            </w:r>
            <w:r w:rsidR="0024677F" w:rsidRPr="00E741E3">
              <w:rPr>
                <w:rStyle w:val="Hyperlink"/>
                <w:noProof/>
              </w:rPr>
              <w:t>.</w:t>
            </w:r>
            <w:r w:rsidR="0024677F" w:rsidRPr="00E741E3">
              <w:rPr>
                <w:rStyle w:val="Hyperlink"/>
                <w:noProof/>
                <w:lang w:val="sr-Cyrl-RS"/>
              </w:rPr>
              <w:t xml:space="preserve"> партија 3</w:t>
            </w:r>
            <w:r w:rsidR="0024677F">
              <w:rPr>
                <w:noProof/>
                <w:webHidden/>
              </w:rPr>
              <w:tab/>
            </w:r>
            <w:r w:rsidR="0024677F">
              <w:rPr>
                <w:noProof/>
                <w:webHidden/>
              </w:rPr>
              <w:fldChar w:fldCharType="begin"/>
            </w:r>
            <w:r w:rsidR="0024677F">
              <w:rPr>
                <w:noProof/>
                <w:webHidden/>
              </w:rPr>
              <w:instrText xml:space="preserve"> PAGEREF _Toc431560694 \h </w:instrText>
            </w:r>
            <w:r w:rsidR="0024677F">
              <w:rPr>
                <w:noProof/>
                <w:webHidden/>
              </w:rPr>
            </w:r>
            <w:r w:rsidR="0024677F">
              <w:rPr>
                <w:noProof/>
                <w:webHidden/>
              </w:rPr>
              <w:fldChar w:fldCharType="separate"/>
            </w:r>
            <w:r w:rsidR="00337F93">
              <w:rPr>
                <w:noProof/>
                <w:webHidden/>
              </w:rPr>
              <w:t>79</w:t>
            </w:r>
            <w:r w:rsidR="0024677F">
              <w:rPr>
                <w:noProof/>
                <w:webHidden/>
              </w:rPr>
              <w:fldChar w:fldCharType="end"/>
            </w:r>
          </w:hyperlink>
        </w:p>
        <w:p w14:paraId="66D9B150" w14:textId="2782F8B8"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695" w:history="1">
            <w:r w:rsidR="0024677F" w:rsidRPr="00E741E3">
              <w:rPr>
                <w:rStyle w:val="Hyperlink"/>
                <w:noProof/>
              </w:rPr>
              <w:t xml:space="preserve">ОБРАЗАЦ </w:t>
            </w:r>
            <w:r w:rsidR="0024677F" w:rsidRPr="00E741E3">
              <w:rPr>
                <w:rStyle w:val="Hyperlink"/>
                <w:noProof/>
                <w:lang w:val="sr-Cyrl-RS"/>
              </w:rPr>
              <w:t>8</w:t>
            </w:r>
            <w:r w:rsidR="0024677F" w:rsidRPr="00E741E3">
              <w:rPr>
                <w:rStyle w:val="Hyperlink"/>
                <w:noProof/>
              </w:rPr>
              <w:t>.</w:t>
            </w:r>
            <w:r w:rsidR="0024677F" w:rsidRPr="00E741E3">
              <w:rPr>
                <w:rStyle w:val="Hyperlink"/>
                <w:noProof/>
                <w:lang w:val="sr-Cyrl-RS"/>
              </w:rPr>
              <w:t xml:space="preserve"> партија 3</w:t>
            </w:r>
            <w:r w:rsidR="0024677F">
              <w:rPr>
                <w:noProof/>
                <w:webHidden/>
              </w:rPr>
              <w:tab/>
            </w:r>
            <w:r w:rsidR="0024677F">
              <w:rPr>
                <w:noProof/>
                <w:webHidden/>
              </w:rPr>
              <w:fldChar w:fldCharType="begin"/>
            </w:r>
            <w:r w:rsidR="0024677F">
              <w:rPr>
                <w:noProof/>
                <w:webHidden/>
              </w:rPr>
              <w:instrText xml:space="preserve"> PAGEREF _Toc431560695 \h </w:instrText>
            </w:r>
            <w:r w:rsidR="0024677F">
              <w:rPr>
                <w:noProof/>
                <w:webHidden/>
              </w:rPr>
            </w:r>
            <w:r w:rsidR="0024677F">
              <w:rPr>
                <w:noProof/>
                <w:webHidden/>
              </w:rPr>
              <w:fldChar w:fldCharType="separate"/>
            </w:r>
            <w:r w:rsidR="00337F93">
              <w:rPr>
                <w:noProof/>
                <w:webHidden/>
              </w:rPr>
              <w:t>80</w:t>
            </w:r>
            <w:r w:rsidR="0024677F">
              <w:rPr>
                <w:noProof/>
                <w:webHidden/>
              </w:rPr>
              <w:fldChar w:fldCharType="end"/>
            </w:r>
          </w:hyperlink>
        </w:p>
        <w:p w14:paraId="48742639" w14:textId="668C6C7B"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696" w:history="1">
            <w:r w:rsidR="0024677F" w:rsidRPr="00E741E3">
              <w:rPr>
                <w:rStyle w:val="Hyperlink"/>
                <w:noProof/>
                <w:lang w:eastAsia="en-US"/>
              </w:rPr>
              <w:t>ОБРАЗАЦ  1.1</w:t>
            </w:r>
            <w:r w:rsidR="0024677F" w:rsidRPr="00E741E3">
              <w:rPr>
                <w:rStyle w:val="Hyperlink"/>
                <w:noProof/>
                <w:lang w:val="sr-Cyrl-RS" w:eastAsia="en-US"/>
              </w:rPr>
              <w:t xml:space="preserve"> партија 4</w:t>
            </w:r>
            <w:r w:rsidR="0024677F">
              <w:rPr>
                <w:noProof/>
                <w:webHidden/>
              </w:rPr>
              <w:tab/>
            </w:r>
            <w:r w:rsidR="0024677F">
              <w:rPr>
                <w:noProof/>
                <w:webHidden/>
              </w:rPr>
              <w:fldChar w:fldCharType="begin"/>
            </w:r>
            <w:r w:rsidR="0024677F">
              <w:rPr>
                <w:noProof/>
                <w:webHidden/>
              </w:rPr>
              <w:instrText xml:space="preserve"> PAGEREF _Toc431560696 \h </w:instrText>
            </w:r>
            <w:r w:rsidR="0024677F">
              <w:rPr>
                <w:noProof/>
                <w:webHidden/>
              </w:rPr>
            </w:r>
            <w:r w:rsidR="0024677F">
              <w:rPr>
                <w:noProof/>
                <w:webHidden/>
              </w:rPr>
              <w:fldChar w:fldCharType="separate"/>
            </w:r>
            <w:r w:rsidR="00337F93">
              <w:rPr>
                <w:noProof/>
                <w:webHidden/>
              </w:rPr>
              <w:t>81</w:t>
            </w:r>
            <w:r w:rsidR="0024677F">
              <w:rPr>
                <w:noProof/>
                <w:webHidden/>
              </w:rPr>
              <w:fldChar w:fldCharType="end"/>
            </w:r>
          </w:hyperlink>
        </w:p>
        <w:p w14:paraId="2AEB4295" w14:textId="342A8905"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697" w:history="1">
            <w:r w:rsidR="0024677F" w:rsidRPr="00E741E3">
              <w:rPr>
                <w:rStyle w:val="Hyperlink"/>
                <w:noProof/>
                <w:lang w:eastAsia="en-US"/>
              </w:rPr>
              <w:t>ОБРАЗАЦ  1.2</w:t>
            </w:r>
            <w:r w:rsidR="0024677F" w:rsidRPr="00E741E3">
              <w:rPr>
                <w:rStyle w:val="Hyperlink"/>
                <w:noProof/>
                <w:lang w:val="sr-Cyrl-RS" w:eastAsia="en-US"/>
              </w:rPr>
              <w:t xml:space="preserve"> партија 4</w:t>
            </w:r>
            <w:r w:rsidR="0024677F">
              <w:rPr>
                <w:noProof/>
                <w:webHidden/>
              </w:rPr>
              <w:tab/>
            </w:r>
            <w:r w:rsidR="0024677F">
              <w:rPr>
                <w:noProof/>
                <w:webHidden/>
              </w:rPr>
              <w:fldChar w:fldCharType="begin"/>
            </w:r>
            <w:r w:rsidR="0024677F">
              <w:rPr>
                <w:noProof/>
                <w:webHidden/>
              </w:rPr>
              <w:instrText xml:space="preserve"> PAGEREF _Toc431560697 \h </w:instrText>
            </w:r>
            <w:r w:rsidR="0024677F">
              <w:rPr>
                <w:noProof/>
                <w:webHidden/>
              </w:rPr>
            </w:r>
            <w:r w:rsidR="0024677F">
              <w:rPr>
                <w:noProof/>
                <w:webHidden/>
              </w:rPr>
              <w:fldChar w:fldCharType="separate"/>
            </w:r>
            <w:r w:rsidR="00337F93">
              <w:rPr>
                <w:noProof/>
                <w:webHidden/>
              </w:rPr>
              <w:t>82</w:t>
            </w:r>
            <w:r w:rsidR="0024677F">
              <w:rPr>
                <w:noProof/>
                <w:webHidden/>
              </w:rPr>
              <w:fldChar w:fldCharType="end"/>
            </w:r>
          </w:hyperlink>
        </w:p>
        <w:p w14:paraId="1E661ADC" w14:textId="5ED75297"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698" w:history="1">
            <w:r w:rsidR="0024677F" w:rsidRPr="00E741E3">
              <w:rPr>
                <w:rStyle w:val="Hyperlink"/>
                <w:noProof/>
              </w:rPr>
              <w:t>ОБРАЗАЦ 2.</w:t>
            </w:r>
            <w:r w:rsidR="0024677F" w:rsidRPr="00E741E3">
              <w:rPr>
                <w:rStyle w:val="Hyperlink"/>
                <w:noProof/>
                <w:lang w:val="sr-Cyrl-RS"/>
              </w:rPr>
              <w:t>партија 4</w:t>
            </w:r>
            <w:r w:rsidR="0024677F">
              <w:rPr>
                <w:noProof/>
                <w:webHidden/>
              </w:rPr>
              <w:tab/>
            </w:r>
            <w:r w:rsidR="0024677F">
              <w:rPr>
                <w:noProof/>
                <w:webHidden/>
              </w:rPr>
              <w:fldChar w:fldCharType="begin"/>
            </w:r>
            <w:r w:rsidR="0024677F">
              <w:rPr>
                <w:noProof/>
                <w:webHidden/>
              </w:rPr>
              <w:instrText xml:space="preserve"> PAGEREF _Toc431560698 \h </w:instrText>
            </w:r>
            <w:r w:rsidR="0024677F">
              <w:rPr>
                <w:noProof/>
                <w:webHidden/>
              </w:rPr>
            </w:r>
            <w:r w:rsidR="0024677F">
              <w:rPr>
                <w:noProof/>
                <w:webHidden/>
              </w:rPr>
              <w:fldChar w:fldCharType="separate"/>
            </w:r>
            <w:r w:rsidR="00337F93">
              <w:rPr>
                <w:noProof/>
                <w:webHidden/>
              </w:rPr>
              <w:t>83</w:t>
            </w:r>
            <w:r w:rsidR="0024677F">
              <w:rPr>
                <w:noProof/>
                <w:webHidden/>
              </w:rPr>
              <w:fldChar w:fldCharType="end"/>
            </w:r>
          </w:hyperlink>
        </w:p>
        <w:p w14:paraId="4E211D66" w14:textId="05885987"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699" w:history="1">
            <w:r w:rsidR="0024677F" w:rsidRPr="00E741E3">
              <w:rPr>
                <w:rStyle w:val="Hyperlink"/>
                <w:noProof/>
              </w:rPr>
              <w:t>ОБРАЗАЦ 3.</w:t>
            </w:r>
            <w:r w:rsidR="0024677F" w:rsidRPr="00E741E3">
              <w:rPr>
                <w:rStyle w:val="Hyperlink"/>
                <w:noProof/>
                <w:lang w:val="sr-Cyrl-RS"/>
              </w:rPr>
              <w:t xml:space="preserve"> партија 4</w:t>
            </w:r>
            <w:r w:rsidR="0024677F">
              <w:rPr>
                <w:noProof/>
                <w:webHidden/>
              </w:rPr>
              <w:tab/>
            </w:r>
            <w:r w:rsidR="0024677F">
              <w:rPr>
                <w:noProof/>
                <w:webHidden/>
              </w:rPr>
              <w:fldChar w:fldCharType="begin"/>
            </w:r>
            <w:r w:rsidR="0024677F">
              <w:rPr>
                <w:noProof/>
                <w:webHidden/>
              </w:rPr>
              <w:instrText xml:space="preserve"> PAGEREF _Toc431560699 \h </w:instrText>
            </w:r>
            <w:r w:rsidR="0024677F">
              <w:rPr>
                <w:noProof/>
                <w:webHidden/>
              </w:rPr>
            </w:r>
            <w:r w:rsidR="0024677F">
              <w:rPr>
                <w:noProof/>
                <w:webHidden/>
              </w:rPr>
              <w:fldChar w:fldCharType="separate"/>
            </w:r>
            <w:r w:rsidR="00337F93">
              <w:rPr>
                <w:noProof/>
                <w:webHidden/>
              </w:rPr>
              <w:t>85</w:t>
            </w:r>
            <w:r w:rsidR="0024677F">
              <w:rPr>
                <w:noProof/>
                <w:webHidden/>
              </w:rPr>
              <w:fldChar w:fldCharType="end"/>
            </w:r>
          </w:hyperlink>
        </w:p>
        <w:p w14:paraId="6771A3B9" w14:textId="5ADF4E62"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00" w:history="1">
            <w:r w:rsidR="0024677F" w:rsidRPr="00E741E3">
              <w:rPr>
                <w:rStyle w:val="Hyperlink"/>
                <w:noProof/>
              </w:rPr>
              <w:t>ОБРАЗАЦ 4.</w:t>
            </w:r>
            <w:r w:rsidR="0024677F" w:rsidRPr="00E741E3">
              <w:rPr>
                <w:rStyle w:val="Hyperlink"/>
                <w:noProof/>
                <w:lang w:val="sr-Cyrl-RS"/>
              </w:rPr>
              <w:t xml:space="preserve"> партија 4</w:t>
            </w:r>
            <w:r w:rsidR="0024677F">
              <w:rPr>
                <w:noProof/>
                <w:webHidden/>
              </w:rPr>
              <w:tab/>
            </w:r>
            <w:r w:rsidR="0024677F">
              <w:rPr>
                <w:noProof/>
                <w:webHidden/>
              </w:rPr>
              <w:fldChar w:fldCharType="begin"/>
            </w:r>
            <w:r w:rsidR="0024677F">
              <w:rPr>
                <w:noProof/>
                <w:webHidden/>
              </w:rPr>
              <w:instrText xml:space="preserve"> PAGEREF _Toc431560700 \h </w:instrText>
            </w:r>
            <w:r w:rsidR="0024677F">
              <w:rPr>
                <w:noProof/>
                <w:webHidden/>
              </w:rPr>
            </w:r>
            <w:r w:rsidR="0024677F">
              <w:rPr>
                <w:noProof/>
                <w:webHidden/>
              </w:rPr>
              <w:fldChar w:fldCharType="separate"/>
            </w:r>
            <w:r w:rsidR="00337F93">
              <w:rPr>
                <w:noProof/>
                <w:webHidden/>
              </w:rPr>
              <w:t>86</w:t>
            </w:r>
            <w:r w:rsidR="0024677F">
              <w:rPr>
                <w:noProof/>
                <w:webHidden/>
              </w:rPr>
              <w:fldChar w:fldCharType="end"/>
            </w:r>
          </w:hyperlink>
        </w:p>
        <w:p w14:paraId="0DA2EFF7" w14:textId="43CEE43C"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01" w:history="1">
            <w:r w:rsidR="0024677F" w:rsidRPr="00E741E3">
              <w:rPr>
                <w:rStyle w:val="Hyperlink"/>
                <w:noProof/>
              </w:rPr>
              <w:t>ОБРАЗАЦ 5</w:t>
            </w:r>
            <w:r w:rsidR="0024677F" w:rsidRPr="00E741E3">
              <w:rPr>
                <w:rStyle w:val="Hyperlink"/>
                <w:noProof/>
                <w:lang w:val="sr-Cyrl-RS"/>
              </w:rPr>
              <w:t xml:space="preserve"> партија 4</w:t>
            </w:r>
            <w:r w:rsidR="0024677F" w:rsidRPr="00E741E3">
              <w:rPr>
                <w:rStyle w:val="Hyperlink"/>
                <w:noProof/>
              </w:rPr>
              <w:t>.</w:t>
            </w:r>
            <w:r w:rsidR="0024677F">
              <w:rPr>
                <w:noProof/>
                <w:webHidden/>
              </w:rPr>
              <w:tab/>
            </w:r>
            <w:r w:rsidR="0024677F">
              <w:rPr>
                <w:noProof/>
                <w:webHidden/>
              </w:rPr>
              <w:fldChar w:fldCharType="begin"/>
            </w:r>
            <w:r w:rsidR="0024677F">
              <w:rPr>
                <w:noProof/>
                <w:webHidden/>
              </w:rPr>
              <w:instrText xml:space="preserve"> PAGEREF _Toc431560701 \h </w:instrText>
            </w:r>
            <w:r w:rsidR="0024677F">
              <w:rPr>
                <w:noProof/>
                <w:webHidden/>
              </w:rPr>
            </w:r>
            <w:r w:rsidR="0024677F">
              <w:rPr>
                <w:noProof/>
                <w:webHidden/>
              </w:rPr>
              <w:fldChar w:fldCharType="separate"/>
            </w:r>
            <w:r w:rsidR="00337F93">
              <w:rPr>
                <w:noProof/>
                <w:webHidden/>
              </w:rPr>
              <w:t>87</w:t>
            </w:r>
            <w:r w:rsidR="0024677F">
              <w:rPr>
                <w:noProof/>
                <w:webHidden/>
              </w:rPr>
              <w:fldChar w:fldCharType="end"/>
            </w:r>
          </w:hyperlink>
        </w:p>
        <w:p w14:paraId="3EDC7E98" w14:textId="7316BB71"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02" w:history="1">
            <w:r w:rsidR="0024677F" w:rsidRPr="00E741E3">
              <w:rPr>
                <w:rStyle w:val="Hyperlink"/>
                <w:noProof/>
              </w:rPr>
              <w:t xml:space="preserve">ОБРАЗАЦ 6. </w:t>
            </w:r>
            <w:r w:rsidR="0024677F" w:rsidRPr="00E741E3">
              <w:rPr>
                <w:rStyle w:val="Hyperlink"/>
                <w:noProof/>
                <w:lang w:val="sr-Cyrl-RS"/>
              </w:rPr>
              <w:t>партија 4</w:t>
            </w:r>
            <w:r w:rsidR="0024677F">
              <w:rPr>
                <w:noProof/>
                <w:webHidden/>
              </w:rPr>
              <w:tab/>
            </w:r>
            <w:r w:rsidR="0024677F">
              <w:rPr>
                <w:noProof/>
                <w:webHidden/>
              </w:rPr>
              <w:fldChar w:fldCharType="begin"/>
            </w:r>
            <w:r w:rsidR="0024677F">
              <w:rPr>
                <w:noProof/>
                <w:webHidden/>
              </w:rPr>
              <w:instrText xml:space="preserve"> PAGEREF _Toc431560702 \h </w:instrText>
            </w:r>
            <w:r w:rsidR="0024677F">
              <w:rPr>
                <w:noProof/>
                <w:webHidden/>
              </w:rPr>
            </w:r>
            <w:r w:rsidR="0024677F">
              <w:rPr>
                <w:noProof/>
                <w:webHidden/>
              </w:rPr>
              <w:fldChar w:fldCharType="separate"/>
            </w:r>
            <w:r w:rsidR="00337F93">
              <w:rPr>
                <w:noProof/>
                <w:webHidden/>
              </w:rPr>
              <w:t>88</w:t>
            </w:r>
            <w:r w:rsidR="0024677F">
              <w:rPr>
                <w:noProof/>
                <w:webHidden/>
              </w:rPr>
              <w:fldChar w:fldCharType="end"/>
            </w:r>
          </w:hyperlink>
        </w:p>
        <w:p w14:paraId="2BF158F9" w14:textId="4A21E299"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03" w:history="1">
            <w:r w:rsidR="0024677F" w:rsidRPr="00E741E3">
              <w:rPr>
                <w:rStyle w:val="Hyperlink"/>
                <w:noProof/>
              </w:rPr>
              <w:t xml:space="preserve">ОБРАЗАЦ </w:t>
            </w:r>
            <w:r w:rsidR="0024677F" w:rsidRPr="00E741E3">
              <w:rPr>
                <w:rStyle w:val="Hyperlink"/>
                <w:noProof/>
                <w:lang w:val="sr-Cyrl-RS"/>
              </w:rPr>
              <w:t>7</w:t>
            </w:r>
            <w:r w:rsidR="0024677F" w:rsidRPr="00E741E3">
              <w:rPr>
                <w:rStyle w:val="Hyperlink"/>
                <w:noProof/>
              </w:rPr>
              <w:t>.</w:t>
            </w:r>
            <w:r w:rsidR="0024677F" w:rsidRPr="00E741E3">
              <w:rPr>
                <w:rStyle w:val="Hyperlink"/>
                <w:noProof/>
                <w:lang w:val="sr-Cyrl-RS"/>
              </w:rPr>
              <w:t xml:space="preserve"> партија 4</w:t>
            </w:r>
            <w:r w:rsidR="0024677F">
              <w:rPr>
                <w:noProof/>
                <w:webHidden/>
              </w:rPr>
              <w:tab/>
            </w:r>
            <w:r w:rsidR="0024677F">
              <w:rPr>
                <w:noProof/>
                <w:webHidden/>
              </w:rPr>
              <w:fldChar w:fldCharType="begin"/>
            </w:r>
            <w:r w:rsidR="0024677F">
              <w:rPr>
                <w:noProof/>
                <w:webHidden/>
              </w:rPr>
              <w:instrText xml:space="preserve"> PAGEREF _Toc431560703 \h </w:instrText>
            </w:r>
            <w:r w:rsidR="0024677F">
              <w:rPr>
                <w:noProof/>
                <w:webHidden/>
              </w:rPr>
            </w:r>
            <w:r w:rsidR="0024677F">
              <w:rPr>
                <w:noProof/>
                <w:webHidden/>
              </w:rPr>
              <w:fldChar w:fldCharType="separate"/>
            </w:r>
            <w:r w:rsidR="00337F93">
              <w:rPr>
                <w:noProof/>
                <w:webHidden/>
              </w:rPr>
              <w:t>95</w:t>
            </w:r>
            <w:r w:rsidR="0024677F">
              <w:rPr>
                <w:noProof/>
                <w:webHidden/>
              </w:rPr>
              <w:fldChar w:fldCharType="end"/>
            </w:r>
          </w:hyperlink>
        </w:p>
        <w:p w14:paraId="64EF146F" w14:textId="10FEEDDD"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04" w:history="1">
            <w:r w:rsidR="0024677F" w:rsidRPr="00E741E3">
              <w:rPr>
                <w:rStyle w:val="Hyperlink"/>
                <w:noProof/>
              </w:rPr>
              <w:t xml:space="preserve">ОБРАЗАЦ </w:t>
            </w:r>
            <w:r w:rsidR="0024677F" w:rsidRPr="00E741E3">
              <w:rPr>
                <w:rStyle w:val="Hyperlink"/>
                <w:noProof/>
                <w:lang w:val="sr-Cyrl-RS"/>
              </w:rPr>
              <w:t>8</w:t>
            </w:r>
            <w:r w:rsidR="0024677F" w:rsidRPr="00E741E3">
              <w:rPr>
                <w:rStyle w:val="Hyperlink"/>
                <w:noProof/>
              </w:rPr>
              <w:t>.</w:t>
            </w:r>
            <w:r w:rsidR="0024677F" w:rsidRPr="00E741E3">
              <w:rPr>
                <w:rStyle w:val="Hyperlink"/>
                <w:noProof/>
                <w:lang w:val="sr-Cyrl-RS"/>
              </w:rPr>
              <w:t xml:space="preserve"> партија 4</w:t>
            </w:r>
            <w:r w:rsidR="0024677F">
              <w:rPr>
                <w:noProof/>
                <w:webHidden/>
              </w:rPr>
              <w:tab/>
            </w:r>
            <w:r w:rsidR="0024677F">
              <w:rPr>
                <w:noProof/>
                <w:webHidden/>
              </w:rPr>
              <w:fldChar w:fldCharType="begin"/>
            </w:r>
            <w:r w:rsidR="0024677F">
              <w:rPr>
                <w:noProof/>
                <w:webHidden/>
              </w:rPr>
              <w:instrText xml:space="preserve"> PAGEREF _Toc431560704 \h </w:instrText>
            </w:r>
            <w:r w:rsidR="0024677F">
              <w:rPr>
                <w:noProof/>
                <w:webHidden/>
              </w:rPr>
            </w:r>
            <w:r w:rsidR="0024677F">
              <w:rPr>
                <w:noProof/>
                <w:webHidden/>
              </w:rPr>
              <w:fldChar w:fldCharType="separate"/>
            </w:r>
            <w:r w:rsidR="00337F93">
              <w:rPr>
                <w:noProof/>
                <w:webHidden/>
              </w:rPr>
              <w:t>96</w:t>
            </w:r>
            <w:r w:rsidR="0024677F">
              <w:rPr>
                <w:noProof/>
                <w:webHidden/>
              </w:rPr>
              <w:fldChar w:fldCharType="end"/>
            </w:r>
          </w:hyperlink>
        </w:p>
        <w:p w14:paraId="42EFC735" w14:textId="1EF7E871"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05" w:history="1">
            <w:r w:rsidR="0024677F" w:rsidRPr="00E741E3">
              <w:rPr>
                <w:rStyle w:val="Hyperlink"/>
                <w:noProof/>
                <w:lang w:eastAsia="en-US"/>
              </w:rPr>
              <w:t>ОБРАЗАЦ  1.1</w:t>
            </w:r>
            <w:r w:rsidR="0024677F" w:rsidRPr="00E741E3">
              <w:rPr>
                <w:rStyle w:val="Hyperlink"/>
                <w:noProof/>
                <w:lang w:val="sr-Cyrl-RS" w:eastAsia="en-US"/>
              </w:rPr>
              <w:t xml:space="preserve"> партија 5</w:t>
            </w:r>
            <w:r w:rsidR="0024677F">
              <w:rPr>
                <w:noProof/>
                <w:webHidden/>
              </w:rPr>
              <w:tab/>
            </w:r>
            <w:r w:rsidR="0024677F">
              <w:rPr>
                <w:noProof/>
                <w:webHidden/>
              </w:rPr>
              <w:fldChar w:fldCharType="begin"/>
            </w:r>
            <w:r w:rsidR="0024677F">
              <w:rPr>
                <w:noProof/>
                <w:webHidden/>
              </w:rPr>
              <w:instrText xml:space="preserve"> PAGEREF _Toc431560705 \h </w:instrText>
            </w:r>
            <w:r w:rsidR="0024677F">
              <w:rPr>
                <w:noProof/>
                <w:webHidden/>
              </w:rPr>
            </w:r>
            <w:r w:rsidR="0024677F">
              <w:rPr>
                <w:noProof/>
                <w:webHidden/>
              </w:rPr>
              <w:fldChar w:fldCharType="separate"/>
            </w:r>
            <w:r w:rsidR="00337F93">
              <w:rPr>
                <w:noProof/>
                <w:webHidden/>
              </w:rPr>
              <w:t>97</w:t>
            </w:r>
            <w:r w:rsidR="0024677F">
              <w:rPr>
                <w:noProof/>
                <w:webHidden/>
              </w:rPr>
              <w:fldChar w:fldCharType="end"/>
            </w:r>
          </w:hyperlink>
        </w:p>
        <w:p w14:paraId="03BA10C7" w14:textId="279CF086"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06" w:history="1">
            <w:r w:rsidR="0024677F" w:rsidRPr="00E741E3">
              <w:rPr>
                <w:rStyle w:val="Hyperlink"/>
                <w:noProof/>
                <w:lang w:eastAsia="en-US"/>
              </w:rPr>
              <w:t>ОБРАЗАЦ  1.2</w:t>
            </w:r>
            <w:r w:rsidR="0024677F" w:rsidRPr="00E741E3">
              <w:rPr>
                <w:rStyle w:val="Hyperlink"/>
                <w:noProof/>
                <w:lang w:val="sr-Cyrl-RS" w:eastAsia="en-US"/>
              </w:rPr>
              <w:t xml:space="preserve"> партија 5</w:t>
            </w:r>
            <w:r w:rsidR="0024677F">
              <w:rPr>
                <w:noProof/>
                <w:webHidden/>
              </w:rPr>
              <w:tab/>
            </w:r>
            <w:r w:rsidR="0024677F">
              <w:rPr>
                <w:noProof/>
                <w:webHidden/>
              </w:rPr>
              <w:fldChar w:fldCharType="begin"/>
            </w:r>
            <w:r w:rsidR="0024677F">
              <w:rPr>
                <w:noProof/>
                <w:webHidden/>
              </w:rPr>
              <w:instrText xml:space="preserve"> PAGEREF _Toc431560706 \h </w:instrText>
            </w:r>
            <w:r w:rsidR="0024677F">
              <w:rPr>
                <w:noProof/>
                <w:webHidden/>
              </w:rPr>
            </w:r>
            <w:r w:rsidR="0024677F">
              <w:rPr>
                <w:noProof/>
                <w:webHidden/>
              </w:rPr>
              <w:fldChar w:fldCharType="separate"/>
            </w:r>
            <w:r w:rsidR="00337F93">
              <w:rPr>
                <w:noProof/>
                <w:webHidden/>
              </w:rPr>
              <w:t>98</w:t>
            </w:r>
            <w:r w:rsidR="0024677F">
              <w:rPr>
                <w:noProof/>
                <w:webHidden/>
              </w:rPr>
              <w:fldChar w:fldCharType="end"/>
            </w:r>
          </w:hyperlink>
        </w:p>
        <w:p w14:paraId="14225193" w14:textId="4AC4045E"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07" w:history="1">
            <w:r w:rsidR="0024677F" w:rsidRPr="00E741E3">
              <w:rPr>
                <w:rStyle w:val="Hyperlink"/>
                <w:noProof/>
              </w:rPr>
              <w:t>ОБРАЗАЦ 2.</w:t>
            </w:r>
            <w:r w:rsidR="0024677F" w:rsidRPr="00E741E3">
              <w:rPr>
                <w:rStyle w:val="Hyperlink"/>
                <w:noProof/>
                <w:lang w:val="sr-Cyrl-RS"/>
              </w:rPr>
              <w:t>партија 5</w:t>
            </w:r>
            <w:r w:rsidR="0024677F">
              <w:rPr>
                <w:noProof/>
                <w:webHidden/>
              </w:rPr>
              <w:tab/>
            </w:r>
            <w:r w:rsidR="0024677F">
              <w:rPr>
                <w:noProof/>
                <w:webHidden/>
              </w:rPr>
              <w:fldChar w:fldCharType="begin"/>
            </w:r>
            <w:r w:rsidR="0024677F">
              <w:rPr>
                <w:noProof/>
                <w:webHidden/>
              </w:rPr>
              <w:instrText xml:space="preserve"> PAGEREF _Toc431560707 \h </w:instrText>
            </w:r>
            <w:r w:rsidR="0024677F">
              <w:rPr>
                <w:noProof/>
                <w:webHidden/>
              </w:rPr>
            </w:r>
            <w:r w:rsidR="0024677F">
              <w:rPr>
                <w:noProof/>
                <w:webHidden/>
              </w:rPr>
              <w:fldChar w:fldCharType="separate"/>
            </w:r>
            <w:r w:rsidR="00337F93">
              <w:rPr>
                <w:noProof/>
                <w:webHidden/>
              </w:rPr>
              <w:t>99</w:t>
            </w:r>
            <w:r w:rsidR="0024677F">
              <w:rPr>
                <w:noProof/>
                <w:webHidden/>
              </w:rPr>
              <w:fldChar w:fldCharType="end"/>
            </w:r>
          </w:hyperlink>
        </w:p>
        <w:p w14:paraId="03A03F7C" w14:textId="5CE8731F"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08" w:history="1">
            <w:r w:rsidR="0024677F" w:rsidRPr="00E741E3">
              <w:rPr>
                <w:rStyle w:val="Hyperlink"/>
                <w:noProof/>
              </w:rPr>
              <w:t>ОБРАЗАЦ 3.</w:t>
            </w:r>
            <w:r w:rsidR="0024677F" w:rsidRPr="00E741E3">
              <w:rPr>
                <w:rStyle w:val="Hyperlink"/>
                <w:noProof/>
                <w:lang w:val="sr-Cyrl-RS"/>
              </w:rPr>
              <w:t>партија 5</w:t>
            </w:r>
            <w:r w:rsidR="0024677F">
              <w:rPr>
                <w:noProof/>
                <w:webHidden/>
              </w:rPr>
              <w:tab/>
            </w:r>
            <w:r w:rsidR="0024677F">
              <w:rPr>
                <w:noProof/>
                <w:webHidden/>
              </w:rPr>
              <w:fldChar w:fldCharType="begin"/>
            </w:r>
            <w:r w:rsidR="0024677F">
              <w:rPr>
                <w:noProof/>
                <w:webHidden/>
              </w:rPr>
              <w:instrText xml:space="preserve"> PAGEREF _Toc431560708 \h </w:instrText>
            </w:r>
            <w:r w:rsidR="0024677F">
              <w:rPr>
                <w:noProof/>
                <w:webHidden/>
              </w:rPr>
            </w:r>
            <w:r w:rsidR="0024677F">
              <w:rPr>
                <w:noProof/>
                <w:webHidden/>
              </w:rPr>
              <w:fldChar w:fldCharType="separate"/>
            </w:r>
            <w:r w:rsidR="00337F93">
              <w:rPr>
                <w:noProof/>
                <w:webHidden/>
              </w:rPr>
              <w:t>101</w:t>
            </w:r>
            <w:r w:rsidR="0024677F">
              <w:rPr>
                <w:noProof/>
                <w:webHidden/>
              </w:rPr>
              <w:fldChar w:fldCharType="end"/>
            </w:r>
          </w:hyperlink>
        </w:p>
        <w:p w14:paraId="35B02BAC" w14:textId="5C955875"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09" w:history="1">
            <w:r w:rsidR="0024677F" w:rsidRPr="00E741E3">
              <w:rPr>
                <w:rStyle w:val="Hyperlink"/>
                <w:noProof/>
              </w:rPr>
              <w:t>ОБРАЗАЦ 4.</w:t>
            </w:r>
            <w:r w:rsidR="0024677F" w:rsidRPr="00E741E3">
              <w:rPr>
                <w:rStyle w:val="Hyperlink"/>
                <w:noProof/>
                <w:lang w:val="sr-Cyrl-RS"/>
              </w:rPr>
              <w:t>партија 5</w:t>
            </w:r>
            <w:r w:rsidR="0024677F">
              <w:rPr>
                <w:noProof/>
                <w:webHidden/>
              </w:rPr>
              <w:tab/>
            </w:r>
            <w:r w:rsidR="0024677F">
              <w:rPr>
                <w:noProof/>
                <w:webHidden/>
              </w:rPr>
              <w:fldChar w:fldCharType="begin"/>
            </w:r>
            <w:r w:rsidR="0024677F">
              <w:rPr>
                <w:noProof/>
                <w:webHidden/>
              </w:rPr>
              <w:instrText xml:space="preserve"> PAGEREF _Toc431560709 \h </w:instrText>
            </w:r>
            <w:r w:rsidR="0024677F">
              <w:rPr>
                <w:noProof/>
                <w:webHidden/>
              </w:rPr>
            </w:r>
            <w:r w:rsidR="0024677F">
              <w:rPr>
                <w:noProof/>
                <w:webHidden/>
              </w:rPr>
              <w:fldChar w:fldCharType="separate"/>
            </w:r>
            <w:r w:rsidR="00337F93">
              <w:rPr>
                <w:noProof/>
                <w:webHidden/>
              </w:rPr>
              <w:t>102</w:t>
            </w:r>
            <w:r w:rsidR="0024677F">
              <w:rPr>
                <w:noProof/>
                <w:webHidden/>
              </w:rPr>
              <w:fldChar w:fldCharType="end"/>
            </w:r>
          </w:hyperlink>
        </w:p>
        <w:p w14:paraId="42884518" w14:textId="686F656E"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10" w:history="1">
            <w:r w:rsidR="0024677F" w:rsidRPr="00E741E3">
              <w:rPr>
                <w:rStyle w:val="Hyperlink"/>
                <w:noProof/>
              </w:rPr>
              <w:t>ОБРАЗАЦ 5</w:t>
            </w:r>
            <w:r w:rsidR="0024677F" w:rsidRPr="00E741E3">
              <w:rPr>
                <w:rStyle w:val="Hyperlink"/>
                <w:noProof/>
                <w:lang w:val="sr-Cyrl-RS"/>
              </w:rPr>
              <w:t xml:space="preserve"> партија 5</w:t>
            </w:r>
            <w:r w:rsidR="0024677F" w:rsidRPr="00E741E3">
              <w:rPr>
                <w:rStyle w:val="Hyperlink"/>
                <w:noProof/>
              </w:rPr>
              <w:t>.</w:t>
            </w:r>
            <w:r w:rsidR="0024677F">
              <w:rPr>
                <w:noProof/>
                <w:webHidden/>
              </w:rPr>
              <w:tab/>
            </w:r>
            <w:r w:rsidR="0024677F">
              <w:rPr>
                <w:noProof/>
                <w:webHidden/>
              </w:rPr>
              <w:fldChar w:fldCharType="begin"/>
            </w:r>
            <w:r w:rsidR="0024677F">
              <w:rPr>
                <w:noProof/>
                <w:webHidden/>
              </w:rPr>
              <w:instrText xml:space="preserve"> PAGEREF _Toc431560710 \h </w:instrText>
            </w:r>
            <w:r w:rsidR="0024677F">
              <w:rPr>
                <w:noProof/>
                <w:webHidden/>
              </w:rPr>
            </w:r>
            <w:r w:rsidR="0024677F">
              <w:rPr>
                <w:noProof/>
                <w:webHidden/>
              </w:rPr>
              <w:fldChar w:fldCharType="separate"/>
            </w:r>
            <w:r w:rsidR="00337F93">
              <w:rPr>
                <w:noProof/>
                <w:webHidden/>
              </w:rPr>
              <w:t>103</w:t>
            </w:r>
            <w:r w:rsidR="0024677F">
              <w:rPr>
                <w:noProof/>
                <w:webHidden/>
              </w:rPr>
              <w:fldChar w:fldCharType="end"/>
            </w:r>
          </w:hyperlink>
        </w:p>
        <w:p w14:paraId="00CF7ADF" w14:textId="14932081"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11" w:history="1">
            <w:r w:rsidR="0024677F" w:rsidRPr="00E741E3">
              <w:rPr>
                <w:rStyle w:val="Hyperlink"/>
                <w:noProof/>
              </w:rPr>
              <w:t xml:space="preserve">ОБРАЗАЦ 6. </w:t>
            </w:r>
            <w:r w:rsidR="0024677F" w:rsidRPr="00E741E3">
              <w:rPr>
                <w:rStyle w:val="Hyperlink"/>
                <w:noProof/>
                <w:lang w:val="sr-Cyrl-RS"/>
              </w:rPr>
              <w:t>партија 5</w:t>
            </w:r>
            <w:r w:rsidR="0024677F">
              <w:rPr>
                <w:noProof/>
                <w:webHidden/>
              </w:rPr>
              <w:tab/>
            </w:r>
            <w:r w:rsidR="0024677F">
              <w:rPr>
                <w:noProof/>
                <w:webHidden/>
              </w:rPr>
              <w:fldChar w:fldCharType="begin"/>
            </w:r>
            <w:r w:rsidR="0024677F">
              <w:rPr>
                <w:noProof/>
                <w:webHidden/>
              </w:rPr>
              <w:instrText xml:space="preserve"> PAGEREF _Toc431560711 \h </w:instrText>
            </w:r>
            <w:r w:rsidR="0024677F">
              <w:rPr>
                <w:noProof/>
                <w:webHidden/>
              </w:rPr>
            </w:r>
            <w:r w:rsidR="0024677F">
              <w:rPr>
                <w:noProof/>
                <w:webHidden/>
              </w:rPr>
              <w:fldChar w:fldCharType="separate"/>
            </w:r>
            <w:r w:rsidR="00337F93">
              <w:rPr>
                <w:noProof/>
                <w:webHidden/>
              </w:rPr>
              <w:t>104</w:t>
            </w:r>
            <w:r w:rsidR="0024677F">
              <w:rPr>
                <w:noProof/>
                <w:webHidden/>
              </w:rPr>
              <w:fldChar w:fldCharType="end"/>
            </w:r>
          </w:hyperlink>
        </w:p>
        <w:p w14:paraId="32A965A0" w14:textId="6B52ABC9"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12" w:history="1">
            <w:r w:rsidR="0024677F" w:rsidRPr="00E741E3">
              <w:rPr>
                <w:rStyle w:val="Hyperlink"/>
                <w:noProof/>
              </w:rPr>
              <w:t xml:space="preserve">ОБРАЗАЦ </w:t>
            </w:r>
            <w:r w:rsidR="0024677F" w:rsidRPr="00E741E3">
              <w:rPr>
                <w:rStyle w:val="Hyperlink"/>
                <w:noProof/>
                <w:lang w:val="sr-Cyrl-RS"/>
              </w:rPr>
              <w:t>7</w:t>
            </w:r>
            <w:r w:rsidR="0024677F" w:rsidRPr="00E741E3">
              <w:rPr>
                <w:rStyle w:val="Hyperlink"/>
                <w:noProof/>
              </w:rPr>
              <w:t>.</w:t>
            </w:r>
            <w:r w:rsidR="0024677F" w:rsidRPr="00E741E3">
              <w:rPr>
                <w:rStyle w:val="Hyperlink"/>
                <w:noProof/>
                <w:lang w:val="sr-Cyrl-RS"/>
              </w:rPr>
              <w:t xml:space="preserve"> партија 5</w:t>
            </w:r>
            <w:r w:rsidR="0024677F">
              <w:rPr>
                <w:noProof/>
                <w:webHidden/>
              </w:rPr>
              <w:tab/>
            </w:r>
            <w:r w:rsidR="0024677F">
              <w:rPr>
                <w:noProof/>
                <w:webHidden/>
              </w:rPr>
              <w:fldChar w:fldCharType="begin"/>
            </w:r>
            <w:r w:rsidR="0024677F">
              <w:rPr>
                <w:noProof/>
                <w:webHidden/>
              </w:rPr>
              <w:instrText xml:space="preserve"> PAGEREF _Toc431560712 \h </w:instrText>
            </w:r>
            <w:r w:rsidR="0024677F">
              <w:rPr>
                <w:noProof/>
                <w:webHidden/>
              </w:rPr>
            </w:r>
            <w:r w:rsidR="0024677F">
              <w:rPr>
                <w:noProof/>
                <w:webHidden/>
              </w:rPr>
              <w:fldChar w:fldCharType="separate"/>
            </w:r>
            <w:r w:rsidR="00337F93">
              <w:rPr>
                <w:noProof/>
                <w:webHidden/>
              </w:rPr>
              <w:t>111</w:t>
            </w:r>
            <w:r w:rsidR="0024677F">
              <w:rPr>
                <w:noProof/>
                <w:webHidden/>
              </w:rPr>
              <w:fldChar w:fldCharType="end"/>
            </w:r>
          </w:hyperlink>
        </w:p>
        <w:p w14:paraId="27AC6FD6" w14:textId="5D951D54"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13" w:history="1">
            <w:r w:rsidR="0024677F" w:rsidRPr="00E741E3">
              <w:rPr>
                <w:rStyle w:val="Hyperlink"/>
                <w:noProof/>
              </w:rPr>
              <w:t xml:space="preserve">ОБРАЗАЦ </w:t>
            </w:r>
            <w:r w:rsidR="0024677F" w:rsidRPr="00E741E3">
              <w:rPr>
                <w:rStyle w:val="Hyperlink"/>
                <w:noProof/>
                <w:lang w:val="sr-Cyrl-RS"/>
              </w:rPr>
              <w:t>8</w:t>
            </w:r>
            <w:r w:rsidR="0024677F" w:rsidRPr="00E741E3">
              <w:rPr>
                <w:rStyle w:val="Hyperlink"/>
                <w:noProof/>
              </w:rPr>
              <w:t>.</w:t>
            </w:r>
            <w:r w:rsidR="0024677F" w:rsidRPr="00E741E3">
              <w:rPr>
                <w:rStyle w:val="Hyperlink"/>
                <w:noProof/>
                <w:lang w:val="sr-Cyrl-RS"/>
              </w:rPr>
              <w:t xml:space="preserve"> партија 5</w:t>
            </w:r>
            <w:r w:rsidR="0024677F">
              <w:rPr>
                <w:noProof/>
                <w:webHidden/>
              </w:rPr>
              <w:tab/>
            </w:r>
            <w:r w:rsidR="0024677F">
              <w:rPr>
                <w:noProof/>
                <w:webHidden/>
              </w:rPr>
              <w:fldChar w:fldCharType="begin"/>
            </w:r>
            <w:r w:rsidR="0024677F">
              <w:rPr>
                <w:noProof/>
                <w:webHidden/>
              </w:rPr>
              <w:instrText xml:space="preserve"> PAGEREF _Toc431560713 \h </w:instrText>
            </w:r>
            <w:r w:rsidR="0024677F">
              <w:rPr>
                <w:noProof/>
                <w:webHidden/>
              </w:rPr>
            </w:r>
            <w:r w:rsidR="0024677F">
              <w:rPr>
                <w:noProof/>
                <w:webHidden/>
              </w:rPr>
              <w:fldChar w:fldCharType="separate"/>
            </w:r>
            <w:r w:rsidR="00337F93">
              <w:rPr>
                <w:noProof/>
                <w:webHidden/>
              </w:rPr>
              <w:t>112</w:t>
            </w:r>
            <w:r w:rsidR="0024677F">
              <w:rPr>
                <w:noProof/>
                <w:webHidden/>
              </w:rPr>
              <w:fldChar w:fldCharType="end"/>
            </w:r>
          </w:hyperlink>
        </w:p>
        <w:p w14:paraId="1D4B3960" w14:textId="3C92FB27"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14" w:history="1">
            <w:r w:rsidR="0024677F" w:rsidRPr="00E741E3">
              <w:rPr>
                <w:rStyle w:val="Hyperlink"/>
                <w:noProof/>
                <w:lang w:eastAsia="en-US"/>
              </w:rPr>
              <w:t>ОБРАЗАЦ  1.1</w:t>
            </w:r>
            <w:r w:rsidR="0024677F" w:rsidRPr="00E741E3">
              <w:rPr>
                <w:rStyle w:val="Hyperlink"/>
                <w:noProof/>
                <w:lang w:val="sr-Cyrl-RS" w:eastAsia="en-US"/>
              </w:rPr>
              <w:t xml:space="preserve"> партија 6</w:t>
            </w:r>
            <w:r w:rsidR="0024677F">
              <w:rPr>
                <w:noProof/>
                <w:webHidden/>
              </w:rPr>
              <w:tab/>
            </w:r>
            <w:r w:rsidR="0024677F">
              <w:rPr>
                <w:noProof/>
                <w:webHidden/>
              </w:rPr>
              <w:fldChar w:fldCharType="begin"/>
            </w:r>
            <w:r w:rsidR="0024677F">
              <w:rPr>
                <w:noProof/>
                <w:webHidden/>
              </w:rPr>
              <w:instrText xml:space="preserve"> PAGEREF _Toc431560714 \h </w:instrText>
            </w:r>
            <w:r w:rsidR="0024677F">
              <w:rPr>
                <w:noProof/>
                <w:webHidden/>
              </w:rPr>
            </w:r>
            <w:r w:rsidR="0024677F">
              <w:rPr>
                <w:noProof/>
                <w:webHidden/>
              </w:rPr>
              <w:fldChar w:fldCharType="separate"/>
            </w:r>
            <w:r w:rsidR="00337F93">
              <w:rPr>
                <w:noProof/>
                <w:webHidden/>
              </w:rPr>
              <w:t>113</w:t>
            </w:r>
            <w:r w:rsidR="0024677F">
              <w:rPr>
                <w:noProof/>
                <w:webHidden/>
              </w:rPr>
              <w:fldChar w:fldCharType="end"/>
            </w:r>
          </w:hyperlink>
        </w:p>
        <w:p w14:paraId="69E4E4C9" w14:textId="6DB9E6A0"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15" w:history="1">
            <w:r w:rsidR="0024677F" w:rsidRPr="00E741E3">
              <w:rPr>
                <w:rStyle w:val="Hyperlink"/>
                <w:noProof/>
                <w:lang w:eastAsia="en-US"/>
              </w:rPr>
              <w:t>ОБРАЗАЦ  1.2</w:t>
            </w:r>
            <w:r w:rsidR="0024677F" w:rsidRPr="00E741E3">
              <w:rPr>
                <w:rStyle w:val="Hyperlink"/>
                <w:noProof/>
                <w:lang w:val="sr-Cyrl-RS" w:eastAsia="en-US"/>
              </w:rPr>
              <w:t xml:space="preserve"> партија 6</w:t>
            </w:r>
            <w:r w:rsidR="0024677F">
              <w:rPr>
                <w:noProof/>
                <w:webHidden/>
              </w:rPr>
              <w:tab/>
            </w:r>
            <w:r w:rsidR="0024677F">
              <w:rPr>
                <w:noProof/>
                <w:webHidden/>
              </w:rPr>
              <w:fldChar w:fldCharType="begin"/>
            </w:r>
            <w:r w:rsidR="0024677F">
              <w:rPr>
                <w:noProof/>
                <w:webHidden/>
              </w:rPr>
              <w:instrText xml:space="preserve"> PAGEREF _Toc431560715 \h </w:instrText>
            </w:r>
            <w:r w:rsidR="0024677F">
              <w:rPr>
                <w:noProof/>
                <w:webHidden/>
              </w:rPr>
            </w:r>
            <w:r w:rsidR="0024677F">
              <w:rPr>
                <w:noProof/>
                <w:webHidden/>
              </w:rPr>
              <w:fldChar w:fldCharType="separate"/>
            </w:r>
            <w:r w:rsidR="00337F93">
              <w:rPr>
                <w:noProof/>
                <w:webHidden/>
              </w:rPr>
              <w:t>114</w:t>
            </w:r>
            <w:r w:rsidR="0024677F">
              <w:rPr>
                <w:noProof/>
                <w:webHidden/>
              </w:rPr>
              <w:fldChar w:fldCharType="end"/>
            </w:r>
          </w:hyperlink>
        </w:p>
        <w:p w14:paraId="0D29F177" w14:textId="0FD171B4"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16" w:history="1">
            <w:r w:rsidR="0024677F" w:rsidRPr="00E741E3">
              <w:rPr>
                <w:rStyle w:val="Hyperlink"/>
                <w:noProof/>
              </w:rPr>
              <w:t>ОБРАЗАЦ 2.</w:t>
            </w:r>
            <w:r w:rsidR="0024677F" w:rsidRPr="00E741E3">
              <w:rPr>
                <w:rStyle w:val="Hyperlink"/>
                <w:noProof/>
                <w:lang w:val="sr-Cyrl-RS"/>
              </w:rPr>
              <w:t>партија 6</w:t>
            </w:r>
            <w:r w:rsidR="0024677F">
              <w:rPr>
                <w:noProof/>
                <w:webHidden/>
              </w:rPr>
              <w:tab/>
            </w:r>
            <w:r w:rsidR="0024677F">
              <w:rPr>
                <w:noProof/>
                <w:webHidden/>
              </w:rPr>
              <w:fldChar w:fldCharType="begin"/>
            </w:r>
            <w:r w:rsidR="0024677F">
              <w:rPr>
                <w:noProof/>
                <w:webHidden/>
              </w:rPr>
              <w:instrText xml:space="preserve"> PAGEREF _Toc431560716 \h </w:instrText>
            </w:r>
            <w:r w:rsidR="0024677F">
              <w:rPr>
                <w:noProof/>
                <w:webHidden/>
              </w:rPr>
            </w:r>
            <w:r w:rsidR="0024677F">
              <w:rPr>
                <w:noProof/>
                <w:webHidden/>
              </w:rPr>
              <w:fldChar w:fldCharType="separate"/>
            </w:r>
            <w:r w:rsidR="00337F93">
              <w:rPr>
                <w:noProof/>
                <w:webHidden/>
              </w:rPr>
              <w:t>115</w:t>
            </w:r>
            <w:r w:rsidR="0024677F">
              <w:rPr>
                <w:noProof/>
                <w:webHidden/>
              </w:rPr>
              <w:fldChar w:fldCharType="end"/>
            </w:r>
          </w:hyperlink>
        </w:p>
        <w:p w14:paraId="1D211662" w14:textId="7103B751"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17" w:history="1">
            <w:r w:rsidR="0024677F" w:rsidRPr="00E741E3">
              <w:rPr>
                <w:rStyle w:val="Hyperlink"/>
                <w:noProof/>
              </w:rPr>
              <w:t>ОБРАЗАЦ 3.</w:t>
            </w:r>
            <w:r w:rsidR="0024677F" w:rsidRPr="00E741E3">
              <w:rPr>
                <w:rStyle w:val="Hyperlink"/>
                <w:noProof/>
                <w:lang w:val="sr-Cyrl-RS"/>
              </w:rPr>
              <w:t>партија 6</w:t>
            </w:r>
            <w:r w:rsidR="0024677F">
              <w:rPr>
                <w:noProof/>
                <w:webHidden/>
              </w:rPr>
              <w:tab/>
            </w:r>
            <w:r w:rsidR="0024677F">
              <w:rPr>
                <w:noProof/>
                <w:webHidden/>
              </w:rPr>
              <w:fldChar w:fldCharType="begin"/>
            </w:r>
            <w:r w:rsidR="0024677F">
              <w:rPr>
                <w:noProof/>
                <w:webHidden/>
              </w:rPr>
              <w:instrText xml:space="preserve"> PAGEREF _Toc431560717 \h </w:instrText>
            </w:r>
            <w:r w:rsidR="0024677F">
              <w:rPr>
                <w:noProof/>
                <w:webHidden/>
              </w:rPr>
            </w:r>
            <w:r w:rsidR="0024677F">
              <w:rPr>
                <w:noProof/>
                <w:webHidden/>
              </w:rPr>
              <w:fldChar w:fldCharType="separate"/>
            </w:r>
            <w:r w:rsidR="00337F93">
              <w:rPr>
                <w:noProof/>
                <w:webHidden/>
              </w:rPr>
              <w:t>117</w:t>
            </w:r>
            <w:r w:rsidR="0024677F">
              <w:rPr>
                <w:noProof/>
                <w:webHidden/>
              </w:rPr>
              <w:fldChar w:fldCharType="end"/>
            </w:r>
          </w:hyperlink>
        </w:p>
        <w:p w14:paraId="19647144" w14:textId="369C8FB8"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18" w:history="1">
            <w:r w:rsidR="0024677F" w:rsidRPr="00E741E3">
              <w:rPr>
                <w:rStyle w:val="Hyperlink"/>
                <w:noProof/>
              </w:rPr>
              <w:t>ОБРАЗАЦ 4.</w:t>
            </w:r>
            <w:r w:rsidR="0024677F" w:rsidRPr="00E741E3">
              <w:rPr>
                <w:rStyle w:val="Hyperlink"/>
                <w:noProof/>
                <w:lang w:val="sr-Cyrl-RS"/>
              </w:rPr>
              <w:t>партија 6</w:t>
            </w:r>
            <w:r w:rsidR="0024677F">
              <w:rPr>
                <w:noProof/>
                <w:webHidden/>
              </w:rPr>
              <w:tab/>
            </w:r>
            <w:r w:rsidR="0024677F">
              <w:rPr>
                <w:noProof/>
                <w:webHidden/>
              </w:rPr>
              <w:fldChar w:fldCharType="begin"/>
            </w:r>
            <w:r w:rsidR="0024677F">
              <w:rPr>
                <w:noProof/>
                <w:webHidden/>
              </w:rPr>
              <w:instrText xml:space="preserve"> PAGEREF _Toc431560718 \h </w:instrText>
            </w:r>
            <w:r w:rsidR="0024677F">
              <w:rPr>
                <w:noProof/>
                <w:webHidden/>
              </w:rPr>
            </w:r>
            <w:r w:rsidR="0024677F">
              <w:rPr>
                <w:noProof/>
                <w:webHidden/>
              </w:rPr>
              <w:fldChar w:fldCharType="separate"/>
            </w:r>
            <w:r w:rsidR="00337F93">
              <w:rPr>
                <w:noProof/>
                <w:webHidden/>
              </w:rPr>
              <w:t>118</w:t>
            </w:r>
            <w:r w:rsidR="0024677F">
              <w:rPr>
                <w:noProof/>
                <w:webHidden/>
              </w:rPr>
              <w:fldChar w:fldCharType="end"/>
            </w:r>
          </w:hyperlink>
        </w:p>
        <w:p w14:paraId="3D59F201" w14:textId="2F4251E6"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19" w:history="1">
            <w:r w:rsidR="0024677F" w:rsidRPr="00E741E3">
              <w:rPr>
                <w:rStyle w:val="Hyperlink"/>
                <w:noProof/>
              </w:rPr>
              <w:t>ОБРАЗАЦ 5</w:t>
            </w:r>
            <w:r w:rsidR="0024677F" w:rsidRPr="00E741E3">
              <w:rPr>
                <w:rStyle w:val="Hyperlink"/>
                <w:noProof/>
                <w:lang w:val="sr-Cyrl-RS"/>
              </w:rPr>
              <w:t xml:space="preserve"> партија 6</w:t>
            </w:r>
            <w:r w:rsidR="0024677F" w:rsidRPr="00E741E3">
              <w:rPr>
                <w:rStyle w:val="Hyperlink"/>
                <w:noProof/>
              </w:rPr>
              <w:t>.</w:t>
            </w:r>
            <w:r w:rsidR="0024677F">
              <w:rPr>
                <w:noProof/>
                <w:webHidden/>
              </w:rPr>
              <w:tab/>
            </w:r>
            <w:r w:rsidR="0024677F">
              <w:rPr>
                <w:noProof/>
                <w:webHidden/>
              </w:rPr>
              <w:fldChar w:fldCharType="begin"/>
            </w:r>
            <w:r w:rsidR="0024677F">
              <w:rPr>
                <w:noProof/>
                <w:webHidden/>
              </w:rPr>
              <w:instrText xml:space="preserve"> PAGEREF _Toc431560719 \h </w:instrText>
            </w:r>
            <w:r w:rsidR="0024677F">
              <w:rPr>
                <w:noProof/>
                <w:webHidden/>
              </w:rPr>
            </w:r>
            <w:r w:rsidR="0024677F">
              <w:rPr>
                <w:noProof/>
                <w:webHidden/>
              </w:rPr>
              <w:fldChar w:fldCharType="separate"/>
            </w:r>
            <w:r w:rsidR="00337F93">
              <w:rPr>
                <w:noProof/>
                <w:webHidden/>
              </w:rPr>
              <w:t>119</w:t>
            </w:r>
            <w:r w:rsidR="0024677F">
              <w:rPr>
                <w:noProof/>
                <w:webHidden/>
              </w:rPr>
              <w:fldChar w:fldCharType="end"/>
            </w:r>
          </w:hyperlink>
        </w:p>
        <w:p w14:paraId="3EA5E1F6" w14:textId="1E4CA60B"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20" w:history="1">
            <w:r w:rsidR="0024677F" w:rsidRPr="00E741E3">
              <w:rPr>
                <w:rStyle w:val="Hyperlink"/>
                <w:noProof/>
              </w:rPr>
              <w:t xml:space="preserve">ОБРАЗАЦ 6. </w:t>
            </w:r>
            <w:r w:rsidR="0024677F" w:rsidRPr="00E741E3">
              <w:rPr>
                <w:rStyle w:val="Hyperlink"/>
                <w:noProof/>
                <w:lang w:val="sr-Cyrl-RS"/>
              </w:rPr>
              <w:t>партија 6</w:t>
            </w:r>
            <w:r w:rsidR="0024677F">
              <w:rPr>
                <w:noProof/>
                <w:webHidden/>
              </w:rPr>
              <w:tab/>
            </w:r>
            <w:r w:rsidR="0024677F">
              <w:rPr>
                <w:noProof/>
                <w:webHidden/>
              </w:rPr>
              <w:fldChar w:fldCharType="begin"/>
            </w:r>
            <w:r w:rsidR="0024677F">
              <w:rPr>
                <w:noProof/>
                <w:webHidden/>
              </w:rPr>
              <w:instrText xml:space="preserve"> PAGEREF _Toc431560720 \h </w:instrText>
            </w:r>
            <w:r w:rsidR="0024677F">
              <w:rPr>
                <w:noProof/>
                <w:webHidden/>
              </w:rPr>
            </w:r>
            <w:r w:rsidR="0024677F">
              <w:rPr>
                <w:noProof/>
                <w:webHidden/>
              </w:rPr>
              <w:fldChar w:fldCharType="separate"/>
            </w:r>
            <w:r w:rsidR="00337F93">
              <w:rPr>
                <w:noProof/>
                <w:webHidden/>
              </w:rPr>
              <w:t>120</w:t>
            </w:r>
            <w:r w:rsidR="0024677F">
              <w:rPr>
                <w:noProof/>
                <w:webHidden/>
              </w:rPr>
              <w:fldChar w:fldCharType="end"/>
            </w:r>
          </w:hyperlink>
        </w:p>
        <w:p w14:paraId="7CDA6CC9" w14:textId="7D8AC464"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21" w:history="1">
            <w:r w:rsidR="0024677F" w:rsidRPr="00E741E3">
              <w:rPr>
                <w:rStyle w:val="Hyperlink"/>
                <w:noProof/>
              </w:rPr>
              <w:t xml:space="preserve">ОБРАЗАЦ </w:t>
            </w:r>
            <w:r w:rsidR="0024677F" w:rsidRPr="00E741E3">
              <w:rPr>
                <w:rStyle w:val="Hyperlink"/>
                <w:noProof/>
                <w:lang w:val="sr-Cyrl-RS"/>
              </w:rPr>
              <w:t>7</w:t>
            </w:r>
            <w:r w:rsidR="0024677F" w:rsidRPr="00E741E3">
              <w:rPr>
                <w:rStyle w:val="Hyperlink"/>
                <w:noProof/>
              </w:rPr>
              <w:t>.</w:t>
            </w:r>
            <w:r w:rsidR="0024677F" w:rsidRPr="00E741E3">
              <w:rPr>
                <w:rStyle w:val="Hyperlink"/>
                <w:noProof/>
                <w:lang w:val="sr-Cyrl-RS"/>
              </w:rPr>
              <w:t xml:space="preserve"> партија 6</w:t>
            </w:r>
            <w:r w:rsidR="0024677F">
              <w:rPr>
                <w:noProof/>
                <w:webHidden/>
              </w:rPr>
              <w:tab/>
            </w:r>
            <w:r w:rsidR="0024677F">
              <w:rPr>
                <w:noProof/>
                <w:webHidden/>
              </w:rPr>
              <w:fldChar w:fldCharType="begin"/>
            </w:r>
            <w:r w:rsidR="0024677F">
              <w:rPr>
                <w:noProof/>
                <w:webHidden/>
              </w:rPr>
              <w:instrText xml:space="preserve"> PAGEREF _Toc431560721 \h </w:instrText>
            </w:r>
            <w:r w:rsidR="0024677F">
              <w:rPr>
                <w:noProof/>
                <w:webHidden/>
              </w:rPr>
            </w:r>
            <w:r w:rsidR="0024677F">
              <w:rPr>
                <w:noProof/>
                <w:webHidden/>
              </w:rPr>
              <w:fldChar w:fldCharType="separate"/>
            </w:r>
            <w:r w:rsidR="00337F93">
              <w:rPr>
                <w:noProof/>
                <w:webHidden/>
              </w:rPr>
              <w:t>127</w:t>
            </w:r>
            <w:r w:rsidR="0024677F">
              <w:rPr>
                <w:noProof/>
                <w:webHidden/>
              </w:rPr>
              <w:fldChar w:fldCharType="end"/>
            </w:r>
          </w:hyperlink>
        </w:p>
        <w:p w14:paraId="628C53BA" w14:textId="4F9D2CB5"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22" w:history="1">
            <w:r w:rsidR="0024677F" w:rsidRPr="00E741E3">
              <w:rPr>
                <w:rStyle w:val="Hyperlink"/>
                <w:noProof/>
              </w:rPr>
              <w:t xml:space="preserve">ОБРАЗАЦ </w:t>
            </w:r>
            <w:r w:rsidR="0024677F" w:rsidRPr="00E741E3">
              <w:rPr>
                <w:rStyle w:val="Hyperlink"/>
                <w:noProof/>
                <w:lang w:val="sr-Cyrl-RS"/>
              </w:rPr>
              <w:t>8</w:t>
            </w:r>
            <w:r w:rsidR="0024677F" w:rsidRPr="00E741E3">
              <w:rPr>
                <w:rStyle w:val="Hyperlink"/>
                <w:noProof/>
              </w:rPr>
              <w:t>.</w:t>
            </w:r>
            <w:r w:rsidR="0024677F" w:rsidRPr="00E741E3">
              <w:rPr>
                <w:rStyle w:val="Hyperlink"/>
                <w:noProof/>
                <w:lang w:val="sr-Cyrl-RS"/>
              </w:rPr>
              <w:t xml:space="preserve"> партија 6</w:t>
            </w:r>
            <w:r w:rsidR="0024677F">
              <w:rPr>
                <w:noProof/>
                <w:webHidden/>
              </w:rPr>
              <w:tab/>
            </w:r>
            <w:r w:rsidR="0024677F">
              <w:rPr>
                <w:noProof/>
                <w:webHidden/>
              </w:rPr>
              <w:fldChar w:fldCharType="begin"/>
            </w:r>
            <w:r w:rsidR="0024677F">
              <w:rPr>
                <w:noProof/>
                <w:webHidden/>
              </w:rPr>
              <w:instrText xml:space="preserve"> PAGEREF _Toc431560722 \h </w:instrText>
            </w:r>
            <w:r w:rsidR="0024677F">
              <w:rPr>
                <w:noProof/>
                <w:webHidden/>
              </w:rPr>
            </w:r>
            <w:r w:rsidR="0024677F">
              <w:rPr>
                <w:noProof/>
                <w:webHidden/>
              </w:rPr>
              <w:fldChar w:fldCharType="separate"/>
            </w:r>
            <w:r w:rsidR="00337F93">
              <w:rPr>
                <w:noProof/>
                <w:webHidden/>
              </w:rPr>
              <w:t>128</w:t>
            </w:r>
            <w:r w:rsidR="0024677F">
              <w:rPr>
                <w:noProof/>
                <w:webHidden/>
              </w:rPr>
              <w:fldChar w:fldCharType="end"/>
            </w:r>
          </w:hyperlink>
        </w:p>
        <w:p w14:paraId="3C74F863" w14:textId="5BC909AC"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23" w:history="1">
            <w:r w:rsidR="0024677F" w:rsidRPr="00E741E3">
              <w:rPr>
                <w:rStyle w:val="Hyperlink"/>
                <w:noProof/>
                <w:lang w:eastAsia="en-US"/>
              </w:rPr>
              <w:t>ОБРАЗАЦ  1.1</w:t>
            </w:r>
            <w:r w:rsidR="0024677F" w:rsidRPr="00E741E3">
              <w:rPr>
                <w:rStyle w:val="Hyperlink"/>
                <w:noProof/>
                <w:lang w:val="sr-Cyrl-RS" w:eastAsia="en-US"/>
              </w:rPr>
              <w:t xml:space="preserve"> партија 7</w:t>
            </w:r>
            <w:r w:rsidR="0024677F">
              <w:rPr>
                <w:noProof/>
                <w:webHidden/>
              </w:rPr>
              <w:tab/>
            </w:r>
            <w:r w:rsidR="0024677F">
              <w:rPr>
                <w:noProof/>
                <w:webHidden/>
              </w:rPr>
              <w:fldChar w:fldCharType="begin"/>
            </w:r>
            <w:r w:rsidR="0024677F">
              <w:rPr>
                <w:noProof/>
                <w:webHidden/>
              </w:rPr>
              <w:instrText xml:space="preserve"> PAGEREF _Toc431560723 \h </w:instrText>
            </w:r>
            <w:r w:rsidR="0024677F">
              <w:rPr>
                <w:noProof/>
                <w:webHidden/>
              </w:rPr>
            </w:r>
            <w:r w:rsidR="0024677F">
              <w:rPr>
                <w:noProof/>
                <w:webHidden/>
              </w:rPr>
              <w:fldChar w:fldCharType="separate"/>
            </w:r>
            <w:r w:rsidR="00337F93">
              <w:rPr>
                <w:noProof/>
                <w:webHidden/>
              </w:rPr>
              <w:t>129</w:t>
            </w:r>
            <w:r w:rsidR="0024677F">
              <w:rPr>
                <w:noProof/>
                <w:webHidden/>
              </w:rPr>
              <w:fldChar w:fldCharType="end"/>
            </w:r>
          </w:hyperlink>
        </w:p>
        <w:p w14:paraId="6E69C46E" w14:textId="4A84F73B"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24" w:history="1">
            <w:r w:rsidR="0024677F" w:rsidRPr="00E741E3">
              <w:rPr>
                <w:rStyle w:val="Hyperlink"/>
                <w:noProof/>
                <w:lang w:eastAsia="en-US"/>
              </w:rPr>
              <w:t>ОБРАЗАЦ  1.2</w:t>
            </w:r>
            <w:r w:rsidR="0024677F" w:rsidRPr="00E741E3">
              <w:rPr>
                <w:rStyle w:val="Hyperlink"/>
                <w:noProof/>
                <w:lang w:val="sr-Cyrl-RS" w:eastAsia="en-US"/>
              </w:rPr>
              <w:t xml:space="preserve"> партија 7</w:t>
            </w:r>
            <w:r w:rsidR="0024677F">
              <w:rPr>
                <w:noProof/>
                <w:webHidden/>
              </w:rPr>
              <w:tab/>
            </w:r>
            <w:r w:rsidR="0024677F">
              <w:rPr>
                <w:noProof/>
                <w:webHidden/>
              </w:rPr>
              <w:fldChar w:fldCharType="begin"/>
            </w:r>
            <w:r w:rsidR="0024677F">
              <w:rPr>
                <w:noProof/>
                <w:webHidden/>
              </w:rPr>
              <w:instrText xml:space="preserve"> PAGEREF _Toc431560724 \h </w:instrText>
            </w:r>
            <w:r w:rsidR="0024677F">
              <w:rPr>
                <w:noProof/>
                <w:webHidden/>
              </w:rPr>
            </w:r>
            <w:r w:rsidR="0024677F">
              <w:rPr>
                <w:noProof/>
                <w:webHidden/>
              </w:rPr>
              <w:fldChar w:fldCharType="separate"/>
            </w:r>
            <w:r w:rsidR="00337F93">
              <w:rPr>
                <w:noProof/>
                <w:webHidden/>
              </w:rPr>
              <w:t>130</w:t>
            </w:r>
            <w:r w:rsidR="0024677F">
              <w:rPr>
                <w:noProof/>
                <w:webHidden/>
              </w:rPr>
              <w:fldChar w:fldCharType="end"/>
            </w:r>
          </w:hyperlink>
        </w:p>
        <w:p w14:paraId="6AA1A153" w14:textId="6A0D73EA"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25" w:history="1">
            <w:r w:rsidR="0024677F" w:rsidRPr="00E741E3">
              <w:rPr>
                <w:rStyle w:val="Hyperlink"/>
                <w:noProof/>
              </w:rPr>
              <w:t>ОБРАЗАЦ 2.</w:t>
            </w:r>
            <w:r w:rsidR="0024677F" w:rsidRPr="00E741E3">
              <w:rPr>
                <w:rStyle w:val="Hyperlink"/>
                <w:noProof/>
                <w:lang w:val="sr-Cyrl-RS"/>
              </w:rPr>
              <w:t xml:space="preserve"> партија 7</w:t>
            </w:r>
            <w:r w:rsidR="0024677F">
              <w:rPr>
                <w:noProof/>
                <w:webHidden/>
              </w:rPr>
              <w:tab/>
            </w:r>
            <w:r w:rsidR="0024677F">
              <w:rPr>
                <w:noProof/>
                <w:webHidden/>
              </w:rPr>
              <w:fldChar w:fldCharType="begin"/>
            </w:r>
            <w:r w:rsidR="0024677F">
              <w:rPr>
                <w:noProof/>
                <w:webHidden/>
              </w:rPr>
              <w:instrText xml:space="preserve"> PAGEREF _Toc431560725 \h </w:instrText>
            </w:r>
            <w:r w:rsidR="0024677F">
              <w:rPr>
                <w:noProof/>
                <w:webHidden/>
              </w:rPr>
            </w:r>
            <w:r w:rsidR="0024677F">
              <w:rPr>
                <w:noProof/>
                <w:webHidden/>
              </w:rPr>
              <w:fldChar w:fldCharType="separate"/>
            </w:r>
            <w:r w:rsidR="00337F93">
              <w:rPr>
                <w:noProof/>
                <w:webHidden/>
              </w:rPr>
              <w:t>131</w:t>
            </w:r>
            <w:r w:rsidR="0024677F">
              <w:rPr>
                <w:noProof/>
                <w:webHidden/>
              </w:rPr>
              <w:fldChar w:fldCharType="end"/>
            </w:r>
          </w:hyperlink>
        </w:p>
        <w:p w14:paraId="55B6E69C" w14:textId="2124BDEA"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26" w:history="1">
            <w:r w:rsidR="0024677F" w:rsidRPr="00E741E3">
              <w:rPr>
                <w:rStyle w:val="Hyperlink"/>
                <w:noProof/>
              </w:rPr>
              <w:t>ОБРАЗАЦ 3.</w:t>
            </w:r>
            <w:r w:rsidR="0024677F" w:rsidRPr="00E741E3">
              <w:rPr>
                <w:rStyle w:val="Hyperlink"/>
                <w:noProof/>
                <w:lang w:val="sr-Cyrl-RS"/>
              </w:rPr>
              <w:t>партија 7</w:t>
            </w:r>
            <w:r w:rsidR="0024677F">
              <w:rPr>
                <w:noProof/>
                <w:webHidden/>
              </w:rPr>
              <w:tab/>
            </w:r>
            <w:r w:rsidR="0024677F">
              <w:rPr>
                <w:noProof/>
                <w:webHidden/>
              </w:rPr>
              <w:fldChar w:fldCharType="begin"/>
            </w:r>
            <w:r w:rsidR="0024677F">
              <w:rPr>
                <w:noProof/>
                <w:webHidden/>
              </w:rPr>
              <w:instrText xml:space="preserve"> PAGEREF _Toc431560726 \h </w:instrText>
            </w:r>
            <w:r w:rsidR="0024677F">
              <w:rPr>
                <w:noProof/>
                <w:webHidden/>
              </w:rPr>
            </w:r>
            <w:r w:rsidR="0024677F">
              <w:rPr>
                <w:noProof/>
                <w:webHidden/>
              </w:rPr>
              <w:fldChar w:fldCharType="separate"/>
            </w:r>
            <w:r w:rsidR="00337F93">
              <w:rPr>
                <w:noProof/>
                <w:webHidden/>
              </w:rPr>
              <w:t>133</w:t>
            </w:r>
            <w:r w:rsidR="0024677F">
              <w:rPr>
                <w:noProof/>
                <w:webHidden/>
              </w:rPr>
              <w:fldChar w:fldCharType="end"/>
            </w:r>
          </w:hyperlink>
        </w:p>
        <w:p w14:paraId="64B9D95E" w14:textId="19966EAF"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27" w:history="1">
            <w:r w:rsidR="0024677F" w:rsidRPr="00E741E3">
              <w:rPr>
                <w:rStyle w:val="Hyperlink"/>
                <w:noProof/>
              </w:rPr>
              <w:t>ОБРАЗАЦ 4.</w:t>
            </w:r>
            <w:r w:rsidR="0024677F" w:rsidRPr="00E741E3">
              <w:rPr>
                <w:rStyle w:val="Hyperlink"/>
                <w:noProof/>
                <w:lang w:val="sr-Cyrl-RS"/>
              </w:rPr>
              <w:t>партија 7</w:t>
            </w:r>
            <w:r w:rsidR="0024677F">
              <w:rPr>
                <w:noProof/>
                <w:webHidden/>
              </w:rPr>
              <w:tab/>
            </w:r>
            <w:r w:rsidR="0024677F">
              <w:rPr>
                <w:noProof/>
                <w:webHidden/>
              </w:rPr>
              <w:fldChar w:fldCharType="begin"/>
            </w:r>
            <w:r w:rsidR="0024677F">
              <w:rPr>
                <w:noProof/>
                <w:webHidden/>
              </w:rPr>
              <w:instrText xml:space="preserve"> PAGEREF _Toc431560727 \h </w:instrText>
            </w:r>
            <w:r w:rsidR="0024677F">
              <w:rPr>
                <w:noProof/>
                <w:webHidden/>
              </w:rPr>
            </w:r>
            <w:r w:rsidR="0024677F">
              <w:rPr>
                <w:noProof/>
                <w:webHidden/>
              </w:rPr>
              <w:fldChar w:fldCharType="separate"/>
            </w:r>
            <w:r w:rsidR="00337F93">
              <w:rPr>
                <w:noProof/>
                <w:webHidden/>
              </w:rPr>
              <w:t>134</w:t>
            </w:r>
            <w:r w:rsidR="0024677F">
              <w:rPr>
                <w:noProof/>
                <w:webHidden/>
              </w:rPr>
              <w:fldChar w:fldCharType="end"/>
            </w:r>
          </w:hyperlink>
        </w:p>
        <w:p w14:paraId="48D4DE2A" w14:textId="3B20FDA6"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28" w:history="1">
            <w:r w:rsidR="0024677F" w:rsidRPr="00E741E3">
              <w:rPr>
                <w:rStyle w:val="Hyperlink"/>
                <w:noProof/>
              </w:rPr>
              <w:t>ОБРАЗАЦ 5</w:t>
            </w:r>
            <w:r w:rsidR="0024677F" w:rsidRPr="00E741E3">
              <w:rPr>
                <w:rStyle w:val="Hyperlink"/>
                <w:noProof/>
                <w:lang w:val="sr-Cyrl-RS"/>
              </w:rPr>
              <w:t xml:space="preserve"> партија 7</w:t>
            </w:r>
            <w:r w:rsidR="0024677F" w:rsidRPr="00E741E3">
              <w:rPr>
                <w:rStyle w:val="Hyperlink"/>
                <w:noProof/>
              </w:rPr>
              <w:t>.</w:t>
            </w:r>
            <w:r w:rsidR="0024677F">
              <w:rPr>
                <w:noProof/>
                <w:webHidden/>
              </w:rPr>
              <w:tab/>
            </w:r>
            <w:r w:rsidR="0024677F">
              <w:rPr>
                <w:noProof/>
                <w:webHidden/>
              </w:rPr>
              <w:fldChar w:fldCharType="begin"/>
            </w:r>
            <w:r w:rsidR="0024677F">
              <w:rPr>
                <w:noProof/>
                <w:webHidden/>
              </w:rPr>
              <w:instrText xml:space="preserve"> PAGEREF _Toc431560728 \h </w:instrText>
            </w:r>
            <w:r w:rsidR="0024677F">
              <w:rPr>
                <w:noProof/>
                <w:webHidden/>
              </w:rPr>
            </w:r>
            <w:r w:rsidR="0024677F">
              <w:rPr>
                <w:noProof/>
                <w:webHidden/>
              </w:rPr>
              <w:fldChar w:fldCharType="separate"/>
            </w:r>
            <w:r w:rsidR="00337F93">
              <w:rPr>
                <w:noProof/>
                <w:webHidden/>
              </w:rPr>
              <w:t>135</w:t>
            </w:r>
            <w:r w:rsidR="0024677F">
              <w:rPr>
                <w:noProof/>
                <w:webHidden/>
              </w:rPr>
              <w:fldChar w:fldCharType="end"/>
            </w:r>
          </w:hyperlink>
        </w:p>
        <w:p w14:paraId="295BC421" w14:textId="7BAFAD7B"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29" w:history="1">
            <w:r w:rsidR="0024677F" w:rsidRPr="00E741E3">
              <w:rPr>
                <w:rStyle w:val="Hyperlink"/>
                <w:noProof/>
              </w:rPr>
              <w:t xml:space="preserve">ОБРАЗАЦ 6. </w:t>
            </w:r>
            <w:r w:rsidR="0024677F" w:rsidRPr="00E741E3">
              <w:rPr>
                <w:rStyle w:val="Hyperlink"/>
                <w:noProof/>
                <w:lang w:val="sr-Cyrl-RS"/>
              </w:rPr>
              <w:t>партија 7</w:t>
            </w:r>
            <w:r w:rsidR="0024677F">
              <w:rPr>
                <w:noProof/>
                <w:webHidden/>
              </w:rPr>
              <w:tab/>
            </w:r>
            <w:r w:rsidR="0024677F">
              <w:rPr>
                <w:noProof/>
                <w:webHidden/>
              </w:rPr>
              <w:fldChar w:fldCharType="begin"/>
            </w:r>
            <w:r w:rsidR="0024677F">
              <w:rPr>
                <w:noProof/>
                <w:webHidden/>
              </w:rPr>
              <w:instrText xml:space="preserve"> PAGEREF _Toc431560729 \h </w:instrText>
            </w:r>
            <w:r w:rsidR="0024677F">
              <w:rPr>
                <w:noProof/>
                <w:webHidden/>
              </w:rPr>
            </w:r>
            <w:r w:rsidR="0024677F">
              <w:rPr>
                <w:noProof/>
                <w:webHidden/>
              </w:rPr>
              <w:fldChar w:fldCharType="separate"/>
            </w:r>
            <w:r w:rsidR="00337F93">
              <w:rPr>
                <w:noProof/>
                <w:webHidden/>
              </w:rPr>
              <w:t>136</w:t>
            </w:r>
            <w:r w:rsidR="0024677F">
              <w:rPr>
                <w:noProof/>
                <w:webHidden/>
              </w:rPr>
              <w:fldChar w:fldCharType="end"/>
            </w:r>
          </w:hyperlink>
        </w:p>
        <w:p w14:paraId="407FFBC8" w14:textId="1D9F4245"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30" w:history="1">
            <w:r w:rsidR="0024677F" w:rsidRPr="00E741E3">
              <w:rPr>
                <w:rStyle w:val="Hyperlink"/>
                <w:noProof/>
              </w:rPr>
              <w:t xml:space="preserve">ОБРАЗАЦ </w:t>
            </w:r>
            <w:r w:rsidR="0024677F" w:rsidRPr="00E741E3">
              <w:rPr>
                <w:rStyle w:val="Hyperlink"/>
                <w:noProof/>
                <w:lang w:val="sr-Cyrl-RS"/>
              </w:rPr>
              <w:t>7</w:t>
            </w:r>
            <w:r w:rsidR="0024677F" w:rsidRPr="00E741E3">
              <w:rPr>
                <w:rStyle w:val="Hyperlink"/>
                <w:noProof/>
              </w:rPr>
              <w:t>.</w:t>
            </w:r>
            <w:r w:rsidR="0024677F" w:rsidRPr="00E741E3">
              <w:rPr>
                <w:rStyle w:val="Hyperlink"/>
                <w:noProof/>
                <w:lang w:val="sr-Cyrl-RS"/>
              </w:rPr>
              <w:t xml:space="preserve"> партија 7</w:t>
            </w:r>
            <w:r w:rsidR="0024677F">
              <w:rPr>
                <w:noProof/>
                <w:webHidden/>
              </w:rPr>
              <w:tab/>
            </w:r>
            <w:r w:rsidR="0024677F">
              <w:rPr>
                <w:noProof/>
                <w:webHidden/>
              </w:rPr>
              <w:fldChar w:fldCharType="begin"/>
            </w:r>
            <w:r w:rsidR="0024677F">
              <w:rPr>
                <w:noProof/>
                <w:webHidden/>
              </w:rPr>
              <w:instrText xml:space="preserve"> PAGEREF _Toc431560730 \h </w:instrText>
            </w:r>
            <w:r w:rsidR="0024677F">
              <w:rPr>
                <w:noProof/>
                <w:webHidden/>
              </w:rPr>
            </w:r>
            <w:r w:rsidR="0024677F">
              <w:rPr>
                <w:noProof/>
                <w:webHidden/>
              </w:rPr>
              <w:fldChar w:fldCharType="separate"/>
            </w:r>
            <w:r w:rsidR="00337F93">
              <w:rPr>
                <w:noProof/>
                <w:webHidden/>
              </w:rPr>
              <w:t>143</w:t>
            </w:r>
            <w:r w:rsidR="0024677F">
              <w:rPr>
                <w:noProof/>
                <w:webHidden/>
              </w:rPr>
              <w:fldChar w:fldCharType="end"/>
            </w:r>
          </w:hyperlink>
        </w:p>
        <w:p w14:paraId="08EB00AD" w14:textId="01BE0AD7"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31" w:history="1">
            <w:r w:rsidR="0024677F" w:rsidRPr="00E741E3">
              <w:rPr>
                <w:rStyle w:val="Hyperlink"/>
                <w:noProof/>
              </w:rPr>
              <w:t xml:space="preserve">ОБРАЗАЦ </w:t>
            </w:r>
            <w:r w:rsidR="0024677F" w:rsidRPr="00E741E3">
              <w:rPr>
                <w:rStyle w:val="Hyperlink"/>
                <w:noProof/>
                <w:lang w:val="sr-Cyrl-RS"/>
              </w:rPr>
              <w:t>8</w:t>
            </w:r>
            <w:r w:rsidR="0024677F" w:rsidRPr="00E741E3">
              <w:rPr>
                <w:rStyle w:val="Hyperlink"/>
                <w:noProof/>
              </w:rPr>
              <w:t>.</w:t>
            </w:r>
            <w:r w:rsidR="0024677F" w:rsidRPr="00E741E3">
              <w:rPr>
                <w:rStyle w:val="Hyperlink"/>
                <w:noProof/>
                <w:lang w:val="sr-Cyrl-RS"/>
              </w:rPr>
              <w:t xml:space="preserve"> партија 7</w:t>
            </w:r>
            <w:r w:rsidR="0024677F">
              <w:rPr>
                <w:noProof/>
                <w:webHidden/>
              </w:rPr>
              <w:tab/>
            </w:r>
            <w:r w:rsidR="0024677F">
              <w:rPr>
                <w:noProof/>
                <w:webHidden/>
              </w:rPr>
              <w:fldChar w:fldCharType="begin"/>
            </w:r>
            <w:r w:rsidR="0024677F">
              <w:rPr>
                <w:noProof/>
                <w:webHidden/>
              </w:rPr>
              <w:instrText xml:space="preserve"> PAGEREF _Toc431560731 \h </w:instrText>
            </w:r>
            <w:r w:rsidR="0024677F">
              <w:rPr>
                <w:noProof/>
                <w:webHidden/>
              </w:rPr>
            </w:r>
            <w:r w:rsidR="0024677F">
              <w:rPr>
                <w:noProof/>
                <w:webHidden/>
              </w:rPr>
              <w:fldChar w:fldCharType="separate"/>
            </w:r>
            <w:r w:rsidR="00337F93">
              <w:rPr>
                <w:noProof/>
                <w:webHidden/>
              </w:rPr>
              <w:t>144</w:t>
            </w:r>
            <w:r w:rsidR="0024677F">
              <w:rPr>
                <w:noProof/>
                <w:webHidden/>
              </w:rPr>
              <w:fldChar w:fldCharType="end"/>
            </w:r>
          </w:hyperlink>
        </w:p>
        <w:p w14:paraId="3A85983B" w14:textId="72B28F4D"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32" w:history="1">
            <w:r w:rsidR="0024677F" w:rsidRPr="00E741E3">
              <w:rPr>
                <w:rStyle w:val="Hyperlink"/>
                <w:noProof/>
                <w:lang w:eastAsia="en-US"/>
              </w:rPr>
              <w:t>ОБРАЗАЦ  1.1</w:t>
            </w:r>
            <w:r w:rsidR="0024677F" w:rsidRPr="00E741E3">
              <w:rPr>
                <w:rStyle w:val="Hyperlink"/>
                <w:noProof/>
                <w:lang w:val="sr-Cyrl-RS" w:eastAsia="en-US"/>
              </w:rPr>
              <w:t xml:space="preserve"> партија 8</w:t>
            </w:r>
            <w:r w:rsidR="0024677F">
              <w:rPr>
                <w:noProof/>
                <w:webHidden/>
              </w:rPr>
              <w:tab/>
            </w:r>
            <w:r w:rsidR="0024677F">
              <w:rPr>
                <w:noProof/>
                <w:webHidden/>
              </w:rPr>
              <w:fldChar w:fldCharType="begin"/>
            </w:r>
            <w:r w:rsidR="0024677F">
              <w:rPr>
                <w:noProof/>
                <w:webHidden/>
              </w:rPr>
              <w:instrText xml:space="preserve"> PAGEREF _Toc431560732 \h </w:instrText>
            </w:r>
            <w:r w:rsidR="0024677F">
              <w:rPr>
                <w:noProof/>
                <w:webHidden/>
              </w:rPr>
            </w:r>
            <w:r w:rsidR="0024677F">
              <w:rPr>
                <w:noProof/>
                <w:webHidden/>
              </w:rPr>
              <w:fldChar w:fldCharType="separate"/>
            </w:r>
            <w:r w:rsidR="00337F93">
              <w:rPr>
                <w:noProof/>
                <w:webHidden/>
              </w:rPr>
              <w:t>145</w:t>
            </w:r>
            <w:r w:rsidR="0024677F">
              <w:rPr>
                <w:noProof/>
                <w:webHidden/>
              </w:rPr>
              <w:fldChar w:fldCharType="end"/>
            </w:r>
          </w:hyperlink>
        </w:p>
        <w:p w14:paraId="322DEFCB" w14:textId="47307BD4"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33" w:history="1">
            <w:r w:rsidR="0024677F" w:rsidRPr="00E741E3">
              <w:rPr>
                <w:rStyle w:val="Hyperlink"/>
                <w:noProof/>
                <w:lang w:eastAsia="en-US"/>
              </w:rPr>
              <w:t>ОБРАЗАЦ  1.2</w:t>
            </w:r>
            <w:r w:rsidR="0024677F" w:rsidRPr="00E741E3">
              <w:rPr>
                <w:rStyle w:val="Hyperlink"/>
                <w:noProof/>
                <w:lang w:val="sr-Cyrl-RS" w:eastAsia="en-US"/>
              </w:rPr>
              <w:t xml:space="preserve"> партија 8</w:t>
            </w:r>
            <w:r w:rsidR="0024677F">
              <w:rPr>
                <w:noProof/>
                <w:webHidden/>
              </w:rPr>
              <w:tab/>
            </w:r>
            <w:r w:rsidR="0024677F">
              <w:rPr>
                <w:noProof/>
                <w:webHidden/>
              </w:rPr>
              <w:fldChar w:fldCharType="begin"/>
            </w:r>
            <w:r w:rsidR="0024677F">
              <w:rPr>
                <w:noProof/>
                <w:webHidden/>
              </w:rPr>
              <w:instrText xml:space="preserve"> PAGEREF _Toc431560733 \h </w:instrText>
            </w:r>
            <w:r w:rsidR="0024677F">
              <w:rPr>
                <w:noProof/>
                <w:webHidden/>
              </w:rPr>
            </w:r>
            <w:r w:rsidR="0024677F">
              <w:rPr>
                <w:noProof/>
                <w:webHidden/>
              </w:rPr>
              <w:fldChar w:fldCharType="separate"/>
            </w:r>
            <w:r w:rsidR="00337F93">
              <w:rPr>
                <w:noProof/>
                <w:webHidden/>
              </w:rPr>
              <w:t>146</w:t>
            </w:r>
            <w:r w:rsidR="0024677F">
              <w:rPr>
                <w:noProof/>
                <w:webHidden/>
              </w:rPr>
              <w:fldChar w:fldCharType="end"/>
            </w:r>
          </w:hyperlink>
        </w:p>
        <w:p w14:paraId="275508DA" w14:textId="2A0B525A"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34" w:history="1">
            <w:r w:rsidR="0024677F" w:rsidRPr="00E741E3">
              <w:rPr>
                <w:rStyle w:val="Hyperlink"/>
                <w:noProof/>
              </w:rPr>
              <w:t>ОБРАЗАЦ 2.</w:t>
            </w:r>
            <w:r w:rsidR="0024677F" w:rsidRPr="00E741E3">
              <w:rPr>
                <w:rStyle w:val="Hyperlink"/>
                <w:noProof/>
                <w:lang w:val="sr-Cyrl-RS"/>
              </w:rPr>
              <w:t xml:space="preserve"> партија 8</w:t>
            </w:r>
            <w:r w:rsidR="0024677F">
              <w:rPr>
                <w:noProof/>
                <w:webHidden/>
              </w:rPr>
              <w:tab/>
            </w:r>
            <w:r w:rsidR="0024677F">
              <w:rPr>
                <w:noProof/>
                <w:webHidden/>
              </w:rPr>
              <w:fldChar w:fldCharType="begin"/>
            </w:r>
            <w:r w:rsidR="0024677F">
              <w:rPr>
                <w:noProof/>
                <w:webHidden/>
              </w:rPr>
              <w:instrText xml:space="preserve"> PAGEREF _Toc431560734 \h </w:instrText>
            </w:r>
            <w:r w:rsidR="0024677F">
              <w:rPr>
                <w:noProof/>
                <w:webHidden/>
              </w:rPr>
            </w:r>
            <w:r w:rsidR="0024677F">
              <w:rPr>
                <w:noProof/>
                <w:webHidden/>
              </w:rPr>
              <w:fldChar w:fldCharType="separate"/>
            </w:r>
            <w:r w:rsidR="00337F93">
              <w:rPr>
                <w:noProof/>
                <w:webHidden/>
              </w:rPr>
              <w:t>147</w:t>
            </w:r>
            <w:r w:rsidR="0024677F">
              <w:rPr>
                <w:noProof/>
                <w:webHidden/>
              </w:rPr>
              <w:fldChar w:fldCharType="end"/>
            </w:r>
          </w:hyperlink>
        </w:p>
        <w:p w14:paraId="04415F54" w14:textId="0F631479"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35" w:history="1">
            <w:r w:rsidR="0024677F" w:rsidRPr="00E741E3">
              <w:rPr>
                <w:rStyle w:val="Hyperlink"/>
                <w:noProof/>
              </w:rPr>
              <w:t>ОБРАЗАЦ 3.</w:t>
            </w:r>
            <w:r w:rsidR="0024677F" w:rsidRPr="00E741E3">
              <w:rPr>
                <w:rStyle w:val="Hyperlink"/>
                <w:noProof/>
                <w:lang w:val="sr-Cyrl-RS"/>
              </w:rPr>
              <w:t xml:space="preserve"> партија 8</w:t>
            </w:r>
            <w:r w:rsidR="0024677F">
              <w:rPr>
                <w:noProof/>
                <w:webHidden/>
              </w:rPr>
              <w:tab/>
            </w:r>
            <w:r w:rsidR="0024677F">
              <w:rPr>
                <w:noProof/>
                <w:webHidden/>
              </w:rPr>
              <w:fldChar w:fldCharType="begin"/>
            </w:r>
            <w:r w:rsidR="0024677F">
              <w:rPr>
                <w:noProof/>
                <w:webHidden/>
              </w:rPr>
              <w:instrText xml:space="preserve"> PAGEREF _Toc431560735 \h </w:instrText>
            </w:r>
            <w:r w:rsidR="0024677F">
              <w:rPr>
                <w:noProof/>
                <w:webHidden/>
              </w:rPr>
            </w:r>
            <w:r w:rsidR="0024677F">
              <w:rPr>
                <w:noProof/>
                <w:webHidden/>
              </w:rPr>
              <w:fldChar w:fldCharType="separate"/>
            </w:r>
            <w:r w:rsidR="00337F93">
              <w:rPr>
                <w:noProof/>
                <w:webHidden/>
              </w:rPr>
              <w:t>149</w:t>
            </w:r>
            <w:r w:rsidR="0024677F">
              <w:rPr>
                <w:noProof/>
                <w:webHidden/>
              </w:rPr>
              <w:fldChar w:fldCharType="end"/>
            </w:r>
          </w:hyperlink>
        </w:p>
        <w:p w14:paraId="5AF2BB9B" w14:textId="67152E43"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36" w:history="1">
            <w:r w:rsidR="0024677F" w:rsidRPr="00E741E3">
              <w:rPr>
                <w:rStyle w:val="Hyperlink"/>
                <w:noProof/>
              </w:rPr>
              <w:t>ОБРАЗАЦ 4.</w:t>
            </w:r>
            <w:r w:rsidR="0024677F" w:rsidRPr="00E741E3">
              <w:rPr>
                <w:rStyle w:val="Hyperlink"/>
                <w:noProof/>
                <w:lang w:val="sr-Cyrl-RS"/>
              </w:rPr>
              <w:t xml:space="preserve"> партија 8</w:t>
            </w:r>
            <w:r w:rsidR="0024677F">
              <w:rPr>
                <w:noProof/>
                <w:webHidden/>
              </w:rPr>
              <w:tab/>
            </w:r>
            <w:r w:rsidR="0024677F">
              <w:rPr>
                <w:noProof/>
                <w:webHidden/>
              </w:rPr>
              <w:fldChar w:fldCharType="begin"/>
            </w:r>
            <w:r w:rsidR="0024677F">
              <w:rPr>
                <w:noProof/>
                <w:webHidden/>
              </w:rPr>
              <w:instrText xml:space="preserve"> PAGEREF _Toc431560736 \h </w:instrText>
            </w:r>
            <w:r w:rsidR="0024677F">
              <w:rPr>
                <w:noProof/>
                <w:webHidden/>
              </w:rPr>
            </w:r>
            <w:r w:rsidR="0024677F">
              <w:rPr>
                <w:noProof/>
                <w:webHidden/>
              </w:rPr>
              <w:fldChar w:fldCharType="separate"/>
            </w:r>
            <w:r w:rsidR="00337F93">
              <w:rPr>
                <w:noProof/>
                <w:webHidden/>
              </w:rPr>
              <w:t>150</w:t>
            </w:r>
            <w:r w:rsidR="0024677F">
              <w:rPr>
                <w:noProof/>
                <w:webHidden/>
              </w:rPr>
              <w:fldChar w:fldCharType="end"/>
            </w:r>
          </w:hyperlink>
        </w:p>
        <w:p w14:paraId="2D141BF3" w14:textId="329CA50B"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37" w:history="1">
            <w:r w:rsidR="0024677F" w:rsidRPr="00E741E3">
              <w:rPr>
                <w:rStyle w:val="Hyperlink"/>
                <w:noProof/>
              </w:rPr>
              <w:t>ОБРАЗАЦ 5</w:t>
            </w:r>
            <w:r w:rsidR="0024677F" w:rsidRPr="00E741E3">
              <w:rPr>
                <w:rStyle w:val="Hyperlink"/>
                <w:noProof/>
                <w:lang w:val="sr-Cyrl-RS"/>
              </w:rPr>
              <w:t xml:space="preserve"> партија 8</w:t>
            </w:r>
            <w:r w:rsidR="0024677F" w:rsidRPr="00E741E3">
              <w:rPr>
                <w:rStyle w:val="Hyperlink"/>
                <w:noProof/>
              </w:rPr>
              <w:t>.</w:t>
            </w:r>
            <w:r w:rsidR="0024677F">
              <w:rPr>
                <w:noProof/>
                <w:webHidden/>
              </w:rPr>
              <w:tab/>
            </w:r>
            <w:r w:rsidR="0024677F">
              <w:rPr>
                <w:noProof/>
                <w:webHidden/>
              </w:rPr>
              <w:fldChar w:fldCharType="begin"/>
            </w:r>
            <w:r w:rsidR="0024677F">
              <w:rPr>
                <w:noProof/>
                <w:webHidden/>
              </w:rPr>
              <w:instrText xml:space="preserve"> PAGEREF _Toc431560737 \h </w:instrText>
            </w:r>
            <w:r w:rsidR="0024677F">
              <w:rPr>
                <w:noProof/>
                <w:webHidden/>
              </w:rPr>
            </w:r>
            <w:r w:rsidR="0024677F">
              <w:rPr>
                <w:noProof/>
                <w:webHidden/>
              </w:rPr>
              <w:fldChar w:fldCharType="separate"/>
            </w:r>
            <w:r w:rsidR="00337F93">
              <w:rPr>
                <w:noProof/>
                <w:webHidden/>
              </w:rPr>
              <w:t>151</w:t>
            </w:r>
            <w:r w:rsidR="0024677F">
              <w:rPr>
                <w:noProof/>
                <w:webHidden/>
              </w:rPr>
              <w:fldChar w:fldCharType="end"/>
            </w:r>
          </w:hyperlink>
        </w:p>
        <w:p w14:paraId="77810FAB" w14:textId="3E7475A2"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38" w:history="1">
            <w:r w:rsidR="0024677F" w:rsidRPr="00E741E3">
              <w:rPr>
                <w:rStyle w:val="Hyperlink"/>
                <w:noProof/>
              </w:rPr>
              <w:t xml:space="preserve">ОБРАЗАЦ 6. </w:t>
            </w:r>
            <w:r w:rsidR="0024677F" w:rsidRPr="00E741E3">
              <w:rPr>
                <w:rStyle w:val="Hyperlink"/>
                <w:noProof/>
                <w:lang w:val="sr-Cyrl-RS"/>
              </w:rPr>
              <w:t>партија 8</w:t>
            </w:r>
            <w:r w:rsidR="0024677F">
              <w:rPr>
                <w:noProof/>
                <w:webHidden/>
              </w:rPr>
              <w:tab/>
            </w:r>
            <w:r w:rsidR="0024677F">
              <w:rPr>
                <w:noProof/>
                <w:webHidden/>
              </w:rPr>
              <w:fldChar w:fldCharType="begin"/>
            </w:r>
            <w:r w:rsidR="0024677F">
              <w:rPr>
                <w:noProof/>
                <w:webHidden/>
              </w:rPr>
              <w:instrText xml:space="preserve"> PAGEREF _Toc431560738 \h </w:instrText>
            </w:r>
            <w:r w:rsidR="0024677F">
              <w:rPr>
                <w:noProof/>
                <w:webHidden/>
              </w:rPr>
            </w:r>
            <w:r w:rsidR="0024677F">
              <w:rPr>
                <w:noProof/>
                <w:webHidden/>
              </w:rPr>
              <w:fldChar w:fldCharType="separate"/>
            </w:r>
            <w:r w:rsidR="00337F93">
              <w:rPr>
                <w:noProof/>
                <w:webHidden/>
              </w:rPr>
              <w:t>152</w:t>
            </w:r>
            <w:r w:rsidR="0024677F">
              <w:rPr>
                <w:noProof/>
                <w:webHidden/>
              </w:rPr>
              <w:fldChar w:fldCharType="end"/>
            </w:r>
          </w:hyperlink>
        </w:p>
        <w:p w14:paraId="2D42FD85" w14:textId="14D18B24"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39" w:history="1">
            <w:r w:rsidR="0024677F" w:rsidRPr="00E741E3">
              <w:rPr>
                <w:rStyle w:val="Hyperlink"/>
                <w:noProof/>
              </w:rPr>
              <w:t xml:space="preserve">ОБРАЗАЦ </w:t>
            </w:r>
            <w:r w:rsidR="0024677F" w:rsidRPr="00E741E3">
              <w:rPr>
                <w:rStyle w:val="Hyperlink"/>
                <w:noProof/>
                <w:lang w:val="sr-Cyrl-RS"/>
              </w:rPr>
              <w:t>7</w:t>
            </w:r>
            <w:r w:rsidR="0024677F" w:rsidRPr="00E741E3">
              <w:rPr>
                <w:rStyle w:val="Hyperlink"/>
                <w:noProof/>
              </w:rPr>
              <w:t>.</w:t>
            </w:r>
            <w:r w:rsidR="0024677F" w:rsidRPr="00E741E3">
              <w:rPr>
                <w:rStyle w:val="Hyperlink"/>
                <w:noProof/>
                <w:lang w:val="sr-Cyrl-RS"/>
              </w:rPr>
              <w:t xml:space="preserve"> партија 8</w:t>
            </w:r>
            <w:r w:rsidR="0024677F">
              <w:rPr>
                <w:noProof/>
                <w:webHidden/>
              </w:rPr>
              <w:tab/>
            </w:r>
            <w:r w:rsidR="0024677F">
              <w:rPr>
                <w:noProof/>
                <w:webHidden/>
              </w:rPr>
              <w:fldChar w:fldCharType="begin"/>
            </w:r>
            <w:r w:rsidR="0024677F">
              <w:rPr>
                <w:noProof/>
                <w:webHidden/>
              </w:rPr>
              <w:instrText xml:space="preserve"> PAGEREF _Toc431560739 \h </w:instrText>
            </w:r>
            <w:r w:rsidR="0024677F">
              <w:rPr>
                <w:noProof/>
                <w:webHidden/>
              </w:rPr>
            </w:r>
            <w:r w:rsidR="0024677F">
              <w:rPr>
                <w:noProof/>
                <w:webHidden/>
              </w:rPr>
              <w:fldChar w:fldCharType="separate"/>
            </w:r>
            <w:r w:rsidR="00337F93">
              <w:rPr>
                <w:noProof/>
                <w:webHidden/>
              </w:rPr>
              <w:t>159</w:t>
            </w:r>
            <w:r w:rsidR="0024677F">
              <w:rPr>
                <w:noProof/>
                <w:webHidden/>
              </w:rPr>
              <w:fldChar w:fldCharType="end"/>
            </w:r>
          </w:hyperlink>
        </w:p>
        <w:p w14:paraId="7E04AE74" w14:textId="45D39BE6"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40" w:history="1">
            <w:r w:rsidR="0024677F" w:rsidRPr="00E741E3">
              <w:rPr>
                <w:rStyle w:val="Hyperlink"/>
                <w:noProof/>
              </w:rPr>
              <w:t xml:space="preserve">ОБРАЗАЦ </w:t>
            </w:r>
            <w:r w:rsidR="0024677F" w:rsidRPr="00E741E3">
              <w:rPr>
                <w:rStyle w:val="Hyperlink"/>
                <w:noProof/>
                <w:lang w:val="sr-Cyrl-RS"/>
              </w:rPr>
              <w:t>8</w:t>
            </w:r>
            <w:r w:rsidR="0024677F" w:rsidRPr="00E741E3">
              <w:rPr>
                <w:rStyle w:val="Hyperlink"/>
                <w:noProof/>
              </w:rPr>
              <w:t>.</w:t>
            </w:r>
            <w:r w:rsidR="0024677F" w:rsidRPr="00E741E3">
              <w:rPr>
                <w:rStyle w:val="Hyperlink"/>
                <w:noProof/>
                <w:lang w:val="sr-Cyrl-RS"/>
              </w:rPr>
              <w:t xml:space="preserve"> партија 8</w:t>
            </w:r>
            <w:r w:rsidR="0024677F">
              <w:rPr>
                <w:noProof/>
                <w:webHidden/>
              </w:rPr>
              <w:tab/>
            </w:r>
            <w:r w:rsidR="0024677F">
              <w:rPr>
                <w:noProof/>
                <w:webHidden/>
              </w:rPr>
              <w:fldChar w:fldCharType="begin"/>
            </w:r>
            <w:r w:rsidR="0024677F">
              <w:rPr>
                <w:noProof/>
                <w:webHidden/>
              </w:rPr>
              <w:instrText xml:space="preserve"> PAGEREF _Toc431560740 \h </w:instrText>
            </w:r>
            <w:r w:rsidR="0024677F">
              <w:rPr>
                <w:noProof/>
                <w:webHidden/>
              </w:rPr>
            </w:r>
            <w:r w:rsidR="0024677F">
              <w:rPr>
                <w:noProof/>
                <w:webHidden/>
              </w:rPr>
              <w:fldChar w:fldCharType="separate"/>
            </w:r>
            <w:r w:rsidR="00337F93">
              <w:rPr>
                <w:noProof/>
                <w:webHidden/>
              </w:rPr>
              <w:t>160</w:t>
            </w:r>
            <w:r w:rsidR="0024677F">
              <w:rPr>
                <w:noProof/>
                <w:webHidden/>
              </w:rPr>
              <w:fldChar w:fldCharType="end"/>
            </w:r>
          </w:hyperlink>
        </w:p>
        <w:p w14:paraId="14A5A1DD" w14:textId="6210ACC1"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41" w:history="1">
            <w:r w:rsidR="0024677F" w:rsidRPr="00E741E3">
              <w:rPr>
                <w:rStyle w:val="Hyperlink"/>
                <w:noProof/>
                <w:lang w:eastAsia="en-US"/>
              </w:rPr>
              <w:t>ОБРАЗАЦ  1.1</w:t>
            </w:r>
            <w:r w:rsidR="0024677F" w:rsidRPr="00E741E3">
              <w:rPr>
                <w:rStyle w:val="Hyperlink"/>
                <w:noProof/>
                <w:lang w:val="sr-Cyrl-RS" w:eastAsia="en-US"/>
              </w:rPr>
              <w:t xml:space="preserve"> партија 9</w:t>
            </w:r>
            <w:r w:rsidR="0024677F">
              <w:rPr>
                <w:noProof/>
                <w:webHidden/>
              </w:rPr>
              <w:tab/>
            </w:r>
            <w:r w:rsidR="0024677F">
              <w:rPr>
                <w:noProof/>
                <w:webHidden/>
              </w:rPr>
              <w:fldChar w:fldCharType="begin"/>
            </w:r>
            <w:r w:rsidR="0024677F">
              <w:rPr>
                <w:noProof/>
                <w:webHidden/>
              </w:rPr>
              <w:instrText xml:space="preserve"> PAGEREF _Toc431560741 \h </w:instrText>
            </w:r>
            <w:r w:rsidR="0024677F">
              <w:rPr>
                <w:noProof/>
                <w:webHidden/>
              </w:rPr>
            </w:r>
            <w:r w:rsidR="0024677F">
              <w:rPr>
                <w:noProof/>
                <w:webHidden/>
              </w:rPr>
              <w:fldChar w:fldCharType="separate"/>
            </w:r>
            <w:r w:rsidR="00337F93">
              <w:rPr>
                <w:noProof/>
                <w:webHidden/>
              </w:rPr>
              <w:t>161</w:t>
            </w:r>
            <w:r w:rsidR="0024677F">
              <w:rPr>
                <w:noProof/>
                <w:webHidden/>
              </w:rPr>
              <w:fldChar w:fldCharType="end"/>
            </w:r>
          </w:hyperlink>
        </w:p>
        <w:p w14:paraId="313F495E" w14:textId="34C05F07"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42" w:history="1">
            <w:r w:rsidR="0024677F" w:rsidRPr="00E741E3">
              <w:rPr>
                <w:rStyle w:val="Hyperlink"/>
                <w:noProof/>
                <w:lang w:eastAsia="en-US"/>
              </w:rPr>
              <w:t>ОБРАЗАЦ  1.2</w:t>
            </w:r>
            <w:r w:rsidR="0024677F" w:rsidRPr="00E741E3">
              <w:rPr>
                <w:rStyle w:val="Hyperlink"/>
                <w:noProof/>
                <w:lang w:val="sr-Cyrl-RS" w:eastAsia="en-US"/>
              </w:rPr>
              <w:t xml:space="preserve"> партија 9</w:t>
            </w:r>
            <w:r w:rsidR="0024677F">
              <w:rPr>
                <w:noProof/>
                <w:webHidden/>
              </w:rPr>
              <w:tab/>
            </w:r>
            <w:r w:rsidR="0024677F">
              <w:rPr>
                <w:noProof/>
                <w:webHidden/>
              </w:rPr>
              <w:fldChar w:fldCharType="begin"/>
            </w:r>
            <w:r w:rsidR="0024677F">
              <w:rPr>
                <w:noProof/>
                <w:webHidden/>
              </w:rPr>
              <w:instrText xml:space="preserve"> PAGEREF _Toc431560742 \h </w:instrText>
            </w:r>
            <w:r w:rsidR="0024677F">
              <w:rPr>
                <w:noProof/>
                <w:webHidden/>
              </w:rPr>
            </w:r>
            <w:r w:rsidR="0024677F">
              <w:rPr>
                <w:noProof/>
                <w:webHidden/>
              </w:rPr>
              <w:fldChar w:fldCharType="separate"/>
            </w:r>
            <w:r w:rsidR="00337F93">
              <w:rPr>
                <w:noProof/>
                <w:webHidden/>
              </w:rPr>
              <w:t>162</w:t>
            </w:r>
            <w:r w:rsidR="0024677F">
              <w:rPr>
                <w:noProof/>
                <w:webHidden/>
              </w:rPr>
              <w:fldChar w:fldCharType="end"/>
            </w:r>
          </w:hyperlink>
        </w:p>
        <w:p w14:paraId="63EE69D2" w14:textId="530A4D22"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43" w:history="1">
            <w:r w:rsidR="0024677F" w:rsidRPr="00E741E3">
              <w:rPr>
                <w:rStyle w:val="Hyperlink"/>
                <w:noProof/>
              </w:rPr>
              <w:t>ОБРАЗАЦ 2.</w:t>
            </w:r>
            <w:r w:rsidR="0024677F" w:rsidRPr="00E741E3">
              <w:rPr>
                <w:rStyle w:val="Hyperlink"/>
                <w:noProof/>
                <w:lang w:val="sr-Cyrl-RS"/>
              </w:rPr>
              <w:t>партија 9</w:t>
            </w:r>
            <w:r w:rsidR="0024677F">
              <w:rPr>
                <w:noProof/>
                <w:webHidden/>
              </w:rPr>
              <w:tab/>
            </w:r>
            <w:r w:rsidR="0024677F">
              <w:rPr>
                <w:noProof/>
                <w:webHidden/>
              </w:rPr>
              <w:fldChar w:fldCharType="begin"/>
            </w:r>
            <w:r w:rsidR="0024677F">
              <w:rPr>
                <w:noProof/>
                <w:webHidden/>
              </w:rPr>
              <w:instrText xml:space="preserve"> PAGEREF _Toc431560743 \h </w:instrText>
            </w:r>
            <w:r w:rsidR="0024677F">
              <w:rPr>
                <w:noProof/>
                <w:webHidden/>
              </w:rPr>
            </w:r>
            <w:r w:rsidR="0024677F">
              <w:rPr>
                <w:noProof/>
                <w:webHidden/>
              </w:rPr>
              <w:fldChar w:fldCharType="separate"/>
            </w:r>
            <w:r w:rsidR="00337F93">
              <w:rPr>
                <w:noProof/>
                <w:webHidden/>
              </w:rPr>
              <w:t>163</w:t>
            </w:r>
            <w:r w:rsidR="0024677F">
              <w:rPr>
                <w:noProof/>
                <w:webHidden/>
              </w:rPr>
              <w:fldChar w:fldCharType="end"/>
            </w:r>
          </w:hyperlink>
        </w:p>
        <w:p w14:paraId="4C5E92DA" w14:textId="4D3DF707"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44" w:history="1">
            <w:r w:rsidR="0024677F" w:rsidRPr="00E741E3">
              <w:rPr>
                <w:rStyle w:val="Hyperlink"/>
                <w:noProof/>
              </w:rPr>
              <w:t>ОБРАЗАЦ 3.</w:t>
            </w:r>
            <w:r w:rsidR="0024677F" w:rsidRPr="00E741E3">
              <w:rPr>
                <w:rStyle w:val="Hyperlink"/>
                <w:noProof/>
                <w:lang w:val="sr-Cyrl-RS"/>
              </w:rPr>
              <w:t>партија 9</w:t>
            </w:r>
            <w:r w:rsidR="0024677F">
              <w:rPr>
                <w:noProof/>
                <w:webHidden/>
              </w:rPr>
              <w:tab/>
            </w:r>
            <w:r w:rsidR="0024677F">
              <w:rPr>
                <w:noProof/>
                <w:webHidden/>
              </w:rPr>
              <w:fldChar w:fldCharType="begin"/>
            </w:r>
            <w:r w:rsidR="0024677F">
              <w:rPr>
                <w:noProof/>
                <w:webHidden/>
              </w:rPr>
              <w:instrText xml:space="preserve"> PAGEREF _Toc431560744 \h </w:instrText>
            </w:r>
            <w:r w:rsidR="0024677F">
              <w:rPr>
                <w:noProof/>
                <w:webHidden/>
              </w:rPr>
            </w:r>
            <w:r w:rsidR="0024677F">
              <w:rPr>
                <w:noProof/>
                <w:webHidden/>
              </w:rPr>
              <w:fldChar w:fldCharType="separate"/>
            </w:r>
            <w:r w:rsidR="00337F93">
              <w:rPr>
                <w:noProof/>
                <w:webHidden/>
              </w:rPr>
              <w:t>165</w:t>
            </w:r>
            <w:r w:rsidR="0024677F">
              <w:rPr>
                <w:noProof/>
                <w:webHidden/>
              </w:rPr>
              <w:fldChar w:fldCharType="end"/>
            </w:r>
          </w:hyperlink>
        </w:p>
        <w:p w14:paraId="63348ECF" w14:textId="5D3AB40A"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45" w:history="1">
            <w:r w:rsidR="0024677F" w:rsidRPr="00E741E3">
              <w:rPr>
                <w:rStyle w:val="Hyperlink"/>
                <w:noProof/>
              </w:rPr>
              <w:t>ОБРАЗАЦ 4.</w:t>
            </w:r>
            <w:r w:rsidR="0024677F" w:rsidRPr="00E741E3">
              <w:rPr>
                <w:rStyle w:val="Hyperlink"/>
                <w:noProof/>
                <w:lang w:val="sr-Cyrl-RS"/>
              </w:rPr>
              <w:t>партија 9</w:t>
            </w:r>
            <w:r w:rsidR="0024677F">
              <w:rPr>
                <w:noProof/>
                <w:webHidden/>
              </w:rPr>
              <w:tab/>
            </w:r>
            <w:r w:rsidR="0024677F">
              <w:rPr>
                <w:noProof/>
                <w:webHidden/>
              </w:rPr>
              <w:fldChar w:fldCharType="begin"/>
            </w:r>
            <w:r w:rsidR="0024677F">
              <w:rPr>
                <w:noProof/>
                <w:webHidden/>
              </w:rPr>
              <w:instrText xml:space="preserve"> PAGEREF _Toc431560745 \h </w:instrText>
            </w:r>
            <w:r w:rsidR="0024677F">
              <w:rPr>
                <w:noProof/>
                <w:webHidden/>
              </w:rPr>
            </w:r>
            <w:r w:rsidR="0024677F">
              <w:rPr>
                <w:noProof/>
                <w:webHidden/>
              </w:rPr>
              <w:fldChar w:fldCharType="separate"/>
            </w:r>
            <w:r w:rsidR="00337F93">
              <w:rPr>
                <w:noProof/>
                <w:webHidden/>
              </w:rPr>
              <w:t>166</w:t>
            </w:r>
            <w:r w:rsidR="0024677F">
              <w:rPr>
                <w:noProof/>
                <w:webHidden/>
              </w:rPr>
              <w:fldChar w:fldCharType="end"/>
            </w:r>
          </w:hyperlink>
        </w:p>
        <w:p w14:paraId="72577E54" w14:textId="3019BE13"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46" w:history="1">
            <w:r w:rsidR="0024677F" w:rsidRPr="00E741E3">
              <w:rPr>
                <w:rStyle w:val="Hyperlink"/>
                <w:noProof/>
              </w:rPr>
              <w:t>ОБРАЗАЦ 5</w:t>
            </w:r>
            <w:r w:rsidR="0024677F" w:rsidRPr="00E741E3">
              <w:rPr>
                <w:rStyle w:val="Hyperlink"/>
                <w:noProof/>
                <w:lang w:val="sr-Cyrl-RS"/>
              </w:rPr>
              <w:t xml:space="preserve"> партија 9</w:t>
            </w:r>
            <w:r w:rsidR="0024677F" w:rsidRPr="00E741E3">
              <w:rPr>
                <w:rStyle w:val="Hyperlink"/>
                <w:noProof/>
              </w:rPr>
              <w:t>.</w:t>
            </w:r>
            <w:r w:rsidR="0024677F">
              <w:rPr>
                <w:noProof/>
                <w:webHidden/>
              </w:rPr>
              <w:tab/>
            </w:r>
            <w:r w:rsidR="0024677F">
              <w:rPr>
                <w:noProof/>
                <w:webHidden/>
              </w:rPr>
              <w:fldChar w:fldCharType="begin"/>
            </w:r>
            <w:r w:rsidR="0024677F">
              <w:rPr>
                <w:noProof/>
                <w:webHidden/>
              </w:rPr>
              <w:instrText xml:space="preserve"> PAGEREF _Toc431560746 \h </w:instrText>
            </w:r>
            <w:r w:rsidR="0024677F">
              <w:rPr>
                <w:noProof/>
                <w:webHidden/>
              </w:rPr>
            </w:r>
            <w:r w:rsidR="0024677F">
              <w:rPr>
                <w:noProof/>
                <w:webHidden/>
              </w:rPr>
              <w:fldChar w:fldCharType="separate"/>
            </w:r>
            <w:r w:rsidR="00337F93">
              <w:rPr>
                <w:noProof/>
                <w:webHidden/>
              </w:rPr>
              <w:t>167</w:t>
            </w:r>
            <w:r w:rsidR="0024677F">
              <w:rPr>
                <w:noProof/>
                <w:webHidden/>
              </w:rPr>
              <w:fldChar w:fldCharType="end"/>
            </w:r>
          </w:hyperlink>
        </w:p>
        <w:p w14:paraId="21964245" w14:textId="669D9B98"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47" w:history="1">
            <w:r w:rsidR="0024677F" w:rsidRPr="00E741E3">
              <w:rPr>
                <w:rStyle w:val="Hyperlink"/>
                <w:noProof/>
              </w:rPr>
              <w:t xml:space="preserve">ОБРАЗАЦ 6. </w:t>
            </w:r>
            <w:r w:rsidR="0024677F" w:rsidRPr="00E741E3">
              <w:rPr>
                <w:rStyle w:val="Hyperlink"/>
                <w:noProof/>
                <w:lang w:val="sr-Cyrl-RS"/>
              </w:rPr>
              <w:t>партија 9</w:t>
            </w:r>
            <w:r w:rsidR="0024677F">
              <w:rPr>
                <w:noProof/>
                <w:webHidden/>
              </w:rPr>
              <w:tab/>
            </w:r>
            <w:r w:rsidR="0024677F">
              <w:rPr>
                <w:noProof/>
                <w:webHidden/>
              </w:rPr>
              <w:fldChar w:fldCharType="begin"/>
            </w:r>
            <w:r w:rsidR="0024677F">
              <w:rPr>
                <w:noProof/>
                <w:webHidden/>
              </w:rPr>
              <w:instrText xml:space="preserve"> PAGEREF _Toc431560747 \h </w:instrText>
            </w:r>
            <w:r w:rsidR="0024677F">
              <w:rPr>
                <w:noProof/>
                <w:webHidden/>
              </w:rPr>
            </w:r>
            <w:r w:rsidR="0024677F">
              <w:rPr>
                <w:noProof/>
                <w:webHidden/>
              </w:rPr>
              <w:fldChar w:fldCharType="separate"/>
            </w:r>
            <w:r w:rsidR="00337F93">
              <w:rPr>
                <w:noProof/>
                <w:webHidden/>
              </w:rPr>
              <w:t>168</w:t>
            </w:r>
            <w:r w:rsidR="0024677F">
              <w:rPr>
                <w:noProof/>
                <w:webHidden/>
              </w:rPr>
              <w:fldChar w:fldCharType="end"/>
            </w:r>
          </w:hyperlink>
        </w:p>
        <w:p w14:paraId="1C791E52" w14:textId="4766F501"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48" w:history="1">
            <w:r w:rsidR="0024677F" w:rsidRPr="00E741E3">
              <w:rPr>
                <w:rStyle w:val="Hyperlink"/>
                <w:noProof/>
              </w:rPr>
              <w:t xml:space="preserve">ОБРАЗАЦ </w:t>
            </w:r>
            <w:r w:rsidR="0024677F" w:rsidRPr="00E741E3">
              <w:rPr>
                <w:rStyle w:val="Hyperlink"/>
                <w:noProof/>
                <w:lang w:val="sr-Cyrl-RS"/>
              </w:rPr>
              <w:t>7</w:t>
            </w:r>
            <w:r w:rsidR="0024677F" w:rsidRPr="00E741E3">
              <w:rPr>
                <w:rStyle w:val="Hyperlink"/>
                <w:noProof/>
              </w:rPr>
              <w:t>.</w:t>
            </w:r>
            <w:r w:rsidR="0024677F" w:rsidRPr="00E741E3">
              <w:rPr>
                <w:rStyle w:val="Hyperlink"/>
                <w:noProof/>
                <w:lang w:val="sr-Cyrl-RS"/>
              </w:rPr>
              <w:t xml:space="preserve"> партија 9</w:t>
            </w:r>
            <w:r w:rsidR="0024677F">
              <w:rPr>
                <w:noProof/>
                <w:webHidden/>
              </w:rPr>
              <w:tab/>
            </w:r>
            <w:r w:rsidR="0024677F">
              <w:rPr>
                <w:noProof/>
                <w:webHidden/>
              </w:rPr>
              <w:fldChar w:fldCharType="begin"/>
            </w:r>
            <w:r w:rsidR="0024677F">
              <w:rPr>
                <w:noProof/>
                <w:webHidden/>
              </w:rPr>
              <w:instrText xml:space="preserve"> PAGEREF _Toc431560748 \h </w:instrText>
            </w:r>
            <w:r w:rsidR="0024677F">
              <w:rPr>
                <w:noProof/>
                <w:webHidden/>
              </w:rPr>
            </w:r>
            <w:r w:rsidR="0024677F">
              <w:rPr>
                <w:noProof/>
                <w:webHidden/>
              </w:rPr>
              <w:fldChar w:fldCharType="separate"/>
            </w:r>
            <w:r w:rsidR="00337F93">
              <w:rPr>
                <w:noProof/>
                <w:webHidden/>
              </w:rPr>
              <w:t>175</w:t>
            </w:r>
            <w:r w:rsidR="0024677F">
              <w:rPr>
                <w:noProof/>
                <w:webHidden/>
              </w:rPr>
              <w:fldChar w:fldCharType="end"/>
            </w:r>
          </w:hyperlink>
        </w:p>
        <w:p w14:paraId="6D8CEDAD" w14:textId="53D1F896"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49" w:history="1">
            <w:r w:rsidR="0024677F" w:rsidRPr="00E741E3">
              <w:rPr>
                <w:rStyle w:val="Hyperlink"/>
                <w:noProof/>
              </w:rPr>
              <w:t xml:space="preserve">ОБРАЗАЦ </w:t>
            </w:r>
            <w:r w:rsidR="0024677F" w:rsidRPr="00E741E3">
              <w:rPr>
                <w:rStyle w:val="Hyperlink"/>
                <w:noProof/>
                <w:lang w:val="sr-Cyrl-RS"/>
              </w:rPr>
              <w:t>8</w:t>
            </w:r>
            <w:r w:rsidR="0024677F" w:rsidRPr="00E741E3">
              <w:rPr>
                <w:rStyle w:val="Hyperlink"/>
                <w:noProof/>
              </w:rPr>
              <w:t>.</w:t>
            </w:r>
            <w:r w:rsidR="0024677F" w:rsidRPr="00E741E3">
              <w:rPr>
                <w:rStyle w:val="Hyperlink"/>
                <w:noProof/>
                <w:lang w:val="sr-Cyrl-RS"/>
              </w:rPr>
              <w:t xml:space="preserve"> партија 9</w:t>
            </w:r>
            <w:r w:rsidR="0024677F">
              <w:rPr>
                <w:noProof/>
                <w:webHidden/>
              </w:rPr>
              <w:tab/>
            </w:r>
            <w:r w:rsidR="0024677F">
              <w:rPr>
                <w:noProof/>
                <w:webHidden/>
              </w:rPr>
              <w:fldChar w:fldCharType="begin"/>
            </w:r>
            <w:r w:rsidR="0024677F">
              <w:rPr>
                <w:noProof/>
                <w:webHidden/>
              </w:rPr>
              <w:instrText xml:space="preserve"> PAGEREF _Toc431560749 \h </w:instrText>
            </w:r>
            <w:r w:rsidR="0024677F">
              <w:rPr>
                <w:noProof/>
                <w:webHidden/>
              </w:rPr>
            </w:r>
            <w:r w:rsidR="0024677F">
              <w:rPr>
                <w:noProof/>
                <w:webHidden/>
              </w:rPr>
              <w:fldChar w:fldCharType="separate"/>
            </w:r>
            <w:r w:rsidR="00337F93">
              <w:rPr>
                <w:noProof/>
                <w:webHidden/>
              </w:rPr>
              <w:t>176</w:t>
            </w:r>
            <w:r w:rsidR="0024677F">
              <w:rPr>
                <w:noProof/>
                <w:webHidden/>
              </w:rPr>
              <w:fldChar w:fldCharType="end"/>
            </w:r>
          </w:hyperlink>
        </w:p>
        <w:p w14:paraId="52870766" w14:textId="393A6870"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50" w:history="1">
            <w:r w:rsidR="0024677F" w:rsidRPr="00E741E3">
              <w:rPr>
                <w:rStyle w:val="Hyperlink"/>
                <w:noProof/>
                <w:lang w:eastAsia="en-US"/>
              </w:rPr>
              <w:t>ОБРАЗАЦ  1.1</w:t>
            </w:r>
            <w:r w:rsidR="0024677F" w:rsidRPr="00E741E3">
              <w:rPr>
                <w:rStyle w:val="Hyperlink"/>
                <w:noProof/>
                <w:lang w:val="sr-Cyrl-RS" w:eastAsia="en-US"/>
              </w:rPr>
              <w:t xml:space="preserve"> партија 10</w:t>
            </w:r>
            <w:r w:rsidR="0024677F">
              <w:rPr>
                <w:noProof/>
                <w:webHidden/>
              </w:rPr>
              <w:tab/>
            </w:r>
            <w:r w:rsidR="0024677F">
              <w:rPr>
                <w:noProof/>
                <w:webHidden/>
              </w:rPr>
              <w:fldChar w:fldCharType="begin"/>
            </w:r>
            <w:r w:rsidR="0024677F">
              <w:rPr>
                <w:noProof/>
                <w:webHidden/>
              </w:rPr>
              <w:instrText xml:space="preserve"> PAGEREF _Toc431560750 \h </w:instrText>
            </w:r>
            <w:r w:rsidR="0024677F">
              <w:rPr>
                <w:noProof/>
                <w:webHidden/>
              </w:rPr>
            </w:r>
            <w:r w:rsidR="0024677F">
              <w:rPr>
                <w:noProof/>
                <w:webHidden/>
              </w:rPr>
              <w:fldChar w:fldCharType="separate"/>
            </w:r>
            <w:r w:rsidR="00337F93">
              <w:rPr>
                <w:noProof/>
                <w:webHidden/>
              </w:rPr>
              <w:t>177</w:t>
            </w:r>
            <w:r w:rsidR="0024677F">
              <w:rPr>
                <w:noProof/>
                <w:webHidden/>
              </w:rPr>
              <w:fldChar w:fldCharType="end"/>
            </w:r>
          </w:hyperlink>
        </w:p>
        <w:p w14:paraId="2133B025" w14:textId="10C55147"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51" w:history="1">
            <w:r w:rsidR="0024677F" w:rsidRPr="00E741E3">
              <w:rPr>
                <w:rStyle w:val="Hyperlink"/>
                <w:noProof/>
                <w:lang w:eastAsia="en-US"/>
              </w:rPr>
              <w:t>ОБРАЗАЦ  1.2</w:t>
            </w:r>
            <w:r w:rsidR="0024677F" w:rsidRPr="00E741E3">
              <w:rPr>
                <w:rStyle w:val="Hyperlink"/>
                <w:noProof/>
                <w:lang w:val="sr-Cyrl-RS" w:eastAsia="en-US"/>
              </w:rPr>
              <w:t xml:space="preserve"> партија 10</w:t>
            </w:r>
            <w:r w:rsidR="0024677F">
              <w:rPr>
                <w:noProof/>
                <w:webHidden/>
              </w:rPr>
              <w:tab/>
            </w:r>
            <w:r w:rsidR="0024677F">
              <w:rPr>
                <w:noProof/>
                <w:webHidden/>
              </w:rPr>
              <w:fldChar w:fldCharType="begin"/>
            </w:r>
            <w:r w:rsidR="0024677F">
              <w:rPr>
                <w:noProof/>
                <w:webHidden/>
              </w:rPr>
              <w:instrText xml:space="preserve"> PAGEREF _Toc431560751 \h </w:instrText>
            </w:r>
            <w:r w:rsidR="0024677F">
              <w:rPr>
                <w:noProof/>
                <w:webHidden/>
              </w:rPr>
            </w:r>
            <w:r w:rsidR="0024677F">
              <w:rPr>
                <w:noProof/>
                <w:webHidden/>
              </w:rPr>
              <w:fldChar w:fldCharType="separate"/>
            </w:r>
            <w:r w:rsidR="00337F93">
              <w:rPr>
                <w:noProof/>
                <w:webHidden/>
              </w:rPr>
              <w:t>178</w:t>
            </w:r>
            <w:r w:rsidR="0024677F">
              <w:rPr>
                <w:noProof/>
                <w:webHidden/>
              </w:rPr>
              <w:fldChar w:fldCharType="end"/>
            </w:r>
          </w:hyperlink>
        </w:p>
        <w:p w14:paraId="56F937FB" w14:textId="7CCBDA4B"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52" w:history="1">
            <w:r w:rsidR="0024677F" w:rsidRPr="00E741E3">
              <w:rPr>
                <w:rStyle w:val="Hyperlink"/>
                <w:noProof/>
              </w:rPr>
              <w:t>ОБРАЗАЦ 2.</w:t>
            </w:r>
            <w:r w:rsidR="0024677F" w:rsidRPr="00E741E3">
              <w:rPr>
                <w:rStyle w:val="Hyperlink"/>
                <w:noProof/>
                <w:lang w:val="sr-Cyrl-RS"/>
              </w:rPr>
              <w:t>партија 10</w:t>
            </w:r>
            <w:r w:rsidR="0024677F">
              <w:rPr>
                <w:noProof/>
                <w:webHidden/>
              </w:rPr>
              <w:tab/>
            </w:r>
            <w:r w:rsidR="0024677F">
              <w:rPr>
                <w:noProof/>
                <w:webHidden/>
              </w:rPr>
              <w:fldChar w:fldCharType="begin"/>
            </w:r>
            <w:r w:rsidR="0024677F">
              <w:rPr>
                <w:noProof/>
                <w:webHidden/>
              </w:rPr>
              <w:instrText xml:space="preserve"> PAGEREF _Toc431560752 \h </w:instrText>
            </w:r>
            <w:r w:rsidR="0024677F">
              <w:rPr>
                <w:noProof/>
                <w:webHidden/>
              </w:rPr>
            </w:r>
            <w:r w:rsidR="0024677F">
              <w:rPr>
                <w:noProof/>
                <w:webHidden/>
              </w:rPr>
              <w:fldChar w:fldCharType="separate"/>
            </w:r>
            <w:r w:rsidR="00337F93">
              <w:rPr>
                <w:noProof/>
                <w:webHidden/>
              </w:rPr>
              <w:t>179</w:t>
            </w:r>
            <w:r w:rsidR="0024677F">
              <w:rPr>
                <w:noProof/>
                <w:webHidden/>
              </w:rPr>
              <w:fldChar w:fldCharType="end"/>
            </w:r>
          </w:hyperlink>
        </w:p>
        <w:p w14:paraId="31E58F65" w14:textId="338276B8"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53" w:history="1">
            <w:r w:rsidR="0024677F" w:rsidRPr="00E741E3">
              <w:rPr>
                <w:rStyle w:val="Hyperlink"/>
                <w:noProof/>
              </w:rPr>
              <w:t>ОБРАЗАЦ 3.</w:t>
            </w:r>
            <w:r w:rsidR="0024677F" w:rsidRPr="00E741E3">
              <w:rPr>
                <w:rStyle w:val="Hyperlink"/>
                <w:noProof/>
                <w:lang w:val="sr-Cyrl-RS"/>
              </w:rPr>
              <w:t>партија 10</w:t>
            </w:r>
            <w:r w:rsidR="0024677F">
              <w:rPr>
                <w:noProof/>
                <w:webHidden/>
              </w:rPr>
              <w:tab/>
            </w:r>
            <w:r w:rsidR="0024677F">
              <w:rPr>
                <w:noProof/>
                <w:webHidden/>
              </w:rPr>
              <w:fldChar w:fldCharType="begin"/>
            </w:r>
            <w:r w:rsidR="0024677F">
              <w:rPr>
                <w:noProof/>
                <w:webHidden/>
              </w:rPr>
              <w:instrText xml:space="preserve"> PAGEREF _Toc431560753 \h </w:instrText>
            </w:r>
            <w:r w:rsidR="0024677F">
              <w:rPr>
                <w:noProof/>
                <w:webHidden/>
              </w:rPr>
            </w:r>
            <w:r w:rsidR="0024677F">
              <w:rPr>
                <w:noProof/>
                <w:webHidden/>
              </w:rPr>
              <w:fldChar w:fldCharType="separate"/>
            </w:r>
            <w:r w:rsidR="00337F93">
              <w:rPr>
                <w:noProof/>
                <w:webHidden/>
              </w:rPr>
              <w:t>181</w:t>
            </w:r>
            <w:r w:rsidR="0024677F">
              <w:rPr>
                <w:noProof/>
                <w:webHidden/>
              </w:rPr>
              <w:fldChar w:fldCharType="end"/>
            </w:r>
          </w:hyperlink>
        </w:p>
        <w:p w14:paraId="4EBAEF28" w14:textId="2F1133E8"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54" w:history="1">
            <w:r w:rsidR="0024677F" w:rsidRPr="00E741E3">
              <w:rPr>
                <w:rStyle w:val="Hyperlink"/>
                <w:noProof/>
              </w:rPr>
              <w:t>ОБРАЗАЦ 4.</w:t>
            </w:r>
            <w:r w:rsidR="0024677F" w:rsidRPr="00E741E3">
              <w:rPr>
                <w:rStyle w:val="Hyperlink"/>
                <w:noProof/>
                <w:lang w:val="sr-Cyrl-RS"/>
              </w:rPr>
              <w:t>партија 10</w:t>
            </w:r>
            <w:r w:rsidR="0024677F">
              <w:rPr>
                <w:noProof/>
                <w:webHidden/>
              </w:rPr>
              <w:tab/>
            </w:r>
            <w:r w:rsidR="0024677F">
              <w:rPr>
                <w:noProof/>
                <w:webHidden/>
              </w:rPr>
              <w:fldChar w:fldCharType="begin"/>
            </w:r>
            <w:r w:rsidR="0024677F">
              <w:rPr>
                <w:noProof/>
                <w:webHidden/>
              </w:rPr>
              <w:instrText xml:space="preserve"> PAGEREF _Toc431560754 \h </w:instrText>
            </w:r>
            <w:r w:rsidR="0024677F">
              <w:rPr>
                <w:noProof/>
                <w:webHidden/>
              </w:rPr>
            </w:r>
            <w:r w:rsidR="0024677F">
              <w:rPr>
                <w:noProof/>
                <w:webHidden/>
              </w:rPr>
              <w:fldChar w:fldCharType="separate"/>
            </w:r>
            <w:r w:rsidR="00337F93">
              <w:rPr>
                <w:noProof/>
                <w:webHidden/>
              </w:rPr>
              <w:t>182</w:t>
            </w:r>
            <w:r w:rsidR="0024677F">
              <w:rPr>
                <w:noProof/>
                <w:webHidden/>
              </w:rPr>
              <w:fldChar w:fldCharType="end"/>
            </w:r>
          </w:hyperlink>
        </w:p>
        <w:p w14:paraId="7475A6B9" w14:textId="42011490"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55" w:history="1">
            <w:r w:rsidR="0024677F" w:rsidRPr="00E741E3">
              <w:rPr>
                <w:rStyle w:val="Hyperlink"/>
                <w:noProof/>
              </w:rPr>
              <w:t>ОБРАЗАЦ 5</w:t>
            </w:r>
            <w:r w:rsidR="0024677F" w:rsidRPr="00E741E3">
              <w:rPr>
                <w:rStyle w:val="Hyperlink"/>
                <w:noProof/>
                <w:lang w:val="sr-Cyrl-RS"/>
              </w:rPr>
              <w:t xml:space="preserve"> партија 10</w:t>
            </w:r>
            <w:r w:rsidR="0024677F" w:rsidRPr="00E741E3">
              <w:rPr>
                <w:rStyle w:val="Hyperlink"/>
                <w:noProof/>
              </w:rPr>
              <w:t>.</w:t>
            </w:r>
            <w:r w:rsidR="0024677F">
              <w:rPr>
                <w:noProof/>
                <w:webHidden/>
              </w:rPr>
              <w:tab/>
            </w:r>
            <w:r w:rsidR="0024677F">
              <w:rPr>
                <w:noProof/>
                <w:webHidden/>
              </w:rPr>
              <w:fldChar w:fldCharType="begin"/>
            </w:r>
            <w:r w:rsidR="0024677F">
              <w:rPr>
                <w:noProof/>
                <w:webHidden/>
              </w:rPr>
              <w:instrText xml:space="preserve"> PAGEREF _Toc431560755 \h </w:instrText>
            </w:r>
            <w:r w:rsidR="0024677F">
              <w:rPr>
                <w:noProof/>
                <w:webHidden/>
              </w:rPr>
            </w:r>
            <w:r w:rsidR="0024677F">
              <w:rPr>
                <w:noProof/>
                <w:webHidden/>
              </w:rPr>
              <w:fldChar w:fldCharType="separate"/>
            </w:r>
            <w:r w:rsidR="00337F93">
              <w:rPr>
                <w:noProof/>
                <w:webHidden/>
              </w:rPr>
              <w:t>183</w:t>
            </w:r>
            <w:r w:rsidR="0024677F">
              <w:rPr>
                <w:noProof/>
                <w:webHidden/>
              </w:rPr>
              <w:fldChar w:fldCharType="end"/>
            </w:r>
          </w:hyperlink>
        </w:p>
        <w:p w14:paraId="6089F533" w14:textId="3E7EA484"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56" w:history="1">
            <w:r w:rsidR="0024677F" w:rsidRPr="00E741E3">
              <w:rPr>
                <w:rStyle w:val="Hyperlink"/>
                <w:noProof/>
              </w:rPr>
              <w:t xml:space="preserve">ОБРАЗАЦ 6. </w:t>
            </w:r>
            <w:r w:rsidR="0024677F" w:rsidRPr="00E741E3">
              <w:rPr>
                <w:rStyle w:val="Hyperlink"/>
                <w:noProof/>
                <w:lang w:val="sr-Cyrl-RS"/>
              </w:rPr>
              <w:t>партија 10</w:t>
            </w:r>
            <w:r w:rsidR="0024677F">
              <w:rPr>
                <w:noProof/>
                <w:webHidden/>
              </w:rPr>
              <w:tab/>
            </w:r>
            <w:r w:rsidR="0024677F">
              <w:rPr>
                <w:noProof/>
                <w:webHidden/>
              </w:rPr>
              <w:fldChar w:fldCharType="begin"/>
            </w:r>
            <w:r w:rsidR="0024677F">
              <w:rPr>
                <w:noProof/>
                <w:webHidden/>
              </w:rPr>
              <w:instrText xml:space="preserve"> PAGEREF _Toc431560756 \h </w:instrText>
            </w:r>
            <w:r w:rsidR="0024677F">
              <w:rPr>
                <w:noProof/>
                <w:webHidden/>
              </w:rPr>
            </w:r>
            <w:r w:rsidR="0024677F">
              <w:rPr>
                <w:noProof/>
                <w:webHidden/>
              </w:rPr>
              <w:fldChar w:fldCharType="separate"/>
            </w:r>
            <w:r w:rsidR="00337F93">
              <w:rPr>
                <w:noProof/>
                <w:webHidden/>
              </w:rPr>
              <w:t>184</w:t>
            </w:r>
            <w:r w:rsidR="0024677F">
              <w:rPr>
                <w:noProof/>
                <w:webHidden/>
              </w:rPr>
              <w:fldChar w:fldCharType="end"/>
            </w:r>
          </w:hyperlink>
        </w:p>
        <w:p w14:paraId="2790983F" w14:textId="1B7A2B61"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57" w:history="1">
            <w:r w:rsidR="0024677F" w:rsidRPr="00E741E3">
              <w:rPr>
                <w:rStyle w:val="Hyperlink"/>
                <w:noProof/>
              </w:rPr>
              <w:t xml:space="preserve">ОБРАЗАЦ </w:t>
            </w:r>
            <w:r w:rsidR="0024677F" w:rsidRPr="00E741E3">
              <w:rPr>
                <w:rStyle w:val="Hyperlink"/>
                <w:noProof/>
                <w:lang w:val="sr-Cyrl-RS"/>
              </w:rPr>
              <w:t>7</w:t>
            </w:r>
            <w:r w:rsidR="0024677F" w:rsidRPr="00E741E3">
              <w:rPr>
                <w:rStyle w:val="Hyperlink"/>
                <w:noProof/>
              </w:rPr>
              <w:t>.</w:t>
            </w:r>
            <w:r w:rsidR="0024677F" w:rsidRPr="00E741E3">
              <w:rPr>
                <w:rStyle w:val="Hyperlink"/>
                <w:noProof/>
                <w:lang w:val="sr-Cyrl-RS"/>
              </w:rPr>
              <w:t xml:space="preserve"> партија 10</w:t>
            </w:r>
            <w:r w:rsidR="0024677F">
              <w:rPr>
                <w:noProof/>
                <w:webHidden/>
              </w:rPr>
              <w:tab/>
            </w:r>
            <w:r w:rsidR="0024677F">
              <w:rPr>
                <w:noProof/>
                <w:webHidden/>
              </w:rPr>
              <w:fldChar w:fldCharType="begin"/>
            </w:r>
            <w:r w:rsidR="0024677F">
              <w:rPr>
                <w:noProof/>
                <w:webHidden/>
              </w:rPr>
              <w:instrText xml:space="preserve"> PAGEREF _Toc431560757 \h </w:instrText>
            </w:r>
            <w:r w:rsidR="0024677F">
              <w:rPr>
                <w:noProof/>
                <w:webHidden/>
              </w:rPr>
            </w:r>
            <w:r w:rsidR="0024677F">
              <w:rPr>
                <w:noProof/>
                <w:webHidden/>
              </w:rPr>
              <w:fldChar w:fldCharType="separate"/>
            </w:r>
            <w:r w:rsidR="00337F93">
              <w:rPr>
                <w:noProof/>
                <w:webHidden/>
              </w:rPr>
              <w:t>191</w:t>
            </w:r>
            <w:r w:rsidR="0024677F">
              <w:rPr>
                <w:noProof/>
                <w:webHidden/>
              </w:rPr>
              <w:fldChar w:fldCharType="end"/>
            </w:r>
          </w:hyperlink>
        </w:p>
        <w:p w14:paraId="712D5FE2" w14:textId="38DEF065"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58" w:history="1">
            <w:r w:rsidR="0024677F" w:rsidRPr="00E741E3">
              <w:rPr>
                <w:rStyle w:val="Hyperlink"/>
                <w:noProof/>
              </w:rPr>
              <w:t xml:space="preserve">ОБРАЗАЦ </w:t>
            </w:r>
            <w:r w:rsidR="0024677F" w:rsidRPr="00E741E3">
              <w:rPr>
                <w:rStyle w:val="Hyperlink"/>
                <w:noProof/>
                <w:lang w:val="sr-Cyrl-RS"/>
              </w:rPr>
              <w:t>8</w:t>
            </w:r>
            <w:r w:rsidR="0024677F" w:rsidRPr="00E741E3">
              <w:rPr>
                <w:rStyle w:val="Hyperlink"/>
                <w:noProof/>
              </w:rPr>
              <w:t>.</w:t>
            </w:r>
            <w:r w:rsidR="0024677F" w:rsidRPr="00E741E3">
              <w:rPr>
                <w:rStyle w:val="Hyperlink"/>
                <w:noProof/>
                <w:lang w:val="sr-Cyrl-RS"/>
              </w:rPr>
              <w:t xml:space="preserve"> партија 10</w:t>
            </w:r>
            <w:r w:rsidR="0024677F">
              <w:rPr>
                <w:noProof/>
                <w:webHidden/>
              </w:rPr>
              <w:tab/>
            </w:r>
            <w:r w:rsidR="0024677F">
              <w:rPr>
                <w:noProof/>
                <w:webHidden/>
              </w:rPr>
              <w:fldChar w:fldCharType="begin"/>
            </w:r>
            <w:r w:rsidR="0024677F">
              <w:rPr>
                <w:noProof/>
                <w:webHidden/>
              </w:rPr>
              <w:instrText xml:space="preserve"> PAGEREF _Toc431560758 \h </w:instrText>
            </w:r>
            <w:r w:rsidR="0024677F">
              <w:rPr>
                <w:noProof/>
                <w:webHidden/>
              </w:rPr>
            </w:r>
            <w:r w:rsidR="0024677F">
              <w:rPr>
                <w:noProof/>
                <w:webHidden/>
              </w:rPr>
              <w:fldChar w:fldCharType="separate"/>
            </w:r>
            <w:r w:rsidR="00337F93">
              <w:rPr>
                <w:noProof/>
                <w:webHidden/>
              </w:rPr>
              <w:t>192</w:t>
            </w:r>
            <w:r w:rsidR="0024677F">
              <w:rPr>
                <w:noProof/>
                <w:webHidden/>
              </w:rPr>
              <w:fldChar w:fldCharType="end"/>
            </w:r>
          </w:hyperlink>
        </w:p>
        <w:p w14:paraId="74C44760" w14:textId="5BB92975"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59" w:history="1">
            <w:r w:rsidR="0024677F" w:rsidRPr="00E741E3">
              <w:rPr>
                <w:rStyle w:val="Hyperlink"/>
                <w:noProof/>
                <w:lang w:eastAsia="en-US"/>
              </w:rPr>
              <w:t>ОБРАЗАЦ  1.1</w:t>
            </w:r>
            <w:r w:rsidR="0024677F" w:rsidRPr="00E741E3">
              <w:rPr>
                <w:rStyle w:val="Hyperlink"/>
                <w:noProof/>
                <w:lang w:val="sr-Cyrl-RS" w:eastAsia="en-US"/>
              </w:rPr>
              <w:t xml:space="preserve"> партија 11</w:t>
            </w:r>
            <w:r w:rsidR="0024677F">
              <w:rPr>
                <w:noProof/>
                <w:webHidden/>
              </w:rPr>
              <w:tab/>
            </w:r>
            <w:r w:rsidR="0024677F">
              <w:rPr>
                <w:noProof/>
                <w:webHidden/>
              </w:rPr>
              <w:fldChar w:fldCharType="begin"/>
            </w:r>
            <w:r w:rsidR="0024677F">
              <w:rPr>
                <w:noProof/>
                <w:webHidden/>
              </w:rPr>
              <w:instrText xml:space="preserve"> PAGEREF _Toc431560759 \h </w:instrText>
            </w:r>
            <w:r w:rsidR="0024677F">
              <w:rPr>
                <w:noProof/>
                <w:webHidden/>
              </w:rPr>
            </w:r>
            <w:r w:rsidR="0024677F">
              <w:rPr>
                <w:noProof/>
                <w:webHidden/>
              </w:rPr>
              <w:fldChar w:fldCharType="separate"/>
            </w:r>
            <w:r w:rsidR="00337F93">
              <w:rPr>
                <w:noProof/>
                <w:webHidden/>
              </w:rPr>
              <w:t>193</w:t>
            </w:r>
            <w:r w:rsidR="0024677F">
              <w:rPr>
                <w:noProof/>
                <w:webHidden/>
              </w:rPr>
              <w:fldChar w:fldCharType="end"/>
            </w:r>
          </w:hyperlink>
        </w:p>
        <w:p w14:paraId="28F32BD5" w14:textId="69785461"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60" w:history="1">
            <w:r w:rsidR="0024677F" w:rsidRPr="00E741E3">
              <w:rPr>
                <w:rStyle w:val="Hyperlink"/>
                <w:noProof/>
                <w:lang w:eastAsia="en-US"/>
              </w:rPr>
              <w:t>ОБРАЗАЦ  1.2</w:t>
            </w:r>
            <w:r w:rsidR="0024677F" w:rsidRPr="00E741E3">
              <w:rPr>
                <w:rStyle w:val="Hyperlink"/>
                <w:noProof/>
                <w:lang w:val="sr-Cyrl-RS" w:eastAsia="en-US"/>
              </w:rPr>
              <w:t xml:space="preserve"> партија 11</w:t>
            </w:r>
            <w:r w:rsidR="0024677F">
              <w:rPr>
                <w:noProof/>
                <w:webHidden/>
              </w:rPr>
              <w:tab/>
            </w:r>
            <w:r w:rsidR="0024677F">
              <w:rPr>
                <w:noProof/>
                <w:webHidden/>
              </w:rPr>
              <w:fldChar w:fldCharType="begin"/>
            </w:r>
            <w:r w:rsidR="0024677F">
              <w:rPr>
                <w:noProof/>
                <w:webHidden/>
              </w:rPr>
              <w:instrText xml:space="preserve"> PAGEREF _Toc431560760 \h </w:instrText>
            </w:r>
            <w:r w:rsidR="0024677F">
              <w:rPr>
                <w:noProof/>
                <w:webHidden/>
              </w:rPr>
            </w:r>
            <w:r w:rsidR="0024677F">
              <w:rPr>
                <w:noProof/>
                <w:webHidden/>
              </w:rPr>
              <w:fldChar w:fldCharType="separate"/>
            </w:r>
            <w:r w:rsidR="00337F93">
              <w:rPr>
                <w:noProof/>
                <w:webHidden/>
              </w:rPr>
              <w:t>194</w:t>
            </w:r>
            <w:r w:rsidR="0024677F">
              <w:rPr>
                <w:noProof/>
                <w:webHidden/>
              </w:rPr>
              <w:fldChar w:fldCharType="end"/>
            </w:r>
          </w:hyperlink>
        </w:p>
        <w:p w14:paraId="13E54AE5" w14:textId="4849F623"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61" w:history="1">
            <w:r w:rsidR="0024677F" w:rsidRPr="00E741E3">
              <w:rPr>
                <w:rStyle w:val="Hyperlink"/>
                <w:noProof/>
              </w:rPr>
              <w:t>ОБРАЗАЦ 2.</w:t>
            </w:r>
            <w:r w:rsidR="0024677F" w:rsidRPr="00E741E3">
              <w:rPr>
                <w:rStyle w:val="Hyperlink"/>
                <w:noProof/>
                <w:lang w:val="sr-Cyrl-RS"/>
              </w:rPr>
              <w:t>партија 11</w:t>
            </w:r>
            <w:r w:rsidR="0024677F">
              <w:rPr>
                <w:noProof/>
                <w:webHidden/>
              </w:rPr>
              <w:tab/>
            </w:r>
            <w:r w:rsidR="0024677F">
              <w:rPr>
                <w:noProof/>
                <w:webHidden/>
              </w:rPr>
              <w:fldChar w:fldCharType="begin"/>
            </w:r>
            <w:r w:rsidR="0024677F">
              <w:rPr>
                <w:noProof/>
                <w:webHidden/>
              </w:rPr>
              <w:instrText xml:space="preserve"> PAGEREF _Toc431560761 \h </w:instrText>
            </w:r>
            <w:r w:rsidR="0024677F">
              <w:rPr>
                <w:noProof/>
                <w:webHidden/>
              </w:rPr>
            </w:r>
            <w:r w:rsidR="0024677F">
              <w:rPr>
                <w:noProof/>
                <w:webHidden/>
              </w:rPr>
              <w:fldChar w:fldCharType="separate"/>
            </w:r>
            <w:r w:rsidR="00337F93">
              <w:rPr>
                <w:noProof/>
                <w:webHidden/>
              </w:rPr>
              <w:t>195</w:t>
            </w:r>
            <w:r w:rsidR="0024677F">
              <w:rPr>
                <w:noProof/>
                <w:webHidden/>
              </w:rPr>
              <w:fldChar w:fldCharType="end"/>
            </w:r>
          </w:hyperlink>
        </w:p>
        <w:p w14:paraId="5E76F5BA" w14:textId="587481F1"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62" w:history="1">
            <w:r w:rsidR="0024677F" w:rsidRPr="00E741E3">
              <w:rPr>
                <w:rStyle w:val="Hyperlink"/>
                <w:noProof/>
              </w:rPr>
              <w:t>ОБРАЗАЦ 3.</w:t>
            </w:r>
            <w:r w:rsidR="0024677F" w:rsidRPr="00E741E3">
              <w:rPr>
                <w:rStyle w:val="Hyperlink"/>
                <w:noProof/>
                <w:lang w:val="sr-Cyrl-RS"/>
              </w:rPr>
              <w:t xml:space="preserve"> партија 11</w:t>
            </w:r>
            <w:r w:rsidR="0024677F">
              <w:rPr>
                <w:noProof/>
                <w:webHidden/>
              </w:rPr>
              <w:tab/>
            </w:r>
            <w:r w:rsidR="0024677F">
              <w:rPr>
                <w:noProof/>
                <w:webHidden/>
              </w:rPr>
              <w:fldChar w:fldCharType="begin"/>
            </w:r>
            <w:r w:rsidR="0024677F">
              <w:rPr>
                <w:noProof/>
                <w:webHidden/>
              </w:rPr>
              <w:instrText xml:space="preserve"> PAGEREF _Toc431560762 \h </w:instrText>
            </w:r>
            <w:r w:rsidR="0024677F">
              <w:rPr>
                <w:noProof/>
                <w:webHidden/>
              </w:rPr>
            </w:r>
            <w:r w:rsidR="0024677F">
              <w:rPr>
                <w:noProof/>
                <w:webHidden/>
              </w:rPr>
              <w:fldChar w:fldCharType="separate"/>
            </w:r>
            <w:r w:rsidR="00337F93">
              <w:rPr>
                <w:noProof/>
                <w:webHidden/>
              </w:rPr>
              <w:t>197</w:t>
            </w:r>
            <w:r w:rsidR="0024677F">
              <w:rPr>
                <w:noProof/>
                <w:webHidden/>
              </w:rPr>
              <w:fldChar w:fldCharType="end"/>
            </w:r>
          </w:hyperlink>
        </w:p>
        <w:p w14:paraId="14BDC5CD" w14:textId="08A9E39B"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63" w:history="1">
            <w:r w:rsidR="0024677F" w:rsidRPr="00E741E3">
              <w:rPr>
                <w:rStyle w:val="Hyperlink"/>
                <w:noProof/>
              </w:rPr>
              <w:t>ОБРАЗАЦ 4.</w:t>
            </w:r>
            <w:r w:rsidR="0024677F" w:rsidRPr="00E741E3">
              <w:rPr>
                <w:rStyle w:val="Hyperlink"/>
                <w:noProof/>
                <w:lang w:val="sr-Cyrl-RS"/>
              </w:rPr>
              <w:t>партија 11</w:t>
            </w:r>
            <w:r w:rsidR="0024677F">
              <w:rPr>
                <w:noProof/>
                <w:webHidden/>
              </w:rPr>
              <w:tab/>
            </w:r>
            <w:r w:rsidR="0024677F">
              <w:rPr>
                <w:noProof/>
                <w:webHidden/>
              </w:rPr>
              <w:fldChar w:fldCharType="begin"/>
            </w:r>
            <w:r w:rsidR="0024677F">
              <w:rPr>
                <w:noProof/>
                <w:webHidden/>
              </w:rPr>
              <w:instrText xml:space="preserve"> PAGEREF _Toc431560763 \h </w:instrText>
            </w:r>
            <w:r w:rsidR="0024677F">
              <w:rPr>
                <w:noProof/>
                <w:webHidden/>
              </w:rPr>
            </w:r>
            <w:r w:rsidR="0024677F">
              <w:rPr>
                <w:noProof/>
                <w:webHidden/>
              </w:rPr>
              <w:fldChar w:fldCharType="separate"/>
            </w:r>
            <w:r w:rsidR="00337F93">
              <w:rPr>
                <w:noProof/>
                <w:webHidden/>
              </w:rPr>
              <w:t>198</w:t>
            </w:r>
            <w:r w:rsidR="0024677F">
              <w:rPr>
                <w:noProof/>
                <w:webHidden/>
              </w:rPr>
              <w:fldChar w:fldCharType="end"/>
            </w:r>
          </w:hyperlink>
        </w:p>
        <w:p w14:paraId="4F5A0C29" w14:textId="788D57BE"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64" w:history="1">
            <w:r w:rsidR="0024677F" w:rsidRPr="00E741E3">
              <w:rPr>
                <w:rStyle w:val="Hyperlink"/>
                <w:noProof/>
              </w:rPr>
              <w:t>ОБРАЗАЦ 5</w:t>
            </w:r>
            <w:r w:rsidR="0024677F" w:rsidRPr="00E741E3">
              <w:rPr>
                <w:rStyle w:val="Hyperlink"/>
                <w:noProof/>
                <w:lang w:val="sr-Cyrl-RS"/>
              </w:rPr>
              <w:t xml:space="preserve"> партија 11</w:t>
            </w:r>
            <w:r w:rsidR="0024677F" w:rsidRPr="00E741E3">
              <w:rPr>
                <w:rStyle w:val="Hyperlink"/>
                <w:noProof/>
              </w:rPr>
              <w:t>.</w:t>
            </w:r>
            <w:r w:rsidR="0024677F">
              <w:rPr>
                <w:noProof/>
                <w:webHidden/>
              </w:rPr>
              <w:tab/>
            </w:r>
            <w:r w:rsidR="0024677F">
              <w:rPr>
                <w:noProof/>
                <w:webHidden/>
              </w:rPr>
              <w:fldChar w:fldCharType="begin"/>
            </w:r>
            <w:r w:rsidR="0024677F">
              <w:rPr>
                <w:noProof/>
                <w:webHidden/>
              </w:rPr>
              <w:instrText xml:space="preserve"> PAGEREF _Toc431560764 \h </w:instrText>
            </w:r>
            <w:r w:rsidR="0024677F">
              <w:rPr>
                <w:noProof/>
                <w:webHidden/>
              </w:rPr>
            </w:r>
            <w:r w:rsidR="0024677F">
              <w:rPr>
                <w:noProof/>
                <w:webHidden/>
              </w:rPr>
              <w:fldChar w:fldCharType="separate"/>
            </w:r>
            <w:r w:rsidR="00337F93">
              <w:rPr>
                <w:noProof/>
                <w:webHidden/>
              </w:rPr>
              <w:t>199</w:t>
            </w:r>
            <w:r w:rsidR="0024677F">
              <w:rPr>
                <w:noProof/>
                <w:webHidden/>
              </w:rPr>
              <w:fldChar w:fldCharType="end"/>
            </w:r>
          </w:hyperlink>
        </w:p>
        <w:p w14:paraId="4C914DB2" w14:textId="616C1B31"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65" w:history="1">
            <w:r w:rsidR="0024677F" w:rsidRPr="00E741E3">
              <w:rPr>
                <w:rStyle w:val="Hyperlink"/>
                <w:noProof/>
              </w:rPr>
              <w:t xml:space="preserve">ОБРАЗАЦ 6. </w:t>
            </w:r>
            <w:r w:rsidR="0024677F" w:rsidRPr="00E741E3">
              <w:rPr>
                <w:rStyle w:val="Hyperlink"/>
                <w:noProof/>
                <w:lang w:val="sr-Cyrl-RS"/>
              </w:rPr>
              <w:t>партија 11</w:t>
            </w:r>
            <w:r w:rsidR="0024677F">
              <w:rPr>
                <w:noProof/>
                <w:webHidden/>
              </w:rPr>
              <w:tab/>
            </w:r>
            <w:r w:rsidR="0024677F">
              <w:rPr>
                <w:noProof/>
                <w:webHidden/>
              </w:rPr>
              <w:fldChar w:fldCharType="begin"/>
            </w:r>
            <w:r w:rsidR="0024677F">
              <w:rPr>
                <w:noProof/>
                <w:webHidden/>
              </w:rPr>
              <w:instrText xml:space="preserve"> PAGEREF _Toc431560765 \h </w:instrText>
            </w:r>
            <w:r w:rsidR="0024677F">
              <w:rPr>
                <w:noProof/>
                <w:webHidden/>
              </w:rPr>
            </w:r>
            <w:r w:rsidR="0024677F">
              <w:rPr>
                <w:noProof/>
                <w:webHidden/>
              </w:rPr>
              <w:fldChar w:fldCharType="separate"/>
            </w:r>
            <w:r w:rsidR="00337F93">
              <w:rPr>
                <w:noProof/>
                <w:webHidden/>
              </w:rPr>
              <w:t>200</w:t>
            </w:r>
            <w:r w:rsidR="0024677F">
              <w:rPr>
                <w:noProof/>
                <w:webHidden/>
              </w:rPr>
              <w:fldChar w:fldCharType="end"/>
            </w:r>
          </w:hyperlink>
        </w:p>
        <w:p w14:paraId="7D5E8678" w14:textId="0B5C1AB8"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66" w:history="1">
            <w:r w:rsidR="0024677F" w:rsidRPr="00E741E3">
              <w:rPr>
                <w:rStyle w:val="Hyperlink"/>
                <w:noProof/>
              </w:rPr>
              <w:t xml:space="preserve">ОБРАЗАЦ </w:t>
            </w:r>
            <w:r w:rsidR="0024677F" w:rsidRPr="00E741E3">
              <w:rPr>
                <w:rStyle w:val="Hyperlink"/>
                <w:noProof/>
                <w:lang w:val="sr-Cyrl-RS"/>
              </w:rPr>
              <w:t>7</w:t>
            </w:r>
            <w:r w:rsidR="0024677F" w:rsidRPr="00E741E3">
              <w:rPr>
                <w:rStyle w:val="Hyperlink"/>
                <w:noProof/>
              </w:rPr>
              <w:t>.</w:t>
            </w:r>
            <w:r w:rsidR="0024677F" w:rsidRPr="00E741E3">
              <w:rPr>
                <w:rStyle w:val="Hyperlink"/>
                <w:noProof/>
                <w:lang w:val="sr-Cyrl-RS"/>
              </w:rPr>
              <w:t xml:space="preserve"> партија 11</w:t>
            </w:r>
            <w:r w:rsidR="0024677F">
              <w:rPr>
                <w:noProof/>
                <w:webHidden/>
              </w:rPr>
              <w:tab/>
            </w:r>
            <w:r w:rsidR="0024677F">
              <w:rPr>
                <w:noProof/>
                <w:webHidden/>
              </w:rPr>
              <w:fldChar w:fldCharType="begin"/>
            </w:r>
            <w:r w:rsidR="0024677F">
              <w:rPr>
                <w:noProof/>
                <w:webHidden/>
              </w:rPr>
              <w:instrText xml:space="preserve"> PAGEREF _Toc431560766 \h </w:instrText>
            </w:r>
            <w:r w:rsidR="0024677F">
              <w:rPr>
                <w:noProof/>
                <w:webHidden/>
              </w:rPr>
            </w:r>
            <w:r w:rsidR="0024677F">
              <w:rPr>
                <w:noProof/>
                <w:webHidden/>
              </w:rPr>
              <w:fldChar w:fldCharType="separate"/>
            </w:r>
            <w:r w:rsidR="00337F93">
              <w:rPr>
                <w:noProof/>
                <w:webHidden/>
              </w:rPr>
              <w:t>207</w:t>
            </w:r>
            <w:r w:rsidR="0024677F">
              <w:rPr>
                <w:noProof/>
                <w:webHidden/>
              </w:rPr>
              <w:fldChar w:fldCharType="end"/>
            </w:r>
          </w:hyperlink>
        </w:p>
        <w:p w14:paraId="2E599D82" w14:textId="6779B83E"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67" w:history="1">
            <w:r w:rsidR="0024677F" w:rsidRPr="00E741E3">
              <w:rPr>
                <w:rStyle w:val="Hyperlink"/>
                <w:noProof/>
              </w:rPr>
              <w:t xml:space="preserve">ОБРАЗАЦ </w:t>
            </w:r>
            <w:r w:rsidR="0024677F" w:rsidRPr="00E741E3">
              <w:rPr>
                <w:rStyle w:val="Hyperlink"/>
                <w:noProof/>
                <w:lang w:val="sr-Cyrl-RS"/>
              </w:rPr>
              <w:t>8</w:t>
            </w:r>
            <w:r w:rsidR="0024677F" w:rsidRPr="00E741E3">
              <w:rPr>
                <w:rStyle w:val="Hyperlink"/>
                <w:noProof/>
              </w:rPr>
              <w:t>.</w:t>
            </w:r>
            <w:r w:rsidR="0024677F" w:rsidRPr="00E741E3">
              <w:rPr>
                <w:rStyle w:val="Hyperlink"/>
                <w:noProof/>
                <w:lang w:val="sr-Cyrl-RS"/>
              </w:rPr>
              <w:t xml:space="preserve"> партија 11</w:t>
            </w:r>
            <w:r w:rsidR="0024677F">
              <w:rPr>
                <w:noProof/>
                <w:webHidden/>
              </w:rPr>
              <w:tab/>
            </w:r>
            <w:r w:rsidR="0024677F">
              <w:rPr>
                <w:noProof/>
                <w:webHidden/>
              </w:rPr>
              <w:fldChar w:fldCharType="begin"/>
            </w:r>
            <w:r w:rsidR="0024677F">
              <w:rPr>
                <w:noProof/>
                <w:webHidden/>
              </w:rPr>
              <w:instrText xml:space="preserve"> PAGEREF _Toc431560767 \h </w:instrText>
            </w:r>
            <w:r w:rsidR="0024677F">
              <w:rPr>
                <w:noProof/>
                <w:webHidden/>
              </w:rPr>
            </w:r>
            <w:r w:rsidR="0024677F">
              <w:rPr>
                <w:noProof/>
                <w:webHidden/>
              </w:rPr>
              <w:fldChar w:fldCharType="separate"/>
            </w:r>
            <w:r w:rsidR="00337F93">
              <w:rPr>
                <w:noProof/>
                <w:webHidden/>
              </w:rPr>
              <w:t>208</w:t>
            </w:r>
            <w:r w:rsidR="0024677F">
              <w:rPr>
                <w:noProof/>
                <w:webHidden/>
              </w:rPr>
              <w:fldChar w:fldCharType="end"/>
            </w:r>
          </w:hyperlink>
        </w:p>
        <w:p w14:paraId="3EFC5E11" w14:textId="439E1397"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68" w:history="1">
            <w:r w:rsidR="0024677F" w:rsidRPr="00E741E3">
              <w:rPr>
                <w:rStyle w:val="Hyperlink"/>
                <w:noProof/>
                <w:lang w:eastAsia="en-US"/>
              </w:rPr>
              <w:t>ОБРАЗАЦ  1.1</w:t>
            </w:r>
            <w:r w:rsidR="0024677F" w:rsidRPr="00E741E3">
              <w:rPr>
                <w:rStyle w:val="Hyperlink"/>
                <w:noProof/>
                <w:lang w:val="sr-Cyrl-RS" w:eastAsia="en-US"/>
              </w:rPr>
              <w:t xml:space="preserve"> партија 12</w:t>
            </w:r>
            <w:r w:rsidR="0024677F">
              <w:rPr>
                <w:noProof/>
                <w:webHidden/>
              </w:rPr>
              <w:tab/>
            </w:r>
            <w:r w:rsidR="0024677F">
              <w:rPr>
                <w:noProof/>
                <w:webHidden/>
              </w:rPr>
              <w:fldChar w:fldCharType="begin"/>
            </w:r>
            <w:r w:rsidR="0024677F">
              <w:rPr>
                <w:noProof/>
                <w:webHidden/>
              </w:rPr>
              <w:instrText xml:space="preserve"> PAGEREF _Toc431560768 \h </w:instrText>
            </w:r>
            <w:r w:rsidR="0024677F">
              <w:rPr>
                <w:noProof/>
                <w:webHidden/>
              </w:rPr>
            </w:r>
            <w:r w:rsidR="0024677F">
              <w:rPr>
                <w:noProof/>
                <w:webHidden/>
              </w:rPr>
              <w:fldChar w:fldCharType="separate"/>
            </w:r>
            <w:r w:rsidR="00337F93">
              <w:rPr>
                <w:noProof/>
                <w:webHidden/>
              </w:rPr>
              <w:t>209</w:t>
            </w:r>
            <w:r w:rsidR="0024677F">
              <w:rPr>
                <w:noProof/>
                <w:webHidden/>
              </w:rPr>
              <w:fldChar w:fldCharType="end"/>
            </w:r>
          </w:hyperlink>
        </w:p>
        <w:p w14:paraId="72B183D8" w14:textId="2262655E"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69" w:history="1">
            <w:r w:rsidR="0024677F" w:rsidRPr="00E741E3">
              <w:rPr>
                <w:rStyle w:val="Hyperlink"/>
                <w:noProof/>
                <w:lang w:eastAsia="en-US"/>
              </w:rPr>
              <w:t>ОБРАЗАЦ  1.2</w:t>
            </w:r>
            <w:r w:rsidR="0024677F" w:rsidRPr="00E741E3">
              <w:rPr>
                <w:rStyle w:val="Hyperlink"/>
                <w:noProof/>
                <w:lang w:val="sr-Cyrl-RS" w:eastAsia="en-US"/>
              </w:rPr>
              <w:t xml:space="preserve"> партија 12</w:t>
            </w:r>
            <w:r w:rsidR="0024677F">
              <w:rPr>
                <w:noProof/>
                <w:webHidden/>
              </w:rPr>
              <w:tab/>
            </w:r>
            <w:r w:rsidR="0024677F">
              <w:rPr>
                <w:noProof/>
                <w:webHidden/>
              </w:rPr>
              <w:fldChar w:fldCharType="begin"/>
            </w:r>
            <w:r w:rsidR="0024677F">
              <w:rPr>
                <w:noProof/>
                <w:webHidden/>
              </w:rPr>
              <w:instrText xml:space="preserve"> PAGEREF _Toc431560769 \h </w:instrText>
            </w:r>
            <w:r w:rsidR="0024677F">
              <w:rPr>
                <w:noProof/>
                <w:webHidden/>
              </w:rPr>
            </w:r>
            <w:r w:rsidR="0024677F">
              <w:rPr>
                <w:noProof/>
                <w:webHidden/>
              </w:rPr>
              <w:fldChar w:fldCharType="separate"/>
            </w:r>
            <w:r w:rsidR="00337F93">
              <w:rPr>
                <w:noProof/>
                <w:webHidden/>
              </w:rPr>
              <w:t>210</w:t>
            </w:r>
            <w:r w:rsidR="0024677F">
              <w:rPr>
                <w:noProof/>
                <w:webHidden/>
              </w:rPr>
              <w:fldChar w:fldCharType="end"/>
            </w:r>
          </w:hyperlink>
        </w:p>
        <w:p w14:paraId="1F1BF539" w14:textId="33D79500"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70" w:history="1">
            <w:r w:rsidR="0024677F" w:rsidRPr="00E741E3">
              <w:rPr>
                <w:rStyle w:val="Hyperlink"/>
                <w:noProof/>
              </w:rPr>
              <w:t>ОБРАЗАЦ 2.</w:t>
            </w:r>
            <w:r w:rsidR="0024677F" w:rsidRPr="00E741E3">
              <w:rPr>
                <w:rStyle w:val="Hyperlink"/>
                <w:noProof/>
                <w:lang w:val="sr-Cyrl-RS"/>
              </w:rPr>
              <w:t>партија 12</w:t>
            </w:r>
            <w:r w:rsidR="0024677F">
              <w:rPr>
                <w:noProof/>
                <w:webHidden/>
              </w:rPr>
              <w:tab/>
            </w:r>
            <w:r w:rsidR="0024677F">
              <w:rPr>
                <w:noProof/>
                <w:webHidden/>
              </w:rPr>
              <w:fldChar w:fldCharType="begin"/>
            </w:r>
            <w:r w:rsidR="0024677F">
              <w:rPr>
                <w:noProof/>
                <w:webHidden/>
              </w:rPr>
              <w:instrText xml:space="preserve"> PAGEREF _Toc431560770 \h </w:instrText>
            </w:r>
            <w:r w:rsidR="0024677F">
              <w:rPr>
                <w:noProof/>
                <w:webHidden/>
              </w:rPr>
            </w:r>
            <w:r w:rsidR="0024677F">
              <w:rPr>
                <w:noProof/>
                <w:webHidden/>
              </w:rPr>
              <w:fldChar w:fldCharType="separate"/>
            </w:r>
            <w:r w:rsidR="00337F93">
              <w:rPr>
                <w:noProof/>
                <w:webHidden/>
              </w:rPr>
              <w:t>211</w:t>
            </w:r>
            <w:r w:rsidR="0024677F">
              <w:rPr>
                <w:noProof/>
                <w:webHidden/>
              </w:rPr>
              <w:fldChar w:fldCharType="end"/>
            </w:r>
          </w:hyperlink>
        </w:p>
        <w:p w14:paraId="0E9B5A03" w14:textId="707BF046"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71" w:history="1">
            <w:r w:rsidR="0024677F" w:rsidRPr="00E741E3">
              <w:rPr>
                <w:rStyle w:val="Hyperlink"/>
                <w:noProof/>
              </w:rPr>
              <w:t>ОБРАЗАЦ 3.</w:t>
            </w:r>
            <w:r w:rsidR="0024677F" w:rsidRPr="00E741E3">
              <w:rPr>
                <w:rStyle w:val="Hyperlink"/>
                <w:noProof/>
                <w:lang w:val="sr-Cyrl-RS"/>
              </w:rPr>
              <w:t>партија 12</w:t>
            </w:r>
            <w:r w:rsidR="0024677F">
              <w:rPr>
                <w:noProof/>
                <w:webHidden/>
              </w:rPr>
              <w:tab/>
            </w:r>
            <w:r w:rsidR="0024677F">
              <w:rPr>
                <w:noProof/>
                <w:webHidden/>
              </w:rPr>
              <w:fldChar w:fldCharType="begin"/>
            </w:r>
            <w:r w:rsidR="0024677F">
              <w:rPr>
                <w:noProof/>
                <w:webHidden/>
              </w:rPr>
              <w:instrText xml:space="preserve"> PAGEREF _Toc431560771 \h </w:instrText>
            </w:r>
            <w:r w:rsidR="0024677F">
              <w:rPr>
                <w:noProof/>
                <w:webHidden/>
              </w:rPr>
            </w:r>
            <w:r w:rsidR="0024677F">
              <w:rPr>
                <w:noProof/>
                <w:webHidden/>
              </w:rPr>
              <w:fldChar w:fldCharType="separate"/>
            </w:r>
            <w:r w:rsidR="00337F93">
              <w:rPr>
                <w:noProof/>
                <w:webHidden/>
              </w:rPr>
              <w:t>213</w:t>
            </w:r>
            <w:r w:rsidR="0024677F">
              <w:rPr>
                <w:noProof/>
                <w:webHidden/>
              </w:rPr>
              <w:fldChar w:fldCharType="end"/>
            </w:r>
          </w:hyperlink>
        </w:p>
        <w:p w14:paraId="78D8D172" w14:textId="5DBD8E03"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72" w:history="1">
            <w:r w:rsidR="0024677F" w:rsidRPr="00E741E3">
              <w:rPr>
                <w:rStyle w:val="Hyperlink"/>
                <w:noProof/>
              </w:rPr>
              <w:t>ОБРАЗАЦ 4.</w:t>
            </w:r>
            <w:r w:rsidR="0024677F" w:rsidRPr="00E741E3">
              <w:rPr>
                <w:rStyle w:val="Hyperlink"/>
                <w:noProof/>
                <w:lang w:val="sr-Cyrl-RS"/>
              </w:rPr>
              <w:t>партија 12</w:t>
            </w:r>
            <w:r w:rsidR="0024677F">
              <w:rPr>
                <w:noProof/>
                <w:webHidden/>
              </w:rPr>
              <w:tab/>
            </w:r>
            <w:r w:rsidR="0024677F">
              <w:rPr>
                <w:noProof/>
                <w:webHidden/>
              </w:rPr>
              <w:fldChar w:fldCharType="begin"/>
            </w:r>
            <w:r w:rsidR="0024677F">
              <w:rPr>
                <w:noProof/>
                <w:webHidden/>
              </w:rPr>
              <w:instrText xml:space="preserve"> PAGEREF _Toc431560772 \h </w:instrText>
            </w:r>
            <w:r w:rsidR="0024677F">
              <w:rPr>
                <w:noProof/>
                <w:webHidden/>
              </w:rPr>
            </w:r>
            <w:r w:rsidR="0024677F">
              <w:rPr>
                <w:noProof/>
                <w:webHidden/>
              </w:rPr>
              <w:fldChar w:fldCharType="separate"/>
            </w:r>
            <w:r w:rsidR="00337F93">
              <w:rPr>
                <w:noProof/>
                <w:webHidden/>
              </w:rPr>
              <w:t>214</w:t>
            </w:r>
            <w:r w:rsidR="0024677F">
              <w:rPr>
                <w:noProof/>
                <w:webHidden/>
              </w:rPr>
              <w:fldChar w:fldCharType="end"/>
            </w:r>
          </w:hyperlink>
        </w:p>
        <w:p w14:paraId="30E7F0A3" w14:textId="4BFDE82C"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73" w:history="1">
            <w:r w:rsidR="0024677F" w:rsidRPr="00E741E3">
              <w:rPr>
                <w:rStyle w:val="Hyperlink"/>
                <w:noProof/>
              </w:rPr>
              <w:t>ОБРАЗАЦ 5</w:t>
            </w:r>
            <w:r w:rsidR="0024677F" w:rsidRPr="00E741E3">
              <w:rPr>
                <w:rStyle w:val="Hyperlink"/>
                <w:noProof/>
                <w:lang w:val="sr-Cyrl-RS"/>
              </w:rPr>
              <w:t xml:space="preserve"> партија 12</w:t>
            </w:r>
            <w:r w:rsidR="0024677F" w:rsidRPr="00E741E3">
              <w:rPr>
                <w:rStyle w:val="Hyperlink"/>
                <w:noProof/>
              </w:rPr>
              <w:t>.</w:t>
            </w:r>
            <w:r w:rsidR="0024677F">
              <w:rPr>
                <w:noProof/>
                <w:webHidden/>
              </w:rPr>
              <w:tab/>
            </w:r>
            <w:r w:rsidR="0024677F">
              <w:rPr>
                <w:noProof/>
                <w:webHidden/>
              </w:rPr>
              <w:fldChar w:fldCharType="begin"/>
            </w:r>
            <w:r w:rsidR="0024677F">
              <w:rPr>
                <w:noProof/>
                <w:webHidden/>
              </w:rPr>
              <w:instrText xml:space="preserve"> PAGEREF _Toc431560773 \h </w:instrText>
            </w:r>
            <w:r w:rsidR="0024677F">
              <w:rPr>
                <w:noProof/>
                <w:webHidden/>
              </w:rPr>
            </w:r>
            <w:r w:rsidR="0024677F">
              <w:rPr>
                <w:noProof/>
                <w:webHidden/>
              </w:rPr>
              <w:fldChar w:fldCharType="separate"/>
            </w:r>
            <w:r w:rsidR="00337F93">
              <w:rPr>
                <w:noProof/>
                <w:webHidden/>
              </w:rPr>
              <w:t>215</w:t>
            </w:r>
            <w:r w:rsidR="0024677F">
              <w:rPr>
                <w:noProof/>
                <w:webHidden/>
              </w:rPr>
              <w:fldChar w:fldCharType="end"/>
            </w:r>
          </w:hyperlink>
        </w:p>
        <w:p w14:paraId="4D07582F" w14:textId="66C0CD14"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74" w:history="1">
            <w:r w:rsidR="0024677F" w:rsidRPr="00E741E3">
              <w:rPr>
                <w:rStyle w:val="Hyperlink"/>
                <w:noProof/>
              </w:rPr>
              <w:t xml:space="preserve">ОБРАЗАЦ 6. </w:t>
            </w:r>
            <w:r w:rsidR="0024677F" w:rsidRPr="00E741E3">
              <w:rPr>
                <w:rStyle w:val="Hyperlink"/>
                <w:noProof/>
                <w:lang w:val="sr-Cyrl-RS"/>
              </w:rPr>
              <w:t>партија 12</w:t>
            </w:r>
            <w:r w:rsidR="0024677F">
              <w:rPr>
                <w:noProof/>
                <w:webHidden/>
              </w:rPr>
              <w:tab/>
            </w:r>
            <w:r w:rsidR="0024677F">
              <w:rPr>
                <w:noProof/>
                <w:webHidden/>
              </w:rPr>
              <w:fldChar w:fldCharType="begin"/>
            </w:r>
            <w:r w:rsidR="0024677F">
              <w:rPr>
                <w:noProof/>
                <w:webHidden/>
              </w:rPr>
              <w:instrText xml:space="preserve"> PAGEREF _Toc431560774 \h </w:instrText>
            </w:r>
            <w:r w:rsidR="0024677F">
              <w:rPr>
                <w:noProof/>
                <w:webHidden/>
              </w:rPr>
            </w:r>
            <w:r w:rsidR="0024677F">
              <w:rPr>
                <w:noProof/>
                <w:webHidden/>
              </w:rPr>
              <w:fldChar w:fldCharType="separate"/>
            </w:r>
            <w:r w:rsidR="00337F93">
              <w:rPr>
                <w:noProof/>
                <w:webHidden/>
              </w:rPr>
              <w:t>216</w:t>
            </w:r>
            <w:r w:rsidR="0024677F">
              <w:rPr>
                <w:noProof/>
                <w:webHidden/>
              </w:rPr>
              <w:fldChar w:fldCharType="end"/>
            </w:r>
          </w:hyperlink>
        </w:p>
        <w:p w14:paraId="2DCEDB0B" w14:textId="0D886417"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75" w:history="1">
            <w:r w:rsidR="0024677F" w:rsidRPr="00E741E3">
              <w:rPr>
                <w:rStyle w:val="Hyperlink"/>
                <w:noProof/>
              </w:rPr>
              <w:t xml:space="preserve">ОБРАЗАЦ </w:t>
            </w:r>
            <w:r w:rsidR="0024677F" w:rsidRPr="00E741E3">
              <w:rPr>
                <w:rStyle w:val="Hyperlink"/>
                <w:noProof/>
                <w:lang w:val="sr-Cyrl-RS"/>
              </w:rPr>
              <w:t>7</w:t>
            </w:r>
            <w:r w:rsidR="0024677F" w:rsidRPr="00E741E3">
              <w:rPr>
                <w:rStyle w:val="Hyperlink"/>
                <w:noProof/>
              </w:rPr>
              <w:t>.</w:t>
            </w:r>
            <w:r w:rsidR="0024677F" w:rsidRPr="00E741E3">
              <w:rPr>
                <w:rStyle w:val="Hyperlink"/>
                <w:noProof/>
                <w:lang w:val="sr-Cyrl-RS"/>
              </w:rPr>
              <w:t xml:space="preserve"> партија 12</w:t>
            </w:r>
            <w:r w:rsidR="0024677F">
              <w:rPr>
                <w:noProof/>
                <w:webHidden/>
              </w:rPr>
              <w:tab/>
            </w:r>
            <w:r w:rsidR="0024677F">
              <w:rPr>
                <w:noProof/>
                <w:webHidden/>
              </w:rPr>
              <w:fldChar w:fldCharType="begin"/>
            </w:r>
            <w:r w:rsidR="0024677F">
              <w:rPr>
                <w:noProof/>
                <w:webHidden/>
              </w:rPr>
              <w:instrText xml:space="preserve"> PAGEREF _Toc431560775 \h </w:instrText>
            </w:r>
            <w:r w:rsidR="0024677F">
              <w:rPr>
                <w:noProof/>
                <w:webHidden/>
              </w:rPr>
            </w:r>
            <w:r w:rsidR="0024677F">
              <w:rPr>
                <w:noProof/>
                <w:webHidden/>
              </w:rPr>
              <w:fldChar w:fldCharType="separate"/>
            </w:r>
            <w:r w:rsidR="00337F93">
              <w:rPr>
                <w:noProof/>
                <w:webHidden/>
              </w:rPr>
              <w:t>223</w:t>
            </w:r>
            <w:r w:rsidR="0024677F">
              <w:rPr>
                <w:noProof/>
                <w:webHidden/>
              </w:rPr>
              <w:fldChar w:fldCharType="end"/>
            </w:r>
          </w:hyperlink>
        </w:p>
        <w:p w14:paraId="73B5F1E9" w14:textId="44748871"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76" w:history="1">
            <w:r w:rsidR="0024677F" w:rsidRPr="00E741E3">
              <w:rPr>
                <w:rStyle w:val="Hyperlink"/>
                <w:noProof/>
              </w:rPr>
              <w:t xml:space="preserve">ОБРАЗАЦ </w:t>
            </w:r>
            <w:r w:rsidR="0024677F" w:rsidRPr="00E741E3">
              <w:rPr>
                <w:rStyle w:val="Hyperlink"/>
                <w:noProof/>
                <w:lang w:val="sr-Cyrl-RS"/>
              </w:rPr>
              <w:t>8</w:t>
            </w:r>
            <w:r w:rsidR="0024677F" w:rsidRPr="00E741E3">
              <w:rPr>
                <w:rStyle w:val="Hyperlink"/>
                <w:noProof/>
              </w:rPr>
              <w:t>.</w:t>
            </w:r>
            <w:r w:rsidR="0024677F" w:rsidRPr="00E741E3">
              <w:rPr>
                <w:rStyle w:val="Hyperlink"/>
                <w:noProof/>
                <w:lang w:val="sr-Cyrl-RS"/>
              </w:rPr>
              <w:t xml:space="preserve"> партија 12</w:t>
            </w:r>
            <w:r w:rsidR="0024677F">
              <w:rPr>
                <w:noProof/>
                <w:webHidden/>
              </w:rPr>
              <w:tab/>
            </w:r>
            <w:r w:rsidR="0024677F">
              <w:rPr>
                <w:noProof/>
                <w:webHidden/>
              </w:rPr>
              <w:fldChar w:fldCharType="begin"/>
            </w:r>
            <w:r w:rsidR="0024677F">
              <w:rPr>
                <w:noProof/>
                <w:webHidden/>
              </w:rPr>
              <w:instrText xml:space="preserve"> PAGEREF _Toc431560776 \h </w:instrText>
            </w:r>
            <w:r w:rsidR="0024677F">
              <w:rPr>
                <w:noProof/>
                <w:webHidden/>
              </w:rPr>
            </w:r>
            <w:r w:rsidR="0024677F">
              <w:rPr>
                <w:noProof/>
                <w:webHidden/>
              </w:rPr>
              <w:fldChar w:fldCharType="separate"/>
            </w:r>
            <w:r w:rsidR="00337F93">
              <w:rPr>
                <w:noProof/>
                <w:webHidden/>
              </w:rPr>
              <w:t>224</w:t>
            </w:r>
            <w:r w:rsidR="0024677F">
              <w:rPr>
                <w:noProof/>
                <w:webHidden/>
              </w:rPr>
              <w:fldChar w:fldCharType="end"/>
            </w:r>
          </w:hyperlink>
        </w:p>
        <w:p w14:paraId="260E6B56" w14:textId="45A338D5"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77" w:history="1">
            <w:r w:rsidR="0024677F" w:rsidRPr="00E741E3">
              <w:rPr>
                <w:rStyle w:val="Hyperlink"/>
                <w:noProof/>
                <w:lang w:eastAsia="en-US"/>
              </w:rPr>
              <w:t>ОБРАЗАЦ  1.1</w:t>
            </w:r>
            <w:r w:rsidR="0024677F" w:rsidRPr="00E741E3">
              <w:rPr>
                <w:rStyle w:val="Hyperlink"/>
                <w:noProof/>
                <w:lang w:val="sr-Cyrl-RS" w:eastAsia="en-US"/>
              </w:rPr>
              <w:t xml:space="preserve"> партија 13</w:t>
            </w:r>
            <w:r w:rsidR="0024677F">
              <w:rPr>
                <w:noProof/>
                <w:webHidden/>
              </w:rPr>
              <w:tab/>
            </w:r>
            <w:r w:rsidR="0024677F">
              <w:rPr>
                <w:noProof/>
                <w:webHidden/>
              </w:rPr>
              <w:fldChar w:fldCharType="begin"/>
            </w:r>
            <w:r w:rsidR="0024677F">
              <w:rPr>
                <w:noProof/>
                <w:webHidden/>
              </w:rPr>
              <w:instrText xml:space="preserve"> PAGEREF _Toc431560777 \h </w:instrText>
            </w:r>
            <w:r w:rsidR="0024677F">
              <w:rPr>
                <w:noProof/>
                <w:webHidden/>
              </w:rPr>
            </w:r>
            <w:r w:rsidR="0024677F">
              <w:rPr>
                <w:noProof/>
                <w:webHidden/>
              </w:rPr>
              <w:fldChar w:fldCharType="separate"/>
            </w:r>
            <w:r w:rsidR="00337F93">
              <w:rPr>
                <w:noProof/>
                <w:webHidden/>
              </w:rPr>
              <w:t>225</w:t>
            </w:r>
            <w:r w:rsidR="0024677F">
              <w:rPr>
                <w:noProof/>
                <w:webHidden/>
              </w:rPr>
              <w:fldChar w:fldCharType="end"/>
            </w:r>
          </w:hyperlink>
        </w:p>
        <w:p w14:paraId="1238871B" w14:textId="21C81ECB"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78" w:history="1">
            <w:r w:rsidR="0024677F" w:rsidRPr="00E741E3">
              <w:rPr>
                <w:rStyle w:val="Hyperlink"/>
                <w:noProof/>
                <w:lang w:eastAsia="en-US"/>
              </w:rPr>
              <w:t>ОБРАЗАЦ  1.2</w:t>
            </w:r>
            <w:r w:rsidR="0024677F" w:rsidRPr="00E741E3">
              <w:rPr>
                <w:rStyle w:val="Hyperlink"/>
                <w:noProof/>
                <w:lang w:val="sr-Cyrl-RS" w:eastAsia="en-US"/>
              </w:rPr>
              <w:t xml:space="preserve"> партија 13</w:t>
            </w:r>
            <w:r w:rsidR="0024677F">
              <w:rPr>
                <w:noProof/>
                <w:webHidden/>
              </w:rPr>
              <w:tab/>
            </w:r>
            <w:r w:rsidR="0024677F">
              <w:rPr>
                <w:noProof/>
                <w:webHidden/>
              </w:rPr>
              <w:fldChar w:fldCharType="begin"/>
            </w:r>
            <w:r w:rsidR="0024677F">
              <w:rPr>
                <w:noProof/>
                <w:webHidden/>
              </w:rPr>
              <w:instrText xml:space="preserve"> PAGEREF _Toc431560778 \h </w:instrText>
            </w:r>
            <w:r w:rsidR="0024677F">
              <w:rPr>
                <w:noProof/>
                <w:webHidden/>
              </w:rPr>
            </w:r>
            <w:r w:rsidR="0024677F">
              <w:rPr>
                <w:noProof/>
                <w:webHidden/>
              </w:rPr>
              <w:fldChar w:fldCharType="separate"/>
            </w:r>
            <w:r w:rsidR="00337F93">
              <w:rPr>
                <w:noProof/>
                <w:webHidden/>
              </w:rPr>
              <w:t>226</w:t>
            </w:r>
            <w:r w:rsidR="0024677F">
              <w:rPr>
                <w:noProof/>
                <w:webHidden/>
              </w:rPr>
              <w:fldChar w:fldCharType="end"/>
            </w:r>
          </w:hyperlink>
        </w:p>
        <w:p w14:paraId="1DA3C784" w14:textId="15521C4D"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79" w:history="1">
            <w:r w:rsidR="0024677F" w:rsidRPr="00E741E3">
              <w:rPr>
                <w:rStyle w:val="Hyperlink"/>
                <w:noProof/>
              </w:rPr>
              <w:t>ОБРАЗАЦ 2.</w:t>
            </w:r>
            <w:r w:rsidR="0024677F" w:rsidRPr="00E741E3">
              <w:rPr>
                <w:rStyle w:val="Hyperlink"/>
                <w:noProof/>
                <w:lang w:val="sr-Cyrl-RS"/>
              </w:rPr>
              <w:t>партија 13</w:t>
            </w:r>
            <w:r w:rsidR="0024677F">
              <w:rPr>
                <w:noProof/>
                <w:webHidden/>
              </w:rPr>
              <w:tab/>
            </w:r>
            <w:r w:rsidR="0024677F">
              <w:rPr>
                <w:noProof/>
                <w:webHidden/>
              </w:rPr>
              <w:fldChar w:fldCharType="begin"/>
            </w:r>
            <w:r w:rsidR="0024677F">
              <w:rPr>
                <w:noProof/>
                <w:webHidden/>
              </w:rPr>
              <w:instrText xml:space="preserve"> PAGEREF _Toc431560779 \h </w:instrText>
            </w:r>
            <w:r w:rsidR="0024677F">
              <w:rPr>
                <w:noProof/>
                <w:webHidden/>
              </w:rPr>
            </w:r>
            <w:r w:rsidR="0024677F">
              <w:rPr>
                <w:noProof/>
                <w:webHidden/>
              </w:rPr>
              <w:fldChar w:fldCharType="separate"/>
            </w:r>
            <w:r w:rsidR="00337F93">
              <w:rPr>
                <w:noProof/>
                <w:webHidden/>
              </w:rPr>
              <w:t>227</w:t>
            </w:r>
            <w:r w:rsidR="0024677F">
              <w:rPr>
                <w:noProof/>
                <w:webHidden/>
              </w:rPr>
              <w:fldChar w:fldCharType="end"/>
            </w:r>
          </w:hyperlink>
        </w:p>
        <w:p w14:paraId="2F29C8FA" w14:textId="0A14858D"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80" w:history="1">
            <w:r w:rsidR="0024677F" w:rsidRPr="00E741E3">
              <w:rPr>
                <w:rStyle w:val="Hyperlink"/>
                <w:noProof/>
              </w:rPr>
              <w:t>ОБРАЗАЦ 3.</w:t>
            </w:r>
            <w:r w:rsidR="0024677F" w:rsidRPr="00E741E3">
              <w:rPr>
                <w:rStyle w:val="Hyperlink"/>
                <w:noProof/>
                <w:lang w:val="sr-Cyrl-RS"/>
              </w:rPr>
              <w:t>партија 13</w:t>
            </w:r>
            <w:r w:rsidR="0024677F">
              <w:rPr>
                <w:noProof/>
                <w:webHidden/>
              </w:rPr>
              <w:tab/>
            </w:r>
            <w:r w:rsidR="0024677F">
              <w:rPr>
                <w:noProof/>
                <w:webHidden/>
              </w:rPr>
              <w:fldChar w:fldCharType="begin"/>
            </w:r>
            <w:r w:rsidR="0024677F">
              <w:rPr>
                <w:noProof/>
                <w:webHidden/>
              </w:rPr>
              <w:instrText xml:space="preserve"> PAGEREF _Toc431560780 \h </w:instrText>
            </w:r>
            <w:r w:rsidR="0024677F">
              <w:rPr>
                <w:noProof/>
                <w:webHidden/>
              </w:rPr>
            </w:r>
            <w:r w:rsidR="0024677F">
              <w:rPr>
                <w:noProof/>
                <w:webHidden/>
              </w:rPr>
              <w:fldChar w:fldCharType="separate"/>
            </w:r>
            <w:r w:rsidR="00337F93">
              <w:rPr>
                <w:noProof/>
                <w:webHidden/>
              </w:rPr>
              <w:t>229</w:t>
            </w:r>
            <w:r w:rsidR="0024677F">
              <w:rPr>
                <w:noProof/>
                <w:webHidden/>
              </w:rPr>
              <w:fldChar w:fldCharType="end"/>
            </w:r>
          </w:hyperlink>
        </w:p>
        <w:p w14:paraId="710FF73C" w14:textId="505421F4"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81" w:history="1">
            <w:r w:rsidR="0024677F" w:rsidRPr="00E741E3">
              <w:rPr>
                <w:rStyle w:val="Hyperlink"/>
                <w:noProof/>
              </w:rPr>
              <w:t>ОБРАЗАЦ 4.</w:t>
            </w:r>
            <w:r w:rsidR="0024677F" w:rsidRPr="00E741E3">
              <w:rPr>
                <w:rStyle w:val="Hyperlink"/>
                <w:noProof/>
                <w:lang w:val="sr-Cyrl-RS"/>
              </w:rPr>
              <w:t>партија 13</w:t>
            </w:r>
            <w:r w:rsidR="0024677F">
              <w:rPr>
                <w:noProof/>
                <w:webHidden/>
              </w:rPr>
              <w:tab/>
            </w:r>
            <w:r w:rsidR="0024677F">
              <w:rPr>
                <w:noProof/>
                <w:webHidden/>
              </w:rPr>
              <w:fldChar w:fldCharType="begin"/>
            </w:r>
            <w:r w:rsidR="0024677F">
              <w:rPr>
                <w:noProof/>
                <w:webHidden/>
              </w:rPr>
              <w:instrText xml:space="preserve"> PAGEREF _Toc431560781 \h </w:instrText>
            </w:r>
            <w:r w:rsidR="0024677F">
              <w:rPr>
                <w:noProof/>
                <w:webHidden/>
              </w:rPr>
            </w:r>
            <w:r w:rsidR="0024677F">
              <w:rPr>
                <w:noProof/>
                <w:webHidden/>
              </w:rPr>
              <w:fldChar w:fldCharType="separate"/>
            </w:r>
            <w:r w:rsidR="00337F93">
              <w:rPr>
                <w:noProof/>
                <w:webHidden/>
              </w:rPr>
              <w:t>230</w:t>
            </w:r>
            <w:r w:rsidR="0024677F">
              <w:rPr>
                <w:noProof/>
                <w:webHidden/>
              </w:rPr>
              <w:fldChar w:fldCharType="end"/>
            </w:r>
          </w:hyperlink>
        </w:p>
        <w:p w14:paraId="0C8C9F87" w14:textId="46A75C2A"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82" w:history="1">
            <w:r w:rsidR="0024677F" w:rsidRPr="00E741E3">
              <w:rPr>
                <w:rStyle w:val="Hyperlink"/>
                <w:noProof/>
              </w:rPr>
              <w:t>ОБРАЗАЦ 5</w:t>
            </w:r>
            <w:r w:rsidR="0024677F" w:rsidRPr="00E741E3">
              <w:rPr>
                <w:rStyle w:val="Hyperlink"/>
                <w:noProof/>
                <w:lang w:val="sr-Cyrl-RS"/>
              </w:rPr>
              <w:t xml:space="preserve"> партија 13</w:t>
            </w:r>
            <w:r w:rsidR="0024677F" w:rsidRPr="00E741E3">
              <w:rPr>
                <w:rStyle w:val="Hyperlink"/>
                <w:noProof/>
              </w:rPr>
              <w:t>.</w:t>
            </w:r>
            <w:r w:rsidR="0024677F">
              <w:rPr>
                <w:noProof/>
                <w:webHidden/>
              </w:rPr>
              <w:tab/>
            </w:r>
            <w:r w:rsidR="0024677F">
              <w:rPr>
                <w:noProof/>
                <w:webHidden/>
              </w:rPr>
              <w:fldChar w:fldCharType="begin"/>
            </w:r>
            <w:r w:rsidR="0024677F">
              <w:rPr>
                <w:noProof/>
                <w:webHidden/>
              </w:rPr>
              <w:instrText xml:space="preserve"> PAGEREF _Toc431560782 \h </w:instrText>
            </w:r>
            <w:r w:rsidR="0024677F">
              <w:rPr>
                <w:noProof/>
                <w:webHidden/>
              </w:rPr>
            </w:r>
            <w:r w:rsidR="0024677F">
              <w:rPr>
                <w:noProof/>
                <w:webHidden/>
              </w:rPr>
              <w:fldChar w:fldCharType="separate"/>
            </w:r>
            <w:r w:rsidR="00337F93">
              <w:rPr>
                <w:noProof/>
                <w:webHidden/>
              </w:rPr>
              <w:t>231</w:t>
            </w:r>
            <w:r w:rsidR="0024677F">
              <w:rPr>
                <w:noProof/>
                <w:webHidden/>
              </w:rPr>
              <w:fldChar w:fldCharType="end"/>
            </w:r>
          </w:hyperlink>
        </w:p>
        <w:p w14:paraId="09D0B2B9" w14:textId="1D879EE3"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83" w:history="1">
            <w:r w:rsidR="0024677F" w:rsidRPr="00E741E3">
              <w:rPr>
                <w:rStyle w:val="Hyperlink"/>
                <w:noProof/>
              </w:rPr>
              <w:t xml:space="preserve">ОБРАЗАЦ 6. </w:t>
            </w:r>
            <w:r w:rsidR="0024677F" w:rsidRPr="00E741E3">
              <w:rPr>
                <w:rStyle w:val="Hyperlink"/>
                <w:noProof/>
                <w:lang w:val="sr-Cyrl-RS"/>
              </w:rPr>
              <w:t>партија 13</w:t>
            </w:r>
            <w:r w:rsidR="0024677F">
              <w:rPr>
                <w:noProof/>
                <w:webHidden/>
              </w:rPr>
              <w:tab/>
            </w:r>
            <w:r w:rsidR="0024677F">
              <w:rPr>
                <w:noProof/>
                <w:webHidden/>
              </w:rPr>
              <w:fldChar w:fldCharType="begin"/>
            </w:r>
            <w:r w:rsidR="0024677F">
              <w:rPr>
                <w:noProof/>
                <w:webHidden/>
              </w:rPr>
              <w:instrText xml:space="preserve"> PAGEREF _Toc431560783 \h </w:instrText>
            </w:r>
            <w:r w:rsidR="0024677F">
              <w:rPr>
                <w:noProof/>
                <w:webHidden/>
              </w:rPr>
            </w:r>
            <w:r w:rsidR="0024677F">
              <w:rPr>
                <w:noProof/>
                <w:webHidden/>
              </w:rPr>
              <w:fldChar w:fldCharType="separate"/>
            </w:r>
            <w:r w:rsidR="00337F93">
              <w:rPr>
                <w:noProof/>
                <w:webHidden/>
              </w:rPr>
              <w:t>233</w:t>
            </w:r>
            <w:r w:rsidR="0024677F">
              <w:rPr>
                <w:noProof/>
                <w:webHidden/>
              </w:rPr>
              <w:fldChar w:fldCharType="end"/>
            </w:r>
          </w:hyperlink>
        </w:p>
        <w:p w14:paraId="26650AEC" w14:textId="76E725F4"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84" w:history="1">
            <w:r w:rsidR="0024677F" w:rsidRPr="00E741E3">
              <w:rPr>
                <w:rStyle w:val="Hyperlink"/>
                <w:noProof/>
              </w:rPr>
              <w:t xml:space="preserve">ОБРАЗАЦ </w:t>
            </w:r>
            <w:r w:rsidR="0024677F" w:rsidRPr="00E741E3">
              <w:rPr>
                <w:rStyle w:val="Hyperlink"/>
                <w:noProof/>
                <w:lang w:val="sr-Cyrl-RS"/>
              </w:rPr>
              <w:t>7</w:t>
            </w:r>
            <w:r w:rsidR="0024677F" w:rsidRPr="00E741E3">
              <w:rPr>
                <w:rStyle w:val="Hyperlink"/>
                <w:noProof/>
              </w:rPr>
              <w:t>.</w:t>
            </w:r>
            <w:r w:rsidR="0024677F" w:rsidRPr="00E741E3">
              <w:rPr>
                <w:rStyle w:val="Hyperlink"/>
                <w:noProof/>
                <w:lang w:val="sr-Cyrl-RS"/>
              </w:rPr>
              <w:t xml:space="preserve"> партија 13</w:t>
            </w:r>
            <w:r w:rsidR="0024677F">
              <w:rPr>
                <w:noProof/>
                <w:webHidden/>
              </w:rPr>
              <w:tab/>
            </w:r>
            <w:r w:rsidR="0024677F">
              <w:rPr>
                <w:noProof/>
                <w:webHidden/>
              </w:rPr>
              <w:fldChar w:fldCharType="begin"/>
            </w:r>
            <w:r w:rsidR="0024677F">
              <w:rPr>
                <w:noProof/>
                <w:webHidden/>
              </w:rPr>
              <w:instrText xml:space="preserve"> PAGEREF _Toc431560784 \h </w:instrText>
            </w:r>
            <w:r w:rsidR="0024677F">
              <w:rPr>
                <w:noProof/>
                <w:webHidden/>
              </w:rPr>
            </w:r>
            <w:r w:rsidR="0024677F">
              <w:rPr>
                <w:noProof/>
                <w:webHidden/>
              </w:rPr>
              <w:fldChar w:fldCharType="separate"/>
            </w:r>
            <w:r w:rsidR="00337F93">
              <w:rPr>
                <w:noProof/>
                <w:webHidden/>
              </w:rPr>
              <w:t>241</w:t>
            </w:r>
            <w:r w:rsidR="0024677F">
              <w:rPr>
                <w:noProof/>
                <w:webHidden/>
              </w:rPr>
              <w:fldChar w:fldCharType="end"/>
            </w:r>
          </w:hyperlink>
        </w:p>
        <w:p w14:paraId="0D60BD8E" w14:textId="1CA80A63" w:rsidR="0024677F" w:rsidRDefault="004D56C6">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1560785" w:history="1">
            <w:r w:rsidR="0024677F" w:rsidRPr="00E741E3">
              <w:rPr>
                <w:rStyle w:val="Hyperlink"/>
                <w:noProof/>
              </w:rPr>
              <w:t xml:space="preserve">ОБРАЗАЦ </w:t>
            </w:r>
            <w:r w:rsidR="0024677F" w:rsidRPr="00E741E3">
              <w:rPr>
                <w:rStyle w:val="Hyperlink"/>
                <w:noProof/>
                <w:lang w:val="sr-Cyrl-RS"/>
              </w:rPr>
              <w:t>8</w:t>
            </w:r>
            <w:r w:rsidR="0024677F" w:rsidRPr="00E741E3">
              <w:rPr>
                <w:rStyle w:val="Hyperlink"/>
                <w:noProof/>
              </w:rPr>
              <w:t>.</w:t>
            </w:r>
            <w:r w:rsidR="0024677F" w:rsidRPr="00E741E3">
              <w:rPr>
                <w:rStyle w:val="Hyperlink"/>
                <w:noProof/>
                <w:lang w:val="sr-Cyrl-RS"/>
              </w:rPr>
              <w:t xml:space="preserve"> партија 13</w:t>
            </w:r>
            <w:r w:rsidR="0024677F">
              <w:rPr>
                <w:noProof/>
                <w:webHidden/>
              </w:rPr>
              <w:tab/>
            </w:r>
            <w:r w:rsidR="0024677F">
              <w:rPr>
                <w:noProof/>
                <w:webHidden/>
              </w:rPr>
              <w:fldChar w:fldCharType="begin"/>
            </w:r>
            <w:r w:rsidR="0024677F">
              <w:rPr>
                <w:noProof/>
                <w:webHidden/>
              </w:rPr>
              <w:instrText xml:space="preserve"> PAGEREF _Toc431560785 \h </w:instrText>
            </w:r>
            <w:r w:rsidR="0024677F">
              <w:rPr>
                <w:noProof/>
                <w:webHidden/>
              </w:rPr>
            </w:r>
            <w:r w:rsidR="0024677F">
              <w:rPr>
                <w:noProof/>
                <w:webHidden/>
              </w:rPr>
              <w:fldChar w:fldCharType="separate"/>
            </w:r>
            <w:r w:rsidR="00337F93">
              <w:rPr>
                <w:noProof/>
                <w:webHidden/>
              </w:rPr>
              <w:t>242</w:t>
            </w:r>
            <w:r w:rsidR="0024677F">
              <w:rPr>
                <w:noProof/>
                <w:webHidden/>
              </w:rPr>
              <w:fldChar w:fldCharType="end"/>
            </w:r>
          </w:hyperlink>
        </w:p>
        <w:p w14:paraId="53549E71" w14:textId="77777777" w:rsidR="00880FB6" w:rsidRPr="00880FB6" w:rsidRDefault="00880FB6">
          <w:pPr>
            <w:rPr>
              <w:rFonts w:ascii="Arial" w:hAnsi="Arial" w:cs="Arial"/>
              <w:sz w:val="22"/>
              <w:szCs w:val="22"/>
            </w:rPr>
          </w:pPr>
          <w:r w:rsidRPr="00880FB6">
            <w:rPr>
              <w:rFonts w:ascii="Arial" w:hAnsi="Arial" w:cs="Arial"/>
              <w:b/>
              <w:bCs/>
              <w:noProof/>
              <w:sz w:val="22"/>
              <w:szCs w:val="22"/>
            </w:rPr>
            <w:fldChar w:fldCharType="end"/>
          </w:r>
        </w:p>
      </w:sdtContent>
    </w:sdt>
    <w:p w14:paraId="704F352E" w14:textId="77777777" w:rsidR="00510CB2" w:rsidRPr="00880FB6" w:rsidRDefault="00510CB2" w:rsidP="00510CB2">
      <w:pPr>
        <w:rPr>
          <w:rFonts w:ascii="Arial" w:hAnsi="Arial" w:cs="Arial"/>
          <w:sz w:val="22"/>
          <w:szCs w:val="22"/>
        </w:rPr>
      </w:pPr>
    </w:p>
    <w:p w14:paraId="29B827A3" w14:textId="77777777" w:rsidR="00AF4184" w:rsidRPr="00B214DC" w:rsidRDefault="00AF4184" w:rsidP="00880FB6">
      <w:pPr>
        <w:jc w:val="right"/>
        <w:rPr>
          <w:rFonts w:ascii="Arial" w:hAnsi="Arial" w:cs="Arial"/>
          <w:sz w:val="22"/>
          <w:szCs w:val="22"/>
          <w:lang w:val="en-US"/>
        </w:rPr>
      </w:pPr>
      <w:bookmarkStart w:id="1" w:name="_Toc430697416"/>
      <w:bookmarkStart w:id="2" w:name="_Toc430697446"/>
      <w:bookmarkStart w:id="3" w:name="_Toc430697689"/>
      <w:bookmarkStart w:id="4" w:name="_Toc430697844"/>
      <w:r w:rsidRPr="00880FB6">
        <w:rPr>
          <w:rFonts w:ascii="Arial" w:hAnsi="Arial" w:cs="Arial"/>
          <w:sz w:val="22"/>
          <w:szCs w:val="22"/>
        </w:rPr>
        <w:t xml:space="preserve">Укупан број страна документације: </w:t>
      </w:r>
      <w:bookmarkEnd w:id="1"/>
      <w:bookmarkEnd w:id="2"/>
      <w:bookmarkEnd w:id="3"/>
      <w:bookmarkEnd w:id="4"/>
      <w:r w:rsidR="00B214DC">
        <w:rPr>
          <w:rFonts w:ascii="Arial" w:hAnsi="Arial" w:cs="Arial"/>
          <w:sz w:val="22"/>
          <w:szCs w:val="22"/>
          <w:lang w:val="sr-Cyrl-RS"/>
        </w:rPr>
        <w:t>2</w:t>
      </w:r>
      <w:r w:rsidR="00B214DC">
        <w:rPr>
          <w:rFonts w:ascii="Arial" w:hAnsi="Arial" w:cs="Arial"/>
          <w:sz w:val="22"/>
          <w:szCs w:val="22"/>
          <w:lang w:val="en-US"/>
        </w:rPr>
        <w:t>42</w:t>
      </w:r>
    </w:p>
    <w:p w14:paraId="18D570DC" w14:textId="77777777" w:rsidR="00E626A8" w:rsidRPr="00880FB6" w:rsidRDefault="003A65E6" w:rsidP="00E7368C">
      <w:pPr>
        <w:pStyle w:val="Heading10"/>
        <w:numPr>
          <w:ilvl w:val="0"/>
          <w:numId w:val="33"/>
        </w:numPr>
      </w:pPr>
      <w:r w:rsidRPr="00880FB6">
        <w:br w:type="page"/>
      </w:r>
      <w:bookmarkStart w:id="5" w:name="_Toc362821708"/>
      <w:bookmarkStart w:id="6" w:name="_Toc430697417"/>
      <w:bookmarkStart w:id="7" w:name="_Toc431560630"/>
      <w:r w:rsidRPr="00880FB6">
        <w:lastRenderedPageBreak/>
        <w:t>ОПШТИ ПОДАЦИ О ЈАВНОЈ НАБА</w:t>
      </w:r>
      <w:r w:rsidR="0019479E" w:rsidRPr="00880FB6">
        <w:t>В</w:t>
      </w:r>
      <w:r w:rsidRPr="00880FB6">
        <w:t>ЦИ</w:t>
      </w:r>
      <w:bookmarkEnd w:id="5"/>
      <w:bookmarkEnd w:id="6"/>
      <w:bookmarkEnd w:id="7"/>
    </w:p>
    <w:p w14:paraId="64AAD19D" w14:textId="77777777" w:rsidR="003A65E6" w:rsidRPr="00085E2A" w:rsidRDefault="003A65E6" w:rsidP="00085E2A">
      <w:pPr>
        <w:rPr>
          <w:rFonts w:ascii="Arial" w:hAnsi="Arial" w:cs="Arial"/>
          <w:b/>
          <w:bCs/>
          <w:sz w:val="22"/>
          <w:szCs w:val="22"/>
          <w:lang w:val="en-US"/>
        </w:rPr>
      </w:pPr>
    </w:p>
    <w:p w14:paraId="083862A2" w14:textId="77777777" w:rsidR="003A65E6" w:rsidRPr="00B77573" w:rsidRDefault="003A65E6" w:rsidP="00B77573">
      <w:pPr>
        <w:pStyle w:val="ListParagraph"/>
        <w:widowControl w:val="0"/>
        <w:numPr>
          <w:ilvl w:val="0"/>
          <w:numId w:val="6"/>
        </w:numPr>
        <w:spacing w:after="0" w:line="240" w:lineRule="auto"/>
        <w:jc w:val="both"/>
        <w:rPr>
          <w:rFonts w:ascii="Arial" w:hAnsi="Arial" w:cs="Arial"/>
        </w:rPr>
      </w:pPr>
      <w:r w:rsidRPr="00880FB6">
        <w:rPr>
          <w:rFonts w:ascii="Arial" w:hAnsi="Arial" w:cs="Arial"/>
        </w:rPr>
        <w:t xml:space="preserve">Назив, адреса и интернет страница Наручиоца: ЈАВНО ПРЕДУЗЕЋЕ „ЕЛЕКТРОПРИВРЕДА СРБИЈЕ“ Београд, </w:t>
      </w:r>
      <w:r w:rsidR="00C316C2" w:rsidRPr="00880FB6">
        <w:rPr>
          <w:rFonts w:ascii="Arial" w:hAnsi="Arial" w:cs="Arial"/>
        </w:rPr>
        <w:t>Улица ц</w:t>
      </w:r>
      <w:r w:rsidRPr="00880FB6">
        <w:rPr>
          <w:rFonts w:ascii="Arial" w:hAnsi="Arial" w:cs="Arial"/>
        </w:rPr>
        <w:t xml:space="preserve">арице Милице бр. 2, матични број 20053658, ПИБ 103920327, </w:t>
      </w:r>
      <w:hyperlink r:id="rId21" w:history="1">
        <w:r w:rsidRPr="00880FB6">
          <w:rPr>
            <w:rStyle w:val="Hyperlink"/>
            <w:rFonts w:ascii="Arial" w:hAnsi="Arial" w:cs="Arial"/>
          </w:rPr>
          <w:t>www.eps.rs</w:t>
        </w:r>
      </w:hyperlink>
    </w:p>
    <w:p w14:paraId="762C9838" w14:textId="77777777" w:rsidR="003A65E6" w:rsidRPr="00B77573" w:rsidRDefault="003A65E6" w:rsidP="00B77573">
      <w:pPr>
        <w:pStyle w:val="ListParagraph"/>
        <w:widowControl w:val="0"/>
        <w:numPr>
          <w:ilvl w:val="0"/>
          <w:numId w:val="6"/>
        </w:numPr>
        <w:spacing w:after="0" w:line="240" w:lineRule="auto"/>
        <w:jc w:val="both"/>
        <w:rPr>
          <w:rFonts w:ascii="Arial" w:hAnsi="Arial" w:cs="Arial"/>
        </w:rPr>
      </w:pPr>
      <w:r w:rsidRPr="00880FB6">
        <w:rPr>
          <w:rFonts w:ascii="Arial" w:hAnsi="Arial" w:cs="Arial"/>
        </w:rPr>
        <w:t>Врста поступка: Отворени поступак у складу са чланом 32. Закона о јавним набавкама («Сл. гласник РС» бр. 124/12</w:t>
      </w:r>
      <w:r w:rsidR="00F27303" w:rsidRPr="00880FB6">
        <w:rPr>
          <w:rFonts w:ascii="Arial" w:hAnsi="Arial" w:cs="Arial"/>
        </w:rPr>
        <w:t>, 14/15 и 68/15</w:t>
      </w:r>
      <w:r w:rsidRPr="00880FB6">
        <w:rPr>
          <w:rFonts w:ascii="Arial" w:hAnsi="Arial" w:cs="Arial"/>
        </w:rPr>
        <w:t>)</w:t>
      </w:r>
    </w:p>
    <w:p w14:paraId="27D8A577" w14:textId="77777777" w:rsidR="003A65E6" w:rsidRPr="00B77573" w:rsidRDefault="003A65E6" w:rsidP="00B77573">
      <w:pPr>
        <w:pStyle w:val="ListParagraph"/>
        <w:widowControl w:val="0"/>
        <w:numPr>
          <w:ilvl w:val="0"/>
          <w:numId w:val="6"/>
        </w:numPr>
        <w:spacing w:after="0" w:line="240" w:lineRule="auto"/>
        <w:jc w:val="both"/>
        <w:rPr>
          <w:rFonts w:ascii="Arial" w:hAnsi="Arial" w:cs="Arial"/>
        </w:rPr>
      </w:pPr>
      <w:r w:rsidRPr="00880FB6">
        <w:rPr>
          <w:rFonts w:ascii="Arial" w:hAnsi="Arial" w:cs="Arial"/>
        </w:rPr>
        <w:t xml:space="preserve">Предмет поступка јавне набавке: </w:t>
      </w:r>
      <w:r w:rsidR="0026413F" w:rsidRPr="00880FB6">
        <w:rPr>
          <w:rFonts w:ascii="Arial" w:hAnsi="Arial" w:cs="Arial"/>
        </w:rPr>
        <w:t>услуг</w:t>
      </w:r>
      <w:r w:rsidR="0026413F" w:rsidRPr="00880FB6">
        <w:rPr>
          <w:rFonts w:ascii="Arial" w:hAnsi="Arial" w:cs="Arial"/>
          <w:lang w:val="sr-Latn-CS"/>
        </w:rPr>
        <w:t>e</w:t>
      </w:r>
      <w:r w:rsidR="00F27303" w:rsidRPr="00880FB6">
        <w:rPr>
          <w:rFonts w:ascii="Arial" w:hAnsi="Arial" w:cs="Arial"/>
        </w:rPr>
        <w:t xml:space="preserve"> </w:t>
      </w:r>
      <w:r w:rsidR="0026413F" w:rsidRPr="00880FB6">
        <w:rPr>
          <w:rFonts w:ascii="Arial" w:hAnsi="Arial" w:cs="Arial"/>
          <w:lang w:val="sr-Latn-CS"/>
        </w:rPr>
        <w:t>„</w:t>
      </w:r>
      <w:r w:rsidR="00BD4BA4">
        <w:rPr>
          <w:rFonts w:ascii="Arial" w:hAnsi="Arial" w:cs="Arial"/>
          <w:lang w:val="sr-Cyrl-RS"/>
        </w:rPr>
        <w:t>Сервис уређаја и опреме</w:t>
      </w:r>
      <w:r w:rsidR="00DC51D3" w:rsidRPr="00880FB6">
        <w:rPr>
          <w:rFonts w:ascii="Arial" w:hAnsi="Arial" w:cs="Arial"/>
        </w:rPr>
        <w:t xml:space="preserve">” </w:t>
      </w:r>
    </w:p>
    <w:p w14:paraId="3D50894B" w14:textId="77777777" w:rsidR="003A65E6" w:rsidRPr="00B77573" w:rsidRDefault="003A65E6" w:rsidP="00B77573">
      <w:pPr>
        <w:pStyle w:val="ListParagraph"/>
        <w:widowControl w:val="0"/>
        <w:numPr>
          <w:ilvl w:val="0"/>
          <w:numId w:val="6"/>
        </w:numPr>
        <w:spacing w:after="0" w:line="240" w:lineRule="auto"/>
        <w:jc w:val="both"/>
        <w:rPr>
          <w:rFonts w:ascii="Arial" w:hAnsi="Arial" w:cs="Arial"/>
        </w:rPr>
      </w:pPr>
      <w:r w:rsidRPr="00880FB6">
        <w:rPr>
          <w:rFonts w:ascii="Arial" w:hAnsi="Arial" w:cs="Arial"/>
        </w:rPr>
        <w:t>Резервисана набавка: не</w:t>
      </w:r>
    </w:p>
    <w:p w14:paraId="55AFCB86" w14:textId="77777777" w:rsidR="0012404E" w:rsidRPr="00B77573" w:rsidRDefault="003A65E6" w:rsidP="00B77573">
      <w:pPr>
        <w:pStyle w:val="ListParagraph"/>
        <w:widowControl w:val="0"/>
        <w:numPr>
          <w:ilvl w:val="0"/>
          <w:numId w:val="6"/>
        </w:numPr>
        <w:spacing w:after="0" w:line="240" w:lineRule="auto"/>
        <w:jc w:val="both"/>
        <w:rPr>
          <w:rFonts w:ascii="Arial" w:hAnsi="Arial" w:cs="Arial"/>
        </w:rPr>
      </w:pPr>
      <w:r w:rsidRPr="00880FB6">
        <w:rPr>
          <w:rFonts w:ascii="Arial" w:hAnsi="Arial" w:cs="Arial"/>
        </w:rPr>
        <w:t>Eлектронска лицитација: не</w:t>
      </w:r>
    </w:p>
    <w:p w14:paraId="541FC63F" w14:textId="77777777" w:rsidR="003A65E6" w:rsidRPr="00B77573" w:rsidRDefault="003A65E6" w:rsidP="00B77573">
      <w:pPr>
        <w:pStyle w:val="ListParagraph"/>
        <w:widowControl w:val="0"/>
        <w:numPr>
          <w:ilvl w:val="0"/>
          <w:numId w:val="6"/>
        </w:numPr>
        <w:spacing w:after="0" w:line="240" w:lineRule="auto"/>
        <w:jc w:val="both"/>
        <w:rPr>
          <w:rFonts w:ascii="Arial" w:hAnsi="Arial" w:cs="Arial"/>
        </w:rPr>
      </w:pPr>
      <w:r w:rsidRPr="00880FB6">
        <w:rPr>
          <w:rFonts w:ascii="Arial" w:hAnsi="Arial" w:cs="Arial"/>
        </w:rPr>
        <w:t>Намена поступка: поступак се спроводи ради закључења уговора о јавној набавци</w:t>
      </w:r>
    </w:p>
    <w:p w14:paraId="2BC9CC29" w14:textId="77777777" w:rsidR="00085E2A" w:rsidRPr="00085E2A" w:rsidRDefault="003A65E6" w:rsidP="00085E2A">
      <w:pPr>
        <w:pStyle w:val="ListParagraph"/>
        <w:widowControl w:val="0"/>
        <w:numPr>
          <w:ilvl w:val="0"/>
          <w:numId w:val="6"/>
        </w:numPr>
        <w:spacing w:after="0" w:line="240" w:lineRule="auto"/>
        <w:rPr>
          <w:rFonts w:ascii="Arial" w:hAnsi="Arial" w:cs="Arial"/>
        </w:rPr>
      </w:pPr>
      <w:r w:rsidRPr="00880FB6">
        <w:rPr>
          <w:rFonts w:ascii="Arial" w:hAnsi="Arial" w:cs="Arial"/>
        </w:rPr>
        <w:t xml:space="preserve">Контакт: </w:t>
      </w:r>
      <w:r w:rsidR="00BD4BA4">
        <w:rPr>
          <w:rFonts w:ascii="Arial" w:hAnsi="Arial" w:cs="Arial"/>
          <w:lang w:val="sr-Cyrl-RS"/>
        </w:rPr>
        <w:t>Светлана Мирковић Јовичић</w:t>
      </w:r>
      <w:r w:rsidR="00322A1A" w:rsidRPr="00880FB6">
        <w:rPr>
          <w:rFonts w:ascii="Arial" w:hAnsi="Arial" w:cs="Arial"/>
        </w:rPr>
        <w:t>,</w:t>
      </w:r>
    </w:p>
    <w:p w14:paraId="62052E4F" w14:textId="525670F9" w:rsidR="003A65E6" w:rsidRPr="00B77573" w:rsidRDefault="003A65E6" w:rsidP="00085E2A">
      <w:pPr>
        <w:pStyle w:val="ListParagraph"/>
        <w:widowControl w:val="0"/>
        <w:spacing w:after="0" w:line="240" w:lineRule="auto"/>
        <w:rPr>
          <w:rFonts w:ascii="Arial" w:hAnsi="Arial" w:cs="Arial"/>
        </w:rPr>
      </w:pPr>
      <w:r w:rsidRPr="00880FB6">
        <w:rPr>
          <w:rFonts w:ascii="Arial" w:hAnsi="Arial" w:cs="Arial"/>
        </w:rPr>
        <w:t xml:space="preserve">електронскa поштa: </w:t>
      </w:r>
      <w:hyperlink r:id="rId22" w:history="1">
        <w:r w:rsidR="00BD4BA4" w:rsidRPr="003F223E">
          <w:rPr>
            <w:rStyle w:val="Hyperlink"/>
            <w:rFonts w:ascii="Arial" w:hAnsi="Arial" w:cs="Arial"/>
            <w:lang w:val="sr-Latn-CS"/>
          </w:rPr>
          <w:t>svetlana.mirkovic</w:t>
        </w:r>
        <w:r w:rsidR="00BD4BA4" w:rsidRPr="003F223E">
          <w:rPr>
            <w:rStyle w:val="Hyperlink"/>
            <w:rFonts w:ascii="Arial" w:hAnsi="Arial" w:cs="Arial"/>
          </w:rPr>
          <w:t>@eps.rs</w:t>
        </w:r>
      </w:hyperlink>
      <w:r w:rsidRPr="00880FB6">
        <w:rPr>
          <w:rFonts w:ascii="Arial" w:hAnsi="Arial" w:cs="Arial"/>
        </w:rPr>
        <w:t xml:space="preserve"> </w:t>
      </w:r>
    </w:p>
    <w:p w14:paraId="7BCE7B37" w14:textId="77777777" w:rsidR="00880FB6" w:rsidRPr="00880FB6" w:rsidRDefault="00880FB6" w:rsidP="00A43292">
      <w:pPr>
        <w:rPr>
          <w:rFonts w:ascii="Arial" w:hAnsi="Arial" w:cs="Arial"/>
          <w:sz w:val="22"/>
          <w:szCs w:val="22"/>
        </w:rPr>
      </w:pPr>
    </w:p>
    <w:p w14:paraId="3B59EA1D" w14:textId="77777777" w:rsidR="00E626A8" w:rsidRPr="00880FB6" w:rsidRDefault="003A65E6" w:rsidP="00E7368C">
      <w:pPr>
        <w:pStyle w:val="Heading10"/>
        <w:numPr>
          <w:ilvl w:val="0"/>
          <w:numId w:val="33"/>
        </w:numPr>
      </w:pPr>
      <w:bookmarkStart w:id="8" w:name="_Toc430697418"/>
      <w:bookmarkStart w:id="9" w:name="_Toc431560631"/>
      <w:r w:rsidRPr="00880FB6">
        <w:t>ПОДАЦИ О ПРЕДМЕТУ ЈАВНЕ НАБАВКЕ</w:t>
      </w:r>
      <w:bookmarkEnd w:id="8"/>
      <w:bookmarkEnd w:id="9"/>
    </w:p>
    <w:p w14:paraId="03771B34" w14:textId="77777777" w:rsidR="003A65E6" w:rsidRPr="00880FB6" w:rsidRDefault="003A65E6" w:rsidP="00A43292">
      <w:pPr>
        <w:rPr>
          <w:rFonts w:ascii="Arial" w:hAnsi="Arial" w:cs="Arial"/>
          <w:b/>
          <w:bCs/>
          <w:sz w:val="22"/>
          <w:szCs w:val="22"/>
        </w:rPr>
      </w:pPr>
    </w:p>
    <w:p w14:paraId="0B5B4401" w14:textId="77777777" w:rsidR="00B04B57" w:rsidRPr="00880FB6" w:rsidRDefault="003A65E6" w:rsidP="00855329">
      <w:pPr>
        <w:pStyle w:val="ListParagraph"/>
        <w:widowControl w:val="0"/>
        <w:numPr>
          <w:ilvl w:val="0"/>
          <w:numId w:val="7"/>
        </w:numPr>
        <w:spacing w:after="0" w:line="240" w:lineRule="auto"/>
        <w:jc w:val="both"/>
        <w:rPr>
          <w:rFonts w:ascii="Arial" w:hAnsi="Arial" w:cs="Arial"/>
        </w:rPr>
      </w:pPr>
      <w:r w:rsidRPr="00880FB6">
        <w:rPr>
          <w:rFonts w:ascii="Arial" w:hAnsi="Arial" w:cs="Arial"/>
        </w:rPr>
        <w:t xml:space="preserve">Опис предмета набавке, назив и ознака из општег речника набавке: </w:t>
      </w:r>
      <w:r w:rsidR="00F27303" w:rsidRPr="00880FB6">
        <w:rPr>
          <w:rFonts w:ascii="Arial" w:hAnsi="Arial" w:cs="Arial"/>
        </w:rPr>
        <w:t>услуг</w:t>
      </w:r>
      <w:r w:rsidR="0026413F" w:rsidRPr="00880FB6">
        <w:rPr>
          <w:rFonts w:ascii="Arial" w:hAnsi="Arial" w:cs="Arial"/>
          <w:lang w:val="sr-Latn-CS"/>
        </w:rPr>
        <w:t>e</w:t>
      </w:r>
      <w:r w:rsidR="00F27303" w:rsidRPr="00880FB6">
        <w:rPr>
          <w:rFonts w:ascii="Arial" w:hAnsi="Arial" w:cs="Arial"/>
        </w:rPr>
        <w:t xml:space="preserve"> </w:t>
      </w:r>
      <w:r w:rsidR="0026413F" w:rsidRPr="00880FB6">
        <w:rPr>
          <w:rFonts w:ascii="Arial" w:hAnsi="Arial" w:cs="Arial"/>
          <w:lang w:val="sr-Latn-CS"/>
        </w:rPr>
        <w:t>„</w:t>
      </w:r>
      <w:r w:rsidR="00BD4BA4">
        <w:rPr>
          <w:rFonts w:ascii="Arial" w:hAnsi="Arial" w:cs="Arial"/>
          <w:lang w:val="sr-Cyrl-RS"/>
        </w:rPr>
        <w:t>Сервис уређаја и опреме</w:t>
      </w:r>
      <w:r w:rsidR="00F27303" w:rsidRPr="00880FB6">
        <w:rPr>
          <w:rFonts w:ascii="Arial" w:hAnsi="Arial" w:cs="Arial"/>
        </w:rPr>
        <w:t xml:space="preserve">”; назив – </w:t>
      </w:r>
      <w:r w:rsidR="0026413F" w:rsidRPr="00880FB6">
        <w:rPr>
          <w:rFonts w:ascii="Arial" w:hAnsi="Arial" w:cs="Arial"/>
          <w:lang w:val="sr-Latn-CS"/>
        </w:rPr>
        <w:t xml:space="preserve">услуге </w:t>
      </w:r>
      <w:r w:rsidR="00BD4BA4">
        <w:rPr>
          <w:rFonts w:ascii="Arial" w:hAnsi="Arial" w:cs="Arial"/>
          <w:lang w:val="sr-Cyrl-RS"/>
        </w:rPr>
        <w:t>услуге одржавања и поправки</w:t>
      </w:r>
      <w:r w:rsidR="00F27303" w:rsidRPr="00880FB6">
        <w:rPr>
          <w:rFonts w:ascii="Arial" w:hAnsi="Arial" w:cs="Arial"/>
        </w:rPr>
        <w:t xml:space="preserve"> </w:t>
      </w:r>
      <w:r w:rsidRPr="00880FB6">
        <w:rPr>
          <w:rFonts w:ascii="Arial" w:hAnsi="Arial" w:cs="Arial"/>
        </w:rPr>
        <w:t xml:space="preserve">и ознака </w:t>
      </w:r>
      <w:r w:rsidR="00BD4BA4">
        <w:rPr>
          <w:rFonts w:ascii="Arial" w:hAnsi="Arial" w:cs="Arial"/>
          <w:lang w:val="sr-Cyrl-RS"/>
        </w:rPr>
        <w:t>50000000</w:t>
      </w:r>
    </w:p>
    <w:p w14:paraId="474C90FC" w14:textId="77777777" w:rsidR="003A65E6" w:rsidRPr="00B77573" w:rsidRDefault="003A65E6">
      <w:pPr>
        <w:pStyle w:val="ListParagraph"/>
        <w:widowControl w:val="0"/>
        <w:spacing w:after="0" w:line="240" w:lineRule="auto"/>
        <w:jc w:val="both"/>
        <w:rPr>
          <w:rFonts w:ascii="Arial" w:hAnsi="Arial" w:cs="Arial"/>
        </w:rPr>
      </w:pPr>
    </w:p>
    <w:p w14:paraId="5F62FD58" w14:textId="77777777" w:rsidR="003A65E6" w:rsidRDefault="003A65E6" w:rsidP="00855329">
      <w:pPr>
        <w:pStyle w:val="ListParagraph"/>
        <w:widowControl w:val="0"/>
        <w:numPr>
          <w:ilvl w:val="0"/>
          <w:numId w:val="7"/>
        </w:numPr>
        <w:tabs>
          <w:tab w:val="left" w:pos="735"/>
        </w:tabs>
        <w:spacing w:after="0" w:line="240" w:lineRule="auto"/>
        <w:jc w:val="both"/>
        <w:rPr>
          <w:rFonts w:ascii="Arial" w:hAnsi="Arial" w:cs="Arial"/>
        </w:rPr>
      </w:pPr>
      <w:r w:rsidRPr="00880FB6">
        <w:rPr>
          <w:rFonts w:ascii="Arial" w:hAnsi="Arial" w:cs="Arial"/>
          <w:lang w:eastAsia="sr-Latn-CS"/>
        </w:rPr>
        <w:t xml:space="preserve">Опис партије, назив и ознака из општег речника набавке: </w:t>
      </w:r>
    </w:p>
    <w:p w14:paraId="739E0516" w14:textId="77777777" w:rsidR="00BD4BA4" w:rsidRPr="008D670B" w:rsidRDefault="008D670B" w:rsidP="00BD4BA4">
      <w:pPr>
        <w:pStyle w:val="ListParagraph"/>
        <w:rPr>
          <w:rFonts w:ascii="Arial" w:hAnsi="Arial" w:cs="Arial"/>
          <w:lang w:val="sr-Cyrl-RS"/>
        </w:rPr>
      </w:pPr>
      <w:r>
        <w:rPr>
          <w:rFonts w:ascii="Arial" w:hAnsi="Arial" w:cs="Arial"/>
          <w:lang w:val="sr-Cyrl-RS"/>
        </w:rPr>
        <w:t>Ознака 50000000 Услуге одржавања и поправки</w:t>
      </w:r>
    </w:p>
    <w:p w14:paraId="10362152" w14:textId="3DBA8D88" w:rsidR="00BD4BA4" w:rsidRPr="00687FB3" w:rsidRDefault="00687FB3" w:rsidP="00687FB3">
      <w:pPr>
        <w:widowControl w:val="0"/>
        <w:tabs>
          <w:tab w:val="left" w:pos="735"/>
        </w:tabs>
        <w:jc w:val="both"/>
        <w:rPr>
          <w:rFonts w:ascii="Arial" w:hAnsi="Arial" w:cs="Arial"/>
        </w:rPr>
      </w:pPr>
      <w:r>
        <w:rPr>
          <w:rFonts w:ascii="Arial" w:hAnsi="Arial" w:cs="Arial"/>
          <w:lang w:val="en-US"/>
        </w:rPr>
        <w:t xml:space="preserve">                </w:t>
      </w:r>
      <w:r w:rsidR="00BD4BA4" w:rsidRPr="00687FB3">
        <w:rPr>
          <w:rFonts w:ascii="Arial" w:hAnsi="Arial" w:cs="Arial"/>
          <w:lang w:val="sr-Cyrl-RS"/>
        </w:rPr>
        <w:t>Партија 1 : Сервис лифтова</w:t>
      </w:r>
      <w:r w:rsidR="00A65305">
        <w:rPr>
          <w:rFonts w:ascii="Arial" w:hAnsi="Arial" w:cs="Arial"/>
          <w:lang w:val="sr-Cyrl-RS"/>
        </w:rPr>
        <w:t xml:space="preserve"> </w:t>
      </w:r>
    </w:p>
    <w:p w14:paraId="07A8F1E0" w14:textId="77777777" w:rsidR="00BD4BA4" w:rsidRPr="00BD4BA4" w:rsidRDefault="00BD4BA4" w:rsidP="00687FB3">
      <w:pPr>
        <w:pStyle w:val="ListParagraph"/>
        <w:widowControl w:val="0"/>
        <w:tabs>
          <w:tab w:val="left" w:pos="735"/>
        </w:tabs>
        <w:spacing w:after="0" w:line="240" w:lineRule="auto"/>
        <w:ind w:left="1080"/>
        <w:jc w:val="both"/>
        <w:rPr>
          <w:rFonts w:ascii="Arial" w:hAnsi="Arial" w:cs="Arial"/>
        </w:rPr>
      </w:pPr>
      <w:r>
        <w:rPr>
          <w:rFonts w:ascii="Arial" w:hAnsi="Arial" w:cs="Arial"/>
          <w:lang w:val="sr-Cyrl-RS"/>
        </w:rPr>
        <w:t>Партија 2 : Сервис хидростанице</w:t>
      </w:r>
    </w:p>
    <w:p w14:paraId="7753E2DB" w14:textId="77777777" w:rsidR="00BD4BA4" w:rsidRPr="00BD4BA4" w:rsidRDefault="00BD4BA4" w:rsidP="00687FB3">
      <w:pPr>
        <w:pStyle w:val="ListParagraph"/>
        <w:widowControl w:val="0"/>
        <w:tabs>
          <w:tab w:val="left" w:pos="735"/>
        </w:tabs>
        <w:spacing w:after="0" w:line="240" w:lineRule="auto"/>
        <w:ind w:left="1080"/>
        <w:jc w:val="both"/>
        <w:rPr>
          <w:rFonts w:ascii="Arial" w:hAnsi="Arial" w:cs="Arial"/>
        </w:rPr>
      </w:pPr>
      <w:r>
        <w:rPr>
          <w:rFonts w:ascii="Arial" w:hAnsi="Arial" w:cs="Arial"/>
          <w:lang w:val="sr-Cyrl-RS"/>
        </w:rPr>
        <w:t>Партија 3 : Сервис топлотне подстанице</w:t>
      </w:r>
    </w:p>
    <w:p w14:paraId="6832EC82" w14:textId="77777777" w:rsidR="00BD4BA4" w:rsidRPr="00BD4BA4" w:rsidRDefault="00BD4BA4" w:rsidP="00687FB3">
      <w:pPr>
        <w:pStyle w:val="ListParagraph"/>
        <w:widowControl w:val="0"/>
        <w:tabs>
          <w:tab w:val="left" w:pos="735"/>
        </w:tabs>
        <w:spacing w:after="0" w:line="240" w:lineRule="auto"/>
        <w:ind w:left="1080"/>
        <w:jc w:val="both"/>
        <w:rPr>
          <w:rFonts w:ascii="Arial" w:hAnsi="Arial" w:cs="Arial"/>
        </w:rPr>
      </w:pPr>
      <w:r>
        <w:rPr>
          <w:rFonts w:ascii="Arial" w:hAnsi="Arial" w:cs="Arial"/>
          <w:lang w:val="sr-Cyrl-RS"/>
        </w:rPr>
        <w:t xml:space="preserve">Партија 4: </w:t>
      </w:r>
      <w:r w:rsidR="008D670B">
        <w:rPr>
          <w:rFonts w:ascii="Arial" w:hAnsi="Arial" w:cs="Arial"/>
          <w:lang w:val="sr-Cyrl-RS"/>
        </w:rPr>
        <w:t xml:space="preserve"> </w:t>
      </w:r>
      <w:r>
        <w:rPr>
          <w:rFonts w:ascii="Arial" w:hAnsi="Arial" w:cs="Arial"/>
          <w:lang w:val="sr-Cyrl-RS"/>
        </w:rPr>
        <w:t>Одржавање кафе уређаја</w:t>
      </w:r>
    </w:p>
    <w:p w14:paraId="04A8284C" w14:textId="77777777" w:rsidR="00BD4BA4" w:rsidRPr="00BD4BA4" w:rsidRDefault="00BD4BA4" w:rsidP="00687FB3">
      <w:pPr>
        <w:pStyle w:val="ListParagraph"/>
        <w:widowControl w:val="0"/>
        <w:tabs>
          <w:tab w:val="left" w:pos="735"/>
        </w:tabs>
        <w:spacing w:after="0" w:line="240" w:lineRule="auto"/>
        <w:ind w:left="1080"/>
        <w:jc w:val="both"/>
        <w:rPr>
          <w:rFonts w:ascii="Arial" w:hAnsi="Arial" w:cs="Arial"/>
        </w:rPr>
      </w:pPr>
      <w:r>
        <w:rPr>
          <w:rFonts w:ascii="Arial" w:hAnsi="Arial" w:cs="Arial"/>
          <w:lang w:val="sr-Cyrl-RS"/>
        </w:rPr>
        <w:t>Партија 5 : Сервис књиговезачких машина</w:t>
      </w:r>
    </w:p>
    <w:p w14:paraId="421EA2C2" w14:textId="77777777" w:rsidR="00BD4BA4" w:rsidRPr="00BD4BA4" w:rsidRDefault="00BD4BA4" w:rsidP="00687FB3">
      <w:pPr>
        <w:pStyle w:val="ListParagraph"/>
        <w:widowControl w:val="0"/>
        <w:tabs>
          <w:tab w:val="left" w:pos="735"/>
        </w:tabs>
        <w:spacing w:after="0" w:line="240" w:lineRule="auto"/>
        <w:ind w:left="1080"/>
        <w:jc w:val="both"/>
        <w:rPr>
          <w:rFonts w:ascii="Arial" w:hAnsi="Arial" w:cs="Arial"/>
        </w:rPr>
      </w:pPr>
      <w:r>
        <w:rPr>
          <w:rFonts w:ascii="Arial" w:hAnsi="Arial" w:cs="Arial"/>
          <w:lang w:val="sr-Cyrl-RS"/>
        </w:rPr>
        <w:t>Партија 6 :</w:t>
      </w:r>
      <w:r w:rsidR="008D670B">
        <w:rPr>
          <w:rFonts w:ascii="Arial" w:hAnsi="Arial" w:cs="Arial"/>
          <w:lang w:val="sr-Cyrl-RS"/>
        </w:rPr>
        <w:t xml:space="preserve"> </w:t>
      </w:r>
      <w:r>
        <w:rPr>
          <w:rFonts w:ascii="Arial" w:hAnsi="Arial" w:cs="Arial"/>
          <w:lang w:val="sr-Cyrl-RS"/>
        </w:rPr>
        <w:t>Сервис уређаја перионице</w:t>
      </w:r>
    </w:p>
    <w:p w14:paraId="2C56BA54" w14:textId="77777777" w:rsidR="00BD4BA4" w:rsidRPr="00BD4BA4" w:rsidRDefault="00BD4BA4" w:rsidP="00687FB3">
      <w:pPr>
        <w:pStyle w:val="ListParagraph"/>
        <w:widowControl w:val="0"/>
        <w:tabs>
          <w:tab w:val="left" w:pos="735"/>
        </w:tabs>
        <w:spacing w:after="0" w:line="240" w:lineRule="auto"/>
        <w:ind w:left="1080"/>
        <w:jc w:val="both"/>
        <w:rPr>
          <w:rFonts w:ascii="Arial" w:hAnsi="Arial" w:cs="Arial"/>
        </w:rPr>
      </w:pPr>
      <w:r>
        <w:rPr>
          <w:rFonts w:ascii="Arial" w:hAnsi="Arial" w:cs="Arial"/>
          <w:lang w:val="sr-Cyrl-RS"/>
        </w:rPr>
        <w:t>Партија 7 : Сервис система беспрекидног напајања (УПС)</w:t>
      </w:r>
    </w:p>
    <w:p w14:paraId="1636F7CB" w14:textId="77777777" w:rsidR="00BD4BA4" w:rsidRPr="00BD4BA4" w:rsidRDefault="00BD4BA4" w:rsidP="00687FB3">
      <w:pPr>
        <w:pStyle w:val="ListParagraph"/>
        <w:widowControl w:val="0"/>
        <w:tabs>
          <w:tab w:val="left" w:pos="735"/>
        </w:tabs>
        <w:spacing w:after="0" w:line="240" w:lineRule="auto"/>
        <w:ind w:left="1080"/>
        <w:jc w:val="both"/>
        <w:rPr>
          <w:rFonts w:ascii="Arial" w:hAnsi="Arial" w:cs="Arial"/>
        </w:rPr>
      </w:pPr>
      <w:r>
        <w:rPr>
          <w:rFonts w:ascii="Arial" w:hAnsi="Arial" w:cs="Arial"/>
          <w:lang w:val="sr-Cyrl-RS"/>
        </w:rPr>
        <w:t>Партија 8 : Сервис франкир машине</w:t>
      </w:r>
    </w:p>
    <w:p w14:paraId="55CCE0F7" w14:textId="77777777" w:rsidR="00BD4BA4" w:rsidRPr="008D670B" w:rsidRDefault="00BD4BA4" w:rsidP="00687FB3">
      <w:pPr>
        <w:pStyle w:val="ListParagraph"/>
        <w:widowControl w:val="0"/>
        <w:tabs>
          <w:tab w:val="left" w:pos="735"/>
        </w:tabs>
        <w:spacing w:after="0" w:line="240" w:lineRule="auto"/>
        <w:ind w:left="1080"/>
        <w:jc w:val="both"/>
        <w:rPr>
          <w:rFonts w:ascii="Arial" w:hAnsi="Arial" w:cs="Arial"/>
        </w:rPr>
      </w:pPr>
      <w:r>
        <w:rPr>
          <w:rFonts w:ascii="Arial" w:hAnsi="Arial" w:cs="Arial"/>
          <w:lang w:val="sr-Cyrl-RS"/>
        </w:rPr>
        <w:t>Партија 9 : Сервис стаклоресца</w:t>
      </w:r>
    </w:p>
    <w:p w14:paraId="2FDF42BE" w14:textId="77777777" w:rsidR="008D670B" w:rsidRPr="008D670B" w:rsidRDefault="008D670B" w:rsidP="00687FB3">
      <w:pPr>
        <w:pStyle w:val="ListParagraph"/>
        <w:widowControl w:val="0"/>
        <w:tabs>
          <w:tab w:val="left" w:pos="735"/>
        </w:tabs>
        <w:spacing w:after="0" w:line="240" w:lineRule="auto"/>
        <w:ind w:left="1080"/>
        <w:jc w:val="both"/>
        <w:rPr>
          <w:rFonts w:ascii="Arial" w:hAnsi="Arial" w:cs="Arial"/>
        </w:rPr>
      </w:pPr>
      <w:r>
        <w:rPr>
          <w:rFonts w:ascii="Arial" w:hAnsi="Arial" w:cs="Arial"/>
          <w:lang w:val="sr-Cyrl-RS"/>
        </w:rPr>
        <w:t>Партија 10 : Сервис тракастих завеса и венецијанера</w:t>
      </w:r>
    </w:p>
    <w:p w14:paraId="231032CA" w14:textId="77777777" w:rsidR="008D670B" w:rsidRPr="00687FB3" w:rsidRDefault="008D670B" w:rsidP="00687FB3">
      <w:pPr>
        <w:pStyle w:val="ListParagraph"/>
        <w:widowControl w:val="0"/>
        <w:tabs>
          <w:tab w:val="left" w:pos="735"/>
        </w:tabs>
        <w:spacing w:after="0" w:line="240" w:lineRule="auto"/>
        <w:ind w:left="1080"/>
        <w:jc w:val="both"/>
        <w:rPr>
          <w:rFonts w:ascii="Arial" w:hAnsi="Arial" w:cs="Arial"/>
        </w:rPr>
      </w:pPr>
      <w:r w:rsidRPr="00687FB3">
        <w:rPr>
          <w:rFonts w:ascii="Arial" w:hAnsi="Arial" w:cs="Arial"/>
          <w:lang w:val="sr-Cyrl-RS"/>
        </w:rPr>
        <w:t>Партија 11 : Сервис намештаја</w:t>
      </w:r>
    </w:p>
    <w:p w14:paraId="3F7938F6" w14:textId="77777777" w:rsidR="008D670B" w:rsidRPr="008D670B" w:rsidRDefault="008D670B" w:rsidP="00687FB3">
      <w:pPr>
        <w:pStyle w:val="ListParagraph"/>
        <w:widowControl w:val="0"/>
        <w:tabs>
          <w:tab w:val="left" w:pos="735"/>
        </w:tabs>
        <w:spacing w:after="0" w:line="240" w:lineRule="auto"/>
        <w:ind w:left="1080"/>
        <w:jc w:val="both"/>
        <w:rPr>
          <w:rFonts w:ascii="Arial" w:hAnsi="Arial" w:cs="Arial"/>
        </w:rPr>
      </w:pPr>
      <w:r>
        <w:rPr>
          <w:rFonts w:ascii="Arial" w:hAnsi="Arial" w:cs="Arial"/>
          <w:lang w:val="sr-Cyrl-RS"/>
        </w:rPr>
        <w:t>Партија 12 : Сервис машине за нарезивање кључева</w:t>
      </w:r>
    </w:p>
    <w:p w14:paraId="288B1D72" w14:textId="77777777" w:rsidR="008D670B" w:rsidRPr="00880FB6" w:rsidRDefault="008D670B" w:rsidP="00687FB3">
      <w:pPr>
        <w:pStyle w:val="ListParagraph"/>
        <w:widowControl w:val="0"/>
        <w:tabs>
          <w:tab w:val="left" w:pos="735"/>
        </w:tabs>
        <w:spacing w:after="0" w:line="240" w:lineRule="auto"/>
        <w:ind w:left="1080"/>
        <w:jc w:val="both"/>
        <w:rPr>
          <w:rFonts w:ascii="Arial" w:hAnsi="Arial" w:cs="Arial"/>
        </w:rPr>
      </w:pPr>
      <w:r>
        <w:rPr>
          <w:rFonts w:ascii="Arial" w:hAnsi="Arial" w:cs="Arial"/>
          <w:lang w:val="sr-Cyrl-RS"/>
        </w:rPr>
        <w:t>Партија 13 : Сервис клима уређаја</w:t>
      </w:r>
    </w:p>
    <w:p w14:paraId="7BF55D5A" w14:textId="77777777" w:rsidR="003A65E6" w:rsidRPr="00880FB6" w:rsidRDefault="003A65E6" w:rsidP="00A43292">
      <w:pPr>
        <w:widowControl w:val="0"/>
        <w:tabs>
          <w:tab w:val="left" w:pos="735"/>
        </w:tabs>
        <w:jc w:val="both"/>
        <w:rPr>
          <w:rFonts w:ascii="Arial" w:hAnsi="Arial" w:cs="Arial"/>
          <w:sz w:val="22"/>
          <w:szCs w:val="22"/>
        </w:rPr>
      </w:pPr>
    </w:p>
    <w:p w14:paraId="0F0B35B7" w14:textId="77777777" w:rsidR="003A65E6" w:rsidRPr="00880FB6" w:rsidRDefault="003A65E6" w:rsidP="00855329">
      <w:pPr>
        <w:pStyle w:val="ListParagraph"/>
        <w:widowControl w:val="0"/>
        <w:numPr>
          <w:ilvl w:val="0"/>
          <w:numId w:val="7"/>
        </w:numPr>
        <w:tabs>
          <w:tab w:val="left" w:pos="735"/>
        </w:tabs>
        <w:spacing w:after="0" w:line="240" w:lineRule="auto"/>
        <w:jc w:val="both"/>
        <w:rPr>
          <w:rFonts w:ascii="Arial" w:hAnsi="Arial" w:cs="Arial"/>
        </w:rPr>
      </w:pPr>
      <w:r w:rsidRPr="00880FB6">
        <w:rPr>
          <w:rFonts w:ascii="Arial" w:hAnsi="Arial" w:cs="Arial"/>
        </w:rPr>
        <w:t>Подаци о оквирном споразуму: нема</w:t>
      </w:r>
    </w:p>
    <w:p w14:paraId="3C18763D" w14:textId="77777777" w:rsidR="008F441E" w:rsidRPr="00084339" w:rsidRDefault="008F441E" w:rsidP="00A43292">
      <w:pPr>
        <w:rPr>
          <w:rFonts w:ascii="Arial" w:hAnsi="Arial" w:cs="Arial"/>
          <w:sz w:val="22"/>
          <w:szCs w:val="22"/>
          <w:lang w:val="sr-Cyrl-RS"/>
        </w:rPr>
      </w:pPr>
    </w:p>
    <w:p w14:paraId="117CC3F3" w14:textId="77777777" w:rsidR="00E626A8" w:rsidRPr="00880FB6" w:rsidRDefault="003A65E6" w:rsidP="00E7368C">
      <w:pPr>
        <w:pStyle w:val="Heading10"/>
        <w:numPr>
          <w:ilvl w:val="0"/>
          <w:numId w:val="33"/>
        </w:numPr>
      </w:pPr>
      <w:bookmarkStart w:id="10" w:name="_Toc300928429"/>
      <w:bookmarkStart w:id="11" w:name="_Toc301160124"/>
      <w:bookmarkStart w:id="12" w:name="_Toc301165012"/>
      <w:bookmarkStart w:id="13" w:name="_Toc301248344"/>
      <w:bookmarkStart w:id="14" w:name="_Toc300928434"/>
      <w:bookmarkStart w:id="15" w:name="_Toc301160129"/>
      <w:bookmarkStart w:id="16" w:name="_Toc301165017"/>
      <w:bookmarkStart w:id="17" w:name="_Toc301248349"/>
      <w:bookmarkStart w:id="18" w:name="_Toc300928436"/>
      <w:bookmarkStart w:id="19" w:name="_Toc301160131"/>
      <w:bookmarkStart w:id="20" w:name="_Toc301165019"/>
      <w:bookmarkStart w:id="21" w:name="_Toc301248351"/>
      <w:bookmarkStart w:id="22" w:name="_Toc300928440"/>
      <w:bookmarkStart w:id="23" w:name="_Toc301160135"/>
      <w:bookmarkStart w:id="24" w:name="_Toc301165023"/>
      <w:bookmarkStart w:id="25" w:name="_Toc301248355"/>
      <w:bookmarkStart w:id="26" w:name="_Toc300928441"/>
      <w:bookmarkStart w:id="27" w:name="_Toc301160136"/>
      <w:bookmarkStart w:id="28" w:name="_Toc301165024"/>
      <w:bookmarkStart w:id="29" w:name="_Toc301248356"/>
      <w:bookmarkStart w:id="30" w:name="_Toc300928443"/>
      <w:bookmarkStart w:id="31" w:name="_Toc301160138"/>
      <w:bookmarkStart w:id="32" w:name="_Toc301165026"/>
      <w:bookmarkStart w:id="33" w:name="_Toc301248358"/>
      <w:bookmarkStart w:id="34" w:name="_Toc300928444"/>
      <w:bookmarkStart w:id="35" w:name="_Toc301160139"/>
      <w:bookmarkStart w:id="36" w:name="_Toc301165027"/>
      <w:bookmarkStart w:id="37" w:name="_Toc301248359"/>
      <w:bookmarkStart w:id="38" w:name="_Toc300928445"/>
      <w:bookmarkStart w:id="39" w:name="_Toc301160140"/>
      <w:bookmarkStart w:id="40" w:name="_Toc301165028"/>
      <w:bookmarkStart w:id="41" w:name="_Toc301248360"/>
      <w:bookmarkStart w:id="42" w:name="_Toc300928447"/>
      <w:bookmarkStart w:id="43" w:name="_Toc301160142"/>
      <w:bookmarkStart w:id="44" w:name="_Toc301165030"/>
      <w:bookmarkStart w:id="45" w:name="_Toc301248362"/>
      <w:bookmarkStart w:id="46" w:name="_Toc300928448"/>
      <w:bookmarkStart w:id="47" w:name="_Toc301160143"/>
      <w:bookmarkStart w:id="48" w:name="_Toc301165031"/>
      <w:bookmarkStart w:id="49" w:name="_Toc301248363"/>
      <w:bookmarkStart w:id="50" w:name="_Toc300928449"/>
      <w:bookmarkStart w:id="51" w:name="_Toc301160144"/>
      <w:bookmarkStart w:id="52" w:name="_Toc301165032"/>
      <w:bookmarkStart w:id="53" w:name="_Toc301248364"/>
      <w:bookmarkStart w:id="54" w:name="_Toc300928450"/>
      <w:bookmarkStart w:id="55" w:name="_Toc301160145"/>
      <w:bookmarkStart w:id="56" w:name="_Toc301165033"/>
      <w:bookmarkStart w:id="57" w:name="_Toc301248365"/>
      <w:bookmarkStart w:id="58" w:name="_Toc300928451"/>
      <w:bookmarkStart w:id="59" w:name="_Toc301160146"/>
      <w:bookmarkStart w:id="60" w:name="_Toc301165034"/>
      <w:bookmarkStart w:id="61" w:name="_Toc301248366"/>
      <w:bookmarkStart w:id="62" w:name="_Toc300928452"/>
      <w:bookmarkStart w:id="63" w:name="_Toc301160147"/>
      <w:bookmarkStart w:id="64" w:name="_Toc301165035"/>
      <w:bookmarkStart w:id="65" w:name="_Toc301248367"/>
      <w:bookmarkStart w:id="66" w:name="_Toc300928453"/>
      <w:bookmarkStart w:id="67" w:name="_Toc301160148"/>
      <w:bookmarkStart w:id="68" w:name="_Toc301165036"/>
      <w:bookmarkStart w:id="69" w:name="_Toc301248368"/>
      <w:bookmarkStart w:id="70" w:name="_Toc300928454"/>
      <w:bookmarkStart w:id="71" w:name="_Toc301160149"/>
      <w:bookmarkStart w:id="72" w:name="_Toc301165037"/>
      <w:bookmarkStart w:id="73" w:name="_Toc301248369"/>
      <w:bookmarkStart w:id="74" w:name="_Toc300928455"/>
      <w:bookmarkStart w:id="75" w:name="_Toc301160150"/>
      <w:bookmarkStart w:id="76" w:name="_Toc301165038"/>
      <w:bookmarkStart w:id="77" w:name="_Toc301248370"/>
      <w:bookmarkStart w:id="78" w:name="_Toc300928456"/>
      <w:bookmarkStart w:id="79" w:name="_Toc301160151"/>
      <w:bookmarkStart w:id="80" w:name="_Toc301165039"/>
      <w:bookmarkStart w:id="81" w:name="_Toc301248371"/>
      <w:bookmarkStart w:id="82" w:name="_Toc300928457"/>
      <w:bookmarkStart w:id="83" w:name="_Toc301160152"/>
      <w:bookmarkStart w:id="84" w:name="_Toc301165040"/>
      <w:bookmarkStart w:id="85" w:name="_Toc301248372"/>
      <w:bookmarkStart w:id="86" w:name="_Toc300928458"/>
      <w:bookmarkStart w:id="87" w:name="_Toc301160153"/>
      <w:bookmarkStart w:id="88" w:name="_Toc301165041"/>
      <w:bookmarkStart w:id="89" w:name="_Toc301248373"/>
      <w:bookmarkStart w:id="90" w:name="_Toc300928459"/>
      <w:bookmarkStart w:id="91" w:name="_Toc301160154"/>
      <w:bookmarkStart w:id="92" w:name="_Toc301165042"/>
      <w:bookmarkStart w:id="93" w:name="_Toc301248374"/>
      <w:bookmarkStart w:id="94" w:name="_Toc300928462"/>
      <w:bookmarkStart w:id="95" w:name="_Toc301160157"/>
      <w:bookmarkStart w:id="96" w:name="_Toc301165045"/>
      <w:bookmarkStart w:id="97" w:name="_Toc301248377"/>
      <w:bookmarkStart w:id="98" w:name="_Toc300928464"/>
      <w:bookmarkStart w:id="99" w:name="_Toc301160159"/>
      <w:bookmarkStart w:id="100" w:name="_Toc301165047"/>
      <w:bookmarkStart w:id="101" w:name="_Toc301248379"/>
      <w:bookmarkStart w:id="102" w:name="_Toc300928466"/>
      <w:bookmarkStart w:id="103" w:name="_Toc301160161"/>
      <w:bookmarkStart w:id="104" w:name="_Toc301165049"/>
      <w:bookmarkStart w:id="105" w:name="_Toc301248381"/>
      <w:bookmarkStart w:id="106" w:name="_Toc300928467"/>
      <w:bookmarkStart w:id="107" w:name="_Toc301160162"/>
      <w:bookmarkStart w:id="108" w:name="_Toc301165050"/>
      <w:bookmarkStart w:id="109" w:name="_Toc301248382"/>
      <w:bookmarkStart w:id="110" w:name="_Toc300928468"/>
      <w:bookmarkStart w:id="111" w:name="_Toc301160163"/>
      <w:bookmarkStart w:id="112" w:name="_Toc301165051"/>
      <w:bookmarkStart w:id="113" w:name="_Toc301248383"/>
      <w:bookmarkStart w:id="114" w:name="_Toc300928474"/>
      <w:bookmarkStart w:id="115" w:name="_Toc301160169"/>
      <w:bookmarkStart w:id="116" w:name="_Toc301165057"/>
      <w:bookmarkStart w:id="117" w:name="_Toc301248389"/>
      <w:bookmarkStart w:id="118" w:name="_Toc300928476"/>
      <w:bookmarkStart w:id="119" w:name="_Toc301160171"/>
      <w:bookmarkStart w:id="120" w:name="_Toc301165059"/>
      <w:bookmarkStart w:id="121" w:name="_Toc301248391"/>
      <w:bookmarkStart w:id="122" w:name="_Toc300928478"/>
      <w:bookmarkStart w:id="123" w:name="_Toc301160173"/>
      <w:bookmarkStart w:id="124" w:name="_Toc301165061"/>
      <w:bookmarkStart w:id="125" w:name="_Toc301248393"/>
      <w:bookmarkStart w:id="126" w:name="_Toc300928480"/>
      <w:bookmarkStart w:id="127" w:name="_Toc301160175"/>
      <w:bookmarkStart w:id="128" w:name="_Toc301165063"/>
      <w:bookmarkStart w:id="129" w:name="_Toc301248395"/>
      <w:bookmarkStart w:id="130" w:name="_Toc300928482"/>
      <w:bookmarkStart w:id="131" w:name="_Toc301160177"/>
      <w:bookmarkStart w:id="132" w:name="_Toc301165065"/>
      <w:bookmarkStart w:id="133" w:name="_Toc301248397"/>
      <w:bookmarkStart w:id="134" w:name="_Toc300928484"/>
      <w:bookmarkStart w:id="135" w:name="_Toc301160179"/>
      <w:bookmarkStart w:id="136" w:name="_Toc301165067"/>
      <w:bookmarkStart w:id="137" w:name="_Toc301248399"/>
      <w:bookmarkStart w:id="138" w:name="_Toc300928486"/>
      <w:bookmarkStart w:id="139" w:name="_Toc301160181"/>
      <w:bookmarkStart w:id="140" w:name="_Toc301165069"/>
      <w:bookmarkStart w:id="141" w:name="_Toc301248401"/>
      <w:bookmarkStart w:id="142" w:name="_Toc300928487"/>
      <w:bookmarkStart w:id="143" w:name="_Toc301160182"/>
      <w:bookmarkStart w:id="144" w:name="_Toc301165070"/>
      <w:bookmarkStart w:id="145" w:name="_Toc301248402"/>
      <w:bookmarkStart w:id="146" w:name="_Toc300928488"/>
      <w:bookmarkStart w:id="147" w:name="_Toc301160183"/>
      <w:bookmarkStart w:id="148" w:name="_Toc301165071"/>
      <w:bookmarkStart w:id="149" w:name="_Toc301248403"/>
      <w:bookmarkStart w:id="150" w:name="_Toc300928490"/>
      <w:bookmarkStart w:id="151" w:name="_Toc301160185"/>
      <w:bookmarkStart w:id="152" w:name="_Toc301165073"/>
      <w:bookmarkStart w:id="153" w:name="_Toc301248405"/>
      <w:bookmarkStart w:id="154" w:name="_Toc300928492"/>
      <w:bookmarkStart w:id="155" w:name="_Toc301160187"/>
      <w:bookmarkStart w:id="156" w:name="_Toc301165075"/>
      <w:bookmarkStart w:id="157" w:name="_Toc301248407"/>
      <w:bookmarkStart w:id="158" w:name="_Toc300928494"/>
      <w:bookmarkStart w:id="159" w:name="_Toc301160189"/>
      <w:bookmarkStart w:id="160" w:name="_Toc301165077"/>
      <w:bookmarkStart w:id="161" w:name="_Toc301248409"/>
      <w:bookmarkStart w:id="162" w:name="_Toc300928496"/>
      <w:bookmarkStart w:id="163" w:name="_Toc301160191"/>
      <w:bookmarkStart w:id="164" w:name="_Toc301165079"/>
      <w:bookmarkStart w:id="165" w:name="_Toc301248411"/>
      <w:bookmarkStart w:id="166" w:name="_Toc300928497"/>
      <w:bookmarkStart w:id="167" w:name="_Toc301160192"/>
      <w:bookmarkStart w:id="168" w:name="_Toc301165080"/>
      <w:bookmarkStart w:id="169" w:name="_Toc301248412"/>
      <w:bookmarkStart w:id="170" w:name="_Toc300928498"/>
      <w:bookmarkStart w:id="171" w:name="_Toc301160193"/>
      <w:bookmarkStart w:id="172" w:name="_Toc301165081"/>
      <w:bookmarkStart w:id="173" w:name="_Toc301248413"/>
      <w:bookmarkStart w:id="174" w:name="_Toc300928499"/>
      <w:bookmarkStart w:id="175" w:name="_Toc301160194"/>
      <w:bookmarkStart w:id="176" w:name="_Toc301165082"/>
      <w:bookmarkStart w:id="177" w:name="_Toc301248414"/>
      <w:bookmarkStart w:id="178" w:name="_Toc297798704"/>
      <w:bookmarkStart w:id="179" w:name="_Toc310433002"/>
      <w:bookmarkStart w:id="180" w:name="_Toc362821709"/>
      <w:bookmarkStart w:id="181" w:name="_Toc430697419"/>
      <w:bookmarkStart w:id="182" w:name="_Toc43156063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880FB6">
        <w:t>УПУТСТВО ПОНУЂАЧИМА ЗА САЧИЊАВАЊЕ ПОНУДЕ</w:t>
      </w:r>
      <w:bookmarkEnd w:id="178"/>
      <w:bookmarkEnd w:id="179"/>
      <w:bookmarkEnd w:id="180"/>
      <w:bookmarkEnd w:id="181"/>
      <w:bookmarkEnd w:id="182"/>
    </w:p>
    <w:p w14:paraId="7A76072F" w14:textId="77777777" w:rsidR="008F441E" w:rsidRPr="00084339" w:rsidRDefault="008F441E" w:rsidP="00071074">
      <w:pPr>
        <w:jc w:val="both"/>
        <w:rPr>
          <w:rFonts w:ascii="Arial" w:hAnsi="Arial" w:cs="Arial"/>
          <w:sz w:val="22"/>
          <w:szCs w:val="22"/>
          <w:lang w:val="sr-Cyrl-RS"/>
        </w:rPr>
      </w:pPr>
    </w:p>
    <w:p w14:paraId="1CFE81F9" w14:textId="77777777" w:rsidR="003A65E6" w:rsidRPr="00880FB6" w:rsidRDefault="003A65E6" w:rsidP="00071074">
      <w:pPr>
        <w:ind w:firstLine="720"/>
        <w:jc w:val="both"/>
        <w:rPr>
          <w:rFonts w:ascii="Arial" w:hAnsi="Arial" w:cs="Arial"/>
          <w:sz w:val="22"/>
          <w:szCs w:val="22"/>
        </w:rPr>
      </w:pPr>
      <w:r w:rsidRPr="00880FB6">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6ACCF683" w14:textId="77777777" w:rsidR="003A65E6" w:rsidRPr="00880FB6" w:rsidRDefault="003A65E6" w:rsidP="00071074">
      <w:pPr>
        <w:ind w:firstLine="720"/>
        <w:jc w:val="both"/>
        <w:rPr>
          <w:rFonts w:ascii="Arial" w:hAnsi="Arial" w:cs="Arial"/>
          <w:sz w:val="22"/>
          <w:szCs w:val="22"/>
        </w:rPr>
      </w:pPr>
      <w:r w:rsidRPr="00880FB6">
        <w:rPr>
          <w:rFonts w:ascii="Arial" w:hAnsi="Arial" w:cs="Arial"/>
          <w:sz w:val="22"/>
          <w:szCs w:val="22"/>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5419DD40" w14:textId="77777777" w:rsidR="003A65E6" w:rsidRPr="00880FB6" w:rsidRDefault="003A65E6" w:rsidP="00071074">
      <w:pPr>
        <w:ind w:firstLine="720"/>
        <w:jc w:val="both"/>
        <w:rPr>
          <w:rFonts w:ascii="Arial" w:hAnsi="Arial" w:cs="Arial"/>
          <w:sz w:val="22"/>
          <w:szCs w:val="22"/>
        </w:rPr>
      </w:pPr>
      <w:r w:rsidRPr="00880FB6">
        <w:rPr>
          <w:rFonts w:ascii="Arial" w:hAnsi="Arial" w:cs="Arial"/>
          <w:sz w:val="22"/>
          <w:szCs w:val="22"/>
        </w:rPr>
        <w:t>Врста, техничке карактеристике и спецификација предмета јавне набавке дата је у Одељку 5. конкурсне документације.</w:t>
      </w:r>
    </w:p>
    <w:p w14:paraId="7F49BC2F" w14:textId="77777777" w:rsidR="008F441E" w:rsidRPr="00880FB6" w:rsidRDefault="008F441E" w:rsidP="00071074">
      <w:pPr>
        <w:jc w:val="both"/>
        <w:rPr>
          <w:rFonts w:ascii="Arial" w:hAnsi="Arial" w:cs="Arial"/>
          <w:sz w:val="22"/>
          <w:szCs w:val="22"/>
        </w:rPr>
      </w:pPr>
    </w:p>
    <w:p w14:paraId="4AC55268" w14:textId="77777777" w:rsidR="003A65E6" w:rsidRPr="00880FB6" w:rsidRDefault="003A65E6" w:rsidP="004973F2">
      <w:pPr>
        <w:pStyle w:val="Heading2"/>
      </w:pPr>
      <w:bookmarkStart w:id="183" w:name="_Toc430697693"/>
      <w:bookmarkStart w:id="184" w:name="_Toc431560633"/>
      <w:bookmarkStart w:id="185" w:name="_Toc297798705"/>
      <w:r w:rsidRPr="00880FB6">
        <w:t>3.1</w:t>
      </w:r>
      <w:r w:rsidRPr="00880FB6">
        <w:tab/>
        <w:t>ПОДАЦИ О ЈЕЗИКУ У ПОСТУПКУ ЈАВНЕ НАБАВКЕ</w:t>
      </w:r>
      <w:bookmarkEnd w:id="183"/>
      <w:bookmarkEnd w:id="184"/>
    </w:p>
    <w:p w14:paraId="0EF73906" w14:textId="77777777" w:rsidR="00880FB6" w:rsidRPr="00880FB6" w:rsidRDefault="00880FB6" w:rsidP="004973F2">
      <w:pPr>
        <w:rPr>
          <w:rFonts w:ascii="Arial" w:hAnsi="Arial" w:cs="Arial"/>
          <w:sz w:val="22"/>
          <w:szCs w:val="22"/>
        </w:rPr>
      </w:pPr>
    </w:p>
    <w:p w14:paraId="3D535B78" w14:textId="77777777" w:rsidR="003A65E6" w:rsidRPr="00880FB6" w:rsidRDefault="003A65E6" w:rsidP="00C36C13">
      <w:pPr>
        <w:ind w:firstLine="720"/>
        <w:jc w:val="both"/>
        <w:rPr>
          <w:rFonts w:ascii="Arial" w:hAnsi="Arial" w:cs="Arial"/>
          <w:sz w:val="22"/>
          <w:szCs w:val="22"/>
        </w:rPr>
      </w:pPr>
      <w:r w:rsidRPr="00880FB6">
        <w:rPr>
          <w:rFonts w:ascii="Arial" w:hAnsi="Arial" w:cs="Arial"/>
          <w:sz w:val="22"/>
          <w:szCs w:val="22"/>
        </w:rPr>
        <w:lastRenderedPageBreak/>
        <w:t xml:space="preserve">Наручилац је припремио конкурсну документацију на српском језику и водиће поступак јавне набавке на српском језику. </w:t>
      </w:r>
    </w:p>
    <w:p w14:paraId="41E8DE97" w14:textId="77777777" w:rsidR="003A65E6" w:rsidRPr="00880FB6" w:rsidRDefault="003A65E6" w:rsidP="00C36C13">
      <w:pPr>
        <w:ind w:firstLine="720"/>
        <w:jc w:val="both"/>
        <w:rPr>
          <w:rFonts w:ascii="Arial" w:hAnsi="Arial" w:cs="Arial"/>
          <w:sz w:val="22"/>
          <w:szCs w:val="22"/>
        </w:rPr>
      </w:pPr>
      <w:r w:rsidRPr="00880FB6">
        <w:rPr>
          <w:rFonts w:ascii="Arial" w:hAnsi="Arial" w:cs="Arial"/>
          <w:sz w:val="22"/>
          <w:szCs w:val="22"/>
        </w:rPr>
        <w:t>Понуда са свим прилозима мора бити сачињена на српском језику.</w:t>
      </w:r>
    </w:p>
    <w:p w14:paraId="1DB01216" w14:textId="77777777" w:rsidR="003A65E6" w:rsidRPr="00880FB6" w:rsidRDefault="003A65E6" w:rsidP="00C36C13">
      <w:pPr>
        <w:ind w:firstLine="720"/>
        <w:jc w:val="both"/>
        <w:rPr>
          <w:rFonts w:ascii="Arial" w:hAnsi="Arial" w:cs="Arial"/>
          <w:sz w:val="22"/>
          <w:szCs w:val="22"/>
        </w:rPr>
      </w:pPr>
      <w:r w:rsidRPr="00880FB6">
        <w:rPr>
          <w:rFonts w:ascii="Arial" w:hAnsi="Arial" w:cs="Arial"/>
          <w:sz w:val="22"/>
          <w:szCs w:val="22"/>
        </w:rPr>
        <w:t xml:space="preserve">Ако је неки доказ или документ на страном језику, исти мора бити преведен на српски језик и оверен од стране овлашћеног преводиоца. </w:t>
      </w:r>
    </w:p>
    <w:p w14:paraId="06B2978F" w14:textId="77777777" w:rsidR="003A65E6" w:rsidRPr="00880FB6" w:rsidRDefault="003A65E6" w:rsidP="00C36C13">
      <w:pPr>
        <w:ind w:firstLine="720"/>
        <w:jc w:val="both"/>
        <w:rPr>
          <w:rFonts w:ascii="Arial" w:hAnsi="Arial" w:cs="Arial"/>
          <w:sz w:val="22"/>
          <w:szCs w:val="22"/>
        </w:rPr>
      </w:pPr>
      <w:r w:rsidRPr="00880FB6">
        <w:rPr>
          <w:rFonts w:ascii="Arial" w:hAnsi="Arial" w:cs="Arial"/>
          <w:sz w:val="22"/>
          <w:szCs w:val="22"/>
        </w:rPr>
        <w:t>Ако понуда са свим прилозима не задовољава захтеве у погледу језика, понуда ће бити одбијена, као неприхватљива.</w:t>
      </w:r>
    </w:p>
    <w:p w14:paraId="0C6CF9F5" w14:textId="77777777" w:rsidR="00322A1A" w:rsidRPr="00880FB6" w:rsidRDefault="00322A1A" w:rsidP="008F441E">
      <w:pPr>
        <w:rPr>
          <w:rFonts w:ascii="Arial" w:hAnsi="Arial" w:cs="Arial"/>
          <w:sz w:val="22"/>
          <w:szCs w:val="22"/>
        </w:rPr>
      </w:pPr>
    </w:p>
    <w:p w14:paraId="4BBDD789" w14:textId="77777777" w:rsidR="003A65E6" w:rsidRPr="00880FB6" w:rsidRDefault="003A65E6" w:rsidP="00071074">
      <w:pPr>
        <w:pStyle w:val="Heading2"/>
      </w:pPr>
      <w:bookmarkStart w:id="186" w:name="_Toc430697694"/>
      <w:bookmarkStart w:id="187" w:name="_Toc431560634"/>
      <w:r w:rsidRPr="00880FB6">
        <w:t xml:space="preserve">3.2 </w:t>
      </w:r>
      <w:r w:rsidRPr="00880FB6">
        <w:tab/>
        <w:t>НАЧИН САСТАВЉАЊА ПОНУДЕ И ПОПУЊАВАЊА ОБРАСЦА ПОНУДЕ</w:t>
      </w:r>
      <w:bookmarkEnd w:id="185"/>
      <w:bookmarkEnd w:id="186"/>
      <w:bookmarkEnd w:id="187"/>
    </w:p>
    <w:p w14:paraId="4D029110" w14:textId="77777777" w:rsidR="003A65E6" w:rsidRPr="00880FB6" w:rsidRDefault="003A65E6" w:rsidP="00071074">
      <w:pPr>
        <w:rPr>
          <w:rFonts w:ascii="Arial" w:hAnsi="Arial" w:cs="Arial"/>
          <w:sz w:val="22"/>
          <w:szCs w:val="22"/>
        </w:rPr>
      </w:pPr>
    </w:p>
    <w:p w14:paraId="7683FB09" w14:textId="77777777" w:rsidR="003A65E6" w:rsidRPr="00880FB6" w:rsidRDefault="003A65E6" w:rsidP="002C6229">
      <w:pPr>
        <w:ind w:firstLine="709"/>
        <w:jc w:val="both"/>
        <w:rPr>
          <w:rFonts w:ascii="Arial" w:hAnsi="Arial" w:cs="Arial"/>
          <w:sz w:val="22"/>
          <w:szCs w:val="22"/>
        </w:rPr>
      </w:pPr>
      <w:r w:rsidRPr="00880FB6">
        <w:rPr>
          <w:rFonts w:ascii="Arial" w:hAnsi="Arial" w:cs="Arial"/>
          <w:sz w:val="22"/>
          <w:szCs w:val="22"/>
        </w:rPr>
        <w:t xml:space="preserve">Понуђач је обавезан да сачини понуду тако што, јасно и недвосмислено, читко својеручно,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законског заступника, другог заступника уписаног </w:t>
      </w:r>
      <w:r w:rsidR="00003A7E" w:rsidRPr="00880FB6">
        <w:rPr>
          <w:rFonts w:ascii="Arial" w:hAnsi="Arial" w:cs="Arial"/>
          <w:sz w:val="22"/>
          <w:szCs w:val="22"/>
        </w:rPr>
        <w:t>у регистар надлежног органа</w:t>
      </w:r>
      <w:r w:rsidRPr="00880FB6">
        <w:rPr>
          <w:rFonts w:ascii="Arial" w:hAnsi="Arial" w:cs="Arial"/>
          <w:sz w:val="22"/>
          <w:szCs w:val="22"/>
        </w:rPr>
        <w:t xml:space="preserve"> или лица овлашћеног од стране законског заступника, уз доставу овлашћења у понуди.</w:t>
      </w:r>
    </w:p>
    <w:p w14:paraId="40427B82" w14:textId="77777777" w:rsidR="003A65E6" w:rsidRPr="00880FB6" w:rsidRDefault="003A65E6" w:rsidP="002C6229">
      <w:pPr>
        <w:ind w:firstLine="709"/>
        <w:jc w:val="both"/>
        <w:rPr>
          <w:rFonts w:ascii="Arial" w:hAnsi="Arial" w:cs="Arial"/>
          <w:sz w:val="22"/>
          <w:szCs w:val="22"/>
        </w:rPr>
      </w:pPr>
      <w:r w:rsidRPr="00880FB6">
        <w:rPr>
          <w:rFonts w:ascii="Arial" w:hAnsi="Arial" w:cs="Arial"/>
          <w:sz w:val="22"/>
          <w:szCs w:val="22"/>
        </w:rPr>
        <w:t>Понуђач је обавезан да у Обрасцу понуде наведе: укупну цену без ПДВ-а, рок важења понуде, као и остале елементе из Обрасца понуде.</w:t>
      </w:r>
    </w:p>
    <w:p w14:paraId="51891227" w14:textId="77777777" w:rsidR="003A65E6" w:rsidRPr="00880FB6" w:rsidRDefault="003A65E6" w:rsidP="00C36C13">
      <w:pPr>
        <w:ind w:firstLine="709"/>
        <w:jc w:val="both"/>
        <w:rPr>
          <w:rFonts w:ascii="Arial" w:hAnsi="Arial" w:cs="Arial"/>
          <w:sz w:val="22"/>
          <w:szCs w:val="22"/>
        </w:rPr>
      </w:pPr>
      <w:r w:rsidRPr="00880FB6">
        <w:rPr>
          <w:rFonts w:ascii="Arial" w:hAnsi="Arial" w:cs="Arial"/>
          <w:sz w:val="22"/>
          <w:szCs w:val="22"/>
        </w:rPr>
        <w:t xml:space="preserve">Сви документи, поднети у </w:t>
      </w:r>
      <w:r w:rsidRPr="008D670B">
        <w:rPr>
          <w:rFonts w:ascii="Arial" w:hAnsi="Arial" w:cs="Arial"/>
          <w:sz w:val="22"/>
          <w:szCs w:val="22"/>
        </w:rPr>
        <w:t xml:space="preserve">понуди </w:t>
      </w:r>
      <w:r w:rsidR="0053519C" w:rsidRPr="008D670B">
        <w:rPr>
          <w:rFonts w:ascii="Arial" w:hAnsi="Arial" w:cs="Arial"/>
          <w:sz w:val="22"/>
          <w:szCs w:val="22"/>
          <w:lang w:val="sr-Cyrl-RS"/>
        </w:rPr>
        <w:t>пожељно је да буду</w:t>
      </w:r>
      <w:r w:rsidRPr="008D670B">
        <w:rPr>
          <w:rFonts w:ascii="Arial" w:hAnsi="Arial" w:cs="Arial"/>
          <w:sz w:val="22"/>
          <w:szCs w:val="22"/>
        </w:rPr>
        <w:t xml:space="preserve"> повезани траком у целину и запечаћени (воском</w:t>
      </w:r>
      <w:r w:rsidR="00003A7E" w:rsidRPr="008D670B">
        <w:rPr>
          <w:rFonts w:ascii="Arial" w:hAnsi="Arial" w:cs="Arial"/>
          <w:sz w:val="22"/>
          <w:szCs w:val="22"/>
        </w:rPr>
        <w:t>) или на неки други начин</w:t>
      </w:r>
      <w:r w:rsidRPr="008D670B">
        <w:rPr>
          <w:rFonts w:ascii="Arial" w:hAnsi="Arial" w:cs="Arial"/>
          <w:sz w:val="22"/>
          <w:szCs w:val="22"/>
        </w:rPr>
        <w:t>, тако да се не могу накнадно</w:t>
      </w:r>
      <w:r w:rsidRPr="00880FB6">
        <w:rPr>
          <w:rFonts w:ascii="Arial" w:hAnsi="Arial" w:cs="Arial"/>
          <w:sz w:val="22"/>
          <w:szCs w:val="22"/>
        </w:rPr>
        <w:t xml:space="preserve"> убацивати, одстрањивати или замењивати појединачни листови, односно прилози, а да се видно не оштете листови или печат. </w:t>
      </w:r>
    </w:p>
    <w:p w14:paraId="128A398A" w14:textId="77777777" w:rsidR="003A65E6" w:rsidRPr="00880FB6" w:rsidRDefault="003A65E6" w:rsidP="00C36C13">
      <w:pPr>
        <w:ind w:firstLine="709"/>
        <w:jc w:val="both"/>
        <w:rPr>
          <w:rFonts w:ascii="Arial" w:hAnsi="Arial" w:cs="Arial"/>
          <w:sz w:val="22"/>
          <w:szCs w:val="22"/>
        </w:rPr>
      </w:pPr>
      <w:r w:rsidRPr="00880FB6">
        <w:rPr>
          <w:rFonts w:ascii="Arial" w:hAnsi="Arial" w:cs="Arial"/>
          <w:sz w:val="22"/>
          <w:szCs w:val="22"/>
        </w:rPr>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w:t>
      </w:r>
      <w:r w:rsidR="00003A7E" w:rsidRPr="00880FB6">
        <w:rPr>
          <w:rFonts w:ascii="Arial" w:hAnsi="Arial" w:cs="Arial"/>
          <w:sz w:val="22"/>
          <w:szCs w:val="22"/>
        </w:rPr>
        <w:t>, меница</w:t>
      </w:r>
      <w:r w:rsidRPr="00880FB6">
        <w:rPr>
          <w:rFonts w:ascii="Arial" w:hAnsi="Arial" w:cs="Arial"/>
          <w:sz w:val="22"/>
          <w:szCs w:val="22"/>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5BCE0EAA" w14:textId="0F4E4B1D" w:rsidR="003A65E6" w:rsidRPr="00880FB6" w:rsidRDefault="003A65E6" w:rsidP="004973F2">
      <w:pPr>
        <w:ind w:firstLine="720"/>
        <w:jc w:val="both"/>
        <w:rPr>
          <w:rFonts w:ascii="Arial" w:hAnsi="Arial" w:cs="Arial"/>
          <w:sz w:val="22"/>
          <w:szCs w:val="22"/>
        </w:rPr>
      </w:pPr>
      <w:r w:rsidRPr="00880FB6">
        <w:rPr>
          <w:rFonts w:ascii="Arial" w:hAnsi="Arial" w:cs="Arial"/>
          <w:sz w:val="22"/>
          <w:szCs w:val="22"/>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AC7D7D">
        <w:rPr>
          <w:rFonts w:ascii="Arial" w:hAnsi="Arial" w:cs="Arial"/>
          <w:sz w:val="22"/>
          <w:szCs w:val="22"/>
        </w:rPr>
        <w:t xml:space="preserve">Улица </w:t>
      </w:r>
      <w:r w:rsidR="00AC7D7D">
        <w:rPr>
          <w:rFonts w:ascii="Arial" w:hAnsi="Arial" w:cs="Arial"/>
          <w:sz w:val="22"/>
          <w:szCs w:val="22"/>
          <w:lang w:val="sr-Cyrl-RS"/>
        </w:rPr>
        <w:t>Балканска број 13-15</w:t>
      </w:r>
      <w:r w:rsidRPr="00880FB6">
        <w:rPr>
          <w:rFonts w:ascii="Arial" w:hAnsi="Arial" w:cs="Arial"/>
          <w:sz w:val="22"/>
          <w:szCs w:val="22"/>
        </w:rPr>
        <w:t xml:space="preserve">, ПАК 103925 - писарница - са назнаком: „Понуда за јавну набавку </w:t>
      </w:r>
      <w:r w:rsidR="003321B2" w:rsidRPr="00880FB6">
        <w:rPr>
          <w:rFonts w:ascii="Arial" w:hAnsi="Arial" w:cs="Arial"/>
          <w:sz w:val="22"/>
          <w:szCs w:val="22"/>
        </w:rPr>
        <w:t>услуга</w:t>
      </w:r>
      <w:r w:rsidR="006F2E5F" w:rsidRPr="00880FB6">
        <w:rPr>
          <w:rFonts w:ascii="Arial" w:hAnsi="Arial" w:cs="Arial"/>
          <w:sz w:val="22"/>
          <w:szCs w:val="22"/>
        </w:rPr>
        <w:t xml:space="preserve"> </w:t>
      </w:r>
      <w:r w:rsidRPr="00880FB6">
        <w:rPr>
          <w:rFonts w:ascii="Arial" w:hAnsi="Arial" w:cs="Arial"/>
          <w:sz w:val="22"/>
          <w:szCs w:val="22"/>
        </w:rPr>
        <w:t>- „</w:t>
      </w:r>
      <w:r w:rsidR="008D670B">
        <w:rPr>
          <w:rFonts w:ascii="Arial" w:hAnsi="Arial" w:cs="Arial"/>
          <w:sz w:val="22"/>
          <w:szCs w:val="22"/>
          <w:lang w:val="sr-Cyrl-RS"/>
        </w:rPr>
        <w:t>Сервис уређаја и опреме</w:t>
      </w:r>
      <w:r w:rsidRPr="00880FB6">
        <w:rPr>
          <w:rFonts w:ascii="Arial" w:hAnsi="Arial" w:cs="Arial"/>
          <w:sz w:val="22"/>
          <w:szCs w:val="22"/>
        </w:rPr>
        <w:t xml:space="preserve">“ - Јавна набавка број </w:t>
      </w:r>
      <w:r w:rsidR="00A677C8" w:rsidRPr="00880FB6">
        <w:rPr>
          <w:rFonts w:ascii="Arial" w:hAnsi="Arial" w:cs="Arial"/>
          <w:bCs/>
          <w:sz w:val="22"/>
          <w:szCs w:val="22"/>
        </w:rPr>
        <w:t>1000/0</w:t>
      </w:r>
      <w:r w:rsidR="008D670B">
        <w:rPr>
          <w:rFonts w:ascii="Arial" w:hAnsi="Arial" w:cs="Arial"/>
          <w:bCs/>
          <w:sz w:val="22"/>
          <w:szCs w:val="22"/>
          <w:lang w:val="sr-Cyrl-RS"/>
        </w:rPr>
        <w:t>063</w:t>
      </w:r>
      <w:r w:rsidR="0004406B" w:rsidRPr="00880FB6">
        <w:rPr>
          <w:rFonts w:ascii="Arial" w:hAnsi="Arial" w:cs="Arial"/>
          <w:bCs/>
          <w:color w:val="000000"/>
          <w:sz w:val="22"/>
          <w:szCs w:val="22"/>
        </w:rPr>
        <w:t xml:space="preserve">/2015 </w:t>
      </w:r>
      <w:r w:rsidR="008D670B">
        <w:rPr>
          <w:rFonts w:ascii="Arial" w:hAnsi="Arial" w:cs="Arial"/>
          <w:sz w:val="22"/>
          <w:szCs w:val="22"/>
        </w:rPr>
        <w:t>–</w:t>
      </w:r>
      <w:r w:rsidR="008D670B">
        <w:rPr>
          <w:rFonts w:ascii="Arial" w:hAnsi="Arial" w:cs="Arial"/>
          <w:sz w:val="22"/>
          <w:szCs w:val="22"/>
          <w:lang w:val="sr-Cyrl-RS"/>
        </w:rPr>
        <w:t xml:space="preserve"> партија _____</w:t>
      </w:r>
      <w:r w:rsidRPr="00880FB6">
        <w:rPr>
          <w:rFonts w:ascii="Arial" w:hAnsi="Arial" w:cs="Arial"/>
          <w:sz w:val="22"/>
          <w:szCs w:val="22"/>
        </w:rPr>
        <w:t xml:space="preserve">НЕ ОТВАРАТИ“. </w:t>
      </w:r>
    </w:p>
    <w:p w14:paraId="0B157E0E" w14:textId="77777777" w:rsidR="003A65E6" w:rsidRPr="00880FB6" w:rsidRDefault="003A65E6" w:rsidP="004973F2">
      <w:pPr>
        <w:ind w:firstLine="708"/>
        <w:jc w:val="both"/>
        <w:rPr>
          <w:rFonts w:ascii="Arial" w:hAnsi="Arial" w:cs="Arial"/>
          <w:sz w:val="22"/>
          <w:szCs w:val="22"/>
        </w:rPr>
      </w:pPr>
      <w:r w:rsidRPr="00880FB6">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5291A0F2" w14:textId="77777777" w:rsidR="00003A7E" w:rsidRDefault="00003A7E" w:rsidP="00003A7E">
      <w:pPr>
        <w:ind w:firstLine="709"/>
        <w:jc w:val="both"/>
        <w:rPr>
          <w:rFonts w:ascii="Arial" w:hAnsi="Arial" w:cs="Arial"/>
          <w:sz w:val="22"/>
          <w:szCs w:val="22"/>
          <w:lang w:val="sr-Cyrl-RS"/>
        </w:rPr>
      </w:pPr>
      <w:r w:rsidRPr="00880FB6">
        <w:rPr>
          <w:rFonts w:ascii="Arial" w:eastAsia="TimesNewRomanPSMT" w:hAnsi="Arial" w:cs="Arial"/>
          <w:bCs/>
          <w:sz w:val="22"/>
          <w:szCs w:val="22"/>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880FB6">
        <w:rPr>
          <w:rFonts w:ascii="Arial" w:hAnsi="Arial" w:cs="Arial"/>
          <w:sz w:val="22"/>
          <w:szCs w:val="22"/>
        </w:rPr>
        <w:t>.</w:t>
      </w:r>
    </w:p>
    <w:p w14:paraId="1FFC18FA" w14:textId="77777777" w:rsidR="008B3414" w:rsidRPr="008B3414" w:rsidRDefault="008B3414" w:rsidP="00003A7E">
      <w:pPr>
        <w:ind w:firstLine="709"/>
        <w:jc w:val="both"/>
        <w:rPr>
          <w:rFonts w:ascii="Arial" w:hAnsi="Arial" w:cs="Arial"/>
          <w:sz w:val="22"/>
          <w:szCs w:val="22"/>
          <w:lang w:val="sr-Cyrl-RS"/>
        </w:rPr>
      </w:pPr>
    </w:p>
    <w:p w14:paraId="37D85728" w14:textId="77777777" w:rsidR="003A65E6" w:rsidRPr="00880FB6" w:rsidRDefault="003A65E6" w:rsidP="00071074">
      <w:pPr>
        <w:rPr>
          <w:rFonts w:ascii="Arial" w:hAnsi="Arial" w:cs="Arial"/>
          <w:sz w:val="22"/>
          <w:szCs w:val="22"/>
        </w:rPr>
      </w:pPr>
    </w:p>
    <w:p w14:paraId="01945AF3" w14:textId="77777777" w:rsidR="003A65E6" w:rsidRPr="00880FB6" w:rsidRDefault="003A65E6" w:rsidP="002C6229">
      <w:pPr>
        <w:pStyle w:val="Heading2"/>
        <w:ind w:left="0" w:firstLine="0"/>
      </w:pPr>
      <w:bookmarkStart w:id="188" w:name="_Toc297798706"/>
      <w:bookmarkStart w:id="189" w:name="_Toc430697695"/>
      <w:bookmarkStart w:id="190" w:name="_Toc431560635"/>
      <w:r w:rsidRPr="00880FB6">
        <w:t>3.3</w:t>
      </w:r>
      <w:r w:rsidRPr="00880FB6">
        <w:tab/>
        <w:t>ПОДНОШЕЊЕ</w:t>
      </w:r>
      <w:bookmarkEnd w:id="188"/>
      <w:r w:rsidRPr="00880FB6">
        <w:t>, ИЗМЕНА, ДОПУНА И ОПОЗИВ ПОНУДЕ</w:t>
      </w:r>
      <w:bookmarkEnd w:id="189"/>
      <w:bookmarkEnd w:id="190"/>
    </w:p>
    <w:p w14:paraId="3371BF58" w14:textId="77777777" w:rsidR="003A65E6" w:rsidRPr="00880FB6" w:rsidRDefault="003A65E6" w:rsidP="00C36C13">
      <w:pPr>
        <w:autoSpaceDE w:val="0"/>
        <w:autoSpaceDN w:val="0"/>
        <w:adjustRightInd w:val="0"/>
        <w:ind w:firstLine="720"/>
        <w:jc w:val="both"/>
        <w:rPr>
          <w:rFonts w:ascii="Arial" w:hAnsi="Arial" w:cs="Arial"/>
          <w:sz w:val="22"/>
          <w:szCs w:val="22"/>
        </w:rPr>
      </w:pPr>
    </w:p>
    <w:p w14:paraId="2DC66D1C" w14:textId="5A7D48FB" w:rsidR="003A65E6" w:rsidRDefault="003A65E6" w:rsidP="00C36C13">
      <w:pPr>
        <w:autoSpaceDE w:val="0"/>
        <w:autoSpaceDN w:val="0"/>
        <w:adjustRightInd w:val="0"/>
        <w:ind w:firstLine="720"/>
        <w:jc w:val="both"/>
        <w:rPr>
          <w:rFonts w:ascii="Arial" w:hAnsi="Arial" w:cs="Arial"/>
          <w:sz w:val="22"/>
          <w:szCs w:val="22"/>
          <w:lang w:val="sr-Cyrl-RS"/>
        </w:rPr>
      </w:pPr>
      <w:r w:rsidRPr="00880FB6">
        <w:rPr>
          <w:rFonts w:ascii="Arial" w:hAnsi="Arial" w:cs="Arial"/>
          <w:sz w:val="22"/>
          <w:szCs w:val="22"/>
        </w:rPr>
        <w:t>Понуђа</w:t>
      </w:r>
      <w:r w:rsidR="00A65305">
        <w:rPr>
          <w:rFonts w:ascii="Arial" w:hAnsi="Arial" w:cs="Arial"/>
          <w:sz w:val="22"/>
          <w:szCs w:val="22"/>
        </w:rPr>
        <w:t>ч може поднети само једну понуду</w:t>
      </w:r>
      <w:r w:rsidR="00A65305">
        <w:rPr>
          <w:rFonts w:ascii="Arial" w:hAnsi="Arial" w:cs="Arial"/>
          <w:sz w:val="22"/>
          <w:szCs w:val="22"/>
          <w:lang w:val="sr-Cyrl-RS"/>
        </w:rPr>
        <w:t xml:space="preserve"> по партији</w:t>
      </w:r>
      <w:r w:rsidRPr="00880FB6">
        <w:rPr>
          <w:rFonts w:ascii="Arial" w:hAnsi="Arial" w:cs="Arial"/>
          <w:sz w:val="22"/>
          <w:szCs w:val="22"/>
        </w:rPr>
        <w:t>.</w:t>
      </w:r>
    </w:p>
    <w:p w14:paraId="30549DDB" w14:textId="77777777" w:rsidR="003A65E6" w:rsidRPr="00880FB6" w:rsidRDefault="003A65E6" w:rsidP="00071074">
      <w:pPr>
        <w:autoSpaceDE w:val="0"/>
        <w:autoSpaceDN w:val="0"/>
        <w:adjustRightInd w:val="0"/>
        <w:ind w:firstLine="720"/>
        <w:jc w:val="both"/>
        <w:rPr>
          <w:rFonts w:ascii="Arial" w:hAnsi="Arial" w:cs="Arial"/>
          <w:sz w:val="22"/>
          <w:szCs w:val="22"/>
        </w:rPr>
      </w:pPr>
      <w:r w:rsidRPr="00880FB6">
        <w:rPr>
          <w:rFonts w:ascii="Arial" w:hAnsi="Arial" w:cs="Arial"/>
          <w:sz w:val="22"/>
          <w:szCs w:val="22"/>
        </w:rPr>
        <w:t xml:space="preserve">Понуду може поднети понуђач самостално, група понуђача, као и понуђач са подизвођачем. </w:t>
      </w:r>
    </w:p>
    <w:p w14:paraId="3938B21D" w14:textId="77777777" w:rsidR="003A65E6" w:rsidRPr="00880FB6" w:rsidRDefault="003A65E6" w:rsidP="00071074">
      <w:pPr>
        <w:ind w:firstLine="708"/>
        <w:jc w:val="both"/>
        <w:rPr>
          <w:rFonts w:ascii="Arial" w:hAnsi="Arial" w:cs="Arial"/>
          <w:sz w:val="22"/>
          <w:szCs w:val="22"/>
        </w:rPr>
      </w:pPr>
      <w:r w:rsidRPr="00880FB6">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F15D2AC" w14:textId="77777777" w:rsidR="003A65E6" w:rsidRPr="00880FB6" w:rsidRDefault="003A65E6" w:rsidP="00071074">
      <w:pPr>
        <w:autoSpaceDE w:val="0"/>
        <w:autoSpaceDN w:val="0"/>
        <w:adjustRightInd w:val="0"/>
        <w:ind w:firstLine="720"/>
        <w:jc w:val="both"/>
        <w:rPr>
          <w:rFonts w:ascii="Arial" w:hAnsi="Arial" w:cs="Arial"/>
          <w:sz w:val="22"/>
          <w:szCs w:val="22"/>
        </w:rPr>
      </w:pPr>
      <w:r w:rsidRPr="00880FB6">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133FE143" w14:textId="77777777" w:rsidR="00003A7E" w:rsidRPr="00880FB6" w:rsidRDefault="00003A7E" w:rsidP="00003A7E">
      <w:pPr>
        <w:ind w:firstLine="708"/>
        <w:jc w:val="both"/>
        <w:rPr>
          <w:rFonts w:ascii="Arial" w:hAnsi="Arial" w:cs="Arial"/>
          <w:sz w:val="22"/>
          <w:szCs w:val="22"/>
        </w:rPr>
      </w:pPr>
      <w:r w:rsidRPr="00880FB6">
        <w:rPr>
          <w:rFonts w:ascii="Arial" w:hAnsi="Arial" w:cs="Arial"/>
          <w:sz w:val="22"/>
          <w:szCs w:val="22"/>
        </w:rPr>
        <w:lastRenderedPageBreak/>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14B1737A" w14:textId="77777777" w:rsidR="003A65E6" w:rsidRPr="00880FB6" w:rsidRDefault="003A65E6" w:rsidP="00C36C13">
      <w:pPr>
        <w:autoSpaceDE w:val="0"/>
        <w:autoSpaceDN w:val="0"/>
        <w:adjustRightInd w:val="0"/>
        <w:ind w:firstLine="720"/>
        <w:jc w:val="both"/>
        <w:rPr>
          <w:rFonts w:ascii="Arial" w:hAnsi="Arial" w:cs="Arial"/>
          <w:sz w:val="22"/>
          <w:szCs w:val="22"/>
        </w:rPr>
      </w:pPr>
      <w:r w:rsidRPr="00880FB6">
        <w:rPr>
          <w:rFonts w:ascii="Arial" w:hAnsi="Arial" w:cs="Arial"/>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3321B2" w:rsidRPr="00880FB6">
        <w:rPr>
          <w:rFonts w:ascii="Arial" w:hAnsi="Arial" w:cs="Arial"/>
          <w:sz w:val="22"/>
          <w:szCs w:val="22"/>
        </w:rPr>
        <w:t xml:space="preserve">услуга </w:t>
      </w:r>
      <w:r w:rsidRPr="00880FB6">
        <w:rPr>
          <w:rFonts w:ascii="Arial" w:hAnsi="Arial" w:cs="Arial"/>
          <w:sz w:val="22"/>
          <w:szCs w:val="22"/>
        </w:rPr>
        <w:t>– „</w:t>
      </w:r>
      <w:r w:rsidR="008D670B">
        <w:rPr>
          <w:rFonts w:ascii="Arial" w:hAnsi="Arial" w:cs="Arial"/>
          <w:sz w:val="22"/>
          <w:szCs w:val="22"/>
          <w:lang w:val="sr-Cyrl-RS"/>
        </w:rPr>
        <w:t>Сервис уређаја и опреме</w:t>
      </w:r>
      <w:r w:rsidR="00DC51D3" w:rsidRPr="00880FB6">
        <w:rPr>
          <w:rFonts w:ascii="Arial" w:hAnsi="Arial" w:cs="Arial"/>
          <w:sz w:val="22"/>
          <w:szCs w:val="22"/>
        </w:rPr>
        <w:t xml:space="preserve">” </w:t>
      </w:r>
      <w:r w:rsidRPr="00880FB6">
        <w:rPr>
          <w:rFonts w:ascii="Arial" w:hAnsi="Arial" w:cs="Arial"/>
          <w:sz w:val="22"/>
          <w:szCs w:val="22"/>
        </w:rPr>
        <w:t xml:space="preserve">- Јавна набавка број </w:t>
      </w:r>
      <w:r w:rsidR="00A677C8" w:rsidRPr="00880FB6">
        <w:rPr>
          <w:rFonts w:ascii="Arial" w:hAnsi="Arial" w:cs="Arial"/>
          <w:bCs/>
          <w:sz w:val="22"/>
          <w:szCs w:val="22"/>
        </w:rPr>
        <w:t>1000/0</w:t>
      </w:r>
      <w:r w:rsidR="008D670B">
        <w:rPr>
          <w:rFonts w:ascii="Arial" w:hAnsi="Arial" w:cs="Arial"/>
          <w:bCs/>
          <w:sz w:val="22"/>
          <w:szCs w:val="22"/>
          <w:lang w:val="sr-Cyrl-RS"/>
        </w:rPr>
        <w:t>063</w:t>
      </w:r>
      <w:r w:rsidR="0004406B" w:rsidRPr="00880FB6">
        <w:rPr>
          <w:rFonts w:ascii="Arial" w:hAnsi="Arial" w:cs="Arial"/>
          <w:bCs/>
          <w:color w:val="000000"/>
          <w:sz w:val="22"/>
          <w:szCs w:val="22"/>
        </w:rPr>
        <w:t>/2015</w:t>
      </w:r>
      <w:r w:rsidRPr="00880FB6">
        <w:rPr>
          <w:rFonts w:ascii="Arial" w:hAnsi="Arial" w:cs="Arial"/>
          <w:sz w:val="22"/>
          <w:szCs w:val="22"/>
        </w:rPr>
        <w:t xml:space="preserve"> </w:t>
      </w:r>
      <w:r w:rsidR="008D670B">
        <w:rPr>
          <w:rFonts w:ascii="Arial" w:hAnsi="Arial" w:cs="Arial"/>
          <w:sz w:val="22"/>
          <w:szCs w:val="22"/>
          <w:lang w:val="sr-Cyrl-RS"/>
        </w:rPr>
        <w:t>партија ________</w:t>
      </w:r>
      <w:r w:rsidRPr="00880FB6">
        <w:rPr>
          <w:rFonts w:ascii="Arial" w:hAnsi="Arial" w:cs="Arial"/>
          <w:sz w:val="22"/>
          <w:szCs w:val="22"/>
        </w:rPr>
        <w:t>– НЕ ОТВАРАТИ“.</w:t>
      </w:r>
    </w:p>
    <w:p w14:paraId="76A7C245" w14:textId="77777777" w:rsidR="003A65E6" w:rsidRPr="00880FB6" w:rsidRDefault="003A65E6" w:rsidP="002C6229">
      <w:pPr>
        <w:ind w:firstLine="708"/>
        <w:jc w:val="both"/>
        <w:rPr>
          <w:rFonts w:ascii="Arial" w:hAnsi="Arial" w:cs="Arial"/>
          <w:sz w:val="22"/>
          <w:szCs w:val="22"/>
        </w:rPr>
      </w:pPr>
      <w:r w:rsidRPr="00880FB6">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1CD4BEB0" w14:textId="77777777" w:rsidR="003A65E6" w:rsidRPr="00880FB6" w:rsidRDefault="003A65E6" w:rsidP="002C6229">
      <w:pPr>
        <w:ind w:firstLine="708"/>
        <w:jc w:val="both"/>
        <w:rPr>
          <w:rFonts w:ascii="Arial" w:hAnsi="Arial" w:cs="Arial"/>
          <w:sz w:val="22"/>
          <w:szCs w:val="22"/>
        </w:rPr>
      </w:pPr>
      <w:r w:rsidRPr="00880FB6">
        <w:rPr>
          <w:rFonts w:ascii="Arial" w:hAnsi="Arial" w:cs="Arial"/>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6F2E5F" w:rsidRPr="00880FB6">
        <w:rPr>
          <w:rFonts w:ascii="Arial" w:hAnsi="Arial" w:cs="Arial"/>
          <w:sz w:val="22"/>
          <w:szCs w:val="22"/>
        </w:rPr>
        <w:t>услуга</w:t>
      </w:r>
      <w:r w:rsidRPr="00880FB6">
        <w:rPr>
          <w:rFonts w:ascii="Arial" w:hAnsi="Arial" w:cs="Arial"/>
          <w:sz w:val="22"/>
          <w:szCs w:val="22"/>
        </w:rPr>
        <w:t xml:space="preserve"> - „</w:t>
      </w:r>
      <w:r w:rsidR="008D670B">
        <w:rPr>
          <w:rFonts w:ascii="Arial" w:hAnsi="Arial" w:cs="Arial"/>
          <w:sz w:val="22"/>
          <w:szCs w:val="22"/>
          <w:lang w:val="sr-Cyrl-RS"/>
        </w:rPr>
        <w:t>Сервис уређаја и опреме</w:t>
      </w:r>
      <w:r w:rsidR="008D670B" w:rsidRPr="00880FB6">
        <w:rPr>
          <w:rFonts w:ascii="Arial" w:hAnsi="Arial" w:cs="Arial"/>
          <w:sz w:val="22"/>
          <w:szCs w:val="22"/>
        </w:rPr>
        <w:t xml:space="preserve"> </w:t>
      </w:r>
      <w:r w:rsidR="00DC51D3" w:rsidRPr="00880FB6">
        <w:rPr>
          <w:rFonts w:ascii="Arial" w:hAnsi="Arial" w:cs="Arial"/>
          <w:sz w:val="22"/>
          <w:szCs w:val="22"/>
        </w:rPr>
        <w:t xml:space="preserve">” </w:t>
      </w:r>
      <w:r w:rsidRPr="00880FB6">
        <w:rPr>
          <w:rFonts w:ascii="Arial" w:hAnsi="Arial" w:cs="Arial"/>
          <w:sz w:val="22"/>
          <w:szCs w:val="22"/>
        </w:rPr>
        <w:t xml:space="preserve">- Јавна набавка број </w:t>
      </w:r>
      <w:r w:rsidR="00A677C8" w:rsidRPr="00880FB6">
        <w:rPr>
          <w:rFonts w:ascii="Arial" w:hAnsi="Arial" w:cs="Arial"/>
          <w:bCs/>
          <w:sz w:val="22"/>
          <w:szCs w:val="22"/>
        </w:rPr>
        <w:t>1000/0</w:t>
      </w:r>
      <w:r w:rsidR="008D670B">
        <w:rPr>
          <w:rFonts w:ascii="Arial" w:hAnsi="Arial" w:cs="Arial"/>
          <w:bCs/>
          <w:sz w:val="22"/>
          <w:szCs w:val="22"/>
          <w:lang w:val="sr-Cyrl-RS"/>
        </w:rPr>
        <w:t>063</w:t>
      </w:r>
      <w:r w:rsidR="0004406B" w:rsidRPr="00880FB6">
        <w:rPr>
          <w:rFonts w:ascii="Arial" w:hAnsi="Arial" w:cs="Arial"/>
          <w:bCs/>
          <w:color w:val="000000"/>
          <w:sz w:val="22"/>
          <w:szCs w:val="22"/>
        </w:rPr>
        <w:t>/2015</w:t>
      </w:r>
      <w:r w:rsidRPr="00880FB6">
        <w:rPr>
          <w:rFonts w:ascii="Arial" w:hAnsi="Arial" w:cs="Arial"/>
          <w:sz w:val="22"/>
          <w:szCs w:val="22"/>
        </w:rPr>
        <w:t xml:space="preserve"> </w:t>
      </w:r>
      <w:r w:rsidR="008D670B">
        <w:rPr>
          <w:rFonts w:ascii="Arial" w:hAnsi="Arial" w:cs="Arial"/>
          <w:sz w:val="22"/>
          <w:szCs w:val="22"/>
          <w:lang w:val="sr-Cyrl-RS"/>
        </w:rPr>
        <w:t>партија ______</w:t>
      </w:r>
      <w:r w:rsidRPr="00880FB6">
        <w:rPr>
          <w:rFonts w:ascii="Arial" w:hAnsi="Arial" w:cs="Arial"/>
          <w:sz w:val="22"/>
          <w:szCs w:val="22"/>
        </w:rPr>
        <w:t>– НЕ ОТВАРАТИ“.</w:t>
      </w:r>
    </w:p>
    <w:p w14:paraId="28A435E3" w14:textId="77777777" w:rsidR="003A65E6" w:rsidRPr="00880FB6" w:rsidRDefault="003A65E6" w:rsidP="00071074">
      <w:pPr>
        <w:ind w:firstLine="708"/>
        <w:jc w:val="both"/>
        <w:rPr>
          <w:rFonts w:ascii="Arial" w:hAnsi="Arial" w:cs="Arial"/>
          <w:sz w:val="22"/>
          <w:szCs w:val="22"/>
        </w:rPr>
      </w:pPr>
      <w:r w:rsidRPr="00880FB6">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EB41809" w14:textId="77777777" w:rsidR="003A65E6" w:rsidRPr="00880FB6" w:rsidRDefault="003A65E6" w:rsidP="00071074">
      <w:pPr>
        <w:ind w:firstLine="708"/>
        <w:jc w:val="both"/>
        <w:rPr>
          <w:rFonts w:ascii="Arial" w:hAnsi="Arial" w:cs="Arial"/>
          <w:sz w:val="22"/>
          <w:szCs w:val="22"/>
          <w:lang w:val="en-US"/>
        </w:rPr>
      </w:pPr>
      <w:r w:rsidRPr="00880FB6">
        <w:rPr>
          <w:rFonts w:ascii="Arial" w:hAnsi="Arial" w:cs="Arial"/>
          <w:sz w:val="22"/>
          <w:szCs w:val="22"/>
        </w:rPr>
        <w:t xml:space="preserve">Уколико понуђач измени или опозове понуду поднету по истеку рока за подношење понуда, Наручилац ће наплатити </w:t>
      </w:r>
      <w:r w:rsidR="003321B2" w:rsidRPr="00880FB6">
        <w:rPr>
          <w:rFonts w:ascii="Arial" w:hAnsi="Arial" w:cs="Arial"/>
          <w:sz w:val="22"/>
          <w:szCs w:val="22"/>
        </w:rPr>
        <w:t xml:space="preserve">дато средство обезбеђења које </w:t>
      </w:r>
      <w:r w:rsidRPr="00880FB6">
        <w:rPr>
          <w:rFonts w:ascii="Arial" w:hAnsi="Arial" w:cs="Arial"/>
          <w:sz w:val="22"/>
          <w:szCs w:val="22"/>
        </w:rPr>
        <w:t>је понуђач дао за озбиљност понуде.</w:t>
      </w:r>
    </w:p>
    <w:p w14:paraId="1E0AF18E" w14:textId="77777777" w:rsidR="00B21C93" w:rsidRPr="00880FB6" w:rsidRDefault="00B21C93" w:rsidP="00071074">
      <w:pPr>
        <w:ind w:firstLine="708"/>
        <w:jc w:val="both"/>
        <w:rPr>
          <w:rFonts w:ascii="Arial" w:hAnsi="Arial" w:cs="Arial"/>
          <w:sz w:val="22"/>
          <w:szCs w:val="22"/>
          <w:lang w:val="en-US"/>
        </w:rPr>
      </w:pPr>
    </w:p>
    <w:p w14:paraId="24E197B9" w14:textId="77777777" w:rsidR="003A65E6" w:rsidRPr="00880FB6" w:rsidRDefault="003A65E6" w:rsidP="004973F2">
      <w:pPr>
        <w:pStyle w:val="Heading2"/>
      </w:pPr>
      <w:bookmarkStart w:id="191" w:name="_Toc297798707"/>
      <w:bookmarkStart w:id="192" w:name="_Toc430697696"/>
      <w:bookmarkStart w:id="193" w:name="_Toc431560636"/>
      <w:r w:rsidRPr="00880FB6">
        <w:t>3.4</w:t>
      </w:r>
      <w:r w:rsidRPr="00880FB6">
        <w:tab/>
      </w:r>
      <w:bookmarkEnd w:id="191"/>
      <w:r w:rsidRPr="00880FB6">
        <w:t>ПАРТИЈЕ</w:t>
      </w:r>
      <w:bookmarkEnd w:id="192"/>
      <w:bookmarkEnd w:id="193"/>
    </w:p>
    <w:p w14:paraId="7D866474" w14:textId="77777777" w:rsidR="003A65E6" w:rsidRPr="00880FB6" w:rsidRDefault="003A65E6" w:rsidP="004973F2">
      <w:pPr>
        <w:jc w:val="both"/>
        <w:rPr>
          <w:rFonts w:ascii="Arial" w:hAnsi="Arial" w:cs="Arial"/>
          <w:sz w:val="22"/>
          <w:szCs w:val="22"/>
        </w:rPr>
      </w:pPr>
    </w:p>
    <w:p w14:paraId="27C8A496" w14:textId="77777777" w:rsidR="008D670B" w:rsidRPr="00880FB6" w:rsidRDefault="003A65E6">
      <w:pPr>
        <w:ind w:firstLine="708"/>
        <w:jc w:val="both"/>
        <w:rPr>
          <w:rFonts w:ascii="Arial" w:hAnsi="Arial" w:cs="Arial"/>
          <w:sz w:val="22"/>
          <w:szCs w:val="22"/>
        </w:rPr>
      </w:pPr>
      <w:r w:rsidRPr="00880FB6">
        <w:rPr>
          <w:rFonts w:ascii="Arial" w:hAnsi="Arial" w:cs="Arial"/>
          <w:sz w:val="22"/>
          <w:szCs w:val="22"/>
        </w:rPr>
        <w:t>Предметна јавна набавка је обликована у више посебних целина (партија).</w:t>
      </w:r>
    </w:p>
    <w:p w14:paraId="575EDE71" w14:textId="53337666" w:rsidR="008D670B" w:rsidRPr="00A33EA1" w:rsidRDefault="008D670B" w:rsidP="008D670B">
      <w:pPr>
        <w:widowControl w:val="0"/>
        <w:tabs>
          <w:tab w:val="left" w:pos="735"/>
        </w:tabs>
        <w:ind w:left="360"/>
        <w:jc w:val="both"/>
        <w:rPr>
          <w:rFonts w:ascii="Arial" w:hAnsi="Arial" w:cs="Arial"/>
          <w:sz w:val="22"/>
          <w:szCs w:val="22"/>
          <w:lang w:val="sr-Latn-RS"/>
        </w:rPr>
      </w:pPr>
      <w:r>
        <w:rPr>
          <w:rFonts w:ascii="Arial" w:hAnsi="Arial" w:cs="Arial"/>
          <w:lang w:val="sr-Cyrl-RS"/>
        </w:rPr>
        <w:t xml:space="preserve">           </w:t>
      </w:r>
      <w:r w:rsidR="00A33EA1">
        <w:rPr>
          <w:rFonts w:ascii="Arial" w:hAnsi="Arial" w:cs="Arial"/>
          <w:sz w:val="22"/>
          <w:szCs w:val="22"/>
          <w:lang w:val="sr-Cyrl-RS"/>
        </w:rPr>
        <w:t xml:space="preserve">Партија 1 : Сервис лифтова </w:t>
      </w:r>
    </w:p>
    <w:p w14:paraId="6D88679F" w14:textId="77777777" w:rsidR="008D670B" w:rsidRPr="008D670B" w:rsidRDefault="008D670B" w:rsidP="008D670B">
      <w:pPr>
        <w:widowControl w:val="0"/>
        <w:tabs>
          <w:tab w:val="left" w:pos="735"/>
        </w:tabs>
        <w:jc w:val="both"/>
        <w:rPr>
          <w:rFonts w:ascii="Arial" w:hAnsi="Arial" w:cs="Arial"/>
          <w:sz w:val="22"/>
          <w:szCs w:val="22"/>
        </w:rPr>
      </w:pPr>
      <w:r w:rsidRPr="008D670B">
        <w:rPr>
          <w:rFonts w:ascii="Arial" w:hAnsi="Arial" w:cs="Arial"/>
          <w:sz w:val="22"/>
          <w:szCs w:val="22"/>
          <w:lang w:val="sr-Cyrl-RS"/>
        </w:rPr>
        <w:t xml:space="preserve">               </w:t>
      </w:r>
      <w:r>
        <w:rPr>
          <w:rFonts w:ascii="Arial" w:hAnsi="Arial" w:cs="Arial"/>
          <w:sz w:val="22"/>
          <w:szCs w:val="22"/>
          <w:lang w:val="sr-Cyrl-RS"/>
        </w:rPr>
        <w:t xml:space="preserve">  </w:t>
      </w:r>
      <w:r w:rsidRPr="008D670B">
        <w:rPr>
          <w:rFonts w:ascii="Arial" w:hAnsi="Arial" w:cs="Arial"/>
          <w:sz w:val="22"/>
          <w:szCs w:val="22"/>
          <w:lang w:val="sr-Cyrl-RS"/>
        </w:rPr>
        <w:t xml:space="preserve"> Партија 2 : Сервис хидростанице</w:t>
      </w:r>
    </w:p>
    <w:p w14:paraId="24FC1F0C" w14:textId="77777777" w:rsidR="008D670B" w:rsidRPr="008D670B" w:rsidRDefault="008D670B" w:rsidP="008D670B">
      <w:pPr>
        <w:widowControl w:val="0"/>
        <w:tabs>
          <w:tab w:val="left" w:pos="735"/>
        </w:tabs>
        <w:ind w:left="360"/>
        <w:jc w:val="both"/>
        <w:rPr>
          <w:rFonts w:ascii="Arial" w:hAnsi="Arial" w:cs="Arial"/>
          <w:sz w:val="22"/>
          <w:szCs w:val="22"/>
        </w:rPr>
      </w:pPr>
      <w:r w:rsidRPr="008D670B">
        <w:rPr>
          <w:rFonts w:ascii="Arial" w:hAnsi="Arial" w:cs="Arial"/>
          <w:sz w:val="22"/>
          <w:szCs w:val="22"/>
          <w:lang w:val="sr-Cyrl-RS"/>
        </w:rPr>
        <w:t xml:space="preserve">           </w:t>
      </w:r>
      <w:r>
        <w:rPr>
          <w:rFonts w:ascii="Arial" w:hAnsi="Arial" w:cs="Arial"/>
          <w:sz w:val="22"/>
          <w:szCs w:val="22"/>
          <w:lang w:val="sr-Cyrl-RS"/>
        </w:rPr>
        <w:t xml:space="preserve"> </w:t>
      </w:r>
      <w:r w:rsidRPr="008D670B">
        <w:rPr>
          <w:rFonts w:ascii="Arial" w:hAnsi="Arial" w:cs="Arial"/>
          <w:sz w:val="22"/>
          <w:szCs w:val="22"/>
          <w:lang w:val="sr-Cyrl-RS"/>
        </w:rPr>
        <w:t>Партија 3 : Сервис топлотне подстанице</w:t>
      </w:r>
    </w:p>
    <w:p w14:paraId="773FD291" w14:textId="77777777" w:rsidR="008D670B" w:rsidRPr="008D670B" w:rsidRDefault="008D670B" w:rsidP="008D670B">
      <w:pPr>
        <w:pStyle w:val="ListParagraph"/>
        <w:widowControl w:val="0"/>
        <w:tabs>
          <w:tab w:val="left" w:pos="735"/>
        </w:tabs>
        <w:spacing w:after="0" w:line="240" w:lineRule="auto"/>
        <w:ind w:left="1080"/>
        <w:jc w:val="both"/>
        <w:rPr>
          <w:rFonts w:ascii="Arial" w:hAnsi="Arial" w:cs="Arial"/>
        </w:rPr>
      </w:pPr>
      <w:r w:rsidRPr="008D670B">
        <w:rPr>
          <w:rFonts w:ascii="Arial" w:hAnsi="Arial" w:cs="Arial"/>
          <w:lang w:val="sr-Cyrl-RS"/>
        </w:rPr>
        <w:t>Партија 4:  Одржавање кафе уређаја</w:t>
      </w:r>
    </w:p>
    <w:p w14:paraId="667E0241" w14:textId="77777777" w:rsidR="008D670B" w:rsidRPr="008D670B" w:rsidRDefault="008D670B" w:rsidP="008D670B">
      <w:pPr>
        <w:pStyle w:val="ListParagraph"/>
        <w:widowControl w:val="0"/>
        <w:tabs>
          <w:tab w:val="left" w:pos="735"/>
        </w:tabs>
        <w:spacing w:after="0" w:line="240" w:lineRule="auto"/>
        <w:ind w:left="1080"/>
        <w:jc w:val="both"/>
        <w:rPr>
          <w:rFonts w:ascii="Arial" w:hAnsi="Arial" w:cs="Arial"/>
        </w:rPr>
      </w:pPr>
      <w:r w:rsidRPr="008D670B">
        <w:rPr>
          <w:rFonts w:ascii="Arial" w:hAnsi="Arial" w:cs="Arial"/>
          <w:lang w:val="sr-Cyrl-RS"/>
        </w:rPr>
        <w:t>Партија 5 : Сервис књиговезачких машина</w:t>
      </w:r>
    </w:p>
    <w:p w14:paraId="0B2961F1" w14:textId="77777777" w:rsidR="008D670B" w:rsidRPr="008D670B" w:rsidRDefault="008D670B" w:rsidP="008D670B">
      <w:pPr>
        <w:pStyle w:val="ListParagraph"/>
        <w:widowControl w:val="0"/>
        <w:tabs>
          <w:tab w:val="left" w:pos="735"/>
        </w:tabs>
        <w:spacing w:after="0" w:line="240" w:lineRule="auto"/>
        <w:ind w:left="1080"/>
        <w:jc w:val="both"/>
        <w:rPr>
          <w:rFonts w:ascii="Arial" w:hAnsi="Arial" w:cs="Arial"/>
        </w:rPr>
      </w:pPr>
      <w:r w:rsidRPr="008D670B">
        <w:rPr>
          <w:rFonts w:ascii="Arial" w:hAnsi="Arial" w:cs="Arial"/>
          <w:lang w:val="sr-Cyrl-RS"/>
        </w:rPr>
        <w:t>Партија 6 : Сервис уређаја перионице</w:t>
      </w:r>
    </w:p>
    <w:p w14:paraId="4D9F045C" w14:textId="77777777" w:rsidR="008D670B" w:rsidRPr="008D670B" w:rsidRDefault="008D670B" w:rsidP="008D670B">
      <w:pPr>
        <w:pStyle w:val="ListParagraph"/>
        <w:widowControl w:val="0"/>
        <w:tabs>
          <w:tab w:val="left" w:pos="735"/>
        </w:tabs>
        <w:spacing w:after="0" w:line="240" w:lineRule="auto"/>
        <w:ind w:left="1080"/>
        <w:jc w:val="both"/>
        <w:rPr>
          <w:rFonts w:ascii="Arial" w:hAnsi="Arial" w:cs="Arial"/>
        </w:rPr>
      </w:pPr>
      <w:r w:rsidRPr="008D670B">
        <w:rPr>
          <w:rFonts w:ascii="Arial" w:hAnsi="Arial" w:cs="Arial"/>
          <w:lang w:val="sr-Cyrl-RS"/>
        </w:rPr>
        <w:t>Партија 7 : Сервис система беспрекидног напајања (УПС)</w:t>
      </w:r>
    </w:p>
    <w:p w14:paraId="687724E5" w14:textId="77777777" w:rsidR="008D670B" w:rsidRPr="008D670B" w:rsidRDefault="008D670B" w:rsidP="008D670B">
      <w:pPr>
        <w:pStyle w:val="ListParagraph"/>
        <w:widowControl w:val="0"/>
        <w:tabs>
          <w:tab w:val="left" w:pos="735"/>
        </w:tabs>
        <w:spacing w:after="0" w:line="240" w:lineRule="auto"/>
        <w:ind w:left="1080"/>
        <w:jc w:val="both"/>
        <w:rPr>
          <w:rFonts w:ascii="Arial" w:hAnsi="Arial" w:cs="Arial"/>
        </w:rPr>
      </w:pPr>
      <w:r w:rsidRPr="008D670B">
        <w:rPr>
          <w:rFonts w:ascii="Arial" w:hAnsi="Arial" w:cs="Arial"/>
          <w:lang w:val="sr-Cyrl-RS"/>
        </w:rPr>
        <w:t>Партија 8 : Сервис франкир машине</w:t>
      </w:r>
    </w:p>
    <w:p w14:paraId="3DCF5F7A" w14:textId="77777777" w:rsidR="008D670B" w:rsidRPr="008D670B" w:rsidRDefault="008D670B" w:rsidP="008D670B">
      <w:pPr>
        <w:pStyle w:val="ListParagraph"/>
        <w:widowControl w:val="0"/>
        <w:tabs>
          <w:tab w:val="left" w:pos="735"/>
        </w:tabs>
        <w:spacing w:after="0" w:line="240" w:lineRule="auto"/>
        <w:ind w:left="1080"/>
        <w:jc w:val="both"/>
        <w:rPr>
          <w:rFonts w:ascii="Arial" w:hAnsi="Arial" w:cs="Arial"/>
        </w:rPr>
      </w:pPr>
      <w:r w:rsidRPr="008D670B">
        <w:rPr>
          <w:rFonts w:ascii="Arial" w:hAnsi="Arial" w:cs="Arial"/>
          <w:lang w:val="sr-Cyrl-RS"/>
        </w:rPr>
        <w:t>Партија 9 : Сервис стаклоресца</w:t>
      </w:r>
    </w:p>
    <w:p w14:paraId="578E8F94" w14:textId="77777777" w:rsidR="008D670B" w:rsidRPr="008D670B" w:rsidRDefault="008D670B" w:rsidP="008D670B">
      <w:pPr>
        <w:pStyle w:val="ListParagraph"/>
        <w:widowControl w:val="0"/>
        <w:tabs>
          <w:tab w:val="left" w:pos="735"/>
        </w:tabs>
        <w:spacing w:after="0" w:line="240" w:lineRule="auto"/>
        <w:ind w:left="1080"/>
        <w:jc w:val="both"/>
        <w:rPr>
          <w:rFonts w:ascii="Arial" w:hAnsi="Arial" w:cs="Arial"/>
        </w:rPr>
      </w:pPr>
      <w:r w:rsidRPr="008D670B">
        <w:rPr>
          <w:rFonts w:ascii="Arial" w:hAnsi="Arial" w:cs="Arial"/>
          <w:lang w:val="sr-Cyrl-RS"/>
        </w:rPr>
        <w:t>Партија 10 : Сервис тракастих завеса и венецијанера</w:t>
      </w:r>
    </w:p>
    <w:p w14:paraId="13270CD1" w14:textId="77777777" w:rsidR="008D670B" w:rsidRPr="008D670B" w:rsidRDefault="008D670B" w:rsidP="008D670B">
      <w:pPr>
        <w:pStyle w:val="ListParagraph"/>
        <w:widowControl w:val="0"/>
        <w:tabs>
          <w:tab w:val="left" w:pos="735"/>
        </w:tabs>
        <w:spacing w:after="0" w:line="240" w:lineRule="auto"/>
        <w:ind w:left="1080"/>
        <w:jc w:val="both"/>
        <w:rPr>
          <w:rFonts w:ascii="Arial" w:hAnsi="Arial" w:cs="Arial"/>
        </w:rPr>
      </w:pPr>
      <w:r w:rsidRPr="008D670B">
        <w:rPr>
          <w:rFonts w:ascii="Arial" w:hAnsi="Arial" w:cs="Arial"/>
          <w:lang w:val="sr-Cyrl-RS"/>
        </w:rPr>
        <w:t>Партија 11 : Сервис намештаја</w:t>
      </w:r>
    </w:p>
    <w:p w14:paraId="5C235E8E" w14:textId="77777777" w:rsidR="008D670B" w:rsidRPr="008D670B" w:rsidRDefault="008D670B" w:rsidP="008D670B">
      <w:pPr>
        <w:pStyle w:val="ListParagraph"/>
        <w:widowControl w:val="0"/>
        <w:tabs>
          <w:tab w:val="left" w:pos="735"/>
        </w:tabs>
        <w:spacing w:after="0" w:line="240" w:lineRule="auto"/>
        <w:ind w:left="1080"/>
        <w:jc w:val="both"/>
        <w:rPr>
          <w:rFonts w:ascii="Arial" w:hAnsi="Arial" w:cs="Arial"/>
        </w:rPr>
      </w:pPr>
      <w:r w:rsidRPr="008D670B">
        <w:rPr>
          <w:rFonts w:ascii="Arial" w:hAnsi="Arial" w:cs="Arial"/>
          <w:lang w:val="sr-Cyrl-RS"/>
        </w:rPr>
        <w:t>Партија 12 : Сервис машине за нарезивање кључева</w:t>
      </w:r>
    </w:p>
    <w:p w14:paraId="53EF4301" w14:textId="77777777" w:rsidR="008D670B" w:rsidRDefault="008D670B" w:rsidP="008D670B">
      <w:pPr>
        <w:pStyle w:val="ListParagraph"/>
        <w:widowControl w:val="0"/>
        <w:tabs>
          <w:tab w:val="left" w:pos="735"/>
        </w:tabs>
        <w:spacing w:after="0" w:line="240" w:lineRule="auto"/>
        <w:ind w:left="1080"/>
        <w:jc w:val="both"/>
        <w:rPr>
          <w:rFonts w:ascii="Arial" w:hAnsi="Arial" w:cs="Arial"/>
          <w:lang w:val="sr-Cyrl-RS"/>
        </w:rPr>
      </w:pPr>
      <w:r w:rsidRPr="008D670B">
        <w:rPr>
          <w:rFonts w:ascii="Arial" w:hAnsi="Arial" w:cs="Arial"/>
          <w:lang w:val="sr-Cyrl-RS"/>
        </w:rPr>
        <w:t>Партија 13 : Сервис клима уређаја</w:t>
      </w:r>
    </w:p>
    <w:p w14:paraId="08817A42" w14:textId="77777777" w:rsidR="008B3414" w:rsidRDefault="008B3414" w:rsidP="008D670B">
      <w:pPr>
        <w:pStyle w:val="ListParagraph"/>
        <w:widowControl w:val="0"/>
        <w:tabs>
          <w:tab w:val="left" w:pos="735"/>
        </w:tabs>
        <w:spacing w:after="0" w:line="240" w:lineRule="auto"/>
        <w:ind w:left="1080"/>
        <w:jc w:val="both"/>
        <w:rPr>
          <w:rFonts w:ascii="Arial" w:hAnsi="Arial" w:cs="Arial"/>
          <w:lang w:val="sr-Cyrl-RS"/>
        </w:rPr>
      </w:pPr>
    </w:p>
    <w:p w14:paraId="5570B19B" w14:textId="77777777" w:rsidR="00506D49" w:rsidRDefault="00506D49" w:rsidP="008B3414">
      <w:pPr>
        <w:pStyle w:val="ListParagraph"/>
        <w:widowControl w:val="0"/>
        <w:tabs>
          <w:tab w:val="left" w:pos="735"/>
        </w:tabs>
        <w:spacing w:after="0" w:line="240" w:lineRule="auto"/>
        <w:ind w:left="0" w:firstLine="1080"/>
        <w:jc w:val="both"/>
        <w:rPr>
          <w:rFonts w:ascii="Arial" w:hAnsi="Arial" w:cs="Arial"/>
          <w:lang w:val="sr-Cyrl-RS"/>
        </w:rPr>
      </w:pPr>
      <w:r>
        <w:rPr>
          <w:rFonts w:ascii="Arial" w:hAnsi="Arial" w:cs="Arial"/>
          <w:lang w:val="sr-Cyrl-RS"/>
        </w:rPr>
        <w:t>Понуђач може да поднесе понуду за једну или више партија. Понуда мора да обухвати најмање једну целокупну партију.</w:t>
      </w:r>
    </w:p>
    <w:p w14:paraId="6A3BF271" w14:textId="5118F9FC" w:rsidR="008B3414" w:rsidRDefault="008B3414" w:rsidP="008B3414">
      <w:pPr>
        <w:pStyle w:val="ListParagraph"/>
        <w:widowControl w:val="0"/>
        <w:tabs>
          <w:tab w:val="left" w:pos="735"/>
        </w:tabs>
        <w:spacing w:after="0" w:line="240" w:lineRule="auto"/>
        <w:ind w:left="0" w:firstLine="1080"/>
        <w:jc w:val="both"/>
        <w:rPr>
          <w:rFonts w:ascii="Arial" w:hAnsi="Arial" w:cs="Arial"/>
          <w:lang w:val="sr-Cyrl-RS"/>
        </w:rPr>
      </w:pPr>
      <w:r>
        <w:rPr>
          <w:rFonts w:ascii="Arial" w:hAnsi="Arial" w:cs="Arial"/>
          <w:lang w:val="sr-Cyrl-RS"/>
        </w:rPr>
        <w:t>Понуде се подносе за сваку партију посебно, у засебним ковертама, са обавезном наз</w:t>
      </w:r>
      <w:r w:rsidR="00A65305">
        <w:rPr>
          <w:rFonts w:ascii="Arial" w:hAnsi="Arial" w:cs="Arial"/>
          <w:lang w:val="sr-Cyrl-RS"/>
        </w:rPr>
        <w:t>наком</w:t>
      </w:r>
      <w:r>
        <w:rPr>
          <w:rFonts w:ascii="Arial" w:hAnsi="Arial" w:cs="Arial"/>
          <w:lang w:val="sr-Cyrl-RS"/>
        </w:rPr>
        <w:t xml:space="preserve"> на коверти на коју партију се понуда</w:t>
      </w:r>
      <w:r w:rsidR="00506D49">
        <w:rPr>
          <w:rFonts w:ascii="Arial" w:hAnsi="Arial" w:cs="Arial"/>
          <w:lang w:val="sr-Cyrl-RS"/>
        </w:rPr>
        <w:t xml:space="preserve"> односи,</w:t>
      </w:r>
      <w:r>
        <w:rPr>
          <w:rFonts w:ascii="Arial" w:hAnsi="Arial" w:cs="Arial"/>
          <w:lang w:val="sr-Cyrl-RS"/>
        </w:rPr>
        <w:t xml:space="preserve"> </w:t>
      </w:r>
      <w:r w:rsidR="00506D49">
        <w:rPr>
          <w:rFonts w:ascii="Arial" w:hAnsi="Arial" w:cs="Arial"/>
          <w:lang w:val="sr-Cyrl-RS"/>
        </w:rPr>
        <w:t>са свим траженим доказима предвиђеним Конкурсном документацијом, који морају бити достављени за сваку партију посебно</w:t>
      </w:r>
      <w:r>
        <w:rPr>
          <w:rFonts w:ascii="Arial" w:hAnsi="Arial" w:cs="Arial"/>
          <w:lang w:val="sr-Cyrl-RS"/>
        </w:rPr>
        <w:t>,</w:t>
      </w:r>
      <w:r w:rsidR="00506D49">
        <w:rPr>
          <w:rFonts w:ascii="Arial" w:hAnsi="Arial" w:cs="Arial"/>
          <w:lang w:val="sr-Cyrl-RS"/>
        </w:rPr>
        <w:t xml:space="preserve"> како би се омогућило оцењивање сваке партије посебно.</w:t>
      </w:r>
    </w:p>
    <w:p w14:paraId="2C8F5AF9" w14:textId="050DF61A" w:rsidR="00506D49" w:rsidRPr="008D670B" w:rsidRDefault="00506D49" w:rsidP="008B3414">
      <w:pPr>
        <w:pStyle w:val="ListParagraph"/>
        <w:widowControl w:val="0"/>
        <w:tabs>
          <w:tab w:val="left" w:pos="735"/>
        </w:tabs>
        <w:spacing w:after="0" w:line="240" w:lineRule="auto"/>
        <w:ind w:left="0" w:firstLine="1080"/>
        <w:jc w:val="both"/>
        <w:rPr>
          <w:rFonts w:ascii="Arial" w:hAnsi="Arial" w:cs="Arial"/>
        </w:rPr>
      </w:pPr>
      <w:r>
        <w:rPr>
          <w:rFonts w:ascii="Arial" w:hAnsi="Arial" w:cs="Arial"/>
          <w:lang w:val="sr-Cyrl-RS"/>
        </w:rPr>
        <w:t>У случају да понуђач поднесе понуду за више партија, она мора бити поднета тако да се може оцењивати свака партија посебно, односно морају бити достављени у једном примерку за сваку партију засебно.</w:t>
      </w:r>
    </w:p>
    <w:p w14:paraId="1CEA59E7" w14:textId="77777777" w:rsidR="008D670B" w:rsidRPr="00880FB6" w:rsidRDefault="008D670B" w:rsidP="00071074">
      <w:pPr>
        <w:rPr>
          <w:rFonts w:ascii="Arial" w:hAnsi="Arial" w:cs="Arial"/>
          <w:sz w:val="22"/>
          <w:szCs w:val="22"/>
        </w:rPr>
      </w:pPr>
    </w:p>
    <w:p w14:paraId="6587B2E8" w14:textId="77777777" w:rsidR="003A65E6" w:rsidRPr="00880FB6" w:rsidRDefault="003A65E6" w:rsidP="004973F2">
      <w:pPr>
        <w:pStyle w:val="Heading2"/>
        <w:ind w:left="0" w:firstLine="0"/>
      </w:pPr>
      <w:bookmarkStart w:id="194" w:name="_Toc430697697"/>
      <w:bookmarkStart w:id="195" w:name="_Toc431560637"/>
      <w:r w:rsidRPr="00880FB6">
        <w:t>3.5</w:t>
      </w:r>
      <w:r w:rsidRPr="00880FB6">
        <w:tab/>
        <w:t>ПОНУДА СА ВАРИЈАНТАМА</w:t>
      </w:r>
      <w:bookmarkEnd w:id="194"/>
      <w:bookmarkEnd w:id="195"/>
      <w:r w:rsidRPr="00880FB6">
        <w:t xml:space="preserve"> </w:t>
      </w:r>
    </w:p>
    <w:p w14:paraId="21E74CC5" w14:textId="77777777" w:rsidR="003A65E6" w:rsidRPr="00880FB6" w:rsidRDefault="003A65E6" w:rsidP="006A6575">
      <w:pPr>
        <w:ind w:firstLine="708"/>
        <w:rPr>
          <w:rFonts w:ascii="Arial" w:hAnsi="Arial" w:cs="Arial"/>
          <w:sz w:val="22"/>
          <w:szCs w:val="22"/>
        </w:rPr>
      </w:pPr>
    </w:p>
    <w:p w14:paraId="4178D6EA" w14:textId="77777777" w:rsidR="003A65E6" w:rsidRPr="00880FB6" w:rsidRDefault="003A65E6" w:rsidP="006A6575">
      <w:pPr>
        <w:ind w:firstLine="708"/>
        <w:rPr>
          <w:rFonts w:ascii="Arial" w:hAnsi="Arial" w:cs="Arial"/>
          <w:sz w:val="22"/>
          <w:szCs w:val="22"/>
          <w:lang w:val="ru-RU"/>
        </w:rPr>
      </w:pPr>
      <w:r w:rsidRPr="00880FB6">
        <w:rPr>
          <w:rFonts w:ascii="Arial" w:hAnsi="Arial" w:cs="Arial"/>
          <w:sz w:val="22"/>
          <w:szCs w:val="22"/>
        </w:rPr>
        <w:t xml:space="preserve">Понуда са варијантама није дозвољена. </w:t>
      </w:r>
    </w:p>
    <w:p w14:paraId="53D9B56F" w14:textId="77777777" w:rsidR="003A65E6" w:rsidRPr="00880FB6" w:rsidRDefault="003A65E6" w:rsidP="006A6575">
      <w:pPr>
        <w:ind w:firstLine="708"/>
        <w:rPr>
          <w:rFonts w:ascii="Arial" w:hAnsi="Arial" w:cs="Arial"/>
          <w:sz w:val="22"/>
          <w:szCs w:val="22"/>
          <w:lang w:val="en-US"/>
        </w:rPr>
      </w:pPr>
    </w:p>
    <w:p w14:paraId="621248C6" w14:textId="77777777" w:rsidR="003A65E6" w:rsidRPr="00880FB6" w:rsidRDefault="003A65E6" w:rsidP="004973F2">
      <w:pPr>
        <w:pStyle w:val="Heading2"/>
      </w:pPr>
      <w:bookmarkStart w:id="196" w:name="_Toc430697698"/>
      <w:bookmarkStart w:id="197" w:name="_Toc431560638"/>
      <w:r w:rsidRPr="00880FB6">
        <w:t>3.6</w:t>
      </w:r>
      <w:r w:rsidRPr="00880FB6">
        <w:rPr>
          <w:b w:val="0"/>
          <w:bCs w:val="0"/>
        </w:rPr>
        <w:tab/>
      </w:r>
      <w:r w:rsidRPr="00880FB6">
        <w:t>РОК ЗА ПОДНОШЕЊЕ ПОНУДА И ОТВАРАЊЕ ПОНУДА</w:t>
      </w:r>
      <w:bookmarkEnd w:id="196"/>
      <w:bookmarkEnd w:id="197"/>
    </w:p>
    <w:p w14:paraId="727ED1E2" w14:textId="77777777" w:rsidR="003A65E6" w:rsidRPr="00880FB6" w:rsidRDefault="003A65E6" w:rsidP="004973F2">
      <w:pPr>
        <w:tabs>
          <w:tab w:val="left" w:pos="993"/>
        </w:tabs>
        <w:jc w:val="both"/>
        <w:rPr>
          <w:rFonts w:ascii="Arial" w:hAnsi="Arial" w:cs="Arial"/>
          <w:sz w:val="22"/>
          <w:szCs w:val="22"/>
        </w:rPr>
      </w:pPr>
    </w:p>
    <w:p w14:paraId="0646B1E8" w14:textId="2027E562" w:rsidR="003A65E6" w:rsidRDefault="003A65E6" w:rsidP="00C36C13">
      <w:pPr>
        <w:ind w:firstLine="710"/>
        <w:jc w:val="both"/>
        <w:rPr>
          <w:rFonts w:ascii="Arial" w:hAnsi="Arial" w:cs="Arial"/>
          <w:sz w:val="22"/>
          <w:szCs w:val="22"/>
        </w:rPr>
      </w:pPr>
      <w:r w:rsidRPr="00880FB6">
        <w:rPr>
          <w:rFonts w:ascii="Arial" w:hAnsi="Arial" w:cs="Arial"/>
          <w:sz w:val="22"/>
          <w:szCs w:val="22"/>
        </w:rPr>
        <w:t>Благовременим се сматрају понуде које су примљене и оверене печатом пријема у писар</w:t>
      </w:r>
      <w:r w:rsidR="00085E2A">
        <w:rPr>
          <w:rFonts w:ascii="Arial" w:hAnsi="Arial" w:cs="Arial"/>
          <w:sz w:val="22"/>
          <w:szCs w:val="22"/>
        </w:rPr>
        <w:t>ници Наручиоца, најкасније до 1</w:t>
      </w:r>
      <w:r w:rsidR="00085E2A">
        <w:rPr>
          <w:rFonts w:ascii="Arial" w:hAnsi="Arial" w:cs="Arial"/>
          <w:sz w:val="22"/>
          <w:szCs w:val="22"/>
          <w:lang w:val="en-US"/>
        </w:rPr>
        <w:t>0</w:t>
      </w:r>
      <w:r w:rsidR="00085E2A">
        <w:rPr>
          <w:rFonts w:ascii="Arial" w:hAnsi="Arial" w:cs="Arial"/>
          <w:sz w:val="22"/>
          <w:szCs w:val="22"/>
        </w:rPr>
        <w:t>:</w:t>
      </w:r>
      <w:r w:rsidR="00085E2A">
        <w:rPr>
          <w:rFonts w:ascii="Arial" w:hAnsi="Arial" w:cs="Arial"/>
          <w:sz w:val="22"/>
          <w:szCs w:val="22"/>
          <w:lang w:val="en-US"/>
        </w:rPr>
        <w:t>0</w:t>
      </w:r>
      <w:r w:rsidRPr="00880FB6">
        <w:rPr>
          <w:rFonts w:ascii="Arial" w:hAnsi="Arial" w:cs="Arial"/>
          <w:sz w:val="22"/>
          <w:szCs w:val="22"/>
        </w:rPr>
        <w:t xml:space="preserve">0 часова, </w:t>
      </w:r>
      <w:r w:rsidR="009901F7" w:rsidRPr="00085E2A">
        <w:rPr>
          <w:rFonts w:ascii="Arial" w:hAnsi="Arial" w:cs="Arial"/>
          <w:sz w:val="22"/>
          <w:szCs w:val="22"/>
        </w:rPr>
        <w:t>3</w:t>
      </w:r>
      <w:r w:rsidR="00007227" w:rsidRPr="00085E2A">
        <w:rPr>
          <w:rFonts w:ascii="Arial" w:hAnsi="Arial" w:cs="Arial"/>
          <w:sz w:val="22"/>
          <w:szCs w:val="22"/>
        </w:rPr>
        <w:t xml:space="preserve">0 </w:t>
      </w:r>
      <w:r w:rsidRPr="00085E2A">
        <w:rPr>
          <w:rFonts w:ascii="Arial" w:hAnsi="Arial" w:cs="Arial"/>
          <w:sz w:val="22"/>
          <w:szCs w:val="22"/>
        </w:rPr>
        <w:t xml:space="preserve">(словима: </w:t>
      </w:r>
      <w:r w:rsidR="009901F7" w:rsidRPr="00085E2A">
        <w:rPr>
          <w:rFonts w:ascii="Arial" w:hAnsi="Arial" w:cs="Arial"/>
          <w:sz w:val="22"/>
          <w:szCs w:val="22"/>
        </w:rPr>
        <w:t>три</w:t>
      </w:r>
      <w:r w:rsidR="00007227" w:rsidRPr="00085E2A">
        <w:rPr>
          <w:rFonts w:ascii="Arial" w:hAnsi="Arial" w:cs="Arial"/>
          <w:sz w:val="22"/>
          <w:szCs w:val="22"/>
        </w:rPr>
        <w:t>десетог</w:t>
      </w:r>
      <w:r w:rsidRPr="00085E2A">
        <w:rPr>
          <w:rFonts w:ascii="Arial" w:hAnsi="Arial" w:cs="Arial"/>
          <w:sz w:val="22"/>
          <w:szCs w:val="22"/>
        </w:rPr>
        <w:t xml:space="preserve">) </w:t>
      </w:r>
      <w:r w:rsidRPr="00085E2A">
        <w:rPr>
          <w:rFonts w:ascii="Arial" w:hAnsi="Arial" w:cs="Arial"/>
          <w:sz w:val="22"/>
          <w:szCs w:val="22"/>
        </w:rPr>
        <w:lastRenderedPageBreak/>
        <w:t>дана</w:t>
      </w:r>
      <w:r w:rsidRPr="00880FB6">
        <w:rPr>
          <w:rFonts w:ascii="Arial" w:hAnsi="Arial" w:cs="Arial"/>
          <w:sz w:val="22"/>
          <w:szCs w:val="22"/>
        </w:rPr>
        <w:t xml:space="preserve"> од дана објављивања позива за подношење понуда на Порталу јавних набавки, без обзира на начин на који су послате. </w:t>
      </w:r>
    </w:p>
    <w:p w14:paraId="6123CCD9" w14:textId="77777777" w:rsidR="0053519C" w:rsidRPr="0053519C" w:rsidRDefault="0053519C" w:rsidP="00C36C13">
      <w:pPr>
        <w:ind w:firstLine="710"/>
        <w:jc w:val="both"/>
        <w:rPr>
          <w:rFonts w:ascii="Arial" w:hAnsi="Arial" w:cs="Arial"/>
          <w:sz w:val="22"/>
          <w:szCs w:val="22"/>
          <w:lang w:val="sr-Cyrl-RS"/>
        </w:rPr>
      </w:pPr>
      <w:r w:rsidRPr="008D670B">
        <w:rPr>
          <w:rFonts w:ascii="Arial" w:hAnsi="Arial" w:cs="Arial"/>
          <w:sz w:val="22"/>
          <w:szCs w:val="22"/>
          <w:lang w:val="sr-Cyrl-RS"/>
        </w:rPr>
        <w:t>Радно време писарнице је радним данима од 08:00 до 16:00 часова.</w:t>
      </w:r>
    </w:p>
    <w:p w14:paraId="35768A2F" w14:textId="6FE4E854" w:rsidR="006824A9" w:rsidRPr="00085E2A" w:rsidRDefault="003A65E6" w:rsidP="00C36C13">
      <w:pPr>
        <w:ind w:firstLine="710"/>
        <w:jc w:val="both"/>
        <w:rPr>
          <w:rFonts w:ascii="Arial" w:hAnsi="Arial" w:cs="Arial"/>
          <w:sz w:val="22"/>
          <w:szCs w:val="22"/>
          <w:lang w:val="sr-Latn-CS"/>
        </w:rPr>
      </w:pPr>
      <w:r w:rsidRPr="00880FB6">
        <w:rPr>
          <w:rFonts w:ascii="Arial" w:hAnsi="Arial" w:cs="Arial"/>
          <w:sz w:val="22"/>
          <w:szCs w:val="22"/>
        </w:rPr>
        <w:t xml:space="preserve">Имајући у виду да је позив за предметну набавку објављен дана </w:t>
      </w:r>
      <w:r w:rsidR="00085E2A">
        <w:rPr>
          <w:rFonts w:ascii="Arial" w:hAnsi="Arial" w:cs="Arial"/>
          <w:sz w:val="22"/>
          <w:szCs w:val="22"/>
          <w:lang w:val="sr-Latn-CS"/>
        </w:rPr>
        <w:t>22</w:t>
      </w:r>
      <w:r w:rsidRPr="00085E2A">
        <w:rPr>
          <w:rFonts w:ascii="Arial" w:hAnsi="Arial" w:cs="Arial"/>
          <w:sz w:val="22"/>
          <w:szCs w:val="22"/>
        </w:rPr>
        <w:t>.</w:t>
      </w:r>
      <w:r w:rsidR="00085E2A">
        <w:rPr>
          <w:rFonts w:ascii="Arial" w:hAnsi="Arial" w:cs="Arial"/>
          <w:sz w:val="22"/>
          <w:szCs w:val="22"/>
          <w:lang w:val="en-US"/>
        </w:rPr>
        <w:t>10</w:t>
      </w:r>
      <w:r w:rsidRPr="00085E2A">
        <w:rPr>
          <w:rFonts w:ascii="Arial" w:hAnsi="Arial" w:cs="Arial"/>
          <w:sz w:val="22"/>
          <w:szCs w:val="22"/>
        </w:rPr>
        <w:t>.201</w:t>
      </w:r>
      <w:r w:rsidR="0055305C" w:rsidRPr="00085E2A">
        <w:rPr>
          <w:rFonts w:ascii="Arial" w:hAnsi="Arial" w:cs="Arial"/>
          <w:sz w:val="22"/>
          <w:szCs w:val="22"/>
          <w:lang w:val="sr-Latn-CS"/>
        </w:rPr>
        <w:t>5</w:t>
      </w:r>
      <w:r w:rsidRPr="00085E2A">
        <w:rPr>
          <w:rFonts w:ascii="Arial" w:hAnsi="Arial" w:cs="Arial"/>
          <w:color w:val="000000"/>
          <w:sz w:val="22"/>
          <w:szCs w:val="22"/>
        </w:rPr>
        <w:t>.</w:t>
      </w:r>
      <w:r w:rsidRPr="00085E2A">
        <w:rPr>
          <w:rFonts w:ascii="Arial" w:hAnsi="Arial" w:cs="Arial"/>
          <w:sz w:val="22"/>
          <w:szCs w:val="22"/>
        </w:rPr>
        <w:t xml:space="preserve"> године на Порталу јавних набавки то је самим тим рок за подношење понуда </w:t>
      </w:r>
      <w:r w:rsidR="00085E2A" w:rsidRPr="001521E7">
        <w:rPr>
          <w:rFonts w:ascii="Arial" w:hAnsi="Arial" w:cs="Arial"/>
          <w:b/>
          <w:sz w:val="22"/>
          <w:szCs w:val="22"/>
          <w:lang w:val="sr-Latn-CS"/>
        </w:rPr>
        <w:t>23</w:t>
      </w:r>
      <w:r w:rsidR="0055305C" w:rsidRPr="001521E7">
        <w:rPr>
          <w:rFonts w:ascii="Arial" w:hAnsi="Arial" w:cs="Arial"/>
          <w:b/>
          <w:sz w:val="22"/>
          <w:szCs w:val="22"/>
        </w:rPr>
        <w:t>.</w:t>
      </w:r>
      <w:r w:rsidR="00085E2A" w:rsidRPr="001521E7">
        <w:rPr>
          <w:rFonts w:ascii="Arial" w:hAnsi="Arial" w:cs="Arial"/>
          <w:b/>
          <w:sz w:val="22"/>
          <w:szCs w:val="22"/>
          <w:lang w:val="en-US"/>
        </w:rPr>
        <w:t>11</w:t>
      </w:r>
      <w:r w:rsidR="0055305C" w:rsidRPr="001521E7">
        <w:rPr>
          <w:rFonts w:ascii="Arial" w:hAnsi="Arial" w:cs="Arial"/>
          <w:b/>
          <w:sz w:val="22"/>
          <w:szCs w:val="22"/>
          <w:lang w:val="sr-Latn-CS"/>
        </w:rPr>
        <w:t>.</w:t>
      </w:r>
      <w:r w:rsidR="0055305C" w:rsidRPr="001521E7">
        <w:rPr>
          <w:rFonts w:ascii="Arial" w:hAnsi="Arial" w:cs="Arial"/>
          <w:b/>
          <w:sz w:val="22"/>
          <w:szCs w:val="22"/>
        </w:rPr>
        <w:t>201</w:t>
      </w:r>
      <w:r w:rsidR="0055305C" w:rsidRPr="001521E7">
        <w:rPr>
          <w:rFonts w:ascii="Arial" w:hAnsi="Arial" w:cs="Arial"/>
          <w:b/>
          <w:sz w:val="22"/>
          <w:szCs w:val="22"/>
          <w:lang w:val="sr-Latn-CS"/>
        </w:rPr>
        <w:t>5</w:t>
      </w:r>
      <w:r w:rsidR="00085E2A" w:rsidRPr="001521E7">
        <w:rPr>
          <w:rFonts w:ascii="Arial" w:hAnsi="Arial" w:cs="Arial"/>
          <w:b/>
          <w:sz w:val="22"/>
          <w:szCs w:val="22"/>
        </w:rPr>
        <w:t>. године до 1</w:t>
      </w:r>
      <w:r w:rsidR="00085E2A" w:rsidRPr="001521E7">
        <w:rPr>
          <w:rFonts w:ascii="Arial" w:hAnsi="Arial" w:cs="Arial"/>
          <w:b/>
          <w:sz w:val="22"/>
          <w:szCs w:val="22"/>
          <w:lang w:val="en-US"/>
        </w:rPr>
        <w:t>0</w:t>
      </w:r>
      <w:r w:rsidRPr="001521E7">
        <w:rPr>
          <w:rFonts w:ascii="Arial" w:hAnsi="Arial" w:cs="Arial"/>
          <w:b/>
          <w:sz w:val="22"/>
          <w:szCs w:val="22"/>
        </w:rPr>
        <w:t>:00 часова.</w:t>
      </w:r>
      <w:r w:rsidR="00365691" w:rsidRPr="00085E2A">
        <w:rPr>
          <w:rFonts w:ascii="Arial" w:hAnsi="Arial" w:cs="Arial"/>
          <w:sz w:val="22"/>
          <w:szCs w:val="22"/>
          <w:lang w:val="sr-Latn-CS"/>
        </w:rPr>
        <w:t xml:space="preserve"> </w:t>
      </w:r>
    </w:p>
    <w:p w14:paraId="1F9FEF63" w14:textId="77777777" w:rsidR="003A65E6" w:rsidRPr="00085E2A" w:rsidRDefault="003A65E6" w:rsidP="00C36C13">
      <w:pPr>
        <w:ind w:firstLine="710"/>
        <w:jc w:val="both"/>
        <w:rPr>
          <w:rFonts w:ascii="Arial" w:hAnsi="Arial" w:cs="Arial"/>
          <w:sz w:val="22"/>
          <w:szCs w:val="22"/>
        </w:rPr>
      </w:pPr>
      <w:r w:rsidRPr="00085E2A">
        <w:rPr>
          <w:rFonts w:ascii="Arial" w:hAnsi="Arial" w:cs="Arial"/>
          <w:sz w:val="22"/>
          <w:szCs w:val="22"/>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55AF7949" w14:textId="0357643F" w:rsidR="003A65E6" w:rsidRPr="00AC7D7D" w:rsidRDefault="003A65E6" w:rsidP="00C36C13">
      <w:pPr>
        <w:ind w:firstLine="710"/>
        <w:jc w:val="both"/>
        <w:rPr>
          <w:rFonts w:ascii="Arial" w:hAnsi="Arial" w:cs="Arial"/>
          <w:b/>
          <w:sz w:val="22"/>
          <w:szCs w:val="22"/>
        </w:rPr>
      </w:pPr>
      <w:r w:rsidRPr="00085E2A">
        <w:rPr>
          <w:rFonts w:ascii="Arial" w:hAnsi="Arial" w:cs="Arial"/>
          <w:sz w:val="22"/>
          <w:szCs w:val="22"/>
        </w:rPr>
        <w:t xml:space="preserve">Комисија за јавне набавке ће благовремено поднете понуде јавно отворити дана </w:t>
      </w:r>
      <w:r w:rsidR="00085E2A">
        <w:rPr>
          <w:rFonts w:ascii="Arial" w:hAnsi="Arial" w:cs="Arial"/>
          <w:sz w:val="22"/>
          <w:szCs w:val="22"/>
          <w:lang w:val="sr-Latn-CS"/>
        </w:rPr>
        <w:t>23</w:t>
      </w:r>
      <w:r w:rsidR="0055305C" w:rsidRPr="00085E2A">
        <w:rPr>
          <w:rFonts w:ascii="Arial" w:hAnsi="Arial" w:cs="Arial"/>
          <w:sz w:val="22"/>
          <w:szCs w:val="22"/>
        </w:rPr>
        <w:t>.</w:t>
      </w:r>
      <w:r w:rsidR="00085E2A">
        <w:rPr>
          <w:rFonts w:ascii="Arial" w:hAnsi="Arial" w:cs="Arial"/>
          <w:sz w:val="22"/>
          <w:szCs w:val="22"/>
          <w:lang w:val="sr-Latn-CS"/>
        </w:rPr>
        <w:t>11</w:t>
      </w:r>
      <w:r w:rsidR="0055305C" w:rsidRPr="00085E2A">
        <w:rPr>
          <w:rFonts w:ascii="Arial" w:hAnsi="Arial" w:cs="Arial"/>
          <w:sz w:val="22"/>
          <w:szCs w:val="22"/>
          <w:lang w:val="sr-Latn-CS"/>
        </w:rPr>
        <w:t>.</w:t>
      </w:r>
      <w:r w:rsidR="0055305C" w:rsidRPr="00085E2A">
        <w:rPr>
          <w:rFonts w:ascii="Arial" w:hAnsi="Arial" w:cs="Arial"/>
          <w:sz w:val="22"/>
          <w:szCs w:val="22"/>
        </w:rPr>
        <w:t>201</w:t>
      </w:r>
      <w:r w:rsidR="0055305C" w:rsidRPr="00085E2A">
        <w:rPr>
          <w:rFonts w:ascii="Arial" w:hAnsi="Arial" w:cs="Arial"/>
          <w:sz w:val="22"/>
          <w:szCs w:val="22"/>
          <w:lang w:val="sr-Latn-CS"/>
        </w:rPr>
        <w:t>5</w:t>
      </w:r>
      <w:r w:rsidR="00085E2A">
        <w:rPr>
          <w:rFonts w:ascii="Arial" w:hAnsi="Arial" w:cs="Arial"/>
          <w:sz w:val="22"/>
          <w:szCs w:val="22"/>
        </w:rPr>
        <w:t>. године у 1</w:t>
      </w:r>
      <w:r w:rsidR="00085E2A">
        <w:rPr>
          <w:rFonts w:ascii="Arial" w:hAnsi="Arial" w:cs="Arial"/>
          <w:sz w:val="22"/>
          <w:szCs w:val="22"/>
          <w:lang w:val="en-US"/>
        </w:rPr>
        <w:t>0</w:t>
      </w:r>
      <w:r w:rsidRPr="00085E2A">
        <w:rPr>
          <w:rFonts w:ascii="Arial" w:hAnsi="Arial" w:cs="Arial"/>
          <w:sz w:val="22"/>
          <w:szCs w:val="22"/>
        </w:rPr>
        <w:t xml:space="preserve">:30 часова </w:t>
      </w:r>
      <w:r w:rsidRPr="00AC7D7D">
        <w:rPr>
          <w:rFonts w:ascii="Arial" w:hAnsi="Arial" w:cs="Arial"/>
          <w:b/>
          <w:sz w:val="22"/>
          <w:szCs w:val="22"/>
        </w:rPr>
        <w:t>у просторијама Јавног предузећа „Електропривреда Србије“</w:t>
      </w:r>
      <w:r w:rsidR="00085E2A" w:rsidRPr="00AC7D7D">
        <w:rPr>
          <w:rFonts w:ascii="Arial" w:hAnsi="Arial" w:cs="Arial"/>
          <w:b/>
          <w:sz w:val="22"/>
          <w:szCs w:val="22"/>
        </w:rPr>
        <w:t>, Београд, Улица</w:t>
      </w:r>
      <w:r w:rsidR="00085E2A" w:rsidRPr="00AC7D7D">
        <w:rPr>
          <w:rFonts w:ascii="Arial" w:hAnsi="Arial" w:cs="Arial"/>
          <w:b/>
          <w:sz w:val="22"/>
          <w:szCs w:val="22"/>
          <w:lang w:val="en-US"/>
        </w:rPr>
        <w:t xml:space="preserve"> </w:t>
      </w:r>
      <w:r w:rsidR="00085E2A" w:rsidRPr="00AC7D7D">
        <w:rPr>
          <w:rFonts w:ascii="Arial" w:hAnsi="Arial" w:cs="Arial"/>
          <w:b/>
          <w:sz w:val="22"/>
          <w:szCs w:val="22"/>
          <w:lang w:val="sr-Cyrl-RS"/>
        </w:rPr>
        <w:t>Балканска 13-15,</w:t>
      </w:r>
      <w:r w:rsidR="00085E2A" w:rsidRPr="00AC7D7D">
        <w:rPr>
          <w:rFonts w:ascii="Arial" w:hAnsi="Arial" w:cs="Arial"/>
          <w:b/>
          <w:sz w:val="22"/>
          <w:szCs w:val="22"/>
        </w:rPr>
        <w:t xml:space="preserve"> </w:t>
      </w:r>
      <w:r w:rsidR="00085E2A" w:rsidRPr="00AC7D7D">
        <w:rPr>
          <w:rFonts w:ascii="Arial" w:hAnsi="Arial" w:cs="Arial"/>
          <w:b/>
          <w:sz w:val="22"/>
          <w:szCs w:val="22"/>
          <w:lang w:val="sr-Cyrl-RS"/>
        </w:rPr>
        <w:t>с</w:t>
      </w:r>
      <w:r w:rsidRPr="00AC7D7D">
        <w:rPr>
          <w:rFonts w:ascii="Arial" w:hAnsi="Arial" w:cs="Arial"/>
          <w:b/>
          <w:sz w:val="22"/>
          <w:szCs w:val="22"/>
        </w:rPr>
        <w:t xml:space="preserve">ала на </w:t>
      </w:r>
      <w:r w:rsidR="00085E2A" w:rsidRPr="00AC7D7D">
        <w:rPr>
          <w:rFonts w:ascii="Arial" w:hAnsi="Arial" w:cs="Arial"/>
          <w:b/>
          <w:sz w:val="22"/>
          <w:szCs w:val="22"/>
          <w:lang w:val="en-US"/>
        </w:rPr>
        <w:t>II</w:t>
      </w:r>
      <w:r w:rsidRPr="00AC7D7D">
        <w:rPr>
          <w:rFonts w:ascii="Arial" w:hAnsi="Arial" w:cs="Arial"/>
          <w:b/>
          <w:sz w:val="22"/>
          <w:szCs w:val="22"/>
        </w:rPr>
        <w:t xml:space="preserve"> спрату.</w:t>
      </w:r>
    </w:p>
    <w:p w14:paraId="47CCDAEF"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 за учествовање у овом поступку, издато на меморандуму понуђача, заведено и оверено печатом и потписом законског заступника понуђача или другог заступника уписаног </w:t>
      </w:r>
      <w:r w:rsidR="003321B2" w:rsidRPr="00880FB6">
        <w:rPr>
          <w:rFonts w:ascii="Arial" w:hAnsi="Arial" w:cs="Arial"/>
          <w:sz w:val="22"/>
          <w:szCs w:val="22"/>
        </w:rPr>
        <w:t>у регистар надлежног органа или лица овлашћеног од стране законског заступника уз доставу овлашћења у понуди</w:t>
      </w:r>
      <w:r w:rsidRPr="00880FB6">
        <w:rPr>
          <w:rFonts w:ascii="Arial" w:hAnsi="Arial" w:cs="Arial"/>
          <w:sz w:val="22"/>
          <w:szCs w:val="22"/>
        </w:rPr>
        <w:t>.</w:t>
      </w:r>
    </w:p>
    <w:p w14:paraId="18F7CE81" w14:textId="77777777" w:rsidR="003A65E6" w:rsidRPr="00880FB6" w:rsidRDefault="003A65E6" w:rsidP="004973F2">
      <w:pPr>
        <w:ind w:firstLine="710"/>
        <w:jc w:val="both"/>
        <w:rPr>
          <w:rFonts w:ascii="Arial" w:hAnsi="Arial" w:cs="Arial"/>
          <w:sz w:val="22"/>
          <w:szCs w:val="22"/>
        </w:rPr>
      </w:pPr>
      <w:r w:rsidRPr="00880FB6">
        <w:rPr>
          <w:rFonts w:ascii="Arial" w:hAnsi="Arial" w:cs="Arial"/>
          <w:sz w:val="22"/>
          <w:szCs w:val="22"/>
        </w:rPr>
        <w:t>Комисија за јавну набавку води записник о отварању понуда у који се уносе подаци у складу са Законом.</w:t>
      </w:r>
    </w:p>
    <w:p w14:paraId="75B9EFDF" w14:textId="77777777" w:rsidR="003A65E6" w:rsidRPr="00880FB6" w:rsidRDefault="003A65E6" w:rsidP="004973F2">
      <w:pPr>
        <w:ind w:firstLine="710"/>
        <w:jc w:val="both"/>
        <w:rPr>
          <w:rFonts w:ascii="Arial" w:hAnsi="Arial" w:cs="Arial"/>
          <w:sz w:val="22"/>
          <w:szCs w:val="22"/>
        </w:rPr>
      </w:pPr>
      <w:r w:rsidRPr="00880FB6">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14:paraId="79342303" w14:textId="77777777" w:rsidR="003A65E6" w:rsidRPr="00880FB6" w:rsidRDefault="003A65E6" w:rsidP="004973F2">
      <w:pPr>
        <w:ind w:firstLine="709"/>
        <w:jc w:val="both"/>
        <w:rPr>
          <w:rFonts w:ascii="Arial" w:hAnsi="Arial" w:cs="Arial"/>
          <w:sz w:val="22"/>
          <w:szCs w:val="22"/>
        </w:rPr>
      </w:pPr>
      <w:r w:rsidRPr="00880FB6">
        <w:rPr>
          <w:rFonts w:ascii="Arial" w:hAnsi="Arial" w:cs="Arial"/>
          <w:sz w:val="22"/>
          <w:szCs w:val="22"/>
        </w:rPr>
        <w:t>Наручилац ће у року од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60302499" w14:textId="77777777" w:rsidR="003A65E6" w:rsidRPr="00880FB6" w:rsidRDefault="003A65E6" w:rsidP="004973F2">
      <w:pPr>
        <w:ind w:firstLine="709"/>
        <w:jc w:val="both"/>
        <w:rPr>
          <w:rFonts w:ascii="Arial" w:hAnsi="Arial" w:cs="Arial"/>
          <w:sz w:val="22"/>
          <w:szCs w:val="22"/>
        </w:rPr>
      </w:pPr>
    </w:p>
    <w:p w14:paraId="31F8DAD3" w14:textId="77777777" w:rsidR="003A65E6" w:rsidRPr="00880FB6" w:rsidRDefault="003A65E6" w:rsidP="009F7581">
      <w:pPr>
        <w:pStyle w:val="Heading2"/>
      </w:pPr>
      <w:bookmarkStart w:id="198" w:name="_Toc430697699"/>
      <w:bookmarkStart w:id="199" w:name="_Toc431560639"/>
      <w:r w:rsidRPr="00880FB6">
        <w:t>3.7</w:t>
      </w:r>
      <w:r w:rsidRPr="00880FB6">
        <w:tab/>
        <w:t>ПОДИЗВОЂАЧИ</w:t>
      </w:r>
      <w:bookmarkEnd w:id="198"/>
      <w:bookmarkEnd w:id="199"/>
    </w:p>
    <w:p w14:paraId="32EF90F1" w14:textId="77777777" w:rsidR="003A65E6" w:rsidRPr="00880FB6" w:rsidRDefault="003A65E6" w:rsidP="009F7581">
      <w:pPr>
        <w:rPr>
          <w:rFonts w:ascii="Arial" w:hAnsi="Arial" w:cs="Arial"/>
          <w:sz w:val="22"/>
          <w:szCs w:val="22"/>
        </w:rPr>
      </w:pPr>
    </w:p>
    <w:p w14:paraId="2B98418C"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0B176317"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1B412AEC"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Понуђач је дужан да наручиоцу, на његов захтев, омогући приступ код подизвођача ради утврђивања испуњености услова.</w:t>
      </w:r>
    </w:p>
    <w:p w14:paraId="2E1850BD"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Сваки подизвођач, којега понуђач ангажује, мора да испуњава услове из члана 75. став 1. тачка 1)</w:t>
      </w:r>
      <w:r w:rsidR="003A7EC4" w:rsidRPr="00880FB6">
        <w:rPr>
          <w:rFonts w:ascii="Arial" w:hAnsi="Arial" w:cs="Arial"/>
          <w:sz w:val="22"/>
          <w:szCs w:val="22"/>
        </w:rPr>
        <w:t xml:space="preserve">, 2) и </w:t>
      </w:r>
      <w:r w:rsidRPr="00880FB6">
        <w:rPr>
          <w:rFonts w:ascii="Arial" w:hAnsi="Arial" w:cs="Arial"/>
          <w:sz w:val="22"/>
          <w:szCs w:val="22"/>
        </w:rPr>
        <w:t>4) Закона, што доказује достављањем доказа наведених одељку Услови за учешће из члана 75. и 76. Закона и Упутство како се доказује испуњеност тих услова.</w:t>
      </w:r>
      <w:r w:rsidR="003A7EC4" w:rsidRPr="00880FB6">
        <w:rPr>
          <w:rFonts w:ascii="Arial" w:hAnsi="Arial" w:cs="Arial"/>
          <w:sz w:val="22"/>
          <w:szCs w:val="22"/>
        </w:rPr>
        <w:t xml:space="preserve"> </w:t>
      </w:r>
      <w:r w:rsidRPr="00880FB6">
        <w:rPr>
          <w:rFonts w:ascii="Arial" w:hAnsi="Arial" w:cs="Arial"/>
          <w:sz w:val="22"/>
          <w:szCs w:val="22"/>
        </w:rPr>
        <w:t>Додатне услове у вези са капацитетима понуђач испуњава самостално, без обзира на агажовање подизвођача.</w:t>
      </w:r>
    </w:p>
    <w:p w14:paraId="75DE348E"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Све обрасце у понуди потписује и оверава понуђач, изузев Обрасца 3</w:t>
      </w:r>
      <w:r w:rsidR="00A35D98">
        <w:rPr>
          <w:rFonts w:ascii="Arial" w:hAnsi="Arial" w:cs="Arial"/>
          <w:sz w:val="22"/>
          <w:szCs w:val="22"/>
          <w:lang w:val="sr-Cyrl-RS"/>
        </w:rPr>
        <w:t xml:space="preserve"> Партија ___</w:t>
      </w:r>
      <w:r w:rsidRPr="00880FB6">
        <w:rPr>
          <w:rFonts w:ascii="Arial" w:hAnsi="Arial" w:cs="Arial"/>
          <w:sz w:val="22"/>
          <w:szCs w:val="22"/>
        </w:rPr>
        <w:t>. који попуњава, потписује и оверава сваки подизвођач у своје име.</w:t>
      </w:r>
    </w:p>
    <w:p w14:paraId="689319E1" w14:textId="77777777" w:rsidR="003A65E6" w:rsidRPr="00880FB6" w:rsidRDefault="003A65E6" w:rsidP="00840364">
      <w:pPr>
        <w:ind w:firstLine="709"/>
        <w:jc w:val="both"/>
        <w:rPr>
          <w:rFonts w:ascii="Arial" w:hAnsi="Arial" w:cs="Arial"/>
          <w:sz w:val="22"/>
          <w:szCs w:val="22"/>
        </w:rPr>
      </w:pPr>
      <w:r w:rsidRPr="00880FB6">
        <w:rPr>
          <w:rFonts w:ascii="Arial" w:hAnsi="Arial" w:cs="Arial"/>
          <w:sz w:val="22"/>
          <w:szCs w:val="22"/>
        </w:rPr>
        <w:t>Понуђач у потпуности одговара Наручиоцу за извршење уговорене набавке, без обзира на број подизвођача.</w:t>
      </w:r>
    </w:p>
    <w:p w14:paraId="6E54B4F6" w14:textId="77777777" w:rsidR="003A65E6" w:rsidRPr="00880FB6" w:rsidRDefault="003A65E6" w:rsidP="00840364">
      <w:pPr>
        <w:ind w:firstLine="709"/>
        <w:jc w:val="both"/>
        <w:rPr>
          <w:rFonts w:ascii="Arial" w:hAnsi="Arial" w:cs="Arial"/>
          <w:sz w:val="22"/>
          <w:szCs w:val="22"/>
        </w:rPr>
      </w:pPr>
      <w:r w:rsidRPr="00880FB6">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42AF349B" w14:textId="77777777" w:rsidR="003A65E6" w:rsidRPr="00880FB6" w:rsidRDefault="003A65E6" w:rsidP="001D4DC7">
      <w:pPr>
        <w:ind w:firstLine="465"/>
        <w:jc w:val="both"/>
        <w:rPr>
          <w:rFonts w:ascii="Arial" w:hAnsi="Arial" w:cs="Arial"/>
          <w:b/>
          <w:bCs/>
          <w:sz w:val="22"/>
          <w:szCs w:val="22"/>
        </w:rPr>
      </w:pPr>
      <w:r w:rsidRPr="00880FB6">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5682063C"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Наручилац у овом поступку не предвиђа примену одредби става 9. и 10. члана 80. Закона о јавним набавкама.</w:t>
      </w:r>
    </w:p>
    <w:p w14:paraId="5536032A" w14:textId="77777777" w:rsidR="003A65E6" w:rsidRPr="00880FB6" w:rsidRDefault="003A65E6" w:rsidP="00840364">
      <w:pPr>
        <w:ind w:firstLine="709"/>
        <w:jc w:val="both"/>
        <w:rPr>
          <w:rFonts w:ascii="Arial" w:hAnsi="Arial" w:cs="Arial"/>
          <w:sz w:val="22"/>
          <w:szCs w:val="22"/>
        </w:rPr>
      </w:pPr>
    </w:p>
    <w:p w14:paraId="14243428" w14:textId="77777777" w:rsidR="003A65E6" w:rsidRPr="00880FB6" w:rsidRDefault="003A65E6" w:rsidP="00214046">
      <w:pPr>
        <w:pStyle w:val="Heading2"/>
      </w:pPr>
      <w:bookmarkStart w:id="200" w:name="_Toc297798721"/>
      <w:bookmarkStart w:id="201" w:name="_Toc430697700"/>
      <w:bookmarkStart w:id="202" w:name="_Toc431560640"/>
      <w:r w:rsidRPr="00880FB6">
        <w:t xml:space="preserve">3.8 </w:t>
      </w:r>
      <w:r w:rsidRPr="00880FB6">
        <w:tab/>
        <w:t>ГРУПА ПОНУЂАЧА (ЗАЈЕДНИЧКА ПОНУДА)</w:t>
      </w:r>
      <w:bookmarkEnd w:id="200"/>
      <w:bookmarkEnd w:id="201"/>
      <w:bookmarkEnd w:id="202"/>
    </w:p>
    <w:p w14:paraId="4BF1AA76" w14:textId="77777777" w:rsidR="003A65E6" w:rsidRPr="00880FB6" w:rsidRDefault="003A65E6" w:rsidP="00840364">
      <w:pPr>
        <w:rPr>
          <w:rFonts w:ascii="Arial" w:hAnsi="Arial" w:cs="Arial"/>
          <w:sz w:val="22"/>
          <w:szCs w:val="22"/>
        </w:rPr>
      </w:pPr>
    </w:p>
    <w:p w14:paraId="11255918" w14:textId="77777777" w:rsidR="003A65E6" w:rsidRPr="00880FB6" w:rsidRDefault="003A65E6" w:rsidP="0064037F">
      <w:pPr>
        <w:ind w:firstLine="709"/>
        <w:jc w:val="both"/>
        <w:rPr>
          <w:rFonts w:ascii="Arial" w:hAnsi="Arial" w:cs="Arial"/>
          <w:sz w:val="22"/>
          <w:szCs w:val="22"/>
        </w:rPr>
      </w:pPr>
      <w:r w:rsidRPr="00880FB6">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w:t>
      </w:r>
      <w:r w:rsidR="003A7EC4" w:rsidRPr="00880FB6">
        <w:rPr>
          <w:rFonts w:ascii="Arial" w:hAnsi="Arial" w:cs="Arial"/>
          <w:sz w:val="22"/>
          <w:szCs w:val="22"/>
        </w:rPr>
        <w:t>м</w:t>
      </w:r>
      <w:r w:rsidRPr="00880FB6">
        <w:rPr>
          <w:rFonts w:ascii="Arial" w:hAnsi="Arial" w:cs="Arial"/>
          <w:sz w:val="22"/>
          <w:szCs w:val="22"/>
        </w:rPr>
        <w:t xml:space="preserve"> се међусобно и према наручиоцу обавезују на заједничко извршење набавке, који обавезно садржи податке прописане члан</w:t>
      </w:r>
      <w:r w:rsidR="002B7761" w:rsidRPr="00880FB6">
        <w:rPr>
          <w:rFonts w:ascii="Arial" w:hAnsi="Arial" w:cs="Arial"/>
          <w:sz w:val="22"/>
          <w:szCs w:val="22"/>
        </w:rPr>
        <w:t>ом</w:t>
      </w:r>
      <w:r w:rsidRPr="00880FB6">
        <w:rPr>
          <w:rFonts w:ascii="Arial" w:hAnsi="Arial" w:cs="Arial"/>
          <w:sz w:val="22"/>
          <w:szCs w:val="22"/>
        </w:rPr>
        <w:t xml:space="preserve"> 81. став 4.</w:t>
      </w:r>
      <w:r w:rsidR="00832A71" w:rsidRPr="00880FB6">
        <w:rPr>
          <w:rFonts w:ascii="Arial" w:hAnsi="Arial" w:cs="Arial"/>
          <w:sz w:val="22"/>
          <w:szCs w:val="22"/>
        </w:rPr>
        <w:t xml:space="preserve"> и 5.</w:t>
      </w:r>
      <w:r w:rsidRPr="00880FB6">
        <w:rPr>
          <w:rFonts w:ascii="Arial" w:hAnsi="Arial" w:cs="Arial"/>
          <w:sz w:val="22"/>
          <w:szCs w:val="22"/>
        </w:rPr>
        <w:t xml:space="preserve"> Закона о јавним набавкама и то податке о: </w:t>
      </w:r>
    </w:p>
    <w:p w14:paraId="60D7BA98" w14:textId="77777777" w:rsidR="00832A71" w:rsidRPr="00880FB6" w:rsidRDefault="00832A71" w:rsidP="009D34D2">
      <w:pPr>
        <w:pStyle w:val="ListParagraph"/>
        <w:numPr>
          <w:ilvl w:val="1"/>
          <w:numId w:val="14"/>
        </w:numPr>
        <w:spacing w:after="0" w:line="240" w:lineRule="auto"/>
        <w:ind w:left="1080" w:hanging="360"/>
        <w:contextualSpacing/>
        <w:jc w:val="both"/>
        <w:rPr>
          <w:rFonts w:ascii="Arial" w:hAnsi="Arial" w:cs="Arial"/>
        </w:rPr>
      </w:pPr>
      <w:r w:rsidRPr="00880FB6">
        <w:rPr>
          <w:rFonts w:ascii="Arial" w:hAnsi="Arial" w:cs="Arial"/>
        </w:rPr>
        <w:t>податке о члану групе који ће бити носилац посла, односно који ће поднети понуду и који ће заступати групу понуђача пред Наручиоцем;</w:t>
      </w:r>
    </w:p>
    <w:p w14:paraId="4F1E40FE" w14:textId="77777777" w:rsidR="00832A71" w:rsidRPr="00880FB6" w:rsidRDefault="00832A71" w:rsidP="009D34D2">
      <w:pPr>
        <w:pStyle w:val="ListParagraph"/>
        <w:numPr>
          <w:ilvl w:val="1"/>
          <w:numId w:val="14"/>
        </w:numPr>
        <w:spacing w:after="0" w:line="240" w:lineRule="auto"/>
        <w:ind w:left="1080" w:hanging="360"/>
        <w:contextualSpacing/>
        <w:jc w:val="both"/>
        <w:rPr>
          <w:rFonts w:ascii="Arial" w:hAnsi="Arial" w:cs="Arial"/>
        </w:rPr>
      </w:pPr>
      <w:r w:rsidRPr="00880FB6">
        <w:rPr>
          <w:rFonts w:ascii="Arial" w:hAnsi="Arial" w:cs="Arial"/>
        </w:rPr>
        <w:t>опис послова сваког од понуђача из групе понуђача у извршењу уговора.</w:t>
      </w:r>
    </w:p>
    <w:p w14:paraId="56B04011" w14:textId="77777777" w:rsidR="00832A71" w:rsidRPr="00880FB6" w:rsidRDefault="00832A71" w:rsidP="009D34D2">
      <w:pPr>
        <w:pStyle w:val="ListParagraph"/>
        <w:numPr>
          <w:ilvl w:val="1"/>
          <w:numId w:val="14"/>
        </w:numPr>
        <w:spacing w:after="0" w:line="240" w:lineRule="auto"/>
        <w:ind w:left="1080" w:hanging="360"/>
        <w:contextualSpacing/>
        <w:jc w:val="both"/>
        <w:rPr>
          <w:rFonts w:ascii="Arial" w:hAnsi="Arial" w:cs="Arial"/>
        </w:rPr>
      </w:pPr>
      <w:r w:rsidRPr="00880FB6">
        <w:rPr>
          <w:rFonts w:ascii="Arial" w:hAnsi="Arial" w:cs="Arial"/>
        </w:rPr>
        <w:t xml:space="preserve">неограниченој, солидарној одговорности сваког члана према Наручиоцу у складу са Законом. </w:t>
      </w:r>
    </w:p>
    <w:p w14:paraId="4296A651" w14:textId="77777777" w:rsidR="003A65E6" w:rsidRPr="00880FB6" w:rsidRDefault="003A65E6" w:rsidP="00214046">
      <w:pPr>
        <w:ind w:firstLine="709"/>
        <w:jc w:val="both"/>
        <w:rPr>
          <w:rFonts w:ascii="Arial" w:hAnsi="Arial" w:cs="Arial"/>
          <w:sz w:val="22"/>
          <w:szCs w:val="22"/>
        </w:rPr>
      </w:pPr>
      <w:r w:rsidRPr="00880FB6">
        <w:rPr>
          <w:rFonts w:ascii="Arial" w:hAnsi="Arial" w:cs="Arial"/>
          <w:sz w:val="22"/>
          <w:szCs w:val="22"/>
        </w:rPr>
        <w:t>Сваки понуђач из групе понуђача  која подноси заједничку понуду мора да испуњава услове из члана 75. став 1. тачка 1)</w:t>
      </w:r>
      <w:r w:rsidR="00832A71" w:rsidRPr="00880FB6">
        <w:rPr>
          <w:rFonts w:ascii="Arial" w:hAnsi="Arial" w:cs="Arial"/>
          <w:sz w:val="22"/>
          <w:szCs w:val="22"/>
        </w:rPr>
        <w:t>, 2 и</w:t>
      </w:r>
      <w:r w:rsidRPr="00880FB6">
        <w:rPr>
          <w:rFonts w:ascii="Arial" w:hAnsi="Arial" w:cs="Arial"/>
          <w:sz w:val="22"/>
          <w:szCs w:val="22"/>
        </w:rPr>
        <w:t xml:space="preserve"> 4) Закона, што доказује достављањем доказа наведеним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2877389C" w14:textId="32425916" w:rsidR="003A65E6" w:rsidRDefault="003A65E6" w:rsidP="009061F6">
      <w:pPr>
        <w:ind w:firstLine="720"/>
        <w:jc w:val="both"/>
        <w:rPr>
          <w:rFonts w:ascii="Arial" w:hAnsi="Arial" w:cs="Arial"/>
          <w:sz w:val="22"/>
          <w:szCs w:val="22"/>
        </w:rPr>
      </w:pPr>
      <w:r w:rsidRPr="00880FB6">
        <w:rPr>
          <w:rFonts w:ascii="Arial" w:hAnsi="Arial" w:cs="Arial"/>
          <w:sz w:val="22"/>
          <w:szCs w:val="22"/>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3. </w:t>
      </w:r>
      <w:r w:rsidR="00A35D98">
        <w:rPr>
          <w:rFonts w:ascii="Arial" w:hAnsi="Arial" w:cs="Arial"/>
          <w:sz w:val="22"/>
          <w:szCs w:val="22"/>
          <w:lang w:val="sr-Cyrl-RS"/>
        </w:rPr>
        <w:t>партија __</w:t>
      </w:r>
      <w:r w:rsidR="00B95069" w:rsidRPr="00880FB6">
        <w:rPr>
          <w:rFonts w:ascii="Arial" w:hAnsi="Arial" w:cs="Arial"/>
          <w:sz w:val="22"/>
          <w:szCs w:val="22"/>
        </w:rPr>
        <w:t>и Обрасца 4</w:t>
      </w:r>
      <w:r w:rsidR="00A35D98">
        <w:rPr>
          <w:rFonts w:ascii="Arial" w:hAnsi="Arial" w:cs="Arial"/>
          <w:sz w:val="22"/>
          <w:szCs w:val="22"/>
          <w:lang w:val="sr-Cyrl-RS"/>
        </w:rPr>
        <w:t xml:space="preserve"> партија ___</w:t>
      </w:r>
      <w:r w:rsidR="00A33EA1">
        <w:rPr>
          <w:rFonts w:ascii="Arial" w:hAnsi="Arial" w:cs="Arial"/>
          <w:sz w:val="22"/>
          <w:szCs w:val="22"/>
          <w:lang w:val="sr-Latn-RS"/>
        </w:rPr>
        <w:t xml:space="preserve"> </w:t>
      </w:r>
      <w:r w:rsidR="00A33EA1">
        <w:rPr>
          <w:rFonts w:ascii="Arial" w:hAnsi="Arial" w:cs="Arial"/>
          <w:sz w:val="22"/>
          <w:szCs w:val="22"/>
          <w:lang w:val="sr-Cyrl-RS"/>
        </w:rPr>
        <w:t>и</w:t>
      </w:r>
      <w:r w:rsidR="00A35D98">
        <w:rPr>
          <w:rFonts w:ascii="Arial" w:hAnsi="Arial" w:cs="Arial"/>
          <w:sz w:val="22"/>
          <w:szCs w:val="22"/>
          <w:lang w:val="sr-Cyrl-RS"/>
        </w:rPr>
        <w:t xml:space="preserve"> Обрасца </w:t>
      </w:r>
      <w:r w:rsidR="0085223E">
        <w:rPr>
          <w:rFonts w:ascii="Arial" w:hAnsi="Arial" w:cs="Arial"/>
          <w:sz w:val="22"/>
          <w:szCs w:val="22"/>
          <w:lang w:val="sr-Latn-RS"/>
        </w:rPr>
        <w:t>8</w:t>
      </w:r>
      <w:r w:rsidR="00A35D98">
        <w:rPr>
          <w:rFonts w:ascii="Arial" w:hAnsi="Arial" w:cs="Arial"/>
          <w:sz w:val="22"/>
          <w:szCs w:val="22"/>
          <w:lang w:val="sr-Cyrl-RS"/>
        </w:rPr>
        <w:t xml:space="preserve"> партија ___</w:t>
      </w:r>
      <w:r w:rsidR="00B95069" w:rsidRPr="00880FB6">
        <w:rPr>
          <w:rFonts w:ascii="Arial" w:hAnsi="Arial" w:cs="Arial"/>
          <w:sz w:val="22"/>
          <w:szCs w:val="22"/>
        </w:rPr>
        <w:t xml:space="preserve"> које</w:t>
      </w:r>
      <w:r w:rsidRPr="00880FB6">
        <w:rPr>
          <w:rFonts w:ascii="Arial" w:hAnsi="Arial" w:cs="Arial"/>
          <w:sz w:val="22"/>
          <w:szCs w:val="22"/>
        </w:rPr>
        <w:t xml:space="preserve"> попуњава, потписује и оверава сваки члан групе понуђача у своје име.</w:t>
      </w:r>
    </w:p>
    <w:p w14:paraId="00C38195" w14:textId="77777777" w:rsidR="00493A14" w:rsidRPr="00880FB6" w:rsidRDefault="00493A14" w:rsidP="009061F6">
      <w:pPr>
        <w:ind w:firstLine="720"/>
        <w:jc w:val="both"/>
        <w:rPr>
          <w:rFonts w:ascii="Arial" w:hAnsi="Arial" w:cs="Arial"/>
          <w:sz w:val="22"/>
          <w:szCs w:val="22"/>
          <w:lang w:val="en-US"/>
        </w:rPr>
      </w:pPr>
    </w:p>
    <w:p w14:paraId="674EDA7D" w14:textId="77777777" w:rsidR="003A65E6" w:rsidRPr="00880FB6" w:rsidRDefault="003A65E6" w:rsidP="003A5AD4">
      <w:pPr>
        <w:rPr>
          <w:rFonts w:ascii="Arial" w:hAnsi="Arial" w:cs="Arial"/>
          <w:b/>
          <w:bCs/>
          <w:sz w:val="22"/>
          <w:szCs w:val="22"/>
        </w:rPr>
      </w:pPr>
      <w:r w:rsidRPr="00880FB6">
        <w:rPr>
          <w:rFonts w:ascii="Arial" w:hAnsi="Arial" w:cs="Arial"/>
          <w:b/>
          <w:bCs/>
          <w:sz w:val="22"/>
          <w:szCs w:val="22"/>
        </w:rPr>
        <w:t>3.9</w:t>
      </w:r>
      <w:r w:rsidRPr="00880FB6">
        <w:rPr>
          <w:rFonts w:ascii="Arial" w:hAnsi="Arial" w:cs="Arial"/>
          <w:b/>
          <w:bCs/>
          <w:sz w:val="22"/>
          <w:szCs w:val="22"/>
        </w:rPr>
        <w:tab/>
        <w:t>НАЧИН И УСЛОВИ ПЛАЋАЊА</w:t>
      </w:r>
    </w:p>
    <w:p w14:paraId="5720D171" w14:textId="77777777" w:rsidR="003A65E6" w:rsidRPr="00880FB6" w:rsidRDefault="003A65E6" w:rsidP="003A5AD4">
      <w:pPr>
        <w:jc w:val="both"/>
        <w:rPr>
          <w:rFonts w:ascii="Arial" w:hAnsi="Arial" w:cs="Arial"/>
          <w:b/>
          <w:bCs/>
          <w:sz w:val="22"/>
          <w:szCs w:val="22"/>
        </w:rPr>
      </w:pPr>
    </w:p>
    <w:p w14:paraId="210FADCD" w14:textId="77777777" w:rsidR="003A65E6" w:rsidRPr="00880FB6" w:rsidRDefault="003A65E6" w:rsidP="00AE6CB0">
      <w:pPr>
        <w:ind w:firstLine="709"/>
        <w:jc w:val="both"/>
        <w:rPr>
          <w:rFonts w:ascii="Arial" w:hAnsi="Arial" w:cs="Arial"/>
          <w:sz w:val="22"/>
          <w:szCs w:val="22"/>
        </w:rPr>
      </w:pPr>
      <w:r w:rsidRPr="00880FB6">
        <w:rPr>
          <w:rFonts w:ascii="Arial" w:hAnsi="Arial" w:cs="Arial"/>
          <w:sz w:val="22"/>
          <w:szCs w:val="22"/>
        </w:rPr>
        <w:t>У предметној јавној набавци начин плаћања је услов за учестовање у поступку и подразумева следеће плаћање:</w:t>
      </w:r>
    </w:p>
    <w:p w14:paraId="718B4B77" w14:textId="77777777" w:rsidR="003A65E6" w:rsidRPr="00880FB6" w:rsidRDefault="003A65E6" w:rsidP="00AE6CB0">
      <w:pPr>
        <w:ind w:firstLine="709"/>
        <w:jc w:val="both"/>
        <w:rPr>
          <w:rFonts w:ascii="Arial" w:hAnsi="Arial" w:cs="Arial"/>
          <w:sz w:val="22"/>
          <w:szCs w:val="22"/>
        </w:rPr>
      </w:pPr>
    </w:p>
    <w:p w14:paraId="07DB04B4" w14:textId="77777777" w:rsidR="00E54ADF" w:rsidRPr="00B04B57" w:rsidRDefault="00556ED8" w:rsidP="00B77573">
      <w:pPr>
        <w:pStyle w:val="Header"/>
        <w:numPr>
          <w:ilvl w:val="0"/>
          <w:numId w:val="28"/>
        </w:numPr>
        <w:tabs>
          <w:tab w:val="left" w:pos="709"/>
        </w:tabs>
        <w:jc w:val="both"/>
        <w:rPr>
          <w:rFonts w:ascii="Arial" w:hAnsi="Arial" w:cs="Arial"/>
          <w:sz w:val="22"/>
          <w:szCs w:val="22"/>
          <w:lang w:val="sr-Cyrl-RS"/>
        </w:rPr>
      </w:pPr>
      <w:r w:rsidRPr="00880FB6">
        <w:rPr>
          <w:rFonts w:ascii="Arial" w:hAnsi="Arial" w:cs="Arial"/>
          <w:sz w:val="22"/>
          <w:szCs w:val="22"/>
          <w:lang w:val="sr-Latn-CS"/>
        </w:rPr>
        <w:t xml:space="preserve">100% укупне вредности </w:t>
      </w:r>
      <w:r w:rsidRPr="00880FB6">
        <w:rPr>
          <w:rFonts w:ascii="Arial" w:hAnsi="Arial" w:cs="Arial"/>
          <w:sz w:val="22"/>
          <w:szCs w:val="22"/>
        </w:rPr>
        <w:t xml:space="preserve">услуга </w:t>
      </w:r>
      <w:r w:rsidRPr="00880FB6">
        <w:rPr>
          <w:rFonts w:ascii="Arial" w:hAnsi="Arial" w:cs="Arial"/>
          <w:sz w:val="22"/>
          <w:szCs w:val="22"/>
          <w:lang w:val="sr-Latn-CS"/>
        </w:rPr>
        <w:t xml:space="preserve">(са припадајућим ПДВ-ом) биће плаћено </w:t>
      </w:r>
      <w:r w:rsidR="00710F7E" w:rsidRPr="00880FB6">
        <w:rPr>
          <w:rFonts w:ascii="Arial" w:hAnsi="Arial" w:cs="Arial"/>
          <w:sz w:val="22"/>
          <w:szCs w:val="22"/>
        </w:rPr>
        <w:t xml:space="preserve">у року </w:t>
      </w:r>
      <w:r w:rsidR="008D670B">
        <w:rPr>
          <w:rFonts w:ascii="Arial" w:hAnsi="Arial" w:cs="Arial"/>
          <w:sz w:val="22"/>
          <w:szCs w:val="22"/>
          <w:lang w:val="sr-Cyrl-RS"/>
        </w:rPr>
        <w:t>до</w:t>
      </w:r>
      <w:r w:rsidR="00710F7E" w:rsidRPr="00880FB6">
        <w:rPr>
          <w:rFonts w:ascii="Arial" w:hAnsi="Arial" w:cs="Arial"/>
          <w:sz w:val="22"/>
          <w:szCs w:val="22"/>
        </w:rPr>
        <w:t xml:space="preserve"> </w:t>
      </w:r>
      <w:r w:rsidR="008D670B">
        <w:rPr>
          <w:rFonts w:ascii="Arial" w:hAnsi="Arial" w:cs="Arial"/>
          <w:sz w:val="22"/>
          <w:szCs w:val="22"/>
          <w:lang w:val="sr-Cyrl-RS"/>
        </w:rPr>
        <w:t>45</w:t>
      </w:r>
      <w:r w:rsidR="00710F7E" w:rsidRPr="00880FB6">
        <w:rPr>
          <w:rFonts w:ascii="Arial" w:hAnsi="Arial" w:cs="Arial"/>
          <w:sz w:val="22"/>
          <w:szCs w:val="22"/>
        </w:rPr>
        <w:t xml:space="preserve"> дана од дана пријема исправне фактуре издате након сачињавања, потписивања и верификовања Записника о квалитативном пријему услуга (без примедби), у складу са одредбом уговора, од стране овлашћених представника Наручиоца и изабраног понуђача (</w:t>
      </w:r>
      <w:r w:rsidR="008D670B">
        <w:rPr>
          <w:rFonts w:ascii="Arial" w:hAnsi="Arial" w:cs="Arial"/>
          <w:sz w:val="22"/>
          <w:szCs w:val="22"/>
          <w:lang w:val="sr-Cyrl-RS"/>
        </w:rPr>
        <w:t>Пружаоца услуга</w:t>
      </w:r>
      <w:r w:rsidR="00710F7E" w:rsidRPr="00880FB6">
        <w:rPr>
          <w:rFonts w:ascii="Arial" w:hAnsi="Arial" w:cs="Arial"/>
          <w:sz w:val="22"/>
          <w:szCs w:val="22"/>
        </w:rPr>
        <w:t>).</w:t>
      </w:r>
    </w:p>
    <w:p w14:paraId="7850133A" w14:textId="77777777" w:rsidR="00E54ADF" w:rsidRPr="00880FB6" w:rsidRDefault="00E54ADF" w:rsidP="00E54ADF">
      <w:pPr>
        <w:pStyle w:val="CommentText"/>
        <w:ind w:firstLine="720"/>
        <w:jc w:val="both"/>
        <w:rPr>
          <w:rFonts w:ascii="Arial" w:hAnsi="Arial" w:cs="Arial"/>
          <w:sz w:val="22"/>
          <w:szCs w:val="22"/>
        </w:rPr>
      </w:pPr>
      <w:r w:rsidRPr="00880FB6">
        <w:rPr>
          <w:rFonts w:ascii="Arial" w:hAnsi="Arial" w:cs="Arial"/>
          <w:sz w:val="22"/>
          <w:szCs w:val="22"/>
        </w:rPr>
        <w:t>Понуђачу није дозвољено да захтева аванс.</w:t>
      </w:r>
    </w:p>
    <w:p w14:paraId="32FE8DDC" w14:textId="77777777" w:rsidR="00E54ADF" w:rsidRPr="00880FB6" w:rsidRDefault="00E54ADF" w:rsidP="00E54ADF">
      <w:pPr>
        <w:pStyle w:val="CommentText"/>
        <w:ind w:firstLine="720"/>
        <w:jc w:val="both"/>
        <w:rPr>
          <w:rFonts w:ascii="Arial" w:hAnsi="Arial" w:cs="Arial"/>
          <w:sz w:val="22"/>
          <w:szCs w:val="22"/>
        </w:rPr>
      </w:pPr>
      <w:r w:rsidRPr="00880FB6">
        <w:rPr>
          <w:rFonts w:ascii="Arial" w:hAnsi="Arial" w:cs="Arial"/>
          <w:sz w:val="22"/>
          <w:szCs w:val="22"/>
        </w:rPr>
        <w:t>Понуда мора да садржи захтевани начин и услове плаћања, који се наводе у Обрасцу понуде,</w:t>
      </w:r>
    </w:p>
    <w:p w14:paraId="6A94F913" w14:textId="77777777" w:rsidR="00E54ADF" w:rsidRPr="00880FB6" w:rsidRDefault="00E54ADF" w:rsidP="00E54ADF">
      <w:pPr>
        <w:ind w:firstLine="720"/>
        <w:jc w:val="both"/>
        <w:rPr>
          <w:rFonts w:ascii="Arial" w:hAnsi="Arial" w:cs="Arial"/>
          <w:sz w:val="22"/>
          <w:szCs w:val="22"/>
        </w:rPr>
      </w:pPr>
      <w:r w:rsidRPr="00880FB6">
        <w:rPr>
          <w:rFonts w:ascii="Arial" w:hAnsi="Arial" w:cs="Arial"/>
          <w:sz w:val="22"/>
          <w:szCs w:val="22"/>
        </w:rPr>
        <w:t>Ако се понуди другачији начин плаћања и/или аванс понуда се одбија као неприхватљива.</w:t>
      </w:r>
    </w:p>
    <w:p w14:paraId="70244B08" w14:textId="77777777" w:rsidR="00556ED8" w:rsidRPr="00880FB6" w:rsidRDefault="00556ED8" w:rsidP="00556ED8">
      <w:pPr>
        <w:keepLines/>
        <w:tabs>
          <w:tab w:val="num" w:pos="1350"/>
        </w:tabs>
        <w:suppressAutoHyphens w:val="0"/>
        <w:ind w:left="709"/>
        <w:jc w:val="both"/>
        <w:rPr>
          <w:rFonts w:ascii="Arial" w:hAnsi="Arial" w:cs="Arial"/>
          <w:sz w:val="22"/>
          <w:szCs w:val="22"/>
        </w:rPr>
      </w:pPr>
    </w:p>
    <w:p w14:paraId="3B5F58C9" w14:textId="77777777" w:rsidR="003A65E6" w:rsidRPr="00880FB6" w:rsidRDefault="003A65E6" w:rsidP="00386E4E">
      <w:pPr>
        <w:pStyle w:val="Heading2"/>
        <w:tabs>
          <w:tab w:val="left" w:pos="720"/>
          <w:tab w:val="left" w:pos="1440"/>
          <w:tab w:val="left" w:pos="2160"/>
          <w:tab w:val="left" w:pos="2880"/>
          <w:tab w:val="left" w:pos="3600"/>
          <w:tab w:val="left" w:pos="5490"/>
        </w:tabs>
        <w:ind w:left="0" w:firstLine="0"/>
      </w:pPr>
      <w:bookmarkStart w:id="203" w:name="_Toc297798717"/>
      <w:bookmarkStart w:id="204" w:name="_Toc430697701"/>
      <w:bookmarkStart w:id="205" w:name="_Toc431560641"/>
      <w:r w:rsidRPr="00880FB6">
        <w:t>3.10</w:t>
      </w:r>
      <w:r w:rsidRPr="00880FB6">
        <w:tab/>
        <w:t xml:space="preserve">РОК И МЕСТО </w:t>
      </w:r>
      <w:bookmarkEnd w:id="203"/>
      <w:r w:rsidR="002405D5" w:rsidRPr="00880FB6">
        <w:t>ИЗВРШЕЊА УСЛУГА</w:t>
      </w:r>
      <w:bookmarkEnd w:id="204"/>
      <w:bookmarkEnd w:id="205"/>
    </w:p>
    <w:p w14:paraId="53DDD9A1" w14:textId="77777777" w:rsidR="003A65E6" w:rsidRPr="00880FB6" w:rsidRDefault="003A65E6" w:rsidP="001930F3">
      <w:pPr>
        <w:rPr>
          <w:rFonts w:ascii="Arial" w:hAnsi="Arial" w:cs="Arial"/>
          <w:sz w:val="22"/>
          <w:szCs w:val="22"/>
        </w:rPr>
      </w:pPr>
    </w:p>
    <w:p w14:paraId="00F2E1B0" w14:textId="77777777" w:rsidR="00E626A8" w:rsidRPr="00880FB6" w:rsidRDefault="00C831A2" w:rsidP="002405D5">
      <w:pPr>
        <w:ind w:firstLine="720"/>
        <w:jc w:val="both"/>
        <w:rPr>
          <w:rFonts w:ascii="Arial" w:hAnsi="Arial" w:cs="Arial"/>
          <w:sz w:val="22"/>
          <w:szCs w:val="22"/>
        </w:rPr>
      </w:pPr>
      <w:r w:rsidRPr="00880FB6">
        <w:rPr>
          <w:rFonts w:ascii="Arial" w:hAnsi="Arial" w:cs="Arial"/>
          <w:color w:val="000000"/>
          <w:sz w:val="22"/>
          <w:szCs w:val="22"/>
        </w:rPr>
        <w:t>У предметној јавној набавци рок</w:t>
      </w:r>
      <w:r w:rsidR="002357F0">
        <w:rPr>
          <w:rFonts w:ascii="Arial" w:hAnsi="Arial" w:cs="Arial"/>
          <w:color w:val="000000"/>
          <w:sz w:val="22"/>
          <w:szCs w:val="22"/>
          <w:lang w:val="sr-Cyrl-RS"/>
        </w:rPr>
        <w:t xml:space="preserve"> и места</w:t>
      </w:r>
      <w:r w:rsidRPr="00880FB6">
        <w:rPr>
          <w:rFonts w:ascii="Arial" w:hAnsi="Arial" w:cs="Arial"/>
          <w:color w:val="000000"/>
          <w:sz w:val="22"/>
          <w:szCs w:val="22"/>
        </w:rPr>
        <w:t xml:space="preserve"> извршења услуга је предвиђен </w:t>
      </w:r>
      <w:r w:rsidR="008D670B">
        <w:rPr>
          <w:rFonts w:ascii="Arial" w:hAnsi="Arial" w:cs="Arial"/>
          <w:color w:val="000000"/>
          <w:sz w:val="22"/>
          <w:szCs w:val="22"/>
          <w:lang w:val="sr-Cyrl-RS"/>
        </w:rPr>
        <w:t xml:space="preserve">у делу 5 </w:t>
      </w:r>
      <w:r w:rsidR="002357F0">
        <w:rPr>
          <w:rFonts w:ascii="Arial" w:hAnsi="Arial" w:cs="Arial"/>
          <w:color w:val="000000"/>
          <w:sz w:val="22"/>
          <w:szCs w:val="22"/>
          <w:lang w:val="sr-Cyrl-RS"/>
        </w:rPr>
        <w:t>В</w:t>
      </w:r>
      <w:r w:rsidR="008D670B">
        <w:rPr>
          <w:rFonts w:ascii="Arial" w:hAnsi="Arial" w:cs="Arial"/>
          <w:color w:val="000000"/>
          <w:sz w:val="22"/>
          <w:szCs w:val="22"/>
          <w:lang w:val="sr-Cyrl-RS"/>
        </w:rPr>
        <w:t>рста, техничке карактеристике и спецификација услуга.</w:t>
      </w:r>
    </w:p>
    <w:p w14:paraId="00C8DB82" w14:textId="77777777" w:rsidR="00CC2579" w:rsidRPr="00880FB6" w:rsidRDefault="00CC2579" w:rsidP="002357F0">
      <w:pPr>
        <w:ind w:firstLine="720"/>
        <w:rPr>
          <w:rFonts w:ascii="Arial" w:hAnsi="Arial" w:cs="Arial"/>
          <w:sz w:val="22"/>
          <w:szCs w:val="22"/>
        </w:rPr>
      </w:pPr>
      <w:r w:rsidRPr="00880FB6">
        <w:rPr>
          <w:rFonts w:ascii="Arial" w:hAnsi="Arial" w:cs="Arial"/>
          <w:sz w:val="22"/>
          <w:szCs w:val="22"/>
        </w:rPr>
        <w:t>Понуђач је обавезан да изврши услуге без додатних трошкова</w:t>
      </w:r>
      <w:r w:rsidR="001A2514">
        <w:rPr>
          <w:rFonts w:ascii="Arial" w:hAnsi="Arial" w:cs="Arial"/>
          <w:sz w:val="22"/>
          <w:szCs w:val="22"/>
          <w:lang w:val="en-US"/>
        </w:rPr>
        <w:t>.</w:t>
      </w:r>
      <w:r w:rsidRPr="00880FB6">
        <w:rPr>
          <w:rFonts w:ascii="Arial" w:hAnsi="Arial" w:cs="Arial"/>
          <w:sz w:val="22"/>
          <w:szCs w:val="22"/>
        </w:rPr>
        <w:t xml:space="preserve"> </w:t>
      </w:r>
    </w:p>
    <w:p w14:paraId="3499B10B" w14:textId="77777777" w:rsidR="003A65E6" w:rsidRPr="00880FB6" w:rsidRDefault="003A65E6" w:rsidP="00AA655E">
      <w:pPr>
        <w:ind w:firstLine="720"/>
        <w:jc w:val="both"/>
        <w:rPr>
          <w:rFonts w:ascii="Arial" w:hAnsi="Arial" w:cs="Arial"/>
          <w:sz w:val="22"/>
          <w:szCs w:val="22"/>
        </w:rPr>
      </w:pPr>
      <w:r w:rsidRPr="00880FB6">
        <w:rPr>
          <w:rFonts w:ascii="Arial" w:hAnsi="Arial" w:cs="Arial"/>
          <w:sz w:val="22"/>
          <w:szCs w:val="22"/>
        </w:rPr>
        <w:t>Уколико понуђач понуди дужи рок од наведеног понуда ће бити одбијена као неприхватљива.</w:t>
      </w:r>
    </w:p>
    <w:p w14:paraId="0729B56C" w14:textId="77777777" w:rsidR="00322A1A" w:rsidRPr="00136034" w:rsidRDefault="00136034" w:rsidP="008F441E">
      <w:pPr>
        <w:rPr>
          <w:rFonts w:ascii="Arial" w:hAnsi="Arial" w:cs="Arial"/>
          <w:sz w:val="22"/>
          <w:szCs w:val="22"/>
          <w:lang w:val="sr-Cyrl-RS"/>
        </w:rPr>
      </w:pPr>
      <w:r>
        <w:rPr>
          <w:rFonts w:ascii="Arial" w:hAnsi="Arial" w:cs="Arial"/>
          <w:sz w:val="22"/>
          <w:szCs w:val="22"/>
          <w:lang w:val="sr-Cyrl-RS"/>
        </w:rPr>
        <w:t xml:space="preserve"> </w:t>
      </w:r>
    </w:p>
    <w:p w14:paraId="6621A0D3" w14:textId="77777777" w:rsidR="003A65E6" w:rsidRPr="00880FB6" w:rsidRDefault="003A65E6" w:rsidP="003A5AD4">
      <w:pPr>
        <w:pStyle w:val="Heading2"/>
        <w:ind w:left="0" w:firstLine="0"/>
      </w:pPr>
      <w:bookmarkStart w:id="206" w:name="_Toc430697702"/>
      <w:bookmarkStart w:id="207" w:name="_Toc431560642"/>
      <w:r w:rsidRPr="00880FB6">
        <w:t>3.</w:t>
      </w:r>
      <w:r w:rsidR="00583069" w:rsidRPr="00880FB6">
        <w:t>11</w:t>
      </w:r>
      <w:r w:rsidRPr="00880FB6">
        <w:t xml:space="preserve"> </w:t>
      </w:r>
      <w:r w:rsidRPr="00880FB6">
        <w:tab/>
        <w:t>ЦЕНА</w:t>
      </w:r>
      <w:bookmarkEnd w:id="206"/>
      <w:bookmarkEnd w:id="207"/>
    </w:p>
    <w:p w14:paraId="3323A3C5" w14:textId="77777777" w:rsidR="003A65E6" w:rsidRPr="00880FB6" w:rsidRDefault="003A65E6" w:rsidP="003A5AD4">
      <w:pPr>
        <w:jc w:val="both"/>
        <w:rPr>
          <w:rFonts w:ascii="Arial" w:hAnsi="Arial" w:cs="Arial"/>
          <w:sz w:val="22"/>
          <w:szCs w:val="22"/>
        </w:rPr>
      </w:pPr>
    </w:p>
    <w:p w14:paraId="794E87F1" w14:textId="77777777" w:rsidR="003A65E6" w:rsidRPr="00880FB6" w:rsidRDefault="003A65E6" w:rsidP="00B95069">
      <w:pPr>
        <w:ind w:firstLine="720"/>
        <w:jc w:val="both"/>
        <w:rPr>
          <w:rFonts w:ascii="Arial" w:hAnsi="Arial" w:cs="Arial"/>
          <w:sz w:val="22"/>
          <w:szCs w:val="22"/>
        </w:rPr>
      </w:pPr>
      <w:r w:rsidRPr="00880FB6">
        <w:rPr>
          <w:rFonts w:ascii="Arial" w:hAnsi="Arial" w:cs="Arial"/>
          <w:sz w:val="22"/>
          <w:szCs w:val="22"/>
        </w:rPr>
        <w:t>Цена се исказује у динарима, без пореза на додату вредност.</w:t>
      </w:r>
    </w:p>
    <w:p w14:paraId="54C21E69" w14:textId="77777777" w:rsidR="003A65E6" w:rsidRPr="00880FB6" w:rsidRDefault="003A65E6" w:rsidP="00B95069">
      <w:pPr>
        <w:ind w:firstLine="720"/>
        <w:jc w:val="both"/>
        <w:rPr>
          <w:rFonts w:ascii="Arial" w:hAnsi="Arial" w:cs="Arial"/>
          <w:sz w:val="22"/>
          <w:szCs w:val="22"/>
        </w:rPr>
      </w:pPr>
      <w:r w:rsidRPr="00880FB6">
        <w:rPr>
          <w:rFonts w:ascii="Arial" w:hAnsi="Arial" w:cs="Arial"/>
          <w:sz w:val="22"/>
          <w:szCs w:val="22"/>
        </w:rPr>
        <w:t xml:space="preserve">У случају да у достављеној понуди није назначено да ли је понуђена цена </w:t>
      </w:r>
      <w:r w:rsidR="00B95069" w:rsidRPr="00880FB6">
        <w:rPr>
          <w:rFonts w:ascii="Arial" w:hAnsi="Arial" w:cs="Arial"/>
          <w:sz w:val="22"/>
          <w:szCs w:val="22"/>
        </w:rPr>
        <w:t xml:space="preserve"> </w:t>
      </w:r>
      <w:r w:rsidRPr="00880FB6">
        <w:rPr>
          <w:rFonts w:ascii="Arial" w:hAnsi="Arial" w:cs="Arial"/>
          <w:sz w:val="22"/>
          <w:szCs w:val="22"/>
        </w:rPr>
        <w:t>са или без пореза на додату вредност, сматраће се сагласно Закону, да</w:t>
      </w:r>
      <w:r w:rsidR="00B95069" w:rsidRPr="00880FB6">
        <w:rPr>
          <w:rFonts w:ascii="Arial" w:hAnsi="Arial" w:cs="Arial"/>
          <w:sz w:val="22"/>
          <w:szCs w:val="22"/>
        </w:rPr>
        <w:t xml:space="preserve"> </w:t>
      </w:r>
      <w:r w:rsidRPr="00880FB6">
        <w:rPr>
          <w:rFonts w:ascii="Arial" w:hAnsi="Arial" w:cs="Arial"/>
          <w:sz w:val="22"/>
          <w:szCs w:val="22"/>
        </w:rPr>
        <w:t xml:space="preserve">је иста без ПДВ. </w:t>
      </w:r>
    </w:p>
    <w:p w14:paraId="361597B5" w14:textId="77777777" w:rsidR="003A65E6" w:rsidRPr="00880FB6" w:rsidRDefault="003A65E6" w:rsidP="00B95069">
      <w:pPr>
        <w:ind w:firstLine="720"/>
        <w:jc w:val="both"/>
        <w:rPr>
          <w:rFonts w:ascii="Arial" w:hAnsi="Arial" w:cs="Arial"/>
          <w:sz w:val="22"/>
          <w:szCs w:val="22"/>
        </w:rPr>
      </w:pPr>
      <w:r w:rsidRPr="00880FB6">
        <w:rPr>
          <w:rFonts w:ascii="Arial" w:hAnsi="Arial" w:cs="Arial"/>
          <w:sz w:val="22"/>
          <w:szCs w:val="22"/>
        </w:rPr>
        <w:lastRenderedPageBreak/>
        <w:t>Цена мора бити фиксна и не може се мењати</w:t>
      </w:r>
      <w:r w:rsidR="00BB4D21" w:rsidRPr="00880FB6">
        <w:rPr>
          <w:rFonts w:ascii="Arial" w:hAnsi="Arial" w:cs="Arial"/>
          <w:sz w:val="22"/>
          <w:szCs w:val="22"/>
        </w:rPr>
        <w:t>.</w:t>
      </w:r>
    </w:p>
    <w:p w14:paraId="7569D45D" w14:textId="77777777" w:rsidR="003A65E6" w:rsidRPr="00880FB6" w:rsidRDefault="003A65E6" w:rsidP="00B95069">
      <w:pPr>
        <w:ind w:firstLine="720"/>
        <w:jc w:val="both"/>
        <w:rPr>
          <w:rFonts w:ascii="Arial" w:hAnsi="Arial" w:cs="Arial"/>
          <w:sz w:val="22"/>
          <w:szCs w:val="22"/>
        </w:rPr>
      </w:pPr>
      <w:r w:rsidRPr="00880FB6">
        <w:rPr>
          <w:rFonts w:ascii="Arial" w:hAnsi="Arial" w:cs="Arial"/>
          <w:sz w:val="22"/>
          <w:szCs w:val="22"/>
        </w:rPr>
        <w:t>Цена се даје на основу захтева датих у обрасцу Врста, техничке</w:t>
      </w:r>
      <w:r w:rsidR="00B95069" w:rsidRPr="00880FB6">
        <w:rPr>
          <w:rFonts w:ascii="Arial" w:hAnsi="Arial" w:cs="Arial"/>
          <w:sz w:val="22"/>
          <w:szCs w:val="22"/>
        </w:rPr>
        <w:t xml:space="preserve"> </w:t>
      </w:r>
      <w:r w:rsidRPr="00880FB6">
        <w:rPr>
          <w:rFonts w:ascii="Arial" w:hAnsi="Arial" w:cs="Arial"/>
          <w:sz w:val="22"/>
          <w:szCs w:val="22"/>
        </w:rPr>
        <w:t>карактеристике и спецификација</w:t>
      </w:r>
      <w:r w:rsidR="006B790B" w:rsidRPr="00880FB6">
        <w:rPr>
          <w:rFonts w:ascii="Arial" w:hAnsi="Arial" w:cs="Arial"/>
          <w:sz w:val="22"/>
          <w:szCs w:val="22"/>
        </w:rPr>
        <w:t xml:space="preserve"> услуга предметне јавне набавке</w:t>
      </w:r>
      <w:r w:rsidRPr="00880FB6">
        <w:rPr>
          <w:rFonts w:ascii="Arial" w:hAnsi="Arial" w:cs="Arial"/>
          <w:sz w:val="22"/>
          <w:szCs w:val="22"/>
        </w:rPr>
        <w:t>, а на начин</w:t>
      </w:r>
      <w:r w:rsidR="00B95069" w:rsidRPr="00880FB6">
        <w:rPr>
          <w:rFonts w:ascii="Arial" w:hAnsi="Arial" w:cs="Arial"/>
          <w:sz w:val="22"/>
          <w:szCs w:val="22"/>
        </w:rPr>
        <w:t xml:space="preserve"> </w:t>
      </w:r>
      <w:r w:rsidRPr="00880FB6">
        <w:rPr>
          <w:rFonts w:ascii="Arial" w:hAnsi="Arial" w:cs="Arial"/>
          <w:sz w:val="22"/>
          <w:szCs w:val="22"/>
        </w:rPr>
        <w:t>како је дато у обрасцу Структура цене.</w:t>
      </w:r>
    </w:p>
    <w:p w14:paraId="7804FD47" w14:textId="77777777" w:rsidR="003A65E6" w:rsidRPr="00880FB6" w:rsidRDefault="003A65E6" w:rsidP="00B95069">
      <w:pPr>
        <w:ind w:firstLine="720"/>
        <w:jc w:val="both"/>
        <w:rPr>
          <w:rFonts w:ascii="Arial" w:hAnsi="Arial" w:cs="Arial"/>
          <w:sz w:val="22"/>
          <w:szCs w:val="22"/>
        </w:rPr>
      </w:pPr>
      <w:r w:rsidRPr="00880FB6">
        <w:rPr>
          <w:rFonts w:ascii="Arial" w:hAnsi="Arial" w:cs="Arial"/>
          <w:sz w:val="22"/>
          <w:szCs w:val="22"/>
        </w:rPr>
        <w:t xml:space="preserve">У Обрасцу понуде треба исказати укупно понуђену цену. </w:t>
      </w:r>
    </w:p>
    <w:p w14:paraId="7275729E" w14:textId="77777777" w:rsidR="003A65E6" w:rsidRPr="00880FB6" w:rsidRDefault="003A65E6" w:rsidP="00B95069">
      <w:pPr>
        <w:ind w:firstLine="720"/>
        <w:jc w:val="both"/>
        <w:rPr>
          <w:rFonts w:ascii="Arial" w:hAnsi="Arial" w:cs="Arial"/>
          <w:sz w:val="22"/>
          <w:szCs w:val="22"/>
        </w:rPr>
      </w:pPr>
      <w:r w:rsidRPr="00880FB6">
        <w:rPr>
          <w:rFonts w:ascii="Arial" w:hAnsi="Arial" w:cs="Arial"/>
          <w:sz w:val="22"/>
          <w:szCs w:val="22"/>
        </w:rPr>
        <w:t>Ако је у понуди исказана неуобичајено ниска цена, Наручилац ће</w:t>
      </w:r>
      <w:r w:rsidR="00B95069" w:rsidRPr="00880FB6">
        <w:rPr>
          <w:rFonts w:ascii="Arial" w:hAnsi="Arial" w:cs="Arial"/>
          <w:sz w:val="22"/>
          <w:szCs w:val="22"/>
        </w:rPr>
        <w:t xml:space="preserve"> </w:t>
      </w:r>
      <w:r w:rsidRPr="00880FB6">
        <w:rPr>
          <w:rFonts w:ascii="Arial" w:hAnsi="Arial" w:cs="Arial"/>
          <w:sz w:val="22"/>
          <w:szCs w:val="22"/>
        </w:rPr>
        <w:t>поступити у складу са чланом 92. Закона.</w:t>
      </w:r>
    </w:p>
    <w:p w14:paraId="1EBB11E9" w14:textId="77777777" w:rsidR="003A65E6" w:rsidRPr="00880FB6" w:rsidRDefault="003A65E6" w:rsidP="00B95069">
      <w:pPr>
        <w:ind w:firstLine="720"/>
        <w:jc w:val="both"/>
        <w:rPr>
          <w:rFonts w:ascii="Arial" w:hAnsi="Arial" w:cs="Arial"/>
          <w:sz w:val="22"/>
          <w:szCs w:val="22"/>
        </w:rPr>
      </w:pPr>
      <w:r w:rsidRPr="00880FB6">
        <w:rPr>
          <w:rFonts w:ascii="Arial" w:hAnsi="Arial" w:cs="Arial"/>
          <w:sz w:val="22"/>
          <w:szCs w:val="22"/>
        </w:rPr>
        <w:t xml:space="preserve">У предметној јавној набавци цена је предвиђена као </w:t>
      </w:r>
      <w:r w:rsidR="006B6306" w:rsidRPr="00880FB6">
        <w:rPr>
          <w:rFonts w:ascii="Arial" w:hAnsi="Arial" w:cs="Arial"/>
          <w:sz w:val="22"/>
          <w:szCs w:val="22"/>
        </w:rPr>
        <w:t xml:space="preserve">критеријум </w:t>
      </w:r>
      <w:r w:rsidRPr="00880FB6">
        <w:rPr>
          <w:rFonts w:ascii="Arial" w:hAnsi="Arial" w:cs="Arial"/>
          <w:sz w:val="22"/>
          <w:szCs w:val="22"/>
        </w:rPr>
        <w:t>за оцењивање понуда.</w:t>
      </w:r>
    </w:p>
    <w:p w14:paraId="09AACA86" w14:textId="77777777" w:rsidR="003A65E6" w:rsidRPr="00880FB6" w:rsidRDefault="003A65E6" w:rsidP="00E117E8">
      <w:pPr>
        <w:ind w:firstLine="720"/>
        <w:jc w:val="both"/>
        <w:rPr>
          <w:rFonts w:ascii="Arial" w:hAnsi="Arial" w:cs="Arial"/>
          <w:sz w:val="22"/>
          <w:szCs w:val="22"/>
        </w:rPr>
      </w:pPr>
    </w:p>
    <w:p w14:paraId="782836F7" w14:textId="77777777" w:rsidR="003A65E6" w:rsidRPr="00880FB6" w:rsidRDefault="003A65E6" w:rsidP="003A5AD4">
      <w:pPr>
        <w:pStyle w:val="Heading2"/>
      </w:pPr>
      <w:bookmarkStart w:id="208" w:name="_Toc430697703"/>
      <w:bookmarkStart w:id="209" w:name="_Toc431560643"/>
      <w:r w:rsidRPr="00880FB6">
        <w:t>3.</w:t>
      </w:r>
      <w:r w:rsidR="00123206" w:rsidRPr="00880FB6">
        <w:t>12</w:t>
      </w:r>
      <w:r w:rsidRPr="00880FB6">
        <w:tab/>
        <w:t>СРЕДСТВА ФИНАНСИЈСКОГ ОБЕЗБЕЂЕЊА</w:t>
      </w:r>
      <w:bookmarkEnd w:id="208"/>
      <w:bookmarkEnd w:id="209"/>
      <w:r w:rsidRPr="00880FB6">
        <w:t xml:space="preserve"> </w:t>
      </w:r>
    </w:p>
    <w:p w14:paraId="39D19C17" w14:textId="77777777" w:rsidR="003A65E6" w:rsidRPr="00880FB6" w:rsidRDefault="003A65E6" w:rsidP="003A5AD4">
      <w:pPr>
        <w:jc w:val="both"/>
        <w:rPr>
          <w:rFonts w:ascii="Arial" w:hAnsi="Arial" w:cs="Arial"/>
          <w:sz w:val="22"/>
          <w:szCs w:val="22"/>
        </w:rPr>
      </w:pPr>
    </w:p>
    <w:p w14:paraId="395DE9A9" w14:textId="77777777" w:rsidR="003A65E6" w:rsidRPr="00880FB6" w:rsidRDefault="003A65E6" w:rsidP="003A5AD4">
      <w:pPr>
        <w:ind w:firstLine="708"/>
        <w:jc w:val="both"/>
        <w:rPr>
          <w:rFonts w:ascii="Arial" w:hAnsi="Arial" w:cs="Arial"/>
          <w:sz w:val="22"/>
          <w:szCs w:val="22"/>
        </w:rPr>
      </w:pPr>
      <w:r w:rsidRPr="00880FB6">
        <w:rPr>
          <w:rFonts w:ascii="Arial" w:hAnsi="Arial" w:cs="Arial"/>
          <w:sz w:val="22"/>
          <w:szCs w:val="22"/>
        </w:rPr>
        <w:t>Понуђач је дужан да достави следећа средства финансијског обезбеђења, у складу са обрасцима из конкурсне документације:</w:t>
      </w:r>
    </w:p>
    <w:p w14:paraId="62D9C0EC" w14:textId="77777777" w:rsidR="003A65E6" w:rsidRPr="00880FB6" w:rsidRDefault="003A65E6" w:rsidP="003A5AD4">
      <w:pPr>
        <w:ind w:firstLine="708"/>
        <w:jc w:val="both"/>
        <w:rPr>
          <w:rFonts w:ascii="Arial" w:hAnsi="Arial" w:cs="Arial"/>
          <w:sz w:val="22"/>
          <w:szCs w:val="22"/>
        </w:rPr>
      </w:pPr>
    </w:p>
    <w:p w14:paraId="56CB1758" w14:textId="77777777" w:rsidR="000434DC" w:rsidRPr="00880FB6" w:rsidRDefault="000434DC" w:rsidP="00136034">
      <w:pPr>
        <w:tabs>
          <w:tab w:val="left" w:pos="1134"/>
        </w:tabs>
        <w:suppressAutoHyphens w:val="0"/>
        <w:jc w:val="both"/>
        <w:rPr>
          <w:rFonts w:ascii="Arial" w:hAnsi="Arial" w:cs="Arial"/>
          <w:b/>
          <w:bCs/>
          <w:sz w:val="22"/>
          <w:szCs w:val="22"/>
        </w:rPr>
      </w:pPr>
      <w:r w:rsidRPr="00880FB6">
        <w:rPr>
          <w:rFonts w:ascii="Arial" w:hAnsi="Arial" w:cs="Arial"/>
          <w:sz w:val="22"/>
          <w:szCs w:val="22"/>
        </w:rPr>
        <w:tab/>
      </w:r>
    </w:p>
    <w:p w14:paraId="484B5D3D" w14:textId="75A33E78" w:rsidR="000434DC" w:rsidRDefault="00123206" w:rsidP="00B77573">
      <w:pPr>
        <w:pStyle w:val="Heading2"/>
        <w:rPr>
          <w:lang w:val="ru-RU"/>
        </w:rPr>
      </w:pPr>
      <w:bookmarkStart w:id="210" w:name="_Toc430697705"/>
      <w:bookmarkStart w:id="211" w:name="_Toc431560644"/>
      <w:r w:rsidRPr="00880FB6">
        <w:rPr>
          <w:lang w:val="sr-Latn-CS"/>
        </w:rPr>
        <w:t>3.1</w:t>
      </w:r>
      <w:r w:rsidRPr="00880FB6">
        <w:t>2</w:t>
      </w:r>
      <w:r w:rsidR="000434DC" w:rsidRPr="00880FB6">
        <w:rPr>
          <w:lang w:val="sr-Latn-CS"/>
        </w:rPr>
        <w:t xml:space="preserve">. </w:t>
      </w:r>
      <w:r w:rsidR="000434DC" w:rsidRPr="00721BEE">
        <w:rPr>
          <w:lang w:val="sr-Latn-CS"/>
        </w:rPr>
        <w:t>I</w:t>
      </w:r>
      <w:r w:rsidR="000434DC" w:rsidRPr="00880FB6">
        <w:rPr>
          <w:lang w:val="sr-Latn-CS"/>
        </w:rPr>
        <w:t xml:space="preserve"> - </w:t>
      </w:r>
      <w:r w:rsidR="000434DC" w:rsidRPr="00880FB6">
        <w:t xml:space="preserve">Наручилац захтева да изабрани понуђач приликом закључења уговора достави </w:t>
      </w:r>
      <w:r w:rsidR="00136034">
        <w:rPr>
          <w:lang w:val="sr-Cyrl-RS"/>
        </w:rPr>
        <w:t>меницу</w:t>
      </w:r>
      <w:r w:rsidR="000434DC" w:rsidRPr="00880FB6">
        <w:t xml:space="preserve"> за добро извршење посла</w:t>
      </w:r>
      <w:bookmarkEnd w:id="210"/>
      <w:r w:rsidR="00136034">
        <w:rPr>
          <w:lang w:val="sr-Cyrl-RS"/>
        </w:rPr>
        <w:t xml:space="preserve"> (ЗА СВАКУ ПАРТИЈУ ПОСЕБНО)</w:t>
      </w:r>
      <w:bookmarkEnd w:id="211"/>
    </w:p>
    <w:p w14:paraId="0E44D7F0" w14:textId="77777777" w:rsidR="00002921" w:rsidRPr="00002921" w:rsidRDefault="00002921" w:rsidP="00B77573">
      <w:pPr>
        <w:pStyle w:val="KDPodnaslov3"/>
        <w:keepNext w:val="0"/>
        <w:numPr>
          <w:ilvl w:val="0"/>
          <w:numId w:val="0"/>
        </w:numPr>
        <w:ind w:left="450"/>
      </w:pPr>
      <w:bookmarkStart w:id="212" w:name="_Toc431560645"/>
      <w:r w:rsidRPr="00002921">
        <w:rPr>
          <w:rFonts w:cs="Arial"/>
          <w:b/>
        </w:rPr>
        <w:t>Меница за добро извршење посла (домаћи понуђачи)</w:t>
      </w:r>
      <w:bookmarkEnd w:id="212"/>
    </w:p>
    <w:p w14:paraId="021CBF73" w14:textId="77777777" w:rsidR="00002921" w:rsidRPr="00002921" w:rsidRDefault="00002921" w:rsidP="00002921">
      <w:pPr>
        <w:ind w:left="851"/>
        <w:jc w:val="both"/>
        <w:rPr>
          <w:rFonts w:ascii="Arial" w:hAnsi="Arial" w:cs="Arial"/>
          <w:sz w:val="22"/>
          <w:szCs w:val="22"/>
          <w:lang w:val="sr-Cyrl-RS"/>
        </w:rPr>
      </w:pPr>
      <w:r w:rsidRPr="00002921">
        <w:rPr>
          <w:rFonts w:ascii="Arial" w:hAnsi="Arial" w:cs="Arial"/>
          <w:sz w:val="22"/>
          <w:szCs w:val="22"/>
          <w:lang w:val="sr-Cyrl-RS"/>
        </w:rPr>
        <w:t>Бланко соло меница мора бити:</w:t>
      </w:r>
    </w:p>
    <w:p w14:paraId="23E9472A" w14:textId="77777777" w:rsidR="00002921" w:rsidRPr="00002921" w:rsidRDefault="00002921" w:rsidP="00E7368C">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издата са клаузулом „без протеста“ и „без извештаја“</w:t>
      </w:r>
    </w:p>
    <w:p w14:paraId="475BEC6D" w14:textId="77777777" w:rsidR="00002921" w:rsidRPr="00002921" w:rsidRDefault="00002921" w:rsidP="00E7368C">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46/96,Сл. лист СЦГ бр. 01/03 Уст. повеља)</w:t>
      </w:r>
    </w:p>
    <w:p w14:paraId="2C89FE18" w14:textId="77777777" w:rsidR="00002921" w:rsidRPr="00002921" w:rsidRDefault="00002921" w:rsidP="00E7368C">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44E5B928" w14:textId="77777777" w:rsidR="001F2B68" w:rsidRDefault="001F2B68" w:rsidP="00002921">
      <w:pPr>
        <w:ind w:left="851"/>
        <w:jc w:val="both"/>
        <w:rPr>
          <w:rFonts w:ascii="Arial" w:hAnsi="Arial" w:cs="Arial"/>
          <w:sz w:val="22"/>
          <w:szCs w:val="22"/>
          <w:lang w:val="sr-Cyrl-RS"/>
        </w:rPr>
      </w:pPr>
      <w:r>
        <w:rPr>
          <w:rFonts w:ascii="Arial" w:hAnsi="Arial" w:cs="Arial"/>
          <w:sz w:val="22"/>
          <w:szCs w:val="22"/>
          <w:lang w:val="sr-Cyrl-RS"/>
        </w:rPr>
        <w:t>Уз меницу Понуђач доставља и:</w:t>
      </w:r>
    </w:p>
    <w:p w14:paraId="3BFD1696" w14:textId="77777777" w:rsidR="00002921" w:rsidRPr="001F2B68" w:rsidRDefault="001F2B68" w:rsidP="001F2B68">
      <w:pPr>
        <w:pStyle w:val="ListParagraph"/>
        <w:numPr>
          <w:ilvl w:val="0"/>
          <w:numId w:val="35"/>
        </w:numPr>
        <w:jc w:val="both"/>
        <w:rPr>
          <w:rFonts w:ascii="Arial" w:hAnsi="Arial" w:cs="Arial"/>
          <w:lang w:val="sr-Cyrl-RS"/>
        </w:rPr>
      </w:pPr>
      <w:r w:rsidRPr="001F2B68">
        <w:rPr>
          <w:rFonts w:ascii="Arial" w:hAnsi="Arial" w:cs="Arial"/>
          <w:lang w:val="sr-Cyrl-RS"/>
        </w:rPr>
        <w:t xml:space="preserve"> м</w:t>
      </w:r>
      <w:r w:rsidR="00002921" w:rsidRPr="001F2B68">
        <w:rPr>
          <w:rFonts w:ascii="Arial" w:hAnsi="Arial" w:cs="Arial"/>
          <w:lang w:val="sr-Cyrl-RS"/>
        </w:rPr>
        <w:t>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Менично писмо мора да буде неопозиво и безусловно овлашћење којим изабрани понуђач наручиоца овлашћује да може, без протеста, приговора и трошкова попунити и наплатити меницу на износ од 10% вредности уговора без ПДВ, у року најкасније  до истека рока од 30 дана од дана одређеног за коначно извршење посла, с тим да евентуални продужетак рока извршења уговорних обавеза има за последицу и продужење рока важења менице и меничног овлашћења за исти број дана</w:t>
      </w:r>
      <w:r w:rsidR="00F675E4" w:rsidRPr="001F2B68">
        <w:rPr>
          <w:rFonts w:ascii="Arial" w:hAnsi="Arial" w:cs="Arial"/>
          <w:b/>
          <w:lang w:val="sr-Cyrl-RS"/>
        </w:rPr>
        <w:t>;</w:t>
      </w:r>
      <w:r w:rsidR="00F675E4" w:rsidRPr="001F2B68">
        <w:rPr>
          <w:rFonts w:ascii="Arial" w:hAnsi="Arial" w:cs="Arial"/>
          <w:lang w:val="sr-Cyrl-RS"/>
        </w:rPr>
        <w:t xml:space="preserve"> </w:t>
      </w:r>
    </w:p>
    <w:p w14:paraId="77585746" w14:textId="77777777" w:rsidR="00002921" w:rsidRPr="001F2B68" w:rsidRDefault="00002921" w:rsidP="001F2B68">
      <w:pPr>
        <w:pStyle w:val="ListParagraph"/>
        <w:numPr>
          <w:ilvl w:val="0"/>
          <w:numId w:val="35"/>
        </w:numPr>
        <w:jc w:val="both"/>
        <w:rPr>
          <w:rFonts w:ascii="Arial" w:hAnsi="Arial" w:cs="Arial"/>
          <w:lang w:val="sr-Cyrl-RS"/>
        </w:rPr>
      </w:pPr>
      <w:r w:rsidRPr="001F2B68">
        <w:rPr>
          <w:rFonts w:ascii="Arial" w:hAnsi="Arial" w:cs="Arial"/>
          <w:lang w:val="sr-Cyrl-RS"/>
        </w:rPr>
        <w:t>Копију важећег картона депонованих потписа овлашћених лица за располагање новчаним средствима са рачуна Понуђача код те пословне банке</w:t>
      </w:r>
      <w:r w:rsidR="00E43201" w:rsidRPr="001F2B68">
        <w:rPr>
          <w:rFonts w:ascii="Arial" w:hAnsi="Arial" w:cs="Arial"/>
          <w:lang w:val="en-US"/>
        </w:rPr>
        <w:t xml:space="preserve"> </w:t>
      </w:r>
      <w:r w:rsidRPr="001F2B68">
        <w:rPr>
          <w:rFonts w:ascii="Arial" w:hAnsi="Arial" w:cs="Arial"/>
          <w:lang w:val="sr-Cyrl-RS"/>
        </w:rPr>
        <w:t>оверену</w:t>
      </w:r>
      <w:r w:rsidR="00E43201" w:rsidRPr="001F2B68">
        <w:rPr>
          <w:rFonts w:ascii="Arial" w:hAnsi="Arial" w:cs="Arial"/>
          <w:lang w:val="en-US"/>
        </w:rPr>
        <w:t xml:space="preserve"> </w:t>
      </w:r>
      <w:r w:rsidRPr="001F2B68">
        <w:rPr>
          <w:rFonts w:ascii="Arial" w:hAnsi="Arial" w:cs="Arial"/>
          <w:lang w:val="sr-Cyrl-RS"/>
        </w:rPr>
        <w:t>на дан издавања менице и</w:t>
      </w:r>
      <w:r w:rsidR="00E43201" w:rsidRPr="001F2B68">
        <w:rPr>
          <w:rFonts w:ascii="Arial" w:hAnsi="Arial" w:cs="Arial"/>
          <w:lang w:val="en-US"/>
        </w:rPr>
        <w:t xml:space="preserve"> </w:t>
      </w:r>
      <w:r w:rsidRPr="001F2B68">
        <w:rPr>
          <w:rFonts w:ascii="Arial" w:hAnsi="Arial" w:cs="Arial"/>
          <w:lang w:val="sr-Cyrl-RS"/>
        </w:rPr>
        <w:t>меничног овлашћења;</w:t>
      </w:r>
    </w:p>
    <w:p w14:paraId="13191005" w14:textId="77777777" w:rsidR="00002921" w:rsidRPr="001F2B68" w:rsidRDefault="00002921" w:rsidP="001F2B68">
      <w:pPr>
        <w:pStyle w:val="ListParagraph"/>
        <w:numPr>
          <w:ilvl w:val="0"/>
          <w:numId w:val="35"/>
        </w:numPr>
        <w:jc w:val="both"/>
        <w:rPr>
          <w:rFonts w:ascii="Arial" w:hAnsi="Arial" w:cs="Arial"/>
          <w:lang w:val="sr-Cyrl-RS"/>
        </w:rPr>
      </w:pPr>
      <w:r w:rsidRPr="001F2B68">
        <w:rPr>
          <w:rFonts w:ascii="Arial" w:hAnsi="Arial" w:cs="Arial"/>
          <w:lang w:val="sr-Cyrl-RS"/>
        </w:rPr>
        <w:lastRenderedPageBreak/>
        <w:t>Копију ОП обрасца за законског заступника и лица овлашћених за потпис менице / овлашћења (Оверени потписи лица овлашћених за заступање);</w:t>
      </w:r>
    </w:p>
    <w:p w14:paraId="43883F65" w14:textId="77777777" w:rsidR="00002921" w:rsidRPr="001F2B68" w:rsidRDefault="00002921" w:rsidP="001F2B68">
      <w:pPr>
        <w:pStyle w:val="ListParagraph"/>
        <w:numPr>
          <w:ilvl w:val="0"/>
          <w:numId w:val="35"/>
        </w:numPr>
        <w:jc w:val="both"/>
        <w:rPr>
          <w:rFonts w:ascii="Arial" w:hAnsi="Arial" w:cs="Arial"/>
          <w:lang w:val="sr-Cyrl-RS"/>
        </w:rPr>
      </w:pPr>
      <w:r w:rsidRPr="001F2B68">
        <w:rPr>
          <w:rFonts w:ascii="Arial" w:hAnsi="Arial" w:cs="Arial"/>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CF4ECA4" w14:textId="77777777" w:rsidR="00002921" w:rsidRPr="00002921" w:rsidRDefault="00002921" w:rsidP="00002921">
      <w:pPr>
        <w:ind w:left="851"/>
        <w:jc w:val="both"/>
        <w:rPr>
          <w:rFonts w:ascii="Arial" w:hAnsi="Arial" w:cs="Arial"/>
          <w:sz w:val="22"/>
          <w:szCs w:val="22"/>
          <w:lang w:val="sr-Cyrl-RS"/>
        </w:rPr>
      </w:pPr>
      <w:r w:rsidRPr="00002921">
        <w:rPr>
          <w:rFonts w:ascii="Arial" w:hAnsi="Arial" w:cs="Arial"/>
          <w:sz w:val="22"/>
          <w:szCs w:val="22"/>
          <w:lang w:val="sr-Cyrl-RS"/>
        </w:rPr>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 у делу „Основ издавања и износ из основа/валута“ треба ОБАВЕЗНО навести:</w:t>
      </w:r>
    </w:p>
    <w:p w14:paraId="3B273F72" w14:textId="77777777" w:rsidR="00002921" w:rsidRPr="00002921" w:rsidRDefault="00002921" w:rsidP="00E7368C">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у колони „Основ издавања менице“ мора се навести: Уговор</w:t>
      </w:r>
      <w:r w:rsidR="00E43201">
        <w:rPr>
          <w:rFonts w:ascii="Arial" w:hAnsi="Arial" w:cs="Arial"/>
          <w:sz w:val="22"/>
          <w:szCs w:val="22"/>
          <w:lang w:val="en-US"/>
        </w:rPr>
        <w:t xml:space="preserve"> </w:t>
      </w:r>
      <w:r w:rsidRPr="00002921">
        <w:rPr>
          <w:rFonts w:ascii="Arial" w:hAnsi="Arial" w:cs="Arial"/>
          <w:sz w:val="22"/>
          <w:szCs w:val="22"/>
          <w:lang w:val="sr-Cyrl-RS"/>
        </w:rPr>
        <w:t>o јавној набавци број _________, а све у складу са Одлуком о ближим условима, садржини и начину вођења Регистра меница и овлашћења („Службени гласник Републике Србије“ број 56/11).</w:t>
      </w:r>
    </w:p>
    <w:p w14:paraId="6BB9D985" w14:textId="77777777" w:rsidR="00002921" w:rsidRPr="00002921" w:rsidRDefault="00002921" w:rsidP="00E7368C">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у колони „Износ" треба ОБАВЕЗНО навести износ на који је меница издата;</w:t>
      </w:r>
    </w:p>
    <w:p w14:paraId="53DAACBD" w14:textId="77777777" w:rsidR="00002921" w:rsidRPr="00002921" w:rsidRDefault="00002921" w:rsidP="00E7368C">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у колони „Валута“ треба ОБАВЕЗНО навести валуту на коју се меница издаје;</w:t>
      </w:r>
    </w:p>
    <w:p w14:paraId="0721BE62" w14:textId="77777777" w:rsidR="00002921" w:rsidRPr="00002921" w:rsidRDefault="00002921" w:rsidP="00002921">
      <w:pPr>
        <w:ind w:left="851"/>
        <w:jc w:val="both"/>
        <w:rPr>
          <w:rFonts w:ascii="Arial" w:hAnsi="Arial" w:cs="Arial"/>
          <w:sz w:val="22"/>
          <w:szCs w:val="22"/>
          <w:lang w:val="sr-Cyrl-RS"/>
        </w:rPr>
      </w:pPr>
      <w:r w:rsidRPr="00002921">
        <w:rPr>
          <w:rFonts w:ascii="Arial" w:hAnsi="Arial" w:cs="Arial"/>
          <w:sz w:val="22"/>
          <w:szCs w:val="22"/>
          <w:lang w:val="sr-Cyrl-RS"/>
        </w:rPr>
        <w:t>Наведену меницу понуђач предаје предаје приликом закључења Уговора или најкасније у року од осам дана од закључења Уговора.</w:t>
      </w:r>
    </w:p>
    <w:p w14:paraId="34916269" w14:textId="77777777" w:rsidR="00002921" w:rsidRPr="00002921" w:rsidRDefault="00002921" w:rsidP="00002921">
      <w:pPr>
        <w:ind w:left="851"/>
        <w:jc w:val="both"/>
        <w:rPr>
          <w:rFonts w:ascii="Arial" w:hAnsi="Arial" w:cs="Arial"/>
          <w:sz w:val="22"/>
          <w:szCs w:val="22"/>
          <w:lang w:val="sr-Cyrl-RS"/>
        </w:rPr>
      </w:pPr>
      <w:r w:rsidRPr="00002921">
        <w:rPr>
          <w:rFonts w:ascii="Arial" w:hAnsi="Arial" w:cs="Arial"/>
          <w:sz w:val="22"/>
          <w:szCs w:val="22"/>
          <w:lang w:val="sr-Cyrl-RS"/>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48792173" w14:textId="77777777" w:rsidR="00002921" w:rsidRPr="00002921" w:rsidRDefault="00002921" w:rsidP="00002921">
      <w:pPr>
        <w:ind w:left="851"/>
        <w:jc w:val="both"/>
        <w:rPr>
          <w:rFonts w:ascii="Arial" w:hAnsi="Arial" w:cs="Arial"/>
          <w:sz w:val="22"/>
          <w:szCs w:val="22"/>
          <w:lang w:val="sr-Cyrl-RS"/>
        </w:rPr>
      </w:pPr>
      <w:r w:rsidRPr="00002921">
        <w:rPr>
          <w:rFonts w:ascii="Arial" w:hAnsi="Arial" w:cs="Arial"/>
          <w:sz w:val="22"/>
          <w:szCs w:val="22"/>
          <w:lang w:val="sr-Cyrl-R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6A05014E" w14:textId="77777777" w:rsidR="00002921" w:rsidRPr="00002921" w:rsidRDefault="00002921" w:rsidP="00002921">
      <w:pPr>
        <w:ind w:left="851"/>
        <w:jc w:val="both"/>
        <w:rPr>
          <w:rFonts w:ascii="Arial" w:hAnsi="Arial" w:cs="Arial"/>
          <w:sz w:val="22"/>
          <w:szCs w:val="22"/>
          <w:lang w:val="sr-Cyrl-RS"/>
        </w:rPr>
      </w:pPr>
      <w:r w:rsidRPr="00002921">
        <w:rPr>
          <w:rFonts w:ascii="Arial" w:hAnsi="Arial" w:cs="Arial"/>
          <w:sz w:val="22"/>
          <w:szCs w:val="22"/>
          <w:lang w:val="sr-Cyrl-RS"/>
        </w:rPr>
        <w:t>Сва средстава финансијског обезбеђења могу гласити на члана групе понуђача или понуђача, али не и на подизвођача.</w:t>
      </w:r>
    </w:p>
    <w:p w14:paraId="5D1006F1" w14:textId="77777777" w:rsidR="00002921" w:rsidRPr="00002921" w:rsidRDefault="00002921" w:rsidP="00002921">
      <w:pPr>
        <w:ind w:left="851"/>
        <w:jc w:val="both"/>
        <w:rPr>
          <w:rFonts w:ascii="Arial" w:hAnsi="Arial" w:cs="Arial"/>
          <w:sz w:val="22"/>
          <w:szCs w:val="22"/>
          <w:lang w:val="sr-Cyrl-RS"/>
        </w:rPr>
      </w:pPr>
      <w:r w:rsidRPr="00002921">
        <w:rPr>
          <w:rFonts w:ascii="Arial" w:hAnsi="Arial" w:cs="Arial"/>
          <w:sz w:val="22"/>
          <w:szCs w:val="22"/>
          <w:lang w:val="sr-Cyrl-RS"/>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14:paraId="4AE7442F" w14:textId="77777777" w:rsidR="00002921" w:rsidRPr="00002921" w:rsidRDefault="00002921" w:rsidP="00002921">
      <w:pPr>
        <w:ind w:left="851"/>
        <w:jc w:val="both"/>
        <w:rPr>
          <w:rFonts w:ascii="Arial" w:hAnsi="Arial" w:cs="Arial"/>
          <w:sz w:val="22"/>
          <w:szCs w:val="22"/>
          <w:lang w:val="sr-Cyrl-RS"/>
        </w:rPr>
      </w:pPr>
      <w:r w:rsidRPr="00002921">
        <w:rPr>
          <w:rFonts w:ascii="Arial" w:hAnsi="Arial" w:cs="Arial"/>
          <w:sz w:val="22"/>
          <w:szCs w:val="22"/>
          <w:lang w:val="sr-Cyrl-RS"/>
        </w:rPr>
        <w:t xml:space="preserve">Ако се за време трајања Уговора промене рокови за извршење уговорне обавезе, важност  менице мора се продужити. </w:t>
      </w:r>
    </w:p>
    <w:p w14:paraId="3093BD74" w14:textId="12A07EE0" w:rsidR="000434DC" w:rsidRPr="00880FB6" w:rsidRDefault="000434DC" w:rsidP="00002921">
      <w:pPr>
        <w:ind w:firstLine="720"/>
        <w:jc w:val="both"/>
        <w:rPr>
          <w:rFonts w:ascii="Arial" w:hAnsi="Arial" w:cs="Arial"/>
          <w:sz w:val="22"/>
          <w:szCs w:val="22"/>
        </w:rPr>
      </w:pPr>
    </w:p>
    <w:p w14:paraId="2ED7D9E4" w14:textId="77777777" w:rsidR="008F441E" w:rsidRPr="00880FB6" w:rsidRDefault="008F441E" w:rsidP="000434DC">
      <w:pPr>
        <w:ind w:firstLine="709"/>
        <w:jc w:val="both"/>
        <w:rPr>
          <w:rFonts w:ascii="Arial" w:hAnsi="Arial" w:cs="Arial"/>
          <w:sz w:val="22"/>
          <w:szCs w:val="22"/>
        </w:rPr>
      </w:pPr>
    </w:p>
    <w:p w14:paraId="29CED5FF" w14:textId="77777777" w:rsidR="003A65E6" w:rsidRPr="00880FB6" w:rsidRDefault="003A65E6" w:rsidP="00A23FE0">
      <w:pPr>
        <w:pStyle w:val="Heading2"/>
      </w:pPr>
      <w:bookmarkStart w:id="213" w:name="_Toc430697706"/>
      <w:bookmarkStart w:id="214" w:name="_Toc431560646"/>
      <w:r w:rsidRPr="00880FB6">
        <w:t>3.1</w:t>
      </w:r>
      <w:r w:rsidR="00123206" w:rsidRPr="00880FB6">
        <w:t>3</w:t>
      </w:r>
      <w:r w:rsidRPr="00880FB6">
        <w:tab/>
        <w:t>ДОДАТНЕ ИНФОРМАЦИЈЕ И ПОЈАШЊЕЊА</w:t>
      </w:r>
      <w:bookmarkEnd w:id="213"/>
      <w:bookmarkEnd w:id="214"/>
    </w:p>
    <w:p w14:paraId="7EF46D20" w14:textId="77777777" w:rsidR="003A65E6" w:rsidRPr="00880FB6" w:rsidRDefault="003A65E6" w:rsidP="00A23FE0">
      <w:pPr>
        <w:tabs>
          <w:tab w:val="center" w:pos="2268"/>
          <w:tab w:val="center" w:pos="7938"/>
        </w:tabs>
        <w:rPr>
          <w:rFonts w:ascii="Arial" w:hAnsi="Arial" w:cs="Arial"/>
          <w:sz w:val="22"/>
          <w:szCs w:val="22"/>
        </w:rPr>
      </w:pPr>
    </w:p>
    <w:p w14:paraId="020B6E7F" w14:textId="77777777" w:rsidR="00D825E3" w:rsidRPr="00880FB6" w:rsidRDefault="003A65E6" w:rsidP="00D825E3">
      <w:pPr>
        <w:widowControl w:val="0"/>
        <w:ind w:firstLine="708"/>
        <w:jc w:val="both"/>
        <w:rPr>
          <w:rFonts w:ascii="Arial" w:hAnsi="Arial" w:cs="Arial"/>
          <w:sz w:val="22"/>
          <w:szCs w:val="22"/>
        </w:rPr>
      </w:pPr>
      <w:r w:rsidRPr="00880FB6">
        <w:rPr>
          <w:rFonts w:ascii="Arial" w:hAnsi="Arial" w:cs="Arial"/>
          <w:sz w:val="22"/>
          <w:szCs w:val="22"/>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A677C8" w:rsidRPr="00880FB6">
        <w:rPr>
          <w:rFonts w:ascii="Arial" w:hAnsi="Arial" w:cs="Arial"/>
          <w:bCs/>
          <w:sz w:val="22"/>
          <w:szCs w:val="22"/>
        </w:rPr>
        <w:t>1000/0</w:t>
      </w:r>
      <w:r w:rsidR="00002921">
        <w:rPr>
          <w:rFonts w:ascii="Arial" w:hAnsi="Arial" w:cs="Arial"/>
          <w:bCs/>
          <w:sz w:val="22"/>
          <w:szCs w:val="22"/>
          <w:lang w:val="sr-Cyrl-RS"/>
        </w:rPr>
        <w:t>063</w:t>
      </w:r>
      <w:r w:rsidR="00C54093" w:rsidRPr="00880FB6">
        <w:rPr>
          <w:rFonts w:ascii="Arial" w:hAnsi="Arial" w:cs="Arial"/>
          <w:bCs/>
          <w:color w:val="000000"/>
          <w:sz w:val="22"/>
          <w:szCs w:val="22"/>
        </w:rPr>
        <w:t>/2015</w:t>
      </w:r>
      <w:r w:rsidR="00002921">
        <w:rPr>
          <w:rFonts w:ascii="Arial" w:hAnsi="Arial" w:cs="Arial"/>
          <w:bCs/>
          <w:color w:val="000000"/>
          <w:sz w:val="22"/>
          <w:szCs w:val="22"/>
          <w:lang w:val="sr-Cyrl-RS"/>
        </w:rPr>
        <w:t xml:space="preserve"> партија _______</w:t>
      </w:r>
      <w:r w:rsidRPr="00880FB6">
        <w:rPr>
          <w:rFonts w:ascii="Arial" w:hAnsi="Arial" w:cs="Arial"/>
          <w:sz w:val="22"/>
          <w:szCs w:val="22"/>
        </w:rPr>
        <w:t xml:space="preserve">“ или електронским путем на е-mail адресу: </w:t>
      </w:r>
      <w:hyperlink r:id="rId23" w:history="1">
        <w:r w:rsidR="00FF44CD" w:rsidRPr="003F223E">
          <w:rPr>
            <w:rStyle w:val="Hyperlink"/>
            <w:rFonts w:ascii="Arial" w:hAnsi="Arial" w:cs="Arial"/>
            <w:sz w:val="22"/>
            <w:szCs w:val="22"/>
            <w:lang w:val="sr-Latn-CS"/>
          </w:rPr>
          <w:t>svetlana.mirkovic</w:t>
        </w:r>
        <w:r w:rsidR="00FF44CD" w:rsidRPr="003F223E">
          <w:rPr>
            <w:rStyle w:val="Hyperlink"/>
            <w:rFonts w:ascii="Arial" w:hAnsi="Arial" w:cs="Arial"/>
            <w:sz w:val="22"/>
            <w:szCs w:val="22"/>
          </w:rPr>
          <w:t>@eps.rs</w:t>
        </w:r>
      </w:hyperlink>
      <w:r w:rsidRPr="00880FB6">
        <w:rPr>
          <w:rFonts w:ascii="Arial" w:hAnsi="Arial" w:cs="Arial"/>
          <w:sz w:val="22"/>
          <w:szCs w:val="22"/>
          <w:lang w:val="en-US"/>
        </w:rPr>
        <w:t xml:space="preserve"> </w:t>
      </w:r>
      <w:r w:rsidRPr="00880FB6">
        <w:rPr>
          <w:rFonts w:ascii="Arial" w:hAnsi="Arial" w:cs="Arial"/>
          <w:sz w:val="22"/>
          <w:szCs w:val="22"/>
        </w:rPr>
        <w:t>, радним данима (понедеља</w:t>
      </w:r>
      <w:r w:rsidR="00E83573" w:rsidRPr="00880FB6">
        <w:rPr>
          <w:rFonts w:ascii="Arial" w:hAnsi="Arial" w:cs="Arial"/>
          <w:sz w:val="22"/>
          <w:szCs w:val="22"/>
        </w:rPr>
        <w:t>к – петак) у времену од 08 до 16</w:t>
      </w:r>
      <w:r w:rsidRPr="00880FB6">
        <w:rPr>
          <w:rFonts w:ascii="Arial" w:hAnsi="Arial" w:cs="Arial"/>
          <w:sz w:val="22"/>
          <w:szCs w:val="22"/>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r w:rsidR="00D825E3" w:rsidRPr="00880FB6">
        <w:rPr>
          <w:rFonts w:ascii="Arial" w:hAnsi="Arial" w:cs="Arial"/>
          <w:sz w:val="22"/>
          <w:szCs w:val="22"/>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14:paraId="0B9ABA02" w14:textId="77777777" w:rsidR="003A65E6" w:rsidRPr="00880FB6" w:rsidRDefault="003A65E6" w:rsidP="00A23FE0">
      <w:pPr>
        <w:ind w:firstLine="709"/>
        <w:jc w:val="both"/>
        <w:rPr>
          <w:rFonts w:ascii="Arial" w:hAnsi="Arial" w:cs="Arial"/>
          <w:sz w:val="22"/>
          <w:szCs w:val="22"/>
        </w:rPr>
      </w:pPr>
      <w:r w:rsidRPr="00880FB6">
        <w:rPr>
          <w:rFonts w:ascii="Arial" w:hAnsi="Arial" w:cs="Arial"/>
          <w:sz w:val="22"/>
          <w:szCs w:val="22"/>
        </w:rPr>
        <w:t>Наручилац ће у року од три дана по пријему захтева, одговор објавити на Порталу јавних набавки и својој интернет страници.</w:t>
      </w:r>
    </w:p>
    <w:p w14:paraId="49DE9739" w14:textId="77777777" w:rsidR="003A65E6" w:rsidRPr="00880FB6" w:rsidRDefault="003A65E6" w:rsidP="005C4C7C">
      <w:pPr>
        <w:ind w:firstLine="709"/>
        <w:jc w:val="both"/>
        <w:rPr>
          <w:rFonts w:ascii="Arial" w:hAnsi="Arial" w:cs="Arial"/>
          <w:sz w:val="22"/>
          <w:szCs w:val="22"/>
          <w:lang w:val="en-US"/>
        </w:rPr>
      </w:pPr>
      <w:r w:rsidRPr="00880FB6">
        <w:rPr>
          <w:rFonts w:ascii="Arial" w:hAnsi="Arial" w:cs="Arial"/>
          <w:sz w:val="22"/>
          <w:szCs w:val="22"/>
        </w:rPr>
        <w:t>Комуникација у поступку јавне набавке се врши на начин одређен чланом 20. Закона.</w:t>
      </w:r>
    </w:p>
    <w:p w14:paraId="7B5C54E3" w14:textId="77777777" w:rsidR="00322A1A" w:rsidRPr="00880FB6" w:rsidRDefault="00322A1A" w:rsidP="008F441E">
      <w:pPr>
        <w:rPr>
          <w:rFonts w:ascii="Arial" w:hAnsi="Arial" w:cs="Arial"/>
          <w:sz w:val="22"/>
          <w:szCs w:val="22"/>
        </w:rPr>
      </w:pPr>
    </w:p>
    <w:p w14:paraId="20318EAA" w14:textId="77777777" w:rsidR="003A65E6" w:rsidRPr="00880FB6" w:rsidRDefault="003A65E6" w:rsidP="00A23FE0">
      <w:pPr>
        <w:pStyle w:val="Heading2"/>
      </w:pPr>
      <w:bookmarkStart w:id="215" w:name="_Toc430697707"/>
      <w:bookmarkStart w:id="216" w:name="_Toc431560647"/>
      <w:r w:rsidRPr="00880FB6">
        <w:t>3.1</w:t>
      </w:r>
      <w:r w:rsidR="00CA59FB" w:rsidRPr="00880FB6">
        <w:rPr>
          <w:lang w:val="sr-Latn-CS"/>
        </w:rPr>
        <w:t>4</w:t>
      </w:r>
      <w:r w:rsidRPr="00880FB6">
        <w:tab/>
        <w:t>ДОДАТНА ОБЈАШЊЕЊА, КОНТРОЛА И ДОПУШТЕНЕ ИСПРАВКЕ</w:t>
      </w:r>
      <w:bookmarkEnd w:id="215"/>
      <w:bookmarkEnd w:id="216"/>
    </w:p>
    <w:p w14:paraId="283ACF86" w14:textId="77777777" w:rsidR="003A65E6" w:rsidRPr="00880FB6" w:rsidRDefault="003A65E6" w:rsidP="00A23FE0">
      <w:pPr>
        <w:jc w:val="both"/>
        <w:rPr>
          <w:rFonts w:ascii="Arial" w:hAnsi="Arial" w:cs="Arial"/>
          <w:sz w:val="22"/>
          <w:szCs w:val="22"/>
        </w:rPr>
      </w:pPr>
    </w:p>
    <w:p w14:paraId="73381142" w14:textId="77777777" w:rsidR="003A65E6" w:rsidRPr="00880FB6" w:rsidRDefault="003A65E6" w:rsidP="00A23FE0">
      <w:pPr>
        <w:ind w:firstLine="720"/>
        <w:jc w:val="both"/>
        <w:rPr>
          <w:rFonts w:ascii="Arial" w:hAnsi="Arial" w:cs="Arial"/>
          <w:sz w:val="22"/>
          <w:szCs w:val="22"/>
        </w:rPr>
      </w:pPr>
      <w:r w:rsidRPr="00880FB6">
        <w:rPr>
          <w:rFonts w:ascii="Arial" w:hAnsi="Arial" w:cs="Arial"/>
          <w:sz w:val="22"/>
          <w:szCs w:val="22"/>
        </w:rPr>
        <w:lastRenderedPageBreak/>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14:paraId="48FAF90D" w14:textId="77777777" w:rsidR="003A65E6" w:rsidRPr="00880FB6" w:rsidRDefault="003A65E6" w:rsidP="00A23FE0">
      <w:pPr>
        <w:ind w:firstLine="720"/>
        <w:jc w:val="both"/>
        <w:rPr>
          <w:rFonts w:ascii="Arial" w:hAnsi="Arial" w:cs="Arial"/>
          <w:sz w:val="22"/>
          <w:szCs w:val="22"/>
        </w:rPr>
      </w:pPr>
      <w:r w:rsidRPr="00880FB6">
        <w:rPr>
          <w:rFonts w:ascii="Arial" w:hAnsi="Arial" w:cs="Arial"/>
          <w:sz w:val="22"/>
          <w:szCs w:val="22"/>
        </w:rPr>
        <w:t>Понуђач је дужан да поступи по захтеву Наручиоца, односно достави тражена објашњења и омогући непосредни увид.</w:t>
      </w:r>
    </w:p>
    <w:p w14:paraId="5F314D19" w14:textId="77777777" w:rsidR="003A65E6" w:rsidRPr="00880FB6" w:rsidRDefault="003A65E6" w:rsidP="00A23FE0">
      <w:pPr>
        <w:ind w:firstLine="720"/>
        <w:jc w:val="both"/>
        <w:rPr>
          <w:rFonts w:ascii="Arial" w:hAnsi="Arial" w:cs="Arial"/>
          <w:sz w:val="22"/>
          <w:szCs w:val="22"/>
        </w:rPr>
      </w:pPr>
      <w:r w:rsidRPr="00880FB6">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0167AF13" w14:textId="77777777" w:rsidR="003A65E6" w:rsidRPr="00880FB6" w:rsidRDefault="003A65E6" w:rsidP="005C4C7C">
      <w:pPr>
        <w:ind w:firstLine="720"/>
        <w:jc w:val="both"/>
        <w:rPr>
          <w:rFonts w:ascii="Arial" w:hAnsi="Arial" w:cs="Arial"/>
          <w:sz w:val="22"/>
          <w:szCs w:val="22"/>
        </w:rPr>
      </w:pPr>
      <w:r w:rsidRPr="00880FB6">
        <w:rPr>
          <w:rFonts w:ascii="Arial" w:hAnsi="Arial" w:cs="Arial"/>
          <w:sz w:val="22"/>
          <w:szCs w:val="22"/>
        </w:rPr>
        <w:t>У случају разлике између јединичне и укупне цене, меродавна је јединична цена.</w:t>
      </w:r>
    </w:p>
    <w:p w14:paraId="01B40A1A" w14:textId="77777777" w:rsidR="00F510DF" w:rsidRPr="00880FB6" w:rsidRDefault="00F510DF" w:rsidP="005C4C7C">
      <w:pPr>
        <w:ind w:firstLine="720"/>
        <w:jc w:val="both"/>
        <w:rPr>
          <w:rFonts w:ascii="Arial" w:hAnsi="Arial" w:cs="Arial"/>
          <w:sz w:val="22"/>
          <w:szCs w:val="22"/>
        </w:rPr>
      </w:pPr>
    </w:p>
    <w:p w14:paraId="72F442A3" w14:textId="77777777" w:rsidR="003A65E6" w:rsidRPr="00880FB6" w:rsidRDefault="003A65E6" w:rsidP="003A5AD4">
      <w:pPr>
        <w:tabs>
          <w:tab w:val="left" w:pos="709"/>
        </w:tabs>
        <w:jc w:val="both"/>
        <w:rPr>
          <w:rFonts w:ascii="Arial" w:hAnsi="Arial" w:cs="Arial"/>
          <w:b/>
          <w:bCs/>
          <w:sz w:val="22"/>
          <w:szCs w:val="22"/>
        </w:rPr>
      </w:pPr>
      <w:r w:rsidRPr="00880FB6">
        <w:rPr>
          <w:rFonts w:ascii="Arial" w:hAnsi="Arial" w:cs="Arial"/>
          <w:b/>
          <w:bCs/>
          <w:sz w:val="22"/>
          <w:szCs w:val="22"/>
        </w:rPr>
        <w:t>3.1</w:t>
      </w:r>
      <w:r w:rsidR="00CA59FB" w:rsidRPr="00880FB6">
        <w:rPr>
          <w:rFonts w:ascii="Arial" w:hAnsi="Arial" w:cs="Arial"/>
          <w:b/>
          <w:bCs/>
          <w:sz w:val="22"/>
          <w:szCs w:val="22"/>
          <w:lang w:val="sr-Latn-CS"/>
        </w:rPr>
        <w:t>5</w:t>
      </w:r>
      <w:r w:rsidRPr="00880FB6">
        <w:rPr>
          <w:rFonts w:ascii="Arial" w:hAnsi="Arial" w:cs="Arial"/>
          <w:b/>
          <w:bCs/>
          <w:sz w:val="22"/>
          <w:szCs w:val="22"/>
        </w:rPr>
        <w:tab/>
        <w:t>НЕГАТИВНЕ РЕФЕРЕНЦЕ</w:t>
      </w:r>
    </w:p>
    <w:p w14:paraId="1FAD5F96" w14:textId="77777777" w:rsidR="003A65E6" w:rsidRPr="00880FB6" w:rsidRDefault="003A65E6" w:rsidP="003A5AD4">
      <w:pPr>
        <w:tabs>
          <w:tab w:val="left" w:pos="709"/>
        </w:tabs>
        <w:jc w:val="both"/>
        <w:rPr>
          <w:rFonts w:ascii="Arial" w:hAnsi="Arial" w:cs="Arial"/>
          <w:sz w:val="22"/>
          <w:szCs w:val="22"/>
        </w:rPr>
      </w:pPr>
    </w:p>
    <w:p w14:paraId="5938CC17" w14:textId="77777777" w:rsidR="003A65E6" w:rsidRPr="00880FB6" w:rsidRDefault="003A65E6" w:rsidP="009E49BB">
      <w:pPr>
        <w:ind w:firstLine="709"/>
        <w:jc w:val="both"/>
        <w:rPr>
          <w:rFonts w:ascii="Arial" w:hAnsi="Arial" w:cs="Arial"/>
          <w:sz w:val="22"/>
          <w:szCs w:val="22"/>
        </w:rPr>
      </w:pPr>
      <w:r w:rsidRPr="00880FB6">
        <w:rPr>
          <w:rFonts w:ascii="Arial" w:hAnsi="Arial" w:cs="Arial"/>
          <w:sz w:val="22"/>
          <w:szCs w:val="22"/>
        </w:rPr>
        <w:t xml:space="preserve">Наручилац </w:t>
      </w:r>
      <w:r w:rsidR="00236430" w:rsidRPr="00880FB6">
        <w:rPr>
          <w:rFonts w:ascii="Arial" w:hAnsi="Arial" w:cs="Arial"/>
          <w:sz w:val="22"/>
          <w:szCs w:val="22"/>
        </w:rPr>
        <w:t xml:space="preserve">може </w:t>
      </w:r>
      <w:r w:rsidRPr="00880FB6">
        <w:rPr>
          <w:rFonts w:ascii="Arial" w:hAnsi="Arial" w:cs="Arial"/>
          <w:sz w:val="22"/>
          <w:szCs w:val="22"/>
        </w:rPr>
        <w:t xml:space="preserve">одбити понуду уколико поседује доказ да је понуђач у претходне три године </w:t>
      </w:r>
      <w:r w:rsidR="00236430" w:rsidRPr="00880FB6">
        <w:rPr>
          <w:rFonts w:ascii="Arial" w:hAnsi="Arial" w:cs="Arial"/>
          <w:sz w:val="22"/>
          <w:szCs w:val="22"/>
        </w:rPr>
        <w:t>пре објављивања позива за подношење понуда</w:t>
      </w:r>
      <w:r w:rsidR="00A2666E" w:rsidRPr="00880FB6">
        <w:rPr>
          <w:rFonts w:ascii="Arial" w:hAnsi="Arial" w:cs="Arial"/>
          <w:sz w:val="22"/>
          <w:szCs w:val="22"/>
        </w:rPr>
        <w:t>,</w:t>
      </w:r>
      <w:r w:rsidR="00236430" w:rsidRPr="00880FB6">
        <w:rPr>
          <w:rFonts w:ascii="Arial" w:hAnsi="Arial" w:cs="Arial"/>
          <w:sz w:val="22"/>
          <w:szCs w:val="22"/>
        </w:rPr>
        <w:t xml:space="preserve"> </w:t>
      </w:r>
      <w:r w:rsidRPr="00880FB6">
        <w:rPr>
          <w:rFonts w:ascii="Arial" w:hAnsi="Arial" w:cs="Arial"/>
          <w:sz w:val="22"/>
          <w:szCs w:val="22"/>
        </w:rPr>
        <w:t>у поступку јавне набавке:</w:t>
      </w:r>
    </w:p>
    <w:p w14:paraId="72FA7CF2"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поступао супротно забрани из чл. 23. и 25. Закона;</w:t>
      </w:r>
    </w:p>
    <w:p w14:paraId="0E985404"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учинио повреду конкуренције;</w:t>
      </w:r>
    </w:p>
    <w:p w14:paraId="04DBD9ED"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0143FC9E"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одбио да достави доказе и средства обезбеђења на шта се у понуди обавезао.</w:t>
      </w:r>
    </w:p>
    <w:p w14:paraId="283EF09F" w14:textId="77777777" w:rsidR="00A2666E" w:rsidRPr="00880FB6" w:rsidRDefault="003A65E6" w:rsidP="009E49BB">
      <w:pPr>
        <w:ind w:firstLine="720"/>
        <w:jc w:val="both"/>
        <w:rPr>
          <w:rFonts w:ascii="Arial" w:hAnsi="Arial" w:cs="Arial"/>
          <w:sz w:val="22"/>
          <w:szCs w:val="22"/>
        </w:rPr>
      </w:pPr>
      <w:r w:rsidRPr="00880FB6">
        <w:rPr>
          <w:rFonts w:ascii="Arial" w:hAnsi="Arial" w:cs="Arial"/>
          <w:sz w:val="22"/>
          <w:szCs w:val="22"/>
        </w:rPr>
        <w:t xml:space="preserve">Наручилац </w:t>
      </w:r>
      <w:r w:rsidR="00A2666E" w:rsidRPr="00880FB6">
        <w:rPr>
          <w:rFonts w:ascii="Arial" w:hAnsi="Arial" w:cs="Arial"/>
          <w:sz w:val="22"/>
          <w:szCs w:val="22"/>
        </w:rPr>
        <w:t>може</w:t>
      </w:r>
      <w:r w:rsidRPr="00880FB6">
        <w:rPr>
          <w:rFonts w:ascii="Arial" w:hAnsi="Arial" w:cs="Arial"/>
          <w:sz w:val="22"/>
          <w:szCs w:val="22"/>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A2666E" w:rsidRPr="00880FB6">
        <w:rPr>
          <w:rFonts w:ascii="Arial" w:hAnsi="Arial" w:cs="Arial"/>
          <w:sz w:val="22"/>
          <w:szCs w:val="22"/>
        </w:rPr>
        <w:t xml:space="preserve"> пре објављивања позива за подношење понуда</w:t>
      </w:r>
      <w:r w:rsidRPr="00880FB6">
        <w:rPr>
          <w:rFonts w:ascii="Arial" w:hAnsi="Arial" w:cs="Arial"/>
          <w:sz w:val="22"/>
          <w:szCs w:val="22"/>
        </w:rPr>
        <w:t xml:space="preserve">. </w:t>
      </w:r>
    </w:p>
    <w:p w14:paraId="11A1D896" w14:textId="77777777" w:rsidR="003A65E6" w:rsidRPr="00880FB6" w:rsidRDefault="003A65E6" w:rsidP="009E49BB">
      <w:pPr>
        <w:ind w:firstLine="720"/>
        <w:jc w:val="both"/>
        <w:rPr>
          <w:rFonts w:ascii="Arial" w:hAnsi="Arial" w:cs="Arial"/>
          <w:sz w:val="22"/>
          <w:szCs w:val="22"/>
        </w:rPr>
      </w:pPr>
      <w:r w:rsidRPr="00880FB6">
        <w:rPr>
          <w:rFonts w:ascii="Arial" w:hAnsi="Arial" w:cs="Arial"/>
          <w:sz w:val="22"/>
          <w:szCs w:val="22"/>
        </w:rPr>
        <w:t>Доказ наведеног може бити:</w:t>
      </w:r>
    </w:p>
    <w:p w14:paraId="08FEA2CA"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правоснажна судска одлука или коначна одлука другог надлежног органа;</w:t>
      </w:r>
    </w:p>
    <w:p w14:paraId="2BB7C243"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исправа о реализованом средству обезбеђења испуњења обавеза у поступку јавне набавке или испуњења уговорних обавеза;</w:t>
      </w:r>
    </w:p>
    <w:p w14:paraId="43A4603D"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исправа о наплаћеној уговорној казни;</w:t>
      </w:r>
    </w:p>
    <w:p w14:paraId="140CE8D4"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рекламације потрошача, односно корисника, ако нису отклоњене у уговореном року;</w:t>
      </w:r>
    </w:p>
    <w:p w14:paraId="4E4CD4F2"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74923023"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274DA1F5" w14:textId="77777777" w:rsidR="00A2666E" w:rsidRPr="00880FB6" w:rsidRDefault="00A2666E"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684AF590" w14:textId="77777777" w:rsidR="003A65E6" w:rsidRPr="00880FB6" w:rsidRDefault="003A65E6" w:rsidP="009E49BB">
      <w:pPr>
        <w:ind w:firstLine="720"/>
        <w:jc w:val="both"/>
        <w:rPr>
          <w:rFonts w:ascii="Arial" w:hAnsi="Arial" w:cs="Arial"/>
          <w:sz w:val="22"/>
          <w:szCs w:val="22"/>
        </w:rPr>
      </w:pPr>
      <w:r w:rsidRPr="00880FB6">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1EBB930B" w14:textId="77777777" w:rsidR="003A65E6" w:rsidRPr="00880FB6" w:rsidRDefault="003A65E6" w:rsidP="009E49BB">
      <w:pPr>
        <w:ind w:firstLine="720"/>
        <w:jc w:val="both"/>
        <w:rPr>
          <w:rFonts w:ascii="Arial" w:hAnsi="Arial" w:cs="Arial"/>
          <w:b/>
          <w:bCs/>
          <w:sz w:val="22"/>
          <w:szCs w:val="22"/>
          <w:lang w:eastAsia="en-US"/>
        </w:rPr>
      </w:pPr>
      <w:r w:rsidRPr="00880FB6">
        <w:rPr>
          <w:rFonts w:ascii="Arial" w:hAnsi="Arial" w:cs="Arial"/>
          <w:sz w:val="22"/>
          <w:szCs w:val="22"/>
          <w:lang w:eastAsia="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1D04DEE5" w14:textId="77777777" w:rsidR="003A65E6" w:rsidRPr="00880FB6" w:rsidRDefault="003A65E6" w:rsidP="00E66C7C">
      <w:pPr>
        <w:suppressAutoHyphens w:val="0"/>
        <w:ind w:firstLine="709"/>
        <w:jc w:val="both"/>
        <w:rPr>
          <w:rFonts w:ascii="Arial" w:hAnsi="Arial" w:cs="Arial"/>
          <w:sz w:val="22"/>
          <w:szCs w:val="22"/>
        </w:rPr>
      </w:pPr>
    </w:p>
    <w:p w14:paraId="5EE7BF1F" w14:textId="77777777" w:rsidR="003A65E6" w:rsidRPr="00880FB6" w:rsidRDefault="003A65E6" w:rsidP="00E66C7C">
      <w:pPr>
        <w:suppressAutoHyphens w:val="0"/>
        <w:jc w:val="both"/>
        <w:rPr>
          <w:rFonts w:ascii="Arial" w:hAnsi="Arial" w:cs="Arial"/>
          <w:b/>
          <w:bCs/>
          <w:sz w:val="22"/>
          <w:szCs w:val="22"/>
        </w:rPr>
      </w:pPr>
      <w:r w:rsidRPr="00880FB6">
        <w:rPr>
          <w:rFonts w:ascii="Arial" w:hAnsi="Arial" w:cs="Arial"/>
          <w:b/>
          <w:bCs/>
          <w:sz w:val="22"/>
          <w:szCs w:val="22"/>
        </w:rPr>
        <w:t>3.1</w:t>
      </w:r>
      <w:r w:rsidR="00CA59FB" w:rsidRPr="00880FB6">
        <w:rPr>
          <w:rFonts w:ascii="Arial" w:hAnsi="Arial" w:cs="Arial"/>
          <w:b/>
          <w:bCs/>
          <w:sz w:val="22"/>
          <w:szCs w:val="22"/>
          <w:lang w:val="sr-Latn-CS"/>
        </w:rPr>
        <w:t>6</w:t>
      </w:r>
      <w:r w:rsidRPr="00880FB6">
        <w:rPr>
          <w:rFonts w:ascii="Arial" w:hAnsi="Arial" w:cs="Arial"/>
          <w:b/>
          <w:bCs/>
          <w:sz w:val="22"/>
          <w:szCs w:val="22"/>
        </w:rPr>
        <w:tab/>
        <w:t>КРИТЕРИЈУМ ЗА ДОДЕЛУ УГОВОРА</w:t>
      </w:r>
    </w:p>
    <w:p w14:paraId="7B9BF07C" w14:textId="77777777" w:rsidR="003A65E6" w:rsidRPr="00880FB6" w:rsidRDefault="003A65E6" w:rsidP="003A5AD4">
      <w:pPr>
        <w:tabs>
          <w:tab w:val="left" w:pos="709"/>
        </w:tabs>
        <w:jc w:val="both"/>
        <w:rPr>
          <w:rFonts w:ascii="Arial" w:hAnsi="Arial" w:cs="Arial"/>
          <w:b/>
          <w:bCs/>
          <w:sz w:val="22"/>
          <w:szCs w:val="22"/>
        </w:rPr>
      </w:pPr>
    </w:p>
    <w:p w14:paraId="2865B84A" w14:textId="77777777" w:rsidR="003A65E6" w:rsidRPr="00880FB6" w:rsidRDefault="003A65E6" w:rsidP="00574472">
      <w:pPr>
        <w:ind w:firstLine="708"/>
        <w:jc w:val="both"/>
        <w:rPr>
          <w:rFonts w:ascii="Arial" w:hAnsi="Arial" w:cs="Arial"/>
          <w:sz w:val="22"/>
          <w:szCs w:val="22"/>
        </w:rPr>
      </w:pPr>
      <w:r w:rsidRPr="00880FB6">
        <w:rPr>
          <w:rFonts w:ascii="Arial" w:hAnsi="Arial" w:cs="Arial"/>
          <w:sz w:val="22"/>
          <w:szCs w:val="22"/>
        </w:rPr>
        <w:t>Одлуку о додели уговора, Наручилац ће донети применом критеријума „најнижа понуђена цена“.</w:t>
      </w:r>
    </w:p>
    <w:p w14:paraId="615BB072" w14:textId="77777777" w:rsidR="003A65E6" w:rsidRPr="00880FB6" w:rsidRDefault="003A65E6" w:rsidP="007776DF">
      <w:pPr>
        <w:ind w:firstLine="708"/>
        <w:jc w:val="both"/>
        <w:rPr>
          <w:rFonts w:ascii="Arial" w:hAnsi="Arial" w:cs="Arial"/>
          <w:sz w:val="22"/>
          <w:szCs w:val="22"/>
          <w:lang w:val="sr-Latn-CS"/>
        </w:rPr>
      </w:pPr>
      <w:r w:rsidRPr="00880FB6">
        <w:rPr>
          <w:rFonts w:ascii="Arial" w:hAnsi="Arial" w:cs="Arial"/>
          <w:sz w:val="22"/>
          <w:szCs w:val="22"/>
        </w:rPr>
        <w:lastRenderedPageBreak/>
        <w:t xml:space="preserve">Уколико две или више понуда имају једнаку понуђену цену која је и најнижа, као најповољнија ће бити изабрана понуда понуђача који је понудио </w:t>
      </w:r>
      <w:r w:rsidR="00FF44CD">
        <w:rPr>
          <w:rFonts w:ascii="Arial" w:hAnsi="Arial" w:cs="Arial"/>
          <w:sz w:val="22"/>
          <w:szCs w:val="22"/>
          <w:lang w:val="sr-Cyrl-RS"/>
        </w:rPr>
        <w:t>дужи гарантни</w:t>
      </w:r>
      <w:r w:rsidRPr="00880FB6">
        <w:rPr>
          <w:rFonts w:ascii="Arial" w:hAnsi="Arial" w:cs="Arial"/>
          <w:sz w:val="22"/>
          <w:szCs w:val="22"/>
        </w:rPr>
        <w:t xml:space="preserve"> рок </w:t>
      </w:r>
      <w:r w:rsidR="00CA59FB" w:rsidRPr="00880FB6">
        <w:rPr>
          <w:rFonts w:ascii="Arial" w:hAnsi="Arial" w:cs="Arial"/>
          <w:sz w:val="22"/>
          <w:szCs w:val="22"/>
        </w:rPr>
        <w:t>извршења услуга</w:t>
      </w:r>
      <w:r w:rsidRPr="00880FB6">
        <w:rPr>
          <w:rFonts w:ascii="Arial" w:hAnsi="Arial" w:cs="Arial"/>
          <w:sz w:val="22"/>
          <w:szCs w:val="22"/>
        </w:rPr>
        <w:t>.</w:t>
      </w:r>
      <w:r w:rsidR="00365E5F" w:rsidRPr="00880FB6">
        <w:rPr>
          <w:rFonts w:ascii="Arial" w:hAnsi="Arial" w:cs="Arial"/>
          <w:sz w:val="22"/>
          <w:szCs w:val="22"/>
        </w:rPr>
        <w:t xml:space="preserve"> У случају да је </w:t>
      </w:r>
      <w:r w:rsidR="00FF44CD">
        <w:rPr>
          <w:rFonts w:ascii="Arial" w:hAnsi="Arial" w:cs="Arial"/>
          <w:sz w:val="22"/>
          <w:szCs w:val="22"/>
          <w:lang w:val="sr-Cyrl-RS"/>
        </w:rPr>
        <w:t xml:space="preserve">гарантни </w:t>
      </w:r>
      <w:r w:rsidR="00365E5F" w:rsidRPr="00880FB6">
        <w:rPr>
          <w:rFonts w:ascii="Arial" w:hAnsi="Arial" w:cs="Arial"/>
          <w:sz w:val="22"/>
          <w:szCs w:val="22"/>
        </w:rPr>
        <w:t xml:space="preserve">рок исти, Наручилац ће одабрати понуду понуђача који је понудио </w:t>
      </w:r>
      <w:r w:rsidR="00CA59FB" w:rsidRPr="00880FB6">
        <w:rPr>
          <w:rFonts w:ascii="Arial" w:hAnsi="Arial" w:cs="Arial"/>
          <w:sz w:val="22"/>
          <w:szCs w:val="22"/>
        </w:rPr>
        <w:t>дуж</w:t>
      </w:r>
      <w:r w:rsidR="00FF44CD">
        <w:rPr>
          <w:rFonts w:ascii="Arial" w:hAnsi="Arial" w:cs="Arial"/>
          <w:sz w:val="22"/>
          <w:szCs w:val="22"/>
          <w:lang w:val="sr-Cyrl-RS"/>
        </w:rPr>
        <w:t>у опцију понуде</w:t>
      </w:r>
      <w:r w:rsidR="00365E5F" w:rsidRPr="00880FB6">
        <w:rPr>
          <w:rFonts w:ascii="Arial" w:hAnsi="Arial" w:cs="Arial"/>
          <w:sz w:val="22"/>
          <w:szCs w:val="22"/>
        </w:rPr>
        <w:t>.</w:t>
      </w:r>
    </w:p>
    <w:p w14:paraId="158CDCC9" w14:textId="77777777" w:rsidR="00880FB6" w:rsidRPr="00880FB6" w:rsidRDefault="00880FB6" w:rsidP="007776DF">
      <w:pPr>
        <w:ind w:firstLine="708"/>
        <w:jc w:val="both"/>
        <w:rPr>
          <w:rFonts w:ascii="Arial" w:hAnsi="Arial" w:cs="Arial"/>
          <w:sz w:val="22"/>
          <w:szCs w:val="22"/>
          <w:lang w:val="sr-Latn-CS"/>
        </w:rPr>
      </w:pPr>
    </w:p>
    <w:p w14:paraId="57FEB68D" w14:textId="77777777" w:rsidR="003A65E6" w:rsidRPr="00880FB6" w:rsidRDefault="003A65E6" w:rsidP="000042FE">
      <w:pPr>
        <w:tabs>
          <w:tab w:val="left" w:pos="709"/>
        </w:tabs>
        <w:jc w:val="both"/>
        <w:rPr>
          <w:rFonts w:ascii="Arial" w:hAnsi="Arial" w:cs="Arial"/>
          <w:b/>
          <w:bCs/>
          <w:sz w:val="22"/>
          <w:szCs w:val="22"/>
        </w:rPr>
      </w:pPr>
      <w:r w:rsidRPr="00880FB6">
        <w:rPr>
          <w:rFonts w:ascii="Arial" w:hAnsi="Arial" w:cs="Arial"/>
          <w:b/>
          <w:bCs/>
          <w:sz w:val="22"/>
          <w:szCs w:val="22"/>
        </w:rPr>
        <w:t>3.1</w:t>
      </w:r>
      <w:r w:rsidR="00CA59FB" w:rsidRPr="00880FB6">
        <w:rPr>
          <w:rFonts w:ascii="Arial" w:hAnsi="Arial" w:cs="Arial"/>
          <w:b/>
          <w:bCs/>
          <w:sz w:val="22"/>
          <w:szCs w:val="22"/>
          <w:lang w:val="sr-Latn-CS"/>
        </w:rPr>
        <w:t>7</w:t>
      </w:r>
      <w:r w:rsidR="006843A5" w:rsidRPr="00880FB6">
        <w:rPr>
          <w:rFonts w:ascii="Arial" w:hAnsi="Arial" w:cs="Arial"/>
          <w:b/>
          <w:bCs/>
          <w:sz w:val="22"/>
          <w:szCs w:val="22"/>
        </w:rPr>
        <w:tab/>
        <w:t>ПОШТОВАЊЕ ОБАВЕЗА КОЈЕ ПРОИЗ</w:t>
      </w:r>
      <w:r w:rsidRPr="00880FB6">
        <w:rPr>
          <w:rFonts w:ascii="Arial" w:hAnsi="Arial" w:cs="Arial"/>
          <w:b/>
          <w:bCs/>
          <w:sz w:val="22"/>
          <w:szCs w:val="22"/>
        </w:rPr>
        <w:t>ЛАЗЕ ИЗ ПРОПИСА О ЗАШТИТИ НА РАДУ И ДРУГИХ ПРОПИСА</w:t>
      </w:r>
    </w:p>
    <w:p w14:paraId="61AE2D84" w14:textId="77777777" w:rsidR="003A65E6" w:rsidRPr="00880FB6" w:rsidRDefault="003A65E6" w:rsidP="00071074">
      <w:pPr>
        <w:rPr>
          <w:rFonts w:ascii="Arial" w:hAnsi="Arial" w:cs="Arial"/>
          <w:sz w:val="22"/>
          <w:szCs w:val="22"/>
        </w:rPr>
      </w:pPr>
    </w:p>
    <w:p w14:paraId="7215092D"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6843A5" w:rsidRPr="00880FB6">
        <w:rPr>
          <w:rFonts w:ascii="Arial" w:hAnsi="Arial" w:cs="Arial"/>
          <w:sz w:val="22"/>
          <w:szCs w:val="22"/>
        </w:rPr>
        <w:t>нема забрану обављања делатности која је на снази у време подношења понуде</w:t>
      </w:r>
      <w:r w:rsidR="0085223E">
        <w:rPr>
          <w:rFonts w:ascii="Arial" w:hAnsi="Arial" w:cs="Arial"/>
          <w:sz w:val="22"/>
          <w:szCs w:val="22"/>
          <w:lang w:val="sr-Latn-RS"/>
        </w:rPr>
        <w:t xml:space="preserve"> </w:t>
      </w:r>
      <w:r w:rsidRPr="00880FB6">
        <w:rPr>
          <w:rFonts w:ascii="Arial" w:hAnsi="Arial" w:cs="Arial"/>
          <w:sz w:val="22"/>
          <w:szCs w:val="22"/>
        </w:rPr>
        <w:t>(Образац 3</w:t>
      </w:r>
      <w:r w:rsidR="0085223E">
        <w:rPr>
          <w:rFonts w:ascii="Arial" w:hAnsi="Arial" w:cs="Arial"/>
          <w:sz w:val="22"/>
          <w:szCs w:val="22"/>
          <w:lang w:val="sr-Latn-RS"/>
        </w:rPr>
        <w:t xml:space="preserve"> </w:t>
      </w:r>
      <w:r w:rsidR="00A35D98">
        <w:rPr>
          <w:rFonts w:ascii="Arial" w:hAnsi="Arial" w:cs="Arial"/>
          <w:sz w:val="22"/>
          <w:szCs w:val="22"/>
          <w:lang w:val="sr-Cyrl-RS"/>
        </w:rPr>
        <w:t>партија __</w:t>
      </w:r>
      <w:r w:rsidRPr="00880FB6">
        <w:rPr>
          <w:rFonts w:ascii="Arial" w:hAnsi="Arial" w:cs="Arial"/>
          <w:sz w:val="22"/>
          <w:szCs w:val="22"/>
        </w:rPr>
        <w:t>. из конкурсне документације).</w:t>
      </w:r>
    </w:p>
    <w:p w14:paraId="2C0DF697" w14:textId="77777777" w:rsidR="003A65E6" w:rsidRPr="00880FB6" w:rsidRDefault="003A65E6" w:rsidP="00035C04">
      <w:pPr>
        <w:rPr>
          <w:rFonts w:ascii="Arial" w:hAnsi="Arial" w:cs="Arial"/>
          <w:sz w:val="22"/>
          <w:szCs w:val="22"/>
        </w:rPr>
      </w:pPr>
      <w:bookmarkStart w:id="217" w:name="_Toc297798709"/>
    </w:p>
    <w:p w14:paraId="2EB9C06B" w14:textId="77777777" w:rsidR="003A65E6" w:rsidRPr="00880FB6" w:rsidRDefault="003A65E6" w:rsidP="00574472">
      <w:pPr>
        <w:pStyle w:val="Heading2"/>
      </w:pPr>
      <w:bookmarkStart w:id="218" w:name="_Toc430697708"/>
      <w:bookmarkStart w:id="219" w:name="_Toc431560648"/>
      <w:r w:rsidRPr="00880FB6">
        <w:t>3.</w:t>
      </w:r>
      <w:r w:rsidR="00B27D8F" w:rsidRPr="00880FB6">
        <w:t>18</w:t>
      </w:r>
      <w:r w:rsidRPr="00880FB6">
        <w:tab/>
        <w:t>НАКНАДА ЗА КОРИШЋЕЊЕ ПАТЕНАТА</w:t>
      </w:r>
      <w:bookmarkEnd w:id="218"/>
      <w:bookmarkEnd w:id="219"/>
    </w:p>
    <w:p w14:paraId="2717A03D" w14:textId="77777777" w:rsidR="003A65E6" w:rsidRPr="00880FB6" w:rsidRDefault="003A65E6" w:rsidP="00574472">
      <w:pPr>
        <w:jc w:val="both"/>
        <w:rPr>
          <w:rFonts w:ascii="Arial" w:hAnsi="Arial" w:cs="Arial"/>
          <w:b/>
          <w:bCs/>
          <w:sz w:val="22"/>
          <w:szCs w:val="22"/>
        </w:rPr>
      </w:pPr>
    </w:p>
    <w:p w14:paraId="506B160E" w14:textId="77777777" w:rsidR="003A65E6" w:rsidRPr="00880FB6" w:rsidRDefault="003A65E6" w:rsidP="00574472">
      <w:pPr>
        <w:ind w:firstLine="709"/>
        <w:jc w:val="both"/>
        <w:rPr>
          <w:rFonts w:ascii="Arial" w:hAnsi="Arial" w:cs="Arial"/>
          <w:b/>
          <w:bCs/>
          <w:sz w:val="22"/>
          <w:szCs w:val="22"/>
        </w:rPr>
      </w:pPr>
      <w:r w:rsidRPr="00880FB6">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14:paraId="373A0562" w14:textId="77777777" w:rsidR="003A65E6" w:rsidRPr="00880FB6" w:rsidRDefault="003A65E6" w:rsidP="00574472">
      <w:pPr>
        <w:rPr>
          <w:rFonts w:ascii="Arial" w:hAnsi="Arial" w:cs="Arial"/>
          <w:b/>
          <w:bCs/>
          <w:sz w:val="22"/>
          <w:szCs w:val="22"/>
        </w:rPr>
      </w:pPr>
    </w:p>
    <w:p w14:paraId="47ED4277" w14:textId="77777777" w:rsidR="003A65E6" w:rsidRPr="00880FB6" w:rsidRDefault="003A65E6" w:rsidP="00574472">
      <w:pPr>
        <w:rPr>
          <w:rFonts w:ascii="Arial" w:hAnsi="Arial" w:cs="Arial"/>
          <w:b/>
          <w:bCs/>
          <w:sz w:val="22"/>
          <w:szCs w:val="22"/>
        </w:rPr>
      </w:pPr>
      <w:r w:rsidRPr="00880FB6">
        <w:rPr>
          <w:rFonts w:ascii="Arial" w:hAnsi="Arial" w:cs="Arial"/>
          <w:b/>
          <w:bCs/>
          <w:sz w:val="22"/>
          <w:szCs w:val="22"/>
        </w:rPr>
        <w:t>3.</w:t>
      </w:r>
      <w:r w:rsidR="00B27D8F" w:rsidRPr="00880FB6">
        <w:rPr>
          <w:rFonts w:ascii="Arial" w:hAnsi="Arial" w:cs="Arial"/>
          <w:b/>
          <w:bCs/>
          <w:sz w:val="22"/>
          <w:szCs w:val="22"/>
        </w:rPr>
        <w:t>19</w:t>
      </w:r>
      <w:r w:rsidRPr="00880FB6">
        <w:rPr>
          <w:rFonts w:ascii="Arial" w:hAnsi="Arial" w:cs="Arial"/>
          <w:b/>
          <w:bCs/>
          <w:sz w:val="22"/>
          <w:szCs w:val="22"/>
        </w:rPr>
        <w:tab/>
        <w:t xml:space="preserve">РОК ВАЖЕЊА ПОНУДЕ </w:t>
      </w:r>
    </w:p>
    <w:p w14:paraId="741B9C1B" w14:textId="77777777" w:rsidR="003A65E6" w:rsidRPr="00880FB6" w:rsidRDefault="003A65E6" w:rsidP="00574472">
      <w:pPr>
        <w:rPr>
          <w:rFonts w:ascii="Arial" w:hAnsi="Arial" w:cs="Arial"/>
          <w:b/>
          <w:bCs/>
          <w:sz w:val="22"/>
          <w:szCs w:val="22"/>
        </w:rPr>
      </w:pPr>
    </w:p>
    <w:p w14:paraId="62409F95" w14:textId="77777777" w:rsidR="003A65E6" w:rsidRPr="00880FB6" w:rsidRDefault="003A65E6" w:rsidP="00574472">
      <w:pPr>
        <w:ind w:firstLine="708"/>
        <w:jc w:val="both"/>
        <w:rPr>
          <w:rFonts w:ascii="Arial" w:hAnsi="Arial" w:cs="Arial"/>
          <w:sz w:val="22"/>
          <w:szCs w:val="22"/>
        </w:rPr>
      </w:pPr>
      <w:r w:rsidRPr="00880FB6">
        <w:rPr>
          <w:rFonts w:ascii="Arial" w:hAnsi="Arial" w:cs="Arial"/>
          <w:sz w:val="22"/>
          <w:szCs w:val="22"/>
        </w:rPr>
        <w:t xml:space="preserve">Понуда мора да важи најмање 60 (словима: шездесет) дана од дана отварања понуда. </w:t>
      </w:r>
    </w:p>
    <w:p w14:paraId="643706FF" w14:textId="77777777" w:rsidR="003A65E6" w:rsidRPr="00880FB6" w:rsidRDefault="003A65E6" w:rsidP="00574472">
      <w:pPr>
        <w:ind w:firstLine="708"/>
        <w:jc w:val="both"/>
        <w:rPr>
          <w:rFonts w:ascii="Arial" w:hAnsi="Arial" w:cs="Arial"/>
          <w:sz w:val="22"/>
          <w:szCs w:val="22"/>
        </w:rPr>
      </w:pPr>
      <w:r w:rsidRPr="00880FB6">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14:paraId="2E1445BF" w14:textId="77777777" w:rsidR="00322A1A" w:rsidRPr="00880FB6" w:rsidRDefault="00322A1A" w:rsidP="008F441E">
      <w:pPr>
        <w:rPr>
          <w:rFonts w:ascii="Arial" w:hAnsi="Arial" w:cs="Arial"/>
          <w:sz w:val="22"/>
          <w:szCs w:val="22"/>
        </w:rPr>
      </w:pPr>
    </w:p>
    <w:p w14:paraId="5AC47372" w14:textId="77777777" w:rsidR="003A65E6" w:rsidRPr="00880FB6" w:rsidRDefault="003A65E6" w:rsidP="00574472">
      <w:pPr>
        <w:pStyle w:val="Heading2"/>
      </w:pPr>
      <w:bookmarkStart w:id="220" w:name="_Toc430697709"/>
      <w:bookmarkStart w:id="221" w:name="_Toc431560649"/>
      <w:r w:rsidRPr="00880FB6">
        <w:t>3.</w:t>
      </w:r>
      <w:r w:rsidR="00B27D8F" w:rsidRPr="00880FB6">
        <w:t>20</w:t>
      </w:r>
      <w:r w:rsidRPr="00880FB6">
        <w:tab/>
        <w:t>РОК ЗА ЗАКЉУЧЕЊЕ УГОВОРА</w:t>
      </w:r>
      <w:bookmarkEnd w:id="220"/>
      <w:bookmarkEnd w:id="221"/>
    </w:p>
    <w:p w14:paraId="3D8DCC0F" w14:textId="77777777" w:rsidR="003A65E6" w:rsidRPr="00880FB6" w:rsidRDefault="003A65E6" w:rsidP="00C15336">
      <w:pPr>
        <w:rPr>
          <w:rFonts w:ascii="Arial" w:hAnsi="Arial" w:cs="Arial"/>
          <w:sz w:val="22"/>
          <w:szCs w:val="22"/>
        </w:rPr>
      </w:pPr>
    </w:p>
    <w:p w14:paraId="03DA27A8" w14:textId="77777777" w:rsidR="001468CA" w:rsidRPr="00880FB6" w:rsidRDefault="001468CA" w:rsidP="001468CA">
      <w:pPr>
        <w:ind w:firstLine="720"/>
        <w:jc w:val="both"/>
        <w:rPr>
          <w:rFonts w:ascii="Arial" w:hAnsi="Arial" w:cs="Arial"/>
          <w:sz w:val="22"/>
          <w:szCs w:val="22"/>
        </w:rPr>
      </w:pPr>
      <w:r w:rsidRPr="00880FB6">
        <w:rPr>
          <w:rFonts w:ascii="Arial" w:hAnsi="Arial" w:cs="Arial"/>
          <w:sz w:val="22"/>
          <w:szCs w:val="22"/>
        </w:rPr>
        <w:t>Наручилац ће доставити уговор о јавној набавци понуђачу којем је додељен уговор у року од осам дана од протека рока за подношење захтева за заштиту права,</w:t>
      </w:r>
    </w:p>
    <w:p w14:paraId="63300117" w14:textId="77777777" w:rsidR="003A65E6" w:rsidRPr="00880FB6" w:rsidRDefault="003A65E6" w:rsidP="00574472">
      <w:pPr>
        <w:ind w:firstLine="720"/>
        <w:jc w:val="both"/>
        <w:rPr>
          <w:rFonts w:ascii="Arial" w:hAnsi="Arial" w:cs="Arial"/>
          <w:sz w:val="22"/>
          <w:szCs w:val="22"/>
          <w:shd w:val="clear" w:color="auto" w:fill="FFFF00"/>
        </w:rPr>
      </w:pPr>
      <w:r w:rsidRPr="00880FB6">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43A6BDE0" w14:textId="77777777" w:rsidR="003A65E6" w:rsidRPr="00880FB6" w:rsidRDefault="003A65E6" w:rsidP="00561E69">
      <w:pPr>
        <w:ind w:firstLine="720"/>
        <w:jc w:val="both"/>
        <w:rPr>
          <w:rFonts w:ascii="Arial" w:hAnsi="Arial" w:cs="Arial"/>
          <w:sz w:val="22"/>
          <w:szCs w:val="22"/>
        </w:rPr>
      </w:pPr>
      <w:r w:rsidRPr="00880FB6">
        <w:rPr>
          <w:rFonts w:ascii="Arial" w:hAnsi="Arial" w:cs="Arial"/>
          <w:sz w:val="22"/>
          <w:szCs w:val="22"/>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r w:rsidR="00B04B57">
        <w:rPr>
          <w:rFonts w:ascii="Arial" w:hAnsi="Arial" w:cs="Arial"/>
          <w:sz w:val="22"/>
          <w:szCs w:val="22"/>
          <w:lang w:val="en-US"/>
        </w:rPr>
        <w:t>.</w:t>
      </w:r>
    </w:p>
    <w:p w14:paraId="6ECF1124" w14:textId="77777777" w:rsidR="003A65E6" w:rsidRPr="00880FB6" w:rsidRDefault="003A65E6" w:rsidP="00574472">
      <w:pPr>
        <w:ind w:firstLine="720"/>
        <w:jc w:val="both"/>
        <w:rPr>
          <w:rFonts w:ascii="Arial" w:hAnsi="Arial" w:cs="Arial"/>
          <w:sz w:val="22"/>
          <w:szCs w:val="22"/>
        </w:rPr>
      </w:pPr>
      <w:r w:rsidRPr="00880FB6">
        <w:rPr>
          <w:rFonts w:ascii="Arial" w:hAnsi="Arial" w:cs="Arial"/>
          <w:sz w:val="22"/>
          <w:szCs w:val="22"/>
        </w:rPr>
        <w:t>Наручилац може и пре истека рока за подношење захтева за заштиту права закључити уговор о јавној набавци у случају испуњености услова из члана 112. став 2. тачка 5. Закона.</w:t>
      </w:r>
    </w:p>
    <w:p w14:paraId="18D178F5" w14:textId="77777777" w:rsidR="003A65E6" w:rsidRPr="00880FB6" w:rsidRDefault="003A65E6" w:rsidP="00574472">
      <w:pPr>
        <w:ind w:firstLine="720"/>
        <w:jc w:val="both"/>
        <w:rPr>
          <w:rFonts w:ascii="Arial" w:hAnsi="Arial" w:cs="Arial"/>
          <w:sz w:val="22"/>
          <w:szCs w:val="22"/>
        </w:rPr>
      </w:pPr>
    </w:p>
    <w:p w14:paraId="371A119E" w14:textId="77777777" w:rsidR="003A65E6" w:rsidRPr="00880FB6" w:rsidRDefault="003A65E6" w:rsidP="00574472">
      <w:pPr>
        <w:pStyle w:val="Heading2"/>
        <w:ind w:left="0" w:firstLine="0"/>
      </w:pPr>
      <w:bookmarkStart w:id="222" w:name="_Toc430697710"/>
      <w:bookmarkStart w:id="223" w:name="_Toc431560650"/>
      <w:r w:rsidRPr="00880FB6">
        <w:t>3.</w:t>
      </w:r>
      <w:r w:rsidR="00B27D8F" w:rsidRPr="00880FB6">
        <w:t>21</w:t>
      </w:r>
      <w:r w:rsidRPr="00880FB6">
        <w:tab/>
        <w:t>НАЧИН ОЗНАЧАВАЊА ПОВЕРЉИВИХ ПОДАТАКА</w:t>
      </w:r>
      <w:bookmarkEnd w:id="222"/>
      <w:bookmarkEnd w:id="223"/>
    </w:p>
    <w:p w14:paraId="7E22A03A" w14:textId="77777777" w:rsidR="003A65E6" w:rsidRPr="00880FB6" w:rsidRDefault="003A65E6" w:rsidP="00574472">
      <w:pPr>
        <w:jc w:val="both"/>
        <w:rPr>
          <w:rFonts w:ascii="Arial" w:hAnsi="Arial" w:cs="Arial"/>
          <w:sz w:val="22"/>
          <w:szCs w:val="22"/>
        </w:rPr>
      </w:pPr>
    </w:p>
    <w:p w14:paraId="1169DC5D"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537A90A"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14:paraId="635CA286"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73D3C9DD"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14:paraId="1EF425AA"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lastRenderedPageBreak/>
        <w:t>Наручилац не одговара за поверљивост података који нису означени на горе наведени начин.</w:t>
      </w:r>
    </w:p>
    <w:p w14:paraId="1755A056"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AF4B1D9"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2857AAEC"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644F873"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5EFC3003" w14:textId="77777777" w:rsidR="003A65E6" w:rsidRPr="00880FB6" w:rsidRDefault="003A65E6" w:rsidP="00574472">
      <w:pPr>
        <w:ind w:firstLine="709"/>
        <w:jc w:val="both"/>
        <w:rPr>
          <w:rFonts w:ascii="Arial" w:hAnsi="Arial" w:cs="Arial"/>
          <w:sz w:val="22"/>
          <w:szCs w:val="22"/>
        </w:rPr>
      </w:pPr>
    </w:p>
    <w:p w14:paraId="0BCAD3EF" w14:textId="77777777" w:rsidR="003A65E6" w:rsidRPr="00880FB6" w:rsidRDefault="003A65E6" w:rsidP="00574472">
      <w:pPr>
        <w:pStyle w:val="Heading2"/>
      </w:pPr>
      <w:bookmarkStart w:id="224" w:name="_Toc430697711"/>
      <w:bookmarkStart w:id="225" w:name="_Toc431560651"/>
      <w:r w:rsidRPr="00880FB6">
        <w:t>3.2</w:t>
      </w:r>
      <w:r w:rsidR="00B27D8F" w:rsidRPr="00880FB6">
        <w:t>2</w:t>
      </w:r>
      <w:r w:rsidRPr="00880FB6">
        <w:tab/>
        <w:t>ТРОШКОВИ ПОНУДЕ</w:t>
      </w:r>
      <w:bookmarkEnd w:id="224"/>
      <w:bookmarkEnd w:id="225"/>
    </w:p>
    <w:p w14:paraId="7F31406D" w14:textId="77777777" w:rsidR="003A65E6" w:rsidRPr="00880FB6" w:rsidRDefault="003A65E6" w:rsidP="00574472">
      <w:pPr>
        <w:pStyle w:val="BodyText"/>
        <w:rPr>
          <w:rFonts w:ascii="Arial" w:hAnsi="Arial" w:cs="Arial"/>
          <w:sz w:val="22"/>
          <w:szCs w:val="22"/>
        </w:rPr>
      </w:pPr>
    </w:p>
    <w:p w14:paraId="1F81962D" w14:textId="77777777" w:rsidR="003A65E6" w:rsidRPr="00880FB6" w:rsidRDefault="003A65E6" w:rsidP="00574472">
      <w:pPr>
        <w:pStyle w:val="BodyText"/>
        <w:ind w:firstLine="709"/>
        <w:rPr>
          <w:rFonts w:ascii="Arial" w:hAnsi="Arial" w:cs="Arial"/>
          <w:sz w:val="22"/>
          <w:szCs w:val="22"/>
        </w:rPr>
      </w:pPr>
      <w:r w:rsidRPr="00880FB6">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14:paraId="496B0A7F"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Понуђач може да у оквиру понуде достави укупан износ и структуру трошкова припремања понуде.</w:t>
      </w:r>
    </w:p>
    <w:p w14:paraId="2A7E9549" w14:textId="77777777" w:rsidR="003A65E6" w:rsidRPr="00880FB6" w:rsidRDefault="003A65E6" w:rsidP="00574472">
      <w:pPr>
        <w:ind w:firstLine="709"/>
        <w:jc w:val="both"/>
        <w:rPr>
          <w:rFonts w:ascii="Arial" w:hAnsi="Arial" w:cs="Arial"/>
          <w:sz w:val="22"/>
          <w:szCs w:val="22"/>
          <w:lang w:eastAsia="sr-Latn-CS"/>
        </w:rPr>
      </w:pPr>
      <w:r w:rsidRPr="00880FB6">
        <w:rPr>
          <w:rFonts w:ascii="Arial" w:hAnsi="Arial" w:cs="Arial"/>
          <w:sz w:val="22"/>
          <w:szCs w:val="22"/>
          <w:lang w:eastAsia="sr-Latn-CS"/>
        </w:rPr>
        <w:t xml:space="preserve">У Обрасцу трошкова припреме понуде </w:t>
      </w:r>
      <w:r w:rsidRPr="00880FB6">
        <w:rPr>
          <w:rFonts w:ascii="Arial" w:hAnsi="Arial" w:cs="Arial"/>
          <w:sz w:val="22"/>
          <w:szCs w:val="22"/>
        </w:rPr>
        <w:t xml:space="preserve">(Образац </w:t>
      </w:r>
      <w:r w:rsidR="0085223E">
        <w:rPr>
          <w:rFonts w:ascii="Arial" w:hAnsi="Arial" w:cs="Arial"/>
          <w:sz w:val="22"/>
          <w:szCs w:val="22"/>
          <w:lang w:val="sr-Latn-RS"/>
        </w:rPr>
        <w:t>7</w:t>
      </w:r>
      <w:r w:rsidR="0073363E">
        <w:rPr>
          <w:rFonts w:ascii="Arial" w:hAnsi="Arial" w:cs="Arial"/>
          <w:sz w:val="22"/>
          <w:szCs w:val="22"/>
          <w:lang w:val="sr-Cyrl-RS"/>
        </w:rPr>
        <w:t xml:space="preserve"> партија ___</w:t>
      </w:r>
      <w:r w:rsidRPr="00880FB6">
        <w:rPr>
          <w:rFonts w:ascii="Arial" w:hAnsi="Arial" w:cs="Arial"/>
          <w:sz w:val="22"/>
          <w:szCs w:val="22"/>
        </w:rPr>
        <w:t>. из конкурсне документације)</w:t>
      </w:r>
      <w:r w:rsidRPr="00880FB6">
        <w:rPr>
          <w:rFonts w:ascii="Arial" w:hAnsi="Arial" w:cs="Arial"/>
          <w:sz w:val="22"/>
          <w:szCs w:val="22"/>
          <w:lang w:eastAsia="sr-Latn-CS"/>
        </w:rPr>
        <w:t xml:space="preserve">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531E19E" w14:textId="77777777" w:rsidR="00322A1A" w:rsidRPr="00880FB6" w:rsidRDefault="00322A1A" w:rsidP="008F441E">
      <w:pPr>
        <w:rPr>
          <w:rFonts w:ascii="Arial" w:hAnsi="Arial" w:cs="Arial"/>
          <w:sz w:val="22"/>
          <w:szCs w:val="22"/>
        </w:rPr>
      </w:pPr>
    </w:p>
    <w:p w14:paraId="75A94AE7" w14:textId="77777777" w:rsidR="003A65E6" w:rsidRPr="00880FB6" w:rsidRDefault="00B27D8F" w:rsidP="006D7C92">
      <w:pPr>
        <w:pStyle w:val="Heading2"/>
        <w:ind w:left="0" w:firstLine="0"/>
      </w:pPr>
      <w:bookmarkStart w:id="226" w:name="_Toc430697712"/>
      <w:bookmarkStart w:id="227" w:name="_Toc431560652"/>
      <w:r w:rsidRPr="00880FB6">
        <w:t>3.23</w:t>
      </w:r>
      <w:r w:rsidR="003A65E6" w:rsidRPr="00880FB6">
        <w:tab/>
        <w:t>ОБРАЗАЦ СТРУКТУРЕ ЦЕНЕ</w:t>
      </w:r>
      <w:bookmarkEnd w:id="226"/>
      <w:bookmarkEnd w:id="227"/>
    </w:p>
    <w:p w14:paraId="7AAB7E52" w14:textId="77777777" w:rsidR="003A65E6" w:rsidRPr="00880FB6" w:rsidRDefault="003A65E6" w:rsidP="00574472">
      <w:pPr>
        <w:jc w:val="both"/>
        <w:rPr>
          <w:rFonts w:ascii="Arial" w:hAnsi="Arial" w:cs="Arial"/>
          <w:sz w:val="22"/>
          <w:szCs w:val="22"/>
        </w:rPr>
      </w:pPr>
    </w:p>
    <w:p w14:paraId="2019FA1D" w14:textId="77777777" w:rsidR="003A65E6" w:rsidRPr="00880FB6" w:rsidRDefault="003A65E6" w:rsidP="00574472">
      <w:pPr>
        <w:ind w:firstLine="708"/>
        <w:jc w:val="both"/>
        <w:rPr>
          <w:rFonts w:ascii="Arial" w:hAnsi="Arial" w:cs="Arial"/>
          <w:sz w:val="22"/>
          <w:szCs w:val="22"/>
        </w:rPr>
      </w:pPr>
      <w:r w:rsidRPr="00880FB6">
        <w:rPr>
          <w:rFonts w:ascii="Arial" w:hAnsi="Arial" w:cs="Arial"/>
          <w:sz w:val="22"/>
          <w:szCs w:val="22"/>
        </w:rPr>
        <w:t>Структуру цене понуђач наводи тако што попуњавa, потписује и оверава печатом Образац 5</w:t>
      </w:r>
      <w:r w:rsidR="00B04B57">
        <w:rPr>
          <w:rFonts w:ascii="Arial" w:hAnsi="Arial" w:cs="Arial"/>
          <w:sz w:val="22"/>
          <w:szCs w:val="22"/>
          <w:lang w:val="en-US"/>
        </w:rPr>
        <w:t xml:space="preserve"> </w:t>
      </w:r>
      <w:r w:rsidR="0073363E">
        <w:rPr>
          <w:rFonts w:ascii="Arial" w:hAnsi="Arial" w:cs="Arial"/>
          <w:sz w:val="22"/>
          <w:szCs w:val="22"/>
          <w:lang w:val="sr-Cyrl-RS"/>
        </w:rPr>
        <w:t>партија ___</w:t>
      </w:r>
      <w:r w:rsidRPr="00880FB6">
        <w:rPr>
          <w:rFonts w:ascii="Arial" w:hAnsi="Arial" w:cs="Arial"/>
          <w:sz w:val="22"/>
          <w:szCs w:val="22"/>
        </w:rPr>
        <w:t xml:space="preserve"> из конкурсне документације.</w:t>
      </w:r>
    </w:p>
    <w:p w14:paraId="1F9CFAC9" w14:textId="77777777" w:rsidR="003A65E6" w:rsidRPr="00880FB6" w:rsidRDefault="003A65E6" w:rsidP="0014580A">
      <w:pPr>
        <w:pStyle w:val="StyleStyleStyleBodyText311ptBefore6ptFirstline"/>
        <w:spacing w:before="0" w:after="0"/>
        <w:ind w:left="0" w:firstLine="708"/>
        <w:rPr>
          <w:lang w:val="sr-Cyrl-CS"/>
        </w:rPr>
      </w:pPr>
    </w:p>
    <w:p w14:paraId="644DB919" w14:textId="77777777" w:rsidR="003A65E6" w:rsidRPr="00880FB6" w:rsidRDefault="003A65E6" w:rsidP="00787ACC">
      <w:pPr>
        <w:pStyle w:val="Heading2"/>
        <w:ind w:left="0" w:firstLine="0"/>
      </w:pPr>
      <w:bookmarkStart w:id="228" w:name="_Toc430697713"/>
      <w:bookmarkStart w:id="229" w:name="_Toc431560653"/>
      <w:r w:rsidRPr="00880FB6">
        <w:t>3.2</w:t>
      </w:r>
      <w:r w:rsidR="00B27D8F" w:rsidRPr="00880FB6">
        <w:t>4</w:t>
      </w:r>
      <w:r w:rsidRPr="00880FB6">
        <w:tab/>
        <w:t>МОДЕЛ УГОВОРА</w:t>
      </w:r>
      <w:bookmarkEnd w:id="228"/>
      <w:bookmarkEnd w:id="229"/>
    </w:p>
    <w:p w14:paraId="14C2EA3F" w14:textId="77777777" w:rsidR="00485B61" w:rsidRPr="00880FB6" w:rsidRDefault="00485B61" w:rsidP="00B30E3E">
      <w:pPr>
        <w:ind w:firstLine="708"/>
        <w:jc w:val="both"/>
        <w:rPr>
          <w:rFonts w:ascii="Arial" w:hAnsi="Arial" w:cs="Arial"/>
          <w:sz w:val="22"/>
          <w:szCs w:val="22"/>
        </w:rPr>
      </w:pPr>
    </w:p>
    <w:p w14:paraId="14A13786" w14:textId="77777777" w:rsidR="003A65E6" w:rsidRPr="00880FB6" w:rsidRDefault="003A65E6" w:rsidP="00B30E3E">
      <w:pPr>
        <w:ind w:firstLine="708"/>
        <w:jc w:val="both"/>
        <w:rPr>
          <w:rFonts w:ascii="Arial" w:hAnsi="Arial" w:cs="Arial"/>
          <w:sz w:val="22"/>
          <w:szCs w:val="22"/>
        </w:rPr>
      </w:pPr>
      <w:r w:rsidRPr="00880FB6">
        <w:rPr>
          <w:rFonts w:ascii="Arial" w:hAnsi="Arial" w:cs="Arial"/>
          <w:sz w:val="22"/>
          <w:szCs w:val="22"/>
        </w:rPr>
        <w:t>У складу са датим Моделом уговора (Образац 6.</w:t>
      </w:r>
      <w:r w:rsidR="001A2514">
        <w:rPr>
          <w:rFonts w:ascii="Arial" w:hAnsi="Arial" w:cs="Arial"/>
          <w:sz w:val="22"/>
          <w:szCs w:val="22"/>
          <w:lang w:val="sr-Cyrl-RS"/>
        </w:rPr>
        <w:t xml:space="preserve"> </w:t>
      </w:r>
      <w:r w:rsidR="0073363E">
        <w:rPr>
          <w:rFonts w:ascii="Arial" w:hAnsi="Arial" w:cs="Arial"/>
          <w:sz w:val="22"/>
          <w:szCs w:val="22"/>
          <w:lang w:val="sr-Cyrl-RS"/>
        </w:rPr>
        <w:t>партија ___</w:t>
      </w:r>
      <w:r w:rsidRPr="00880FB6">
        <w:rPr>
          <w:rFonts w:ascii="Arial" w:hAnsi="Arial" w:cs="Arial"/>
          <w:sz w:val="22"/>
          <w:szCs w:val="22"/>
        </w:rPr>
        <w:t xml:space="preserve"> из конкурсне документације) и елементима најповољније понуде биће закључен Уговор о јавној набавци.</w:t>
      </w:r>
    </w:p>
    <w:p w14:paraId="07DBD1D8" w14:textId="77777777" w:rsidR="003A65E6" w:rsidRPr="00880FB6" w:rsidRDefault="003A65E6" w:rsidP="00B30E3E">
      <w:pPr>
        <w:ind w:firstLine="708"/>
        <w:jc w:val="both"/>
        <w:rPr>
          <w:rFonts w:ascii="Arial" w:hAnsi="Arial" w:cs="Arial"/>
          <w:sz w:val="22"/>
          <w:szCs w:val="22"/>
        </w:rPr>
      </w:pPr>
      <w:r w:rsidRPr="00880FB6">
        <w:rPr>
          <w:rFonts w:ascii="Arial" w:hAnsi="Arial" w:cs="Arial"/>
          <w:sz w:val="22"/>
          <w:szCs w:val="22"/>
        </w:rPr>
        <w:t>Понуђач дати Модел уговора потписује</w:t>
      </w:r>
      <w:r w:rsidRPr="00880FB6">
        <w:rPr>
          <w:rFonts w:ascii="Arial" w:hAnsi="Arial" w:cs="Arial"/>
          <w:sz w:val="22"/>
          <w:szCs w:val="22"/>
          <w:lang w:val="sr-Latn-CS"/>
        </w:rPr>
        <w:t xml:space="preserve">, </w:t>
      </w:r>
      <w:r w:rsidRPr="00880FB6">
        <w:rPr>
          <w:rFonts w:ascii="Arial" w:hAnsi="Arial" w:cs="Arial"/>
          <w:sz w:val="22"/>
          <w:szCs w:val="22"/>
        </w:rPr>
        <w:t>овера</w:t>
      </w:r>
      <w:r w:rsidR="00B04B57">
        <w:rPr>
          <w:rFonts w:ascii="Arial" w:hAnsi="Arial" w:cs="Arial"/>
          <w:sz w:val="22"/>
          <w:szCs w:val="22"/>
          <w:lang w:val="sr-Cyrl-RS"/>
        </w:rPr>
        <w:t>ва</w:t>
      </w:r>
      <w:r w:rsidRPr="00880FB6">
        <w:rPr>
          <w:rFonts w:ascii="Arial" w:hAnsi="Arial" w:cs="Arial"/>
          <w:sz w:val="22"/>
          <w:szCs w:val="22"/>
        </w:rPr>
        <w:t xml:space="preserve"> и доставља у понуди.</w:t>
      </w:r>
    </w:p>
    <w:p w14:paraId="170E0DDC" w14:textId="77777777" w:rsidR="00322A1A" w:rsidRPr="00880FB6" w:rsidRDefault="00322A1A" w:rsidP="008F441E">
      <w:pPr>
        <w:rPr>
          <w:rFonts w:ascii="Arial" w:hAnsi="Arial" w:cs="Arial"/>
          <w:sz w:val="22"/>
          <w:szCs w:val="22"/>
        </w:rPr>
      </w:pPr>
    </w:p>
    <w:p w14:paraId="113661DA" w14:textId="77777777" w:rsidR="003A65E6" w:rsidRPr="00880FB6" w:rsidRDefault="003A65E6" w:rsidP="00117C4F">
      <w:pPr>
        <w:pStyle w:val="Heading2"/>
      </w:pPr>
      <w:bookmarkStart w:id="230" w:name="_Toc430697714"/>
      <w:bookmarkStart w:id="231" w:name="_Toc431560654"/>
      <w:r w:rsidRPr="00880FB6">
        <w:t>3.2</w:t>
      </w:r>
      <w:r w:rsidR="00B27D8F" w:rsidRPr="00880FB6">
        <w:t>5</w:t>
      </w:r>
      <w:r w:rsidRPr="00880FB6">
        <w:tab/>
        <w:t>РАЗЛОЗИ ЗА ОДБИЈАЊЕ ПОНУДЕ И ОБУСТАВУ ПОСТУПКА</w:t>
      </w:r>
      <w:bookmarkEnd w:id="230"/>
      <w:bookmarkEnd w:id="231"/>
    </w:p>
    <w:p w14:paraId="6E54B31F" w14:textId="77777777" w:rsidR="003A65E6" w:rsidRPr="00880FB6" w:rsidRDefault="003A65E6" w:rsidP="00117C4F">
      <w:pPr>
        <w:jc w:val="both"/>
        <w:rPr>
          <w:rFonts w:ascii="Arial" w:hAnsi="Arial" w:cs="Arial"/>
          <w:sz w:val="22"/>
          <w:szCs w:val="22"/>
        </w:rPr>
      </w:pPr>
    </w:p>
    <w:p w14:paraId="42689EAD" w14:textId="77777777" w:rsidR="003A65E6" w:rsidRPr="00880FB6" w:rsidRDefault="003A65E6" w:rsidP="00416BF6">
      <w:pPr>
        <w:ind w:firstLine="708"/>
        <w:jc w:val="both"/>
        <w:rPr>
          <w:rFonts w:ascii="Arial" w:hAnsi="Arial" w:cs="Arial"/>
          <w:sz w:val="22"/>
          <w:szCs w:val="22"/>
        </w:rPr>
      </w:pPr>
      <w:r w:rsidRPr="00880FB6">
        <w:rPr>
          <w:rFonts w:ascii="Arial" w:hAnsi="Arial" w:cs="Arial"/>
          <w:sz w:val="22"/>
          <w:szCs w:val="22"/>
        </w:rPr>
        <w:t>У поступку јавне набавке Наручилац ће одбити неприхватљиву понуду у складу са чланом 107. Закона.</w:t>
      </w:r>
    </w:p>
    <w:p w14:paraId="429C3AC6" w14:textId="77777777" w:rsidR="003A65E6" w:rsidRPr="00880FB6" w:rsidRDefault="003A65E6" w:rsidP="00416BF6">
      <w:pPr>
        <w:ind w:firstLine="708"/>
        <w:jc w:val="both"/>
        <w:rPr>
          <w:rFonts w:ascii="Arial" w:hAnsi="Arial" w:cs="Arial"/>
          <w:sz w:val="22"/>
          <w:szCs w:val="22"/>
        </w:rPr>
      </w:pPr>
      <w:r w:rsidRPr="00880FB6">
        <w:rPr>
          <w:rFonts w:ascii="Arial" w:hAnsi="Arial" w:cs="Arial"/>
          <w:sz w:val="22"/>
          <w:szCs w:val="22"/>
        </w:rPr>
        <w:t>Наручилац ће донети одлуку о обустави поступка јавне набавке у складу са чланом 109. Закона.</w:t>
      </w:r>
    </w:p>
    <w:p w14:paraId="7E87954B" w14:textId="77777777" w:rsidR="003A65E6" w:rsidRPr="00880FB6" w:rsidRDefault="003A65E6" w:rsidP="00416BF6">
      <w:pPr>
        <w:ind w:firstLine="708"/>
        <w:jc w:val="both"/>
        <w:rPr>
          <w:rFonts w:ascii="Arial" w:hAnsi="Arial" w:cs="Arial"/>
          <w:sz w:val="22"/>
          <w:szCs w:val="22"/>
        </w:rPr>
      </w:pPr>
      <w:r w:rsidRPr="00880FB6">
        <w:rPr>
          <w:rFonts w:ascii="Arial" w:hAnsi="Arial" w:cs="Arial"/>
          <w:sz w:val="22"/>
          <w:szCs w:val="22"/>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14:paraId="32775682" w14:textId="77777777" w:rsidR="00322A1A" w:rsidRPr="00880FB6" w:rsidRDefault="00322A1A" w:rsidP="008F441E">
      <w:pPr>
        <w:rPr>
          <w:rFonts w:ascii="Arial" w:hAnsi="Arial" w:cs="Arial"/>
          <w:sz w:val="22"/>
          <w:szCs w:val="22"/>
        </w:rPr>
      </w:pPr>
    </w:p>
    <w:p w14:paraId="273E813C" w14:textId="77777777" w:rsidR="002C6125" w:rsidRPr="00880FB6" w:rsidRDefault="003A65E6" w:rsidP="002C6125">
      <w:pPr>
        <w:pStyle w:val="Heading2"/>
        <w:ind w:left="0" w:firstLine="0"/>
      </w:pPr>
      <w:bookmarkStart w:id="232" w:name="_Toc430697715"/>
      <w:bookmarkStart w:id="233" w:name="_Toc431560655"/>
      <w:r w:rsidRPr="00880FB6">
        <w:t>3.2</w:t>
      </w:r>
      <w:r w:rsidR="00B27D8F" w:rsidRPr="00880FB6">
        <w:t>6</w:t>
      </w:r>
      <w:r w:rsidRPr="00880FB6">
        <w:tab/>
      </w:r>
      <w:r w:rsidR="002C6125" w:rsidRPr="00880FB6">
        <w:t>ИЗМЕНЕ ТОКОМ ТРАЈАЊА УГОВОРА</w:t>
      </w:r>
      <w:bookmarkEnd w:id="232"/>
      <w:bookmarkEnd w:id="233"/>
    </w:p>
    <w:p w14:paraId="23F0A3A1" w14:textId="77777777" w:rsidR="002C6125" w:rsidRPr="00880FB6" w:rsidRDefault="002C6125" w:rsidP="002C6125">
      <w:pPr>
        <w:jc w:val="both"/>
        <w:rPr>
          <w:rFonts w:ascii="Arial" w:hAnsi="Arial" w:cs="Arial"/>
          <w:sz w:val="22"/>
          <w:szCs w:val="22"/>
          <w:lang w:eastAsia="sr-Latn-CS"/>
        </w:rPr>
      </w:pPr>
    </w:p>
    <w:p w14:paraId="61C2203E" w14:textId="77777777" w:rsidR="002C6125" w:rsidRPr="00880FB6" w:rsidRDefault="002C6125" w:rsidP="002C6125">
      <w:pPr>
        <w:ind w:firstLine="709"/>
        <w:jc w:val="both"/>
        <w:rPr>
          <w:rFonts w:ascii="Arial" w:hAnsi="Arial" w:cs="Arial"/>
          <w:sz w:val="22"/>
          <w:szCs w:val="22"/>
          <w:lang w:eastAsia="sr-Latn-CS"/>
        </w:rPr>
      </w:pPr>
      <w:r w:rsidRPr="00880FB6">
        <w:rPr>
          <w:rFonts w:ascii="Arial" w:hAnsi="Arial" w:cs="Arial"/>
          <w:sz w:val="22"/>
          <w:szCs w:val="22"/>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6F5BD2AC" w14:textId="77777777" w:rsidR="002C6125" w:rsidRDefault="002C6125" w:rsidP="002C6125">
      <w:pPr>
        <w:ind w:firstLine="709"/>
        <w:jc w:val="both"/>
        <w:rPr>
          <w:rFonts w:ascii="Arial" w:hAnsi="Arial" w:cs="Arial"/>
          <w:sz w:val="22"/>
          <w:szCs w:val="22"/>
          <w:lang w:eastAsia="sr-Latn-CS"/>
        </w:rPr>
      </w:pPr>
      <w:r w:rsidRPr="00880FB6">
        <w:rPr>
          <w:rFonts w:ascii="Arial" w:hAnsi="Arial" w:cs="Arial"/>
          <w:sz w:val="22"/>
          <w:szCs w:val="22"/>
          <w:lang w:eastAsia="sr-Latn-CS"/>
        </w:rPr>
        <w:t xml:space="preserve">У наведеном случају Наручилац ће донети Одлуку о измени уговора која садржи податке у складу са Прилогом 3Л Закона и у року од три дана од дана доношења исту </w:t>
      </w:r>
      <w:r w:rsidRPr="00880FB6">
        <w:rPr>
          <w:rFonts w:ascii="Arial" w:hAnsi="Arial" w:cs="Arial"/>
          <w:sz w:val="22"/>
          <w:szCs w:val="22"/>
          <w:lang w:eastAsia="sr-Latn-CS"/>
        </w:rPr>
        <w:lastRenderedPageBreak/>
        <w:t>објавити на Порталу јавних набавки, као и доставити извештај Управи за јавне набавке и Државној ревизорској институцији.</w:t>
      </w:r>
    </w:p>
    <w:p w14:paraId="30ADFCC2" w14:textId="77777777" w:rsidR="00322A1A" w:rsidRPr="00880FB6" w:rsidRDefault="00322A1A" w:rsidP="008F441E">
      <w:pPr>
        <w:rPr>
          <w:rFonts w:ascii="Arial" w:hAnsi="Arial" w:cs="Arial"/>
          <w:sz w:val="22"/>
          <w:szCs w:val="22"/>
        </w:rPr>
      </w:pPr>
    </w:p>
    <w:p w14:paraId="1DC66416" w14:textId="77777777" w:rsidR="003A65E6" w:rsidRPr="00880FB6" w:rsidRDefault="00B27D8F" w:rsidP="002E6CD1">
      <w:pPr>
        <w:pStyle w:val="Heading2"/>
        <w:ind w:left="0" w:firstLine="0"/>
      </w:pPr>
      <w:bookmarkStart w:id="234" w:name="_Toc430697716"/>
      <w:bookmarkStart w:id="235" w:name="_Toc431560656"/>
      <w:r w:rsidRPr="00880FB6">
        <w:t>3.27</w:t>
      </w:r>
      <w:r w:rsidR="002C6125" w:rsidRPr="00880FB6">
        <w:tab/>
      </w:r>
      <w:r w:rsidR="003A65E6" w:rsidRPr="00880FB6">
        <w:t>ПОДАЦИ О САДРЖИНИ ПОНУДЕ</w:t>
      </w:r>
      <w:bookmarkEnd w:id="234"/>
      <w:bookmarkEnd w:id="235"/>
    </w:p>
    <w:p w14:paraId="5EFA7004" w14:textId="77777777" w:rsidR="00322A1A" w:rsidRPr="00880FB6" w:rsidRDefault="00322A1A" w:rsidP="006B3210">
      <w:pPr>
        <w:ind w:firstLine="720"/>
        <w:jc w:val="both"/>
        <w:rPr>
          <w:rFonts w:ascii="Arial" w:hAnsi="Arial" w:cs="Arial"/>
          <w:sz w:val="22"/>
          <w:szCs w:val="22"/>
          <w:lang w:eastAsia="en-US"/>
        </w:rPr>
      </w:pPr>
    </w:p>
    <w:p w14:paraId="48A822FE" w14:textId="77777777" w:rsidR="003A65E6" w:rsidRPr="00880FB6" w:rsidRDefault="003A65E6" w:rsidP="006B3210">
      <w:pPr>
        <w:ind w:firstLine="720"/>
        <w:jc w:val="both"/>
        <w:rPr>
          <w:rFonts w:ascii="Arial" w:hAnsi="Arial" w:cs="Arial"/>
          <w:sz w:val="22"/>
          <w:szCs w:val="22"/>
        </w:rPr>
      </w:pPr>
      <w:r w:rsidRPr="00880FB6">
        <w:rPr>
          <w:rFonts w:ascii="Arial" w:hAnsi="Arial" w:cs="Arial"/>
          <w:sz w:val="22"/>
          <w:szCs w:val="22"/>
          <w:lang w:eastAsia="en-US"/>
        </w:rPr>
        <w:t>Садржину понуде, поред Обрасца понуде, чине и сви остали докази о испуњености услова из чл. 75.и 76.</w:t>
      </w:r>
      <w:r w:rsidRPr="00880FB6">
        <w:rPr>
          <w:rFonts w:ascii="Arial" w:hAnsi="Arial" w:cs="Arial"/>
          <w:sz w:val="22"/>
          <w:szCs w:val="22"/>
        </w:rPr>
        <w:t xml:space="preserve"> Закона о јавним</w:t>
      </w:r>
      <w:r w:rsidRPr="00880FB6">
        <w:rPr>
          <w:rFonts w:ascii="Arial" w:hAnsi="Arial" w:cs="Arial"/>
          <w:sz w:val="22"/>
          <w:szCs w:val="22"/>
          <w:lang w:eastAsia="en-US"/>
        </w:rPr>
        <w:t xml:space="preserve"> набавкама, предвиђени чл. 77. Закона, који су наведени у конкурсној документацији, као и сви тражени прилози и изјаве</w:t>
      </w:r>
      <w:r w:rsidRPr="00880FB6">
        <w:rPr>
          <w:rFonts w:ascii="Arial" w:hAnsi="Arial" w:cs="Arial"/>
          <w:sz w:val="22"/>
          <w:szCs w:val="22"/>
        </w:rPr>
        <w:t>:</w:t>
      </w:r>
    </w:p>
    <w:p w14:paraId="7553466F"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попуњен, потписан и печатом оверен образац „Подаци о понуђачу“ (Образац 1.</w:t>
      </w:r>
      <w:r w:rsidR="007C2929">
        <w:rPr>
          <w:rFonts w:ascii="Arial" w:hAnsi="Arial" w:cs="Arial"/>
          <w:lang w:val="sr-Cyrl-RS"/>
        </w:rPr>
        <w:t>партија ____</w:t>
      </w:r>
      <w:r w:rsidRPr="00880FB6">
        <w:rPr>
          <w:rFonts w:ascii="Arial" w:hAnsi="Arial" w:cs="Arial"/>
        </w:rPr>
        <w:t xml:space="preserve"> из конкурсне документације), ако наступа самостално и у случају да наступа у заједничкој понуди за Лидера-носиоца посла;</w:t>
      </w:r>
    </w:p>
    <w:p w14:paraId="16C1FA33"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попуњен, потписан и печатом оверен образац „Подаци о понуђачу из групе понуђача“ (Образац 1.1</w:t>
      </w:r>
      <w:r w:rsidR="007C2929">
        <w:rPr>
          <w:rFonts w:ascii="Arial" w:hAnsi="Arial" w:cs="Arial"/>
          <w:lang w:val="sr-Cyrl-RS"/>
        </w:rPr>
        <w:t xml:space="preserve"> партија ____</w:t>
      </w:r>
      <w:r w:rsidRPr="00880FB6">
        <w:rPr>
          <w:rFonts w:ascii="Arial" w:hAnsi="Arial" w:cs="Arial"/>
        </w:rPr>
        <w:t xml:space="preserve"> из конкурсне документације) у случају да понуђач наступа у заједничкој понуди, за све остале чланове групе понуђача;</w:t>
      </w:r>
    </w:p>
    <w:p w14:paraId="2AA84355"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попуњен, потписан и печатом оверен образац „Подаци о подизвођачу“ (Образац 1.2</w:t>
      </w:r>
      <w:r w:rsidR="007C2929">
        <w:rPr>
          <w:rFonts w:ascii="Arial" w:hAnsi="Arial" w:cs="Arial"/>
          <w:lang w:val="sr-Cyrl-RS"/>
        </w:rPr>
        <w:t xml:space="preserve"> партија ___</w:t>
      </w:r>
      <w:r w:rsidRPr="00880FB6">
        <w:rPr>
          <w:rFonts w:ascii="Arial" w:hAnsi="Arial" w:cs="Arial"/>
        </w:rPr>
        <w:t xml:space="preserve"> из конкурсне документације), ако понуђач наступа са подизвођачем, за сваког подизвођача;</w:t>
      </w:r>
    </w:p>
    <w:p w14:paraId="142BCE53"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попуњен, потписан и печатом оверен образац „Образац понуде“ (Образац 2.</w:t>
      </w:r>
      <w:r w:rsidR="007C2929">
        <w:rPr>
          <w:rFonts w:ascii="Arial" w:hAnsi="Arial" w:cs="Arial"/>
          <w:lang w:val="sr-Cyrl-RS"/>
        </w:rPr>
        <w:t>партија ___</w:t>
      </w:r>
      <w:r w:rsidRPr="00880FB6">
        <w:rPr>
          <w:rFonts w:ascii="Arial" w:hAnsi="Arial" w:cs="Arial"/>
        </w:rPr>
        <w:t>из конкурсне документације);</w:t>
      </w:r>
    </w:p>
    <w:p w14:paraId="6F9713B3"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попуњен, потписан и печатом оверен образац Изјаве у складу са чланом 75. став 2. Закона (Образац 3.</w:t>
      </w:r>
      <w:r w:rsidR="007C2929">
        <w:rPr>
          <w:rFonts w:ascii="Arial" w:hAnsi="Arial" w:cs="Arial"/>
          <w:lang w:val="sr-Cyrl-RS"/>
        </w:rPr>
        <w:t>партија ____</w:t>
      </w:r>
      <w:r w:rsidRPr="00880FB6">
        <w:rPr>
          <w:rFonts w:ascii="Arial" w:hAnsi="Arial" w:cs="Arial"/>
        </w:rPr>
        <w:t xml:space="preserve"> из конкурсне документације);</w:t>
      </w:r>
    </w:p>
    <w:p w14:paraId="11DBBA28"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попуњен, потписан и печатом оверен образац „Изјава о независној понуди“ (Образац 4.</w:t>
      </w:r>
      <w:r w:rsidR="007C2929">
        <w:rPr>
          <w:rFonts w:ascii="Arial" w:hAnsi="Arial" w:cs="Arial"/>
          <w:lang w:val="sr-Cyrl-RS"/>
        </w:rPr>
        <w:t>партија ____</w:t>
      </w:r>
      <w:r w:rsidRPr="00880FB6">
        <w:rPr>
          <w:rFonts w:ascii="Arial" w:hAnsi="Arial" w:cs="Arial"/>
        </w:rPr>
        <w:t>из конкурсне документације);</w:t>
      </w:r>
    </w:p>
    <w:p w14:paraId="35815B63"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 xml:space="preserve">попуњен, потписан и печатом оверен образац „Структура цене“ (Образац 5. </w:t>
      </w:r>
      <w:r w:rsidR="007C2929">
        <w:rPr>
          <w:rFonts w:ascii="Arial" w:hAnsi="Arial" w:cs="Arial"/>
          <w:lang w:val="sr-Cyrl-RS"/>
        </w:rPr>
        <w:t>партија ____</w:t>
      </w:r>
      <w:r w:rsidRPr="00880FB6">
        <w:rPr>
          <w:rFonts w:ascii="Arial" w:hAnsi="Arial" w:cs="Arial"/>
        </w:rPr>
        <w:t xml:space="preserve">из конкурсне документације); </w:t>
      </w:r>
    </w:p>
    <w:p w14:paraId="3E9BAA0D"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потписан и оверен образац „Модел уговора“ (Образац 6.</w:t>
      </w:r>
      <w:r w:rsidR="007C2929">
        <w:rPr>
          <w:rFonts w:ascii="Arial" w:hAnsi="Arial" w:cs="Arial"/>
          <w:lang w:val="sr-Cyrl-RS"/>
        </w:rPr>
        <w:t>партија ___</w:t>
      </w:r>
      <w:r w:rsidRPr="00880FB6">
        <w:rPr>
          <w:rFonts w:ascii="Arial" w:hAnsi="Arial" w:cs="Arial"/>
        </w:rPr>
        <w:t xml:space="preserve"> из конкурсне документације)</w:t>
      </w:r>
    </w:p>
    <w:p w14:paraId="74D77A54"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 xml:space="preserve">попуњен, потписан и печатом оверен „Образац трошкова припреме понуде“ </w:t>
      </w:r>
      <w:r w:rsidR="002C6125" w:rsidRPr="00880FB6">
        <w:rPr>
          <w:rFonts w:ascii="Arial" w:hAnsi="Arial" w:cs="Arial"/>
        </w:rPr>
        <w:t xml:space="preserve">по потреби </w:t>
      </w:r>
      <w:r w:rsidRPr="00880FB6">
        <w:rPr>
          <w:rFonts w:ascii="Arial" w:hAnsi="Arial" w:cs="Arial"/>
        </w:rPr>
        <w:t xml:space="preserve">(Образац </w:t>
      </w:r>
      <w:r w:rsidR="0073363E">
        <w:rPr>
          <w:rFonts w:ascii="Arial" w:hAnsi="Arial" w:cs="Arial"/>
          <w:lang w:val="sr-Cyrl-RS"/>
        </w:rPr>
        <w:t>8</w:t>
      </w:r>
      <w:r w:rsidRPr="00880FB6">
        <w:rPr>
          <w:rFonts w:ascii="Arial" w:hAnsi="Arial" w:cs="Arial"/>
        </w:rPr>
        <w:t>.</w:t>
      </w:r>
      <w:r w:rsidR="0099317E">
        <w:rPr>
          <w:rFonts w:ascii="Arial" w:hAnsi="Arial" w:cs="Arial"/>
          <w:lang w:val="sr-Cyrl-RS"/>
        </w:rPr>
        <w:t>партија ___</w:t>
      </w:r>
      <w:r w:rsidRPr="00880FB6">
        <w:rPr>
          <w:rFonts w:ascii="Arial" w:hAnsi="Arial" w:cs="Arial"/>
        </w:rPr>
        <w:t xml:space="preserve"> из конкурсне документације</w:t>
      </w:r>
      <w:r w:rsidR="002C6125" w:rsidRPr="00880FB6">
        <w:rPr>
          <w:rFonts w:ascii="Arial" w:hAnsi="Arial" w:cs="Arial"/>
        </w:rPr>
        <w:t>)</w:t>
      </w:r>
      <w:r w:rsidRPr="00880FB6">
        <w:rPr>
          <w:rFonts w:ascii="Arial" w:hAnsi="Arial" w:cs="Arial"/>
        </w:rPr>
        <w:t>;</w:t>
      </w:r>
    </w:p>
    <w:p w14:paraId="097CDEE8" w14:textId="77777777" w:rsidR="00AD6839" w:rsidRPr="00880FB6" w:rsidRDefault="00DF5E36" w:rsidP="00AD6839">
      <w:pPr>
        <w:pStyle w:val="ListParagraph"/>
        <w:numPr>
          <w:ilvl w:val="1"/>
          <w:numId w:val="14"/>
        </w:numPr>
        <w:spacing w:after="0" w:line="240" w:lineRule="auto"/>
        <w:ind w:left="1077" w:hanging="357"/>
        <w:jc w:val="both"/>
        <w:rPr>
          <w:rFonts w:ascii="Arial" w:hAnsi="Arial" w:cs="Arial"/>
        </w:rPr>
      </w:pPr>
      <w:r w:rsidRPr="00880FB6">
        <w:rPr>
          <w:rFonts w:ascii="Arial" w:hAnsi="Arial" w:cs="Arial"/>
        </w:rPr>
        <w:t>попуњен, потписан и печат</w:t>
      </w:r>
      <w:r w:rsidR="00AD6839" w:rsidRPr="00880FB6">
        <w:rPr>
          <w:rFonts w:ascii="Arial" w:hAnsi="Arial" w:cs="Arial"/>
        </w:rPr>
        <w:t xml:space="preserve">ом оверен образац „Изјава о техничком капацитету“ (Образац </w:t>
      </w:r>
      <w:r w:rsidR="0073363E">
        <w:rPr>
          <w:rFonts w:ascii="Arial" w:hAnsi="Arial" w:cs="Arial"/>
          <w:lang w:val="sr-Cyrl-RS"/>
        </w:rPr>
        <w:t>9</w:t>
      </w:r>
      <w:r w:rsidR="0099317E">
        <w:rPr>
          <w:rFonts w:ascii="Arial" w:hAnsi="Arial" w:cs="Arial"/>
          <w:lang w:val="sr-Cyrl-RS"/>
        </w:rPr>
        <w:t xml:space="preserve"> партија ___</w:t>
      </w:r>
      <w:r w:rsidR="00AD6839" w:rsidRPr="00880FB6">
        <w:rPr>
          <w:rFonts w:ascii="Arial" w:hAnsi="Arial" w:cs="Arial"/>
        </w:rPr>
        <w:t>. из конкурсне документације)</w:t>
      </w:r>
    </w:p>
    <w:p w14:paraId="16801D76"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докази одређени тачком 3.7 или 3.8 овог упутства у случају да понуђач подноси понуду са подизвођачем или заједничку понуду подноси група понуђача;</w:t>
      </w:r>
    </w:p>
    <w:p w14:paraId="4BF6EDAA" w14:textId="77777777" w:rsidR="003A65E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докази, изјаве, обрасци о испуњености из члана 75. и 76. Закона у складу са чланом 77. Закон и Одељком 4. конкурсне документације.</w:t>
      </w:r>
    </w:p>
    <w:p w14:paraId="5B087CA1" w14:textId="77777777" w:rsidR="00A12D72" w:rsidRPr="00880FB6" w:rsidRDefault="00A12D72" w:rsidP="009D34D2">
      <w:pPr>
        <w:pStyle w:val="ListParagraph"/>
        <w:numPr>
          <w:ilvl w:val="1"/>
          <w:numId w:val="14"/>
        </w:numPr>
        <w:spacing w:after="0" w:line="240" w:lineRule="auto"/>
        <w:ind w:left="1080" w:hanging="360"/>
        <w:jc w:val="both"/>
        <w:rPr>
          <w:rFonts w:ascii="Arial" w:hAnsi="Arial" w:cs="Arial"/>
        </w:rPr>
      </w:pPr>
      <w:r>
        <w:rPr>
          <w:rFonts w:ascii="Arial" w:hAnsi="Arial" w:cs="Arial"/>
          <w:lang w:val="sr-Cyrl-RS"/>
        </w:rPr>
        <w:t>Ценовник резервних делова</w:t>
      </w:r>
      <w:r w:rsidR="0096345A">
        <w:rPr>
          <w:rFonts w:ascii="Arial" w:hAnsi="Arial" w:cs="Arial"/>
          <w:lang w:val="sr-Cyrl-RS"/>
        </w:rPr>
        <w:t xml:space="preserve"> уз појединачно исказану вредност норма сата за услугу ванредног сервиса</w:t>
      </w:r>
      <w:r>
        <w:rPr>
          <w:rFonts w:ascii="Arial" w:hAnsi="Arial" w:cs="Arial"/>
          <w:lang w:val="sr-Cyrl-RS"/>
        </w:rPr>
        <w:t xml:space="preserve"> – за партију 1/2/3/4/5/6/7/8/11/12/13</w:t>
      </w:r>
    </w:p>
    <w:p w14:paraId="6FA21F93" w14:textId="77777777" w:rsidR="00FC1031" w:rsidRPr="00880FB6" w:rsidRDefault="00FC1031" w:rsidP="00FC1031">
      <w:pPr>
        <w:jc w:val="both"/>
        <w:rPr>
          <w:rFonts w:ascii="Arial" w:hAnsi="Arial" w:cs="Arial"/>
          <w:b/>
          <w:sz w:val="22"/>
          <w:szCs w:val="22"/>
        </w:rPr>
      </w:pPr>
    </w:p>
    <w:p w14:paraId="39A24A9B" w14:textId="77777777" w:rsidR="003A65E6" w:rsidRPr="00880FB6" w:rsidRDefault="003A65E6" w:rsidP="00FC1031">
      <w:pPr>
        <w:pStyle w:val="Heading2"/>
        <w:ind w:left="0" w:firstLine="0"/>
      </w:pPr>
      <w:bookmarkStart w:id="236" w:name="_Toc430697717"/>
      <w:bookmarkStart w:id="237" w:name="_Toc431560657"/>
      <w:r w:rsidRPr="00880FB6">
        <w:t>3.2</w:t>
      </w:r>
      <w:r w:rsidR="006E21BC" w:rsidRPr="00880FB6">
        <w:t>8</w:t>
      </w:r>
      <w:r w:rsidRPr="00880FB6">
        <w:tab/>
        <w:t>ЗАШТИТА ПРАВА ПОНУЂАЧА</w:t>
      </w:r>
      <w:bookmarkEnd w:id="236"/>
      <w:bookmarkEnd w:id="237"/>
    </w:p>
    <w:p w14:paraId="2214EE0F" w14:textId="77777777" w:rsidR="003A65E6" w:rsidRPr="00880FB6" w:rsidRDefault="003A65E6" w:rsidP="00574472">
      <w:pPr>
        <w:jc w:val="both"/>
        <w:rPr>
          <w:rFonts w:ascii="Arial" w:hAnsi="Arial" w:cs="Arial"/>
          <w:sz w:val="22"/>
          <w:szCs w:val="22"/>
        </w:rPr>
      </w:pPr>
    </w:p>
    <w:p w14:paraId="17FD6F72" w14:textId="77777777" w:rsidR="00847AEA" w:rsidRPr="00880FB6" w:rsidRDefault="00847AEA" w:rsidP="00847AEA">
      <w:pPr>
        <w:ind w:firstLine="720"/>
        <w:jc w:val="both"/>
        <w:rPr>
          <w:rFonts w:ascii="Arial" w:hAnsi="Arial" w:cs="Arial"/>
          <w:sz w:val="22"/>
          <w:szCs w:val="22"/>
        </w:rPr>
      </w:pPr>
      <w:bookmarkStart w:id="238" w:name="_Toc362821710"/>
      <w:bookmarkStart w:id="239" w:name="_Toc299460573"/>
      <w:bookmarkEnd w:id="217"/>
      <w:r w:rsidRPr="00880FB6">
        <w:rPr>
          <w:rFonts w:ascii="Arial" w:hAnsi="Arial" w:cs="Arial"/>
          <w:sz w:val="22"/>
          <w:szCs w:val="22"/>
        </w:rPr>
        <w:t>Захтев за заштиту права може се поднети у току целог поступка јавне набавке, против сваке радње, осим ако Законом није другачије одређено.</w:t>
      </w:r>
    </w:p>
    <w:p w14:paraId="70A93284" w14:textId="77777777" w:rsidR="00847AEA" w:rsidRPr="00880FB6" w:rsidRDefault="00847AEA" w:rsidP="00847AEA">
      <w:pPr>
        <w:ind w:firstLine="720"/>
        <w:jc w:val="both"/>
        <w:rPr>
          <w:rFonts w:ascii="Arial" w:hAnsi="Arial" w:cs="Arial"/>
          <w:sz w:val="22"/>
          <w:szCs w:val="22"/>
        </w:rPr>
      </w:pPr>
      <w:r w:rsidRPr="00880FB6">
        <w:rPr>
          <w:rFonts w:ascii="Arial" w:hAnsi="Arial" w:cs="Arial"/>
          <w:sz w:val="22"/>
          <w:szCs w:val="22"/>
          <w:lang w:val="sr-Latn-CS" w:eastAsia="sr-Latn-CS"/>
        </w:rP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w:t>
      </w:r>
      <w:r w:rsidRPr="00880FB6">
        <w:rPr>
          <w:rFonts w:ascii="Arial" w:hAnsi="Arial" w:cs="Arial"/>
          <w:sz w:val="22"/>
          <w:szCs w:val="22"/>
          <w:lang w:eastAsia="sr-Latn-CS"/>
        </w:rPr>
        <w:t>Н</w:t>
      </w:r>
      <w:r w:rsidRPr="00880FB6">
        <w:rPr>
          <w:rFonts w:ascii="Arial" w:hAnsi="Arial" w:cs="Arial"/>
          <w:sz w:val="22"/>
          <w:szCs w:val="22"/>
          <w:lang w:val="sr-Latn-CS" w:eastAsia="sr-Latn-CS"/>
        </w:rPr>
        <w:t xml:space="preserve">аручиоца противно одредбама </w:t>
      </w:r>
      <w:r w:rsidRPr="00880FB6">
        <w:rPr>
          <w:rFonts w:ascii="Arial" w:hAnsi="Arial" w:cs="Arial"/>
          <w:sz w:val="22"/>
          <w:szCs w:val="22"/>
          <w:lang w:eastAsia="sr-Latn-CS"/>
        </w:rPr>
        <w:t>Закона.</w:t>
      </w:r>
    </w:p>
    <w:p w14:paraId="2603E472" w14:textId="77777777" w:rsidR="00847AEA" w:rsidRPr="00880FB6" w:rsidRDefault="00847AEA" w:rsidP="00847AEA">
      <w:pPr>
        <w:ind w:firstLine="720"/>
        <w:jc w:val="both"/>
        <w:rPr>
          <w:rFonts w:ascii="Arial" w:hAnsi="Arial" w:cs="Arial"/>
          <w:sz w:val="22"/>
          <w:szCs w:val="22"/>
        </w:rPr>
      </w:pPr>
      <w:r w:rsidRPr="00880FB6">
        <w:rPr>
          <w:rFonts w:ascii="Arial" w:hAnsi="Arial" w:cs="Arial"/>
          <w:sz w:val="22"/>
          <w:szCs w:val="22"/>
        </w:rPr>
        <w:t xml:space="preserve">Захтев за заштиту права се подноси Наручиоцу, са назнаком „Захтев за заштиту права јн. бр. </w:t>
      </w:r>
      <w:r w:rsidR="00A677C8" w:rsidRPr="00880FB6">
        <w:rPr>
          <w:rFonts w:ascii="Arial" w:hAnsi="Arial" w:cs="Arial"/>
          <w:bCs/>
          <w:sz w:val="22"/>
          <w:szCs w:val="22"/>
        </w:rPr>
        <w:t>1000/0</w:t>
      </w:r>
      <w:r w:rsidR="0099317E">
        <w:rPr>
          <w:rFonts w:ascii="Arial" w:hAnsi="Arial" w:cs="Arial"/>
          <w:bCs/>
          <w:sz w:val="22"/>
          <w:szCs w:val="22"/>
          <w:lang w:val="sr-Cyrl-RS"/>
        </w:rPr>
        <w:t>063</w:t>
      </w:r>
      <w:r w:rsidR="00C31280" w:rsidRPr="00880FB6">
        <w:rPr>
          <w:rFonts w:ascii="Arial" w:hAnsi="Arial" w:cs="Arial"/>
          <w:bCs/>
          <w:color w:val="000000"/>
          <w:sz w:val="22"/>
          <w:szCs w:val="22"/>
        </w:rPr>
        <w:t>/2015</w:t>
      </w:r>
      <w:r w:rsidRPr="00880FB6">
        <w:rPr>
          <w:rFonts w:ascii="Arial" w:hAnsi="Arial" w:cs="Arial"/>
          <w:sz w:val="22"/>
          <w:szCs w:val="22"/>
        </w:rPr>
        <w:t>“.</w:t>
      </w:r>
    </w:p>
    <w:p w14:paraId="7E5FB1DE" w14:textId="77777777" w:rsidR="00847AEA" w:rsidRPr="00880FB6" w:rsidRDefault="00847AEA" w:rsidP="00847AEA">
      <w:pPr>
        <w:ind w:firstLine="720"/>
        <w:jc w:val="both"/>
        <w:rPr>
          <w:rFonts w:ascii="Arial" w:hAnsi="Arial" w:cs="Arial"/>
          <w:sz w:val="22"/>
          <w:szCs w:val="22"/>
        </w:rPr>
      </w:pPr>
      <w:r w:rsidRPr="00880FB6">
        <w:rPr>
          <w:rFonts w:ascii="Arial" w:hAnsi="Arial" w:cs="Arial"/>
          <w:sz w:val="22"/>
          <w:szCs w:val="22"/>
          <w:lang w:val="sr-Latn-CS"/>
        </w:rPr>
        <w:t>Ко</w:t>
      </w:r>
      <w:r w:rsidRPr="00880FB6">
        <w:rPr>
          <w:rFonts w:ascii="Arial" w:hAnsi="Arial" w:cs="Arial"/>
          <w:sz w:val="22"/>
          <w:szCs w:val="22"/>
        </w:rPr>
        <w:t>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14:paraId="3837844A" w14:textId="77777777" w:rsidR="00847AEA" w:rsidRPr="00880FB6" w:rsidRDefault="00847AEA" w:rsidP="00847AEA">
      <w:pPr>
        <w:ind w:firstLine="720"/>
        <w:jc w:val="both"/>
        <w:rPr>
          <w:rFonts w:ascii="Arial" w:hAnsi="Arial" w:cs="Arial"/>
          <w:sz w:val="22"/>
          <w:szCs w:val="22"/>
        </w:rPr>
      </w:pPr>
      <w:r w:rsidRPr="00880FB6">
        <w:rPr>
          <w:rFonts w:ascii="Arial" w:hAnsi="Arial" w:cs="Arial"/>
          <w:sz w:val="22"/>
          <w:szCs w:val="22"/>
        </w:rPr>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880FB6">
        <w:rPr>
          <w:rFonts w:ascii="Arial" w:hAnsi="Arial" w:cs="Arial"/>
          <w:sz w:val="22"/>
          <w:szCs w:val="22"/>
          <w:lang w:val="sr-Latn-CS" w:eastAsia="sr-Latn-CS"/>
        </w:rPr>
        <w:t xml:space="preserve">и уколико је подносилац захтева у складу са чланом 63. став 2. </w:t>
      </w:r>
      <w:r w:rsidRPr="00880FB6">
        <w:rPr>
          <w:rFonts w:ascii="Arial" w:hAnsi="Arial" w:cs="Arial"/>
          <w:sz w:val="22"/>
          <w:szCs w:val="22"/>
          <w:lang w:eastAsia="sr-Latn-CS"/>
        </w:rPr>
        <w:t>Закона</w:t>
      </w:r>
      <w:r w:rsidRPr="00880FB6">
        <w:rPr>
          <w:rFonts w:ascii="Arial" w:hAnsi="Arial" w:cs="Arial"/>
          <w:sz w:val="22"/>
          <w:szCs w:val="22"/>
          <w:lang w:val="sr-Latn-CS" w:eastAsia="sr-Latn-CS"/>
        </w:rPr>
        <w:t xml:space="preserve"> указао </w:t>
      </w:r>
      <w:r w:rsidRPr="00880FB6">
        <w:rPr>
          <w:rFonts w:ascii="Arial" w:hAnsi="Arial" w:cs="Arial"/>
          <w:sz w:val="22"/>
          <w:szCs w:val="22"/>
          <w:lang w:eastAsia="sr-Latn-CS"/>
        </w:rPr>
        <w:t>Н</w:t>
      </w:r>
      <w:r w:rsidRPr="00880FB6">
        <w:rPr>
          <w:rFonts w:ascii="Arial" w:hAnsi="Arial" w:cs="Arial"/>
          <w:sz w:val="22"/>
          <w:szCs w:val="22"/>
          <w:lang w:val="sr-Latn-CS" w:eastAsia="sr-Latn-CS"/>
        </w:rPr>
        <w:t xml:space="preserve">аручиоцу на евентуалне недостатке и неправилности, а </w:t>
      </w:r>
      <w:r w:rsidRPr="00880FB6">
        <w:rPr>
          <w:rFonts w:ascii="Arial" w:hAnsi="Arial" w:cs="Arial"/>
          <w:sz w:val="22"/>
          <w:szCs w:val="22"/>
          <w:lang w:eastAsia="sr-Latn-CS"/>
        </w:rPr>
        <w:t>Н</w:t>
      </w:r>
      <w:r w:rsidRPr="00880FB6">
        <w:rPr>
          <w:rFonts w:ascii="Arial" w:hAnsi="Arial" w:cs="Arial"/>
          <w:sz w:val="22"/>
          <w:szCs w:val="22"/>
          <w:lang w:val="sr-Latn-CS" w:eastAsia="sr-Latn-CS"/>
        </w:rPr>
        <w:t>аручилац исте није отклонио</w:t>
      </w:r>
      <w:r w:rsidRPr="00880FB6">
        <w:rPr>
          <w:rFonts w:ascii="Arial" w:hAnsi="Arial" w:cs="Arial"/>
          <w:sz w:val="22"/>
          <w:szCs w:val="22"/>
        </w:rPr>
        <w:t>.</w:t>
      </w:r>
    </w:p>
    <w:p w14:paraId="44DAE16D" w14:textId="77777777" w:rsidR="00847AEA" w:rsidRPr="00880FB6" w:rsidRDefault="00847AEA" w:rsidP="00847AEA">
      <w:pPr>
        <w:ind w:firstLine="720"/>
        <w:jc w:val="both"/>
        <w:rPr>
          <w:rFonts w:ascii="Arial" w:hAnsi="Arial" w:cs="Arial"/>
          <w:sz w:val="22"/>
          <w:szCs w:val="22"/>
        </w:rPr>
      </w:pPr>
      <w:r w:rsidRPr="00880FB6">
        <w:rPr>
          <w:rFonts w:ascii="Arial" w:hAnsi="Arial" w:cs="Arial"/>
          <w:sz w:val="22"/>
          <w:szCs w:val="22"/>
          <w:lang w:val="sr-Latn-CS" w:eastAsia="sr-Latn-CS"/>
        </w:rPr>
        <w:t xml:space="preserve">Захтев за заштиту права којим се оспоравају радње које </w:t>
      </w:r>
      <w:r w:rsidRPr="00880FB6">
        <w:rPr>
          <w:rFonts w:ascii="Arial" w:hAnsi="Arial" w:cs="Arial"/>
          <w:sz w:val="22"/>
          <w:szCs w:val="22"/>
          <w:lang w:eastAsia="sr-Latn-CS"/>
        </w:rPr>
        <w:t>Н</w:t>
      </w:r>
      <w:r w:rsidRPr="00880FB6">
        <w:rPr>
          <w:rFonts w:ascii="Arial" w:hAnsi="Arial" w:cs="Arial"/>
          <w:sz w:val="22"/>
          <w:szCs w:val="22"/>
          <w:lang w:val="sr-Latn-CS" w:eastAsia="sr-Latn-CS"/>
        </w:rPr>
        <w:t xml:space="preserve">аручилац предузме пре истека рока за подношење понуда, а након истека рока из </w:t>
      </w:r>
      <w:r w:rsidRPr="00880FB6">
        <w:rPr>
          <w:rFonts w:ascii="Arial" w:hAnsi="Arial" w:cs="Arial"/>
          <w:sz w:val="22"/>
          <w:szCs w:val="22"/>
          <w:lang w:eastAsia="sr-Latn-CS"/>
        </w:rPr>
        <w:t xml:space="preserve">претходног </w:t>
      </w:r>
      <w:r w:rsidRPr="00880FB6">
        <w:rPr>
          <w:rFonts w:ascii="Arial" w:hAnsi="Arial" w:cs="Arial"/>
          <w:sz w:val="22"/>
          <w:szCs w:val="22"/>
          <w:lang w:val="sr-Latn-CS" w:eastAsia="sr-Latn-CS"/>
        </w:rPr>
        <w:t xml:space="preserve">става, сматраће се благовременим уколико је поднет најкасније до истека рока за подношење понуда. </w:t>
      </w:r>
    </w:p>
    <w:p w14:paraId="1C06E492" w14:textId="77777777" w:rsidR="00847AEA" w:rsidRPr="00880FB6" w:rsidRDefault="00847AEA" w:rsidP="00847AEA">
      <w:pPr>
        <w:ind w:firstLine="720"/>
        <w:jc w:val="both"/>
        <w:rPr>
          <w:rFonts w:ascii="Arial" w:hAnsi="Arial" w:cs="Arial"/>
          <w:sz w:val="22"/>
          <w:szCs w:val="22"/>
        </w:rPr>
      </w:pPr>
      <w:r w:rsidRPr="00880FB6">
        <w:rPr>
          <w:rFonts w:ascii="Arial" w:hAnsi="Arial" w:cs="Arial"/>
          <w:sz w:val="22"/>
          <w:szCs w:val="22"/>
        </w:rPr>
        <w:t>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p>
    <w:p w14:paraId="4F7B83F0" w14:textId="77777777" w:rsidR="00847AEA" w:rsidRPr="00880FB6" w:rsidRDefault="00847AEA" w:rsidP="00847AEA">
      <w:pPr>
        <w:ind w:firstLine="720"/>
        <w:jc w:val="both"/>
        <w:rPr>
          <w:rFonts w:ascii="Arial" w:hAnsi="Arial" w:cs="Arial"/>
          <w:sz w:val="22"/>
          <w:szCs w:val="22"/>
        </w:rPr>
      </w:pPr>
      <w:r w:rsidRPr="00880FB6">
        <w:rPr>
          <w:rFonts w:ascii="Arial" w:hAnsi="Arial" w:cs="Arial"/>
          <w:sz w:val="22"/>
          <w:szCs w:val="22"/>
          <w:lang w:val="sr-Latn-CS" w:eastAsia="sr-Latn-CS"/>
        </w:rPr>
        <w:t xml:space="preserve">Захтев за заштиту права не задржава даље активности </w:t>
      </w:r>
      <w:r w:rsidRPr="00880FB6">
        <w:rPr>
          <w:rFonts w:ascii="Arial" w:hAnsi="Arial" w:cs="Arial"/>
          <w:sz w:val="22"/>
          <w:szCs w:val="22"/>
          <w:lang w:eastAsia="sr-Latn-CS"/>
        </w:rPr>
        <w:t>Н</w:t>
      </w:r>
      <w:r w:rsidRPr="00880FB6">
        <w:rPr>
          <w:rFonts w:ascii="Arial" w:hAnsi="Arial" w:cs="Arial"/>
          <w:sz w:val="22"/>
          <w:szCs w:val="22"/>
          <w:lang w:val="sr-Latn-CS" w:eastAsia="sr-Latn-CS"/>
        </w:rPr>
        <w:t xml:space="preserve">аручиоца у поступку јавне набавке у складу са одредбама члана 150. </w:t>
      </w:r>
      <w:r w:rsidRPr="00880FB6">
        <w:rPr>
          <w:rFonts w:ascii="Arial" w:hAnsi="Arial" w:cs="Arial"/>
          <w:sz w:val="22"/>
          <w:szCs w:val="22"/>
          <w:lang w:eastAsia="sr-Latn-CS"/>
        </w:rPr>
        <w:t>Закона</w:t>
      </w:r>
      <w:r w:rsidRPr="00880FB6">
        <w:rPr>
          <w:rFonts w:ascii="Arial" w:hAnsi="Arial" w:cs="Arial"/>
          <w:sz w:val="22"/>
          <w:szCs w:val="22"/>
          <w:lang w:val="sr-Latn-CS" w:eastAsia="sr-Latn-CS"/>
        </w:rPr>
        <w:t xml:space="preserve">. </w:t>
      </w:r>
    </w:p>
    <w:p w14:paraId="5081724A" w14:textId="77777777" w:rsidR="00847AEA" w:rsidRPr="00880FB6" w:rsidRDefault="00847AEA" w:rsidP="00847AEA">
      <w:pPr>
        <w:ind w:firstLine="720"/>
        <w:jc w:val="both"/>
        <w:rPr>
          <w:rFonts w:ascii="Arial" w:hAnsi="Arial" w:cs="Arial"/>
          <w:sz w:val="22"/>
          <w:szCs w:val="22"/>
        </w:rPr>
      </w:pPr>
      <w:r w:rsidRPr="00880FB6">
        <w:rPr>
          <w:rFonts w:ascii="Arial" w:hAnsi="Arial" w:cs="Arial"/>
          <w:sz w:val="22"/>
          <w:szCs w:val="22"/>
          <w:lang w:val="sr-Latn-C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r w:rsidRPr="00880FB6">
        <w:rPr>
          <w:rFonts w:ascii="Arial" w:hAnsi="Arial" w:cs="Arial"/>
          <w:sz w:val="22"/>
          <w:szCs w:val="22"/>
          <w:lang w:eastAsia="sr-Latn-CS"/>
        </w:rPr>
        <w:t xml:space="preserve"> Закона.</w:t>
      </w:r>
    </w:p>
    <w:p w14:paraId="110A7480" w14:textId="77777777" w:rsidR="00847AEA" w:rsidRPr="00880FB6" w:rsidRDefault="00847AEA" w:rsidP="00847AEA">
      <w:pPr>
        <w:ind w:firstLine="720"/>
        <w:jc w:val="both"/>
        <w:rPr>
          <w:rFonts w:ascii="Arial" w:hAnsi="Arial" w:cs="Arial"/>
          <w:sz w:val="22"/>
          <w:szCs w:val="22"/>
        </w:rPr>
      </w:pPr>
      <w:r w:rsidRPr="00880FB6">
        <w:rPr>
          <w:rFonts w:ascii="Arial" w:hAnsi="Arial" w:cs="Arial"/>
          <w:sz w:val="22"/>
          <w:szCs w:val="22"/>
          <w:lang w:val="sr-Latn-CS" w:eastAsia="sr-Latn-CS"/>
        </w:rPr>
        <w:t>Наручилац може да одлучи да заустави даље активности у случају подношења захтева за заштиту права, при чему је</w:t>
      </w:r>
      <w:r w:rsidRPr="00880FB6">
        <w:rPr>
          <w:rFonts w:ascii="Arial" w:hAnsi="Arial" w:cs="Arial"/>
          <w:sz w:val="22"/>
          <w:szCs w:val="22"/>
          <w:lang w:eastAsia="sr-Latn-CS"/>
        </w:rPr>
        <w:t xml:space="preserve"> тад</w:t>
      </w:r>
      <w:r w:rsidRPr="00880FB6">
        <w:rPr>
          <w:rFonts w:ascii="Arial" w:hAnsi="Arial" w:cs="Arial"/>
          <w:sz w:val="22"/>
          <w:szCs w:val="22"/>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9241064" w14:textId="77777777" w:rsidR="00847AEA" w:rsidRPr="00880FB6" w:rsidRDefault="00847AEA" w:rsidP="00847AEA">
      <w:pPr>
        <w:ind w:firstLine="720"/>
        <w:jc w:val="both"/>
        <w:rPr>
          <w:rFonts w:ascii="Arial" w:hAnsi="Arial" w:cs="Arial"/>
          <w:sz w:val="22"/>
          <w:szCs w:val="22"/>
        </w:rPr>
      </w:pPr>
      <w:r w:rsidRPr="00880FB6">
        <w:rPr>
          <w:rFonts w:ascii="Arial" w:hAnsi="Arial" w:cs="Arial"/>
          <w:sz w:val="22"/>
          <w:szCs w:val="22"/>
        </w:rPr>
        <w:t xml:space="preserve">Подносилац захтева за заштиту права дужан је да на рачун буџета Републике Србије (број рачуна: </w:t>
      </w:r>
      <w:r w:rsidRPr="00880FB6">
        <w:rPr>
          <w:rFonts w:ascii="Arial" w:hAnsi="Arial" w:cs="Arial"/>
          <w:sz w:val="22"/>
          <w:szCs w:val="22"/>
          <w:lang w:val="ru-RU"/>
        </w:rPr>
        <w:t>840-</w:t>
      </w:r>
      <w:r w:rsidRPr="00880FB6">
        <w:rPr>
          <w:rFonts w:ascii="Arial" w:hAnsi="Arial" w:cs="Arial"/>
          <w:bCs/>
          <w:iCs/>
          <w:sz w:val="22"/>
          <w:szCs w:val="22"/>
        </w:rPr>
        <w:t>30678845-06</w:t>
      </w:r>
      <w:r w:rsidRPr="00880FB6">
        <w:rPr>
          <w:rFonts w:ascii="Arial" w:hAnsi="Arial" w:cs="Arial"/>
          <w:sz w:val="22"/>
          <w:szCs w:val="22"/>
        </w:rPr>
        <w:t xml:space="preserve">, шифра плаћања 153 или 253, позив на број </w:t>
      </w:r>
      <w:r w:rsidR="006912C8" w:rsidRPr="00880FB6">
        <w:rPr>
          <w:rFonts w:ascii="Arial" w:hAnsi="Arial" w:cs="Arial"/>
          <w:sz w:val="22"/>
          <w:szCs w:val="22"/>
        </w:rPr>
        <w:t>1000-0</w:t>
      </w:r>
      <w:r w:rsidR="0099317E">
        <w:rPr>
          <w:rFonts w:ascii="Arial" w:hAnsi="Arial" w:cs="Arial"/>
          <w:sz w:val="22"/>
          <w:szCs w:val="22"/>
          <w:lang w:val="sr-Cyrl-RS"/>
        </w:rPr>
        <w:t>063</w:t>
      </w:r>
      <w:r w:rsidR="00EC454D" w:rsidRPr="00880FB6">
        <w:rPr>
          <w:rFonts w:ascii="Arial" w:hAnsi="Arial" w:cs="Arial"/>
          <w:sz w:val="22"/>
          <w:szCs w:val="22"/>
        </w:rPr>
        <w:t>-2015</w:t>
      </w:r>
      <w:r w:rsidRPr="00880FB6">
        <w:rPr>
          <w:rFonts w:ascii="Arial" w:hAnsi="Arial" w:cs="Arial"/>
          <w:sz w:val="22"/>
          <w:szCs w:val="22"/>
        </w:rPr>
        <w:t xml:space="preserve">, сврха: ЗЗП, ЈП ЕПС, јн. бр. </w:t>
      </w:r>
      <w:r w:rsidR="00A677C8" w:rsidRPr="00880FB6">
        <w:rPr>
          <w:rFonts w:ascii="Arial" w:hAnsi="Arial" w:cs="Arial"/>
          <w:sz w:val="22"/>
          <w:szCs w:val="22"/>
        </w:rPr>
        <w:t>1000/0</w:t>
      </w:r>
      <w:r w:rsidR="0099317E">
        <w:rPr>
          <w:rFonts w:ascii="Arial" w:hAnsi="Arial" w:cs="Arial"/>
          <w:sz w:val="22"/>
          <w:szCs w:val="22"/>
          <w:lang w:val="sr-Cyrl-RS"/>
        </w:rPr>
        <w:t>063</w:t>
      </w:r>
      <w:r w:rsidR="00EC454D" w:rsidRPr="00880FB6">
        <w:rPr>
          <w:rFonts w:ascii="Arial" w:hAnsi="Arial" w:cs="Arial"/>
          <w:sz w:val="22"/>
          <w:szCs w:val="22"/>
        </w:rPr>
        <w:t>/2015</w:t>
      </w:r>
      <w:r w:rsidRPr="00880FB6">
        <w:rPr>
          <w:rFonts w:ascii="Arial" w:hAnsi="Arial" w:cs="Arial"/>
          <w:sz w:val="22"/>
          <w:szCs w:val="22"/>
        </w:rPr>
        <w:t>, прималац уплате: буџет Реп</w:t>
      </w:r>
      <w:r w:rsidR="0099317E">
        <w:rPr>
          <w:rFonts w:ascii="Arial" w:hAnsi="Arial" w:cs="Arial"/>
          <w:sz w:val="22"/>
          <w:szCs w:val="22"/>
        </w:rPr>
        <w:t>ублике Србије) уплати таксу од</w:t>
      </w:r>
      <w:r w:rsidRPr="00880FB6">
        <w:rPr>
          <w:rFonts w:ascii="Arial" w:hAnsi="Arial" w:cs="Arial"/>
          <w:sz w:val="22"/>
          <w:szCs w:val="22"/>
        </w:rPr>
        <w:t>:</w:t>
      </w:r>
    </w:p>
    <w:p w14:paraId="5795A784" w14:textId="77777777" w:rsidR="00E626A8" w:rsidRPr="00880FB6" w:rsidRDefault="0099317E" w:rsidP="00927803">
      <w:pPr>
        <w:pStyle w:val="ListParagraph"/>
        <w:numPr>
          <w:ilvl w:val="0"/>
          <w:numId w:val="19"/>
        </w:numPr>
        <w:spacing w:after="0" w:line="240" w:lineRule="auto"/>
        <w:ind w:left="782" w:hanging="357"/>
        <w:contextualSpacing/>
        <w:jc w:val="both"/>
        <w:rPr>
          <w:rFonts w:ascii="Arial" w:hAnsi="Arial" w:cs="Arial"/>
        </w:rPr>
      </w:pPr>
      <w:r>
        <w:rPr>
          <w:rFonts w:ascii="Arial" w:hAnsi="Arial" w:cs="Arial"/>
          <w:lang w:val="sr-Cyrl-RS"/>
        </w:rPr>
        <w:t>120.000,00 динара ако се захтев за заштиту права подноси пре отварања понуда и ако процењена вредност није већа од 120.000.000,00 динара</w:t>
      </w:r>
      <w:r w:rsidR="00847AEA" w:rsidRPr="00880FB6">
        <w:rPr>
          <w:rFonts w:ascii="Arial" w:hAnsi="Arial" w:cs="Arial"/>
        </w:rPr>
        <w:t xml:space="preserve"> </w:t>
      </w:r>
    </w:p>
    <w:p w14:paraId="23484EF8" w14:textId="77777777" w:rsidR="00847AEA" w:rsidRPr="00880FB6" w:rsidRDefault="0099317E" w:rsidP="00B77573">
      <w:pPr>
        <w:pStyle w:val="ListParagraph"/>
        <w:numPr>
          <w:ilvl w:val="0"/>
          <w:numId w:val="19"/>
        </w:numPr>
        <w:spacing w:after="0" w:line="240" w:lineRule="auto"/>
        <w:ind w:left="782" w:hanging="357"/>
        <w:contextualSpacing/>
        <w:jc w:val="both"/>
        <w:rPr>
          <w:rFonts w:ascii="Arial" w:hAnsi="Arial" w:cs="Arial"/>
        </w:rPr>
      </w:pPr>
      <w:r>
        <w:rPr>
          <w:rFonts w:ascii="Arial" w:hAnsi="Arial" w:cs="Arial"/>
          <w:lang w:val="sr-Cyrl-RS"/>
        </w:rPr>
        <w:t>120.000,00 динара ако се захтев за заштиту права подноси након отварања понуда и ако збир процењених вредности свих оспорених партија није већа од 120.000.000,00 динара</w:t>
      </w:r>
      <w:r w:rsidRPr="00880FB6">
        <w:rPr>
          <w:rFonts w:ascii="Arial" w:hAnsi="Arial" w:cs="Arial"/>
        </w:rPr>
        <w:t xml:space="preserve"> </w:t>
      </w:r>
    </w:p>
    <w:p w14:paraId="280A35AB" w14:textId="77777777" w:rsidR="00E626A8" w:rsidRPr="00880FB6" w:rsidRDefault="003A65E6" w:rsidP="00E7368C">
      <w:pPr>
        <w:pStyle w:val="Heading10"/>
        <w:numPr>
          <w:ilvl w:val="0"/>
          <w:numId w:val="33"/>
        </w:numPr>
        <w:jc w:val="both"/>
      </w:pPr>
      <w:bookmarkStart w:id="240" w:name="_Toc430697420"/>
      <w:bookmarkStart w:id="241" w:name="_Toc431560658"/>
      <w:r w:rsidRPr="00880FB6">
        <w:t>УСЛОВИ ЗА УЧЕШЋЕ У ПОСТУПКУ ЈАВНЕ НАБАВКЕ ИЗ ЧЛ. 75. И 76. ЗАКОНА О ЈАВНИМ НАБАВКАМА И УПУТСТВО КАКО СЕ ДОКАЗУЈЕ ИСПУЊЕНОСТ ТИХ УСЛОВА</w:t>
      </w:r>
      <w:bookmarkEnd w:id="238"/>
      <w:bookmarkEnd w:id="240"/>
      <w:bookmarkEnd w:id="241"/>
    </w:p>
    <w:p w14:paraId="2AB9B617" w14:textId="77777777" w:rsidR="003A65E6" w:rsidRPr="00880FB6" w:rsidRDefault="003A65E6" w:rsidP="00BD2A6C">
      <w:pPr>
        <w:rPr>
          <w:rFonts w:ascii="Arial" w:hAnsi="Arial" w:cs="Arial"/>
          <w:sz w:val="22"/>
          <w:szCs w:val="22"/>
        </w:rPr>
      </w:pPr>
    </w:p>
    <w:p w14:paraId="318B6972" w14:textId="77777777" w:rsidR="003A65E6" w:rsidRPr="00880FB6" w:rsidRDefault="003A65E6" w:rsidP="00C37996">
      <w:pPr>
        <w:pStyle w:val="Heading2"/>
        <w:ind w:left="720" w:hanging="720"/>
      </w:pPr>
      <w:bookmarkStart w:id="242" w:name="_Toc430697719"/>
      <w:bookmarkStart w:id="243" w:name="_Toc431560659"/>
      <w:r w:rsidRPr="00880FB6">
        <w:t>4.1</w:t>
      </w:r>
      <w:r w:rsidRPr="00880FB6">
        <w:tab/>
        <w:t>ОБАВЕЗНИ УСЛОВИ ЗА УЧЕШЋЕ У ПОСТУПКУ ЈАВНЕ НАБАВКЕ</w:t>
      </w:r>
      <w:bookmarkEnd w:id="239"/>
      <w:bookmarkEnd w:id="242"/>
      <w:bookmarkEnd w:id="243"/>
    </w:p>
    <w:p w14:paraId="4C591321" w14:textId="77777777" w:rsidR="003A65E6" w:rsidRPr="00880FB6" w:rsidRDefault="003A65E6" w:rsidP="00490DA3">
      <w:pPr>
        <w:tabs>
          <w:tab w:val="left" w:pos="1455"/>
        </w:tabs>
        <w:jc w:val="both"/>
        <w:rPr>
          <w:rFonts w:ascii="Arial" w:hAnsi="Arial" w:cs="Arial"/>
          <w:sz w:val="22"/>
          <w:szCs w:val="22"/>
        </w:rPr>
      </w:pPr>
    </w:p>
    <w:p w14:paraId="103FB53A" w14:textId="77777777" w:rsidR="003A65E6" w:rsidRPr="00880FB6" w:rsidRDefault="003A65E6" w:rsidP="00490DA3">
      <w:pPr>
        <w:rPr>
          <w:rFonts w:ascii="Arial" w:hAnsi="Arial" w:cs="Arial"/>
          <w:sz w:val="22"/>
          <w:szCs w:val="22"/>
        </w:rPr>
      </w:pPr>
      <w:r w:rsidRPr="00880FB6">
        <w:rPr>
          <w:rFonts w:ascii="Arial" w:hAnsi="Arial" w:cs="Arial"/>
          <w:sz w:val="22"/>
          <w:szCs w:val="22"/>
        </w:rPr>
        <w:t>Понуђач у поступку јавне набавке мора доказати:</w:t>
      </w:r>
    </w:p>
    <w:p w14:paraId="77183C8C" w14:textId="77777777" w:rsidR="003A65E6" w:rsidRPr="00880FB6" w:rsidRDefault="003A65E6" w:rsidP="00855329">
      <w:pPr>
        <w:pStyle w:val="ListParagraph"/>
        <w:numPr>
          <w:ilvl w:val="0"/>
          <w:numId w:val="8"/>
        </w:numPr>
        <w:spacing w:after="0" w:line="240" w:lineRule="auto"/>
        <w:jc w:val="both"/>
        <w:rPr>
          <w:rFonts w:ascii="Arial" w:hAnsi="Arial" w:cs="Arial"/>
        </w:rPr>
      </w:pPr>
      <w:r w:rsidRPr="00880FB6">
        <w:rPr>
          <w:rFonts w:ascii="Arial" w:hAnsi="Arial" w:cs="Arial"/>
        </w:rPr>
        <w:t>да је регистрован код надлежног органа, односно уписан у одговарајући регистар;</w:t>
      </w:r>
    </w:p>
    <w:p w14:paraId="77D7B5D3" w14:textId="77777777" w:rsidR="003A65E6" w:rsidRPr="00880FB6" w:rsidRDefault="003A65E6" w:rsidP="00855329">
      <w:pPr>
        <w:pStyle w:val="ListParagraph"/>
        <w:numPr>
          <w:ilvl w:val="0"/>
          <w:numId w:val="8"/>
        </w:numPr>
        <w:spacing w:after="0" w:line="240" w:lineRule="auto"/>
        <w:jc w:val="both"/>
        <w:rPr>
          <w:rFonts w:ascii="Arial" w:hAnsi="Arial" w:cs="Arial"/>
        </w:rPr>
      </w:pPr>
      <w:r w:rsidRPr="00880FB6">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967604E" w14:textId="77777777" w:rsidR="003A65E6" w:rsidRPr="00880FB6" w:rsidRDefault="00653F90" w:rsidP="00855329">
      <w:pPr>
        <w:pStyle w:val="ListParagraph"/>
        <w:numPr>
          <w:ilvl w:val="0"/>
          <w:numId w:val="8"/>
        </w:numPr>
        <w:spacing w:after="0" w:line="240" w:lineRule="auto"/>
        <w:jc w:val="both"/>
        <w:rPr>
          <w:rFonts w:ascii="Arial" w:hAnsi="Arial" w:cs="Arial"/>
        </w:rPr>
      </w:pPr>
      <w:r w:rsidRPr="00880FB6">
        <w:rPr>
          <w:rFonts w:ascii="Arial" w:hAnsi="Arial" w:cs="Arial"/>
        </w:rPr>
        <w:t xml:space="preserve">да је измирио </w:t>
      </w:r>
      <w:r w:rsidR="003A65E6" w:rsidRPr="00880FB6">
        <w:rPr>
          <w:rFonts w:ascii="Arial" w:hAnsi="Arial" w:cs="Arial"/>
        </w:rPr>
        <w:t xml:space="preserve">доспеле порезе, доприносе и друге јавне дажбине у складу </w:t>
      </w:r>
      <w:r w:rsidR="00A30AE6" w:rsidRPr="00880FB6">
        <w:rPr>
          <w:rFonts w:ascii="Arial" w:hAnsi="Arial" w:cs="Arial"/>
        </w:rPr>
        <w:t xml:space="preserve">да је измирио </w:t>
      </w:r>
      <w:r w:rsidR="003A65E6" w:rsidRPr="00880FB6">
        <w:rPr>
          <w:rFonts w:ascii="Arial" w:hAnsi="Arial" w:cs="Arial"/>
        </w:rPr>
        <w:t xml:space="preserve">са прописима Републике Србије или стране државе када </w:t>
      </w:r>
      <w:r w:rsidRPr="00880FB6">
        <w:rPr>
          <w:rFonts w:ascii="Arial" w:hAnsi="Arial" w:cs="Arial"/>
        </w:rPr>
        <w:t>има седиште на њеној територији;</w:t>
      </w:r>
    </w:p>
    <w:p w14:paraId="7DE66587" w14:textId="77777777" w:rsidR="002B455E" w:rsidRPr="00880FB6" w:rsidRDefault="002B455E" w:rsidP="002B455E">
      <w:pPr>
        <w:pStyle w:val="ListParagraph"/>
        <w:spacing w:after="0" w:line="240" w:lineRule="auto"/>
        <w:contextualSpacing/>
        <w:jc w:val="both"/>
        <w:rPr>
          <w:rFonts w:ascii="Arial" w:hAnsi="Arial" w:cs="Arial"/>
        </w:rPr>
      </w:pPr>
    </w:p>
    <w:p w14:paraId="0AD1DA0B" w14:textId="77777777" w:rsidR="0099317E" w:rsidRDefault="003A65E6" w:rsidP="00E7368C">
      <w:pPr>
        <w:pStyle w:val="Heading2"/>
        <w:numPr>
          <w:ilvl w:val="1"/>
          <w:numId w:val="33"/>
        </w:numPr>
        <w:ind w:left="720"/>
      </w:pPr>
      <w:bookmarkStart w:id="244" w:name="_Toc430697720"/>
      <w:bookmarkStart w:id="245" w:name="_Toc431560660"/>
      <w:r w:rsidRPr="00880FB6">
        <w:t>ДОДАТНИ УСЛОВИ ЗА УЧЕШЋЕ У ПОСТУПКУ ЈАВНЕ НАБАВКЕ</w:t>
      </w:r>
      <w:bookmarkEnd w:id="244"/>
      <w:bookmarkEnd w:id="245"/>
    </w:p>
    <w:p w14:paraId="2FA67DFC" w14:textId="77777777" w:rsidR="0099317E" w:rsidRDefault="0099317E" w:rsidP="0099317E"/>
    <w:p w14:paraId="213C09E9" w14:textId="77777777" w:rsidR="0099317E" w:rsidRPr="0099317E" w:rsidRDefault="0099317E" w:rsidP="0099317E">
      <w:pPr>
        <w:rPr>
          <w:rFonts w:ascii="Arial" w:hAnsi="Arial" w:cs="Arial"/>
          <w:b/>
          <w:lang w:val="sr-Cyrl-RS"/>
        </w:rPr>
      </w:pPr>
      <w:r>
        <w:rPr>
          <w:lang w:val="sr-Cyrl-RS"/>
        </w:rPr>
        <w:t xml:space="preserve"> </w:t>
      </w:r>
      <w:r w:rsidRPr="0099317E">
        <w:rPr>
          <w:rFonts w:ascii="Arial" w:hAnsi="Arial" w:cs="Arial"/>
          <w:b/>
          <w:lang w:val="sr-Cyrl-RS"/>
        </w:rPr>
        <w:t>Партија 1</w:t>
      </w:r>
      <w:r w:rsidR="003C4986">
        <w:rPr>
          <w:rFonts w:ascii="Arial" w:hAnsi="Arial" w:cs="Arial"/>
          <w:b/>
          <w:lang w:val="sr-Cyrl-RS"/>
        </w:rPr>
        <w:t>/2/4/5/6/7/8/9/10/11/12/13</w:t>
      </w:r>
    </w:p>
    <w:p w14:paraId="1754EF90" w14:textId="77777777" w:rsidR="003A65E6" w:rsidRPr="00880FB6" w:rsidRDefault="003A65E6" w:rsidP="00490DA3">
      <w:pPr>
        <w:tabs>
          <w:tab w:val="left" w:pos="1455"/>
        </w:tabs>
        <w:jc w:val="both"/>
        <w:rPr>
          <w:rFonts w:ascii="Arial" w:hAnsi="Arial" w:cs="Arial"/>
          <w:sz w:val="22"/>
          <w:szCs w:val="22"/>
        </w:rPr>
      </w:pPr>
    </w:p>
    <w:p w14:paraId="30771877" w14:textId="77777777" w:rsidR="003A65E6" w:rsidRPr="00880FB6" w:rsidRDefault="005A1E39" w:rsidP="003C4986">
      <w:pPr>
        <w:suppressAutoHyphens w:val="0"/>
        <w:autoSpaceDE w:val="0"/>
        <w:autoSpaceDN w:val="0"/>
        <w:adjustRightInd w:val="0"/>
        <w:ind w:left="360"/>
        <w:jc w:val="both"/>
        <w:rPr>
          <w:rFonts w:ascii="Arial" w:hAnsi="Arial" w:cs="Arial"/>
          <w:color w:val="000000"/>
          <w:sz w:val="22"/>
          <w:szCs w:val="22"/>
        </w:rPr>
      </w:pPr>
      <w:r w:rsidRPr="00880FB6">
        <w:rPr>
          <w:rFonts w:ascii="Arial" w:hAnsi="Arial" w:cs="Arial"/>
          <w:color w:val="000000"/>
          <w:sz w:val="22"/>
          <w:szCs w:val="22"/>
        </w:rPr>
        <w:t xml:space="preserve">1. </w:t>
      </w:r>
      <w:r w:rsidR="003A65E6" w:rsidRPr="00880FB6">
        <w:rPr>
          <w:rFonts w:ascii="Arial" w:hAnsi="Arial" w:cs="Arial"/>
          <w:color w:val="000000"/>
          <w:sz w:val="22"/>
          <w:szCs w:val="22"/>
        </w:rPr>
        <w:t xml:space="preserve">располаже </w:t>
      </w:r>
      <w:r w:rsidR="005248EB" w:rsidRPr="00880FB6">
        <w:rPr>
          <w:rFonts w:ascii="Arial" w:hAnsi="Arial" w:cs="Arial"/>
          <w:color w:val="000000"/>
          <w:sz w:val="22"/>
          <w:szCs w:val="22"/>
          <w:lang w:val="en-US"/>
        </w:rPr>
        <w:t>довољним</w:t>
      </w:r>
      <w:r w:rsidR="005248EB" w:rsidRPr="00880FB6">
        <w:rPr>
          <w:rFonts w:ascii="Arial" w:hAnsi="Arial" w:cs="Arial"/>
          <w:color w:val="000000"/>
          <w:sz w:val="22"/>
          <w:szCs w:val="22"/>
        </w:rPr>
        <w:t xml:space="preserve"> </w:t>
      </w:r>
      <w:r w:rsidR="001F3845" w:rsidRPr="00880FB6">
        <w:rPr>
          <w:rFonts w:ascii="Arial" w:hAnsi="Arial" w:cs="Arial"/>
          <w:color w:val="000000"/>
          <w:sz w:val="22"/>
          <w:szCs w:val="22"/>
        </w:rPr>
        <w:t xml:space="preserve">кадровским </w:t>
      </w:r>
      <w:r w:rsidR="003A65E6" w:rsidRPr="00880FB6">
        <w:rPr>
          <w:rFonts w:ascii="Arial" w:hAnsi="Arial" w:cs="Arial"/>
          <w:color w:val="000000"/>
          <w:sz w:val="22"/>
          <w:szCs w:val="22"/>
        </w:rPr>
        <w:t>капацитетом:</w:t>
      </w:r>
    </w:p>
    <w:p w14:paraId="63F26D10" w14:textId="77777777" w:rsidR="00857AF6" w:rsidRPr="00880FB6" w:rsidRDefault="00833DFE" w:rsidP="00DC417A">
      <w:pPr>
        <w:pStyle w:val="ListParagraph"/>
        <w:numPr>
          <w:ilvl w:val="0"/>
          <w:numId w:val="15"/>
        </w:numPr>
        <w:tabs>
          <w:tab w:val="left" w:pos="1276"/>
        </w:tabs>
        <w:spacing w:after="0" w:line="240" w:lineRule="auto"/>
        <w:contextualSpacing/>
        <w:jc w:val="both"/>
        <w:rPr>
          <w:rFonts w:ascii="Arial" w:hAnsi="Arial" w:cs="Arial"/>
        </w:rPr>
      </w:pPr>
      <w:r w:rsidRPr="00880FB6">
        <w:rPr>
          <w:rFonts w:ascii="Arial" w:hAnsi="Arial" w:cs="Arial"/>
          <w:lang w:eastAsia="ar-SA"/>
        </w:rPr>
        <w:t xml:space="preserve">да има најмање </w:t>
      </w:r>
      <w:r w:rsidR="003C4986">
        <w:rPr>
          <w:rFonts w:ascii="Arial" w:hAnsi="Arial" w:cs="Arial"/>
          <w:lang w:val="sr-Cyrl-RS" w:eastAsia="ar-SA"/>
        </w:rPr>
        <w:t>три</w:t>
      </w:r>
      <w:r w:rsidRPr="00880FB6">
        <w:rPr>
          <w:rFonts w:ascii="Arial" w:hAnsi="Arial" w:cs="Arial"/>
          <w:lang w:eastAsia="ar-SA"/>
        </w:rPr>
        <w:t xml:space="preserve"> запослена</w:t>
      </w:r>
      <w:r w:rsidR="001F3845" w:rsidRPr="00880FB6">
        <w:rPr>
          <w:rFonts w:ascii="Arial" w:hAnsi="Arial" w:cs="Arial"/>
          <w:lang w:eastAsia="ar-SA"/>
        </w:rPr>
        <w:t>/ангажована</w:t>
      </w:r>
      <w:r w:rsidRPr="00880FB6">
        <w:rPr>
          <w:rFonts w:ascii="Arial" w:hAnsi="Arial" w:cs="Arial"/>
          <w:lang w:eastAsia="ar-SA"/>
        </w:rPr>
        <w:t xml:space="preserve"> лица </w:t>
      </w:r>
      <w:r w:rsidR="003C4986">
        <w:rPr>
          <w:rFonts w:ascii="Arial" w:hAnsi="Arial" w:cs="Arial"/>
          <w:lang w:val="sr-Cyrl-RS" w:eastAsia="ar-SA"/>
        </w:rPr>
        <w:t xml:space="preserve">која раде на пословима који су у непосредној вези са предметом јавне набавке ангажованих по </w:t>
      </w:r>
      <w:r w:rsidR="003C4986">
        <w:rPr>
          <w:rFonts w:ascii="Arial" w:hAnsi="Arial" w:cs="Arial"/>
          <w:lang w:val="sr-Cyrl-RS" w:eastAsia="ar-SA"/>
        </w:rPr>
        <w:lastRenderedPageBreak/>
        <w:t>основу радног односа, уговора о привремено-повременим пословима или уговора о делу</w:t>
      </w:r>
    </w:p>
    <w:p w14:paraId="664EE4DD" w14:textId="77777777" w:rsidR="005248EB" w:rsidRPr="00880FB6" w:rsidRDefault="005248EB" w:rsidP="00F426EB">
      <w:pPr>
        <w:pStyle w:val="ListParagraph"/>
        <w:numPr>
          <w:ilvl w:val="0"/>
          <w:numId w:val="14"/>
        </w:numPr>
        <w:tabs>
          <w:tab w:val="left" w:pos="426"/>
        </w:tabs>
        <w:spacing w:after="0" w:line="240" w:lineRule="auto"/>
        <w:contextualSpacing/>
        <w:jc w:val="both"/>
        <w:rPr>
          <w:rFonts w:ascii="Arial" w:hAnsi="Arial" w:cs="Arial"/>
          <w:lang w:val="en-US"/>
        </w:rPr>
      </w:pPr>
      <w:r w:rsidRPr="00880FB6">
        <w:rPr>
          <w:rFonts w:ascii="Arial" w:hAnsi="Arial" w:cs="Arial"/>
          <w:color w:val="000000"/>
        </w:rPr>
        <w:t>располаже довољним техничким капацитетом</w:t>
      </w:r>
    </w:p>
    <w:p w14:paraId="7BAEDB42" w14:textId="77777777" w:rsidR="00AD6839" w:rsidRPr="00A12D72" w:rsidRDefault="0018373D" w:rsidP="00DC417A">
      <w:pPr>
        <w:pStyle w:val="ListParagraph"/>
        <w:numPr>
          <w:ilvl w:val="0"/>
          <w:numId w:val="15"/>
        </w:numPr>
        <w:tabs>
          <w:tab w:val="left" w:pos="1276"/>
        </w:tabs>
        <w:spacing w:after="0" w:line="240" w:lineRule="auto"/>
        <w:contextualSpacing/>
        <w:jc w:val="both"/>
        <w:rPr>
          <w:rFonts w:ascii="Arial" w:hAnsi="Arial" w:cs="Arial"/>
        </w:rPr>
      </w:pPr>
      <w:r w:rsidRPr="00880FB6">
        <w:rPr>
          <w:rFonts w:ascii="Arial" w:hAnsi="Arial" w:cs="Arial"/>
          <w:lang w:eastAsia="ar-SA"/>
        </w:rPr>
        <w:t xml:space="preserve">да </w:t>
      </w:r>
      <w:r w:rsidR="003C4986">
        <w:rPr>
          <w:rFonts w:ascii="Arial" w:hAnsi="Arial" w:cs="Arial"/>
          <w:lang w:val="sr-Cyrl-RS" w:eastAsia="ar-SA"/>
        </w:rPr>
        <w:t xml:space="preserve">поседује возило и опрему, алате и машине неопходне за извршење услуга које су предмет јавне набавке </w:t>
      </w:r>
    </w:p>
    <w:p w14:paraId="7E1E5F2B" w14:textId="77777777" w:rsidR="003A65E6" w:rsidRDefault="003A65E6" w:rsidP="00DC417A">
      <w:pPr>
        <w:tabs>
          <w:tab w:val="left" w:pos="1455"/>
        </w:tabs>
        <w:jc w:val="both"/>
        <w:rPr>
          <w:rFonts w:ascii="Arial" w:hAnsi="Arial" w:cs="Arial"/>
          <w:sz w:val="22"/>
          <w:szCs w:val="22"/>
        </w:rPr>
      </w:pPr>
    </w:p>
    <w:p w14:paraId="6E35FFE9" w14:textId="77777777" w:rsidR="003C4986" w:rsidRPr="0099317E" w:rsidRDefault="003C4986" w:rsidP="003C4986">
      <w:pPr>
        <w:rPr>
          <w:rFonts w:ascii="Arial" w:hAnsi="Arial" w:cs="Arial"/>
          <w:b/>
          <w:lang w:val="sr-Cyrl-RS"/>
        </w:rPr>
      </w:pPr>
      <w:r w:rsidRPr="0099317E">
        <w:rPr>
          <w:rFonts w:ascii="Arial" w:hAnsi="Arial" w:cs="Arial"/>
          <w:b/>
          <w:lang w:val="sr-Cyrl-RS"/>
        </w:rPr>
        <w:t xml:space="preserve">Партија </w:t>
      </w:r>
      <w:r>
        <w:rPr>
          <w:rFonts w:ascii="Arial" w:hAnsi="Arial" w:cs="Arial"/>
          <w:b/>
          <w:lang w:val="sr-Cyrl-RS"/>
        </w:rPr>
        <w:t>3</w:t>
      </w:r>
    </w:p>
    <w:p w14:paraId="28A78143" w14:textId="77777777" w:rsidR="003C4986" w:rsidRPr="00880FB6" w:rsidRDefault="003C4986" w:rsidP="003C4986">
      <w:pPr>
        <w:tabs>
          <w:tab w:val="left" w:pos="1455"/>
        </w:tabs>
        <w:jc w:val="both"/>
        <w:rPr>
          <w:rFonts w:ascii="Arial" w:hAnsi="Arial" w:cs="Arial"/>
          <w:sz w:val="22"/>
          <w:szCs w:val="22"/>
        </w:rPr>
      </w:pPr>
    </w:p>
    <w:p w14:paraId="3D16A54E" w14:textId="77777777" w:rsidR="003C4986" w:rsidRPr="00880FB6" w:rsidRDefault="003C4986" w:rsidP="003C4986">
      <w:pPr>
        <w:suppressAutoHyphens w:val="0"/>
        <w:autoSpaceDE w:val="0"/>
        <w:autoSpaceDN w:val="0"/>
        <w:adjustRightInd w:val="0"/>
        <w:ind w:left="360"/>
        <w:jc w:val="both"/>
        <w:rPr>
          <w:rFonts w:ascii="Arial" w:hAnsi="Arial" w:cs="Arial"/>
          <w:color w:val="000000"/>
          <w:sz w:val="22"/>
          <w:szCs w:val="22"/>
        </w:rPr>
      </w:pPr>
      <w:r w:rsidRPr="00880FB6">
        <w:rPr>
          <w:rFonts w:ascii="Arial" w:hAnsi="Arial" w:cs="Arial"/>
          <w:color w:val="000000"/>
          <w:sz w:val="22"/>
          <w:szCs w:val="22"/>
        </w:rPr>
        <w:t xml:space="preserve">1. располаже </w:t>
      </w:r>
      <w:r w:rsidRPr="00880FB6">
        <w:rPr>
          <w:rFonts w:ascii="Arial" w:hAnsi="Arial" w:cs="Arial"/>
          <w:color w:val="000000"/>
          <w:sz w:val="22"/>
          <w:szCs w:val="22"/>
          <w:lang w:val="en-US"/>
        </w:rPr>
        <w:t>довољним</w:t>
      </w:r>
      <w:r w:rsidRPr="00880FB6">
        <w:rPr>
          <w:rFonts w:ascii="Arial" w:hAnsi="Arial" w:cs="Arial"/>
          <w:color w:val="000000"/>
          <w:sz w:val="22"/>
          <w:szCs w:val="22"/>
        </w:rPr>
        <w:t xml:space="preserve"> кадровским капацитетом:</w:t>
      </w:r>
    </w:p>
    <w:p w14:paraId="28D0837E" w14:textId="77777777" w:rsidR="003C4986" w:rsidRPr="003C4986" w:rsidRDefault="003C4986" w:rsidP="003C4986">
      <w:pPr>
        <w:pStyle w:val="ListParagraph"/>
        <w:numPr>
          <w:ilvl w:val="0"/>
          <w:numId w:val="15"/>
        </w:numPr>
        <w:tabs>
          <w:tab w:val="left" w:pos="1276"/>
        </w:tabs>
        <w:spacing w:after="0" w:line="240" w:lineRule="auto"/>
        <w:contextualSpacing/>
        <w:jc w:val="both"/>
        <w:rPr>
          <w:rFonts w:ascii="Arial" w:hAnsi="Arial" w:cs="Arial"/>
        </w:rPr>
      </w:pPr>
      <w:r w:rsidRPr="00880FB6">
        <w:rPr>
          <w:rFonts w:ascii="Arial" w:hAnsi="Arial" w:cs="Arial"/>
          <w:lang w:eastAsia="ar-SA"/>
        </w:rPr>
        <w:t xml:space="preserve">да има најмање </w:t>
      </w:r>
      <w:r>
        <w:rPr>
          <w:rFonts w:ascii="Arial" w:hAnsi="Arial" w:cs="Arial"/>
          <w:lang w:val="sr-Cyrl-RS" w:eastAsia="ar-SA"/>
        </w:rPr>
        <w:t>три</w:t>
      </w:r>
      <w:r w:rsidRPr="00880FB6">
        <w:rPr>
          <w:rFonts w:ascii="Arial" w:hAnsi="Arial" w:cs="Arial"/>
          <w:lang w:eastAsia="ar-SA"/>
        </w:rPr>
        <w:t xml:space="preserve"> запослена/ангажована лица </w:t>
      </w:r>
      <w:r>
        <w:rPr>
          <w:rFonts w:ascii="Arial" w:hAnsi="Arial" w:cs="Arial"/>
          <w:lang w:val="sr-Cyrl-RS" w:eastAsia="ar-SA"/>
        </w:rPr>
        <w:t>која раде на пословима који су у непосредној вези са предметом јавне набавке ангажованих по основу радног односа, уговора о привремено-повременим пословима или уговора о делу</w:t>
      </w:r>
    </w:p>
    <w:p w14:paraId="625150AA" w14:textId="77777777" w:rsidR="003C4986" w:rsidRPr="00880FB6" w:rsidRDefault="003C4986" w:rsidP="003C4986">
      <w:pPr>
        <w:pStyle w:val="ListParagraph"/>
        <w:numPr>
          <w:ilvl w:val="0"/>
          <w:numId w:val="15"/>
        </w:numPr>
        <w:tabs>
          <w:tab w:val="left" w:pos="1276"/>
        </w:tabs>
        <w:spacing w:after="0" w:line="240" w:lineRule="auto"/>
        <w:contextualSpacing/>
        <w:jc w:val="both"/>
        <w:rPr>
          <w:rFonts w:ascii="Arial" w:hAnsi="Arial" w:cs="Arial"/>
        </w:rPr>
      </w:pPr>
      <w:r>
        <w:rPr>
          <w:rFonts w:ascii="Arial" w:hAnsi="Arial" w:cs="Arial"/>
          <w:lang w:val="sr-Cyrl-RS" w:eastAsia="ar-SA"/>
        </w:rPr>
        <w:t>да понуђач има минимум једног запосленог радника са важећим атестом за аутогено заваривање</w:t>
      </w:r>
    </w:p>
    <w:p w14:paraId="64906611" w14:textId="77777777" w:rsidR="003C4986" w:rsidRPr="003C4986" w:rsidRDefault="003C4986" w:rsidP="00E7368C">
      <w:pPr>
        <w:pStyle w:val="ListParagraph"/>
        <w:numPr>
          <w:ilvl w:val="0"/>
          <w:numId w:val="36"/>
        </w:numPr>
        <w:tabs>
          <w:tab w:val="left" w:pos="426"/>
        </w:tabs>
        <w:contextualSpacing/>
        <w:jc w:val="both"/>
        <w:rPr>
          <w:rFonts w:ascii="Arial" w:hAnsi="Arial" w:cs="Arial"/>
          <w:lang w:val="en-US"/>
        </w:rPr>
      </w:pPr>
      <w:r w:rsidRPr="003C4986">
        <w:rPr>
          <w:rFonts w:ascii="Arial" w:hAnsi="Arial" w:cs="Arial"/>
          <w:color w:val="000000"/>
        </w:rPr>
        <w:t>располаже довољним техничким капацитетом</w:t>
      </w:r>
    </w:p>
    <w:p w14:paraId="12A891FD" w14:textId="77777777" w:rsidR="003C4986" w:rsidRPr="00880FB6" w:rsidRDefault="003C4986" w:rsidP="003C4986">
      <w:pPr>
        <w:pStyle w:val="ListParagraph"/>
        <w:numPr>
          <w:ilvl w:val="0"/>
          <w:numId w:val="15"/>
        </w:numPr>
        <w:tabs>
          <w:tab w:val="left" w:pos="1276"/>
        </w:tabs>
        <w:spacing w:after="0" w:line="240" w:lineRule="auto"/>
        <w:contextualSpacing/>
        <w:jc w:val="both"/>
        <w:rPr>
          <w:rFonts w:ascii="Arial" w:hAnsi="Arial" w:cs="Arial"/>
        </w:rPr>
      </w:pPr>
      <w:r w:rsidRPr="00880FB6">
        <w:rPr>
          <w:rFonts w:ascii="Arial" w:hAnsi="Arial" w:cs="Arial"/>
          <w:lang w:eastAsia="ar-SA"/>
        </w:rPr>
        <w:t xml:space="preserve">да </w:t>
      </w:r>
      <w:r>
        <w:rPr>
          <w:rFonts w:ascii="Arial" w:hAnsi="Arial" w:cs="Arial"/>
          <w:lang w:val="sr-Cyrl-RS" w:eastAsia="ar-SA"/>
        </w:rPr>
        <w:t xml:space="preserve">поседује возило и опрему, алате и машине неопходне за извршење услуга које су предмет јавне набавке </w:t>
      </w:r>
    </w:p>
    <w:p w14:paraId="67F55B64" w14:textId="77777777" w:rsidR="003C4986" w:rsidRPr="00880FB6" w:rsidRDefault="003C4986" w:rsidP="00DC417A">
      <w:pPr>
        <w:tabs>
          <w:tab w:val="left" w:pos="1455"/>
        </w:tabs>
        <w:jc w:val="both"/>
        <w:rPr>
          <w:rFonts w:ascii="Arial" w:hAnsi="Arial" w:cs="Arial"/>
          <w:sz w:val="22"/>
          <w:szCs w:val="22"/>
        </w:rPr>
      </w:pPr>
    </w:p>
    <w:p w14:paraId="4AC00C48" w14:textId="77777777" w:rsidR="003A65E6" w:rsidRPr="00880FB6" w:rsidRDefault="003A65E6" w:rsidP="008F441E">
      <w:pPr>
        <w:pStyle w:val="Heading2"/>
      </w:pPr>
      <w:bookmarkStart w:id="246" w:name="_Toc430697721"/>
      <w:bookmarkStart w:id="247" w:name="_Toc431560661"/>
      <w:r w:rsidRPr="00880FB6">
        <w:t>4.3</w:t>
      </w:r>
      <w:r w:rsidRPr="00880FB6">
        <w:tab/>
        <w:t>УПУТСТВО КАКО СЕ ДОКАЗУЈЕ ИСПУЊЕНОСТ УСЛОВА</w:t>
      </w:r>
      <w:bookmarkEnd w:id="246"/>
      <w:bookmarkEnd w:id="247"/>
    </w:p>
    <w:p w14:paraId="44A3F0C9" w14:textId="77777777" w:rsidR="003A65E6" w:rsidRPr="00880FB6" w:rsidRDefault="003A65E6" w:rsidP="00071074">
      <w:pPr>
        <w:tabs>
          <w:tab w:val="left" w:pos="1455"/>
        </w:tabs>
        <w:jc w:val="both"/>
        <w:rPr>
          <w:rFonts w:ascii="Arial" w:hAnsi="Arial" w:cs="Arial"/>
          <w:sz w:val="22"/>
          <w:szCs w:val="22"/>
        </w:rPr>
      </w:pPr>
    </w:p>
    <w:p w14:paraId="6059258F" w14:textId="77777777" w:rsidR="003A65E6" w:rsidRPr="00880FB6" w:rsidRDefault="003A65E6" w:rsidP="003528F1">
      <w:pPr>
        <w:jc w:val="both"/>
        <w:rPr>
          <w:rFonts w:ascii="Arial" w:hAnsi="Arial" w:cs="Arial"/>
          <w:sz w:val="22"/>
          <w:szCs w:val="22"/>
        </w:rPr>
      </w:pPr>
      <w:r w:rsidRPr="00880FB6">
        <w:rPr>
          <w:rFonts w:ascii="Arial" w:hAnsi="Arial" w:cs="Arial"/>
          <w:sz w:val="22"/>
          <w:szCs w:val="22"/>
        </w:rPr>
        <w:t>Понуђач је дужан да у понуди достави доказе да испуњава обавезне услове услове за учешће у поступку јавне набавке у складу са Законом, и то:</w:t>
      </w:r>
    </w:p>
    <w:p w14:paraId="5702D748" w14:textId="77777777" w:rsidR="003A65E6" w:rsidRPr="00880FB6" w:rsidRDefault="003A65E6" w:rsidP="00B95496">
      <w:pPr>
        <w:jc w:val="both"/>
        <w:rPr>
          <w:rFonts w:ascii="Arial" w:hAnsi="Arial" w:cs="Arial"/>
          <w:sz w:val="22"/>
          <w:szCs w:val="22"/>
        </w:rPr>
      </w:pPr>
    </w:p>
    <w:p w14:paraId="2309DA6C" w14:textId="77777777" w:rsidR="003A65E6" w:rsidRPr="00880FB6" w:rsidRDefault="003A65E6" w:rsidP="00B95496">
      <w:pPr>
        <w:jc w:val="both"/>
        <w:rPr>
          <w:rFonts w:ascii="Arial" w:hAnsi="Arial" w:cs="Arial"/>
          <w:sz w:val="22"/>
          <w:szCs w:val="22"/>
        </w:rPr>
      </w:pPr>
      <w:r w:rsidRPr="00880FB6">
        <w:rPr>
          <w:rFonts w:ascii="Arial" w:hAnsi="Arial" w:cs="Arial"/>
          <w:sz w:val="22"/>
          <w:szCs w:val="22"/>
          <w:u w:val="single"/>
        </w:rPr>
        <w:t>Правно лице</w:t>
      </w:r>
      <w:r w:rsidRPr="00880FB6">
        <w:rPr>
          <w:rFonts w:ascii="Arial" w:hAnsi="Arial" w:cs="Arial"/>
          <w:sz w:val="22"/>
          <w:szCs w:val="22"/>
        </w:rPr>
        <w:t>:</w:t>
      </w:r>
    </w:p>
    <w:p w14:paraId="4C0D1EFA" w14:textId="77777777" w:rsidR="003A65E6" w:rsidRPr="00880FB6" w:rsidRDefault="003A65E6" w:rsidP="00E144D5">
      <w:pPr>
        <w:numPr>
          <w:ilvl w:val="0"/>
          <w:numId w:val="1"/>
        </w:numPr>
        <w:tabs>
          <w:tab w:val="left" w:pos="993"/>
        </w:tabs>
        <w:ind w:left="0" w:firstLine="567"/>
        <w:jc w:val="both"/>
        <w:rPr>
          <w:rFonts w:ascii="Arial" w:hAnsi="Arial" w:cs="Arial"/>
          <w:sz w:val="22"/>
          <w:szCs w:val="22"/>
        </w:rPr>
      </w:pPr>
      <w:r w:rsidRPr="00880FB6">
        <w:rPr>
          <w:rFonts w:ascii="Arial" w:hAnsi="Arial" w:cs="Arial"/>
          <w:sz w:val="22"/>
          <w:szCs w:val="22"/>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14:paraId="2E6A2A13" w14:textId="77777777" w:rsidR="003A65E6" w:rsidRPr="00880FB6" w:rsidRDefault="003A65E6" w:rsidP="00EC323C">
      <w:pPr>
        <w:numPr>
          <w:ilvl w:val="0"/>
          <w:numId w:val="1"/>
        </w:numPr>
        <w:tabs>
          <w:tab w:val="left" w:pos="993"/>
        </w:tabs>
        <w:ind w:left="0" w:firstLine="567"/>
        <w:jc w:val="both"/>
        <w:rPr>
          <w:rFonts w:ascii="Arial" w:hAnsi="Arial" w:cs="Arial"/>
          <w:sz w:val="22"/>
          <w:szCs w:val="22"/>
        </w:rPr>
      </w:pPr>
      <w:r w:rsidRPr="00880FB6">
        <w:rPr>
          <w:rFonts w:ascii="Arial" w:hAnsi="Arial" w:cs="Arial"/>
          <w:sz w:val="22"/>
          <w:szCs w:val="22"/>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14:paraId="39DCD8CB" w14:textId="77777777" w:rsidR="003A65E6" w:rsidRPr="00880FB6" w:rsidRDefault="003A65E6" w:rsidP="00EC323C">
      <w:pPr>
        <w:tabs>
          <w:tab w:val="left" w:pos="993"/>
        </w:tabs>
        <w:jc w:val="both"/>
        <w:rPr>
          <w:rFonts w:ascii="Arial" w:hAnsi="Arial" w:cs="Arial"/>
          <w:sz w:val="22"/>
          <w:szCs w:val="22"/>
        </w:rPr>
      </w:pPr>
      <w:r w:rsidRPr="00880FB6">
        <w:rPr>
          <w:rFonts w:ascii="Arial" w:hAnsi="Arial" w:cs="Arial"/>
          <w:sz w:val="22"/>
          <w:szCs w:val="22"/>
        </w:rPr>
        <w:t>За домаће понуђаче:</w:t>
      </w:r>
    </w:p>
    <w:p w14:paraId="6875BEEF" w14:textId="77777777" w:rsidR="003A65E6" w:rsidRPr="00880FB6" w:rsidRDefault="003A65E6" w:rsidP="00855329">
      <w:pPr>
        <w:numPr>
          <w:ilvl w:val="0"/>
          <w:numId w:val="11"/>
        </w:numPr>
        <w:suppressAutoHyphens w:val="0"/>
        <w:jc w:val="both"/>
        <w:rPr>
          <w:rFonts w:ascii="Arial" w:hAnsi="Arial" w:cs="Arial"/>
          <w:i/>
          <w:iCs/>
          <w:sz w:val="22"/>
          <w:szCs w:val="22"/>
          <w:lang w:val="ru-RU"/>
        </w:rPr>
      </w:pPr>
      <w:r w:rsidRPr="00880FB6">
        <w:rPr>
          <w:rFonts w:ascii="Arial" w:hAnsi="Arial" w:cs="Arial"/>
          <w:i/>
          <w:iCs/>
          <w:sz w:val="22"/>
          <w:szCs w:val="22"/>
          <w:lang w:val="ru-RU"/>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14:paraId="082AB2D7" w14:textId="77777777" w:rsidR="003A65E6" w:rsidRPr="00880FB6" w:rsidRDefault="003A65E6" w:rsidP="00855329">
      <w:pPr>
        <w:pStyle w:val="ListParagraph"/>
        <w:numPr>
          <w:ilvl w:val="0"/>
          <w:numId w:val="11"/>
        </w:numPr>
        <w:spacing w:after="0" w:line="240" w:lineRule="auto"/>
        <w:jc w:val="both"/>
        <w:rPr>
          <w:rFonts w:ascii="Arial" w:hAnsi="Arial" w:cs="Arial"/>
          <w:i/>
          <w:iCs/>
          <w:lang w:val="ru-RU"/>
        </w:rPr>
      </w:pPr>
      <w:r w:rsidRPr="00880FB6">
        <w:rPr>
          <w:rFonts w:ascii="Arial" w:hAnsi="Arial" w:cs="Arial"/>
          <w:i/>
          <w:iCs/>
          <w:lang w:val="ru-RU"/>
        </w:rPr>
        <w:t>извод из казнене евиденције Посебног одељења (за организовани криминал) Вишег суда у Београду;</w:t>
      </w:r>
    </w:p>
    <w:p w14:paraId="691B97AD" w14:textId="77777777" w:rsidR="003A65E6" w:rsidRPr="00880FB6" w:rsidRDefault="003A65E6" w:rsidP="00855329">
      <w:pPr>
        <w:pStyle w:val="ListParagraph"/>
        <w:numPr>
          <w:ilvl w:val="0"/>
          <w:numId w:val="11"/>
        </w:numPr>
        <w:spacing w:after="0" w:line="240" w:lineRule="auto"/>
        <w:jc w:val="both"/>
        <w:rPr>
          <w:rFonts w:ascii="Arial" w:hAnsi="Arial" w:cs="Arial"/>
          <w:i/>
          <w:iCs/>
          <w:lang w:val="ru-RU"/>
        </w:rPr>
      </w:pPr>
      <w:r w:rsidRPr="00880FB6">
        <w:rPr>
          <w:rFonts w:ascii="Arial" w:hAnsi="Arial" w:cs="Arial"/>
          <w:i/>
          <w:iCs/>
          <w:lang w:val="ru-RU"/>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14:paraId="6296C32E" w14:textId="77777777" w:rsidR="003A65E6" w:rsidRPr="00880FB6" w:rsidRDefault="003A65E6" w:rsidP="00E238DA">
      <w:pPr>
        <w:jc w:val="both"/>
        <w:rPr>
          <w:rFonts w:ascii="Arial" w:hAnsi="Arial" w:cs="Arial"/>
          <w:sz w:val="22"/>
          <w:szCs w:val="22"/>
          <w:lang w:val="ru-RU"/>
        </w:rPr>
      </w:pPr>
      <w:r w:rsidRPr="00880FB6">
        <w:rPr>
          <w:rFonts w:ascii="Arial" w:hAnsi="Arial" w:cs="Arial"/>
          <w:sz w:val="22"/>
          <w:szCs w:val="22"/>
          <w:lang w:val="ru-RU"/>
        </w:rPr>
        <w:t xml:space="preserve">Ако је више законских заступника за сваког </w:t>
      </w:r>
      <w:r w:rsidR="00C27476" w:rsidRPr="00880FB6">
        <w:rPr>
          <w:rFonts w:ascii="Arial" w:hAnsi="Arial" w:cs="Arial"/>
          <w:sz w:val="22"/>
          <w:szCs w:val="22"/>
        </w:rPr>
        <w:t>с</w:t>
      </w:r>
      <w:r w:rsidRPr="00880FB6">
        <w:rPr>
          <w:rFonts w:ascii="Arial" w:hAnsi="Arial" w:cs="Arial"/>
          <w:sz w:val="22"/>
          <w:szCs w:val="22"/>
        </w:rPr>
        <w:t xml:space="preserve">e </w:t>
      </w:r>
      <w:r w:rsidRPr="00880FB6">
        <w:rPr>
          <w:rFonts w:ascii="Arial" w:hAnsi="Arial" w:cs="Arial"/>
          <w:sz w:val="22"/>
          <w:szCs w:val="22"/>
          <w:lang w:val="ru-RU"/>
        </w:rPr>
        <w:t>доставља уверење из казнене евиденције.</w:t>
      </w:r>
    </w:p>
    <w:p w14:paraId="4CCA94CD" w14:textId="77777777" w:rsidR="003A65E6" w:rsidRPr="00880FB6" w:rsidRDefault="003A65E6" w:rsidP="00EC323C">
      <w:pPr>
        <w:tabs>
          <w:tab w:val="left" w:pos="993"/>
        </w:tabs>
        <w:jc w:val="both"/>
        <w:rPr>
          <w:rFonts w:ascii="Arial" w:hAnsi="Arial" w:cs="Arial"/>
          <w:sz w:val="22"/>
          <w:szCs w:val="22"/>
        </w:rPr>
      </w:pPr>
      <w:r w:rsidRPr="00880FB6">
        <w:rPr>
          <w:rFonts w:ascii="Arial" w:hAnsi="Arial" w:cs="Arial"/>
          <w:sz w:val="22"/>
          <w:szCs w:val="22"/>
        </w:rPr>
        <w:t>За стране понуђаче потврда надлежног органа државе у којој има седиште;</w:t>
      </w:r>
    </w:p>
    <w:p w14:paraId="12BB5531" w14:textId="77777777" w:rsidR="003A65E6" w:rsidRPr="00880FB6" w:rsidRDefault="003A65E6" w:rsidP="00E144D5">
      <w:pPr>
        <w:numPr>
          <w:ilvl w:val="0"/>
          <w:numId w:val="1"/>
        </w:numPr>
        <w:tabs>
          <w:tab w:val="left" w:pos="993"/>
        </w:tabs>
        <w:ind w:left="0" w:firstLine="567"/>
        <w:jc w:val="both"/>
        <w:rPr>
          <w:rFonts w:ascii="Arial" w:hAnsi="Arial" w:cs="Arial"/>
          <w:sz w:val="22"/>
          <w:szCs w:val="22"/>
        </w:rPr>
      </w:pPr>
      <w:r w:rsidRPr="00880FB6">
        <w:rPr>
          <w:rFonts w:ascii="Arial" w:hAnsi="Arial" w:cs="Arial"/>
          <w:sz w:val="22"/>
          <w:szCs w:val="22"/>
          <w:lang w:eastAsia="sr-Latn-CS"/>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14:paraId="37BFEEAD" w14:textId="77777777" w:rsidR="002920CC" w:rsidRPr="00880FB6" w:rsidRDefault="002920CC" w:rsidP="002920CC">
      <w:pPr>
        <w:tabs>
          <w:tab w:val="left" w:pos="993"/>
        </w:tabs>
        <w:ind w:left="567"/>
        <w:jc w:val="both"/>
        <w:rPr>
          <w:rFonts w:ascii="Arial" w:hAnsi="Arial" w:cs="Arial"/>
          <w:sz w:val="22"/>
          <w:szCs w:val="22"/>
          <w:lang w:eastAsia="sr-Latn-CS"/>
        </w:rPr>
      </w:pPr>
    </w:p>
    <w:p w14:paraId="59342D53" w14:textId="77777777" w:rsidR="003A65E6" w:rsidRPr="00880FB6" w:rsidRDefault="003A65E6" w:rsidP="004E631C">
      <w:pPr>
        <w:tabs>
          <w:tab w:val="left" w:pos="993"/>
        </w:tabs>
        <w:jc w:val="both"/>
        <w:rPr>
          <w:rFonts w:ascii="Arial" w:hAnsi="Arial" w:cs="Arial"/>
          <w:sz w:val="22"/>
          <w:szCs w:val="22"/>
          <w:lang w:eastAsia="sr-Latn-CS"/>
        </w:rPr>
      </w:pPr>
      <w:r w:rsidRPr="00880FB6">
        <w:rPr>
          <w:rFonts w:ascii="Arial" w:hAnsi="Arial" w:cs="Arial"/>
          <w:sz w:val="22"/>
          <w:szCs w:val="22"/>
          <w:lang w:eastAsia="sr-Latn-CS"/>
        </w:rPr>
        <w:t>Доказ из тачке 2</w:t>
      </w:r>
      <w:r w:rsidRPr="00880FB6">
        <w:rPr>
          <w:rFonts w:ascii="Arial" w:hAnsi="Arial" w:cs="Arial"/>
          <w:sz w:val="22"/>
          <w:szCs w:val="22"/>
        </w:rPr>
        <w:t>)</w:t>
      </w:r>
      <w:r w:rsidRPr="00880FB6">
        <w:rPr>
          <w:rFonts w:ascii="Arial" w:hAnsi="Arial" w:cs="Arial"/>
          <w:sz w:val="22"/>
          <w:szCs w:val="22"/>
          <w:lang w:eastAsia="sr-Latn-CS"/>
        </w:rPr>
        <w:t xml:space="preserve"> </w:t>
      </w:r>
      <w:r w:rsidR="0006730E" w:rsidRPr="00880FB6">
        <w:rPr>
          <w:rFonts w:ascii="Arial" w:hAnsi="Arial" w:cs="Arial"/>
          <w:sz w:val="22"/>
          <w:szCs w:val="22"/>
          <w:lang w:eastAsia="sr-Latn-CS"/>
        </w:rPr>
        <w:t>и 3</w:t>
      </w:r>
      <w:r w:rsidRPr="00880FB6">
        <w:rPr>
          <w:rFonts w:ascii="Arial" w:hAnsi="Arial" w:cs="Arial"/>
          <w:sz w:val="22"/>
          <w:szCs w:val="22"/>
          <w:lang w:eastAsia="sr-Latn-CS"/>
        </w:rPr>
        <w:t>) не може бити старији од два месеца пре отварања понуда.</w:t>
      </w:r>
    </w:p>
    <w:p w14:paraId="41BBB81F" w14:textId="77777777" w:rsidR="00E64C74" w:rsidRPr="00880FB6" w:rsidRDefault="00E64C74" w:rsidP="00B95496">
      <w:pPr>
        <w:tabs>
          <w:tab w:val="left" w:pos="993"/>
        </w:tabs>
        <w:jc w:val="both"/>
        <w:rPr>
          <w:rFonts w:ascii="Arial" w:hAnsi="Arial" w:cs="Arial"/>
          <w:sz w:val="22"/>
          <w:szCs w:val="22"/>
          <w:u w:val="single"/>
          <w:lang w:val="en-US"/>
        </w:rPr>
      </w:pPr>
    </w:p>
    <w:p w14:paraId="59935779" w14:textId="77777777" w:rsidR="003A65E6" w:rsidRPr="00880FB6" w:rsidRDefault="003A65E6" w:rsidP="00B95496">
      <w:pPr>
        <w:tabs>
          <w:tab w:val="left" w:pos="993"/>
        </w:tabs>
        <w:jc w:val="both"/>
        <w:rPr>
          <w:rFonts w:ascii="Arial" w:hAnsi="Arial" w:cs="Arial"/>
          <w:sz w:val="22"/>
          <w:szCs w:val="22"/>
        </w:rPr>
      </w:pPr>
      <w:r w:rsidRPr="00880FB6">
        <w:rPr>
          <w:rFonts w:ascii="Arial" w:hAnsi="Arial" w:cs="Arial"/>
          <w:sz w:val="22"/>
          <w:szCs w:val="22"/>
          <w:u w:val="single"/>
        </w:rPr>
        <w:lastRenderedPageBreak/>
        <w:t>Предузетник</w:t>
      </w:r>
      <w:r w:rsidRPr="00880FB6">
        <w:rPr>
          <w:rFonts w:ascii="Arial" w:hAnsi="Arial" w:cs="Arial"/>
          <w:sz w:val="22"/>
          <w:szCs w:val="22"/>
        </w:rPr>
        <w:t>:</w:t>
      </w:r>
    </w:p>
    <w:p w14:paraId="048FB179" w14:textId="77777777" w:rsidR="003A65E6" w:rsidRPr="00880FB6" w:rsidRDefault="003A65E6" w:rsidP="00855329">
      <w:pPr>
        <w:pStyle w:val="ListParagraph"/>
        <w:numPr>
          <w:ilvl w:val="0"/>
          <w:numId w:val="9"/>
        </w:numPr>
        <w:spacing w:after="0" w:line="240" w:lineRule="auto"/>
        <w:ind w:left="714" w:hanging="357"/>
        <w:jc w:val="both"/>
        <w:rPr>
          <w:rFonts w:ascii="Arial" w:hAnsi="Arial" w:cs="Arial"/>
          <w:lang w:eastAsia="sr-Latn-CS"/>
        </w:rPr>
      </w:pPr>
      <w:r w:rsidRPr="00880FB6">
        <w:rPr>
          <w:rFonts w:ascii="Arial" w:hAnsi="Arial" w:cs="Arial"/>
          <w:lang w:eastAsia="sr-Latn-CS"/>
        </w:rPr>
        <w:t>извод из регистра Агенције за привредне регистре, односно извода из одговарајућег регистра;</w:t>
      </w:r>
    </w:p>
    <w:p w14:paraId="179833BE" w14:textId="77777777" w:rsidR="003A65E6" w:rsidRPr="00880FB6" w:rsidRDefault="003A65E6" w:rsidP="00855329">
      <w:pPr>
        <w:pStyle w:val="ListParagraph"/>
        <w:numPr>
          <w:ilvl w:val="0"/>
          <w:numId w:val="9"/>
        </w:numPr>
        <w:spacing w:after="0" w:line="240" w:lineRule="auto"/>
        <w:ind w:left="714" w:hanging="357"/>
        <w:jc w:val="both"/>
        <w:rPr>
          <w:rFonts w:ascii="Arial" w:hAnsi="Arial" w:cs="Arial"/>
          <w:lang w:eastAsia="sr-Latn-CS"/>
        </w:rPr>
      </w:pPr>
      <w:r w:rsidRPr="00880FB6">
        <w:rPr>
          <w:rFonts w:ascii="Arial" w:hAnsi="Arial" w:cs="Arial"/>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4505D01F" w14:textId="77777777" w:rsidR="003A65E6" w:rsidRPr="00880FB6" w:rsidRDefault="003A65E6" w:rsidP="00EC323C">
      <w:pPr>
        <w:jc w:val="both"/>
        <w:rPr>
          <w:rFonts w:ascii="Arial" w:hAnsi="Arial" w:cs="Arial"/>
          <w:sz w:val="22"/>
          <w:szCs w:val="22"/>
          <w:lang w:eastAsia="sr-Latn-CS"/>
        </w:rPr>
      </w:pPr>
      <w:r w:rsidRPr="00880FB6">
        <w:rPr>
          <w:rFonts w:ascii="Arial" w:hAnsi="Arial" w:cs="Arial"/>
          <w:sz w:val="22"/>
          <w:szCs w:val="22"/>
          <w:lang w:eastAsia="sr-Latn-CS"/>
        </w:rPr>
        <w:t>За домаће понуђаче:</w:t>
      </w:r>
    </w:p>
    <w:p w14:paraId="0B0E15C6" w14:textId="77777777" w:rsidR="003A65E6" w:rsidRPr="00880FB6" w:rsidRDefault="003A65E6" w:rsidP="00855329">
      <w:pPr>
        <w:pStyle w:val="ListParagraph"/>
        <w:widowControl w:val="0"/>
        <w:numPr>
          <w:ilvl w:val="0"/>
          <w:numId w:val="12"/>
        </w:numPr>
        <w:spacing w:after="0" w:line="240" w:lineRule="auto"/>
        <w:jc w:val="both"/>
        <w:rPr>
          <w:rFonts w:ascii="Arial" w:hAnsi="Arial" w:cs="Arial"/>
          <w:i/>
          <w:iCs/>
          <w:lang w:val="ru-RU"/>
        </w:rPr>
      </w:pPr>
      <w:r w:rsidRPr="00880FB6">
        <w:rPr>
          <w:rFonts w:ascii="Arial" w:hAnsi="Arial" w:cs="Arial"/>
          <w:i/>
          <w:iCs/>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3665FE9C" w14:textId="77777777" w:rsidR="003A65E6" w:rsidRPr="00880FB6" w:rsidRDefault="003A65E6" w:rsidP="00EC323C">
      <w:pPr>
        <w:tabs>
          <w:tab w:val="left" w:pos="993"/>
        </w:tabs>
        <w:jc w:val="both"/>
        <w:rPr>
          <w:rFonts w:ascii="Arial" w:hAnsi="Arial" w:cs="Arial"/>
          <w:sz w:val="22"/>
          <w:szCs w:val="22"/>
          <w:lang w:eastAsia="sr-Latn-CS"/>
        </w:rPr>
      </w:pPr>
      <w:r w:rsidRPr="00880FB6">
        <w:rPr>
          <w:rFonts w:ascii="Arial" w:hAnsi="Arial" w:cs="Arial"/>
          <w:sz w:val="22"/>
          <w:szCs w:val="22"/>
          <w:lang w:eastAsia="sr-Latn-CS"/>
        </w:rPr>
        <w:t>За стране понуђаче потврда</w:t>
      </w:r>
      <w:r w:rsidRPr="00880FB6">
        <w:rPr>
          <w:rFonts w:ascii="Arial" w:hAnsi="Arial" w:cs="Arial"/>
          <w:sz w:val="22"/>
          <w:szCs w:val="22"/>
        </w:rPr>
        <w:t xml:space="preserve"> надлежног органа државе у којој има седиште;</w:t>
      </w:r>
    </w:p>
    <w:p w14:paraId="01E56A90" w14:textId="77777777" w:rsidR="002920CC" w:rsidRPr="00880FB6" w:rsidRDefault="003A65E6">
      <w:pPr>
        <w:pStyle w:val="ListParagraph"/>
        <w:numPr>
          <w:ilvl w:val="0"/>
          <w:numId w:val="9"/>
        </w:numPr>
        <w:spacing w:after="0" w:line="240" w:lineRule="auto"/>
        <w:ind w:left="714" w:hanging="357"/>
        <w:jc w:val="both"/>
        <w:rPr>
          <w:rFonts w:ascii="Arial" w:hAnsi="Arial" w:cs="Arial"/>
          <w:lang w:eastAsia="sr-Latn-CS"/>
        </w:rPr>
      </w:pPr>
      <w:r w:rsidRPr="00880FB6">
        <w:rPr>
          <w:rFonts w:ascii="Arial" w:hAnsi="Arial" w:cs="Arial"/>
          <w:lang w:eastAsia="sr-Latn-CS"/>
        </w:rPr>
        <w:t xml:space="preserve">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880FB6">
        <w:rPr>
          <w:rFonts w:ascii="Arial" w:hAnsi="Arial" w:cs="Arial"/>
        </w:rPr>
        <w:t>за стране понуђаче потврда надлежног пореског органа државе у којој има седиште.</w:t>
      </w:r>
    </w:p>
    <w:p w14:paraId="5935B927" w14:textId="77777777" w:rsidR="003A65E6" w:rsidRPr="00880FB6" w:rsidRDefault="003A65E6" w:rsidP="00B95496">
      <w:pPr>
        <w:tabs>
          <w:tab w:val="left" w:pos="993"/>
        </w:tabs>
        <w:jc w:val="both"/>
        <w:rPr>
          <w:rFonts w:ascii="Arial" w:hAnsi="Arial" w:cs="Arial"/>
          <w:b/>
          <w:bCs/>
          <w:sz w:val="22"/>
          <w:szCs w:val="22"/>
        </w:rPr>
      </w:pPr>
    </w:p>
    <w:p w14:paraId="7D0CF8C4" w14:textId="77777777" w:rsidR="003A65E6" w:rsidRPr="00880FB6" w:rsidRDefault="003A65E6" w:rsidP="005E50F1">
      <w:pPr>
        <w:jc w:val="both"/>
        <w:rPr>
          <w:rFonts w:ascii="Arial" w:hAnsi="Arial" w:cs="Arial"/>
          <w:sz w:val="22"/>
          <w:szCs w:val="22"/>
          <w:lang w:eastAsia="sr-Latn-CS"/>
        </w:rPr>
      </w:pPr>
      <w:r w:rsidRPr="00880FB6">
        <w:rPr>
          <w:rFonts w:ascii="Arial" w:hAnsi="Arial" w:cs="Arial"/>
          <w:sz w:val="22"/>
          <w:szCs w:val="22"/>
          <w:lang w:eastAsia="sr-Latn-CS"/>
        </w:rPr>
        <w:t>Доказ из тачке 2</w:t>
      </w:r>
      <w:r w:rsidRPr="00880FB6">
        <w:rPr>
          <w:rFonts w:ascii="Arial" w:hAnsi="Arial" w:cs="Arial"/>
          <w:sz w:val="22"/>
          <w:szCs w:val="22"/>
        </w:rPr>
        <w:t xml:space="preserve">) </w:t>
      </w:r>
      <w:r w:rsidR="00C27476" w:rsidRPr="00880FB6">
        <w:rPr>
          <w:rFonts w:ascii="Arial" w:hAnsi="Arial" w:cs="Arial"/>
          <w:sz w:val="22"/>
          <w:szCs w:val="22"/>
          <w:lang w:eastAsia="sr-Latn-CS"/>
        </w:rPr>
        <w:t>и 3</w:t>
      </w:r>
      <w:r w:rsidRPr="00880FB6">
        <w:rPr>
          <w:rFonts w:ascii="Arial" w:hAnsi="Arial" w:cs="Arial"/>
          <w:sz w:val="22"/>
          <w:szCs w:val="22"/>
          <w:lang w:eastAsia="sr-Latn-CS"/>
        </w:rPr>
        <w:t>) не може бити старији од два месеца пре отварања понуда.</w:t>
      </w:r>
    </w:p>
    <w:p w14:paraId="75B061C0" w14:textId="77777777" w:rsidR="003A65E6" w:rsidRPr="00880FB6" w:rsidRDefault="003A65E6" w:rsidP="00B95496">
      <w:pPr>
        <w:tabs>
          <w:tab w:val="left" w:pos="993"/>
        </w:tabs>
        <w:jc w:val="both"/>
        <w:rPr>
          <w:rFonts w:ascii="Arial" w:hAnsi="Arial" w:cs="Arial"/>
          <w:sz w:val="22"/>
          <w:szCs w:val="22"/>
        </w:rPr>
      </w:pPr>
    </w:p>
    <w:p w14:paraId="0AA2E7FB" w14:textId="77777777" w:rsidR="003A65E6" w:rsidRPr="00880FB6" w:rsidRDefault="003A65E6" w:rsidP="00B95496">
      <w:pPr>
        <w:tabs>
          <w:tab w:val="left" w:pos="993"/>
        </w:tabs>
        <w:jc w:val="both"/>
        <w:rPr>
          <w:rFonts w:ascii="Arial" w:hAnsi="Arial" w:cs="Arial"/>
          <w:sz w:val="22"/>
          <w:szCs w:val="22"/>
        </w:rPr>
      </w:pPr>
      <w:r w:rsidRPr="00880FB6">
        <w:rPr>
          <w:rFonts w:ascii="Arial" w:hAnsi="Arial" w:cs="Arial"/>
          <w:sz w:val="22"/>
          <w:szCs w:val="22"/>
          <w:u w:val="single"/>
        </w:rPr>
        <w:t>Физичко лице</w:t>
      </w:r>
      <w:r w:rsidRPr="00880FB6">
        <w:rPr>
          <w:rFonts w:ascii="Arial" w:hAnsi="Arial" w:cs="Arial"/>
          <w:sz w:val="22"/>
          <w:szCs w:val="22"/>
        </w:rPr>
        <w:t>:</w:t>
      </w:r>
    </w:p>
    <w:p w14:paraId="26AA4AF2" w14:textId="77777777" w:rsidR="003A65E6" w:rsidRPr="00880FB6" w:rsidRDefault="003A65E6" w:rsidP="00855329">
      <w:pPr>
        <w:pStyle w:val="ListParagraph"/>
        <w:numPr>
          <w:ilvl w:val="0"/>
          <w:numId w:val="10"/>
        </w:numPr>
        <w:spacing w:after="0" w:line="240" w:lineRule="auto"/>
        <w:jc w:val="both"/>
        <w:rPr>
          <w:rFonts w:ascii="Arial" w:hAnsi="Arial" w:cs="Arial"/>
          <w:lang w:eastAsia="sr-Latn-CS"/>
        </w:rPr>
      </w:pPr>
      <w:r w:rsidRPr="00880FB6">
        <w:rPr>
          <w:rFonts w:ascii="Arial" w:hAnsi="Arial" w:cs="Arial"/>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6E09F9AE" w14:textId="77777777" w:rsidR="003A65E6" w:rsidRPr="00880FB6" w:rsidRDefault="003A65E6" w:rsidP="00EC323C">
      <w:pPr>
        <w:jc w:val="both"/>
        <w:rPr>
          <w:rFonts w:ascii="Arial" w:hAnsi="Arial" w:cs="Arial"/>
          <w:sz w:val="22"/>
          <w:szCs w:val="22"/>
          <w:lang w:eastAsia="sr-Latn-CS"/>
        </w:rPr>
      </w:pPr>
      <w:r w:rsidRPr="00880FB6">
        <w:rPr>
          <w:rFonts w:ascii="Arial" w:hAnsi="Arial" w:cs="Arial"/>
          <w:sz w:val="22"/>
          <w:szCs w:val="22"/>
          <w:lang w:eastAsia="sr-Latn-CS"/>
        </w:rPr>
        <w:t>За домаће понуђаче:</w:t>
      </w:r>
    </w:p>
    <w:p w14:paraId="0FBC8B44" w14:textId="77777777" w:rsidR="003A65E6" w:rsidRPr="00880FB6" w:rsidRDefault="003A65E6" w:rsidP="00855329">
      <w:pPr>
        <w:pStyle w:val="ListParagraph"/>
        <w:widowControl w:val="0"/>
        <w:numPr>
          <w:ilvl w:val="0"/>
          <w:numId w:val="12"/>
        </w:numPr>
        <w:spacing w:after="0" w:line="240" w:lineRule="auto"/>
        <w:jc w:val="both"/>
        <w:rPr>
          <w:rFonts w:ascii="Arial" w:hAnsi="Arial" w:cs="Arial"/>
          <w:i/>
          <w:iCs/>
          <w:lang w:val="ru-RU"/>
        </w:rPr>
      </w:pPr>
      <w:r w:rsidRPr="00880FB6">
        <w:rPr>
          <w:rFonts w:ascii="Arial" w:hAnsi="Arial" w:cs="Arial"/>
          <w:i/>
          <w:iCs/>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4F375757" w14:textId="77777777" w:rsidR="003A65E6" w:rsidRPr="00880FB6" w:rsidRDefault="003A65E6" w:rsidP="00EC323C">
      <w:pPr>
        <w:tabs>
          <w:tab w:val="left" w:pos="993"/>
        </w:tabs>
        <w:jc w:val="both"/>
        <w:rPr>
          <w:rFonts w:ascii="Arial" w:hAnsi="Arial" w:cs="Arial"/>
          <w:sz w:val="22"/>
          <w:szCs w:val="22"/>
          <w:lang w:eastAsia="sr-Latn-CS"/>
        </w:rPr>
      </w:pPr>
      <w:r w:rsidRPr="00880FB6">
        <w:rPr>
          <w:rFonts w:ascii="Arial" w:hAnsi="Arial" w:cs="Arial"/>
          <w:sz w:val="22"/>
          <w:szCs w:val="22"/>
          <w:lang w:eastAsia="sr-Latn-CS"/>
        </w:rPr>
        <w:t>За стране понуђаче потврда</w:t>
      </w:r>
      <w:r w:rsidRPr="00880FB6">
        <w:rPr>
          <w:rFonts w:ascii="Arial" w:hAnsi="Arial" w:cs="Arial"/>
          <w:sz w:val="22"/>
          <w:szCs w:val="22"/>
        </w:rPr>
        <w:t xml:space="preserve"> надлежног органа државе у којој има седиште;</w:t>
      </w:r>
    </w:p>
    <w:p w14:paraId="191E81D2" w14:textId="77777777" w:rsidR="004E631C" w:rsidRPr="00880FB6" w:rsidRDefault="003A65E6" w:rsidP="00855329">
      <w:pPr>
        <w:pStyle w:val="ListParagraph"/>
        <w:numPr>
          <w:ilvl w:val="0"/>
          <w:numId w:val="10"/>
        </w:numPr>
        <w:spacing w:after="0" w:line="240" w:lineRule="auto"/>
        <w:jc w:val="both"/>
        <w:rPr>
          <w:rFonts w:ascii="Arial" w:hAnsi="Arial" w:cs="Arial"/>
          <w:lang w:eastAsia="sr-Latn-CS"/>
        </w:rPr>
      </w:pPr>
      <w:r w:rsidRPr="00880FB6">
        <w:rPr>
          <w:rFonts w:ascii="Arial" w:hAnsi="Arial" w:cs="Arial"/>
          <w:lang w:eastAsia="sr-Latn-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w:t>
      </w:r>
      <w:r w:rsidRPr="00880FB6">
        <w:rPr>
          <w:rFonts w:ascii="Arial" w:hAnsi="Arial" w:cs="Arial"/>
        </w:rPr>
        <w:t xml:space="preserve"> надлежног пореског органа државе у којој има седиште</w:t>
      </w:r>
      <w:r w:rsidRPr="00880FB6">
        <w:rPr>
          <w:rFonts w:ascii="Arial" w:hAnsi="Arial" w:cs="Arial"/>
          <w:lang w:eastAsia="sr-Latn-CS"/>
        </w:rPr>
        <w:t>.</w:t>
      </w:r>
    </w:p>
    <w:p w14:paraId="42670744" w14:textId="77777777" w:rsidR="003A65E6" w:rsidRPr="00880FB6" w:rsidRDefault="003A65E6" w:rsidP="005E50F1">
      <w:pPr>
        <w:tabs>
          <w:tab w:val="left" w:pos="993"/>
        </w:tabs>
        <w:jc w:val="both"/>
        <w:rPr>
          <w:rFonts w:ascii="Arial" w:hAnsi="Arial" w:cs="Arial"/>
          <w:b/>
          <w:bCs/>
          <w:sz w:val="22"/>
          <w:szCs w:val="22"/>
        </w:rPr>
      </w:pPr>
    </w:p>
    <w:p w14:paraId="058E9B77" w14:textId="77777777" w:rsidR="003A65E6" w:rsidRPr="00880FB6" w:rsidRDefault="00C27476" w:rsidP="005E50F1">
      <w:pPr>
        <w:jc w:val="both"/>
        <w:rPr>
          <w:rFonts w:ascii="Arial" w:hAnsi="Arial" w:cs="Arial"/>
          <w:sz w:val="22"/>
          <w:szCs w:val="22"/>
          <w:lang w:eastAsia="sr-Latn-CS"/>
        </w:rPr>
      </w:pPr>
      <w:r w:rsidRPr="00880FB6">
        <w:rPr>
          <w:rFonts w:ascii="Arial" w:hAnsi="Arial" w:cs="Arial"/>
          <w:sz w:val="22"/>
          <w:szCs w:val="22"/>
          <w:lang w:eastAsia="sr-Latn-CS"/>
        </w:rPr>
        <w:t>Доказ из тачке 1) и 2</w:t>
      </w:r>
      <w:r w:rsidR="003A65E6" w:rsidRPr="00880FB6">
        <w:rPr>
          <w:rFonts w:ascii="Arial" w:hAnsi="Arial" w:cs="Arial"/>
          <w:sz w:val="22"/>
          <w:szCs w:val="22"/>
          <w:lang w:eastAsia="sr-Latn-CS"/>
        </w:rPr>
        <w:t>) не може бити старији од два месеца пре отварања понуда.</w:t>
      </w:r>
    </w:p>
    <w:p w14:paraId="4AEEDCF3" w14:textId="77777777" w:rsidR="003A65E6" w:rsidRPr="00880FB6" w:rsidRDefault="003A65E6" w:rsidP="005E50F1">
      <w:pPr>
        <w:jc w:val="both"/>
        <w:rPr>
          <w:rFonts w:ascii="Arial" w:hAnsi="Arial" w:cs="Arial"/>
          <w:sz w:val="22"/>
          <w:szCs w:val="22"/>
          <w:lang w:eastAsia="sr-Latn-CS"/>
        </w:rPr>
      </w:pPr>
    </w:p>
    <w:p w14:paraId="489F435F" w14:textId="77777777" w:rsidR="003A65E6" w:rsidRPr="00880FB6" w:rsidRDefault="003A65E6" w:rsidP="005E50F1">
      <w:pPr>
        <w:ind w:firstLine="708"/>
        <w:jc w:val="both"/>
        <w:rPr>
          <w:rFonts w:ascii="Arial" w:hAnsi="Arial" w:cs="Arial"/>
          <w:sz w:val="22"/>
          <w:szCs w:val="22"/>
        </w:rPr>
      </w:pPr>
    </w:p>
    <w:p w14:paraId="20E87F56" w14:textId="77777777" w:rsidR="003A65E6" w:rsidRPr="00880FB6" w:rsidRDefault="003A65E6" w:rsidP="003528F1">
      <w:pPr>
        <w:jc w:val="both"/>
        <w:rPr>
          <w:rFonts w:ascii="Arial" w:hAnsi="Arial" w:cs="Arial"/>
          <w:sz w:val="22"/>
          <w:szCs w:val="22"/>
        </w:rPr>
      </w:pPr>
      <w:r w:rsidRPr="00880FB6">
        <w:rPr>
          <w:rFonts w:ascii="Arial" w:hAnsi="Arial" w:cs="Arial"/>
          <w:sz w:val="22"/>
          <w:szCs w:val="22"/>
        </w:rPr>
        <w:t>Понуђач је дужан да у понуди достави доказе да испуњава додатне услове услове за учешће у поступку јавне набавке у складу са Законом, и то:</w:t>
      </w:r>
    </w:p>
    <w:p w14:paraId="1269C855" w14:textId="77777777" w:rsidR="00C27476" w:rsidRPr="00880FB6" w:rsidRDefault="00C27476" w:rsidP="003528F1">
      <w:pPr>
        <w:jc w:val="both"/>
        <w:rPr>
          <w:rFonts w:ascii="Arial" w:hAnsi="Arial" w:cs="Arial"/>
          <w:sz w:val="22"/>
          <w:szCs w:val="22"/>
        </w:rPr>
      </w:pPr>
    </w:p>
    <w:p w14:paraId="7F37204B" w14:textId="77777777" w:rsidR="003A65E6" w:rsidRPr="00E14146" w:rsidRDefault="0002181B" w:rsidP="007B5CC1">
      <w:pPr>
        <w:tabs>
          <w:tab w:val="left" w:pos="993"/>
        </w:tabs>
        <w:jc w:val="both"/>
        <w:rPr>
          <w:rFonts w:ascii="Arial" w:hAnsi="Arial" w:cs="Arial"/>
          <w:sz w:val="22"/>
          <w:szCs w:val="22"/>
          <w:lang w:val="sr-Cyrl-RS"/>
        </w:rPr>
      </w:pPr>
      <w:r w:rsidRPr="00880FB6">
        <w:rPr>
          <w:rFonts w:ascii="Arial" w:hAnsi="Arial" w:cs="Arial"/>
          <w:sz w:val="22"/>
          <w:szCs w:val="22"/>
        </w:rPr>
        <w:t xml:space="preserve">1. </w:t>
      </w:r>
      <w:r w:rsidR="003A65E6" w:rsidRPr="00880FB6">
        <w:rPr>
          <w:rFonts w:ascii="Arial" w:hAnsi="Arial" w:cs="Arial"/>
          <w:sz w:val="22"/>
          <w:szCs w:val="22"/>
        </w:rPr>
        <w:t xml:space="preserve">. Докази </w:t>
      </w:r>
      <w:r w:rsidR="007171BD" w:rsidRPr="00880FB6">
        <w:rPr>
          <w:rFonts w:ascii="Arial" w:hAnsi="Arial" w:cs="Arial"/>
          <w:sz w:val="22"/>
          <w:szCs w:val="22"/>
        </w:rPr>
        <w:t xml:space="preserve">довољног </w:t>
      </w:r>
      <w:r w:rsidR="009C057B" w:rsidRPr="00880FB6">
        <w:rPr>
          <w:rFonts w:ascii="Arial" w:hAnsi="Arial" w:cs="Arial"/>
          <w:sz w:val="22"/>
          <w:szCs w:val="22"/>
        </w:rPr>
        <w:t xml:space="preserve">кадровског </w:t>
      </w:r>
      <w:r w:rsidR="003A65E6" w:rsidRPr="00880FB6">
        <w:rPr>
          <w:rFonts w:ascii="Arial" w:hAnsi="Arial" w:cs="Arial"/>
          <w:sz w:val="22"/>
          <w:szCs w:val="22"/>
        </w:rPr>
        <w:t>капацитета:</w:t>
      </w:r>
      <w:r w:rsidR="00E14146">
        <w:rPr>
          <w:rFonts w:ascii="Arial" w:hAnsi="Arial" w:cs="Arial"/>
          <w:sz w:val="22"/>
          <w:szCs w:val="22"/>
          <w:lang w:val="sr-Cyrl-RS"/>
        </w:rPr>
        <w:t>-за све партије</w:t>
      </w:r>
    </w:p>
    <w:p w14:paraId="00DEDF07" w14:textId="77777777" w:rsidR="00E14146" w:rsidRPr="00E14146" w:rsidRDefault="00E14146" w:rsidP="00E959CC">
      <w:pPr>
        <w:pStyle w:val="ListParagraph"/>
        <w:numPr>
          <w:ilvl w:val="1"/>
          <w:numId w:val="5"/>
        </w:numPr>
        <w:tabs>
          <w:tab w:val="left" w:pos="993"/>
        </w:tabs>
        <w:spacing w:after="0" w:line="240" w:lineRule="auto"/>
        <w:jc w:val="both"/>
        <w:rPr>
          <w:rFonts w:ascii="Arial" w:hAnsi="Arial" w:cs="Arial"/>
          <w:lang w:val="sr-Cyrl-RS"/>
        </w:rPr>
      </w:pPr>
      <w:r w:rsidRPr="00E14146">
        <w:rPr>
          <w:rFonts w:ascii="Arial" w:hAnsi="Arial" w:cs="Arial"/>
          <w:lang w:val="sr-Cyrl-RS"/>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запослени код понуђача - </w:t>
      </w:r>
      <w:r w:rsidRPr="00E14146">
        <w:rPr>
          <w:rFonts w:ascii="Arial" w:eastAsia="Calibri" w:hAnsi="Arial" w:cs="Arial"/>
        </w:rPr>
        <w:t>за лица у радном односу</w:t>
      </w:r>
      <w:r w:rsidRPr="00E14146">
        <w:rPr>
          <w:rFonts w:ascii="Arial" w:hAnsi="Arial" w:cs="Arial"/>
        </w:rPr>
        <w:t xml:space="preserve"> </w:t>
      </w:r>
      <w:r>
        <w:rPr>
          <w:rFonts w:ascii="Arial" w:hAnsi="Arial" w:cs="Arial"/>
          <w:lang w:val="sr-Cyrl-RS"/>
        </w:rPr>
        <w:t>односно</w:t>
      </w:r>
    </w:p>
    <w:p w14:paraId="011EB3BD" w14:textId="77777777" w:rsidR="00E14146" w:rsidRPr="00E14146" w:rsidRDefault="00E14146" w:rsidP="00E14146">
      <w:pPr>
        <w:pStyle w:val="ListParagraph"/>
        <w:numPr>
          <w:ilvl w:val="0"/>
          <w:numId w:val="5"/>
        </w:numPr>
        <w:tabs>
          <w:tab w:val="left" w:pos="122"/>
          <w:tab w:val="left" w:pos="287"/>
        </w:tabs>
        <w:spacing w:after="0" w:line="240" w:lineRule="auto"/>
        <w:contextualSpacing/>
        <w:jc w:val="both"/>
        <w:rPr>
          <w:rFonts w:ascii="Arial" w:hAnsi="Arial" w:cs="Arial"/>
          <w:b/>
        </w:rPr>
      </w:pPr>
      <w:r w:rsidRPr="00E14146">
        <w:rPr>
          <w:rFonts w:ascii="Arial" w:hAnsi="Arial" w:cs="Arial"/>
          <w:lang w:val="sr-Cyrl-RS"/>
        </w:rPr>
        <w:t xml:space="preserve"> </w:t>
      </w:r>
      <w:r w:rsidRPr="00E14146">
        <w:rPr>
          <w:rFonts w:ascii="Arial" w:hAnsi="Arial" w:cs="Arial"/>
        </w:rPr>
        <w:t>Фотокопија уговора о ангажовању (за лица ангажована   ван радног односа)</w:t>
      </w:r>
    </w:p>
    <w:p w14:paraId="11E202E0" w14:textId="77777777" w:rsidR="00E14146" w:rsidRPr="00E14146" w:rsidRDefault="00E14146" w:rsidP="00B77573">
      <w:pPr>
        <w:pStyle w:val="ListParagraph"/>
        <w:tabs>
          <w:tab w:val="left" w:pos="993"/>
        </w:tabs>
        <w:spacing w:after="0"/>
        <w:ind w:left="1354"/>
        <w:jc w:val="both"/>
        <w:rPr>
          <w:rFonts w:ascii="Arial" w:hAnsi="Arial" w:cs="Arial"/>
          <w:lang w:val="sr-Cyrl-RS"/>
        </w:rPr>
      </w:pPr>
      <w:r w:rsidRPr="00E14146">
        <w:rPr>
          <w:rFonts w:ascii="Arial" w:hAnsi="Arial" w:cs="Arial"/>
        </w:rPr>
        <w:t>Докази довољног кадровског капацитета:</w:t>
      </w:r>
      <w:r w:rsidRPr="00E14146">
        <w:rPr>
          <w:rFonts w:ascii="Arial" w:hAnsi="Arial" w:cs="Arial"/>
          <w:lang w:val="sr-Cyrl-RS"/>
        </w:rPr>
        <w:t xml:space="preserve">-за </w:t>
      </w:r>
      <w:r>
        <w:rPr>
          <w:rFonts w:ascii="Arial" w:hAnsi="Arial" w:cs="Arial"/>
          <w:lang w:val="sr-Cyrl-RS"/>
        </w:rPr>
        <w:t>партију 3</w:t>
      </w:r>
    </w:p>
    <w:p w14:paraId="2695069B" w14:textId="77777777" w:rsidR="00E14146" w:rsidRPr="00E14146" w:rsidRDefault="00E14146" w:rsidP="00E14146">
      <w:pPr>
        <w:pStyle w:val="ListParagraph"/>
        <w:numPr>
          <w:ilvl w:val="0"/>
          <w:numId w:val="5"/>
        </w:numPr>
        <w:tabs>
          <w:tab w:val="left" w:pos="122"/>
          <w:tab w:val="left" w:pos="287"/>
        </w:tabs>
        <w:spacing w:after="0" w:line="240" w:lineRule="auto"/>
        <w:contextualSpacing/>
        <w:jc w:val="both"/>
        <w:rPr>
          <w:rFonts w:ascii="Arial" w:hAnsi="Arial" w:cs="Arial"/>
        </w:rPr>
      </w:pPr>
      <w:r w:rsidRPr="00E14146">
        <w:rPr>
          <w:rFonts w:ascii="Arial" w:hAnsi="Arial" w:cs="Arial"/>
          <w:lang w:val="sr-Cyrl-RS"/>
        </w:rPr>
        <w:t>Фотокопија атеста за аутогено заваривање</w:t>
      </w:r>
    </w:p>
    <w:p w14:paraId="3E2B2E7B" w14:textId="77777777" w:rsidR="007171BD" w:rsidRPr="00E14146" w:rsidRDefault="00E14146" w:rsidP="00E14146">
      <w:pPr>
        <w:tabs>
          <w:tab w:val="left" w:pos="993"/>
        </w:tabs>
        <w:jc w:val="both"/>
        <w:rPr>
          <w:rFonts w:ascii="Arial" w:hAnsi="Arial" w:cs="Arial"/>
          <w:sz w:val="22"/>
          <w:szCs w:val="22"/>
          <w:lang w:val="sr-Cyrl-RS"/>
        </w:rPr>
      </w:pPr>
      <w:r w:rsidRPr="00E14146">
        <w:rPr>
          <w:rFonts w:ascii="Arial" w:hAnsi="Arial" w:cs="Arial"/>
          <w:sz w:val="22"/>
          <w:szCs w:val="22"/>
          <w:lang w:val="sr-Cyrl-RS"/>
        </w:rPr>
        <w:t>2.</w:t>
      </w:r>
      <w:r w:rsidR="007171BD" w:rsidRPr="00E14146">
        <w:rPr>
          <w:rFonts w:ascii="Arial" w:hAnsi="Arial" w:cs="Arial"/>
          <w:sz w:val="22"/>
          <w:szCs w:val="22"/>
        </w:rPr>
        <w:t>. Докази довољног техничког капацитета</w:t>
      </w:r>
      <w:r w:rsidRPr="00E14146">
        <w:rPr>
          <w:rFonts w:ascii="Arial" w:hAnsi="Arial" w:cs="Arial"/>
          <w:sz w:val="22"/>
          <w:szCs w:val="22"/>
          <w:lang w:val="sr-Cyrl-RS"/>
        </w:rPr>
        <w:t xml:space="preserve"> са све партије</w:t>
      </w:r>
    </w:p>
    <w:p w14:paraId="19A2EF6D" w14:textId="77777777" w:rsidR="00AD6839" w:rsidRPr="00E14146" w:rsidRDefault="00AD6839" w:rsidP="0018373D">
      <w:pPr>
        <w:pStyle w:val="ListParagraph"/>
        <w:numPr>
          <w:ilvl w:val="1"/>
          <w:numId w:val="5"/>
        </w:numPr>
        <w:tabs>
          <w:tab w:val="left" w:pos="993"/>
        </w:tabs>
        <w:spacing w:after="0" w:line="240" w:lineRule="auto"/>
        <w:jc w:val="both"/>
        <w:rPr>
          <w:rFonts w:ascii="Arial" w:hAnsi="Arial" w:cs="Arial"/>
        </w:rPr>
      </w:pPr>
      <w:r w:rsidRPr="00E14146">
        <w:rPr>
          <w:rFonts w:ascii="Arial" w:hAnsi="Arial" w:cs="Arial"/>
        </w:rPr>
        <w:t xml:space="preserve">Изјава о техничком капацитету (Образац </w:t>
      </w:r>
      <w:r w:rsidR="001D2061">
        <w:rPr>
          <w:rFonts w:ascii="Arial" w:hAnsi="Arial" w:cs="Arial"/>
          <w:lang w:val="sr-Latn-RS"/>
        </w:rPr>
        <w:t>8</w:t>
      </w:r>
      <w:r w:rsidRPr="00E14146">
        <w:rPr>
          <w:rFonts w:ascii="Arial" w:hAnsi="Arial" w:cs="Arial"/>
        </w:rPr>
        <w:t>.</w:t>
      </w:r>
      <w:r w:rsidR="00CB520D">
        <w:rPr>
          <w:rFonts w:ascii="Arial" w:hAnsi="Arial" w:cs="Arial"/>
          <w:lang w:val="sr-Cyrl-RS"/>
        </w:rPr>
        <w:t xml:space="preserve"> </w:t>
      </w:r>
      <w:r w:rsidR="00E14146" w:rsidRPr="00E14146">
        <w:rPr>
          <w:rFonts w:ascii="Arial" w:hAnsi="Arial" w:cs="Arial"/>
          <w:lang w:val="sr-Cyrl-RS"/>
        </w:rPr>
        <w:t>партија ____</w:t>
      </w:r>
      <w:r w:rsidRPr="00E14146">
        <w:rPr>
          <w:rFonts w:ascii="Arial" w:hAnsi="Arial" w:cs="Arial"/>
        </w:rPr>
        <w:t xml:space="preserve"> из конкурсне документације)</w:t>
      </w:r>
    </w:p>
    <w:p w14:paraId="1AC7F660" w14:textId="77777777" w:rsidR="0018373D" w:rsidRPr="00880FB6" w:rsidRDefault="0018373D" w:rsidP="0018373D">
      <w:pPr>
        <w:tabs>
          <w:tab w:val="left" w:pos="993"/>
        </w:tabs>
        <w:ind w:left="1080"/>
        <w:jc w:val="both"/>
        <w:rPr>
          <w:rFonts w:ascii="Arial" w:hAnsi="Arial" w:cs="Arial"/>
          <w:sz w:val="22"/>
          <w:szCs w:val="22"/>
        </w:rPr>
      </w:pPr>
    </w:p>
    <w:p w14:paraId="0443892F" w14:textId="77777777" w:rsidR="003A65E6" w:rsidRPr="00880FB6" w:rsidRDefault="003A65E6" w:rsidP="008F441E">
      <w:pPr>
        <w:pStyle w:val="Heading2"/>
        <w:rPr>
          <w:lang w:eastAsia="en-US"/>
        </w:rPr>
      </w:pPr>
      <w:bookmarkStart w:id="248" w:name="_Toc430697722"/>
      <w:bookmarkStart w:id="249" w:name="_Toc431560662"/>
      <w:r w:rsidRPr="00880FB6">
        <w:rPr>
          <w:lang w:eastAsia="en-US"/>
        </w:rPr>
        <w:t>4.4</w:t>
      </w:r>
      <w:r w:rsidRPr="00880FB6">
        <w:rPr>
          <w:lang w:eastAsia="en-US"/>
        </w:rPr>
        <w:tab/>
      </w:r>
      <w:r w:rsidR="008F441E" w:rsidRPr="00880FB6">
        <w:rPr>
          <w:lang w:eastAsia="en-US"/>
        </w:rPr>
        <w:t>УСЛОВИ КОЈЕ МОРА ДА ИСПУНИ СВАКИ ПОДИЗВОЂАЧ, ОДНОСНО ЧЛАН ГРУПЕ ПОНУЂАЧА</w:t>
      </w:r>
      <w:bookmarkEnd w:id="248"/>
      <w:bookmarkEnd w:id="249"/>
    </w:p>
    <w:p w14:paraId="2DF28E6A" w14:textId="77777777" w:rsidR="003A65E6" w:rsidRPr="00880FB6" w:rsidRDefault="003A65E6" w:rsidP="00CA6EEF">
      <w:pPr>
        <w:jc w:val="both"/>
        <w:rPr>
          <w:rFonts w:ascii="Arial" w:hAnsi="Arial" w:cs="Arial"/>
          <w:caps/>
          <w:sz w:val="22"/>
          <w:szCs w:val="22"/>
        </w:rPr>
      </w:pPr>
    </w:p>
    <w:p w14:paraId="4D4E5724" w14:textId="366065B4" w:rsidR="003A65E6" w:rsidRPr="00880FB6" w:rsidRDefault="003A65E6" w:rsidP="00CA6EEF">
      <w:pPr>
        <w:jc w:val="both"/>
        <w:rPr>
          <w:rFonts w:ascii="Arial" w:hAnsi="Arial" w:cs="Arial"/>
          <w:sz w:val="22"/>
          <w:szCs w:val="22"/>
        </w:rPr>
      </w:pPr>
      <w:r w:rsidRPr="00880FB6">
        <w:rPr>
          <w:rFonts w:ascii="Arial" w:hAnsi="Arial" w:cs="Arial"/>
          <w:sz w:val="22"/>
          <w:szCs w:val="22"/>
        </w:rPr>
        <w:t>Сваки подизвођач мора да испуњава услове из члана 75. став 1. тачка 1) до 4) Закона, што доказује достављањем доказа наведених у овом одељку.</w:t>
      </w:r>
      <w:r w:rsidR="003F6A62" w:rsidRPr="00880FB6">
        <w:rPr>
          <w:rFonts w:ascii="Arial" w:hAnsi="Arial" w:cs="Arial"/>
          <w:sz w:val="22"/>
          <w:szCs w:val="22"/>
        </w:rPr>
        <w:t xml:space="preserve"> </w:t>
      </w:r>
      <w:r w:rsidRPr="00880FB6">
        <w:rPr>
          <w:rFonts w:ascii="Arial" w:hAnsi="Arial" w:cs="Arial"/>
          <w:sz w:val="22"/>
          <w:szCs w:val="22"/>
        </w:rPr>
        <w:t>Услове у вези са капацитетима из члана 76. Закона, понуђач испуњава самостално без обзира на ангажовање подизвођача.</w:t>
      </w:r>
      <w:r w:rsidR="007B09A8" w:rsidRPr="00880FB6">
        <w:rPr>
          <w:rFonts w:ascii="Arial" w:hAnsi="Arial" w:cs="Arial"/>
          <w:sz w:val="22"/>
          <w:szCs w:val="22"/>
        </w:rPr>
        <w:t xml:space="preserve"> </w:t>
      </w:r>
      <w:r w:rsidR="005572B7" w:rsidRPr="00880FB6">
        <w:rPr>
          <w:rFonts w:ascii="Arial" w:hAnsi="Arial" w:cs="Arial"/>
          <w:sz w:val="22"/>
          <w:szCs w:val="22"/>
        </w:rPr>
        <w:t xml:space="preserve"> </w:t>
      </w:r>
    </w:p>
    <w:p w14:paraId="5171E9BA" w14:textId="77777777" w:rsidR="005572B7" w:rsidRPr="00880FB6" w:rsidRDefault="005572B7" w:rsidP="00CA6EEF">
      <w:pPr>
        <w:jc w:val="both"/>
        <w:rPr>
          <w:rFonts w:ascii="Arial" w:hAnsi="Arial" w:cs="Arial"/>
          <w:sz w:val="22"/>
          <w:szCs w:val="22"/>
        </w:rPr>
      </w:pPr>
    </w:p>
    <w:p w14:paraId="1A2062C2"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oвим одељком конкурсне документације.</w:t>
      </w:r>
    </w:p>
    <w:p w14:paraId="67796C50" w14:textId="77777777" w:rsidR="008F441E" w:rsidRPr="00880FB6" w:rsidRDefault="008F441E" w:rsidP="00CA6EEF">
      <w:pPr>
        <w:jc w:val="both"/>
        <w:rPr>
          <w:rFonts w:ascii="Arial" w:hAnsi="Arial" w:cs="Arial"/>
          <w:sz w:val="22"/>
          <w:szCs w:val="22"/>
        </w:rPr>
      </w:pPr>
    </w:p>
    <w:p w14:paraId="383D2FF9" w14:textId="77777777" w:rsidR="003A65E6" w:rsidRPr="00880FB6" w:rsidRDefault="003A65E6" w:rsidP="008F441E">
      <w:pPr>
        <w:pStyle w:val="Heading2"/>
        <w:rPr>
          <w:lang w:eastAsia="en-US"/>
        </w:rPr>
      </w:pPr>
      <w:bookmarkStart w:id="250" w:name="_Toc430697723"/>
      <w:bookmarkStart w:id="251" w:name="_Toc431560663"/>
      <w:r w:rsidRPr="00880FB6">
        <w:rPr>
          <w:lang w:eastAsia="en-US"/>
        </w:rPr>
        <w:t>4.5</w:t>
      </w:r>
      <w:r w:rsidRPr="00880FB6">
        <w:rPr>
          <w:lang w:eastAsia="en-US"/>
        </w:rPr>
        <w:tab/>
      </w:r>
      <w:r w:rsidR="008F441E" w:rsidRPr="00880FB6">
        <w:rPr>
          <w:lang w:eastAsia="en-US"/>
        </w:rPr>
        <w:t>ИСПУЊЕНОСТ УСЛОВА ИЗ ЧЛАНА 75. СТАВ 2. ЗАКОНА</w:t>
      </w:r>
      <w:bookmarkEnd w:id="250"/>
      <w:bookmarkEnd w:id="251"/>
    </w:p>
    <w:p w14:paraId="1E66476A" w14:textId="77777777" w:rsidR="003A65E6" w:rsidRPr="00880FB6" w:rsidRDefault="003A65E6" w:rsidP="00CA6EEF">
      <w:pPr>
        <w:jc w:val="both"/>
        <w:rPr>
          <w:rFonts w:ascii="Arial" w:hAnsi="Arial" w:cs="Arial"/>
          <w:b/>
          <w:bCs/>
          <w:sz w:val="22"/>
          <w:szCs w:val="22"/>
          <w:u w:val="single"/>
          <w:lang w:eastAsia="en-US"/>
        </w:rPr>
      </w:pPr>
    </w:p>
    <w:p w14:paraId="54CE6CD2"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 xml:space="preserve">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w:t>
      </w:r>
      <w:r w:rsidR="00821A55" w:rsidRPr="00880FB6">
        <w:rPr>
          <w:rFonts w:ascii="Arial" w:hAnsi="Arial" w:cs="Arial"/>
          <w:sz w:val="22"/>
          <w:szCs w:val="22"/>
        </w:rPr>
        <w:t>нема забрану обављања делатности која је на снази у време подношења понуде</w:t>
      </w:r>
      <w:r w:rsidRPr="00880FB6">
        <w:rPr>
          <w:rFonts w:ascii="Arial" w:hAnsi="Arial" w:cs="Arial"/>
          <w:sz w:val="22"/>
          <w:szCs w:val="22"/>
        </w:rPr>
        <w:t>.</w:t>
      </w:r>
    </w:p>
    <w:p w14:paraId="0E31A0CA" w14:textId="77777777" w:rsidR="003A65E6" w:rsidRPr="00880FB6" w:rsidRDefault="003A65E6" w:rsidP="00CA6EEF">
      <w:pPr>
        <w:jc w:val="both"/>
        <w:rPr>
          <w:rFonts w:ascii="Arial" w:hAnsi="Arial" w:cs="Arial"/>
          <w:sz w:val="22"/>
          <w:szCs w:val="22"/>
        </w:rPr>
      </w:pPr>
    </w:p>
    <w:p w14:paraId="20F21976"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У вези са овим условом понуђач у понуди подноси Изјаву - Образац 3</w:t>
      </w:r>
      <w:r w:rsidR="00E959CC">
        <w:rPr>
          <w:rFonts w:ascii="Arial" w:hAnsi="Arial" w:cs="Arial"/>
          <w:sz w:val="22"/>
          <w:szCs w:val="22"/>
          <w:lang w:val="sr-Cyrl-RS"/>
        </w:rPr>
        <w:t xml:space="preserve"> партија ___</w:t>
      </w:r>
      <w:r w:rsidRPr="00880FB6">
        <w:rPr>
          <w:rFonts w:ascii="Arial" w:hAnsi="Arial" w:cs="Arial"/>
          <w:sz w:val="22"/>
          <w:szCs w:val="22"/>
        </w:rPr>
        <w:t>. из конкурсне документације.</w:t>
      </w:r>
    </w:p>
    <w:p w14:paraId="02C78090" w14:textId="77777777" w:rsidR="003A65E6" w:rsidRPr="00880FB6" w:rsidRDefault="003A65E6" w:rsidP="00CA6EEF">
      <w:pPr>
        <w:jc w:val="both"/>
        <w:rPr>
          <w:rFonts w:ascii="Arial" w:hAnsi="Arial" w:cs="Arial"/>
          <w:sz w:val="22"/>
          <w:szCs w:val="22"/>
        </w:rPr>
      </w:pPr>
    </w:p>
    <w:p w14:paraId="3A9BCCBC" w14:textId="77777777" w:rsidR="003A65E6" w:rsidRDefault="003A65E6" w:rsidP="00CA6EEF">
      <w:pPr>
        <w:jc w:val="both"/>
        <w:rPr>
          <w:rFonts w:ascii="Arial" w:hAnsi="Arial" w:cs="Arial"/>
          <w:sz w:val="22"/>
          <w:szCs w:val="22"/>
          <w:lang w:val="sr-Cyrl-RS"/>
        </w:rPr>
      </w:pPr>
      <w:r w:rsidRPr="00880FB6">
        <w:rPr>
          <w:rFonts w:ascii="Arial" w:hAnsi="Arial" w:cs="Arial"/>
          <w:sz w:val="22"/>
          <w:szCs w:val="22"/>
        </w:rPr>
        <w:t xml:space="preserve">Ова изјава се подноси, односно исту даје и сваки члан групе понуђача, </w:t>
      </w:r>
      <w:r w:rsidR="00084339">
        <w:rPr>
          <w:rFonts w:ascii="Arial" w:hAnsi="Arial" w:cs="Arial"/>
          <w:sz w:val="22"/>
          <w:szCs w:val="22"/>
        </w:rPr>
        <w:t>односно подизвођач, у своје име</w:t>
      </w:r>
      <w:r w:rsidR="00084339">
        <w:rPr>
          <w:rFonts w:ascii="Arial" w:hAnsi="Arial" w:cs="Arial"/>
          <w:sz w:val="22"/>
          <w:szCs w:val="22"/>
          <w:lang w:val="sr-Cyrl-RS"/>
        </w:rPr>
        <w:t>.</w:t>
      </w:r>
    </w:p>
    <w:p w14:paraId="060A1986" w14:textId="77777777" w:rsidR="00CB520D" w:rsidRPr="00084339" w:rsidRDefault="00CB520D" w:rsidP="00CA6EEF">
      <w:pPr>
        <w:jc w:val="both"/>
        <w:rPr>
          <w:rFonts w:ascii="Arial" w:hAnsi="Arial" w:cs="Arial"/>
          <w:sz w:val="22"/>
          <w:szCs w:val="22"/>
          <w:lang w:val="sr-Cyrl-RS"/>
        </w:rPr>
      </w:pPr>
    </w:p>
    <w:p w14:paraId="4C81F043" w14:textId="77777777" w:rsidR="003A65E6" w:rsidRPr="00880FB6" w:rsidRDefault="008F441E" w:rsidP="008F441E">
      <w:pPr>
        <w:pStyle w:val="Heading2"/>
        <w:rPr>
          <w:lang w:eastAsia="en-US"/>
        </w:rPr>
      </w:pPr>
      <w:bookmarkStart w:id="252" w:name="_Toc430697724"/>
      <w:bookmarkStart w:id="253" w:name="_Toc431560664"/>
      <w:r w:rsidRPr="00880FB6">
        <w:rPr>
          <w:lang w:eastAsia="en-US"/>
        </w:rPr>
        <w:t>4.6</w:t>
      </w:r>
      <w:r w:rsidRPr="00880FB6">
        <w:rPr>
          <w:lang w:eastAsia="en-US"/>
        </w:rPr>
        <w:tab/>
        <w:t>НАЧИН ДОСТАВЉАЊА ДОКАЗА</w:t>
      </w:r>
      <w:bookmarkEnd w:id="252"/>
      <w:bookmarkEnd w:id="253"/>
    </w:p>
    <w:p w14:paraId="2FEB183A" w14:textId="77777777" w:rsidR="003A65E6" w:rsidRPr="00880FB6" w:rsidRDefault="003A65E6" w:rsidP="00CA6EEF">
      <w:pPr>
        <w:jc w:val="both"/>
        <w:rPr>
          <w:rFonts w:ascii="Arial" w:hAnsi="Arial" w:cs="Arial"/>
          <w:sz w:val="22"/>
          <w:szCs w:val="22"/>
        </w:rPr>
      </w:pPr>
    </w:p>
    <w:p w14:paraId="690D3366"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A79B116" w14:textId="77777777" w:rsidR="003A65E6" w:rsidRPr="00880FB6" w:rsidRDefault="003A65E6" w:rsidP="00CA6EEF">
      <w:pPr>
        <w:jc w:val="both"/>
        <w:rPr>
          <w:rFonts w:ascii="Arial" w:hAnsi="Arial" w:cs="Arial"/>
          <w:sz w:val="22"/>
          <w:szCs w:val="22"/>
        </w:rPr>
      </w:pPr>
    </w:p>
    <w:p w14:paraId="698B7B72" w14:textId="77777777" w:rsidR="003A65E6" w:rsidRPr="00880FB6" w:rsidRDefault="003A65E6" w:rsidP="00F827FF">
      <w:pPr>
        <w:jc w:val="both"/>
        <w:rPr>
          <w:rFonts w:ascii="Arial" w:hAnsi="Arial" w:cs="Arial"/>
          <w:sz w:val="22"/>
          <w:szCs w:val="22"/>
        </w:rPr>
      </w:pPr>
      <w:r w:rsidRPr="00880FB6">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270BB82E" w14:textId="77777777" w:rsidR="003A65E6" w:rsidRPr="00880FB6" w:rsidRDefault="003A65E6" w:rsidP="00F827FF">
      <w:pPr>
        <w:tabs>
          <w:tab w:val="left" w:pos="360"/>
        </w:tabs>
        <w:jc w:val="both"/>
        <w:rPr>
          <w:rFonts w:ascii="Arial" w:hAnsi="Arial" w:cs="Arial"/>
          <w:sz w:val="22"/>
          <w:szCs w:val="22"/>
        </w:rPr>
      </w:pPr>
    </w:p>
    <w:p w14:paraId="07A5888B" w14:textId="77777777" w:rsidR="003A65E6" w:rsidRPr="00880FB6" w:rsidRDefault="003A65E6" w:rsidP="00F827FF">
      <w:pPr>
        <w:pStyle w:val="ListParagraph"/>
        <w:tabs>
          <w:tab w:val="left" w:pos="680"/>
        </w:tabs>
        <w:spacing w:after="0" w:line="240" w:lineRule="auto"/>
        <w:ind w:left="0"/>
        <w:jc w:val="both"/>
        <w:rPr>
          <w:rFonts w:ascii="Arial" w:hAnsi="Arial" w:cs="Arial"/>
        </w:rPr>
      </w:pPr>
      <w:r w:rsidRPr="00880FB6">
        <w:rPr>
          <w:rFonts w:ascii="Arial" w:hAnsi="Arial" w:cs="Arial"/>
        </w:rPr>
        <w:t xml:space="preserve">Понуђачи који су регистровани у регистру који води Агенција за привредне регистре не морају да доставе доказ из чл. 75. став. 1. тачка 1) </w:t>
      </w:r>
      <w:r w:rsidR="00C27476" w:rsidRPr="00880FB6">
        <w:rPr>
          <w:rFonts w:ascii="Arial" w:hAnsi="Arial" w:cs="Arial"/>
        </w:rPr>
        <w:t xml:space="preserve">Закона - </w:t>
      </w:r>
      <w:r w:rsidRPr="00880FB6">
        <w:rPr>
          <w:rFonts w:ascii="Arial" w:hAnsi="Arial" w:cs="Arial"/>
        </w:rPr>
        <w:t>Извод из регистра Агенције за привредне регистре, који је јавно доступан на интернет страници Агенције за привредне регистре.</w:t>
      </w:r>
    </w:p>
    <w:p w14:paraId="7473E913" w14:textId="77777777" w:rsidR="003A65E6" w:rsidRPr="00880FB6" w:rsidRDefault="003A65E6" w:rsidP="00F827FF">
      <w:pPr>
        <w:pStyle w:val="ListParagraph"/>
        <w:tabs>
          <w:tab w:val="left" w:pos="680"/>
        </w:tabs>
        <w:spacing w:after="0" w:line="240" w:lineRule="auto"/>
        <w:ind w:left="0"/>
        <w:jc w:val="both"/>
        <w:rPr>
          <w:rFonts w:ascii="Arial" w:hAnsi="Arial" w:cs="Arial"/>
        </w:rPr>
      </w:pPr>
    </w:p>
    <w:p w14:paraId="1DC18107" w14:textId="77777777" w:rsidR="003A65E6" w:rsidRPr="00880FB6" w:rsidRDefault="003A65E6" w:rsidP="00F827FF">
      <w:pPr>
        <w:pStyle w:val="ListParagraph"/>
        <w:tabs>
          <w:tab w:val="left" w:pos="680"/>
        </w:tabs>
        <w:spacing w:after="0" w:line="240" w:lineRule="auto"/>
        <w:ind w:left="0"/>
        <w:jc w:val="both"/>
        <w:rPr>
          <w:rFonts w:ascii="Arial" w:hAnsi="Arial" w:cs="Arial"/>
        </w:rPr>
      </w:pPr>
      <w:r w:rsidRPr="00880FB6">
        <w:rPr>
          <w:rFonts w:ascii="Arial" w:hAnsi="Arial" w:cs="Arial"/>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237FBE97" w14:textId="77777777" w:rsidR="003A65E6" w:rsidRPr="00880FB6" w:rsidRDefault="003A65E6" w:rsidP="00F827FF">
      <w:pPr>
        <w:jc w:val="both"/>
        <w:rPr>
          <w:rFonts w:ascii="Arial" w:hAnsi="Arial" w:cs="Arial"/>
          <w:sz w:val="22"/>
          <w:szCs w:val="22"/>
        </w:rPr>
      </w:pPr>
    </w:p>
    <w:p w14:paraId="76BF608C" w14:textId="77777777" w:rsidR="003A65E6" w:rsidRPr="00880FB6" w:rsidRDefault="003A65E6" w:rsidP="008C13A1">
      <w:pPr>
        <w:jc w:val="both"/>
        <w:rPr>
          <w:rFonts w:ascii="Arial" w:hAnsi="Arial" w:cs="Arial"/>
          <w:sz w:val="22"/>
          <w:szCs w:val="22"/>
        </w:rPr>
      </w:pPr>
      <w:r w:rsidRPr="00880FB6">
        <w:rPr>
          <w:rFonts w:ascii="Arial" w:hAnsi="Arial" w:cs="Arial"/>
          <w:sz w:val="22"/>
          <w:szCs w:val="22"/>
        </w:rPr>
        <w:t>Понуђач уписан у Регистар понуђача није дужан да приликом подношења понуде, доказује испуњеност обавезних услова</w:t>
      </w:r>
      <w:r w:rsidR="00D41EAD" w:rsidRPr="00880FB6">
        <w:rPr>
          <w:rFonts w:ascii="Arial" w:hAnsi="Arial" w:cs="Arial"/>
          <w:sz w:val="22"/>
          <w:szCs w:val="22"/>
        </w:rPr>
        <w:t xml:space="preserve"> из чл. 75. став. 1. тачка 1), 2) и 4) Закона</w:t>
      </w:r>
      <w:r w:rsidRPr="00880FB6">
        <w:rPr>
          <w:rFonts w:ascii="Arial" w:hAnsi="Arial" w:cs="Arial"/>
          <w:sz w:val="22"/>
          <w:szCs w:val="22"/>
        </w:rPr>
        <w:t>. Регистар понуђача је доступан на интернет страници Агенције за привредне регистре.</w:t>
      </w:r>
    </w:p>
    <w:p w14:paraId="26E7D5D2" w14:textId="77777777" w:rsidR="003A65E6" w:rsidRPr="00880FB6" w:rsidRDefault="003A65E6" w:rsidP="008C13A1">
      <w:pPr>
        <w:jc w:val="both"/>
        <w:rPr>
          <w:rFonts w:ascii="Arial" w:hAnsi="Arial" w:cs="Arial"/>
          <w:sz w:val="22"/>
          <w:szCs w:val="22"/>
        </w:rPr>
      </w:pPr>
    </w:p>
    <w:p w14:paraId="27028F9D" w14:textId="77777777" w:rsidR="003A65E6" w:rsidRPr="00880FB6" w:rsidRDefault="003A65E6" w:rsidP="00F827FF">
      <w:pPr>
        <w:jc w:val="both"/>
        <w:rPr>
          <w:rFonts w:ascii="Arial" w:hAnsi="Arial" w:cs="Arial"/>
          <w:sz w:val="22"/>
          <w:szCs w:val="22"/>
        </w:rPr>
      </w:pPr>
      <w:r w:rsidRPr="00880FB6">
        <w:rPr>
          <w:rFonts w:ascii="Arial" w:hAnsi="Arial" w:cs="Arial"/>
          <w:sz w:val="22"/>
          <w:szCs w:val="22"/>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w:t>
      </w:r>
      <w:r w:rsidRPr="00880FB6">
        <w:rPr>
          <w:rFonts w:ascii="Arial" w:hAnsi="Arial" w:cs="Arial"/>
          <w:sz w:val="22"/>
          <w:szCs w:val="22"/>
        </w:rPr>
        <w:lastRenderedPageBreak/>
        <w:t>електронски документ, осим уколико подноси електронску понуду када се доказ доставља у изворном електронском облику.</w:t>
      </w:r>
    </w:p>
    <w:p w14:paraId="284C47F6" w14:textId="77777777" w:rsidR="003A65E6" w:rsidRPr="00880FB6" w:rsidRDefault="003A65E6" w:rsidP="00CA6EEF">
      <w:pPr>
        <w:jc w:val="both"/>
        <w:rPr>
          <w:rFonts w:ascii="Arial" w:hAnsi="Arial" w:cs="Arial"/>
          <w:sz w:val="22"/>
          <w:szCs w:val="22"/>
        </w:rPr>
      </w:pPr>
    </w:p>
    <w:p w14:paraId="11717E9D"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4A130322" w14:textId="77777777" w:rsidR="003A65E6" w:rsidRPr="00880FB6" w:rsidRDefault="003A65E6" w:rsidP="00CA6EEF">
      <w:pPr>
        <w:jc w:val="both"/>
        <w:rPr>
          <w:rFonts w:ascii="Arial" w:hAnsi="Arial" w:cs="Arial"/>
          <w:sz w:val="22"/>
          <w:szCs w:val="22"/>
        </w:rPr>
      </w:pPr>
    </w:p>
    <w:p w14:paraId="566C0EBC"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Ако се у држави у којој понуђач има седиште не издају докази из члана 77. став 1. тачка 1)</w:t>
      </w:r>
      <w:r w:rsidR="00C27476" w:rsidRPr="00880FB6">
        <w:rPr>
          <w:rFonts w:ascii="Arial" w:hAnsi="Arial" w:cs="Arial"/>
          <w:sz w:val="22"/>
          <w:szCs w:val="22"/>
        </w:rPr>
        <w:t>, 2) и</w:t>
      </w:r>
      <w:r w:rsidRPr="00880FB6">
        <w:rPr>
          <w:rFonts w:ascii="Arial" w:hAnsi="Arial" w:cs="Arial"/>
          <w:sz w:val="22"/>
          <w:szCs w:val="22"/>
        </w:rPr>
        <w:t xml:space="preserve">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A7E24E8" w14:textId="77777777" w:rsidR="003A65E6" w:rsidRPr="00880FB6" w:rsidRDefault="003A65E6" w:rsidP="00CA6EEF">
      <w:pPr>
        <w:ind w:left="1440"/>
        <w:jc w:val="both"/>
        <w:rPr>
          <w:rFonts w:ascii="Arial" w:hAnsi="Arial" w:cs="Arial"/>
          <w:sz w:val="22"/>
          <w:szCs w:val="22"/>
        </w:rPr>
      </w:pPr>
    </w:p>
    <w:p w14:paraId="245A8D42"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40E9E090" w14:textId="77777777" w:rsidR="003A65E6" w:rsidRPr="00880FB6" w:rsidRDefault="003A65E6" w:rsidP="00CA6EEF">
      <w:pPr>
        <w:ind w:left="1440"/>
        <w:jc w:val="both"/>
        <w:rPr>
          <w:rFonts w:ascii="Arial" w:hAnsi="Arial" w:cs="Arial"/>
          <w:sz w:val="22"/>
          <w:szCs w:val="22"/>
        </w:rPr>
      </w:pPr>
    </w:p>
    <w:p w14:paraId="6758C801"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53FDCA72" w14:textId="77777777" w:rsidR="003A65E6" w:rsidRPr="00880FB6" w:rsidRDefault="003A65E6" w:rsidP="00071074">
      <w:pPr>
        <w:jc w:val="both"/>
        <w:rPr>
          <w:rFonts w:ascii="Arial" w:hAnsi="Arial" w:cs="Arial"/>
          <w:sz w:val="22"/>
          <w:szCs w:val="22"/>
        </w:rPr>
      </w:pPr>
    </w:p>
    <w:p w14:paraId="4A4C4976" w14:textId="77777777" w:rsidR="003A65E6" w:rsidRPr="00880FB6" w:rsidRDefault="003A65E6" w:rsidP="00E0145C">
      <w:pPr>
        <w:tabs>
          <w:tab w:val="left" w:pos="1134"/>
        </w:tabs>
        <w:suppressAutoHyphens w:val="0"/>
        <w:jc w:val="both"/>
        <w:rPr>
          <w:rFonts w:ascii="Arial" w:hAnsi="Arial" w:cs="Arial"/>
          <w:sz w:val="22"/>
          <w:szCs w:val="22"/>
        </w:rPr>
      </w:pPr>
      <w:r w:rsidRPr="00880FB6">
        <w:rPr>
          <w:rFonts w:ascii="Arial" w:hAnsi="Arial" w:cs="Arial"/>
          <w:sz w:val="22"/>
          <w:szCs w:val="22"/>
        </w:rPr>
        <w:t>У случају сумње у истинитост достављених података у вези капацитета,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r w:rsidRPr="00880FB6">
        <w:rPr>
          <w:rFonts w:ascii="Arial" w:hAnsi="Arial" w:cs="Arial"/>
          <w:sz w:val="22"/>
          <w:szCs w:val="22"/>
        </w:rPr>
        <w:br w:type="page"/>
      </w:r>
    </w:p>
    <w:p w14:paraId="6BAB09BC" w14:textId="77777777" w:rsidR="00E626A8" w:rsidRPr="00E959CC" w:rsidRDefault="003A65E6" w:rsidP="00E7368C">
      <w:pPr>
        <w:pStyle w:val="Heading10"/>
        <w:numPr>
          <w:ilvl w:val="0"/>
          <w:numId w:val="33"/>
        </w:numPr>
        <w:jc w:val="both"/>
      </w:pPr>
      <w:bookmarkStart w:id="254" w:name="_Toc430697421"/>
      <w:bookmarkStart w:id="255" w:name="_Toc431560665"/>
      <w:bookmarkStart w:id="256" w:name="_Toc310433004"/>
      <w:bookmarkStart w:id="257" w:name="_Toc362821711"/>
      <w:r w:rsidRPr="00E959CC">
        <w:lastRenderedPageBreak/>
        <w:t xml:space="preserve">ВРСТА, ТЕХНИЧКЕ КАРАКТЕРИСТИКЕ И СПЕЦИФИКАЦИЈА </w:t>
      </w:r>
      <w:r w:rsidR="00DC295D" w:rsidRPr="00E959CC">
        <w:t>УСЛУГА</w:t>
      </w:r>
      <w:bookmarkEnd w:id="254"/>
      <w:bookmarkEnd w:id="255"/>
    </w:p>
    <w:p w14:paraId="1BA15148" w14:textId="77777777" w:rsidR="008F239D" w:rsidRDefault="003A65E6" w:rsidP="00880FB6">
      <w:pPr>
        <w:ind w:left="720"/>
        <w:rPr>
          <w:rFonts w:ascii="Arial" w:hAnsi="Arial" w:cs="Arial"/>
          <w:b/>
          <w:bCs/>
          <w:sz w:val="22"/>
          <w:szCs w:val="22"/>
        </w:rPr>
      </w:pPr>
      <w:bookmarkStart w:id="258" w:name="_Toc430697422"/>
      <w:r w:rsidRPr="00E959CC">
        <w:rPr>
          <w:rFonts w:ascii="Arial" w:hAnsi="Arial" w:cs="Arial"/>
          <w:b/>
          <w:bCs/>
          <w:sz w:val="22"/>
          <w:szCs w:val="22"/>
        </w:rPr>
        <w:t>ПРЕДМЕТНЕ ЈАВНЕ НАБАВКЕ</w:t>
      </w:r>
      <w:bookmarkEnd w:id="256"/>
      <w:bookmarkEnd w:id="257"/>
      <w:bookmarkEnd w:id="258"/>
    </w:p>
    <w:p w14:paraId="16B804DC" w14:textId="77777777" w:rsidR="00E959CC" w:rsidRPr="00E959CC" w:rsidRDefault="00E959CC" w:rsidP="00880FB6">
      <w:pPr>
        <w:ind w:left="720"/>
        <w:rPr>
          <w:rFonts w:ascii="Arial" w:hAnsi="Arial" w:cs="Arial"/>
          <w:b/>
          <w:bCs/>
          <w:sz w:val="22"/>
          <w:szCs w:val="22"/>
        </w:rPr>
      </w:pPr>
    </w:p>
    <w:p w14:paraId="2C9F2D43" w14:textId="77777777" w:rsidR="00E959CC" w:rsidRDefault="00E959CC" w:rsidP="00E959CC">
      <w:pPr>
        <w:rPr>
          <w:rFonts w:ascii="Arial" w:hAnsi="Arial" w:cs="Arial"/>
          <w:b/>
          <w:sz w:val="22"/>
          <w:szCs w:val="22"/>
          <w:u w:val="single"/>
          <w:lang w:val="sr-Cyrl-RS"/>
        </w:rPr>
      </w:pPr>
      <w:r w:rsidRPr="00E959CC">
        <w:rPr>
          <w:rFonts w:ascii="Arial" w:hAnsi="Arial" w:cs="Arial"/>
          <w:b/>
          <w:sz w:val="22"/>
          <w:szCs w:val="22"/>
          <w:u w:val="single"/>
          <w:lang w:val="sr-Cyrl-RS"/>
        </w:rPr>
        <w:t xml:space="preserve">ПАРТИЈА </w:t>
      </w:r>
      <w:r w:rsidRPr="00E959CC">
        <w:rPr>
          <w:rFonts w:ascii="Arial" w:hAnsi="Arial" w:cs="Arial"/>
          <w:b/>
          <w:sz w:val="22"/>
          <w:szCs w:val="22"/>
          <w:u w:val="single"/>
          <w:lang w:val="sr-Latn-RS"/>
        </w:rPr>
        <w:t xml:space="preserve">I: </w:t>
      </w:r>
      <w:r w:rsidRPr="00E959CC">
        <w:rPr>
          <w:rFonts w:ascii="Arial" w:hAnsi="Arial" w:cs="Arial"/>
          <w:b/>
          <w:sz w:val="22"/>
          <w:szCs w:val="22"/>
          <w:u w:val="single"/>
          <w:lang w:val="sr-Cyrl-RS"/>
        </w:rPr>
        <w:t>СЕРВИС ЛИФТОВА</w:t>
      </w:r>
    </w:p>
    <w:p w14:paraId="719825CC" w14:textId="77777777" w:rsidR="00E959CC" w:rsidRPr="00E959CC" w:rsidRDefault="00E959CC" w:rsidP="00E959CC">
      <w:pPr>
        <w:rPr>
          <w:rFonts w:ascii="Arial" w:hAnsi="Arial" w:cs="Arial"/>
          <w:b/>
          <w:sz w:val="22"/>
          <w:szCs w:val="22"/>
          <w:u w:val="single"/>
          <w:lang w:val="sr-Cyrl-RS"/>
        </w:rPr>
      </w:pPr>
    </w:p>
    <w:p w14:paraId="74EF07BB" w14:textId="77777777" w:rsidR="00E959CC" w:rsidRDefault="00E959CC" w:rsidP="00E959CC">
      <w:pPr>
        <w:rPr>
          <w:rFonts w:ascii="Arial" w:hAnsi="Arial" w:cs="Arial"/>
          <w:sz w:val="22"/>
          <w:szCs w:val="22"/>
          <w:lang w:val="sr-Cyrl-RS"/>
        </w:rPr>
      </w:pPr>
      <w:r w:rsidRPr="00E959CC">
        <w:rPr>
          <w:rFonts w:ascii="Arial" w:hAnsi="Arial" w:cs="Arial"/>
          <w:sz w:val="22"/>
          <w:szCs w:val="22"/>
          <w:lang w:val="sr-Cyrl-RS"/>
        </w:rPr>
        <w:t>КАРАКТЕРИСТИКЕ ЛИФТОВА</w:t>
      </w:r>
    </w:p>
    <w:p w14:paraId="11087E42" w14:textId="77777777" w:rsidR="00E959CC" w:rsidRPr="00E959CC" w:rsidRDefault="00E959CC" w:rsidP="00E959CC">
      <w:pPr>
        <w:rPr>
          <w:rFonts w:ascii="Arial" w:hAnsi="Arial" w:cs="Arial"/>
          <w:sz w:val="22"/>
          <w:szCs w:val="22"/>
          <w:lang w:val="sr-Cyrl-RS"/>
        </w:rPr>
      </w:pPr>
    </w:p>
    <w:p w14:paraId="0DE05E0E" w14:textId="77777777" w:rsidR="00E959CC" w:rsidRPr="00E959CC" w:rsidRDefault="00E959CC" w:rsidP="00E959CC">
      <w:pPr>
        <w:rPr>
          <w:rFonts w:ascii="Arial" w:hAnsi="Arial" w:cs="Arial"/>
          <w:b/>
          <w:sz w:val="22"/>
          <w:szCs w:val="22"/>
          <w:lang w:val="sr-Cyrl-RS"/>
        </w:rPr>
      </w:pPr>
      <w:r w:rsidRPr="00E959CC">
        <w:rPr>
          <w:rFonts w:ascii="Arial" w:hAnsi="Arial" w:cs="Arial"/>
          <w:b/>
          <w:sz w:val="22"/>
          <w:szCs w:val="22"/>
          <w:lang w:val="sr-Cyrl-RS"/>
        </w:rPr>
        <w:t>Балканска 13</w:t>
      </w:r>
    </w:p>
    <w:p w14:paraId="7384FBC6" w14:textId="77777777" w:rsidR="00E959CC" w:rsidRPr="00E959CC" w:rsidRDefault="00E959CC" w:rsidP="00E959CC">
      <w:pPr>
        <w:rPr>
          <w:rFonts w:ascii="Arial" w:hAnsi="Arial" w:cs="Arial"/>
          <w:sz w:val="22"/>
          <w:szCs w:val="22"/>
          <w:lang w:val="sr-Cyrl-RS"/>
        </w:rPr>
      </w:pPr>
      <w:r w:rsidRPr="00E959CC">
        <w:rPr>
          <w:rFonts w:ascii="Arial" w:hAnsi="Arial" w:cs="Arial"/>
          <w:sz w:val="22"/>
          <w:szCs w:val="22"/>
          <w:lang w:val="sr-Cyrl-RS"/>
        </w:rPr>
        <w:t>Карактеристике лифтова : два комада</w:t>
      </w:r>
    </w:p>
    <w:p w14:paraId="4FBBE014" w14:textId="77777777" w:rsidR="00E959CC" w:rsidRPr="00E959CC" w:rsidRDefault="00E959CC" w:rsidP="00E7368C">
      <w:pPr>
        <w:pStyle w:val="ListParagraph"/>
        <w:numPr>
          <w:ilvl w:val="0"/>
          <w:numId w:val="39"/>
        </w:numPr>
        <w:spacing w:after="0" w:line="240" w:lineRule="auto"/>
        <w:contextualSpacing/>
        <w:rPr>
          <w:rFonts w:ascii="Arial" w:hAnsi="Arial" w:cs="Arial"/>
          <w:lang w:val="sr-Cyrl-RS"/>
        </w:rPr>
      </w:pPr>
      <w:r w:rsidRPr="00E959CC">
        <w:rPr>
          <w:rFonts w:ascii="Arial" w:hAnsi="Arial" w:cs="Arial"/>
          <w:lang w:val="sr-Cyrl-RS"/>
        </w:rPr>
        <w:t>Произвођач : Раде Кончар</w:t>
      </w:r>
    </w:p>
    <w:p w14:paraId="7590308F" w14:textId="77777777" w:rsidR="00E959CC" w:rsidRPr="00E959CC" w:rsidRDefault="00E959CC" w:rsidP="00E7368C">
      <w:pPr>
        <w:pStyle w:val="ListParagraph"/>
        <w:numPr>
          <w:ilvl w:val="0"/>
          <w:numId w:val="39"/>
        </w:numPr>
        <w:spacing w:after="0" w:line="240" w:lineRule="auto"/>
        <w:contextualSpacing/>
        <w:rPr>
          <w:rFonts w:ascii="Arial" w:hAnsi="Arial" w:cs="Arial"/>
          <w:lang w:val="sr-Cyrl-RS"/>
        </w:rPr>
      </w:pPr>
      <w:r w:rsidRPr="00E959CC">
        <w:rPr>
          <w:rFonts w:ascii="Arial" w:hAnsi="Arial" w:cs="Arial"/>
          <w:lang w:val="sr-Cyrl-RS"/>
        </w:rPr>
        <w:t>Тип лифта : електрични</w:t>
      </w:r>
    </w:p>
    <w:p w14:paraId="37A3E139" w14:textId="77777777" w:rsidR="00E959CC" w:rsidRPr="00E959CC" w:rsidRDefault="00E959CC" w:rsidP="00E7368C">
      <w:pPr>
        <w:pStyle w:val="ListParagraph"/>
        <w:numPr>
          <w:ilvl w:val="0"/>
          <w:numId w:val="39"/>
        </w:numPr>
        <w:spacing w:after="0" w:line="240" w:lineRule="auto"/>
        <w:contextualSpacing/>
        <w:rPr>
          <w:rFonts w:ascii="Arial" w:hAnsi="Arial" w:cs="Arial"/>
          <w:lang w:val="sr-Cyrl-RS"/>
        </w:rPr>
      </w:pPr>
      <w:r w:rsidRPr="00E959CC">
        <w:rPr>
          <w:rFonts w:ascii="Arial" w:hAnsi="Arial" w:cs="Arial"/>
          <w:lang w:val="sr-Cyrl-RS"/>
        </w:rPr>
        <w:t>Врста лифта : путнички</w:t>
      </w:r>
    </w:p>
    <w:p w14:paraId="25042A8A" w14:textId="77777777" w:rsidR="00E959CC" w:rsidRPr="00E959CC" w:rsidRDefault="00E959CC" w:rsidP="00E7368C">
      <w:pPr>
        <w:pStyle w:val="ListParagraph"/>
        <w:numPr>
          <w:ilvl w:val="0"/>
          <w:numId w:val="39"/>
        </w:numPr>
        <w:spacing w:after="0" w:line="240" w:lineRule="auto"/>
        <w:contextualSpacing/>
        <w:rPr>
          <w:rFonts w:ascii="Arial" w:hAnsi="Arial" w:cs="Arial"/>
          <w:lang w:val="sr-Cyrl-RS"/>
        </w:rPr>
      </w:pPr>
      <w:r w:rsidRPr="00E959CC">
        <w:rPr>
          <w:rFonts w:ascii="Arial" w:hAnsi="Arial" w:cs="Arial"/>
          <w:lang w:val="sr-Cyrl-RS"/>
        </w:rPr>
        <w:t>Носивост : 600кг / 8 особа</w:t>
      </w:r>
    </w:p>
    <w:p w14:paraId="2BE0BA03" w14:textId="77777777" w:rsidR="00E959CC" w:rsidRPr="00E959CC" w:rsidRDefault="00E959CC" w:rsidP="00E7368C">
      <w:pPr>
        <w:pStyle w:val="ListParagraph"/>
        <w:numPr>
          <w:ilvl w:val="0"/>
          <w:numId w:val="39"/>
        </w:numPr>
        <w:spacing w:after="0" w:line="240" w:lineRule="auto"/>
        <w:contextualSpacing/>
        <w:rPr>
          <w:rFonts w:ascii="Arial" w:hAnsi="Arial" w:cs="Arial"/>
          <w:lang w:val="sr-Cyrl-RS"/>
        </w:rPr>
      </w:pPr>
      <w:r w:rsidRPr="00E959CC">
        <w:rPr>
          <w:rFonts w:ascii="Arial" w:hAnsi="Arial" w:cs="Arial"/>
          <w:lang w:val="sr-Cyrl-RS"/>
        </w:rPr>
        <w:t>Брзина ( м/сек ) : 1,2 / 0,3</w:t>
      </w:r>
    </w:p>
    <w:p w14:paraId="674CE2AC" w14:textId="77777777" w:rsidR="00E959CC" w:rsidRDefault="00E959CC" w:rsidP="00E7368C">
      <w:pPr>
        <w:pStyle w:val="ListParagraph"/>
        <w:numPr>
          <w:ilvl w:val="0"/>
          <w:numId w:val="39"/>
        </w:numPr>
        <w:spacing w:after="0" w:line="240" w:lineRule="auto"/>
        <w:contextualSpacing/>
        <w:rPr>
          <w:rFonts w:ascii="Arial" w:hAnsi="Arial" w:cs="Arial"/>
          <w:lang w:val="sr-Cyrl-RS"/>
        </w:rPr>
      </w:pPr>
      <w:r w:rsidRPr="00E959CC">
        <w:rPr>
          <w:rFonts w:ascii="Arial" w:hAnsi="Arial" w:cs="Arial"/>
          <w:lang w:val="sr-Cyrl-RS"/>
        </w:rPr>
        <w:t>Број станица : 9 / 9</w:t>
      </w:r>
    </w:p>
    <w:p w14:paraId="0BA0DBAC" w14:textId="77777777" w:rsidR="00E959CC" w:rsidRPr="00E959CC" w:rsidRDefault="00E959CC" w:rsidP="00E959CC">
      <w:pPr>
        <w:contextualSpacing/>
        <w:rPr>
          <w:rFonts w:ascii="Arial" w:hAnsi="Arial" w:cs="Arial"/>
          <w:lang w:val="sr-Cyrl-RS"/>
        </w:rPr>
      </w:pPr>
    </w:p>
    <w:p w14:paraId="3517FA46" w14:textId="77777777" w:rsidR="00E959CC" w:rsidRPr="00E959CC" w:rsidRDefault="00E959CC" w:rsidP="00E959CC">
      <w:pPr>
        <w:rPr>
          <w:rFonts w:ascii="Arial" w:hAnsi="Arial" w:cs="Arial"/>
          <w:b/>
          <w:sz w:val="22"/>
          <w:szCs w:val="22"/>
          <w:lang w:val="sr-Cyrl-RS"/>
        </w:rPr>
      </w:pPr>
      <w:r w:rsidRPr="00E959CC">
        <w:rPr>
          <w:rFonts w:ascii="Arial" w:hAnsi="Arial" w:cs="Arial"/>
          <w:b/>
          <w:sz w:val="22"/>
          <w:szCs w:val="22"/>
          <w:lang w:val="sr-Cyrl-RS"/>
        </w:rPr>
        <w:t>Царице Милице 2</w:t>
      </w:r>
    </w:p>
    <w:p w14:paraId="73E93062" w14:textId="77777777" w:rsidR="00E959CC" w:rsidRPr="00E959CC" w:rsidRDefault="00E959CC" w:rsidP="00E959CC">
      <w:pPr>
        <w:rPr>
          <w:rFonts w:ascii="Arial" w:hAnsi="Arial" w:cs="Arial"/>
          <w:sz w:val="22"/>
          <w:szCs w:val="22"/>
          <w:lang w:val="sr-Cyrl-RS"/>
        </w:rPr>
      </w:pPr>
      <w:r w:rsidRPr="00E959CC">
        <w:rPr>
          <w:rFonts w:ascii="Arial" w:hAnsi="Arial" w:cs="Arial"/>
          <w:sz w:val="22"/>
          <w:szCs w:val="22"/>
          <w:lang w:val="sr-Cyrl-RS"/>
        </w:rPr>
        <w:t>Карактеристика лифтова : један комад</w:t>
      </w:r>
    </w:p>
    <w:p w14:paraId="53F22174" w14:textId="77777777" w:rsidR="00E959CC" w:rsidRPr="00E959CC" w:rsidRDefault="00E959CC" w:rsidP="00E7368C">
      <w:pPr>
        <w:pStyle w:val="ListParagraph"/>
        <w:numPr>
          <w:ilvl w:val="0"/>
          <w:numId w:val="40"/>
        </w:numPr>
        <w:spacing w:after="0" w:line="240" w:lineRule="auto"/>
        <w:contextualSpacing/>
        <w:rPr>
          <w:rFonts w:ascii="Arial" w:hAnsi="Arial" w:cs="Arial"/>
          <w:lang w:val="sr-Cyrl-RS"/>
        </w:rPr>
      </w:pPr>
      <w:r w:rsidRPr="00E959CC">
        <w:rPr>
          <w:rFonts w:ascii="Arial" w:hAnsi="Arial" w:cs="Arial"/>
          <w:lang w:val="sr-Cyrl-RS"/>
        </w:rPr>
        <w:t>Произвођач : Давид Пајић-Дака</w:t>
      </w:r>
    </w:p>
    <w:p w14:paraId="0AFA30BE" w14:textId="77777777" w:rsidR="00E959CC" w:rsidRPr="00E959CC" w:rsidRDefault="00E959CC" w:rsidP="00E7368C">
      <w:pPr>
        <w:pStyle w:val="ListParagraph"/>
        <w:numPr>
          <w:ilvl w:val="0"/>
          <w:numId w:val="40"/>
        </w:numPr>
        <w:spacing w:after="0" w:line="240" w:lineRule="auto"/>
        <w:contextualSpacing/>
        <w:rPr>
          <w:rFonts w:ascii="Arial" w:hAnsi="Arial" w:cs="Arial"/>
          <w:lang w:val="sr-Cyrl-RS"/>
        </w:rPr>
      </w:pPr>
      <w:r w:rsidRPr="00E959CC">
        <w:rPr>
          <w:rFonts w:ascii="Arial" w:hAnsi="Arial" w:cs="Arial"/>
          <w:lang w:val="sr-Cyrl-RS"/>
        </w:rPr>
        <w:t>Тип лифта : електрични</w:t>
      </w:r>
    </w:p>
    <w:p w14:paraId="3B2C9515" w14:textId="77777777" w:rsidR="00E959CC" w:rsidRPr="00E959CC" w:rsidRDefault="00E959CC" w:rsidP="00E7368C">
      <w:pPr>
        <w:pStyle w:val="ListParagraph"/>
        <w:numPr>
          <w:ilvl w:val="0"/>
          <w:numId w:val="40"/>
        </w:numPr>
        <w:spacing w:after="0" w:line="240" w:lineRule="auto"/>
        <w:contextualSpacing/>
        <w:rPr>
          <w:rFonts w:ascii="Arial" w:hAnsi="Arial" w:cs="Arial"/>
          <w:lang w:val="sr-Cyrl-RS"/>
        </w:rPr>
      </w:pPr>
      <w:r w:rsidRPr="00E959CC">
        <w:rPr>
          <w:rFonts w:ascii="Arial" w:hAnsi="Arial" w:cs="Arial"/>
          <w:lang w:val="sr-Cyrl-RS"/>
        </w:rPr>
        <w:t>Врста лифта : путнички</w:t>
      </w:r>
    </w:p>
    <w:p w14:paraId="386018FA" w14:textId="77777777" w:rsidR="00E959CC" w:rsidRPr="00E959CC" w:rsidRDefault="00E959CC" w:rsidP="00E7368C">
      <w:pPr>
        <w:pStyle w:val="ListParagraph"/>
        <w:numPr>
          <w:ilvl w:val="0"/>
          <w:numId w:val="40"/>
        </w:numPr>
        <w:spacing w:after="0" w:line="240" w:lineRule="auto"/>
        <w:contextualSpacing/>
        <w:rPr>
          <w:rFonts w:ascii="Arial" w:hAnsi="Arial" w:cs="Arial"/>
          <w:lang w:val="sr-Cyrl-RS"/>
        </w:rPr>
      </w:pPr>
      <w:r w:rsidRPr="00E959CC">
        <w:rPr>
          <w:rFonts w:ascii="Arial" w:hAnsi="Arial" w:cs="Arial"/>
          <w:lang w:val="sr-Cyrl-RS"/>
        </w:rPr>
        <w:t>Носивост : 320кг / 4 особа</w:t>
      </w:r>
    </w:p>
    <w:p w14:paraId="59AAFA32" w14:textId="77777777" w:rsidR="00E959CC" w:rsidRPr="00E959CC" w:rsidRDefault="00E959CC" w:rsidP="00E7368C">
      <w:pPr>
        <w:pStyle w:val="ListParagraph"/>
        <w:numPr>
          <w:ilvl w:val="0"/>
          <w:numId w:val="40"/>
        </w:numPr>
        <w:spacing w:after="0" w:line="240" w:lineRule="auto"/>
        <w:contextualSpacing/>
        <w:rPr>
          <w:rFonts w:ascii="Arial" w:hAnsi="Arial" w:cs="Arial"/>
          <w:lang w:val="sr-Cyrl-RS"/>
        </w:rPr>
      </w:pPr>
      <w:r w:rsidRPr="00E959CC">
        <w:rPr>
          <w:rFonts w:ascii="Arial" w:hAnsi="Arial" w:cs="Arial"/>
          <w:lang w:val="sr-Cyrl-RS"/>
        </w:rPr>
        <w:t>Брзина ( м/сек ) : 0,8 / 0,2</w:t>
      </w:r>
    </w:p>
    <w:p w14:paraId="0F4D4608" w14:textId="77777777" w:rsidR="00E959CC" w:rsidRPr="00E959CC" w:rsidRDefault="00E959CC" w:rsidP="00E7368C">
      <w:pPr>
        <w:pStyle w:val="ListParagraph"/>
        <w:numPr>
          <w:ilvl w:val="0"/>
          <w:numId w:val="40"/>
        </w:numPr>
        <w:spacing w:after="0" w:line="240" w:lineRule="auto"/>
        <w:contextualSpacing/>
        <w:rPr>
          <w:rFonts w:ascii="Arial" w:hAnsi="Arial" w:cs="Arial"/>
          <w:lang w:val="sr-Cyrl-RS"/>
        </w:rPr>
      </w:pPr>
      <w:r w:rsidRPr="00E959CC">
        <w:rPr>
          <w:rFonts w:ascii="Arial" w:hAnsi="Arial" w:cs="Arial"/>
          <w:lang w:val="sr-Cyrl-RS"/>
        </w:rPr>
        <w:t>Број станица : 8 / 8</w:t>
      </w:r>
    </w:p>
    <w:p w14:paraId="228449AB" w14:textId="77777777" w:rsidR="00E959CC" w:rsidRPr="00E959CC" w:rsidRDefault="00E959CC" w:rsidP="00E959CC">
      <w:pPr>
        <w:rPr>
          <w:rFonts w:ascii="Arial" w:hAnsi="Arial" w:cs="Arial"/>
          <w:sz w:val="22"/>
          <w:szCs w:val="22"/>
          <w:lang w:val="sr-Cyrl-RS"/>
        </w:rPr>
      </w:pPr>
      <w:r w:rsidRPr="00E959CC">
        <w:rPr>
          <w:rFonts w:ascii="Arial" w:hAnsi="Arial" w:cs="Arial"/>
          <w:sz w:val="22"/>
          <w:szCs w:val="22"/>
          <w:lang w:val="sr-Cyrl-RS"/>
        </w:rPr>
        <w:t>Карактеристика лифтова : један комад</w:t>
      </w:r>
    </w:p>
    <w:p w14:paraId="480AF7C4" w14:textId="77777777" w:rsidR="00E959CC" w:rsidRPr="00E959CC" w:rsidRDefault="00E959CC" w:rsidP="00E7368C">
      <w:pPr>
        <w:pStyle w:val="ListParagraph"/>
        <w:numPr>
          <w:ilvl w:val="0"/>
          <w:numId w:val="41"/>
        </w:numPr>
        <w:spacing w:after="0" w:line="240" w:lineRule="auto"/>
        <w:contextualSpacing/>
        <w:rPr>
          <w:rFonts w:ascii="Arial" w:hAnsi="Arial" w:cs="Arial"/>
          <w:lang w:val="sr-Cyrl-RS"/>
        </w:rPr>
      </w:pPr>
      <w:r w:rsidRPr="00E959CC">
        <w:rPr>
          <w:rFonts w:ascii="Arial" w:hAnsi="Arial" w:cs="Arial"/>
          <w:lang w:val="sr-Cyrl-RS"/>
        </w:rPr>
        <w:t xml:space="preserve">Произвођач : </w:t>
      </w:r>
      <w:r w:rsidRPr="00E959CC">
        <w:rPr>
          <w:rFonts w:ascii="Arial" w:hAnsi="Arial" w:cs="Arial"/>
          <w:lang w:val="sr-Latn-RS"/>
        </w:rPr>
        <w:t>Schindler</w:t>
      </w:r>
    </w:p>
    <w:p w14:paraId="67D00174" w14:textId="77777777" w:rsidR="00E959CC" w:rsidRPr="00E959CC" w:rsidRDefault="00E959CC" w:rsidP="00E7368C">
      <w:pPr>
        <w:pStyle w:val="ListParagraph"/>
        <w:numPr>
          <w:ilvl w:val="0"/>
          <w:numId w:val="41"/>
        </w:numPr>
        <w:spacing w:after="0" w:line="240" w:lineRule="auto"/>
        <w:contextualSpacing/>
        <w:rPr>
          <w:rFonts w:ascii="Arial" w:hAnsi="Arial" w:cs="Arial"/>
          <w:lang w:val="sr-Cyrl-RS"/>
        </w:rPr>
      </w:pPr>
      <w:r w:rsidRPr="00E959CC">
        <w:rPr>
          <w:rFonts w:ascii="Arial" w:hAnsi="Arial" w:cs="Arial"/>
          <w:lang w:val="sr-Cyrl-RS"/>
        </w:rPr>
        <w:t>Тип лифта : електрични</w:t>
      </w:r>
    </w:p>
    <w:p w14:paraId="31D4A485" w14:textId="77777777" w:rsidR="00E959CC" w:rsidRPr="00E959CC" w:rsidRDefault="00E959CC" w:rsidP="00E7368C">
      <w:pPr>
        <w:pStyle w:val="ListParagraph"/>
        <w:numPr>
          <w:ilvl w:val="0"/>
          <w:numId w:val="41"/>
        </w:numPr>
        <w:spacing w:after="0" w:line="240" w:lineRule="auto"/>
        <w:contextualSpacing/>
        <w:rPr>
          <w:rFonts w:ascii="Arial" w:hAnsi="Arial" w:cs="Arial"/>
          <w:lang w:val="sr-Cyrl-RS"/>
        </w:rPr>
      </w:pPr>
      <w:r w:rsidRPr="00E959CC">
        <w:rPr>
          <w:rFonts w:ascii="Arial" w:hAnsi="Arial" w:cs="Arial"/>
          <w:lang w:val="sr-Cyrl-RS"/>
        </w:rPr>
        <w:t>Врста лифта : путнички</w:t>
      </w:r>
    </w:p>
    <w:p w14:paraId="45B852F0" w14:textId="77777777" w:rsidR="00E959CC" w:rsidRPr="00E959CC" w:rsidRDefault="00E959CC" w:rsidP="00E7368C">
      <w:pPr>
        <w:pStyle w:val="ListParagraph"/>
        <w:numPr>
          <w:ilvl w:val="0"/>
          <w:numId w:val="41"/>
        </w:numPr>
        <w:spacing w:after="0" w:line="240" w:lineRule="auto"/>
        <w:contextualSpacing/>
        <w:rPr>
          <w:rFonts w:ascii="Arial" w:hAnsi="Arial" w:cs="Arial"/>
          <w:lang w:val="sr-Cyrl-RS"/>
        </w:rPr>
      </w:pPr>
      <w:r w:rsidRPr="00E959CC">
        <w:rPr>
          <w:rFonts w:ascii="Arial" w:hAnsi="Arial" w:cs="Arial"/>
          <w:lang w:val="sr-Cyrl-RS"/>
        </w:rPr>
        <w:t>Носивост : 450кг / 6 особа</w:t>
      </w:r>
    </w:p>
    <w:p w14:paraId="4B52AC1C" w14:textId="77777777" w:rsidR="00E959CC" w:rsidRPr="00E959CC" w:rsidRDefault="00E959CC" w:rsidP="00E7368C">
      <w:pPr>
        <w:pStyle w:val="ListParagraph"/>
        <w:numPr>
          <w:ilvl w:val="0"/>
          <w:numId w:val="41"/>
        </w:numPr>
        <w:spacing w:after="0" w:line="240" w:lineRule="auto"/>
        <w:contextualSpacing/>
        <w:rPr>
          <w:rFonts w:ascii="Arial" w:hAnsi="Arial" w:cs="Arial"/>
          <w:lang w:val="sr-Cyrl-RS"/>
        </w:rPr>
      </w:pPr>
      <w:r w:rsidRPr="00E959CC">
        <w:rPr>
          <w:rFonts w:ascii="Arial" w:hAnsi="Arial" w:cs="Arial"/>
          <w:lang w:val="sr-Cyrl-RS"/>
        </w:rPr>
        <w:t>Брзина ( м/сек ) : 1,0 / 0,25</w:t>
      </w:r>
    </w:p>
    <w:p w14:paraId="3DA18FBB" w14:textId="77777777" w:rsidR="00E959CC" w:rsidRDefault="00E959CC" w:rsidP="00E7368C">
      <w:pPr>
        <w:pStyle w:val="ListParagraph"/>
        <w:numPr>
          <w:ilvl w:val="0"/>
          <w:numId w:val="41"/>
        </w:numPr>
        <w:spacing w:after="0" w:line="240" w:lineRule="auto"/>
        <w:contextualSpacing/>
        <w:rPr>
          <w:rFonts w:ascii="Arial" w:hAnsi="Arial" w:cs="Arial"/>
          <w:lang w:val="sr-Cyrl-RS"/>
        </w:rPr>
      </w:pPr>
      <w:r w:rsidRPr="00E959CC">
        <w:rPr>
          <w:rFonts w:ascii="Arial" w:hAnsi="Arial" w:cs="Arial"/>
          <w:lang w:val="sr-Cyrl-RS"/>
        </w:rPr>
        <w:t>Број станица : 8 / 8</w:t>
      </w:r>
    </w:p>
    <w:p w14:paraId="7A13BF70" w14:textId="77777777" w:rsidR="00E959CC" w:rsidRPr="00E959CC" w:rsidRDefault="00E959CC" w:rsidP="00E959CC">
      <w:pPr>
        <w:contextualSpacing/>
        <w:rPr>
          <w:rFonts w:ascii="Arial" w:hAnsi="Arial" w:cs="Arial"/>
          <w:lang w:val="sr-Cyrl-RS"/>
        </w:rPr>
      </w:pPr>
    </w:p>
    <w:p w14:paraId="62A428F7" w14:textId="77777777" w:rsidR="00E959CC" w:rsidRPr="00E959CC" w:rsidRDefault="00E959CC" w:rsidP="00E959CC">
      <w:pPr>
        <w:pStyle w:val="NoSpacing"/>
        <w:jc w:val="both"/>
        <w:rPr>
          <w:rFonts w:ascii="Arial" w:hAnsi="Arial" w:cs="Arial"/>
          <w:lang w:val="sr-Cyrl-RS"/>
        </w:rPr>
      </w:pPr>
      <w:r w:rsidRPr="00E959CC">
        <w:rPr>
          <w:rFonts w:ascii="Arial" w:hAnsi="Arial" w:cs="Arial"/>
          <w:b/>
          <w:lang w:val="sr-Cyrl-RS"/>
        </w:rPr>
        <w:t>Редовно месечно одржавање лифтова</w:t>
      </w:r>
      <w:r w:rsidRPr="00E959CC">
        <w:rPr>
          <w:rFonts w:ascii="Arial" w:hAnsi="Arial" w:cs="Arial"/>
          <w:lang w:val="sr-Cyrl-RS"/>
        </w:rPr>
        <w:t xml:space="preserve"> обухвата преглед постројења једном у месецу, контролу рада лифта, отклањање утврђених недостатака и поправку лифта на позив корисника, а нарочито:</w:t>
      </w:r>
    </w:p>
    <w:p w14:paraId="4EC4808B" w14:textId="77777777" w:rsidR="00E959CC" w:rsidRPr="00E959CC" w:rsidRDefault="00E959CC" w:rsidP="00E7368C">
      <w:pPr>
        <w:pStyle w:val="NoSpacing"/>
        <w:numPr>
          <w:ilvl w:val="0"/>
          <w:numId w:val="42"/>
        </w:numPr>
        <w:overflowPunct/>
        <w:autoSpaceDE/>
        <w:autoSpaceDN/>
        <w:adjustRightInd/>
        <w:jc w:val="both"/>
        <w:textAlignment w:val="auto"/>
        <w:rPr>
          <w:rFonts w:ascii="Arial" w:hAnsi="Arial" w:cs="Arial"/>
          <w:lang w:val="sr-Cyrl-RS"/>
        </w:rPr>
      </w:pPr>
      <w:r w:rsidRPr="00E959CC">
        <w:rPr>
          <w:rFonts w:ascii="Arial" w:hAnsi="Arial" w:cs="Arial"/>
          <w:lang w:val="sr-Cyrl-RS"/>
        </w:rPr>
        <w:t>провера правилности рада свих сигурносних уређаја, кочнице погонске машине, хватачког уређаја, граничника брзине, крајњих склопки, одбојника, врата возног окна и забраве врата возног окна,</w:t>
      </w:r>
    </w:p>
    <w:p w14:paraId="63843527" w14:textId="77777777" w:rsidR="00E959CC" w:rsidRPr="00E959CC" w:rsidRDefault="00E959CC" w:rsidP="00E7368C">
      <w:pPr>
        <w:pStyle w:val="NoSpacing"/>
        <w:numPr>
          <w:ilvl w:val="0"/>
          <w:numId w:val="42"/>
        </w:numPr>
        <w:overflowPunct/>
        <w:autoSpaceDE/>
        <w:autoSpaceDN/>
        <w:adjustRightInd/>
        <w:jc w:val="both"/>
        <w:textAlignment w:val="auto"/>
        <w:rPr>
          <w:rFonts w:ascii="Arial" w:hAnsi="Arial" w:cs="Arial"/>
          <w:lang w:val="sr-Cyrl-RS"/>
        </w:rPr>
      </w:pPr>
      <w:r w:rsidRPr="00E959CC">
        <w:rPr>
          <w:rFonts w:ascii="Arial" w:hAnsi="Arial" w:cs="Arial"/>
          <w:lang w:val="sr-Cyrl-RS"/>
        </w:rPr>
        <w:t>провера носећих ужади или ланаца и њихове везе са кабином и противтегом,</w:t>
      </w:r>
    </w:p>
    <w:p w14:paraId="61F7FF25" w14:textId="77777777" w:rsidR="00E959CC" w:rsidRPr="00E959CC" w:rsidRDefault="00E959CC" w:rsidP="00E7368C">
      <w:pPr>
        <w:pStyle w:val="NoSpacing"/>
        <w:numPr>
          <w:ilvl w:val="0"/>
          <w:numId w:val="42"/>
        </w:numPr>
        <w:overflowPunct/>
        <w:autoSpaceDE/>
        <w:autoSpaceDN/>
        <w:adjustRightInd/>
        <w:jc w:val="both"/>
        <w:textAlignment w:val="auto"/>
        <w:rPr>
          <w:rFonts w:ascii="Arial" w:hAnsi="Arial" w:cs="Arial"/>
          <w:lang w:val="sr-Cyrl-RS"/>
        </w:rPr>
      </w:pPr>
      <w:r w:rsidRPr="00E959CC">
        <w:rPr>
          <w:rFonts w:ascii="Arial" w:hAnsi="Arial" w:cs="Arial"/>
          <w:lang w:val="sr-Cyrl-RS"/>
        </w:rPr>
        <w:t>провера вуче која се остварује преко трења,</w:t>
      </w:r>
    </w:p>
    <w:p w14:paraId="02041074" w14:textId="77777777" w:rsidR="00E959CC" w:rsidRPr="00E959CC" w:rsidRDefault="00E959CC" w:rsidP="00E7368C">
      <w:pPr>
        <w:pStyle w:val="NoSpacing"/>
        <w:numPr>
          <w:ilvl w:val="0"/>
          <w:numId w:val="42"/>
        </w:numPr>
        <w:overflowPunct/>
        <w:autoSpaceDE/>
        <w:autoSpaceDN/>
        <w:adjustRightInd/>
        <w:jc w:val="both"/>
        <w:textAlignment w:val="auto"/>
        <w:rPr>
          <w:rFonts w:ascii="Arial" w:hAnsi="Arial" w:cs="Arial"/>
          <w:lang w:val="sr-Cyrl-RS"/>
        </w:rPr>
      </w:pPr>
      <w:r w:rsidRPr="00E959CC">
        <w:rPr>
          <w:rFonts w:ascii="Arial" w:hAnsi="Arial" w:cs="Arial"/>
          <w:lang w:val="sr-Cyrl-RS"/>
        </w:rPr>
        <w:t>провера изолације свих струјних кола и њихове везе са уземљењем,</w:t>
      </w:r>
    </w:p>
    <w:p w14:paraId="70F7D5BB" w14:textId="77777777" w:rsidR="00E959CC" w:rsidRPr="00E959CC" w:rsidRDefault="00E959CC" w:rsidP="00E7368C">
      <w:pPr>
        <w:pStyle w:val="NoSpacing"/>
        <w:numPr>
          <w:ilvl w:val="0"/>
          <w:numId w:val="42"/>
        </w:numPr>
        <w:overflowPunct/>
        <w:autoSpaceDE/>
        <w:autoSpaceDN/>
        <w:adjustRightInd/>
        <w:jc w:val="both"/>
        <w:textAlignment w:val="auto"/>
        <w:rPr>
          <w:rFonts w:ascii="Arial" w:hAnsi="Arial" w:cs="Arial"/>
          <w:lang w:val="sr-Cyrl-RS"/>
        </w:rPr>
      </w:pPr>
      <w:r w:rsidRPr="00E959CC">
        <w:rPr>
          <w:rFonts w:ascii="Arial" w:hAnsi="Arial" w:cs="Arial"/>
          <w:lang w:val="sr-Cyrl-RS"/>
        </w:rPr>
        <w:t>провера прикључака на громобранску инсталацију,</w:t>
      </w:r>
    </w:p>
    <w:p w14:paraId="6ECF4B7D" w14:textId="77777777" w:rsidR="00E959CC" w:rsidRPr="00E959CC" w:rsidRDefault="00E959CC" w:rsidP="00E7368C">
      <w:pPr>
        <w:pStyle w:val="NoSpacing"/>
        <w:numPr>
          <w:ilvl w:val="0"/>
          <w:numId w:val="42"/>
        </w:numPr>
        <w:overflowPunct/>
        <w:autoSpaceDE/>
        <w:autoSpaceDN/>
        <w:adjustRightInd/>
        <w:jc w:val="both"/>
        <w:textAlignment w:val="auto"/>
        <w:rPr>
          <w:rFonts w:ascii="Arial" w:hAnsi="Arial" w:cs="Arial"/>
          <w:lang w:val="sr-Cyrl-RS"/>
        </w:rPr>
      </w:pPr>
      <w:r w:rsidRPr="00E959CC">
        <w:rPr>
          <w:rFonts w:ascii="Arial" w:hAnsi="Arial" w:cs="Arial"/>
          <w:lang w:val="sr-Cyrl-RS"/>
        </w:rPr>
        <w:t>чишћење и подмазивање лифта,</w:t>
      </w:r>
    </w:p>
    <w:p w14:paraId="218FE230" w14:textId="77777777" w:rsidR="00E959CC" w:rsidRPr="00E959CC" w:rsidRDefault="00E959CC" w:rsidP="00E7368C">
      <w:pPr>
        <w:pStyle w:val="NoSpacing"/>
        <w:numPr>
          <w:ilvl w:val="0"/>
          <w:numId w:val="42"/>
        </w:numPr>
        <w:overflowPunct/>
        <w:autoSpaceDE/>
        <w:autoSpaceDN/>
        <w:adjustRightInd/>
        <w:jc w:val="both"/>
        <w:textAlignment w:val="auto"/>
        <w:rPr>
          <w:rFonts w:ascii="Arial" w:hAnsi="Arial" w:cs="Arial"/>
          <w:lang w:val="sr-Cyrl-RS"/>
        </w:rPr>
      </w:pPr>
      <w:r w:rsidRPr="00E959CC">
        <w:rPr>
          <w:rFonts w:ascii="Arial" w:hAnsi="Arial" w:cs="Arial"/>
          <w:lang w:val="sr-Cyrl-RS"/>
        </w:rPr>
        <w:t>провера исправности рада лифта,</w:t>
      </w:r>
    </w:p>
    <w:p w14:paraId="27E514F2" w14:textId="77777777" w:rsidR="00E959CC" w:rsidRPr="00E959CC" w:rsidRDefault="00E959CC" w:rsidP="00E7368C">
      <w:pPr>
        <w:pStyle w:val="NoSpacing"/>
        <w:numPr>
          <w:ilvl w:val="0"/>
          <w:numId w:val="42"/>
        </w:numPr>
        <w:overflowPunct/>
        <w:autoSpaceDE/>
        <w:autoSpaceDN/>
        <w:adjustRightInd/>
        <w:jc w:val="both"/>
        <w:textAlignment w:val="auto"/>
        <w:rPr>
          <w:rFonts w:ascii="Arial" w:hAnsi="Arial" w:cs="Arial"/>
          <w:lang w:val="sr-Cyrl-RS"/>
        </w:rPr>
      </w:pPr>
      <w:r w:rsidRPr="00E959CC">
        <w:rPr>
          <w:rFonts w:ascii="Arial" w:hAnsi="Arial" w:cs="Arial"/>
          <w:lang w:val="sr-Cyrl-RS"/>
        </w:rPr>
        <w:t>провера нужних излаза,</w:t>
      </w:r>
    </w:p>
    <w:p w14:paraId="1A6142A9" w14:textId="77777777" w:rsidR="00E959CC" w:rsidRPr="00E959CC" w:rsidRDefault="00E959CC" w:rsidP="00E7368C">
      <w:pPr>
        <w:pStyle w:val="NoSpacing"/>
        <w:numPr>
          <w:ilvl w:val="0"/>
          <w:numId w:val="42"/>
        </w:numPr>
        <w:overflowPunct/>
        <w:autoSpaceDE/>
        <w:autoSpaceDN/>
        <w:adjustRightInd/>
        <w:jc w:val="both"/>
        <w:textAlignment w:val="auto"/>
        <w:rPr>
          <w:rFonts w:ascii="Arial" w:hAnsi="Arial" w:cs="Arial"/>
          <w:lang w:val="sr-Cyrl-RS"/>
        </w:rPr>
      </w:pPr>
      <w:r w:rsidRPr="00E959CC">
        <w:rPr>
          <w:rFonts w:ascii="Arial" w:hAnsi="Arial" w:cs="Arial"/>
          <w:lang w:val="sr-Cyrl-RS"/>
        </w:rPr>
        <w:t>провера исправности погонских и управљачких уређаја лифта,</w:t>
      </w:r>
    </w:p>
    <w:p w14:paraId="20471075" w14:textId="77777777" w:rsidR="00E959CC" w:rsidRPr="00E959CC" w:rsidRDefault="00E959CC" w:rsidP="00E7368C">
      <w:pPr>
        <w:pStyle w:val="NoSpacing"/>
        <w:numPr>
          <w:ilvl w:val="0"/>
          <w:numId w:val="42"/>
        </w:numPr>
        <w:overflowPunct/>
        <w:autoSpaceDE/>
        <w:autoSpaceDN/>
        <w:adjustRightInd/>
        <w:jc w:val="both"/>
        <w:textAlignment w:val="auto"/>
        <w:rPr>
          <w:rFonts w:ascii="Arial" w:hAnsi="Arial" w:cs="Arial"/>
          <w:lang w:val="sr-Cyrl-RS"/>
        </w:rPr>
      </w:pPr>
      <w:r w:rsidRPr="00E959CC">
        <w:rPr>
          <w:rFonts w:ascii="Arial" w:hAnsi="Arial" w:cs="Arial"/>
          <w:lang w:val="sr-Cyrl-RS"/>
        </w:rPr>
        <w:t>замена потрошног и ситног материјала,</w:t>
      </w:r>
    </w:p>
    <w:p w14:paraId="614F21C8" w14:textId="77777777" w:rsidR="00E959CC" w:rsidRPr="00E959CC" w:rsidRDefault="00E959CC" w:rsidP="00E959CC">
      <w:pPr>
        <w:pStyle w:val="NoSpacing"/>
        <w:jc w:val="both"/>
        <w:rPr>
          <w:rFonts w:ascii="Arial" w:hAnsi="Arial" w:cs="Arial"/>
          <w:lang w:val="sr-Cyrl-RS"/>
        </w:rPr>
      </w:pPr>
      <w:r w:rsidRPr="00E959CC">
        <w:rPr>
          <w:rFonts w:ascii="Arial" w:hAnsi="Arial" w:cs="Arial"/>
          <w:lang w:val="sr-Cyrl-RS"/>
        </w:rPr>
        <w:t>Списак потрошног материјала (који је у цени редовног одржавања лифта):</w:t>
      </w:r>
    </w:p>
    <w:p w14:paraId="33CFE839" w14:textId="77777777" w:rsidR="00E959CC" w:rsidRPr="00E959CC" w:rsidRDefault="00E959CC" w:rsidP="00E959CC">
      <w:pPr>
        <w:pStyle w:val="NoSpacing"/>
        <w:jc w:val="both"/>
        <w:rPr>
          <w:rFonts w:ascii="Arial" w:hAnsi="Arial" w:cs="Arial"/>
          <w:lang w:val="sr-Cyrl-RS"/>
        </w:rPr>
      </w:pPr>
      <w:r w:rsidRPr="00E959CC">
        <w:rPr>
          <w:rFonts w:ascii="Arial" w:hAnsi="Arial" w:cs="Arial"/>
          <w:lang w:val="sr-Cyrl-RS"/>
        </w:rPr>
        <w:t>уље циркол-хидрол, ланено уље, маст литс 2, нафта, бензин, пуцвал-памучњак, пвц канта, лепак, шмиргла на платну, бужир цев, патрон-топљиви уметак, метла и средства за чишћење.</w:t>
      </w:r>
    </w:p>
    <w:p w14:paraId="4A0CA221" w14:textId="77777777" w:rsidR="00E959CC" w:rsidRDefault="00E959CC" w:rsidP="00E959CC">
      <w:pPr>
        <w:jc w:val="both"/>
        <w:rPr>
          <w:rFonts w:ascii="Arial" w:hAnsi="Arial" w:cs="Arial"/>
          <w:sz w:val="22"/>
          <w:szCs w:val="22"/>
          <w:lang w:val="sr-Cyrl-RS"/>
        </w:rPr>
      </w:pPr>
    </w:p>
    <w:p w14:paraId="61B4BA81" w14:textId="77777777" w:rsidR="00E959CC" w:rsidRDefault="00E959CC" w:rsidP="00E959CC">
      <w:pPr>
        <w:jc w:val="both"/>
        <w:rPr>
          <w:rFonts w:ascii="Arial" w:hAnsi="Arial" w:cs="Arial"/>
          <w:sz w:val="22"/>
          <w:szCs w:val="22"/>
          <w:lang w:val="sr-Cyrl-RS"/>
        </w:rPr>
      </w:pPr>
    </w:p>
    <w:p w14:paraId="6D63E3FE" w14:textId="77777777" w:rsidR="00E959CC" w:rsidRPr="00E959CC" w:rsidRDefault="00E959CC" w:rsidP="00E959CC">
      <w:pPr>
        <w:jc w:val="both"/>
        <w:rPr>
          <w:rFonts w:ascii="Arial" w:hAnsi="Arial" w:cs="Arial"/>
          <w:sz w:val="22"/>
          <w:szCs w:val="22"/>
          <w:lang w:val="sr-Cyrl-RS"/>
        </w:rPr>
      </w:pPr>
    </w:p>
    <w:p w14:paraId="2C2E6E27" w14:textId="77777777" w:rsidR="00E959CC" w:rsidRDefault="00E959CC" w:rsidP="00E959CC">
      <w:pPr>
        <w:jc w:val="both"/>
        <w:rPr>
          <w:rFonts w:ascii="Arial" w:hAnsi="Arial" w:cs="Arial"/>
          <w:b/>
          <w:sz w:val="22"/>
          <w:szCs w:val="22"/>
          <w:lang w:val="sr-Cyrl-RS"/>
        </w:rPr>
      </w:pPr>
      <w:r w:rsidRPr="00E959CC">
        <w:rPr>
          <w:rFonts w:ascii="Arial" w:hAnsi="Arial" w:cs="Arial"/>
          <w:b/>
          <w:sz w:val="22"/>
          <w:szCs w:val="22"/>
          <w:lang w:val="sr-Cyrl-RS"/>
        </w:rPr>
        <w:lastRenderedPageBreak/>
        <w:t>ОСТАЛИ ЗАХТЕВИ НАРУЧИОЦА:</w:t>
      </w:r>
    </w:p>
    <w:p w14:paraId="0C4490C8" w14:textId="77777777" w:rsidR="00E959CC" w:rsidRPr="00E959CC" w:rsidRDefault="00E959CC" w:rsidP="00E959CC">
      <w:pPr>
        <w:jc w:val="both"/>
        <w:rPr>
          <w:rFonts w:ascii="Arial" w:hAnsi="Arial" w:cs="Arial"/>
          <w:b/>
          <w:sz w:val="22"/>
          <w:szCs w:val="22"/>
          <w:lang w:val="sr-Cyrl-RS"/>
        </w:rPr>
      </w:pPr>
    </w:p>
    <w:p w14:paraId="3D730E7D" w14:textId="77777777" w:rsidR="00E959CC" w:rsidRPr="00E959CC" w:rsidRDefault="00E959CC" w:rsidP="00E7368C">
      <w:pPr>
        <w:pStyle w:val="ListParagraph"/>
        <w:numPr>
          <w:ilvl w:val="0"/>
          <w:numId w:val="38"/>
        </w:numPr>
        <w:spacing w:after="0" w:line="240" w:lineRule="auto"/>
        <w:contextualSpacing/>
        <w:jc w:val="both"/>
        <w:rPr>
          <w:rFonts w:ascii="Arial" w:hAnsi="Arial" w:cs="Arial"/>
          <w:lang w:val="sr-Cyrl-RS"/>
        </w:rPr>
      </w:pPr>
      <w:r w:rsidRPr="00E959CC">
        <w:rPr>
          <w:rFonts w:ascii="Arial" w:hAnsi="Arial" w:cs="Arial"/>
          <w:lang w:val="sr-Cyrl-RS"/>
        </w:rPr>
        <w:t>КРИТЕРИЈУМ ЗА ДОДЕЛУ УГОВОРА: најнижа цена за редован сервис.</w:t>
      </w:r>
    </w:p>
    <w:p w14:paraId="01FFB658" w14:textId="77777777" w:rsidR="00E959CC" w:rsidRPr="00E959CC" w:rsidRDefault="00E959CC" w:rsidP="00E7368C">
      <w:pPr>
        <w:pStyle w:val="ListParagraph"/>
        <w:numPr>
          <w:ilvl w:val="0"/>
          <w:numId w:val="38"/>
        </w:numPr>
        <w:spacing w:after="0" w:line="240" w:lineRule="auto"/>
        <w:contextualSpacing/>
        <w:jc w:val="both"/>
        <w:rPr>
          <w:rFonts w:ascii="Arial" w:hAnsi="Arial" w:cs="Arial"/>
          <w:lang w:val="sr-Cyrl-RS"/>
        </w:rPr>
      </w:pPr>
      <w:r w:rsidRPr="00E959CC">
        <w:rPr>
          <w:rFonts w:ascii="Arial" w:hAnsi="Arial" w:cs="Arial"/>
          <w:lang w:val="sr-Cyrl-RS"/>
        </w:rPr>
        <w:t>РОК ИЗВРШЕЊА: поправка лифта на захтев наручиоца или корисника, са интервенцијом сваког радног дана, суботом, недељом и празником од 07 до 15 часова, са роком одзива до два часа, осим у случају заглављивања путника у лифту када је рок доласка ради евакуације путника најдуже 45 минута, 24 часа дневно.</w:t>
      </w:r>
    </w:p>
    <w:p w14:paraId="4A02F4C8" w14:textId="77777777" w:rsidR="00E959CC" w:rsidRPr="00E959CC" w:rsidRDefault="00E959CC" w:rsidP="00E7368C">
      <w:pPr>
        <w:pStyle w:val="ListParagraph"/>
        <w:numPr>
          <w:ilvl w:val="0"/>
          <w:numId w:val="38"/>
        </w:numPr>
        <w:spacing w:after="0" w:line="240" w:lineRule="auto"/>
        <w:contextualSpacing/>
        <w:jc w:val="both"/>
        <w:rPr>
          <w:rFonts w:ascii="Arial" w:hAnsi="Arial" w:cs="Arial"/>
          <w:lang w:val="sr-Cyrl-RS"/>
        </w:rPr>
      </w:pPr>
      <w:r w:rsidRPr="00E959CC">
        <w:rPr>
          <w:rFonts w:ascii="Arial" w:hAnsi="Arial" w:cs="Arial"/>
          <w:lang w:val="sr-Cyrl-RS"/>
        </w:rPr>
        <w:t xml:space="preserve">ГАРАНТНИ РОК:  </w:t>
      </w:r>
      <w:r>
        <w:rPr>
          <w:rFonts w:ascii="Arial" w:hAnsi="Arial" w:cs="Arial"/>
          <w:lang w:val="sr-Cyrl-RS"/>
        </w:rPr>
        <w:t xml:space="preserve">минимум </w:t>
      </w:r>
      <w:r w:rsidRPr="00E959CC">
        <w:rPr>
          <w:rFonts w:ascii="Arial" w:hAnsi="Arial" w:cs="Arial"/>
          <w:lang w:val="sr-Cyrl-RS"/>
        </w:rPr>
        <w:t>12 месеци на замењене делове</w:t>
      </w:r>
    </w:p>
    <w:p w14:paraId="6E7579F1" w14:textId="77777777" w:rsidR="00E959CC" w:rsidRPr="00E959CC" w:rsidRDefault="00E959CC" w:rsidP="00E7368C">
      <w:pPr>
        <w:pStyle w:val="ListParagraph"/>
        <w:numPr>
          <w:ilvl w:val="0"/>
          <w:numId w:val="38"/>
        </w:numPr>
        <w:spacing w:after="0" w:line="240" w:lineRule="auto"/>
        <w:contextualSpacing/>
        <w:jc w:val="both"/>
        <w:rPr>
          <w:rFonts w:ascii="Arial" w:hAnsi="Arial" w:cs="Arial"/>
          <w:lang w:val="sr-Cyrl-RS"/>
        </w:rPr>
      </w:pPr>
      <w:r w:rsidRPr="00E959CC">
        <w:rPr>
          <w:rFonts w:ascii="Arial" w:hAnsi="Arial" w:cs="Arial"/>
          <w:lang w:val="sr-Cyrl-RS"/>
        </w:rPr>
        <w:t xml:space="preserve">РОК ВАЖНОСТИ ПОНУДЕ: </w:t>
      </w:r>
      <w:r>
        <w:rPr>
          <w:rFonts w:ascii="Arial" w:hAnsi="Arial" w:cs="Arial"/>
          <w:lang w:val="sr-Cyrl-RS"/>
        </w:rPr>
        <w:t xml:space="preserve">минимум </w:t>
      </w:r>
      <w:r w:rsidRPr="00E959CC">
        <w:rPr>
          <w:rFonts w:ascii="Arial" w:hAnsi="Arial" w:cs="Arial"/>
          <w:lang w:val="sr-Cyrl-RS"/>
        </w:rPr>
        <w:t>60 дана</w:t>
      </w:r>
    </w:p>
    <w:p w14:paraId="2BD408DD" w14:textId="77777777" w:rsidR="00E959CC" w:rsidRPr="00E959CC" w:rsidRDefault="00E959CC" w:rsidP="00E7368C">
      <w:pPr>
        <w:pStyle w:val="ListParagraph"/>
        <w:numPr>
          <w:ilvl w:val="0"/>
          <w:numId w:val="38"/>
        </w:numPr>
        <w:spacing w:after="0" w:line="240" w:lineRule="auto"/>
        <w:contextualSpacing/>
        <w:jc w:val="both"/>
        <w:rPr>
          <w:rFonts w:ascii="Arial" w:hAnsi="Arial" w:cs="Arial"/>
          <w:lang w:val="sr-Cyrl-RS"/>
        </w:rPr>
      </w:pPr>
      <w:r w:rsidRPr="00E959CC">
        <w:rPr>
          <w:rFonts w:ascii="Arial" w:hAnsi="Arial" w:cs="Arial"/>
          <w:lang w:val="sr-Cyrl-RS"/>
        </w:rPr>
        <w:t xml:space="preserve">РОК ПЛАЋАЊА: </w:t>
      </w:r>
      <w:r>
        <w:rPr>
          <w:rFonts w:ascii="Arial" w:hAnsi="Arial" w:cs="Arial"/>
          <w:lang w:val="sr-Cyrl-RS"/>
        </w:rPr>
        <w:t>до 45</w:t>
      </w:r>
      <w:r w:rsidRPr="00E959CC">
        <w:rPr>
          <w:rFonts w:ascii="Arial" w:hAnsi="Arial" w:cs="Arial"/>
          <w:lang w:val="sr-Cyrl-RS"/>
        </w:rPr>
        <w:t xml:space="preserve"> дана од дана достављања </w:t>
      </w:r>
      <w:r w:rsidR="00E43201">
        <w:rPr>
          <w:rFonts w:ascii="Arial" w:hAnsi="Arial" w:cs="Arial"/>
          <w:lang w:val="sr-Cyrl-RS"/>
        </w:rPr>
        <w:t xml:space="preserve">исправне </w:t>
      </w:r>
      <w:r w:rsidRPr="00E959CC">
        <w:rPr>
          <w:rFonts w:ascii="Arial" w:hAnsi="Arial" w:cs="Arial"/>
          <w:lang w:val="sr-Cyrl-RS"/>
        </w:rPr>
        <w:t>фактуре заједно са потписаним радним налогом.</w:t>
      </w:r>
    </w:p>
    <w:p w14:paraId="0064D8EF" w14:textId="77777777" w:rsidR="00E959CC" w:rsidRPr="00E959CC" w:rsidRDefault="00E959CC" w:rsidP="00E7368C">
      <w:pPr>
        <w:pStyle w:val="ListParagraph"/>
        <w:numPr>
          <w:ilvl w:val="0"/>
          <w:numId w:val="38"/>
        </w:numPr>
        <w:spacing w:after="0" w:line="240" w:lineRule="auto"/>
        <w:contextualSpacing/>
        <w:jc w:val="both"/>
        <w:rPr>
          <w:rFonts w:ascii="Arial" w:hAnsi="Arial" w:cs="Arial"/>
          <w:lang w:val="sr-Cyrl-RS"/>
        </w:rPr>
      </w:pPr>
      <w:r w:rsidRPr="00E959CC">
        <w:rPr>
          <w:rFonts w:ascii="Arial" w:hAnsi="Arial" w:cs="Arial"/>
          <w:lang w:val="sr-Cyrl-RS"/>
        </w:rPr>
        <w:t xml:space="preserve">ЦЕНА: цену услуге исказати у динарима по лифту за редован сервис (долазак на објекат и боравак на објекту и цена потрошног материјала), односно у динарима по часу за ванредне интервенције. </w:t>
      </w:r>
      <w:r w:rsidRPr="00A12D72">
        <w:rPr>
          <w:rFonts w:ascii="Arial" w:hAnsi="Arial" w:cs="Arial"/>
          <w:b/>
          <w:lang w:val="sr-Cyrl-RS"/>
        </w:rPr>
        <w:t>Уз понуду обавезно приложити ценовник резерних делова са једничним ценама</w:t>
      </w:r>
      <w:r w:rsidR="0096345A">
        <w:rPr>
          <w:rFonts w:ascii="Arial" w:hAnsi="Arial" w:cs="Arial"/>
          <w:b/>
          <w:lang w:val="sr-Cyrl-RS"/>
        </w:rPr>
        <w:t xml:space="preserve"> </w:t>
      </w:r>
      <w:r w:rsidRPr="00A12D72">
        <w:rPr>
          <w:rFonts w:ascii="Arial" w:hAnsi="Arial" w:cs="Arial"/>
          <w:b/>
          <w:lang w:val="sr-Cyrl-RS"/>
        </w:rPr>
        <w:t>који ће бити саставни део уговора и по коме ће се вршити фактурисање евентуално замењених резервних делова.</w:t>
      </w:r>
      <w:r w:rsidRPr="00E959CC">
        <w:rPr>
          <w:rFonts w:ascii="Arial" w:hAnsi="Arial" w:cs="Arial"/>
          <w:lang w:val="sr-Cyrl-RS"/>
        </w:rPr>
        <w:t xml:space="preserve"> Цене услуге и резервних делова су фиксне и не могу се мењати у току трајања уговора.</w:t>
      </w:r>
    </w:p>
    <w:p w14:paraId="37E309B7" w14:textId="233AECAE" w:rsidR="00E959CC" w:rsidRDefault="00E959CC" w:rsidP="00E7368C">
      <w:pPr>
        <w:pStyle w:val="ListParagraph"/>
        <w:numPr>
          <w:ilvl w:val="0"/>
          <w:numId w:val="38"/>
        </w:numPr>
        <w:spacing w:after="0" w:line="240" w:lineRule="auto"/>
        <w:contextualSpacing/>
        <w:jc w:val="both"/>
        <w:rPr>
          <w:rFonts w:ascii="Arial" w:hAnsi="Arial" w:cs="Arial"/>
          <w:lang w:val="sr-Cyrl-RS"/>
        </w:rPr>
      </w:pPr>
      <w:r w:rsidRPr="00E959CC">
        <w:rPr>
          <w:rFonts w:ascii="Arial" w:hAnsi="Arial" w:cs="Arial"/>
          <w:lang w:val="sr-Cyrl-RS"/>
        </w:rPr>
        <w:t>ВРЕДНОСТ УГОВОРА: процењена вредност за ову јавну набавку.</w:t>
      </w:r>
    </w:p>
    <w:p w14:paraId="1BF87080" w14:textId="77777777" w:rsidR="001D2061" w:rsidRPr="00E959CC" w:rsidRDefault="001D2061" w:rsidP="00B77573">
      <w:pPr>
        <w:pStyle w:val="ListParagraph"/>
        <w:spacing w:after="0" w:line="240" w:lineRule="auto"/>
        <w:ind w:left="1080"/>
        <w:contextualSpacing/>
        <w:jc w:val="both"/>
        <w:rPr>
          <w:rFonts w:ascii="Arial" w:hAnsi="Arial" w:cs="Arial"/>
          <w:lang w:val="sr-Cyrl-RS"/>
        </w:rPr>
      </w:pPr>
    </w:p>
    <w:p w14:paraId="25009726" w14:textId="77777777" w:rsidR="00E959CC" w:rsidRDefault="00E959CC" w:rsidP="00E959CC">
      <w:pPr>
        <w:rPr>
          <w:rFonts w:ascii="Arial" w:hAnsi="Arial" w:cs="Arial"/>
          <w:b/>
          <w:sz w:val="22"/>
          <w:szCs w:val="22"/>
          <w:u w:val="single"/>
          <w:lang w:val="sr-Cyrl-RS"/>
        </w:rPr>
      </w:pPr>
      <w:r w:rsidRPr="00E959CC">
        <w:rPr>
          <w:rFonts w:ascii="Arial" w:hAnsi="Arial" w:cs="Arial"/>
          <w:b/>
          <w:sz w:val="22"/>
          <w:szCs w:val="22"/>
          <w:u w:val="single"/>
          <w:lang w:val="sr-Cyrl-RS"/>
        </w:rPr>
        <w:t xml:space="preserve">ПАРТИЈА </w:t>
      </w:r>
      <w:r w:rsidRPr="00E959CC">
        <w:rPr>
          <w:rFonts w:ascii="Arial" w:hAnsi="Arial" w:cs="Arial"/>
          <w:b/>
          <w:sz w:val="22"/>
          <w:szCs w:val="22"/>
          <w:u w:val="single"/>
          <w:lang w:val="sr-Latn-RS"/>
        </w:rPr>
        <w:t xml:space="preserve">II: </w:t>
      </w:r>
      <w:r w:rsidRPr="00E959CC">
        <w:rPr>
          <w:rFonts w:ascii="Arial" w:hAnsi="Arial" w:cs="Arial"/>
          <w:b/>
          <w:sz w:val="22"/>
          <w:szCs w:val="22"/>
          <w:u w:val="single"/>
          <w:lang w:val="sr-Cyrl-RS"/>
        </w:rPr>
        <w:t>СЕРВИС ХИДРОСТАНИЦЕ</w:t>
      </w:r>
    </w:p>
    <w:p w14:paraId="22B34C92" w14:textId="77777777" w:rsidR="00A12D72" w:rsidRPr="00E959CC" w:rsidRDefault="00A12D72" w:rsidP="00E959CC">
      <w:pPr>
        <w:rPr>
          <w:rFonts w:ascii="Arial" w:hAnsi="Arial" w:cs="Arial"/>
          <w:b/>
          <w:sz w:val="22"/>
          <w:szCs w:val="22"/>
          <w:u w:val="single"/>
          <w:lang w:val="sr-Cyrl-RS"/>
        </w:rPr>
      </w:pPr>
    </w:p>
    <w:p w14:paraId="538D469E" w14:textId="77777777" w:rsidR="00E959CC" w:rsidRPr="00E959CC" w:rsidRDefault="00E959CC" w:rsidP="00E959CC">
      <w:pPr>
        <w:jc w:val="both"/>
        <w:rPr>
          <w:rFonts w:ascii="Arial" w:hAnsi="Arial" w:cs="Arial"/>
          <w:sz w:val="22"/>
          <w:szCs w:val="22"/>
          <w:lang w:val="sr-Cyrl-RS"/>
        </w:rPr>
      </w:pPr>
      <w:r w:rsidRPr="00E959CC">
        <w:rPr>
          <w:rFonts w:ascii="Arial" w:hAnsi="Arial" w:cs="Arial"/>
          <w:sz w:val="22"/>
          <w:szCs w:val="22"/>
          <w:lang w:val="sr-Cyrl-RS"/>
        </w:rPr>
        <w:t>Предмет набавке: услуге хаваријских интервенција (сервис пумпе, радне и резервне, сервис вентила, пуцање цеви, резервоара за воду, нестандардних вентила и сл.)  на хидростаници у објектима ЕПС у Балканској 13 и Царице Милице 2 (и осталих објеката у Београду по потреби)</w:t>
      </w:r>
    </w:p>
    <w:p w14:paraId="6DDB0379" w14:textId="77777777" w:rsidR="00E959CC" w:rsidRPr="00E959CC" w:rsidRDefault="00E959CC" w:rsidP="00E959CC">
      <w:pPr>
        <w:jc w:val="both"/>
        <w:rPr>
          <w:rFonts w:ascii="Arial" w:hAnsi="Arial" w:cs="Arial"/>
          <w:sz w:val="22"/>
          <w:szCs w:val="22"/>
          <w:lang w:val="sr-Cyrl-RS"/>
        </w:rPr>
      </w:pPr>
    </w:p>
    <w:p w14:paraId="06211E44" w14:textId="77777777" w:rsidR="00E959CC" w:rsidRPr="00E959CC" w:rsidRDefault="00E959CC" w:rsidP="00E959CC">
      <w:pPr>
        <w:jc w:val="both"/>
        <w:rPr>
          <w:rFonts w:ascii="Arial" w:hAnsi="Arial" w:cs="Arial"/>
          <w:b/>
          <w:sz w:val="22"/>
          <w:szCs w:val="22"/>
          <w:lang w:val="sr-Cyrl-RS"/>
        </w:rPr>
      </w:pPr>
      <w:r w:rsidRPr="00E959CC">
        <w:rPr>
          <w:rFonts w:ascii="Arial" w:hAnsi="Arial" w:cs="Arial"/>
          <w:b/>
          <w:sz w:val="22"/>
          <w:szCs w:val="22"/>
          <w:lang w:val="sr-Cyrl-RS"/>
        </w:rPr>
        <w:t>ОСТАЛИ ЗАХТЕВИ НАРУЧИОЦА:</w:t>
      </w:r>
    </w:p>
    <w:p w14:paraId="3F92B9FF" w14:textId="77777777" w:rsidR="00E959CC" w:rsidRPr="00E959CC" w:rsidRDefault="00E959CC" w:rsidP="00E7368C">
      <w:pPr>
        <w:pStyle w:val="ListParagraph"/>
        <w:numPr>
          <w:ilvl w:val="0"/>
          <w:numId w:val="43"/>
        </w:numPr>
        <w:spacing w:after="0" w:line="240" w:lineRule="auto"/>
        <w:contextualSpacing/>
        <w:jc w:val="both"/>
        <w:rPr>
          <w:rFonts w:ascii="Arial" w:hAnsi="Arial" w:cs="Arial"/>
          <w:lang w:val="sr-Cyrl-RS"/>
        </w:rPr>
      </w:pPr>
      <w:r w:rsidRPr="00E959CC">
        <w:rPr>
          <w:rFonts w:ascii="Arial" w:hAnsi="Arial" w:cs="Arial"/>
          <w:lang w:val="sr-Cyrl-RS"/>
        </w:rPr>
        <w:t>КРИТЕРИЈУМ ЗА ДОДЕЛУ УГОВОРА: најнижа цена за услугу поправке у радионици понуђача.</w:t>
      </w:r>
    </w:p>
    <w:p w14:paraId="7AF63450" w14:textId="77777777" w:rsidR="00E959CC" w:rsidRPr="00E959CC" w:rsidRDefault="00E959CC" w:rsidP="00E7368C">
      <w:pPr>
        <w:pStyle w:val="ListParagraph"/>
        <w:numPr>
          <w:ilvl w:val="0"/>
          <w:numId w:val="43"/>
        </w:numPr>
        <w:spacing w:after="0" w:line="240" w:lineRule="auto"/>
        <w:contextualSpacing/>
        <w:jc w:val="both"/>
        <w:rPr>
          <w:rFonts w:ascii="Arial" w:hAnsi="Arial" w:cs="Arial"/>
          <w:lang w:val="sr-Cyrl-RS"/>
        </w:rPr>
      </w:pPr>
      <w:r w:rsidRPr="00E959CC">
        <w:rPr>
          <w:rFonts w:ascii="Arial" w:hAnsi="Arial" w:cs="Arial"/>
          <w:lang w:val="sr-Cyrl-RS"/>
        </w:rPr>
        <w:t>РОК ИЗВРШЕЊА: по позиву наручиоца, истог дана.</w:t>
      </w:r>
    </w:p>
    <w:p w14:paraId="5241E89B" w14:textId="77777777" w:rsidR="00E959CC" w:rsidRPr="00E959CC" w:rsidRDefault="00E959CC" w:rsidP="00E7368C">
      <w:pPr>
        <w:pStyle w:val="ListParagraph"/>
        <w:numPr>
          <w:ilvl w:val="0"/>
          <w:numId w:val="43"/>
        </w:numPr>
        <w:spacing w:after="0" w:line="240" w:lineRule="auto"/>
        <w:contextualSpacing/>
        <w:jc w:val="both"/>
        <w:rPr>
          <w:rFonts w:ascii="Arial" w:hAnsi="Arial" w:cs="Arial"/>
          <w:lang w:val="sr-Cyrl-RS"/>
        </w:rPr>
      </w:pPr>
      <w:r w:rsidRPr="00E959CC">
        <w:rPr>
          <w:rFonts w:ascii="Arial" w:hAnsi="Arial" w:cs="Arial"/>
          <w:lang w:val="sr-Cyrl-RS"/>
        </w:rPr>
        <w:t xml:space="preserve">ГАРАНТНИ РОК:  </w:t>
      </w:r>
      <w:r w:rsidR="00A12D72">
        <w:rPr>
          <w:rFonts w:ascii="Arial" w:hAnsi="Arial" w:cs="Arial"/>
          <w:lang w:val="sr-Cyrl-RS"/>
        </w:rPr>
        <w:t xml:space="preserve">минимум </w:t>
      </w:r>
      <w:r w:rsidRPr="00E959CC">
        <w:rPr>
          <w:rFonts w:ascii="Arial" w:hAnsi="Arial" w:cs="Arial"/>
          <w:lang w:val="sr-Cyrl-RS"/>
        </w:rPr>
        <w:t>12 месеци на замењене делове</w:t>
      </w:r>
    </w:p>
    <w:p w14:paraId="458572C7" w14:textId="77777777" w:rsidR="00E959CC" w:rsidRPr="00E959CC" w:rsidRDefault="00E959CC" w:rsidP="00E7368C">
      <w:pPr>
        <w:pStyle w:val="ListParagraph"/>
        <w:numPr>
          <w:ilvl w:val="0"/>
          <w:numId w:val="43"/>
        </w:numPr>
        <w:spacing w:after="0" w:line="240" w:lineRule="auto"/>
        <w:contextualSpacing/>
        <w:jc w:val="both"/>
        <w:rPr>
          <w:rFonts w:ascii="Arial" w:hAnsi="Arial" w:cs="Arial"/>
          <w:lang w:val="sr-Cyrl-RS"/>
        </w:rPr>
      </w:pPr>
      <w:r w:rsidRPr="00E959CC">
        <w:rPr>
          <w:rFonts w:ascii="Arial" w:hAnsi="Arial" w:cs="Arial"/>
          <w:lang w:val="sr-Cyrl-RS"/>
        </w:rPr>
        <w:t xml:space="preserve">РОК ВАЖНОСТИ ПОНУДЕ: </w:t>
      </w:r>
      <w:r w:rsidR="00A12D72">
        <w:rPr>
          <w:rFonts w:ascii="Arial" w:hAnsi="Arial" w:cs="Arial"/>
          <w:lang w:val="sr-Cyrl-RS"/>
        </w:rPr>
        <w:t xml:space="preserve">минимум </w:t>
      </w:r>
      <w:r w:rsidRPr="00E959CC">
        <w:rPr>
          <w:rFonts w:ascii="Arial" w:hAnsi="Arial" w:cs="Arial"/>
          <w:lang w:val="sr-Cyrl-RS"/>
        </w:rPr>
        <w:t>60 дана</w:t>
      </w:r>
    </w:p>
    <w:p w14:paraId="2B91086C" w14:textId="77777777" w:rsidR="00E959CC" w:rsidRPr="00E959CC" w:rsidRDefault="00E959CC" w:rsidP="00E7368C">
      <w:pPr>
        <w:pStyle w:val="ListParagraph"/>
        <w:numPr>
          <w:ilvl w:val="0"/>
          <w:numId w:val="43"/>
        </w:numPr>
        <w:spacing w:after="0" w:line="240" w:lineRule="auto"/>
        <w:contextualSpacing/>
        <w:jc w:val="both"/>
        <w:rPr>
          <w:rFonts w:ascii="Arial" w:hAnsi="Arial" w:cs="Arial"/>
          <w:lang w:val="sr-Cyrl-RS"/>
        </w:rPr>
      </w:pPr>
      <w:r w:rsidRPr="00E959CC">
        <w:rPr>
          <w:rFonts w:ascii="Arial" w:hAnsi="Arial" w:cs="Arial"/>
          <w:lang w:val="sr-Cyrl-RS"/>
        </w:rPr>
        <w:t xml:space="preserve"> РОК ПЛАЋАЊА: </w:t>
      </w:r>
      <w:r w:rsidR="00A12D72">
        <w:rPr>
          <w:rFonts w:ascii="Arial" w:hAnsi="Arial" w:cs="Arial"/>
          <w:lang w:val="sr-Cyrl-RS"/>
        </w:rPr>
        <w:t>до 45</w:t>
      </w:r>
      <w:r w:rsidRPr="00E959CC">
        <w:rPr>
          <w:rFonts w:ascii="Arial" w:hAnsi="Arial" w:cs="Arial"/>
          <w:lang w:val="sr-Cyrl-RS"/>
        </w:rPr>
        <w:t xml:space="preserve"> дана од дана достављања </w:t>
      </w:r>
      <w:r w:rsidR="00E43201">
        <w:rPr>
          <w:rFonts w:ascii="Arial" w:hAnsi="Arial" w:cs="Arial"/>
          <w:lang w:val="sr-Cyrl-RS"/>
        </w:rPr>
        <w:t xml:space="preserve">исправне </w:t>
      </w:r>
      <w:r w:rsidRPr="00E959CC">
        <w:rPr>
          <w:rFonts w:ascii="Arial" w:hAnsi="Arial" w:cs="Arial"/>
          <w:lang w:val="sr-Cyrl-RS"/>
        </w:rPr>
        <w:t>фактуре заједно са потписаним радним налогом.</w:t>
      </w:r>
    </w:p>
    <w:p w14:paraId="75FCDFB0" w14:textId="77777777" w:rsidR="00E959CC" w:rsidRPr="00E959CC" w:rsidRDefault="00E959CC" w:rsidP="00E7368C">
      <w:pPr>
        <w:pStyle w:val="ListParagraph"/>
        <w:numPr>
          <w:ilvl w:val="0"/>
          <w:numId w:val="43"/>
        </w:numPr>
        <w:spacing w:after="0" w:line="240" w:lineRule="auto"/>
        <w:contextualSpacing/>
        <w:jc w:val="both"/>
        <w:rPr>
          <w:rFonts w:ascii="Arial" w:hAnsi="Arial" w:cs="Arial"/>
          <w:lang w:val="sr-Cyrl-RS"/>
        </w:rPr>
      </w:pPr>
      <w:r w:rsidRPr="00E959CC">
        <w:rPr>
          <w:rFonts w:ascii="Arial" w:hAnsi="Arial" w:cs="Arial"/>
          <w:lang w:val="sr-Cyrl-RS"/>
        </w:rPr>
        <w:t xml:space="preserve">ЦЕНА: цену услуге исказати у динарима по часу (долазак на објекат и боравак на објекту и цена потрошног материјала) и у динарима по часу за евентуалне поправке у радионици понуђача. </w:t>
      </w:r>
      <w:r w:rsidRPr="001D2061">
        <w:rPr>
          <w:rFonts w:ascii="Arial" w:hAnsi="Arial" w:cs="Arial"/>
          <w:b/>
          <w:lang w:val="sr-Cyrl-RS"/>
        </w:rPr>
        <w:t>Уз понуду обавезно приложити ценовник резерних делова са једничним ценама</w:t>
      </w:r>
      <w:r w:rsidR="0096345A" w:rsidRPr="001D2061">
        <w:rPr>
          <w:rFonts w:ascii="Arial" w:hAnsi="Arial" w:cs="Arial"/>
          <w:b/>
          <w:lang w:val="sr-Cyrl-RS"/>
        </w:rPr>
        <w:t>,</w:t>
      </w:r>
      <w:r w:rsidRPr="001D2061">
        <w:rPr>
          <w:rFonts w:ascii="Arial" w:hAnsi="Arial" w:cs="Arial"/>
          <w:b/>
          <w:lang w:val="sr-Cyrl-RS"/>
        </w:rPr>
        <w:t xml:space="preserve"> који ће бити саставни део уговора и по коме ће се вршити фактурисање</w:t>
      </w:r>
      <w:r w:rsidRPr="00A12D72">
        <w:rPr>
          <w:rFonts w:ascii="Arial" w:hAnsi="Arial" w:cs="Arial"/>
          <w:b/>
          <w:lang w:val="sr-Cyrl-RS"/>
        </w:rPr>
        <w:t xml:space="preserve"> евентуално замењених резервних делова</w:t>
      </w:r>
      <w:r w:rsidRPr="00E959CC">
        <w:rPr>
          <w:rFonts w:ascii="Arial" w:hAnsi="Arial" w:cs="Arial"/>
          <w:lang w:val="sr-Cyrl-RS"/>
        </w:rPr>
        <w:t>. Цене услуге и резервних делова су фиксне и не могу се мењати у току трајања уговора.</w:t>
      </w:r>
    </w:p>
    <w:p w14:paraId="011E5595" w14:textId="36E93AD9" w:rsidR="00E959CC" w:rsidRPr="00E959CC" w:rsidRDefault="00E959CC" w:rsidP="00E7368C">
      <w:pPr>
        <w:pStyle w:val="ListParagraph"/>
        <w:numPr>
          <w:ilvl w:val="0"/>
          <w:numId w:val="43"/>
        </w:numPr>
        <w:spacing w:after="0" w:line="240" w:lineRule="auto"/>
        <w:contextualSpacing/>
        <w:jc w:val="both"/>
        <w:rPr>
          <w:rFonts w:ascii="Arial" w:hAnsi="Arial" w:cs="Arial"/>
          <w:lang w:val="sr-Cyrl-RS"/>
        </w:rPr>
      </w:pPr>
      <w:r w:rsidRPr="00E959CC">
        <w:rPr>
          <w:rFonts w:ascii="Arial" w:hAnsi="Arial" w:cs="Arial"/>
          <w:lang w:val="sr-Cyrl-RS"/>
        </w:rPr>
        <w:t>ВРЕДНОСТ УГОВОРА: процењена вредност за ову јавну набавку.</w:t>
      </w:r>
    </w:p>
    <w:p w14:paraId="03C5E550" w14:textId="77777777" w:rsidR="00E959CC" w:rsidRPr="00E959CC" w:rsidRDefault="00E959CC" w:rsidP="00E959CC">
      <w:pPr>
        <w:jc w:val="both"/>
        <w:rPr>
          <w:rFonts w:ascii="Arial" w:hAnsi="Arial" w:cs="Arial"/>
          <w:sz w:val="22"/>
          <w:szCs w:val="22"/>
          <w:lang w:val="sr-Cyrl-RS"/>
        </w:rPr>
      </w:pPr>
    </w:p>
    <w:p w14:paraId="59FAD9AC" w14:textId="77777777" w:rsidR="00E959CC" w:rsidRDefault="00E959CC" w:rsidP="00E959CC">
      <w:pPr>
        <w:rPr>
          <w:rFonts w:ascii="Arial" w:hAnsi="Arial" w:cs="Arial"/>
          <w:b/>
          <w:sz w:val="22"/>
          <w:szCs w:val="22"/>
          <w:u w:val="single"/>
          <w:lang w:val="sr-Cyrl-RS"/>
        </w:rPr>
      </w:pPr>
      <w:r w:rsidRPr="00E959CC">
        <w:rPr>
          <w:rFonts w:ascii="Arial" w:hAnsi="Arial" w:cs="Arial"/>
          <w:b/>
          <w:sz w:val="22"/>
          <w:szCs w:val="22"/>
          <w:u w:val="single"/>
          <w:lang w:val="sr-Cyrl-RS"/>
        </w:rPr>
        <w:t xml:space="preserve">ПАРТИЈА </w:t>
      </w:r>
      <w:r w:rsidRPr="00E959CC">
        <w:rPr>
          <w:rFonts w:ascii="Arial" w:hAnsi="Arial" w:cs="Arial"/>
          <w:b/>
          <w:sz w:val="22"/>
          <w:szCs w:val="22"/>
          <w:u w:val="single"/>
          <w:lang w:val="sr-Latn-RS"/>
        </w:rPr>
        <w:t xml:space="preserve">III: </w:t>
      </w:r>
      <w:r w:rsidRPr="00E959CC">
        <w:rPr>
          <w:rFonts w:ascii="Arial" w:hAnsi="Arial" w:cs="Arial"/>
          <w:b/>
          <w:sz w:val="22"/>
          <w:szCs w:val="22"/>
          <w:u w:val="single"/>
          <w:lang w:val="sr-Cyrl-RS"/>
        </w:rPr>
        <w:t>СЕРВИС ТОПЛОТНЕ ПОДСТАНИЦЕ</w:t>
      </w:r>
    </w:p>
    <w:p w14:paraId="077D75E2" w14:textId="77777777" w:rsidR="00A12D72" w:rsidRPr="00E959CC" w:rsidRDefault="00A12D72" w:rsidP="00E959CC">
      <w:pPr>
        <w:rPr>
          <w:rFonts w:ascii="Arial" w:hAnsi="Arial" w:cs="Arial"/>
          <w:b/>
          <w:sz w:val="22"/>
          <w:szCs w:val="22"/>
          <w:u w:val="single"/>
          <w:lang w:val="sr-Cyrl-RS"/>
        </w:rPr>
      </w:pPr>
    </w:p>
    <w:p w14:paraId="732023E2" w14:textId="77777777" w:rsidR="00E959CC" w:rsidRPr="00E959CC" w:rsidRDefault="00E959CC" w:rsidP="00E959CC">
      <w:pPr>
        <w:jc w:val="both"/>
        <w:rPr>
          <w:rFonts w:ascii="Arial" w:hAnsi="Arial" w:cs="Arial"/>
          <w:sz w:val="22"/>
          <w:szCs w:val="22"/>
          <w:lang w:val="sr-Cyrl-RS"/>
        </w:rPr>
      </w:pPr>
      <w:r w:rsidRPr="00E959CC">
        <w:rPr>
          <w:rFonts w:ascii="Arial" w:hAnsi="Arial" w:cs="Arial"/>
          <w:sz w:val="22"/>
          <w:szCs w:val="22"/>
          <w:lang w:val="sr-Cyrl-RS"/>
        </w:rPr>
        <w:t>Предмет набавке: услуге хаваријских интервенција (сервис пумпи, измењивача, вентила, радијатора, цеви и сл.)  на топлотним подстаницама у објектима ЕПС у Балканској 13 и Царице Милице 2 (и осталих објеката у Београду по потреби).</w:t>
      </w:r>
    </w:p>
    <w:p w14:paraId="330D8B90" w14:textId="77777777" w:rsidR="00E959CC" w:rsidRPr="00E959CC" w:rsidRDefault="00E959CC" w:rsidP="00E959CC">
      <w:pPr>
        <w:jc w:val="both"/>
        <w:rPr>
          <w:rFonts w:ascii="Arial" w:hAnsi="Arial" w:cs="Arial"/>
          <w:sz w:val="22"/>
          <w:szCs w:val="22"/>
          <w:lang w:val="sr-Cyrl-RS"/>
        </w:rPr>
      </w:pPr>
    </w:p>
    <w:p w14:paraId="29AFF3E6" w14:textId="77777777" w:rsidR="00E959CC" w:rsidRPr="00E959CC" w:rsidRDefault="00E959CC" w:rsidP="00E959CC">
      <w:pPr>
        <w:jc w:val="both"/>
        <w:rPr>
          <w:rFonts w:ascii="Arial" w:hAnsi="Arial" w:cs="Arial"/>
          <w:b/>
          <w:sz w:val="22"/>
          <w:szCs w:val="22"/>
          <w:lang w:val="sr-Cyrl-RS"/>
        </w:rPr>
      </w:pPr>
      <w:r w:rsidRPr="00E959CC">
        <w:rPr>
          <w:rFonts w:ascii="Arial" w:hAnsi="Arial" w:cs="Arial"/>
          <w:b/>
          <w:sz w:val="22"/>
          <w:szCs w:val="22"/>
          <w:lang w:val="sr-Cyrl-RS"/>
        </w:rPr>
        <w:t>ОСТАЛИ ЗАХТЕВИ НАРУЧИОЦА:</w:t>
      </w:r>
    </w:p>
    <w:p w14:paraId="5E2C7733" w14:textId="77777777" w:rsidR="00E959CC" w:rsidRPr="00E959CC" w:rsidRDefault="00E959CC" w:rsidP="00E7368C">
      <w:pPr>
        <w:pStyle w:val="ListParagraph"/>
        <w:numPr>
          <w:ilvl w:val="0"/>
          <w:numId w:val="46"/>
        </w:numPr>
        <w:spacing w:after="0" w:line="240" w:lineRule="auto"/>
        <w:contextualSpacing/>
        <w:jc w:val="both"/>
        <w:rPr>
          <w:rFonts w:ascii="Arial" w:hAnsi="Arial" w:cs="Arial"/>
          <w:lang w:val="sr-Cyrl-RS"/>
        </w:rPr>
      </w:pPr>
      <w:r w:rsidRPr="00E959CC">
        <w:rPr>
          <w:rFonts w:ascii="Arial" w:hAnsi="Arial" w:cs="Arial"/>
          <w:lang w:val="sr-Cyrl-RS"/>
        </w:rPr>
        <w:t xml:space="preserve">КРИТЕРИЈУМ ЗА ДОДЕЛУ УГОВОРА: најнижа цена </w:t>
      </w:r>
    </w:p>
    <w:p w14:paraId="6AE5C5A7" w14:textId="77777777" w:rsidR="00E959CC" w:rsidRPr="00E959CC" w:rsidRDefault="00E959CC" w:rsidP="00E7368C">
      <w:pPr>
        <w:pStyle w:val="ListParagraph"/>
        <w:numPr>
          <w:ilvl w:val="0"/>
          <w:numId w:val="46"/>
        </w:numPr>
        <w:spacing w:after="0" w:line="240" w:lineRule="auto"/>
        <w:contextualSpacing/>
        <w:jc w:val="both"/>
        <w:rPr>
          <w:rFonts w:ascii="Arial" w:hAnsi="Arial" w:cs="Arial"/>
          <w:lang w:val="sr-Cyrl-RS"/>
        </w:rPr>
      </w:pPr>
      <w:r w:rsidRPr="00E959CC">
        <w:rPr>
          <w:rFonts w:ascii="Arial" w:hAnsi="Arial" w:cs="Arial"/>
          <w:lang w:val="sr-Cyrl-RS"/>
        </w:rPr>
        <w:t>РОК ИЗВРШЕЊА: по позиву наручиоца, истог дана.</w:t>
      </w:r>
    </w:p>
    <w:p w14:paraId="0BDC879D" w14:textId="77777777" w:rsidR="00E959CC" w:rsidRPr="00E959CC" w:rsidRDefault="00E959CC" w:rsidP="00E7368C">
      <w:pPr>
        <w:pStyle w:val="ListParagraph"/>
        <w:numPr>
          <w:ilvl w:val="0"/>
          <w:numId w:val="46"/>
        </w:numPr>
        <w:spacing w:after="0" w:line="240" w:lineRule="auto"/>
        <w:contextualSpacing/>
        <w:jc w:val="both"/>
        <w:rPr>
          <w:rFonts w:ascii="Arial" w:hAnsi="Arial" w:cs="Arial"/>
          <w:lang w:val="sr-Cyrl-RS"/>
        </w:rPr>
      </w:pPr>
      <w:r w:rsidRPr="00E959CC">
        <w:rPr>
          <w:rFonts w:ascii="Arial" w:hAnsi="Arial" w:cs="Arial"/>
          <w:lang w:val="sr-Cyrl-RS"/>
        </w:rPr>
        <w:t xml:space="preserve">ГАРАНТНИ РОК:  </w:t>
      </w:r>
      <w:r w:rsidR="00A12D72">
        <w:rPr>
          <w:rFonts w:ascii="Arial" w:hAnsi="Arial" w:cs="Arial"/>
          <w:lang w:val="sr-Cyrl-RS"/>
        </w:rPr>
        <w:t xml:space="preserve">минимум </w:t>
      </w:r>
      <w:r w:rsidRPr="00E959CC">
        <w:rPr>
          <w:rFonts w:ascii="Arial" w:hAnsi="Arial" w:cs="Arial"/>
          <w:lang w:val="sr-Cyrl-RS"/>
        </w:rPr>
        <w:t>12 месеци на замењене делове</w:t>
      </w:r>
    </w:p>
    <w:p w14:paraId="264B53E6" w14:textId="77777777" w:rsidR="00E959CC" w:rsidRPr="00E959CC" w:rsidRDefault="00E959CC" w:rsidP="00E7368C">
      <w:pPr>
        <w:pStyle w:val="ListParagraph"/>
        <w:numPr>
          <w:ilvl w:val="0"/>
          <w:numId w:val="46"/>
        </w:numPr>
        <w:spacing w:after="0" w:line="240" w:lineRule="auto"/>
        <w:contextualSpacing/>
        <w:jc w:val="both"/>
        <w:rPr>
          <w:rFonts w:ascii="Arial" w:hAnsi="Arial" w:cs="Arial"/>
          <w:lang w:val="sr-Cyrl-RS"/>
        </w:rPr>
      </w:pPr>
      <w:r w:rsidRPr="00E959CC">
        <w:rPr>
          <w:rFonts w:ascii="Arial" w:hAnsi="Arial" w:cs="Arial"/>
          <w:lang w:val="sr-Cyrl-RS"/>
        </w:rPr>
        <w:lastRenderedPageBreak/>
        <w:t xml:space="preserve">РОК ВАЖНОСТИ ПОНУДЕ: </w:t>
      </w:r>
      <w:r w:rsidR="00A12D72">
        <w:rPr>
          <w:rFonts w:ascii="Arial" w:hAnsi="Arial" w:cs="Arial"/>
          <w:lang w:val="sr-Cyrl-RS"/>
        </w:rPr>
        <w:t xml:space="preserve">минимум </w:t>
      </w:r>
      <w:r w:rsidRPr="00E959CC">
        <w:rPr>
          <w:rFonts w:ascii="Arial" w:hAnsi="Arial" w:cs="Arial"/>
          <w:lang w:val="sr-Cyrl-RS"/>
        </w:rPr>
        <w:t>60 дана</w:t>
      </w:r>
    </w:p>
    <w:p w14:paraId="32DE6B6F" w14:textId="77777777" w:rsidR="00E959CC" w:rsidRPr="00E959CC" w:rsidRDefault="00E959CC" w:rsidP="00E7368C">
      <w:pPr>
        <w:pStyle w:val="ListParagraph"/>
        <w:numPr>
          <w:ilvl w:val="0"/>
          <w:numId w:val="46"/>
        </w:numPr>
        <w:spacing w:after="0" w:line="240" w:lineRule="auto"/>
        <w:contextualSpacing/>
        <w:jc w:val="both"/>
        <w:rPr>
          <w:rFonts w:ascii="Arial" w:hAnsi="Arial" w:cs="Arial"/>
          <w:lang w:val="sr-Cyrl-RS"/>
        </w:rPr>
      </w:pPr>
      <w:r w:rsidRPr="00E959CC">
        <w:rPr>
          <w:rFonts w:ascii="Arial" w:hAnsi="Arial" w:cs="Arial"/>
          <w:lang w:val="sr-Cyrl-RS"/>
        </w:rPr>
        <w:t xml:space="preserve"> РОК ПЛАЋАЊА: </w:t>
      </w:r>
      <w:r w:rsidR="00A12D72">
        <w:rPr>
          <w:rFonts w:ascii="Arial" w:hAnsi="Arial" w:cs="Arial"/>
          <w:lang w:val="sr-Cyrl-RS"/>
        </w:rPr>
        <w:t>до 4</w:t>
      </w:r>
      <w:r w:rsidRPr="00E959CC">
        <w:rPr>
          <w:rFonts w:ascii="Arial" w:hAnsi="Arial" w:cs="Arial"/>
          <w:lang w:val="sr-Cyrl-RS"/>
        </w:rPr>
        <w:t xml:space="preserve">5 дана од дана достављања </w:t>
      </w:r>
      <w:r w:rsidR="00E43201">
        <w:rPr>
          <w:rFonts w:ascii="Arial" w:hAnsi="Arial" w:cs="Arial"/>
          <w:lang w:val="sr-Cyrl-RS"/>
        </w:rPr>
        <w:t xml:space="preserve">исправне </w:t>
      </w:r>
      <w:r w:rsidRPr="00E959CC">
        <w:rPr>
          <w:rFonts w:ascii="Arial" w:hAnsi="Arial" w:cs="Arial"/>
          <w:lang w:val="sr-Cyrl-RS"/>
        </w:rPr>
        <w:t xml:space="preserve">фактуре </w:t>
      </w:r>
      <w:r w:rsidR="001F2B68">
        <w:rPr>
          <w:rFonts w:ascii="Arial" w:hAnsi="Arial" w:cs="Arial"/>
          <w:lang w:val="sr-Cyrl-RS"/>
        </w:rPr>
        <w:t>издате након сачињавања, потписивања и верификовања Записника о квалитативном пријему услуга (без примедби)</w:t>
      </w:r>
      <w:r w:rsidRPr="00E959CC">
        <w:rPr>
          <w:rFonts w:ascii="Arial" w:hAnsi="Arial" w:cs="Arial"/>
          <w:lang w:val="sr-Cyrl-RS"/>
        </w:rPr>
        <w:t>.</w:t>
      </w:r>
    </w:p>
    <w:p w14:paraId="19CC42BD" w14:textId="77777777" w:rsidR="00E959CC" w:rsidRPr="00E959CC" w:rsidRDefault="00E959CC" w:rsidP="00E7368C">
      <w:pPr>
        <w:pStyle w:val="ListParagraph"/>
        <w:numPr>
          <w:ilvl w:val="0"/>
          <w:numId w:val="46"/>
        </w:numPr>
        <w:spacing w:after="0" w:line="240" w:lineRule="auto"/>
        <w:contextualSpacing/>
        <w:jc w:val="both"/>
        <w:rPr>
          <w:rFonts w:ascii="Arial" w:hAnsi="Arial" w:cs="Arial"/>
          <w:lang w:val="sr-Cyrl-RS"/>
        </w:rPr>
      </w:pPr>
      <w:r w:rsidRPr="00E959CC">
        <w:rPr>
          <w:rFonts w:ascii="Arial" w:hAnsi="Arial" w:cs="Arial"/>
          <w:lang w:val="sr-Cyrl-RS"/>
        </w:rPr>
        <w:t xml:space="preserve">ЦЕНА: цену услуге исказати у динарима по часу (долазак на објекат и боравак на објекту и цена потрошног материјала). </w:t>
      </w:r>
      <w:r w:rsidRPr="00A12D72">
        <w:rPr>
          <w:rFonts w:ascii="Arial" w:hAnsi="Arial" w:cs="Arial"/>
          <w:b/>
          <w:lang w:val="sr-Cyrl-RS"/>
        </w:rPr>
        <w:t>Уз понуду обавезно приложити ценовник резерних делова са једничним ценама</w:t>
      </w:r>
      <w:r w:rsidR="0096345A">
        <w:rPr>
          <w:rFonts w:ascii="Arial" w:hAnsi="Arial" w:cs="Arial"/>
          <w:b/>
          <w:lang w:val="sr-Cyrl-RS"/>
        </w:rPr>
        <w:t xml:space="preserve"> и цену норма сата по ком ће се радити ванредни сервис а </w:t>
      </w:r>
      <w:r w:rsidR="0096345A" w:rsidRPr="00A12D72">
        <w:rPr>
          <w:rFonts w:ascii="Arial" w:hAnsi="Arial" w:cs="Arial"/>
          <w:b/>
          <w:lang w:val="sr-Cyrl-RS"/>
        </w:rPr>
        <w:t>,</w:t>
      </w:r>
      <w:r w:rsidRPr="00A12D72">
        <w:rPr>
          <w:rFonts w:ascii="Arial" w:hAnsi="Arial" w:cs="Arial"/>
          <w:b/>
          <w:lang w:val="sr-Cyrl-RS"/>
        </w:rPr>
        <w:t>, који ће бити саставни део уговора и по коме ће се вршити фактурисање евентуално замењених резервних делова</w:t>
      </w:r>
      <w:r w:rsidRPr="00E959CC">
        <w:rPr>
          <w:rFonts w:ascii="Arial" w:hAnsi="Arial" w:cs="Arial"/>
          <w:lang w:val="sr-Cyrl-RS"/>
        </w:rPr>
        <w:t>. Цене услуге и резервних делова су фиксне и не могу се мењати у току трајања уговора.</w:t>
      </w:r>
    </w:p>
    <w:p w14:paraId="4C291617" w14:textId="45FA5AC1" w:rsidR="00E959CC" w:rsidRPr="00E959CC" w:rsidRDefault="00E959CC" w:rsidP="00E7368C">
      <w:pPr>
        <w:pStyle w:val="ListParagraph"/>
        <w:numPr>
          <w:ilvl w:val="0"/>
          <w:numId w:val="46"/>
        </w:numPr>
        <w:spacing w:after="0" w:line="240" w:lineRule="auto"/>
        <w:contextualSpacing/>
        <w:jc w:val="both"/>
        <w:rPr>
          <w:rFonts w:ascii="Arial" w:hAnsi="Arial" w:cs="Arial"/>
          <w:lang w:val="sr-Cyrl-RS"/>
        </w:rPr>
      </w:pPr>
      <w:r w:rsidRPr="00E959CC">
        <w:rPr>
          <w:rFonts w:ascii="Arial" w:hAnsi="Arial" w:cs="Arial"/>
          <w:lang w:val="sr-Cyrl-RS"/>
        </w:rPr>
        <w:t>ВРЕДНОСТ УГОВОРА: процењена вредност за ову јавну набавку.</w:t>
      </w:r>
    </w:p>
    <w:p w14:paraId="5F414A7E" w14:textId="77777777" w:rsidR="00E959CC" w:rsidRPr="00E959CC" w:rsidRDefault="00E959CC" w:rsidP="00E959CC">
      <w:pPr>
        <w:jc w:val="both"/>
        <w:rPr>
          <w:rFonts w:ascii="Arial" w:hAnsi="Arial" w:cs="Arial"/>
          <w:sz w:val="22"/>
          <w:szCs w:val="22"/>
          <w:lang w:val="sr-Cyrl-RS"/>
        </w:rPr>
      </w:pPr>
    </w:p>
    <w:p w14:paraId="66D3B151" w14:textId="77777777" w:rsidR="00E959CC" w:rsidRPr="00E959CC" w:rsidRDefault="00E959CC" w:rsidP="00E959CC">
      <w:pPr>
        <w:rPr>
          <w:rFonts w:ascii="Arial" w:hAnsi="Arial" w:cs="Arial"/>
          <w:sz w:val="22"/>
          <w:szCs w:val="22"/>
          <w:lang w:val="sr-Cyrl-RS"/>
        </w:rPr>
      </w:pPr>
    </w:p>
    <w:p w14:paraId="62465FB1" w14:textId="77777777" w:rsidR="00E959CC" w:rsidRDefault="00E959CC" w:rsidP="00E959CC">
      <w:pPr>
        <w:rPr>
          <w:rFonts w:ascii="Arial" w:hAnsi="Arial" w:cs="Arial"/>
          <w:b/>
          <w:sz w:val="22"/>
          <w:szCs w:val="22"/>
          <w:u w:val="single"/>
          <w:lang w:val="sr-Cyrl-RS"/>
        </w:rPr>
      </w:pPr>
      <w:r w:rsidRPr="00E959CC">
        <w:rPr>
          <w:rFonts w:ascii="Arial" w:hAnsi="Arial" w:cs="Arial"/>
          <w:b/>
          <w:sz w:val="22"/>
          <w:szCs w:val="22"/>
          <w:u w:val="single"/>
          <w:lang w:val="sr-Cyrl-RS"/>
        </w:rPr>
        <w:t xml:space="preserve">ПАРТИЈА </w:t>
      </w:r>
      <w:r w:rsidRPr="00E959CC">
        <w:rPr>
          <w:rFonts w:ascii="Arial" w:hAnsi="Arial" w:cs="Arial"/>
          <w:b/>
          <w:sz w:val="22"/>
          <w:szCs w:val="22"/>
          <w:u w:val="single"/>
          <w:lang w:val="sr-Latn-RS"/>
        </w:rPr>
        <w:t xml:space="preserve">IV: </w:t>
      </w:r>
      <w:r w:rsidRPr="00E959CC">
        <w:rPr>
          <w:rFonts w:ascii="Arial" w:hAnsi="Arial" w:cs="Arial"/>
          <w:b/>
          <w:sz w:val="22"/>
          <w:szCs w:val="22"/>
          <w:u w:val="single"/>
          <w:lang w:val="sr-Cyrl-RS"/>
        </w:rPr>
        <w:t>ОДРЖАВАЊЕ КАФЕ УРЕЂАЈА</w:t>
      </w:r>
    </w:p>
    <w:p w14:paraId="40D1FF63" w14:textId="77777777" w:rsidR="00A12D72" w:rsidRPr="00E959CC" w:rsidRDefault="00A12D72" w:rsidP="00E959CC">
      <w:pPr>
        <w:rPr>
          <w:rFonts w:ascii="Arial" w:hAnsi="Arial" w:cs="Arial"/>
          <w:b/>
          <w:sz w:val="22"/>
          <w:szCs w:val="22"/>
          <w:u w:val="single"/>
          <w:lang w:val="sr-Cyrl-RS"/>
        </w:rPr>
      </w:pPr>
    </w:p>
    <w:p w14:paraId="533F5CFE" w14:textId="77777777" w:rsidR="00E959CC" w:rsidRPr="00E959CC" w:rsidRDefault="00E959CC" w:rsidP="00E959CC">
      <w:pPr>
        <w:jc w:val="both"/>
        <w:rPr>
          <w:rFonts w:ascii="Arial" w:hAnsi="Arial" w:cs="Arial"/>
          <w:b/>
          <w:sz w:val="22"/>
          <w:szCs w:val="22"/>
          <w:lang w:val="sr-Cyrl-RS"/>
        </w:rPr>
      </w:pPr>
    </w:p>
    <w:tbl>
      <w:tblPr>
        <w:tblStyle w:val="TableGrid"/>
        <w:tblW w:w="0" w:type="auto"/>
        <w:tblLook w:val="04A0" w:firstRow="1" w:lastRow="0" w:firstColumn="1" w:lastColumn="0" w:noHBand="0" w:noVBand="1"/>
      </w:tblPr>
      <w:tblGrid>
        <w:gridCol w:w="1177"/>
        <w:gridCol w:w="960"/>
        <w:gridCol w:w="960"/>
        <w:gridCol w:w="1831"/>
        <w:gridCol w:w="827"/>
      </w:tblGrid>
      <w:tr w:rsidR="00E959CC" w:rsidRPr="00E959CC" w14:paraId="7C2270FD" w14:textId="77777777" w:rsidTr="00E959CC">
        <w:trPr>
          <w:trHeight w:val="300"/>
        </w:trPr>
        <w:tc>
          <w:tcPr>
            <w:tcW w:w="1177" w:type="dxa"/>
            <w:tcBorders>
              <w:right w:val="nil"/>
            </w:tcBorders>
            <w:noWrap/>
            <w:hideMark/>
          </w:tcPr>
          <w:p w14:paraId="40DF68EB" w14:textId="77777777" w:rsidR="00E959CC" w:rsidRPr="00E959CC" w:rsidRDefault="00E959CC" w:rsidP="00E959CC">
            <w:pPr>
              <w:jc w:val="both"/>
              <w:rPr>
                <w:rFonts w:ascii="Arial" w:hAnsi="Arial" w:cs="Arial"/>
                <w:sz w:val="22"/>
                <w:szCs w:val="22"/>
              </w:rPr>
            </w:pPr>
            <w:r w:rsidRPr="00E959CC">
              <w:rPr>
                <w:rFonts w:ascii="Arial" w:hAnsi="Arial" w:cs="Arial"/>
                <w:sz w:val="22"/>
                <w:szCs w:val="22"/>
              </w:rPr>
              <w:t>УРЕЂАЈ</w:t>
            </w:r>
          </w:p>
        </w:tc>
        <w:tc>
          <w:tcPr>
            <w:tcW w:w="960" w:type="dxa"/>
            <w:tcBorders>
              <w:left w:val="nil"/>
              <w:right w:val="nil"/>
            </w:tcBorders>
            <w:noWrap/>
            <w:hideMark/>
          </w:tcPr>
          <w:p w14:paraId="55C8E7BF" w14:textId="77777777" w:rsidR="00E959CC" w:rsidRPr="00E959CC" w:rsidRDefault="00E959CC" w:rsidP="00E959CC">
            <w:pPr>
              <w:jc w:val="both"/>
              <w:rPr>
                <w:rFonts w:ascii="Arial" w:hAnsi="Arial" w:cs="Arial"/>
                <w:sz w:val="22"/>
                <w:szCs w:val="22"/>
              </w:rPr>
            </w:pPr>
          </w:p>
        </w:tc>
        <w:tc>
          <w:tcPr>
            <w:tcW w:w="960" w:type="dxa"/>
            <w:tcBorders>
              <w:left w:val="nil"/>
            </w:tcBorders>
            <w:noWrap/>
            <w:hideMark/>
          </w:tcPr>
          <w:p w14:paraId="176F6534" w14:textId="77777777" w:rsidR="00E959CC" w:rsidRPr="00E959CC" w:rsidRDefault="00E959CC" w:rsidP="00E959CC">
            <w:pPr>
              <w:jc w:val="both"/>
              <w:rPr>
                <w:rFonts w:ascii="Arial" w:hAnsi="Arial" w:cs="Arial"/>
                <w:sz w:val="22"/>
                <w:szCs w:val="22"/>
              </w:rPr>
            </w:pPr>
          </w:p>
        </w:tc>
        <w:tc>
          <w:tcPr>
            <w:tcW w:w="2658" w:type="dxa"/>
            <w:gridSpan w:val="2"/>
            <w:noWrap/>
            <w:hideMark/>
          </w:tcPr>
          <w:p w14:paraId="278A3510" w14:textId="77777777" w:rsidR="00E959CC" w:rsidRPr="00E959CC" w:rsidRDefault="00E959CC" w:rsidP="00E959CC">
            <w:pPr>
              <w:jc w:val="both"/>
              <w:rPr>
                <w:rFonts w:ascii="Arial" w:hAnsi="Arial" w:cs="Arial"/>
                <w:sz w:val="22"/>
                <w:szCs w:val="22"/>
              </w:rPr>
            </w:pPr>
            <w:r w:rsidRPr="00E959CC">
              <w:rPr>
                <w:rFonts w:ascii="Arial" w:hAnsi="Arial" w:cs="Arial"/>
                <w:sz w:val="22"/>
                <w:szCs w:val="22"/>
              </w:rPr>
              <w:t>ПРОИЗВОЂАЧ</w:t>
            </w:r>
          </w:p>
        </w:tc>
      </w:tr>
      <w:tr w:rsidR="00E959CC" w:rsidRPr="00E959CC" w14:paraId="63B69C5A" w14:textId="77777777" w:rsidTr="00E959CC">
        <w:trPr>
          <w:trHeight w:val="300"/>
        </w:trPr>
        <w:tc>
          <w:tcPr>
            <w:tcW w:w="3097" w:type="dxa"/>
            <w:gridSpan w:val="3"/>
            <w:noWrap/>
            <w:hideMark/>
          </w:tcPr>
          <w:p w14:paraId="5055935E" w14:textId="77777777" w:rsidR="00E959CC" w:rsidRPr="00E959CC" w:rsidRDefault="00E959CC" w:rsidP="00E959CC">
            <w:pPr>
              <w:jc w:val="both"/>
              <w:rPr>
                <w:rFonts w:ascii="Arial" w:hAnsi="Arial" w:cs="Arial"/>
                <w:sz w:val="22"/>
                <w:szCs w:val="22"/>
              </w:rPr>
            </w:pPr>
            <w:r w:rsidRPr="00E959CC">
              <w:rPr>
                <w:rFonts w:ascii="Arial" w:hAnsi="Arial" w:cs="Arial"/>
                <w:sz w:val="22"/>
                <w:szCs w:val="22"/>
              </w:rPr>
              <w:t>машина за прање посуђа</w:t>
            </w:r>
          </w:p>
        </w:tc>
        <w:tc>
          <w:tcPr>
            <w:tcW w:w="2658" w:type="dxa"/>
            <w:gridSpan w:val="2"/>
            <w:noWrap/>
            <w:hideMark/>
          </w:tcPr>
          <w:p w14:paraId="7E0367EB" w14:textId="77777777" w:rsidR="00E959CC" w:rsidRPr="00E959CC" w:rsidRDefault="00E959CC" w:rsidP="00E959CC">
            <w:pPr>
              <w:jc w:val="both"/>
              <w:rPr>
                <w:rFonts w:ascii="Arial" w:hAnsi="Arial" w:cs="Arial"/>
                <w:sz w:val="22"/>
                <w:szCs w:val="22"/>
              </w:rPr>
            </w:pPr>
            <w:r w:rsidRPr="00E959CC">
              <w:rPr>
                <w:rFonts w:ascii="Arial" w:hAnsi="Arial" w:cs="Arial"/>
                <w:sz w:val="22"/>
                <w:szCs w:val="22"/>
              </w:rPr>
              <w:t>KRUPS-Koral</w:t>
            </w:r>
          </w:p>
        </w:tc>
      </w:tr>
      <w:tr w:rsidR="00E959CC" w:rsidRPr="00E959CC" w14:paraId="03238DA5" w14:textId="77777777" w:rsidTr="00E959CC">
        <w:trPr>
          <w:trHeight w:val="300"/>
        </w:trPr>
        <w:tc>
          <w:tcPr>
            <w:tcW w:w="1177" w:type="dxa"/>
            <w:tcBorders>
              <w:right w:val="nil"/>
            </w:tcBorders>
            <w:noWrap/>
            <w:hideMark/>
          </w:tcPr>
          <w:p w14:paraId="6F991DCE" w14:textId="77777777" w:rsidR="00E959CC" w:rsidRPr="00E959CC" w:rsidRDefault="00E959CC" w:rsidP="00E959CC">
            <w:pPr>
              <w:jc w:val="both"/>
              <w:rPr>
                <w:rFonts w:ascii="Arial" w:hAnsi="Arial" w:cs="Arial"/>
                <w:sz w:val="22"/>
                <w:szCs w:val="22"/>
              </w:rPr>
            </w:pPr>
            <w:r w:rsidRPr="00E959CC">
              <w:rPr>
                <w:rFonts w:ascii="Arial" w:hAnsi="Arial" w:cs="Arial"/>
                <w:sz w:val="22"/>
                <w:szCs w:val="22"/>
              </w:rPr>
              <w:t>ледомат</w:t>
            </w:r>
          </w:p>
        </w:tc>
        <w:tc>
          <w:tcPr>
            <w:tcW w:w="960" w:type="dxa"/>
            <w:tcBorders>
              <w:left w:val="nil"/>
              <w:right w:val="nil"/>
            </w:tcBorders>
            <w:noWrap/>
            <w:hideMark/>
          </w:tcPr>
          <w:p w14:paraId="6019645D" w14:textId="77777777" w:rsidR="00E959CC" w:rsidRPr="00E959CC" w:rsidRDefault="00E959CC" w:rsidP="00E959CC">
            <w:pPr>
              <w:jc w:val="both"/>
              <w:rPr>
                <w:rFonts w:ascii="Arial" w:hAnsi="Arial" w:cs="Arial"/>
                <w:sz w:val="22"/>
                <w:szCs w:val="22"/>
              </w:rPr>
            </w:pPr>
          </w:p>
        </w:tc>
        <w:tc>
          <w:tcPr>
            <w:tcW w:w="960" w:type="dxa"/>
            <w:tcBorders>
              <w:left w:val="nil"/>
            </w:tcBorders>
            <w:noWrap/>
            <w:hideMark/>
          </w:tcPr>
          <w:p w14:paraId="492C3FCB" w14:textId="77777777" w:rsidR="00E959CC" w:rsidRPr="00E959CC" w:rsidRDefault="00E959CC" w:rsidP="00E959CC">
            <w:pPr>
              <w:jc w:val="both"/>
              <w:rPr>
                <w:rFonts w:ascii="Arial" w:hAnsi="Arial" w:cs="Arial"/>
                <w:sz w:val="22"/>
                <w:szCs w:val="22"/>
              </w:rPr>
            </w:pPr>
          </w:p>
        </w:tc>
        <w:tc>
          <w:tcPr>
            <w:tcW w:w="2658" w:type="dxa"/>
            <w:gridSpan w:val="2"/>
            <w:noWrap/>
            <w:hideMark/>
          </w:tcPr>
          <w:p w14:paraId="419819D3" w14:textId="77777777" w:rsidR="00E959CC" w:rsidRPr="00E959CC" w:rsidRDefault="00E959CC" w:rsidP="00E959CC">
            <w:pPr>
              <w:jc w:val="both"/>
              <w:rPr>
                <w:rFonts w:ascii="Arial" w:hAnsi="Arial" w:cs="Arial"/>
                <w:sz w:val="22"/>
                <w:szCs w:val="22"/>
              </w:rPr>
            </w:pPr>
            <w:r w:rsidRPr="00E959CC">
              <w:rPr>
                <w:rFonts w:ascii="Arial" w:hAnsi="Arial" w:cs="Arial"/>
                <w:sz w:val="22"/>
                <w:szCs w:val="22"/>
              </w:rPr>
              <w:t>Simag SD 22</w:t>
            </w:r>
          </w:p>
        </w:tc>
      </w:tr>
      <w:tr w:rsidR="00E959CC" w:rsidRPr="00E959CC" w14:paraId="4DBC4FAA" w14:textId="77777777" w:rsidTr="00E959CC">
        <w:trPr>
          <w:trHeight w:val="300"/>
        </w:trPr>
        <w:tc>
          <w:tcPr>
            <w:tcW w:w="3097" w:type="dxa"/>
            <w:gridSpan w:val="3"/>
            <w:noWrap/>
            <w:hideMark/>
          </w:tcPr>
          <w:p w14:paraId="05FDAC31" w14:textId="77777777" w:rsidR="00E959CC" w:rsidRPr="00E959CC" w:rsidRDefault="00E959CC" w:rsidP="00E959CC">
            <w:pPr>
              <w:jc w:val="both"/>
              <w:rPr>
                <w:rFonts w:ascii="Arial" w:hAnsi="Arial" w:cs="Arial"/>
                <w:sz w:val="22"/>
                <w:szCs w:val="22"/>
              </w:rPr>
            </w:pPr>
            <w:r w:rsidRPr="00E959CC">
              <w:rPr>
                <w:rFonts w:ascii="Arial" w:hAnsi="Arial" w:cs="Arial"/>
                <w:sz w:val="22"/>
                <w:szCs w:val="22"/>
              </w:rPr>
              <w:t>аутомат за еспресо кафу</w:t>
            </w:r>
          </w:p>
        </w:tc>
        <w:tc>
          <w:tcPr>
            <w:tcW w:w="1831" w:type="dxa"/>
            <w:tcBorders>
              <w:right w:val="nil"/>
            </w:tcBorders>
            <w:noWrap/>
            <w:hideMark/>
          </w:tcPr>
          <w:p w14:paraId="6FC37E96" w14:textId="77777777" w:rsidR="00E959CC" w:rsidRPr="00E959CC" w:rsidRDefault="00E959CC" w:rsidP="00E959CC">
            <w:pPr>
              <w:jc w:val="both"/>
              <w:rPr>
                <w:rFonts w:ascii="Arial" w:hAnsi="Arial" w:cs="Arial"/>
                <w:sz w:val="22"/>
                <w:szCs w:val="22"/>
              </w:rPr>
            </w:pPr>
            <w:r w:rsidRPr="00E959CC">
              <w:rPr>
                <w:rFonts w:ascii="Arial" w:hAnsi="Arial" w:cs="Arial"/>
                <w:sz w:val="22"/>
                <w:szCs w:val="22"/>
              </w:rPr>
              <w:t>SM 85 S</w:t>
            </w:r>
          </w:p>
        </w:tc>
        <w:tc>
          <w:tcPr>
            <w:tcW w:w="827" w:type="dxa"/>
            <w:tcBorders>
              <w:left w:val="nil"/>
            </w:tcBorders>
            <w:noWrap/>
            <w:hideMark/>
          </w:tcPr>
          <w:p w14:paraId="39DC2676" w14:textId="77777777" w:rsidR="00E959CC" w:rsidRPr="00E959CC" w:rsidRDefault="00E959CC" w:rsidP="00E959CC">
            <w:pPr>
              <w:jc w:val="both"/>
              <w:rPr>
                <w:rFonts w:ascii="Arial" w:hAnsi="Arial" w:cs="Arial"/>
                <w:sz w:val="22"/>
                <w:szCs w:val="22"/>
              </w:rPr>
            </w:pPr>
          </w:p>
        </w:tc>
      </w:tr>
      <w:tr w:rsidR="00E959CC" w:rsidRPr="00E959CC" w14:paraId="3BC1E213" w14:textId="77777777" w:rsidTr="00E959CC">
        <w:trPr>
          <w:trHeight w:val="300"/>
        </w:trPr>
        <w:tc>
          <w:tcPr>
            <w:tcW w:w="3097" w:type="dxa"/>
            <w:gridSpan w:val="3"/>
            <w:noWrap/>
            <w:hideMark/>
          </w:tcPr>
          <w:p w14:paraId="4C48FB95" w14:textId="77777777" w:rsidR="00E959CC" w:rsidRPr="00E959CC" w:rsidRDefault="00E959CC" w:rsidP="00E959CC">
            <w:pPr>
              <w:jc w:val="both"/>
              <w:rPr>
                <w:rFonts w:ascii="Arial" w:hAnsi="Arial" w:cs="Arial"/>
                <w:sz w:val="22"/>
                <w:szCs w:val="22"/>
              </w:rPr>
            </w:pPr>
            <w:r w:rsidRPr="00E959CC">
              <w:rPr>
                <w:rFonts w:ascii="Arial" w:hAnsi="Arial" w:cs="Arial"/>
                <w:sz w:val="22"/>
                <w:szCs w:val="22"/>
              </w:rPr>
              <w:t>аутомат за еспресо кафу</w:t>
            </w:r>
          </w:p>
        </w:tc>
        <w:tc>
          <w:tcPr>
            <w:tcW w:w="2658" w:type="dxa"/>
            <w:gridSpan w:val="2"/>
            <w:noWrap/>
            <w:hideMark/>
          </w:tcPr>
          <w:p w14:paraId="26E86044" w14:textId="77777777" w:rsidR="00E959CC" w:rsidRPr="00E959CC" w:rsidRDefault="00E959CC" w:rsidP="00E959CC">
            <w:pPr>
              <w:jc w:val="both"/>
              <w:rPr>
                <w:rFonts w:ascii="Arial" w:hAnsi="Arial" w:cs="Arial"/>
                <w:sz w:val="22"/>
                <w:szCs w:val="22"/>
              </w:rPr>
            </w:pPr>
            <w:r w:rsidRPr="00E959CC">
              <w:rPr>
                <w:rFonts w:ascii="Arial" w:hAnsi="Arial" w:cs="Arial"/>
                <w:sz w:val="22"/>
                <w:szCs w:val="22"/>
              </w:rPr>
              <w:t>M 27 - Start</w:t>
            </w:r>
          </w:p>
        </w:tc>
      </w:tr>
      <w:tr w:rsidR="00E959CC" w:rsidRPr="00E959CC" w14:paraId="60150167" w14:textId="77777777" w:rsidTr="00E959CC">
        <w:trPr>
          <w:trHeight w:val="300"/>
        </w:trPr>
        <w:tc>
          <w:tcPr>
            <w:tcW w:w="3097" w:type="dxa"/>
            <w:gridSpan w:val="3"/>
            <w:noWrap/>
            <w:hideMark/>
          </w:tcPr>
          <w:p w14:paraId="180AD6C9" w14:textId="77777777" w:rsidR="00E959CC" w:rsidRPr="00E959CC" w:rsidRDefault="00E959CC" w:rsidP="00E959CC">
            <w:pPr>
              <w:jc w:val="both"/>
              <w:rPr>
                <w:rFonts w:ascii="Arial" w:hAnsi="Arial" w:cs="Arial"/>
                <w:sz w:val="22"/>
                <w:szCs w:val="22"/>
              </w:rPr>
            </w:pPr>
            <w:r w:rsidRPr="00E959CC">
              <w:rPr>
                <w:rFonts w:ascii="Arial" w:hAnsi="Arial" w:cs="Arial"/>
                <w:sz w:val="22"/>
                <w:szCs w:val="22"/>
              </w:rPr>
              <w:t>млин за еспресо кафу</w:t>
            </w:r>
          </w:p>
        </w:tc>
        <w:tc>
          <w:tcPr>
            <w:tcW w:w="2658" w:type="dxa"/>
            <w:gridSpan w:val="2"/>
            <w:noWrap/>
            <w:hideMark/>
          </w:tcPr>
          <w:p w14:paraId="72DE955D" w14:textId="77777777" w:rsidR="00E959CC" w:rsidRPr="00E959CC" w:rsidRDefault="00E959CC" w:rsidP="00E959CC">
            <w:pPr>
              <w:jc w:val="both"/>
              <w:rPr>
                <w:rFonts w:ascii="Arial" w:hAnsi="Arial" w:cs="Arial"/>
                <w:sz w:val="22"/>
                <w:szCs w:val="22"/>
              </w:rPr>
            </w:pPr>
            <w:r w:rsidRPr="00E959CC">
              <w:rPr>
                <w:rFonts w:ascii="Arial" w:hAnsi="Arial" w:cs="Arial"/>
                <w:sz w:val="22"/>
                <w:szCs w:val="22"/>
              </w:rPr>
              <w:t>sn 90, Lasanmarko</w:t>
            </w:r>
          </w:p>
        </w:tc>
      </w:tr>
      <w:tr w:rsidR="00E959CC" w:rsidRPr="00E959CC" w14:paraId="48A87842" w14:textId="77777777" w:rsidTr="00E959CC">
        <w:trPr>
          <w:trHeight w:val="300"/>
        </w:trPr>
        <w:tc>
          <w:tcPr>
            <w:tcW w:w="3097" w:type="dxa"/>
            <w:gridSpan w:val="3"/>
            <w:noWrap/>
            <w:hideMark/>
          </w:tcPr>
          <w:p w14:paraId="20E3A68F" w14:textId="77777777" w:rsidR="00E959CC" w:rsidRPr="00E959CC" w:rsidRDefault="00E959CC" w:rsidP="00E959CC">
            <w:pPr>
              <w:jc w:val="both"/>
              <w:rPr>
                <w:rFonts w:ascii="Arial" w:hAnsi="Arial" w:cs="Arial"/>
                <w:sz w:val="22"/>
                <w:szCs w:val="22"/>
              </w:rPr>
            </w:pPr>
            <w:r w:rsidRPr="00E959CC">
              <w:rPr>
                <w:rFonts w:ascii="Arial" w:hAnsi="Arial" w:cs="Arial"/>
                <w:sz w:val="22"/>
                <w:szCs w:val="22"/>
              </w:rPr>
              <w:t>аутомат за еспресо кафу</w:t>
            </w:r>
          </w:p>
        </w:tc>
        <w:tc>
          <w:tcPr>
            <w:tcW w:w="2658" w:type="dxa"/>
            <w:gridSpan w:val="2"/>
            <w:noWrap/>
            <w:hideMark/>
          </w:tcPr>
          <w:p w14:paraId="58798321" w14:textId="77777777" w:rsidR="00E959CC" w:rsidRPr="00E959CC" w:rsidRDefault="00E959CC" w:rsidP="00E959CC">
            <w:pPr>
              <w:jc w:val="both"/>
              <w:rPr>
                <w:rFonts w:ascii="Arial" w:hAnsi="Arial" w:cs="Arial"/>
                <w:sz w:val="22"/>
                <w:szCs w:val="22"/>
              </w:rPr>
            </w:pPr>
            <w:r w:rsidRPr="00E959CC">
              <w:rPr>
                <w:rFonts w:ascii="Arial" w:hAnsi="Arial" w:cs="Arial"/>
                <w:sz w:val="22"/>
                <w:szCs w:val="22"/>
              </w:rPr>
              <w:t>Promac - Italy</w:t>
            </w:r>
          </w:p>
        </w:tc>
      </w:tr>
    </w:tbl>
    <w:p w14:paraId="021A4BB4" w14:textId="77777777" w:rsidR="00E959CC" w:rsidRPr="00E959CC" w:rsidRDefault="00E959CC" w:rsidP="00E959CC">
      <w:pPr>
        <w:jc w:val="both"/>
        <w:rPr>
          <w:rFonts w:ascii="Arial" w:hAnsi="Arial" w:cs="Arial"/>
          <w:sz w:val="22"/>
          <w:szCs w:val="22"/>
          <w:lang w:val="sr-Cyrl-RS"/>
        </w:rPr>
      </w:pPr>
      <w:r w:rsidRPr="00E959CC">
        <w:rPr>
          <w:rFonts w:ascii="Arial" w:hAnsi="Arial" w:cs="Arial"/>
          <w:sz w:val="22"/>
          <w:szCs w:val="22"/>
          <w:lang w:val="sr-Cyrl-RS"/>
        </w:rPr>
        <w:t>Редован сервис уређаја подразумева визуелни преглед, контролу рада и замену потрошног материјала.</w:t>
      </w:r>
    </w:p>
    <w:p w14:paraId="45D6F60E" w14:textId="77777777" w:rsidR="00E959CC" w:rsidRPr="00E959CC" w:rsidRDefault="00E959CC" w:rsidP="00E959CC">
      <w:pPr>
        <w:jc w:val="both"/>
        <w:rPr>
          <w:rFonts w:ascii="Arial" w:hAnsi="Arial" w:cs="Arial"/>
          <w:sz w:val="22"/>
          <w:szCs w:val="22"/>
          <w:lang w:val="sr-Cyrl-RS"/>
        </w:rPr>
      </w:pPr>
      <w:r w:rsidRPr="00E959CC">
        <w:rPr>
          <w:rFonts w:ascii="Arial" w:hAnsi="Arial" w:cs="Arial"/>
          <w:sz w:val="22"/>
          <w:szCs w:val="22"/>
          <w:lang w:val="sr-Cyrl-RS"/>
        </w:rPr>
        <w:t>Ванредни сервис: по позиву наручиоца.</w:t>
      </w:r>
    </w:p>
    <w:p w14:paraId="62AA63BC" w14:textId="77777777" w:rsidR="00E959CC" w:rsidRPr="00E959CC" w:rsidRDefault="00E959CC" w:rsidP="00E959CC">
      <w:pPr>
        <w:jc w:val="both"/>
        <w:rPr>
          <w:rFonts w:ascii="Arial" w:hAnsi="Arial" w:cs="Arial"/>
          <w:sz w:val="22"/>
          <w:szCs w:val="22"/>
          <w:lang w:val="sr-Cyrl-RS"/>
        </w:rPr>
      </w:pPr>
    </w:p>
    <w:p w14:paraId="3DC0FC50" w14:textId="77777777" w:rsidR="00E959CC" w:rsidRPr="00E959CC" w:rsidRDefault="00E959CC" w:rsidP="00E959CC">
      <w:pPr>
        <w:jc w:val="both"/>
        <w:rPr>
          <w:rFonts w:ascii="Arial" w:hAnsi="Arial" w:cs="Arial"/>
          <w:b/>
          <w:sz w:val="22"/>
          <w:szCs w:val="22"/>
          <w:lang w:val="sr-Cyrl-RS"/>
        </w:rPr>
      </w:pPr>
      <w:r w:rsidRPr="00E959CC">
        <w:rPr>
          <w:rFonts w:ascii="Arial" w:hAnsi="Arial" w:cs="Arial"/>
          <w:b/>
          <w:sz w:val="22"/>
          <w:szCs w:val="22"/>
          <w:lang w:val="sr-Cyrl-RS"/>
        </w:rPr>
        <w:t>ОСТАЛИ ЗАХТЕВИ НАРУЧИОЦА:</w:t>
      </w:r>
    </w:p>
    <w:p w14:paraId="2F9C5AD0" w14:textId="77777777" w:rsidR="00E959CC" w:rsidRPr="00E959CC" w:rsidRDefault="00E959CC" w:rsidP="00E7368C">
      <w:pPr>
        <w:pStyle w:val="ListParagraph"/>
        <w:numPr>
          <w:ilvl w:val="0"/>
          <w:numId w:val="47"/>
        </w:numPr>
        <w:spacing w:after="0" w:line="240" w:lineRule="auto"/>
        <w:contextualSpacing/>
        <w:jc w:val="both"/>
        <w:rPr>
          <w:rFonts w:ascii="Arial" w:hAnsi="Arial" w:cs="Arial"/>
          <w:lang w:val="sr-Cyrl-RS"/>
        </w:rPr>
      </w:pPr>
      <w:r w:rsidRPr="00E959CC">
        <w:rPr>
          <w:rFonts w:ascii="Arial" w:hAnsi="Arial" w:cs="Arial"/>
          <w:lang w:val="sr-Cyrl-RS"/>
        </w:rPr>
        <w:t>КРИТЕРИЈУМ ЗА ДОДЕЛУ УГОВОРА: најнижа цена за редован сервис (укупно).</w:t>
      </w:r>
    </w:p>
    <w:p w14:paraId="1C54978F" w14:textId="77777777" w:rsidR="00E959CC" w:rsidRPr="00E959CC" w:rsidRDefault="00E959CC" w:rsidP="00E7368C">
      <w:pPr>
        <w:pStyle w:val="ListParagraph"/>
        <w:numPr>
          <w:ilvl w:val="0"/>
          <w:numId w:val="47"/>
        </w:numPr>
        <w:spacing w:after="0" w:line="240" w:lineRule="auto"/>
        <w:contextualSpacing/>
        <w:jc w:val="both"/>
        <w:rPr>
          <w:rFonts w:ascii="Arial" w:hAnsi="Arial" w:cs="Arial"/>
          <w:lang w:val="sr-Cyrl-RS"/>
        </w:rPr>
      </w:pPr>
      <w:r w:rsidRPr="00E959CC">
        <w:rPr>
          <w:rFonts w:ascii="Arial" w:hAnsi="Arial" w:cs="Arial"/>
          <w:lang w:val="sr-Cyrl-RS"/>
        </w:rPr>
        <w:t>РОК ИЗВРШЕЊА: тромесечно за редован сервис. По позиву наручиоца за ванредну интервенцију: исти дан.</w:t>
      </w:r>
    </w:p>
    <w:p w14:paraId="7447130D" w14:textId="77777777" w:rsidR="00E959CC" w:rsidRPr="00E959CC" w:rsidRDefault="00E959CC" w:rsidP="00E7368C">
      <w:pPr>
        <w:pStyle w:val="ListParagraph"/>
        <w:numPr>
          <w:ilvl w:val="0"/>
          <w:numId w:val="47"/>
        </w:numPr>
        <w:spacing w:after="0" w:line="240" w:lineRule="auto"/>
        <w:contextualSpacing/>
        <w:jc w:val="both"/>
        <w:rPr>
          <w:rFonts w:ascii="Arial" w:hAnsi="Arial" w:cs="Arial"/>
          <w:lang w:val="sr-Cyrl-RS"/>
        </w:rPr>
      </w:pPr>
      <w:r w:rsidRPr="00E959CC">
        <w:rPr>
          <w:rFonts w:ascii="Arial" w:hAnsi="Arial" w:cs="Arial"/>
          <w:lang w:val="sr-Cyrl-RS"/>
        </w:rPr>
        <w:t xml:space="preserve">ГАРАНТНИ РОК:  </w:t>
      </w:r>
      <w:r w:rsidR="00A12D72">
        <w:rPr>
          <w:rFonts w:ascii="Arial" w:hAnsi="Arial" w:cs="Arial"/>
          <w:lang w:val="sr-Cyrl-RS"/>
        </w:rPr>
        <w:t xml:space="preserve">минимум </w:t>
      </w:r>
      <w:r w:rsidRPr="00E959CC">
        <w:rPr>
          <w:rFonts w:ascii="Arial" w:hAnsi="Arial" w:cs="Arial"/>
          <w:lang w:val="sr-Cyrl-RS"/>
        </w:rPr>
        <w:t>12 месеци на замењене делове</w:t>
      </w:r>
    </w:p>
    <w:p w14:paraId="65B2CC36" w14:textId="77777777" w:rsidR="00E959CC" w:rsidRPr="00E959CC" w:rsidRDefault="00E959CC" w:rsidP="00E7368C">
      <w:pPr>
        <w:pStyle w:val="ListParagraph"/>
        <w:numPr>
          <w:ilvl w:val="0"/>
          <w:numId w:val="47"/>
        </w:numPr>
        <w:spacing w:after="0" w:line="240" w:lineRule="auto"/>
        <w:contextualSpacing/>
        <w:jc w:val="both"/>
        <w:rPr>
          <w:rFonts w:ascii="Arial" w:hAnsi="Arial" w:cs="Arial"/>
          <w:lang w:val="sr-Cyrl-RS"/>
        </w:rPr>
      </w:pPr>
      <w:r w:rsidRPr="00E959CC">
        <w:rPr>
          <w:rFonts w:ascii="Arial" w:hAnsi="Arial" w:cs="Arial"/>
          <w:lang w:val="sr-Cyrl-RS"/>
        </w:rPr>
        <w:t xml:space="preserve">РОК ВАЖНОСТИ ПОНУДЕ: </w:t>
      </w:r>
      <w:r w:rsidR="00A12D72">
        <w:rPr>
          <w:rFonts w:ascii="Arial" w:hAnsi="Arial" w:cs="Arial"/>
          <w:lang w:val="sr-Cyrl-RS"/>
        </w:rPr>
        <w:t xml:space="preserve">минимум </w:t>
      </w:r>
      <w:r w:rsidRPr="00E959CC">
        <w:rPr>
          <w:rFonts w:ascii="Arial" w:hAnsi="Arial" w:cs="Arial"/>
          <w:lang w:val="sr-Cyrl-RS"/>
        </w:rPr>
        <w:t>60 дана</w:t>
      </w:r>
    </w:p>
    <w:p w14:paraId="17512270" w14:textId="307875C8" w:rsidR="00E959CC" w:rsidRPr="00E959CC" w:rsidRDefault="00E959CC" w:rsidP="00E7368C">
      <w:pPr>
        <w:pStyle w:val="ListParagraph"/>
        <w:numPr>
          <w:ilvl w:val="0"/>
          <w:numId w:val="47"/>
        </w:numPr>
        <w:spacing w:after="0" w:line="240" w:lineRule="auto"/>
        <w:contextualSpacing/>
        <w:jc w:val="both"/>
        <w:rPr>
          <w:rFonts w:ascii="Arial" w:hAnsi="Arial" w:cs="Arial"/>
          <w:lang w:val="sr-Cyrl-RS"/>
        </w:rPr>
      </w:pPr>
      <w:r w:rsidRPr="00E959CC">
        <w:rPr>
          <w:rFonts w:ascii="Arial" w:hAnsi="Arial" w:cs="Arial"/>
          <w:lang w:val="sr-Cyrl-RS"/>
        </w:rPr>
        <w:t xml:space="preserve">РОК ПЛАЋАЊА: </w:t>
      </w:r>
      <w:r w:rsidR="001F2B68">
        <w:rPr>
          <w:rFonts w:ascii="Arial" w:hAnsi="Arial" w:cs="Arial"/>
          <w:lang w:val="sr-Cyrl-RS"/>
        </w:rPr>
        <w:t>до 4</w:t>
      </w:r>
      <w:r w:rsidR="001F2B68" w:rsidRPr="00E959CC">
        <w:rPr>
          <w:rFonts w:ascii="Arial" w:hAnsi="Arial" w:cs="Arial"/>
          <w:lang w:val="sr-Cyrl-RS"/>
        </w:rPr>
        <w:t xml:space="preserve">5 дана од дана достављања </w:t>
      </w:r>
      <w:r w:rsidR="001F2B68">
        <w:rPr>
          <w:rFonts w:ascii="Arial" w:hAnsi="Arial" w:cs="Arial"/>
          <w:lang w:val="sr-Cyrl-RS"/>
        </w:rPr>
        <w:t xml:space="preserve">исправне </w:t>
      </w:r>
      <w:r w:rsidR="001F2B68" w:rsidRPr="00E959CC">
        <w:rPr>
          <w:rFonts w:ascii="Arial" w:hAnsi="Arial" w:cs="Arial"/>
          <w:lang w:val="sr-Cyrl-RS"/>
        </w:rPr>
        <w:t xml:space="preserve">фактуре </w:t>
      </w:r>
      <w:r w:rsidR="001F2B68">
        <w:rPr>
          <w:rFonts w:ascii="Arial" w:hAnsi="Arial" w:cs="Arial"/>
          <w:lang w:val="sr-Cyrl-RS"/>
        </w:rPr>
        <w:t>издате након сачињавања, потписивања и верификовања Записника о квалитативном пријему услуга (без примедби)</w:t>
      </w:r>
      <w:r w:rsidR="001F2B68" w:rsidRPr="00E959CC">
        <w:rPr>
          <w:rFonts w:ascii="Arial" w:hAnsi="Arial" w:cs="Arial"/>
          <w:lang w:val="sr-Cyrl-RS"/>
        </w:rPr>
        <w:t>.</w:t>
      </w:r>
    </w:p>
    <w:p w14:paraId="1EA2EEF8" w14:textId="77777777" w:rsidR="00E959CC" w:rsidRPr="00E959CC" w:rsidRDefault="00E959CC" w:rsidP="00E7368C">
      <w:pPr>
        <w:pStyle w:val="ListParagraph"/>
        <w:numPr>
          <w:ilvl w:val="0"/>
          <w:numId w:val="47"/>
        </w:numPr>
        <w:spacing w:after="0" w:line="240" w:lineRule="auto"/>
        <w:contextualSpacing/>
        <w:jc w:val="both"/>
        <w:rPr>
          <w:rFonts w:ascii="Arial" w:hAnsi="Arial" w:cs="Arial"/>
          <w:lang w:val="sr-Cyrl-RS"/>
        </w:rPr>
      </w:pPr>
      <w:r w:rsidRPr="00E959CC">
        <w:rPr>
          <w:rFonts w:ascii="Arial" w:hAnsi="Arial" w:cs="Arial"/>
          <w:lang w:val="sr-Cyrl-RS"/>
        </w:rPr>
        <w:t xml:space="preserve">ЦЕНА: цену услуге исказати у динарима </w:t>
      </w:r>
      <w:r w:rsidR="00920FB9">
        <w:rPr>
          <w:rFonts w:ascii="Arial" w:hAnsi="Arial" w:cs="Arial"/>
          <w:lang w:val="sr-Cyrl-RS"/>
        </w:rPr>
        <w:t xml:space="preserve">по </w:t>
      </w:r>
      <w:r w:rsidRPr="00E959CC">
        <w:rPr>
          <w:rFonts w:ascii="Arial" w:hAnsi="Arial" w:cs="Arial"/>
          <w:lang w:val="sr-Cyrl-RS"/>
        </w:rPr>
        <w:t xml:space="preserve">уређају за редован сервис (долазак на објекат и боравак на објекту и цена потрошног материјала), односно у динарима по часу за ванредне интервенције. </w:t>
      </w:r>
      <w:r w:rsidRPr="00A12D72">
        <w:rPr>
          <w:rFonts w:ascii="Arial" w:hAnsi="Arial" w:cs="Arial"/>
          <w:b/>
          <w:lang w:val="sr-Cyrl-RS"/>
        </w:rPr>
        <w:t>Уз понуду обавезно приложити ценовник резерних делова са једничним ценама</w:t>
      </w:r>
      <w:r w:rsidR="0096345A">
        <w:rPr>
          <w:rFonts w:ascii="Arial" w:hAnsi="Arial" w:cs="Arial"/>
          <w:b/>
          <w:lang w:val="sr-Cyrl-RS"/>
        </w:rPr>
        <w:t xml:space="preserve"> а</w:t>
      </w:r>
      <w:r w:rsidRPr="00A12D72">
        <w:rPr>
          <w:rFonts w:ascii="Arial" w:hAnsi="Arial" w:cs="Arial"/>
          <w:b/>
          <w:lang w:val="sr-Cyrl-RS"/>
        </w:rPr>
        <w:t xml:space="preserve"> који ће бити саставни део уговора и по коме ће се вршити фактурисање евентуално замењених резервних делова</w:t>
      </w:r>
      <w:r w:rsidRPr="00E959CC">
        <w:rPr>
          <w:rFonts w:ascii="Arial" w:hAnsi="Arial" w:cs="Arial"/>
          <w:lang w:val="sr-Cyrl-RS"/>
        </w:rPr>
        <w:t>. Цене услуге и резервних делова су фиксне и не могу се мењати у току трајања уговора.</w:t>
      </w:r>
    </w:p>
    <w:p w14:paraId="6BB6501F" w14:textId="54B51D7C" w:rsidR="00E959CC" w:rsidRPr="00B77573" w:rsidRDefault="00E959CC" w:rsidP="00B77573">
      <w:pPr>
        <w:pStyle w:val="ListParagraph"/>
        <w:numPr>
          <w:ilvl w:val="0"/>
          <w:numId w:val="47"/>
        </w:numPr>
        <w:spacing w:after="0" w:line="240" w:lineRule="auto"/>
        <w:contextualSpacing/>
        <w:jc w:val="both"/>
        <w:rPr>
          <w:rFonts w:ascii="Arial" w:hAnsi="Arial" w:cs="Arial"/>
          <w:lang w:val="sr-Cyrl-RS"/>
        </w:rPr>
      </w:pPr>
      <w:r w:rsidRPr="00E959CC">
        <w:rPr>
          <w:rFonts w:ascii="Arial" w:hAnsi="Arial" w:cs="Arial"/>
          <w:lang w:val="sr-Cyrl-RS"/>
        </w:rPr>
        <w:t>ВРЕДНОСТ УГОВОРА: процењена вредност за ову јавну набавку.</w:t>
      </w:r>
    </w:p>
    <w:p w14:paraId="4C2C9FA9" w14:textId="77777777" w:rsidR="00E959CC" w:rsidRPr="00E959CC" w:rsidRDefault="00E959CC" w:rsidP="00E959CC">
      <w:pPr>
        <w:jc w:val="both"/>
        <w:rPr>
          <w:rFonts w:ascii="Arial" w:hAnsi="Arial" w:cs="Arial"/>
          <w:sz w:val="22"/>
          <w:szCs w:val="22"/>
          <w:lang w:val="sr-Cyrl-RS"/>
        </w:rPr>
      </w:pPr>
    </w:p>
    <w:p w14:paraId="66F5ED89" w14:textId="77777777" w:rsidR="00E959CC" w:rsidRDefault="00E959CC" w:rsidP="00E959CC">
      <w:pPr>
        <w:rPr>
          <w:rFonts w:ascii="Arial" w:hAnsi="Arial" w:cs="Arial"/>
          <w:b/>
          <w:sz w:val="22"/>
          <w:szCs w:val="22"/>
          <w:u w:val="single"/>
          <w:lang w:val="sr-Cyrl-RS"/>
        </w:rPr>
      </w:pPr>
      <w:r w:rsidRPr="00E959CC">
        <w:rPr>
          <w:rFonts w:ascii="Arial" w:hAnsi="Arial" w:cs="Arial"/>
          <w:b/>
          <w:sz w:val="22"/>
          <w:szCs w:val="22"/>
          <w:u w:val="single"/>
          <w:lang w:val="sr-Cyrl-RS"/>
        </w:rPr>
        <w:t xml:space="preserve">ПАРТИЈА </w:t>
      </w:r>
      <w:r w:rsidRPr="00E959CC">
        <w:rPr>
          <w:rFonts w:ascii="Arial" w:hAnsi="Arial" w:cs="Arial"/>
          <w:b/>
          <w:sz w:val="22"/>
          <w:szCs w:val="22"/>
          <w:u w:val="single"/>
          <w:lang w:val="sr-Latn-RS"/>
        </w:rPr>
        <w:t xml:space="preserve">V: </w:t>
      </w:r>
      <w:r w:rsidRPr="00E959CC">
        <w:rPr>
          <w:rFonts w:ascii="Arial" w:hAnsi="Arial" w:cs="Arial"/>
          <w:b/>
          <w:sz w:val="22"/>
          <w:szCs w:val="22"/>
          <w:u w:val="single"/>
          <w:lang w:val="sr-Cyrl-RS"/>
        </w:rPr>
        <w:t>СЕРВИС КЊИГОВЕЗАЧКИХ МАШИНА</w:t>
      </w:r>
    </w:p>
    <w:p w14:paraId="03A68421" w14:textId="77777777" w:rsidR="00A12D72" w:rsidRPr="00E959CC" w:rsidRDefault="00A12D72" w:rsidP="00E959CC">
      <w:pPr>
        <w:rPr>
          <w:rFonts w:ascii="Arial" w:hAnsi="Arial" w:cs="Arial"/>
          <w:b/>
          <w:sz w:val="22"/>
          <w:szCs w:val="22"/>
          <w:u w:val="single"/>
          <w:lang w:val="sr-Cyrl-RS"/>
        </w:rPr>
      </w:pPr>
    </w:p>
    <w:p w14:paraId="262793EC" w14:textId="77777777" w:rsidR="00E959CC" w:rsidRPr="00E959CC" w:rsidRDefault="00E959CC" w:rsidP="00E959CC">
      <w:pPr>
        <w:rPr>
          <w:rFonts w:ascii="Arial" w:hAnsi="Arial" w:cs="Arial"/>
          <w:b/>
          <w:bCs/>
          <w:color w:val="000000"/>
          <w:sz w:val="22"/>
          <w:szCs w:val="22"/>
        </w:rPr>
      </w:pPr>
      <w:r w:rsidRPr="00E959CC">
        <w:rPr>
          <w:rFonts w:ascii="Arial" w:hAnsi="Arial" w:cs="Arial"/>
          <w:color w:val="000000"/>
          <w:sz w:val="22"/>
          <w:szCs w:val="22"/>
          <w:lang w:val="sr-Cyrl-RS"/>
        </w:rPr>
        <w:t>М</w:t>
      </w:r>
      <w:r w:rsidRPr="00E959CC">
        <w:rPr>
          <w:rFonts w:ascii="Arial" w:hAnsi="Arial" w:cs="Arial"/>
          <w:color w:val="000000"/>
          <w:sz w:val="22"/>
          <w:szCs w:val="22"/>
        </w:rPr>
        <w:t>ашина за коричење</w:t>
      </w:r>
      <w:r w:rsidRPr="00E959CC">
        <w:rPr>
          <w:rFonts w:ascii="Arial" w:hAnsi="Arial" w:cs="Arial"/>
          <w:color w:val="000000"/>
          <w:sz w:val="22"/>
          <w:szCs w:val="22"/>
          <w:lang w:val="sr-Cyrl-RS"/>
        </w:rPr>
        <w:t xml:space="preserve">: </w:t>
      </w:r>
      <w:r w:rsidRPr="00E959CC">
        <w:rPr>
          <w:rFonts w:ascii="Arial" w:hAnsi="Arial" w:cs="Arial"/>
          <w:b/>
          <w:bCs/>
          <w:color w:val="000000"/>
          <w:sz w:val="22"/>
          <w:szCs w:val="22"/>
        </w:rPr>
        <w:t>Unib</w:t>
      </w:r>
      <w:r w:rsidRPr="00E959CC">
        <w:rPr>
          <w:rFonts w:ascii="Arial" w:hAnsi="Arial" w:cs="Arial"/>
          <w:b/>
          <w:bCs/>
          <w:color w:val="000000"/>
          <w:sz w:val="22"/>
          <w:szCs w:val="22"/>
          <w:lang w:val="sr-Latn-RS"/>
        </w:rPr>
        <w:t>i</w:t>
      </w:r>
      <w:r w:rsidRPr="00E959CC">
        <w:rPr>
          <w:rFonts w:ascii="Arial" w:hAnsi="Arial" w:cs="Arial"/>
          <w:b/>
          <w:bCs/>
          <w:color w:val="000000"/>
          <w:sz w:val="22"/>
          <w:szCs w:val="22"/>
        </w:rPr>
        <w:t>nd XU 38</w:t>
      </w:r>
    </w:p>
    <w:p w14:paraId="57628579" w14:textId="77777777" w:rsidR="00E959CC" w:rsidRPr="00E959CC" w:rsidRDefault="00E959CC" w:rsidP="00E959CC">
      <w:pPr>
        <w:rPr>
          <w:rFonts w:ascii="Arial" w:hAnsi="Arial" w:cs="Arial"/>
          <w:bCs/>
          <w:color w:val="000000"/>
          <w:sz w:val="22"/>
          <w:szCs w:val="22"/>
          <w:lang w:val="sr-Cyrl-RS"/>
        </w:rPr>
      </w:pPr>
      <w:r w:rsidRPr="00E959CC">
        <w:rPr>
          <w:rFonts w:ascii="Arial" w:hAnsi="Arial" w:cs="Arial"/>
          <w:bCs/>
          <w:color w:val="000000"/>
          <w:sz w:val="22"/>
          <w:szCs w:val="22"/>
          <w:lang w:val="sr-Cyrl-RS"/>
        </w:rPr>
        <w:t>Машински нож ( оштрење ножа )</w:t>
      </w:r>
    </w:p>
    <w:p w14:paraId="79A74A65" w14:textId="77777777" w:rsidR="00E959CC" w:rsidRPr="00E959CC" w:rsidRDefault="00E959CC" w:rsidP="00E959CC">
      <w:pPr>
        <w:jc w:val="both"/>
        <w:rPr>
          <w:rFonts w:ascii="Arial" w:hAnsi="Arial" w:cs="Arial"/>
          <w:sz w:val="22"/>
          <w:szCs w:val="22"/>
          <w:lang w:val="sr-Cyrl-RS"/>
        </w:rPr>
      </w:pPr>
      <w:r w:rsidRPr="00E959CC">
        <w:rPr>
          <w:rFonts w:ascii="Arial" w:hAnsi="Arial" w:cs="Arial"/>
          <w:sz w:val="22"/>
          <w:szCs w:val="22"/>
          <w:lang w:val="sr-Cyrl-RS"/>
        </w:rPr>
        <w:t>Предмет набавке: услуге хаваријских интервенција  у објектима ЕПС у Балканској 13,на замени електронског кола, мотора, осовине,лежаја, опруге и сл.</w:t>
      </w:r>
    </w:p>
    <w:p w14:paraId="21DE03EC" w14:textId="77777777" w:rsidR="00A12D72" w:rsidRPr="00E959CC" w:rsidRDefault="00A12D72" w:rsidP="00E959CC">
      <w:pPr>
        <w:jc w:val="both"/>
        <w:rPr>
          <w:rFonts w:ascii="Arial" w:hAnsi="Arial" w:cs="Arial"/>
          <w:sz w:val="22"/>
          <w:szCs w:val="22"/>
          <w:lang w:val="sr-Cyrl-RS"/>
        </w:rPr>
      </w:pPr>
    </w:p>
    <w:p w14:paraId="5D4938B1" w14:textId="77777777" w:rsidR="00E959CC" w:rsidRPr="00E959CC" w:rsidRDefault="00E959CC" w:rsidP="00E959CC">
      <w:pPr>
        <w:jc w:val="both"/>
        <w:rPr>
          <w:rFonts w:ascii="Arial" w:hAnsi="Arial" w:cs="Arial"/>
          <w:b/>
          <w:sz w:val="22"/>
          <w:szCs w:val="22"/>
          <w:lang w:val="sr-Cyrl-RS"/>
        </w:rPr>
      </w:pPr>
      <w:r w:rsidRPr="00E959CC">
        <w:rPr>
          <w:rFonts w:ascii="Arial" w:hAnsi="Arial" w:cs="Arial"/>
          <w:b/>
          <w:sz w:val="22"/>
          <w:szCs w:val="22"/>
          <w:lang w:val="sr-Cyrl-RS"/>
        </w:rPr>
        <w:lastRenderedPageBreak/>
        <w:t>ОСТАЛИ ЗАХТЕВИ НАРУЧИОЦА:</w:t>
      </w:r>
    </w:p>
    <w:p w14:paraId="5D10D4D6" w14:textId="77777777" w:rsidR="00E959CC" w:rsidRPr="00E959CC" w:rsidRDefault="00E959CC" w:rsidP="00E7368C">
      <w:pPr>
        <w:pStyle w:val="ListParagraph"/>
        <w:numPr>
          <w:ilvl w:val="0"/>
          <w:numId w:val="49"/>
        </w:numPr>
        <w:spacing w:after="0" w:line="240" w:lineRule="auto"/>
        <w:contextualSpacing/>
        <w:jc w:val="both"/>
        <w:rPr>
          <w:rFonts w:ascii="Arial" w:hAnsi="Arial" w:cs="Arial"/>
          <w:lang w:val="sr-Cyrl-RS"/>
        </w:rPr>
      </w:pPr>
      <w:r w:rsidRPr="00E959CC">
        <w:rPr>
          <w:rFonts w:ascii="Arial" w:hAnsi="Arial" w:cs="Arial"/>
          <w:lang w:val="sr-Cyrl-RS"/>
        </w:rPr>
        <w:t xml:space="preserve">КРИТЕРИЈУМ ЗА ДОДЕЛУ УГОВОРА: најнижа цена </w:t>
      </w:r>
    </w:p>
    <w:p w14:paraId="69C1FD37" w14:textId="77777777" w:rsidR="00E959CC" w:rsidRPr="00E959CC" w:rsidRDefault="00E959CC" w:rsidP="00E7368C">
      <w:pPr>
        <w:pStyle w:val="ListParagraph"/>
        <w:numPr>
          <w:ilvl w:val="0"/>
          <w:numId w:val="49"/>
        </w:numPr>
        <w:spacing w:after="0" w:line="240" w:lineRule="auto"/>
        <w:contextualSpacing/>
        <w:jc w:val="both"/>
        <w:rPr>
          <w:rFonts w:ascii="Arial" w:hAnsi="Arial" w:cs="Arial"/>
          <w:lang w:val="sr-Cyrl-RS"/>
        </w:rPr>
      </w:pPr>
      <w:r w:rsidRPr="00E959CC">
        <w:rPr>
          <w:rFonts w:ascii="Arial" w:hAnsi="Arial" w:cs="Arial"/>
          <w:lang w:val="sr-Cyrl-RS"/>
        </w:rPr>
        <w:t>РОК ИЗВРШЕЊА: по позиву наручиоца, истог дана.</w:t>
      </w:r>
    </w:p>
    <w:p w14:paraId="521C2143" w14:textId="77777777" w:rsidR="00E959CC" w:rsidRPr="00E959CC" w:rsidRDefault="00E959CC" w:rsidP="00E7368C">
      <w:pPr>
        <w:pStyle w:val="ListParagraph"/>
        <w:numPr>
          <w:ilvl w:val="0"/>
          <w:numId w:val="49"/>
        </w:numPr>
        <w:spacing w:after="0" w:line="240" w:lineRule="auto"/>
        <w:contextualSpacing/>
        <w:jc w:val="both"/>
        <w:rPr>
          <w:rFonts w:ascii="Arial" w:hAnsi="Arial" w:cs="Arial"/>
          <w:lang w:val="sr-Cyrl-RS"/>
        </w:rPr>
      </w:pPr>
      <w:r w:rsidRPr="00E959CC">
        <w:rPr>
          <w:rFonts w:ascii="Arial" w:hAnsi="Arial" w:cs="Arial"/>
          <w:lang w:val="sr-Cyrl-RS"/>
        </w:rPr>
        <w:t xml:space="preserve">ГАРАНТНИ РОК:  </w:t>
      </w:r>
      <w:r w:rsidR="00A12D72">
        <w:rPr>
          <w:rFonts w:ascii="Arial" w:hAnsi="Arial" w:cs="Arial"/>
          <w:lang w:val="sr-Cyrl-RS"/>
        </w:rPr>
        <w:t xml:space="preserve">минимум </w:t>
      </w:r>
      <w:r w:rsidRPr="00E959CC">
        <w:rPr>
          <w:rFonts w:ascii="Arial" w:hAnsi="Arial" w:cs="Arial"/>
          <w:lang w:val="sr-Cyrl-RS"/>
        </w:rPr>
        <w:t>12 месеци на замењене делове</w:t>
      </w:r>
    </w:p>
    <w:p w14:paraId="1C34F1F7" w14:textId="77777777" w:rsidR="00E959CC" w:rsidRPr="00E959CC" w:rsidRDefault="00E959CC" w:rsidP="00E7368C">
      <w:pPr>
        <w:pStyle w:val="ListParagraph"/>
        <w:numPr>
          <w:ilvl w:val="0"/>
          <w:numId w:val="49"/>
        </w:numPr>
        <w:spacing w:after="0" w:line="240" w:lineRule="auto"/>
        <w:contextualSpacing/>
        <w:jc w:val="both"/>
        <w:rPr>
          <w:rFonts w:ascii="Arial" w:hAnsi="Arial" w:cs="Arial"/>
          <w:lang w:val="sr-Cyrl-RS"/>
        </w:rPr>
      </w:pPr>
      <w:r w:rsidRPr="00E959CC">
        <w:rPr>
          <w:rFonts w:ascii="Arial" w:hAnsi="Arial" w:cs="Arial"/>
          <w:lang w:val="sr-Cyrl-RS"/>
        </w:rPr>
        <w:t>РОК ВАЖНОСТИ ПОНУДЕ:</w:t>
      </w:r>
      <w:r w:rsidR="00A12D72">
        <w:rPr>
          <w:rFonts w:ascii="Arial" w:hAnsi="Arial" w:cs="Arial"/>
          <w:lang w:val="sr-Cyrl-RS"/>
        </w:rPr>
        <w:t>минимум</w:t>
      </w:r>
      <w:r w:rsidRPr="00E959CC">
        <w:rPr>
          <w:rFonts w:ascii="Arial" w:hAnsi="Arial" w:cs="Arial"/>
          <w:lang w:val="sr-Cyrl-RS"/>
        </w:rPr>
        <w:t xml:space="preserve"> 60 дана</w:t>
      </w:r>
    </w:p>
    <w:p w14:paraId="3633566A" w14:textId="43390333" w:rsidR="00E959CC" w:rsidRPr="00E959CC" w:rsidRDefault="00E959CC" w:rsidP="00E7368C">
      <w:pPr>
        <w:pStyle w:val="ListParagraph"/>
        <w:numPr>
          <w:ilvl w:val="0"/>
          <w:numId w:val="49"/>
        </w:numPr>
        <w:spacing w:after="0" w:line="240" w:lineRule="auto"/>
        <w:contextualSpacing/>
        <w:jc w:val="both"/>
        <w:rPr>
          <w:rFonts w:ascii="Arial" w:hAnsi="Arial" w:cs="Arial"/>
          <w:lang w:val="sr-Cyrl-RS"/>
        </w:rPr>
      </w:pPr>
      <w:r w:rsidRPr="00E959CC">
        <w:rPr>
          <w:rFonts w:ascii="Arial" w:hAnsi="Arial" w:cs="Arial"/>
          <w:lang w:val="sr-Cyrl-RS"/>
        </w:rPr>
        <w:t xml:space="preserve"> РОК ПЛАЋАЊА: </w:t>
      </w:r>
      <w:r w:rsidR="001F2B68">
        <w:rPr>
          <w:rFonts w:ascii="Arial" w:hAnsi="Arial" w:cs="Arial"/>
          <w:lang w:val="sr-Cyrl-RS"/>
        </w:rPr>
        <w:t>до 4</w:t>
      </w:r>
      <w:r w:rsidR="001F2B68" w:rsidRPr="00E959CC">
        <w:rPr>
          <w:rFonts w:ascii="Arial" w:hAnsi="Arial" w:cs="Arial"/>
          <w:lang w:val="sr-Cyrl-RS"/>
        </w:rPr>
        <w:t xml:space="preserve">5 дана од дана достављања </w:t>
      </w:r>
      <w:r w:rsidR="001F2B68">
        <w:rPr>
          <w:rFonts w:ascii="Arial" w:hAnsi="Arial" w:cs="Arial"/>
          <w:lang w:val="sr-Cyrl-RS"/>
        </w:rPr>
        <w:t xml:space="preserve">исправне </w:t>
      </w:r>
      <w:r w:rsidR="001F2B68" w:rsidRPr="00E959CC">
        <w:rPr>
          <w:rFonts w:ascii="Arial" w:hAnsi="Arial" w:cs="Arial"/>
          <w:lang w:val="sr-Cyrl-RS"/>
        </w:rPr>
        <w:t xml:space="preserve">фактуре </w:t>
      </w:r>
      <w:r w:rsidR="001F2B68">
        <w:rPr>
          <w:rFonts w:ascii="Arial" w:hAnsi="Arial" w:cs="Arial"/>
          <w:lang w:val="sr-Cyrl-RS"/>
        </w:rPr>
        <w:t>издате након сачињавања, потписивања и верификовања Записника о квалитативном пријему услуга (без примедби)</w:t>
      </w:r>
      <w:r w:rsidR="001F2B68" w:rsidRPr="00E959CC">
        <w:rPr>
          <w:rFonts w:ascii="Arial" w:hAnsi="Arial" w:cs="Arial"/>
          <w:lang w:val="sr-Cyrl-RS"/>
        </w:rPr>
        <w:t>.</w:t>
      </w:r>
    </w:p>
    <w:p w14:paraId="6A86F77F" w14:textId="77777777" w:rsidR="00E959CC" w:rsidRPr="00E959CC" w:rsidRDefault="00E959CC" w:rsidP="00E7368C">
      <w:pPr>
        <w:pStyle w:val="ListParagraph"/>
        <w:numPr>
          <w:ilvl w:val="0"/>
          <w:numId w:val="49"/>
        </w:numPr>
        <w:spacing w:after="0" w:line="240" w:lineRule="auto"/>
        <w:contextualSpacing/>
        <w:jc w:val="both"/>
        <w:rPr>
          <w:rFonts w:ascii="Arial" w:hAnsi="Arial" w:cs="Arial"/>
          <w:lang w:val="sr-Cyrl-RS"/>
        </w:rPr>
      </w:pPr>
      <w:r w:rsidRPr="00E959CC">
        <w:rPr>
          <w:rFonts w:ascii="Arial" w:hAnsi="Arial" w:cs="Arial"/>
          <w:lang w:val="sr-Cyrl-RS"/>
        </w:rPr>
        <w:t xml:space="preserve">ЦЕНА: цену услуге исказати у динарима по часу (долазак на објекат и боравак на објекту укључујући потрошни материјал). </w:t>
      </w:r>
      <w:r w:rsidRPr="00A12D72">
        <w:rPr>
          <w:rFonts w:ascii="Arial" w:hAnsi="Arial" w:cs="Arial"/>
          <w:b/>
          <w:lang w:val="sr-Cyrl-RS"/>
        </w:rPr>
        <w:t>Уз понуду обавезно приложити ценовник резерних делова са једничним ценама</w:t>
      </w:r>
      <w:r w:rsidR="0096345A">
        <w:rPr>
          <w:rFonts w:ascii="Arial" w:hAnsi="Arial" w:cs="Arial"/>
          <w:b/>
          <w:lang w:val="sr-Cyrl-RS"/>
        </w:rPr>
        <w:t xml:space="preserve"> </w:t>
      </w:r>
      <w:r w:rsidRPr="00A12D72">
        <w:rPr>
          <w:rFonts w:ascii="Arial" w:hAnsi="Arial" w:cs="Arial"/>
          <w:b/>
          <w:lang w:val="sr-Cyrl-RS"/>
        </w:rPr>
        <w:t>који ће бити саставни део уговора и по коме ће се вршити фактурисање евентуално замењених резервних делова.</w:t>
      </w:r>
      <w:r w:rsidRPr="00E959CC">
        <w:rPr>
          <w:rFonts w:ascii="Arial" w:hAnsi="Arial" w:cs="Arial"/>
          <w:lang w:val="sr-Cyrl-RS"/>
        </w:rPr>
        <w:t xml:space="preserve"> Цене услуге и резервних делова су фиксне и не могу се мењати у току трајања уговора.</w:t>
      </w:r>
    </w:p>
    <w:p w14:paraId="56D1BEEB" w14:textId="0E0FB9A8" w:rsidR="00E959CC" w:rsidRPr="00E959CC" w:rsidRDefault="00E959CC" w:rsidP="00E7368C">
      <w:pPr>
        <w:pStyle w:val="ListParagraph"/>
        <w:numPr>
          <w:ilvl w:val="0"/>
          <w:numId w:val="49"/>
        </w:numPr>
        <w:spacing w:after="0" w:line="240" w:lineRule="auto"/>
        <w:contextualSpacing/>
        <w:jc w:val="both"/>
        <w:rPr>
          <w:rFonts w:ascii="Arial" w:hAnsi="Arial" w:cs="Arial"/>
          <w:lang w:val="sr-Cyrl-RS"/>
        </w:rPr>
      </w:pPr>
      <w:r w:rsidRPr="00E959CC">
        <w:rPr>
          <w:rFonts w:ascii="Arial" w:hAnsi="Arial" w:cs="Arial"/>
          <w:lang w:val="sr-Cyrl-RS"/>
        </w:rPr>
        <w:t>ВРЕДНОСТ УГОВОРА: процењена вредност за ову јавну набавку.</w:t>
      </w:r>
    </w:p>
    <w:p w14:paraId="479619E8" w14:textId="77777777" w:rsidR="00E959CC" w:rsidRPr="00E959CC" w:rsidRDefault="00E959CC" w:rsidP="00E959CC">
      <w:pPr>
        <w:rPr>
          <w:rFonts w:ascii="Arial" w:hAnsi="Arial" w:cs="Arial"/>
          <w:color w:val="000000"/>
          <w:sz w:val="22"/>
          <w:szCs w:val="22"/>
          <w:lang w:val="sr-Cyrl-RS"/>
        </w:rPr>
      </w:pPr>
    </w:p>
    <w:p w14:paraId="646CBFA2" w14:textId="77777777" w:rsidR="00E959CC" w:rsidRDefault="00E959CC" w:rsidP="00E959CC">
      <w:pPr>
        <w:rPr>
          <w:rFonts w:ascii="Arial" w:hAnsi="Arial" w:cs="Arial"/>
          <w:b/>
          <w:sz w:val="22"/>
          <w:szCs w:val="22"/>
          <w:u w:val="single"/>
          <w:lang w:val="sr-Cyrl-RS"/>
        </w:rPr>
      </w:pPr>
      <w:r w:rsidRPr="00E959CC">
        <w:rPr>
          <w:rFonts w:ascii="Arial" w:hAnsi="Arial" w:cs="Arial"/>
          <w:b/>
          <w:sz w:val="22"/>
          <w:szCs w:val="22"/>
          <w:u w:val="single"/>
          <w:lang w:val="sr-Cyrl-RS"/>
        </w:rPr>
        <w:t xml:space="preserve">ПАРТИЈА </w:t>
      </w:r>
      <w:r w:rsidRPr="00E959CC">
        <w:rPr>
          <w:rFonts w:ascii="Arial" w:hAnsi="Arial" w:cs="Arial"/>
          <w:b/>
          <w:sz w:val="22"/>
          <w:szCs w:val="22"/>
          <w:u w:val="single"/>
          <w:lang w:val="sr-Latn-RS"/>
        </w:rPr>
        <w:t xml:space="preserve">VI: </w:t>
      </w:r>
      <w:r w:rsidRPr="00E959CC">
        <w:rPr>
          <w:rFonts w:ascii="Arial" w:hAnsi="Arial" w:cs="Arial"/>
          <w:b/>
          <w:sz w:val="22"/>
          <w:szCs w:val="22"/>
          <w:u w:val="single"/>
          <w:lang w:val="sr-Cyrl-RS"/>
        </w:rPr>
        <w:t>СЕРВИС УРЕЂАЈА ПЕРИОНИЦЕ</w:t>
      </w:r>
    </w:p>
    <w:p w14:paraId="3B008856" w14:textId="77777777" w:rsidR="00A12D72" w:rsidRPr="00E959CC" w:rsidRDefault="00A12D72" w:rsidP="00E959CC">
      <w:pPr>
        <w:rPr>
          <w:rFonts w:ascii="Arial" w:hAnsi="Arial" w:cs="Arial"/>
          <w:b/>
          <w:sz w:val="22"/>
          <w:szCs w:val="22"/>
          <w:u w:val="single"/>
          <w:lang w:val="sr-Cyrl-RS"/>
        </w:rPr>
      </w:pPr>
    </w:p>
    <w:p w14:paraId="1E7B26F5" w14:textId="77777777" w:rsidR="00E959CC" w:rsidRPr="00E959CC" w:rsidRDefault="00E959CC" w:rsidP="00E959CC">
      <w:pPr>
        <w:jc w:val="both"/>
        <w:rPr>
          <w:rFonts w:ascii="Arial" w:hAnsi="Arial" w:cs="Arial"/>
          <w:b/>
          <w:sz w:val="22"/>
          <w:szCs w:val="22"/>
          <w:lang w:val="sr-Cyrl-RS"/>
        </w:rPr>
      </w:pPr>
    </w:p>
    <w:tbl>
      <w:tblPr>
        <w:tblStyle w:val="TableGrid"/>
        <w:tblW w:w="0" w:type="auto"/>
        <w:tblLook w:val="04A0" w:firstRow="1" w:lastRow="0" w:firstColumn="1" w:lastColumn="0" w:noHBand="0" w:noVBand="1"/>
      </w:tblPr>
      <w:tblGrid>
        <w:gridCol w:w="3216"/>
        <w:gridCol w:w="6071"/>
      </w:tblGrid>
      <w:tr w:rsidR="00E959CC" w:rsidRPr="00E959CC" w14:paraId="0250323C" w14:textId="77777777" w:rsidTr="00E959CC">
        <w:tc>
          <w:tcPr>
            <w:tcW w:w="3235" w:type="dxa"/>
          </w:tcPr>
          <w:p w14:paraId="75924511" w14:textId="77777777" w:rsidR="00E959CC" w:rsidRPr="00E959CC" w:rsidRDefault="00E959CC" w:rsidP="00E959CC">
            <w:pPr>
              <w:jc w:val="both"/>
              <w:rPr>
                <w:rFonts w:ascii="Arial" w:hAnsi="Arial" w:cs="Arial"/>
                <w:sz w:val="22"/>
                <w:szCs w:val="22"/>
                <w:lang w:val="sr-Cyrl-RS"/>
              </w:rPr>
            </w:pPr>
            <w:r w:rsidRPr="00E959CC">
              <w:rPr>
                <w:rFonts w:ascii="Arial" w:hAnsi="Arial" w:cs="Arial"/>
                <w:sz w:val="22"/>
                <w:szCs w:val="22"/>
                <w:lang w:val="sr-Cyrl-RS"/>
              </w:rPr>
              <w:t>УРЕЂАЈ</w:t>
            </w:r>
          </w:p>
        </w:tc>
        <w:tc>
          <w:tcPr>
            <w:tcW w:w="6115" w:type="dxa"/>
          </w:tcPr>
          <w:p w14:paraId="077082A2" w14:textId="77777777" w:rsidR="00E959CC" w:rsidRPr="00E959CC" w:rsidRDefault="00E959CC" w:rsidP="00E959CC">
            <w:pPr>
              <w:jc w:val="both"/>
              <w:rPr>
                <w:rFonts w:ascii="Arial" w:hAnsi="Arial" w:cs="Arial"/>
                <w:sz w:val="22"/>
                <w:szCs w:val="22"/>
                <w:lang w:val="sr-Cyrl-RS"/>
              </w:rPr>
            </w:pPr>
            <w:r w:rsidRPr="00E959CC">
              <w:rPr>
                <w:rFonts w:ascii="Arial" w:hAnsi="Arial" w:cs="Arial"/>
                <w:sz w:val="22"/>
                <w:szCs w:val="22"/>
                <w:lang w:val="sr-Cyrl-RS"/>
              </w:rPr>
              <w:t>КАРАКТЕРИСТИКЕ</w:t>
            </w:r>
          </w:p>
        </w:tc>
      </w:tr>
      <w:tr w:rsidR="00E959CC" w:rsidRPr="00E959CC" w14:paraId="3F833291" w14:textId="77777777" w:rsidTr="00E959CC">
        <w:tc>
          <w:tcPr>
            <w:tcW w:w="3235" w:type="dxa"/>
          </w:tcPr>
          <w:p w14:paraId="59A3CFCF" w14:textId="77777777" w:rsidR="00E959CC" w:rsidRPr="00E959CC" w:rsidRDefault="00E959CC" w:rsidP="00E959CC">
            <w:pPr>
              <w:jc w:val="both"/>
              <w:rPr>
                <w:rFonts w:ascii="Arial" w:hAnsi="Arial" w:cs="Arial"/>
                <w:sz w:val="22"/>
                <w:szCs w:val="22"/>
                <w:lang w:val="sr-Cyrl-RS"/>
              </w:rPr>
            </w:pPr>
            <w:r w:rsidRPr="00E959CC">
              <w:rPr>
                <w:rFonts w:ascii="Arial" w:hAnsi="Arial" w:cs="Arial"/>
                <w:sz w:val="22"/>
                <w:szCs w:val="22"/>
                <w:lang w:val="sr-Cyrl-RS"/>
              </w:rPr>
              <w:t>небулозатор</w:t>
            </w:r>
          </w:p>
        </w:tc>
        <w:tc>
          <w:tcPr>
            <w:tcW w:w="6115" w:type="dxa"/>
          </w:tcPr>
          <w:p w14:paraId="7C6811E3" w14:textId="77777777" w:rsidR="00E959CC" w:rsidRPr="00E959CC" w:rsidRDefault="00E959CC" w:rsidP="00E959CC">
            <w:pPr>
              <w:jc w:val="both"/>
              <w:rPr>
                <w:rFonts w:ascii="Arial" w:hAnsi="Arial" w:cs="Arial"/>
                <w:sz w:val="22"/>
                <w:szCs w:val="22"/>
                <w:lang w:val="sr-Cyrl-RS"/>
              </w:rPr>
            </w:pPr>
            <w:r w:rsidRPr="00E959CC">
              <w:rPr>
                <w:rFonts w:ascii="Arial" w:hAnsi="Arial" w:cs="Arial"/>
                <w:sz w:val="22"/>
                <w:szCs w:val="22"/>
                <w:lang w:val="sr-Cyrl-RS"/>
              </w:rPr>
              <w:t>тип S CO/50, V:50л, P.S 8 bara, TS   +5  +60</w:t>
            </w:r>
            <w:r w:rsidRPr="00E959CC">
              <w:rPr>
                <w:rFonts w:ascii="Arial" w:hAnsi="Arial" w:cs="Arial"/>
                <w:sz w:val="22"/>
                <w:szCs w:val="22"/>
                <w:vertAlign w:val="superscript"/>
                <w:lang w:val="sr-Cyrl-RS"/>
              </w:rPr>
              <w:t>о</w:t>
            </w:r>
            <w:r w:rsidRPr="00E959CC">
              <w:rPr>
                <w:rFonts w:ascii="Arial" w:hAnsi="Arial" w:cs="Arial"/>
                <w:sz w:val="22"/>
                <w:szCs w:val="22"/>
                <w:lang w:val="sr-Cyrl-RS"/>
              </w:rPr>
              <w:t>С</w:t>
            </w:r>
          </w:p>
        </w:tc>
      </w:tr>
      <w:tr w:rsidR="00E959CC" w:rsidRPr="00E959CC" w14:paraId="1C55F844" w14:textId="77777777" w:rsidTr="00E959CC">
        <w:tc>
          <w:tcPr>
            <w:tcW w:w="3235" w:type="dxa"/>
          </w:tcPr>
          <w:p w14:paraId="2737BD51" w14:textId="77777777" w:rsidR="00E959CC" w:rsidRPr="00E959CC" w:rsidRDefault="00E959CC" w:rsidP="00E959CC">
            <w:pPr>
              <w:jc w:val="both"/>
              <w:rPr>
                <w:rFonts w:ascii="Arial" w:hAnsi="Arial" w:cs="Arial"/>
                <w:sz w:val="22"/>
                <w:szCs w:val="22"/>
                <w:lang w:val="sr-Cyrl-RS"/>
              </w:rPr>
            </w:pPr>
            <w:r w:rsidRPr="00E959CC">
              <w:rPr>
                <w:rFonts w:ascii="Arial" w:hAnsi="Arial" w:cs="Arial"/>
                <w:sz w:val="22"/>
                <w:szCs w:val="22"/>
                <w:lang w:val="sr-Cyrl-RS"/>
              </w:rPr>
              <w:t>компресор за ваздух</w:t>
            </w:r>
          </w:p>
        </w:tc>
        <w:tc>
          <w:tcPr>
            <w:tcW w:w="6115" w:type="dxa"/>
          </w:tcPr>
          <w:p w14:paraId="2066A1B2" w14:textId="77777777" w:rsidR="00E959CC" w:rsidRPr="00E959CC" w:rsidRDefault="00E959CC" w:rsidP="00E959CC">
            <w:pPr>
              <w:jc w:val="both"/>
              <w:rPr>
                <w:rFonts w:ascii="Arial" w:hAnsi="Arial" w:cs="Arial"/>
                <w:sz w:val="22"/>
                <w:szCs w:val="22"/>
                <w:lang w:val="sr-Cyrl-RS"/>
              </w:rPr>
            </w:pPr>
            <w:r w:rsidRPr="00E959CC">
              <w:rPr>
                <w:rFonts w:ascii="Arial" w:hAnsi="Arial" w:cs="Arial"/>
                <w:sz w:val="22"/>
                <w:szCs w:val="22"/>
                <w:lang w:val="sr-Cyrl-RS"/>
              </w:rPr>
              <w:t>15 бара, уље од 13-23, SAE30, уље од 25-40, SAE 40</w:t>
            </w:r>
          </w:p>
        </w:tc>
      </w:tr>
      <w:tr w:rsidR="00E959CC" w:rsidRPr="00E959CC" w14:paraId="173416B5" w14:textId="77777777" w:rsidTr="00E959CC">
        <w:tc>
          <w:tcPr>
            <w:tcW w:w="3235" w:type="dxa"/>
          </w:tcPr>
          <w:p w14:paraId="292210F0" w14:textId="77777777" w:rsidR="00E959CC" w:rsidRPr="00E959CC" w:rsidRDefault="00E959CC" w:rsidP="00E959CC">
            <w:pPr>
              <w:jc w:val="both"/>
              <w:rPr>
                <w:rFonts w:ascii="Arial" w:hAnsi="Arial" w:cs="Arial"/>
                <w:sz w:val="22"/>
                <w:szCs w:val="22"/>
                <w:lang w:val="sr-Cyrl-RS"/>
              </w:rPr>
            </w:pPr>
            <w:r w:rsidRPr="00E959CC">
              <w:rPr>
                <w:rFonts w:ascii="Arial" w:hAnsi="Arial" w:cs="Arial"/>
                <w:sz w:val="22"/>
                <w:szCs w:val="22"/>
                <w:lang w:val="sr-Cyrl-RS"/>
              </w:rPr>
              <w:t>машина високог притиска за прање возила</w:t>
            </w:r>
          </w:p>
        </w:tc>
        <w:tc>
          <w:tcPr>
            <w:tcW w:w="6115" w:type="dxa"/>
          </w:tcPr>
          <w:p w14:paraId="1AF07E90" w14:textId="77777777" w:rsidR="00E959CC" w:rsidRPr="00E959CC" w:rsidRDefault="00E959CC" w:rsidP="00E959CC">
            <w:pPr>
              <w:jc w:val="both"/>
              <w:rPr>
                <w:rFonts w:ascii="Arial" w:hAnsi="Arial" w:cs="Arial"/>
                <w:sz w:val="22"/>
                <w:szCs w:val="22"/>
                <w:lang w:val="sr-Cyrl-RS"/>
              </w:rPr>
            </w:pPr>
            <w:r w:rsidRPr="00E959CC">
              <w:rPr>
                <w:rFonts w:ascii="Arial" w:hAnsi="Arial" w:cs="Arial"/>
                <w:sz w:val="22"/>
                <w:szCs w:val="22"/>
                <w:lang w:val="sr-Cyrl-RS"/>
              </w:rPr>
              <w:t>тип : kranzle,220 bara/3200 Psi</w:t>
            </w:r>
          </w:p>
        </w:tc>
      </w:tr>
      <w:tr w:rsidR="00E959CC" w:rsidRPr="00E959CC" w14:paraId="52EE98AD" w14:textId="77777777" w:rsidTr="00E959CC">
        <w:tc>
          <w:tcPr>
            <w:tcW w:w="3235" w:type="dxa"/>
          </w:tcPr>
          <w:p w14:paraId="4457E0AA" w14:textId="77777777" w:rsidR="00E959CC" w:rsidRPr="00E959CC" w:rsidRDefault="00E959CC" w:rsidP="00E959CC">
            <w:pPr>
              <w:jc w:val="both"/>
              <w:rPr>
                <w:rFonts w:ascii="Arial" w:hAnsi="Arial" w:cs="Arial"/>
                <w:sz w:val="22"/>
                <w:szCs w:val="22"/>
                <w:lang w:val="sr-Cyrl-RS"/>
              </w:rPr>
            </w:pPr>
            <w:r w:rsidRPr="00E959CC">
              <w:rPr>
                <w:rFonts w:ascii="Arial" w:hAnsi="Arial" w:cs="Arial"/>
                <w:sz w:val="22"/>
                <w:szCs w:val="22"/>
                <w:lang w:val="sr-Cyrl-RS"/>
              </w:rPr>
              <w:t>индустријски усисивач</w:t>
            </w:r>
          </w:p>
        </w:tc>
        <w:tc>
          <w:tcPr>
            <w:tcW w:w="6115" w:type="dxa"/>
          </w:tcPr>
          <w:p w14:paraId="7A52BB76" w14:textId="77777777" w:rsidR="00E959CC" w:rsidRPr="00E959CC" w:rsidRDefault="00E959CC" w:rsidP="00E959CC">
            <w:pPr>
              <w:jc w:val="both"/>
              <w:rPr>
                <w:rFonts w:ascii="Arial" w:hAnsi="Arial" w:cs="Arial"/>
                <w:sz w:val="22"/>
                <w:szCs w:val="22"/>
                <w:lang w:val="sr-Cyrl-RS"/>
              </w:rPr>
            </w:pPr>
            <w:r w:rsidRPr="00E959CC">
              <w:rPr>
                <w:rFonts w:ascii="Arial" w:hAnsi="Arial" w:cs="Arial"/>
                <w:sz w:val="22"/>
                <w:szCs w:val="22"/>
                <w:lang w:val="sr-Cyrl-RS"/>
              </w:rPr>
              <w:t>Модел C7Z7, 220V, 2000W, кг 25, H2 50</w:t>
            </w:r>
          </w:p>
        </w:tc>
      </w:tr>
    </w:tbl>
    <w:p w14:paraId="2663F399" w14:textId="77777777" w:rsidR="00E959CC" w:rsidRPr="00E959CC" w:rsidRDefault="00E959CC" w:rsidP="00E959CC">
      <w:pPr>
        <w:jc w:val="both"/>
        <w:rPr>
          <w:rFonts w:ascii="Arial" w:hAnsi="Arial" w:cs="Arial"/>
          <w:b/>
          <w:sz w:val="22"/>
          <w:szCs w:val="22"/>
          <w:lang w:val="sr-Cyrl-RS"/>
        </w:rPr>
      </w:pPr>
    </w:p>
    <w:p w14:paraId="63850ABF" w14:textId="77777777" w:rsidR="00E959CC" w:rsidRPr="00E959CC" w:rsidRDefault="00E959CC" w:rsidP="00E959CC">
      <w:pPr>
        <w:jc w:val="both"/>
        <w:rPr>
          <w:rFonts w:ascii="Arial" w:hAnsi="Arial" w:cs="Arial"/>
          <w:sz w:val="22"/>
          <w:szCs w:val="22"/>
          <w:lang w:val="sr-Cyrl-RS"/>
        </w:rPr>
      </w:pPr>
      <w:r w:rsidRPr="00E959CC">
        <w:rPr>
          <w:rFonts w:ascii="Arial" w:hAnsi="Arial" w:cs="Arial"/>
          <w:sz w:val="22"/>
          <w:szCs w:val="22"/>
          <w:lang w:val="sr-Cyrl-RS"/>
        </w:rPr>
        <w:t>Предмет набавке: услуге хаваријских интервенција (пуцање цеви, губитак компресије, запушења дизни и сл.)  у објектима ЕПС у Балканској 13.</w:t>
      </w:r>
    </w:p>
    <w:p w14:paraId="01FA3D3F" w14:textId="77777777" w:rsidR="00E959CC" w:rsidRPr="00E959CC" w:rsidRDefault="00E959CC" w:rsidP="00E959CC">
      <w:pPr>
        <w:jc w:val="both"/>
        <w:rPr>
          <w:rFonts w:ascii="Arial" w:hAnsi="Arial" w:cs="Arial"/>
          <w:sz w:val="22"/>
          <w:szCs w:val="22"/>
          <w:lang w:val="sr-Cyrl-RS"/>
        </w:rPr>
      </w:pPr>
    </w:p>
    <w:p w14:paraId="780C5706" w14:textId="77777777" w:rsidR="00E959CC" w:rsidRPr="00E959CC" w:rsidRDefault="00E959CC" w:rsidP="00E959CC">
      <w:pPr>
        <w:jc w:val="both"/>
        <w:rPr>
          <w:rFonts w:ascii="Arial" w:hAnsi="Arial" w:cs="Arial"/>
          <w:b/>
          <w:sz w:val="22"/>
          <w:szCs w:val="22"/>
          <w:lang w:val="sr-Cyrl-RS"/>
        </w:rPr>
      </w:pPr>
      <w:r w:rsidRPr="00E959CC">
        <w:rPr>
          <w:rFonts w:ascii="Arial" w:hAnsi="Arial" w:cs="Arial"/>
          <w:b/>
          <w:sz w:val="22"/>
          <w:szCs w:val="22"/>
          <w:lang w:val="sr-Cyrl-RS"/>
        </w:rPr>
        <w:t>ОСТАЛИ ЗАХТЕВИ НАРУЧИОЦА:</w:t>
      </w:r>
    </w:p>
    <w:p w14:paraId="0C7389C8" w14:textId="77777777" w:rsidR="00E959CC" w:rsidRPr="00E959CC" w:rsidRDefault="00E959CC" w:rsidP="00E7368C">
      <w:pPr>
        <w:pStyle w:val="ListParagraph"/>
        <w:numPr>
          <w:ilvl w:val="0"/>
          <w:numId w:val="52"/>
        </w:numPr>
        <w:spacing w:after="0" w:line="240" w:lineRule="auto"/>
        <w:contextualSpacing/>
        <w:jc w:val="both"/>
        <w:rPr>
          <w:rFonts w:ascii="Arial" w:hAnsi="Arial" w:cs="Arial"/>
          <w:lang w:val="sr-Cyrl-RS"/>
        </w:rPr>
      </w:pPr>
      <w:r w:rsidRPr="00E959CC">
        <w:rPr>
          <w:rFonts w:ascii="Arial" w:hAnsi="Arial" w:cs="Arial"/>
          <w:lang w:val="sr-Cyrl-RS"/>
        </w:rPr>
        <w:t>КРИТЕРИЈУМ ЗА ДОДЕЛУ УГОВОРА: најнижа цена за услугу поправке у радионици понуђача.</w:t>
      </w:r>
    </w:p>
    <w:p w14:paraId="477966CB" w14:textId="77777777" w:rsidR="00E959CC" w:rsidRPr="00E959CC" w:rsidRDefault="00E959CC" w:rsidP="00E7368C">
      <w:pPr>
        <w:pStyle w:val="ListParagraph"/>
        <w:numPr>
          <w:ilvl w:val="0"/>
          <w:numId w:val="52"/>
        </w:numPr>
        <w:spacing w:after="0" w:line="240" w:lineRule="auto"/>
        <w:contextualSpacing/>
        <w:jc w:val="both"/>
        <w:rPr>
          <w:rFonts w:ascii="Arial" w:hAnsi="Arial" w:cs="Arial"/>
          <w:lang w:val="sr-Cyrl-RS"/>
        </w:rPr>
      </w:pPr>
      <w:r w:rsidRPr="00E959CC">
        <w:rPr>
          <w:rFonts w:ascii="Arial" w:hAnsi="Arial" w:cs="Arial"/>
          <w:lang w:val="sr-Cyrl-RS"/>
        </w:rPr>
        <w:t>РОК ИЗВРШЕЊА: по позиву наручиоца, истог дана.</w:t>
      </w:r>
    </w:p>
    <w:p w14:paraId="176948E0" w14:textId="77777777" w:rsidR="00E959CC" w:rsidRPr="00E959CC" w:rsidRDefault="00E959CC" w:rsidP="00E7368C">
      <w:pPr>
        <w:pStyle w:val="ListParagraph"/>
        <w:numPr>
          <w:ilvl w:val="0"/>
          <w:numId w:val="52"/>
        </w:numPr>
        <w:spacing w:after="0" w:line="240" w:lineRule="auto"/>
        <w:contextualSpacing/>
        <w:jc w:val="both"/>
        <w:rPr>
          <w:rFonts w:ascii="Arial" w:hAnsi="Arial" w:cs="Arial"/>
          <w:lang w:val="sr-Cyrl-RS"/>
        </w:rPr>
      </w:pPr>
      <w:r w:rsidRPr="00E959CC">
        <w:rPr>
          <w:rFonts w:ascii="Arial" w:hAnsi="Arial" w:cs="Arial"/>
          <w:lang w:val="sr-Cyrl-RS"/>
        </w:rPr>
        <w:t xml:space="preserve">ГАРАНТНИ РОК:  </w:t>
      </w:r>
      <w:r w:rsidR="00A12D72">
        <w:rPr>
          <w:rFonts w:ascii="Arial" w:hAnsi="Arial" w:cs="Arial"/>
          <w:lang w:val="sr-Cyrl-RS"/>
        </w:rPr>
        <w:t xml:space="preserve">минимум </w:t>
      </w:r>
      <w:r w:rsidRPr="00E959CC">
        <w:rPr>
          <w:rFonts w:ascii="Arial" w:hAnsi="Arial" w:cs="Arial"/>
          <w:lang w:val="sr-Cyrl-RS"/>
        </w:rPr>
        <w:t>12 месеци на замењене делове</w:t>
      </w:r>
    </w:p>
    <w:p w14:paraId="3D1D65A8" w14:textId="77777777" w:rsidR="00E959CC" w:rsidRPr="00E959CC" w:rsidRDefault="00E959CC" w:rsidP="00E7368C">
      <w:pPr>
        <w:pStyle w:val="ListParagraph"/>
        <w:numPr>
          <w:ilvl w:val="0"/>
          <w:numId w:val="52"/>
        </w:numPr>
        <w:spacing w:after="0" w:line="240" w:lineRule="auto"/>
        <w:contextualSpacing/>
        <w:jc w:val="both"/>
        <w:rPr>
          <w:rFonts w:ascii="Arial" w:hAnsi="Arial" w:cs="Arial"/>
          <w:lang w:val="sr-Cyrl-RS"/>
        </w:rPr>
      </w:pPr>
      <w:r w:rsidRPr="00E959CC">
        <w:rPr>
          <w:rFonts w:ascii="Arial" w:hAnsi="Arial" w:cs="Arial"/>
          <w:lang w:val="sr-Cyrl-RS"/>
        </w:rPr>
        <w:t>РОК ВАЖНОСТИ ПОНУДЕ:</w:t>
      </w:r>
      <w:r w:rsidR="00A12D72">
        <w:rPr>
          <w:rFonts w:ascii="Arial" w:hAnsi="Arial" w:cs="Arial"/>
          <w:lang w:val="sr-Cyrl-RS"/>
        </w:rPr>
        <w:t>минимум</w:t>
      </w:r>
      <w:r w:rsidRPr="00E959CC">
        <w:rPr>
          <w:rFonts w:ascii="Arial" w:hAnsi="Arial" w:cs="Arial"/>
          <w:lang w:val="sr-Cyrl-RS"/>
        </w:rPr>
        <w:t xml:space="preserve"> 60 дана</w:t>
      </w:r>
    </w:p>
    <w:p w14:paraId="2BD1C549" w14:textId="77777777" w:rsidR="00E959CC" w:rsidRPr="00E959CC" w:rsidRDefault="00E959CC" w:rsidP="00E7368C">
      <w:pPr>
        <w:pStyle w:val="ListParagraph"/>
        <w:numPr>
          <w:ilvl w:val="0"/>
          <w:numId w:val="52"/>
        </w:numPr>
        <w:spacing w:after="0" w:line="240" w:lineRule="auto"/>
        <w:contextualSpacing/>
        <w:jc w:val="both"/>
        <w:rPr>
          <w:rFonts w:ascii="Arial" w:hAnsi="Arial" w:cs="Arial"/>
          <w:lang w:val="sr-Cyrl-RS"/>
        </w:rPr>
      </w:pPr>
      <w:r w:rsidRPr="00E959CC">
        <w:rPr>
          <w:rFonts w:ascii="Arial" w:hAnsi="Arial" w:cs="Arial"/>
          <w:lang w:val="sr-Cyrl-RS"/>
        </w:rPr>
        <w:t xml:space="preserve"> РОК ПЛАЋАЊА: </w:t>
      </w:r>
      <w:r w:rsidR="001F2B68">
        <w:rPr>
          <w:rFonts w:ascii="Arial" w:hAnsi="Arial" w:cs="Arial"/>
          <w:lang w:val="sr-Cyrl-RS"/>
        </w:rPr>
        <w:t>до 4</w:t>
      </w:r>
      <w:r w:rsidR="001F2B68" w:rsidRPr="00E959CC">
        <w:rPr>
          <w:rFonts w:ascii="Arial" w:hAnsi="Arial" w:cs="Arial"/>
          <w:lang w:val="sr-Cyrl-RS"/>
        </w:rPr>
        <w:t xml:space="preserve">5 дана од дана достављања </w:t>
      </w:r>
      <w:r w:rsidR="001F2B68">
        <w:rPr>
          <w:rFonts w:ascii="Arial" w:hAnsi="Arial" w:cs="Arial"/>
          <w:lang w:val="sr-Cyrl-RS"/>
        </w:rPr>
        <w:t xml:space="preserve">исправне </w:t>
      </w:r>
      <w:r w:rsidR="001F2B68" w:rsidRPr="00E959CC">
        <w:rPr>
          <w:rFonts w:ascii="Arial" w:hAnsi="Arial" w:cs="Arial"/>
          <w:lang w:val="sr-Cyrl-RS"/>
        </w:rPr>
        <w:t xml:space="preserve">фактуре </w:t>
      </w:r>
      <w:r w:rsidR="001F2B68">
        <w:rPr>
          <w:rFonts w:ascii="Arial" w:hAnsi="Arial" w:cs="Arial"/>
          <w:lang w:val="sr-Cyrl-RS"/>
        </w:rPr>
        <w:t>издате након сачињавања, потписивања и верификовања Записника о квалитативном пријему услуга (без примедби)</w:t>
      </w:r>
      <w:r w:rsidR="001F2B68" w:rsidRPr="00E959CC">
        <w:rPr>
          <w:rFonts w:ascii="Arial" w:hAnsi="Arial" w:cs="Arial"/>
          <w:lang w:val="sr-Cyrl-RS"/>
        </w:rPr>
        <w:t>.</w:t>
      </w:r>
    </w:p>
    <w:p w14:paraId="298A4089" w14:textId="77777777" w:rsidR="00E959CC" w:rsidRPr="00E959CC" w:rsidRDefault="00E959CC" w:rsidP="00E7368C">
      <w:pPr>
        <w:pStyle w:val="ListParagraph"/>
        <w:numPr>
          <w:ilvl w:val="0"/>
          <w:numId w:val="52"/>
        </w:numPr>
        <w:spacing w:after="0" w:line="240" w:lineRule="auto"/>
        <w:contextualSpacing/>
        <w:jc w:val="both"/>
        <w:rPr>
          <w:rFonts w:ascii="Arial" w:hAnsi="Arial" w:cs="Arial"/>
          <w:lang w:val="sr-Cyrl-RS"/>
        </w:rPr>
      </w:pPr>
      <w:r w:rsidRPr="00E959CC">
        <w:rPr>
          <w:rFonts w:ascii="Arial" w:hAnsi="Arial" w:cs="Arial"/>
          <w:lang w:val="sr-Cyrl-RS"/>
        </w:rPr>
        <w:t xml:space="preserve">ЦЕНА: цену услуге исказати у динарима по часу (долазак на објекат и боравак на објекту укуључујући потрошни материјал) и у динарима по часу за евентуалне поправке у радионици понуђача. </w:t>
      </w:r>
      <w:r w:rsidRPr="00A12D72">
        <w:rPr>
          <w:rFonts w:ascii="Arial" w:hAnsi="Arial" w:cs="Arial"/>
          <w:b/>
          <w:lang w:val="sr-Cyrl-RS"/>
        </w:rPr>
        <w:t>Уз понуду обавезно приложити ценовник резерних делова са једничним ценама</w:t>
      </w:r>
      <w:r w:rsidR="0096345A">
        <w:rPr>
          <w:rFonts w:ascii="Arial" w:hAnsi="Arial" w:cs="Arial"/>
          <w:b/>
          <w:lang w:val="sr-Cyrl-RS"/>
        </w:rPr>
        <w:t xml:space="preserve"> </w:t>
      </w:r>
      <w:r w:rsidRPr="00A12D72">
        <w:rPr>
          <w:rFonts w:ascii="Arial" w:hAnsi="Arial" w:cs="Arial"/>
          <w:b/>
          <w:lang w:val="sr-Cyrl-RS"/>
        </w:rPr>
        <w:t>који ће бити саставни део уговора и по коме ће се вршити фактурисање евентуално замењених резервних делова.</w:t>
      </w:r>
      <w:r w:rsidRPr="00E959CC">
        <w:rPr>
          <w:rFonts w:ascii="Arial" w:hAnsi="Arial" w:cs="Arial"/>
          <w:lang w:val="sr-Cyrl-RS"/>
        </w:rPr>
        <w:t xml:space="preserve"> Цене услуге и резервних делова су фиксне и не могу се мењати у току трајања уговора.</w:t>
      </w:r>
    </w:p>
    <w:p w14:paraId="37DA9865" w14:textId="04DA8F6B" w:rsidR="00E959CC" w:rsidRPr="00E959CC" w:rsidRDefault="00E959CC" w:rsidP="00E7368C">
      <w:pPr>
        <w:pStyle w:val="ListParagraph"/>
        <w:numPr>
          <w:ilvl w:val="0"/>
          <w:numId w:val="52"/>
        </w:numPr>
        <w:spacing w:after="0" w:line="240" w:lineRule="auto"/>
        <w:contextualSpacing/>
        <w:jc w:val="both"/>
        <w:rPr>
          <w:rFonts w:ascii="Arial" w:hAnsi="Arial" w:cs="Arial"/>
          <w:lang w:val="sr-Cyrl-RS"/>
        </w:rPr>
      </w:pPr>
      <w:r w:rsidRPr="00E959CC">
        <w:rPr>
          <w:rFonts w:ascii="Arial" w:hAnsi="Arial" w:cs="Arial"/>
          <w:lang w:val="sr-Cyrl-RS"/>
        </w:rPr>
        <w:t>ВРЕДНОСТ УГОВОРА: процењена вредност за ову јавну набавку.</w:t>
      </w:r>
    </w:p>
    <w:p w14:paraId="58151F40" w14:textId="77777777" w:rsidR="00E959CC" w:rsidRPr="00E959CC" w:rsidRDefault="00E959CC" w:rsidP="00E959CC">
      <w:pPr>
        <w:rPr>
          <w:rFonts w:ascii="Arial" w:hAnsi="Arial" w:cs="Arial"/>
          <w:b/>
          <w:sz w:val="22"/>
          <w:szCs w:val="22"/>
          <w:lang w:val="sr-Cyrl-RS"/>
        </w:rPr>
      </w:pPr>
    </w:p>
    <w:p w14:paraId="3D5CBBCF" w14:textId="77777777" w:rsidR="00E959CC" w:rsidRDefault="00E959CC" w:rsidP="00E959CC">
      <w:pPr>
        <w:rPr>
          <w:rFonts w:ascii="Arial" w:hAnsi="Arial" w:cs="Arial"/>
          <w:b/>
          <w:sz w:val="22"/>
          <w:szCs w:val="22"/>
          <w:u w:val="single"/>
          <w:lang w:val="sr-Cyrl-RS"/>
        </w:rPr>
      </w:pPr>
      <w:r w:rsidRPr="00E959CC">
        <w:rPr>
          <w:rFonts w:ascii="Arial" w:hAnsi="Arial" w:cs="Arial"/>
          <w:b/>
          <w:sz w:val="22"/>
          <w:szCs w:val="22"/>
          <w:u w:val="single"/>
          <w:lang w:val="sr-Cyrl-RS"/>
        </w:rPr>
        <w:t xml:space="preserve">ПАРТИЈА </w:t>
      </w:r>
      <w:r w:rsidRPr="00E959CC">
        <w:rPr>
          <w:rFonts w:ascii="Arial" w:hAnsi="Arial" w:cs="Arial"/>
          <w:b/>
          <w:sz w:val="22"/>
          <w:szCs w:val="22"/>
          <w:u w:val="single"/>
          <w:lang w:val="sr-Latn-RS"/>
        </w:rPr>
        <w:t xml:space="preserve">VII: </w:t>
      </w:r>
      <w:r w:rsidRPr="00E959CC">
        <w:rPr>
          <w:rFonts w:ascii="Arial" w:hAnsi="Arial" w:cs="Arial"/>
          <w:b/>
          <w:sz w:val="22"/>
          <w:szCs w:val="22"/>
          <w:u w:val="single"/>
          <w:lang w:val="sr-Cyrl-RS"/>
        </w:rPr>
        <w:t>СЕРВИС СИСТЕМА БЕСПРЕКИДНОГ НАПАЈАЊА (УПС)</w:t>
      </w:r>
    </w:p>
    <w:p w14:paraId="299DBAB5" w14:textId="77777777" w:rsidR="00A12D72" w:rsidRPr="00E959CC" w:rsidRDefault="00A12D72" w:rsidP="00E959CC">
      <w:pPr>
        <w:rPr>
          <w:rFonts w:ascii="Arial" w:hAnsi="Arial" w:cs="Arial"/>
          <w:b/>
          <w:sz w:val="22"/>
          <w:szCs w:val="22"/>
          <w:u w:val="single"/>
          <w:lang w:val="sr-Cyrl-RS"/>
        </w:rPr>
      </w:pPr>
    </w:p>
    <w:p w14:paraId="231088AC" w14:textId="77777777" w:rsidR="00E959CC" w:rsidRPr="00E959CC" w:rsidRDefault="00E959CC" w:rsidP="00E959CC">
      <w:pPr>
        <w:jc w:val="both"/>
        <w:rPr>
          <w:rFonts w:ascii="Arial" w:hAnsi="Arial" w:cs="Arial"/>
          <w:sz w:val="22"/>
          <w:szCs w:val="22"/>
          <w:lang w:val="sr-Cyrl-RS"/>
        </w:rPr>
      </w:pPr>
      <w:r w:rsidRPr="00E959CC">
        <w:rPr>
          <w:rFonts w:ascii="Arial" w:hAnsi="Arial" w:cs="Arial"/>
          <w:sz w:val="22"/>
          <w:szCs w:val="22"/>
          <w:lang w:val="sr-Cyrl-RS"/>
        </w:rPr>
        <w:t xml:space="preserve">Предмет набавке: услуге редовног и ванредног сервисирања систама EDP 70 10 KVA (батеријски кабинет, батерија 100Аh, 12V, ком.24, </w:t>
      </w:r>
      <w:r w:rsidRPr="00E959CC">
        <w:rPr>
          <w:rFonts w:ascii="Arial" w:hAnsi="Arial" w:cs="Arial"/>
          <w:sz w:val="22"/>
          <w:szCs w:val="22"/>
        </w:rPr>
        <w:t>систем ME 5000 SMART sinus</w:t>
      </w:r>
      <w:r w:rsidRPr="00E959CC">
        <w:rPr>
          <w:rFonts w:ascii="Arial" w:hAnsi="Arial" w:cs="Arial"/>
          <w:sz w:val="22"/>
          <w:szCs w:val="22"/>
          <w:lang w:val="sr-Cyrl-RS"/>
        </w:rPr>
        <w:t>).</w:t>
      </w:r>
    </w:p>
    <w:p w14:paraId="4C57FCEF" w14:textId="77777777" w:rsidR="00E959CC" w:rsidRPr="00E959CC" w:rsidRDefault="00E959CC" w:rsidP="00E959CC">
      <w:pPr>
        <w:jc w:val="both"/>
        <w:rPr>
          <w:rFonts w:ascii="Arial" w:hAnsi="Arial" w:cs="Arial"/>
          <w:sz w:val="22"/>
          <w:szCs w:val="22"/>
          <w:lang w:val="sr-Latn-RS"/>
        </w:rPr>
      </w:pPr>
      <w:r w:rsidRPr="00E959CC">
        <w:rPr>
          <w:rFonts w:ascii="Arial" w:hAnsi="Arial" w:cs="Arial"/>
          <w:sz w:val="22"/>
          <w:szCs w:val="22"/>
          <w:lang w:val="sr-Cyrl-RS"/>
        </w:rPr>
        <w:t xml:space="preserve">Редован сервис уређаја подразумева капацитивну проверу аку-батерија </w:t>
      </w:r>
      <w:r w:rsidRPr="00E959CC">
        <w:rPr>
          <w:rFonts w:ascii="Arial" w:hAnsi="Arial" w:cs="Arial"/>
          <w:sz w:val="22"/>
          <w:szCs w:val="22"/>
          <w:lang w:val="sr-Latn-RS"/>
        </w:rPr>
        <w:t>EDP 70.</w:t>
      </w:r>
    </w:p>
    <w:p w14:paraId="668F3D7B" w14:textId="77777777" w:rsidR="00E959CC" w:rsidRPr="00E959CC" w:rsidRDefault="00E959CC" w:rsidP="00E959CC">
      <w:pPr>
        <w:jc w:val="both"/>
        <w:rPr>
          <w:rFonts w:ascii="Arial" w:hAnsi="Arial" w:cs="Arial"/>
          <w:sz w:val="22"/>
          <w:szCs w:val="22"/>
          <w:lang w:val="sr-Cyrl-RS"/>
        </w:rPr>
      </w:pPr>
      <w:r w:rsidRPr="00E959CC">
        <w:rPr>
          <w:rFonts w:ascii="Arial" w:hAnsi="Arial" w:cs="Arial"/>
          <w:sz w:val="22"/>
          <w:szCs w:val="22"/>
          <w:lang w:val="sr-Cyrl-RS"/>
        </w:rPr>
        <w:t>Ванредни сервис: по позиву наручиоца.</w:t>
      </w:r>
    </w:p>
    <w:p w14:paraId="20367DAA" w14:textId="77777777" w:rsidR="00E959CC" w:rsidRPr="00E959CC" w:rsidRDefault="00E959CC" w:rsidP="00E959CC">
      <w:pPr>
        <w:jc w:val="both"/>
        <w:rPr>
          <w:rFonts w:ascii="Arial" w:hAnsi="Arial" w:cs="Arial"/>
          <w:sz w:val="22"/>
          <w:szCs w:val="22"/>
          <w:lang w:val="sr-Cyrl-RS"/>
        </w:rPr>
      </w:pPr>
    </w:p>
    <w:p w14:paraId="657F9E66" w14:textId="77777777" w:rsidR="00E959CC" w:rsidRPr="00E959CC" w:rsidRDefault="00E959CC" w:rsidP="00E959CC">
      <w:pPr>
        <w:jc w:val="both"/>
        <w:rPr>
          <w:rFonts w:ascii="Arial" w:hAnsi="Arial" w:cs="Arial"/>
          <w:b/>
          <w:sz w:val="22"/>
          <w:szCs w:val="22"/>
          <w:lang w:val="sr-Cyrl-RS"/>
        </w:rPr>
      </w:pPr>
      <w:r w:rsidRPr="00E959CC">
        <w:rPr>
          <w:rFonts w:ascii="Arial" w:hAnsi="Arial" w:cs="Arial"/>
          <w:b/>
          <w:sz w:val="22"/>
          <w:szCs w:val="22"/>
          <w:lang w:val="sr-Cyrl-RS"/>
        </w:rPr>
        <w:lastRenderedPageBreak/>
        <w:t>ОСТАЛИ ЗАХТЕВИ НАРУЧИОЦА:</w:t>
      </w:r>
    </w:p>
    <w:p w14:paraId="6BEC9F5F" w14:textId="77777777" w:rsidR="00E959CC" w:rsidRPr="00E959CC" w:rsidRDefault="00E959CC" w:rsidP="00E7368C">
      <w:pPr>
        <w:pStyle w:val="ListParagraph"/>
        <w:numPr>
          <w:ilvl w:val="0"/>
          <w:numId w:val="53"/>
        </w:numPr>
        <w:spacing w:after="0" w:line="240" w:lineRule="auto"/>
        <w:contextualSpacing/>
        <w:jc w:val="both"/>
        <w:rPr>
          <w:rFonts w:ascii="Arial" w:hAnsi="Arial" w:cs="Arial"/>
          <w:lang w:val="sr-Cyrl-RS"/>
        </w:rPr>
      </w:pPr>
      <w:r w:rsidRPr="00E959CC">
        <w:rPr>
          <w:rFonts w:ascii="Arial" w:hAnsi="Arial" w:cs="Arial"/>
          <w:lang w:val="sr-Cyrl-RS"/>
        </w:rPr>
        <w:t>КРИТЕРИЈУМ ЗА ДОДЕЛУ УГОВОРА: најнижа цена за редован сервис.</w:t>
      </w:r>
    </w:p>
    <w:p w14:paraId="6FAAE410" w14:textId="77777777" w:rsidR="00E959CC" w:rsidRPr="00E959CC" w:rsidRDefault="00E959CC" w:rsidP="00E7368C">
      <w:pPr>
        <w:pStyle w:val="ListParagraph"/>
        <w:numPr>
          <w:ilvl w:val="0"/>
          <w:numId w:val="53"/>
        </w:numPr>
        <w:spacing w:after="0" w:line="240" w:lineRule="auto"/>
        <w:contextualSpacing/>
        <w:jc w:val="both"/>
        <w:rPr>
          <w:rFonts w:ascii="Arial" w:hAnsi="Arial" w:cs="Arial"/>
          <w:lang w:val="sr-Cyrl-RS"/>
        </w:rPr>
      </w:pPr>
      <w:r w:rsidRPr="00E959CC">
        <w:rPr>
          <w:rFonts w:ascii="Arial" w:hAnsi="Arial" w:cs="Arial"/>
          <w:lang w:val="sr-Cyrl-RS"/>
        </w:rPr>
        <w:t>РОК ИЗВРШЕЊА: Квартално за редован сервис. По позиву наручиоца за ванредну интервенцију: исти дан.</w:t>
      </w:r>
    </w:p>
    <w:p w14:paraId="09FC3107" w14:textId="77777777" w:rsidR="00E959CC" w:rsidRPr="00E959CC" w:rsidRDefault="00E959CC" w:rsidP="00E7368C">
      <w:pPr>
        <w:pStyle w:val="ListParagraph"/>
        <w:numPr>
          <w:ilvl w:val="0"/>
          <w:numId w:val="53"/>
        </w:numPr>
        <w:spacing w:after="0" w:line="240" w:lineRule="auto"/>
        <w:contextualSpacing/>
        <w:jc w:val="both"/>
        <w:rPr>
          <w:rFonts w:ascii="Arial" w:hAnsi="Arial" w:cs="Arial"/>
          <w:lang w:val="sr-Cyrl-RS"/>
        </w:rPr>
      </w:pPr>
      <w:r w:rsidRPr="00E959CC">
        <w:rPr>
          <w:rFonts w:ascii="Arial" w:hAnsi="Arial" w:cs="Arial"/>
          <w:lang w:val="sr-Cyrl-RS"/>
        </w:rPr>
        <w:t xml:space="preserve">ГАРАНТНИ РОК:  </w:t>
      </w:r>
      <w:r w:rsidR="00C00EE5">
        <w:rPr>
          <w:rFonts w:ascii="Arial" w:hAnsi="Arial" w:cs="Arial"/>
          <w:lang w:val="sr-Cyrl-RS"/>
        </w:rPr>
        <w:t xml:space="preserve">минимум </w:t>
      </w:r>
      <w:r w:rsidRPr="00E959CC">
        <w:rPr>
          <w:rFonts w:ascii="Arial" w:hAnsi="Arial" w:cs="Arial"/>
          <w:lang w:val="sr-Cyrl-RS"/>
        </w:rPr>
        <w:t>12 месеци на замењене делове</w:t>
      </w:r>
    </w:p>
    <w:p w14:paraId="2AF18CB8" w14:textId="77777777" w:rsidR="00E959CC" w:rsidRPr="00E959CC" w:rsidRDefault="00E959CC" w:rsidP="00E7368C">
      <w:pPr>
        <w:pStyle w:val="ListParagraph"/>
        <w:numPr>
          <w:ilvl w:val="0"/>
          <w:numId w:val="53"/>
        </w:numPr>
        <w:spacing w:after="0" w:line="240" w:lineRule="auto"/>
        <w:contextualSpacing/>
        <w:jc w:val="both"/>
        <w:rPr>
          <w:rFonts w:ascii="Arial" w:hAnsi="Arial" w:cs="Arial"/>
          <w:lang w:val="sr-Cyrl-RS"/>
        </w:rPr>
      </w:pPr>
      <w:r w:rsidRPr="00E959CC">
        <w:rPr>
          <w:rFonts w:ascii="Arial" w:hAnsi="Arial" w:cs="Arial"/>
          <w:lang w:val="sr-Cyrl-RS"/>
        </w:rPr>
        <w:t>РОК ВАЖНОСТИ ПОНУДЕ:</w:t>
      </w:r>
      <w:r w:rsidR="00C00EE5">
        <w:rPr>
          <w:rFonts w:ascii="Arial" w:hAnsi="Arial" w:cs="Arial"/>
          <w:lang w:val="sr-Cyrl-RS"/>
        </w:rPr>
        <w:t>минимум</w:t>
      </w:r>
      <w:r w:rsidRPr="00E959CC">
        <w:rPr>
          <w:rFonts w:ascii="Arial" w:hAnsi="Arial" w:cs="Arial"/>
          <w:lang w:val="sr-Cyrl-RS"/>
        </w:rPr>
        <w:t xml:space="preserve"> 60 дана</w:t>
      </w:r>
    </w:p>
    <w:p w14:paraId="0FB04B02" w14:textId="77777777" w:rsidR="00E959CC" w:rsidRPr="00E959CC" w:rsidRDefault="00E959CC" w:rsidP="00E7368C">
      <w:pPr>
        <w:pStyle w:val="ListParagraph"/>
        <w:numPr>
          <w:ilvl w:val="0"/>
          <w:numId w:val="53"/>
        </w:numPr>
        <w:spacing w:after="0" w:line="240" w:lineRule="auto"/>
        <w:contextualSpacing/>
        <w:jc w:val="both"/>
        <w:rPr>
          <w:rFonts w:ascii="Arial" w:hAnsi="Arial" w:cs="Arial"/>
          <w:lang w:val="sr-Cyrl-RS"/>
        </w:rPr>
      </w:pPr>
      <w:r w:rsidRPr="00E959CC">
        <w:rPr>
          <w:rFonts w:ascii="Arial" w:hAnsi="Arial" w:cs="Arial"/>
          <w:lang w:val="sr-Cyrl-RS"/>
        </w:rPr>
        <w:t xml:space="preserve"> РОК ПЛАЋАЊА: </w:t>
      </w:r>
      <w:r w:rsidR="001F2B68">
        <w:rPr>
          <w:rFonts w:ascii="Arial" w:hAnsi="Arial" w:cs="Arial"/>
          <w:lang w:val="sr-Cyrl-RS"/>
        </w:rPr>
        <w:t>до 4</w:t>
      </w:r>
      <w:r w:rsidR="001F2B68" w:rsidRPr="00E959CC">
        <w:rPr>
          <w:rFonts w:ascii="Arial" w:hAnsi="Arial" w:cs="Arial"/>
          <w:lang w:val="sr-Cyrl-RS"/>
        </w:rPr>
        <w:t xml:space="preserve">5 дана од дана достављања </w:t>
      </w:r>
      <w:r w:rsidR="001F2B68">
        <w:rPr>
          <w:rFonts w:ascii="Arial" w:hAnsi="Arial" w:cs="Arial"/>
          <w:lang w:val="sr-Cyrl-RS"/>
        </w:rPr>
        <w:t xml:space="preserve">исправне </w:t>
      </w:r>
      <w:r w:rsidR="001F2B68" w:rsidRPr="00E959CC">
        <w:rPr>
          <w:rFonts w:ascii="Arial" w:hAnsi="Arial" w:cs="Arial"/>
          <w:lang w:val="sr-Cyrl-RS"/>
        </w:rPr>
        <w:t xml:space="preserve">фактуре </w:t>
      </w:r>
      <w:r w:rsidR="001F2B68">
        <w:rPr>
          <w:rFonts w:ascii="Arial" w:hAnsi="Arial" w:cs="Arial"/>
          <w:lang w:val="sr-Cyrl-RS"/>
        </w:rPr>
        <w:t>издате након сачињавања, потписивања и верификовања Записника о квалитативном пријему услуга (без примедби)</w:t>
      </w:r>
      <w:r w:rsidR="001F2B68" w:rsidRPr="00E959CC">
        <w:rPr>
          <w:rFonts w:ascii="Arial" w:hAnsi="Arial" w:cs="Arial"/>
          <w:lang w:val="sr-Cyrl-RS"/>
        </w:rPr>
        <w:t>.</w:t>
      </w:r>
    </w:p>
    <w:p w14:paraId="793A4F3C" w14:textId="77777777" w:rsidR="00E959CC" w:rsidRPr="00E959CC" w:rsidRDefault="00E959CC" w:rsidP="00E7368C">
      <w:pPr>
        <w:pStyle w:val="ListParagraph"/>
        <w:numPr>
          <w:ilvl w:val="0"/>
          <w:numId w:val="53"/>
        </w:numPr>
        <w:spacing w:after="0" w:line="240" w:lineRule="auto"/>
        <w:contextualSpacing/>
        <w:jc w:val="both"/>
        <w:rPr>
          <w:rFonts w:ascii="Arial" w:hAnsi="Arial" w:cs="Arial"/>
          <w:lang w:val="sr-Cyrl-RS"/>
        </w:rPr>
      </w:pPr>
      <w:r w:rsidRPr="00E959CC">
        <w:rPr>
          <w:rFonts w:ascii="Arial" w:hAnsi="Arial" w:cs="Arial"/>
          <w:lang w:val="sr-Cyrl-RS"/>
        </w:rPr>
        <w:t xml:space="preserve">ЦЕНА: цену услуге исказати у динарима уређају за редован сервис (долазак на објекат и боравак на објекту и цена потрошног материјала), односно у динарима по часу за ванредне интервенције. </w:t>
      </w:r>
      <w:r w:rsidRPr="00C00EE5">
        <w:rPr>
          <w:rFonts w:ascii="Arial" w:hAnsi="Arial" w:cs="Arial"/>
          <w:b/>
          <w:lang w:val="sr-Cyrl-RS"/>
        </w:rPr>
        <w:t>Уз понуду обавезно приложити ценовник резерних делова са једничним ценама</w:t>
      </w:r>
      <w:r w:rsidR="0096345A">
        <w:rPr>
          <w:rFonts w:ascii="Arial" w:hAnsi="Arial" w:cs="Arial"/>
          <w:b/>
          <w:lang w:val="sr-Cyrl-RS"/>
        </w:rPr>
        <w:t xml:space="preserve"> </w:t>
      </w:r>
      <w:r w:rsidRPr="00C00EE5">
        <w:rPr>
          <w:rFonts w:ascii="Arial" w:hAnsi="Arial" w:cs="Arial"/>
          <w:b/>
          <w:lang w:val="sr-Cyrl-RS"/>
        </w:rPr>
        <w:t>који ће бити саставни део уговора и по коме ће се вршити фактурисање евентуално замењених резервних делова</w:t>
      </w:r>
      <w:r w:rsidRPr="00E959CC">
        <w:rPr>
          <w:rFonts w:ascii="Arial" w:hAnsi="Arial" w:cs="Arial"/>
          <w:lang w:val="sr-Cyrl-RS"/>
        </w:rPr>
        <w:t>. Цене услуге и резервних делова су фиксне и не могу се мењати у току трајања уговора.</w:t>
      </w:r>
    </w:p>
    <w:p w14:paraId="4CFEA3E3" w14:textId="155EEFDF" w:rsidR="00E959CC" w:rsidRPr="00E959CC" w:rsidRDefault="00E959CC" w:rsidP="00E7368C">
      <w:pPr>
        <w:pStyle w:val="ListParagraph"/>
        <w:numPr>
          <w:ilvl w:val="0"/>
          <w:numId w:val="53"/>
        </w:numPr>
        <w:spacing w:after="0" w:line="240" w:lineRule="auto"/>
        <w:contextualSpacing/>
        <w:jc w:val="both"/>
        <w:rPr>
          <w:rFonts w:ascii="Arial" w:hAnsi="Arial" w:cs="Arial"/>
          <w:lang w:val="sr-Cyrl-RS"/>
        </w:rPr>
      </w:pPr>
      <w:r w:rsidRPr="00E959CC">
        <w:rPr>
          <w:rFonts w:ascii="Arial" w:hAnsi="Arial" w:cs="Arial"/>
          <w:lang w:val="sr-Cyrl-RS"/>
        </w:rPr>
        <w:t>ВРЕДНОСТ УГОВОРА: процењена вредност за ову јавну набавку.</w:t>
      </w:r>
    </w:p>
    <w:p w14:paraId="5FE2154D" w14:textId="77777777" w:rsidR="00E959CC" w:rsidRPr="00E959CC" w:rsidRDefault="00E959CC" w:rsidP="00E959CC">
      <w:pPr>
        <w:ind w:left="1080"/>
        <w:contextualSpacing/>
        <w:jc w:val="both"/>
        <w:rPr>
          <w:rFonts w:ascii="Arial" w:hAnsi="Arial" w:cs="Arial"/>
          <w:sz w:val="22"/>
          <w:szCs w:val="22"/>
          <w:lang w:val="sr-Cyrl-RS"/>
        </w:rPr>
      </w:pPr>
    </w:p>
    <w:p w14:paraId="7F582301" w14:textId="77777777" w:rsidR="00652B3B" w:rsidRDefault="00652B3B" w:rsidP="00E959CC">
      <w:pPr>
        <w:rPr>
          <w:rFonts w:ascii="Arial" w:hAnsi="Arial" w:cs="Arial"/>
          <w:sz w:val="22"/>
          <w:szCs w:val="22"/>
          <w:lang w:val="sr-Cyrl-RS"/>
        </w:rPr>
      </w:pPr>
    </w:p>
    <w:p w14:paraId="7343DD1D" w14:textId="77777777" w:rsidR="00E959CC" w:rsidRDefault="00E959CC" w:rsidP="00E959CC">
      <w:pPr>
        <w:rPr>
          <w:rFonts w:ascii="Arial" w:hAnsi="Arial" w:cs="Arial"/>
          <w:b/>
          <w:sz w:val="22"/>
          <w:szCs w:val="22"/>
          <w:u w:val="single"/>
          <w:lang w:val="sr-Cyrl-RS"/>
        </w:rPr>
      </w:pPr>
      <w:r w:rsidRPr="00E959CC">
        <w:rPr>
          <w:rFonts w:ascii="Arial" w:hAnsi="Arial" w:cs="Arial"/>
          <w:b/>
          <w:sz w:val="22"/>
          <w:szCs w:val="22"/>
          <w:u w:val="single"/>
          <w:lang w:val="sr-Cyrl-RS"/>
        </w:rPr>
        <w:t xml:space="preserve">ПАРТИЈА </w:t>
      </w:r>
      <w:r w:rsidRPr="00E959CC">
        <w:rPr>
          <w:rFonts w:ascii="Arial" w:hAnsi="Arial" w:cs="Arial"/>
          <w:b/>
          <w:sz w:val="22"/>
          <w:szCs w:val="22"/>
          <w:u w:val="single"/>
          <w:lang w:val="sr-Latn-RS"/>
        </w:rPr>
        <w:t xml:space="preserve">VIII: </w:t>
      </w:r>
      <w:r w:rsidRPr="00E959CC">
        <w:rPr>
          <w:rFonts w:ascii="Arial" w:hAnsi="Arial" w:cs="Arial"/>
          <w:b/>
          <w:sz w:val="22"/>
          <w:szCs w:val="22"/>
          <w:u w:val="single"/>
          <w:lang w:val="sr-Cyrl-RS"/>
        </w:rPr>
        <w:t>СЕРВИС ФРАНКИР МАШИНЕ</w:t>
      </w:r>
    </w:p>
    <w:p w14:paraId="0D869634" w14:textId="77777777" w:rsidR="00C00EE5" w:rsidRPr="00E959CC" w:rsidRDefault="00C00EE5" w:rsidP="00E959CC">
      <w:pPr>
        <w:rPr>
          <w:rFonts w:ascii="Arial" w:hAnsi="Arial" w:cs="Arial"/>
          <w:b/>
          <w:sz w:val="22"/>
          <w:szCs w:val="22"/>
          <w:u w:val="single"/>
          <w:lang w:val="sr-Cyrl-RS"/>
        </w:rPr>
      </w:pPr>
    </w:p>
    <w:p w14:paraId="7F3CF552" w14:textId="77777777" w:rsidR="00E959CC" w:rsidRPr="00E959CC" w:rsidRDefault="00E959CC" w:rsidP="00E959CC">
      <w:pPr>
        <w:jc w:val="both"/>
        <w:rPr>
          <w:rFonts w:ascii="Arial" w:hAnsi="Arial" w:cs="Arial"/>
          <w:sz w:val="22"/>
          <w:szCs w:val="22"/>
          <w:lang w:val="sr-Cyrl-RS"/>
        </w:rPr>
      </w:pPr>
      <w:r w:rsidRPr="00E959CC">
        <w:rPr>
          <w:rFonts w:ascii="Arial" w:hAnsi="Arial" w:cs="Arial"/>
          <w:sz w:val="22"/>
          <w:szCs w:val="22"/>
          <w:lang w:val="sr-Cyrl-RS"/>
        </w:rPr>
        <w:t>Предмет набавке: услуге хаваријских интервенција на франкир машини  у објектима ЕПС у Балканској 13 :буренце за мастило,сунђер напопљен мастилом, ручка, вратанца за буренце,ваљак и сл.</w:t>
      </w:r>
    </w:p>
    <w:p w14:paraId="609C3FFA" w14:textId="77777777" w:rsidR="00E959CC" w:rsidRPr="00E959CC" w:rsidRDefault="00E959CC" w:rsidP="00E959CC">
      <w:pPr>
        <w:jc w:val="both"/>
        <w:rPr>
          <w:rFonts w:ascii="Arial" w:hAnsi="Arial" w:cs="Arial"/>
          <w:sz w:val="22"/>
          <w:szCs w:val="22"/>
          <w:lang w:val="sr-Cyrl-RS"/>
        </w:rPr>
      </w:pPr>
    </w:p>
    <w:p w14:paraId="654F36F4" w14:textId="77777777" w:rsidR="00E959CC" w:rsidRPr="00E959CC" w:rsidRDefault="00E959CC" w:rsidP="00E959CC">
      <w:pPr>
        <w:jc w:val="both"/>
        <w:rPr>
          <w:rFonts w:ascii="Arial" w:hAnsi="Arial" w:cs="Arial"/>
          <w:b/>
          <w:sz w:val="22"/>
          <w:szCs w:val="22"/>
          <w:lang w:val="sr-Cyrl-RS"/>
        </w:rPr>
      </w:pPr>
      <w:r w:rsidRPr="00E959CC">
        <w:rPr>
          <w:rFonts w:ascii="Arial" w:hAnsi="Arial" w:cs="Arial"/>
          <w:b/>
          <w:sz w:val="22"/>
          <w:szCs w:val="22"/>
          <w:lang w:val="sr-Cyrl-RS"/>
        </w:rPr>
        <w:t>ОСТАЛИ ЗАХТЕВИ НАРУЧИОЦА:</w:t>
      </w:r>
    </w:p>
    <w:p w14:paraId="2AFC2661" w14:textId="77777777" w:rsidR="00E959CC" w:rsidRPr="00E959CC" w:rsidRDefault="00E959CC" w:rsidP="00E7368C">
      <w:pPr>
        <w:pStyle w:val="ListParagraph"/>
        <w:numPr>
          <w:ilvl w:val="0"/>
          <w:numId w:val="54"/>
        </w:numPr>
        <w:spacing w:after="0" w:line="240" w:lineRule="auto"/>
        <w:contextualSpacing/>
        <w:jc w:val="both"/>
        <w:rPr>
          <w:rFonts w:ascii="Arial" w:hAnsi="Arial" w:cs="Arial"/>
          <w:lang w:val="sr-Cyrl-RS"/>
        </w:rPr>
      </w:pPr>
      <w:r w:rsidRPr="00E959CC">
        <w:rPr>
          <w:rFonts w:ascii="Arial" w:hAnsi="Arial" w:cs="Arial"/>
          <w:lang w:val="sr-Cyrl-RS"/>
        </w:rPr>
        <w:t xml:space="preserve">КРИТЕРИЈУМ ЗА ДОДЕЛУ УГОВОРА: најнижа цена </w:t>
      </w:r>
    </w:p>
    <w:p w14:paraId="265914C2" w14:textId="77777777" w:rsidR="00E959CC" w:rsidRPr="00E959CC" w:rsidRDefault="00E959CC" w:rsidP="00E7368C">
      <w:pPr>
        <w:pStyle w:val="ListParagraph"/>
        <w:numPr>
          <w:ilvl w:val="0"/>
          <w:numId w:val="54"/>
        </w:numPr>
        <w:spacing w:after="0" w:line="240" w:lineRule="auto"/>
        <w:contextualSpacing/>
        <w:jc w:val="both"/>
        <w:rPr>
          <w:rFonts w:ascii="Arial" w:hAnsi="Arial" w:cs="Arial"/>
          <w:lang w:val="sr-Cyrl-RS"/>
        </w:rPr>
      </w:pPr>
      <w:r w:rsidRPr="00E959CC">
        <w:rPr>
          <w:rFonts w:ascii="Arial" w:hAnsi="Arial" w:cs="Arial"/>
          <w:lang w:val="sr-Cyrl-RS"/>
        </w:rPr>
        <w:t>РОК ИЗВРШЕЊА: по позиву наручиоца, истог дана.</w:t>
      </w:r>
    </w:p>
    <w:p w14:paraId="427E0ED3" w14:textId="77777777" w:rsidR="00E959CC" w:rsidRPr="00E959CC" w:rsidRDefault="00E959CC" w:rsidP="00E7368C">
      <w:pPr>
        <w:pStyle w:val="ListParagraph"/>
        <w:numPr>
          <w:ilvl w:val="0"/>
          <w:numId w:val="54"/>
        </w:numPr>
        <w:spacing w:after="0" w:line="240" w:lineRule="auto"/>
        <w:contextualSpacing/>
        <w:jc w:val="both"/>
        <w:rPr>
          <w:rFonts w:ascii="Arial" w:hAnsi="Arial" w:cs="Arial"/>
          <w:lang w:val="sr-Cyrl-RS"/>
        </w:rPr>
      </w:pPr>
      <w:r w:rsidRPr="00E959CC">
        <w:rPr>
          <w:rFonts w:ascii="Arial" w:hAnsi="Arial" w:cs="Arial"/>
          <w:lang w:val="sr-Cyrl-RS"/>
        </w:rPr>
        <w:t xml:space="preserve">ГАРАНТНИ РОК:  </w:t>
      </w:r>
      <w:r w:rsidR="00C00EE5">
        <w:rPr>
          <w:rFonts w:ascii="Arial" w:hAnsi="Arial" w:cs="Arial"/>
          <w:lang w:val="sr-Cyrl-RS"/>
        </w:rPr>
        <w:t xml:space="preserve">минимум </w:t>
      </w:r>
      <w:r w:rsidRPr="00E959CC">
        <w:rPr>
          <w:rFonts w:ascii="Arial" w:hAnsi="Arial" w:cs="Arial"/>
          <w:lang w:val="sr-Cyrl-RS"/>
        </w:rPr>
        <w:t>12 месеци на замењене делове</w:t>
      </w:r>
    </w:p>
    <w:p w14:paraId="790B7EE7" w14:textId="77777777" w:rsidR="00E959CC" w:rsidRPr="00E959CC" w:rsidRDefault="00E959CC" w:rsidP="00E7368C">
      <w:pPr>
        <w:pStyle w:val="ListParagraph"/>
        <w:numPr>
          <w:ilvl w:val="0"/>
          <w:numId w:val="54"/>
        </w:numPr>
        <w:spacing w:after="0" w:line="240" w:lineRule="auto"/>
        <w:contextualSpacing/>
        <w:jc w:val="both"/>
        <w:rPr>
          <w:rFonts w:ascii="Arial" w:hAnsi="Arial" w:cs="Arial"/>
          <w:lang w:val="sr-Cyrl-RS"/>
        </w:rPr>
      </w:pPr>
      <w:r w:rsidRPr="00E959CC">
        <w:rPr>
          <w:rFonts w:ascii="Arial" w:hAnsi="Arial" w:cs="Arial"/>
          <w:lang w:val="sr-Cyrl-RS"/>
        </w:rPr>
        <w:t>РОК ВАЖНОСТИ ПОНУДЕ:</w:t>
      </w:r>
      <w:r w:rsidR="00C00EE5">
        <w:rPr>
          <w:rFonts w:ascii="Arial" w:hAnsi="Arial" w:cs="Arial"/>
          <w:lang w:val="sr-Cyrl-RS"/>
        </w:rPr>
        <w:t xml:space="preserve">минимум </w:t>
      </w:r>
      <w:r w:rsidRPr="00E959CC">
        <w:rPr>
          <w:rFonts w:ascii="Arial" w:hAnsi="Arial" w:cs="Arial"/>
          <w:lang w:val="sr-Cyrl-RS"/>
        </w:rPr>
        <w:t xml:space="preserve"> 60 дана</w:t>
      </w:r>
    </w:p>
    <w:p w14:paraId="49106458" w14:textId="77777777" w:rsidR="00E959CC" w:rsidRPr="00E959CC" w:rsidRDefault="00E959CC" w:rsidP="00E7368C">
      <w:pPr>
        <w:pStyle w:val="ListParagraph"/>
        <w:numPr>
          <w:ilvl w:val="0"/>
          <w:numId w:val="54"/>
        </w:numPr>
        <w:spacing w:after="0" w:line="240" w:lineRule="auto"/>
        <w:contextualSpacing/>
        <w:jc w:val="both"/>
        <w:rPr>
          <w:rFonts w:ascii="Arial" w:hAnsi="Arial" w:cs="Arial"/>
          <w:lang w:val="sr-Cyrl-RS"/>
        </w:rPr>
      </w:pPr>
      <w:r w:rsidRPr="00E959CC">
        <w:rPr>
          <w:rFonts w:ascii="Arial" w:hAnsi="Arial" w:cs="Arial"/>
          <w:lang w:val="sr-Cyrl-RS"/>
        </w:rPr>
        <w:t xml:space="preserve">РОК ПЛАЋАЊА: </w:t>
      </w:r>
      <w:r w:rsidR="001F2B68">
        <w:rPr>
          <w:rFonts w:ascii="Arial" w:hAnsi="Arial" w:cs="Arial"/>
          <w:lang w:val="sr-Cyrl-RS"/>
        </w:rPr>
        <w:t>до 4</w:t>
      </w:r>
      <w:r w:rsidR="001F2B68" w:rsidRPr="00E959CC">
        <w:rPr>
          <w:rFonts w:ascii="Arial" w:hAnsi="Arial" w:cs="Arial"/>
          <w:lang w:val="sr-Cyrl-RS"/>
        </w:rPr>
        <w:t xml:space="preserve">5 дана од дана достављања </w:t>
      </w:r>
      <w:r w:rsidR="001F2B68">
        <w:rPr>
          <w:rFonts w:ascii="Arial" w:hAnsi="Arial" w:cs="Arial"/>
          <w:lang w:val="sr-Cyrl-RS"/>
        </w:rPr>
        <w:t xml:space="preserve">исправне </w:t>
      </w:r>
      <w:r w:rsidR="001F2B68" w:rsidRPr="00E959CC">
        <w:rPr>
          <w:rFonts w:ascii="Arial" w:hAnsi="Arial" w:cs="Arial"/>
          <w:lang w:val="sr-Cyrl-RS"/>
        </w:rPr>
        <w:t xml:space="preserve">фактуре </w:t>
      </w:r>
      <w:r w:rsidR="001F2B68">
        <w:rPr>
          <w:rFonts w:ascii="Arial" w:hAnsi="Arial" w:cs="Arial"/>
          <w:lang w:val="sr-Cyrl-RS"/>
        </w:rPr>
        <w:t>издате након сачињавања, потписивања и верификовања Записника о квалитативном пријему услуга (без примедби)</w:t>
      </w:r>
      <w:r w:rsidR="001F2B68" w:rsidRPr="00E959CC">
        <w:rPr>
          <w:rFonts w:ascii="Arial" w:hAnsi="Arial" w:cs="Arial"/>
          <w:lang w:val="sr-Cyrl-RS"/>
        </w:rPr>
        <w:t>.</w:t>
      </w:r>
    </w:p>
    <w:p w14:paraId="14E66AB3" w14:textId="77777777" w:rsidR="00E959CC" w:rsidRPr="00E959CC" w:rsidRDefault="00E959CC" w:rsidP="00E7368C">
      <w:pPr>
        <w:pStyle w:val="ListParagraph"/>
        <w:numPr>
          <w:ilvl w:val="0"/>
          <w:numId w:val="54"/>
        </w:numPr>
        <w:spacing w:after="0" w:line="240" w:lineRule="auto"/>
        <w:contextualSpacing/>
        <w:jc w:val="both"/>
        <w:rPr>
          <w:rFonts w:ascii="Arial" w:hAnsi="Arial" w:cs="Arial"/>
          <w:lang w:val="sr-Cyrl-RS"/>
        </w:rPr>
      </w:pPr>
      <w:r w:rsidRPr="00E959CC">
        <w:rPr>
          <w:rFonts w:ascii="Arial" w:hAnsi="Arial" w:cs="Arial"/>
          <w:lang w:val="sr-Cyrl-RS"/>
        </w:rPr>
        <w:t xml:space="preserve">ЦЕНА: цену услуге исказати у динарима по часу (долазак на објекат и боравак на објекту укуључујући потрошни материјал). </w:t>
      </w:r>
      <w:r w:rsidRPr="00C00EE5">
        <w:rPr>
          <w:rFonts w:ascii="Arial" w:hAnsi="Arial" w:cs="Arial"/>
          <w:b/>
          <w:lang w:val="sr-Cyrl-RS"/>
        </w:rPr>
        <w:t>Уз понуду обавезно приложити ценовник резерних делова са једничним ценама</w:t>
      </w:r>
      <w:r w:rsidR="0096345A">
        <w:rPr>
          <w:rFonts w:ascii="Arial" w:hAnsi="Arial" w:cs="Arial"/>
          <w:b/>
          <w:lang w:val="sr-Cyrl-RS"/>
        </w:rPr>
        <w:t xml:space="preserve"> </w:t>
      </w:r>
      <w:r w:rsidRPr="00C00EE5">
        <w:rPr>
          <w:rFonts w:ascii="Arial" w:hAnsi="Arial" w:cs="Arial"/>
          <w:b/>
          <w:lang w:val="sr-Cyrl-RS"/>
        </w:rPr>
        <w:t xml:space="preserve">који ће бити саставни део уговора и по коме ће се вршити фактурисање евентуално замењених резервних делова. </w:t>
      </w:r>
      <w:r w:rsidRPr="00E959CC">
        <w:rPr>
          <w:rFonts w:ascii="Arial" w:hAnsi="Arial" w:cs="Arial"/>
          <w:lang w:val="sr-Cyrl-RS"/>
        </w:rPr>
        <w:t>Цене услуге и резервних делова су фиксне и не могу се мењати у току трајања уговора.</w:t>
      </w:r>
    </w:p>
    <w:p w14:paraId="669809A0" w14:textId="0B999188" w:rsidR="00E959CC" w:rsidRPr="00E959CC" w:rsidRDefault="00E959CC" w:rsidP="00E7368C">
      <w:pPr>
        <w:pStyle w:val="ListParagraph"/>
        <w:numPr>
          <w:ilvl w:val="0"/>
          <w:numId w:val="54"/>
        </w:numPr>
        <w:spacing w:after="0" w:line="240" w:lineRule="auto"/>
        <w:contextualSpacing/>
        <w:jc w:val="both"/>
        <w:rPr>
          <w:rFonts w:ascii="Arial" w:hAnsi="Arial" w:cs="Arial"/>
          <w:lang w:val="sr-Cyrl-RS"/>
        </w:rPr>
      </w:pPr>
      <w:r w:rsidRPr="00E959CC">
        <w:rPr>
          <w:rFonts w:ascii="Arial" w:hAnsi="Arial" w:cs="Arial"/>
          <w:lang w:val="sr-Cyrl-RS"/>
        </w:rPr>
        <w:t>ВРЕДНОСТ УГОВОРА: процењена вредност за ову јавну набавку.</w:t>
      </w:r>
    </w:p>
    <w:p w14:paraId="71B62C98" w14:textId="77777777" w:rsidR="00E959CC" w:rsidRPr="00E959CC" w:rsidRDefault="00E959CC" w:rsidP="00E959CC">
      <w:pPr>
        <w:rPr>
          <w:rFonts w:ascii="Arial" w:hAnsi="Arial" w:cs="Arial"/>
          <w:color w:val="000000"/>
          <w:sz w:val="22"/>
          <w:szCs w:val="22"/>
          <w:lang w:val="sr-Cyrl-RS"/>
        </w:rPr>
      </w:pPr>
    </w:p>
    <w:p w14:paraId="74D9AB84" w14:textId="77777777" w:rsidR="00E959CC" w:rsidRDefault="00E959CC" w:rsidP="00E959CC">
      <w:pPr>
        <w:rPr>
          <w:rFonts w:ascii="Arial" w:hAnsi="Arial" w:cs="Arial"/>
          <w:b/>
          <w:sz w:val="22"/>
          <w:szCs w:val="22"/>
          <w:u w:val="single"/>
          <w:lang w:val="sr-Cyrl-RS"/>
        </w:rPr>
      </w:pPr>
      <w:r w:rsidRPr="00E959CC">
        <w:rPr>
          <w:rFonts w:ascii="Arial" w:hAnsi="Arial" w:cs="Arial"/>
          <w:b/>
          <w:sz w:val="22"/>
          <w:szCs w:val="22"/>
          <w:u w:val="single"/>
          <w:lang w:val="sr-Cyrl-RS"/>
        </w:rPr>
        <w:t xml:space="preserve">ПАРТИЈА </w:t>
      </w:r>
      <w:r w:rsidRPr="00E959CC">
        <w:rPr>
          <w:rFonts w:ascii="Arial" w:hAnsi="Arial" w:cs="Arial"/>
          <w:b/>
          <w:sz w:val="22"/>
          <w:szCs w:val="22"/>
          <w:u w:val="single"/>
          <w:lang w:val="sr-Latn-RS"/>
        </w:rPr>
        <w:t xml:space="preserve">IX: </w:t>
      </w:r>
      <w:r w:rsidRPr="00E959CC">
        <w:rPr>
          <w:rFonts w:ascii="Arial" w:hAnsi="Arial" w:cs="Arial"/>
          <w:b/>
          <w:sz w:val="22"/>
          <w:szCs w:val="22"/>
          <w:u w:val="single"/>
          <w:lang w:val="sr-Cyrl-RS"/>
        </w:rPr>
        <w:t>СЕРВИС СТАКЛОРЕСЦА</w:t>
      </w:r>
    </w:p>
    <w:p w14:paraId="5D95E129" w14:textId="77777777" w:rsidR="00E959CC" w:rsidRPr="00E959CC" w:rsidRDefault="00E959CC" w:rsidP="00E959CC">
      <w:pPr>
        <w:jc w:val="both"/>
        <w:rPr>
          <w:rFonts w:ascii="Arial" w:hAnsi="Arial" w:cs="Arial"/>
          <w:b/>
          <w:sz w:val="22"/>
          <w:szCs w:val="22"/>
          <w:lang w:val="sr-Cyrl-RS"/>
        </w:rPr>
      </w:pPr>
    </w:p>
    <w:tbl>
      <w:tblPr>
        <w:tblStyle w:val="TableGrid"/>
        <w:tblW w:w="0" w:type="auto"/>
        <w:tblLook w:val="04A0" w:firstRow="1" w:lastRow="0" w:firstColumn="1" w:lastColumn="0" w:noHBand="0" w:noVBand="1"/>
      </w:tblPr>
      <w:tblGrid>
        <w:gridCol w:w="5935"/>
      </w:tblGrid>
      <w:tr w:rsidR="00E959CC" w:rsidRPr="00E959CC" w14:paraId="45095BE6" w14:textId="77777777" w:rsidTr="00E959CC">
        <w:trPr>
          <w:trHeight w:val="300"/>
        </w:trPr>
        <w:tc>
          <w:tcPr>
            <w:tcW w:w="5935" w:type="dxa"/>
            <w:noWrap/>
            <w:hideMark/>
          </w:tcPr>
          <w:p w14:paraId="59EBC59F" w14:textId="77777777" w:rsidR="00E959CC" w:rsidRPr="00E959CC" w:rsidRDefault="00E959CC" w:rsidP="00E959CC">
            <w:pPr>
              <w:jc w:val="both"/>
              <w:rPr>
                <w:rFonts w:ascii="Arial" w:hAnsi="Arial" w:cs="Arial"/>
                <w:sz w:val="22"/>
                <w:szCs w:val="22"/>
              </w:rPr>
            </w:pPr>
            <w:r w:rsidRPr="00E959CC">
              <w:rPr>
                <w:rFonts w:ascii="Arial" w:hAnsi="Arial" w:cs="Arial"/>
                <w:sz w:val="22"/>
                <w:szCs w:val="22"/>
              </w:rPr>
              <w:t>стакло дебљине 3мм флот са уградњом</w:t>
            </w:r>
          </w:p>
        </w:tc>
      </w:tr>
      <w:tr w:rsidR="00E959CC" w:rsidRPr="00E959CC" w14:paraId="01C0210B" w14:textId="77777777" w:rsidTr="00E959CC">
        <w:trPr>
          <w:trHeight w:val="300"/>
        </w:trPr>
        <w:tc>
          <w:tcPr>
            <w:tcW w:w="5935" w:type="dxa"/>
            <w:noWrap/>
            <w:hideMark/>
          </w:tcPr>
          <w:p w14:paraId="1317590E" w14:textId="77777777" w:rsidR="00E959CC" w:rsidRPr="00E959CC" w:rsidRDefault="00E959CC" w:rsidP="00E959CC">
            <w:pPr>
              <w:jc w:val="both"/>
              <w:rPr>
                <w:rFonts w:ascii="Arial" w:hAnsi="Arial" w:cs="Arial"/>
                <w:sz w:val="22"/>
                <w:szCs w:val="22"/>
              </w:rPr>
            </w:pPr>
            <w:r w:rsidRPr="00E959CC">
              <w:rPr>
                <w:rFonts w:ascii="Arial" w:hAnsi="Arial" w:cs="Arial"/>
                <w:sz w:val="22"/>
                <w:szCs w:val="22"/>
              </w:rPr>
              <w:t>стакло дебљине 4мм флот са уградњом</w:t>
            </w:r>
          </w:p>
        </w:tc>
      </w:tr>
      <w:tr w:rsidR="00E959CC" w:rsidRPr="00E959CC" w14:paraId="64F951B4" w14:textId="77777777" w:rsidTr="00E959CC">
        <w:trPr>
          <w:trHeight w:val="300"/>
        </w:trPr>
        <w:tc>
          <w:tcPr>
            <w:tcW w:w="5935" w:type="dxa"/>
            <w:noWrap/>
            <w:hideMark/>
          </w:tcPr>
          <w:p w14:paraId="42C043E4" w14:textId="77777777" w:rsidR="00E959CC" w:rsidRPr="00E959CC" w:rsidRDefault="00E959CC" w:rsidP="00E959CC">
            <w:pPr>
              <w:jc w:val="both"/>
              <w:rPr>
                <w:rFonts w:ascii="Arial" w:hAnsi="Arial" w:cs="Arial"/>
                <w:sz w:val="22"/>
                <w:szCs w:val="22"/>
              </w:rPr>
            </w:pPr>
            <w:r w:rsidRPr="00E959CC">
              <w:rPr>
                <w:rFonts w:ascii="Arial" w:hAnsi="Arial" w:cs="Arial"/>
                <w:sz w:val="22"/>
                <w:szCs w:val="22"/>
              </w:rPr>
              <w:t>армирано стакло дебљине 6/7 мм са уградњом</w:t>
            </w:r>
          </w:p>
        </w:tc>
      </w:tr>
      <w:tr w:rsidR="00E959CC" w:rsidRPr="00E959CC" w14:paraId="2ABD39FA" w14:textId="77777777" w:rsidTr="00E959CC">
        <w:trPr>
          <w:trHeight w:val="300"/>
        </w:trPr>
        <w:tc>
          <w:tcPr>
            <w:tcW w:w="5935" w:type="dxa"/>
            <w:noWrap/>
            <w:hideMark/>
          </w:tcPr>
          <w:p w14:paraId="4BC048FF" w14:textId="77777777" w:rsidR="00E959CC" w:rsidRPr="00E959CC" w:rsidRDefault="00E959CC" w:rsidP="00E959CC">
            <w:pPr>
              <w:jc w:val="both"/>
              <w:rPr>
                <w:rFonts w:ascii="Arial" w:hAnsi="Arial" w:cs="Arial"/>
                <w:sz w:val="22"/>
                <w:szCs w:val="22"/>
              </w:rPr>
            </w:pPr>
            <w:r w:rsidRPr="00E959CC">
              <w:rPr>
                <w:rFonts w:ascii="Arial" w:hAnsi="Arial" w:cs="Arial"/>
                <w:sz w:val="22"/>
                <w:szCs w:val="22"/>
              </w:rPr>
              <w:t>орнамент стакло дебљине 4мм са уградњом</w:t>
            </w:r>
          </w:p>
        </w:tc>
      </w:tr>
    </w:tbl>
    <w:p w14:paraId="3865EF68" w14:textId="77777777" w:rsidR="00E959CC" w:rsidRPr="00E959CC" w:rsidRDefault="00E959CC" w:rsidP="00E959CC">
      <w:pPr>
        <w:jc w:val="both"/>
        <w:rPr>
          <w:rFonts w:ascii="Arial" w:hAnsi="Arial" w:cs="Arial"/>
          <w:sz w:val="22"/>
          <w:szCs w:val="22"/>
          <w:lang w:val="sr-Cyrl-RS"/>
        </w:rPr>
      </w:pPr>
    </w:p>
    <w:p w14:paraId="399E3C7A" w14:textId="77777777" w:rsidR="00E959CC" w:rsidRPr="00E959CC" w:rsidRDefault="00E959CC" w:rsidP="00E959CC">
      <w:pPr>
        <w:jc w:val="both"/>
        <w:rPr>
          <w:rFonts w:ascii="Arial" w:hAnsi="Arial" w:cs="Arial"/>
          <w:bCs/>
          <w:sz w:val="22"/>
          <w:szCs w:val="22"/>
          <w:lang w:val="sr-Cyrl-RS"/>
        </w:rPr>
      </w:pPr>
      <w:r w:rsidRPr="00E959CC">
        <w:rPr>
          <w:rFonts w:ascii="Arial" w:hAnsi="Arial" w:cs="Arial"/>
          <w:bCs/>
          <w:sz w:val="22"/>
          <w:szCs w:val="22"/>
        </w:rPr>
        <w:t>Стакла су у металном раму, максималних димензија</w:t>
      </w:r>
      <w:r w:rsidRPr="00E959CC">
        <w:rPr>
          <w:rFonts w:ascii="Arial" w:hAnsi="Arial" w:cs="Arial"/>
          <w:sz w:val="22"/>
          <w:szCs w:val="22"/>
        </w:rPr>
        <w:t xml:space="preserve"> </w:t>
      </w:r>
      <w:r w:rsidRPr="00E959CC">
        <w:rPr>
          <w:rFonts w:ascii="Arial" w:hAnsi="Arial" w:cs="Arial"/>
          <w:bCs/>
          <w:sz w:val="22"/>
          <w:szCs w:val="22"/>
        </w:rPr>
        <w:t>160цм х 160цм, отварајућа по средини хоризонталне</w:t>
      </w:r>
      <w:r w:rsidRPr="00E959CC">
        <w:rPr>
          <w:rFonts w:ascii="Arial" w:hAnsi="Arial" w:cs="Arial"/>
          <w:sz w:val="22"/>
          <w:szCs w:val="22"/>
        </w:rPr>
        <w:t xml:space="preserve"> </w:t>
      </w:r>
      <w:r w:rsidRPr="00E959CC">
        <w:rPr>
          <w:rFonts w:ascii="Arial" w:hAnsi="Arial" w:cs="Arial"/>
          <w:bCs/>
          <w:sz w:val="22"/>
          <w:szCs w:val="22"/>
        </w:rPr>
        <w:t>или вертикалне осе</w:t>
      </w:r>
      <w:r w:rsidRPr="00E959CC">
        <w:rPr>
          <w:rFonts w:ascii="Arial" w:hAnsi="Arial" w:cs="Arial"/>
          <w:bCs/>
          <w:sz w:val="22"/>
          <w:szCs w:val="22"/>
          <w:lang w:val="sr-Cyrl-RS"/>
        </w:rPr>
        <w:t>.</w:t>
      </w:r>
    </w:p>
    <w:p w14:paraId="0682EA0B" w14:textId="77777777" w:rsidR="00E959CC" w:rsidRPr="00E959CC" w:rsidRDefault="00E959CC" w:rsidP="00E959CC">
      <w:pPr>
        <w:jc w:val="both"/>
        <w:rPr>
          <w:rFonts w:ascii="Arial" w:hAnsi="Arial" w:cs="Arial"/>
          <w:sz w:val="22"/>
          <w:szCs w:val="22"/>
          <w:lang w:val="sr-Cyrl-RS"/>
        </w:rPr>
      </w:pPr>
    </w:p>
    <w:p w14:paraId="675953AD" w14:textId="77777777" w:rsidR="00E959CC" w:rsidRPr="00E959CC" w:rsidRDefault="00E959CC" w:rsidP="00E959CC">
      <w:pPr>
        <w:jc w:val="both"/>
        <w:rPr>
          <w:rFonts w:ascii="Arial" w:hAnsi="Arial" w:cs="Arial"/>
          <w:sz w:val="22"/>
          <w:szCs w:val="22"/>
          <w:lang w:val="sr-Cyrl-RS"/>
        </w:rPr>
      </w:pPr>
      <w:r w:rsidRPr="00E959CC">
        <w:rPr>
          <w:rFonts w:ascii="Arial" w:hAnsi="Arial" w:cs="Arial"/>
          <w:sz w:val="22"/>
          <w:szCs w:val="22"/>
          <w:lang w:val="sr-Cyrl-RS"/>
        </w:rPr>
        <w:t>ПРЕДМЕТ НАБАВКЕ: услуга набавке стакала са уградњом по позиву наручиоца, у објектима ЈП ЕПС у Београду.</w:t>
      </w:r>
    </w:p>
    <w:p w14:paraId="68EC1014" w14:textId="77777777" w:rsidR="0096345A" w:rsidRPr="00E959CC" w:rsidRDefault="0096345A" w:rsidP="00E959CC">
      <w:pPr>
        <w:jc w:val="both"/>
        <w:rPr>
          <w:rFonts w:ascii="Arial" w:hAnsi="Arial" w:cs="Arial"/>
          <w:sz w:val="22"/>
          <w:szCs w:val="22"/>
          <w:lang w:val="sr-Cyrl-RS"/>
        </w:rPr>
      </w:pPr>
    </w:p>
    <w:p w14:paraId="4331AF40" w14:textId="77777777" w:rsidR="00E959CC" w:rsidRPr="00E959CC" w:rsidRDefault="00E959CC" w:rsidP="00E959CC">
      <w:pPr>
        <w:jc w:val="both"/>
        <w:rPr>
          <w:rFonts w:ascii="Arial" w:hAnsi="Arial" w:cs="Arial"/>
          <w:b/>
          <w:sz w:val="22"/>
          <w:szCs w:val="22"/>
          <w:lang w:val="sr-Cyrl-RS"/>
        </w:rPr>
      </w:pPr>
      <w:r w:rsidRPr="00E959CC">
        <w:rPr>
          <w:rFonts w:ascii="Arial" w:hAnsi="Arial" w:cs="Arial"/>
          <w:b/>
          <w:sz w:val="22"/>
          <w:szCs w:val="22"/>
          <w:lang w:val="sr-Cyrl-RS"/>
        </w:rPr>
        <w:lastRenderedPageBreak/>
        <w:t>ОСТАЛИ ЗАХТЕВИ НАРУЧИОЦА:</w:t>
      </w:r>
    </w:p>
    <w:p w14:paraId="641CF7E0" w14:textId="77777777" w:rsidR="00E959CC" w:rsidRPr="00E959CC" w:rsidRDefault="00E959CC" w:rsidP="00E7368C">
      <w:pPr>
        <w:pStyle w:val="ListParagraph"/>
        <w:numPr>
          <w:ilvl w:val="0"/>
          <w:numId w:val="55"/>
        </w:numPr>
        <w:spacing w:after="0" w:line="240" w:lineRule="auto"/>
        <w:contextualSpacing/>
        <w:jc w:val="both"/>
        <w:rPr>
          <w:rFonts w:ascii="Arial" w:hAnsi="Arial" w:cs="Arial"/>
          <w:lang w:val="sr-Cyrl-RS"/>
        </w:rPr>
      </w:pPr>
      <w:r w:rsidRPr="00E959CC">
        <w:rPr>
          <w:rFonts w:ascii="Arial" w:hAnsi="Arial" w:cs="Arial"/>
          <w:lang w:val="sr-Cyrl-RS"/>
        </w:rPr>
        <w:t xml:space="preserve">КРИТЕРИЈУМ ЗА ДОДЕЛУ УГОВОРА: најнижа цена (укупно) </w:t>
      </w:r>
    </w:p>
    <w:p w14:paraId="465E2D1B" w14:textId="77777777" w:rsidR="00E959CC" w:rsidRPr="00E959CC" w:rsidRDefault="00E959CC" w:rsidP="00E7368C">
      <w:pPr>
        <w:pStyle w:val="ListParagraph"/>
        <w:numPr>
          <w:ilvl w:val="0"/>
          <w:numId w:val="55"/>
        </w:numPr>
        <w:spacing w:after="0" w:line="240" w:lineRule="auto"/>
        <w:contextualSpacing/>
        <w:jc w:val="both"/>
        <w:rPr>
          <w:rFonts w:ascii="Arial" w:hAnsi="Arial" w:cs="Arial"/>
          <w:lang w:val="sr-Cyrl-RS"/>
        </w:rPr>
      </w:pPr>
      <w:r w:rsidRPr="00E959CC">
        <w:rPr>
          <w:rFonts w:ascii="Arial" w:hAnsi="Arial" w:cs="Arial"/>
          <w:lang w:val="sr-Cyrl-RS"/>
        </w:rPr>
        <w:t>РОК ИЗВРШЕЊА: по позиву наручиоца, до 48 сати.</w:t>
      </w:r>
    </w:p>
    <w:p w14:paraId="25F551C2" w14:textId="77777777" w:rsidR="00E959CC" w:rsidRPr="00E959CC" w:rsidRDefault="00E959CC" w:rsidP="00E7368C">
      <w:pPr>
        <w:pStyle w:val="ListParagraph"/>
        <w:numPr>
          <w:ilvl w:val="0"/>
          <w:numId w:val="55"/>
        </w:numPr>
        <w:spacing w:after="0" w:line="240" w:lineRule="auto"/>
        <w:contextualSpacing/>
        <w:jc w:val="both"/>
        <w:rPr>
          <w:rFonts w:ascii="Arial" w:hAnsi="Arial" w:cs="Arial"/>
          <w:lang w:val="sr-Cyrl-RS"/>
        </w:rPr>
      </w:pPr>
      <w:r w:rsidRPr="00E959CC">
        <w:rPr>
          <w:rFonts w:ascii="Arial" w:hAnsi="Arial" w:cs="Arial"/>
          <w:lang w:val="sr-Cyrl-RS"/>
        </w:rPr>
        <w:t xml:space="preserve">РОК ВАЖНОСТИ ПОНУДЕ: </w:t>
      </w:r>
      <w:r w:rsidR="00C00EE5">
        <w:rPr>
          <w:rFonts w:ascii="Arial" w:hAnsi="Arial" w:cs="Arial"/>
          <w:lang w:val="sr-Cyrl-RS"/>
        </w:rPr>
        <w:t xml:space="preserve">минимум </w:t>
      </w:r>
      <w:r w:rsidRPr="00E959CC">
        <w:rPr>
          <w:rFonts w:ascii="Arial" w:hAnsi="Arial" w:cs="Arial"/>
          <w:lang w:val="sr-Cyrl-RS"/>
        </w:rPr>
        <w:t>60 дана</w:t>
      </w:r>
    </w:p>
    <w:p w14:paraId="4F4E36FF" w14:textId="77777777" w:rsidR="00E959CC" w:rsidRPr="00E959CC" w:rsidRDefault="00E959CC" w:rsidP="00E7368C">
      <w:pPr>
        <w:pStyle w:val="ListParagraph"/>
        <w:numPr>
          <w:ilvl w:val="0"/>
          <w:numId w:val="55"/>
        </w:numPr>
        <w:spacing w:after="0" w:line="240" w:lineRule="auto"/>
        <w:contextualSpacing/>
        <w:jc w:val="both"/>
        <w:rPr>
          <w:rFonts w:ascii="Arial" w:hAnsi="Arial" w:cs="Arial"/>
          <w:lang w:val="sr-Cyrl-RS"/>
        </w:rPr>
      </w:pPr>
      <w:r w:rsidRPr="00E959CC">
        <w:rPr>
          <w:rFonts w:ascii="Arial" w:hAnsi="Arial" w:cs="Arial"/>
          <w:lang w:val="sr-Cyrl-RS"/>
        </w:rPr>
        <w:t xml:space="preserve"> РОК ПЛАЋАЊА: </w:t>
      </w:r>
      <w:r w:rsidR="001F2B68">
        <w:rPr>
          <w:rFonts w:ascii="Arial" w:hAnsi="Arial" w:cs="Arial"/>
          <w:lang w:val="sr-Cyrl-RS"/>
        </w:rPr>
        <w:t>до 4</w:t>
      </w:r>
      <w:r w:rsidR="001F2B68" w:rsidRPr="00E959CC">
        <w:rPr>
          <w:rFonts w:ascii="Arial" w:hAnsi="Arial" w:cs="Arial"/>
          <w:lang w:val="sr-Cyrl-RS"/>
        </w:rPr>
        <w:t xml:space="preserve">5 дана од дана достављања </w:t>
      </w:r>
      <w:r w:rsidR="001F2B68">
        <w:rPr>
          <w:rFonts w:ascii="Arial" w:hAnsi="Arial" w:cs="Arial"/>
          <w:lang w:val="sr-Cyrl-RS"/>
        </w:rPr>
        <w:t xml:space="preserve">исправне </w:t>
      </w:r>
      <w:r w:rsidR="001F2B68" w:rsidRPr="00E959CC">
        <w:rPr>
          <w:rFonts w:ascii="Arial" w:hAnsi="Arial" w:cs="Arial"/>
          <w:lang w:val="sr-Cyrl-RS"/>
        </w:rPr>
        <w:t xml:space="preserve">фактуре </w:t>
      </w:r>
      <w:r w:rsidR="001F2B68">
        <w:rPr>
          <w:rFonts w:ascii="Arial" w:hAnsi="Arial" w:cs="Arial"/>
          <w:lang w:val="sr-Cyrl-RS"/>
        </w:rPr>
        <w:t>издате након сачињавања, потписивања и верификовања Записника о квалитативном пријему услуга (без примедби)</w:t>
      </w:r>
      <w:r w:rsidR="001F2B68" w:rsidRPr="00E959CC">
        <w:rPr>
          <w:rFonts w:ascii="Arial" w:hAnsi="Arial" w:cs="Arial"/>
          <w:lang w:val="sr-Cyrl-RS"/>
        </w:rPr>
        <w:t>.</w:t>
      </w:r>
    </w:p>
    <w:p w14:paraId="06A0C555" w14:textId="77777777" w:rsidR="00E959CC" w:rsidRPr="00E959CC" w:rsidRDefault="00E959CC" w:rsidP="00E7368C">
      <w:pPr>
        <w:pStyle w:val="ListParagraph"/>
        <w:numPr>
          <w:ilvl w:val="0"/>
          <w:numId w:val="55"/>
        </w:numPr>
        <w:spacing w:after="0" w:line="240" w:lineRule="auto"/>
        <w:contextualSpacing/>
        <w:jc w:val="both"/>
        <w:rPr>
          <w:rFonts w:ascii="Arial" w:hAnsi="Arial" w:cs="Arial"/>
          <w:lang w:val="sr-Cyrl-RS"/>
        </w:rPr>
      </w:pPr>
      <w:r w:rsidRPr="00E959CC">
        <w:rPr>
          <w:rFonts w:ascii="Arial" w:hAnsi="Arial" w:cs="Arial"/>
          <w:lang w:val="sr-Cyrl-RS"/>
        </w:rPr>
        <w:t xml:space="preserve">ЦЕНА: цену услуге исказати у динарима по </w:t>
      </w:r>
      <w:r w:rsidRPr="00E959CC">
        <w:rPr>
          <w:rFonts w:ascii="Arial" w:hAnsi="Arial" w:cs="Arial"/>
          <w:lang w:val="sr-Latn-RS"/>
        </w:rPr>
        <w:t>m</w:t>
      </w:r>
      <w:r w:rsidRPr="00E959CC">
        <w:rPr>
          <w:rFonts w:ascii="Arial" w:hAnsi="Arial" w:cs="Arial"/>
          <w:vertAlign w:val="superscript"/>
          <w:lang w:val="sr-Latn-RS"/>
        </w:rPr>
        <w:t>2</w:t>
      </w:r>
      <w:r w:rsidRPr="00E959CC">
        <w:rPr>
          <w:rFonts w:ascii="Arial" w:hAnsi="Arial" w:cs="Arial"/>
          <w:lang w:val="sr-Cyrl-RS"/>
        </w:rPr>
        <w:t xml:space="preserve"> (укључити цену стакла, долазак на објекат и боравак на објекту).  Цене су фиксне и не могу се мењати у току трајања уговора.</w:t>
      </w:r>
    </w:p>
    <w:p w14:paraId="60BF088C" w14:textId="31E896C9" w:rsidR="00E959CC" w:rsidRPr="00E959CC" w:rsidRDefault="00E959CC" w:rsidP="00E7368C">
      <w:pPr>
        <w:pStyle w:val="ListParagraph"/>
        <w:numPr>
          <w:ilvl w:val="0"/>
          <w:numId w:val="55"/>
        </w:numPr>
        <w:spacing w:after="0" w:line="240" w:lineRule="auto"/>
        <w:contextualSpacing/>
        <w:jc w:val="both"/>
        <w:rPr>
          <w:rFonts w:ascii="Arial" w:hAnsi="Arial" w:cs="Arial"/>
          <w:lang w:val="sr-Cyrl-RS"/>
        </w:rPr>
      </w:pPr>
      <w:r w:rsidRPr="00E959CC">
        <w:rPr>
          <w:rFonts w:ascii="Arial" w:hAnsi="Arial" w:cs="Arial"/>
          <w:lang w:val="sr-Cyrl-RS"/>
        </w:rPr>
        <w:t>ВРЕДНОСТ УГОВОРА: процењена вредност за ову јавну набавку.</w:t>
      </w:r>
    </w:p>
    <w:p w14:paraId="1BB7C551" w14:textId="77777777" w:rsidR="00E959CC" w:rsidRPr="00E959CC" w:rsidRDefault="00E959CC" w:rsidP="00E959CC">
      <w:pPr>
        <w:jc w:val="both"/>
        <w:rPr>
          <w:rFonts w:ascii="Arial" w:hAnsi="Arial" w:cs="Arial"/>
          <w:b/>
          <w:sz w:val="22"/>
          <w:szCs w:val="22"/>
          <w:lang w:val="sr-Cyrl-RS"/>
        </w:rPr>
      </w:pPr>
    </w:p>
    <w:p w14:paraId="741981D3" w14:textId="77777777" w:rsidR="00E959CC" w:rsidRPr="00E959CC" w:rsidRDefault="00E959CC" w:rsidP="00E959CC">
      <w:pPr>
        <w:rPr>
          <w:rFonts w:ascii="Arial" w:hAnsi="Arial" w:cs="Arial"/>
          <w:sz w:val="22"/>
          <w:szCs w:val="22"/>
          <w:lang w:val="sr-Cyrl-RS"/>
        </w:rPr>
      </w:pPr>
    </w:p>
    <w:p w14:paraId="11966DD9" w14:textId="77777777" w:rsidR="00E959CC" w:rsidRDefault="00E959CC" w:rsidP="00E959CC">
      <w:pPr>
        <w:rPr>
          <w:rFonts w:ascii="Arial" w:hAnsi="Arial" w:cs="Arial"/>
          <w:b/>
          <w:sz w:val="22"/>
          <w:szCs w:val="22"/>
          <w:u w:val="single"/>
          <w:lang w:val="sr-Cyrl-RS"/>
        </w:rPr>
      </w:pPr>
      <w:r w:rsidRPr="00E959CC">
        <w:rPr>
          <w:rFonts w:ascii="Arial" w:hAnsi="Arial" w:cs="Arial"/>
          <w:b/>
          <w:sz w:val="22"/>
          <w:szCs w:val="22"/>
          <w:u w:val="single"/>
          <w:lang w:val="sr-Cyrl-RS"/>
        </w:rPr>
        <w:t xml:space="preserve">ПАРТИЈА </w:t>
      </w:r>
      <w:r w:rsidRPr="00E959CC">
        <w:rPr>
          <w:rFonts w:ascii="Arial" w:hAnsi="Arial" w:cs="Arial"/>
          <w:b/>
          <w:sz w:val="22"/>
          <w:szCs w:val="22"/>
          <w:u w:val="single"/>
          <w:lang w:val="sr-Latn-RS"/>
        </w:rPr>
        <w:t xml:space="preserve">X: </w:t>
      </w:r>
      <w:r w:rsidRPr="00E959CC">
        <w:rPr>
          <w:rFonts w:ascii="Arial" w:hAnsi="Arial" w:cs="Arial"/>
          <w:b/>
          <w:sz w:val="22"/>
          <w:szCs w:val="22"/>
          <w:u w:val="single"/>
          <w:lang w:val="sr-Cyrl-RS"/>
        </w:rPr>
        <w:t>СЕРВИС ТРАКАСТИХ ЗАВЕСА И ВЕНЕЦИЈАНЕРА</w:t>
      </w:r>
    </w:p>
    <w:p w14:paraId="5300CA6A" w14:textId="77777777" w:rsidR="00C00EE5" w:rsidRPr="00E959CC" w:rsidRDefault="00C00EE5" w:rsidP="00E959CC">
      <w:pPr>
        <w:rPr>
          <w:rFonts w:ascii="Arial" w:hAnsi="Arial" w:cs="Arial"/>
          <w:b/>
          <w:sz w:val="22"/>
          <w:szCs w:val="22"/>
          <w:u w:val="single"/>
          <w:lang w:val="sr-Cyrl-RS"/>
        </w:rPr>
      </w:pPr>
    </w:p>
    <w:p w14:paraId="60622144" w14:textId="77777777" w:rsidR="00E959CC" w:rsidRPr="00E959CC" w:rsidRDefault="00E959CC" w:rsidP="00E959CC">
      <w:pPr>
        <w:jc w:val="both"/>
        <w:rPr>
          <w:rFonts w:ascii="Arial" w:hAnsi="Arial" w:cs="Arial"/>
          <w:sz w:val="22"/>
          <w:szCs w:val="22"/>
          <w:lang w:val="sr-Cyrl-RS"/>
        </w:rPr>
      </w:pPr>
      <w:r w:rsidRPr="00E959CC">
        <w:rPr>
          <w:rFonts w:ascii="Arial" w:hAnsi="Arial" w:cs="Arial"/>
          <w:sz w:val="22"/>
          <w:szCs w:val="22"/>
          <w:lang w:val="sr-Cyrl-RS"/>
        </w:rPr>
        <w:t>ПРЕДМЕТ НАБАВКЕ: услуга сервисирања и замене тракастих завеса и венецијанера у објектима ЈП ЕПС у Београду.</w:t>
      </w:r>
    </w:p>
    <w:tbl>
      <w:tblPr>
        <w:tblStyle w:val="TableGrid"/>
        <w:tblW w:w="0" w:type="auto"/>
        <w:tblLook w:val="04A0" w:firstRow="1" w:lastRow="0" w:firstColumn="1" w:lastColumn="0" w:noHBand="0" w:noVBand="1"/>
      </w:tblPr>
      <w:tblGrid>
        <w:gridCol w:w="960"/>
        <w:gridCol w:w="1169"/>
        <w:gridCol w:w="960"/>
        <w:gridCol w:w="960"/>
        <w:gridCol w:w="1976"/>
      </w:tblGrid>
      <w:tr w:rsidR="00E959CC" w:rsidRPr="00E959CC" w14:paraId="3E7694F6" w14:textId="77777777" w:rsidTr="00E959CC">
        <w:trPr>
          <w:trHeight w:val="300"/>
        </w:trPr>
        <w:tc>
          <w:tcPr>
            <w:tcW w:w="960" w:type="dxa"/>
            <w:noWrap/>
            <w:hideMark/>
          </w:tcPr>
          <w:p w14:paraId="2FA328F6" w14:textId="77777777" w:rsidR="00E959CC" w:rsidRPr="00E959CC" w:rsidRDefault="00E959CC" w:rsidP="00E959CC">
            <w:pPr>
              <w:jc w:val="both"/>
              <w:rPr>
                <w:rFonts w:ascii="Arial" w:hAnsi="Arial" w:cs="Arial"/>
                <w:sz w:val="22"/>
                <w:szCs w:val="22"/>
              </w:rPr>
            </w:pPr>
            <w:r w:rsidRPr="00E959CC">
              <w:rPr>
                <w:rFonts w:ascii="Arial" w:hAnsi="Arial" w:cs="Arial"/>
                <w:sz w:val="22"/>
                <w:szCs w:val="22"/>
              </w:rPr>
              <w:t>1</w:t>
            </w:r>
          </w:p>
        </w:tc>
        <w:tc>
          <w:tcPr>
            <w:tcW w:w="1169" w:type="dxa"/>
            <w:tcBorders>
              <w:right w:val="nil"/>
            </w:tcBorders>
            <w:noWrap/>
            <w:hideMark/>
          </w:tcPr>
          <w:p w14:paraId="2167377E" w14:textId="77777777" w:rsidR="00E959CC" w:rsidRPr="00E959CC" w:rsidRDefault="00E959CC" w:rsidP="00E959CC">
            <w:pPr>
              <w:jc w:val="both"/>
              <w:rPr>
                <w:rFonts w:ascii="Arial" w:hAnsi="Arial" w:cs="Arial"/>
                <w:sz w:val="22"/>
                <w:szCs w:val="22"/>
              </w:rPr>
            </w:pPr>
            <w:r w:rsidRPr="00E959CC">
              <w:rPr>
                <w:rFonts w:ascii="Arial" w:hAnsi="Arial" w:cs="Arial"/>
                <w:sz w:val="22"/>
                <w:szCs w:val="22"/>
              </w:rPr>
              <w:t>трака</w:t>
            </w:r>
          </w:p>
        </w:tc>
        <w:tc>
          <w:tcPr>
            <w:tcW w:w="960" w:type="dxa"/>
            <w:tcBorders>
              <w:left w:val="nil"/>
              <w:right w:val="nil"/>
            </w:tcBorders>
            <w:noWrap/>
            <w:hideMark/>
          </w:tcPr>
          <w:p w14:paraId="0FC89340" w14:textId="77777777" w:rsidR="00E959CC" w:rsidRPr="00E959CC" w:rsidRDefault="00E959CC" w:rsidP="00E959CC">
            <w:pPr>
              <w:jc w:val="both"/>
              <w:rPr>
                <w:rFonts w:ascii="Arial" w:hAnsi="Arial" w:cs="Arial"/>
                <w:sz w:val="22"/>
                <w:szCs w:val="22"/>
              </w:rPr>
            </w:pPr>
          </w:p>
        </w:tc>
        <w:tc>
          <w:tcPr>
            <w:tcW w:w="960" w:type="dxa"/>
            <w:tcBorders>
              <w:left w:val="nil"/>
              <w:bottom w:val="single" w:sz="4" w:space="0" w:color="auto"/>
            </w:tcBorders>
            <w:noWrap/>
            <w:hideMark/>
          </w:tcPr>
          <w:p w14:paraId="1CC5B3C0" w14:textId="77777777" w:rsidR="00E959CC" w:rsidRPr="00E959CC" w:rsidRDefault="00E959CC" w:rsidP="00E959CC">
            <w:pPr>
              <w:jc w:val="both"/>
              <w:rPr>
                <w:rFonts w:ascii="Arial" w:hAnsi="Arial" w:cs="Arial"/>
                <w:sz w:val="22"/>
                <w:szCs w:val="22"/>
              </w:rPr>
            </w:pPr>
          </w:p>
        </w:tc>
        <w:tc>
          <w:tcPr>
            <w:tcW w:w="1976" w:type="dxa"/>
            <w:noWrap/>
            <w:hideMark/>
          </w:tcPr>
          <w:p w14:paraId="678D9AC0" w14:textId="77777777" w:rsidR="00E959CC" w:rsidRPr="00E959CC" w:rsidRDefault="00E959CC" w:rsidP="00E959CC">
            <w:pPr>
              <w:jc w:val="both"/>
              <w:rPr>
                <w:rFonts w:ascii="Arial" w:hAnsi="Arial" w:cs="Arial"/>
                <w:sz w:val="22"/>
                <w:szCs w:val="22"/>
              </w:rPr>
            </w:pPr>
            <w:r w:rsidRPr="00E959CC">
              <w:rPr>
                <w:rFonts w:ascii="Arial" w:hAnsi="Arial" w:cs="Arial"/>
                <w:sz w:val="22"/>
                <w:szCs w:val="22"/>
              </w:rPr>
              <w:t>дин/м2</w:t>
            </w:r>
          </w:p>
        </w:tc>
      </w:tr>
      <w:tr w:rsidR="00E959CC" w:rsidRPr="00E959CC" w14:paraId="35CAB6F1" w14:textId="77777777" w:rsidTr="00E959CC">
        <w:trPr>
          <w:trHeight w:val="300"/>
        </w:trPr>
        <w:tc>
          <w:tcPr>
            <w:tcW w:w="960" w:type="dxa"/>
            <w:noWrap/>
            <w:hideMark/>
          </w:tcPr>
          <w:p w14:paraId="663D79B5" w14:textId="77777777" w:rsidR="00E959CC" w:rsidRPr="00E959CC" w:rsidRDefault="00E959CC" w:rsidP="00E959CC">
            <w:pPr>
              <w:jc w:val="both"/>
              <w:rPr>
                <w:rFonts w:ascii="Arial" w:hAnsi="Arial" w:cs="Arial"/>
                <w:sz w:val="22"/>
                <w:szCs w:val="22"/>
              </w:rPr>
            </w:pPr>
            <w:r w:rsidRPr="00E959CC">
              <w:rPr>
                <w:rFonts w:ascii="Arial" w:hAnsi="Arial" w:cs="Arial"/>
                <w:sz w:val="22"/>
                <w:szCs w:val="22"/>
              </w:rPr>
              <w:t>2</w:t>
            </w:r>
          </w:p>
        </w:tc>
        <w:tc>
          <w:tcPr>
            <w:tcW w:w="1169" w:type="dxa"/>
            <w:tcBorders>
              <w:right w:val="nil"/>
            </w:tcBorders>
            <w:noWrap/>
            <w:hideMark/>
          </w:tcPr>
          <w:p w14:paraId="5F72F483" w14:textId="77777777" w:rsidR="00E959CC" w:rsidRPr="00E959CC" w:rsidRDefault="00E959CC" w:rsidP="00E959CC">
            <w:pPr>
              <w:jc w:val="both"/>
              <w:rPr>
                <w:rFonts w:ascii="Arial" w:hAnsi="Arial" w:cs="Arial"/>
                <w:sz w:val="22"/>
                <w:szCs w:val="22"/>
              </w:rPr>
            </w:pPr>
            <w:r w:rsidRPr="00E959CC">
              <w:rPr>
                <w:rFonts w:ascii="Arial" w:hAnsi="Arial" w:cs="Arial"/>
                <w:sz w:val="22"/>
                <w:szCs w:val="22"/>
              </w:rPr>
              <w:t>трака</w:t>
            </w:r>
          </w:p>
        </w:tc>
        <w:tc>
          <w:tcPr>
            <w:tcW w:w="960" w:type="dxa"/>
            <w:tcBorders>
              <w:left w:val="nil"/>
              <w:right w:val="nil"/>
            </w:tcBorders>
            <w:noWrap/>
            <w:hideMark/>
          </w:tcPr>
          <w:p w14:paraId="581B24AC" w14:textId="77777777" w:rsidR="00E959CC" w:rsidRPr="00E959CC" w:rsidRDefault="00E959CC" w:rsidP="00E959CC">
            <w:pPr>
              <w:jc w:val="both"/>
              <w:rPr>
                <w:rFonts w:ascii="Arial" w:hAnsi="Arial" w:cs="Arial"/>
                <w:sz w:val="22"/>
                <w:szCs w:val="22"/>
              </w:rPr>
            </w:pPr>
          </w:p>
        </w:tc>
        <w:tc>
          <w:tcPr>
            <w:tcW w:w="960" w:type="dxa"/>
            <w:tcBorders>
              <w:left w:val="nil"/>
              <w:bottom w:val="single" w:sz="4" w:space="0" w:color="auto"/>
            </w:tcBorders>
            <w:noWrap/>
            <w:hideMark/>
          </w:tcPr>
          <w:p w14:paraId="245AC795" w14:textId="77777777" w:rsidR="00E959CC" w:rsidRPr="00E959CC" w:rsidRDefault="00E959CC" w:rsidP="00E959CC">
            <w:pPr>
              <w:jc w:val="both"/>
              <w:rPr>
                <w:rFonts w:ascii="Arial" w:hAnsi="Arial" w:cs="Arial"/>
                <w:sz w:val="22"/>
                <w:szCs w:val="22"/>
              </w:rPr>
            </w:pPr>
          </w:p>
        </w:tc>
        <w:tc>
          <w:tcPr>
            <w:tcW w:w="1976" w:type="dxa"/>
            <w:noWrap/>
            <w:hideMark/>
          </w:tcPr>
          <w:p w14:paraId="49A76496" w14:textId="77777777" w:rsidR="00E959CC" w:rsidRPr="00E959CC" w:rsidRDefault="00E959CC" w:rsidP="00E959CC">
            <w:pPr>
              <w:jc w:val="both"/>
              <w:rPr>
                <w:rFonts w:ascii="Arial" w:hAnsi="Arial" w:cs="Arial"/>
                <w:sz w:val="22"/>
                <w:szCs w:val="22"/>
              </w:rPr>
            </w:pPr>
            <w:r w:rsidRPr="00E959CC">
              <w:rPr>
                <w:rFonts w:ascii="Arial" w:hAnsi="Arial" w:cs="Arial"/>
                <w:sz w:val="22"/>
                <w:szCs w:val="22"/>
              </w:rPr>
              <w:t>дин/м</w:t>
            </w:r>
          </w:p>
        </w:tc>
      </w:tr>
      <w:tr w:rsidR="00E959CC" w:rsidRPr="00E959CC" w14:paraId="4E25FC1F" w14:textId="77777777" w:rsidTr="00E959CC">
        <w:trPr>
          <w:trHeight w:val="300"/>
        </w:trPr>
        <w:tc>
          <w:tcPr>
            <w:tcW w:w="960" w:type="dxa"/>
            <w:noWrap/>
            <w:hideMark/>
          </w:tcPr>
          <w:p w14:paraId="3CD91D55" w14:textId="77777777" w:rsidR="00E959CC" w:rsidRPr="00E959CC" w:rsidRDefault="00E959CC" w:rsidP="00E959CC">
            <w:pPr>
              <w:jc w:val="both"/>
              <w:rPr>
                <w:rFonts w:ascii="Arial" w:hAnsi="Arial" w:cs="Arial"/>
                <w:sz w:val="22"/>
                <w:szCs w:val="22"/>
              </w:rPr>
            </w:pPr>
            <w:r w:rsidRPr="00E959CC">
              <w:rPr>
                <w:rFonts w:ascii="Arial" w:hAnsi="Arial" w:cs="Arial"/>
                <w:sz w:val="22"/>
                <w:szCs w:val="22"/>
              </w:rPr>
              <w:t>3</w:t>
            </w:r>
          </w:p>
        </w:tc>
        <w:tc>
          <w:tcPr>
            <w:tcW w:w="3089" w:type="dxa"/>
            <w:gridSpan w:val="3"/>
            <w:noWrap/>
            <w:hideMark/>
          </w:tcPr>
          <w:p w14:paraId="7047214A" w14:textId="77777777" w:rsidR="00E959CC" w:rsidRPr="00E959CC" w:rsidRDefault="00E959CC" w:rsidP="00E959CC">
            <w:pPr>
              <w:jc w:val="both"/>
              <w:rPr>
                <w:rFonts w:ascii="Arial" w:hAnsi="Arial" w:cs="Arial"/>
                <w:sz w:val="22"/>
                <w:szCs w:val="22"/>
              </w:rPr>
            </w:pPr>
            <w:r w:rsidRPr="00E959CC">
              <w:rPr>
                <w:rFonts w:ascii="Arial" w:hAnsi="Arial" w:cs="Arial"/>
                <w:sz w:val="22"/>
                <w:szCs w:val="22"/>
              </w:rPr>
              <w:t>комплет гарнишла</w:t>
            </w:r>
          </w:p>
        </w:tc>
        <w:tc>
          <w:tcPr>
            <w:tcW w:w="1976" w:type="dxa"/>
            <w:noWrap/>
            <w:hideMark/>
          </w:tcPr>
          <w:p w14:paraId="73D504CC" w14:textId="77777777" w:rsidR="00E959CC" w:rsidRPr="00E959CC" w:rsidRDefault="00E959CC" w:rsidP="00E959CC">
            <w:pPr>
              <w:jc w:val="both"/>
              <w:rPr>
                <w:rFonts w:ascii="Arial" w:hAnsi="Arial" w:cs="Arial"/>
                <w:sz w:val="22"/>
                <w:szCs w:val="22"/>
              </w:rPr>
            </w:pPr>
            <w:r w:rsidRPr="00E959CC">
              <w:rPr>
                <w:rFonts w:ascii="Arial" w:hAnsi="Arial" w:cs="Arial"/>
                <w:sz w:val="22"/>
                <w:szCs w:val="22"/>
              </w:rPr>
              <w:t>дин/м</w:t>
            </w:r>
          </w:p>
        </w:tc>
      </w:tr>
      <w:tr w:rsidR="00E959CC" w:rsidRPr="00E959CC" w14:paraId="4DE2B908" w14:textId="77777777" w:rsidTr="00E959CC">
        <w:trPr>
          <w:trHeight w:val="300"/>
        </w:trPr>
        <w:tc>
          <w:tcPr>
            <w:tcW w:w="960" w:type="dxa"/>
            <w:noWrap/>
            <w:hideMark/>
          </w:tcPr>
          <w:p w14:paraId="22460E66" w14:textId="77777777" w:rsidR="00E959CC" w:rsidRPr="00E959CC" w:rsidRDefault="00E959CC" w:rsidP="00E959CC">
            <w:pPr>
              <w:jc w:val="both"/>
              <w:rPr>
                <w:rFonts w:ascii="Arial" w:hAnsi="Arial" w:cs="Arial"/>
                <w:sz w:val="22"/>
                <w:szCs w:val="22"/>
              </w:rPr>
            </w:pPr>
            <w:r w:rsidRPr="00E959CC">
              <w:rPr>
                <w:rFonts w:ascii="Arial" w:hAnsi="Arial" w:cs="Arial"/>
                <w:sz w:val="22"/>
                <w:szCs w:val="22"/>
              </w:rPr>
              <w:t>4</w:t>
            </w:r>
          </w:p>
        </w:tc>
        <w:tc>
          <w:tcPr>
            <w:tcW w:w="2129" w:type="dxa"/>
            <w:gridSpan w:val="2"/>
            <w:tcBorders>
              <w:right w:val="nil"/>
            </w:tcBorders>
            <w:noWrap/>
            <w:hideMark/>
          </w:tcPr>
          <w:p w14:paraId="74A3306D" w14:textId="77777777" w:rsidR="00E959CC" w:rsidRPr="00E959CC" w:rsidRDefault="00E959CC" w:rsidP="00E959CC">
            <w:pPr>
              <w:jc w:val="both"/>
              <w:rPr>
                <w:rFonts w:ascii="Arial" w:hAnsi="Arial" w:cs="Arial"/>
                <w:sz w:val="22"/>
                <w:szCs w:val="22"/>
              </w:rPr>
            </w:pPr>
            <w:r w:rsidRPr="00E959CC">
              <w:rPr>
                <w:rFonts w:ascii="Arial" w:hAnsi="Arial" w:cs="Arial"/>
                <w:sz w:val="22"/>
                <w:szCs w:val="22"/>
              </w:rPr>
              <w:t>контролни ланац</w:t>
            </w:r>
          </w:p>
        </w:tc>
        <w:tc>
          <w:tcPr>
            <w:tcW w:w="960" w:type="dxa"/>
            <w:tcBorders>
              <w:left w:val="nil"/>
              <w:bottom w:val="single" w:sz="4" w:space="0" w:color="auto"/>
            </w:tcBorders>
            <w:noWrap/>
            <w:hideMark/>
          </w:tcPr>
          <w:p w14:paraId="3385A97A" w14:textId="77777777" w:rsidR="00E959CC" w:rsidRPr="00E959CC" w:rsidRDefault="00E959CC" w:rsidP="00E959CC">
            <w:pPr>
              <w:jc w:val="both"/>
              <w:rPr>
                <w:rFonts w:ascii="Arial" w:hAnsi="Arial" w:cs="Arial"/>
                <w:sz w:val="22"/>
                <w:szCs w:val="22"/>
              </w:rPr>
            </w:pPr>
          </w:p>
        </w:tc>
        <w:tc>
          <w:tcPr>
            <w:tcW w:w="1976" w:type="dxa"/>
            <w:noWrap/>
            <w:hideMark/>
          </w:tcPr>
          <w:p w14:paraId="29C38C1B" w14:textId="77777777" w:rsidR="00E959CC" w:rsidRPr="00E959CC" w:rsidRDefault="00E959CC" w:rsidP="00E959CC">
            <w:pPr>
              <w:jc w:val="both"/>
              <w:rPr>
                <w:rFonts w:ascii="Arial" w:hAnsi="Arial" w:cs="Arial"/>
                <w:sz w:val="22"/>
                <w:szCs w:val="22"/>
              </w:rPr>
            </w:pPr>
            <w:r w:rsidRPr="00E959CC">
              <w:rPr>
                <w:rFonts w:ascii="Arial" w:hAnsi="Arial" w:cs="Arial"/>
                <w:sz w:val="22"/>
                <w:szCs w:val="22"/>
              </w:rPr>
              <w:t>дин/м</w:t>
            </w:r>
          </w:p>
        </w:tc>
      </w:tr>
      <w:tr w:rsidR="00E959CC" w:rsidRPr="00E959CC" w14:paraId="1D3A7FB2" w14:textId="77777777" w:rsidTr="00E959CC">
        <w:trPr>
          <w:trHeight w:val="300"/>
        </w:trPr>
        <w:tc>
          <w:tcPr>
            <w:tcW w:w="960" w:type="dxa"/>
            <w:noWrap/>
            <w:hideMark/>
          </w:tcPr>
          <w:p w14:paraId="0DE13DDA" w14:textId="77777777" w:rsidR="00E959CC" w:rsidRPr="00E959CC" w:rsidRDefault="00E959CC" w:rsidP="00E959CC">
            <w:pPr>
              <w:jc w:val="both"/>
              <w:rPr>
                <w:rFonts w:ascii="Arial" w:hAnsi="Arial" w:cs="Arial"/>
                <w:sz w:val="22"/>
                <w:szCs w:val="22"/>
              </w:rPr>
            </w:pPr>
            <w:r w:rsidRPr="00E959CC">
              <w:rPr>
                <w:rFonts w:ascii="Arial" w:hAnsi="Arial" w:cs="Arial"/>
                <w:sz w:val="22"/>
                <w:szCs w:val="22"/>
              </w:rPr>
              <w:t>5</w:t>
            </w:r>
          </w:p>
        </w:tc>
        <w:tc>
          <w:tcPr>
            <w:tcW w:w="1169" w:type="dxa"/>
            <w:tcBorders>
              <w:right w:val="nil"/>
            </w:tcBorders>
            <w:noWrap/>
            <w:hideMark/>
          </w:tcPr>
          <w:p w14:paraId="150E94C9" w14:textId="77777777" w:rsidR="00E959CC" w:rsidRPr="00E959CC" w:rsidRDefault="00E959CC" w:rsidP="00E959CC">
            <w:pPr>
              <w:jc w:val="both"/>
              <w:rPr>
                <w:rFonts w:ascii="Arial" w:hAnsi="Arial" w:cs="Arial"/>
                <w:sz w:val="22"/>
                <w:szCs w:val="22"/>
              </w:rPr>
            </w:pPr>
            <w:r w:rsidRPr="00E959CC">
              <w:rPr>
                <w:rFonts w:ascii="Arial" w:hAnsi="Arial" w:cs="Arial"/>
                <w:sz w:val="22"/>
                <w:szCs w:val="22"/>
              </w:rPr>
              <w:t>канап</w:t>
            </w:r>
          </w:p>
        </w:tc>
        <w:tc>
          <w:tcPr>
            <w:tcW w:w="960" w:type="dxa"/>
            <w:tcBorders>
              <w:left w:val="nil"/>
              <w:right w:val="nil"/>
            </w:tcBorders>
            <w:noWrap/>
            <w:hideMark/>
          </w:tcPr>
          <w:p w14:paraId="6B6EAC86" w14:textId="77777777" w:rsidR="00E959CC" w:rsidRPr="00E959CC" w:rsidRDefault="00E959CC" w:rsidP="00E959CC">
            <w:pPr>
              <w:jc w:val="both"/>
              <w:rPr>
                <w:rFonts w:ascii="Arial" w:hAnsi="Arial" w:cs="Arial"/>
                <w:sz w:val="22"/>
                <w:szCs w:val="22"/>
              </w:rPr>
            </w:pPr>
          </w:p>
        </w:tc>
        <w:tc>
          <w:tcPr>
            <w:tcW w:w="960" w:type="dxa"/>
            <w:tcBorders>
              <w:left w:val="nil"/>
            </w:tcBorders>
            <w:noWrap/>
            <w:hideMark/>
          </w:tcPr>
          <w:p w14:paraId="0FDD71CA" w14:textId="77777777" w:rsidR="00E959CC" w:rsidRPr="00E959CC" w:rsidRDefault="00E959CC" w:rsidP="00E959CC">
            <w:pPr>
              <w:jc w:val="both"/>
              <w:rPr>
                <w:rFonts w:ascii="Arial" w:hAnsi="Arial" w:cs="Arial"/>
                <w:sz w:val="22"/>
                <w:szCs w:val="22"/>
              </w:rPr>
            </w:pPr>
          </w:p>
        </w:tc>
        <w:tc>
          <w:tcPr>
            <w:tcW w:w="1976" w:type="dxa"/>
            <w:noWrap/>
            <w:hideMark/>
          </w:tcPr>
          <w:p w14:paraId="3D631572" w14:textId="77777777" w:rsidR="00E959CC" w:rsidRPr="00E959CC" w:rsidRDefault="00E959CC" w:rsidP="00E959CC">
            <w:pPr>
              <w:jc w:val="both"/>
              <w:rPr>
                <w:rFonts w:ascii="Arial" w:hAnsi="Arial" w:cs="Arial"/>
                <w:sz w:val="22"/>
                <w:szCs w:val="22"/>
              </w:rPr>
            </w:pPr>
            <w:r w:rsidRPr="00E959CC">
              <w:rPr>
                <w:rFonts w:ascii="Arial" w:hAnsi="Arial" w:cs="Arial"/>
                <w:sz w:val="22"/>
                <w:szCs w:val="22"/>
              </w:rPr>
              <w:t>дин/м</w:t>
            </w:r>
          </w:p>
        </w:tc>
      </w:tr>
      <w:tr w:rsidR="00E959CC" w:rsidRPr="00E959CC" w14:paraId="14F44E38" w14:textId="77777777" w:rsidTr="00E959CC">
        <w:trPr>
          <w:trHeight w:val="300"/>
        </w:trPr>
        <w:tc>
          <w:tcPr>
            <w:tcW w:w="960" w:type="dxa"/>
            <w:noWrap/>
            <w:hideMark/>
          </w:tcPr>
          <w:p w14:paraId="68419BDD" w14:textId="77777777" w:rsidR="00E959CC" w:rsidRPr="00E959CC" w:rsidRDefault="00E959CC" w:rsidP="00E959CC">
            <w:pPr>
              <w:jc w:val="both"/>
              <w:rPr>
                <w:rFonts w:ascii="Arial" w:hAnsi="Arial" w:cs="Arial"/>
                <w:sz w:val="22"/>
                <w:szCs w:val="22"/>
              </w:rPr>
            </w:pPr>
            <w:r w:rsidRPr="00E959CC">
              <w:rPr>
                <w:rFonts w:ascii="Arial" w:hAnsi="Arial" w:cs="Arial"/>
                <w:sz w:val="22"/>
                <w:szCs w:val="22"/>
              </w:rPr>
              <w:t>6</w:t>
            </w:r>
          </w:p>
        </w:tc>
        <w:tc>
          <w:tcPr>
            <w:tcW w:w="3089" w:type="dxa"/>
            <w:gridSpan w:val="3"/>
            <w:noWrap/>
            <w:hideMark/>
          </w:tcPr>
          <w:p w14:paraId="38056313" w14:textId="77777777" w:rsidR="00E959CC" w:rsidRPr="00E959CC" w:rsidRDefault="00E959CC" w:rsidP="00E959CC">
            <w:pPr>
              <w:jc w:val="both"/>
              <w:rPr>
                <w:rFonts w:ascii="Arial" w:hAnsi="Arial" w:cs="Arial"/>
                <w:sz w:val="22"/>
                <w:szCs w:val="22"/>
              </w:rPr>
            </w:pPr>
            <w:r w:rsidRPr="00E959CC">
              <w:rPr>
                <w:rFonts w:ascii="Arial" w:hAnsi="Arial" w:cs="Arial"/>
                <w:sz w:val="22"/>
                <w:szCs w:val="22"/>
              </w:rPr>
              <w:t>колица са штипаљком</w:t>
            </w:r>
          </w:p>
        </w:tc>
        <w:tc>
          <w:tcPr>
            <w:tcW w:w="1976" w:type="dxa"/>
            <w:noWrap/>
            <w:hideMark/>
          </w:tcPr>
          <w:p w14:paraId="41B6980F" w14:textId="77777777" w:rsidR="00E959CC" w:rsidRPr="00E959CC" w:rsidRDefault="00E959CC" w:rsidP="00E959CC">
            <w:pPr>
              <w:jc w:val="both"/>
              <w:rPr>
                <w:rFonts w:ascii="Arial" w:hAnsi="Arial" w:cs="Arial"/>
                <w:sz w:val="22"/>
                <w:szCs w:val="22"/>
              </w:rPr>
            </w:pPr>
            <w:r w:rsidRPr="00E959CC">
              <w:rPr>
                <w:rFonts w:ascii="Arial" w:hAnsi="Arial" w:cs="Arial"/>
                <w:sz w:val="22"/>
                <w:szCs w:val="22"/>
              </w:rPr>
              <w:t>дин/ком</w:t>
            </w:r>
          </w:p>
        </w:tc>
      </w:tr>
      <w:tr w:rsidR="00E959CC" w:rsidRPr="00E959CC" w14:paraId="2128D75A" w14:textId="77777777" w:rsidTr="00E959CC">
        <w:trPr>
          <w:trHeight w:val="300"/>
        </w:trPr>
        <w:tc>
          <w:tcPr>
            <w:tcW w:w="960" w:type="dxa"/>
            <w:noWrap/>
            <w:hideMark/>
          </w:tcPr>
          <w:p w14:paraId="7B697ADB" w14:textId="77777777" w:rsidR="00E959CC" w:rsidRPr="00E959CC" w:rsidRDefault="00E959CC" w:rsidP="00E959CC">
            <w:pPr>
              <w:jc w:val="both"/>
              <w:rPr>
                <w:rFonts w:ascii="Arial" w:hAnsi="Arial" w:cs="Arial"/>
                <w:sz w:val="22"/>
                <w:szCs w:val="22"/>
              </w:rPr>
            </w:pPr>
            <w:r w:rsidRPr="00E959CC">
              <w:rPr>
                <w:rFonts w:ascii="Arial" w:hAnsi="Arial" w:cs="Arial"/>
                <w:sz w:val="22"/>
                <w:szCs w:val="22"/>
              </w:rPr>
              <w:t>7</w:t>
            </w:r>
          </w:p>
        </w:tc>
        <w:tc>
          <w:tcPr>
            <w:tcW w:w="2129" w:type="dxa"/>
            <w:gridSpan w:val="2"/>
            <w:tcBorders>
              <w:right w:val="nil"/>
            </w:tcBorders>
            <w:noWrap/>
            <w:hideMark/>
          </w:tcPr>
          <w:p w14:paraId="189B0C76" w14:textId="77777777" w:rsidR="00E959CC" w:rsidRPr="00E959CC" w:rsidRDefault="00E959CC" w:rsidP="00E959CC">
            <w:pPr>
              <w:jc w:val="both"/>
              <w:rPr>
                <w:rFonts w:ascii="Arial" w:hAnsi="Arial" w:cs="Arial"/>
                <w:sz w:val="22"/>
                <w:szCs w:val="22"/>
              </w:rPr>
            </w:pPr>
            <w:r w:rsidRPr="00E959CC">
              <w:rPr>
                <w:rFonts w:ascii="Arial" w:hAnsi="Arial" w:cs="Arial"/>
                <w:sz w:val="22"/>
                <w:szCs w:val="22"/>
              </w:rPr>
              <w:t>пвц листић</w:t>
            </w:r>
          </w:p>
        </w:tc>
        <w:tc>
          <w:tcPr>
            <w:tcW w:w="960" w:type="dxa"/>
            <w:tcBorders>
              <w:left w:val="nil"/>
              <w:bottom w:val="single" w:sz="4" w:space="0" w:color="auto"/>
            </w:tcBorders>
            <w:noWrap/>
            <w:hideMark/>
          </w:tcPr>
          <w:p w14:paraId="0F39C9BC" w14:textId="77777777" w:rsidR="00E959CC" w:rsidRPr="00E959CC" w:rsidRDefault="00E959CC" w:rsidP="00E959CC">
            <w:pPr>
              <w:jc w:val="both"/>
              <w:rPr>
                <w:rFonts w:ascii="Arial" w:hAnsi="Arial" w:cs="Arial"/>
                <w:sz w:val="22"/>
                <w:szCs w:val="22"/>
              </w:rPr>
            </w:pPr>
          </w:p>
        </w:tc>
        <w:tc>
          <w:tcPr>
            <w:tcW w:w="1976" w:type="dxa"/>
            <w:noWrap/>
            <w:hideMark/>
          </w:tcPr>
          <w:p w14:paraId="36FCF3FC" w14:textId="77777777" w:rsidR="00E959CC" w:rsidRPr="00E959CC" w:rsidRDefault="00E959CC" w:rsidP="00E959CC">
            <w:pPr>
              <w:jc w:val="both"/>
              <w:rPr>
                <w:rFonts w:ascii="Arial" w:hAnsi="Arial" w:cs="Arial"/>
                <w:sz w:val="22"/>
                <w:szCs w:val="22"/>
              </w:rPr>
            </w:pPr>
            <w:r w:rsidRPr="00E959CC">
              <w:rPr>
                <w:rFonts w:ascii="Arial" w:hAnsi="Arial" w:cs="Arial"/>
                <w:sz w:val="22"/>
                <w:szCs w:val="22"/>
              </w:rPr>
              <w:t>дин/ком</w:t>
            </w:r>
          </w:p>
        </w:tc>
      </w:tr>
      <w:tr w:rsidR="00E959CC" w:rsidRPr="00E959CC" w14:paraId="40BE5EAE" w14:textId="77777777" w:rsidTr="00E959CC">
        <w:trPr>
          <w:trHeight w:val="300"/>
        </w:trPr>
        <w:tc>
          <w:tcPr>
            <w:tcW w:w="960" w:type="dxa"/>
            <w:noWrap/>
            <w:hideMark/>
          </w:tcPr>
          <w:p w14:paraId="36DA5224" w14:textId="77777777" w:rsidR="00E959CC" w:rsidRPr="00E959CC" w:rsidRDefault="00E959CC" w:rsidP="00E959CC">
            <w:pPr>
              <w:jc w:val="both"/>
              <w:rPr>
                <w:rFonts w:ascii="Arial" w:hAnsi="Arial" w:cs="Arial"/>
                <w:sz w:val="22"/>
                <w:szCs w:val="22"/>
              </w:rPr>
            </w:pPr>
            <w:r w:rsidRPr="00E959CC">
              <w:rPr>
                <w:rFonts w:ascii="Arial" w:hAnsi="Arial" w:cs="Arial"/>
                <w:sz w:val="22"/>
                <w:szCs w:val="22"/>
              </w:rPr>
              <w:t>8</w:t>
            </w:r>
          </w:p>
        </w:tc>
        <w:tc>
          <w:tcPr>
            <w:tcW w:w="2129" w:type="dxa"/>
            <w:gridSpan w:val="2"/>
            <w:tcBorders>
              <w:right w:val="nil"/>
            </w:tcBorders>
            <w:noWrap/>
            <w:hideMark/>
          </w:tcPr>
          <w:p w14:paraId="708DFCA0" w14:textId="77777777" w:rsidR="00E959CC" w:rsidRPr="00E959CC" w:rsidRDefault="00E959CC" w:rsidP="00E959CC">
            <w:pPr>
              <w:jc w:val="both"/>
              <w:rPr>
                <w:rFonts w:ascii="Arial" w:hAnsi="Arial" w:cs="Arial"/>
                <w:sz w:val="22"/>
                <w:szCs w:val="22"/>
              </w:rPr>
            </w:pPr>
            <w:r w:rsidRPr="00E959CC">
              <w:rPr>
                <w:rFonts w:ascii="Arial" w:hAnsi="Arial" w:cs="Arial"/>
                <w:sz w:val="22"/>
                <w:szCs w:val="22"/>
              </w:rPr>
              <w:t>командни тег</w:t>
            </w:r>
          </w:p>
        </w:tc>
        <w:tc>
          <w:tcPr>
            <w:tcW w:w="960" w:type="dxa"/>
            <w:tcBorders>
              <w:left w:val="nil"/>
            </w:tcBorders>
            <w:noWrap/>
            <w:hideMark/>
          </w:tcPr>
          <w:p w14:paraId="12218641" w14:textId="77777777" w:rsidR="00E959CC" w:rsidRPr="00E959CC" w:rsidRDefault="00E959CC" w:rsidP="00E959CC">
            <w:pPr>
              <w:jc w:val="both"/>
              <w:rPr>
                <w:rFonts w:ascii="Arial" w:hAnsi="Arial" w:cs="Arial"/>
                <w:sz w:val="22"/>
                <w:szCs w:val="22"/>
              </w:rPr>
            </w:pPr>
          </w:p>
        </w:tc>
        <w:tc>
          <w:tcPr>
            <w:tcW w:w="1976" w:type="dxa"/>
            <w:noWrap/>
            <w:hideMark/>
          </w:tcPr>
          <w:p w14:paraId="2B283678" w14:textId="77777777" w:rsidR="00E959CC" w:rsidRPr="00E959CC" w:rsidRDefault="00E959CC" w:rsidP="00E959CC">
            <w:pPr>
              <w:jc w:val="both"/>
              <w:rPr>
                <w:rFonts w:ascii="Arial" w:hAnsi="Arial" w:cs="Arial"/>
                <w:sz w:val="22"/>
                <w:szCs w:val="22"/>
              </w:rPr>
            </w:pPr>
            <w:r w:rsidRPr="00E959CC">
              <w:rPr>
                <w:rFonts w:ascii="Arial" w:hAnsi="Arial" w:cs="Arial"/>
                <w:sz w:val="22"/>
                <w:szCs w:val="22"/>
              </w:rPr>
              <w:t>дин/ком</w:t>
            </w:r>
          </w:p>
        </w:tc>
      </w:tr>
      <w:tr w:rsidR="00E959CC" w:rsidRPr="00E959CC" w14:paraId="783DF1AE" w14:textId="77777777" w:rsidTr="00E959CC">
        <w:trPr>
          <w:trHeight w:val="300"/>
        </w:trPr>
        <w:tc>
          <w:tcPr>
            <w:tcW w:w="960" w:type="dxa"/>
            <w:noWrap/>
            <w:hideMark/>
          </w:tcPr>
          <w:p w14:paraId="6242FED1" w14:textId="77777777" w:rsidR="00E959CC" w:rsidRPr="00E959CC" w:rsidRDefault="00E959CC" w:rsidP="00E959CC">
            <w:pPr>
              <w:jc w:val="both"/>
              <w:rPr>
                <w:rFonts w:ascii="Arial" w:hAnsi="Arial" w:cs="Arial"/>
                <w:sz w:val="22"/>
                <w:szCs w:val="22"/>
              </w:rPr>
            </w:pPr>
            <w:r w:rsidRPr="00E959CC">
              <w:rPr>
                <w:rFonts w:ascii="Arial" w:hAnsi="Arial" w:cs="Arial"/>
                <w:sz w:val="22"/>
                <w:szCs w:val="22"/>
              </w:rPr>
              <w:t>9</w:t>
            </w:r>
          </w:p>
        </w:tc>
        <w:tc>
          <w:tcPr>
            <w:tcW w:w="2129" w:type="dxa"/>
            <w:gridSpan w:val="2"/>
            <w:tcBorders>
              <w:right w:val="nil"/>
            </w:tcBorders>
            <w:noWrap/>
            <w:hideMark/>
          </w:tcPr>
          <w:p w14:paraId="3F368E50" w14:textId="77777777" w:rsidR="00E959CC" w:rsidRPr="00E959CC" w:rsidRDefault="00E959CC" w:rsidP="00E959CC">
            <w:pPr>
              <w:jc w:val="both"/>
              <w:rPr>
                <w:rFonts w:ascii="Arial" w:hAnsi="Arial" w:cs="Arial"/>
                <w:sz w:val="22"/>
                <w:szCs w:val="22"/>
              </w:rPr>
            </w:pPr>
            <w:r w:rsidRPr="00E959CC">
              <w:rPr>
                <w:rFonts w:ascii="Arial" w:hAnsi="Arial" w:cs="Arial"/>
                <w:sz w:val="22"/>
                <w:szCs w:val="22"/>
              </w:rPr>
              <w:t>вучна колица</w:t>
            </w:r>
          </w:p>
        </w:tc>
        <w:tc>
          <w:tcPr>
            <w:tcW w:w="960" w:type="dxa"/>
            <w:tcBorders>
              <w:left w:val="nil"/>
            </w:tcBorders>
            <w:noWrap/>
            <w:hideMark/>
          </w:tcPr>
          <w:p w14:paraId="2AFE6C9A" w14:textId="77777777" w:rsidR="00E959CC" w:rsidRPr="00E959CC" w:rsidRDefault="00E959CC" w:rsidP="00E959CC">
            <w:pPr>
              <w:jc w:val="both"/>
              <w:rPr>
                <w:rFonts w:ascii="Arial" w:hAnsi="Arial" w:cs="Arial"/>
                <w:sz w:val="22"/>
                <w:szCs w:val="22"/>
              </w:rPr>
            </w:pPr>
          </w:p>
        </w:tc>
        <w:tc>
          <w:tcPr>
            <w:tcW w:w="1976" w:type="dxa"/>
            <w:noWrap/>
            <w:hideMark/>
          </w:tcPr>
          <w:p w14:paraId="7D992C1B" w14:textId="77777777" w:rsidR="00E959CC" w:rsidRPr="00E959CC" w:rsidRDefault="00E959CC" w:rsidP="00E959CC">
            <w:pPr>
              <w:jc w:val="both"/>
              <w:rPr>
                <w:rFonts w:ascii="Arial" w:hAnsi="Arial" w:cs="Arial"/>
                <w:sz w:val="22"/>
                <w:szCs w:val="22"/>
              </w:rPr>
            </w:pPr>
            <w:r w:rsidRPr="00E959CC">
              <w:rPr>
                <w:rFonts w:ascii="Arial" w:hAnsi="Arial" w:cs="Arial"/>
                <w:sz w:val="22"/>
                <w:szCs w:val="22"/>
              </w:rPr>
              <w:t>дин/ком</w:t>
            </w:r>
          </w:p>
        </w:tc>
      </w:tr>
      <w:tr w:rsidR="00E959CC" w:rsidRPr="00E959CC" w14:paraId="446CF427" w14:textId="77777777" w:rsidTr="00E959CC">
        <w:trPr>
          <w:trHeight w:val="300"/>
        </w:trPr>
        <w:tc>
          <w:tcPr>
            <w:tcW w:w="960" w:type="dxa"/>
            <w:noWrap/>
            <w:hideMark/>
          </w:tcPr>
          <w:p w14:paraId="7B6D935F" w14:textId="77777777" w:rsidR="00E959CC" w:rsidRPr="00E959CC" w:rsidRDefault="00E959CC" w:rsidP="00E959CC">
            <w:pPr>
              <w:jc w:val="both"/>
              <w:rPr>
                <w:rFonts w:ascii="Arial" w:hAnsi="Arial" w:cs="Arial"/>
                <w:sz w:val="22"/>
                <w:szCs w:val="22"/>
              </w:rPr>
            </w:pPr>
            <w:r w:rsidRPr="00E959CC">
              <w:rPr>
                <w:rFonts w:ascii="Arial" w:hAnsi="Arial" w:cs="Arial"/>
                <w:sz w:val="22"/>
                <w:szCs w:val="22"/>
              </w:rPr>
              <w:t>10</w:t>
            </w:r>
          </w:p>
        </w:tc>
        <w:tc>
          <w:tcPr>
            <w:tcW w:w="3089" w:type="dxa"/>
            <w:gridSpan w:val="3"/>
            <w:noWrap/>
            <w:hideMark/>
          </w:tcPr>
          <w:p w14:paraId="35BBAAC2" w14:textId="77777777" w:rsidR="00E959CC" w:rsidRPr="00E959CC" w:rsidRDefault="00E959CC" w:rsidP="00E959CC">
            <w:pPr>
              <w:jc w:val="both"/>
              <w:rPr>
                <w:rFonts w:ascii="Arial" w:hAnsi="Arial" w:cs="Arial"/>
                <w:sz w:val="22"/>
                <w:szCs w:val="22"/>
              </w:rPr>
            </w:pPr>
            <w:r w:rsidRPr="00E959CC">
              <w:rPr>
                <w:rFonts w:ascii="Arial" w:hAnsi="Arial" w:cs="Arial"/>
                <w:sz w:val="22"/>
                <w:szCs w:val="22"/>
              </w:rPr>
              <w:t>предња и задња колица</w:t>
            </w:r>
          </w:p>
        </w:tc>
        <w:tc>
          <w:tcPr>
            <w:tcW w:w="1976" w:type="dxa"/>
            <w:noWrap/>
            <w:hideMark/>
          </w:tcPr>
          <w:p w14:paraId="7B92A911" w14:textId="77777777" w:rsidR="00E959CC" w:rsidRPr="00E959CC" w:rsidRDefault="00E959CC" w:rsidP="00E959CC">
            <w:pPr>
              <w:jc w:val="both"/>
              <w:rPr>
                <w:rFonts w:ascii="Arial" w:hAnsi="Arial" w:cs="Arial"/>
                <w:sz w:val="22"/>
                <w:szCs w:val="22"/>
              </w:rPr>
            </w:pPr>
            <w:r w:rsidRPr="00E959CC">
              <w:rPr>
                <w:rFonts w:ascii="Arial" w:hAnsi="Arial" w:cs="Arial"/>
                <w:sz w:val="22"/>
                <w:szCs w:val="22"/>
              </w:rPr>
              <w:t>дин/ком</w:t>
            </w:r>
          </w:p>
        </w:tc>
      </w:tr>
      <w:tr w:rsidR="00E959CC" w:rsidRPr="00E959CC" w14:paraId="5F305358" w14:textId="77777777" w:rsidTr="00E959CC">
        <w:trPr>
          <w:trHeight w:val="300"/>
        </w:trPr>
        <w:tc>
          <w:tcPr>
            <w:tcW w:w="960" w:type="dxa"/>
            <w:noWrap/>
            <w:hideMark/>
          </w:tcPr>
          <w:p w14:paraId="22DF4321" w14:textId="77777777" w:rsidR="00E959CC" w:rsidRPr="00E959CC" w:rsidRDefault="00E959CC" w:rsidP="00E959CC">
            <w:pPr>
              <w:jc w:val="both"/>
              <w:rPr>
                <w:rFonts w:ascii="Arial" w:hAnsi="Arial" w:cs="Arial"/>
                <w:sz w:val="22"/>
                <w:szCs w:val="22"/>
              </w:rPr>
            </w:pPr>
            <w:r w:rsidRPr="00E959CC">
              <w:rPr>
                <w:rFonts w:ascii="Arial" w:hAnsi="Arial" w:cs="Arial"/>
                <w:sz w:val="22"/>
                <w:szCs w:val="22"/>
              </w:rPr>
              <w:t>11</w:t>
            </w:r>
          </w:p>
        </w:tc>
        <w:tc>
          <w:tcPr>
            <w:tcW w:w="2129" w:type="dxa"/>
            <w:gridSpan w:val="2"/>
            <w:tcBorders>
              <w:right w:val="nil"/>
            </w:tcBorders>
            <w:noWrap/>
            <w:hideMark/>
          </w:tcPr>
          <w:p w14:paraId="6A1EFCFC" w14:textId="77777777" w:rsidR="00E959CC" w:rsidRPr="00E959CC" w:rsidRDefault="00E959CC" w:rsidP="00E959CC">
            <w:pPr>
              <w:jc w:val="both"/>
              <w:rPr>
                <w:rFonts w:ascii="Arial" w:hAnsi="Arial" w:cs="Arial"/>
                <w:sz w:val="22"/>
                <w:szCs w:val="22"/>
              </w:rPr>
            </w:pPr>
            <w:r w:rsidRPr="00E959CC">
              <w:rPr>
                <w:rFonts w:ascii="Arial" w:hAnsi="Arial" w:cs="Arial"/>
                <w:sz w:val="22"/>
                <w:szCs w:val="22"/>
              </w:rPr>
              <w:t>носач ( жабица )</w:t>
            </w:r>
          </w:p>
        </w:tc>
        <w:tc>
          <w:tcPr>
            <w:tcW w:w="960" w:type="dxa"/>
            <w:tcBorders>
              <w:left w:val="nil"/>
            </w:tcBorders>
            <w:noWrap/>
            <w:hideMark/>
          </w:tcPr>
          <w:p w14:paraId="41DC51FF" w14:textId="77777777" w:rsidR="00E959CC" w:rsidRPr="00E959CC" w:rsidRDefault="00E959CC" w:rsidP="00E959CC">
            <w:pPr>
              <w:jc w:val="both"/>
              <w:rPr>
                <w:rFonts w:ascii="Arial" w:hAnsi="Arial" w:cs="Arial"/>
                <w:sz w:val="22"/>
                <w:szCs w:val="22"/>
              </w:rPr>
            </w:pPr>
          </w:p>
        </w:tc>
        <w:tc>
          <w:tcPr>
            <w:tcW w:w="1976" w:type="dxa"/>
            <w:noWrap/>
            <w:hideMark/>
          </w:tcPr>
          <w:p w14:paraId="3C42868B" w14:textId="77777777" w:rsidR="00E959CC" w:rsidRPr="00E959CC" w:rsidRDefault="00E959CC" w:rsidP="00E959CC">
            <w:pPr>
              <w:jc w:val="both"/>
              <w:rPr>
                <w:rFonts w:ascii="Arial" w:hAnsi="Arial" w:cs="Arial"/>
                <w:sz w:val="22"/>
                <w:szCs w:val="22"/>
              </w:rPr>
            </w:pPr>
            <w:r w:rsidRPr="00E959CC">
              <w:rPr>
                <w:rFonts w:ascii="Arial" w:hAnsi="Arial" w:cs="Arial"/>
                <w:sz w:val="22"/>
                <w:szCs w:val="22"/>
              </w:rPr>
              <w:t>дин/ком</w:t>
            </w:r>
          </w:p>
        </w:tc>
      </w:tr>
      <w:tr w:rsidR="00E959CC" w:rsidRPr="00E959CC" w14:paraId="1185DA43" w14:textId="77777777" w:rsidTr="00E959CC">
        <w:trPr>
          <w:trHeight w:val="300"/>
        </w:trPr>
        <w:tc>
          <w:tcPr>
            <w:tcW w:w="960" w:type="dxa"/>
            <w:noWrap/>
            <w:hideMark/>
          </w:tcPr>
          <w:p w14:paraId="5BFA306F" w14:textId="77777777" w:rsidR="00E959CC" w:rsidRPr="00E959CC" w:rsidRDefault="00E959CC" w:rsidP="00E959CC">
            <w:pPr>
              <w:jc w:val="both"/>
              <w:rPr>
                <w:rFonts w:ascii="Arial" w:hAnsi="Arial" w:cs="Arial"/>
                <w:sz w:val="22"/>
                <w:szCs w:val="22"/>
              </w:rPr>
            </w:pPr>
            <w:r w:rsidRPr="00E959CC">
              <w:rPr>
                <w:rFonts w:ascii="Arial" w:hAnsi="Arial" w:cs="Arial"/>
                <w:sz w:val="22"/>
                <w:szCs w:val="22"/>
              </w:rPr>
              <w:t>12</w:t>
            </w:r>
          </w:p>
        </w:tc>
        <w:tc>
          <w:tcPr>
            <w:tcW w:w="1169" w:type="dxa"/>
            <w:tcBorders>
              <w:right w:val="nil"/>
            </w:tcBorders>
            <w:noWrap/>
            <w:hideMark/>
          </w:tcPr>
          <w:p w14:paraId="2820E785" w14:textId="77777777" w:rsidR="00E959CC" w:rsidRPr="00E959CC" w:rsidRDefault="00E959CC" w:rsidP="00E959CC">
            <w:pPr>
              <w:jc w:val="both"/>
              <w:rPr>
                <w:rFonts w:ascii="Arial" w:hAnsi="Arial" w:cs="Arial"/>
                <w:sz w:val="22"/>
                <w:szCs w:val="22"/>
              </w:rPr>
            </w:pPr>
            <w:r w:rsidRPr="00E959CC">
              <w:rPr>
                <w:rFonts w:ascii="Arial" w:hAnsi="Arial" w:cs="Arial"/>
                <w:sz w:val="22"/>
                <w:szCs w:val="22"/>
              </w:rPr>
              <w:t>офингер</w:t>
            </w:r>
          </w:p>
        </w:tc>
        <w:tc>
          <w:tcPr>
            <w:tcW w:w="960" w:type="dxa"/>
            <w:tcBorders>
              <w:left w:val="nil"/>
              <w:right w:val="nil"/>
            </w:tcBorders>
            <w:noWrap/>
            <w:hideMark/>
          </w:tcPr>
          <w:p w14:paraId="115EA0F3" w14:textId="77777777" w:rsidR="00E959CC" w:rsidRPr="00E959CC" w:rsidRDefault="00E959CC" w:rsidP="00E959CC">
            <w:pPr>
              <w:jc w:val="both"/>
              <w:rPr>
                <w:rFonts w:ascii="Arial" w:hAnsi="Arial" w:cs="Arial"/>
                <w:sz w:val="22"/>
                <w:szCs w:val="22"/>
              </w:rPr>
            </w:pPr>
          </w:p>
        </w:tc>
        <w:tc>
          <w:tcPr>
            <w:tcW w:w="960" w:type="dxa"/>
            <w:tcBorders>
              <w:left w:val="nil"/>
            </w:tcBorders>
            <w:noWrap/>
            <w:hideMark/>
          </w:tcPr>
          <w:p w14:paraId="765156A0" w14:textId="77777777" w:rsidR="00E959CC" w:rsidRPr="00E959CC" w:rsidRDefault="00E959CC" w:rsidP="00E959CC">
            <w:pPr>
              <w:jc w:val="both"/>
              <w:rPr>
                <w:rFonts w:ascii="Arial" w:hAnsi="Arial" w:cs="Arial"/>
                <w:sz w:val="22"/>
                <w:szCs w:val="22"/>
              </w:rPr>
            </w:pPr>
          </w:p>
        </w:tc>
        <w:tc>
          <w:tcPr>
            <w:tcW w:w="1976" w:type="dxa"/>
            <w:noWrap/>
            <w:hideMark/>
          </w:tcPr>
          <w:p w14:paraId="29753BDA" w14:textId="77777777" w:rsidR="00E959CC" w:rsidRPr="00E959CC" w:rsidRDefault="00E959CC" w:rsidP="00E959CC">
            <w:pPr>
              <w:jc w:val="both"/>
              <w:rPr>
                <w:rFonts w:ascii="Arial" w:hAnsi="Arial" w:cs="Arial"/>
                <w:sz w:val="22"/>
                <w:szCs w:val="22"/>
              </w:rPr>
            </w:pPr>
            <w:r w:rsidRPr="00E959CC">
              <w:rPr>
                <w:rFonts w:ascii="Arial" w:hAnsi="Arial" w:cs="Arial"/>
                <w:sz w:val="22"/>
                <w:szCs w:val="22"/>
              </w:rPr>
              <w:t>дин/ком</w:t>
            </w:r>
          </w:p>
        </w:tc>
      </w:tr>
      <w:tr w:rsidR="00E959CC" w:rsidRPr="00E959CC" w14:paraId="48FCD7DD" w14:textId="77777777" w:rsidTr="00E959CC">
        <w:trPr>
          <w:trHeight w:val="300"/>
        </w:trPr>
        <w:tc>
          <w:tcPr>
            <w:tcW w:w="960" w:type="dxa"/>
            <w:noWrap/>
            <w:hideMark/>
          </w:tcPr>
          <w:p w14:paraId="5712FB6E" w14:textId="77777777" w:rsidR="00E959CC" w:rsidRPr="00E959CC" w:rsidRDefault="00E959CC" w:rsidP="00E959CC">
            <w:pPr>
              <w:jc w:val="both"/>
              <w:rPr>
                <w:rFonts w:ascii="Arial" w:hAnsi="Arial" w:cs="Arial"/>
                <w:sz w:val="22"/>
                <w:szCs w:val="22"/>
              </w:rPr>
            </w:pPr>
            <w:r w:rsidRPr="00E959CC">
              <w:rPr>
                <w:rFonts w:ascii="Arial" w:hAnsi="Arial" w:cs="Arial"/>
                <w:sz w:val="22"/>
                <w:szCs w:val="22"/>
              </w:rPr>
              <w:t>13</w:t>
            </w:r>
          </w:p>
        </w:tc>
        <w:tc>
          <w:tcPr>
            <w:tcW w:w="1169" w:type="dxa"/>
            <w:tcBorders>
              <w:right w:val="nil"/>
            </w:tcBorders>
            <w:noWrap/>
            <w:hideMark/>
          </w:tcPr>
          <w:p w14:paraId="0E44828E" w14:textId="77777777" w:rsidR="00E959CC" w:rsidRPr="00E959CC" w:rsidRDefault="00E959CC" w:rsidP="00E959CC">
            <w:pPr>
              <w:jc w:val="both"/>
              <w:rPr>
                <w:rFonts w:ascii="Arial" w:hAnsi="Arial" w:cs="Arial"/>
                <w:sz w:val="22"/>
                <w:szCs w:val="22"/>
              </w:rPr>
            </w:pPr>
            <w:r w:rsidRPr="00E959CC">
              <w:rPr>
                <w:rFonts w:ascii="Arial" w:hAnsi="Arial" w:cs="Arial"/>
                <w:sz w:val="22"/>
                <w:szCs w:val="22"/>
              </w:rPr>
              <w:t>долазак</w:t>
            </w:r>
          </w:p>
        </w:tc>
        <w:tc>
          <w:tcPr>
            <w:tcW w:w="960" w:type="dxa"/>
            <w:tcBorders>
              <w:left w:val="nil"/>
              <w:right w:val="nil"/>
            </w:tcBorders>
            <w:noWrap/>
            <w:hideMark/>
          </w:tcPr>
          <w:p w14:paraId="75514205" w14:textId="77777777" w:rsidR="00E959CC" w:rsidRPr="00E959CC" w:rsidRDefault="00E959CC" w:rsidP="00E959CC">
            <w:pPr>
              <w:jc w:val="both"/>
              <w:rPr>
                <w:rFonts w:ascii="Arial" w:hAnsi="Arial" w:cs="Arial"/>
                <w:sz w:val="22"/>
                <w:szCs w:val="22"/>
              </w:rPr>
            </w:pPr>
          </w:p>
        </w:tc>
        <w:tc>
          <w:tcPr>
            <w:tcW w:w="960" w:type="dxa"/>
            <w:tcBorders>
              <w:left w:val="nil"/>
            </w:tcBorders>
            <w:noWrap/>
            <w:hideMark/>
          </w:tcPr>
          <w:p w14:paraId="495EC21C" w14:textId="77777777" w:rsidR="00E959CC" w:rsidRPr="00E959CC" w:rsidRDefault="00E959CC" w:rsidP="00E959CC">
            <w:pPr>
              <w:jc w:val="both"/>
              <w:rPr>
                <w:rFonts w:ascii="Arial" w:hAnsi="Arial" w:cs="Arial"/>
                <w:sz w:val="22"/>
                <w:szCs w:val="22"/>
              </w:rPr>
            </w:pPr>
          </w:p>
        </w:tc>
        <w:tc>
          <w:tcPr>
            <w:tcW w:w="1976" w:type="dxa"/>
            <w:noWrap/>
            <w:hideMark/>
          </w:tcPr>
          <w:p w14:paraId="53499598" w14:textId="77777777" w:rsidR="00E959CC" w:rsidRPr="00E959CC" w:rsidRDefault="00E959CC" w:rsidP="00E959CC">
            <w:pPr>
              <w:jc w:val="both"/>
              <w:rPr>
                <w:rFonts w:ascii="Arial" w:hAnsi="Arial" w:cs="Arial"/>
                <w:sz w:val="22"/>
                <w:szCs w:val="22"/>
              </w:rPr>
            </w:pPr>
            <w:r w:rsidRPr="00E959CC">
              <w:rPr>
                <w:rFonts w:ascii="Arial" w:hAnsi="Arial" w:cs="Arial"/>
                <w:sz w:val="22"/>
                <w:szCs w:val="22"/>
              </w:rPr>
              <w:t>дин/по доласку</w:t>
            </w:r>
          </w:p>
        </w:tc>
      </w:tr>
      <w:tr w:rsidR="00E959CC" w:rsidRPr="00E959CC" w14:paraId="22F79653" w14:textId="77777777" w:rsidTr="00E959CC">
        <w:trPr>
          <w:trHeight w:val="300"/>
        </w:trPr>
        <w:tc>
          <w:tcPr>
            <w:tcW w:w="960" w:type="dxa"/>
            <w:noWrap/>
            <w:hideMark/>
          </w:tcPr>
          <w:p w14:paraId="26F2057D" w14:textId="77777777" w:rsidR="00E959CC" w:rsidRPr="00E959CC" w:rsidRDefault="00E959CC" w:rsidP="00E959CC">
            <w:pPr>
              <w:jc w:val="both"/>
              <w:rPr>
                <w:rFonts w:ascii="Arial" w:hAnsi="Arial" w:cs="Arial"/>
                <w:sz w:val="22"/>
                <w:szCs w:val="22"/>
              </w:rPr>
            </w:pPr>
            <w:r w:rsidRPr="00E959CC">
              <w:rPr>
                <w:rFonts w:ascii="Arial" w:hAnsi="Arial" w:cs="Arial"/>
                <w:sz w:val="22"/>
                <w:szCs w:val="22"/>
              </w:rPr>
              <w:t>14</w:t>
            </w:r>
          </w:p>
        </w:tc>
        <w:tc>
          <w:tcPr>
            <w:tcW w:w="3089" w:type="dxa"/>
            <w:gridSpan w:val="3"/>
            <w:noWrap/>
            <w:hideMark/>
          </w:tcPr>
          <w:p w14:paraId="2DC95BD6" w14:textId="77777777" w:rsidR="00E959CC" w:rsidRPr="00E959CC" w:rsidRDefault="00E959CC" w:rsidP="00E959CC">
            <w:pPr>
              <w:jc w:val="both"/>
              <w:rPr>
                <w:rFonts w:ascii="Arial" w:hAnsi="Arial" w:cs="Arial"/>
                <w:sz w:val="22"/>
                <w:szCs w:val="22"/>
              </w:rPr>
            </w:pPr>
            <w:r w:rsidRPr="00E959CC">
              <w:rPr>
                <w:rFonts w:ascii="Arial" w:hAnsi="Arial" w:cs="Arial"/>
                <w:sz w:val="22"/>
                <w:szCs w:val="22"/>
              </w:rPr>
              <w:t>бруто сат</w:t>
            </w:r>
          </w:p>
        </w:tc>
        <w:tc>
          <w:tcPr>
            <w:tcW w:w="1976" w:type="dxa"/>
            <w:noWrap/>
            <w:hideMark/>
          </w:tcPr>
          <w:p w14:paraId="20D4E8E6" w14:textId="77777777" w:rsidR="00E959CC" w:rsidRPr="00E959CC" w:rsidRDefault="00E959CC" w:rsidP="00E959CC">
            <w:pPr>
              <w:jc w:val="both"/>
              <w:rPr>
                <w:rFonts w:ascii="Arial" w:hAnsi="Arial" w:cs="Arial"/>
                <w:sz w:val="22"/>
                <w:szCs w:val="22"/>
              </w:rPr>
            </w:pPr>
            <w:r w:rsidRPr="00E959CC">
              <w:rPr>
                <w:rFonts w:ascii="Arial" w:hAnsi="Arial" w:cs="Arial"/>
                <w:sz w:val="22"/>
                <w:szCs w:val="22"/>
              </w:rPr>
              <w:t>дин/по сату</w:t>
            </w:r>
          </w:p>
        </w:tc>
      </w:tr>
    </w:tbl>
    <w:p w14:paraId="0F4EAEAB" w14:textId="77777777" w:rsidR="00E959CC" w:rsidRPr="00E959CC" w:rsidRDefault="00E959CC" w:rsidP="00E959CC">
      <w:pPr>
        <w:jc w:val="both"/>
        <w:rPr>
          <w:rFonts w:ascii="Arial" w:hAnsi="Arial" w:cs="Arial"/>
          <w:sz w:val="22"/>
          <w:szCs w:val="22"/>
          <w:lang w:val="sr-Cyrl-RS"/>
        </w:rPr>
      </w:pPr>
    </w:p>
    <w:p w14:paraId="588F98A8" w14:textId="77777777" w:rsidR="00E959CC" w:rsidRPr="00E959CC" w:rsidRDefault="00E959CC" w:rsidP="00E959CC">
      <w:pPr>
        <w:jc w:val="both"/>
        <w:rPr>
          <w:rFonts w:ascii="Arial" w:hAnsi="Arial" w:cs="Arial"/>
          <w:b/>
          <w:sz w:val="22"/>
          <w:szCs w:val="22"/>
          <w:lang w:val="sr-Cyrl-RS"/>
        </w:rPr>
      </w:pPr>
      <w:r w:rsidRPr="00E959CC">
        <w:rPr>
          <w:rFonts w:ascii="Arial" w:hAnsi="Arial" w:cs="Arial"/>
          <w:b/>
          <w:sz w:val="22"/>
          <w:szCs w:val="22"/>
          <w:lang w:val="sr-Cyrl-RS"/>
        </w:rPr>
        <w:t>ОСТАЛИ ЗАХТЕВИ НАРУЧИОЦА:</w:t>
      </w:r>
    </w:p>
    <w:p w14:paraId="17E04A43" w14:textId="77777777" w:rsidR="00E959CC" w:rsidRPr="00E959CC" w:rsidRDefault="00E959CC" w:rsidP="00E7368C">
      <w:pPr>
        <w:pStyle w:val="ListParagraph"/>
        <w:numPr>
          <w:ilvl w:val="0"/>
          <w:numId w:val="57"/>
        </w:numPr>
        <w:spacing w:after="0" w:line="240" w:lineRule="auto"/>
        <w:contextualSpacing/>
        <w:jc w:val="both"/>
        <w:rPr>
          <w:rFonts w:ascii="Arial" w:hAnsi="Arial" w:cs="Arial"/>
          <w:lang w:val="sr-Cyrl-RS"/>
        </w:rPr>
      </w:pPr>
      <w:r w:rsidRPr="00E959CC">
        <w:rPr>
          <w:rFonts w:ascii="Arial" w:hAnsi="Arial" w:cs="Arial"/>
          <w:lang w:val="sr-Cyrl-RS"/>
        </w:rPr>
        <w:t xml:space="preserve">КРИТЕРИЈУМ ЗА ДОДЕЛУ УГОВОРА: најнижа цена (збир јединичних цена) </w:t>
      </w:r>
    </w:p>
    <w:p w14:paraId="128DAF07" w14:textId="77777777" w:rsidR="00E959CC" w:rsidRPr="00E959CC" w:rsidRDefault="00E959CC" w:rsidP="00E7368C">
      <w:pPr>
        <w:pStyle w:val="ListParagraph"/>
        <w:numPr>
          <w:ilvl w:val="0"/>
          <w:numId w:val="57"/>
        </w:numPr>
        <w:spacing w:after="0" w:line="240" w:lineRule="auto"/>
        <w:contextualSpacing/>
        <w:jc w:val="both"/>
        <w:rPr>
          <w:rFonts w:ascii="Arial" w:hAnsi="Arial" w:cs="Arial"/>
          <w:lang w:val="sr-Cyrl-RS"/>
        </w:rPr>
      </w:pPr>
      <w:r w:rsidRPr="00E959CC">
        <w:rPr>
          <w:rFonts w:ascii="Arial" w:hAnsi="Arial" w:cs="Arial"/>
          <w:lang w:val="sr-Cyrl-RS"/>
        </w:rPr>
        <w:t>РОК ИЗВРШЕЊА: по позиву наручиоца, до 48 сати.</w:t>
      </w:r>
    </w:p>
    <w:p w14:paraId="60806C58" w14:textId="77777777" w:rsidR="00E959CC" w:rsidRPr="00E959CC" w:rsidRDefault="00E959CC" w:rsidP="00E7368C">
      <w:pPr>
        <w:pStyle w:val="ListParagraph"/>
        <w:numPr>
          <w:ilvl w:val="0"/>
          <w:numId w:val="57"/>
        </w:numPr>
        <w:spacing w:after="0" w:line="240" w:lineRule="auto"/>
        <w:contextualSpacing/>
        <w:jc w:val="both"/>
        <w:rPr>
          <w:rFonts w:ascii="Arial" w:hAnsi="Arial" w:cs="Arial"/>
          <w:lang w:val="sr-Cyrl-RS"/>
        </w:rPr>
      </w:pPr>
      <w:r w:rsidRPr="00E959CC">
        <w:rPr>
          <w:rFonts w:ascii="Arial" w:hAnsi="Arial" w:cs="Arial"/>
          <w:lang w:val="sr-Cyrl-RS"/>
        </w:rPr>
        <w:t xml:space="preserve">РОК ВАЖНОСТИ ПОНУДЕ: </w:t>
      </w:r>
      <w:r w:rsidR="00C00EE5">
        <w:rPr>
          <w:rFonts w:ascii="Arial" w:hAnsi="Arial" w:cs="Arial"/>
          <w:lang w:val="sr-Cyrl-RS"/>
        </w:rPr>
        <w:t xml:space="preserve">минимум </w:t>
      </w:r>
      <w:r w:rsidRPr="00E959CC">
        <w:rPr>
          <w:rFonts w:ascii="Arial" w:hAnsi="Arial" w:cs="Arial"/>
          <w:lang w:val="sr-Cyrl-RS"/>
        </w:rPr>
        <w:t>60 дана</w:t>
      </w:r>
    </w:p>
    <w:p w14:paraId="39C94CC7" w14:textId="77777777" w:rsidR="00E959CC" w:rsidRPr="00E959CC" w:rsidRDefault="00E959CC" w:rsidP="00E7368C">
      <w:pPr>
        <w:pStyle w:val="ListParagraph"/>
        <w:numPr>
          <w:ilvl w:val="0"/>
          <w:numId w:val="57"/>
        </w:numPr>
        <w:spacing w:after="0" w:line="240" w:lineRule="auto"/>
        <w:contextualSpacing/>
        <w:jc w:val="both"/>
        <w:rPr>
          <w:rFonts w:ascii="Arial" w:hAnsi="Arial" w:cs="Arial"/>
          <w:lang w:val="sr-Cyrl-RS"/>
        </w:rPr>
      </w:pPr>
      <w:r w:rsidRPr="00E959CC">
        <w:rPr>
          <w:rFonts w:ascii="Arial" w:hAnsi="Arial" w:cs="Arial"/>
          <w:lang w:val="sr-Cyrl-RS"/>
        </w:rPr>
        <w:t xml:space="preserve">ГАРАНТНИ РОК:  </w:t>
      </w:r>
      <w:r w:rsidR="00C00EE5">
        <w:rPr>
          <w:rFonts w:ascii="Arial" w:hAnsi="Arial" w:cs="Arial"/>
          <w:lang w:val="sr-Cyrl-RS"/>
        </w:rPr>
        <w:t xml:space="preserve">минимум </w:t>
      </w:r>
      <w:r w:rsidRPr="00E959CC">
        <w:rPr>
          <w:rFonts w:ascii="Arial" w:hAnsi="Arial" w:cs="Arial"/>
          <w:lang w:val="sr-Cyrl-RS"/>
        </w:rPr>
        <w:t>12 месеци на замењене делове</w:t>
      </w:r>
    </w:p>
    <w:p w14:paraId="7A933BD7" w14:textId="77777777" w:rsidR="00E959CC" w:rsidRPr="00E959CC" w:rsidRDefault="00E959CC" w:rsidP="00E7368C">
      <w:pPr>
        <w:pStyle w:val="ListParagraph"/>
        <w:numPr>
          <w:ilvl w:val="0"/>
          <w:numId w:val="57"/>
        </w:numPr>
        <w:spacing w:after="0" w:line="240" w:lineRule="auto"/>
        <w:contextualSpacing/>
        <w:jc w:val="both"/>
        <w:rPr>
          <w:rFonts w:ascii="Arial" w:hAnsi="Arial" w:cs="Arial"/>
          <w:lang w:val="sr-Cyrl-RS"/>
        </w:rPr>
      </w:pPr>
      <w:r w:rsidRPr="00E959CC">
        <w:rPr>
          <w:rFonts w:ascii="Arial" w:hAnsi="Arial" w:cs="Arial"/>
          <w:lang w:val="sr-Cyrl-RS"/>
        </w:rPr>
        <w:t xml:space="preserve"> РОК ПЛАЋАЊА: </w:t>
      </w:r>
      <w:r w:rsidR="001F2B68">
        <w:rPr>
          <w:rFonts w:ascii="Arial" w:hAnsi="Arial" w:cs="Arial"/>
          <w:lang w:val="sr-Cyrl-RS"/>
        </w:rPr>
        <w:t>до 4</w:t>
      </w:r>
      <w:r w:rsidR="001F2B68" w:rsidRPr="00E959CC">
        <w:rPr>
          <w:rFonts w:ascii="Arial" w:hAnsi="Arial" w:cs="Arial"/>
          <w:lang w:val="sr-Cyrl-RS"/>
        </w:rPr>
        <w:t xml:space="preserve">5 дана од дана достављања </w:t>
      </w:r>
      <w:r w:rsidR="001F2B68">
        <w:rPr>
          <w:rFonts w:ascii="Arial" w:hAnsi="Arial" w:cs="Arial"/>
          <w:lang w:val="sr-Cyrl-RS"/>
        </w:rPr>
        <w:t xml:space="preserve">исправне </w:t>
      </w:r>
      <w:r w:rsidR="001F2B68" w:rsidRPr="00E959CC">
        <w:rPr>
          <w:rFonts w:ascii="Arial" w:hAnsi="Arial" w:cs="Arial"/>
          <w:lang w:val="sr-Cyrl-RS"/>
        </w:rPr>
        <w:t xml:space="preserve">фактуре </w:t>
      </w:r>
      <w:r w:rsidR="001F2B68">
        <w:rPr>
          <w:rFonts w:ascii="Arial" w:hAnsi="Arial" w:cs="Arial"/>
          <w:lang w:val="sr-Cyrl-RS"/>
        </w:rPr>
        <w:t>издате након сачињавања, потписивања и верификовања Записника о квалитативном пријему услуга (без примедби)</w:t>
      </w:r>
      <w:r w:rsidR="001F2B68" w:rsidRPr="00E959CC">
        <w:rPr>
          <w:rFonts w:ascii="Arial" w:hAnsi="Arial" w:cs="Arial"/>
          <w:lang w:val="sr-Cyrl-RS"/>
        </w:rPr>
        <w:t>.</w:t>
      </w:r>
    </w:p>
    <w:p w14:paraId="7D6BA73B" w14:textId="77777777" w:rsidR="00E959CC" w:rsidRPr="00E959CC" w:rsidRDefault="00E959CC" w:rsidP="00E7368C">
      <w:pPr>
        <w:pStyle w:val="ListParagraph"/>
        <w:numPr>
          <w:ilvl w:val="0"/>
          <w:numId w:val="57"/>
        </w:numPr>
        <w:spacing w:after="0" w:line="240" w:lineRule="auto"/>
        <w:contextualSpacing/>
        <w:jc w:val="both"/>
        <w:rPr>
          <w:rFonts w:ascii="Arial" w:hAnsi="Arial" w:cs="Arial"/>
          <w:lang w:val="sr-Cyrl-RS"/>
        </w:rPr>
      </w:pPr>
      <w:r w:rsidRPr="00E959CC">
        <w:rPr>
          <w:rFonts w:ascii="Arial" w:hAnsi="Arial" w:cs="Arial"/>
          <w:lang w:val="sr-Cyrl-RS"/>
        </w:rPr>
        <w:t>ЦЕНА: цене исказати у динарима по јединице мере.  Цене су фиксне и не могу се мењати у току трајања уговора.</w:t>
      </w:r>
    </w:p>
    <w:p w14:paraId="25FB73A7" w14:textId="66FFA1CF" w:rsidR="00E959CC" w:rsidRPr="00E959CC" w:rsidRDefault="00E959CC" w:rsidP="00E7368C">
      <w:pPr>
        <w:pStyle w:val="ListParagraph"/>
        <w:numPr>
          <w:ilvl w:val="0"/>
          <w:numId w:val="57"/>
        </w:numPr>
        <w:spacing w:after="0" w:line="240" w:lineRule="auto"/>
        <w:contextualSpacing/>
        <w:jc w:val="both"/>
        <w:rPr>
          <w:rFonts w:ascii="Arial" w:hAnsi="Arial" w:cs="Arial"/>
          <w:lang w:val="sr-Cyrl-RS"/>
        </w:rPr>
      </w:pPr>
      <w:r w:rsidRPr="00E959CC">
        <w:rPr>
          <w:rFonts w:ascii="Arial" w:hAnsi="Arial" w:cs="Arial"/>
          <w:lang w:val="sr-Cyrl-RS"/>
        </w:rPr>
        <w:t>ВРЕДНОСТ УГОВОРА: процењена вредност за ову јавну набавку.</w:t>
      </w:r>
    </w:p>
    <w:p w14:paraId="3A9092D4" w14:textId="77777777" w:rsidR="00652B3B" w:rsidRPr="00084339" w:rsidRDefault="00652B3B" w:rsidP="00084339">
      <w:pPr>
        <w:jc w:val="both"/>
        <w:rPr>
          <w:rFonts w:ascii="Arial" w:hAnsi="Arial" w:cs="Arial"/>
          <w:lang w:val="sr-Cyrl-RS"/>
        </w:rPr>
      </w:pPr>
    </w:p>
    <w:p w14:paraId="575D9B97" w14:textId="77777777" w:rsidR="00E959CC" w:rsidRDefault="00E959CC" w:rsidP="00E959CC">
      <w:pPr>
        <w:rPr>
          <w:rFonts w:ascii="Arial" w:hAnsi="Arial" w:cs="Arial"/>
          <w:b/>
          <w:sz w:val="22"/>
          <w:szCs w:val="22"/>
          <w:u w:val="single"/>
          <w:lang w:val="sr-Cyrl-RS"/>
        </w:rPr>
      </w:pPr>
      <w:r w:rsidRPr="00E959CC">
        <w:rPr>
          <w:rFonts w:ascii="Arial" w:hAnsi="Arial" w:cs="Arial"/>
          <w:b/>
          <w:sz w:val="22"/>
          <w:szCs w:val="22"/>
          <w:u w:val="single"/>
          <w:lang w:val="sr-Cyrl-RS"/>
        </w:rPr>
        <w:t xml:space="preserve">ПАРТИЈА </w:t>
      </w:r>
      <w:r w:rsidRPr="00E959CC">
        <w:rPr>
          <w:rFonts w:ascii="Arial" w:hAnsi="Arial" w:cs="Arial"/>
          <w:b/>
          <w:sz w:val="22"/>
          <w:szCs w:val="22"/>
          <w:u w:val="single"/>
          <w:lang w:val="sr-Latn-RS"/>
        </w:rPr>
        <w:t xml:space="preserve">XI: </w:t>
      </w:r>
      <w:r w:rsidRPr="00E959CC">
        <w:rPr>
          <w:rFonts w:ascii="Arial" w:hAnsi="Arial" w:cs="Arial"/>
          <w:b/>
          <w:sz w:val="22"/>
          <w:szCs w:val="22"/>
          <w:u w:val="single"/>
          <w:lang w:val="sr-Cyrl-RS"/>
        </w:rPr>
        <w:t>СЕРВИС НАМЕШТАЈА</w:t>
      </w:r>
    </w:p>
    <w:p w14:paraId="3D26E21F" w14:textId="77777777" w:rsidR="00C00EE5" w:rsidRPr="00E959CC" w:rsidRDefault="00C00EE5" w:rsidP="00E959CC">
      <w:pPr>
        <w:rPr>
          <w:rFonts w:ascii="Arial" w:hAnsi="Arial" w:cs="Arial"/>
          <w:b/>
          <w:sz w:val="22"/>
          <w:szCs w:val="22"/>
          <w:u w:val="single"/>
          <w:lang w:val="sr-Cyrl-RS"/>
        </w:rPr>
      </w:pPr>
    </w:p>
    <w:p w14:paraId="17BD992E" w14:textId="77777777" w:rsidR="00E959CC" w:rsidRPr="00E959CC" w:rsidRDefault="00E959CC" w:rsidP="00E959CC">
      <w:pPr>
        <w:jc w:val="both"/>
        <w:rPr>
          <w:rFonts w:ascii="Arial" w:hAnsi="Arial" w:cs="Arial"/>
          <w:sz w:val="22"/>
          <w:szCs w:val="22"/>
          <w:lang w:val="sr-Cyrl-RS"/>
        </w:rPr>
      </w:pPr>
      <w:r w:rsidRPr="00E959CC">
        <w:rPr>
          <w:rFonts w:ascii="Arial" w:hAnsi="Arial" w:cs="Arial"/>
          <w:sz w:val="22"/>
          <w:szCs w:val="22"/>
          <w:lang w:val="sr-Cyrl-RS"/>
        </w:rPr>
        <w:t>ПРЕДМЕТ НАБАВКЕ: услуга уградње, поправке и сервисирања алуминијумске и дрвене столарије, плакара, клизних врата и сл. у објектима ЈП ЕПС у Београду.</w:t>
      </w:r>
    </w:p>
    <w:p w14:paraId="5FAA2BFC" w14:textId="77777777" w:rsidR="00E959CC" w:rsidRPr="00E959CC" w:rsidRDefault="00E959CC" w:rsidP="00E959CC">
      <w:pPr>
        <w:jc w:val="both"/>
        <w:rPr>
          <w:rFonts w:ascii="Arial" w:hAnsi="Arial" w:cs="Arial"/>
          <w:sz w:val="22"/>
          <w:szCs w:val="22"/>
          <w:lang w:val="sr-Cyrl-RS"/>
        </w:rPr>
      </w:pPr>
    </w:p>
    <w:p w14:paraId="1E665E2E" w14:textId="77777777" w:rsidR="00E959CC" w:rsidRPr="00E959CC" w:rsidRDefault="00E959CC" w:rsidP="00E959CC">
      <w:pPr>
        <w:jc w:val="both"/>
        <w:rPr>
          <w:rFonts w:ascii="Arial" w:hAnsi="Arial" w:cs="Arial"/>
          <w:b/>
          <w:sz w:val="22"/>
          <w:szCs w:val="22"/>
          <w:lang w:val="sr-Cyrl-RS"/>
        </w:rPr>
      </w:pPr>
      <w:r w:rsidRPr="00E959CC">
        <w:rPr>
          <w:rFonts w:ascii="Arial" w:hAnsi="Arial" w:cs="Arial"/>
          <w:b/>
          <w:sz w:val="22"/>
          <w:szCs w:val="22"/>
          <w:lang w:val="sr-Cyrl-RS"/>
        </w:rPr>
        <w:t>ОСТАЛИ ЗАХТЕВИ НАРУЧИОЦА:</w:t>
      </w:r>
    </w:p>
    <w:p w14:paraId="5837D94F" w14:textId="77777777" w:rsidR="00E959CC" w:rsidRPr="00E959CC" w:rsidRDefault="00E959CC" w:rsidP="00E7368C">
      <w:pPr>
        <w:pStyle w:val="ListParagraph"/>
        <w:numPr>
          <w:ilvl w:val="0"/>
          <w:numId w:val="59"/>
        </w:numPr>
        <w:spacing w:after="0" w:line="240" w:lineRule="auto"/>
        <w:contextualSpacing/>
        <w:jc w:val="both"/>
        <w:rPr>
          <w:rFonts w:ascii="Arial" w:hAnsi="Arial" w:cs="Arial"/>
          <w:lang w:val="sr-Cyrl-RS"/>
        </w:rPr>
      </w:pPr>
      <w:r w:rsidRPr="00E959CC">
        <w:rPr>
          <w:rFonts w:ascii="Arial" w:hAnsi="Arial" w:cs="Arial"/>
          <w:lang w:val="sr-Cyrl-RS"/>
        </w:rPr>
        <w:lastRenderedPageBreak/>
        <w:t>КРИТЕРИЈУМ ЗА ДОДЕЛУ УГОВОРА: најнижа цена за услугу поправке у радионици понуђача.</w:t>
      </w:r>
    </w:p>
    <w:p w14:paraId="71989A4A" w14:textId="77777777" w:rsidR="00E959CC" w:rsidRPr="00E959CC" w:rsidRDefault="00E959CC" w:rsidP="00E7368C">
      <w:pPr>
        <w:pStyle w:val="ListParagraph"/>
        <w:numPr>
          <w:ilvl w:val="0"/>
          <w:numId w:val="59"/>
        </w:numPr>
        <w:spacing w:after="0" w:line="240" w:lineRule="auto"/>
        <w:contextualSpacing/>
        <w:jc w:val="both"/>
        <w:rPr>
          <w:rFonts w:ascii="Arial" w:hAnsi="Arial" w:cs="Arial"/>
          <w:lang w:val="sr-Cyrl-RS"/>
        </w:rPr>
      </w:pPr>
      <w:r w:rsidRPr="00E959CC">
        <w:rPr>
          <w:rFonts w:ascii="Arial" w:hAnsi="Arial" w:cs="Arial"/>
          <w:lang w:val="sr-Cyrl-RS"/>
        </w:rPr>
        <w:t>РОК ИЗВРШЕЊА: по позиву наручиоца, истог дана.</w:t>
      </w:r>
    </w:p>
    <w:p w14:paraId="06640CFC" w14:textId="77777777" w:rsidR="00E959CC" w:rsidRPr="00E959CC" w:rsidRDefault="00E959CC" w:rsidP="00E7368C">
      <w:pPr>
        <w:pStyle w:val="ListParagraph"/>
        <w:numPr>
          <w:ilvl w:val="0"/>
          <w:numId w:val="59"/>
        </w:numPr>
        <w:spacing w:after="0" w:line="240" w:lineRule="auto"/>
        <w:contextualSpacing/>
        <w:jc w:val="both"/>
        <w:rPr>
          <w:rFonts w:ascii="Arial" w:hAnsi="Arial" w:cs="Arial"/>
          <w:lang w:val="sr-Cyrl-RS"/>
        </w:rPr>
      </w:pPr>
      <w:r w:rsidRPr="00E959CC">
        <w:rPr>
          <w:rFonts w:ascii="Arial" w:hAnsi="Arial" w:cs="Arial"/>
          <w:lang w:val="sr-Cyrl-RS"/>
        </w:rPr>
        <w:t xml:space="preserve">ГАРАНТНИ РОК:  </w:t>
      </w:r>
      <w:r w:rsidR="00C00EE5">
        <w:rPr>
          <w:rFonts w:ascii="Arial" w:hAnsi="Arial" w:cs="Arial"/>
          <w:lang w:val="sr-Cyrl-RS"/>
        </w:rPr>
        <w:t xml:space="preserve">минимум </w:t>
      </w:r>
      <w:r w:rsidRPr="00E959CC">
        <w:rPr>
          <w:rFonts w:ascii="Arial" w:hAnsi="Arial" w:cs="Arial"/>
          <w:lang w:val="sr-Cyrl-RS"/>
        </w:rPr>
        <w:t>12 месеци на замењене делове</w:t>
      </w:r>
    </w:p>
    <w:p w14:paraId="4752DC04" w14:textId="77777777" w:rsidR="00E959CC" w:rsidRPr="00E959CC" w:rsidRDefault="00E959CC" w:rsidP="00E7368C">
      <w:pPr>
        <w:pStyle w:val="ListParagraph"/>
        <w:numPr>
          <w:ilvl w:val="0"/>
          <w:numId w:val="59"/>
        </w:numPr>
        <w:spacing w:after="0" w:line="240" w:lineRule="auto"/>
        <w:contextualSpacing/>
        <w:jc w:val="both"/>
        <w:rPr>
          <w:rFonts w:ascii="Arial" w:hAnsi="Arial" w:cs="Arial"/>
          <w:lang w:val="sr-Cyrl-RS"/>
        </w:rPr>
      </w:pPr>
      <w:r w:rsidRPr="00E959CC">
        <w:rPr>
          <w:rFonts w:ascii="Arial" w:hAnsi="Arial" w:cs="Arial"/>
          <w:lang w:val="sr-Cyrl-RS"/>
        </w:rPr>
        <w:t xml:space="preserve">РОК ВАЖНОСТИ ПОНУДЕ: </w:t>
      </w:r>
      <w:r w:rsidR="00C00EE5">
        <w:rPr>
          <w:rFonts w:ascii="Arial" w:hAnsi="Arial" w:cs="Arial"/>
          <w:lang w:val="sr-Cyrl-RS"/>
        </w:rPr>
        <w:t xml:space="preserve">минимум </w:t>
      </w:r>
      <w:r w:rsidRPr="00E959CC">
        <w:rPr>
          <w:rFonts w:ascii="Arial" w:hAnsi="Arial" w:cs="Arial"/>
          <w:lang w:val="sr-Cyrl-RS"/>
        </w:rPr>
        <w:t>60 дана</w:t>
      </w:r>
    </w:p>
    <w:p w14:paraId="50CF4F55" w14:textId="77777777" w:rsidR="00E959CC" w:rsidRPr="00E959CC" w:rsidRDefault="00E959CC" w:rsidP="00E7368C">
      <w:pPr>
        <w:pStyle w:val="ListParagraph"/>
        <w:numPr>
          <w:ilvl w:val="0"/>
          <w:numId w:val="59"/>
        </w:numPr>
        <w:spacing w:after="0" w:line="240" w:lineRule="auto"/>
        <w:contextualSpacing/>
        <w:jc w:val="both"/>
        <w:rPr>
          <w:rFonts w:ascii="Arial" w:hAnsi="Arial" w:cs="Arial"/>
          <w:lang w:val="sr-Cyrl-RS"/>
        </w:rPr>
      </w:pPr>
      <w:r w:rsidRPr="00E959CC">
        <w:rPr>
          <w:rFonts w:ascii="Arial" w:hAnsi="Arial" w:cs="Arial"/>
          <w:lang w:val="sr-Cyrl-RS"/>
        </w:rPr>
        <w:t xml:space="preserve"> РОК ПЛАЋАЊА: </w:t>
      </w:r>
      <w:r w:rsidR="001F2B68">
        <w:rPr>
          <w:rFonts w:ascii="Arial" w:hAnsi="Arial" w:cs="Arial"/>
          <w:lang w:val="sr-Cyrl-RS"/>
        </w:rPr>
        <w:t>до 4</w:t>
      </w:r>
      <w:r w:rsidR="001F2B68" w:rsidRPr="00E959CC">
        <w:rPr>
          <w:rFonts w:ascii="Arial" w:hAnsi="Arial" w:cs="Arial"/>
          <w:lang w:val="sr-Cyrl-RS"/>
        </w:rPr>
        <w:t xml:space="preserve">5 дана од дана достављања </w:t>
      </w:r>
      <w:r w:rsidR="001F2B68">
        <w:rPr>
          <w:rFonts w:ascii="Arial" w:hAnsi="Arial" w:cs="Arial"/>
          <w:lang w:val="sr-Cyrl-RS"/>
        </w:rPr>
        <w:t xml:space="preserve">исправне </w:t>
      </w:r>
      <w:r w:rsidR="001F2B68" w:rsidRPr="00E959CC">
        <w:rPr>
          <w:rFonts w:ascii="Arial" w:hAnsi="Arial" w:cs="Arial"/>
          <w:lang w:val="sr-Cyrl-RS"/>
        </w:rPr>
        <w:t xml:space="preserve">фактуре </w:t>
      </w:r>
      <w:r w:rsidR="001F2B68">
        <w:rPr>
          <w:rFonts w:ascii="Arial" w:hAnsi="Arial" w:cs="Arial"/>
          <w:lang w:val="sr-Cyrl-RS"/>
        </w:rPr>
        <w:t>издате након сачињавања, потписивања и верификовања Записника о квалитативном пријему услуга (без примедби)</w:t>
      </w:r>
      <w:r w:rsidR="001F2B68" w:rsidRPr="00E959CC">
        <w:rPr>
          <w:rFonts w:ascii="Arial" w:hAnsi="Arial" w:cs="Arial"/>
          <w:lang w:val="sr-Cyrl-RS"/>
        </w:rPr>
        <w:t>.</w:t>
      </w:r>
    </w:p>
    <w:p w14:paraId="3C234D77" w14:textId="77777777" w:rsidR="00E959CC" w:rsidRPr="00E959CC" w:rsidRDefault="00E959CC" w:rsidP="00E7368C">
      <w:pPr>
        <w:pStyle w:val="ListParagraph"/>
        <w:numPr>
          <w:ilvl w:val="0"/>
          <w:numId w:val="59"/>
        </w:numPr>
        <w:spacing w:after="0" w:line="240" w:lineRule="auto"/>
        <w:contextualSpacing/>
        <w:jc w:val="both"/>
        <w:rPr>
          <w:rFonts w:ascii="Arial" w:hAnsi="Arial" w:cs="Arial"/>
          <w:lang w:val="sr-Cyrl-RS"/>
        </w:rPr>
      </w:pPr>
      <w:r w:rsidRPr="00E959CC">
        <w:rPr>
          <w:rFonts w:ascii="Arial" w:hAnsi="Arial" w:cs="Arial"/>
          <w:lang w:val="sr-Cyrl-RS"/>
        </w:rPr>
        <w:t xml:space="preserve">ЦЕНА: цену услуге исказати у динарима по часу (долазак на објекат и боравак на објекту укључујући потрошни материјал) и у динарима по часу за евентуалне поправке у радионици понуђача. </w:t>
      </w:r>
      <w:r w:rsidRPr="00C00EE5">
        <w:rPr>
          <w:rFonts w:ascii="Arial" w:hAnsi="Arial" w:cs="Arial"/>
          <w:b/>
          <w:lang w:val="sr-Cyrl-RS"/>
        </w:rPr>
        <w:t>Уз понуду обавезно приложити ценовних резервних делова са једничним ценама</w:t>
      </w:r>
      <w:r w:rsidR="0096345A">
        <w:rPr>
          <w:rFonts w:ascii="Arial" w:hAnsi="Arial" w:cs="Arial"/>
          <w:b/>
          <w:lang w:val="sr-Cyrl-RS"/>
        </w:rPr>
        <w:t xml:space="preserve"> </w:t>
      </w:r>
      <w:r w:rsidRPr="00C00EE5">
        <w:rPr>
          <w:rFonts w:ascii="Arial" w:hAnsi="Arial" w:cs="Arial"/>
          <w:b/>
          <w:lang w:val="sr-Cyrl-RS"/>
        </w:rPr>
        <w:t>који ће бити саставни део уговора и по коме ће се вршити фактурисање евентуално замењених  делова</w:t>
      </w:r>
      <w:r w:rsidRPr="00E959CC">
        <w:rPr>
          <w:rFonts w:ascii="Arial" w:hAnsi="Arial" w:cs="Arial"/>
          <w:lang w:val="sr-Cyrl-RS"/>
        </w:rPr>
        <w:t>. Цене услуге и резервних делова су фиксне и не могу се мењати у току трајања уговора.</w:t>
      </w:r>
    </w:p>
    <w:p w14:paraId="315FA30D" w14:textId="31D3ACDE" w:rsidR="00E959CC" w:rsidRPr="00E959CC" w:rsidRDefault="00E959CC" w:rsidP="00E7368C">
      <w:pPr>
        <w:pStyle w:val="ListParagraph"/>
        <w:numPr>
          <w:ilvl w:val="0"/>
          <w:numId w:val="59"/>
        </w:numPr>
        <w:spacing w:after="0" w:line="240" w:lineRule="auto"/>
        <w:contextualSpacing/>
        <w:jc w:val="both"/>
        <w:rPr>
          <w:rFonts w:ascii="Arial" w:hAnsi="Arial" w:cs="Arial"/>
          <w:lang w:val="sr-Cyrl-RS"/>
        </w:rPr>
      </w:pPr>
      <w:r w:rsidRPr="00E959CC">
        <w:rPr>
          <w:rFonts w:ascii="Arial" w:hAnsi="Arial" w:cs="Arial"/>
          <w:lang w:val="sr-Cyrl-RS"/>
        </w:rPr>
        <w:t>ВРЕДНОСТ УГОВОРА: процењена вредност за ову јавну набавку.</w:t>
      </w:r>
    </w:p>
    <w:p w14:paraId="3CFEF4E0" w14:textId="77777777" w:rsidR="00E959CC" w:rsidRPr="00E959CC" w:rsidRDefault="00E959CC" w:rsidP="00E959CC">
      <w:pPr>
        <w:pStyle w:val="ListParagraph"/>
        <w:spacing w:after="0" w:line="240" w:lineRule="auto"/>
        <w:jc w:val="both"/>
        <w:rPr>
          <w:rFonts w:ascii="Arial" w:hAnsi="Arial" w:cs="Arial"/>
          <w:lang w:val="sr-Cyrl-RS"/>
        </w:rPr>
      </w:pPr>
    </w:p>
    <w:p w14:paraId="1C051656" w14:textId="77777777" w:rsidR="00E959CC" w:rsidRDefault="00E959CC" w:rsidP="00E959CC">
      <w:pPr>
        <w:rPr>
          <w:rFonts w:ascii="Arial" w:hAnsi="Arial" w:cs="Arial"/>
          <w:b/>
          <w:sz w:val="22"/>
          <w:szCs w:val="22"/>
          <w:u w:val="single"/>
          <w:lang w:val="sr-Cyrl-RS"/>
        </w:rPr>
      </w:pPr>
      <w:r w:rsidRPr="00E959CC">
        <w:rPr>
          <w:rFonts w:ascii="Arial" w:hAnsi="Arial" w:cs="Arial"/>
          <w:b/>
          <w:sz w:val="22"/>
          <w:szCs w:val="22"/>
          <w:u w:val="single"/>
          <w:lang w:val="sr-Cyrl-RS"/>
        </w:rPr>
        <w:t xml:space="preserve">ПАРТИЈА </w:t>
      </w:r>
      <w:r w:rsidRPr="00E959CC">
        <w:rPr>
          <w:rFonts w:ascii="Arial" w:hAnsi="Arial" w:cs="Arial"/>
          <w:b/>
          <w:sz w:val="22"/>
          <w:szCs w:val="22"/>
          <w:u w:val="single"/>
          <w:lang w:val="sr-Latn-RS"/>
        </w:rPr>
        <w:t xml:space="preserve">XII: </w:t>
      </w:r>
      <w:r w:rsidRPr="00E959CC">
        <w:rPr>
          <w:rFonts w:ascii="Arial" w:hAnsi="Arial" w:cs="Arial"/>
          <w:b/>
          <w:sz w:val="22"/>
          <w:szCs w:val="22"/>
          <w:u w:val="single"/>
          <w:lang w:val="sr-Cyrl-RS"/>
        </w:rPr>
        <w:t>СЕРВИС МАШИНЕ ЗА НАРЕЗИВАЊЕ КЉУЧЕВА</w:t>
      </w:r>
    </w:p>
    <w:p w14:paraId="0A36965F" w14:textId="77777777" w:rsidR="00C00EE5" w:rsidRPr="00E959CC" w:rsidRDefault="00C00EE5" w:rsidP="00E959CC">
      <w:pPr>
        <w:rPr>
          <w:rFonts w:ascii="Arial" w:hAnsi="Arial" w:cs="Arial"/>
          <w:b/>
          <w:sz w:val="22"/>
          <w:szCs w:val="22"/>
          <w:u w:val="single"/>
          <w:lang w:val="sr-Cyrl-RS"/>
        </w:rPr>
      </w:pPr>
    </w:p>
    <w:p w14:paraId="6B3365AB" w14:textId="0C4E85F6" w:rsidR="00E959CC" w:rsidRPr="00E959CC" w:rsidRDefault="00E959CC" w:rsidP="00E959CC">
      <w:pPr>
        <w:jc w:val="both"/>
        <w:rPr>
          <w:rFonts w:ascii="Arial" w:hAnsi="Arial" w:cs="Arial"/>
          <w:sz w:val="22"/>
          <w:szCs w:val="22"/>
          <w:lang w:val="sr-Cyrl-RS"/>
        </w:rPr>
      </w:pPr>
      <w:r w:rsidRPr="00E959CC">
        <w:rPr>
          <w:rFonts w:ascii="Arial" w:hAnsi="Arial" w:cs="Arial"/>
          <w:sz w:val="22"/>
          <w:szCs w:val="22"/>
          <w:lang w:val="sr-Cyrl-RS"/>
        </w:rPr>
        <w:t>ПРЕДМЕТ НАБАВКЕ: услуга поправке и сервисирања</w:t>
      </w:r>
      <w:r w:rsidR="006E6A7E">
        <w:rPr>
          <w:rFonts w:ascii="Arial" w:hAnsi="Arial" w:cs="Arial"/>
          <w:sz w:val="22"/>
          <w:szCs w:val="22"/>
          <w:lang w:val="sr-Cyrl-RS"/>
        </w:rPr>
        <w:t xml:space="preserve"> две</w:t>
      </w:r>
      <w:r w:rsidRPr="00E959CC">
        <w:rPr>
          <w:rFonts w:ascii="Arial" w:hAnsi="Arial" w:cs="Arial"/>
          <w:sz w:val="22"/>
          <w:szCs w:val="22"/>
          <w:lang w:val="sr-Cyrl-RS"/>
        </w:rPr>
        <w:t xml:space="preserve"> машине за нарезивање кључева тип ФАДИП – Бечеј у објекту ЈП ЕПС у Београду, </w:t>
      </w:r>
      <w:r w:rsidR="00B72159">
        <w:rPr>
          <w:rFonts w:ascii="Arial" w:hAnsi="Arial" w:cs="Arial"/>
          <w:sz w:val="22"/>
          <w:szCs w:val="22"/>
          <w:lang w:val="sr-Cyrl-RS"/>
        </w:rPr>
        <w:t>Улица ц</w:t>
      </w:r>
      <w:r w:rsidRPr="00E959CC">
        <w:rPr>
          <w:rFonts w:ascii="Arial" w:hAnsi="Arial" w:cs="Arial"/>
          <w:sz w:val="22"/>
          <w:szCs w:val="22"/>
          <w:lang w:val="sr-Cyrl-RS"/>
        </w:rPr>
        <w:t>арице Милице 2.</w:t>
      </w:r>
    </w:p>
    <w:p w14:paraId="2DD042F0" w14:textId="77777777" w:rsidR="00084339" w:rsidRPr="00E959CC" w:rsidRDefault="00084339" w:rsidP="00E959CC">
      <w:pPr>
        <w:jc w:val="both"/>
        <w:rPr>
          <w:rFonts w:ascii="Arial" w:hAnsi="Arial" w:cs="Arial"/>
          <w:sz w:val="22"/>
          <w:szCs w:val="22"/>
          <w:lang w:val="sr-Cyrl-RS"/>
        </w:rPr>
      </w:pPr>
    </w:p>
    <w:p w14:paraId="29A4C7BB" w14:textId="77777777" w:rsidR="00E959CC" w:rsidRPr="00E959CC" w:rsidRDefault="00E959CC" w:rsidP="00E959CC">
      <w:pPr>
        <w:jc w:val="both"/>
        <w:rPr>
          <w:rFonts w:ascii="Arial" w:hAnsi="Arial" w:cs="Arial"/>
          <w:b/>
          <w:sz w:val="22"/>
          <w:szCs w:val="22"/>
          <w:lang w:val="sr-Cyrl-RS"/>
        </w:rPr>
      </w:pPr>
      <w:r w:rsidRPr="00E959CC">
        <w:rPr>
          <w:rFonts w:ascii="Arial" w:hAnsi="Arial" w:cs="Arial"/>
          <w:b/>
          <w:sz w:val="22"/>
          <w:szCs w:val="22"/>
          <w:lang w:val="sr-Cyrl-RS"/>
        </w:rPr>
        <w:t>ОСТАЛИ ЗАХТЕВИ НАРУЧИОЦА:</w:t>
      </w:r>
    </w:p>
    <w:p w14:paraId="318F22E8" w14:textId="77777777" w:rsidR="00E959CC" w:rsidRPr="00E959CC" w:rsidRDefault="00E959CC" w:rsidP="00E7368C">
      <w:pPr>
        <w:pStyle w:val="ListParagraph"/>
        <w:numPr>
          <w:ilvl w:val="0"/>
          <w:numId w:val="66"/>
        </w:numPr>
        <w:spacing w:after="0" w:line="240" w:lineRule="auto"/>
        <w:ind w:left="720"/>
        <w:contextualSpacing/>
        <w:jc w:val="both"/>
        <w:rPr>
          <w:rFonts w:ascii="Arial" w:hAnsi="Arial" w:cs="Arial"/>
          <w:lang w:val="sr-Cyrl-RS"/>
        </w:rPr>
      </w:pPr>
      <w:r w:rsidRPr="00E959CC">
        <w:rPr>
          <w:rFonts w:ascii="Arial" w:hAnsi="Arial" w:cs="Arial"/>
          <w:lang w:val="sr-Cyrl-RS"/>
        </w:rPr>
        <w:t xml:space="preserve">КРИТЕРИЈУМ ЗА ДОДЕЛУ УГОВОРА: најнижа цена (збир јединичних цена) </w:t>
      </w:r>
    </w:p>
    <w:p w14:paraId="5B3AED2E" w14:textId="77777777" w:rsidR="00E959CC" w:rsidRPr="00E959CC" w:rsidRDefault="00E959CC" w:rsidP="00E7368C">
      <w:pPr>
        <w:pStyle w:val="ListParagraph"/>
        <w:numPr>
          <w:ilvl w:val="0"/>
          <w:numId w:val="66"/>
        </w:numPr>
        <w:spacing w:after="0" w:line="240" w:lineRule="auto"/>
        <w:ind w:left="720"/>
        <w:contextualSpacing/>
        <w:jc w:val="both"/>
        <w:rPr>
          <w:rFonts w:ascii="Arial" w:hAnsi="Arial" w:cs="Arial"/>
          <w:lang w:val="sr-Cyrl-RS"/>
        </w:rPr>
      </w:pPr>
      <w:r w:rsidRPr="00E959CC">
        <w:rPr>
          <w:rFonts w:ascii="Arial" w:hAnsi="Arial" w:cs="Arial"/>
          <w:lang w:val="sr-Cyrl-RS"/>
        </w:rPr>
        <w:t>РОК ИЗВРШЕЊА: по позиву наручиоца, до 48 сати.</w:t>
      </w:r>
    </w:p>
    <w:p w14:paraId="7EA9E1D0" w14:textId="77777777" w:rsidR="00E959CC" w:rsidRPr="00E959CC" w:rsidRDefault="00E959CC" w:rsidP="00E7368C">
      <w:pPr>
        <w:pStyle w:val="ListParagraph"/>
        <w:numPr>
          <w:ilvl w:val="0"/>
          <w:numId w:val="66"/>
        </w:numPr>
        <w:spacing w:after="0" w:line="240" w:lineRule="auto"/>
        <w:ind w:left="720"/>
        <w:contextualSpacing/>
        <w:jc w:val="both"/>
        <w:rPr>
          <w:rFonts w:ascii="Arial" w:hAnsi="Arial" w:cs="Arial"/>
          <w:lang w:val="sr-Cyrl-RS"/>
        </w:rPr>
      </w:pPr>
      <w:r w:rsidRPr="00E959CC">
        <w:rPr>
          <w:rFonts w:ascii="Arial" w:hAnsi="Arial" w:cs="Arial"/>
          <w:lang w:val="sr-Cyrl-RS"/>
        </w:rPr>
        <w:t xml:space="preserve">РОК ВАЖНОСТИ ПОНУДЕ: </w:t>
      </w:r>
      <w:r w:rsidR="00C00EE5">
        <w:rPr>
          <w:rFonts w:ascii="Arial" w:hAnsi="Arial" w:cs="Arial"/>
          <w:lang w:val="sr-Cyrl-RS"/>
        </w:rPr>
        <w:t xml:space="preserve">минимум </w:t>
      </w:r>
      <w:r w:rsidRPr="00E959CC">
        <w:rPr>
          <w:rFonts w:ascii="Arial" w:hAnsi="Arial" w:cs="Arial"/>
          <w:lang w:val="sr-Cyrl-RS"/>
        </w:rPr>
        <w:t>60 дана</w:t>
      </w:r>
    </w:p>
    <w:p w14:paraId="5648DC2D" w14:textId="77777777" w:rsidR="00E959CC" w:rsidRPr="00E959CC" w:rsidRDefault="00E959CC" w:rsidP="00E7368C">
      <w:pPr>
        <w:pStyle w:val="ListParagraph"/>
        <w:numPr>
          <w:ilvl w:val="0"/>
          <w:numId w:val="66"/>
        </w:numPr>
        <w:spacing w:after="0" w:line="240" w:lineRule="auto"/>
        <w:ind w:left="720"/>
        <w:contextualSpacing/>
        <w:jc w:val="both"/>
        <w:rPr>
          <w:rFonts w:ascii="Arial" w:hAnsi="Arial" w:cs="Arial"/>
          <w:lang w:val="sr-Cyrl-RS"/>
        </w:rPr>
      </w:pPr>
      <w:r w:rsidRPr="00E959CC">
        <w:rPr>
          <w:rFonts w:ascii="Arial" w:hAnsi="Arial" w:cs="Arial"/>
          <w:lang w:val="sr-Cyrl-RS"/>
        </w:rPr>
        <w:t xml:space="preserve">ГАРАНТНИ РОК:  </w:t>
      </w:r>
      <w:r w:rsidR="00C00EE5">
        <w:rPr>
          <w:rFonts w:ascii="Arial" w:hAnsi="Arial" w:cs="Arial"/>
          <w:lang w:val="sr-Cyrl-RS"/>
        </w:rPr>
        <w:t xml:space="preserve">минимум </w:t>
      </w:r>
      <w:r w:rsidRPr="00E959CC">
        <w:rPr>
          <w:rFonts w:ascii="Arial" w:hAnsi="Arial" w:cs="Arial"/>
          <w:lang w:val="sr-Cyrl-RS"/>
        </w:rPr>
        <w:t>12 месеци на замењене делове</w:t>
      </w:r>
    </w:p>
    <w:p w14:paraId="44338EAD" w14:textId="77777777" w:rsidR="00E959CC" w:rsidRPr="00E959CC" w:rsidRDefault="00E959CC" w:rsidP="00E7368C">
      <w:pPr>
        <w:pStyle w:val="ListParagraph"/>
        <w:numPr>
          <w:ilvl w:val="0"/>
          <w:numId w:val="66"/>
        </w:numPr>
        <w:spacing w:after="0" w:line="240" w:lineRule="auto"/>
        <w:ind w:left="720"/>
        <w:contextualSpacing/>
        <w:jc w:val="both"/>
        <w:rPr>
          <w:rFonts w:ascii="Arial" w:hAnsi="Arial" w:cs="Arial"/>
          <w:lang w:val="sr-Cyrl-RS"/>
        </w:rPr>
      </w:pPr>
      <w:r w:rsidRPr="00E959CC">
        <w:rPr>
          <w:rFonts w:ascii="Arial" w:hAnsi="Arial" w:cs="Arial"/>
          <w:lang w:val="sr-Cyrl-RS"/>
        </w:rPr>
        <w:t xml:space="preserve"> РОК ПЛАЋАЊА: </w:t>
      </w:r>
      <w:r w:rsidR="001F2B68">
        <w:rPr>
          <w:rFonts w:ascii="Arial" w:hAnsi="Arial" w:cs="Arial"/>
          <w:lang w:val="sr-Cyrl-RS"/>
        </w:rPr>
        <w:t>до 4</w:t>
      </w:r>
      <w:r w:rsidR="001F2B68" w:rsidRPr="00E959CC">
        <w:rPr>
          <w:rFonts w:ascii="Arial" w:hAnsi="Arial" w:cs="Arial"/>
          <w:lang w:val="sr-Cyrl-RS"/>
        </w:rPr>
        <w:t xml:space="preserve">5 дана од дана достављања </w:t>
      </w:r>
      <w:r w:rsidR="001F2B68">
        <w:rPr>
          <w:rFonts w:ascii="Arial" w:hAnsi="Arial" w:cs="Arial"/>
          <w:lang w:val="sr-Cyrl-RS"/>
        </w:rPr>
        <w:t xml:space="preserve">исправне </w:t>
      </w:r>
      <w:r w:rsidR="001F2B68" w:rsidRPr="00E959CC">
        <w:rPr>
          <w:rFonts w:ascii="Arial" w:hAnsi="Arial" w:cs="Arial"/>
          <w:lang w:val="sr-Cyrl-RS"/>
        </w:rPr>
        <w:t xml:space="preserve">фактуре </w:t>
      </w:r>
      <w:r w:rsidR="001F2B68">
        <w:rPr>
          <w:rFonts w:ascii="Arial" w:hAnsi="Arial" w:cs="Arial"/>
          <w:lang w:val="sr-Cyrl-RS"/>
        </w:rPr>
        <w:t>издате након сачињавања, потписивања и верификовања Записника о квалитативном пријему услуга (без примедби)</w:t>
      </w:r>
      <w:r w:rsidR="001F2B68" w:rsidRPr="00E959CC">
        <w:rPr>
          <w:rFonts w:ascii="Arial" w:hAnsi="Arial" w:cs="Arial"/>
          <w:lang w:val="sr-Cyrl-RS"/>
        </w:rPr>
        <w:t>.</w:t>
      </w:r>
    </w:p>
    <w:p w14:paraId="08F56502" w14:textId="77777777" w:rsidR="00E959CC" w:rsidRPr="00E959CC" w:rsidRDefault="00E959CC" w:rsidP="00E7368C">
      <w:pPr>
        <w:pStyle w:val="ListParagraph"/>
        <w:numPr>
          <w:ilvl w:val="0"/>
          <w:numId w:val="66"/>
        </w:numPr>
        <w:spacing w:after="0" w:line="240" w:lineRule="auto"/>
        <w:ind w:left="720"/>
        <w:contextualSpacing/>
        <w:jc w:val="both"/>
        <w:rPr>
          <w:rFonts w:ascii="Arial" w:hAnsi="Arial" w:cs="Arial"/>
          <w:lang w:val="sr-Cyrl-RS"/>
        </w:rPr>
      </w:pPr>
      <w:r w:rsidRPr="00E959CC">
        <w:rPr>
          <w:rFonts w:ascii="Arial" w:hAnsi="Arial" w:cs="Arial"/>
          <w:lang w:val="sr-Cyrl-RS"/>
        </w:rPr>
        <w:t xml:space="preserve">ЦЕНА: цене исказати у динарима по доласку, по бруто сату на објекту и бруто сату у радионици (укључујући потрошни материјал). </w:t>
      </w:r>
      <w:r w:rsidRPr="00C00EE5">
        <w:rPr>
          <w:rFonts w:ascii="Arial" w:hAnsi="Arial" w:cs="Arial"/>
          <w:b/>
          <w:lang w:val="sr-Cyrl-RS"/>
        </w:rPr>
        <w:t>Уз понуду обавезно приложити ценовник резервних делова са једничним ценама</w:t>
      </w:r>
      <w:r w:rsidR="0096345A">
        <w:rPr>
          <w:rFonts w:ascii="Arial" w:hAnsi="Arial" w:cs="Arial"/>
          <w:b/>
          <w:lang w:val="sr-Cyrl-RS"/>
        </w:rPr>
        <w:t xml:space="preserve"> </w:t>
      </w:r>
      <w:r w:rsidRPr="00C00EE5">
        <w:rPr>
          <w:rFonts w:ascii="Arial" w:hAnsi="Arial" w:cs="Arial"/>
          <w:b/>
          <w:lang w:val="sr-Cyrl-RS"/>
        </w:rPr>
        <w:t>који ће бити саставни део уговора и по коме ће се вршити фактурисање евентуално замењених  делова.</w:t>
      </w:r>
      <w:r w:rsidRPr="00E959CC">
        <w:rPr>
          <w:rFonts w:ascii="Arial" w:hAnsi="Arial" w:cs="Arial"/>
          <w:lang w:val="sr-Cyrl-RS"/>
        </w:rPr>
        <w:t xml:space="preserve"> Цене су фиксне и не могу се мењати у току трајања уговора.</w:t>
      </w:r>
    </w:p>
    <w:p w14:paraId="4930AF41" w14:textId="6676484D" w:rsidR="00E959CC" w:rsidRPr="00E959CC" w:rsidRDefault="00E959CC" w:rsidP="00E7368C">
      <w:pPr>
        <w:pStyle w:val="ListParagraph"/>
        <w:numPr>
          <w:ilvl w:val="0"/>
          <w:numId w:val="66"/>
        </w:numPr>
        <w:spacing w:after="0" w:line="240" w:lineRule="auto"/>
        <w:ind w:left="720"/>
        <w:contextualSpacing/>
        <w:jc w:val="both"/>
        <w:rPr>
          <w:rFonts w:ascii="Arial" w:hAnsi="Arial" w:cs="Arial"/>
          <w:lang w:val="sr-Cyrl-RS"/>
        </w:rPr>
      </w:pPr>
      <w:r w:rsidRPr="00E959CC">
        <w:rPr>
          <w:rFonts w:ascii="Arial" w:hAnsi="Arial" w:cs="Arial"/>
          <w:lang w:val="sr-Cyrl-RS"/>
        </w:rPr>
        <w:t>ВРЕДНОСТ УГОВОРА: процењена вредност за ову јавну набавку.</w:t>
      </w:r>
    </w:p>
    <w:p w14:paraId="6BC02CEC" w14:textId="77777777" w:rsidR="00E959CC" w:rsidRPr="00E959CC" w:rsidRDefault="00E959CC" w:rsidP="00E959CC">
      <w:pPr>
        <w:pStyle w:val="ListParagraph"/>
        <w:spacing w:after="0" w:line="240" w:lineRule="auto"/>
        <w:jc w:val="both"/>
        <w:rPr>
          <w:rFonts w:ascii="Arial" w:hAnsi="Arial" w:cs="Arial"/>
          <w:lang w:val="sr-Cyrl-RS"/>
        </w:rPr>
      </w:pPr>
    </w:p>
    <w:p w14:paraId="4688518B" w14:textId="77777777" w:rsidR="00E959CC" w:rsidRDefault="00E959CC" w:rsidP="00E959CC">
      <w:pPr>
        <w:rPr>
          <w:rFonts w:ascii="Arial" w:hAnsi="Arial" w:cs="Arial"/>
          <w:b/>
          <w:sz w:val="22"/>
          <w:szCs w:val="22"/>
          <w:u w:val="single"/>
          <w:lang w:val="sr-Cyrl-RS"/>
        </w:rPr>
      </w:pPr>
      <w:r w:rsidRPr="00E959CC">
        <w:rPr>
          <w:rFonts w:ascii="Arial" w:hAnsi="Arial" w:cs="Arial"/>
          <w:b/>
          <w:sz w:val="22"/>
          <w:szCs w:val="22"/>
          <w:u w:val="single"/>
          <w:lang w:val="sr-Cyrl-RS"/>
        </w:rPr>
        <w:t xml:space="preserve">ПАРТИЈА </w:t>
      </w:r>
      <w:r w:rsidRPr="00E959CC">
        <w:rPr>
          <w:rFonts w:ascii="Arial" w:hAnsi="Arial" w:cs="Arial"/>
          <w:b/>
          <w:sz w:val="22"/>
          <w:szCs w:val="22"/>
          <w:u w:val="single"/>
          <w:lang w:val="sr-Latn-RS"/>
        </w:rPr>
        <w:t xml:space="preserve">XIII: </w:t>
      </w:r>
      <w:r w:rsidRPr="00E959CC">
        <w:rPr>
          <w:rFonts w:ascii="Arial" w:hAnsi="Arial" w:cs="Arial"/>
          <w:b/>
          <w:sz w:val="22"/>
          <w:szCs w:val="22"/>
          <w:u w:val="single"/>
          <w:lang w:val="sr-Cyrl-RS"/>
        </w:rPr>
        <w:t>СЕРВИС КЛИМА УРЕЂАЈА</w:t>
      </w:r>
    </w:p>
    <w:p w14:paraId="76AD2C6A" w14:textId="77777777" w:rsidR="00C00EE5" w:rsidRPr="00E959CC" w:rsidRDefault="00C00EE5" w:rsidP="00E959CC">
      <w:pPr>
        <w:rPr>
          <w:rFonts w:ascii="Arial" w:hAnsi="Arial" w:cs="Arial"/>
          <w:b/>
          <w:sz w:val="22"/>
          <w:szCs w:val="22"/>
          <w:u w:val="single"/>
          <w:lang w:val="sr-Cyrl-RS"/>
        </w:rPr>
      </w:pPr>
    </w:p>
    <w:p w14:paraId="6C8DE66D" w14:textId="77777777" w:rsidR="00E959CC" w:rsidRPr="00E959CC" w:rsidRDefault="00E959CC" w:rsidP="00E7368C">
      <w:pPr>
        <w:pStyle w:val="ListParagraph"/>
        <w:numPr>
          <w:ilvl w:val="0"/>
          <w:numId w:val="65"/>
        </w:numPr>
        <w:spacing w:after="0" w:line="240" w:lineRule="auto"/>
        <w:ind w:left="360"/>
        <w:contextualSpacing/>
        <w:jc w:val="both"/>
        <w:rPr>
          <w:rFonts w:ascii="Arial" w:hAnsi="Arial" w:cs="Arial"/>
          <w:lang w:val="ru-RU" w:eastAsia="sr-Latn-CS"/>
        </w:rPr>
      </w:pPr>
      <w:r w:rsidRPr="00E959CC">
        <w:rPr>
          <w:rFonts w:ascii="Arial" w:hAnsi="Arial" w:cs="Arial"/>
          <w:b/>
          <w:lang w:val="ru-RU" w:eastAsia="sr-Latn-CS"/>
        </w:rPr>
        <w:t>Сервис централног клима уређаја са вентилацијом</w:t>
      </w:r>
      <w:r w:rsidRPr="00E959CC">
        <w:rPr>
          <w:rFonts w:ascii="Arial" w:hAnsi="Arial" w:cs="Arial"/>
          <w:lang w:val="ru-RU" w:eastAsia="sr-Latn-CS"/>
        </w:rPr>
        <w:t xml:space="preserve">  за ресторан у објекту ЕПС-а у Балканској 13, типа DSH, D -7,5 произвођача СОКО.</w:t>
      </w:r>
    </w:p>
    <w:p w14:paraId="1ACDD09F" w14:textId="77777777" w:rsidR="00E959CC" w:rsidRPr="00E959CC" w:rsidRDefault="00E959CC" w:rsidP="00E959CC">
      <w:pPr>
        <w:ind w:firstLine="360"/>
        <w:jc w:val="both"/>
        <w:rPr>
          <w:rFonts w:ascii="Arial" w:hAnsi="Arial" w:cs="Arial"/>
          <w:sz w:val="22"/>
          <w:szCs w:val="22"/>
          <w:lang w:val="ru-RU" w:eastAsia="sr-Latn-CS"/>
        </w:rPr>
      </w:pPr>
      <w:r w:rsidRPr="00E959CC">
        <w:rPr>
          <w:rFonts w:ascii="Arial" w:hAnsi="Arial" w:cs="Arial"/>
          <w:sz w:val="22"/>
          <w:szCs w:val="22"/>
          <w:lang w:val="ru-RU" w:eastAsia="sr-Latn-CS"/>
        </w:rPr>
        <w:t>Спецификација потребних радова редовног сервиса на централној клими:</w:t>
      </w:r>
    </w:p>
    <w:p w14:paraId="64C92253" w14:textId="77777777" w:rsidR="00E959CC" w:rsidRPr="00E959CC" w:rsidRDefault="00E959CC" w:rsidP="00E7368C">
      <w:pPr>
        <w:numPr>
          <w:ilvl w:val="0"/>
          <w:numId w:val="61"/>
        </w:numPr>
        <w:suppressAutoHyphens w:val="0"/>
        <w:jc w:val="both"/>
        <w:rPr>
          <w:rFonts w:ascii="Arial" w:hAnsi="Arial" w:cs="Arial"/>
          <w:sz w:val="22"/>
          <w:szCs w:val="22"/>
          <w:lang w:val="ru-RU" w:eastAsia="sr-Latn-CS"/>
        </w:rPr>
      </w:pPr>
      <w:r w:rsidRPr="00E959CC">
        <w:rPr>
          <w:rFonts w:ascii="Arial" w:hAnsi="Arial" w:cs="Arial"/>
          <w:sz w:val="22"/>
          <w:szCs w:val="22"/>
          <w:lang w:val="ru-RU" w:eastAsia="sr-Latn-CS"/>
        </w:rPr>
        <w:t>прање кондензаторске јединице</w:t>
      </w:r>
    </w:p>
    <w:p w14:paraId="1336BDB2" w14:textId="77777777" w:rsidR="00E959CC" w:rsidRPr="00E959CC" w:rsidRDefault="00E959CC" w:rsidP="00E7368C">
      <w:pPr>
        <w:numPr>
          <w:ilvl w:val="0"/>
          <w:numId w:val="61"/>
        </w:numPr>
        <w:suppressAutoHyphens w:val="0"/>
        <w:jc w:val="both"/>
        <w:rPr>
          <w:rFonts w:ascii="Arial" w:hAnsi="Arial" w:cs="Arial"/>
          <w:sz w:val="22"/>
          <w:szCs w:val="22"/>
          <w:lang w:val="ru-RU" w:eastAsia="sr-Latn-CS"/>
        </w:rPr>
      </w:pPr>
      <w:r w:rsidRPr="00E959CC">
        <w:rPr>
          <w:rFonts w:ascii="Arial" w:hAnsi="Arial" w:cs="Arial"/>
          <w:sz w:val="22"/>
          <w:szCs w:val="22"/>
          <w:lang w:val="ru-RU" w:eastAsia="sr-Latn-CS"/>
        </w:rPr>
        <w:t>прање ваздушног филтера клима коморе</w:t>
      </w:r>
    </w:p>
    <w:p w14:paraId="36180C96" w14:textId="77777777" w:rsidR="00E959CC" w:rsidRPr="00E959CC" w:rsidRDefault="00E959CC" w:rsidP="00E7368C">
      <w:pPr>
        <w:numPr>
          <w:ilvl w:val="0"/>
          <w:numId w:val="61"/>
        </w:numPr>
        <w:suppressAutoHyphens w:val="0"/>
        <w:jc w:val="both"/>
        <w:rPr>
          <w:rFonts w:ascii="Arial" w:hAnsi="Arial" w:cs="Arial"/>
          <w:sz w:val="22"/>
          <w:szCs w:val="22"/>
          <w:lang w:val="ru-RU" w:eastAsia="sr-Latn-CS"/>
        </w:rPr>
      </w:pPr>
      <w:r w:rsidRPr="00E959CC">
        <w:rPr>
          <w:rFonts w:ascii="Arial" w:hAnsi="Arial" w:cs="Arial"/>
          <w:sz w:val="22"/>
          <w:szCs w:val="22"/>
          <w:lang w:val="ru-RU" w:eastAsia="sr-Latn-CS"/>
        </w:rPr>
        <w:t>прање испаривача и унутрашњости клима коморе</w:t>
      </w:r>
    </w:p>
    <w:p w14:paraId="53A7B5CD" w14:textId="77777777" w:rsidR="00E959CC" w:rsidRPr="00E959CC" w:rsidRDefault="00E959CC" w:rsidP="00E7368C">
      <w:pPr>
        <w:numPr>
          <w:ilvl w:val="0"/>
          <w:numId w:val="61"/>
        </w:numPr>
        <w:suppressAutoHyphens w:val="0"/>
        <w:jc w:val="both"/>
        <w:rPr>
          <w:rFonts w:ascii="Arial" w:hAnsi="Arial" w:cs="Arial"/>
          <w:sz w:val="22"/>
          <w:szCs w:val="22"/>
          <w:lang w:val="ru-RU" w:eastAsia="sr-Latn-CS"/>
        </w:rPr>
      </w:pPr>
      <w:r w:rsidRPr="00E959CC">
        <w:rPr>
          <w:rFonts w:ascii="Arial" w:hAnsi="Arial" w:cs="Arial"/>
          <w:sz w:val="22"/>
          <w:szCs w:val="22"/>
          <w:lang w:val="ru-RU" w:eastAsia="sr-Latn-CS"/>
        </w:rPr>
        <w:t>провера притиска расхладног гаса у инсталацији</w:t>
      </w:r>
    </w:p>
    <w:p w14:paraId="63F6551C" w14:textId="77777777" w:rsidR="00E959CC" w:rsidRPr="00E959CC" w:rsidRDefault="00E959CC" w:rsidP="00E7368C">
      <w:pPr>
        <w:numPr>
          <w:ilvl w:val="0"/>
          <w:numId w:val="61"/>
        </w:numPr>
        <w:suppressAutoHyphens w:val="0"/>
        <w:jc w:val="both"/>
        <w:rPr>
          <w:rFonts w:ascii="Arial" w:hAnsi="Arial" w:cs="Arial"/>
          <w:sz w:val="22"/>
          <w:szCs w:val="22"/>
          <w:lang w:val="ru-RU" w:eastAsia="sr-Latn-CS"/>
        </w:rPr>
      </w:pPr>
      <w:r w:rsidRPr="00E959CC">
        <w:rPr>
          <w:rFonts w:ascii="Arial" w:hAnsi="Arial" w:cs="Arial"/>
          <w:sz w:val="22"/>
          <w:szCs w:val="22"/>
          <w:lang w:eastAsia="sr-Latn-CS"/>
        </w:rPr>
        <w:t>контрола исправности грејача у клима комори</w:t>
      </w:r>
    </w:p>
    <w:p w14:paraId="7C2BF2A1" w14:textId="77777777" w:rsidR="00E959CC" w:rsidRPr="00E959CC" w:rsidRDefault="00E959CC" w:rsidP="00E7368C">
      <w:pPr>
        <w:numPr>
          <w:ilvl w:val="0"/>
          <w:numId w:val="61"/>
        </w:numPr>
        <w:suppressAutoHyphens w:val="0"/>
        <w:jc w:val="both"/>
        <w:rPr>
          <w:rFonts w:ascii="Arial" w:hAnsi="Arial" w:cs="Arial"/>
          <w:sz w:val="22"/>
          <w:szCs w:val="22"/>
          <w:lang w:val="ru-RU" w:eastAsia="sr-Latn-CS"/>
        </w:rPr>
      </w:pPr>
      <w:r w:rsidRPr="00E959CC">
        <w:rPr>
          <w:rFonts w:ascii="Arial" w:hAnsi="Arial" w:cs="Arial"/>
          <w:sz w:val="22"/>
          <w:szCs w:val="22"/>
          <w:lang w:val="ru-RU" w:eastAsia="sr-Latn-CS"/>
        </w:rPr>
        <w:t>контрола уређаја у раду – провера хлађења, грејања, вентилационог система.</w:t>
      </w:r>
    </w:p>
    <w:p w14:paraId="3D07F410" w14:textId="77777777" w:rsidR="00E959CC" w:rsidRPr="00E959CC" w:rsidRDefault="00E959CC" w:rsidP="00E959CC">
      <w:pPr>
        <w:ind w:left="360"/>
        <w:rPr>
          <w:rFonts w:ascii="Arial" w:hAnsi="Arial" w:cs="Arial"/>
          <w:sz w:val="22"/>
          <w:szCs w:val="22"/>
          <w:lang w:val="sr-Latn-CS" w:eastAsia="sr-Latn-CS"/>
        </w:rPr>
      </w:pPr>
      <w:r w:rsidRPr="00E959CC">
        <w:rPr>
          <w:rFonts w:ascii="Arial" w:hAnsi="Arial" w:cs="Arial"/>
          <w:sz w:val="22"/>
          <w:szCs w:val="22"/>
          <w:lang w:val="ru-RU" w:eastAsia="sr-Latn-CS"/>
        </w:rPr>
        <w:t xml:space="preserve">* напомена   грејање се врши преко грејача у клима комори снаге 12 </w:t>
      </w:r>
      <w:r w:rsidRPr="00E959CC">
        <w:rPr>
          <w:rFonts w:ascii="Arial" w:hAnsi="Arial" w:cs="Arial"/>
          <w:sz w:val="22"/>
          <w:szCs w:val="22"/>
          <w:lang w:val="sr-Latn-CS" w:eastAsia="sr-Latn-CS"/>
        </w:rPr>
        <w:t>KW</w:t>
      </w:r>
    </w:p>
    <w:p w14:paraId="752AE11A" w14:textId="77777777" w:rsidR="00E959CC" w:rsidRPr="00E959CC" w:rsidRDefault="00E959CC" w:rsidP="00E959CC">
      <w:pPr>
        <w:ind w:left="360"/>
        <w:rPr>
          <w:rFonts w:ascii="Arial" w:hAnsi="Arial" w:cs="Arial"/>
          <w:sz w:val="22"/>
          <w:szCs w:val="22"/>
          <w:lang w:val="ru-RU" w:eastAsia="sr-Latn-CS"/>
        </w:rPr>
      </w:pPr>
      <w:r w:rsidRPr="00E959CC">
        <w:rPr>
          <w:rFonts w:ascii="Arial" w:hAnsi="Arial" w:cs="Arial"/>
          <w:sz w:val="22"/>
          <w:szCs w:val="22"/>
          <w:lang w:val="ru-RU" w:eastAsia="sr-Latn-CS"/>
        </w:rPr>
        <w:t>Редовни сервис се ради најмање једном годишње.</w:t>
      </w:r>
    </w:p>
    <w:p w14:paraId="090A93BE" w14:textId="77777777" w:rsidR="00E959CC" w:rsidRPr="00E959CC" w:rsidRDefault="00E959CC" w:rsidP="00E959CC">
      <w:pPr>
        <w:ind w:left="360"/>
        <w:rPr>
          <w:rFonts w:ascii="Arial" w:hAnsi="Arial" w:cs="Arial"/>
          <w:sz w:val="22"/>
          <w:szCs w:val="22"/>
          <w:lang w:val="ru-RU" w:eastAsia="sr-Latn-CS"/>
        </w:rPr>
      </w:pPr>
      <w:r w:rsidRPr="00E959CC">
        <w:rPr>
          <w:rFonts w:ascii="Arial" w:hAnsi="Arial" w:cs="Arial"/>
          <w:sz w:val="22"/>
          <w:szCs w:val="22"/>
          <w:lang w:val="ru-RU" w:eastAsia="sr-Latn-CS"/>
        </w:rPr>
        <w:t>Спецификација потребних радова ванредног сервиса централне климе:</w:t>
      </w:r>
    </w:p>
    <w:p w14:paraId="75D285B6" w14:textId="77777777" w:rsidR="00E959CC" w:rsidRPr="00E959CC" w:rsidRDefault="00E959CC" w:rsidP="00E7368C">
      <w:pPr>
        <w:numPr>
          <w:ilvl w:val="0"/>
          <w:numId w:val="62"/>
        </w:numPr>
        <w:suppressAutoHyphens w:val="0"/>
        <w:rPr>
          <w:rFonts w:ascii="Arial" w:hAnsi="Arial" w:cs="Arial"/>
          <w:sz w:val="22"/>
          <w:szCs w:val="22"/>
          <w:lang w:val="ru-RU" w:eastAsia="sr-Latn-CS"/>
        </w:rPr>
      </w:pPr>
      <w:r w:rsidRPr="00E959CC">
        <w:rPr>
          <w:rFonts w:ascii="Arial" w:hAnsi="Arial" w:cs="Arial"/>
          <w:sz w:val="22"/>
          <w:szCs w:val="22"/>
          <w:lang w:val="ru-RU" w:eastAsia="sr-Latn-CS"/>
        </w:rPr>
        <w:t>допуна расхладног гаса</w:t>
      </w:r>
    </w:p>
    <w:p w14:paraId="28607EF8" w14:textId="77777777" w:rsidR="00E959CC" w:rsidRPr="00E959CC" w:rsidRDefault="00E959CC" w:rsidP="00E7368C">
      <w:pPr>
        <w:numPr>
          <w:ilvl w:val="0"/>
          <w:numId w:val="62"/>
        </w:numPr>
        <w:suppressAutoHyphens w:val="0"/>
        <w:rPr>
          <w:rFonts w:ascii="Arial" w:hAnsi="Arial" w:cs="Arial"/>
          <w:sz w:val="22"/>
          <w:szCs w:val="22"/>
          <w:lang w:val="ru-RU" w:eastAsia="sr-Latn-CS"/>
        </w:rPr>
      </w:pPr>
      <w:r w:rsidRPr="00E959CC">
        <w:rPr>
          <w:rFonts w:ascii="Arial" w:hAnsi="Arial" w:cs="Arial"/>
          <w:sz w:val="22"/>
          <w:szCs w:val="22"/>
          <w:lang w:val="ru-RU" w:eastAsia="sr-Latn-CS"/>
        </w:rPr>
        <w:t>замена лежајева на електро моторима  секције за вентилацију</w:t>
      </w:r>
    </w:p>
    <w:p w14:paraId="18F3C0A5" w14:textId="77777777" w:rsidR="00E959CC" w:rsidRPr="00E959CC" w:rsidRDefault="00E959CC" w:rsidP="00E7368C">
      <w:pPr>
        <w:numPr>
          <w:ilvl w:val="0"/>
          <w:numId w:val="62"/>
        </w:numPr>
        <w:suppressAutoHyphens w:val="0"/>
        <w:rPr>
          <w:rFonts w:ascii="Arial" w:hAnsi="Arial" w:cs="Arial"/>
          <w:sz w:val="22"/>
          <w:szCs w:val="22"/>
          <w:lang w:val="ru-RU" w:eastAsia="sr-Latn-CS"/>
        </w:rPr>
      </w:pPr>
      <w:r w:rsidRPr="00E959CC">
        <w:rPr>
          <w:rFonts w:ascii="Arial" w:hAnsi="Arial" w:cs="Arial"/>
          <w:sz w:val="22"/>
          <w:szCs w:val="22"/>
          <w:lang w:val="ru-RU" w:eastAsia="sr-Latn-CS"/>
        </w:rPr>
        <w:t>замена клинастих каишева ел мотора секције за вентилацију</w:t>
      </w:r>
    </w:p>
    <w:p w14:paraId="5A323788" w14:textId="77777777" w:rsidR="00E959CC" w:rsidRPr="00E959CC" w:rsidRDefault="00E959CC" w:rsidP="00E7368C">
      <w:pPr>
        <w:numPr>
          <w:ilvl w:val="0"/>
          <w:numId w:val="62"/>
        </w:numPr>
        <w:suppressAutoHyphens w:val="0"/>
        <w:rPr>
          <w:rFonts w:ascii="Arial" w:hAnsi="Arial" w:cs="Arial"/>
          <w:sz w:val="22"/>
          <w:szCs w:val="22"/>
          <w:lang w:val="ru-RU" w:eastAsia="sr-Latn-CS"/>
        </w:rPr>
      </w:pPr>
      <w:r w:rsidRPr="00E959CC">
        <w:rPr>
          <w:rFonts w:ascii="Arial" w:hAnsi="Arial" w:cs="Arial"/>
          <w:sz w:val="22"/>
          <w:szCs w:val="22"/>
          <w:lang w:val="ru-RU" w:eastAsia="sr-Latn-CS"/>
        </w:rPr>
        <w:lastRenderedPageBreak/>
        <w:t>расклапање клима коморе и одношење у сервис</w:t>
      </w:r>
    </w:p>
    <w:p w14:paraId="53894215" w14:textId="77777777" w:rsidR="00E959CC" w:rsidRPr="00E959CC" w:rsidRDefault="00E959CC" w:rsidP="00E7368C">
      <w:pPr>
        <w:numPr>
          <w:ilvl w:val="0"/>
          <w:numId w:val="62"/>
        </w:numPr>
        <w:suppressAutoHyphens w:val="0"/>
        <w:rPr>
          <w:rFonts w:ascii="Arial" w:hAnsi="Arial" w:cs="Arial"/>
          <w:sz w:val="22"/>
          <w:szCs w:val="22"/>
          <w:lang w:val="ru-RU" w:eastAsia="sr-Latn-CS"/>
        </w:rPr>
      </w:pPr>
      <w:r w:rsidRPr="00E959CC">
        <w:rPr>
          <w:rFonts w:ascii="Arial" w:hAnsi="Arial" w:cs="Arial"/>
          <w:sz w:val="22"/>
          <w:szCs w:val="22"/>
          <w:lang w:val="ru-RU" w:eastAsia="sr-Latn-CS"/>
        </w:rPr>
        <w:t>склапање клима коморе – монтажа на објекту</w:t>
      </w:r>
    </w:p>
    <w:p w14:paraId="53B90C20" w14:textId="77777777" w:rsidR="00E959CC" w:rsidRPr="00E959CC" w:rsidRDefault="00E959CC" w:rsidP="00E7368C">
      <w:pPr>
        <w:numPr>
          <w:ilvl w:val="0"/>
          <w:numId w:val="62"/>
        </w:numPr>
        <w:suppressAutoHyphens w:val="0"/>
        <w:rPr>
          <w:rFonts w:ascii="Arial" w:hAnsi="Arial" w:cs="Arial"/>
          <w:sz w:val="22"/>
          <w:szCs w:val="22"/>
          <w:lang w:val="ru-RU" w:eastAsia="sr-Latn-CS"/>
        </w:rPr>
      </w:pPr>
      <w:r w:rsidRPr="00E959CC">
        <w:rPr>
          <w:rFonts w:ascii="Arial" w:hAnsi="Arial" w:cs="Arial"/>
          <w:sz w:val="22"/>
          <w:szCs w:val="22"/>
          <w:lang w:val="ru-RU" w:eastAsia="sr-Latn-CS"/>
        </w:rPr>
        <w:t>замена мотора турбине на кондензаторској јединици</w:t>
      </w:r>
    </w:p>
    <w:p w14:paraId="7D13020F" w14:textId="77777777" w:rsidR="00E959CC" w:rsidRPr="00E959CC" w:rsidRDefault="00E959CC" w:rsidP="00E7368C">
      <w:pPr>
        <w:numPr>
          <w:ilvl w:val="0"/>
          <w:numId w:val="62"/>
        </w:numPr>
        <w:suppressAutoHyphens w:val="0"/>
        <w:rPr>
          <w:rFonts w:ascii="Arial" w:hAnsi="Arial" w:cs="Arial"/>
          <w:sz w:val="22"/>
          <w:szCs w:val="22"/>
          <w:lang w:val="ru-RU" w:eastAsia="sr-Latn-CS"/>
        </w:rPr>
      </w:pPr>
      <w:r w:rsidRPr="00E959CC">
        <w:rPr>
          <w:rFonts w:ascii="Arial" w:hAnsi="Arial" w:cs="Arial"/>
          <w:sz w:val="22"/>
          <w:szCs w:val="22"/>
          <w:lang w:val="ru-RU" w:eastAsia="sr-Latn-CS"/>
        </w:rPr>
        <w:t>замена мотора турбине на клима комори</w:t>
      </w:r>
    </w:p>
    <w:p w14:paraId="5D4302DE" w14:textId="77777777" w:rsidR="00E959CC" w:rsidRPr="00E959CC" w:rsidRDefault="00E959CC" w:rsidP="00E7368C">
      <w:pPr>
        <w:numPr>
          <w:ilvl w:val="0"/>
          <w:numId w:val="62"/>
        </w:numPr>
        <w:suppressAutoHyphens w:val="0"/>
        <w:rPr>
          <w:rFonts w:ascii="Arial" w:hAnsi="Arial" w:cs="Arial"/>
          <w:sz w:val="22"/>
          <w:szCs w:val="22"/>
          <w:lang w:val="ru-RU" w:eastAsia="sr-Latn-CS"/>
        </w:rPr>
      </w:pPr>
      <w:r w:rsidRPr="00E959CC">
        <w:rPr>
          <w:rFonts w:ascii="Arial" w:hAnsi="Arial" w:cs="Arial"/>
          <w:sz w:val="22"/>
          <w:szCs w:val="22"/>
          <w:lang w:val="ru-RU" w:eastAsia="sr-Latn-CS"/>
        </w:rPr>
        <w:t>замена ваздушног филтера клима коморе</w:t>
      </w:r>
    </w:p>
    <w:p w14:paraId="6ED1DD94" w14:textId="77777777" w:rsidR="00E959CC" w:rsidRPr="00E959CC" w:rsidRDefault="00E959CC" w:rsidP="00E7368C">
      <w:pPr>
        <w:numPr>
          <w:ilvl w:val="0"/>
          <w:numId w:val="62"/>
        </w:numPr>
        <w:suppressAutoHyphens w:val="0"/>
        <w:rPr>
          <w:rFonts w:ascii="Arial" w:hAnsi="Arial" w:cs="Arial"/>
          <w:sz w:val="22"/>
          <w:szCs w:val="22"/>
          <w:lang w:val="ru-RU" w:eastAsia="sr-Latn-CS"/>
        </w:rPr>
      </w:pPr>
      <w:r w:rsidRPr="00E959CC">
        <w:rPr>
          <w:rFonts w:ascii="Arial" w:hAnsi="Arial" w:cs="Arial"/>
          <w:sz w:val="22"/>
          <w:szCs w:val="22"/>
          <w:lang w:val="ru-RU" w:eastAsia="sr-Latn-CS"/>
        </w:rPr>
        <w:t>замена грејача у клима комори</w:t>
      </w:r>
    </w:p>
    <w:p w14:paraId="042E7C4B" w14:textId="77777777" w:rsidR="00E959CC" w:rsidRPr="00E959CC" w:rsidRDefault="00E959CC" w:rsidP="00E959CC">
      <w:pPr>
        <w:ind w:left="720"/>
        <w:rPr>
          <w:rFonts w:ascii="Arial" w:hAnsi="Arial" w:cs="Arial"/>
          <w:sz w:val="22"/>
          <w:szCs w:val="22"/>
          <w:lang w:val="ru-RU" w:eastAsia="sr-Latn-CS"/>
        </w:rPr>
      </w:pPr>
    </w:p>
    <w:p w14:paraId="0662F0BD" w14:textId="77777777" w:rsidR="00E959CC" w:rsidRPr="00E959CC" w:rsidRDefault="00E959CC" w:rsidP="00E7368C">
      <w:pPr>
        <w:pStyle w:val="ListParagraph"/>
        <w:numPr>
          <w:ilvl w:val="0"/>
          <w:numId w:val="65"/>
        </w:numPr>
        <w:spacing w:after="0" w:line="240" w:lineRule="auto"/>
        <w:ind w:left="360"/>
        <w:contextualSpacing/>
        <w:rPr>
          <w:rFonts w:ascii="Arial" w:hAnsi="Arial" w:cs="Arial"/>
          <w:b/>
          <w:lang w:val="ru-RU" w:eastAsia="sr-Latn-CS"/>
        </w:rPr>
      </w:pPr>
      <w:r w:rsidRPr="00E959CC">
        <w:rPr>
          <w:rFonts w:ascii="Arial" w:hAnsi="Arial" w:cs="Arial"/>
          <w:b/>
          <w:lang w:val="ru-RU" w:eastAsia="sr-Latn-CS"/>
        </w:rPr>
        <w:t>Сервис на клима уређајима – Сплит систем</w:t>
      </w:r>
    </w:p>
    <w:p w14:paraId="1CBA2B93" w14:textId="77777777" w:rsidR="00E959CC" w:rsidRPr="00E959CC" w:rsidRDefault="00E959CC" w:rsidP="00E959CC">
      <w:pPr>
        <w:jc w:val="both"/>
        <w:rPr>
          <w:rFonts w:ascii="Arial" w:hAnsi="Arial" w:cs="Arial"/>
          <w:sz w:val="22"/>
          <w:szCs w:val="22"/>
          <w:lang w:val="ru-RU"/>
        </w:rPr>
      </w:pPr>
      <w:r w:rsidRPr="00E959CC">
        <w:rPr>
          <w:rFonts w:ascii="Arial" w:hAnsi="Arial" w:cs="Arial"/>
          <w:sz w:val="22"/>
          <w:szCs w:val="22"/>
          <w:lang w:val="ru-RU" w:eastAsia="sr-Latn-CS"/>
        </w:rPr>
        <w:t>Спецификација потребних радова редовног сервиса на клима уређајима – сплит систем:</w:t>
      </w:r>
    </w:p>
    <w:p w14:paraId="2D2660A0" w14:textId="77777777" w:rsidR="00E959CC" w:rsidRPr="00E959CC" w:rsidRDefault="00E959CC" w:rsidP="00E7368C">
      <w:pPr>
        <w:numPr>
          <w:ilvl w:val="0"/>
          <w:numId w:val="63"/>
        </w:numPr>
        <w:suppressAutoHyphens w:val="0"/>
        <w:rPr>
          <w:rFonts w:ascii="Arial" w:hAnsi="Arial" w:cs="Arial"/>
          <w:sz w:val="22"/>
          <w:szCs w:val="22"/>
          <w:lang w:val="ru-RU"/>
        </w:rPr>
      </w:pPr>
      <w:r w:rsidRPr="00E959CC">
        <w:rPr>
          <w:rFonts w:ascii="Arial" w:hAnsi="Arial" w:cs="Arial"/>
          <w:sz w:val="22"/>
          <w:szCs w:val="22"/>
          <w:lang w:val="ru-RU"/>
        </w:rPr>
        <w:t>контрола притиска</w:t>
      </w:r>
      <w:r w:rsidRPr="00E959CC">
        <w:rPr>
          <w:rFonts w:ascii="Arial" w:hAnsi="Arial" w:cs="Arial"/>
          <w:sz w:val="22"/>
          <w:szCs w:val="22"/>
        </w:rPr>
        <w:t xml:space="preserve"> расхладног гаса</w:t>
      </w:r>
      <w:r w:rsidRPr="00E959CC">
        <w:rPr>
          <w:rFonts w:ascii="Arial" w:hAnsi="Arial" w:cs="Arial"/>
          <w:sz w:val="22"/>
          <w:szCs w:val="22"/>
          <w:lang w:val="ru-RU"/>
        </w:rPr>
        <w:t xml:space="preserve"> у инсталацији</w:t>
      </w:r>
    </w:p>
    <w:p w14:paraId="345592C6" w14:textId="77777777" w:rsidR="00E959CC" w:rsidRPr="00E959CC" w:rsidRDefault="00E959CC" w:rsidP="00E7368C">
      <w:pPr>
        <w:numPr>
          <w:ilvl w:val="0"/>
          <w:numId w:val="63"/>
        </w:numPr>
        <w:suppressAutoHyphens w:val="0"/>
        <w:rPr>
          <w:rFonts w:ascii="Arial" w:hAnsi="Arial" w:cs="Arial"/>
          <w:sz w:val="22"/>
          <w:szCs w:val="22"/>
        </w:rPr>
      </w:pPr>
      <w:r w:rsidRPr="00E959CC">
        <w:rPr>
          <w:rFonts w:ascii="Arial" w:hAnsi="Arial" w:cs="Arial"/>
          <w:sz w:val="22"/>
          <w:szCs w:val="22"/>
        </w:rPr>
        <w:t>хемијско чишћење филтера</w:t>
      </w:r>
    </w:p>
    <w:p w14:paraId="51EC75B1" w14:textId="77777777" w:rsidR="00E959CC" w:rsidRPr="00E959CC" w:rsidRDefault="00E959CC" w:rsidP="00E7368C">
      <w:pPr>
        <w:numPr>
          <w:ilvl w:val="0"/>
          <w:numId w:val="63"/>
        </w:numPr>
        <w:suppressAutoHyphens w:val="0"/>
        <w:rPr>
          <w:rFonts w:ascii="Arial" w:hAnsi="Arial" w:cs="Arial"/>
          <w:sz w:val="22"/>
          <w:szCs w:val="22"/>
        </w:rPr>
      </w:pPr>
      <w:r w:rsidRPr="00E959CC">
        <w:rPr>
          <w:rFonts w:ascii="Arial" w:hAnsi="Arial" w:cs="Arial"/>
          <w:sz w:val="22"/>
          <w:szCs w:val="22"/>
        </w:rPr>
        <w:t>дезинфекција филтера</w:t>
      </w:r>
    </w:p>
    <w:p w14:paraId="776BF73E" w14:textId="77777777" w:rsidR="00E959CC" w:rsidRPr="00E959CC" w:rsidRDefault="00E959CC" w:rsidP="00E7368C">
      <w:pPr>
        <w:numPr>
          <w:ilvl w:val="0"/>
          <w:numId w:val="63"/>
        </w:numPr>
        <w:suppressAutoHyphens w:val="0"/>
        <w:rPr>
          <w:rFonts w:ascii="Arial" w:hAnsi="Arial" w:cs="Arial"/>
          <w:sz w:val="22"/>
          <w:szCs w:val="22"/>
        </w:rPr>
      </w:pPr>
      <w:r w:rsidRPr="00E959CC">
        <w:rPr>
          <w:rFonts w:ascii="Arial" w:hAnsi="Arial" w:cs="Arial"/>
          <w:sz w:val="22"/>
          <w:szCs w:val="22"/>
        </w:rPr>
        <w:t>хемијско чишћење испаривачко – кондезаторске групе</w:t>
      </w:r>
    </w:p>
    <w:p w14:paraId="03F8ED9A" w14:textId="77777777" w:rsidR="00E959CC" w:rsidRPr="00E959CC" w:rsidRDefault="00E959CC" w:rsidP="00E7368C">
      <w:pPr>
        <w:numPr>
          <w:ilvl w:val="0"/>
          <w:numId w:val="63"/>
        </w:numPr>
        <w:suppressAutoHyphens w:val="0"/>
        <w:rPr>
          <w:rFonts w:ascii="Arial" w:hAnsi="Arial" w:cs="Arial"/>
          <w:sz w:val="22"/>
          <w:szCs w:val="22"/>
        </w:rPr>
      </w:pPr>
      <w:r w:rsidRPr="00E959CC">
        <w:rPr>
          <w:rFonts w:ascii="Arial" w:hAnsi="Arial" w:cs="Arial"/>
          <w:sz w:val="22"/>
          <w:szCs w:val="22"/>
        </w:rPr>
        <w:t>контрола исправности и функционалности уређаја</w:t>
      </w:r>
    </w:p>
    <w:p w14:paraId="7FBFEBF5" w14:textId="77777777" w:rsidR="00E959CC" w:rsidRPr="00E959CC" w:rsidRDefault="00E959CC" w:rsidP="00E7368C">
      <w:pPr>
        <w:numPr>
          <w:ilvl w:val="0"/>
          <w:numId w:val="63"/>
        </w:numPr>
        <w:suppressAutoHyphens w:val="0"/>
        <w:rPr>
          <w:rFonts w:ascii="Arial" w:hAnsi="Arial" w:cs="Arial"/>
          <w:sz w:val="22"/>
          <w:szCs w:val="22"/>
          <w:lang w:val="ru-RU"/>
        </w:rPr>
      </w:pPr>
      <w:r w:rsidRPr="00E959CC">
        <w:rPr>
          <w:rFonts w:ascii="Arial" w:hAnsi="Arial" w:cs="Arial"/>
          <w:sz w:val="22"/>
          <w:szCs w:val="22"/>
          <w:lang w:val="ru-RU"/>
        </w:rPr>
        <w:t>контрола стања термоизолационог материјала на инсталацији</w:t>
      </w:r>
    </w:p>
    <w:p w14:paraId="00CC0CFF" w14:textId="77777777" w:rsidR="00E959CC" w:rsidRPr="00E959CC" w:rsidRDefault="00E959CC" w:rsidP="00E959CC">
      <w:pPr>
        <w:ind w:left="720"/>
        <w:rPr>
          <w:rFonts w:ascii="Arial" w:hAnsi="Arial" w:cs="Arial"/>
          <w:sz w:val="22"/>
          <w:szCs w:val="22"/>
          <w:lang w:val="ru-RU"/>
        </w:rPr>
      </w:pPr>
    </w:p>
    <w:p w14:paraId="2F1B30D6" w14:textId="77777777" w:rsidR="00E959CC" w:rsidRPr="00E959CC" w:rsidRDefault="00E959CC" w:rsidP="00E959CC">
      <w:pPr>
        <w:ind w:left="360"/>
        <w:rPr>
          <w:rFonts w:ascii="Arial" w:hAnsi="Arial" w:cs="Arial"/>
          <w:sz w:val="22"/>
          <w:szCs w:val="22"/>
          <w:lang w:val="ru-RU" w:eastAsia="sr-Latn-CS"/>
        </w:rPr>
      </w:pPr>
      <w:r w:rsidRPr="00E959CC">
        <w:rPr>
          <w:rFonts w:ascii="Arial" w:hAnsi="Arial" w:cs="Arial"/>
          <w:sz w:val="22"/>
          <w:szCs w:val="22"/>
          <w:lang w:val="ru-RU" w:eastAsia="sr-Latn-CS"/>
        </w:rPr>
        <w:t>Редовни сервис се ради најмање једном годишње.</w:t>
      </w:r>
    </w:p>
    <w:p w14:paraId="412D3CF0" w14:textId="77777777" w:rsidR="00E959CC" w:rsidRPr="00E959CC" w:rsidRDefault="00E959CC" w:rsidP="00E959CC">
      <w:pPr>
        <w:jc w:val="both"/>
        <w:rPr>
          <w:rFonts w:ascii="Arial" w:hAnsi="Arial" w:cs="Arial"/>
          <w:sz w:val="22"/>
          <w:szCs w:val="22"/>
          <w:lang w:val="ru-RU" w:eastAsia="sr-Latn-CS"/>
        </w:rPr>
      </w:pPr>
      <w:r w:rsidRPr="00E959CC">
        <w:rPr>
          <w:rFonts w:ascii="Arial" w:hAnsi="Arial" w:cs="Arial"/>
          <w:sz w:val="22"/>
          <w:szCs w:val="22"/>
          <w:lang w:val="ru-RU" w:eastAsia="sr-Latn-CS"/>
        </w:rPr>
        <w:t>Спецификација потребних радова ванредног сервиса на клима уређајима – сплит систем:</w:t>
      </w:r>
    </w:p>
    <w:p w14:paraId="7F879531" w14:textId="77777777" w:rsidR="00E959CC" w:rsidRPr="00E959CC" w:rsidRDefault="00E959CC" w:rsidP="00E7368C">
      <w:pPr>
        <w:numPr>
          <w:ilvl w:val="0"/>
          <w:numId w:val="64"/>
        </w:numPr>
        <w:suppressAutoHyphens w:val="0"/>
        <w:jc w:val="both"/>
        <w:rPr>
          <w:rFonts w:ascii="Arial" w:hAnsi="Arial" w:cs="Arial"/>
          <w:sz w:val="22"/>
          <w:szCs w:val="22"/>
          <w:lang w:val="ru-RU"/>
        </w:rPr>
      </w:pPr>
      <w:r w:rsidRPr="00E959CC">
        <w:rPr>
          <w:rFonts w:ascii="Arial" w:hAnsi="Arial" w:cs="Arial"/>
          <w:sz w:val="22"/>
          <w:szCs w:val="22"/>
          <w:lang w:val="ru-RU" w:eastAsia="sr-Latn-CS"/>
        </w:rPr>
        <w:t>допуна фреона</w:t>
      </w:r>
    </w:p>
    <w:p w14:paraId="0F7384C5" w14:textId="77777777" w:rsidR="00E959CC" w:rsidRPr="00E959CC" w:rsidRDefault="00E959CC" w:rsidP="00E7368C">
      <w:pPr>
        <w:numPr>
          <w:ilvl w:val="0"/>
          <w:numId w:val="64"/>
        </w:numPr>
        <w:suppressAutoHyphens w:val="0"/>
        <w:jc w:val="both"/>
        <w:rPr>
          <w:rFonts w:ascii="Arial" w:hAnsi="Arial" w:cs="Arial"/>
          <w:sz w:val="22"/>
          <w:szCs w:val="22"/>
          <w:lang w:val="ru-RU"/>
        </w:rPr>
      </w:pPr>
      <w:r w:rsidRPr="00E959CC">
        <w:rPr>
          <w:rFonts w:ascii="Arial" w:hAnsi="Arial" w:cs="Arial"/>
          <w:sz w:val="22"/>
          <w:szCs w:val="22"/>
          <w:lang w:val="ru-RU" w:eastAsia="sr-Latn-CS"/>
        </w:rPr>
        <w:t>замена мотора вентилатора спољне јединице</w:t>
      </w:r>
    </w:p>
    <w:p w14:paraId="5DB938BB" w14:textId="77777777" w:rsidR="00E959CC" w:rsidRPr="00E959CC" w:rsidRDefault="00E959CC" w:rsidP="00E7368C">
      <w:pPr>
        <w:numPr>
          <w:ilvl w:val="0"/>
          <w:numId w:val="64"/>
        </w:numPr>
        <w:suppressAutoHyphens w:val="0"/>
        <w:jc w:val="both"/>
        <w:rPr>
          <w:rFonts w:ascii="Arial" w:hAnsi="Arial" w:cs="Arial"/>
          <w:sz w:val="22"/>
          <w:szCs w:val="22"/>
          <w:lang w:val="ru-RU"/>
        </w:rPr>
      </w:pPr>
      <w:r w:rsidRPr="00E959CC">
        <w:rPr>
          <w:rFonts w:ascii="Arial" w:hAnsi="Arial" w:cs="Arial"/>
          <w:sz w:val="22"/>
          <w:szCs w:val="22"/>
          <w:lang w:val="ru-RU" w:eastAsia="sr-Latn-CS"/>
        </w:rPr>
        <w:t>замена мотора вентилатора унутрашње јединице</w:t>
      </w:r>
    </w:p>
    <w:p w14:paraId="25C23C7F" w14:textId="77777777" w:rsidR="00E959CC" w:rsidRPr="00E959CC" w:rsidRDefault="00E959CC" w:rsidP="00E7368C">
      <w:pPr>
        <w:numPr>
          <w:ilvl w:val="0"/>
          <w:numId w:val="64"/>
        </w:numPr>
        <w:suppressAutoHyphens w:val="0"/>
        <w:jc w:val="both"/>
        <w:rPr>
          <w:rFonts w:ascii="Arial" w:hAnsi="Arial" w:cs="Arial"/>
          <w:sz w:val="22"/>
          <w:szCs w:val="22"/>
          <w:lang w:val="ru-RU"/>
        </w:rPr>
      </w:pPr>
      <w:r w:rsidRPr="00E959CC">
        <w:rPr>
          <w:rFonts w:ascii="Arial" w:hAnsi="Arial" w:cs="Arial"/>
          <w:sz w:val="22"/>
          <w:szCs w:val="22"/>
          <w:lang w:val="ru-RU" w:eastAsia="sr-Latn-CS"/>
        </w:rPr>
        <w:t>демонтажа постојећег уређаја</w:t>
      </w:r>
    </w:p>
    <w:p w14:paraId="27979075" w14:textId="77777777" w:rsidR="00E959CC" w:rsidRPr="00E959CC" w:rsidRDefault="00E959CC" w:rsidP="00E7368C">
      <w:pPr>
        <w:numPr>
          <w:ilvl w:val="0"/>
          <w:numId w:val="64"/>
        </w:numPr>
        <w:suppressAutoHyphens w:val="0"/>
        <w:jc w:val="both"/>
        <w:rPr>
          <w:rFonts w:ascii="Arial" w:hAnsi="Arial" w:cs="Arial"/>
          <w:sz w:val="22"/>
          <w:szCs w:val="22"/>
          <w:lang w:val="ru-RU"/>
        </w:rPr>
      </w:pPr>
      <w:r w:rsidRPr="00E959CC">
        <w:rPr>
          <w:rFonts w:ascii="Arial" w:hAnsi="Arial" w:cs="Arial"/>
          <w:sz w:val="22"/>
          <w:szCs w:val="22"/>
          <w:lang w:val="ru-RU" w:eastAsia="sr-Latn-CS"/>
        </w:rPr>
        <w:t>монтажа другог уређаја са припадајућом инсталацијом</w:t>
      </w:r>
    </w:p>
    <w:p w14:paraId="7C8D9471" w14:textId="77777777" w:rsidR="00E959CC" w:rsidRPr="00E959CC" w:rsidRDefault="00E959CC" w:rsidP="00E959CC">
      <w:pPr>
        <w:jc w:val="both"/>
        <w:rPr>
          <w:rFonts w:ascii="Arial" w:hAnsi="Arial" w:cs="Arial"/>
          <w:sz w:val="22"/>
          <w:szCs w:val="22"/>
          <w:lang w:val="sl-SI"/>
        </w:rPr>
      </w:pPr>
      <w:r w:rsidRPr="00E959CC">
        <w:rPr>
          <w:rFonts w:ascii="Arial" w:hAnsi="Arial" w:cs="Arial"/>
          <w:sz w:val="22"/>
          <w:szCs w:val="22"/>
          <w:lang w:val="sl-SI"/>
        </w:rPr>
        <w:t xml:space="preserve">Наручилац има право надзора над квалитетом </w:t>
      </w:r>
      <w:r w:rsidRPr="00E959CC">
        <w:rPr>
          <w:rFonts w:ascii="Arial" w:hAnsi="Arial" w:cs="Arial"/>
          <w:sz w:val="22"/>
          <w:szCs w:val="22"/>
        </w:rPr>
        <w:t>услуге</w:t>
      </w:r>
      <w:r w:rsidRPr="00E959CC">
        <w:rPr>
          <w:rFonts w:ascii="Arial" w:hAnsi="Arial" w:cs="Arial"/>
          <w:sz w:val="22"/>
          <w:szCs w:val="22"/>
          <w:lang w:val="sl-SI"/>
        </w:rPr>
        <w:t xml:space="preserve"> коју обавља понуђач.</w:t>
      </w:r>
      <w:r w:rsidRPr="00E959CC">
        <w:rPr>
          <w:rFonts w:ascii="Arial" w:hAnsi="Arial" w:cs="Arial"/>
          <w:sz w:val="22"/>
          <w:szCs w:val="22"/>
        </w:rPr>
        <w:t xml:space="preserve"> </w:t>
      </w:r>
    </w:p>
    <w:p w14:paraId="5E84BF3D" w14:textId="77777777" w:rsidR="00E959CC" w:rsidRPr="00E959CC" w:rsidRDefault="00E959CC" w:rsidP="00E959CC">
      <w:pPr>
        <w:jc w:val="both"/>
        <w:rPr>
          <w:rFonts w:ascii="Arial" w:hAnsi="Arial" w:cs="Arial"/>
          <w:sz w:val="22"/>
          <w:szCs w:val="22"/>
          <w:lang w:val="sl-SI"/>
        </w:rPr>
      </w:pPr>
      <w:r w:rsidRPr="00E959CC">
        <w:rPr>
          <w:rFonts w:ascii="Arial" w:hAnsi="Arial" w:cs="Arial"/>
          <w:sz w:val="22"/>
          <w:szCs w:val="22"/>
        </w:rPr>
        <w:t>Додатни радови се могу вршити само уз сагласност наручиоца.</w:t>
      </w:r>
      <w:r w:rsidRPr="00E959CC">
        <w:rPr>
          <w:rFonts w:ascii="Arial" w:hAnsi="Arial" w:cs="Arial"/>
          <w:sz w:val="22"/>
          <w:szCs w:val="22"/>
          <w:lang w:val="sl-SI"/>
        </w:rPr>
        <w:t xml:space="preserve">  </w:t>
      </w:r>
    </w:p>
    <w:p w14:paraId="25A981AB" w14:textId="77777777" w:rsidR="00E959CC" w:rsidRPr="00E959CC" w:rsidRDefault="00E959CC" w:rsidP="00E959CC">
      <w:pPr>
        <w:rPr>
          <w:rFonts w:ascii="Arial" w:hAnsi="Arial" w:cs="Arial"/>
          <w:i/>
          <w:iCs/>
          <w:sz w:val="22"/>
          <w:szCs w:val="22"/>
        </w:rPr>
      </w:pPr>
    </w:p>
    <w:p w14:paraId="72E05648" w14:textId="77777777" w:rsidR="00E959CC" w:rsidRPr="00E959CC" w:rsidRDefault="00E959CC" w:rsidP="00E959CC">
      <w:pPr>
        <w:jc w:val="both"/>
        <w:rPr>
          <w:rFonts w:ascii="Arial" w:hAnsi="Arial" w:cs="Arial"/>
          <w:iCs/>
          <w:sz w:val="22"/>
          <w:szCs w:val="22"/>
          <w:lang w:val="sr-Cyrl-RS"/>
        </w:rPr>
      </w:pPr>
      <w:r w:rsidRPr="00E959CC">
        <w:rPr>
          <w:rFonts w:ascii="Arial" w:hAnsi="Arial" w:cs="Arial"/>
          <w:iCs/>
          <w:sz w:val="22"/>
          <w:szCs w:val="22"/>
          <w:lang w:val="sr-Cyrl-RS"/>
        </w:rPr>
        <w:t>А) Број клима уређаја (сплит система) које је потребно сервисирати у Балканској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1240"/>
      </w:tblGrid>
      <w:tr w:rsidR="00E959CC" w:rsidRPr="00E959CC" w14:paraId="6F952C73" w14:textId="77777777" w:rsidTr="00E959CC">
        <w:trPr>
          <w:trHeight w:val="251"/>
        </w:trPr>
        <w:tc>
          <w:tcPr>
            <w:tcW w:w="1760" w:type="dxa"/>
            <w:shd w:val="clear" w:color="auto" w:fill="auto"/>
            <w:noWrap/>
            <w:hideMark/>
          </w:tcPr>
          <w:p w14:paraId="235B0E34" w14:textId="77777777" w:rsidR="00E959CC" w:rsidRPr="00E959CC" w:rsidRDefault="00E959CC" w:rsidP="00E959CC">
            <w:pPr>
              <w:rPr>
                <w:rFonts w:ascii="Arial" w:hAnsi="Arial" w:cs="Arial"/>
                <w:b/>
                <w:bCs/>
                <w:iCs/>
                <w:sz w:val="22"/>
                <w:szCs w:val="22"/>
              </w:rPr>
            </w:pPr>
            <w:r w:rsidRPr="00E959CC">
              <w:rPr>
                <w:rFonts w:ascii="Arial" w:hAnsi="Arial" w:cs="Arial"/>
                <w:b/>
                <w:bCs/>
                <w:iCs/>
                <w:sz w:val="22"/>
                <w:szCs w:val="22"/>
              </w:rPr>
              <w:t>9000 btu</w:t>
            </w:r>
          </w:p>
        </w:tc>
        <w:tc>
          <w:tcPr>
            <w:tcW w:w="1240" w:type="dxa"/>
            <w:shd w:val="clear" w:color="auto" w:fill="auto"/>
            <w:noWrap/>
            <w:hideMark/>
          </w:tcPr>
          <w:p w14:paraId="773CB914" w14:textId="77777777" w:rsidR="00E959CC" w:rsidRPr="00E959CC" w:rsidRDefault="00E959CC" w:rsidP="00E959CC">
            <w:pPr>
              <w:rPr>
                <w:rFonts w:ascii="Arial" w:hAnsi="Arial" w:cs="Arial"/>
                <w:b/>
                <w:bCs/>
                <w:iCs/>
                <w:sz w:val="22"/>
                <w:szCs w:val="22"/>
              </w:rPr>
            </w:pPr>
            <w:r w:rsidRPr="00E959CC">
              <w:rPr>
                <w:rFonts w:ascii="Arial" w:hAnsi="Arial" w:cs="Arial"/>
                <w:b/>
                <w:bCs/>
                <w:iCs/>
                <w:sz w:val="22"/>
                <w:szCs w:val="22"/>
              </w:rPr>
              <w:t>2</w:t>
            </w:r>
          </w:p>
        </w:tc>
      </w:tr>
      <w:tr w:rsidR="00E959CC" w:rsidRPr="00E959CC" w14:paraId="131A5C1F" w14:textId="77777777" w:rsidTr="00E959CC">
        <w:trPr>
          <w:trHeight w:val="375"/>
        </w:trPr>
        <w:tc>
          <w:tcPr>
            <w:tcW w:w="1760" w:type="dxa"/>
            <w:shd w:val="clear" w:color="auto" w:fill="auto"/>
            <w:noWrap/>
            <w:hideMark/>
          </w:tcPr>
          <w:p w14:paraId="48D71F1A" w14:textId="77777777" w:rsidR="00E959CC" w:rsidRPr="00E959CC" w:rsidRDefault="00E959CC" w:rsidP="00E959CC">
            <w:pPr>
              <w:rPr>
                <w:rFonts w:ascii="Arial" w:hAnsi="Arial" w:cs="Arial"/>
                <w:b/>
                <w:bCs/>
                <w:iCs/>
                <w:sz w:val="22"/>
                <w:szCs w:val="22"/>
              </w:rPr>
            </w:pPr>
            <w:r w:rsidRPr="00E959CC">
              <w:rPr>
                <w:rFonts w:ascii="Arial" w:hAnsi="Arial" w:cs="Arial"/>
                <w:b/>
                <w:bCs/>
                <w:iCs/>
                <w:sz w:val="22"/>
                <w:szCs w:val="22"/>
              </w:rPr>
              <w:t>12000 btu</w:t>
            </w:r>
          </w:p>
        </w:tc>
        <w:tc>
          <w:tcPr>
            <w:tcW w:w="1240" w:type="dxa"/>
            <w:shd w:val="clear" w:color="auto" w:fill="auto"/>
            <w:noWrap/>
            <w:hideMark/>
          </w:tcPr>
          <w:p w14:paraId="7FD114DD" w14:textId="77777777" w:rsidR="00E959CC" w:rsidRPr="00E959CC" w:rsidRDefault="00E959CC" w:rsidP="00E959CC">
            <w:pPr>
              <w:rPr>
                <w:rFonts w:ascii="Arial" w:hAnsi="Arial" w:cs="Arial"/>
                <w:b/>
                <w:bCs/>
                <w:iCs/>
                <w:sz w:val="22"/>
                <w:szCs w:val="22"/>
              </w:rPr>
            </w:pPr>
            <w:r w:rsidRPr="00E959CC">
              <w:rPr>
                <w:rFonts w:ascii="Arial" w:hAnsi="Arial" w:cs="Arial"/>
                <w:b/>
                <w:bCs/>
                <w:iCs/>
                <w:sz w:val="22"/>
                <w:szCs w:val="22"/>
              </w:rPr>
              <w:t>65</w:t>
            </w:r>
          </w:p>
        </w:tc>
      </w:tr>
      <w:tr w:rsidR="00E959CC" w:rsidRPr="00E959CC" w14:paraId="1FE002BD" w14:textId="77777777" w:rsidTr="00E959CC">
        <w:trPr>
          <w:trHeight w:val="375"/>
        </w:trPr>
        <w:tc>
          <w:tcPr>
            <w:tcW w:w="1760" w:type="dxa"/>
            <w:shd w:val="clear" w:color="auto" w:fill="auto"/>
            <w:noWrap/>
            <w:hideMark/>
          </w:tcPr>
          <w:p w14:paraId="754CD239" w14:textId="77777777" w:rsidR="00E959CC" w:rsidRPr="00E959CC" w:rsidRDefault="00E959CC" w:rsidP="00E959CC">
            <w:pPr>
              <w:rPr>
                <w:rFonts w:ascii="Arial" w:hAnsi="Arial" w:cs="Arial"/>
                <w:b/>
                <w:bCs/>
                <w:iCs/>
                <w:sz w:val="22"/>
                <w:szCs w:val="22"/>
              </w:rPr>
            </w:pPr>
            <w:r w:rsidRPr="00E959CC">
              <w:rPr>
                <w:rFonts w:ascii="Arial" w:hAnsi="Arial" w:cs="Arial"/>
                <w:b/>
                <w:bCs/>
                <w:iCs/>
                <w:sz w:val="22"/>
                <w:szCs w:val="22"/>
              </w:rPr>
              <w:t>18000 btu</w:t>
            </w:r>
          </w:p>
        </w:tc>
        <w:tc>
          <w:tcPr>
            <w:tcW w:w="1240" w:type="dxa"/>
            <w:shd w:val="clear" w:color="auto" w:fill="auto"/>
            <w:noWrap/>
            <w:hideMark/>
          </w:tcPr>
          <w:p w14:paraId="1F29C10E" w14:textId="77777777" w:rsidR="00E959CC" w:rsidRPr="00E959CC" w:rsidRDefault="00E959CC" w:rsidP="00E959CC">
            <w:pPr>
              <w:rPr>
                <w:rFonts w:ascii="Arial" w:hAnsi="Arial" w:cs="Arial"/>
                <w:b/>
                <w:bCs/>
                <w:iCs/>
                <w:sz w:val="22"/>
                <w:szCs w:val="22"/>
              </w:rPr>
            </w:pPr>
            <w:r w:rsidRPr="00E959CC">
              <w:rPr>
                <w:rFonts w:ascii="Arial" w:hAnsi="Arial" w:cs="Arial"/>
                <w:b/>
                <w:bCs/>
                <w:iCs/>
                <w:sz w:val="22"/>
                <w:szCs w:val="22"/>
              </w:rPr>
              <w:t>14</w:t>
            </w:r>
          </w:p>
        </w:tc>
      </w:tr>
      <w:tr w:rsidR="00E959CC" w:rsidRPr="00E959CC" w14:paraId="79DE8F9D" w14:textId="77777777" w:rsidTr="00E959CC">
        <w:trPr>
          <w:trHeight w:val="375"/>
        </w:trPr>
        <w:tc>
          <w:tcPr>
            <w:tcW w:w="1760" w:type="dxa"/>
            <w:shd w:val="clear" w:color="auto" w:fill="auto"/>
            <w:noWrap/>
            <w:hideMark/>
          </w:tcPr>
          <w:p w14:paraId="6FD5DF87" w14:textId="77777777" w:rsidR="00E959CC" w:rsidRPr="00E959CC" w:rsidRDefault="00E959CC" w:rsidP="00E959CC">
            <w:pPr>
              <w:rPr>
                <w:rFonts w:ascii="Arial" w:hAnsi="Arial" w:cs="Arial"/>
                <w:b/>
                <w:bCs/>
                <w:iCs/>
                <w:sz w:val="22"/>
                <w:szCs w:val="22"/>
              </w:rPr>
            </w:pPr>
            <w:r w:rsidRPr="00E959CC">
              <w:rPr>
                <w:rFonts w:ascii="Arial" w:hAnsi="Arial" w:cs="Arial"/>
                <w:b/>
                <w:bCs/>
                <w:iCs/>
                <w:sz w:val="22"/>
                <w:szCs w:val="22"/>
              </w:rPr>
              <w:t>24000 btu</w:t>
            </w:r>
          </w:p>
        </w:tc>
        <w:tc>
          <w:tcPr>
            <w:tcW w:w="1240" w:type="dxa"/>
            <w:shd w:val="clear" w:color="auto" w:fill="auto"/>
            <w:noWrap/>
            <w:hideMark/>
          </w:tcPr>
          <w:p w14:paraId="7AED3A32" w14:textId="77777777" w:rsidR="00E959CC" w:rsidRPr="00E959CC" w:rsidRDefault="00E959CC" w:rsidP="00E959CC">
            <w:pPr>
              <w:rPr>
                <w:rFonts w:ascii="Arial" w:hAnsi="Arial" w:cs="Arial"/>
                <w:b/>
                <w:bCs/>
                <w:iCs/>
                <w:sz w:val="22"/>
                <w:szCs w:val="22"/>
              </w:rPr>
            </w:pPr>
            <w:r w:rsidRPr="00E959CC">
              <w:rPr>
                <w:rFonts w:ascii="Arial" w:hAnsi="Arial" w:cs="Arial"/>
                <w:b/>
                <w:bCs/>
                <w:iCs/>
                <w:sz w:val="22"/>
                <w:szCs w:val="22"/>
              </w:rPr>
              <w:t>2</w:t>
            </w:r>
          </w:p>
        </w:tc>
      </w:tr>
      <w:tr w:rsidR="00E959CC" w:rsidRPr="00E959CC" w14:paraId="4B17A52B" w14:textId="77777777" w:rsidTr="00E959CC">
        <w:trPr>
          <w:trHeight w:val="179"/>
        </w:trPr>
        <w:tc>
          <w:tcPr>
            <w:tcW w:w="1760" w:type="dxa"/>
            <w:shd w:val="clear" w:color="auto" w:fill="auto"/>
            <w:noWrap/>
            <w:hideMark/>
          </w:tcPr>
          <w:p w14:paraId="6A387930" w14:textId="77777777" w:rsidR="00E959CC" w:rsidRPr="00E959CC" w:rsidRDefault="00E959CC" w:rsidP="00E959CC">
            <w:pPr>
              <w:rPr>
                <w:rFonts w:ascii="Arial" w:hAnsi="Arial" w:cs="Arial"/>
                <w:b/>
                <w:bCs/>
                <w:iCs/>
                <w:sz w:val="22"/>
                <w:szCs w:val="22"/>
              </w:rPr>
            </w:pPr>
            <w:r w:rsidRPr="00E959CC">
              <w:rPr>
                <w:rFonts w:ascii="Arial" w:hAnsi="Arial" w:cs="Arial"/>
                <w:b/>
                <w:bCs/>
                <w:iCs/>
                <w:sz w:val="22"/>
                <w:szCs w:val="22"/>
              </w:rPr>
              <w:t>36000 btu</w:t>
            </w:r>
          </w:p>
        </w:tc>
        <w:tc>
          <w:tcPr>
            <w:tcW w:w="1240" w:type="dxa"/>
            <w:shd w:val="clear" w:color="auto" w:fill="auto"/>
            <w:noWrap/>
            <w:hideMark/>
          </w:tcPr>
          <w:p w14:paraId="138E09B8" w14:textId="77777777" w:rsidR="00E959CC" w:rsidRPr="00E959CC" w:rsidRDefault="00E959CC" w:rsidP="00E959CC">
            <w:pPr>
              <w:rPr>
                <w:rFonts w:ascii="Arial" w:hAnsi="Arial" w:cs="Arial"/>
                <w:b/>
                <w:bCs/>
                <w:iCs/>
                <w:sz w:val="22"/>
                <w:szCs w:val="22"/>
              </w:rPr>
            </w:pPr>
            <w:r w:rsidRPr="00E959CC">
              <w:rPr>
                <w:rFonts w:ascii="Arial" w:hAnsi="Arial" w:cs="Arial"/>
                <w:b/>
                <w:bCs/>
                <w:iCs/>
                <w:sz w:val="22"/>
                <w:szCs w:val="22"/>
              </w:rPr>
              <w:t>2</w:t>
            </w:r>
          </w:p>
        </w:tc>
      </w:tr>
    </w:tbl>
    <w:p w14:paraId="65284DD7" w14:textId="77777777" w:rsidR="00E959CC" w:rsidRPr="00E959CC" w:rsidRDefault="00E959CC" w:rsidP="00E959CC">
      <w:pPr>
        <w:spacing w:before="120"/>
        <w:jc w:val="both"/>
        <w:rPr>
          <w:rFonts w:ascii="Arial" w:hAnsi="Arial" w:cs="Arial"/>
          <w:iCs/>
          <w:sz w:val="22"/>
          <w:szCs w:val="22"/>
          <w:lang w:val="sr-Cyrl-RS"/>
        </w:rPr>
      </w:pPr>
      <w:r w:rsidRPr="00E959CC">
        <w:rPr>
          <w:rFonts w:ascii="Arial" w:hAnsi="Arial" w:cs="Arial"/>
          <w:iCs/>
          <w:sz w:val="22"/>
          <w:szCs w:val="22"/>
          <w:lang w:val="sr-Cyrl-RS"/>
        </w:rPr>
        <w:t>Б) Број клима уређаја (сплит система) које је потребно сервисирати у Царице Милице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160"/>
      </w:tblGrid>
      <w:tr w:rsidR="00E959CC" w:rsidRPr="00E959CC" w14:paraId="199D48F3" w14:textId="77777777" w:rsidTr="00E959CC">
        <w:trPr>
          <w:trHeight w:val="390"/>
        </w:trPr>
        <w:tc>
          <w:tcPr>
            <w:tcW w:w="1360" w:type="dxa"/>
            <w:shd w:val="clear" w:color="auto" w:fill="auto"/>
            <w:noWrap/>
            <w:hideMark/>
          </w:tcPr>
          <w:p w14:paraId="563F2E89" w14:textId="77777777" w:rsidR="00E959CC" w:rsidRPr="00E959CC" w:rsidRDefault="00E959CC" w:rsidP="00E959CC">
            <w:pPr>
              <w:rPr>
                <w:rFonts w:ascii="Arial" w:hAnsi="Arial" w:cs="Arial"/>
                <w:b/>
                <w:bCs/>
                <w:iCs/>
                <w:sz w:val="22"/>
                <w:szCs w:val="22"/>
              </w:rPr>
            </w:pPr>
            <w:r w:rsidRPr="00E959CC">
              <w:rPr>
                <w:rFonts w:ascii="Arial" w:hAnsi="Arial" w:cs="Arial"/>
                <w:b/>
                <w:bCs/>
                <w:iCs/>
                <w:sz w:val="22"/>
                <w:szCs w:val="22"/>
              </w:rPr>
              <w:t>9000 btu</w:t>
            </w:r>
          </w:p>
        </w:tc>
        <w:tc>
          <w:tcPr>
            <w:tcW w:w="1160" w:type="dxa"/>
            <w:shd w:val="clear" w:color="auto" w:fill="auto"/>
            <w:noWrap/>
            <w:hideMark/>
          </w:tcPr>
          <w:p w14:paraId="50E91A28" w14:textId="77777777" w:rsidR="00E959CC" w:rsidRPr="00E959CC" w:rsidRDefault="00E959CC" w:rsidP="00E959CC">
            <w:pPr>
              <w:rPr>
                <w:rFonts w:ascii="Arial" w:hAnsi="Arial" w:cs="Arial"/>
                <w:b/>
                <w:bCs/>
                <w:iCs/>
                <w:sz w:val="22"/>
                <w:szCs w:val="22"/>
              </w:rPr>
            </w:pPr>
            <w:r w:rsidRPr="00E959CC">
              <w:rPr>
                <w:rFonts w:ascii="Arial" w:hAnsi="Arial" w:cs="Arial"/>
                <w:b/>
                <w:bCs/>
                <w:iCs/>
                <w:sz w:val="22"/>
                <w:szCs w:val="22"/>
              </w:rPr>
              <w:t>7</w:t>
            </w:r>
          </w:p>
        </w:tc>
      </w:tr>
      <w:tr w:rsidR="00E959CC" w:rsidRPr="00E959CC" w14:paraId="39FCF39B" w14:textId="77777777" w:rsidTr="00E959CC">
        <w:trPr>
          <w:trHeight w:val="375"/>
        </w:trPr>
        <w:tc>
          <w:tcPr>
            <w:tcW w:w="1360" w:type="dxa"/>
            <w:shd w:val="clear" w:color="auto" w:fill="auto"/>
            <w:noWrap/>
            <w:hideMark/>
          </w:tcPr>
          <w:p w14:paraId="420452A4" w14:textId="77777777" w:rsidR="00E959CC" w:rsidRPr="00E959CC" w:rsidRDefault="00E959CC" w:rsidP="00E959CC">
            <w:pPr>
              <w:rPr>
                <w:rFonts w:ascii="Arial" w:hAnsi="Arial" w:cs="Arial"/>
                <w:b/>
                <w:bCs/>
                <w:iCs/>
                <w:sz w:val="22"/>
                <w:szCs w:val="22"/>
              </w:rPr>
            </w:pPr>
            <w:r w:rsidRPr="00E959CC">
              <w:rPr>
                <w:rFonts w:ascii="Arial" w:hAnsi="Arial" w:cs="Arial"/>
                <w:b/>
                <w:bCs/>
                <w:iCs/>
                <w:sz w:val="22"/>
                <w:szCs w:val="22"/>
              </w:rPr>
              <w:t>12000 btu</w:t>
            </w:r>
          </w:p>
        </w:tc>
        <w:tc>
          <w:tcPr>
            <w:tcW w:w="1160" w:type="dxa"/>
            <w:shd w:val="clear" w:color="auto" w:fill="auto"/>
            <w:noWrap/>
            <w:hideMark/>
          </w:tcPr>
          <w:p w14:paraId="3AE3388B" w14:textId="77777777" w:rsidR="00E959CC" w:rsidRPr="00E959CC" w:rsidRDefault="00E959CC" w:rsidP="00E959CC">
            <w:pPr>
              <w:rPr>
                <w:rFonts w:ascii="Arial" w:hAnsi="Arial" w:cs="Arial"/>
                <w:b/>
                <w:bCs/>
                <w:iCs/>
                <w:sz w:val="22"/>
                <w:szCs w:val="22"/>
              </w:rPr>
            </w:pPr>
            <w:r w:rsidRPr="00E959CC">
              <w:rPr>
                <w:rFonts w:ascii="Arial" w:hAnsi="Arial" w:cs="Arial"/>
                <w:b/>
                <w:bCs/>
                <w:iCs/>
                <w:sz w:val="22"/>
                <w:szCs w:val="22"/>
              </w:rPr>
              <w:t>73</w:t>
            </w:r>
          </w:p>
        </w:tc>
      </w:tr>
      <w:tr w:rsidR="00E959CC" w:rsidRPr="00E959CC" w14:paraId="2D6D3897" w14:textId="77777777" w:rsidTr="00E959CC">
        <w:trPr>
          <w:trHeight w:val="375"/>
        </w:trPr>
        <w:tc>
          <w:tcPr>
            <w:tcW w:w="1360" w:type="dxa"/>
            <w:shd w:val="clear" w:color="auto" w:fill="auto"/>
            <w:noWrap/>
            <w:hideMark/>
          </w:tcPr>
          <w:p w14:paraId="381A433F" w14:textId="77777777" w:rsidR="00E959CC" w:rsidRPr="00E959CC" w:rsidRDefault="00E959CC" w:rsidP="00E959CC">
            <w:pPr>
              <w:rPr>
                <w:rFonts w:ascii="Arial" w:hAnsi="Arial" w:cs="Arial"/>
                <w:b/>
                <w:bCs/>
                <w:iCs/>
                <w:sz w:val="22"/>
                <w:szCs w:val="22"/>
              </w:rPr>
            </w:pPr>
            <w:r w:rsidRPr="00E959CC">
              <w:rPr>
                <w:rFonts w:ascii="Arial" w:hAnsi="Arial" w:cs="Arial"/>
                <w:b/>
                <w:bCs/>
                <w:iCs/>
                <w:sz w:val="22"/>
                <w:szCs w:val="22"/>
              </w:rPr>
              <w:t>18000 btu</w:t>
            </w:r>
          </w:p>
        </w:tc>
        <w:tc>
          <w:tcPr>
            <w:tcW w:w="1160" w:type="dxa"/>
            <w:shd w:val="clear" w:color="auto" w:fill="auto"/>
            <w:noWrap/>
            <w:hideMark/>
          </w:tcPr>
          <w:p w14:paraId="62929BBB" w14:textId="77777777" w:rsidR="00E959CC" w:rsidRPr="00E959CC" w:rsidRDefault="00E959CC" w:rsidP="00E959CC">
            <w:pPr>
              <w:rPr>
                <w:rFonts w:ascii="Arial" w:hAnsi="Arial" w:cs="Arial"/>
                <w:b/>
                <w:bCs/>
                <w:iCs/>
                <w:sz w:val="22"/>
                <w:szCs w:val="22"/>
              </w:rPr>
            </w:pPr>
            <w:r w:rsidRPr="00E959CC">
              <w:rPr>
                <w:rFonts w:ascii="Arial" w:hAnsi="Arial" w:cs="Arial"/>
                <w:b/>
                <w:bCs/>
                <w:iCs/>
                <w:sz w:val="22"/>
                <w:szCs w:val="22"/>
              </w:rPr>
              <w:t>8</w:t>
            </w:r>
          </w:p>
        </w:tc>
      </w:tr>
    </w:tbl>
    <w:p w14:paraId="5220C2A9" w14:textId="77777777" w:rsidR="00E959CC" w:rsidRPr="00E959CC" w:rsidRDefault="00E959CC" w:rsidP="00E959CC">
      <w:pPr>
        <w:spacing w:before="120"/>
        <w:jc w:val="both"/>
        <w:rPr>
          <w:rFonts w:ascii="Arial" w:hAnsi="Arial" w:cs="Arial"/>
          <w:iCs/>
          <w:sz w:val="22"/>
          <w:szCs w:val="22"/>
          <w:lang w:val="sr-Cyrl-RS"/>
        </w:rPr>
      </w:pPr>
      <w:r w:rsidRPr="00E959CC">
        <w:rPr>
          <w:rFonts w:ascii="Arial" w:hAnsi="Arial" w:cs="Arial"/>
          <w:iCs/>
          <w:sz w:val="22"/>
          <w:szCs w:val="22"/>
          <w:lang w:val="sr-Cyrl-RS"/>
        </w:rPr>
        <w:t>Ц) Број клима уређаја(сплит система) које је потребно сервисирати у Војводе Степе 412:</w:t>
      </w:r>
    </w:p>
    <w:tbl>
      <w:tblPr>
        <w:tblW w:w="0" w:type="auto"/>
        <w:tblLook w:val="04A0" w:firstRow="1" w:lastRow="0" w:firstColumn="1" w:lastColumn="0" w:noHBand="0" w:noVBand="1"/>
      </w:tblPr>
      <w:tblGrid>
        <w:gridCol w:w="1455"/>
        <w:gridCol w:w="648"/>
      </w:tblGrid>
      <w:tr w:rsidR="00E959CC" w:rsidRPr="00E959CC" w14:paraId="54575DAF" w14:textId="77777777" w:rsidTr="00E959CC">
        <w:trPr>
          <w:trHeight w:val="458"/>
        </w:trPr>
        <w:tc>
          <w:tcPr>
            <w:tcW w:w="1455" w:type="dxa"/>
            <w:tcBorders>
              <w:top w:val="single" w:sz="4" w:space="0" w:color="auto"/>
              <w:left w:val="single" w:sz="4" w:space="0" w:color="auto"/>
              <w:bottom w:val="single" w:sz="4" w:space="0" w:color="auto"/>
              <w:right w:val="single" w:sz="4" w:space="0" w:color="auto"/>
            </w:tcBorders>
            <w:shd w:val="clear" w:color="auto" w:fill="auto"/>
            <w:noWrap/>
            <w:hideMark/>
          </w:tcPr>
          <w:p w14:paraId="4DD8A403" w14:textId="77777777" w:rsidR="00E959CC" w:rsidRPr="00E959CC" w:rsidRDefault="00E959CC" w:rsidP="00E959CC">
            <w:pPr>
              <w:rPr>
                <w:rFonts w:ascii="Arial" w:hAnsi="Arial" w:cs="Arial"/>
                <w:b/>
                <w:bCs/>
                <w:iCs/>
                <w:sz w:val="22"/>
                <w:szCs w:val="22"/>
              </w:rPr>
            </w:pPr>
            <w:r w:rsidRPr="00E959CC">
              <w:rPr>
                <w:rFonts w:ascii="Arial" w:hAnsi="Arial" w:cs="Arial"/>
                <w:b/>
                <w:iCs/>
                <w:sz w:val="22"/>
                <w:szCs w:val="22"/>
              </w:rPr>
              <w:t>9000 btu</w:t>
            </w:r>
          </w:p>
        </w:tc>
        <w:tc>
          <w:tcPr>
            <w:tcW w:w="648" w:type="dxa"/>
            <w:tcBorders>
              <w:top w:val="single" w:sz="4" w:space="0" w:color="auto"/>
              <w:left w:val="single" w:sz="4" w:space="0" w:color="auto"/>
              <w:bottom w:val="single" w:sz="4" w:space="0" w:color="auto"/>
              <w:right w:val="single" w:sz="4" w:space="0" w:color="auto"/>
            </w:tcBorders>
            <w:shd w:val="clear" w:color="auto" w:fill="auto"/>
            <w:noWrap/>
            <w:hideMark/>
          </w:tcPr>
          <w:p w14:paraId="0B18E009" w14:textId="77777777" w:rsidR="00E959CC" w:rsidRPr="00E959CC" w:rsidRDefault="00E959CC" w:rsidP="00E959CC">
            <w:pPr>
              <w:rPr>
                <w:rFonts w:ascii="Arial" w:hAnsi="Arial" w:cs="Arial"/>
                <w:b/>
                <w:bCs/>
                <w:iCs/>
                <w:sz w:val="22"/>
                <w:szCs w:val="22"/>
              </w:rPr>
            </w:pPr>
            <w:r w:rsidRPr="00E959CC">
              <w:rPr>
                <w:rFonts w:ascii="Arial" w:hAnsi="Arial" w:cs="Arial"/>
                <w:b/>
                <w:bCs/>
                <w:iCs/>
                <w:sz w:val="22"/>
                <w:szCs w:val="22"/>
              </w:rPr>
              <w:t>1</w:t>
            </w:r>
          </w:p>
        </w:tc>
      </w:tr>
      <w:tr w:rsidR="00E959CC" w:rsidRPr="00E959CC" w14:paraId="47599A93" w14:textId="77777777" w:rsidTr="00E959CC">
        <w:trPr>
          <w:trHeight w:val="458"/>
        </w:trPr>
        <w:tc>
          <w:tcPr>
            <w:tcW w:w="1455" w:type="dxa"/>
            <w:tcBorders>
              <w:top w:val="single" w:sz="4" w:space="0" w:color="auto"/>
              <w:left w:val="single" w:sz="4" w:space="0" w:color="auto"/>
              <w:bottom w:val="single" w:sz="4" w:space="0" w:color="auto"/>
              <w:right w:val="single" w:sz="4" w:space="0" w:color="auto"/>
            </w:tcBorders>
            <w:shd w:val="clear" w:color="auto" w:fill="auto"/>
            <w:noWrap/>
            <w:hideMark/>
          </w:tcPr>
          <w:p w14:paraId="36B1E70E" w14:textId="77777777" w:rsidR="00E959CC" w:rsidRPr="00E959CC" w:rsidRDefault="00E959CC" w:rsidP="00E959CC">
            <w:pPr>
              <w:rPr>
                <w:rFonts w:ascii="Arial" w:hAnsi="Arial" w:cs="Arial"/>
                <w:b/>
                <w:bCs/>
                <w:iCs/>
                <w:sz w:val="22"/>
                <w:szCs w:val="22"/>
              </w:rPr>
            </w:pPr>
            <w:r w:rsidRPr="00E959CC">
              <w:rPr>
                <w:rFonts w:ascii="Arial" w:hAnsi="Arial" w:cs="Arial"/>
                <w:b/>
                <w:iCs/>
                <w:sz w:val="22"/>
                <w:szCs w:val="22"/>
              </w:rPr>
              <w:t>12000 btu</w:t>
            </w:r>
          </w:p>
        </w:tc>
        <w:tc>
          <w:tcPr>
            <w:tcW w:w="648" w:type="dxa"/>
            <w:tcBorders>
              <w:top w:val="single" w:sz="4" w:space="0" w:color="auto"/>
              <w:left w:val="single" w:sz="4" w:space="0" w:color="auto"/>
              <w:bottom w:val="single" w:sz="4" w:space="0" w:color="auto"/>
              <w:right w:val="single" w:sz="4" w:space="0" w:color="auto"/>
            </w:tcBorders>
            <w:shd w:val="clear" w:color="auto" w:fill="auto"/>
            <w:noWrap/>
            <w:hideMark/>
          </w:tcPr>
          <w:p w14:paraId="61F9CDD0" w14:textId="77777777" w:rsidR="00E959CC" w:rsidRPr="00E959CC" w:rsidRDefault="00E959CC" w:rsidP="00E959CC">
            <w:pPr>
              <w:rPr>
                <w:rFonts w:ascii="Arial" w:hAnsi="Arial" w:cs="Arial"/>
                <w:b/>
                <w:bCs/>
                <w:iCs/>
                <w:sz w:val="22"/>
                <w:szCs w:val="22"/>
              </w:rPr>
            </w:pPr>
            <w:r w:rsidRPr="00E959CC">
              <w:rPr>
                <w:rFonts w:ascii="Arial" w:hAnsi="Arial" w:cs="Arial"/>
                <w:b/>
                <w:bCs/>
                <w:iCs/>
                <w:sz w:val="22"/>
                <w:szCs w:val="22"/>
              </w:rPr>
              <w:t>13</w:t>
            </w:r>
          </w:p>
        </w:tc>
      </w:tr>
      <w:tr w:rsidR="00E959CC" w:rsidRPr="00E959CC" w14:paraId="00A7F7DB" w14:textId="77777777" w:rsidTr="00E959CC">
        <w:trPr>
          <w:trHeight w:val="458"/>
        </w:trPr>
        <w:tc>
          <w:tcPr>
            <w:tcW w:w="1455" w:type="dxa"/>
            <w:tcBorders>
              <w:top w:val="single" w:sz="4" w:space="0" w:color="auto"/>
              <w:left w:val="single" w:sz="4" w:space="0" w:color="auto"/>
              <w:bottom w:val="single" w:sz="4" w:space="0" w:color="auto"/>
              <w:right w:val="single" w:sz="4" w:space="0" w:color="auto"/>
            </w:tcBorders>
            <w:shd w:val="clear" w:color="auto" w:fill="auto"/>
            <w:noWrap/>
            <w:hideMark/>
          </w:tcPr>
          <w:p w14:paraId="538BD676" w14:textId="77777777" w:rsidR="00E959CC" w:rsidRPr="00E959CC" w:rsidRDefault="00E959CC" w:rsidP="00E959CC">
            <w:pPr>
              <w:rPr>
                <w:rFonts w:ascii="Arial" w:hAnsi="Arial" w:cs="Arial"/>
                <w:b/>
                <w:bCs/>
                <w:iCs/>
                <w:sz w:val="22"/>
                <w:szCs w:val="22"/>
              </w:rPr>
            </w:pPr>
            <w:r w:rsidRPr="00E959CC">
              <w:rPr>
                <w:rFonts w:ascii="Arial" w:hAnsi="Arial" w:cs="Arial"/>
                <w:b/>
                <w:iCs/>
                <w:sz w:val="22"/>
                <w:szCs w:val="22"/>
              </w:rPr>
              <w:t>18000 btu</w:t>
            </w:r>
          </w:p>
        </w:tc>
        <w:tc>
          <w:tcPr>
            <w:tcW w:w="648" w:type="dxa"/>
            <w:tcBorders>
              <w:top w:val="single" w:sz="4" w:space="0" w:color="auto"/>
              <w:left w:val="single" w:sz="4" w:space="0" w:color="auto"/>
              <w:bottom w:val="single" w:sz="4" w:space="0" w:color="auto"/>
              <w:right w:val="single" w:sz="4" w:space="0" w:color="auto"/>
            </w:tcBorders>
            <w:shd w:val="clear" w:color="auto" w:fill="auto"/>
            <w:noWrap/>
            <w:hideMark/>
          </w:tcPr>
          <w:p w14:paraId="36AF5DA3" w14:textId="77777777" w:rsidR="00E959CC" w:rsidRPr="00E959CC" w:rsidRDefault="00E959CC" w:rsidP="00E959CC">
            <w:pPr>
              <w:rPr>
                <w:rFonts w:ascii="Arial" w:hAnsi="Arial" w:cs="Arial"/>
                <w:b/>
                <w:bCs/>
                <w:iCs/>
                <w:sz w:val="22"/>
                <w:szCs w:val="22"/>
              </w:rPr>
            </w:pPr>
            <w:r w:rsidRPr="00E959CC">
              <w:rPr>
                <w:rFonts w:ascii="Arial" w:hAnsi="Arial" w:cs="Arial"/>
                <w:b/>
                <w:bCs/>
                <w:iCs/>
                <w:sz w:val="22"/>
                <w:szCs w:val="22"/>
              </w:rPr>
              <w:t>3</w:t>
            </w:r>
          </w:p>
        </w:tc>
      </w:tr>
      <w:tr w:rsidR="00E959CC" w:rsidRPr="00E959CC" w14:paraId="604155D8" w14:textId="77777777" w:rsidTr="00E959CC">
        <w:trPr>
          <w:trHeight w:val="332"/>
        </w:trPr>
        <w:tc>
          <w:tcPr>
            <w:tcW w:w="1455" w:type="dxa"/>
            <w:tcBorders>
              <w:top w:val="single" w:sz="4" w:space="0" w:color="auto"/>
              <w:left w:val="single" w:sz="4" w:space="0" w:color="auto"/>
              <w:bottom w:val="single" w:sz="4" w:space="0" w:color="auto"/>
              <w:right w:val="single" w:sz="4" w:space="0" w:color="auto"/>
            </w:tcBorders>
            <w:shd w:val="clear" w:color="auto" w:fill="auto"/>
            <w:noWrap/>
            <w:hideMark/>
          </w:tcPr>
          <w:p w14:paraId="46DC4488" w14:textId="77777777" w:rsidR="00E959CC" w:rsidRPr="00E959CC" w:rsidRDefault="00E959CC" w:rsidP="00E959CC">
            <w:pPr>
              <w:rPr>
                <w:rFonts w:ascii="Arial" w:hAnsi="Arial" w:cs="Arial"/>
                <w:b/>
                <w:bCs/>
                <w:iCs/>
                <w:sz w:val="22"/>
                <w:szCs w:val="22"/>
              </w:rPr>
            </w:pPr>
            <w:r w:rsidRPr="00E959CC">
              <w:rPr>
                <w:rFonts w:ascii="Arial" w:hAnsi="Arial" w:cs="Arial"/>
                <w:b/>
                <w:iCs/>
                <w:sz w:val="22"/>
                <w:szCs w:val="22"/>
              </w:rPr>
              <w:t>22000 btu</w:t>
            </w:r>
          </w:p>
        </w:tc>
        <w:tc>
          <w:tcPr>
            <w:tcW w:w="648" w:type="dxa"/>
            <w:tcBorders>
              <w:top w:val="single" w:sz="4" w:space="0" w:color="auto"/>
              <w:left w:val="single" w:sz="4" w:space="0" w:color="auto"/>
              <w:bottom w:val="single" w:sz="4" w:space="0" w:color="auto"/>
              <w:right w:val="single" w:sz="4" w:space="0" w:color="auto"/>
            </w:tcBorders>
            <w:shd w:val="clear" w:color="auto" w:fill="auto"/>
            <w:noWrap/>
            <w:hideMark/>
          </w:tcPr>
          <w:p w14:paraId="0B3DE330" w14:textId="77777777" w:rsidR="00E959CC" w:rsidRPr="00E959CC" w:rsidRDefault="00E959CC" w:rsidP="00E959CC">
            <w:pPr>
              <w:rPr>
                <w:rFonts w:ascii="Arial" w:hAnsi="Arial" w:cs="Arial"/>
                <w:b/>
                <w:bCs/>
                <w:iCs/>
                <w:sz w:val="22"/>
                <w:szCs w:val="22"/>
              </w:rPr>
            </w:pPr>
            <w:r w:rsidRPr="00E959CC">
              <w:rPr>
                <w:rFonts w:ascii="Arial" w:hAnsi="Arial" w:cs="Arial"/>
                <w:b/>
                <w:bCs/>
                <w:iCs/>
                <w:sz w:val="22"/>
                <w:szCs w:val="22"/>
              </w:rPr>
              <w:t>1</w:t>
            </w:r>
          </w:p>
        </w:tc>
      </w:tr>
    </w:tbl>
    <w:p w14:paraId="45871C28" w14:textId="77777777" w:rsidR="00E959CC" w:rsidRPr="00E959CC" w:rsidRDefault="00E959CC" w:rsidP="00E959CC">
      <w:pPr>
        <w:spacing w:before="120"/>
        <w:jc w:val="both"/>
        <w:rPr>
          <w:rFonts w:ascii="Arial" w:hAnsi="Arial" w:cs="Arial"/>
          <w:iCs/>
          <w:sz w:val="22"/>
          <w:szCs w:val="22"/>
          <w:lang w:val="sr-Cyrl-RS"/>
        </w:rPr>
      </w:pPr>
      <w:r w:rsidRPr="00E959CC">
        <w:rPr>
          <w:rFonts w:ascii="Arial" w:hAnsi="Arial" w:cs="Arial"/>
          <w:iCs/>
          <w:sz w:val="22"/>
          <w:szCs w:val="22"/>
          <w:lang w:val="sr-Cyrl-RS"/>
        </w:rPr>
        <w:t xml:space="preserve">Д) Број клима уређаја(сплит система) које је потребно сервисирати у </w:t>
      </w:r>
      <w:r w:rsidRPr="00E959CC">
        <w:rPr>
          <w:rFonts w:ascii="Arial" w:hAnsi="Arial" w:cs="Arial"/>
          <w:iCs/>
          <w:sz w:val="22"/>
          <w:szCs w:val="22"/>
        </w:rPr>
        <w:t>K</w:t>
      </w:r>
      <w:r w:rsidRPr="00E959CC">
        <w:rPr>
          <w:rFonts w:ascii="Arial" w:hAnsi="Arial" w:cs="Arial"/>
          <w:iCs/>
          <w:sz w:val="22"/>
          <w:szCs w:val="22"/>
          <w:lang w:val="sr-Cyrl-RS"/>
        </w:rPr>
        <w:t>аленић – Колубара 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635"/>
      </w:tblGrid>
      <w:tr w:rsidR="00E959CC" w:rsidRPr="00E959CC" w14:paraId="4B0759EC" w14:textId="77777777" w:rsidTr="00E959CC">
        <w:trPr>
          <w:trHeight w:val="375"/>
        </w:trPr>
        <w:tc>
          <w:tcPr>
            <w:tcW w:w="1880" w:type="dxa"/>
            <w:shd w:val="clear" w:color="auto" w:fill="auto"/>
            <w:noWrap/>
            <w:hideMark/>
          </w:tcPr>
          <w:p w14:paraId="6B4FF874" w14:textId="77777777" w:rsidR="00E959CC" w:rsidRPr="00E959CC" w:rsidRDefault="00E959CC" w:rsidP="00E959CC">
            <w:pPr>
              <w:rPr>
                <w:rFonts w:ascii="Arial" w:hAnsi="Arial" w:cs="Arial"/>
                <w:b/>
                <w:bCs/>
                <w:iCs/>
                <w:sz w:val="22"/>
                <w:szCs w:val="22"/>
              </w:rPr>
            </w:pPr>
            <w:r w:rsidRPr="00E959CC">
              <w:rPr>
                <w:rFonts w:ascii="Arial" w:hAnsi="Arial" w:cs="Arial"/>
                <w:b/>
                <w:bCs/>
                <w:iCs/>
                <w:sz w:val="22"/>
                <w:szCs w:val="22"/>
              </w:rPr>
              <w:lastRenderedPageBreak/>
              <w:t>12000 btu</w:t>
            </w:r>
          </w:p>
        </w:tc>
        <w:tc>
          <w:tcPr>
            <w:tcW w:w="635" w:type="dxa"/>
            <w:shd w:val="clear" w:color="auto" w:fill="auto"/>
            <w:noWrap/>
            <w:hideMark/>
          </w:tcPr>
          <w:p w14:paraId="75FB76BE" w14:textId="77777777" w:rsidR="00E959CC" w:rsidRPr="00E959CC" w:rsidRDefault="00E959CC" w:rsidP="00E959CC">
            <w:pPr>
              <w:rPr>
                <w:rFonts w:ascii="Arial" w:hAnsi="Arial" w:cs="Arial"/>
                <w:b/>
                <w:bCs/>
                <w:iCs/>
                <w:sz w:val="22"/>
                <w:szCs w:val="22"/>
              </w:rPr>
            </w:pPr>
            <w:r w:rsidRPr="00E959CC">
              <w:rPr>
                <w:rFonts w:ascii="Arial" w:hAnsi="Arial" w:cs="Arial"/>
                <w:b/>
                <w:bCs/>
                <w:iCs/>
                <w:sz w:val="22"/>
                <w:szCs w:val="22"/>
              </w:rPr>
              <w:t>28</w:t>
            </w:r>
          </w:p>
        </w:tc>
      </w:tr>
      <w:tr w:rsidR="00E959CC" w:rsidRPr="00E959CC" w14:paraId="0B46F114" w14:textId="77777777" w:rsidTr="00E959CC">
        <w:trPr>
          <w:trHeight w:val="314"/>
        </w:trPr>
        <w:tc>
          <w:tcPr>
            <w:tcW w:w="1880" w:type="dxa"/>
            <w:shd w:val="clear" w:color="auto" w:fill="auto"/>
            <w:noWrap/>
            <w:hideMark/>
          </w:tcPr>
          <w:p w14:paraId="74119929" w14:textId="77777777" w:rsidR="00E959CC" w:rsidRPr="00E959CC" w:rsidRDefault="00E959CC" w:rsidP="00E959CC">
            <w:pPr>
              <w:rPr>
                <w:rFonts w:ascii="Arial" w:hAnsi="Arial" w:cs="Arial"/>
                <w:b/>
                <w:bCs/>
                <w:iCs/>
                <w:sz w:val="22"/>
                <w:szCs w:val="22"/>
              </w:rPr>
            </w:pPr>
            <w:r w:rsidRPr="00E959CC">
              <w:rPr>
                <w:rFonts w:ascii="Arial" w:hAnsi="Arial" w:cs="Arial"/>
                <w:b/>
                <w:bCs/>
                <w:iCs/>
                <w:sz w:val="22"/>
                <w:szCs w:val="22"/>
              </w:rPr>
              <w:t>18000 btu</w:t>
            </w:r>
          </w:p>
        </w:tc>
        <w:tc>
          <w:tcPr>
            <w:tcW w:w="635" w:type="dxa"/>
            <w:shd w:val="clear" w:color="auto" w:fill="auto"/>
            <w:noWrap/>
            <w:hideMark/>
          </w:tcPr>
          <w:p w14:paraId="622D9F58" w14:textId="77777777" w:rsidR="00E959CC" w:rsidRPr="00E959CC" w:rsidRDefault="00E959CC" w:rsidP="00E959CC">
            <w:pPr>
              <w:rPr>
                <w:rFonts w:ascii="Arial" w:hAnsi="Arial" w:cs="Arial"/>
                <w:b/>
                <w:bCs/>
                <w:iCs/>
                <w:sz w:val="22"/>
                <w:szCs w:val="22"/>
              </w:rPr>
            </w:pPr>
            <w:r w:rsidRPr="00E959CC">
              <w:rPr>
                <w:rFonts w:ascii="Arial" w:hAnsi="Arial" w:cs="Arial"/>
                <w:b/>
                <w:bCs/>
                <w:iCs/>
                <w:sz w:val="22"/>
                <w:szCs w:val="22"/>
              </w:rPr>
              <w:t>8</w:t>
            </w:r>
          </w:p>
        </w:tc>
      </w:tr>
    </w:tbl>
    <w:p w14:paraId="3B9B3447" w14:textId="77777777" w:rsidR="00E959CC" w:rsidRPr="00E959CC" w:rsidRDefault="00E959CC" w:rsidP="00E959CC">
      <w:pPr>
        <w:spacing w:before="120"/>
        <w:jc w:val="both"/>
        <w:rPr>
          <w:rFonts w:ascii="Arial" w:hAnsi="Arial" w:cs="Arial"/>
          <w:iCs/>
          <w:sz w:val="22"/>
          <w:szCs w:val="22"/>
          <w:lang w:val="sr-Cyrl-RS"/>
        </w:rPr>
      </w:pPr>
      <w:r w:rsidRPr="00E959CC">
        <w:rPr>
          <w:rFonts w:ascii="Arial" w:hAnsi="Arial" w:cs="Arial"/>
          <w:iCs/>
          <w:sz w:val="22"/>
          <w:szCs w:val="22"/>
          <w:lang w:val="sr-Cyrl-RS"/>
        </w:rPr>
        <w:t>Е) Број клима уређаја(сплит система) које је потребно сервисирати у Краљице Наталије 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545"/>
      </w:tblGrid>
      <w:tr w:rsidR="00E959CC" w:rsidRPr="00E959CC" w14:paraId="42FFFB4A" w14:textId="77777777" w:rsidTr="00E959CC">
        <w:trPr>
          <w:trHeight w:val="375"/>
        </w:trPr>
        <w:tc>
          <w:tcPr>
            <w:tcW w:w="1880" w:type="dxa"/>
            <w:shd w:val="clear" w:color="auto" w:fill="auto"/>
            <w:noWrap/>
            <w:hideMark/>
          </w:tcPr>
          <w:p w14:paraId="4C31617B" w14:textId="77777777" w:rsidR="00E959CC" w:rsidRPr="00E959CC" w:rsidRDefault="00E959CC" w:rsidP="00E959CC">
            <w:pPr>
              <w:rPr>
                <w:rFonts w:ascii="Arial" w:hAnsi="Arial" w:cs="Arial"/>
                <w:b/>
                <w:bCs/>
                <w:iCs/>
                <w:sz w:val="22"/>
                <w:szCs w:val="22"/>
              </w:rPr>
            </w:pPr>
            <w:r w:rsidRPr="00E959CC">
              <w:rPr>
                <w:rFonts w:ascii="Arial" w:hAnsi="Arial" w:cs="Arial"/>
                <w:b/>
                <w:bCs/>
                <w:iCs/>
                <w:sz w:val="22"/>
                <w:szCs w:val="22"/>
                <w:lang w:val="sr-Cyrl-RS"/>
              </w:rPr>
              <w:t>9</w:t>
            </w:r>
            <w:r w:rsidRPr="00E959CC">
              <w:rPr>
                <w:rFonts w:ascii="Arial" w:hAnsi="Arial" w:cs="Arial"/>
                <w:b/>
                <w:bCs/>
                <w:iCs/>
                <w:sz w:val="22"/>
                <w:szCs w:val="22"/>
              </w:rPr>
              <w:t>000 btu</w:t>
            </w:r>
          </w:p>
        </w:tc>
        <w:tc>
          <w:tcPr>
            <w:tcW w:w="545" w:type="dxa"/>
            <w:shd w:val="clear" w:color="auto" w:fill="auto"/>
            <w:noWrap/>
            <w:hideMark/>
          </w:tcPr>
          <w:p w14:paraId="1D7595C9" w14:textId="77777777" w:rsidR="00E959CC" w:rsidRPr="00E959CC" w:rsidRDefault="00E959CC" w:rsidP="00E959CC">
            <w:pPr>
              <w:rPr>
                <w:rFonts w:ascii="Arial" w:hAnsi="Arial" w:cs="Arial"/>
                <w:b/>
                <w:bCs/>
                <w:iCs/>
                <w:sz w:val="22"/>
                <w:szCs w:val="22"/>
                <w:lang w:val="sr-Cyrl-RS"/>
              </w:rPr>
            </w:pPr>
            <w:r w:rsidRPr="00E959CC">
              <w:rPr>
                <w:rFonts w:ascii="Arial" w:hAnsi="Arial" w:cs="Arial"/>
                <w:b/>
                <w:bCs/>
                <w:iCs/>
                <w:sz w:val="22"/>
                <w:szCs w:val="22"/>
                <w:lang w:val="sr-Cyrl-RS"/>
              </w:rPr>
              <w:t>6</w:t>
            </w:r>
          </w:p>
        </w:tc>
      </w:tr>
      <w:tr w:rsidR="00E959CC" w:rsidRPr="00E959CC" w14:paraId="1815CA3F" w14:textId="77777777" w:rsidTr="00E959CC">
        <w:trPr>
          <w:trHeight w:val="375"/>
        </w:trPr>
        <w:tc>
          <w:tcPr>
            <w:tcW w:w="1880" w:type="dxa"/>
            <w:shd w:val="clear" w:color="auto" w:fill="auto"/>
            <w:noWrap/>
            <w:hideMark/>
          </w:tcPr>
          <w:p w14:paraId="7158135B" w14:textId="77777777" w:rsidR="00E959CC" w:rsidRPr="00E959CC" w:rsidRDefault="00E959CC" w:rsidP="00E959CC">
            <w:pPr>
              <w:rPr>
                <w:rFonts w:ascii="Arial" w:hAnsi="Arial" w:cs="Arial"/>
                <w:b/>
                <w:bCs/>
                <w:iCs/>
                <w:sz w:val="22"/>
                <w:szCs w:val="22"/>
              </w:rPr>
            </w:pPr>
            <w:r w:rsidRPr="00E959CC">
              <w:rPr>
                <w:rFonts w:ascii="Arial" w:hAnsi="Arial" w:cs="Arial"/>
                <w:b/>
                <w:bCs/>
                <w:iCs/>
                <w:sz w:val="22"/>
                <w:szCs w:val="22"/>
                <w:lang w:val="sr-Cyrl-RS"/>
              </w:rPr>
              <w:t>12</w:t>
            </w:r>
            <w:r w:rsidRPr="00E959CC">
              <w:rPr>
                <w:rFonts w:ascii="Arial" w:hAnsi="Arial" w:cs="Arial"/>
                <w:b/>
                <w:bCs/>
                <w:iCs/>
                <w:sz w:val="22"/>
                <w:szCs w:val="22"/>
              </w:rPr>
              <w:t>000 btu</w:t>
            </w:r>
          </w:p>
        </w:tc>
        <w:tc>
          <w:tcPr>
            <w:tcW w:w="545" w:type="dxa"/>
            <w:shd w:val="clear" w:color="auto" w:fill="auto"/>
            <w:noWrap/>
            <w:hideMark/>
          </w:tcPr>
          <w:p w14:paraId="5AEB8337" w14:textId="77777777" w:rsidR="00E959CC" w:rsidRPr="00E959CC" w:rsidRDefault="00E959CC" w:rsidP="00E959CC">
            <w:pPr>
              <w:rPr>
                <w:rFonts w:ascii="Arial" w:hAnsi="Arial" w:cs="Arial"/>
                <w:b/>
                <w:bCs/>
                <w:iCs/>
                <w:sz w:val="22"/>
                <w:szCs w:val="22"/>
                <w:lang w:val="sr-Cyrl-RS"/>
              </w:rPr>
            </w:pPr>
            <w:r w:rsidRPr="00E959CC">
              <w:rPr>
                <w:rFonts w:ascii="Arial" w:hAnsi="Arial" w:cs="Arial"/>
                <w:b/>
                <w:bCs/>
                <w:iCs/>
                <w:sz w:val="22"/>
                <w:szCs w:val="22"/>
                <w:lang w:val="sr-Cyrl-RS"/>
              </w:rPr>
              <w:t>8</w:t>
            </w:r>
          </w:p>
        </w:tc>
      </w:tr>
    </w:tbl>
    <w:p w14:paraId="16FC90A1" w14:textId="77777777" w:rsidR="00E959CC" w:rsidRPr="00E959CC" w:rsidRDefault="00E959CC" w:rsidP="00E959CC">
      <w:pPr>
        <w:spacing w:before="120"/>
        <w:jc w:val="both"/>
        <w:rPr>
          <w:rFonts w:ascii="Arial" w:hAnsi="Arial" w:cs="Arial"/>
          <w:iCs/>
          <w:sz w:val="22"/>
          <w:szCs w:val="22"/>
          <w:lang w:val="sr-Cyrl-RS"/>
        </w:rPr>
      </w:pPr>
      <w:r w:rsidRPr="00E959CC">
        <w:rPr>
          <w:rFonts w:ascii="Arial" w:hAnsi="Arial" w:cs="Arial"/>
          <w:iCs/>
          <w:sz w:val="22"/>
          <w:szCs w:val="22"/>
          <w:lang w:val="sr-Cyrl-RS"/>
        </w:rPr>
        <w:t>Ж) Број клима уређаја(сплит система) које је потребно сервисирати у Јелене Ћетковић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725"/>
      </w:tblGrid>
      <w:tr w:rsidR="00E959CC" w:rsidRPr="00E959CC" w14:paraId="70926F58" w14:textId="77777777" w:rsidTr="00E959CC">
        <w:trPr>
          <w:trHeight w:val="375"/>
        </w:trPr>
        <w:tc>
          <w:tcPr>
            <w:tcW w:w="1880" w:type="dxa"/>
            <w:shd w:val="clear" w:color="auto" w:fill="auto"/>
            <w:noWrap/>
            <w:hideMark/>
          </w:tcPr>
          <w:p w14:paraId="72453DBD" w14:textId="77777777" w:rsidR="00E959CC" w:rsidRPr="00E959CC" w:rsidRDefault="00E959CC" w:rsidP="00E959CC">
            <w:pPr>
              <w:rPr>
                <w:rFonts w:ascii="Arial" w:hAnsi="Arial" w:cs="Arial"/>
                <w:b/>
                <w:bCs/>
                <w:iCs/>
                <w:sz w:val="22"/>
                <w:szCs w:val="22"/>
              </w:rPr>
            </w:pPr>
            <w:r w:rsidRPr="00E959CC">
              <w:rPr>
                <w:rFonts w:ascii="Arial" w:hAnsi="Arial" w:cs="Arial"/>
                <w:b/>
                <w:bCs/>
                <w:iCs/>
                <w:sz w:val="22"/>
                <w:szCs w:val="22"/>
                <w:lang w:val="sr-Cyrl-RS"/>
              </w:rPr>
              <w:t>12</w:t>
            </w:r>
            <w:r w:rsidRPr="00E959CC">
              <w:rPr>
                <w:rFonts w:ascii="Arial" w:hAnsi="Arial" w:cs="Arial"/>
                <w:b/>
                <w:bCs/>
                <w:iCs/>
                <w:sz w:val="22"/>
                <w:szCs w:val="22"/>
              </w:rPr>
              <w:t>000 btu</w:t>
            </w:r>
          </w:p>
        </w:tc>
        <w:tc>
          <w:tcPr>
            <w:tcW w:w="725" w:type="dxa"/>
            <w:shd w:val="clear" w:color="auto" w:fill="auto"/>
            <w:noWrap/>
            <w:hideMark/>
          </w:tcPr>
          <w:p w14:paraId="655E5FEA" w14:textId="77777777" w:rsidR="00E959CC" w:rsidRPr="00E959CC" w:rsidRDefault="00E959CC" w:rsidP="00E959CC">
            <w:pPr>
              <w:rPr>
                <w:rFonts w:ascii="Arial" w:hAnsi="Arial" w:cs="Arial"/>
                <w:b/>
                <w:bCs/>
                <w:iCs/>
                <w:sz w:val="22"/>
                <w:szCs w:val="22"/>
                <w:lang w:val="sr-Cyrl-RS"/>
              </w:rPr>
            </w:pPr>
            <w:r w:rsidRPr="00E959CC">
              <w:rPr>
                <w:rFonts w:ascii="Arial" w:hAnsi="Arial" w:cs="Arial"/>
                <w:b/>
                <w:bCs/>
                <w:iCs/>
                <w:sz w:val="22"/>
                <w:szCs w:val="22"/>
                <w:lang w:val="sr-Cyrl-RS"/>
              </w:rPr>
              <w:t>13</w:t>
            </w:r>
          </w:p>
        </w:tc>
      </w:tr>
    </w:tbl>
    <w:p w14:paraId="3CC66CEB" w14:textId="77777777" w:rsidR="00E959CC" w:rsidRPr="00E959CC" w:rsidRDefault="00E959CC" w:rsidP="00E959CC">
      <w:pPr>
        <w:spacing w:before="120"/>
        <w:rPr>
          <w:rFonts w:ascii="Arial" w:hAnsi="Arial" w:cs="Arial"/>
          <w:iCs/>
          <w:sz w:val="22"/>
          <w:szCs w:val="22"/>
        </w:rPr>
      </w:pPr>
      <w:r w:rsidRPr="00E959CC">
        <w:rPr>
          <w:rFonts w:ascii="Arial" w:hAnsi="Arial" w:cs="Arial"/>
          <w:iCs/>
          <w:sz w:val="22"/>
          <w:szCs w:val="22"/>
          <w:lang w:val="sr-Cyrl-RS"/>
        </w:rPr>
        <w:t>З)</w:t>
      </w:r>
      <w:r w:rsidRPr="00E959CC">
        <w:rPr>
          <w:rFonts w:ascii="Arial" w:hAnsi="Arial" w:cs="Arial"/>
          <w:iCs/>
          <w:sz w:val="22"/>
          <w:szCs w:val="22"/>
        </w:rPr>
        <w:t xml:space="preserve"> </w:t>
      </w:r>
      <w:r w:rsidRPr="00E959CC">
        <w:rPr>
          <w:rFonts w:ascii="Arial" w:hAnsi="Arial" w:cs="Arial"/>
          <w:iCs/>
          <w:sz w:val="22"/>
          <w:szCs w:val="22"/>
          <w:lang w:val="sr-Cyrl-RS"/>
        </w:rPr>
        <w:t>Централни клима уређај са вентилацијом - СОКО</w:t>
      </w:r>
      <w:r w:rsidRPr="00E959CC">
        <w:rPr>
          <w:rFonts w:ascii="Arial" w:hAnsi="Arial" w:cs="Arial"/>
          <w:i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725"/>
      </w:tblGrid>
      <w:tr w:rsidR="00E959CC" w:rsidRPr="00E959CC" w14:paraId="52CFF305" w14:textId="77777777" w:rsidTr="00E959CC">
        <w:trPr>
          <w:trHeight w:val="375"/>
        </w:trPr>
        <w:tc>
          <w:tcPr>
            <w:tcW w:w="1880" w:type="dxa"/>
            <w:shd w:val="clear" w:color="auto" w:fill="auto"/>
            <w:noWrap/>
            <w:hideMark/>
          </w:tcPr>
          <w:p w14:paraId="234D4738" w14:textId="77777777" w:rsidR="00E959CC" w:rsidRPr="00E959CC" w:rsidRDefault="00E959CC" w:rsidP="00E959CC">
            <w:pPr>
              <w:rPr>
                <w:rFonts w:ascii="Arial" w:hAnsi="Arial" w:cs="Arial"/>
                <w:b/>
                <w:bCs/>
                <w:iCs/>
                <w:sz w:val="22"/>
                <w:szCs w:val="22"/>
                <w:lang w:val="sr-Latn-RS"/>
              </w:rPr>
            </w:pPr>
            <w:r w:rsidRPr="00E959CC">
              <w:rPr>
                <w:rFonts w:ascii="Arial" w:hAnsi="Arial" w:cs="Arial"/>
                <w:b/>
                <w:bCs/>
                <w:iCs/>
                <w:sz w:val="22"/>
                <w:szCs w:val="22"/>
                <w:lang w:val="sr-Latn-RS"/>
              </w:rPr>
              <w:t xml:space="preserve">22000 w </w:t>
            </w:r>
          </w:p>
        </w:tc>
        <w:tc>
          <w:tcPr>
            <w:tcW w:w="725" w:type="dxa"/>
            <w:shd w:val="clear" w:color="auto" w:fill="auto"/>
            <w:noWrap/>
            <w:hideMark/>
          </w:tcPr>
          <w:p w14:paraId="66B1ECA2" w14:textId="77777777" w:rsidR="00E959CC" w:rsidRPr="00E959CC" w:rsidRDefault="00E959CC" w:rsidP="00E959CC">
            <w:pPr>
              <w:rPr>
                <w:rFonts w:ascii="Arial" w:hAnsi="Arial" w:cs="Arial"/>
                <w:b/>
                <w:bCs/>
                <w:iCs/>
                <w:sz w:val="22"/>
                <w:szCs w:val="22"/>
                <w:lang w:val="sr-Cyrl-RS"/>
              </w:rPr>
            </w:pPr>
            <w:r w:rsidRPr="00E959CC">
              <w:rPr>
                <w:rFonts w:ascii="Arial" w:hAnsi="Arial" w:cs="Arial"/>
                <w:b/>
                <w:bCs/>
                <w:iCs/>
                <w:sz w:val="22"/>
                <w:szCs w:val="22"/>
                <w:lang w:val="sr-Cyrl-RS"/>
              </w:rPr>
              <w:t>1</w:t>
            </w:r>
          </w:p>
        </w:tc>
      </w:tr>
    </w:tbl>
    <w:p w14:paraId="0EAADD70" w14:textId="77777777" w:rsidR="00E959CC" w:rsidRPr="00E959CC" w:rsidRDefault="00E959CC" w:rsidP="00E959CC">
      <w:pPr>
        <w:rPr>
          <w:rFonts w:ascii="Arial" w:hAnsi="Arial" w:cs="Arial"/>
          <w:iCs/>
          <w:sz w:val="22"/>
          <w:szCs w:val="22"/>
        </w:rPr>
      </w:pPr>
    </w:p>
    <w:p w14:paraId="4BFDC444" w14:textId="77777777" w:rsidR="00E959CC" w:rsidRPr="00E959CC" w:rsidRDefault="00E959CC" w:rsidP="00E959CC">
      <w:pPr>
        <w:rPr>
          <w:rFonts w:ascii="Arial" w:hAnsi="Arial" w:cs="Arial"/>
          <w:iCs/>
          <w:sz w:val="22"/>
          <w:szCs w:val="22"/>
          <w:lang w:val="sr-Cyrl-RS"/>
        </w:rPr>
      </w:pPr>
      <w:r w:rsidRPr="00E959CC">
        <w:rPr>
          <w:rFonts w:ascii="Arial" w:hAnsi="Arial" w:cs="Arial"/>
          <w:iCs/>
          <w:sz w:val="22"/>
          <w:szCs w:val="22"/>
          <w:lang w:val="sr-Cyrl-RS"/>
        </w:rPr>
        <w:t xml:space="preserve">Укупно А+Б+Ц+Д 9000 </w:t>
      </w:r>
      <w:r w:rsidRPr="00E959CC">
        <w:rPr>
          <w:rFonts w:ascii="Arial" w:hAnsi="Arial" w:cs="Arial"/>
          <w:b/>
          <w:iCs/>
          <w:sz w:val="22"/>
          <w:szCs w:val="22"/>
        </w:rPr>
        <w:t>btu</w:t>
      </w:r>
      <w:r w:rsidRPr="00E959CC">
        <w:rPr>
          <w:rFonts w:ascii="Arial" w:hAnsi="Arial" w:cs="Arial"/>
          <w:b/>
          <w:iCs/>
          <w:sz w:val="22"/>
          <w:szCs w:val="22"/>
          <w:lang w:val="sr-Cyrl-RS"/>
        </w:rPr>
        <w:t xml:space="preserve"> - 16</w:t>
      </w:r>
    </w:p>
    <w:p w14:paraId="615F2F7B" w14:textId="77777777" w:rsidR="00E959CC" w:rsidRPr="00E959CC" w:rsidRDefault="00E959CC" w:rsidP="00E959CC">
      <w:pPr>
        <w:rPr>
          <w:rFonts w:ascii="Arial" w:hAnsi="Arial" w:cs="Arial"/>
          <w:iCs/>
          <w:sz w:val="22"/>
          <w:szCs w:val="22"/>
          <w:lang w:val="sr-Cyrl-RS"/>
        </w:rPr>
      </w:pPr>
      <w:r w:rsidRPr="00E959CC">
        <w:rPr>
          <w:rFonts w:ascii="Arial" w:hAnsi="Arial" w:cs="Arial"/>
          <w:iCs/>
          <w:sz w:val="22"/>
          <w:szCs w:val="22"/>
          <w:lang w:val="sr-Cyrl-RS"/>
        </w:rPr>
        <w:t xml:space="preserve">Укупно А+Б+Ц+Д 12000 </w:t>
      </w:r>
      <w:r w:rsidRPr="00E959CC">
        <w:rPr>
          <w:rFonts w:ascii="Arial" w:hAnsi="Arial" w:cs="Arial"/>
          <w:b/>
          <w:iCs/>
          <w:sz w:val="22"/>
          <w:szCs w:val="22"/>
        </w:rPr>
        <w:t>btu</w:t>
      </w:r>
      <w:r w:rsidRPr="00E959CC">
        <w:rPr>
          <w:rFonts w:ascii="Arial" w:hAnsi="Arial" w:cs="Arial"/>
          <w:b/>
          <w:iCs/>
          <w:sz w:val="22"/>
          <w:szCs w:val="22"/>
          <w:lang w:val="sr-Cyrl-RS"/>
        </w:rPr>
        <w:t xml:space="preserve"> - 200</w:t>
      </w:r>
    </w:p>
    <w:p w14:paraId="1BAD662A" w14:textId="77777777" w:rsidR="00E959CC" w:rsidRPr="00E959CC" w:rsidRDefault="00E959CC" w:rsidP="00E959CC">
      <w:pPr>
        <w:rPr>
          <w:rFonts w:ascii="Arial" w:hAnsi="Arial" w:cs="Arial"/>
          <w:iCs/>
          <w:sz w:val="22"/>
          <w:szCs w:val="22"/>
          <w:lang w:val="sr-Cyrl-RS"/>
        </w:rPr>
      </w:pPr>
      <w:r w:rsidRPr="00E959CC">
        <w:rPr>
          <w:rFonts w:ascii="Arial" w:hAnsi="Arial" w:cs="Arial"/>
          <w:iCs/>
          <w:sz w:val="22"/>
          <w:szCs w:val="22"/>
          <w:lang w:val="sr-Cyrl-RS"/>
        </w:rPr>
        <w:t xml:space="preserve">Укупно А+Б+Ц+Д 18000 </w:t>
      </w:r>
      <w:r w:rsidRPr="00E959CC">
        <w:rPr>
          <w:rFonts w:ascii="Arial" w:hAnsi="Arial" w:cs="Arial"/>
          <w:b/>
          <w:iCs/>
          <w:sz w:val="22"/>
          <w:szCs w:val="22"/>
        </w:rPr>
        <w:t>btu</w:t>
      </w:r>
      <w:r w:rsidRPr="00E959CC">
        <w:rPr>
          <w:rFonts w:ascii="Arial" w:hAnsi="Arial" w:cs="Arial"/>
          <w:b/>
          <w:iCs/>
          <w:sz w:val="22"/>
          <w:szCs w:val="22"/>
          <w:lang w:val="sr-Cyrl-RS"/>
        </w:rPr>
        <w:t xml:space="preserve"> - 33</w:t>
      </w:r>
    </w:p>
    <w:p w14:paraId="663522FC" w14:textId="77777777" w:rsidR="00E959CC" w:rsidRPr="00E959CC" w:rsidRDefault="00E959CC" w:rsidP="00E959CC">
      <w:pPr>
        <w:rPr>
          <w:rFonts w:ascii="Arial" w:hAnsi="Arial" w:cs="Arial"/>
          <w:iCs/>
          <w:sz w:val="22"/>
          <w:szCs w:val="22"/>
          <w:lang w:val="sr-Cyrl-RS"/>
        </w:rPr>
      </w:pPr>
      <w:r w:rsidRPr="00E959CC">
        <w:rPr>
          <w:rFonts w:ascii="Arial" w:hAnsi="Arial" w:cs="Arial"/>
          <w:iCs/>
          <w:sz w:val="22"/>
          <w:szCs w:val="22"/>
          <w:lang w:val="sr-Cyrl-RS"/>
        </w:rPr>
        <w:t xml:space="preserve">Укупно А+Б+Ц+Д 22000 </w:t>
      </w:r>
      <w:r w:rsidRPr="00E959CC">
        <w:rPr>
          <w:rFonts w:ascii="Arial" w:hAnsi="Arial" w:cs="Arial"/>
          <w:b/>
          <w:iCs/>
          <w:sz w:val="22"/>
          <w:szCs w:val="22"/>
        </w:rPr>
        <w:t>btu</w:t>
      </w:r>
      <w:r w:rsidRPr="00E959CC">
        <w:rPr>
          <w:rFonts w:ascii="Arial" w:hAnsi="Arial" w:cs="Arial"/>
          <w:b/>
          <w:iCs/>
          <w:sz w:val="22"/>
          <w:szCs w:val="22"/>
          <w:lang w:val="sr-Cyrl-RS"/>
        </w:rPr>
        <w:t xml:space="preserve"> - 1</w:t>
      </w:r>
    </w:p>
    <w:p w14:paraId="1F8C1390" w14:textId="77777777" w:rsidR="00E959CC" w:rsidRPr="00E959CC" w:rsidRDefault="00E959CC" w:rsidP="00E959CC">
      <w:pPr>
        <w:rPr>
          <w:rFonts w:ascii="Arial" w:hAnsi="Arial" w:cs="Arial"/>
          <w:iCs/>
          <w:sz w:val="22"/>
          <w:szCs w:val="22"/>
          <w:lang w:val="sr-Cyrl-RS"/>
        </w:rPr>
      </w:pPr>
      <w:r w:rsidRPr="00E959CC">
        <w:rPr>
          <w:rFonts w:ascii="Arial" w:hAnsi="Arial" w:cs="Arial"/>
          <w:iCs/>
          <w:sz w:val="22"/>
          <w:szCs w:val="22"/>
          <w:lang w:val="sr-Cyrl-RS"/>
        </w:rPr>
        <w:t xml:space="preserve">Укупно А+Б+Ц+Д 24000 </w:t>
      </w:r>
      <w:r w:rsidRPr="00E959CC">
        <w:rPr>
          <w:rFonts w:ascii="Arial" w:hAnsi="Arial" w:cs="Arial"/>
          <w:b/>
          <w:iCs/>
          <w:sz w:val="22"/>
          <w:szCs w:val="22"/>
        </w:rPr>
        <w:t>btu</w:t>
      </w:r>
      <w:r w:rsidRPr="00E959CC">
        <w:rPr>
          <w:rFonts w:ascii="Arial" w:hAnsi="Arial" w:cs="Arial"/>
          <w:b/>
          <w:iCs/>
          <w:sz w:val="22"/>
          <w:szCs w:val="22"/>
          <w:lang w:val="sr-Cyrl-RS"/>
        </w:rPr>
        <w:t xml:space="preserve"> - 2</w:t>
      </w:r>
    </w:p>
    <w:p w14:paraId="5BD73202" w14:textId="77777777" w:rsidR="00E959CC" w:rsidRPr="00E959CC" w:rsidRDefault="00E959CC" w:rsidP="00E959CC">
      <w:pPr>
        <w:rPr>
          <w:rFonts w:ascii="Arial" w:hAnsi="Arial" w:cs="Arial"/>
          <w:iCs/>
          <w:sz w:val="22"/>
          <w:szCs w:val="22"/>
          <w:lang w:val="sr-Cyrl-RS"/>
        </w:rPr>
      </w:pPr>
      <w:r w:rsidRPr="00E959CC">
        <w:rPr>
          <w:rFonts w:ascii="Arial" w:hAnsi="Arial" w:cs="Arial"/>
          <w:iCs/>
          <w:sz w:val="22"/>
          <w:szCs w:val="22"/>
          <w:lang w:val="sr-Cyrl-RS"/>
        </w:rPr>
        <w:t xml:space="preserve">Укупно А+Б+Ц+Д 36000 </w:t>
      </w:r>
      <w:r w:rsidRPr="00E959CC">
        <w:rPr>
          <w:rFonts w:ascii="Arial" w:hAnsi="Arial" w:cs="Arial"/>
          <w:b/>
          <w:iCs/>
          <w:sz w:val="22"/>
          <w:szCs w:val="22"/>
        </w:rPr>
        <w:t>btu</w:t>
      </w:r>
      <w:r w:rsidRPr="00E959CC">
        <w:rPr>
          <w:rFonts w:ascii="Arial" w:hAnsi="Arial" w:cs="Arial"/>
          <w:b/>
          <w:iCs/>
          <w:sz w:val="22"/>
          <w:szCs w:val="22"/>
          <w:lang w:val="sr-Cyrl-RS"/>
        </w:rPr>
        <w:t xml:space="preserve"> - 2</w:t>
      </w:r>
    </w:p>
    <w:p w14:paraId="69A6677E" w14:textId="77777777" w:rsidR="00E959CC" w:rsidRPr="00E959CC" w:rsidRDefault="00E959CC" w:rsidP="00E959CC">
      <w:pPr>
        <w:rPr>
          <w:rFonts w:ascii="Arial" w:hAnsi="Arial" w:cs="Arial"/>
          <w:iCs/>
          <w:sz w:val="22"/>
          <w:szCs w:val="22"/>
          <w:lang w:val="sr-Cyrl-RS"/>
        </w:rPr>
      </w:pPr>
      <w:r w:rsidRPr="00E959CC">
        <w:rPr>
          <w:rFonts w:ascii="Arial" w:hAnsi="Arial" w:cs="Arial"/>
          <w:iCs/>
          <w:sz w:val="22"/>
          <w:szCs w:val="22"/>
          <w:lang w:val="sr-Cyrl-RS"/>
        </w:rPr>
        <w:t>Модели клима уређаја (сплит система) које је потребно сервисирати:</w:t>
      </w:r>
    </w:p>
    <w:p w14:paraId="2FDD34C6" w14:textId="77777777" w:rsidR="00E959CC" w:rsidRPr="00E959CC" w:rsidRDefault="00E959CC" w:rsidP="00E959CC">
      <w:pPr>
        <w:jc w:val="both"/>
        <w:rPr>
          <w:rFonts w:ascii="Arial" w:hAnsi="Arial" w:cs="Arial"/>
          <w:iCs/>
          <w:sz w:val="22"/>
          <w:szCs w:val="22"/>
          <w:lang w:val="sr-Latn-RS"/>
        </w:rPr>
      </w:pPr>
      <w:r w:rsidRPr="00E959CC">
        <w:rPr>
          <w:rFonts w:ascii="Arial" w:hAnsi="Arial" w:cs="Arial"/>
          <w:iCs/>
          <w:sz w:val="22"/>
          <w:szCs w:val="22"/>
          <w:lang w:val="sr-Latn-RS"/>
        </w:rPr>
        <w:t>SOXO DSH cent, vivax, panasonic, delonghi, fujitsu, LG, Funai, Crown,  Tadiran, Mitsubishi, Midea,, artcool, Beko</w:t>
      </w:r>
      <w:r w:rsidRPr="00E959CC">
        <w:rPr>
          <w:rFonts w:ascii="Arial" w:hAnsi="Arial" w:cs="Arial"/>
          <w:iCs/>
          <w:sz w:val="22"/>
          <w:szCs w:val="22"/>
          <w:lang w:val="sr-Latn-RS"/>
        </w:rPr>
        <w:tab/>
      </w:r>
    </w:p>
    <w:p w14:paraId="543E6E43" w14:textId="77777777" w:rsidR="00E959CC" w:rsidRPr="00E959CC" w:rsidRDefault="00E959CC" w:rsidP="00E959CC">
      <w:pPr>
        <w:jc w:val="both"/>
        <w:rPr>
          <w:rFonts w:ascii="Arial" w:hAnsi="Arial" w:cs="Arial"/>
          <w:iCs/>
          <w:sz w:val="22"/>
          <w:szCs w:val="22"/>
          <w:lang w:val="sr-Latn-RS"/>
        </w:rPr>
      </w:pPr>
      <w:r w:rsidRPr="00E959CC">
        <w:rPr>
          <w:rFonts w:ascii="Arial" w:hAnsi="Arial" w:cs="Arial"/>
          <w:iCs/>
          <w:sz w:val="22"/>
          <w:szCs w:val="22"/>
          <w:lang w:val="sr-Latn-RS"/>
        </w:rPr>
        <w:tab/>
      </w:r>
      <w:r w:rsidRPr="00E959CC">
        <w:rPr>
          <w:rFonts w:ascii="Arial" w:hAnsi="Arial" w:cs="Arial"/>
          <w:iCs/>
          <w:sz w:val="22"/>
          <w:szCs w:val="22"/>
          <w:lang w:val="sr-Latn-RS"/>
        </w:rPr>
        <w:tab/>
      </w:r>
      <w:r w:rsidRPr="00E959CC">
        <w:rPr>
          <w:rFonts w:ascii="Arial" w:hAnsi="Arial" w:cs="Arial"/>
          <w:iCs/>
          <w:sz w:val="22"/>
          <w:szCs w:val="22"/>
          <w:lang w:val="sr-Latn-RS"/>
        </w:rPr>
        <w:tab/>
      </w:r>
      <w:r w:rsidRPr="00E959CC">
        <w:rPr>
          <w:rFonts w:ascii="Arial" w:hAnsi="Arial" w:cs="Arial"/>
          <w:iCs/>
          <w:sz w:val="22"/>
          <w:szCs w:val="22"/>
          <w:lang w:val="sr-Latn-RS"/>
        </w:rPr>
        <w:tab/>
      </w:r>
      <w:r w:rsidRPr="00E959CC">
        <w:rPr>
          <w:rFonts w:ascii="Arial" w:hAnsi="Arial" w:cs="Arial"/>
          <w:iCs/>
          <w:sz w:val="22"/>
          <w:szCs w:val="22"/>
          <w:lang w:val="sr-Latn-RS"/>
        </w:rPr>
        <w:tab/>
      </w:r>
      <w:r w:rsidRPr="00E959CC">
        <w:rPr>
          <w:rFonts w:ascii="Arial" w:hAnsi="Arial" w:cs="Arial"/>
          <w:iCs/>
          <w:sz w:val="22"/>
          <w:szCs w:val="22"/>
          <w:lang w:val="sr-Latn-RS"/>
        </w:rPr>
        <w:tab/>
      </w:r>
    </w:p>
    <w:p w14:paraId="7A18F47A" w14:textId="77777777" w:rsidR="00E959CC" w:rsidRPr="00E959CC" w:rsidRDefault="00E959CC" w:rsidP="00E959CC">
      <w:pPr>
        <w:jc w:val="both"/>
        <w:rPr>
          <w:rFonts w:ascii="Arial" w:hAnsi="Arial" w:cs="Arial"/>
          <w:b/>
          <w:sz w:val="22"/>
          <w:szCs w:val="22"/>
          <w:lang w:val="sr-Cyrl-RS"/>
        </w:rPr>
      </w:pPr>
      <w:r w:rsidRPr="00E959CC">
        <w:rPr>
          <w:rFonts w:ascii="Arial" w:hAnsi="Arial" w:cs="Arial"/>
          <w:b/>
          <w:sz w:val="22"/>
          <w:szCs w:val="22"/>
          <w:lang w:val="sr-Cyrl-RS"/>
        </w:rPr>
        <w:t>ОСТАЛИ ЗАХТЕВИ НАРУЧИОЦА:</w:t>
      </w:r>
    </w:p>
    <w:p w14:paraId="2A67DAFE" w14:textId="77777777" w:rsidR="00E959CC" w:rsidRPr="00E959CC" w:rsidRDefault="00E959CC" w:rsidP="00E7368C">
      <w:pPr>
        <w:pStyle w:val="ListParagraph"/>
        <w:numPr>
          <w:ilvl w:val="0"/>
          <w:numId w:val="68"/>
        </w:numPr>
        <w:spacing w:after="0" w:line="240" w:lineRule="auto"/>
        <w:ind w:left="720"/>
        <w:contextualSpacing/>
        <w:jc w:val="both"/>
        <w:rPr>
          <w:rFonts w:ascii="Arial" w:hAnsi="Arial" w:cs="Arial"/>
          <w:lang w:val="sr-Cyrl-RS"/>
        </w:rPr>
      </w:pPr>
      <w:r w:rsidRPr="00E959CC">
        <w:rPr>
          <w:rFonts w:ascii="Arial" w:hAnsi="Arial" w:cs="Arial"/>
          <w:lang w:val="sr-Cyrl-RS"/>
        </w:rPr>
        <w:t xml:space="preserve">КРИТЕРИЈУМ ЗА ДОДЕЛУ УГОВОРА: најнижа цена (збир јединичних цена) </w:t>
      </w:r>
    </w:p>
    <w:p w14:paraId="6D4900B0" w14:textId="77777777" w:rsidR="00E959CC" w:rsidRPr="00E959CC" w:rsidRDefault="00E959CC" w:rsidP="00E7368C">
      <w:pPr>
        <w:pStyle w:val="ListParagraph"/>
        <w:widowControl w:val="0"/>
        <w:numPr>
          <w:ilvl w:val="0"/>
          <w:numId w:val="68"/>
        </w:numPr>
        <w:shd w:val="clear" w:color="auto" w:fill="FFFFFF"/>
        <w:tabs>
          <w:tab w:val="left" w:leader="dot" w:pos="1368"/>
        </w:tabs>
        <w:autoSpaceDE w:val="0"/>
        <w:autoSpaceDN w:val="0"/>
        <w:adjustRightInd w:val="0"/>
        <w:spacing w:after="0" w:line="274" w:lineRule="exact"/>
        <w:ind w:left="720"/>
        <w:contextualSpacing/>
        <w:jc w:val="both"/>
        <w:rPr>
          <w:rFonts w:ascii="Arial" w:hAnsi="Arial" w:cs="Arial"/>
          <w:lang w:val="sr-Cyrl-RS"/>
        </w:rPr>
      </w:pPr>
      <w:r w:rsidRPr="00E959CC">
        <w:rPr>
          <w:rFonts w:ascii="Arial" w:hAnsi="Arial" w:cs="Arial"/>
          <w:lang w:val="sr-Cyrl-RS"/>
        </w:rPr>
        <w:t xml:space="preserve">РОК ИЗВРШЕЊА: Време одзива и извршења редовног сервиса на позив наручиоца: три дана од дана доставе писаног позива. Време одзива и извршења ванредног сервиса на позив наручиоца: најкасније наредног дана од дана доставе позива. </w:t>
      </w:r>
    </w:p>
    <w:p w14:paraId="24AC458B" w14:textId="77777777" w:rsidR="00E959CC" w:rsidRPr="00E959CC" w:rsidRDefault="00E959CC" w:rsidP="00E7368C">
      <w:pPr>
        <w:pStyle w:val="ListParagraph"/>
        <w:numPr>
          <w:ilvl w:val="0"/>
          <w:numId w:val="68"/>
        </w:numPr>
        <w:spacing w:after="0" w:line="240" w:lineRule="auto"/>
        <w:ind w:left="720"/>
        <w:contextualSpacing/>
        <w:jc w:val="both"/>
        <w:rPr>
          <w:rFonts w:ascii="Arial" w:hAnsi="Arial" w:cs="Arial"/>
          <w:lang w:val="sr-Cyrl-RS"/>
        </w:rPr>
      </w:pPr>
      <w:r w:rsidRPr="00E959CC">
        <w:rPr>
          <w:rFonts w:ascii="Arial" w:hAnsi="Arial" w:cs="Arial"/>
          <w:lang w:val="sr-Cyrl-RS"/>
        </w:rPr>
        <w:t xml:space="preserve">РОК ВАЖНОСТИ ПОНУДЕ: </w:t>
      </w:r>
      <w:r w:rsidR="00C00EE5">
        <w:rPr>
          <w:rFonts w:ascii="Arial" w:hAnsi="Arial" w:cs="Arial"/>
          <w:lang w:val="sr-Cyrl-RS"/>
        </w:rPr>
        <w:t xml:space="preserve">минимум </w:t>
      </w:r>
      <w:r w:rsidRPr="00E959CC">
        <w:rPr>
          <w:rFonts w:ascii="Arial" w:hAnsi="Arial" w:cs="Arial"/>
          <w:lang w:val="sr-Cyrl-RS"/>
        </w:rPr>
        <w:t>60 дана</w:t>
      </w:r>
    </w:p>
    <w:p w14:paraId="7FF4A4A8" w14:textId="77777777" w:rsidR="00E959CC" w:rsidRPr="00E959CC" w:rsidRDefault="00E959CC" w:rsidP="00E7368C">
      <w:pPr>
        <w:pStyle w:val="ListParagraph"/>
        <w:numPr>
          <w:ilvl w:val="0"/>
          <w:numId w:val="68"/>
        </w:numPr>
        <w:spacing w:after="0" w:line="240" w:lineRule="auto"/>
        <w:ind w:left="720"/>
        <w:contextualSpacing/>
        <w:jc w:val="both"/>
        <w:rPr>
          <w:rFonts w:ascii="Arial" w:hAnsi="Arial" w:cs="Arial"/>
          <w:lang w:val="sr-Cyrl-RS"/>
        </w:rPr>
      </w:pPr>
      <w:r w:rsidRPr="00E959CC">
        <w:rPr>
          <w:rFonts w:ascii="Arial" w:hAnsi="Arial" w:cs="Arial"/>
          <w:lang w:val="sr-Cyrl-RS"/>
        </w:rPr>
        <w:t>ГАРАНТНИ РОК:  З</w:t>
      </w:r>
      <w:r w:rsidRPr="00E959CC">
        <w:rPr>
          <w:rFonts w:ascii="Arial" w:hAnsi="Arial" w:cs="Arial"/>
        </w:rPr>
        <w:t>а обављене услуге, уграђене делове и флуиде</w:t>
      </w:r>
      <w:r w:rsidRPr="00E959CC">
        <w:rPr>
          <w:rFonts w:ascii="Arial" w:hAnsi="Arial" w:cs="Arial"/>
          <w:lang w:val="sr-Cyrl-RS"/>
        </w:rPr>
        <w:t xml:space="preserve"> понуђач је обавезан да да  </w:t>
      </w:r>
      <w:r w:rsidRPr="00E959CC">
        <w:rPr>
          <w:rFonts w:ascii="Arial" w:hAnsi="Arial" w:cs="Arial"/>
          <w:b/>
          <w:color w:val="000000"/>
          <w:spacing w:val="-5"/>
        </w:rPr>
        <w:t>гаранциј</w:t>
      </w:r>
      <w:r w:rsidRPr="00E959CC">
        <w:rPr>
          <w:rFonts w:ascii="Arial" w:hAnsi="Arial" w:cs="Arial"/>
          <w:b/>
          <w:color w:val="000000"/>
          <w:spacing w:val="-5"/>
          <w:lang w:val="sr-Cyrl-RS"/>
        </w:rPr>
        <w:t xml:space="preserve">у од </w:t>
      </w:r>
      <w:r w:rsidRPr="00E959CC">
        <w:rPr>
          <w:rFonts w:ascii="Arial" w:hAnsi="Arial" w:cs="Arial"/>
          <w:b/>
        </w:rPr>
        <w:t xml:space="preserve"> најмање 6 месеци</w:t>
      </w:r>
      <w:r w:rsidRPr="00E959CC">
        <w:rPr>
          <w:rFonts w:ascii="Arial" w:hAnsi="Arial" w:cs="Arial"/>
          <w:b/>
          <w:lang w:val="sr-Cyrl-RS"/>
        </w:rPr>
        <w:t xml:space="preserve"> </w:t>
      </w:r>
      <w:r w:rsidRPr="00E959CC">
        <w:rPr>
          <w:rFonts w:ascii="Arial" w:hAnsi="Arial" w:cs="Arial"/>
          <w:b/>
        </w:rPr>
        <w:t>од дана уградње.</w:t>
      </w:r>
    </w:p>
    <w:p w14:paraId="675DC5F4" w14:textId="77777777" w:rsidR="00E959CC" w:rsidRPr="00E959CC" w:rsidRDefault="00E959CC" w:rsidP="00E7368C">
      <w:pPr>
        <w:pStyle w:val="ListParagraph"/>
        <w:numPr>
          <w:ilvl w:val="0"/>
          <w:numId w:val="68"/>
        </w:numPr>
        <w:spacing w:after="0" w:line="240" w:lineRule="auto"/>
        <w:ind w:left="720"/>
        <w:contextualSpacing/>
        <w:jc w:val="both"/>
        <w:rPr>
          <w:rFonts w:ascii="Arial" w:hAnsi="Arial" w:cs="Arial"/>
          <w:lang w:val="sr-Cyrl-RS"/>
        </w:rPr>
      </w:pPr>
      <w:r w:rsidRPr="00E959CC">
        <w:rPr>
          <w:rFonts w:ascii="Arial" w:hAnsi="Arial" w:cs="Arial"/>
          <w:lang w:val="sr-Cyrl-RS"/>
        </w:rPr>
        <w:t xml:space="preserve"> РОК ПЛАЋАЊА: </w:t>
      </w:r>
      <w:r w:rsidR="001F2B68">
        <w:rPr>
          <w:rFonts w:ascii="Arial" w:hAnsi="Arial" w:cs="Arial"/>
          <w:lang w:val="sr-Cyrl-RS"/>
        </w:rPr>
        <w:t>до 4</w:t>
      </w:r>
      <w:r w:rsidR="001F2B68" w:rsidRPr="00E959CC">
        <w:rPr>
          <w:rFonts w:ascii="Arial" w:hAnsi="Arial" w:cs="Arial"/>
          <w:lang w:val="sr-Cyrl-RS"/>
        </w:rPr>
        <w:t xml:space="preserve">5 дана од дана достављања </w:t>
      </w:r>
      <w:r w:rsidR="001F2B68">
        <w:rPr>
          <w:rFonts w:ascii="Arial" w:hAnsi="Arial" w:cs="Arial"/>
          <w:lang w:val="sr-Cyrl-RS"/>
        </w:rPr>
        <w:t xml:space="preserve">исправне </w:t>
      </w:r>
      <w:r w:rsidR="001F2B68" w:rsidRPr="00E959CC">
        <w:rPr>
          <w:rFonts w:ascii="Arial" w:hAnsi="Arial" w:cs="Arial"/>
          <w:lang w:val="sr-Cyrl-RS"/>
        </w:rPr>
        <w:t xml:space="preserve">фактуре </w:t>
      </w:r>
      <w:r w:rsidR="001F2B68">
        <w:rPr>
          <w:rFonts w:ascii="Arial" w:hAnsi="Arial" w:cs="Arial"/>
          <w:lang w:val="sr-Cyrl-RS"/>
        </w:rPr>
        <w:t>издате након сачињавања, потписивања и верификовања Записника о квалитативном пријему услуга (без примедби)</w:t>
      </w:r>
      <w:r w:rsidR="001F2B68" w:rsidRPr="00E959CC">
        <w:rPr>
          <w:rFonts w:ascii="Arial" w:hAnsi="Arial" w:cs="Arial"/>
          <w:lang w:val="sr-Cyrl-RS"/>
        </w:rPr>
        <w:t>.</w:t>
      </w:r>
      <w:r w:rsidRPr="00E959CC">
        <w:rPr>
          <w:rFonts w:ascii="Arial" w:hAnsi="Arial" w:cs="Arial"/>
          <w:lang w:val="sr-Cyrl-RS"/>
        </w:rPr>
        <w:t>.</w:t>
      </w:r>
    </w:p>
    <w:p w14:paraId="13800479" w14:textId="77777777" w:rsidR="00E959CC" w:rsidRPr="00E959CC" w:rsidRDefault="00E959CC" w:rsidP="00E7368C">
      <w:pPr>
        <w:pStyle w:val="ListParagraph"/>
        <w:numPr>
          <w:ilvl w:val="0"/>
          <w:numId w:val="68"/>
        </w:numPr>
        <w:spacing w:after="0" w:line="240" w:lineRule="auto"/>
        <w:ind w:left="720"/>
        <w:contextualSpacing/>
        <w:jc w:val="both"/>
        <w:rPr>
          <w:rFonts w:ascii="Arial" w:hAnsi="Arial" w:cs="Arial"/>
          <w:lang w:val="sr-Cyrl-RS"/>
        </w:rPr>
      </w:pPr>
      <w:r w:rsidRPr="00E959CC">
        <w:rPr>
          <w:rFonts w:ascii="Arial" w:hAnsi="Arial" w:cs="Arial"/>
          <w:lang w:val="sr-Cyrl-RS"/>
        </w:rPr>
        <w:t xml:space="preserve">ЦЕНА: цене исказати у динарима по норма сату. </w:t>
      </w:r>
      <w:r w:rsidRPr="00C00EE5">
        <w:rPr>
          <w:rFonts w:ascii="Arial" w:hAnsi="Arial" w:cs="Arial"/>
          <w:b/>
          <w:lang w:val="sr-Cyrl-RS"/>
        </w:rPr>
        <w:t>Уз понуду обавезно приложити ценовник резервних делова са једничним ценама</w:t>
      </w:r>
      <w:r w:rsidR="0096345A">
        <w:rPr>
          <w:rFonts w:ascii="Arial" w:hAnsi="Arial" w:cs="Arial"/>
          <w:b/>
          <w:lang w:val="sr-Cyrl-RS"/>
        </w:rPr>
        <w:t xml:space="preserve"> </w:t>
      </w:r>
      <w:r w:rsidRPr="00C00EE5">
        <w:rPr>
          <w:rFonts w:ascii="Arial" w:hAnsi="Arial" w:cs="Arial"/>
          <w:b/>
          <w:lang w:val="sr-Cyrl-RS"/>
        </w:rPr>
        <w:t>који ће бити саставни део уговора и по коме ће се вршити фактурисање евентуално замењених  делова.</w:t>
      </w:r>
      <w:r w:rsidRPr="00E959CC">
        <w:rPr>
          <w:rFonts w:ascii="Arial" w:hAnsi="Arial" w:cs="Arial"/>
          <w:lang w:val="sr-Cyrl-RS"/>
        </w:rPr>
        <w:t xml:space="preserve"> Цене су фиксне и не могу се мењати у току трајања уговора.</w:t>
      </w:r>
    </w:p>
    <w:p w14:paraId="31385FD6" w14:textId="3ADFB249" w:rsidR="00E959CC" w:rsidRPr="00E959CC" w:rsidRDefault="00E959CC" w:rsidP="00E7368C">
      <w:pPr>
        <w:pStyle w:val="ListParagraph"/>
        <w:numPr>
          <w:ilvl w:val="0"/>
          <w:numId w:val="68"/>
        </w:numPr>
        <w:spacing w:after="0" w:line="240" w:lineRule="auto"/>
        <w:ind w:left="720"/>
        <w:contextualSpacing/>
        <w:jc w:val="both"/>
        <w:rPr>
          <w:rFonts w:ascii="Arial" w:hAnsi="Arial" w:cs="Arial"/>
          <w:lang w:val="sr-Cyrl-RS"/>
        </w:rPr>
      </w:pPr>
      <w:r w:rsidRPr="00E959CC">
        <w:rPr>
          <w:rFonts w:ascii="Arial" w:hAnsi="Arial" w:cs="Arial"/>
          <w:lang w:val="sr-Cyrl-RS"/>
        </w:rPr>
        <w:t>ВРЕДНОСТ УГОВОРА: процењена вредност за ову јавну набавку.</w:t>
      </w:r>
    </w:p>
    <w:p w14:paraId="5AC17254" w14:textId="1CE5DF6F" w:rsidR="00DF2EFF" w:rsidRDefault="00E959CC" w:rsidP="00E959CC">
      <w:pPr>
        <w:jc w:val="both"/>
        <w:rPr>
          <w:rFonts w:ascii="Arial" w:hAnsi="Arial" w:cs="Arial"/>
          <w:iCs/>
          <w:sz w:val="22"/>
          <w:szCs w:val="22"/>
          <w:lang w:val="sr-Latn-RS"/>
        </w:rPr>
      </w:pPr>
      <w:r w:rsidRPr="00E959CC">
        <w:rPr>
          <w:rFonts w:ascii="Arial" w:hAnsi="Arial" w:cs="Arial"/>
          <w:iCs/>
          <w:sz w:val="22"/>
          <w:szCs w:val="22"/>
          <w:lang w:val="sr-Latn-RS"/>
        </w:rPr>
        <w:tab/>
      </w:r>
      <w:r w:rsidRPr="00E959CC">
        <w:rPr>
          <w:rFonts w:ascii="Arial" w:hAnsi="Arial" w:cs="Arial"/>
          <w:iCs/>
          <w:sz w:val="22"/>
          <w:szCs w:val="22"/>
          <w:lang w:val="sr-Latn-RS"/>
        </w:rPr>
        <w:tab/>
      </w:r>
      <w:r w:rsidRPr="00E959CC">
        <w:rPr>
          <w:rFonts w:ascii="Arial" w:hAnsi="Arial" w:cs="Arial"/>
          <w:iCs/>
          <w:sz w:val="22"/>
          <w:szCs w:val="22"/>
          <w:lang w:val="sr-Latn-RS"/>
        </w:rPr>
        <w:tab/>
      </w:r>
      <w:r w:rsidRPr="00E959CC">
        <w:rPr>
          <w:rFonts w:ascii="Arial" w:hAnsi="Arial" w:cs="Arial"/>
          <w:iCs/>
          <w:sz w:val="22"/>
          <w:szCs w:val="22"/>
          <w:lang w:val="sr-Latn-RS"/>
        </w:rPr>
        <w:tab/>
      </w:r>
    </w:p>
    <w:p w14:paraId="39B97606" w14:textId="77777777" w:rsidR="00DF2EFF" w:rsidRDefault="00DF2EFF">
      <w:pPr>
        <w:suppressAutoHyphens w:val="0"/>
        <w:rPr>
          <w:rFonts w:ascii="Arial" w:hAnsi="Arial" w:cs="Arial"/>
          <w:iCs/>
          <w:sz w:val="22"/>
          <w:szCs w:val="22"/>
          <w:lang w:val="sr-Latn-RS"/>
        </w:rPr>
      </w:pPr>
      <w:r>
        <w:rPr>
          <w:rFonts w:ascii="Arial" w:hAnsi="Arial" w:cs="Arial"/>
          <w:iCs/>
          <w:sz w:val="22"/>
          <w:szCs w:val="22"/>
          <w:lang w:val="sr-Latn-RS"/>
        </w:rPr>
        <w:br w:type="page"/>
      </w:r>
    </w:p>
    <w:p w14:paraId="07FD5656" w14:textId="77777777" w:rsidR="00E959CC" w:rsidRPr="00E959CC" w:rsidRDefault="00E959CC" w:rsidP="00E959CC">
      <w:pPr>
        <w:jc w:val="both"/>
        <w:rPr>
          <w:rFonts w:ascii="Arial" w:hAnsi="Arial" w:cs="Arial"/>
          <w:b/>
          <w:sz w:val="22"/>
          <w:szCs w:val="22"/>
          <w:lang w:val="sr-Cyrl-RS"/>
        </w:rPr>
      </w:pPr>
    </w:p>
    <w:p w14:paraId="4A4BD556" w14:textId="77777777" w:rsidR="00E959CC" w:rsidRDefault="00E959CC" w:rsidP="00E959CC">
      <w:pPr>
        <w:jc w:val="both"/>
        <w:rPr>
          <w:rFonts w:ascii="Arial" w:hAnsi="Arial" w:cs="Arial"/>
          <w:b/>
          <w:sz w:val="22"/>
          <w:szCs w:val="22"/>
          <w:lang w:val="sr-Cyrl-RS"/>
        </w:rPr>
      </w:pPr>
    </w:p>
    <w:p w14:paraId="5A440F65" w14:textId="77777777" w:rsidR="00920FB9" w:rsidRDefault="00920FB9" w:rsidP="00E959CC">
      <w:pPr>
        <w:jc w:val="both"/>
        <w:rPr>
          <w:rFonts w:ascii="Arial" w:hAnsi="Arial" w:cs="Arial"/>
          <w:b/>
          <w:sz w:val="22"/>
          <w:szCs w:val="22"/>
          <w:lang w:val="sr-Cyrl-RS"/>
        </w:rPr>
      </w:pPr>
    </w:p>
    <w:p w14:paraId="000F76A7" w14:textId="77777777" w:rsidR="00920FB9" w:rsidRDefault="00920FB9" w:rsidP="00E959CC">
      <w:pPr>
        <w:jc w:val="both"/>
        <w:rPr>
          <w:rFonts w:ascii="Arial" w:hAnsi="Arial" w:cs="Arial"/>
          <w:b/>
          <w:sz w:val="22"/>
          <w:szCs w:val="22"/>
          <w:lang w:val="sr-Cyrl-RS"/>
        </w:rPr>
      </w:pPr>
    </w:p>
    <w:p w14:paraId="5ED2FEB1" w14:textId="77777777" w:rsidR="00493A14" w:rsidRPr="00E959CC" w:rsidRDefault="00493A14" w:rsidP="00DC295D">
      <w:pPr>
        <w:rPr>
          <w:rFonts w:ascii="Arial" w:hAnsi="Arial" w:cs="Arial"/>
          <w:bCs/>
          <w:sz w:val="22"/>
          <w:szCs w:val="22"/>
        </w:rPr>
      </w:pPr>
    </w:p>
    <w:p w14:paraId="5F81BBDE" w14:textId="77777777" w:rsidR="003A65E6" w:rsidRPr="00E959CC" w:rsidRDefault="00FD1BF9" w:rsidP="00E7368C">
      <w:pPr>
        <w:pStyle w:val="Heading10"/>
        <w:numPr>
          <w:ilvl w:val="0"/>
          <w:numId w:val="64"/>
        </w:numPr>
        <w:rPr>
          <w:i/>
          <w:iCs/>
        </w:rPr>
      </w:pPr>
      <w:bookmarkStart w:id="259" w:name="_Toc430697423"/>
      <w:bookmarkStart w:id="260" w:name="_Toc431560666"/>
      <w:r w:rsidRPr="00E959CC">
        <w:t>ОБРАСЦИ</w:t>
      </w:r>
      <w:bookmarkEnd w:id="259"/>
      <w:bookmarkEnd w:id="260"/>
    </w:p>
    <w:p w14:paraId="0F111F40" w14:textId="77777777" w:rsidR="003A65E6" w:rsidRPr="006F27D9" w:rsidRDefault="003A65E6" w:rsidP="008F441E">
      <w:pPr>
        <w:pStyle w:val="Heading2"/>
        <w:jc w:val="right"/>
        <w:rPr>
          <w:lang w:val="sr-Cyrl-RS"/>
        </w:rPr>
      </w:pPr>
      <w:bookmarkStart w:id="261" w:name="_Toc430697749"/>
      <w:bookmarkStart w:id="262" w:name="_Toc431560667"/>
      <w:r w:rsidRPr="00E959CC">
        <w:t>ОБРАЗАЦ 1.</w:t>
      </w:r>
      <w:bookmarkEnd w:id="261"/>
      <w:r w:rsidR="00920FB9">
        <w:rPr>
          <w:lang w:val="sr-Cyrl-RS"/>
        </w:rPr>
        <w:t xml:space="preserve"> </w:t>
      </w:r>
      <w:r w:rsidR="006F27D9">
        <w:rPr>
          <w:lang w:val="sr-Cyrl-RS"/>
        </w:rPr>
        <w:t>партија 1</w:t>
      </w:r>
      <w:bookmarkEnd w:id="262"/>
    </w:p>
    <w:p w14:paraId="1EE8876F" w14:textId="77777777" w:rsidR="00411F26" w:rsidRPr="00E959CC" w:rsidRDefault="00411F26" w:rsidP="008F441E">
      <w:pPr>
        <w:rPr>
          <w:rFonts w:ascii="Arial" w:hAnsi="Arial" w:cs="Arial"/>
          <w:sz w:val="22"/>
          <w:szCs w:val="22"/>
        </w:rPr>
      </w:pPr>
    </w:p>
    <w:p w14:paraId="59A0751B" w14:textId="77777777" w:rsidR="00411F26" w:rsidRPr="00E959CC" w:rsidRDefault="00411F26" w:rsidP="008F441E">
      <w:pPr>
        <w:rPr>
          <w:rFonts w:ascii="Arial" w:hAnsi="Arial" w:cs="Arial"/>
          <w:sz w:val="22"/>
          <w:szCs w:val="22"/>
        </w:rPr>
      </w:pPr>
    </w:p>
    <w:p w14:paraId="7BB96718" w14:textId="77777777" w:rsidR="003A65E6" w:rsidRPr="00E959CC" w:rsidRDefault="003A65E6" w:rsidP="008F441E">
      <w:pPr>
        <w:jc w:val="center"/>
        <w:rPr>
          <w:rFonts w:ascii="Arial" w:hAnsi="Arial" w:cs="Arial"/>
          <w:b/>
          <w:sz w:val="22"/>
          <w:szCs w:val="22"/>
        </w:rPr>
      </w:pPr>
      <w:r w:rsidRPr="00E959CC">
        <w:rPr>
          <w:rFonts w:ascii="Arial" w:hAnsi="Arial" w:cs="Arial"/>
          <w:b/>
          <w:sz w:val="22"/>
          <w:szCs w:val="22"/>
        </w:rPr>
        <w:t>ПОДАЦИ О ПОНУЂАЧУ</w:t>
      </w:r>
    </w:p>
    <w:p w14:paraId="12B4FF34" w14:textId="77777777" w:rsidR="003A65E6" w:rsidRPr="00E959CC" w:rsidRDefault="003A65E6" w:rsidP="008A0F84">
      <w:pPr>
        <w:pStyle w:val="BodyText"/>
        <w:jc w:val="center"/>
        <w:rPr>
          <w:rFonts w:ascii="Arial" w:hAnsi="Arial" w:cs="Arial"/>
          <w:b/>
          <w:bCs/>
          <w:spacing w:val="80"/>
          <w:sz w:val="22"/>
          <w:szCs w:val="22"/>
        </w:rPr>
      </w:pPr>
    </w:p>
    <w:p w14:paraId="44AF2E8E" w14:textId="77777777" w:rsidR="003A65E6" w:rsidRPr="00E959CC" w:rsidRDefault="003A65E6" w:rsidP="008A0F84">
      <w:pPr>
        <w:rPr>
          <w:rFonts w:ascii="Arial" w:hAnsi="Arial" w:cs="Arial"/>
          <w:sz w:val="22"/>
          <w:szCs w:val="22"/>
        </w:rPr>
      </w:pPr>
    </w:p>
    <w:tbl>
      <w:tblPr>
        <w:tblW w:w="0" w:type="auto"/>
        <w:tblInd w:w="-106" w:type="dxa"/>
        <w:tblLook w:val="00A0" w:firstRow="1" w:lastRow="0" w:firstColumn="1" w:lastColumn="0" w:noHBand="0" w:noVBand="0"/>
      </w:tblPr>
      <w:tblGrid>
        <w:gridCol w:w="3133"/>
        <w:gridCol w:w="594"/>
        <w:gridCol w:w="5560"/>
      </w:tblGrid>
      <w:tr w:rsidR="003A65E6" w:rsidRPr="00E959CC" w14:paraId="630F6F62" w14:textId="77777777">
        <w:trPr>
          <w:trHeight w:val="492"/>
        </w:trPr>
        <w:tc>
          <w:tcPr>
            <w:tcW w:w="3133" w:type="dxa"/>
            <w:vAlign w:val="center"/>
          </w:tcPr>
          <w:p w14:paraId="0F99CE10" w14:textId="77777777" w:rsidR="003A65E6" w:rsidRPr="00E959CC" w:rsidRDefault="003A65E6" w:rsidP="009E1609">
            <w:pPr>
              <w:rPr>
                <w:rFonts w:ascii="Arial" w:hAnsi="Arial" w:cs="Arial"/>
                <w:sz w:val="22"/>
                <w:szCs w:val="22"/>
              </w:rPr>
            </w:pPr>
            <w:r w:rsidRPr="00E959CC">
              <w:rPr>
                <w:rFonts w:ascii="Arial" w:hAnsi="Arial" w:cs="Arial"/>
                <w:sz w:val="22"/>
                <w:szCs w:val="22"/>
              </w:rPr>
              <w:t>Назив понуђача:</w:t>
            </w:r>
          </w:p>
        </w:tc>
        <w:tc>
          <w:tcPr>
            <w:tcW w:w="594" w:type="dxa"/>
            <w:vAlign w:val="center"/>
          </w:tcPr>
          <w:p w14:paraId="1A82F270" w14:textId="77777777" w:rsidR="003A65E6" w:rsidRPr="00E959CC" w:rsidRDefault="003A65E6" w:rsidP="009E1609">
            <w:pPr>
              <w:rPr>
                <w:rFonts w:ascii="Arial" w:hAnsi="Arial" w:cs="Arial"/>
                <w:sz w:val="22"/>
                <w:szCs w:val="22"/>
              </w:rPr>
            </w:pPr>
          </w:p>
        </w:tc>
        <w:tc>
          <w:tcPr>
            <w:tcW w:w="5560" w:type="dxa"/>
            <w:tcBorders>
              <w:bottom w:val="single" w:sz="4" w:space="0" w:color="auto"/>
            </w:tcBorders>
            <w:vAlign w:val="center"/>
          </w:tcPr>
          <w:p w14:paraId="2C9B7620" w14:textId="77777777" w:rsidR="003A65E6" w:rsidRPr="00E959CC" w:rsidRDefault="003A65E6" w:rsidP="009E1609">
            <w:pPr>
              <w:rPr>
                <w:rFonts w:ascii="Arial" w:hAnsi="Arial" w:cs="Arial"/>
                <w:sz w:val="22"/>
                <w:szCs w:val="22"/>
              </w:rPr>
            </w:pPr>
          </w:p>
        </w:tc>
      </w:tr>
      <w:tr w:rsidR="003A65E6" w:rsidRPr="00880FB6" w14:paraId="1FE20CF6" w14:textId="77777777">
        <w:trPr>
          <w:trHeight w:val="492"/>
        </w:trPr>
        <w:tc>
          <w:tcPr>
            <w:tcW w:w="3133" w:type="dxa"/>
            <w:vAlign w:val="center"/>
          </w:tcPr>
          <w:p w14:paraId="6230E08F" w14:textId="77777777" w:rsidR="003A65E6" w:rsidRPr="00880FB6" w:rsidRDefault="003A65E6" w:rsidP="009E1609">
            <w:pPr>
              <w:rPr>
                <w:rFonts w:ascii="Arial" w:hAnsi="Arial" w:cs="Arial"/>
                <w:sz w:val="22"/>
                <w:szCs w:val="22"/>
              </w:rPr>
            </w:pPr>
            <w:r w:rsidRPr="00880FB6">
              <w:rPr>
                <w:rFonts w:ascii="Arial" w:hAnsi="Arial" w:cs="Arial"/>
                <w:sz w:val="22"/>
                <w:szCs w:val="22"/>
              </w:rPr>
              <w:t>Адреса понуђача:</w:t>
            </w:r>
          </w:p>
        </w:tc>
        <w:tc>
          <w:tcPr>
            <w:tcW w:w="594" w:type="dxa"/>
            <w:vAlign w:val="center"/>
          </w:tcPr>
          <w:p w14:paraId="0823C59D"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5F60CE95" w14:textId="77777777" w:rsidR="003A65E6" w:rsidRPr="00880FB6" w:rsidRDefault="003A65E6" w:rsidP="009E1609">
            <w:pPr>
              <w:rPr>
                <w:rFonts w:ascii="Arial" w:hAnsi="Arial" w:cs="Arial"/>
                <w:sz w:val="22"/>
                <w:szCs w:val="22"/>
              </w:rPr>
            </w:pPr>
          </w:p>
        </w:tc>
      </w:tr>
      <w:tr w:rsidR="003A65E6" w:rsidRPr="00880FB6" w14:paraId="6DD74872" w14:textId="77777777">
        <w:trPr>
          <w:trHeight w:val="492"/>
        </w:trPr>
        <w:tc>
          <w:tcPr>
            <w:tcW w:w="3133" w:type="dxa"/>
            <w:vAlign w:val="center"/>
          </w:tcPr>
          <w:p w14:paraId="3E18033F" w14:textId="77777777" w:rsidR="003A65E6" w:rsidRPr="00880FB6" w:rsidRDefault="003A65E6" w:rsidP="009E1609">
            <w:pPr>
              <w:rPr>
                <w:rFonts w:ascii="Arial" w:hAnsi="Arial" w:cs="Arial"/>
                <w:sz w:val="22"/>
                <w:szCs w:val="22"/>
              </w:rPr>
            </w:pPr>
            <w:r w:rsidRPr="00880FB6">
              <w:rPr>
                <w:rFonts w:ascii="Arial" w:hAnsi="Arial" w:cs="Arial"/>
                <w:sz w:val="22"/>
                <w:szCs w:val="22"/>
              </w:rPr>
              <w:t>Лице за контакт:</w:t>
            </w:r>
          </w:p>
        </w:tc>
        <w:tc>
          <w:tcPr>
            <w:tcW w:w="594" w:type="dxa"/>
            <w:vAlign w:val="center"/>
          </w:tcPr>
          <w:p w14:paraId="3A416579"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79DEA7C6" w14:textId="77777777" w:rsidR="003A65E6" w:rsidRPr="00880FB6" w:rsidRDefault="003A65E6" w:rsidP="009E1609">
            <w:pPr>
              <w:rPr>
                <w:rFonts w:ascii="Arial" w:hAnsi="Arial" w:cs="Arial"/>
                <w:sz w:val="22"/>
                <w:szCs w:val="22"/>
              </w:rPr>
            </w:pPr>
          </w:p>
        </w:tc>
      </w:tr>
      <w:tr w:rsidR="003A65E6" w:rsidRPr="00880FB6" w14:paraId="74E1D518" w14:textId="77777777">
        <w:trPr>
          <w:trHeight w:val="492"/>
        </w:trPr>
        <w:tc>
          <w:tcPr>
            <w:tcW w:w="3133" w:type="dxa"/>
            <w:vAlign w:val="center"/>
          </w:tcPr>
          <w:p w14:paraId="77031E71" w14:textId="77777777" w:rsidR="003A65E6" w:rsidRPr="00880FB6" w:rsidRDefault="003A65E6" w:rsidP="009E1609">
            <w:pPr>
              <w:rPr>
                <w:rFonts w:ascii="Arial" w:hAnsi="Arial" w:cs="Arial"/>
                <w:sz w:val="22"/>
                <w:szCs w:val="22"/>
              </w:rPr>
            </w:pPr>
            <w:r w:rsidRPr="00880FB6">
              <w:rPr>
                <w:rFonts w:ascii="Arial" w:hAnsi="Arial" w:cs="Arial"/>
                <w:sz w:val="22"/>
                <w:szCs w:val="22"/>
              </w:rPr>
              <w:t>Е-пошта:</w:t>
            </w:r>
          </w:p>
        </w:tc>
        <w:tc>
          <w:tcPr>
            <w:tcW w:w="594" w:type="dxa"/>
            <w:vAlign w:val="center"/>
          </w:tcPr>
          <w:p w14:paraId="4DB3DDF2"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0856615D" w14:textId="77777777" w:rsidR="003A65E6" w:rsidRPr="00880FB6" w:rsidRDefault="003A65E6" w:rsidP="009E1609">
            <w:pPr>
              <w:rPr>
                <w:rFonts w:ascii="Arial" w:hAnsi="Arial" w:cs="Arial"/>
                <w:sz w:val="22"/>
                <w:szCs w:val="22"/>
              </w:rPr>
            </w:pPr>
          </w:p>
        </w:tc>
      </w:tr>
      <w:tr w:rsidR="003A65E6" w:rsidRPr="00880FB6" w14:paraId="72806A4E" w14:textId="77777777">
        <w:trPr>
          <w:trHeight w:val="492"/>
        </w:trPr>
        <w:tc>
          <w:tcPr>
            <w:tcW w:w="3133" w:type="dxa"/>
            <w:vAlign w:val="center"/>
          </w:tcPr>
          <w:p w14:paraId="16B8EF49" w14:textId="77777777" w:rsidR="003A65E6" w:rsidRPr="00880FB6" w:rsidRDefault="003A65E6" w:rsidP="009E1609">
            <w:pPr>
              <w:rPr>
                <w:rFonts w:ascii="Arial" w:hAnsi="Arial" w:cs="Arial"/>
                <w:sz w:val="22"/>
                <w:szCs w:val="22"/>
              </w:rPr>
            </w:pPr>
            <w:r w:rsidRPr="00880FB6">
              <w:rPr>
                <w:rFonts w:ascii="Arial" w:hAnsi="Arial" w:cs="Arial"/>
                <w:sz w:val="22"/>
                <w:szCs w:val="22"/>
              </w:rPr>
              <w:t>Телефон:</w:t>
            </w:r>
          </w:p>
        </w:tc>
        <w:tc>
          <w:tcPr>
            <w:tcW w:w="594" w:type="dxa"/>
            <w:vAlign w:val="center"/>
          </w:tcPr>
          <w:p w14:paraId="4FC076D8"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259C2692" w14:textId="77777777" w:rsidR="003A65E6" w:rsidRPr="00880FB6" w:rsidRDefault="003A65E6" w:rsidP="009E1609">
            <w:pPr>
              <w:rPr>
                <w:rFonts w:ascii="Arial" w:hAnsi="Arial" w:cs="Arial"/>
                <w:sz w:val="22"/>
                <w:szCs w:val="22"/>
              </w:rPr>
            </w:pPr>
          </w:p>
        </w:tc>
      </w:tr>
      <w:tr w:rsidR="003A65E6" w:rsidRPr="00880FB6" w14:paraId="432C2A9F" w14:textId="77777777">
        <w:trPr>
          <w:trHeight w:val="492"/>
        </w:trPr>
        <w:tc>
          <w:tcPr>
            <w:tcW w:w="3133" w:type="dxa"/>
            <w:vAlign w:val="center"/>
          </w:tcPr>
          <w:p w14:paraId="437B262D" w14:textId="77777777" w:rsidR="003A65E6" w:rsidRPr="00880FB6" w:rsidRDefault="003A65E6" w:rsidP="009E1609">
            <w:pPr>
              <w:rPr>
                <w:rFonts w:ascii="Arial" w:hAnsi="Arial" w:cs="Arial"/>
                <w:sz w:val="22"/>
                <w:szCs w:val="22"/>
              </w:rPr>
            </w:pPr>
            <w:r w:rsidRPr="00880FB6">
              <w:rPr>
                <w:rFonts w:ascii="Arial" w:hAnsi="Arial" w:cs="Arial"/>
                <w:sz w:val="22"/>
                <w:szCs w:val="22"/>
              </w:rPr>
              <w:t>Телефакс:</w:t>
            </w:r>
          </w:p>
        </w:tc>
        <w:tc>
          <w:tcPr>
            <w:tcW w:w="594" w:type="dxa"/>
            <w:vAlign w:val="center"/>
          </w:tcPr>
          <w:p w14:paraId="66745F4B"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19789D03" w14:textId="77777777" w:rsidR="003A65E6" w:rsidRPr="00880FB6" w:rsidRDefault="003A65E6" w:rsidP="009E1609">
            <w:pPr>
              <w:rPr>
                <w:rFonts w:ascii="Arial" w:hAnsi="Arial" w:cs="Arial"/>
                <w:sz w:val="22"/>
                <w:szCs w:val="22"/>
              </w:rPr>
            </w:pPr>
          </w:p>
        </w:tc>
      </w:tr>
      <w:tr w:rsidR="003A65E6" w:rsidRPr="00880FB6" w14:paraId="5BB2F4B9" w14:textId="77777777">
        <w:trPr>
          <w:trHeight w:val="492"/>
        </w:trPr>
        <w:tc>
          <w:tcPr>
            <w:tcW w:w="3133" w:type="dxa"/>
            <w:vAlign w:val="center"/>
          </w:tcPr>
          <w:p w14:paraId="106BE7E3" w14:textId="77777777" w:rsidR="003A65E6" w:rsidRPr="00880FB6" w:rsidRDefault="003A65E6" w:rsidP="009E1609">
            <w:pPr>
              <w:rPr>
                <w:rFonts w:ascii="Arial" w:hAnsi="Arial" w:cs="Arial"/>
                <w:sz w:val="22"/>
                <w:szCs w:val="22"/>
              </w:rPr>
            </w:pPr>
            <w:r w:rsidRPr="00880FB6">
              <w:rPr>
                <w:rFonts w:ascii="Arial" w:hAnsi="Arial" w:cs="Arial"/>
                <w:sz w:val="22"/>
                <w:szCs w:val="22"/>
              </w:rPr>
              <w:t>Порески број понуђача (ПИБ):</w:t>
            </w:r>
          </w:p>
        </w:tc>
        <w:tc>
          <w:tcPr>
            <w:tcW w:w="594" w:type="dxa"/>
            <w:vAlign w:val="center"/>
          </w:tcPr>
          <w:p w14:paraId="16ABA5F1"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5209C40C" w14:textId="77777777" w:rsidR="003A65E6" w:rsidRPr="00880FB6" w:rsidRDefault="003A65E6" w:rsidP="009E1609">
            <w:pPr>
              <w:rPr>
                <w:rFonts w:ascii="Arial" w:hAnsi="Arial" w:cs="Arial"/>
                <w:sz w:val="22"/>
                <w:szCs w:val="22"/>
              </w:rPr>
            </w:pPr>
          </w:p>
        </w:tc>
      </w:tr>
      <w:tr w:rsidR="003A65E6" w:rsidRPr="00880FB6" w14:paraId="456FA7D4" w14:textId="77777777">
        <w:trPr>
          <w:trHeight w:val="492"/>
        </w:trPr>
        <w:tc>
          <w:tcPr>
            <w:tcW w:w="3133" w:type="dxa"/>
            <w:vAlign w:val="center"/>
          </w:tcPr>
          <w:p w14:paraId="7B633A6A" w14:textId="77777777" w:rsidR="003A65E6" w:rsidRPr="00880FB6" w:rsidRDefault="003A65E6" w:rsidP="009E1609">
            <w:pPr>
              <w:rPr>
                <w:rFonts w:ascii="Arial" w:hAnsi="Arial" w:cs="Arial"/>
                <w:sz w:val="22"/>
                <w:szCs w:val="22"/>
              </w:rPr>
            </w:pPr>
            <w:r w:rsidRPr="00880FB6">
              <w:rPr>
                <w:rFonts w:ascii="Arial" w:hAnsi="Arial" w:cs="Arial"/>
                <w:sz w:val="22"/>
                <w:szCs w:val="22"/>
              </w:rPr>
              <w:t>Матични број понуђача:</w:t>
            </w:r>
          </w:p>
        </w:tc>
        <w:tc>
          <w:tcPr>
            <w:tcW w:w="594" w:type="dxa"/>
            <w:vAlign w:val="center"/>
          </w:tcPr>
          <w:p w14:paraId="28C4F337"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26B33E74" w14:textId="77777777" w:rsidR="003A65E6" w:rsidRPr="00880FB6" w:rsidRDefault="003A65E6" w:rsidP="009E1609">
            <w:pPr>
              <w:rPr>
                <w:rFonts w:ascii="Arial" w:hAnsi="Arial" w:cs="Arial"/>
                <w:sz w:val="22"/>
                <w:szCs w:val="22"/>
              </w:rPr>
            </w:pPr>
          </w:p>
        </w:tc>
      </w:tr>
      <w:tr w:rsidR="003A65E6" w:rsidRPr="00880FB6" w14:paraId="03380DD7" w14:textId="77777777">
        <w:trPr>
          <w:trHeight w:val="492"/>
        </w:trPr>
        <w:tc>
          <w:tcPr>
            <w:tcW w:w="3133" w:type="dxa"/>
            <w:vAlign w:val="center"/>
          </w:tcPr>
          <w:p w14:paraId="678658FD" w14:textId="77777777" w:rsidR="003A65E6" w:rsidRPr="00880FB6" w:rsidRDefault="003A65E6" w:rsidP="009E1609">
            <w:pPr>
              <w:rPr>
                <w:rFonts w:ascii="Arial" w:hAnsi="Arial" w:cs="Arial"/>
                <w:sz w:val="22"/>
                <w:szCs w:val="22"/>
              </w:rPr>
            </w:pPr>
            <w:r w:rsidRPr="00880FB6">
              <w:rPr>
                <w:rFonts w:ascii="Arial" w:hAnsi="Arial" w:cs="Arial"/>
                <w:sz w:val="22"/>
                <w:szCs w:val="22"/>
              </w:rPr>
              <w:t>Шифра делатности:</w:t>
            </w:r>
          </w:p>
        </w:tc>
        <w:tc>
          <w:tcPr>
            <w:tcW w:w="594" w:type="dxa"/>
            <w:vAlign w:val="center"/>
          </w:tcPr>
          <w:p w14:paraId="2810CE1C"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27BFC6BD" w14:textId="77777777" w:rsidR="003A65E6" w:rsidRPr="00880FB6" w:rsidRDefault="003A65E6" w:rsidP="009E1609">
            <w:pPr>
              <w:rPr>
                <w:rFonts w:ascii="Arial" w:hAnsi="Arial" w:cs="Arial"/>
                <w:sz w:val="22"/>
                <w:szCs w:val="22"/>
              </w:rPr>
            </w:pPr>
          </w:p>
        </w:tc>
      </w:tr>
      <w:tr w:rsidR="003A65E6" w:rsidRPr="00880FB6" w14:paraId="070FBC23" w14:textId="77777777">
        <w:trPr>
          <w:trHeight w:val="492"/>
        </w:trPr>
        <w:tc>
          <w:tcPr>
            <w:tcW w:w="3133" w:type="dxa"/>
            <w:vAlign w:val="center"/>
          </w:tcPr>
          <w:p w14:paraId="1877A808" w14:textId="77777777" w:rsidR="003A65E6" w:rsidRPr="00880FB6" w:rsidRDefault="003A65E6" w:rsidP="009E1609">
            <w:pPr>
              <w:rPr>
                <w:rFonts w:ascii="Arial" w:hAnsi="Arial" w:cs="Arial"/>
                <w:sz w:val="22"/>
                <w:szCs w:val="22"/>
              </w:rPr>
            </w:pPr>
            <w:r w:rsidRPr="00880FB6">
              <w:rPr>
                <w:rFonts w:ascii="Arial" w:hAnsi="Arial" w:cs="Arial"/>
                <w:sz w:val="22"/>
                <w:szCs w:val="22"/>
              </w:rPr>
              <w:t>Број рачуна и назив банке:</w:t>
            </w:r>
          </w:p>
        </w:tc>
        <w:tc>
          <w:tcPr>
            <w:tcW w:w="594" w:type="dxa"/>
            <w:vAlign w:val="center"/>
          </w:tcPr>
          <w:p w14:paraId="4175F3DB"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6518E4D5" w14:textId="77777777" w:rsidR="003A65E6" w:rsidRPr="00880FB6" w:rsidRDefault="003A65E6" w:rsidP="009E1609">
            <w:pPr>
              <w:rPr>
                <w:rFonts w:ascii="Arial" w:hAnsi="Arial" w:cs="Arial"/>
                <w:sz w:val="22"/>
                <w:szCs w:val="22"/>
              </w:rPr>
            </w:pPr>
          </w:p>
        </w:tc>
      </w:tr>
      <w:tr w:rsidR="003A65E6" w:rsidRPr="00880FB6" w14:paraId="3E7E0E5D" w14:textId="77777777">
        <w:trPr>
          <w:trHeight w:val="492"/>
        </w:trPr>
        <w:tc>
          <w:tcPr>
            <w:tcW w:w="3133" w:type="dxa"/>
            <w:vAlign w:val="center"/>
          </w:tcPr>
          <w:p w14:paraId="01B14EC1" w14:textId="77777777" w:rsidR="003A65E6" w:rsidRPr="00880FB6" w:rsidRDefault="003A65E6" w:rsidP="009E1609">
            <w:pPr>
              <w:rPr>
                <w:rFonts w:ascii="Arial" w:hAnsi="Arial" w:cs="Arial"/>
                <w:sz w:val="22"/>
                <w:szCs w:val="22"/>
              </w:rPr>
            </w:pPr>
            <w:r w:rsidRPr="00880FB6">
              <w:rPr>
                <w:rFonts w:ascii="Arial" w:hAnsi="Arial" w:cs="Arial"/>
                <w:sz w:val="22"/>
                <w:szCs w:val="22"/>
              </w:rPr>
              <w:t>Лице одговорно за потписивање уговора:</w:t>
            </w:r>
          </w:p>
        </w:tc>
        <w:tc>
          <w:tcPr>
            <w:tcW w:w="594" w:type="dxa"/>
            <w:vAlign w:val="center"/>
          </w:tcPr>
          <w:p w14:paraId="0A26F2E5"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1340F830" w14:textId="77777777" w:rsidR="003A65E6" w:rsidRPr="00880FB6" w:rsidRDefault="003A65E6" w:rsidP="009E1609">
            <w:pPr>
              <w:rPr>
                <w:rFonts w:ascii="Arial" w:hAnsi="Arial" w:cs="Arial"/>
                <w:sz w:val="22"/>
                <w:szCs w:val="22"/>
              </w:rPr>
            </w:pPr>
          </w:p>
        </w:tc>
      </w:tr>
    </w:tbl>
    <w:p w14:paraId="04F9D494" w14:textId="77777777" w:rsidR="003A65E6" w:rsidRPr="00880FB6" w:rsidRDefault="003A65E6" w:rsidP="008A0F84">
      <w:pPr>
        <w:rPr>
          <w:rFonts w:ascii="Arial" w:hAnsi="Arial" w:cs="Arial"/>
          <w:sz w:val="22"/>
          <w:szCs w:val="22"/>
        </w:rPr>
      </w:pPr>
    </w:p>
    <w:p w14:paraId="7F5CD1D5" w14:textId="77777777" w:rsidR="003A65E6" w:rsidRPr="00880FB6" w:rsidRDefault="003A65E6" w:rsidP="008A0F84">
      <w:pPr>
        <w:rPr>
          <w:rFonts w:ascii="Arial" w:hAnsi="Arial" w:cs="Arial"/>
          <w:sz w:val="22"/>
          <w:szCs w:val="22"/>
        </w:rPr>
      </w:pPr>
    </w:p>
    <w:p w14:paraId="26EACEB1" w14:textId="77777777" w:rsidR="003A65E6" w:rsidRPr="00880FB6" w:rsidRDefault="003A65E6" w:rsidP="008A0F84">
      <w:pPr>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3A65E6" w:rsidRPr="00880FB6" w14:paraId="50B056D6" w14:textId="77777777">
        <w:trPr>
          <w:jc w:val="center"/>
        </w:trPr>
        <w:tc>
          <w:tcPr>
            <w:tcW w:w="3652" w:type="dxa"/>
          </w:tcPr>
          <w:p w14:paraId="19082EF3"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Датум:</w:t>
            </w:r>
          </w:p>
        </w:tc>
        <w:tc>
          <w:tcPr>
            <w:tcW w:w="1985" w:type="dxa"/>
          </w:tcPr>
          <w:p w14:paraId="69FDE12A"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М.П.</w:t>
            </w:r>
          </w:p>
        </w:tc>
        <w:tc>
          <w:tcPr>
            <w:tcW w:w="3782" w:type="dxa"/>
          </w:tcPr>
          <w:p w14:paraId="4BB3EDA3"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Понуђач:</w:t>
            </w:r>
          </w:p>
        </w:tc>
      </w:tr>
      <w:tr w:rsidR="003A65E6" w:rsidRPr="00880FB6" w14:paraId="2070E1BE" w14:textId="77777777">
        <w:trPr>
          <w:jc w:val="center"/>
        </w:trPr>
        <w:tc>
          <w:tcPr>
            <w:tcW w:w="3652" w:type="dxa"/>
            <w:vAlign w:val="center"/>
          </w:tcPr>
          <w:p w14:paraId="18003AAB" w14:textId="77777777" w:rsidR="003A65E6" w:rsidRPr="00880FB6" w:rsidRDefault="003A65E6" w:rsidP="009E1609">
            <w:pPr>
              <w:jc w:val="both"/>
              <w:rPr>
                <w:rFonts w:ascii="Arial" w:hAnsi="Arial" w:cs="Arial"/>
                <w:sz w:val="22"/>
                <w:szCs w:val="22"/>
              </w:rPr>
            </w:pPr>
          </w:p>
        </w:tc>
        <w:tc>
          <w:tcPr>
            <w:tcW w:w="1985" w:type="dxa"/>
            <w:vAlign w:val="center"/>
          </w:tcPr>
          <w:p w14:paraId="5BD76D50" w14:textId="77777777" w:rsidR="003A65E6" w:rsidRPr="00880FB6" w:rsidRDefault="003A65E6" w:rsidP="009E1609">
            <w:pPr>
              <w:jc w:val="both"/>
              <w:rPr>
                <w:rFonts w:ascii="Arial" w:hAnsi="Arial" w:cs="Arial"/>
                <w:sz w:val="22"/>
                <w:szCs w:val="22"/>
              </w:rPr>
            </w:pPr>
          </w:p>
        </w:tc>
        <w:tc>
          <w:tcPr>
            <w:tcW w:w="3782" w:type="dxa"/>
            <w:vAlign w:val="center"/>
          </w:tcPr>
          <w:p w14:paraId="728982EE" w14:textId="77777777" w:rsidR="003A65E6" w:rsidRPr="00880FB6" w:rsidRDefault="003A65E6" w:rsidP="009E1609">
            <w:pPr>
              <w:jc w:val="both"/>
              <w:rPr>
                <w:rFonts w:ascii="Arial" w:hAnsi="Arial" w:cs="Arial"/>
                <w:sz w:val="22"/>
                <w:szCs w:val="22"/>
              </w:rPr>
            </w:pPr>
          </w:p>
        </w:tc>
      </w:tr>
      <w:tr w:rsidR="003A65E6" w:rsidRPr="00880FB6" w14:paraId="603E9418" w14:textId="77777777">
        <w:trPr>
          <w:jc w:val="center"/>
        </w:trPr>
        <w:tc>
          <w:tcPr>
            <w:tcW w:w="3652" w:type="dxa"/>
            <w:tcBorders>
              <w:bottom w:val="single" w:sz="4" w:space="0" w:color="auto"/>
            </w:tcBorders>
            <w:vAlign w:val="center"/>
          </w:tcPr>
          <w:p w14:paraId="2591047A" w14:textId="77777777" w:rsidR="003A65E6" w:rsidRPr="00880FB6" w:rsidRDefault="003A65E6" w:rsidP="009E1609">
            <w:pPr>
              <w:jc w:val="both"/>
              <w:rPr>
                <w:rFonts w:ascii="Arial" w:hAnsi="Arial" w:cs="Arial"/>
                <w:sz w:val="22"/>
                <w:szCs w:val="22"/>
              </w:rPr>
            </w:pPr>
          </w:p>
        </w:tc>
        <w:tc>
          <w:tcPr>
            <w:tcW w:w="1985" w:type="dxa"/>
            <w:vAlign w:val="center"/>
          </w:tcPr>
          <w:p w14:paraId="4765769D" w14:textId="77777777" w:rsidR="003A65E6" w:rsidRPr="00880FB6" w:rsidRDefault="003A65E6" w:rsidP="009E1609">
            <w:pPr>
              <w:jc w:val="both"/>
              <w:rPr>
                <w:rFonts w:ascii="Arial" w:hAnsi="Arial" w:cs="Arial"/>
                <w:sz w:val="22"/>
                <w:szCs w:val="22"/>
              </w:rPr>
            </w:pPr>
          </w:p>
        </w:tc>
        <w:tc>
          <w:tcPr>
            <w:tcW w:w="3782" w:type="dxa"/>
            <w:tcBorders>
              <w:bottom w:val="single" w:sz="4" w:space="0" w:color="auto"/>
            </w:tcBorders>
            <w:vAlign w:val="center"/>
          </w:tcPr>
          <w:p w14:paraId="1A844B04" w14:textId="77777777" w:rsidR="003A65E6" w:rsidRPr="00880FB6" w:rsidRDefault="003A65E6" w:rsidP="009E1609">
            <w:pPr>
              <w:jc w:val="both"/>
              <w:rPr>
                <w:rFonts w:ascii="Arial" w:hAnsi="Arial" w:cs="Arial"/>
                <w:sz w:val="22"/>
                <w:szCs w:val="22"/>
              </w:rPr>
            </w:pPr>
          </w:p>
        </w:tc>
      </w:tr>
    </w:tbl>
    <w:p w14:paraId="5BC44D09" w14:textId="77777777" w:rsidR="003A65E6" w:rsidRPr="00880FB6" w:rsidRDefault="003A65E6" w:rsidP="008A0F84">
      <w:pPr>
        <w:rPr>
          <w:rFonts w:ascii="Arial" w:hAnsi="Arial" w:cs="Arial"/>
          <w:i/>
          <w:iCs/>
          <w:sz w:val="22"/>
          <w:szCs w:val="22"/>
        </w:rPr>
      </w:pPr>
    </w:p>
    <w:p w14:paraId="14CC36D4" w14:textId="77777777" w:rsidR="003A65E6" w:rsidRPr="00880FB6" w:rsidRDefault="003A65E6" w:rsidP="008A0F84">
      <w:pPr>
        <w:rPr>
          <w:rFonts w:ascii="Arial" w:hAnsi="Arial" w:cs="Arial"/>
          <w:i/>
          <w:iCs/>
          <w:sz w:val="22"/>
          <w:szCs w:val="22"/>
        </w:rPr>
      </w:pPr>
    </w:p>
    <w:p w14:paraId="79600D59" w14:textId="77777777" w:rsidR="003A65E6" w:rsidRPr="00880FB6" w:rsidRDefault="003A65E6" w:rsidP="008A0F84">
      <w:pPr>
        <w:rPr>
          <w:rFonts w:ascii="Arial" w:hAnsi="Arial" w:cs="Arial"/>
          <w:i/>
          <w:iCs/>
          <w:sz w:val="22"/>
          <w:szCs w:val="22"/>
          <w:lang w:val="en-US"/>
        </w:rPr>
      </w:pPr>
    </w:p>
    <w:p w14:paraId="74ED0138" w14:textId="77777777" w:rsidR="003A65E6" w:rsidRPr="00880FB6" w:rsidRDefault="003A65E6" w:rsidP="008A0F84">
      <w:pPr>
        <w:rPr>
          <w:rFonts w:ascii="Arial" w:hAnsi="Arial" w:cs="Arial"/>
          <w:i/>
          <w:iCs/>
          <w:sz w:val="22"/>
          <w:szCs w:val="22"/>
          <w:lang w:val="en-US"/>
        </w:rPr>
      </w:pPr>
    </w:p>
    <w:p w14:paraId="4354C525" w14:textId="77777777" w:rsidR="003A65E6" w:rsidRPr="00880FB6" w:rsidRDefault="003A65E6" w:rsidP="008A0F84">
      <w:pPr>
        <w:rPr>
          <w:rFonts w:ascii="Arial" w:hAnsi="Arial" w:cs="Arial"/>
          <w:i/>
          <w:iCs/>
          <w:sz w:val="22"/>
          <w:szCs w:val="22"/>
          <w:lang w:val="en-US"/>
        </w:rPr>
      </w:pPr>
    </w:p>
    <w:p w14:paraId="261BE367" w14:textId="77777777" w:rsidR="003A65E6" w:rsidRPr="00880FB6" w:rsidRDefault="003A65E6" w:rsidP="008A0F84">
      <w:pPr>
        <w:rPr>
          <w:rFonts w:ascii="Arial" w:hAnsi="Arial" w:cs="Arial"/>
          <w:i/>
          <w:iCs/>
          <w:sz w:val="22"/>
          <w:szCs w:val="22"/>
        </w:rPr>
      </w:pPr>
    </w:p>
    <w:p w14:paraId="16EF9A6C" w14:textId="77777777" w:rsidR="003A65E6" w:rsidRPr="00880FB6" w:rsidRDefault="003A65E6" w:rsidP="008A0F84">
      <w:pPr>
        <w:jc w:val="both"/>
        <w:rPr>
          <w:rFonts w:ascii="Arial" w:hAnsi="Arial" w:cs="Arial"/>
          <w:i/>
          <w:iCs/>
          <w:sz w:val="22"/>
          <w:szCs w:val="22"/>
        </w:rPr>
      </w:pPr>
      <w:r w:rsidRPr="00880FB6">
        <w:rPr>
          <w:rFonts w:ascii="Arial" w:hAnsi="Arial" w:cs="Arial"/>
          <w:b/>
          <w:bCs/>
          <w:i/>
          <w:iCs/>
          <w:sz w:val="22"/>
          <w:szCs w:val="22"/>
        </w:rPr>
        <w:t>Напомена</w:t>
      </w:r>
      <w:r w:rsidRPr="00880FB6">
        <w:rPr>
          <w:rFonts w:ascii="Arial" w:hAnsi="Arial" w:cs="Arial"/>
          <w:i/>
          <w:iCs/>
          <w:sz w:val="22"/>
          <w:szCs w:val="22"/>
        </w:rPr>
        <w:t>: Уколико понуђачи наступају у заједничкој понуди, овај образац се попуњава за носиоца посла.</w:t>
      </w:r>
    </w:p>
    <w:p w14:paraId="0103D6F6" w14:textId="77777777" w:rsidR="008F441E" w:rsidRPr="00880FB6" w:rsidRDefault="008F441E" w:rsidP="008F441E">
      <w:pPr>
        <w:rPr>
          <w:rFonts w:ascii="Arial" w:hAnsi="Arial" w:cs="Arial"/>
          <w:sz w:val="22"/>
          <w:szCs w:val="22"/>
        </w:rPr>
      </w:pPr>
    </w:p>
    <w:p w14:paraId="0B5A57EA" w14:textId="77777777" w:rsidR="008F441E" w:rsidRPr="00880FB6" w:rsidRDefault="008F441E" w:rsidP="008F441E">
      <w:pPr>
        <w:rPr>
          <w:rFonts w:ascii="Arial" w:hAnsi="Arial" w:cs="Arial"/>
          <w:sz w:val="22"/>
          <w:szCs w:val="22"/>
        </w:rPr>
      </w:pPr>
    </w:p>
    <w:p w14:paraId="23EB567F" w14:textId="77777777" w:rsidR="008F441E" w:rsidRPr="00880FB6" w:rsidRDefault="008F441E" w:rsidP="008F441E">
      <w:pPr>
        <w:rPr>
          <w:rFonts w:ascii="Arial" w:hAnsi="Arial" w:cs="Arial"/>
          <w:sz w:val="22"/>
          <w:szCs w:val="22"/>
        </w:rPr>
      </w:pPr>
    </w:p>
    <w:p w14:paraId="166204BE" w14:textId="77777777" w:rsidR="008F441E" w:rsidRPr="00880FB6" w:rsidRDefault="008F441E" w:rsidP="008F441E">
      <w:pPr>
        <w:rPr>
          <w:rFonts w:ascii="Arial" w:hAnsi="Arial" w:cs="Arial"/>
          <w:sz w:val="22"/>
          <w:szCs w:val="22"/>
        </w:rPr>
      </w:pPr>
    </w:p>
    <w:p w14:paraId="495CAA80" w14:textId="77777777" w:rsidR="008F441E" w:rsidRPr="00880FB6" w:rsidRDefault="008F441E" w:rsidP="008F441E">
      <w:pPr>
        <w:rPr>
          <w:rFonts w:ascii="Arial" w:hAnsi="Arial" w:cs="Arial"/>
          <w:sz w:val="22"/>
          <w:szCs w:val="22"/>
        </w:rPr>
      </w:pPr>
    </w:p>
    <w:p w14:paraId="0305DEE9" w14:textId="77777777" w:rsidR="008F441E" w:rsidRPr="00880FB6" w:rsidRDefault="008F441E" w:rsidP="008F441E">
      <w:pPr>
        <w:rPr>
          <w:rFonts w:ascii="Arial" w:hAnsi="Arial" w:cs="Arial"/>
          <w:sz w:val="22"/>
          <w:szCs w:val="22"/>
        </w:rPr>
      </w:pPr>
    </w:p>
    <w:p w14:paraId="134549BE" w14:textId="77777777" w:rsidR="008F441E" w:rsidRPr="00880FB6" w:rsidRDefault="008F441E" w:rsidP="008F441E">
      <w:pPr>
        <w:rPr>
          <w:rFonts w:ascii="Arial" w:hAnsi="Arial" w:cs="Arial"/>
          <w:sz w:val="22"/>
          <w:szCs w:val="22"/>
        </w:rPr>
      </w:pPr>
    </w:p>
    <w:p w14:paraId="642AC13C" w14:textId="77777777" w:rsidR="008F441E" w:rsidRPr="00880FB6" w:rsidRDefault="008F441E" w:rsidP="008F441E">
      <w:pPr>
        <w:rPr>
          <w:rFonts w:ascii="Arial" w:hAnsi="Arial" w:cs="Arial"/>
          <w:sz w:val="22"/>
          <w:szCs w:val="22"/>
        </w:rPr>
      </w:pPr>
    </w:p>
    <w:p w14:paraId="57440904" w14:textId="77777777" w:rsidR="008F441E" w:rsidRDefault="008F441E" w:rsidP="008F441E">
      <w:pPr>
        <w:rPr>
          <w:rFonts w:ascii="Arial" w:hAnsi="Arial" w:cs="Arial"/>
          <w:sz w:val="22"/>
          <w:szCs w:val="22"/>
        </w:rPr>
      </w:pPr>
    </w:p>
    <w:p w14:paraId="681ABFB5" w14:textId="77777777" w:rsidR="00880FB6" w:rsidRDefault="00880FB6" w:rsidP="008F441E">
      <w:pPr>
        <w:rPr>
          <w:rFonts w:ascii="Arial" w:hAnsi="Arial" w:cs="Arial"/>
          <w:sz w:val="22"/>
          <w:szCs w:val="22"/>
        </w:rPr>
      </w:pPr>
    </w:p>
    <w:p w14:paraId="65397A1D" w14:textId="77777777" w:rsidR="00880FB6" w:rsidRDefault="00880FB6" w:rsidP="008F441E">
      <w:pPr>
        <w:rPr>
          <w:rFonts w:ascii="Arial" w:hAnsi="Arial" w:cs="Arial"/>
          <w:sz w:val="22"/>
          <w:szCs w:val="22"/>
        </w:rPr>
      </w:pPr>
    </w:p>
    <w:p w14:paraId="690E91EF" w14:textId="77777777" w:rsidR="00880FB6" w:rsidRPr="00880FB6" w:rsidRDefault="00880FB6" w:rsidP="008F441E">
      <w:pPr>
        <w:rPr>
          <w:rFonts w:ascii="Arial" w:hAnsi="Arial" w:cs="Arial"/>
          <w:sz w:val="22"/>
          <w:szCs w:val="22"/>
        </w:rPr>
      </w:pPr>
    </w:p>
    <w:p w14:paraId="6F017123" w14:textId="77777777" w:rsidR="003A65E6" w:rsidRPr="006F27D9" w:rsidRDefault="003A65E6" w:rsidP="008F441E">
      <w:pPr>
        <w:pStyle w:val="Heading2"/>
        <w:jc w:val="right"/>
        <w:rPr>
          <w:lang w:val="sr-Cyrl-RS" w:eastAsia="en-US"/>
        </w:rPr>
      </w:pPr>
      <w:bookmarkStart w:id="263" w:name="_Toc430697750"/>
      <w:bookmarkStart w:id="264" w:name="_Toc431560668"/>
      <w:r w:rsidRPr="00880FB6">
        <w:rPr>
          <w:lang w:eastAsia="en-US"/>
        </w:rPr>
        <w:t>ОБРАЗАЦ  1.1</w:t>
      </w:r>
      <w:bookmarkEnd w:id="263"/>
      <w:r w:rsidR="006F27D9">
        <w:rPr>
          <w:lang w:val="sr-Cyrl-RS" w:eastAsia="en-US"/>
        </w:rPr>
        <w:t xml:space="preserve"> партија 1</w:t>
      </w:r>
      <w:bookmarkEnd w:id="264"/>
    </w:p>
    <w:p w14:paraId="255E3A76" w14:textId="77777777" w:rsidR="003A65E6" w:rsidRPr="00880FB6" w:rsidRDefault="003A65E6" w:rsidP="00395B0F">
      <w:pPr>
        <w:tabs>
          <w:tab w:val="left" w:pos="0"/>
        </w:tabs>
        <w:jc w:val="both"/>
        <w:rPr>
          <w:rFonts w:ascii="Arial" w:hAnsi="Arial" w:cs="Arial"/>
          <w:b/>
          <w:bCs/>
          <w:sz w:val="22"/>
          <w:szCs w:val="22"/>
          <w:lang w:eastAsia="en-US"/>
        </w:rPr>
      </w:pPr>
    </w:p>
    <w:p w14:paraId="2AF58654" w14:textId="77777777" w:rsidR="003A65E6" w:rsidRPr="00880FB6" w:rsidRDefault="003A65E6" w:rsidP="00395B0F">
      <w:pPr>
        <w:tabs>
          <w:tab w:val="left" w:pos="0"/>
        </w:tabs>
        <w:jc w:val="both"/>
        <w:rPr>
          <w:rFonts w:ascii="Arial" w:hAnsi="Arial" w:cs="Arial"/>
          <w:b/>
          <w:bCs/>
          <w:sz w:val="22"/>
          <w:szCs w:val="22"/>
          <w:lang w:eastAsia="en-US"/>
        </w:rPr>
      </w:pPr>
    </w:p>
    <w:p w14:paraId="282F069B" w14:textId="77777777" w:rsidR="003A65E6" w:rsidRPr="00880FB6" w:rsidRDefault="003A65E6" w:rsidP="00395B0F">
      <w:pPr>
        <w:jc w:val="center"/>
        <w:rPr>
          <w:rFonts w:ascii="Arial" w:hAnsi="Arial" w:cs="Arial"/>
          <w:b/>
          <w:bCs/>
          <w:sz w:val="22"/>
          <w:szCs w:val="22"/>
          <w:lang w:val="ru-RU"/>
        </w:rPr>
      </w:pPr>
      <w:r w:rsidRPr="00880FB6">
        <w:rPr>
          <w:rFonts w:ascii="Arial" w:hAnsi="Arial" w:cs="Arial"/>
          <w:b/>
          <w:bCs/>
          <w:sz w:val="22"/>
          <w:szCs w:val="22"/>
        </w:rPr>
        <w:t>ПОДАЦИ О ПОНУЂАЧУ ИЗ</w:t>
      </w:r>
      <w:r w:rsidRPr="00880FB6">
        <w:rPr>
          <w:rFonts w:ascii="Arial" w:hAnsi="Arial" w:cs="Arial"/>
          <w:b/>
          <w:bCs/>
          <w:sz w:val="22"/>
          <w:szCs w:val="22"/>
          <w:lang w:val="ru-RU" w:eastAsia="en-US"/>
        </w:rPr>
        <w:t xml:space="preserve">  ГРУПЕ ПОНУЂАЧА</w:t>
      </w:r>
      <w:r w:rsidRPr="00880FB6">
        <w:rPr>
          <w:rFonts w:ascii="Arial" w:hAnsi="Arial" w:cs="Arial"/>
          <w:b/>
          <w:bCs/>
          <w:sz w:val="22"/>
          <w:szCs w:val="22"/>
          <w:lang w:val="ru-RU"/>
        </w:rPr>
        <w:t xml:space="preserve"> </w:t>
      </w:r>
    </w:p>
    <w:p w14:paraId="2F1D23BA" w14:textId="77777777" w:rsidR="003A65E6" w:rsidRPr="00880FB6" w:rsidRDefault="003A65E6" w:rsidP="008A0F84">
      <w:pPr>
        <w:rPr>
          <w:rFonts w:ascii="Arial" w:hAnsi="Arial" w:cs="Arial"/>
          <w:sz w:val="22"/>
          <w:szCs w:val="22"/>
        </w:rPr>
      </w:pPr>
    </w:p>
    <w:p w14:paraId="0BF071FD" w14:textId="77777777" w:rsidR="003A65E6" w:rsidRPr="00880FB6" w:rsidRDefault="003A65E6" w:rsidP="008A0F84">
      <w:pPr>
        <w:rPr>
          <w:rFonts w:ascii="Arial" w:hAnsi="Arial" w:cs="Arial"/>
          <w:sz w:val="22"/>
          <w:szCs w:val="22"/>
        </w:rPr>
      </w:pPr>
    </w:p>
    <w:tbl>
      <w:tblPr>
        <w:tblW w:w="0" w:type="auto"/>
        <w:tblInd w:w="-106" w:type="dxa"/>
        <w:tblLook w:val="00A0" w:firstRow="1" w:lastRow="0" w:firstColumn="1" w:lastColumn="0" w:noHBand="0" w:noVBand="0"/>
      </w:tblPr>
      <w:tblGrid>
        <w:gridCol w:w="3129"/>
        <w:gridCol w:w="595"/>
        <w:gridCol w:w="5563"/>
      </w:tblGrid>
      <w:tr w:rsidR="003A65E6" w:rsidRPr="00880FB6" w14:paraId="41ABFE2B" w14:textId="77777777">
        <w:trPr>
          <w:trHeight w:val="492"/>
        </w:trPr>
        <w:tc>
          <w:tcPr>
            <w:tcW w:w="3129" w:type="dxa"/>
            <w:vAlign w:val="center"/>
          </w:tcPr>
          <w:p w14:paraId="22519B1A" w14:textId="77777777" w:rsidR="003A65E6" w:rsidRPr="00880FB6" w:rsidRDefault="003A65E6" w:rsidP="009E1609">
            <w:pPr>
              <w:rPr>
                <w:rFonts w:ascii="Arial" w:hAnsi="Arial" w:cs="Arial"/>
                <w:sz w:val="22"/>
                <w:szCs w:val="22"/>
              </w:rPr>
            </w:pPr>
            <w:r w:rsidRPr="00880FB6">
              <w:rPr>
                <w:rFonts w:ascii="Arial" w:hAnsi="Arial" w:cs="Arial"/>
                <w:sz w:val="22"/>
                <w:szCs w:val="22"/>
              </w:rPr>
              <w:t>Назив понуђача:</w:t>
            </w:r>
          </w:p>
        </w:tc>
        <w:tc>
          <w:tcPr>
            <w:tcW w:w="595" w:type="dxa"/>
            <w:vAlign w:val="center"/>
          </w:tcPr>
          <w:p w14:paraId="2FB80405" w14:textId="77777777" w:rsidR="003A65E6" w:rsidRPr="00880FB6" w:rsidRDefault="003A65E6" w:rsidP="009E1609">
            <w:pPr>
              <w:rPr>
                <w:rFonts w:ascii="Arial" w:hAnsi="Arial" w:cs="Arial"/>
                <w:sz w:val="22"/>
                <w:szCs w:val="22"/>
              </w:rPr>
            </w:pPr>
          </w:p>
        </w:tc>
        <w:tc>
          <w:tcPr>
            <w:tcW w:w="5563" w:type="dxa"/>
            <w:tcBorders>
              <w:bottom w:val="single" w:sz="4" w:space="0" w:color="auto"/>
            </w:tcBorders>
            <w:vAlign w:val="center"/>
          </w:tcPr>
          <w:p w14:paraId="417F09E9" w14:textId="77777777" w:rsidR="003A65E6" w:rsidRPr="00880FB6" w:rsidRDefault="003A65E6" w:rsidP="009E1609">
            <w:pPr>
              <w:rPr>
                <w:rFonts w:ascii="Arial" w:hAnsi="Arial" w:cs="Arial"/>
                <w:sz w:val="22"/>
                <w:szCs w:val="22"/>
              </w:rPr>
            </w:pPr>
          </w:p>
        </w:tc>
      </w:tr>
      <w:tr w:rsidR="003A65E6" w:rsidRPr="00880FB6" w14:paraId="1A3FA7F5" w14:textId="77777777">
        <w:trPr>
          <w:trHeight w:val="492"/>
        </w:trPr>
        <w:tc>
          <w:tcPr>
            <w:tcW w:w="3129" w:type="dxa"/>
            <w:vAlign w:val="center"/>
          </w:tcPr>
          <w:p w14:paraId="7E429F3E" w14:textId="77777777" w:rsidR="003A65E6" w:rsidRPr="00880FB6" w:rsidRDefault="003A65E6" w:rsidP="009E1609">
            <w:pPr>
              <w:rPr>
                <w:rFonts w:ascii="Arial" w:hAnsi="Arial" w:cs="Arial"/>
                <w:sz w:val="22"/>
                <w:szCs w:val="22"/>
              </w:rPr>
            </w:pPr>
            <w:r w:rsidRPr="00880FB6">
              <w:rPr>
                <w:rFonts w:ascii="Arial" w:hAnsi="Arial" w:cs="Arial"/>
                <w:sz w:val="22"/>
                <w:szCs w:val="22"/>
              </w:rPr>
              <w:t>Адреса понуђача:</w:t>
            </w:r>
          </w:p>
        </w:tc>
        <w:tc>
          <w:tcPr>
            <w:tcW w:w="595" w:type="dxa"/>
            <w:vAlign w:val="center"/>
          </w:tcPr>
          <w:p w14:paraId="5CE415BE"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3522FC8E" w14:textId="77777777" w:rsidR="003A65E6" w:rsidRPr="00880FB6" w:rsidRDefault="003A65E6" w:rsidP="009E1609">
            <w:pPr>
              <w:rPr>
                <w:rFonts w:ascii="Arial" w:hAnsi="Arial" w:cs="Arial"/>
                <w:sz w:val="22"/>
                <w:szCs w:val="22"/>
              </w:rPr>
            </w:pPr>
          </w:p>
        </w:tc>
      </w:tr>
      <w:tr w:rsidR="003A65E6" w:rsidRPr="00880FB6" w14:paraId="655A55BF" w14:textId="77777777">
        <w:trPr>
          <w:trHeight w:val="492"/>
        </w:trPr>
        <w:tc>
          <w:tcPr>
            <w:tcW w:w="3129" w:type="dxa"/>
            <w:vAlign w:val="center"/>
          </w:tcPr>
          <w:p w14:paraId="171B29B7" w14:textId="77777777" w:rsidR="003A65E6" w:rsidRPr="00880FB6" w:rsidRDefault="003A65E6" w:rsidP="009E1609">
            <w:pPr>
              <w:rPr>
                <w:rFonts w:ascii="Arial" w:hAnsi="Arial" w:cs="Arial"/>
                <w:sz w:val="22"/>
                <w:szCs w:val="22"/>
              </w:rPr>
            </w:pPr>
            <w:r w:rsidRPr="00880FB6">
              <w:rPr>
                <w:rFonts w:ascii="Arial" w:hAnsi="Arial" w:cs="Arial"/>
                <w:sz w:val="22"/>
                <w:szCs w:val="22"/>
              </w:rPr>
              <w:t>Лице за контакт:</w:t>
            </w:r>
          </w:p>
        </w:tc>
        <w:tc>
          <w:tcPr>
            <w:tcW w:w="595" w:type="dxa"/>
            <w:vAlign w:val="center"/>
          </w:tcPr>
          <w:p w14:paraId="081BFE71"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34FCE7EE" w14:textId="77777777" w:rsidR="003A65E6" w:rsidRPr="00880FB6" w:rsidRDefault="003A65E6" w:rsidP="009E1609">
            <w:pPr>
              <w:rPr>
                <w:rFonts w:ascii="Arial" w:hAnsi="Arial" w:cs="Arial"/>
                <w:sz w:val="22"/>
                <w:szCs w:val="22"/>
              </w:rPr>
            </w:pPr>
          </w:p>
        </w:tc>
      </w:tr>
      <w:tr w:rsidR="003A65E6" w:rsidRPr="00880FB6" w14:paraId="35D246BC" w14:textId="77777777">
        <w:trPr>
          <w:trHeight w:val="492"/>
        </w:trPr>
        <w:tc>
          <w:tcPr>
            <w:tcW w:w="3129" w:type="dxa"/>
            <w:vAlign w:val="center"/>
          </w:tcPr>
          <w:p w14:paraId="55987ABE" w14:textId="77777777" w:rsidR="003A65E6" w:rsidRPr="00880FB6" w:rsidRDefault="003A65E6" w:rsidP="009E1609">
            <w:pPr>
              <w:rPr>
                <w:rFonts w:ascii="Arial" w:hAnsi="Arial" w:cs="Arial"/>
                <w:sz w:val="22"/>
                <w:szCs w:val="22"/>
              </w:rPr>
            </w:pPr>
            <w:r w:rsidRPr="00880FB6">
              <w:rPr>
                <w:rFonts w:ascii="Arial" w:hAnsi="Arial" w:cs="Arial"/>
                <w:sz w:val="22"/>
                <w:szCs w:val="22"/>
              </w:rPr>
              <w:t>Е-пошта:</w:t>
            </w:r>
          </w:p>
        </w:tc>
        <w:tc>
          <w:tcPr>
            <w:tcW w:w="595" w:type="dxa"/>
            <w:vAlign w:val="center"/>
          </w:tcPr>
          <w:p w14:paraId="55A9BC9D"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6BB5BAF5" w14:textId="77777777" w:rsidR="003A65E6" w:rsidRPr="00880FB6" w:rsidRDefault="003A65E6" w:rsidP="009E1609">
            <w:pPr>
              <w:rPr>
                <w:rFonts w:ascii="Arial" w:hAnsi="Arial" w:cs="Arial"/>
                <w:sz w:val="22"/>
                <w:szCs w:val="22"/>
              </w:rPr>
            </w:pPr>
          </w:p>
        </w:tc>
      </w:tr>
      <w:tr w:rsidR="003A65E6" w:rsidRPr="00880FB6" w14:paraId="11734333" w14:textId="77777777">
        <w:trPr>
          <w:trHeight w:val="492"/>
        </w:trPr>
        <w:tc>
          <w:tcPr>
            <w:tcW w:w="3129" w:type="dxa"/>
            <w:vAlign w:val="center"/>
          </w:tcPr>
          <w:p w14:paraId="5EF06C57" w14:textId="77777777" w:rsidR="003A65E6" w:rsidRPr="00880FB6" w:rsidRDefault="003A65E6" w:rsidP="009E1609">
            <w:pPr>
              <w:rPr>
                <w:rFonts w:ascii="Arial" w:hAnsi="Arial" w:cs="Arial"/>
                <w:sz w:val="22"/>
                <w:szCs w:val="22"/>
              </w:rPr>
            </w:pPr>
            <w:r w:rsidRPr="00880FB6">
              <w:rPr>
                <w:rFonts w:ascii="Arial" w:hAnsi="Arial" w:cs="Arial"/>
                <w:sz w:val="22"/>
                <w:szCs w:val="22"/>
              </w:rPr>
              <w:t>Телефон:</w:t>
            </w:r>
          </w:p>
        </w:tc>
        <w:tc>
          <w:tcPr>
            <w:tcW w:w="595" w:type="dxa"/>
            <w:vAlign w:val="center"/>
          </w:tcPr>
          <w:p w14:paraId="487941D6"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6EDF8EB9" w14:textId="77777777" w:rsidR="003A65E6" w:rsidRPr="00880FB6" w:rsidRDefault="003A65E6" w:rsidP="009E1609">
            <w:pPr>
              <w:rPr>
                <w:rFonts w:ascii="Arial" w:hAnsi="Arial" w:cs="Arial"/>
                <w:sz w:val="22"/>
                <w:szCs w:val="22"/>
              </w:rPr>
            </w:pPr>
          </w:p>
        </w:tc>
      </w:tr>
      <w:tr w:rsidR="003A65E6" w:rsidRPr="00880FB6" w14:paraId="05A24147" w14:textId="77777777">
        <w:trPr>
          <w:trHeight w:val="492"/>
        </w:trPr>
        <w:tc>
          <w:tcPr>
            <w:tcW w:w="3129" w:type="dxa"/>
            <w:vAlign w:val="center"/>
          </w:tcPr>
          <w:p w14:paraId="0DE5B5E6" w14:textId="77777777" w:rsidR="003A65E6" w:rsidRPr="00880FB6" w:rsidRDefault="003A65E6" w:rsidP="009E1609">
            <w:pPr>
              <w:rPr>
                <w:rFonts w:ascii="Arial" w:hAnsi="Arial" w:cs="Arial"/>
                <w:sz w:val="22"/>
                <w:szCs w:val="22"/>
              </w:rPr>
            </w:pPr>
            <w:r w:rsidRPr="00880FB6">
              <w:rPr>
                <w:rFonts w:ascii="Arial" w:hAnsi="Arial" w:cs="Arial"/>
                <w:sz w:val="22"/>
                <w:szCs w:val="22"/>
              </w:rPr>
              <w:t>Телефакс:</w:t>
            </w:r>
          </w:p>
        </w:tc>
        <w:tc>
          <w:tcPr>
            <w:tcW w:w="595" w:type="dxa"/>
            <w:vAlign w:val="center"/>
          </w:tcPr>
          <w:p w14:paraId="407FFF23"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096BBF9B" w14:textId="77777777" w:rsidR="003A65E6" w:rsidRPr="00880FB6" w:rsidRDefault="003A65E6" w:rsidP="009E1609">
            <w:pPr>
              <w:rPr>
                <w:rFonts w:ascii="Arial" w:hAnsi="Arial" w:cs="Arial"/>
                <w:sz w:val="22"/>
                <w:szCs w:val="22"/>
              </w:rPr>
            </w:pPr>
          </w:p>
        </w:tc>
      </w:tr>
      <w:tr w:rsidR="003A65E6" w:rsidRPr="00880FB6" w14:paraId="01EAFC6B" w14:textId="77777777">
        <w:trPr>
          <w:trHeight w:val="492"/>
        </w:trPr>
        <w:tc>
          <w:tcPr>
            <w:tcW w:w="3129" w:type="dxa"/>
            <w:vAlign w:val="center"/>
          </w:tcPr>
          <w:p w14:paraId="3CAEFB76" w14:textId="77777777" w:rsidR="003A65E6" w:rsidRPr="00880FB6" w:rsidRDefault="003A65E6" w:rsidP="009E1609">
            <w:pPr>
              <w:rPr>
                <w:rFonts w:ascii="Arial" w:hAnsi="Arial" w:cs="Arial"/>
                <w:sz w:val="22"/>
                <w:szCs w:val="22"/>
              </w:rPr>
            </w:pPr>
            <w:r w:rsidRPr="00880FB6">
              <w:rPr>
                <w:rFonts w:ascii="Arial" w:hAnsi="Arial" w:cs="Arial"/>
                <w:sz w:val="22"/>
                <w:szCs w:val="22"/>
              </w:rPr>
              <w:t>Порески број понуђача (ПИБ):</w:t>
            </w:r>
          </w:p>
        </w:tc>
        <w:tc>
          <w:tcPr>
            <w:tcW w:w="595" w:type="dxa"/>
            <w:vAlign w:val="center"/>
          </w:tcPr>
          <w:p w14:paraId="1FF1C053"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186BFD8E" w14:textId="77777777" w:rsidR="003A65E6" w:rsidRPr="00880FB6" w:rsidRDefault="003A65E6" w:rsidP="009E1609">
            <w:pPr>
              <w:rPr>
                <w:rFonts w:ascii="Arial" w:hAnsi="Arial" w:cs="Arial"/>
                <w:sz w:val="22"/>
                <w:szCs w:val="22"/>
              </w:rPr>
            </w:pPr>
          </w:p>
        </w:tc>
      </w:tr>
      <w:tr w:rsidR="003A65E6" w:rsidRPr="00880FB6" w14:paraId="2A7ED2FC" w14:textId="77777777">
        <w:trPr>
          <w:trHeight w:val="492"/>
        </w:trPr>
        <w:tc>
          <w:tcPr>
            <w:tcW w:w="3129" w:type="dxa"/>
            <w:vAlign w:val="center"/>
          </w:tcPr>
          <w:p w14:paraId="2EE24174" w14:textId="77777777" w:rsidR="003A65E6" w:rsidRPr="00880FB6" w:rsidRDefault="003A65E6" w:rsidP="009E1609">
            <w:pPr>
              <w:rPr>
                <w:rFonts w:ascii="Arial" w:hAnsi="Arial" w:cs="Arial"/>
                <w:sz w:val="22"/>
                <w:szCs w:val="22"/>
              </w:rPr>
            </w:pPr>
            <w:r w:rsidRPr="00880FB6">
              <w:rPr>
                <w:rFonts w:ascii="Arial" w:hAnsi="Arial" w:cs="Arial"/>
                <w:sz w:val="22"/>
                <w:szCs w:val="22"/>
              </w:rPr>
              <w:t>Матични број понуђача:</w:t>
            </w:r>
          </w:p>
        </w:tc>
        <w:tc>
          <w:tcPr>
            <w:tcW w:w="595" w:type="dxa"/>
            <w:vAlign w:val="center"/>
          </w:tcPr>
          <w:p w14:paraId="38F5DBE8"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4B0218D0" w14:textId="77777777" w:rsidR="003A65E6" w:rsidRPr="00880FB6" w:rsidRDefault="003A65E6" w:rsidP="009E1609">
            <w:pPr>
              <w:rPr>
                <w:rFonts w:ascii="Arial" w:hAnsi="Arial" w:cs="Arial"/>
                <w:sz w:val="22"/>
                <w:szCs w:val="22"/>
              </w:rPr>
            </w:pPr>
          </w:p>
        </w:tc>
      </w:tr>
      <w:tr w:rsidR="003A65E6" w:rsidRPr="00880FB6" w14:paraId="4D53AB0F" w14:textId="77777777">
        <w:trPr>
          <w:trHeight w:val="492"/>
        </w:trPr>
        <w:tc>
          <w:tcPr>
            <w:tcW w:w="3129" w:type="dxa"/>
            <w:vAlign w:val="center"/>
          </w:tcPr>
          <w:p w14:paraId="5E70C4D8" w14:textId="77777777" w:rsidR="003A65E6" w:rsidRPr="00880FB6" w:rsidRDefault="003A65E6" w:rsidP="009E1609">
            <w:pPr>
              <w:rPr>
                <w:rFonts w:ascii="Arial" w:hAnsi="Arial" w:cs="Arial"/>
                <w:sz w:val="22"/>
                <w:szCs w:val="22"/>
              </w:rPr>
            </w:pPr>
            <w:r w:rsidRPr="00880FB6">
              <w:rPr>
                <w:rFonts w:ascii="Arial" w:hAnsi="Arial" w:cs="Arial"/>
                <w:sz w:val="22"/>
                <w:szCs w:val="22"/>
              </w:rPr>
              <w:t>Шифра делатности:</w:t>
            </w:r>
          </w:p>
        </w:tc>
        <w:tc>
          <w:tcPr>
            <w:tcW w:w="595" w:type="dxa"/>
            <w:vAlign w:val="center"/>
          </w:tcPr>
          <w:p w14:paraId="273C6E42"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545EA102" w14:textId="77777777" w:rsidR="003A65E6" w:rsidRPr="00880FB6" w:rsidRDefault="003A65E6" w:rsidP="009E1609">
            <w:pPr>
              <w:rPr>
                <w:rFonts w:ascii="Arial" w:hAnsi="Arial" w:cs="Arial"/>
                <w:sz w:val="22"/>
                <w:szCs w:val="22"/>
              </w:rPr>
            </w:pPr>
          </w:p>
        </w:tc>
      </w:tr>
      <w:tr w:rsidR="003A65E6" w:rsidRPr="00880FB6" w14:paraId="51E04FFA" w14:textId="77777777">
        <w:trPr>
          <w:trHeight w:val="492"/>
        </w:trPr>
        <w:tc>
          <w:tcPr>
            <w:tcW w:w="3129" w:type="dxa"/>
            <w:vAlign w:val="center"/>
          </w:tcPr>
          <w:p w14:paraId="1DD6366B" w14:textId="77777777" w:rsidR="003A65E6" w:rsidRPr="00880FB6" w:rsidRDefault="003A65E6" w:rsidP="009E1609">
            <w:pPr>
              <w:rPr>
                <w:rFonts w:ascii="Arial" w:hAnsi="Arial" w:cs="Arial"/>
                <w:sz w:val="22"/>
                <w:szCs w:val="22"/>
              </w:rPr>
            </w:pPr>
            <w:r w:rsidRPr="00880FB6">
              <w:rPr>
                <w:rFonts w:ascii="Arial" w:hAnsi="Arial" w:cs="Arial"/>
                <w:sz w:val="22"/>
                <w:szCs w:val="22"/>
              </w:rPr>
              <w:t>Број рачуна и назив банке:</w:t>
            </w:r>
          </w:p>
        </w:tc>
        <w:tc>
          <w:tcPr>
            <w:tcW w:w="595" w:type="dxa"/>
            <w:vAlign w:val="center"/>
          </w:tcPr>
          <w:p w14:paraId="3DF263CA"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16EB09B6" w14:textId="77777777" w:rsidR="003A65E6" w:rsidRPr="00880FB6" w:rsidRDefault="003A65E6" w:rsidP="009E1609">
            <w:pPr>
              <w:rPr>
                <w:rFonts w:ascii="Arial" w:hAnsi="Arial" w:cs="Arial"/>
                <w:sz w:val="22"/>
                <w:szCs w:val="22"/>
              </w:rPr>
            </w:pPr>
          </w:p>
        </w:tc>
      </w:tr>
      <w:tr w:rsidR="003A65E6" w:rsidRPr="00880FB6" w14:paraId="1259BE67" w14:textId="77777777">
        <w:trPr>
          <w:trHeight w:val="492"/>
        </w:trPr>
        <w:tc>
          <w:tcPr>
            <w:tcW w:w="3129" w:type="dxa"/>
            <w:vAlign w:val="center"/>
          </w:tcPr>
          <w:p w14:paraId="256900E4" w14:textId="77777777" w:rsidR="003A65E6" w:rsidRPr="00880FB6" w:rsidRDefault="00AA5341" w:rsidP="00AA5341">
            <w:pPr>
              <w:rPr>
                <w:rFonts w:ascii="Arial" w:hAnsi="Arial" w:cs="Arial"/>
                <w:sz w:val="22"/>
                <w:szCs w:val="22"/>
              </w:rPr>
            </w:pPr>
            <w:r w:rsidRPr="00880FB6">
              <w:rPr>
                <w:rFonts w:ascii="Arial" w:hAnsi="Arial" w:cs="Arial"/>
                <w:sz w:val="22"/>
                <w:szCs w:val="22"/>
              </w:rPr>
              <w:t>О</w:t>
            </w:r>
            <w:r w:rsidR="003A65E6" w:rsidRPr="00880FB6">
              <w:rPr>
                <w:rFonts w:ascii="Arial" w:hAnsi="Arial" w:cs="Arial"/>
                <w:sz w:val="22"/>
                <w:szCs w:val="22"/>
              </w:rPr>
              <w:t xml:space="preserve">дговорно </w:t>
            </w:r>
            <w:r w:rsidRPr="00880FB6">
              <w:rPr>
                <w:rFonts w:ascii="Arial" w:hAnsi="Arial" w:cs="Arial"/>
                <w:sz w:val="22"/>
                <w:szCs w:val="22"/>
              </w:rPr>
              <w:t>лице</w:t>
            </w:r>
            <w:r w:rsidR="003A65E6" w:rsidRPr="00880FB6">
              <w:rPr>
                <w:rFonts w:ascii="Arial" w:hAnsi="Arial" w:cs="Arial"/>
                <w:sz w:val="22"/>
                <w:szCs w:val="22"/>
              </w:rPr>
              <w:t>:</w:t>
            </w:r>
          </w:p>
        </w:tc>
        <w:tc>
          <w:tcPr>
            <w:tcW w:w="595" w:type="dxa"/>
            <w:vAlign w:val="center"/>
          </w:tcPr>
          <w:p w14:paraId="4853E0DA"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54E5E39C" w14:textId="77777777" w:rsidR="003A65E6" w:rsidRPr="00880FB6" w:rsidRDefault="003A65E6" w:rsidP="009E1609">
            <w:pPr>
              <w:rPr>
                <w:rFonts w:ascii="Arial" w:hAnsi="Arial" w:cs="Arial"/>
                <w:sz w:val="22"/>
                <w:szCs w:val="22"/>
              </w:rPr>
            </w:pPr>
          </w:p>
        </w:tc>
      </w:tr>
    </w:tbl>
    <w:p w14:paraId="17EA2A05" w14:textId="77777777" w:rsidR="003A65E6" w:rsidRPr="00880FB6" w:rsidRDefault="003A65E6" w:rsidP="008A0F84">
      <w:pPr>
        <w:rPr>
          <w:rFonts w:ascii="Arial" w:hAnsi="Arial" w:cs="Arial"/>
          <w:sz w:val="22"/>
          <w:szCs w:val="22"/>
        </w:rPr>
      </w:pPr>
    </w:p>
    <w:p w14:paraId="0D5AC8ED" w14:textId="77777777" w:rsidR="003A65E6" w:rsidRPr="00880FB6" w:rsidRDefault="003A65E6" w:rsidP="008A0F84">
      <w:pPr>
        <w:rPr>
          <w:rFonts w:ascii="Arial" w:hAnsi="Arial" w:cs="Arial"/>
          <w:sz w:val="22"/>
          <w:szCs w:val="22"/>
        </w:rPr>
      </w:pPr>
    </w:p>
    <w:p w14:paraId="6EDAEE08" w14:textId="77777777" w:rsidR="003A65E6" w:rsidRPr="00880FB6" w:rsidRDefault="003A65E6" w:rsidP="008A0F84">
      <w:pPr>
        <w:rPr>
          <w:rFonts w:ascii="Arial" w:hAnsi="Arial" w:cs="Arial"/>
          <w:sz w:val="22"/>
          <w:szCs w:val="22"/>
        </w:rPr>
      </w:pPr>
    </w:p>
    <w:tbl>
      <w:tblPr>
        <w:tblW w:w="0" w:type="auto"/>
        <w:jc w:val="center"/>
        <w:tblLook w:val="01E0" w:firstRow="1" w:lastRow="1" w:firstColumn="1" w:lastColumn="1" w:noHBand="0" w:noVBand="0"/>
      </w:tblPr>
      <w:tblGrid>
        <w:gridCol w:w="3593"/>
        <w:gridCol w:w="1957"/>
        <w:gridCol w:w="3737"/>
      </w:tblGrid>
      <w:tr w:rsidR="003A65E6" w:rsidRPr="00880FB6" w14:paraId="2261C2D2" w14:textId="77777777">
        <w:trPr>
          <w:jc w:val="center"/>
        </w:trPr>
        <w:tc>
          <w:tcPr>
            <w:tcW w:w="3652" w:type="dxa"/>
          </w:tcPr>
          <w:p w14:paraId="5FEAA31D"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Датум:</w:t>
            </w:r>
          </w:p>
        </w:tc>
        <w:tc>
          <w:tcPr>
            <w:tcW w:w="1985" w:type="dxa"/>
          </w:tcPr>
          <w:p w14:paraId="47807344"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М.П.</w:t>
            </w:r>
          </w:p>
        </w:tc>
        <w:tc>
          <w:tcPr>
            <w:tcW w:w="3782" w:type="dxa"/>
          </w:tcPr>
          <w:p w14:paraId="25D2C87A" w14:textId="77777777" w:rsidR="003A65E6" w:rsidRPr="00A35D98" w:rsidRDefault="003A65E6" w:rsidP="009E1609">
            <w:pPr>
              <w:jc w:val="center"/>
              <w:rPr>
                <w:rFonts w:ascii="Arial" w:hAnsi="Arial" w:cs="Arial"/>
                <w:sz w:val="22"/>
                <w:szCs w:val="22"/>
                <w:lang w:val="sr-Cyrl-RS"/>
              </w:rPr>
            </w:pPr>
            <w:r w:rsidRPr="00880FB6">
              <w:rPr>
                <w:rFonts w:ascii="Arial" w:hAnsi="Arial" w:cs="Arial"/>
                <w:sz w:val="22"/>
                <w:szCs w:val="22"/>
              </w:rPr>
              <w:t>Понуђач:</w:t>
            </w:r>
            <w:r w:rsidR="00A35D98">
              <w:rPr>
                <w:rFonts w:ascii="Arial" w:hAnsi="Arial" w:cs="Arial"/>
                <w:sz w:val="22"/>
                <w:szCs w:val="22"/>
                <w:lang w:val="sr-Cyrl-RS"/>
              </w:rPr>
              <w:t>/члан групе</w:t>
            </w:r>
          </w:p>
        </w:tc>
      </w:tr>
      <w:tr w:rsidR="003A65E6" w:rsidRPr="00880FB6" w14:paraId="328E6729" w14:textId="77777777">
        <w:trPr>
          <w:jc w:val="center"/>
        </w:trPr>
        <w:tc>
          <w:tcPr>
            <w:tcW w:w="3652" w:type="dxa"/>
            <w:vAlign w:val="center"/>
          </w:tcPr>
          <w:p w14:paraId="1B7BA53E" w14:textId="77777777" w:rsidR="003A65E6" w:rsidRPr="00880FB6" w:rsidRDefault="003A65E6" w:rsidP="009E1609">
            <w:pPr>
              <w:jc w:val="both"/>
              <w:rPr>
                <w:rFonts w:ascii="Arial" w:hAnsi="Arial" w:cs="Arial"/>
                <w:sz w:val="22"/>
                <w:szCs w:val="22"/>
              </w:rPr>
            </w:pPr>
          </w:p>
        </w:tc>
        <w:tc>
          <w:tcPr>
            <w:tcW w:w="1985" w:type="dxa"/>
            <w:vAlign w:val="center"/>
          </w:tcPr>
          <w:p w14:paraId="717F02C7" w14:textId="77777777" w:rsidR="003A65E6" w:rsidRPr="00880FB6" w:rsidRDefault="003A65E6" w:rsidP="009E1609">
            <w:pPr>
              <w:jc w:val="both"/>
              <w:rPr>
                <w:rFonts w:ascii="Arial" w:hAnsi="Arial" w:cs="Arial"/>
                <w:sz w:val="22"/>
                <w:szCs w:val="22"/>
              </w:rPr>
            </w:pPr>
          </w:p>
        </w:tc>
        <w:tc>
          <w:tcPr>
            <w:tcW w:w="3782" w:type="dxa"/>
            <w:vAlign w:val="center"/>
          </w:tcPr>
          <w:p w14:paraId="309A8288" w14:textId="77777777" w:rsidR="003A65E6" w:rsidRPr="00880FB6" w:rsidRDefault="003A65E6" w:rsidP="009E1609">
            <w:pPr>
              <w:jc w:val="both"/>
              <w:rPr>
                <w:rFonts w:ascii="Arial" w:hAnsi="Arial" w:cs="Arial"/>
                <w:sz w:val="22"/>
                <w:szCs w:val="22"/>
              </w:rPr>
            </w:pPr>
          </w:p>
        </w:tc>
      </w:tr>
      <w:tr w:rsidR="003A65E6" w:rsidRPr="00880FB6" w14:paraId="091036C4" w14:textId="77777777">
        <w:trPr>
          <w:jc w:val="center"/>
        </w:trPr>
        <w:tc>
          <w:tcPr>
            <w:tcW w:w="3652" w:type="dxa"/>
            <w:tcBorders>
              <w:bottom w:val="single" w:sz="4" w:space="0" w:color="auto"/>
            </w:tcBorders>
            <w:vAlign w:val="center"/>
          </w:tcPr>
          <w:p w14:paraId="1C185BE0" w14:textId="77777777" w:rsidR="003A65E6" w:rsidRPr="00880FB6" w:rsidRDefault="003A65E6" w:rsidP="009E1609">
            <w:pPr>
              <w:jc w:val="both"/>
              <w:rPr>
                <w:rFonts w:ascii="Arial" w:hAnsi="Arial" w:cs="Arial"/>
                <w:sz w:val="22"/>
                <w:szCs w:val="22"/>
              </w:rPr>
            </w:pPr>
          </w:p>
        </w:tc>
        <w:tc>
          <w:tcPr>
            <w:tcW w:w="1985" w:type="dxa"/>
            <w:vAlign w:val="center"/>
          </w:tcPr>
          <w:p w14:paraId="6D895AE4" w14:textId="77777777" w:rsidR="003A65E6" w:rsidRPr="00880FB6" w:rsidRDefault="003A65E6" w:rsidP="009E1609">
            <w:pPr>
              <w:jc w:val="both"/>
              <w:rPr>
                <w:rFonts w:ascii="Arial" w:hAnsi="Arial" w:cs="Arial"/>
                <w:sz w:val="22"/>
                <w:szCs w:val="22"/>
              </w:rPr>
            </w:pPr>
          </w:p>
        </w:tc>
        <w:tc>
          <w:tcPr>
            <w:tcW w:w="3782" w:type="dxa"/>
            <w:tcBorders>
              <w:bottom w:val="single" w:sz="4" w:space="0" w:color="auto"/>
            </w:tcBorders>
            <w:vAlign w:val="center"/>
          </w:tcPr>
          <w:p w14:paraId="4970D7B6" w14:textId="77777777" w:rsidR="003A65E6" w:rsidRPr="00880FB6" w:rsidRDefault="003A65E6" w:rsidP="009E1609">
            <w:pPr>
              <w:jc w:val="both"/>
              <w:rPr>
                <w:rFonts w:ascii="Arial" w:hAnsi="Arial" w:cs="Arial"/>
                <w:sz w:val="22"/>
                <w:szCs w:val="22"/>
              </w:rPr>
            </w:pPr>
          </w:p>
        </w:tc>
      </w:tr>
    </w:tbl>
    <w:p w14:paraId="4E11A1EB" w14:textId="77777777" w:rsidR="003A65E6" w:rsidRPr="00880FB6" w:rsidRDefault="003A65E6" w:rsidP="008A0F84">
      <w:pPr>
        <w:rPr>
          <w:rFonts w:ascii="Arial" w:hAnsi="Arial" w:cs="Arial"/>
          <w:i/>
          <w:iCs/>
          <w:sz w:val="22"/>
          <w:szCs w:val="22"/>
        </w:rPr>
      </w:pPr>
    </w:p>
    <w:p w14:paraId="157D8E5D" w14:textId="77777777" w:rsidR="003A65E6" w:rsidRPr="00880FB6" w:rsidRDefault="003A65E6" w:rsidP="008A0F84">
      <w:pPr>
        <w:rPr>
          <w:rFonts w:ascii="Arial" w:hAnsi="Arial" w:cs="Arial"/>
          <w:i/>
          <w:iCs/>
          <w:sz w:val="22"/>
          <w:szCs w:val="22"/>
        </w:rPr>
      </w:pPr>
    </w:p>
    <w:p w14:paraId="0CCB3F09" w14:textId="77777777" w:rsidR="003A65E6" w:rsidRPr="00880FB6" w:rsidRDefault="003A65E6" w:rsidP="008A0F84">
      <w:pPr>
        <w:rPr>
          <w:rFonts w:ascii="Arial" w:hAnsi="Arial" w:cs="Arial"/>
          <w:i/>
          <w:iCs/>
          <w:sz w:val="22"/>
          <w:szCs w:val="22"/>
        </w:rPr>
      </w:pPr>
    </w:p>
    <w:p w14:paraId="6C3DE70D" w14:textId="77777777" w:rsidR="003A65E6" w:rsidRPr="00880FB6" w:rsidRDefault="003A65E6" w:rsidP="008A0F84">
      <w:pPr>
        <w:rPr>
          <w:rFonts w:ascii="Arial" w:hAnsi="Arial" w:cs="Arial"/>
          <w:i/>
          <w:iCs/>
          <w:sz w:val="22"/>
          <w:szCs w:val="22"/>
        </w:rPr>
      </w:pPr>
    </w:p>
    <w:p w14:paraId="1DD5D310" w14:textId="77777777" w:rsidR="003A65E6" w:rsidRPr="00880FB6" w:rsidRDefault="003A65E6" w:rsidP="008A0F84">
      <w:pPr>
        <w:jc w:val="both"/>
        <w:rPr>
          <w:rFonts w:ascii="Arial" w:hAnsi="Arial" w:cs="Arial"/>
          <w:b/>
          <w:bCs/>
          <w:i/>
          <w:iCs/>
          <w:sz w:val="22"/>
          <w:szCs w:val="22"/>
        </w:rPr>
      </w:pPr>
    </w:p>
    <w:p w14:paraId="2F0ED1AC" w14:textId="77777777" w:rsidR="003A65E6" w:rsidRPr="00880FB6" w:rsidRDefault="003A65E6" w:rsidP="008A0F84">
      <w:pPr>
        <w:jc w:val="both"/>
        <w:rPr>
          <w:rFonts w:ascii="Arial" w:hAnsi="Arial" w:cs="Arial"/>
          <w:b/>
          <w:bCs/>
          <w:i/>
          <w:iCs/>
          <w:sz w:val="22"/>
          <w:szCs w:val="22"/>
        </w:rPr>
      </w:pPr>
    </w:p>
    <w:p w14:paraId="668E8A8D" w14:textId="77777777" w:rsidR="003A65E6" w:rsidRPr="00880FB6" w:rsidRDefault="003A65E6" w:rsidP="008A0F84">
      <w:pPr>
        <w:jc w:val="both"/>
        <w:rPr>
          <w:rFonts w:ascii="Arial" w:hAnsi="Arial" w:cs="Arial"/>
          <w:i/>
          <w:iCs/>
          <w:sz w:val="22"/>
          <w:szCs w:val="22"/>
          <w:lang w:eastAsia="en-US"/>
        </w:rPr>
      </w:pPr>
      <w:r w:rsidRPr="00880FB6">
        <w:rPr>
          <w:rFonts w:ascii="Arial" w:hAnsi="Arial" w:cs="Arial"/>
          <w:b/>
          <w:bCs/>
          <w:i/>
          <w:iCs/>
          <w:sz w:val="22"/>
          <w:szCs w:val="22"/>
        </w:rPr>
        <w:t>Напомена</w:t>
      </w:r>
      <w:r w:rsidRPr="00880FB6">
        <w:rPr>
          <w:rFonts w:ascii="Arial" w:hAnsi="Arial" w:cs="Arial"/>
          <w:i/>
          <w:iCs/>
          <w:sz w:val="22"/>
          <w:szCs w:val="22"/>
        </w:rPr>
        <w:t>:</w:t>
      </w:r>
      <w:r w:rsidRPr="00880FB6">
        <w:rPr>
          <w:rFonts w:ascii="Arial" w:hAnsi="Arial" w:cs="Arial"/>
          <w:i/>
          <w:iCs/>
          <w:sz w:val="22"/>
          <w:szCs w:val="22"/>
          <w:lang w:eastAsia="en-US"/>
        </w:rPr>
        <w:t xml:space="preserve"> </w:t>
      </w:r>
      <w:r w:rsidRPr="00880FB6">
        <w:rPr>
          <w:rFonts w:ascii="Arial" w:hAnsi="Arial" w:cs="Arial"/>
          <w:i/>
          <w:iCs/>
          <w:sz w:val="22"/>
          <w:szCs w:val="22"/>
        </w:rPr>
        <w:t>Уколико понуђачи наступају у заједничкој понуди</w:t>
      </w:r>
      <w:r w:rsidRPr="00880FB6">
        <w:rPr>
          <w:rFonts w:ascii="Arial" w:hAnsi="Arial" w:cs="Arial"/>
          <w:i/>
          <w:iCs/>
          <w:sz w:val="22"/>
          <w:szCs w:val="22"/>
          <w:lang w:val="ru-RU"/>
        </w:rPr>
        <w:t xml:space="preserve"> овај образац попуњава, потписује и оверава носилац посла, као члан групе понуђача која подноси заједничку понуду, за сваког члана групе понуђача.</w:t>
      </w:r>
    </w:p>
    <w:p w14:paraId="05661F9D" w14:textId="77777777" w:rsidR="003A65E6" w:rsidRPr="00880FB6" w:rsidRDefault="003A65E6" w:rsidP="008A0F84">
      <w:pPr>
        <w:jc w:val="both"/>
        <w:rPr>
          <w:rFonts w:ascii="Arial" w:hAnsi="Arial" w:cs="Arial"/>
          <w:b/>
          <w:bCs/>
          <w:sz w:val="22"/>
          <w:szCs w:val="22"/>
          <w:lang w:eastAsia="en-US"/>
        </w:rPr>
      </w:pPr>
    </w:p>
    <w:p w14:paraId="39D77C17" w14:textId="77777777" w:rsidR="003A65E6" w:rsidRPr="00880FB6" w:rsidRDefault="003A65E6" w:rsidP="008A0F84">
      <w:pPr>
        <w:jc w:val="both"/>
        <w:rPr>
          <w:rFonts w:ascii="Arial" w:hAnsi="Arial" w:cs="Arial"/>
          <w:b/>
          <w:bCs/>
          <w:sz w:val="22"/>
          <w:szCs w:val="22"/>
          <w:lang w:eastAsia="en-US"/>
        </w:rPr>
      </w:pPr>
    </w:p>
    <w:p w14:paraId="1AC03EB9" w14:textId="77777777" w:rsidR="003A65E6" w:rsidRPr="00880FB6" w:rsidRDefault="003A65E6" w:rsidP="008A0F84">
      <w:pPr>
        <w:jc w:val="both"/>
        <w:rPr>
          <w:rFonts w:ascii="Arial" w:hAnsi="Arial" w:cs="Arial"/>
          <w:b/>
          <w:bCs/>
          <w:sz w:val="22"/>
          <w:szCs w:val="22"/>
          <w:lang w:eastAsia="en-US"/>
        </w:rPr>
      </w:pPr>
    </w:p>
    <w:p w14:paraId="5C32F3CE" w14:textId="77777777" w:rsidR="003A65E6" w:rsidRPr="00880FB6" w:rsidRDefault="003A65E6" w:rsidP="008A0F84">
      <w:pPr>
        <w:jc w:val="both"/>
        <w:rPr>
          <w:rFonts w:ascii="Arial" w:hAnsi="Arial" w:cs="Arial"/>
          <w:b/>
          <w:bCs/>
          <w:sz w:val="22"/>
          <w:szCs w:val="22"/>
          <w:lang w:eastAsia="en-US"/>
        </w:rPr>
      </w:pPr>
    </w:p>
    <w:p w14:paraId="29C0134F" w14:textId="77777777" w:rsidR="003A65E6" w:rsidRPr="00880FB6" w:rsidRDefault="003A65E6" w:rsidP="008A0F84">
      <w:pPr>
        <w:jc w:val="both"/>
        <w:rPr>
          <w:rFonts w:ascii="Arial" w:hAnsi="Arial" w:cs="Arial"/>
          <w:b/>
          <w:bCs/>
          <w:sz w:val="22"/>
          <w:szCs w:val="22"/>
          <w:lang w:eastAsia="en-US"/>
        </w:rPr>
      </w:pPr>
    </w:p>
    <w:p w14:paraId="48B17FA3" w14:textId="77777777" w:rsidR="003A65E6" w:rsidRPr="00880FB6" w:rsidRDefault="003A65E6" w:rsidP="008A0F84">
      <w:pPr>
        <w:jc w:val="both"/>
        <w:rPr>
          <w:rFonts w:ascii="Arial" w:hAnsi="Arial" w:cs="Arial"/>
          <w:b/>
          <w:bCs/>
          <w:sz w:val="22"/>
          <w:szCs w:val="22"/>
          <w:lang w:eastAsia="en-US"/>
        </w:rPr>
      </w:pPr>
    </w:p>
    <w:p w14:paraId="5C7A640F" w14:textId="77777777" w:rsidR="003A65E6" w:rsidRDefault="003A65E6" w:rsidP="008A0F84">
      <w:pPr>
        <w:jc w:val="both"/>
        <w:rPr>
          <w:rFonts w:ascii="Arial" w:hAnsi="Arial" w:cs="Arial"/>
          <w:b/>
          <w:bCs/>
          <w:sz w:val="22"/>
          <w:szCs w:val="22"/>
          <w:lang w:eastAsia="en-US"/>
        </w:rPr>
      </w:pPr>
    </w:p>
    <w:p w14:paraId="5E5D771A" w14:textId="77777777" w:rsidR="00880FB6" w:rsidRDefault="00880FB6" w:rsidP="008A0F84">
      <w:pPr>
        <w:jc w:val="both"/>
        <w:rPr>
          <w:rFonts w:ascii="Arial" w:hAnsi="Arial" w:cs="Arial"/>
          <w:b/>
          <w:bCs/>
          <w:sz w:val="22"/>
          <w:szCs w:val="22"/>
          <w:lang w:eastAsia="en-US"/>
        </w:rPr>
      </w:pPr>
    </w:p>
    <w:p w14:paraId="42AF109D" w14:textId="77777777" w:rsidR="00880FB6" w:rsidRDefault="00880FB6" w:rsidP="008A0F84">
      <w:pPr>
        <w:jc w:val="both"/>
        <w:rPr>
          <w:rFonts w:ascii="Arial" w:hAnsi="Arial" w:cs="Arial"/>
          <w:b/>
          <w:bCs/>
          <w:sz w:val="22"/>
          <w:szCs w:val="22"/>
          <w:lang w:eastAsia="en-US"/>
        </w:rPr>
      </w:pPr>
    </w:p>
    <w:p w14:paraId="511D2DA7" w14:textId="77777777" w:rsidR="00880FB6" w:rsidRPr="00880FB6" w:rsidRDefault="00880FB6" w:rsidP="008A0F84">
      <w:pPr>
        <w:jc w:val="both"/>
        <w:rPr>
          <w:rFonts w:ascii="Arial" w:hAnsi="Arial" w:cs="Arial"/>
          <w:b/>
          <w:bCs/>
          <w:sz w:val="22"/>
          <w:szCs w:val="22"/>
          <w:lang w:eastAsia="en-US"/>
        </w:rPr>
      </w:pPr>
    </w:p>
    <w:p w14:paraId="676D389B" w14:textId="77777777" w:rsidR="003212AD" w:rsidRPr="00880FB6" w:rsidRDefault="003212AD" w:rsidP="008A0F84">
      <w:pPr>
        <w:jc w:val="both"/>
        <w:rPr>
          <w:rFonts w:ascii="Arial" w:hAnsi="Arial" w:cs="Arial"/>
          <w:b/>
          <w:bCs/>
          <w:sz w:val="22"/>
          <w:szCs w:val="22"/>
          <w:lang w:eastAsia="en-US"/>
        </w:rPr>
      </w:pPr>
    </w:p>
    <w:p w14:paraId="64218373" w14:textId="77777777" w:rsidR="003A65E6" w:rsidRPr="00880FB6" w:rsidRDefault="003A65E6" w:rsidP="008A0F84">
      <w:pPr>
        <w:jc w:val="both"/>
        <w:rPr>
          <w:rFonts w:ascii="Arial" w:hAnsi="Arial" w:cs="Arial"/>
          <w:b/>
          <w:bCs/>
          <w:sz w:val="22"/>
          <w:szCs w:val="22"/>
        </w:rPr>
      </w:pPr>
    </w:p>
    <w:p w14:paraId="74BCB741" w14:textId="77777777" w:rsidR="003A65E6" w:rsidRPr="006F27D9" w:rsidRDefault="003A65E6" w:rsidP="008F441E">
      <w:pPr>
        <w:pStyle w:val="Heading2"/>
        <w:jc w:val="right"/>
        <w:rPr>
          <w:lang w:val="sr-Cyrl-RS" w:eastAsia="en-US"/>
        </w:rPr>
      </w:pPr>
      <w:bookmarkStart w:id="265" w:name="_Toc430697751"/>
      <w:bookmarkStart w:id="266" w:name="_Toc431560669"/>
      <w:r w:rsidRPr="00880FB6">
        <w:rPr>
          <w:lang w:eastAsia="en-US"/>
        </w:rPr>
        <w:t>ОБРАЗАЦ  1.2</w:t>
      </w:r>
      <w:bookmarkEnd w:id="265"/>
      <w:r w:rsidR="002B573D">
        <w:rPr>
          <w:lang w:val="en-US" w:eastAsia="en-US"/>
        </w:rPr>
        <w:t xml:space="preserve"> </w:t>
      </w:r>
      <w:r w:rsidR="006F27D9">
        <w:rPr>
          <w:lang w:val="sr-Cyrl-RS" w:eastAsia="en-US"/>
        </w:rPr>
        <w:t>партија 1</w:t>
      </w:r>
      <w:bookmarkEnd w:id="266"/>
    </w:p>
    <w:p w14:paraId="06CF28B6" w14:textId="77777777" w:rsidR="003A65E6" w:rsidRPr="00880FB6" w:rsidRDefault="003A65E6" w:rsidP="00395B0F">
      <w:pPr>
        <w:tabs>
          <w:tab w:val="left" w:pos="0"/>
        </w:tabs>
        <w:jc w:val="both"/>
        <w:rPr>
          <w:rFonts w:ascii="Arial" w:hAnsi="Arial" w:cs="Arial"/>
          <w:b/>
          <w:bCs/>
          <w:sz w:val="22"/>
          <w:szCs w:val="22"/>
          <w:lang w:eastAsia="en-US"/>
        </w:rPr>
      </w:pPr>
    </w:p>
    <w:p w14:paraId="54597767" w14:textId="77777777" w:rsidR="003A65E6" w:rsidRPr="00880FB6" w:rsidRDefault="003A65E6" w:rsidP="00395B0F">
      <w:pPr>
        <w:tabs>
          <w:tab w:val="left" w:pos="0"/>
        </w:tabs>
        <w:jc w:val="both"/>
        <w:rPr>
          <w:rFonts w:ascii="Arial" w:hAnsi="Arial" w:cs="Arial"/>
          <w:b/>
          <w:bCs/>
          <w:sz w:val="22"/>
          <w:szCs w:val="22"/>
          <w:lang w:eastAsia="en-US"/>
        </w:rPr>
      </w:pPr>
    </w:p>
    <w:p w14:paraId="0746877C" w14:textId="77777777" w:rsidR="003A65E6" w:rsidRPr="00880FB6" w:rsidRDefault="003A65E6" w:rsidP="00395B0F">
      <w:pPr>
        <w:jc w:val="center"/>
        <w:rPr>
          <w:rFonts w:ascii="Arial" w:hAnsi="Arial" w:cs="Arial"/>
          <w:b/>
          <w:bCs/>
          <w:sz w:val="22"/>
          <w:szCs w:val="22"/>
          <w:lang w:val="ru-RU"/>
        </w:rPr>
      </w:pPr>
      <w:r w:rsidRPr="00880FB6">
        <w:rPr>
          <w:rFonts w:ascii="Arial" w:hAnsi="Arial" w:cs="Arial"/>
          <w:b/>
          <w:bCs/>
          <w:sz w:val="22"/>
          <w:szCs w:val="22"/>
        </w:rPr>
        <w:t>ПОДАЦИ О ПОДИЗВОЂАЧУ</w:t>
      </w:r>
      <w:r w:rsidRPr="00880FB6">
        <w:rPr>
          <w:rFonts w:ascii="Arial" w:hAnsi="Arial" w:cs="Arial"/>
          <w:b/>
          <w:bCs/>
          <w:sz w:val="22"/>
          <w:szCs w:val="22"/>
          <w:lang w:val="ru-RU"/>
        </w:rPr>
        <w:t xml:space="preserve"> </w:t>
      </w:r>
    </w:p>
    <w:p w14:paraId="37C84417" w14:textId="77777777" w:rsidR="003A65E6" w:rsidRPr="00880FB6" w:rsidRDefault="003A65E6" w:rsidP="00395B0F">
      <w:pPr>
        <w:jc w:val="center"/>
        <w:rPr>
          <w:rFonts w:ascii="Arial" w:hAnsi="Arial" w:cs="Arial"/>
          <w:b/>
          <w:bCs/>
          <w:sz w:val="22"/>
          <w:szCs w:val="22"/>
          <w:lang w:val="ru-RU"/>
        </w:rPr>
      </w:pPr>
    </w:p>
    <w:p w14:paraId="18E8E7FF" w14:textId="77777777" w:rsidR="003A65E6" w:rsidRPr="00880FB6" w:rsidRDefault="003A65E6" w:rsidP="008A0F84">
      <w:pPr>
        <w:rPr>
          <w:rFonts w:ascii="Arial" w:hAnsi="Arial" w:cs="Arial"/>
          <w:sz w:val="22"/>
          <w:szCs w:val="22"/>
        </w:rPr>
      </w:pPr>
    </w:p>
    <w:p w14:paraId="3A18D99C" w14:textId="77777777" w:rsidR="003A65E6" w:rsidRPr="00880FB6" w:rsidRDefault="003A65E6" w:rsidP="008A0F84">
      <w:pPr>
        <w:rPr>
          <w:rFonts w:ascii="Arial" w:hAnsi="Arial" w:cs="Arial"/>
          <w:sz w:val="22"/>
          <w:szCs w:val="22"/>
        </w:rPr>
      </w:pPr>
    </w:p>
    <w:tbl>
      <w:tblPr>
        <w:tblW w:w="0" w:type="auto"/>
        <w:tblInd w:w="-106" w:type="dxa"/>
        <w:tblLook w:val="00A0" w:firstRow="1" w:lastRow="0" w:firstColumn="1" w:lastColumn="0" w:noHBand="0" w:noVBand="0"/>
      </w:tblPr>
      <w:tblGrid>
        <w:gridCol w:w="3129"/>
        <w:gridCol w:w="595"/>
        <w:gridCol w:w="5563"/>
      </w:tblGrid>
      <w:tr w:rsidR="003A65E6" w:rsidRPr="00880FB6" w14:paraId="042B7084" w14:textId="77777777">
        <w:trPr>
          <w:trHeight w:val="492"/>
        </w:trPr>
        <w:tc>
          <w:tcPr>
            <w:tcW w:w="3129" w:type="dxa"/>
            <w:vAlign w:val="center"/>
          </w:tcPr>
          <w:p w14:paraId="66610372" w14:textId="77777777" w:rsidR="003A65E6" w:rsidRPr="00880FB6" w:rsidRDefault="003A65E6" w:rsidP="008A0F84">
            <w:pPr>
              <w:rPr>
                <w:rFonts w:ascii="Arial" w:hAnsi="Arial" w:cs="Arial"/>
                <w:sz w:val="22"/>
                <w:szCs w:val="22"/>
              </w:rPr>
            </w:pPr>
            <w:r w:rsidRPr="00880FB6">
              <w:rPr>
                <w:rFonts w:ascii="Arial" w:hAnsi="Arial" w:cs="Arial"/>
                <w:sz w:val="22"/>
                <w:szCs w:val="22"/>
              </w:rPr>
              <w:t xml:space="preserve">Назив </w:t>
            </w:r>
          </w:p>
        </w:tc>
        <w:tc>
          <w:tcPr>
            <w:tcW w:w="595" w:type="dxa"/>
            <w:vAlign w:val="center"/>
          </w:tcPr>
          <w:p w14:paraId="32CE1B16" w14:textId="77777777" w:rsidR="003A65E6" w:rsidRPr="00880FB6" w:rsidRDefault="003A65E6" w:rsidP="009E1609">
            <w:pPr>
              <w:rPr>
                <w:rFonts w:ascii="Arial" w:hAnsi="Arial" w:cs="Arial"/>
                <w:sz w:val="22"/>
                <w:szCs w:val="22"/>
              </w:rPr>
            </w:pPr>
          </w:p>
        </w:tc>
        <w:tc>
          <w:tcPr>
            <w:tcW w:w="5563" w:type="dxa"/>
            <w:tcBorders>
              <w:bottom w:val="single" w:sz="4" w:space="0" w:color="auto"/>
            </w:tcBorders>
            <w:vAlign w:val="center"/>
          </w:tcPr>
          <w:p w14:paraId="27F1D956" w14:textId="77777777" w:rsidR="003A65E6" w:rsidRPr="00880FB6" w:rsidRDefault="003A65E6" w:rsidP="009E1609">
            <w:pPr>
              <w:rPr>
                <w:rFonts w:ascii="Arial" w:hAnsi="Arial" w:cs="Arial"/>
                <w:sz w:val="22"/>
                <w:szCs w:val="22"/>
              </w:rPr>
            </w:pPr>
          </w:p>
        </w:tc>
      </w:tr>
      <w:tr w:rsidR="003A65E6" w:rsidRPr="00880FB6" w14:paraId="3B541F88" w14:textId="77777777">
        <w:trPr>
          <w:trHeight w:val="492"/>
        </w:trPr>
        <w:tc>
          <w:tcPr>
            <w:tcW w:w="3129" w:type="dxa"/>
            <w:vAlign w:val="center"/>
          </w:tcPr>
          <w:p w14:paraId="11883B3E" w14:textId="77777777" w:rsidR="003A65E6" w:rsidRPr="00880FB6" w:rsidRDefault="003A65E6" w:rsidP="008A0F84">
            <w:pPr>
              <w:rPr>
                <w:rFonts w:ascii="Arial" w:hAnsi="Arial" w:cs="Arial"/>
                <w:sz w:val="22"/>
                <w:szCs w:val="22"/>
              </w:rPr>
            </w:pPr>
            <w:r w:rsidRPr="00880FB6">
              <w:rPr>
                <w:rFonts w:ascii="Arial" w:hAnsi="Arial" w:cs="Arial"/>
                <w:sz w:val="22"/>
                <w:szCs w:val="22"/>
              </w:rPr>
              <w:t>Адреса:</w:t>
            </w:r>
          </w:p>
        </w:tc>
        <w:tc>
          <w:tcPr>
            <w:tcW w:w="595" w:type="dxa"/>
            <w:vAlign w:val="center"/>
          </w:tcPr>
          <w:p w14:paraId="32557159"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12EA232D" w14:textId="77777777" w:rsidR="003A65E6" w:rsidRPr="00880FB6" w:rsidRDefault="003A65E6" w:rsidP="009E1609">
            <w:pPr>
              <w:rPr>
                <w:rFonts w:ascii="Arial" w:hAnsi="Arial" w:cs="Arial"/>
                <w:sz w:val="22"/>
                <w:szCs w:val="22"/>
              </w:rPr>
            </w:pPr>
          </w:p>
        </w:tc>
      </w:tr>
      <w:tr w:rsidR="003A65E6" w:rsidRPr="00880FB6" w14:paraId="026E3635" w14:textId="77777777">
        <w:trPr>
          <w:trHeight w:val="492"/>
        </w:trPr>
        <w:tc>
          <w:tcPr>
            <w:tcW w:w="3129" w:type="dxa"/>
            <w:vAlign w:val="center"/>
          </w:tcPr>
          <w:p w14:paraId="254A885D" w14:textId="77777777" w:rsidR="003A65E6" w:rsidRPr="00880FB6" w:rsidRDefault="003A65E6" w:rsidP="009E1609">
            <w:pPr>
              <w:rPr>
                <w:rFonts w:ascii="Arial" w:hAnsi="Arial" w:cs="Arial"/>
                <w:sz w:val="22"/>
                <w:szCs w:val="22"/>
              </w:rPr>
            </w:pPr>
            <w:r w:rsidRPr="00880FB6">
              <w:rPr>
                <w:rFonts w:ascii="Arial" w:hAnsi="Arial" w:cs="Arial"/>
                <w:sz w:val="22"/>
                <w:szCs w:val="22"/>
              </w:rPr>
              <w:t>Лице за контакт:</w:t>
            </w:r>
          </w:p>
        </w:tc>
        <w:tc>
          <w:tcPr>
            <w:tcW w:w="595" w:type="dxa"/>
            <w:vAlign w:val="center"/>
          </w:tcPr>
          <w:p w14:paraId="375E171A"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2FA90694" w14:textId="77777777" w:rsidR="003A65E6" w:rsidRPr="00880FB6" w:rsidRDefault="003A65E6" w:rsidP="009E1609">
            <w:pPr>
              <w:rPr>
                <w:rFonts w:ascii="Arial" w:hAnsi="Arial" w:cs="Arial"/>
                <w:sz w:val="22"/>
                <w:szCs w:val="22"/>
              </w:rPr>
            </w:pPr>
          </w:p>
        </w:tc>
      </w:tr>
      <w:tr w:rsidR="003A65E6" w:rsidRPr="00880FB6" w14:paraId="3538A27E" w14:textId="77777777">
        <w:trPr>
          <w:trHeight w:val="492"/>
        </w:trPr>
        <w:tc>
          <w:tcPr>
            <w:tcW w:w="3129" w:type="dxa"/>
            <w:vAlign w:val="center"/>
          </w:tcPr>
          <w:p w14:paraId="59224BF2" w14:textId="77777777" w:rsidR="003A65E6" w:rsidRPr="00880FB6" w:rsidRDefault="003A65E6" w:rsidP="009E1609">
            <w:pPr>
              <w:rPr>
                <w:rFonts w:ascii="Arial" w:hAnsi="Arial" w:cs="Arial"/>
                <w:sz w:val="22"/>
                <w:szCs w:val="22"/>
              </w:rPr>
            </w:pPr>
            <w:r w:rsidRPr="00880FB6">
              <w:rPr>
                <w:rFonts w:ascii="Arial" w:hAnsi="Arial" w:cs="Arial"/>
                <w:sz w:val="22"/>
                <w:szCs w:val="22"/>
              </w:rPr>
              <w:t>Е-пошта:</w:t>
            </w:r>
          </w:p>
        </w:tc>
        <w:tc>
          <w:tcPr>
            <w:tcW w:w="595" w:type="dxa"/>
            <w:vAlign w:val="center"/>
          </w:tcPr>
          <w:p w14:paraId="13C861B4"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0958F842" w14:textId="77777777" w:rsidR="003A65E6" w:rsidRPr="00880FB6" w:rsidRDefault="003A65E6" w:rsidP="009E1609">
            <w:pPr>
              <w:rPr>
                <w:rFonts w:ascii="Arial" w:hAnsi="Arial" w:cs="Arial"/>
                <w:sz w:val="22"/>
                <w:szCs w:val="22"/>
              </w:rPr>
            </w:pPr>
          </w:p>
        </w:tc>
      </w:tr>
      <w:tr w:rsidR="003A65E6" w:rsidRPr="00880FB6" w14:paraId="7001AD90" w14:textId="77777777">
        <w:trPr>
          <w:trHeight w:val="492"/>
        </w:trPr>
        <w:tc>
          <w:tcPr>
            <w:tcW w:w="3129" w:type="dxa"/>
            <w:vAlign w:val="center"/>
          </w:tcPr>
          <w:p w14:paraId="58BE7D2F" w14:textId="77777777" w:rsidR="003A65E6" w:rsidRPr="00880FB6" w:rsidRDefault="003A65E6" w:rsidP="009E1609">
            <w:pPr>
              <w:rPr>
                <w:rFonts w:ascii="Arial" w:hAnsi="Arial" w:cs="Arial"/>
                <w:sz w:val="22"/>
                <w:szCs w:val="22"/>
              </w:rPr>
            </w:pPr>
            <w:r w:rsidRPr="00880FB6">
              <w:rPr>
                <w:rFonts w:ascii="Arial" w:hAnsi="Arial" w:cs="Arial"/>
                <w:sz w:val="22"/>
                <w:szCs w:val="22"/>
              </w:rPr>
              <w:t>Телефон:</w:t>
            </w:r>
          </w:p>
        </w:tc>
        <w:tc>
          <w:tcPr>
            <w:tcW w:w="595" w:type="dxa"/>
            <w:vAlign w:val="center"/>
          </w:tcPr>
          <w:p w14:paraId="1ED563DF"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7B6515C9" w14:textId="77777777" w:rsidR="003A65E6" w:rsidRPr="00880FB6" w:rsidRDefault="003A65E6" w:rsidP="009E1609">
            <w:pPr>
              <w:rPr>
                <w:rFonts w:ascii="Arial" w:hAnsi="Arial" w:cs="Arial"/>
                <w:sz w:val="22"/>
                <w:szCs w:val="22"/>
              </w:rPr>
            </w:pPr>
          </w:p>
        </w:tc>
      </w:tr>
      <w:tr w:rsidR="003A65E6" w:rsidRPr="00880FB6" w14:paraId="4426BBA6" w14:textId="77777777">
        <w:trPr>
          <w:trHeight w:val="492"/>
        </w:trPr>
        <w:tc>
          <w:tcPr>
            <w:tcW w:w="3129" w:type="dxa"/>
            <w:vAlign w:val="center"/>
          </w:tcPr>
          <w:p w14:paraId="0B6C5CBC" w14:textId="77777777" w:rsidR="003A65E6" w:rsidRPr="00880FB6" w:rsidRDefault="003A65E6" w:rsidP="009E1609">
            <w:pPr>
              <w:rPr>
                <w:rFonts w:ascii="Arial" w:hAnsi="Arial" w:cs="Arial"/>
                <w:sz w:val="22"/>
                <w:szCs w:val="22"/>
              </w:rPr>
            </w:pPr>
            <w:r w:rsidRPr="00880FB6">
              <w:rPr>
                <w:rFonts w:ascii="Arial" w:hAnsi="Arial" w:cs="Arial"/>
                <w:sz w:val="22"/>
                <w:szCs w:val="22"/>
              </w:rPr>
              <w:t>Телефакс:</w:t>
            </w:r>
          </w:p>
        </w:tc>
        <w:tc>
          <w:tcPr>
            <w:tcW w:w="595" w:type="dxa"/>
            <w:vAlign w:val="center"/>
          </w:tcPr>
          <w:p w14:paraId="572E4FAB"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26B335E1" w14:textId="77777777" w:rsidR="003A65E6" w:rsidRPr="00880FB6" w:rsidRDefault="003A65E6" w:rsidP="009E1609">
            <w:pPr>
              <w:rPr>
                <w:rFonts w:ascii="Arial" w:hAnsi="Arial" w:cs="Arial"/>
                <w:sz w:val="22"/>
                <w:szCs w:val="22"/>
              </w:rPr>
            </w:pPr>
          </w:p>
        </w:tc>
      </w:tr>
      <w:tr w:rsidR="003A65E6" w:rsidRPr="00880FB6" w14:paraId="72FE569C" w14:textId="77777777">
        <w:trPr>
          <w:trHeight w:val="492"/>
        </w:trPr>
        <w:tc>
          <w:tcPr>
            <w:tcW w:w="3129" w:type="dxa"/>
            <w:vAlign w:val="center"/>
          </w:tcPr>
          <w:p w14:paraId="1CF9B103" w14:textId="77777777" w:rsidR="003A65E6" w:rsidRPr="00880FB6" w:rsidRDefault="003A65E6" w:rsidP="008A0F84">
            <w:pPr>
              <w:rPr>
                <w:rFonts w:ascii="Arial" w:hAnsi="Arial" w:cs="Arial"/>
                <w:sz w:val="22"/>
                <w:szCs w:val="22"/>
              </w:rPr>
            </w:pPr>
            <w:r w:rsidRPr="00880FB6">
              <w:rPr>
                <w:rFonts w:ascii="Arial" w:hAnsi="Arial" w:cs="Arial"/>
                <w:sz w:val="22"/>
                <w:szCs w:val="22"/>
              </w:rPr>
              <w:t>Порески број (ПИБ):</w:t>
            </w:r>
          </w:p>
        </w:tc>
        <w:tc>
          <w:tcPr>
            <w:tcW w:w="595" w:type="dxa"/>
            <w:vAlign w:val="center"/>
          </w:tcPr>
          <w:p w14:paraId="32089489"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0E371A73" w14:textId="77777777" w:rsidR="003A65E6" w:rsidRPr="00880FB6" w:rsidRDefault="003A65E6" w:rsidP="009E1609">
            <w:pPr>
              <w:rPr>
                <w:rFonts w:ascii="Arial" w:hAnsi="Arial" w:cs="Arial"/>
                <w:sz w:val="22"/>
                <w:szCs w:val="22"/>
              </w:rPr>
            </w:pPr>
          </w:p>
        </w:tc>
      </w:tr>
      <w:tr w:rsidR="003A65E6" w:rsidRPr="00880FB6" w14:paraId="0E8B655F" w14:textId="77777777">
        <w:trPr>
          <w:trHeight w:val="492"/>
        </w:trPr>
        <w:tc>
          <w:tcPr>
            <w:tcW w:w="3129" w:type="dxa"/>
            <w:vAlign w:val="center"/>
          </w:tcPr>
          <w:p w14:paraId="224D9EA7" w14:textId="77777777" w:rsidR="003A65E6" w:rsidRPr="00880FB6" w:rsidRDefault="003A65E6" w:rsidP="008A0F84">
            <w:pPr>
              <w:rPr>
                <w:rFonts w:ascii="Arial" w:hAnsi="Arial" w:cs="Arial"/>
                <w:sz w:val="22"/>
                <w:szCs w:val="22"/>
              </w:rPr>
            </w:pPr>
            <w:r w:rsidRPr="00880FB6">
              <w:rPr>
                <w:rFonts w:ascii="Arial" w:hAnsi="Arial" w:cs="Arial"/>
                <w:sz w:val="22"/>
                <w:szCs w:val="22"/>
              </w:rPr>
              <w:t>Матични број:</w:t>
            </w:r>
          </w:p>
        </w:tc>
        <w:tc>
          <w:tcPr>
            <w:tcW w:w="595" w:type="dxa"/>
            <w:vAlign w:val="center"/>
          </w:tcPr>
          <w:p w14:paraId="16CC2970"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315E6D14" w14:textId="77777777" w:rsidR="003A65E6" w:rsidRPr="00880FB6" w:rsidRDefault="003A65E6" w:rsidP="009E1609">
            <w:pPr>
              <w:rPr>
                <w:rFonts w:ascii="Arial" w:hAnsi="Arial" w:cs="Arial"/>
                <w:sz w:val="22"/>
                <w:szCs w:val="22"/>
              </w:rPr>
            </w:pPr>
          </w:p>
        </w:tc>
      </w:tr>
      <w:tr w:rsidR="003A65E6" w:rsidRPr="00880FB6" w14:paraId="0D264F04" w14:textId="77777777">
        <w:trPr>
          <w:trHeight w:val="492"/>
        </w:trPr>
        <w:tc>
          <w:tcPr>
            <w:tcW w:w="3129" w:type="dxa"/>
            <w:vAlign w:val="center"/>
          </w:tcPr>
          <w:p w14:paraId="14BC9D78" w14:textId="77777777" w:rsidR="003A65E6" w:rsidRPr="00880FB6" w:rsidRDefault="003A65E6" w:rsidP="009E1609">
            <w:pPr>
              <w:rPr>
                <w:rFonts w:ascii="Arial" w:hAnsi="Arial" w:cs="Arial"/>
                <w:sz w:val="22"/>
                <w:szCs w:val="22"/>
              </w:rPr>
            </w:pPr>
            <w:r w:rsidRPr="00880FB6">
              <w:rPr>
                <w:rFonts w:ascii="Arial" w:hAnsi="Arial" w:cs="Arial"/>
                <w:sz w:val="22"/>
                <w:szCs w:val="22"/>
              </w:rPr>
              <w:t>Шифра делатности:</w:t>
            </w:r>
          </w:p>
        </w:tc>
        <w:tc>
          <w:tcPr>
            <w:tcW w:w="595" w:type="dxa"/>
            <w:vAlign w:val="center"/>
          </w:tcPr>
          <w:p w14:paraId="22F1C1AA"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2F9F4BA9" w14:textId="77777777" w:rsidR="003A65E6" w:rsidRPr="00880FB6" w:rsidRDefault="003A65E6" w:rsidP="009E1609">
            <w:pPr>
              <w:rPr>
                <w:rFonts w:ascii="Arial" w:hAnsi="Arial" w:cs="Arial"/>
                <w:sz w:val="22"/>
                <w:szCs w:val="22"/>
              </w:rPr>
            </w:pPr>
          </w:p>
        </w:tc>
      </w:tr>
      <w:tr w:rsidR="003A65E6" w:rsidRPr="00880FB6" w14:paraId="7EB6B5EC" w14:textId="77777777">
        <w:trPr>
          <w:trHeight w:val="492"/>
        </w:trPr>
        <w:tc>
          <w:tcPr>
            <w:tcW w:w="3129" w:type="dxa"/>
            <w:vAlign w:val="center"/>
          </w:tcPr>
          <w:p w14:paraId="11B1FDE9" w14:textId="77777777" w:rsidR="003A65E6" w:rsidRPr="00880FB6" w:rsidRDefault="003A65E6" w:rsidP="009E1609">
            <w:pPr>
              <w:rPr>
                <w:rFonts w:ascii="Arial" w:hAnsi="Arial" w:cs="Arial"/>
                <w:sz w:val="22"/>
                <w:szCs w:val="22"/>
              </w:rPr>
            </w:pPr>
            <w:r w:rsidRPr="00880FB6">
              <w:rPr>
                <w:rFonts w:ascii="Arial" w:hAnsi="Arial" w:cs="Arial"/>
                <w:sz w:val="22"/>
                <w:szCs w:val="22"/>
              </w:rPr>
              <w:t>Број рачуна и назив банке:</w:t>
            </w:r>
          </w:p>
        </w:tc>
        <w:tc>
          <w:tcPr>
            <w:tcW w:w="595" w:type="dxa"/>
            <w:vAlign w:val="center"/>
          </w:tcPr>
          <w:p w14:paraId="7466829F"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1BAE09B2" w14:textId="77777777" w:rsidR="003A65E6" w:rsidRPr="00880FB6" w:rsidRDefault="003A65E6" w:rsidP="009E1609">
            <w:pPr>
              <w:rPr>
                <w:rFonts w:ascii="Arial" w:hAnsi="Arial" w:cs="Arial"/>
                <w:sz w:val="22"/>
                <w:szCs w:val="22"/>
              </w:rPr>
            </w:pPr>
          </w:p>
        </w:tc>
      </w:tr>
      <w:tr w:rsidR="00596823" w:rsidRPr="00880FB6" w14:paraId="4FABE386" w14:textId="77777777">
        <w:trPr>
          <w:trHeight w:val="492"/>
        </w:trPr>
        <w:tc>
          <w:tcPr>
            <w:tcW w:w="3129" w:type="dxa"/>
            <w:vAlign w:val="center"/>
          </w:tcPr>
          <w:p w14:paraId="426E0AC8" w14:textId="77777777" w:rsidR="00596823" w:rsidRPr="00880FB6" w:rsidRDefault="00596823" w:rsidP="009E1609">
            <w:pPr>
              <w:rPr>
                <w:rFonts w:ascii="Arial" w:hAnsi="Arial" w:cs="Arial"/>
                <w:sz w:val="22"/>
                <w:szCs w:val="22"/>
              </w:rPr>
            </w:pPr>
            <w:r w:rsidRPr="00880FB6">
              <w:rPr>
                <w:rFonts w:ascii="Arial" w:hAnsi="Arial" w:cs="Arial"/>
                <w:sz w:val="22"/>
                <w:szCs w:val="22"/>
              </w:rPr>
              <w:t>Одговорно лице:</w:t>
            </w:r>
          </w:p>
        </w:tc>
        <w:tc>
          <w:tcPr>
            <w:tcW w:w="595" w:type="dxa"/>
            <w:vAlign w:val="center"/>
          </w:tcPr>
          <w:p w14:paraId="12A071CD" w14:textId="77777777" w:rsidR="00596823" w:rsidRPr="00880FB6" w:rsidRDefault="00596823"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303A8277" w14:textId="77777777" w:rsidR="00596823" w:rsidRPr="00880FB6" w:rsidRDefault="00596823" w:rsidP="009E1609">
            <w:pPr>
              <w:rPr>
                <w:rFonts w:ascii="Arial" w:hAnsi="Arial" w:cs="Arial"/>
                <w:sz w:val="22"/>
                <w:szCs w:val="22"/>
              </w:rPr>
            </w:pPr>
          </w:p>
        </w:tc>
      </w:tr>
    </w:tbl>
    <w:p w14:paraId="104472C9" w14:textId="77777777" w:rsidR="00596823" w:rsidRPr="00880FB6" w:rsidRDefault="00596823" w:rsidP="008A0F84">
      <w:pPr>
        <w:rPr>
          <w:rFonts w:ascii="Arial" w:hAnsi="Arial" w:cs="Arial"/>
          <w:sz w:val="22"/>
          <w:szCs w:val="22"/>
        </w:rPr>
      </w:pPr>
    </w:p>
    <w:p w14:paraId="2CF43A19" w14:textId="77777777" w:rsidR="003A65E6" w:rsidRPr="00880FB6" w:rsidRDefault="003A65E6" w:rsidP="008A0F84">
      <w:pPr>
        <w:rPr>
          <w:rFonts w:ascii="Arial" w:hAnsi="Arial" w:cs="Arial"/>
          <w:sz w:val="22"/>
          <w:szCs w:val="22"/>
        </w:rPr>
      </w:pPr>
    </w:p>
    <w:p w14:paraId="3065A9F3" w14:textId="77777777" w:rsidR="003A65E6" w:rsidRPr="00880FB6" w:rsidRDefault="003A65E6" w:rsidP="008A0F84">
      <w:pPr>
        <w:rPr>
          <w:rFonts w:ascii="Arial" w:hAnsi="Arial" w:cs="Arial"/>
          <w:sz w:val="22"/>
          <w:szCs w:val="22"/>
        </w:rPr>
      </w:pPr>
    </w:p>
    <w:tbl>
      <w:tblPr>
        <w:tblW w:w="0" w:type="auto"/>
        <w:jc w:val="center"/>
        <w:tblLook w:val="01E0" w:firstRow="1" w:lastRow="1" w:firstColumn="1" w:lastColumn="1" w:noHBand="0" w:noVBand="0"/>
      </w:tblPr>
      <w:tblGrid>
        <w:gridCol w:w="3586"/>
        <w:gridCol w:w="1953"/>
        <w:gridCol w:w="3748"/>
      </w:tblGrid>
      <w:tr w:rsidR="003A65E6" w:rsidRPr="00880FB6" w14:paraId="286EDDA6" w14:textId="77777777">
        <w:trPr>
          <w:jc w:val="center"/>
        </w:trPr>
        <w:tc>
          <w:tcPr>
            <w:tcW w:w="3652" w:type="dxa"/>
          </w:tcPr>
          <w:p w14:paraId="47359316"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Датум:</w:t>
            </w:r>
          </w:p>
        </w:tc>
        <w:tc>
          <w:tcPr>
            <w:tcW w:w="1985" w:type="dxa"/>
          </w:tcPr>
          <w:p w14:paraId="6D589B97"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М.П.</w:t>
            </w:r>
          </w:p>
        </w:tc>
        <w:tc>
          <w:tcPr>
            <w:tcW w:w="3782" w:type="dxa"/>
          </w:tcPr>
          <w:p w14:paraId="7B55DF92" w14:textId="77777777" w:rsidR="003A65E6" w:rsidRPr="00880FB6" w:rsidRDefault="003A65E6" w:rsidP="00A35D98">
            <w:pPr>
              <w:jc w:val="center"/>
              <w:rPr>
                <w:rFonts w:ascii="Arial" w:hAnsi="Arial" w:cs="Arial"/>
                <w:sz w:val="22"/>
                <w:szCs w:val="22"/>
              </w:rPr>
            </w:pPr>
            <w:r w:rsidRPr="00880FB6">
              <w:rPr>
                <w:rFonts w:ascii="Arial" w:hAnsi="Arial" w:cs="Arial"/>
                <w:sz w:val="22"/>
                <w:szCs w:val="22"/>
              </w:rPr>
              <w:t>Понуђач</w:t>
            </w:r>
            <w:r w:rsidR="00A35D98">
              <w:rPr>
                <w:rFonts w:ascii="Arial" w:hAnsi="Arial" w:cs="Arial"/>
                <w:sz w:val="22"/>
                <w:szCs w:val="22"/>
              </w:rPr>
              <w:t>/подизвођач</w:t>
            </w:r>
            <w:r w:rsidRPr="00880FB6">
              <w:rPr>
                <w:rFonts w:ascii="Arial" w:hAnsi="Arial" w:cs="Arial"/>
                <w:sz w:val="22"/>
                <w:szCs w:val="22"/>
              </w:rPr>
              <w:t>:</w:t>
            </w:r>
          </w:p>
        </w:tc>
      </w:tr>
      <w:tr w:rsidR="003A65E6" w:rsidRPr="00880FB6" w14:paraId="7373DF0B" w14:textId="77777777">
        <w:trPr>
          <w:jc w:val="center"/>
        </w:trPr>
        <w:tc>
          <w:tcPr>
            <w:tcW w:w="3652" w:type="dxa"/>
            <w:vAlign w:val="center"/>
          </w:tcPr>
          <w:p w14:paraId="4039FBA7" w14:textId="77777777" w:rsidR="003A65E6" w:rsidRPr="00880FB6" w:rsidRDefault="003A65E6" w:rsidP="009E1609">
            <w:pPr>
              <w:jc w:val="both"/>
              <w:rPr>
                <w:rFonts w:ascii="Arial" w:hAnsi="Arial" w:cs="Arial"/>
                <w:sz w:val="22"/>
                <w:szCs w:val="22"/>
              </w:rPr>
            </w:pPr>
          </w:p>
        </w:tc>
        <w:tc>
          <w:tcPr>
            <w:tcW w:w="1985" w:type="dxa"/>
            <w:vAlign w:val="center"/>
          </w:tcPr>
          <w:p w14:paraId="0B78010D" w14:textId="77777777" w:rsidR="003A65E6" w:rsidRPr="00880FB6" w:rsidRDefault="003A65E6" w:rsidP="009E1609">
            <w:pPr>
              <w:jc w:val="both"/>
              <w:rPr>
                <w:rFonts w:ascii="Arial" w:hAnsi="Arial" w:cs="Arial"/>
                <w:sz w:val="22"/>
                <w:szCs w:val="22"/>
              </w:rPr>
            </w:pPr>
          </w:p>
        </w:tc>
        <w:tc>
          <w:tcPr>
            <w:tcW w:w="3782" w:type="dxa"/>
            <w:vAlign w:val="center"/>
          </w:tcPr>
          <w:p w14:paraId="15CCF8DC" w14:textId="77777777" w:rsidR="003A65E6" w:rsidRPr="00880FB6" w:rsidRDefault="003A65E6" w:rsidP="009E1609">
            <w:pPr>
              <w:jc w:val="both"/>
              <w:rPr>
                <w:rFonts w:ascii="Arial" w:hAnsi="Arial" w:cs="Arial"/>
                <w:sz w:val="22"/>
                <w:szCs w:val="22"/>
              </w:rPr>
            </w:pPr>
          </w:p>
        </w:tc>
      </w:tr>
      <w:tr w:rsidR="003A65E6" w:rsidRPr="00880FB6" w14:paraId="2151B806" w14:textId="77777777">
        <w:trPr>
          <w:jc w:val="center"/>
        </w:trPr>
        <w:tc>
          <w:tcPr>
            <w:tcW w:w="3652" w:type="dxa"/>
            <w:tcBorders>
              <w:bottom w:val="single" w:sz="4" w:space="0" w:color="auto"/>
            </w:tcBorders>
            <w:vAlign w:val="center"/>
          </w:tcPr>
          <w:p w14:paraId="3F40A201" w14:textId="77777777" w:rsidR="003A65E6" w:rsidRPr="00880FB6" w:rsidRDefault="003A65E6" w:rsidP="009E1609">
            <w:pPr>
              <w:jc w:val="both"/>
              <w:rPr>
                <w:rFonts w:ascii="Arial" w:hAnsi="Arial" w:cs="Arial"/>
                <w:sz w:val="22"/>
                <w:szCs w:val="22"/>
              </w:rPr>
            </w:pPr>
          </w:p>
        </w:tc>
        <w:tc>
          <w:tcPr>
            <w:tcW w:w="1985" w:type="dxa"/>
            <w:vAlign w:val="center"/>
          </w:tcPr>
          <w:p w14:paraId="2D93E7B1" w14:textId="77777777" w:rsidR="003A65E6" w:rsidRPr="00880FB6" w:rsidRDefault="003A65E6" w:rsidP="009E1609">
            <w:pPr>
              <w:jc w:val="both"/>
              <w:rPr>
                <w:rFonts w:ascii="Arial" w:hAnsi="Arial" w:cs="Arial"/>
                <w:sz w:val="22"/>
                <w:szCs w:val="22"/>
              </w:rPr>
            </w:pPr>
          </w:p>
        </w:tc>
        <w:tc>
          <w:tcPr>
            <w:tcW w:w="3782" w:type="dxa"/>
            <w:tcBorders>
              <w:bottom w:val="single" w:sz="4" w:space="0" w:color="auto"/>
            </w:tcBorders>
            <w:vAlign w:val="center"/>
          </w:tcPr>
          <w:p w14:paraId="1E2C3749" w14:textId="77777777" w:rsidR="003A65E6" w:rsidRPr="00880FB6" w:rsidRDefault="003A65E6" w:rsidP="009E1609">
            <w:pPr>
              <w:jc w:val="both"/>
              <w:rPr>
                <w:rFonts w:ascii="Arial" w:hAnsi="Arial" w:cs="Arial"/>
                <w:sz w:val="22"/>
                <w:szCs w:val="22"/>
              </w:rPr>
            </w:pPr>
          </w:p>
        </w:tc>
      </w:tr>
    </w:tbl>
    <w:p w14:paraId="570D831D" w14:textId="77777777" w:rsidR="003A65E6" w:rsidRPr="00880FB6" w:rsidRDefault="003A65E6" w:rsidP="008A0F84">
      <w:pPr>
        <w:rPr>
          <w:rFonts w:ascii="Arial" w:hAnsi="Arial" w:cs="Arial"/>
          <w:i/>
          <w:iCs/>
          <w:sz w:val="22"/>
          <w:szCs w:val="22"/>
        </w:rPr>
      </w:pPr>
    </w:p>
    <w:p w14:paraId="3C6BCD92" w14:textId="77777777" w:rsidR="003A65E6" w:rsidRPr="00880FB6" w:rsidRDefault="003A65E6" w:rsidP="008A0F84">
      <w:pPr>
        <w:rPr>
          <w:rFonts w:ascii="Arial" w:hAnsi="Arial" w:cs="Arial"/>
          <w:i/>
          <w:iCs/>
          <w:sz w:val="22"/>
          <w:szCs w:val="22"/>
        </w:rPr>
      </w:pPr>
    </w:p>
    <w:p w14:paraId="0EBA324F" w14:textId="77777777" w:rsidR="003A65E6" w:rsidRPr="00880FB6" w:rsidRDefault="003A65E6" w:rsidP="008A0F84">
      <w:pPr>
        <w:rPr>
          <w:rFonts w:ascii="Arial" w:hAnsi="Arial" w:cs="Arial"/>
          <w:i/>
          <w:iCs/>
          <w:sz w:val="22"/>
          <w:szCs w:val="22"/>
        </w:rPr>
      </w:pPr>
    </w:p>
    <w:p w14:paraId="1828B321" w14:textId="77777777" w:rsidR="003A65E6" w:rsidRPr="00880FB6" w:rsidRDefault="003A65E6" w:rsidP="008A0F84">
      <w:pPr>
        <w:rPr>
          <w:rFonts w:ascii="Arial" w:hAnsi="Arial" w:cs="Arial"/>
          <w:i/>
          <w:iCs/>
          <w:sz w:val="22"/>
          <w:szCs w:val="22"/>
        </w:rPr>
      </w:pPr>
    </w:p>
    <w:p w14:paraId="6C6CB5D4" w14:textId="77777777" w:rsidR="003A65E6" w:rsidRPr="00880FB6" w:rsidRDefault="003A65E6" w:rsidP="00395B0F">
      <w:pPr>
        <w:jc w:val="both"/>
        <w:rPr>
          <w:rFonts w:ascii="Arial" w:hAnsi="Arial" w:cs="Arial"/>
          <w:sz w:val="22"/>
          <w:szCs w:val="22"/>
          <w:lang w:eastAsia="en-US"/>
        </w:rPr>
      </w:pPr>
    </w:p>
    <w:p w14:paraId="218872BD" w14:textId="77777777" w:rsidR="003A65E6" w:rsidRPr="00880FB6" w:rsidRDefault="003A65E6" w:rsidP="00395B0F">
      <w:pPr>
        <w:jc w:val="both"/>
        <w:rPr>
          <w:rFonts w:ascii="Arial" w:hAnsi="Arial" w:cs="Arial"/>
          <w:sz w:val="22"/>
          <w:szCs w:val="22"/>
          <w:lang w:eastAsia="en-US"/>
        </w:rPr>
      </w:pPr>
    </w:p>
    <w:p w14:paraId="0AA685B8" w14:textId="77777777" w:rsidR="003A65E6" w:rsidRPr="00880FB6" w:rsidRDefault="003A65E6" w:rsidP="00395B0F">
      <w:pPr>
        <w:jc w:val="both"/>
        <w:rPr>
          <w:rFonts w:ascii="Arial" w:hAnsi="Arial" w:cs="Arial"/>
          <w:sz w:val="22"/>
          <w:szCs w:val="22"/>
          <w:lang w:eastAsia="en-US"/>
        </w:rPr>
      </w:pPr>
    </w:p>
    <w:p w14:paraId="31649B24" w14:textId="77777777" w:rsidR="003A65E6" w:rsidRPr="00880FB6" w:rsidRDefault="003A65E6" w:rsidP="00395B0F">
      <w:pPr>
        <w:jc w:val="both"/>
        <w:rPr>
          <w:rFonts w:ascii="Arial" w:hAnsi="Arial" w:cs="Arial"/>
          <w:sz w:val="22"/>
          <w:szCs w:val="22"/>
          <w:lang w:eastAsia="en-US"/>
        </w:rPr>
      </w:pPr>
    </w:p>
    <w:p w14:paraId="7BA08FDD" w14:textId="77777777" w:rsidR="003A65E6" w:rsidRPr="00880FB6" w:rsidRDefault="003A65E6" w:rsidP="00395B0F">
      <w:pPr>
        <w:jc w:val="both"/>
        <w:rPr>
          <w:rFonts w:ascii="Arial" w:hAnsi="Arial" w:cs="Arial"/>
          <w:i/>
          <w:iCs/>
          <w:sz w:val="22"/>
          <w:szCs w:val="22"/>
          <w:lang w:eastAsia="en-US"/>
        </w:rPr>
      </w:pPr>
      <w:r w:rsidRPr="00880FB6">
        <w:rPr>
          <w:rFonts w:ascii="Arial" w:hAnsi="Arial" w:cs="Arial"/>
          <w:i/>
          <w:iCs/>
          <w:sz w:val="22"/>
          <w:szCs w:val="22"/>
          <w:lang w:eastAsia="en-US"/>
        </w:rPr>
        <w:t>НАПОМЕНА: Уколико понуђач подноси понуду са подизвођачем, о</w:t>
      </w:r>
      <w:r w:rsidRPr="00880FB6">
        <w:rPr>
          <w:rFonts w:ascii="Arial" w:hAnsi="Arial" w:cs="Arial"/>
          <w:i/>
          <w:iCs/>
          <w:sz w:val="22"/>
          <w:szCs w:val="22"/>
          <w:lang w:val="ru-RU"/>
        </w:rPr>
        <w:t>вај образац попуњава, потписује и оверава понуђач за сваког подизвођача.</w:t>
      </w:r>
    </w:p>
    <w:p w14:paraId="59BBFEAE" w14:textId="77777777" w:rsidR="003A65E6" w:rsidRPr="00880FB6" w:rsidRDefault="003A65E6" w:rsidP="00395B0F">
      <w:pPr>
        <w:jc w:val="both"/>
        <w:rPr>
          <w:rFonts w:ascii="Arial" w:hAnsi="Arial" w:cs="Arial"/>
          <w:i/>
          <w:iCs/>
          <w:sz w:val="22"/>
          <w:szCs w:val="22"/>
          <w:lang w:val="ru-RU"/>
        </w:rPr>
      </w:pPr>
    </w:p>
    <w:p w14:paraId="1C263A8C" w14:textId="77777777" w:rsidR="003A65E6" w:rsidRPr="00880FB6" w:rsidRDefault="003A65E6" w:rsidP="00395B0F">
      <w:pPr>
        <w:jc w:val="both"/>
        <w:rPr>
          <w:rFonts w:ascii="Arial" w:hAnsi="Arial" w:cs="Arial"/>
          <w:sz w:val="22"/>
          <w:szCs w:val="22"/>
          <w:lang w:val="ru-RU"/>
        </w:rPr>
      </w:pPr>
    </w:p>
    <w:p w14:paraId="01A0BE77" w14:textId="77777777" w:rsidR="003A65E6" w:rsidRPr="00880FB6" w:rsidRDefault="003A65E6" w:rsidP="00395B0F">
      <w:pPr>
        <w:jc w:val="both"/>
        <w:rPr>
          <w:rFonts w:ascii="Arial" w:hAnsi="Arial" w:cs="Arial"/>
          <w:sz w:val="22"/>
          <w:szCs w:val="22"/>
          <w:lang w:val="ru-RU"/>
        </w:rPr>
      </w:pPr>
    </w:p>
    <w:p w14:paraId="0EB79827" w14:textId="77777777" w:rsidR="003A65E6" w:rsidRPr="00880FB6" w:rsidRDefault="003A65E6" w:rsidP="00395B0F">
      <w:pPr>
        <w:jc w:val="both"/>
        <w:rPr>
          <w:rFonts w:ascii="Arial" w:hAnsi="Arial" w:cs="Arial"/>
          <w:sz w:val="22"/>
          <w:szCs w:val="22"/>
          <w:lang w:eastAsia="en-US"/>
        </w:rPr>
      </w:pPr>
    </w:p>
    <w:p w14:paraId="3454B722" w14:textId="77777777" w:rsidR="003A65E6" w:rsidRPr="00880FB6" w:rsidRDefault="003A65E6" w:rsidP="00395B0F">
      <w:pPr>
        <w:jc w:val="both"/>
        <w:rPr>
          <w:rFonts w:ascii="Arial" w:hAnsi="Arial" w:cs="Arial"/>
          <w:sz w:val="22"/>
          <w:szCs w:val="22"/>
          <w:lang w:eastAsia="en-US"/>
        </w:rPr>
      </w:pPr>
    </w:p>
    <w:p w14:paraId="310263B7" w14:textId="77777777" w:rsidR="003A65E6" w:rsidRPr="00880FB6" w:rsidRDefault="003A65E6" w:rsidP="00395B0F">
      <w:pPr>
        <w:jc w:val="both"/>
        <w:rPr>
          <w:rFonts w:ascii="Arial" w:hAnsi="Arial" w:cs="Arial"/>
          <w:sz w:val="22"/>
          <w:szCs w:val="22"/>
          <w:lang w:eastAsia="en-US"/>
        </w:rPr>
      </w:pPr>
    </w:p>
    <w:p w14:paraId="43B822D5" w14:textId="77777777" w:rsidR="003A65E6" w:rsidRDefault="003A65E6" w:rsidP="00395B0F">
      <w:pPr>
        <w:jc w:val="both"/>
        <w:rPr>
          <w:rFonts w:ascii="Arial" w:hAnsi="Arial" w:cs="Arial"/>
          <w:sz w:val="22"/>
          <w:szCs w:val="22"/>
          <w:lang w:eastAsia="en-US"/>
        </w:rPr>
      </w:pPr>
    </w:p>
    <w:p w14:paraId="0A1D222E" w14:textId="77777777" w:rsidR="00880FB6" w:rsidRDefault="00880FB6" w:rsidP="00395B0F">
      <w:pPr>
        <w:jc w:val="both"/>
        <w:rPr>
          <w:rFonts w:ascii="Arial" w:hAnsi="Arial" w:cs="Arial"/>
          <w:sz w:val="22"/>
          <w:szCs w:val="22"/>
          <w:lang w:eastAsia="en-US"/>
        </w:rPr>
      </w:pPr>
    </w:p>
    <w:p w14:paraId="1AB503F3" w14:textId="77777777" w:rsidR="00880FB6" w:rsidRPr="00880FB6" w:rsidRDefault="00880FB6" w:rsidP="00395B0F">
      <w:pPr>
        <w:jc w:val="both"/>
        <w:rPr>
          <w:rFonts w:ascii="Arial" w:hAnsi="Arial" w:cs="Arial"/>
          <w:sz w:val="22"/>
          <w:szCs w:val="22"/>
          <w:lang w:eastAsia="en-US"/>
        </w:rPr>
      </w:pPr>
    </w:p>
    <w:p w14:paraId="2D652E76" w14:textId="77777777" w:rsidR="003A65E6" w:rsidRPr="00880FB6" w:rsidRDefault="003A65E6" w:rsidP="00395B0F">
      <w:pPr>
        <w:jc w:val="both"/>
        <w:rPr>
          <w:rFonts w:ascii="Arial" w:hAnsi="Arial" w:cs="Arial"/>
          <w:sz w:val="22"/>
          <w:szCs w:val="22"/>
          <w:lang w:eastAsia="en-US"/>
        </w:rPr>
      </w:pPr>
    </w:p>
    <w:p w14:paraId="1DB42CA7" w14:textId="77777777" w:rsidR="003A65E6" w:rsidRPr="006F27D9" w:rsidRDefault="003A65E6" w:rsidP="008F441E">
      <w:pPr>
        <w:pStyle w:val="Heading2"/>
        <w:jc w:val="right"/>
        <w:rPr>
          <w:lang w:val="sr-Cyrl-RS"/>
        </w:rPr>
      </w:pPr>
      <w:bookmarkStart w:id="267" w:name="_Toc362821713"/>
      <w:bookmarkStart w:id="268" w:name="_Toc430697752"/>
      <w:bookmarkStart w:id="269" w:name="_Toc431560670"/>
      <w:r w:rsidRPr="00880FB6">
        <w:t>ОБРАЗАЦ 2.</w:t>
      </w:r>
      <w:bookmarkEnd w:id="267"/>
      <w:bookmarkEnd w:id="268"/>
      <w:r w:rsidR="006F27D9">
        <w:rPr>
          <w:lang w:val="sr-Cyrl-RS"/>
        </w:rPr>
        <w:t>партија 1</w:t>
      </w:r>
      <w:bookmarkEnd w:id="269"/>
    </w:p>
    <w:p w14:paraId="2421B698" w14:textId="77777777" w:rsidR="003A65E6" w:rsidRPr="00880FB6" w:rsidRDefault="003A65E6" w:rsidP="002555E1">
      <w:pPr>
        <w:rPr>
          <w:rFonts w:ascii="Arial" w:hAnsi="Arial" w:cs="Arial"/>
          <w:sz w:val="22"/>
          <w:szCs w:val="22"/>
        </w:rPr>
      </w:pPr>
    </w:p>
    <w:p w14:paraId="3C66BA56" w14:textId="77777777" w:rsidR="003A65E6" w:rsidRPr="00880FB6" w:rsidRDefault="003A65E6" w:rsidP="008F441E">
      <w:pPr>
        <w:jc w:val="center"/>
        <w:rPr>
          <w:rStyle w:val="BookTitle"/>
          <w:rFonts w:ascii="Arial" w:hAnsi="Arial" w:cs="Arial"/>
          <w:b w:val="0"/>
          <w:bCs w:val="0"/>
          <w:sz w:val="22"/>
          <w:szCs w:val="22"/>
        </w:rPr>
      </w:pPr>
      <w:bookmarkStart w:id="270" w:name="_Toc310433006"/>
      <w:bookmarkStart w:id="271" w:name="_Toc361395923"/>
      <w:bookmarkStart w:id="272" w:name="_Toc361395988"/>
      <w:bookmarkStart w:id="273" w:name="_Toc362821714"/>
      <w:r w:rsidRPr="00880FB6">
        <w:rPr>
          <w:rStyle w:val="BookTitle"/>
          <w:rFonts w:ascii="Arial" w:hAnsi="Arial" w:cs="Arial"/>
          <w:sz w:val="22"/>
          <w:szCs w:val="22"/>
        </w:rPr>
        <w:t>ОБРАЗАЦ ПОНУДЕ</w:t>
      </w:r>
      <w:bookmarkEnd w:id="270"/>
      <w:bookmarkEnd w:id="271"/>
      <w:bookmarkEnd w:id="272"/>
      <w:bookmarkEnd w:id="273"/>
    </w:p>
    <w:p w14:paraId="4C075C45" w14:textId="77777777" w:rsidR="003A65E6" w:rsidRPr="00880FB6" w:rsidRDefault="003A65E6" w:rsidP="00071074">
      <w:pPr>
        <w:jc w:val="both"/>
        <w:rPr>
          <w:rFonts w:ascii="Arial" w:hAnsi="Arial" w:cs="Arial"/>
          <w:sz w:val="22"/>
          <w:szCs w:val="22"/>
        </w:rPr>
      </w:pPr>
    </w:p>
    <w:p w14:paraId="516B938A" w14:textId="77777777" w:rsidR="003A65E6" w:rsidRPr="00880FB6" w:rsidRDefault="003A65E6" w:rsidP="00071074">
      <w:pPr>
        <w:jc w:val="both"/>
        <w:rPr>
          <w:rFonts w:ascii="Arial" w:hAnsi="Arial" w:cs="Arial"/>
          <w:sz w:val="22"/>
          <w:szCs w:val="22"/>
        </w:rPr>
      </w:pPr>
      <w:r w:rsidRPr="00880FB6">
        <w:rPr>
          <w:rFonts w:ascii="Arial" w:hAnsi="Arial" w:cs="Arial"/>
          <w:sz w:val="22"/>
          <w:szCs w:val="22"/>
        </w:rPr>
        <w:t>Назив понуђача ___________________________</w:t>
      </w:r>
    </w:p>
    <w:p w14:paraId="2707F21F" w14:textId="77777777" w:rsidR="003A65E6" w:rsidRPr="00880FB6" w:rsidRDefault="003A65E6" w:rsidP="00071074">
      <w:pPr>
        <w:jc w:val="both"/>
        <w:rPr>
          <w:rFonts w:ascii="Arial" w:hAnsi="Arial" w:cs="Arial"/>
          <w:sz w:val="22"/>
          <w:szCs w:val="22"/>
        </w:rPr>
      </w:pPr>
      <w:r w:rsidRPr="00880FB6">
        <w:rPr>
          <w:rFonts w:ascii="Arial" w:hAnsi="Arial" w:cs="Arial"/>
          <w:sz w:val="22"/>
          <w:szCs w:val="22"/>
        </w:rPr>
        <w:t>Адреса понуђача __________________________</w:t>
      </w:r>
    </w:p>
    <w:p w14:paraId="76E052B2" w14:textId="77777777" w:rsidR="003A65E6" w:rsidRPr="00880FB6" w:rsidRDefault="003A65E6" w:rsidP="00071074">
      <w:pPr>
        <w:jc w:val="both"/>
        <w:rPr>
          <w:rFonts w:ascii="Arial" w:hAnsi="Arial" w:cs="Arial"/>
          <w:sz w:val="22"/>
          <w:szCs w:val="22"/>
        </w:rPr>
      </w:pPr>
      <w:r w:rsidRPr="00880FB6">
        <w:rPr>
          <w:rFonts w:ascii="Arial" w:hAnsi="Arial" w:cs="Arial"/>
          <w:sz w:val="22"/>
          <w:szCs w:val="22"/>
        </w:rPr>
        <w:t>Број дел. протокола понуђача ________________</w:t>
      </w:r>
    </w:p>
    <w:p w14:paraId="16D162CA" w14:textId="77777777" w:rsidR="003A65E6" w:rsidRPr="00880FB6" w:rsidRDefault="003A65E6" w:rsidP="00071074">
      <w:pPr>
        <w:jc w:val="both"/>
        <w:rPr>
          <w:rFonts w:ascii="Arial" w:hAnsi="Arial" w:cs="Arial"/>
          <w:sz w:val="22"/>
          <w:szCs w:val="22"/>
        </w:rPr>
      </w:pPr>
      <w:r w:rsidRPr="00880FB6">
        <w:rPr>
          <w:rFonts w:ascii="Arial" w:hAnsi="Arial" w:cs="Arial"/>
          <w:sz w:val="22"/>
          <w:szCs w:val="22"/>
        </w:rPr>
        <w:t>Датум: __________  године</w:t>
      </w:r>
    </w:p>
    <w:p w14:paraId="79C7970D" w14:textId="77777777" w:rsidR="003A65E6" w:rsidRPr="00880FB6" w:rsidRDefault="003A65E6" w:rsidP="00071074">
      <w:pPr>
        <w:jc w:val="both"/>
        <w:rPr>
          <w:rFonts w:ascii="Arial" w:hAnsi="Arial" w:cs="Arial"/>
          <w:sz w:val="22"/>
          <w:szCs w:val="22"/>
        </w:rPr>
      </w:pPr>
      <w:r w:rsidRPr="00880FB6">
        <w:rPr>
          <w:rFonts w:ascii="Arial" w:hAnsi="Arial" w:cs="Arial"/>
          <w:sz w:val="22"/>
          <w:szCs w:val="22"/>
        </w:rPr>
        <w:t>Место: _________________</w:t>
      </w:r>
    </w:p>
    <w:p w14:paraId="78FACC59" w14:textId="77777777" w:rsidR="003A65E6" w:rsidRPr="00880FB6" w:rsidRDefault="003A65E6" w:rsidP="00071074">
      <w:pPr>
        <w:jc w:val="both"/>
        <w:rPr>
          <w:rFonts w:ascii="Arial" w:hAnsi="Arial" w:cs="Arial"/>
          <w:sz w:val="22"/>
          <w:szCs w:val="22"/>
        </w:rPr>
      </w:pPr>
      <w:r w:rsidRPr="00880FB6">
        <w:rPr>
          <w:rFonts w:ascii="Arial" w:hAnsi="Arial" w:cs="Arial"/>
          <w:sz w:val="22"/>
          <w:szCs w:val="22"/>
        </w:rPr>
        <w:t>(у случају заједничке понуде уносе се подаци за носиоца посла)</w:t>
      </w:r>
    </w:p>
    <w:p w14:paraId="487E71A3" w14:textId="77777777" w:rsidR="003A65E6" w:rsidRPr="00880FB6" w:rsidRDefault="003A65E6" w:rsidP="00071074">
      <w:pPr>
        <w:jc w:val="both"/>
        <w:rPr>
          <w:rFonts w:ascii="Arial" w:hAnsi="Arial" w:cs="Arial"/>
          <w:sz w:val="22"/>
          <w:szCs w:val="22"/>
        </w:rPr>
      </w:pPr>
    </w:p>
    <w:p w14:paraId="35DA4512" w14:textId="309BDDCF" w:rsidR="003A65E6" w:rsidRPr="00880FB6" w:rsidRDefault="003A65E6" w:rsidP="007520CE">
      <w:pPr>
        <w:jc w:val="both"/>
        <w:rPr>
          <w:rFonts w:ascii="Arial" w:hAnsi="Arial" w:cs="Arial"/>
          <w:sz w:val="22"/>
          <w:szCs w:val="22"/>
        </w:rPr>
      </w:pPr>
      <w:r w:rsidRPr="00880FB6">
        <w:rPr>
          <w:rFonts w:ascii="Arial" w:hAnsi="Arial" w:cs="Arial"/>
          <w:sz w:val="22"/>
          <w:szCs w:val="22"/>
        </w:rPr>
        <w:t xml:space="preserve">На основу позива за подношење понуда у отвореном поступку јавне набавке </w:t>
      </w:r>
      <w:r w:rsidR="006F2E5F" w:rsidRPr="00880FB6">
        <w:rPr>
          <w:rFonts w:ascii="Arial" w:hAnsi="Arial" w:cs="Arial"/>
          <w:sz w:val="22"/>
          <w:szCs w:val="22"/>
        </w:rPr>
        <w:t>услуга</w:t>
      </w:r>
      <w:r w:rsidRPr="00880FB6">
        <w:rPr>
          <w:rFonts w:ascii="Arial" w:hAnsi="Arial" w:cs="Arial"/>
          <w:sz w:val="22"/>
          <w:szCs w:val="22"/>
        </w:rPr>
        <w:t xml:space="preserve"> “</w:t>
      </w:r>
      <w:r w:rsidR="0054591D">
        <w:rPr>
          <w:rFonts w:ascii="Arial" w:hAnsi="Arial" w:cs="Arial"/>
          <w:sz w:val="22"/>
          <w:szCs w:val="22"/>
          <w:lang w:val="sr-Cyrl-RS"/>
        </w:rPr>
        <w:t>Сервис уређаја и опреме</w:t>
      </w:r>
      <w:r w:rsidR="00DC51D3" w:rsidRPr="00880FB6">
        <w:rPr>
          <w:rFonts w:ascii="Arial" w:hAnsi="Arial" w:cs="Arial"/>
          <w:sz w:val="22"/>
          <w:szCs w:val="22"/>
        </w:rPr>
        <w:t>”</w:t>
      </w:r>
      <w:r w:rsidR="0054591D">
        <w:rPr>
          <w:rFonts w:ascii="Arial" w:hAnsi="Arial" w:cs="Arial"/>
          <w:sz w:val="22"/>
          <w:szCs w:val="22"/>
          <w:lang w:val="sr-Cyrl-RS"/>
        </w:rPr>
        <w:t xml:space="preserve">партија 1- </w:t>
      </w:r>
      <w:r w:rsidR="0054591D" w:rsidRPr="00B77573">
        <w:rPr>
          <w:rFonts w:ascii="Arial" w:hAnsi="Arial" w:cs="Arial"/>
          <w:b/>
          <w:sz w:val="22"/>
          <w:szCs w:val="22"/>
          <w:lang w:val="sr-Cyrl-RS"/>
        </w:rPr>
        <w:t>Сервис лифтова</w:t>
      </w:r>
      <w:r w:rsidR="00DC51D3" w:rsidRPr="00880FB6">
        <w:rPr>
          <w:rFonts w:ascii="Arial" w:hAnsi="Arial" w:cs="Arial"/>
          <w:sz w:val="22"/>
          <w:szCs w:val="22"/>
        </w:rPr>
        <w:t xml:space="preserve"> </w:t>
      </w:r>
      <w:r w:rsidRPr="00880FB6">
        <w:rPr>
          <w:rFonts w:ascii="Arial" w:hAnsi="Arial" w:cs="Arial"/>
          <w:sz w:val="22"/>
          <w:szCs w:val="22"/>
        </w:rPr>
        <w:t xml:space="preserve">објављеног дана </w:t>
      </w:r>
      <w:r w:rsidR="00AC7D7D">
        <w:rPr>
          <w:rFonts w:ascii="Arial" w:hAnsi="Arial" w:cs="Arial"/>
          <w:sz w:val="22"/>
          <w:szCs w:val="22"/>
          <w:lang w:val="sr-Cyrl-RS"/>
        </w:rPr>
        <w:t>22</w:t>
      </w:r>
      <w:r w:rsidRPr="00AC7D7D">
        <w:rPr>
          <w:rFonts w:ascii="Arial" w:hAnsi="Arial" w:cs="Arial"/>
          <w:sz w:val="22"/>
          <w:szCs w:val="22"/>
        </w:rPr>
        <w:t>.</w:t>
      </w:r>
      <w:r w:rsidR="00AC7D7D">
        <w:rPr>
          <w:rFonts w:ascii="Arial" w:hAnsi="Arial" w:cs="Arial"/>
          <w:sz w:val="22"/>
          <w:szCs w:val="22"/>
          <w:lang w:val="sr-Cyrl-RS"/>
        </w:rPr>
        <w:t>10</w:t>
      </w:r>
      <w:r w:rsidRPr="00AC7D7D">
        <w:rPr>
          <w:rFonts w:ascii="Arial" w:hAnsi="Arial" w:cs="Arial"/>
          <w:sz w:val="22"/>
          <w:szCs w:val="22"/>
        </w:rPr>
        <w:t>.201</w:t>
      </w:r>
      <w:r w:rsidR="00FD1BF9" w:rsidRPr="00AC7D7D">
        <w:rPr>
          <w:rFonts w:ascii="Arial" w:hAnsi="Arial" w:cs="Arial"/>
          <w:sz w:val="22"/>
          <w:szCs w:val="22"/>
        </w:rPr>
        <w:t>5</w:t>
      </w:r>
      <w:r w:rsidRPr="00AC7D7D">
        <w:rPr>
          <w:rFonts w:ascii="Arial" w:hAnsi="Arial" w:cs="Arial"/>
          <w:sz w:val="22"/>
          <w:szCs w:val="22"/>
        </w:rPr>
        <w:t>.</w:t>
      </w:r>
      <w:r w:rsidRPr="00880FB6">
        <w:rPr>
          <w:rFonts w:ascii="Arial" w:hAnsi="Arial" w:cs="Arial"/>
          <w:sz w:val="22"/>
          <w:szCs w:val="22"/>
        </w:rPr>
        <w:t xml:space="preserve"> године на Порталу јавних набавки, и интернет страници Наручиоца, подносимо </w:t>
      </w:r>
    </w:p>
    <w:p w14:paraId="119888A0" w14:textId="77777777" w:rsidR="003A65E6" w:rsidRPr="00880FB6" w:rsidRDefault="003A65E6" w:rsidP="00071074">
      <w:pPr>
        <w:jc w:val="both"/>
        <w:rPr>
          <w:rFonts w:ascii="Arial" w:hAnsi="Arial" w:cs="Arial"/>
          <w:sz w:val="22"/>
          <w:szCs w:val="22"/>
        </w:rPr>
      </w:pPr>
    </w:p>
    <w:p w14:paraId="23BE27BC"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П О Н У Д У</w:t>
      </w:r>
    </w:p>
    <w:p w14:paraId="51072752" w14:textId="77777777" w:rsidR="003A65E6" w:rsidRPr="00880FB6" w:rsidRDefault="003A65E6" w:rsidP="00071074">
      <w:pPr>
        <w:jc w:val="both"/>
        <w:rPr>
          <w:rFonts w:ascii="Arial" w:hAnsi="Arial" w:cs="Arial"/>
          <w:sz w:val="22"/>
          <w:szCs w:val="22"/>
        </w:rPr>
      </w:pPr>
    </w:p>
    <w:p w14:paraId="1A7C4E55" w14:textId="77777777" w:rsidR="003A65E6" w:rsidRPr="00880FB6" w:rsidRDefault="003A65E6" w:rsidP="00071074">
      <w:pPr>
        <w:jc w:val="both"/>
        <w:rPr>
          <w:rFonts w:ascii="Arial" w:hAnsi="Arial" w:cs="Arial"/>
          <w:sz w:val="22"/>
          <w:szCs w:val="22"/>
        </w:rPr>
      </w:pPr>
      <w:r w:rsidRPr="00880FB6">
        <w:rPr>
          <w:rFonts w:ascii="Arial" w:hAnsi="Arial" w:cs="Arial"/>
          <w:sz w:val="22"/>
          <w:szCs w:val="22"/>
        </w:rPr>
        <w:t>У складу са траженим захтевима и условима утврђеним позивом и конкурсном документацијом, испуњавамо све услове за извршење јавне набавке.</w:t>
      </w:r>
    </w:p>
    <w:p w14:paraId="2DD5C8AE" w14:textId="77777777" w:rsidR="003A65E6" w:rsidRPr="00880FB6" w:rsidRDefault="003A65E6" w:rsidP="00071074">
      <w:pPr>
        <w:jc w:val="both"/>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10"/>
        <w:gridCol w:w="4500"/>
      </w:tblGrid>
      <w:tr w:rsidR="003A65E6" w:rsidRPr="00880FB6" w14:paraId="658FE9A9" w14:textId="77777777">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807EB8"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8A4BEF" w14:textId="77777777" w:rsidR="003A65E6" w:rsidRPr="00880FB6" w:rsidRDefault="0054591D" w:rsidP="0054591D">
            <w:pPr>
              <w:jc w:val="center"/>
              <w:rPr>
                <w:rFonts w:ascii="Arial" w:hAnsi="Arial" w:cs="Arial"/>
                <w:sz w:val="22"/>
                <w:szCs w:val="22"/>
              </w:rPr>
            </w:pPr>
            <w:r>
              <w:rPr>
                <w:rFonts w:ascii="Arial" w:hAnsi="Arial" w:cs="Arial"/>
                <w:b/>
                <w:bCs/>
                <w:sz w:val="22"/>
                <w:szCs w:val="22"/>
              </w:rPr>
              <w:t>1000/0</w:t>
            </w:r>
            <w:r>
              <w:rPr>
                <w:rFonts w:ascii="Arial" w:hAnsi="Arial" w:cs="Arial"/>
                <w:b/>
                <w:bCs/>
                <w:sz w:val="22"/>
                <w:szCs w:val="22"/>
                <w:lang w:val="sr-Cyrl-RS"/>
              </w:rPr>
              <w:t>063</w:t>
            </w:r>
            <w:r w:rsidR="007B0E04" w:rsidRPr="00880FB6">
              <w:rPr>
                <w:rFonts w:ascii="Arial" w:hAnsi="Arial" w:cs="Arial"/>
                <w:b/>
                <w:bCs/>
                <w:color w:val="000000"/>
                <w:sz w:val="22"/>
                <w:szCs w:val="22"/>
              </w:rPr>
              <w:t>/2015</w:t>
            </w:r>
          </w:p>
        </w:tc>
      </w:tr>
    </w:tbl>
    <w:p w14:paraId="5D03F06E" w14:textId="77777777" w:rsidR="003A65E6" w:rsidRPr="00880FB6" w:rsidRDefault="003A65E6" w:rsidP="00071074">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880FB6" w14:paraId="620CF9FF" w14:textId="7777777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2B8559"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НАЗИВ И СЕДИШТЕ ПОНУЂАЧА</w:t>
            </w:r>
          </w:p>
          <w:p w14:paraId="4FA79BEB" w14:textId="77777777" w:rsidR="003A65E6" w:rsidRPr="00880FB6" w:rsidRDefault="003A65E6" w:rsidP="00071074">
            <w:pPr>
              <w:jc w:val="center"/>
              <w:rPr>
                <w:rFonts w:ascii="Arial" w:hAnsi="Arial" w:cs="Arial"/>
                <w:b/>
                <w:bCs/>
                <w:sz w:val="22"/>
                <w:szCs w:val="22"/>
              </w:rPr>
            </w:pPr>
          </w:p>
          <w:p w14:paraId="6C15787C"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EBC1F64" w14:textId="77777777" w:rsidR="003A65E6" w:rsidRPr="00880FB6" w:rsidRDefault="003A65E6" w:rsidP="00071074">
            <w:pPr>
              <w:jc w:val="center"/>
              <w:rPr>
                <w:rFonts w:ascii="Arial" w:hAnsi="Arial" w:cs="Arial"/>
                <w:sz w:val="22"/>
                <w:szCs w:val="22"/>
              </w:rPr>
            </w:pPr>
          </w:p>
        </w:tc>
      </w:tr>
      <w:tr w:rsidR="003A65E6" w:rsidRPr="00880FB6" w14:paraId="6286FD16" w14:textId="7777777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DF8E18"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 xml:space="preserve">ДЕЛАТНОСТ ПОНУЂАЧА </w:t>
            </w:r>
            <w:r w:rsidRPr="00880FB6">
              <w:rPr>
                <w:rFonts w:ascii="Arial" w:hAnsi="Arial" w:cs="Arial"/>
                <w:sz w:val="22"/>
                <w:szCs w:val="22"/>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5AFC1E" w14:textId="77777777" w:rsidR="003A65E6" w:rsidRPr="00880FB6" w:rsidRDefault="003A65E6" w:rsidP="00071074">
            <w:pPr>
              <w:jc w:val="center"/>
              <w:rPr>
                <w:rFonts w:ascii="Arial" w:hAnsi="Arial" w:cs="Arial"/>
                <w:sz w:val="22"/>
                <w:szCs w:val="22"/>
              </w:rPr>
            </w:pPr>
          </w:p>
        </w:tc>
      </w:tr>
    </w:tbl>
    <w:p w14:paraId="6FA82E4C" w14:textId="77777777" w:rsidR="003A65E6" w:rsidRPr="00880FB6" w:rsidRDefault="003A65E6" w:rsidP="00071074">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880FB6" w14:paraId="6ED442A9" w14:textId="7777777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051CBC"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2C2D57" w14:textId="77777777" w:rsidR="003A65E6" w:rsidRPr="00880FB6" w:rsidRDefault="003A65E6" w:rsidP="00071074">
            <w:pPr>
              <w:jc w:val="center"/>
              <w:rPr>
                <w:rFonts w:ascii="Arial" w:hAnsi="Arial" w:cs="Arial"/>
                <w:sz w:val="22"/>
                <w:szCs w:val="22"/>
              </w:rPr>
            </w:pPr>
          </w:p>
        </w:tc>
      </w:tr>
    </w:tbl>
    <w:p w14:paraId="600E485A" w14:textId="77777777" w:rsidR="003A65E6" w:rsidRPr="00880FB6" w:rsidRDefault="003A65E6" w:rsidP="00071074">
      <w:pP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880FB6" w14:paraId="097BA449" w14:textId="77777777">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FA8162"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НАЧИН ПОДНОШЕЊА ПОНУДЕ</w:t>
            </w:r>
          </w:p>
          <w:p w14:paraId="0B425A88" w14:textId="77777777" w:rsidR="003A65E6" w:rsidRPr="00880FB6" w:rsidRDefault="003A65E6" w:rsidP="00071074">
            <w:pPr>
              <w:jc w:val="center"/>
              <w:rPr>
                <w:rFonts w:ascii="Arial" w:hAnsi="Arial" w:cs="Arial"/>
                <w:sz w:val="22"/>
                <w:szCs w:val="22"/>
              </w:rPr>
            </w:pPr>
            <w:r w:rsidRPr="00880FB6">
              <w:rPr>
                <w:rFonts w:ascii="Arial" w:hAnsi="Arial" w:cs="Arial"/>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B97C34A" w14:textId="77777777" w:rsidR="003A65E6" w:rsidRPr="00880FB6" w:rsidRDefault="003A65E6" w:rsidP="00EB4DAF">
            <w:pPr>
              <w:numPr>
                <w:ilvl w:val="0"/>
                <w:numId w:val="4"/>
              </w:numPr>
              <w:suppressAutoHyphens w:val="0"/>
              <w:rPr>
                <w:rFonts w:ascii="Arial" w:hAnsi="Arial" w:cs="Arial"/>
                <w:sz w:val="22"/>
                <w:szCs w:val="22"/>
              </w:rPr>
            </w:pPr>
            <w:r w:rsidRPr="00880FB6">
              <w:rPr>
                <w:rFonts w:ascii="Arial" w:hAnsi="Arial" w:cs="Arial"/>
                <w:sz w:val="22"/>
                <w:szCs w:val="22"/>
              </w:rPr>
              <w:t>самостално</w:t>
            </w:r>
          </w:p>
          <w:p w14:paraId="582BA3FB" w14:textId="77777777" w:rsidR="003A65E6" w:rsidRPr="00880FB6" w:rsidRDefault="003A65E6" w:rsidP="00EB4DAF">
            <w:pPr>
              <w:numPr>
                <w:ilvl w:val="0"/>
                <w:numId w:val="4"/>
              </w:numPr>
              <w:suppressAutoHyphens w:val="0"/>
              <w:rPr>
                <w:rFonts w:ascii="Arial" w:hAnsi="Arial" w:cs="Arial"/>
                <w:sz w:val="22"/>
                <w:szCs w:val="22"/>
              </w:rPr>
            </w:pPr>
            <w:r w:rsidRPr="00880FB6">
              <w:rPr>
                <w:rFonts w:ascii="Arial" w:hAnsi="Arial" w:cs="Arial"/>
                <w:sz w:val="22"/>
                <w:szCs w:val="22"/>
              </w:rPr>
              <w:t>заједничка понуда</w:t>
            </w:r>
          </w:p>
          <w:p w14:paraId="1D3EB392" w14:textId="77777777" w:rsidR="003A65E6" w:rsidRPr="00880FB6" w:rsidRDefault="003A65E6" w:rsidP="00EB4DAF">
            <w:pPr>
              <w:numPr>
                <w:ilvl w:val="0"/>
                <w:numId w:val="4"/>
              </w:numPr>
              <w:suppressAutoHyphens w:val="0"/>
              <w:rPr>
                <w:rFonts w:ascii="Arial" w:hAnsi="Arial" w:cs="Arial"/>
                <w:sz w:val="22"/>
                <w:szCs w:val="22"/>
              </w:rPr>
            </w:pPr>
            <w:r w:rsidRPr="00880FB6">
              <w:rPr>
                <w:rFonts w:ascii="Arial" w:hAnsi="Arial" w:cs="Arial"/>
                <w:sz w:val="22"/>
                <w:szCs w:val="22"/>
              </w:rPr>
              <w:t>са подизвођачем</w:t>
            </w:r>
          </w:p>
        </w:tc>
      </w:tr>
      <w:tr w:rsidR="003A65E6" w:rsidRPr="00880FB6" w14:paraId="76C30CE6" w14:textId="77777777">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75A397E"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B5C80BA" w14:textId="77777777" w:rsidR="003A65E6" w:rsidRPr="00880FB6" w:rsidRDefault="003A65E6" w:rsidP="00071074">
            <w:pPr>
              <w:suppressAutoHyphens w:val="0"/>
              <w:rPr>
                <w:rFonts w:ascii="Arial" w:hAnsi="Arial" w:cs="Arial"/>
                <w:sz w:val="22"/>
                <w:szCs w:val="22"/>
              </w:rPr>
            </w:pPr>
          </w:p>
        </w:tc>
      </w:tr>
      <w:tr w:rsidR="003A65E6" w:rsidRPr="00880FB6" w14:paraId="31CC0DB2" w14:textId="77777777">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3D2CFA3" w14:textId="77777777" w:rsidR="003A65E6" w:rsidRPr="00880FB6" w:rsidRDefault="003A65E6" w:rsidP="00071074">
            <w:pPr>
              <w:jc w:val="center"/>
              <w:rPr>
                <w:rFonts w:ascii="Arial" w:hAnsi="Arial" w:cs="Arial"/>
                <w:b/>
                <w:bCs/>
                <w:sz w:val="22"/>
                <w:szCs w:val="22"/>
              </w:rPr>
            </w:pPr>
          </w:p>
          <w:p w14:paraId="39747243" w14:textId="77777777" w:rsidR="003A65E6" w:rsidRPr="00880FB6" w:rsidRDefault="003A65E6" w:rsidP="00071074">
            <w:pPr>
              <w:jc w:val="center"/>
              <w:rPr>
                <w:rFonts w:ascii="Arial" w:hAnsi="Arial" w:cs="Arial"/>
                <w:b/>
                <w:bCs/>
                <w:sz w:val="22"/>
                <w:szCs w:val="22"/>
              </w:rPr>
            </w:pPr>
          </w:p>
          <w:p w14:paraId="43504A35"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НАЗИВ, СЕДИШТЕ, МАТИЧНИ БРОЈ И ПИБ ОСТАЛИХ ЧЛАНОВА ГРУПЕ ПОНУЂАЧА ИЛИ ПОДИЗВОЂАЧА</w:t>
            </w:r>
          </w:p>
          <w:p w14:paraId="7A3BB33C" w14:textId="77777777" w:rsidR="003A65E6" w:rsidRPr="00880FB6" w:rsidRDefault="003A65E6" w:rsidP="00071074">
            <w:pPr>
              <w:jc w:val="center"/>
              <w:rPr>
                <w:rFonts w:ascii="Arial" w:hAnsi="Arial" w:cs="Arial"/>
                <w:b/>
                <w:bCs/>
                <w:sz w:val="22"/>
                <w:szCs w:val="22"/>
              </w:rPr>
            </w:pPr>
          </w:p>
          <w:p w14:paraId="5F57F8C9" w14:textId="77777777" w:rsidR="003A65E6" w:rsidRPr="00880FB6" w:rsidRDefault="003A65E6" w:rsidP="00071074">
            <w:pPr>
              <w:jc w:val="center"/>
              <w:rPr>
                <w:rFonts w:ascii="Arial" w:hAnsi="Arial" w:cs="Arial"/>
                <w:b/>
                <w:bCs/>
                <w:sz w:val="22"/>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017C0" w14:textId="77777777" w:rsidR="003A65E6" w:rsidRPr="00880FB6" w:rsidRDefault="003A65E6" w:rsidP="00071074">
            <w:pPr>
              <w:ind w:left="1260"/>
              <w:rPr>
                <w:rFonts w:ascii="Arial" w:hAnsi="Arial" w:cs="Arial"/>
                <w:sz w:val="22"/>
                <w:szCs w:val="22"/>
              </w:rPr>
            </w:pPr>
          </w:p>
        </w:tc>
      </w:tr>
    </w:tbl>
    <w:p w14:paraId="7C36438C" w14:textId="77777777" w:rsidR="003A65E6" w:rsidRPr="00880FB6" w:rsidRDefault="003A65E6" w:rsidP="00071074">
      <w:pPr>
        <w:rPr>
          <w:rFonts w:ascii="Arial" w:hAnsi="Arial" w:cs="Arial"/>
          <w:sz w:val="22"/>
          <w:szCs w:val="22"/>
        </w:rPr>
      </w:pPr>
    </w:p>
    <w:p w14:paraId="48CA428D" w14:textId="77777777" w:rsidR="003A65E6" w:rsidRPr="00880FB6" w:rsidRDefault="003A65E6" w:rsidP="00D67E7F">
      <w:pPr>
        <w:suppressAutoHyphens w:val="0"/>
        <w:rPr>
          <w:rFonts w:ascii="Arial" w:hAnsi="Arial" w:cs="Arial"/>
          <w:sz w:val="22"/>
          <w:szCs w:val="22"/>
        </w:rPr>
      </w:pPr>
      <w:r w:rsidRPr="00880FB6">
        <w:rPr>
          <w:rFonts w:ascii="Arial" w:hAnsi="Arial" w:cs="Arial"/>
          <w:sz w:val="22"/>
          <w:szCs w:val="22"/>
        </w:rPr>
        <w:br w:type="page"/>
      </w:r>
    </w:p>
    <w:tbl>
      <w:tblPr>
        <w:tblW w:w="0" w:type="auto"/>
        <w:tblInd w:w="2" w:type="dxa"/>
        <w:tblCellMar>
          <w:left w:w="0" w:type="dxa"/>
          <w:right w:w="0" w:type="dxa"/>
        </w:tblCellMar>
        <w:tblLook w:val="0000" w:firstRow="0" w:lastRow="0" w:firstColumn="0" w:lastColumn="0" w:noHBand="0" w:noVBand="0"/>
      </w:tblPr>
      <w:tblGrid>
        <w:gridCol w:w="2606"/>
        <w:gridCol w:w="6321"/>
      </w:tblGrid>
      <w:tr w:rsidR="003A65E6" w:rsidRPr="00880FB6" w14:paraId="0AB87BF2" w14:textId="77777777">
        <w:tc>
          <w:tcPr>
            <w:tcW w:w="2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67FC42"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lastRenderedPageBreak/>
              <w:t>ИМЕ И ПРЕЗИМЕ ЛИЦА ЗА КОНТАКТ</w:t>
            </w:r>
          </w:p>
        </w:tc>
        <w:tc>
          <w:tcPr>
            <w:tcW w:w="63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452C12" w14:textId="77777777" w:rsidR="003A65E6" w:rsidRPr="00880FB6" w:rsidRDefault="003A65E6" w:rsidP="00071074">
            <w:pPr>
              <w:jc w:val="center"/>
              <w:rPr>
                <w:rFonts w:ascii="Arial" w:hAnsi="Arial" w:cs="Arial"/>
                <w:b/>
                <w:bCs/>
                <w:sz w:val="22"/>
                <w:szCs w:val="22"/>
              </w:rPr>
            </w:pPr>
          </w:p>
        </w:tc>
      </w:tr>
    </w:tbl>
    <w:p w14:paraId="62779860" w14:textId="77777777" w:rsidR="003A65E6" w:rsidRPr="00880FB6" w:rsidRDefault="003A65E6" w:rsidP="00071074">
      <w:pPr>
        <w:ind w:left="360" w:hanging="360"/>
        <w:jc w:val="center"/>
        <w:rPr>
          <w:rFonts w:ascii="Arial" w:hAnsi="Arial" w:cs="Arial"/>
          <w:b/>
          <w:bCs/>
          <w:sz w:val="22"/>
          <w:szCs w:val="22"/>
        </w:rPr>
      </w:pPr>
    </w:p>
    <w:tbl>
      <w:tblPr>
        <w:tblW w:w="0" w:type="auto"/>
        <w:tblInd w:w="2" w:type="dxa"/>
        <w:tblCellMar>
          <w:left w:w="0" w:type="dxa"/>
          <w:right w:w="0" w:type="dxa"/>
        </w:tblCellMar>
        <w:tblLook w:val="0000" w:firstRow="0" w:lastRow="0" w:firstColumn="0" w:lastColumn="0" w:noHBand="0" w:noVBand="0"/>
      </w:tblPr>
      <w:tblGrid>
        <w:gridCol w:w="2628"/>
        <w:gridCol w:w="6431"/>
      </w:tblGrid>
      <w:tr w:rsidR="003A65E6" w:rsidRPr="00880FB6" w14:paraId="282F05A3" w14:textId="7777777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1D9430"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6CAABD7" w14:textId="77777777" w:rsidR="003A65E6" w:rsidRPr="00880FB6" w:rsidRDefault="003A65E6" w:rsidP="00071074">
            <w:pPr>
              <w:jc w:val="center"/>
              <w:rPr>
                <w:rFonts w:ascii="Arial" w:hAnsi="Arial" w:cs="Arial"/>
                <w:b/>
                <w:bCs/>
                <w:sz w:val="22"/>
                <w:szCs w:val="22"/>
              </w:rPr>
            </w:pPr>
          </w:p>
        </w:tc>
      </w:tr>
    </w:tbl>
    <w:p w14:paraId="2EF81056" w14:textId="77777777" w:rsidR="003A65E6" w:rsidRPr="00880FB6" w:rsidRDefault="003A65E6" w:rsidP="00071074">
      <w:pPr>
        <w:rPr>
          <w:rFonts w:ascii="Arial" w:hAnsi="Arial" w:cs="Arial"/>
          <w:sz w:val="22"/>
          <w:szCs w:val="22"/>
          <w:u w:val="single"/>
        </w:rPr>
      </w:pPr>
    </w:p>
    <w:tbl>
      <w:tblPr>
        <w:tblW w:w="0" w:type="auto"/>
        <w:tblInd w:w="2" w:type="dxa"/>
        <w:tblCellMar>
          <w:left w:w="0" w:type="dxa"/>
          <w:right w:w="0" w:type="dxa"/>
        </w:tblCellMar>
        <w:tblLook w:val="0000" w:firstRow="0" w:lastRow="0" w:firstColumn="0" w:lastColumn="0" w:noHBand="0" w:noVBand="0"/>
      </w:tblPr>
      <w:tblGrid>
        <w:gridCol w:w="2628"/>
        <w:gridCol w:w="6431"/>
      </w:tblGrid>
      <w:tr w:rsidR="003A65E6" w:rsidRPr="00880FB6" w14:paraId="3BA65F24" w14:textId="7777777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979013"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7F2B21" w14:textId="77777777" w:rsidR="003A65E6" w:rsidRPr="00880FB6" w:rsidRDefault="003A65E6" w:rsidP="00071074">
            <w:pPr>
              <w:jc w:val="center"/>
              <w:rPr>
                <w:rFonts w:ascii="Arial" w:hAnsi="Arial" w:cs="Arial"/>
                <w:b/>
                <w:bCs/>
                <w:sz w:val="22"/>
                <w:szCs w:val="22"/>
              </w:rPr>
            </w:pPr>
          </w:p>
        </w:tc>
      </w:tr>
      <w:tr w:rsidR="003A65E6" w:rsidRPr="00880FB6" w14:paraId="7E1E122E" w14:textId="77777777">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89CACDC"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14:paraId="2DA06A63" w14:textId="77777777" w:rsidR="003A65E6" w:rsidRPr="00880FB6" w:rsidRDefault="003A65E6" w:rsidP="00071074">
            <w:pPr>
              <w:jc w:val="center"/>
              <w:rPr>
                <w:rFonts w:ascii="Arial" w:hAnsi="Arial" w:cs="Arial"/>
                <w:b/>
                <w:bCs/>
                <w:sz w:val="22"/>
                <w:szCs w:val="22"/>
              </w:rPr>
            </w:pPr>
          </w:p>
        </w:tc>
      </w:tr>
      <w:tr w:rsidR="003A65E6" w:rsidRPr="00880FB6" w14:paraId="28AAEF0F" w14:textId="77777777">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2AC7415"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EE2FC2" w14:textId="77777777" w:rsidR="003A65E6" w:rsidRPr="00880FB6" w:rsidRDefault="003A65E6" w:rsidP="00071074">
            <w:pPr>
              <w:jc w:val="center"/>
              <w:rPr>
                <w:rFonts w:ascii="Arial" w:hAnsi="Arial" w:cs="Arial"/>
                <w:b/>
                <w:bCs/>
                <w:sz w:val="22"/>
                <w:szCs w:val="22"/>
              </w:rPr>
            </w:pPr>
          </w:p>
        </w:tc>
      </w:tr>
      <w:tr w:rsidR="003A65E6" w:rsidRPr="00880FB6" w14:paraId="2CF1C7C2" w14:textId="77777777">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0A1D429"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ТЕКУЋИ РАЧУН ПОНУЂАЧА</w:t>
            </w:r>
          </w:p>
          <w:p w14:paraId="1B550E33"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90E842F" w14:textId="77777777" w:rsidR="003A65E6" w:rsidRPr="00880FB6" w:rsidRDefault="003A65E6" w:rsidP="00071074">
            <w:pPr>
              <w:jc w:val="center"/>
              <w:rPr>
                <w:rFonts w:ascii="Arial" w:hAnsi="Arial" w:cs="Arial"/>
                <w:b/>
                <w:bCs/>
                <w:sz w:val="22"/>
                <w:szCs w:val="22"/>
              </w:rPr>
            </w:pPr>
          </w:p>
        </w:tc>
      </w:tr>
    </w:tbl>
    <w:p w14:paraId="5289184B" w14:textId="77777777" w:rsidR="003A65E6" w:rsidRPr="00880FB6" w:rsidRDefault="003A65E6" w:rsidP="00071074">
      <w:pPr>
        <w:jc w:val="both"/>
        <w:rPr>
          <w:rFonts w:ascii="Arial" w:hAnsi="Arial" w:cs="Arial"/>
          <w:b/>
          <w:bCs/>
          <w:sz w:val="22"/>
          <w:szCs w:val="22"/>
        </w:rPr>
      </w:pPr>
    </w:p>
    <w:p w14:paraId="7075E5A3" w14:textId="33A75265" w:rsidR="00BE6FCA" w:rsidRPr="00775CC0" w:rsidRDefault="00292C33" w:rsidP="00775CC0">
      <w:pPr>
        <w:jc w:val="both"/>
        <w:rPr>
          <w:rFonts w:ascii="Arial" w:hAnsi="Arial" w:cs="Arial"/>
          <w:lang w:val="sr-Cyrl-RS"/>
        </w:rPr>
      </w:pPr>
      <w:r>
        <w:rPr>
          <w:rFonts w:ascii="Arial" w:hAnsi="Arial" w:cs="Arial"/>
          <w:b/>
          <w:lang w:val="sr-Cyrl-RS"/>
        </w:rPr>
        <w:t xml:space="preserve">1. </w:t>
      </w:r>
      <w:r w:rsidR="00BE6FCA" w:rsidRPr="00775CC0">
        <w:rPr>
          <w:rFonts w:ascii="Arial" w:hAnsi="Arial" w:cs="Arial"/>
          <w:b/>
          <w:sz w:val="22"/>
          <w:szCs w:val="22"/>
        </w:rPr>
        <w:t>УКУПНА ЦЕНА</w:t>
      </w:r>
      <w:r w:rsidR="0054591D" w:rsidRPr="00775CC0">
        <w:rPr>
          <w:rFonts w:ascii="Arial" w:hAnsi="Arial" w:cs="Arial"/>
          <w:b/>
          <w:sz w:val="22"/>
          <w:szCs w:val="22"/>
          <w:lang w:val="sr-Cyrl-RS"/>
        </w:rPr>
        <w:t xml:space="preserve"> РЕДОВНОГ МЕСЕЧНОГ ОДРЖАВАЊА</w:t>
      </w:r>
      <w:r w:rsidR="00111FFD" w:rsidRPr="00775CC0">
        <w:rPr>
          <w:rFonts w:ascii="Arial" w:hAnsi="Arial" w:cs="Arial"/>
          <w:b/>
          <w:sz w:val="22"/>
          <w:szCs w:val="22"/>
          <w:lang w:val="sr-Cyrl-RS"/>
        </w:rPr>
        <w:t xml:space="preserve"> ПО ЛИФТУ</w:t>
      </w:r>
      <w:r w:rsidR="00BE6FCA" w:rsidRPr="00775CC0">
        <w:rPr>
          <w:rFonts w:ascii="Arial" w:hAnsi="Arial" w:cs="Arial"/>
          <w:b/>
          <w:sz w:val="22"/>
          <w:szCs w:val="22"/>
        </w:rPr>
        <w:t xml:space="preserve"> износи ___________________ (словима: ___________) </w:t>
      </w:r>
      <w:r w:rsidR="00BE6FCA" w:rsidRPr="00775CC0">
        <w:rPr>
          <w:rFonts w:ascii="Arial" w:hAnsi="Arial" w:cs="Arial"/>
          <w:sz w:val="22"/>
          <w:szCs w:val="22"/>
        </w:rPr>
        <w:t>динара исказана без ПДВ</w:t>
      </w:r>
      <w:r w:rsidR="00534633" w:rsidRPr="00775CC0">
        <w:rPr>
          <w:rFonts w:ascii="Arial" w:hAnsi="Arial" w:cs="Arial"/>
          <w:sz w:val="22"/>
          <w:szCs w:val="22"/>
          <w:lang w:val="sr-Cyrl-RS"/>
        </w:rPr>
        <w:t xml:space="preserve"> са укљученим трошковима доласка на објекат, боравка на објекту и потрошним материјалом</w:t>
      </w:r>
    </w:p>
    <w:p w14:paraId="657F2ED2" w14:textId="77777777" w:rsidR="00292C33" w:rsidRPr="00775CC0" w:rsidRDefault="00292C33" w:rsidP="00775CC0">
      <w:pPr>
        <w:jc w:val="both"/>
        <w:rPr>
          <w:rFonts w:ascii="Arial" w:hAnsi="Arial" w:cs="Arial"/>
          <w:b/>
        </w:rPr>
      </w:pPr>
    </w:p>
    <w:p w14:paraId="30DB3B50" w14:textId="32C76E97" w:rsidR="00292C33" w:rsidRPr="00775CC0" w:rsidRDefault="00292C33" w:rsidP="00775CC0">
      <w:pPr>
        <w:jc w:val="both"/>
        <w:rPr>
          <w:rFonts w:ascii="Arial" w:hAnsi="Arial" w:cs="Arial"/>
          <w:bCs/>
          <w:lang w:val="sr-Cyrl-RS"/>
        </w:rPr>
      </w:pPr>
      <w:r w:rsidRPr="00775CC0">
        <w:rPr>
          <w:rFonts w:ascii="Arial" w:hAnsi="Arial" w:cs="Arial"/>
          <w:b/>
          <w:bCs/>
          <w:sz w:val="22"/>
          <w:szCs w:val="22"/>
          <w:lang w:val="sr-Cyrl-RS"/>
        </w:rPr>
        <w:t xml:space="preserve">2. </w:t>
      </w:r>
      <w:r w:rsidR="00534633" w:rsidRPr="00775CC0">
        <w:rPr>
          <w:rFonts w:ascii="Arial" w:hAnsi="Arial" w:cs="Arial"/>
          <w:b/>
          <w:bCs/>
          <w:sz w:val="22"/>
          <w:szCs w:val="22"/>
          <w:lang w:val="sr-Cyrl-RS"/>
        </w:rPr>
        <w:t xml:space="preserve">УКУПНА ЦЕНА ЗА ВАНРЕДНЕ ИНТЕРВЕНЦИЈЕ ПО ЧАСУ износи __________________(словима: ___________) </w:t>
      </w:r>
      <w:r w:rsidR="00534633" w:rsidRPr="00775CC0">
        <w:rPr>
          <w:rFonts w:ascii="Arial" w:hAnsi="Arial" w:cs="Arial"/>
          <w:bCs/>
          <w:sz w:val="22"/>
          <w:szCs w:val="22"/>
          <w:lang w:val="sr-Cyrl-RS"/>
        </w:rPr>
        <w:t xml:space="preserve">динара исказана без ПДВ </w:t>
      </w:r>
    </w:p>
    <w:p w14:paraId="346BE450" w14:textId="77777777" w:rsidR="00287925" w:rsidRPr="00775CC0" w:rsidRDefault="00287925" w:rsidP="00775CC0">
      <w:pPr>
        <w:rPr>
          <w:sz w:val="22"/>
          <w:szCs w:val="22"/>
        </w:rPr>
      </w:pPr>
    </w:p>
    <w:p w14:paraId="2A22A403" w14:textId="77777777" w:rsidR="003A65E6" w:rsidRPr="00880FB6" w:rsidRDefault="0046298B" w:rsidP="0043654E">
      <w:pPr>
        <w:rPr>
          <w:rFonts w:ascii="Arial" w:hAnsi="Arial" w:cs="Arial"/>
          <w:sz w:val="22"/>
          <w:szCs w:val="22"/>
        </w:rPr>
      </w:pPr>
      <w:r>
        <w:rPr>
          <w:rFonts w:ascii="Arial" w:hAnsi="Arial" w:cs="Arial"/>
          <w:b/>
          <w:bCs/>
          <w:sz w:val="22"/>
          <w:szCs w:val="22"/>
          <w:lang w:val="sr-Cyrl-RS"/>
        </w:rPr>
        <w:t>3</w:t>
      </w:r>
      <w:r w:rsidR="003A65E6" w:rsidRPr="00880FB6">
        <w:rPr>
          <w:rFonts w:ascii="Arial" w:hAnsi="Arial" w:cs="Arial"/>
          <w:b/>
          <w:bCs/>
          <w:sz w:val="22"/>
          <w:szCs w:val="22"/>
        </w:rPr>
        <w:t xml:space="preserve">. УСЛОВИ И НАЧИН ПЛАЋАЊА: </w:t>
      </w:r>
      <w:r w:rsidR="003A65E6" w:rsidRPr="00880FB6">
        <w:rPr>
          <w:rFonts w:ascii="Arial" w:hAnsi="Arial" w:cs="Arial"/>
          <w:sz w:val="22"/>
          <w:szCs w:val="22"/>
        </w:rPr>
        <w:t>_____________________________________</w:t>
      </w:r>
    </w:p>
    <w:p w14:paraId="0DFABD7E" w14:textId="77777777" w:rsidR="003A65E6" w:rsidRPr="00880FB6" w:rsidRDefault="003A65E6" w:rsidP="0043654E">
      <w:pPr>
        <w:rPr>
          <w:rFonts w:ascii="Arial" w:hAnsi="Arial" w:cs="Arial"/>
          <w:sz w:val="22"/>
          <w:szCs w:val="22"/>
        </w:rPr>
      </w:pPr>
      <w:r w:rsidRPr="00880FB6">
        <w:rPr>
          <w:rFonts w:ascii="Arial" w:hAnsi="Arial" w:cs="Arial"/>
          <w:sz w:val="22"/>
          <w:szCs w:val="22"/>
        </w:rPr>
        <w:t>______________________________________________________________________________________________________________________________________</w:t>
      </w:r>
    </w:p>
    <w:p w14:paraId="6744394D" w14:textId="27EA690E" w:rsidR="003A65E6" w:rsidRPr="00775CC0" w:rsidRDefault="003A65E6" w:rsidP="00395B0F">
      <w:pPr>
        <w:rPr>
          <w:rFonts w:ascii="Arial" w:hAnsi="Arial" w:cs="Arial"/>
          <w:lang w:val="sr-Cyrl-RS"/>
        </w:rPr>
      </w:pPr>
      <w:r w:rsidRPr="00880FB6">
        <w:rPr>
          <w:rFonts w:ascii="Arial" w:hAnsi="Arial" w:cs="Arial"/>
          <w:i/>
          <w:iCs/>
          <w:sz w:val="22"/>
          <w:szCs w:val="22"/>
        </w:rPr>
        <w:t>(</w:t>
      </w:r>
      <w:r w:rsidR="001F2B68">
        <w:rPr>
          <w:rFonts w:ascii="Arial" w:hAnsi="Arial" w:cs="Arial"/>
          <w:lang w:val="sr-Cyrl-RS"/>
        </w:rPr>
        <w:t>до 4</w:t>
      </w:r>
      <w:r w:rsidR="001F2B68" w:rsidRPr="00E959CC">
        <w:rPr>
          <w:rFonts w:ascii="Arial" w:hAnsi="Arial" w:cs="Arial"/>
          <w:lang w:val="sr-Cyrl-RS"/>
        </w:rPr>
        <w:t xml:space="preserve">5 дана од дана достављања </w:t>
      </w:r>
      <w:r w:rsidR="001F2B68">
        <w:rPr>
          <w:rFonts w:ascii="Arial" w:hAnsi="Arial" w:cs="Arial"/>
          <w:lang w:val="sr-Cyrl-RS"/>
        </w:rPr>
        <w:t xml:space="preserve">исправне </w:t>
      </w:r>
      <w:r w:rsidR="001F2B68" w:rsidRPr="00E959CC">
        <w:rPr>
          <w:rFonts w:ascii="Arial" w:hAnsi="Arial" w:cs="Arial"/>
          <w:lang w:val="sr-Cyrl-RS"/>
        </w:rPr>
        <w:t xml:space="preserve">фактуре </w:t>
      </w:r>
      <w:r w:rsidR="001F2B68">
        <w:rPr>
          <w:rFonts w:ascii="Arial" w:hAnsi="Arial" w:cs="Arial"/>
          <w:lang w:val="sr-Cyrl-RS"/>
        </w:rPr>
        <w:t>издате након сачињавања, потписивања и верификовања Записника о квалитативном пријему услуга (без примедби)</w:t>
      </w:r>
    </w:p>
    <w:p w14:paraId="3F573775" w14:textId="77777777" w:rsidR="003A65E6" w:rsidRPr="00880FB6" w:rsidRDefault="003A65E6" w:rsidP="00E66C7C">
      <w:pPr>
        <w:pStyle w:val="StyleLeft0cmHanging063cm"/>
        <w:ind w:left="0" w:firstLine="0"/>
        <w:jc w:val="left"/>
        <w:rPr>
          <w:rFonts w:cs="Arial"/>
          <w:sz w:val="22"/>
          <w:szCs w:val="22"/>
          <w:lang w:val="sr-Cyrl-CS"/>
        </w:rPr>
      </w:pPr>
    </w:p>
    <w:p w14:paraId="0FF76058" w14:textId="77777777" w:rsidR="003A65E6" w:rsidRPr="00880FB6" w:rsidRDefault="0046298B" w:rsidP="00E66C7C">
      <w:pPr>
        <w:rPr>
          <w:rFonts w:ascii="Arial" w:hAnsi="Arial" w:cs="Arial"/>
          <w:sz w:val="22"/>
          <w:szCs w:val="22"/>
        </w:rPr>
      </w:pPr>
      <w:r>
        <w:rPr>
          <w:rFonts w:ascii="Arial" w:hAnsi="Arial" w:cs="Arial"/>
          <w:b/>
          <w:bCs/>
          <w:sz w:val="22"/>
          <w:szCs w:val="22"/>
          <w:lang w:val="sr-Cyrl-RS"/>
        </w:rPr>
        <w:t>4</w:t>
      </w:r>
      <w:r w:rsidR="003A65E6" w:rsidRPr="00880FB6">
        <w:rPr>
          <w:rFonts w:ascii="Arial" w:hAnsi="Arial" w:cs="Arial"/>
          <w:b/>
          <w:bCs/>
          <w:sz w:val="22"/>
          <w:szCs w:val="22"/>
        </w:rPr>
        <w:t xml:space="preserve">. </w:t>
      </w:r>
      <w:r w:rsidR="00111FFD">
        <w:rPr>
          <w:rFonts w:ascii="Arial" w:hAnsi="Arial" w:cs="Arial"/>
          <w:b/>
          <w:bCs/>
          <w:sz w:val="22"/>
          <w:szCs w:val="22"/>
          <w:lang w:val="sr-Cyrl-RS"/>
        </w:rPr>
        <w:t>ГАРАНТНИ РОК НА ЗАМЕЊЕНЕ ДЕЛОВЕ</w:t>
      </w:r>
      <w:r w:rsidR="003A65E6" w:rsidRPr="00880FB6">
        <w:rPr>
          <w:rFonts w:ascii="Arial" w:hAnsi="Arial" w:cs="Arial"/>
          <w:b/>
          <w:bCs/>
          <w:sz w:val="22"/>
          <w:szCs w:val="22"/>
        </w:rPr>
        <w:t xml:space="preserve">: </w:t>
      </w:r>
      <w:r w:rsidR="003A65E6" w:rsidRPr="00880FB6">
        <w:rPr>
          <w:rFonts w:ascii="Arial" w:hAnsi="Arial" w:cs="Arial"/>
          <w:sz w:val="22"/>
          <w:szCs w:val="22"/>
        </w:rPr>
        <w:t>__________________________</w:t>
      </w:r>
      <w:r w:rsidR="00846D72" w:rsidRPr="00880FB6">
        <w:rPr>
          <w:rFonts w:ascii="Arial" w:hAnsi="Arial" w:cs="Arial"/>
          <w:sz w:val="22"/>
          <w:szCs w:val="22"/>
        </w:rPr>
        <w:t>______________</w:t>
      </w:r>
    </w:p>
    <w:p w14:paraId="2037C578" w14:textId="77777777" w:rsidR="003A65E6" w:rsidRPr="00880FB6" w:rsidRDefault="003A65E6" w:rsidP="00E66C7C">
      <w:pPr>
        <w:rPr>
          <w:rFonts w:ascii="Arial" w:hAnsi="Arial" w:cs="Arial"/>
          <w:sz w:val="22"/>
          <w:szCs w:val="22"/>
        </w:rPr>
      </w:pPr>
      <w:r w:rsidRPr="00880FB6">
        <w:rPr>
          <w:rFonts w:ascii="Arial" w:hAnsi="Arial" w:cs="Arial"/>
          <w:sz w:val="22"/>
          <w:szCs w:val="22"/>
        </w:rPr>
        <w:t>______________________________________________________________________________________________________________________________________</w:t>
      </w:r>
    </w:p>
    <w:p w14:paraId="169F5A99" w14:textId="77777777" w:rsidR="003A65E6" w:rsidRPr="00880FB6" w:rsidRDefault="003A65E6" w:rsidP="00E66C7C">
      <w:pPr>
        <w:rPr>
          <w:rFonts w:ascii="Arial" w:hAnsi="Arial" w:cs="Arial"/>
          <w:i/>
          <w:iCs/>
          <w:sz w:val="22"/>
          <w:szCs w:val="22"/>
        </w:rPr>
      </w:pPr>
      <w:r w:rsidRPr="00880FB6">
        <w:rPr>
          <w:rFonts w:ascii="Arial" w:hAnsi="Arial" w:cs="Arial"/>
          <w:i/>
          <w:iCs/>
          <w:sz w:val="22"/>
          <w:szCs w:val="22"/>
        </w:rPr>
        <w:t>(</w:t>
      </w:r>
      <w:r w:rsidR="00111FFD">
        <w:rPr>
          <w:rFonts w:ascii="Arial" w:hAnsi="Arial" w:cs="Arial"/>
          <w:i/>
          <w:iCs/>
          <w:sz w:val="22"/>
          <w:szCs w:val="22"/>
          <w:lang w:val="sr-Cyrl-RS"/>
        </w:rPr>
        <w:t>минимум 12 месеци</w:t>
      </w:r>
      <w:r w:rsidRPr="00880FB6">
        <w:rPr>
          <w:rFonts w:ascii="Arial" w:hAnsi="Arial" w:cs="Arial"/>
          <w:i/>
          <w:iCs/>
          <w:sz w:val="22"/>
          <w:szCs w:val="22"/>
        </w:rPr>
        <w:t>)</w:t>
      </w:r>
    </w:p>
    <w:p w14:paraId="7A63566D" w14:textId="77777777" w:rsidR="003A65E6" w:rsidRPr="00880FB6" w:rsidRDefault="003A65E6" w:rsidP="00E66C7C">
      <w:pPr>
        <w:rPr>
          <w:rFonts w:ascii="Arial" w:hAnsi="Arial" w:cs="Arial"/>
          <w:i/>
          <w:iCs/>
          <w:sz w:val="22"/>
          <w:szCs w:val="22"/>
        </w:rPr>
      </w:pPr>
    </w:p>
    <w:p w14:paraId="4FF7924D" w14:textId="77777777" w:rsidR="003A65E6" w:rsidRPr="00880FB6" w:rsidRDefault="0046298B" w:rsidP="00E15D69">
      <w:pPr>
        <w:rPr>
          <w:rFonts w:ascii="Arial" w:hAnsi="Arial" w:cs="Arial"/>
          <w:sz w:val="22"/>
          <w:szCs w:val="22"/>
        </w:rPr>
      </w:pPr>
      <w:r>
        <w:rPr>
          <w:rFonts w:ascii="Arial" w:hAnsi="Arial" w:cs="Arial"/>
          <w:b/>
          <w:bCs/>
          <w:sz w:val="22"/>
          <w:szCs w:val="22"/>
          <w:lang w:val="sr-Cyrl-RS"/>
        </w:rPr>
        <w:t>5</w:t>
      </w:r>
      <w:r w:rsidR="003A65E6" w:rsidRPr="00880FB6">
        <w:rPr>
          <w:rFonts w:ascii="Arial" w:hAnsi="Arial" w:cs="Arial"/>
          <w:b/>
          <w:bCs/>
          <w:sz w:val="22"/>
          <w:szCs w:val="22"/>
        </w:rPr>
        <w:t xml:space="preserve">. РОК ВАЖЕЊА ПОНУДЕ: </w:t>
      </w:r>
      <w:r w:rsidR="003A65E6" w:rsidRPr="00880FB6">
        <w:rPr>
          <w:rFonts w:ascii="Arial" w:hAnsi="Arial" w:cs="Arial"/>
          <w:sz w:val="22"/>
          <w:szCs w:val="22"/>
        </w:rPr>
        <w:t>_________________________________________________</w:t>
      </w:r>
    </w:p>
    <w:p w14:paraId="67B473CE" w14:textId="77777777" w:rsidR="003A65E6" w:rsidRDefault="003A65E6" w:rsidP="00071074">
      <w:pPr>
        <w:jc w:val="both"/>
        <w:rPr>
          <w:rFonts w:ascii="Arial" w:hAnsi="Arial" w:cs="Arial"/>
          <w:i/>
          <w:iCs/>
          <w:sz w:val="22"/>
          <w:szCs w:val="22"/>
        </w:rPr>
      </w:pPr>
      <w:r w:rsidRPr="00880FB6">
        <w:rPr>
          <w:rFonts w:ascii="Arial" w:hAnsi="Arial" w:cs="Arial"/>
          <w:i/>
          <w:iCs/>
          <w:sz w:val="22"/>
          <w:szCs w:val="22"/>
        </w:rPr>
        <w:t>(понуда мора да важи најмање 60 дана од дана отварања понуда)</w:t>
      </w:r>
    </w:p>
    <w:p w14:paraId="67EED58B" w14:textId="77777777" w:rsidR="00292C33" w:rsidRDefault="00292C33" w:rsidP="004A2659">
      <w:pPr>
        <w:jc w:val="both"/>
        <w:rPr>
          <w:rFonts w:ascii="Arial" w:hAnsi="Arial" w:cs="Arial"/>
          <w:b/>
          <w:bCs/>
          <w:iCs/>
        </w:rPr>
      </w:pPr>
    </w:p>
    <w:p w14:paraId="4609F4B3" w14:textId="5EF0EC72" w:rsidR="00292C33" w:rsidRPr="00775CC0" w:rsidRDefault="00292C33" w:rsidP="008801BB">
      <w:pPr>
        <w:jc w:val="both"/>
        <w:rPr>
          <w:rFonts w:ascii="Arial" w:hAnsi="Arial" w:cs="Arial"/>
          <w:bCs/>
          <w:i/>
          <w:iCs/>
          <w:sz w:val="22"/>
          <w:szCs w:val="22"/>
          <w:lang w:val="sr-Cyrl-RS"/>
        </w:rPr>
      </w:pPr>
      <w:r>
        <w:rPr>
          <w:rFonts w:ascii="Arial" w:hAnsi="Arial" w:cs="Arial"/>
          <w:b/>
          <w:bCs/>
          <w:iCs/>
          <w:lang w:val="en-US"/>
        </w:rPr>
        <w:t>6</w:t>
      </w:r>
      <w:r w:rsidRPr="00775CC0">
        <w:rPr>
          <w:rFonts w:ascii="Arial" w:hAnsi="Arial" w:cs="Arial"/>
          <w:b/>
          <w:bCs/>
          <w:iCs/>
          <w:sz w:val="22"/>
          <w:szCs w:val="22"/>
          <w:lang w:val="en-US"/>
        </w:rPr>
        <w:t xml:space="preserve">. </w:t>
      </w:r>
      <w:r w:rsidRPr="00775CC0">
        <w:rPr>
          <w:rFonts w:ascii="Arial" w:hAnsi="Arial" w:cs="Arial"/>
          <w:b/>
          <w:bCs/>
          <w:iCs/>
          <w:sz w:val="22"/>
          <w:szCs w:val="22"/>
          <w:lang w:val="sr-Cyrl-RS"/>
        </w:rPr>
        <w:t xml:space="preserve">РОК ИЗВРШЕЊА: </w:t>
      </w:r>
      <w:r w:rsidRPr="00775CC0">
        <w:rPr>
          <w:rFonts w:ascii="Arial" w:hAnsi="Arial" w:cs="Arial"/>
          <w:bCs/>
          <w:iCs/>
          <w:sz w:val="22"/>
          <w:szCs w:val="22"/>
          <w:lang w:val="sr-Cyrl-RS"/>
        </w:rPr>
        <w:t>________________________________(</w:t>
      </w:r>
      <w:r w:rsidRPr="00775CC0">
        <w:rPr>
          <w:rFonts w:ascii="Arial" w:hAnsi="Arial" w:cs="Arial"/>
          <w:bCs/>
          <w:i/>
          <w:iCs/>
          <w:sz w:val="22"/>
          <w:szCs w:val="22"/>
          <w:lang w:val="sr-Cyrl-RS"/>
        </w:rPr>
        <w:t>поправка лифта на захтев наручиоца или корисника, са интервенцијом сваког радног дана, суботом, недељом и празником од 07 до 15 часова, са роком одзива до два часа, осим у случају заглављивања путника у лифту када је рок доласка ради евакуације путника најдуже 45 минута, 24 часа дневно.)</w:t>
      </w:r>
    </w:p>
    <w:p w14:paraId="10CB8BE4" w14:textId="01D0A289" w:rsidR="003A65E6" w:rsidRPr="00880FB6" w:rsidRDefault="009D13ED" w:rsidP="00071074">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6BC26C70" w14:textId="77777777" w:rsidR="003A65E6" w:rsidRPr="00880FB6" w:rsidRDefault="003A65E6" w:rsidP="00DC343E">
      <w:pPr>
        <w:widowControl w:val="0"/>
        <w:jc w:val="both"/>
        <w:rPr>
          <w:rFonts w:ascii="Arial" w:hAnsi="Arial" w:cs="Arial"/>
          <w:sz w:val="22"/>
          <w:szCs w:val="22"/>
          <w:lang w:eastAsia="sr-Latn-CS"/>
        </w:rPr>
      </w:pPr>
      <w:r w:rsidRPr="00880FB6">
        <w:rPr>
          <w:rFonts w:ascii="Arial" w:hAnsi="Arial" w:cs="Arial"/>
          <w:b/>
          <w:bCs/>
          <w:sz w:val="22"/>
          <w:szCs w:val="22"/>
        </w:rPr>
        <w:t xml:space="preserve">Подаци о </w:t>
      </w:r>
      <w:r w:rsidRPr="00880FB6">
        <w:rPr>
          <w:rFonts w:ascii="Arial" w:hAnsi="Arial" w:cs="Arial"/>
          <w:b/>
          <w:bCs/>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880FB6">
        <w:rPr>
          <w:rFonts w:ascii="Arial" w:hAnsi="Arial" w:cs="Arial"/>
          <w:sz w:val="22"/>
          <w:szCs w:val="22"/>
          <w:lang w:eastAsia="sr-Latn-CS"/>
        </w:rPr>
        <w:t>: _______________________________________________________</w:t>
      </w:r>
    </w:p>
    <w:p w14:paraId="1CC6F0E3" w14:textId="77777777" w:rsidR="003A65E6" w:rsidRPr="00880FB6" w:rsidRDefault="003A65E6" w:rsidP="00DC343E">
      <w:pPr>
        <w:widowControl w:val="0"/>
        <w:jc w:val="both"/>
        <w:rPr>
          <w:rFonts w:ascii="Arial" w:hAnsi="Arial" w:cs="Arial"/>
          <w:sz w:val="22"/>
          <w:szCs w:val="22"/>
        </w:rPr>
      </w:pPr>
      <w:r w:rsidRPr="00880FB6">
        <w:rPr>
          <w:rFonts w:ascii="Arial" w:hAnsi="Arial" w:cs="Arial"/>
          <w:sz w:val="22"/>
          <w:szCs w:val="22"/>
          <w:lang w:eastAsia="sr-Latn-CS"/>
        </w:rPr>
        <w:t>______________________________________________________________________________________________________________________________________</w:t>
      </w:r>
    </w:p>
    <w:p w14:paraId="1713F308" w14:textId="77777777" w:rsidR="003A65E6" w:rsidRPr="00880FB6" w:rsidRDefault="003A65E6" w:rsidP="00071074">
      <w:pPr>
        <w:jc w:val="both"/>
        <w:rPr>
          <w:rFonts w:ascii="Arial" w:hAnsi="Arial" w:cs="Arial"/>
          <w:b/>
          <w:bCs/>
          <w:sz w:val="22"/>
          <w:szCs w:val="22"/>
        </w:rPr>
      </w:pPr>
    </w:p>
    <w:p w14:paraId="735F4714" w14:textId="77777777" w:rsidR="003A65E6" w:rsidRPr="00880FB6" w:rsidRDefault="003A65E6">
      <w:pPr>
        <w:rPr>
          <w:rFonts w:ascii="Arial" w:hAnsi="Arial" w:cs="Arial"/>
          <w:b/>
          <w:bCs/>
          <w:i/>
          <w:iCs/>
          <w:sz w:val="22"/>
          <w:szCs w:val="22"/>
        </w:rPr>
      </w:pPr>
    </w:p>
    <w:p w14:paraId="2936CDEB" w14:textId="77777777" w:rsidR="003A65E6" w:rsidRPr="00880FB6" w:rsidRDefault="003A65E6">
      <w:pPr>
        <w:jc w:val="both"/>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3A65E6" w:rsidRPr="00880FB6" w14:paraId="50B8E5D8" w14:textId="77777777">
        <w:trPr>
          <w:jc w:val="center"/>
        </w:trPr>
        <w:tc>
          <w:tcPr>
            <w:tcW w:w="3652" w:type="dxa"/>
          </w:tcPr>
          <w:p w14:paraId="36866964" w14:textId="77777777" w:rsidR="003A65E6" w:rsidRPr="00880FB6" w:rsidRDefault="003A65E6" w:rsidP="00AC55D0">
            <w:pPr>
              <w:jc w:val="center"/>
              <w:rPr>
                <w:rFonts w:ascii="Arial" w:hAnsi="Arial" w:cs="Arial"/>
                <w:sz w:val="22"/>
                <w:szCs w:val="22"/>
              </w:rPr>
            </w:pPr>
            <w:r w:rsidRPr="00880FB6">
              <w:rPr>
                <w:rFonts w:ascii="Arial" w:hAnsi="Arial" w:cs="Arial"/>
                <w:sz w:val="22"/>
                <w:szCs w:val="22"/>
              </w:rPr>
              <w:t>Место и датум:</w:t>
            </w:r>
          </w:p>
        </w:tc>
        <w:tc>
          <w:tcPr>
            <w:tcW w:w="1985" w:type="dxa"/>
          </w:tcPr>
          <w:p w14:paraId="5D8603EF" w14:textId="77777777" w:rsidR="003A65E6" w:rsidRPr="00880FB6" w:rsidRDefault="003A65E6" w:rsidP="00071074">
            <w:pPr>
              <w:jc w:val="center"/>
              <w:rPr>
                <w:rFonts w:ascii="Arial" w:hAnsi="Arial" w:cs="Arial"/>
                <w:sz w:val="22"/>
                <w:szCs w:val="22"/>
              </w:rPr>
            </w:pPr>
            <w:r w:rsidRPr="00880FB6">
              <w:rPr>
                <w:rFonts w:ascii="Arial" w:hAnsi="Arial" w:cs="Arial"/>
                <w:sz w:val="22"/>
                <w:szCs w:val="22"/>
              </w:rPr>
              <w:t>М.П.</w:t>
            </w:r>
          </w:p>
        </w:tc>
        <w:tc>
          <w:tcPr>
            <w:tcW w:w="3782" w:type="dxa"/>
          </w:tcPr>
          <w:p w14:paraId="7951C329" w14:textId="77777777" w:rsidR="003A65E6" w:rsidRPr="00880FB6" w:rsidRDefault="003A65E6" w:rsidP="00071074">
            <w:pPr>
              <w:jc w:val="center"/>
              <w:rPr>
                <w:rFonts w:ascii="Arial" w:hAnsi="Arial" w:cs="Arial"/>
                <w:sz w:val="22"/>
                <w:szCs w:val="22"/>
              </w:rPr>
            </w:pPr>
            <w:r w:rsidRPr="00880FB6">
              <w:rPr>
                <w:rFonts w:ascii="Arial" w:hAnsi="Arial" w:cs="Arial"/>
                <w:sz w:val="22"/>
                <w:szCs w:val="22"/>
              </w:rPr>
              <w:t>Понуђач:</w:t>
            </w:r>
          </w:p>
        </w:tc>
      </w:tr>
      <w:tr w:rsidR="003A65E6" w:rsidRPr="00880FB6" w14:paraId="3266F1FF" w14:textId="77777777">
        <w:trPr>
          <w:jc w:val="center"/>
        </w:trPr>
        <w:tc>
          <w:tcPr>
            <w:tcW w:w="3652" w:type="dxa"/>
            <w:vAlign w:val="center"/>
          </w:tcPr>
          <w:p w14:paraId="60566350" w14:textId="77777777" w:rsidR="003A65E6" w:rsidRPr="00880FB6" w:rsidRDefault="003A65E6" w:rsidP="00071074">
            <w:pPr>
              <w:jc w:val="both"/>
              <w:rPr>
                <w:rFonts w:ascii="Arial" w:hAnsi="Arial" w:cs="Arial"/>
                <w:sz w:val="22"/>
                <w:szCs w:val="22"/>
              </w:rPr>
            </w:pPr>
          </w:p>
        </w:tc>
        <w:tc>
          <w:tcPr>
            <w:tcW w:w="1985" w:type="dxa"/>
            <w:vAlign w:val="center"/>
          </w:tcPr>
          <w:p w14:paraId="6D2CD7B7" w14:textId="77777777" w:rsidR="003A65E6" w:rsidRPr="00880FB6" w:rsidRDefault="003A65E6" w:rsidP="00071074">
            <w:pPr>
              <w:jc w:val="both"/>
              <w:rPr>
                <w:rFonts w:ascii="Arial" w:hAnsi="Arial" w:cs="Arial"/>
                <w:sz w:val="22"/>
                <w:szCs w:val="22"/>
              </w:rPr>
            </w:pPr>
          </w:p>
        </w:tc>
        <w:tc>
          <w:tcPr>
            <w:tcW w:w="3782" w:type="dxa"/>
            <w:vAlign w:val="center"/>
          </w:tcPr>
          <w:p w14:paraId="6C5C77A5" w14:textId="77777777" w:rsidR="003A65E6" w:rsidRPr="00880FB6" w:rsidRDefault="003A65E6" w:rsidP="00071074">
            <w:pPr>
              <w:jc w:val="both"/>
              <w:rPr>
                <w:rFonts w:ascii="Arial" w:hAnsi="Arial" w:cs="Arial"/>
                <w:sz w:val="22"/>
                <w:szCs w:val="22"/>
              </w:rPr>
            </w:pPr>
          </w:p>
        </w:tc>
      </w:tr>
      <w:tr w:rsidR="003A65E6" w:rsidRPr="00880FB6" w14:paraId="4F0D4FAF" w14:textId="77777777">
        <w:trPr>
          <w:jc w:val="center"/>
        </w:trPr>
        <w:tc>
          <w:tcPr>
            <w:tcW w:w="3652" w:type="dxa"/>
            <w:tcBorders>
              <w:bottom w:val="single" w:sz="4" w:space="0" w:color="auto"/>
            </w:tcBorders>
            <w:vAlign w:val="center"/>
          </w:tcPr>
          <w:p w14:paraId="325EA39F" w14:textId="77777777" w:rsidR="003A65E6" w:rsidRPr="00880FB6" w:rsidRDefault="003A65E6" w:rsidP="00071074">
            <w:pPr>
              <w:jc w:val="both"/>
              <w:rPr>
                <w:rFonts w:ascii="Arial" w:hAnsi="Arial" w:cs="Arial"/>
                <w:sz w:val="22"/>
                <w:szCs w:val="22"/>
              </w:rPr>
            </w:pPr>
          </w:p>
        </w:tc>
        <w:tc>
          <w:tcPr>
            <w:tcW w:w="1985" w:type="dxa"/>
            <w:vAlign w:val="center"/>
          </w:tcPr>
          <w:p w14:paraId="73B7D862" w14:textId="77777777" w:rsidR="003A65E6" w:rsidRPr="00880FB6" w:rsidRDefault="003A65E6" w:rsidP="00071074">
            <w:pPr>
              <w:jc w:val="both"/>
              <w:rPr>
                <w:rFonts w:ascii="Arial" w:hAnsi="Arial" w:cs="Arial"/>
                <w:sz w:val="22"/>
                <w:szCs w:val="22"/>
              </w:rPr>
            </w:pPr>
          </w:p>
        </w:tc>
        <w:tc>
          <w:tcPr>
            <w:tcW w:w="3782" w:type="dxa"/>
            <w:tcBorders>
              <w:bottom w:val="single" w:sz="4" w:space="0" w:color="auto"/>
            </w:tcBorders>
            <w:vAlign w:val="center"/>
          </w:tcPr>
          <w:p w14:paraId="6EF52EB2" w14:textId="77777777" w:rsidR="003A65E6" w:rsidRPr="00880FB6" w:rsidRDefault="003A65E6" w:rsidP="00071074">
            <w:pPr>
              <w:jc w:val="both"/>
              <w:rPr>
                <w:rFonts w:ascii="Arial" w:hAnsi="Arial" w:cs="Arial"/>
                <w:sz w:val="22"/>
                <w:szCs w:val="22"/>
              </w:rPr>
            </w:pPr>
          </w:p>
        </w:tc>
      </w:tr>
    </w:tbl>
    <w:p w14:paraId="4CB6D181" w14:textId="77777777" w:rsidR="003A65E6" w:rsidRPr="00111FFD" w:rsidRDefault="003A65E6" w:rsidP="008F441E">
      <w:pPr>
        <w:pStyle w:val="Heading2"/>
        <w:jc w:val="right"/>
        <w:rPr>
          <w:lang w:val="sr-Cyrl-RS"/>
        </w:rPr>
      </w:pPr>
      <w:r w:rsidRPr="00880FB6">
        <w:br w:type="page"/>
      </w:r>
      <w:bookmarkStart w:id="274" w:name="_Toc362821715"/>
      <w:bookmarkStart w:id="275" w:name="_Toc430697753"/>
      <w:bookmarkStart w:id="276" w:name="_Toc431560671"/>
      <w:r w:rsidRPr="00880FB6">
        <w:lastRenderedPageBreak/>
        <w:t>ОБРАЗАЦ 3.</w:t>
      </w:r>
      <w:bookmarkEnd w:id="274"/>
      <w:bookmarkEnd w:id="275"/>
      <w:r w:rsidR="002B573D">
        <w:rPr>
          <w:lang w:val="en-US"/>
        </w:rPr>
        <w:t xml:space="preserve"> </w:t>
      </w:r>
      <w:r w:rsidR="00111FFD">
        <w:rPr>
          <w:lang w:val="sr-Cyrl-RS"/>
        </w:rPr>
        <w:t>партија 1</w:t>
      </w:r>
      <w:bookmarkEnd w:id="276"/>
    </w:p>
    <w:p w14:paraId="1C900F0B" w14:textId="77777777" w:rsidR="003A65E6" w:rsidRPr="00880FB6" w:rsidRDefault="003A65E6" w:rsidP="00071074">
      <w:pPr>
        <w:tabs>
          <w:tab w:val="right" w:pos="9072"/>
        </w:tabs>
        <w:ind w:left="142"/>
        <w:jc w:val="right"/>
        <w:rPr>
          <w:rFonts w:ascii="Arial" w:hAnsi="Arial" w:cs="Arial"/>
          <w:sz w:val="22"/>
          <w:szCs w:val="22"/>
        </w:rPr>
      </w:pPr>
    </w:p>
    <w:p w14:paraId="5D9DCFEB" w14:textId="77777777" w:rsidR="003A65E6" w:rsidRPr="00880FB6" w:rsidRDefault="003A65E6" w:rsidP="00071074">
      <w:pPr>
        <w:pStyle w:val="BodyText"/>
        <w:ind w:left="-540" w:right="-16"/>
        <w:rPr>
          <w:rFonts w:ascii="Arial" w:hAnsi="Arial" w:cs="Arial"/>
          <w:sz w:val="22"/>
          <w:szCs w:val="22"/>
        </w:rPr>
      </w:pPr>
    </w:p>
    <w:p w14:paraId="0A3E49AF" w14:textId="77777777" w:rsidR="003A65E6" w:rsidRPr="00880FB6" w:rsidRDefault="003A65E6" w:rsidP="00603992">
      <w:pPr>
        <w:jc w:val="both"/>
        <w:rPr>
          <w:rFonts w:ascii="Arial" w:hAnsi="Arial" w:cs="Arial"/>
          <w:sz w:val="22"/>
          <w:szCs w:val="22"/>
          <w:lang w:eastAsia="en-US"/>
        </w:rPr>
      </w:pPr>
      <w:r w:rsidRPr="00880FB6">
        <w:rPr>
          <w:rFonts w:ascii="Arial" w:hAnsi="Arial" w:cs="Arial"/>
          <w:sz w:val="22"/>
          <w:szCs w:val="22"/>
          <w:lang w:eastAsia="en-US"/>
        </w:rPr>
        <w:t>У складу са чланом 75. став 2. Закона о јавним набавкама („Сл. гласник РС“ бр. 124/12</w:t>
      </w:r>
      <w:r w:rsidR="00BE6FCA" w:rsidRPr="00880FB6">
        <w:rPr>
          <w:rFonts w:ascii="Arial" w:hAnsi="Arial" w:cs="Arial"/>
          <w:sz w:val="22"/>
          <w:szCs w:val="22"/>
          <w:lang w:eastAsia="en-US"/>
        </w:rPr>
        <w:t>, 14/15 и 68/15</w:t>
      </w:r>
      <w:r w:rsidRPr="00880FB6">
        <w:rPr>
          <w:rFonts w:ascii="Arial" w:hAnsi="Arial" w:cs="Arial"/>
          <w:sz w:val="22"/>
          <w:szCs w:val="22"/>
          <w:lang w:eastAsia="en-US"/>
        </w:rPr>
        <w:t>) дајемо следећу</w:t>
      </w:r>
    </w:p>
    <w:p w14:paraId="129D73DA" w14:textId="77777777" w:rsidR="003A65E6" w:rsidRPr="00880FB6" w:rsidRDefault="003A65E6" w:rsidP="00603992">
      <w:pPr>
        <w:jc w:val="right"/>
        <w:rPr>
          <w:rFonts w:ascii="Arial" w:hAnsi="Arial" w:cs="Arial"/>
          <w:b/>
          <w:bCs/>
          <w:sz w:val="22"/>
          <w:szCs w:val="22"/>
          <w:lang w:eastAsia="en-US"/>
        </w:rPr>
      </w:pPr>
    </w:p>
    <w:p w14:paraId="3D722B4B" w14:textId="77777777" w:rsidR="003A65E6" w:rsidRPr="00880FB6" w:rsidRDefault="003A65E6" w:rsidP="00603992">
      <w:pPr>
        <w:jc w:val="right"/>
        <w:rPr>
          <w:rFonts w:ascii="Arial" w:hAnsi="Arial" w:cs="Arial"/>
          <w:b/>
          <w:bCs/>
          <w:sz w:val="22"/>
          <w:szCs w:val="22"/>
          <w:lang w:eastAsia="en-US"/>
        </w:rPr>
      </w:pPr>
    </w:p>
    <w:p w14:paraId="5FF39F75" w14:textId="77777777" w:rsidR="003A65E6" w:rsidRPr="00880FB6" w:rsidRDefault="003A65E6" w:rsidP="00603992">
      <w:pPr>
        <w:jc w:val="right"/>
        <w:rPr>
          <w:rFonts w:ascii="Arial" w:hAnsi="Arial" w:cs="Arial"/>
          <w:b/>
          <w:bCs/>
          <w:sz w:val="22"/>
          <w:szCs w:val="22"/>
          <w:lang w:eastAsia="en-US"/>
        </w:rPr>
      </w:pPr>
    </w:p>
    <w:p w14:paraId="203922B9" w14:textId="77777777" w:rsidR="003A65E6" w:rsidRPr="00880FB6" w:rsidRDefault="003A65E6" w:rsidP="00603992">
      <w:pPr>
        <w:jc w:val="center"/>
        <w:rPr>
          <w:rFonts w:ascii="Arial" w:hAnsi="Arial" w:cs="Arial"/>
          <w:b/>
          <w:bCs/>
          <w:sz w:val="22"/>
          <w:szCs w:val="22"/>
        </w:rPr>
      </w:pPr>
      <w:r w:rsidRPr="00880FB6">
        <w:rPr>
          <w:rFonts w:ascii="Arial" w:hAnsi="Arial" w:cs="Arial"/>
          <w:b/>
          <w:bCs/>
          <w:sz w:val="22"/>
          <w:szCs w:val="22"/>
        </w:rPr>
        <w:t xml:space="preserve">И З Ј А В У </w:t>
      </w:r>
    </w:p>
    <w:p w14:paraId="4AF5D72B" w14:textId="77777777" w:rsidR="003A65E6" w:rsidRPr="00880FB6" w:rsidRDefault="003A65E6" w:rsidP="00603992">
      <w:pPr>
        <w:jc w:val="center"/>
        <w:rPr>
          <w:rFonts w:ascii="Arial" w:hAnsi="Arial" w:cs="Arial"/>
          <w:sz w:val="22"/>
          <w:szCs w:val="22"/>
        </w:rPr>
      </w:pPr>
    </w:p>
    <w:p w14:paraId="544C5CCB" w14:textId="77777777" w:rsidR="003A65E6" w:rsidRPr="00880FB6" w:rsidRDefault="003A65E6" w:rsidP="00603992">
      <w:pPr>
        <w:jc w:val="center"/>
        <w:rPr>
          <w:rFonts w:ascii="Arial" w:hAnsi="Arial" w:cs="Arial"/>
          <w:sz w:val="22"/>
          <w:szCs w:val="22"/>
        </w:rPr>
      </w:pPr>
      <w:r w:rsidRPr="00880FB6">
        <w:rPr>
          <w:rFonts w:ascii="Arial" w:hAnsi="Arial" w:cs="Arial"/>
          <w:sz w:val="22"/>
          <w:szCs w:val="22"/>
        </w:rPr>
        <w:t xml:space="preserve">У својству ____________________ </w:t>
      </w:r>
    </w:p>
    <w:p w14:paraId="1090BF3A" w14:textId="77777777" w:rsidR="003A65E6" w:rsidRPr="00880FB6" w:rsidRDefault="003A65E6" w:rsidP="00603992">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уписати: понуђача, члана групе понуђача, подизвођача</w:t>
      </w:r>
      <w:r w:rsidRPr="00880FB6">
        <w:rPr>
          <w:rFonts w:ascii="Arial" w:hAnsi="Arial" w:cs="Arial"/>
          <w:sz w:val="22"/>
          <w:szCs w:val="22"/>
        </w:rPr>
        <w:t>)</w:t>
      </w:r>
    </w:p>
    <w:p w14:paraId="1C04C1A1" w14:textId="77777777" w:rsidR="003A65E6" w:rsidRPr="00880FB6" w:rsidRDefault="003A65E6" w:rsidP="00603992">
      <w:pPr>
        <w:jc w:val="center"/>
        <w:rPr>
          <w:rFonts w:ascii="Arial" w:hAnsi="Arial" w:cs="Arial"/>
          <w:sz w:val="22"/>
          <w:szCs w:val="22"/>
        </w:rPr>
      </w:pPr>
    </w:p>
    <w:p w14:paraId="7D8501BF" w14:textId="77777777" w:rsidR="003A65E6" w:rsidRPr="00880FB6" w:rsidRDefault="003A65E6" w:rsidP="00603992">
      <w:pPr>
        <w:jc w:val="center"/>
        <w:rPr>
          <w:rFonts w:ascii="Arial" w:hAnsi="Arial" w:cs="Arial"/>
          <w:sz w:val="22"/>
          <w:szCs w:val="22"/>
        </w:rPr>
      </w:pPr>
    </w:p>
    <w:p w14:paraId="72A0E86E" w14:textId="77777777" w:rsidR="003A65E6" w:rsidRPr="00880FB6" w:rsidRDefault="003A65E6" w:rsidP="00FB287D">
      <w:pPr>
        <w:jc w:val="center"/>
        <w:rPr>
          <w:rFonts w:ascii="Arial" w:hAnsi="Arial" w:cs="Arial"/>
          <w:sz w:val="22"/>
          <w:szCs w:val="22"/>
        </w:rPr>
      </w:pPr>
      <w:r w:rsidRPr="00880FB6">
        <w:rPr>
          <w:rFonts w:ascii="Arial" w:hAnsi="Arial" w:cs="Arial"/>
          <w:sz w:val="22"/>
          <w:szCs w:val="22"/>
        </w:rPr>
        <w:t>И З Ј А В Љ У Ј Е М О</w:t>
      </w:r>
    </w:p>
    <w:p w14:paraId="2201C178" w14:textId="77777777" w:rsidR="003A65E6" w:rsidRPr="00880FB6" w:rsidRDefault="003A65E6" w:rsidP="00603992">
      <w:pPr>
        <w:jc w:val="center"/>
        <w:rPr>
          <w:rFonts w:ascii="Arial" w:hAnsi="Arial" w:cs="Arial"/>
          <w:sz w:val="22"/>
          <w:szCs w:val="22"/>
        </w:rPr>
      </w:pPr>
    </w:p>
    <w:p w14:paraId="3867D5A9" w14:textId="77777777" w:rsidR="003A65E6" w:rsidRPr="00880FB6" w:rsidRDefault="003A65E6" w:rsidP="00603992">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027C8FA9" w14:textId="77777777" w:rsidR="003A65E6" w:rsidRPr="00880FB6" w:rsidRDefault="003A65E6" w:rsidP="00603992">
      <w:pPr>
        <w:jc w:val="center"/>
        <w:rPr>
          <w:rFonts w:ascii="Arial" w:hAnsi="Arial" w:cs="Arial"/>
          <w:sz w:val="22"/>
          <w:szCs w:val="22"/>
        </w:rPr>
      </w:pPr>
    </w:p>
    <w:p w14:paraId="7FA00302" w14:textId="77777777" w:rsidR="003A65E6" w:rsidRPr="00880FB6" w:rsidRDefault="003A65E6" w:rsidP="00603992">
      <w:pPr>
        <w:jc w:val="center"/>
        <w:rPr>
          <w:rFonts w:ascii="Arial" w:hAnsi="Arial" w:cs="Arial"/>
          <w:sz w:val="22"/>
          <w:szCs w:val="22"/>
        </w:rPr>
      </w:pPr>
      <w:r w:rsidRPr="00880FB6">
        <w:rPr>
          <w:rFonts w:ascii="Arial" w:hAnsi="Arial" w:cs="Arial"/>
          <w:sz w:val="22"/>
          <w:szCs w:val="22"/>
        </w:rPr>
        <w:t>_____________________________________________________</w:t>
      </w:r>
    </w:p>
    <w:p w14:paraId="38A061E9" w14:textId="77777777" w:rsidR="003A65E6" w:rsidRPr="00880FB6" w:rsidRDefault="003A65E6" w:rsidP="00603992">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7BD8EDB3" w14:textId="77777777" w:rsidR="003A65E6" w:rsidRPr="00880FB6" w:rsidRDefault="003A65E6" w:rsidP="00603992">
      <w:pPr>
        <w:rPr>
          <w:rFonts w:ascii="Arial" w:hAnsi="Arial" w:cs="Arial"/>
          <w:sz w:val="22"/>
          <w:szCs w:val="22"/>
        </w:rPr>
      </w:pPr>
    </w:p>
    <w:p w14:paraId="4C23E5DC" w14:textId="77777777" w:rsidR="003A65E6" w:rsidRPr="00880FB6" w:rsidRDefault="003A65E6" w:rsidP="00603992">
      <w:pPr>
        <w:rPr>
          <w:rFonts w:ascii="Arial" w:hAnsi="Arial" w:cs="Arial"/>
          <w:sz w:val="22"/>
          <w:szCs w:val="22"/>
        </w:rPr>
      </w:pPr>
    </w:p>
    <w:p w14:paraId="18361040" w14:textId="77777777" w:rsidR="00FD351B" w:rsidRPr="00880FB6" w:rsidRDefault="003A65E6" w:rsidP="00FD351B">
      <w:pPr>
        <w:jc w:val="both"/>
        <w:rPr>
          <w:rFonts w:ascii="Arial" w:hAnsi="Arial" w:cs="Arial"/>
          <w:color w:val="000000"/>
          <w:sz w:val="22"/>
          <w:szCs w:val="22"/>
        </w:rPr>
      </w:pPr>
      <w:r w:rsidRPr="00880FB6">
        <w:rPr>
          <w:rFonts w:ascii="Arial" w:hAnsi="Arial" w:cs="Arial"/>
          <w:sz w:val="22"/>
          <w:szCs w:val="22"/>
        </w:rPr>
        <w:t>поштује све обавезе које произлазе из важећих прописа о заштити</w:t>
      </w:r>
      <w:r w:rsidRPr="00880FB6">
        <w:rPr>
          <w:rFonts w:ascii="Arial" w:hAnsi="Arial" w:cs="Arial"/>
          <w:color w:val="000000"/>
          <w:sz w:val="22"/>
          <w:szCs w:val="22"/>
        </w:rPr>
        <w:t xml:space="preserve"> на раду</w:t>
      </w:r>
      <w:r w:rsidRPr="00880FB6">
        <w:rPr>
          <w:rFonts w:ascii="Arial" w:hAnsi="Arial" w:cs="Arial"/>
          <w:sz w:val="22"/>
          <w:szCs w:val="22"/>
        </w:rPr>
        <w:t xml:space="preserve">, запошљавању и условима рада, заштити животне средине и </w:t>
      </w:r>
      <w:r w:rsidR="00FD351B" w:rsidRPr="00880FB6">
        <w:rPr>
          <w:rFonts w:ascii="Arial" w:hAnsi="Arial" w:cs="Arial"/>
          <w:sz w:val="22"/>
          <w:szCs w:val="22"/>
        </w:rPr>
        <w:t xml:space="preserve">нема забрану обављања делатности која је на снази у време подношења понуде у </w:t>
      </w:r>
      <w:r w:rsidR="00AF2384" w:rsidRPr="00880FB6">
        <w:rPr>
          <w:rFonts w:ascii="Arial" w:hAnsi="Arial" w:cs="Arial"/>
          <w:sz w:val="22"/>
          <w:szCs w:val="22"/>
        </w:rPr>
        <w:t xml:space="preserve">отвореном </w:t>
      </w:r>
      <w:r w:rsidR="00FD351B" w:rsidRPr="00880FB6">
        <w:rPr>
          <w:rFonts w:ascii="Arial" w:hAnsi="Arial" w:cs="Arial"/>
          <w:sz w:val="22"/>
          <w:szCs w:val="22"/>
        </w:rPr>
        <w:t xml:space="preserve">поступку јавне набавке број </w:t>
      </w:r>
      <w:r w:rsidR="00AF2384" w:rsidRPr="00880FB6">
        <w:rPr>
          <w:rFonts w:ascii="Arial" w:hAnsi="Arial" w:cs="Arial"/>
          <w:sz w:val="22"/>
          <w:szCs w:val="22"/>
        </w:rPr>
        <w:t>1000/0</w:t>
      </w:r>
      <w:r w:rsidR="00111FFD">
        <w:rPr>
          <w:rFonts w:ascii="Arial" w:hAnsi="Arial" w:cs="Arial"/>
          <w:sz w:val="22"/>
          <w:szCs w:val="22"/>
          <w:lang w:val="sr-Cyrl-RS"/>
        </w:rPr>
        <w:t>06</w:t>
      </w:r>
      <w:r w:rsidR="00D70FC7">
        <w:rPr>
          <w:rFonts w:ascii="Arial" w:hAnsi="Arial" w:cs="Arial"/>
          <w:sz w:val="22"/>
          <w:szCs w:val="22"/>
          <w:lang w:val="sr-Cyrl-RS"/>
        </w:rPr>
        <w:t>3</w:t>
      </w:r>
      <w:r w:rsidR="00AF2384" w:rsidRPr="00880FB6">
        <w:rPr>
          <w:rFonts w:ascii="Arial" w:hAnsi="Arial" w:cs="Arial"/>
          <w:sz w:val="22"/>
          <w:szCs w:val="22"/>
        </w:rPr>
        <w:t>/2015</w:t>
      </w:r>
      <w:r w:rsidR="00D26BAB">
        <w:rPr>
          <w:rFonts w:ascii="Arial" w:hAnsi="Arial" w:cs="Arial"/>
          <w:sz w:val="22"/>
          <w:szCs w:val="22"/>
          <w:lang w:val="sr-Cyrl-RS"/>
        </w:rPr>
        <w:t xml:space="preserve"> партија 1</w:t>
      </w:r>
      <w:r w:rsidR="00AF2384" w:rsidRPr="00880FB6">
        <w:rPr>
          <w:rFonts w:ascii="Arial" w:hAnsi="Arial" w:cs="Arial"/>
          <w:sz w:val="22"/>
          <w:szCs w:val="22"/>
        </w:rPr>
        <w:t>, наручиоца – Јавно предузеће „Електропривреда Србије“</w:t>
      </w:r>
      <w:r w:rsidR="00111FFD">
        <w:rPr>
          <w:rFonts w:ascii="Arial" w:hAnsi="Arial" w:cs="Arial"/>
          <w:sz w:val="22"/>
          <w:szCs w:val="22"/>
          <w:lang w:val="sr-Cyrl-RS"/>
        </w:rPr>
        <w:t xml:space="preserve"> Београд</w:t>
      </w:r>
      <w:r w:rsidR="00AF2384" w:rsidRPr="00880FB6">
        <w:rPr>
          <w:rFonts w:ascii="Arial" w:hAnsi="Arial" w:cs="Arial"/>
          <w:sz w:val="22"/>
          <w:szCs w:val="22"/>
        </w:rPr>
        <w:t>.</w:t>
      </w:r>
    </w:p>
    <w:p w14:paraId="6D1A2D3B" w14:textId="77777777" w:rsidR="003A65E6" w:rsidRPr="00880FB6" w:rsidRDefault="003A65E6" w:rsidP="00603992">
      <w:pPr>
        <w:jc w:val="both"/>
        <w:rPr>
          <w:rFonts w:ascii="Arial" w:hAnsi="Arial" w:cs="Arial"/>
          <w:sz w:val="22"/>
          <w:szCs w:val="22"/>
        </w:rPr>
      </w:pPr>
    </w:p>
    <w:p w14:paraId="2046234D" w14:textId="77777777" w:rsidR="003A65E6" w:rsidRPr="00880FB6" w:rsidRDefault="003A65E6" w:rsidP="00071074">
      <w:pPr>
        <w:pStyle w:val="BodyText"/>
        <w:ind w:left="-540" w:right="-16"/>
        <w:rPr>
          <w:rFonts w:ascii="Arial" w:hAnsi="Arial" w:cs="Arial"/>
          <w:sz w:val="22"/>
          <w:szCs w:val="22"/>
        </w:rPr>
      </w:pPr>
    </w:p>
    <w:p w14:paraId="3DC505FB" w14:textId="77777777" w:rsidR="003A65E6" w:rsidRPr="00880FB6" w:rsidRDefault="003A65E6" w:rsidP="00071074">
      <w:pPr>
        <w:pStyle w:val="BodyText"/>
        <w:ind w:left="-540" w:right="-16"/>
        <w:rPr>
          <w:rFonts w:ascii="Arial" w:hAnsi="Arial" w:cs="Arial"/>
          <w:sz w:val="22"/>
          <w:szCs w:val="22"/>
        </w:rPr>
      </w:pPr>
    </w:p>
    <w:p w14:paraId="4A835330" w14:textId="77777777" w:rsidR="003A65E6" w:rsidRPr="00880FB6" w:rsidRDefault="003A65E6" w:rsidP="00071074">
      <w:pPr>
        <w:pStyle w:val="BodyText"/>
        <w:ind w:left="-540" w:right="-16"/>
        <w:rPr>
          <w:rFonts w:ascii="Arial" w:hAnsi="Arial" w:cs="Arial"/>
          <w:sz w:val="22"/>
          <w:szCs w:val="22"/>
        </w:rPr>
      </w:pPr>
    </w:p>
    <w:p w14:paraId="2B1B2C95" w14:textId="77777777" w:rsidR="003A65E6" w:rsidRPr="00880FB6" w:rsidRDefault="003A65E6" w:rsidP="00071074">
      <w:pPr>
        <w:pStyle w:val="BodyText"/>
        <w:ind w:left="-540" w:right="-16"/>
        <w:rPr>
          <w:rFonts w:ascii="Arial" w:hAnsi="Arial" w:cs="Arial"/>
          <w:sz w:val="22"/>
          <w:szCs w:val="22"/>
        </w:rPr>
      </w:pPr>
    </w:p>
    <w:p w14:paraId="4C8A294B" w14:textId="77777777" w:rsidR="003A65E6" w:rsidRPr="00880FB6" w:rsidRDefault="003A65E6" w:rsidP="00071074">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589"/>
        <w:gridCol w:w="1955"/>
        <w:gridCol w:w="3743"/>
      </w:tblGrid>
      <w:tr w:rsidR="003A65E6" w:rsidRPr="00880FB6" w14:paraId="735BC7D8" w14:textId="77777777">
        <w:trPr>
          <w:jc w:val="center"/>
        </w:trPr>
        <w:tc>
          <w:tcPr>
            <w:tcW w:w="3652" w:type="dxa"/>
          </w:tcPr>
          <w:p w14:paraId="6B5F01ED" w14:textId="77777777" w:rsidR="003A65E6" w:rsidRPr="00880FB6" w:rsidRDefault="003A65E6" w:rsidP="00142570">
            <w:pPr>
              <w:jc w:val="center"/>
              <w:rPr>
                <w:rFonts w:ascii="Arial" w:hAnsi="Arial" w:cs="Arial"/>
                <w:sz w:val="22"/>
                <w:szCs w:val="22"/>
              </w:rPr>
            </w:pPr>
            <w:r w:rsidRPr="00880FB6">
              <w:rPr>
                <w:rFonts w:ascii="Arial" w:hAnsi="Arial" w:cs="Arial"/>
                <w:sz w:val="22"/>
                <w:szCs w:val="22"/>
              </w:rPr>
              <w:t>Датум:</w:t>
            </w:r>
          </w:p>
        </w:tc>
        <w:tc>
          <w:tcPr>
            <w:tcW w:w="1985" w:type="dxa"/>
          </w:tcPr>
          <w:p w14:paraId="36D9DF94" w14:textId="77777777" w:rsidR="003A65E6" w:rsidRPr="00880FB6" w:rsidRDefault="003A65E6" w:rsidP="00142570">
            <w:pPr>
              <w:jc w:val="center"/>
              <w:rPr>
                <w:rFonts w:ascii="Arial" w:hAnsi="Arial" w:cs="Arial"/>
                <w:sz w:val="22"/>
                <w:szCs w:val="22"/>
              </w:rPr>
            </w:pPr>
            <w:r w:rsidRPr="00880FB6">
              <w:rPr>
                <w:rFonts w:ascii="Arial" w:hAnsi="Arial" w:cs="Arial"/>
                <w:sz w:val="22"/>
                <w:szCs w:val="22"/>
              </w:rPr>
              <w:t>М.П.</w:t>
            </w:r>
          </w:p>
        </w:tc>
        <w:tc>
          <w:tcPr>
            <w:tcW w:w="3782" w:type="dxa"/>
          </w:tcPr>
          <w:p w14:paraId="5F62FB9E" w14:textId="77777777" w:rsidR="003A65E6" w:rsidRPr="00880FB6" w:rsidRDefault="003A65E6" w:rsidP="00142570">
            <w:pPr>
              <w:jc w:val="center"/>
              <w:rPr>
                <w:rFonts w:ascii="Arial" w:hAnsi="Arial" w:cs="Arial"/>
                <w:sz w:val="22"/>
                <w:szCs w:val="22"/>
              </w:rPr>
            </w:pPr>
            <w:r w:rsidRPr="00880FB6">
              <w:rPr>
                <w:rFonts w:ascii="Arial" w:hAnsi="Arial" w:cs="Arial"/>
                <w:sz w:val="22"/>
                <w:szCs w:val="22"/>
              </w:rPr>
              <w:t>Понуђач/</w:t>
            </w:r>
            <w:r w:rsidR="00A21418" w:rsidRPr="00880FB6">
              <w:rPr>
                <w:rFonts w:ascii="Arial" w:hAnsi="Arial" w:cs="Arial"/>
                <w:sz w:val="22"/>
                <w:szCs w:val="22"/>
              </w:rPr>
              <w:t>члан групе/</w:t>
            </w:r>
            <w:r w:rsidRPr="00880FB6">
              <w:rPr>
                <w:rFonts w:ascii="Arial" w:hAnsi="Arial" w:cs="Arial"/>
                <w:sz w:val="22"/>
                <w:szCs w:val="22"/>
              </w:rPr>
              <w:t>подизвођач:</w:t>
            </w:r>
          </w:p>
        </w:tc>
      </w:tr>
      <w:tr w:rsidR="003A65E6" w:rsidRPr="00880FB6" w14:paraId="5692BF1A" w14:textId="77777777">
        <w:trPr>
          <w:jc w:val="center"/>
        </w:trPr>
        <w:tc>
          <w:tcPr>
            <w:tcW w:w="3652" w:type="dxa"/>
            <w:vAlign w:val="center"/>
          </w:tcPr>
          <w:p w14:paraId="230E9571" w14:textId="77777777" w:rsidR="003A65E6" w:rsidRPr="00880FB6" w:rsidRDefault="003A65E6" w:rsidP="00142570">
            <w:pPr>
              <w:jc w:val="both"/>
              <w:rPr>
                <w:rFonts w:ascii="Arial" w:hAnsi="Arial" w:cs="Arial"/>
                <w:sz w:val="22"/>
                <w:szCs w:val="22"/>
              </w:rPr>
            </w:pPr>
          </w:p>
        </w:tc>
        <w:tc>
          <w:tcPr>
            <w:tcW w:w="1985" w:type="dxa"/>
            <w:vAlign w:val="center"/>
          </w:tcPr>
          <w:p w14:paraId="0187E027" w14:textId="77777777" w:rsidR="003A65E6" w:rsidRPr="00880FB6" w:rsidRDefault="003A65E6" w:rsidP="00142570">
            <w:pPr>
              <w:jc w:val="both"/>
              <w:rPr>
                <w:rFonts w:ascii="Arial" w:hAnsi="Arial" w:cs="Arial"/>
                <w:sz w:val="22"/>
                <w:szCs w:val="22"/>
              </w:rPr>
            </w:pPr>
          </w:p>
        </w:tc>
        <w:tc>
          <w:tcPr>
            <w:tcW w:w="3782" w:type="dxa"/>
            <w:vAlign w:val="center"/>
          </w:tcPr>
          <w:p w14:paraId="54AEF250" w14:textId="77777777" w:rsidR="003A65E6" w:rsidRPr="00880FB6" w:rsidRDefault="003A65E6" w:rsidP="00142570">
            <w:pPr>
              <w:jc w:val="both"/>
              <w:rPr>
                <w:rFonts w:ascii="Arial" w:hAnsi="Arial" w:cs="Arial"/>
                <w:sz w:val="22"/>
                <w:szCs w:val="22"/>
              </w:rPr>
            </w:pPr>
          </w:p>
        </w:tc>
      </w:tr>
      <w:tr w:rsidR="003A65E6" w:rsidRPr="00880FB6" w14:paraId="6BA87A74" w14:textId="77777777">
        <w:trPr>
          <w:jc w:val="center"/>
        </w:trPr>
        <w:tc>
          <w:tcPr>
            <w:tcW w:w="3652" w:type="dxa"/>
            <w:tcBorders>
              <w:bottom w:val="single" w:sz="4" w:space="0" w:color="auto"/>
            </w:tcBorders>
            <w:vAlign w:val="center"/>
          </w:tcPr>
          <w:p w14:paraId="56BA3E28" w14:textId="77777777" w:rsidR="003A65E6" w:rsidRPr="00880FB6" w:rsidRDefault="003A65E6" w:rsidP="00142570">
            <w:pPr>
              <w:jc w:val="both"/>
              <w:rPr>
                <w:rFonts w:ascii="Arial" w:hAnsi="Arial" w:cs="Arial"/>
                <w:sz w:val="22"/>
                <w:szCs w:val="22"/>
              </w:rPr>
            </w:pPr>
          </w:p>
        </w:tc>
        <w:tc>
          <w:tcPr>
            <w:tcW w:w="1985" w:type="dxa"/>
            <w:vAlign w:val="center"/>
          </w:tcPr>
          <w:p w14:paraId="41EF6C15" w14:textId="77777777" w:rsidR="003A65E6" w:rsidRPr="00880FB6" w:rsidRDefault="003A65E6" w:rsidP="00142570">
            <w:pPr>
              <w:jc w:val="both"/>
              <w:rPr>
                <w:rFonts w:ascii="Arial" w:hAnsi="Arial" w:cs="Arial"/>
                <w:sz w:val="22"/>
                <w:szCs w:val="22"/>
              </w:rPr>
            </w:pPr>
          </w:p>
        </w:tc>
        <w:tc>
          <w:tcPr>
            <w:tcW w:w="3782" w:type="dxa"/>
            <w:tcBorders>
              <w:bottom w:val="single" w:sz="4" w:space="0" w:color="auto"/>
            </w:tcBorders>
            <w:vAlign w:val="center"/>
          </w:tcPr>
          <w:p w14:paraId="19123C85" w14:textId="77777777" w:rsidR="003A65E6" w:rsidRPr="00880FB6" w:rsidRDefault="003A65E6" w:rsidP="00142570">
            <w:pPr>
              <w:jc w:val="both"/>
              <w:rPr>
                <w:rFonts w:ascii="Arial" w:hAnsi="Arial" w:cs="Arial"/>
                <w:sz w:val="22"/>
                <w:szCs w:val="22"/>
              </w:rPr>
            </w:pPr>
          </w:p>
        </w:tc>
      </w:tr>
    </w:tbl>
    <w:p w14:paraId="396EA090" w14:textId="77777777" w:rsidR="003A65E6" w:rsidRPr="00880FB6" w:rsidRDefault="003A65E6" w:rsidP="00071074">
      <w:pPr>
        <w:ind w:left="142" w:right="-1096"/>
        <w:jc w:val="right"/>
        <w:rPr>
          <w:rFonts w:ascii="Arial" w:hAnsi="Arial" w:cs="Arial"/>
          <w:i/>
          <w:iCs/>
          <w:sz w:val="22"/>
          <w:szCs w:val="22"/>
        </w:rPr>
      </w:pPr>
    </w:p>
    <w:p w14:paraId="641287DB" w14:textId="77777777" w:rsidR="003A65E6" w:rsidRPr="00880FB6" w:rsidRDefault="003A65E6" w:rsidP="00071074">
      <w:pPr>
        <w:ind w:left="5954" w:right="-1096"/>
        <w:jc w:val="center"/>
        <w:rPr>
          <w:rFonts w:ascii="Arial" w:hAnsi="Arial" w:cs="Arial"/>
          <w:sz w:val="22"/>
          <w:szCs w:val="22"/>
        </w:rPr>
        <w:sectPr w:rsidR="003A65E6" w:rsidRPr="00880FB6" w:rsidSect="00AF4184">
          <w:headerReference w:type="even" r:id="rId24"/>
          <w:headerReference w:type="default" r:id="rId25"/>
          <w:footerReference w:type="even" r:id="rId26"/>
          <w:footerReference w:type="default" r:id="rId27"/>
          <w:headerReference w:type="first" r:id="rId28"/>
          <w:footerReference w:type="first" r:id="rId29"/>
          <w:pgSz w:w="11907" w:h="16840" w:code="9"/>
          <w:pgMar w:top="1418" w:right="1418" w:bottom="1418" w:left="1418" w:header="720" w:footer="246" w:gutter="0"/>
          <w:cols w:space="720"/>
          <w:docGrid w:linePitch="360"/>
        </w:sectPr>
      </w:pPr>
    </w:p>
    <w:p w14:paraId="35F2CAB4" w14:textId="77777777" w:rsidR="00652B3B" w:rsidRDefault="00652B3B" w:rsidP="008F441E">
      <w:pPr>
        <w:pStyle w:val="Heading2"/>
        <w:jc w:val="right"/>
      </w:pPr>
      <w:bookmarkStart w:id="277" w:name="_Toc362821716"/>
      <w:bookmarkStart w:id="278" w:name="_Toc430697754"/>
      <w:bookmarkStart w:id="279" w:name="_Toc297798741"/>
    </w:p>
    <w:p w14:paraId="3E5735AE" w14:textId="77777777" w:rsidR="00652B3B" w:rsidRDefault="00652B3B" w:rsidP="008F441E">
      <w:pPr>
        <w:pStyle w:val="Heading2"/>
        <w:jc w:val="right"/>
      </w:pPr>
    </w:p>
    <w:p w14:paraId="32B32955" w14:textId="77777777" w:rsidR="003A65E6" w:rsidRPr="00111FFD" w:rsidRDefault="003A65E6" w:rsidP="008F441E">
      <w:pPr>
        <w:pStyle w:val="Heading2"/>
        <w:jc w:val="right"/>
        <w:rPr>
          <w:lang w:val="sr-Cyrl-RS"/>
        </w:rPr>
      </w:pPr>
      <w:bookmarkStart w:id="280" w:name="_Toc431560672"/>
      <w:r w:rsidRPr="00880FB6">
        <w:t>ОБРАЗАЦ 4.</w:t>
      </w:r>
      <w:bookmarkEnd w:id="277"/>
      <w:bookmarkEnd w:id="278"/>
      <w:r w:rsidR="00111FFD">
        <w:rPr>
          <w:lang w:val="sr-Cyrl-RS"/>
        </w:rPr>
        <w:t>партија 1</w:t>
      </w:r>
      <w:bookmarkEnd w:id="280"/>
    </w:p>
    <w:p w14:paraId="1E45628B" w14:textId="77777777" w:rsidR="003A65E6" w:rsidRDefault="003A65E6" w:rsidP="008F441E">
      <w:pPr>
        <w:rPr>
          <w:rFonts w:ascii="Arial" w:hAnsi="Arial" w:cs="Arial"/>
          <w:sz w:val="22"/>
          <w:szCs w:val="22"/>
        </w:rPr>
      </w:pPr>
    </w:p>
    <w:p w14:paraId="66E23EF8" w14:textId="77777777" w:rsidR="00652B3B" w:rsidRDefault="00652B3B" w:rsidP="008F441E">
      <w:pPr>
        <w:rPr>
          <w:rFonts w:ascii="Arial" w:hAnsi="Arial" w:cs="Arial"/>
          <w:sz w:val="22"/>
          <w:szCs w:val="22"/>
        </w:rPr>
      </w:pPr>
    </w:p>
    <w:p w14:paraId="10968D15" w14:textId="77777777" w:rsidR="00652B3B" w:rsidRPr="00880FB6" w:rsidRDefault="00652B3B" w:rsidP="008F441E">
      <w:pPr>
        <w:rPr>
          <w:rFonts w:ascii="Arial" w:hAnsi="Arial" w:cs="Arial"/>
          <w:sz w:val="22"/>
          <w:szCs w:val="22"/>
        </w:rPr>
      </w:pPr>
    </w:p>
    <w:p w14:paraId="7AAF2210" w14:textId="77777777" w:rsidR="003A65E6" w:rsidRPr="00880FB6" w:rsidRDefault="003A65E6" w:rsidP="00395B0F">
      <w:pPr>
        <w:jc w:val="both"/>
        <w:rPr>
          <w:rFonts w:ascii="Arial" w:hAnsi="Arial" w:cs="Arial"/>
          <w:sz w:val="22"/>
          <w:szCs w:val="22"/>
          <w:lang w:eastAsia="en-US"/>
        </w:rPr>
      </w:pPr>
      <w:bookmarkStart w:id="281" w:name="_Toc362821718"/>
      <w:r w:rsidRPr="00880FB6">
        <w:rPr>
          <w:rFonts w:ascii="Arial" w:hAnsi="Arial" w:cs="Arial"/>
          <w:sz w:val="22"/>
          <w:szCs w:val="22"/>
          <w:lang w:eastAsia="en-US"/>
        </w:rPr>
        <w:t xml:space="preserve">У </w:t>
      </w:r>
      <w:r w:rsidRPr="00880FB6">
        <w:rPr>
          <w:rFonts w:ascii="Arial" w:hAnsi="Arial" w:cs="Arial"/>
          <w:sz w:val="22"/>
          <w:szCs w:val="22"/>
        </w:rPr>
        <w:t xml:space="preserve">складу са </w:t>
      </w:r>
      <w:r w:rsidRPr="00880FB6">
        <w:rPr>
          <w:rFonts w:ascii="Arial" w:hAnsi="Arial" w:cs="Arial"/>
          <w:sz w:val="22"/>
          <w:szCs w:val="22"/>
          <w:lang w:eastAsia="en-US"/>
        </w:rPr>
        <w:t>чланом 26. Закона о јавним набавкама („Сл. гласник РС“ бр. 124/12</w:t>
      </w:r>
      <w:r w:rsidR="00A21418" w:rsidRPr="00880FB6">
        <w:rPr>
          <w:rFonts w:ascii="Arial" w:hAnsi="Arial" w:cs="Arial"/>
          <w:sz w:val="22"/>
          <w:szCs w:val="22"/>
          <w:lang w:eastAsia="en-US"/>
        </w:rPr>
        <w:t>, 14/15 и 68/15</w:t>
      </w:r>
      <w:r w:rsidRPr="00880FB6">
        <w:rPr>
          <w:rFonts w:ascii="Arial" w:hAnsi="Arial" w:cs="Arial"/>
          <w:sz w:val="22"/>
          <w:szCs w:val="22"/>
          <w:lang w:eastAsia="en-US"/>
        </w:rPr>
        <w:t>) дајемо следећу</w:t>
      </w:r>
    </w:p>
    <w:p w14:paraId="2BBAABF0" w14:textId="77777777" w:rsidR="003A65E6" w:rsidRPr="00880FB6" w:rsidRDefault="003A65E6" w:rsidP="00395B0F">
      <w:pPr>
        <w:jc w:val="right"/>
        <w:rPr>
          <w:rFonts w:ascii="Arial" w:hAnsi="Arial" w:cs="Arial"/>
          <w:b/>
          <w:bCs/>
          <w:sz w:val="22"/>
          <w:szCs w:val="22"/>
          <w:lang w:eastAsia="en-US"/>
        </w:rPr>
      </w:pPr>
    </w:p>
    <w:p w14:paraId="3362CDDC" w14:textId="77777777" w:rsidR="003A65E6" w:rsidRPr="00880FB6" w:rsidRDefault="003A65E6" w:rsidP="00395B0F">
      <w:pPr>
        <w:jc w:val="right"/>
        <w:rPr>
          <w:rFonts w:ascii="Arial" w:hAnsi="Arial" w:cs="Arial"/>
          <w:b/>
          <w:bCs/>
          <w:sz w:val="22"/>
          <w:szCs w:val="22"/>
          <w:lang w:eastAsia="en-US"/>
        </w:rPr>
      </w:pPr>
    </w:p>
    <w:p w14:paraId="7080492F" w14:textId="77777777" w:rsidR="003A65E6" w:rsidRPr="00880FB6" w:rsidRDefault="003A65E6" w:rsidP="00395B0F">
      <w:pPr>
        <w:jc w:val="right"/>
        <w:rPr>
          <w:rFonts w:ascii="Arial" w:hAnsi="Arial" w:cs="Arial"/>
          <w:b/>
          <w:bCs/>
          <w:sz w:val="22"/>
          <w:szCs w:val="22"/>
          <w:lang w:eastAsia="en-US"/>
        </w:rPr>
      </w:pPr>
    </w:p>
    <w:p w14:paraId="04848F3B" w14:textId="77777777" w:rsidR="003A65E6" w:rsidRPr="00880FB6" w:rsidRDefault="003A65E6" w:rsidP="00395B0F">
      <w:pPr>
        <w:jc w:val="right"/>
        <w:rPr>
          <w:rFonts w:ascii="Arial" w:hAnsi="Arial" w:cs="Arial"/>
          <w:b/>
          <w:bCs/>
          <w:sz w:val="22"/>
          <w:szCs w:val="22"/>
          <w:lang w:eastAsia="en-US"/>
        </w:rPr>
      </w:pPr>
    </w:p>
    <w:p w14:paraId="6C778759" w14:textId="77777777" w:rsidR="003A65E6" w:rsidRPr="00880FB6" w:rsidRDefault="003A65E6" w:rsidP="00395B0F">
      <w:pPr>
        <w:jc w:val="right"/>
        <w:rPr>
          <w:rFonts w:ascii="Arial" w:hAnsi="Arial" w:cs="Arial"/>
          <w:b/>
          <w:bCs/>
          <w:sz w:val="22"/>
          <w:szCs w:val="22"/>
          <w:lang w:eastAsia="en-US"/>
        </w:rPr>
      </w:pPr>
    </w:p>
    <w:p w14:paraId="40905506" w14:textId="77777777" w:rsidR="003A65E6" w:rsidRPr="00880FB6" w:rsidRDefault="003A65E6" w:rsidP="00395B0F">
      <w:pPr>
        <w:jc w:val="center"/>
        <w:rPr>
          <w:rFonts w:ascii="Arial" w:hAnsi="Arial" w:cs="Arial"/>
          <w:b/>
          <w:bCs/>
          <w:sz w:val="22"/>
          <w:szCs w:val="22"/>
        </w:rPr>
      </w:pPr>
      <w:r w:rsidRPr="00880FB6">
        <w:rPr>
          <w:rFonts w:ascii="Arial" w:hAnsi="Arial" w:cs="Arial"/>
          <w:b/>
          <w:bCs/>
          <w:sz w:val="22"/>
          <w:szCs w:val="22"/>
        </w:rPr>
        <w:t xml:space="preserve">И З Ј А В У </w:t>
      </w:r>
    </w:p>
    <w:p w14:paraId="7C1A8C09" w14:textId="77777777" w:rsidR="003A65E6" w:rsidRPr="00880FB6" w:rsidRDefault="003A65E6" w:rsidP="00395B0F">
      <w:pPr>
        <w:jc w:val="center"/>
        <w:rPr>
          <w:rFonts w:ascii="Arial" w:hAnsi="Arial" w:cs="Arial"/>
          <w:b/>
          <w:bCs/>
          <w:sz w:val="22"/>
          <w:szCs w:val="22"/>
        </w:rPr>
      </w:pPr>
      <w:r w:rsidRPr="00880FB6">
        <w:rPr>
          <w:rFonts w:ascii="Arial" w:hAnsi="Arial" w:cs="Arial"/>
          <w:b/>
          <w:bCs/>
          <w:sz w:val="22"/>
          <w:szCs w:val="22"/>
        </w:rPr>
        <w:t>О НЕЗАВИСНОЈ ПОНУДИ</w:t>
      </w:r>
    </w:p>
    <w:p w14:paraId="217B32B4" w14:textId="77777777" w:rsidR="003A65E6" w:rsidRPr="00880FB6" w:rsidRDefault="003A65E6" w:rsidP="00395B0F">
      <w:pPr>
        <w:jc w:val="center"/>
        <w:rPr>
          <w:rFonts w:ascii="Arial" w:hAnsi="Arial" w:cs="Arial"/>
          <w:sz w:val="22"/>
          <w:szCs w:val="22"/>
        </w:rPr>
      </w:pPr>
    </w:p>
    <w:p w14:paraId="0E54D991" w14:textId="77777777" w:rsidR="003A65E6" w:rsidRPr="00880FB6" w:rsidRDefault="003A65E6" w:rsidP="00395B0F">
      <w:pPr>
        <w:jc w:val="center"/>
        <w:rPr>
          <w:rFonts w:ascii="Arial" w:hAnsi="Arial" w:cs="Arial"/>
          <w:sz w:val="22"/>
          <w:szCs w:val="22"/>
        </w:rPr>
      </w:pPr>
    </w:p>
    <w:p w14:paraId="682B4FAA" w14:textId="77777777" w:rsidR="00A21418" w:rsidRPr="00880FB6" w:rsidRDefault="00A21418" w:rsidP="00A21418">
      <w:pPr>
        <w:jc w:val="center"/>
        <w:rPr>
          <w:rFonts w:ascii="Arial" w:hAnsi="Arial" w:cs="Arial"/>
          <w:sz w:val="22"/>
          <w:szCs w:val="22"/>
        </w:rPr>
      </w:pPr>
      <w:r w:rsidRPr="00880FB6">
        <w:rPr>
          <w:rFonts w:ascii="Arial" w:hAnsi="Arial" w:cs="Arial"/>
          <w:sz w:val="22"/>
          <w:szCs w:val="22"/>
        </w:rPr>
        <w:t>у својству ________________</w:t>
      </w:r>
    </w:p>
    <w:p w14:paraId="609C0B3E" w14:textId="77777777" w:rsidR="00A21418" w:rsidRPr="00880FB6" w:rsidRDefault="00A21418" w:rsidP="00A21418">
      <w:pPr>
        <w:jc w:val="center"/>
        <w:rPr>
          <w:rFonts w:ascii="Arial" w:hAnsi="Arial" w:cs="Arial"/>
          <w:sz w:val="22"/>
          <w:szCs w:val="22"/>
        </w:rPr>
      </w:pPr>
      <w:r w:rsidRPr="00880FB6">
        <w:rPr>
          <w:rFonts w:ascii="Arial" w:hAnsi="Arial" w:cs="Arial"/>
          <w:sz w:val="22"/>
          <w:szCs w:val="22"/>
        </w:rPr>
        <w:t>(</w:t>
      </w:r>
      <w:r w:rsidRPr="00880FB6">
        <w:rPr>
          <w:rFonts w:ascii="Arial" w:hAnsi="Arial" w:cs="Arial"/>
          <w:i/>
          <w:sz w:val="22"/>
          <w:szCs w:val="22"/>
        </w:rPr>
        <w:t>уписати: понуђача</w:t>
      </w:r>
      <w:r w:rsidRPr="00880FB6">
        <w:rPr>
          <w:rFonts w:ascii="Arial" w:hAnsi="Arial" w:cs="Arial"/>
          <w:sz w:val="22"/>
          <w:szCs w:val="22"/>
        </w:rPr>
        <w:t xml:space="preserve">, </w:t>
      </w:r>
      <w:r w:rsidRPr="00880FB6">
        <w:rPr>
          <w:rFonts w:ascii="Arial" w:hAnsi="Arial" w:cs="Arial"/>
          <w:i/>
          <w:sz w:val="22"/>
          <w:szCs w:val="22"/>
        </w:rPr>
        <w:t>члана групе понуђача у заједничкој понуди</w:t>
      </w:r>
      <w:r w:rsidRPr="00880FB6">
        <w:rPr>
          <w:rFonts w:ascii="Arial" w:hAnsi="Arial" w:cs="Arial"/>
          <w:sz w:val="22"/>
          <w:szCs w:val="22"/>
        </w:rPr>
        <w:t>)</w:t>
      </w:r>
    </w:p>
    <w:p w14:paraId="5D68253C" w14:textId="77777777" w:rsidR="003A65E6" w:rsidRPr="00880FB6" w:rsidRDefault="003A65E6" w:rsidP="00395B0F">
      <w:pPr>
        <w:jc w:val="center"/>
        <w:rPr>
          <w:rFonts w:ascii="Arial" w:hAnsi="Arial" w:cs="Arial"/>
          <w:sz w:val="22"/>
          <w:szCs w:val="22"/>
        </w:rPr>
      </w:pPr>
    </w:p>
    <w:p w14:paraId="7F695538"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И З Ј А В Љ У Ј Е М О</w:t>
      </w:r>
    </w:p>
    <w:p w14:paraId="06F7512A" w14:textId="77777777" w:rsidR="003A65E6" w:rsidRPr="00880FB6" w:rsidRDefault="003A65E6" w:rsidP="00395B0F">
      <w:pPr>
        <w:jc w:val="center"/>
        <w:rPr>
          <w:rFonts w:ascii="Arial" w:hAnsi="Arial" w:cs="Arial"/>
          <w:sz w:val="22"/>
          <w:szCs w:val="22"/>
        </w:rPr>
      </w:pPr>
    </w:p>
    <w:p w14:paraId="58F169A2"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406E6097" w14:textId="77777777" w:rsidR="003A65E6" w:rsidRPr="00880FB6" w:rsidRDefault="003A65E6" w:rsidP="00395B0F">
      <w:pPr>
        <w:jc w:val="center"/>
        <w:rPr>
          <w:rFonts w:ascii="Arial" w:hAnsi="Arial" w:cs="Arial"/>
          <w:sz w:val="22"/>
          <w:szCs w:val="22"/>
        </w:rPr>
      </w:pPr>
    </w:p>
    <w:p w14:paraId="657C5A8B"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_____________________________________________________</w:t>
      </w:r>
    </w:p>
    <w:p w14:paraId="6EAA7098"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1BAE58DA" w14:textId="77777777" w:rsidR="003A65E6" w:rsidRPr="00880FB6" w:rsidRDefault="003A65E6" w:rsidP="00395B0F">
      <w:pPr>
        <w:jc w:val="center"/>
        <w:rPr>
          <w:rFonts w:ascii="Arial" w:hAnsi="Arial" w:cs="Arial"/>
          <w:b/>
          <w:bCs/>
          <w:sz w:val="22"/>
          <w:szCs w:val="22"/>
        </w:rPr>
      </w:pPr>
    </w:p>
    <w:p w14:paraId="0A9370C0" w14:textId="77777777" w:rsidR="003A65E6" w:rsidRPr="00880FB6" w:rsidRDefault="003A65E6" w:rsidP="00395B0F">
      <w:pPr>
        <w:jc w:val="center"/>
        <w:rPr>
          <w:rFonts w:ascii="Arial" w:hAnsi="Arial" w:cs="Arial"/>
          <w:sz w:val="22"/>
          <w:szCs w:val="22"/>
        </w:rPr>
      </w:pPr>
    </w:p>
    <w:p w14:paraId="55592926" w14:textId="77777777" w:rsidR="003A65E6" w:rsidRPr="00880FB6" w:rsidRDefault="003A65E6" w:rsidP="00395B0F">
      <w:pPr>
        <w:jc w:val="both"/>
        <w:rPr>
          <w:rFonts w:ascii="Arial" w:hAnsi="Arial" w:cs="Arial"/>
          <w:sz w:val="22"/>
          <w:szCs w:val="22"/>
        </w:rPr>
      </w:pPr>
      <w:r w:rsidRPr="00880FB6">
        <w:rPr>
          <w:rFonts w:ascii="Arial" w:hAnsi="Arial" w:cs="Arial"/>
          <w:sz w:val="22"/>
          <w:szCs w:val="22"/>
        </w:rPr>
        <w:t xml:space="preserve">(заједничку) понуду у отвореном поступку јавне набавке број </w:t>
      </w:r>
      <w:r w:rsidR="00A677C8" w:rsidRPr="00880FB6">
        <w:rPr>
          <w:rFonts w:ascii="Arial" w:hAnsi="Arial" w:cs="Arial"/>
          <w:bCs/>
          <w:sz w:val="22"/>
          <w:szCs w:val="22"/>
        </w:rPr>
        <w:t>1000/0</w:t>
      </w:r>
      <w:r w:rsidR="00111FFD">
        <w:rPr>
          <w:rFonts w:ascii="Arial" w:hAnsi="Arial" w:cs="Arial"/>
          <w:bCs/>
          <w:sz w:val="22"/>
          <w:szCs w:val="22"/>
          <w:lang w:val="sr-Cyrl-RS"/>
        </w:rPr>
        <w:t>06</w:t>
      </w:r>
      <w:r w:rsidR="00831479">
        <w:rPr>
          <w:rFonts w:ascii="Arial" w:hAnsi="Arial" w:cs="Arial"/>
          <w:bCs/>
          <w:sz w:val="22"/>
          <w:szCs w:val="22"/>
          <w:lang w:val="sr-Cyrl-RS"/>
        </w:rPr>
        <w:t>3</w:t>
      </w:r>
      <w:r w:rsidR="007B0E04" w:rsidRPr="00880FB6">
        <w:rPr>
          <w:rFonts w:ascii="Arial" w:hAnsi="Arial" w:cs="Arial"/>
          <w:bCs/>
          <w:color w:val="000000"/>
          <w:sz w:val="22"/>
          <w:szCs w:val="22"/>
        </w:rPr>
        <w:t>/2015</w:t>
      </w:r>
      <w:r w:rsidR="00D26BAB">
        <w:rPr>
          <w:rFonts w:ascii="Arial" w:hAnsi="Arial" w:cs="Arial"/>
          <w:bCs/>
          <w:color w:val="000000"/>
          <w:sz w:val="22"/>
          <w:szCs w:val="22"/>
          <w:lang w:val="sr-Cyrl-RS"/>
        </w:rPr>
        <w:t xml:space="preserve"> партија 1</w:t>
      </w:r>
      <w:r w:rsidRPr="00880FB6">
        <w:rPr>
          <w:rFonts w:ascii="Arial" w:hAnsi="Arial" w:cs="Arial"/>
          <w:sz w:val="22"/>
          <w:szCs w:val="22"/>
        </w:rPr>
        <w:t>, Наручиоца – Јавно предузеће „Електропривреда Србије“</w:t>
      </w:r>
      <w:r w:rsidR="00111FFD">
        <w:rPr>
          <w:rFonts w:ascii="Arial" w:hAnsi="Arial" w:cs="Arial"/>
          <w:sz w:val="22"/>
          <w:szCs w:val="22"/>
          <w:lang w:val="sr-Cyrl-RS"/>
        </w:rPr>
        <w:t xml:space="preserve"> Београд</w:t>
      </w:r>
      <w:r w:rsidRPr="00880FB6">
        <w:rPr>
          <w:rFonts w:ascii="Arial" w:hAnsi="Arial" w:cs="Arial"/>
          <w:sz w:val="22"/>
          <w:szCs w:val="22"/>
        </w:rPr>
        <w:t>, подносим/о независно, без договора са другим понуђачима или заинтересованим лицима.</w:t>
      </w:r>
    </w:p>
    <w:p w14:paraId="588C87DF" w14:textId="77777777" w:rsidR="003A65E6" w:rsidRPr="00880FB6" w:rsidRDefault="003A65E6" w:rsidP="00395B0F">
      <w:pPr>
        <w:pStyle w:val="BodyText"/>
        <w:rPr>
          <w:rFonts w:ascii="Arial" w:hAnsi="Arial" w:cs="Arial"/>
          <w:sz w:val="22"/>
          <w:szCs w:val="22"/>
        </w:rPr>
      </w:pPr>
    </w:p>
    <w:p w14:paraId="22455386" w14:textId="77777777" w:rsidR="003A65E6" w:rsidRPr="00880FB6" w:rsidRDefault="003A65E6" w:rsidP="00395B0F">
      <w:pPr>
        <w:pStyle w:val="BodyText"/>
        <w:rPr>
          <w:rFonts w:ascii="Arial" w:hAnsi="Arial" w:cs="Arial"/>
          <w:sz w:val="22"/>
          <w:szCs w:val="22"/>
        </w:rPr>
      </w:pPr>
    </w:p>
    <w:p w14:paraId="58A20987" w14:textId="77777777" w:rsidR="003A65E6" w:rsidRPr="00880FB6" w:rsidRDefault="003A65E6" w:rsidP="00395B0F">
      <w:pPr>
        <w:jc w:val="both"/>
        <w:rPr>
          <w:rFonts w:ascii="Arial" w:hAnsi="Arial" w:cs="Arial"/>
          <w:b/>
          <w:bCs/>
          <w:sz w:val="22"/>
          <w:szCs w:val="22"/>
          <w:lang w:eastAsia="en-US"/>
        </w:rPr>
      </w:pPr>
    </w:p>
    <w:p w14:paraId="5B5475AE" w14:textId="77777777" w:rsidR="003A65E6" w:rsidRPr="00880FB6" w:rsidRDefault="003A65E6" w:rsidP="00395B0F">
      <w:pPr>
        <w:ind w:left="2880" w:firstLine="720"/>
        <w:rPr>
          <w:rFonts w:ascii="Arial" w:hAnsi="Arial" w:cs="Arial"/>
          <w:sz w:val="22"/>
          <w:szCs w:val="22"/>
        </w:rPr>
      </w:pPr>
    </w:p>
    <w:p w14:paraId="523374CB" w14:textId="77777777" w:rsidR="003A65E6" w:rsidRPr="00880FB6" w:rsidRDefault="003A65E6" w:rsidP="00395B0F">
      <w:pPr>
        <w:ind w:left="2880" w:firstLine="720"/>
        <w:rPr>
          <w:rFonts w:ascii="Arial" w:hAnsi="Arial" w:cs="Arial"/>
          <w:sz w:val="22"/>
          <w:szCs w:val="22"/>
        </w:rPr>
      </w:pPr>
    </w:p>
    <w:p w14:paraId="1B146EC2" w14:textId="77777777" w:rsidR="003A65E6" w:rsidRPr="00880FB6" w:rsidRDefault="003A65E6" w:rsidP="00395B0F">
      <w:pPr>
        <w:jc w:val="both"/>
        <w:rPr>
          <w:rFonts w:ascii="Arial" w:hAnsi="Arial" w:cs="Arial"/>
          <w:b/>
          <w:bCs/>
          <w:sz w:val="22"/>
          <w:szCs w:val="22"/>
        </w:rPr>
      </w:pPr>
    </w:p>
    <w:p w14:paraId="79E9C83D" w14:textId="77777777" w:rsidR="003A65E6" w:rsidRPr="00880FB6" w:rsidRDefault="003A65E6" w:rsidP="00395B0F">
      <w:pPr>
        <w:tabs>
          <w:tab w:val="right" w:pos="9072"/>
        </w:tabs>
        <w:ind w:left="142"/>
        <w:jc w:val="right"/>
        <w:rPr>
          <w:rFonts w:ascii="Arial" w:hAnsi="Arial" w:cs="Arial"/>
          <w:sz w:val="22"/>
          <w:szCs w:val="22"/>
        </w:rPr>
      </w:pPr>
    </w:p>
    <w:p w14:paraId="18B3BC1B" w14:textId="77777777" w:rsidR="003A65E6" w:rsidRPr="00880FB6" w:rsidRDefault="003A65E6" w:rsidP="00395B0F">
      <w:pPr>
        <w:pStyle w:val="BodyText"/>
        <w:ind w:left="-540" w:right="-16"/>
        <w:rPr>
          <w:rFonts w:ascii="Arial" w:hAnsi="Arial" w:cs="Arial"/>
          <w:sz w:val="22"/>
          <w:szCs w:val="22"/>
        </w:rPr>
      </w:pPr>
    </w:p>
    <w:p w14:paraId="424419AC" w14:textId="77777777" w:rsidR="003A65E6" w:rsidRPr="00880FB6" w:rsidRDefault="003A65E6" w:rsidP="00395B0F">
      <w:pPr>
        <w:pStyle w:val="BodyText"/>
        <w:ind w:left="-540" w:right="-16"/>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3A65E6" w:rsidRPr="00880FB6" w14:paraId="78AD6B24" w14:textId="77777777">
        <w:trPr>
          <w:jc w:val="center"/>
        </w:trPr>
        <w:tc>
          <w:tcPr>
            <w:tcW w:w="3652" w:type="dxa"/>
          </w:tcPr>
          <w:p w14:paraId="4999A85C"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Датум:</w:t>
            </w:r>
          </w:p>
        </w:tc>
        <w:tc>
          <w:tcPr>
            <w:tcW w:w="1985" w:type="dxa"/>
          </w:tcPr>
          <w:p w14:paraId="26DCB933"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М.П.</w:t>
            </w:r>
          </w:p>
        </w:tc>
        <w:tc>
          <w:tcPr>
            <w:tcW w:w="3782" w:type="dxa"/>
          </w:tcPr>
          <w:p w14:paraId="7CB9A2F4"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Понуђач</w:t>
            </w:r>
            <w:r w:rsidR="00A35D98">
              <w:rPr>
                <w:rFonts w:ascii="Arial" w:hAnsi="Arial" w:cs="Arial"/>
                <w:sz w:val="22"/>
                <w:szCs w:val="22"/>
                <w:lang w:val="sr-Cyrl-RS"/>
              </w:rPr>
              <w:t>/члан групе</w:t>
            </w:r>
            <w:r w:rsidRPr="00880FB6">
              <w:rPr>
                <w:rFonts w:ascii="Arial" w:hAnsi="Arial" w:cs="Arial"/>
                <w:sz w:val="22"/>
                <w:szCs w:val="22"/>
              </w:rPr>
              <w:t>:</w:t>
            </w:r>
          </w:p>
        </w:tc>
      </w:tr>
      <w:tr w:rsidR="003A65E6" w:rsidRPr="00880FB6" w14:paraId="7EFB889C" w14:textId="77777777">
        <w:trPr>
          <w:jc w:val="center"/>
        </w:trPr>
        <w:tc>
          <w:tcPr>
            <w:tcW w:w="3652" w:type="dxa"/>
            <w:vAlign w:val="center"/>
          </w:tcPr>
          <w:p w14:paraId="2FF431B3" w14:textId="77777777" w:rsidR="003A65E6" w:rsidRPr="00880FB6" w:rsidRDefault="003A65E6" w:rsidP="00395B0F">
            <w:pPr>
              <w:rPr>
                <w:rFonts w:ascii="Arial" w:hAnsi="Arial" w:cs="Arial"/>
                <w:sz w:val="22"/>
                <w:szCs w:val="22"/>
              </w:rPr>
            </w:pPr>
          </w:p>
        </w:tc>
        <w:tc>
          <w:tcPr>
            <w:tcW w:w="1985" w:type="dxa"/>
            <w:vAlign w:val="center"/>
          </w:tcPr>
          <w:p w14:paraId="46236FFA" w14:textId="77777777" w:rsidR="003A65E6" w:rsidRPr="00880FB6" w:rsidRDefault="003A65E6" w:rsidP="00395B0F">
            <w:pPr>
              <w:jc w:val="both"/>
              <w:rPr>
                <w:rFonts w:ascii="Arial" w:hAnsi="Arial" w:cs="Arial"/>
                <w:sz w:val="22"/>
                <w:szCs w:val="22"/>
              </w:rPr>
            </w:pPr>
          </w:p>
        </w:tc>
        <w:tc>
          <w:tcPr>
            <w:tcW w:w="3782" w:type="dxa"/>
            <w:vAlign w:val="center"/>
          </w:tcPr>
          <w:p w14:paraId="588B9C64" w14:textId="77777777" w:rsidR="003A65E6" w:rsidRPr="00880FB6" w:rsidRDefault="003A65E6" w:rsidP="00395B0F">
            <w:pPr>
              <w:jc w:val="both"/>
              <w:rPr>
                <w:rFonts w:ascii="Arial" w:hAnsi="Arial" w:cs="Arial"/>
                <w:sz w:val="22"/>
                <w:szCs w:val="22"/>
              </w:rPr>
            </w:pPr>
          </w:p>
        </w:tc>
      </w:tr>
      <w:tr w:rsidR="003A65E6" w:rsidRPr="00880FB6" w14:paraId="19F13A8A" w14:textId="77777777">
        <w:trPr>
          <w:jc w:val="center"/>
        </w:trPr>
        <w:tc>
          <w:tcPr>
            <w:tcW w:w="3652" w:type="dxa"/>
            <w:tcBorders>
              <w:bottom w:val="single" w:sz="4" w:space="0" w:color="auto"/>
            </w:tcBorders>
            <w:vAlign w:val="center"/>
          </w:tcPr>
          <w:p w14:paraId="12B4B22D" w14:textId="77777777" w:rsidR="003A65E6" w:rsidRPr="00880FB6" w:rsidRDefault="003A65E6" w:rsidP="00395B0F">
            <w:pPr>
              <w:jc w:val="both"/>
              <w:rPr>
                <w:rFonts w:ascii="Arial" w:hAnsi="Arial" w:cs="Arial"/>
                <w:sz w:val="22"/>
                <w:szCs w:val="22"/>
              </w:rPr>
            </w:pPr>
          </w:p>
        </w:tc>
        <w:tc>
          <w:tcPr>
            <w:tcW w:w="1985" w:type="dxa"/>
            <w:vAlign w:val="center"/>
          </w:tcPr>
          <w:p w14:paraId="3924123C" w14:textId="77777777" w:rsidR="003A65E6" w:rsidRPr="00880FB6" w:rsidRDefault="003A65E6" w:rsidP="00395B0F">
            <w:pPr>
              <w:jc w:val="both"/>
              <w:rPr>
                <w:rFonts w:ascii="Arial" w:hAnsi="Arial" w:cs="Arial"/>
                <w:sz w:val="22"/>
                <w:szCs w:val="22"/>
              </w:rPr>
            </w:pPr>
          </w:p>
        </w:tc>
        <w:tc>
          <w:tcPr>
            <w:tcW w:w="3782" w:type="dxa"/>
            <w:tcBorders>
              <w:bottom w:val="single" w:sz="4" w:space="0" w:color="auto"/>
            </w:tcBorders>
            <w:vAlign w:val="center"/>
          </w:tcPr>
          <w:p w14:paraId="37DC4FE1" w14:textId="77777777" w:rsidR="003A65E6" w:rsidRPr="00880FB6" w:rsidRDefault="003A65E6" w:rsidP="00395B0F">
            <w:pPr>
              <w:jc w:val="both"/>
              <w:rPr>
                <w:rFonts w:ascii="Arial" w:hAnsi="Arial" w:cs="Arial"/>
                <w:sz w:val="22"/>
                <w:szCs w:val="22"/>
              </w:rPr>
            </w:pPr>
          </w:p>
        </w:tc>
      </w:tr>
    </w:tbl>
    <w:p w14:paraId="565F84C4" w14:textId="77777777" w:rsidR="003A65E6" w:rsidRPr="00880FB6" w:rsidRDefault="003A65E6" w:rsidP="00395B0F">
      <w:pPr>
        <w:suppressAutoHyphens w:val="0"/>
        <w:rPr>
          <w:rFonts w:ascii="Arial" w:hAnsi="Arial" w:cs="Arial"/>
          <w:b/>
          <w:bCs/>
          <w:i/>
          <w:iCs/>
          <w:sz w:val="22"/>
          <w:szCs w:val="22"/>
        </w:rPr>
      </w:pPr>
    </w:p>
    <w:p w14:paraId="29753BBB" w14:textId="77777777" w:rsidR="003A65E6" w:rsidRPr="00880FB6" w:rsidRDefault="003A65E6" w:rsidP="00395B0F">
      <w:pPr>
        <w:suppressAutoHyphens w:val="0"/>
        <w:rPr>
          <w:rFonts w:ascii="Arial" w:hAnsi="Arial" w:cs="Arial"/>
          <w:b/>
          <w:bCs/>
          <w:i/>
          <w:iCs/>
          <w:sz w:val="22"/>
          <w:szCs w:val="22"/>
        </w:rPr>
      </w:pPr>
    </w:p>
    <w:p w14:paraId="11813753" w14:textId="77777777" w:rsidR="003A65E6" w:rsidRPr="00880FB6" w:rsidRDefault="003A65E6" w:rsidP="00395B0F">
      <w:pPr>
        <w:suppressAutoHyphens w:val="0"/>
        <w:rPr>
          <w:rFonts w:ascii="Arial" w:hAnsi="Arial" w:cs="Arial"/>
          <w:b/>
          <w:bCs/>
          <w:i/>
          <w:iCs/>
          <w:sz w:val="22"/>
          <w:szCs w:val="22"/>
        </w:rPr>
      </w:pPr>
    </w:p>
    <w:p w14:paraId="25341C15" w14:textId="77777777" w:rsidR="003A65E6" w:rsidRPr="00880FB6" w:rsidRDefault="003A65E6" w:rsidP="00395B0F">
      <w:pPr>
        <w:suppressAutoHyphens w:val="0"/>
        <w:rPr>
          <w:rFonts w:ascii="Arial" w:hAnsi="Arial" w:cs="Arial"/>
          <w:b/>
          <w:bCs/>
          <w:i/>
          <w:iCs/>
          <w:sz w:val="22"/>
          <w:szCs w:val="22"/>
        </w:rPr>
      </w:pPr>
    </w:p>
    <w:p w14:paraId="5B261C8E" w14:textId="77777777" w:rsidR="003A65E6" w:rsidRDefault="003A65E6" w:rsidP="00395B0F">
      <w:pPr>
        <w:suppressAutoHyphens w:val="0"/>
        <w:rPr>
          <w:rFonts w:ascii="Arial" w:hAnsi="Arial" w:cs="Arial"/>
          <w:b/>
          <w:bCs/>
          <w:i/>
          <w:iCs/>
          <w:sz w:val="22"/>
          <w:szCs w:val="22"/>
        </w:rPr>
      </w:pPr>
    </w:p>
    <w:p w14:paraId="60226600" w14:textId="77777777" w:rsidR="00880FB6" w:rsidRDefault="00880FB6" w:rsidP="00395B0F">
      <w:pPr>
        <w:suppressAutoHyphens w:val="0"/>
        <w:rPr>
          <w:rFonts w:ascii="Arial" w:hAnsi="Arial" w:cs="Arial"/>
          <w:b/>
          <w:bCs/>
          <w:i/>
          <w:iCs/>
          <w:sz w:val="22"/>
          <w:szCs w:val="22"/>
        </w:rPr>
      </w:pPr>
    </w:p>
    <w:p w14:paraId="22AFF5DA" w14:textId="77777777" w:rsidR="00880FB6" w:rsidRDefault="00880FB6" w:rsidP="00395B0F">
      <w:pPr>
        <w:suppressAutoHyphens w:val="0"/>
        <w:rPr>
          <w:rFonts w:ascii="Arial" w:hAnsi="Arial" w:cs="Arial"/>
          <w:b/>
          <w:bCs/>
          <w:i/>
          <w:iCs/>
          <w:sz w:val="22"/>
          <w:szCs w:val="22"/>
        </w:rPr>
      </w:pPr>
    </w:p>
    <w:p w14:paraId="53777C98" w14:textId="77777777" w:rsidR="00880FB6" w:rsidRDefault="00880FB6" w:rsidP="00395B0F">
      <w:pPr>
        <w:suppressAutoHyphens w:val="0"/>
        <w:rPr>
          <w:rFonts w:ascii="Arial" w:hAnsi="Arial" w:cs="Arial"/>
          <w:b/>
          <w:bCs/>
          <w:i/>
          <w:iCs/>
          <w:sz w:val="22"/>
          <w:szCs w:val="22"/>
        </w:rPr>
      </w:pPr>
    </w:p>
    <w:p w14:paraId="29F3A93D" w14:textId="77777777" w:rsidR="00652B3B" w:rsidRDefault="00652B3B" w:rsidP="00395B0F">
      <w:pPr>
        <w:suppressAutoHyphens w:val="0"/>
        <w:rPr>
          <w:rFonts w:ascii="Arial" w:hAnsi="Arial" w:cs="Arial"/>
          <w:b/>
          <w:bCs/>
          <w:i/>
          <w:iCs/>
          <w:sz w:val="22"/>
          <w:szCs w:val="22"/>
        </w:rPr>
      </w:pPr>
    </w:p>
    <w:p w14:paraId="03B050B8" w14:textId="77777777" w:rsidR="00652B3B" w:rsidRDefault="00652B3B" w:rsidP="00395B0F">
      <w:pPr>
        <w:suppressAutoHyphens w:val="0"/>
        <w:rPr>
          <w:rFonts w:ascii="Arial" w:hAnsi="Arial" w:cs="Arial"/>
          <w:b/>
          <w:bCs/>
          <w:i/>
          <w:iCs/>
          <w:sz w:val="22"/>
          <w:szCs w:val="22"/>
        </w:rPr>
      </w:pPr>
    </w:p>
    <w:p w14:paraId="1E15683B" w14:textId="77777777" w:rsidR="00652B3B" w:rsidRDefault="00652B3B" w:rsidP="00395B0F">
      <w:pPr>
        <w:suppressAutoHyphens w:val="0"/>
        <w:rPr>
          <w:rFonts w:ascii="Arial" w:hAnsi="Arial" w:cs="Arial"/>
          <w:b/>
          <w:bCs/>
          <w:i/>
          <w:iCs/>
          <w:sz w:val="22"/>
          <w:szCs w:val="22"/>
        </w:rPr>
      </w:pPr>
    </w:p>
    <w:p w14:paraId="364C5A8E" w14:textId="77777777" w:rsidR="00880FB6" w:rsidRPr="00880FB6" w:rsidRDefault="00880FB6" w:rsidP="00395B0F">
      <w:pPr>
        <w:suppressAutoHyphens w:val="0"/>
        <w:rPr>
          <w:rFonts w:ascii="Arial" w:hAnsi="Arial" w:cs="Arial"/>
          <w:b/>
          <w:bCs/>
          <w:i/>
          <w:iCs/>
          <w:sz w:val="22"/>
          <w:szCs w:val="22"/>
        </w:rPr>
      </w:pPr>
    </w:p>
    <w:p w14:paraId="2A3AB920" w14:textId="77777777" w:rsidR="003A65E6" w:rsidRPr="00880FB6" w:rsidRDefault="003A65E6" w:rsidP="00395B0F">
      <w:pPr>
        <w:suppressAutoHyphens w:val="0"/>
        <w:rPr>
          <w:rFonts w:ascii="Arial" w:hAnsi="Arial" w:cs="Arial"/>
          <w:b/>
          <w:bCs/>
          <w:i/>
          <w:iCs/>
          <w:sz w:val="22"/>
          <w:szCs w:val="22"/>
        </w:rPr>
      </w:pPr>
    </w:p>
    <w:p w14:paraId="29DCDBAA" w14:textId="77777777" w:rsidR="003A65E6" w:rsidRPr="00880FB6" w:rsidRDefault="003A65E6" w:rsidP="008F441E">
      <w:pPr>
        <w:pStyle w:val="Heading2"/>
        <w:jc w:val="right"/>
      </w:pPr>
      <w:bookmarkStart w:id="282" w:name="_Toc430697755"/>
      <w:bookmarkStart w:id="283" w:name="_Toc431560673"/>
      <w:r w:rsidRPr="00880FB6">
        <w:t>ОБРАЗАЦ 5</w:t>
      </w:r>
      <w:r w:rsidR="00111FFD">
        <w:rPr>
          <w:lang w:val="sr-Cyrl-RS"/>
        </w:rPr>
        <w:t xml:space="preserve"> партија 1</w:t>
      </w:r>
      <w:r w:rsidRPr="00880FB6">
        <w:t>.</w:t>
      </w:r>
      <w:bookmarkEnd w:id="281"/>
      <w:bookmarkEnd w:id="282"/>
      <w:bookmarkEnd w:id="283"/>
    </w:p>
    <w:p w14:paraId="18E3D6D6" w14:textId="77777777" w:rsidR="007400E3" w:rsidRPr="00880FB6" w:rsidRDefault="007400E3" w:rsidP="00071074">
      <w:pPr>
        <w:jc w:val="right"/>
        <w:rPr>
          <w:rFonts w:ascii="Arial" w:hAnsi="Arial" w:cs="Arial"/>
          <w:b/>
          <w:bCs/>
          <w:i/>
          <w:iCs/>
          <w:sz w:val="22"/>
          <w:szCs w:val="22"/>
        </w:rPr>
      </w:pPr>
    </w:p>
    <w:p w14:paraId="77B58D8E" w14:textId="77777777" w:rsidR="003A65E6" w:rsidRPr="00880FB6" w:rsidRDefault="003A65E6" w:rsidP="008F441E">
      <w:pPr>
        <w:rPr>
          <w:rFonts w:ascii="Arial" w:hAnsi="Arial" w:cs="Arial"/>
          <w:sz w:val="22"/>
          <w:szCs w:val="22"/>
        </w:rPr>
      </w:pPr>
      <w:bookmarkStart w:id="284" w:name="_Toc310433014"/>
      <w:r w:rsidRPr="00880FB6">
        <w:rPr>
          <w:rStyle w:val="BookTitle"/>
          <w:rFonts w:ascii="Arial" w:hAnsi="Arial" w:cs="Arial"/>
          <w:sz w:val="22"/>
          <w:szCs w:val="22"/>
        </w:rPr>
        <w:t>СТРУКТУРА ЦЕНЕ</w:t>
      </w:r>
      <w:bookmarkEnd w:id="284"/>
    </w:p>
    <w:p w14:paraId="0B047B2C" w14:textId="77777777" w:rsidR="003A65E6" w:rsidRPr="00880FB6" w:rsidRDefault="003A65E6" w:rsidP="00632728">
      <w:pPr>
        <w:pStyle w:val="BodyText"/>
        <w:rPr>
          <w:rFonts w:ascii="Arial" w:hAnsi="Arial" w:cs="Arial"/>
          <w:b/>
          <w:bCs/>
          <w:sz w:val="22"/>
          <w:szCs w:val="22"/>
        </w:rPr>
      </w:pPr>
    </w:p>
    <w:tbl>
      <w:tblPr>
        <w:tblW w:w="9833"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350"/>
        <w:gridCol w:w="90"/>
        <w:gridCol w:w="613"/>
        <w:gridCol w:w="17"/>
        <w:gridCol w:w="1283"/>
        <w:gridCol w:w="1260"/>
        <w:gridCol w:w="1170"/>
        <w:gridCol w:w="1170"/>
      </w:tblGrid>
      <w:tr w:rsidR="00BE370A" w:rsidRPr="00BE370A" w14:paraId="2FD62A64" w14:textId="77777777" w:rsidTr="00AC7D7D">
        <w:trPr>
          <w:trHeight w:val="372"/>
        </w:trPr>
        <w:tc>
          <w:tcPr>
            <w:tcW w:w="2880" w:type="dxa"/>
            <w:vAlign w:val="center"/>
          </w:tcPr>
          <w:p w14:paraId="45F600C1" w14:textId="77777777" w:rsidR="002C0F2D" w:rsidRPr="00B77573" w:rsidRDefault="002C0F2D" w:rsidP="002C0F2D">
            <w:pPr>
              <w:tabs>
                <w:tab w:val="left" w:pos="360"/>
              </w:tabs>
              <w:spacing w:after="60"/>
              <w:jc w:val="center"/>
              <w:rPr>
                <w:rFonts w:ascii="Arial" w:hAnsi="Arial" w:cs="Arial"/>
                <w:b/>
                <w:sz w:val="20"/>
                <w:szCs w:val="20"/>
              </w:rPr>
            </w:pPr>
            <w:r w:rsidRPr="00B77573">
              <w:rPr>
                <w:rFonts w:ascii="Arial" w:hAnsi="Arial" w:cs="Arial"/>
                <w:b/>
                <w:sz w:val="20"/>
                <w:szCs w:val="20"/>
              </w:rPr>
              <w:t>Опис</w:t>
            </w:r>
          </w:p>
        </w:tc>
        <w:tc>
          <w:tcPr>
            <w:tcW w:w="1350" w:type="dxa"/>
            <w:vAlign w:val="center"/>
          </w:tcPr>
          <w:p w14:paraId="0987C7AE" w14:textId="77777777" w:rsidR="002C0F2D" w:rsidRPr="00B77573" w:rsidRDefault="002C0F2D" w:rsidP="00B77573">
            <w:pPr>
              <w:tabs>
                <w:tab w:val="left" w:pos="360"/>
              </w:tabs>
              <w:jc w:val="center"/>
              <w:rPr>
                <w:rFonts w:ascii="Arial" w:hAnsi="Arial" w:cs="Arial"/>
                <w:b/>
                <w:sz w:val="20"/>
                <w:szCs w:val="20"/>
                <w:lang w:val="sr-Cyrl-RS"/>
              </w:rPr>
            </w:pPr>
            <w:r w:rsidRPr="009E3117">
              <w:rPr>
                <w:rFonts w:ascii="Arial" w:hAnsi="Arial" w:cs="Arial"/>
                <w:b/>
                <w:sz w:val="20"/>
                <w:szCs w:val="20"/>
                <w:lang w:val="sr-Cyrl-RS"/>
              </w:rPr>
              <w:t xml:space="preserve">Јединица </w:t>
            </w:r>
            <w:r w:rsidRPr="002244B0">
              <w:rPr>
                <w:rFonts w:ascii="Arial" w:hAnsi="Arial" w:cs="Arial"/>
                <w:b/>
                <w:sz w:val="20"/>
                <w:szCs w:val="20"/>
                <w:lang w:val="sr-Cyrl-RS"/>
              </w:rPr>
              <w:t>мере</w:t>
            </w:r>
          </w:p>
        </w:tc>
        <w:tc>
          <w:tcPr>
            <w:tcW w:w="703" w:type="dxa"/>
            <w:gridSpan w:val="2"/>
            <w:vAlign w:val="center"/>
          </w:tcPr>
          <w:p w14:paraId="39041057" w14:textId="77777777" w:rsidR="002C0F2D" w:rsidRPr="00B77573" w:rsidDel="001D4067" w:rsidRDefault="002C0F2D" w:rsidP="002C0F2D">
            <w:pPr>
              <w:tabs>
                <w:tab w:val="left" w:pos="360"/>
              </w:tabs>
              <w:spacing w:after="60"/>
              <w:jc w:val="center"/>
              <w:rPr>
                <w:rFonts w:ascii="Arial" w:hAnsi="Arial" w:cs="Arial"/>
                <w:b/>
                <w:sz w:val="20"/>
                <w:szCs w:val="20"/>
                <w:lang w:val="sr-Cyrl-RS"/>
              </w:rPr>
            </w:pPr>
            <w:r w:rsidRPr="009E3117">
              <w:rPr>
                <w:rFonts w:ascii="Arial" w:hAnsi="Arial" w:cs="Arial"/>
                <w:b/>
                <w:sz w:val="20"/>
                <w:szCs w:val="20"/>
                <w:lang w:val="sr-Cyrl-RS"/>
              </w:rPr>
              <w:t>К</w:t>
            </w:r>
            <w:r w:rsidR="00BE370A" w:rsidRPr="00B77573">
              <w:rPr>
                <w:rFonts w:ascii="Arial" w:hAnsi="Arial" w:cs="Arial"/>
                <w:b/>
                <w:sz w:val="20"/>
                <w:szCs w:val="20"/>
                <w:lang w:val="sr-Cyrl-RS"/>
              </w:rPr>
              <w:t>ол.</w:t>
            </w:r>
          </w:p>
        </w:tc>
        <w:tc>
          <w:tcPr>
            <w:tcW w:w="1300" w:type="dxa"/>
            <w:gridSpan w:val="2"/>
            <w:vAlign w:val="center"/>
          </w:tcPr>
          <w:p w14:paraId="6BF3A0EF" w14:textId="77777777" w:rsidR="002C0F2D" w:rsidRPr="00385B91" w:rsidRDefault="002C0F2D" w:rsidP="00BE370A">
            <w:pPr>
              <w:tabs>
                <w:tab w:val="left" w:pos="360"/>
              </w:tabs>
              <w:spacing w:after="60"/>
              <w:jc w:val="center"/>
              <w:rPr>
                <w:rFonts w:ascii="Arial" w:hAnsi="Arial" w:cs="Arial"/>
                <w:b/>
                <w:sz w:val="20"/>
                <w:szCs w:val="20"/>
              </w:rPr>
            </w:pPr>
            <w:r w:rsidRPr="002244B0">
              <w:rPr>
                <w:rFonts w:ascii="Arial" w:hAnsi="Arial" w:cs="Arial"/>
                <w:b/>
                <w:sz w:val="20"/>
                <w:szCs w:val="20"/>
                <w:lang w:val="sr-Cyrl-RS"/>
              </w:rPr>
              <w:t>Јединична ц</w:t>
            </w:r>
            <w:r w:rsidRPr="00013902">
              <w:rPr>
                <w:rFonts w:ascii="Arial" w:hAnsi="Arial" w:cs="Arial"/>
                <w:b/>
                <w:sz w:val="20"/>
                <w:szCs w:val="20"/>
              </w:rPr>
              <w:t>ена без ПДВ</w:t>
            </w:r>
            <w:r w:rsidRPr="00385B91">
              <w:rPr>
                <w:rFonts w:ascii="Arial" w:hAnsi="Arial" w:cs="Arial"/>
                <w:b/>
                <w:sz w:val="20"/>
                <w:szCs w:val="20"/>
                <w:lang w:val="sr-Cyrl-RS"/>
              </w:rPr>
              <w:t>-а</w:t>
            </w:r>
          </w:p>
        </w:tc>
        <w:tc>
          <w:tcPr>
            <w:tcW w:w="1260" w:type="dxa"/>
            <w:vAlign w:val="center"/>
          </w:tcPr>
          <w:p w14:paraId="7C71EE07" w14:textId="77777777" w:rsidR="002C0F2D" w:rsidRPr="00385B91" w:rsidRDefault="002C0F2D" w:rsidP="00BE370A">
            <w:pPr>
              <w:tabs>
                <w:tab w:val="left" w:pos="360"/>
              </w:tabs>
              <w:spacing w:after="60"/>
              <w:jc w:val="center"/>
              <w:rPr>
                <w:rFonts w:ascii="Arial" w:hAnsi="Arial" w:cs="Arial"/>
                <w:b/>
                <w:sz w:val="20"/>
                <w:szCs w:val="20"/>
              </w:rPr>
            </w:pPr>
            <w:r w:rsidRPr="00385B91">
              <w:rPr>
                <w:rFonts w:ascii="Arial" w:hAnsi="Arial" w:cs="Arial"/>
                <w:b/>
                <w:sz w:val="20"/>
                <w:szCs w:val="20"/>
                <w:lang w:val="sr-Cyrl-RS"/>
              </w:rPr>
              <w:t>Јединична ц</w:t>
            </w:r>
            <w:r w:rsidRPr="00385B91">
              <w:rPr>
                <w:rFonts w:ascii="Arial" w:hAnsi="Arial" w:cs="Arial"/>
                <w:b/>
                <w:sz w:val="20"/>
                <w:szCs w:val="20"/>
              </w:rPr>
              <w:t xml:space="preserve">ена </w:t>
            </w:r>
            <w:r w:rsidRPr="00385B91">
              <w:rPr>
                <w:rFonts w:ascii="Arial" w:hAnsi="Arial" w:cs="Arial"/>
                <w:b/>
                <w:sz w:val="20"/>
                <w:szCs w:val="20"/>
                <w:lang w:val="sr-Cyrl-RS"/>
              </w:rPr>
              <w:t>са</w:t>
            </w:r>
            <w:r w:rsidRPr="00385B91">
              <w:rPr>
                <w:rFonts w:ascii="Arial" w:hAnsi="Arial" w:cs="Arial"/>
                <w:b/>
                <w:sz w:val="20"/>
                <w:szCs w:val="20"/>
              </w:rPr>
              <w:t xml:space="preserve"> ПДВ</w:t>
            </w:r>
            <w:r w:rsidRPr="00385B91">
              <w:rPr>
                <w:rFonts w:ascii="Arial" w:hAnsi="Arial" w:cs="Arial"/>
                <w:b/>
                <w:sz w:val="20"/>
                <w:szCs w:val="20"/>
                <w:lang w:val="sr-Cyrl-RS"/>
              </w:rPr>
              <w:t>-ом</w:t>
            </w:r>
          </w:p>
        </w:tc>
        <w:tc>
          <w:tcPr>
            <w:tcW w:w="1170" w:type="dxa"/>
            <w:shd w:val="clear" w:color="auto" w:fill="auto"/>
          </w:tcPr>
          <w:p w14:paraId="39C57077" w14:textId="77777777" w:rsidR="002C0F2D" w:rsidRPr="009E3117" w:rsidDel="001D4067" w:rsidRDefault="002C0F2D" w:rsidP="002C0F2D">
            <w:pPr>
              <w:tabs>
                <w:tab w:val="left" w:pos="360"/>
              </w:tabs>
              <w:spacing w:after="60"/>
              <w:jc w:val="center"/>
              <w:rPr>
                <w:rFonts w:ascii="Arial" w:hAnsi="Arial" w:cs="Arial"/>
                <w:b/>
                <w:sz w:val="20"/>
                <w:szCs w:val="20"/>
              </w:rPr>
            </w:pPr>
            <w:r w:rsidRPr="00B77573">
              <w:rPr>
                <w:rFonts w:ascii="Arial" w:hAnsi="Arial" w:cs="Arial"/>
                <w:b/>
                <w:sz w:val="20"/>
                <w:szCs w:val="20"/>
              </w:rPr>
              <w:t xml:space="preserve">Укупна цена  без ПДВ-а </w:t>
            </w:r>
          </w:p>
        </w:tc>
        <w:tc>
          <w:tcPr>
            <w:tcW w:w="1170" w:type="dxa"/>
            <w:shd w:val="clear" w:color="auto" w:fill="auto"/>
          </w:tcPr>
          <w:p w14:paraId="66784AB0" w14:textId="77777777" w:rsidR="002C0F2D" w:rsidRPr="009E3117" w:rsidDel="001D4067" w:rsidRDefault="002C0F2D" w:rsidP="002C0F2D">
            <w:pPr>
              <w:tabs>
                <w:tab w:val="left" w:pos="360"/>
              </w:tabs>
              <w:spacing w:after="60"/>
              <w:jc w:val="center"/>
              <w:rPr>
                <w:rFonts w:ascii="Arial" w:hAnsi="Arial" w:cs="Arial"/>
                <w:b/>
                <w:sz w:val="20"/>
                <w:szCs w:val="20"/>
              </w:rPr>
            </w:pPr>
            <w:r w:rsidRPr="00B77573">
              <w:rPr>
                <w:rFonts w:ascii="Arial" w:hAnsi="Arial" w:cs="Arial"/>
                <w:b/>
                <w:sz w:val="20"/>
                <w:szCs w:val="20"/>
              </w:rPr>
              <w:t>Укупна цена са ПДВ-ом</w:t>
            </w:r>
          </w:p>
        </w:tc>
      </w:tr>
      <w:tr w:rsidR="00385B91" w:rsidRPr="00BE370A" w14:paraId="7B142F26" w14:textId="77777777" w:rsidTr="00AC7D7D">
        <w:trPr>
          <w:trHeight w:val="372"/>
        </w:trPr>
        <w:tc>
          <w:tcPr>
            <w:tcW w:w="2880" w:type="dxa"/>
            <w:vAlign w:val="center"/>
          </w:tcPr>
          <w:p w14:paraId="4624F9BF" w14:textId="77777777" w:rsidR="00385B91" w:rsidRPr="00B77573" w:rsidRDefault="002D7BBC" w:rsidP="00B77573">
            <w:pPr>
              <w:tabs>
                <w:tab w:val="left" w:pos="360"/>
              </w:tabs>
              <w:spacing w:after="60"/>
              <w:jc w:val="center"/>
              <w:rPr>
                <w:rFonts w:ascii="Arial" w:hAnsi="Arial" w:cs="Arial"/>
                <w:sz w:val="20"/>
                <w:szCs w:val="20"/>
                <w:lang w:val="sr-Latn-RS"/>
              </w:rPr>
            </w:pPr>
            <w:r>
              <w:rPr>
                <w:rFonts w:ascii="Arial" w:hAnsi="Arial" w:cs="Arial"/>
                <w:sz w:val="20"/>
                <w:szCs w:val="20"/>
                <w:lang w:val="sr-Latn-RS"/>
              </w:rPr>
              <w:t>1</w:t>
            </w:r>
          </w:p>
        </w:tc>
        <w:tc>
          <w:tcPr>
            <w:tcW w:w="1350" w:type="dxa"/>
            <w:vAlign w:val="center"/>
          </w:tcPr>
          <w:p w14:paraId="138DEFCD" w14:textId="77777777" w:rsidR="00385B91" w:rsidRPr="009E3117" w:rsidRDefault="002D7BBC" w:rsidP="00B77573">
            <w:pPr>
              <w:tabs>
                <w:tab w:val="left" w:pos="360"/>
              </w:tabs>
              <w:spacing w:after="60"/>
              <w:jc w:val="center"/>
              <w:rPr>
                <w:rFonts w:ascii="Arial" w:hAnsi="Arial" w:cs="Arial"/>
                <w:sz w:val="20"/>
                <w:szCs w:val="20"/>
                <w:lang w:val="sr-Latn-CS"/>
              </w:rPr>
            </w:pPr>
            <w:r>
              <w:rPr>
                <w:rFonts w:ascii="Arial" w:hAnsi="Arial" w:cs="Arial"/>
                <w:sz w:val="20"/>
                <w:szCs w:val="20"/>
                <w:lang w:val="sr-Latn-CS"/>
              </w:rPr>
              <w:t>2</w:t>
            </w:r>
          </w:p>
        </w:tc>
        <w:tc>
          <w:tcPr>
            <w:tcW w:w="720" w:type="dxa"/>
            <w:gridSpan w:val="3"/>
            <w:vAlign w:val="center"/>
          </w:tcPr>
          <w:p w14:paraId="47355607" w14:textId="77777777" w:rsidR="00385B91" w:rsidRPr="009E3117" w:rsidRDefault="002D7BBC" w:rsidP="00B77573">
            <w:pPr>
              <w:tabs>
                <w:tab w:val="left" w:pos="360"/>
              </w:tabs>
              <w:spacing w:after="60"/>
              <w:jc w:val="center"/>
              <w:rPr>
                <w:rFonts w:ascii="Arial" w:hAnsi="Arial" w:cs="Arial"/>
                <w:sz w:val="20"/>
                <w:szCs w:val="20"/>
                <w:lang w:val="sr-Latn-CS"/>
              </w:rPr>
            </w:pPr>
            <w:r>
              <w:rPr>
                <w:rFonts w:ascii="Arial" w:hAnsi="Arial" w:cs="Arial"/>
                <w:sz w:val="20"/>
                <w:szCs w:val="20"/>
                <w:lang w:val="sr-Latn-CS"/>
              </w:rPr>
              <w:t>3</w:t>
            </w:r>
          </w:p>
        </w:tc>
        <w:tc>
          <w:tcPr>
            <w:tcW w:w="1283" w:type="dxa"/>
            <w:vAlign w:val="center"/>
          </w:tcPr>
          <w:p w14:paraId="64321A1D" w14:textId="77777777" w:rsidR="00385B91" w:rsidRPr="009E3117" w:rsidRDefault="002D7BBC" w:rsidP="00B77573">
            <w:pPr>
              <w:tabs>
                <w:tab w:val="left" w:pos="360"/>
              </w:tabs>
              <w:spacing w:after="60"/>
              <w:jc w:val="center"/>
              <w:rPr>
                <w:rFonts w:ascii="Arial" w:hAnsi="Arial" w:cs="Arial"/>
                <w:sz w:val="20"/>
                <w:szCs w:val="20"/>
                <w:lang w:val="sr-Latn-CS"/>
              </w:rPr>
            </w:pPr>
            <w:r>
              <w:rPr>
                <w:rFonts w:ascii="Arial" w:hAnsi="Arial" w:cs="Arial"/>
                <w:sz w:val="20"/>
                <w:szCs w:val="20"/>
                <w:lang w:val="sr-Latn-CS"/>
              </w:rPr>
              <w:t>4</w:t>
            </w:r>
          </w:p>
        </w:tc>
        <w:tc>
          <w:tcPr>
            <w:tcW w:w="1260" w:type="dxa"/>
            <w:vAlign w:val="center"/>
          </w:tcPr>
          <w:p w14:paraId="7120C6FD" w14:textId="77777777" w:rsidR="00385B91" w:rsidRPr="009E3117" w:rsidRDefault="002D7BBC" w:rsidP="00B77573">
            <w:pPr>
              <w:tabs>
                <w:tab w:val="left" w:pos="360"/>
              </w:tabs>
              <w:spacing w:after="60"/>
              <w:jc w:val="center"/>
              <w:rPr>
                <w:rFonts w:ascii="Arial" w:hAnsi="Arial" w:cs="Arial"/>
                <w:sz w:val="20"/>
                <w:szCs w:val="20"/>
                <w:lang w:val="sr-Latn-CS"/>
              </w:rPr>
            </w:pPr>
            <w:r>
              <w:rPr>
                <w:rFonts w:ascii="Arial" w:hAnsi="Arial" w:cs="Arial"/>
                <w:sz w:val="20"/>
                <w:szCs w:val="20"/>
                <w:lang w:val="sr-Latn-CS"/>
              </w:rPr>
              <w:t>5</w:t>
            </w:r>
          </w:p>
        </w:tc>
        <w:tc>
          <w:tcPr>
            <w:tcW w:w="1170" w:type="dxa"/>
            <w:vAlign w:val="center"/>
          </w:tcPr>
          <w:p w14:paraId="117ECCCD" w14:textId="77777777" w:rsidR="00385B91" w:rsidRPr="00B77573" w:rsidRDefault="009E3117" w:rsidP="00B77573">
            <w:pPr>
              <w:tabs>
                <w:tab w:val="left" w:pos="360"/>
              </w:tabs>
              <w:spacing w:after="60"/>
              <w:jc w:val="center"/>
              <w:rPr>
                <w:rFonts w:ascii="Arial" w:hAnsi="Arial" w:cs="Arial"/>
                <w:sz w:val="20"/>
                <w:szCs w:val="20"/>
                <w:lang w:val="sr-Cyrl-RS"/>
              </w:rPr>
            </w:pPr>
            <w:r>
              <w:rPr>
                <w:rFonts w:ascii="Arial" w:hAnsi="Arial" w:cs="Arial"/>
                <w:sz w:val="20"/>
                <w:szCs w:val="20"/>
                <w:lang w:val="sr-Cyrl-RS"/>
              </w:rPr>
              <w:t>6 (</w:t>
            </w:r>
            <w:r w:rsidR="002D7BBC">
              <w:rPr>
                <w:rFonts w:ascii="Arial" w:hAnsi="Arial" w:cs="Arial"/>
                <w:sz w:val="20"/>
                <w:szCs w:val="20"/>
                <w:lang w:val="sr-Latn-CS"/>
              </w:rPr>
              <w:t>3x4</w:t>
            </w:r>
            <w:r>
              <w:rPr>
                <w:rFonts w:ascii="Arial" w:hAnsi="Arial" w:cs="Arial"/>
                <w:sz w:val="20"/>
                <w:szCs w:val="20"/>
                <w:lang w:val="sr-Cyrl-RS"/>
              </w:rPr>
              <w:t>)</w:t>
            </w:r>
          </w:p>
        </w:tc>
        <w:tc>
          <w:tcPr>
            <w:tcW w:w="1170" w:type="dxa"/>
            <w:vAlign w:val="center"/>
          </w:tcPr>
          <w:p w14:paraId="488395BC" w14:textId="77777777" w:rsidR="00385B91" w:rsidRPr="00B77573" w:rsidRDefault="009E3117" w:rsidP="00B77573">
            <w:pPr>
              <w:tabs>
                <w:tab w:val="left" w:pos="360"/>
              </w:tabs>
              <w:spacing w:after="60"/>
              <w:jc w:val="center"/>
              <w:rPr>
                <w:rFonts w:ascii="Arial" w:hAnsi="Arial" w:cs="Arial"/>
                <w:sz w:val="20"/>
                <w:szCs w:val="20"/>
                <w:lang w:val="sr-Cyrl-RS"/>
              </w:rPr>
            </w:pPr>
            <w:r>
              <w:rPr>
                <w:rFonts w:ascii="Arial" w:hAnsi="Arial" w:cs="Arial"/>
                <w:sz w:val="20"/>
                <w:szCs w:val="20"/>
                <w:lang w:val="sr-Cyrl-RS"/>
              </w:rPr>
              <w:t>7 (</w:t>
            </w:r>
            <w:r w:rsidR="002D7BBC">
              <w:rPr>
                <w:rFonts w:ascii="Arial" w:hAnsi="Arial" w:cs="Arial"/>
                <w:sz w:val="20"/>
                <w:szCs w:val="20"/>
                <w:lang w:val="sr-Latn-CS"/>
              </w:rPr>
              <w:t>3x5</w:t>
            </w:r>
            <w:r>
              <w:rPr>
                <w:rFonts w:ascii="Arial" w:hAnsi="Arial" w:cs="Arial"/>
                <w:sz w:val="20"/>
                <w:szCs w:val="20"/>
                <w:lang w:val="sr-Cyrl-RS"/>
              </w:rPr>
              <w:t>)</w:t>
            </w:r>
          </w:p>
        </w:tc>
      </w:tr>
      <w:tr w:rsidR="00834013" w:rsidRPr="00BE370A" w14:paraId="42E6BCDA" w14:textId="77777777" w:rsidTr="00AC7D7D">
        <w:trPr>
          <w:trHeight w:val="372"/>
        </w:trPr>
        <w:tc>
          <w:tcPr>
            <w:tcW w:w="2880" w:type="dxa"/>
            <w:vAlign w:val="center"/>
          </w:tcPr>
          <w:p w14:paraId="5061CD8C" w14:textId="77777777" w:rsidR="00834013" w:rsidRPr="00B77573" w:rsidRDefault="00834013" w:rsidP="00BE370A">
            <w:pPr>
              <w:tabs>
                <w:tab w:val="left" w:pos="360"/>
              </w:tabs>
              <w:spacing w:after="60"/>
              <w:rPr>
                <w:rFonts w:ascii="Arial" w:hAnsi="Arial" w:cs="Arial"/>
                <w:sz w:val="20"/>
                <w:szCs w:val="20"/>
                <w:lang w:val="sr-Cyrl-RS"/>
              </w:rPr>
            </w:pPr>
            <w:r w:rsidRPr="00B77573">
              <w:rPr>
                <w:rFonts w:ascii="Arial" w:hAnsi="Arial" w:cs="Arial"/>
                <w:b/>
                <w:sz w:val="20"/>
                <w:szCs w:val="20"/>
                <w:lang w:val="sr-Cyrl-RS"/>
              </w:rPr>
              <w:t>1.  Редовно месечно одржавање</w:t>
            </w:r>
            <w:r w:rsidRPr="00B77573">
              <w:rPr>
                <w:rFonts w:ascii="Arial" w:hAnsi="Arial" w:cs="Arial"/>
                <w:sz w:val="20"/>
                <w:szCs w:val="20"/>
                <w:lang w:val="sr-Cyrl-RS"/>
              </w:rPr>
              <w:t xml:space="preserve"> </w:t>
            </w:r>
            <w:r w:rsidRPr="00B77573" w:rsidDel="00BE370A">
              <w:rPr>
                <w:rFonts w:ascii="Arial" w:hAnsi="Arial" w:cs="Arial"/>
                <w:sz w:val="20"/>
                <w:szCs w:val="20"/>
                <w:lang w:val="sr-Cyrl-RS"/>
              </w:rPr>
              <w:t xml:space="preserve"> </w:t>
            </w:r>
          </w:p>
        </w:tc>
        <w:tc>
          <w:tcPr>
            <w:tcW w:w="6953" w:type="dxa"/>
            <w:gridSpan w:val="8"/>
          </w:tcPr>
          <w:p w14:paraId="531760BB" w14:textId="77777777" w:rsidR="00834013" w:rsidRPr="00B77573" w:rsidRDefault="00834013" w:rsidP="002C0F2D">
            <w:pPr>
              <w:tabs>
                <w:tab w:val="left" w:pos="360"/>
              </w:tabs>
              <w:spacing w:after="60"/>
              <w:rPr>
                <w:rFonts w:ascii="Arial" w:hAnsi="Arial" w:cs="Arial"/>
                <w:sz w:val="20"/>
                <w:szCs w:val="20"/>
                <w:lang w:val="sr-Latn-CS"/>
              </w:rPr>
            </w:pPr>
          </w:p>
        </w:tc>
      </w:tr>
      <w:tr w:rsidR="00BE370A" w:rsidRPr="00BE370A" w14:paraId="10EDD7BA" w14:textId="77777777" w:rsidTr="00AC7D7D">
        <w:trPr>
          <w:trHeight w:val="372"/>
        </w:trPr>
        <w:tc>
          <w:tcPr>
            <w:tcW w:w="2880" w:type="dxa"/>
            <w:vAlign w:val="center"/>
          </w:tcPr>
          <w:p w14:paraId="28E7C5A6" w14:textId="77777777" w:rsidR="002C0F2D" w:rsidRPr="00B77573" w:rsidRDefault="00BE370A" w:rsidP="00B77573">
            <w:pPr>
              <w:tabs>
                <w:tab w:val="left" w:pos="360"/>
              </w:tabs>
              <w:spacing w:after="60"/>
              <w:rPr>
                <w:rFonts w:ascii="Arial" w:hAnsi="Arial" w:cs="Arial"/>
                <w:sz w:val="20"/>
                <w:szCs w:val="20"/>
              </w:rPr>
            </w:pPr>
            <w:r w:rsidRPr="00B77573">
              <w:rPr>
                <w:rFonts w:ascii="Arial" w:hAnsi="Arial" w:cs="Arial"/>
                <w:sz w:val="20"/>
                <w:szCs w:val="20"/>
                <w:lang w:val="sr-Cyrl-RS"/>
              </w:rPr>
              <w:t>1.1.лифт Раде Кончар</w:t>
            </w:r>
          </w:p>
        </w:tc>
        <w:tc>
          <w:tcPr>
            <w:tcW w:w="1350" w:type="dxa"/>
            <w:vAlign w:val="center"/>
          </w:tcPr>
          <w:p w14:paraId="5E962B99" w14:textId="77777777" w:rsidR="002C0F2D" w:rsidRPr="00B77573" w:rsidRDefault="00BE370A" w:rsidP="002C0F2D">
            <w:pPr>
              <w:tabs>
                <w:tab w:val="left" w:pos="360"/>
              </w:tabs>
              <w:spacing w:after="60"/>
              <w:rPr>
                <w:rFonts w:ascii="Arial" w:hAnsi="Arial" w:cs="Arial"/>
                <w:sz w:val="20"/>
                <w:szCs w:val="20"/>
                <w:lang w:val="sr-Cyrl-RS"/>
              </w:rPr>
            </w:pPr>
            <w:r w:rsidRPr="00B77573">
              <w:rPr>
                <w:rFonts w:ascii="Arial" w:hAnsi="Arial" w:cs="Arial"/>
                <w:sz w:val="20"/>
                <w:szCs w:val="20"/>
                <w:lang w:val="sr-Cyrl-RS"/>
              </w:rPr>
              <w:t>дин/лифту</w:t>
            </w:r>
          </w:p>
        </w:tc>
        <w:tc>
          <w:tcPr>
            <w:tcW w:w="703" w:type="dxa"/>
            <w:gridSpan w:val="2"/>
            <w:vAlign w:val="center"/>
          </w:tcPr>
          <w:p w14:paraId="4213728F" w14:textId="77777777" w:rsidR="002C0F2D" w:rsidRPr="00B77573" w:rsidRDefault="00BE370A" w:rsidP="00B77573">
            <w:pPr>
              <w:tabs>
                <w:tab w:val="left" w:pos="360"/>
              </w:tabs>
              <w:spacing w:after="60"/>
              <w:jc w:val="center"/>
              <w:rPr>
                <w:rFonts w:ascii="Arial" w:hAnsi="Arial" w:cs="Arial"/>
                <w:sz w:val="20"/>
                <w:szCs w:val="20"/>
                <w:lang w:val="sr-Cyrl-RS"/>
              </w:rPr>
            </w:pPr>
            <w:r w:rsidRPr="00B77573">
              <w:rPr>
                <w:rFonts w:ascii="Arial" w:hAnsi="Arial" w:cs="Arial"/>
                <w:sz w:val="20"/>
                <w:szCs w:val="20"/>
                <w:lang w:val="sr-Cyrl-RS"/>
              </w:rPr>
              <w:t>2</w:t>
            </w:r>
          </w:p>
        </w:tc>
        <w:tc>
          <w:tcPr>
            <w:tcW w:w="1300" w:type="dxa"/>
            <w:gridSpan w:val="2"/>
            <w:vAlign w:val="center"/>
          </w:tcPr>
          <w:p w14:paraId="7F1EB9F4" w14:textId="77777777" w:rsidR="002C0F2D" w:rsidRPr="00B77573" w:rsidRDefault="002C0F2D" w:rsidP="002C0F2D">
            <w:pPr>
              <w:tabs>
                <w:tab w:val="left" w:pos="360"/>
              </w:tabs>
              <w:spacing w:after="60"/>
              <w:rPr>
                <w:rFonts w:ascii="Arial" w:hAnsi="Arial" w:cs="Arial"/>
                <w:sz w:val="20"/>
                <w:szCs w:val="20"/>
              </w:rPr>
            </w:pPr>
          </w:p>
        </w:tc>
        <w:tc>
          <w:tcPr>
            <w:tcW w:w="1260" w:type="dxa"/>
            <w:vAlign w:val="center"/>
          </w:tcPr>
          <w:p w14:paraId="58D0B5F5" w14:textId="77777777" w:rsidR="002C0F2D" w:rsidRPr="00B77573" w:rsidRDefault="002C0F2D" w:rsidP="002C0F2D">
            <w:pPr>
              <w:tabs>
                <w:tab w:val="left" w:pos="360"/>
              </w:tabs>
              <w:spacing w:after="60"/>
              <w:rPr>
                <w:rFonts w:ascii="Arial" w:hAnsi="Arial" w:cs="Arial"/>
                <w:sz w:val="20"/>
                <w:szCs w:val="20"/>
              </w:rPr>
            </w:pPr>
          </w:p>
        </w:tc>
        <w:tc>
          <w:tcPr>
            <w:tcW w:w="1170" w:type="dxa"/>
          </w:tcPr>
          <w:p w14:paraId="59E15CA2" w14:textId="77777777" w:rsidR="002C0F2D" w:rsidRPr="00B77573" w:rsidRDefault="002C0F2D" w:rsidP="002C0F2D">
            <w:pPr>
              <w:tabs>
                <w:tab w:val="left" w:pos="360"/>
              </w:tabs>
              <w:spacing w:after="60"/>
              <w:rPr>
                <w:rFonts w:ascii="Arial" w:hAnsi="Arial" w:cs="Arial"/>
                <w:sz w:val="20"/>
                <w:szCs w:val="20"/>
              </w:rPr>
            </w:pPr>
          </w:p>
        </w:tc>
        <w:tc>
          <w:tcPr>
            <w:tcW w:w="1170" w:type="dxa"/>
          </w:tcPr>
          <w:p w14:paraId="35AB8A85" w14:textId="77777777" w:rsidR="002C0F2D" w:rsidRPr="00B77573" w:rsidRDefault="002C0F2D" w:rsidP="002C0F2D">
            <w:pPr>
              <w:tabs>
                <w:tab w:val="left" w:pos="360"/>
              </w:tabs>
              <w:spacing w:after="60"/>
              <w:rPr>
                <w:rFonts w:ascii="Arial" w:hAnsi="Arial" w:cs="Arial"/>
                <w:sz w:val="20"/>
                <w:szCs w:val="20"/>
              </w:rPr>
            </w:pPr>
          </w:p>
        </w:tc>
      </w:tr>
      <w:tr w:rsidR="00BE370A" w:rsidRPr="00BE370A" w14:paraId="27E2D530" w14:textId="77777777" w:rsidTr="00AC7D7D">
        <w:trPr>
          <w:trHeight w:val="372"/>
        </w:trPr>
        <w:tc>
          <w:tcPr>
            <w:tcW w:w="2880" w:type="dxa"/>
            <w:vAlign w:val="center"/>
          </w:tcPr>
          <w:p w14:paraId="0F79B205" w14:textId="77777777" w:rsidR="002C0F2D" w:rsidRPr="00B77573" w:rsidRDefault="00BE370A" w:rsidP="00B77573">
            <w:pPr>
              <w:tabs>
                <w:tab w:val="left" w:pos="360"/>
              </w:tabs>
              <w:spacing w:after="60"/>
              <w:rPr>
                <w:rFonts w:ascii="Arial" w:hAnsi="Arial" w:cs="Arial"/>
                <w:sz w:val="20"/>
                <w:szCs w:val="20"/>
              </w:rPr>
            </w:pPr>
            <w:r w:rsidRPr="00B77573">
              <w:rPr>
                <w:rFonts w:ascii="Arial" w:hAnsi="Arial" w:cs="Arial"/>
                <w:sz w:val="20"/>
                <w:szCs w:val="20"/>
                <w:lang w:val="sr-Cyrl-RS"/>
              </w:rPr>
              <w:t>1.2.лифт Давид Пајић Дака</w:t>
            </w:r>
          </w:p>
        </w:tc>
        <w:tc>
          <w:tcPr>
            <w:tcW w:w="1350" w:type="dxa"/>
            <w:vAlign w:val="center"/>
          </w:tcPr>
          <w:p w14:paraId="4AAF2D2D" w14:textId="77777777" w:rsidR="002C0F2D" w:rsidRPr="00B77573" w:rsidRDefault="00BE370A" w:rsidP="002C0F2D">
            <w:pPr>
              <w:tabs>
                <w:tab w:val="left" w:pos="360"/>
              </w:tabs>
              <w:spacing w:after="60"/>
              <w:rPr>
                <w:rFonts w:ascii="Arial" w:hAnsi="Arial" w:cs="Arial"/>
                <w:sz w:val="20"/>
                <w:szCs w:val="20"/>
              </w:rPr>
            </w:pPr>
            <w:r w:rsidRPr="00B77573">
              <w:rPr>
                <w:rFonts w:ascii="Arial" w:hAnsi="Arial" w:cs="Arial"/>
                <w:sz w:val="20"/>
                <w:szCs w:val="20"/>
                <w:lang w:val="sr-Cyrl-RS"/>
              </w:rPr>
              <w:t>дин/лифту</w:t>
            </w:r>
          </w:p>
        </w:tc>
        <w:tc>
          <w:tcPr>
            <w:tcW w:w="703" w:type="dxa"/>
            <w:gridSpan w:val="2"/>
            <w:vAlign w:val="center"/>
          </w:tcPr>
          <w:p w14:paraId="3D64FC80" w14:textId="77777777" w:rsidR="002C0F2D" w:rsidRPr="00B77573" w:rsidRDefault="00BE370A" w:rsidP="00B77573">
            <w:pPr>
              <w:tabs>
                <w:tab w:val="left" w:pos="360"/>
              </w:tabs>
              <w:spacing w:after="60"/>
              <w:jc w:val="center"/>
              <w:rPr>
                <w:rFonts w:ascii="Arial" w:hAnsi="Arial" w:cs="Arial"/>
                <w:sz w:val="20"/>
                <w:szCs w:val="20"/>
                <w:lang w:val="sr-Cyrl-RS"/>
              </w:rPr>
            </w:pPr>
            <w:r w:rsidRPr="00B77573">
              <w:rPr>
                <w:rFonts w:ascii="Arial" w:hAnsi="Arial" w:cs="Arial"/>
                <w:sz w:val="20"/>
                <w:szCs w:val="20"/>
                <w:lang w:val="sr-Cyrl-RS"/>
              </w:rPr>
              <w:t>1</w:t>
            </w:r>
          </w:p>
        </w:tc>
        <w:tc>
          <w:tcPr>
            <w:tcW w:w="1300" w:type="dxa"/>
            <w:gridSpan w:val="2"/>
            <w:vAlign w:val="center"/>
          </w:tcPr>
          <w:p w14:paraId="66379C94" w14:textId="77777777" w:rsidR="002C0F2D" w:rsidRPr="00B77573" w:rsidRDefault="002C0F2D" w:rsidP="002C0F2D">
            <w:pPr>
              <w:tabs>
                <w:tab w:val="left" w:pos="360"/>
              </w:tabs>
              <w:spacing w:after="60"/>
              <w:rPr>
                <w:rFonts w:ascii="Arial" w:hAnsi="Arial" w:cs="Arial"/>
                <w:sz w:val="20"/>
                <w:szCs w:val="20"/>
              </w:rPr>
            </w:pPr>
          </w:p>
        </w:tc>
        <w:tc>
          <w:tcPr>
            <w:tcW w:w="1260" w:type="dxa"/>
            <w:vAlign w:val="center"/>
          </w:tcPr>
          <w:p w14:paraId="7E7ED10C" w14:textId="77777777" w:rsidR="002C0F2D" w:rsidRPr="00B77573" w:rsidRDefault="002C0F2D" w:rsidP="002C0F2D">
            <w:pPr>
              <w:tabs>
                <w:tab w:val="left" w:pos="360"/>
              </w:tabs>
              <w:spacing w:after="60"/>
              <w:rPr>
                <w:rFonts w:ascii="Arial" w:hAnsi="Arial" w:cs="Arial"/>
                <w:sz w:val="20"/>
                <w:szCs w:val="20"/>
              </w:rPr>
            </w:pPr>
          </w:p>
        </w:tc>
        <w:tc>
          <w:tcPr>
            <w:tcW w:w="1170" w:type="dxa"/>
          </w:tcPr>
          <w:p w14:paraId="6226C027" w14:textId="77777777" w:rsidR="002C0F2D" w:rsidRPr="00B77573" w:rsidRDefault="002C0F2D" w:rsidP="002C0F2D">
            <w:pPr>
              <w:tabs>
                <w:tab w:val="left" w:pos="360"/>
              </w:tabs>
              <w:spacing w:after="60"/>
              <w:rPr>
                <w:rFonts w:ascii="Arial" w:hAnsi="Arial" w:cs="Arial"/>
                <w:sz w:val="20"/>
                <w:szCs w:val="20"/>
              </w:rPr>
            </w:pPr>
          </w:p>
        </w:tc>
        <w:tc>
          <w:tcPr>
            <w:tcW w:w="1170" w:type="dxa"/>
          </w:tcPr>
          <w:p w14:paraId="03A68FAF" w14:textId="77777777" w:rsidR="002C0F2D" w:rsidRPr="00B77573" w:rsidRDefault="002C0F2D" w:rsidP="002C0F2D">
            <w:pPr>
              <w:tabs>
                <w:tab w:val="left" w:pos="360"/>
              </w:tabs>
              <w:spacing w:after="60"/>
              <w:rPr>
                <w:rFonts w:ascii="Arial" w:hAnsi="Arial" w:cs="Arial"/>
                <w:sz w:val="20"/>
                <w:szCs w:val="20"/>
              </w:rPr>
            </w:pPr>
          </w:p>
        </w:tc>
      </w:tr>
      <w:tr w:rsidR="00BE370A" w:rsidRPr="00BE370A" w14:paraId="09F4C5C1" w14:textId="77777777" w:rsidTr="00AC7D7D">
        <w:trPr>
          <w:trHeight w:val="372"/>
        </w:trPr>
        <w:tc>
          <w:tcPr>
            <w:tcW w:w="2880" w:type="dxa"/>
            <w:vAlign w:val="center"/>
          </w:tcPr>
          <w:p w14:paraId="44195726" w14:textId="77777777" w:rsidR="00BE370A" w:rsidRPr="00B77573" w:rsidRDefault="00BE370A" w:rsidP="00B77573">
            <w:pPr>
              <w:tabs>
                <w:tab w:val="left" w:pos="360"/>
              </w:tabs>
              <w:spacing w:after="60"/>
              <w:rPr>
                <w:rFonts w:ascii="Arial" w:hAnsi="Arial" w:cs="Arial"/>
                <w:sz w:val="20"/>
                <w:szCs w:val="20"/>
              </w:rPr>
            </w:pPr>
            <w:r w:rsidRPr="00B77573">
              <w:rPr>
                <w:rFonts w:ascii="Arial" w:hAnsi="Arial" w:cs="Arial"/>
                <w:sz w:val="20"/>
                <w:szCs w:val="20"/>
                <w:lang w:val="sr-Cyrl-RS"/>
              </w:rPr>
              <w:t xml:space="preserve">1.3. </w:t>
            </w:r>
            <w:r>
              <w:rPr>
                <w:rFonts w:ascii="Arial" w:hAnsi="Arial" w:cs="Arial"/>
                <w:sz w:val="20"/>
                <w:szCs w:val="20"/>
                <w:lang w:val="sr-Cyrl-RS"/>
              </w:rPr>
              <w:t>лифт Schindler</w:t>
            </w:r>
          </w:p>
        </w:tc>
        <w:tc>
          <w:tcPr>
            <w:tcW w:w="1350" w:type="dxa"/>
            <w:vAlign w:val="center"/>
          </w:tcPr>
          <w:p w14:paraId="1B3115F0" w14:textId="77777777" w:rsidR="00BE370A" w:rsidRPr="00B77573" w:rsidRDefault="00BE370A" w:rsidP="00BE370A">
            <w:pPr>
              <w:tabs>
                <w:tab w:val="left" w:pos="360"/>
              </w:tabs>
              <w:spacing w:after="60"/>
              <w:rPr>
                <w:rFonts w:ascii="Arial" w:hAnsi="Arial" w:cs="Arial"/>
                <w:sz w:val="20"/>
                <w:szCs w:val="20"/>
              </w:rPr>
            </w:pPr>
            <w:r w:rsidRPr="00587E2B">
              <w:rPr>
                <w:rFonts w:ascii="Arial" w:hAnsi="Arial" w:cs="Arial"/>
                <w:sz w:val="20"/>
                <w:szCs w:val="20"/>
                <w:lang w:val="sr-Cyrl-RS"/>
              </w:rPr>
              <w:t>дин/лифту</w:t>
            </w:r>
          </w:p>
        </w:tc>
        <w:tc>
          <w:tcPr>
            <w:tcW w:w="703" w:type="dxa"/>
            <w:gridSpan w:val="2"/>
            <w:vAlign w:val="center"/>
          </w:tcPr>
          <w:p w14:paraId="45235674" w14:textId="77777777" w:rsidR="00BE370A" w:rsidRPr="00B77573" w:rsidRDefault="00BE370A" w:rsidP="00B77573">
            <w:pPr>
              <w:tabs>
                <w:tab w:val="left" w:pos="360"/>
              </w:tabs>
              <w:spacing w:after="60"/>
              <w:jc w:val="center"/>
              <w:rPr>
                <w:rFonts w:ascii="Arial" w:hAnsi="Arial" w:cs="Arial"/>
                <w:sz w:val="20"/>
                <w:szCs w:val="20"/>
                <w:lang w:val="sr-Latn-RS"/>
              </w:rPr>
            </w:pPr>
            <w:r>
              <w:rPr>
                <w:rFonts w:ascii="Arial" w:hAnsi="Arial" w:cs="Arial"/>
                <w:sz w:val="20"/>
                <w:szCs w:val="20"/>
                <w:lang w:val="sr-Latn-RS"/>
              </w:rPr>
              <w:t>1</w:t>
            </w:r>
          </w:p>
        </w:tc>
        <w:tc>
          <w:tcPr>
            <w:tcW w:w="1300" w:type="dxa"/>
            <w:gridSpan w:val="2"/>
            <w:vAlign w:val="center"/>
          </w:tcPr>
          <w:p w14:paraId="77B877CE" w14:textId="77777777" w:rsidR="00BE370A" w:rsidRPr="00B77573" w:rsidRDefault="00BE370A" w:rsidP="00BE370A">
            <w:pPr>
              <w:tabs>
                <w:tab w:val="left" w:pos="360"/>
              </w:tabs>
              <w:spacing w:after="60"/>
              <w:rPr>
                <w:rFonts w:ascii="Arial" w:hAnsi="Arial" w:cs="Arial"/>
                <w:sz w:val="20"/>
                <w:szCs w:val="20"/>
              </w:rPr>
            </w:pPr>
          </w:p>
        </w:tc>
        <w:tc>
          <w:tcPr>
            <w:tcW w:w="1260" w:type="dxa"/>
            <w:vAlign w:val="center"/>
          </w:tcPr>
          <w:p w14:paraId="7AD9079A" w14:textId="77777777" w:rsidR="00BE370A" w:rsidRPr="00B77573" w:rsidRDefault="00BE370A" w:rsidP="00BE370A">
            <w:pPr>
              <w:tabs>
                <w:tab w:val="left" w:pos="360"/>
              </w:tabs>
              <w:spacing w:after="60"/>
              <w:rPr>
                <w:rStyle w:val="CommentReference"/>
                <w:sz w:val="20"/>
                <w:szCs w:val="20"/>
              </w:rPr>
            </w:pPr>
          </w:p>
        </w:tc>
        <w:tc>
          <w:tcPr>
            <w:tcW w:w="1170" w:type="dxa"/>
          </w:tcPr>
          <w:p w14:paraId="7305A331" w14:textId="77777777" w:rsidR="00BE370A" w:rsidRPr="00B77573" w:rsidRDefault="00BE370A" w:rsidP="00BE370A">
            <w:pPr>
              <w:tabs>
                <w:tab w:val="left" w:pos="360"/>
              </w:tabs>
              <w:spacing w:after="60"/>
              <w:rPr>
                <w:rFonts w:ascii="Arial" w:hAnsi="Arial" w:cs="Arial"/>
                <w:sz w:val="20"/>
                <w:szCs w:val="20"/>
              </w:rPr>
            </w:pPr>
          </w:p>
        </w:tc>
        <w:tc>
          <w:tcPr>
            <w:tcW w:w="1170" w:type="dxa"/>
          </w:tcPr>
          <w:p w14:paraId="3A527F92" w14:textId="77777777" w:rsidR="00BE370A" w:rsidRPr="00B77573" w:rsidRDefault="00BE370A" w:rsidP="00BE370A">
            <w:pPr>
              <w:tabs>
                <w:tab w:val="left" w:pos="360"/>
              </w:tabs>
              <w:spacing w:after="60"/>
              <w:rPr>
                <w:rFonts w:ascii="Arial" w:hAnsi="Arial" w:cs="Arial"/>
                <w:sz w:val="20"/>
                <w:szCs w:val="20"/>
              </w:rPr>
            </w:pPr>
          </w:p>
        </w:tc>
      </w:tr>
      <w:tr w:rsidR="00385B91" w:rsidRPr="00BE370A" w14:paraId="474C726E" w14:textId="77777777" w:rsidTr="00AC7D7D">
        <w:trPr>
          <w:trHeight w:val="372"/>
        </w:trPr>
        <w:tc>
          <w:tcPr>
            <w:tcW w:w="2880" w:type="dxa"/>
            <w:vAlign w:val="center"/>
          </w:tcPr>
          <w:p w14:paraId="0E533C0E" w14:textId="77777777" w:rsidR="00385B91" w:rsidRPr="00B77573" w:rsidRDefault="00385B91" w:rsidP="00B77573">
            <w:pPr>
              <w:tabs>
                <w:tab w:val="left" w:pos="360"/>
              </w:tabs>
              <w:spacing w:after="60"/>
              <w:jc w:val="right"/>
              <w:rPr>
                <w:rFonts w:ascii="Arial" w:hAnsi="Arial" w:cs="Arial"/>
                <w:b/>
                <w:sz w:val="20"/>
                <w:szCs w:val="20"/>
                <w:lang w:val="sr-Latn-RS"/>
              </w:rPr>
            </w:pPr>
            <w:r w:rsidRPr="00B77573">
              <w:rPr>
                <w:rFonts w:ascii="Arial" w:hAnsi="Arial" w:cs="Arial"/>
                <w:b/>
                <w:sz w:val="20"/>
                <w:szCs w:val="20"/>
              </w:rPr>
              <w:t>УКУПНА ЦЕНА БЕЗ ПДВ</w:t>
            </w:r>
          </w:p>
        </w:tc>
        <w:tc>
          <w:tcPr>
            <w:tcW w:w="4613" w:type="dxa"/>
            <w:gridSpan w:val="6"/>
            <w:vAlign w:val="center"/>
          </w:tcPr>
          <w:p w14:paraId="2A33AEBE" w14:textId="77777777" w:rsidR="00385B91" w:rsidRPr="009E3117" w:rsidDel="00BE370A" w:rsidRDefault="00385B91" w:rsidP="00385B91">
            <w:pPr>
              <w:tabs>
                <w:tab w:val="left" w:pos="360"/>
              </w:tabs>
              <w:spacing w:after="60"/>
              <w:rPr>
                <w:rFonts w:ascii="Arial" w:hAnsi="Arial" w:cs="Arial"/>
                <w:sz w:val="20"/>
                <w:szCs w:val="20"/>
              </w:rPr>
            </w:pPr>
          </w:p>
        </w:tc>
        <w:tc>
          <w:tcPr>
            <w:tcW w:w="1170" w:type="dxa"/>
          </w:tcPr>
          <w:p w14:paraId="1BC377B5" w14:textId="77777777" w:rsidR="00385B91" w:rsidRPr="002244B0" w:rsidRDefault="00385B91" w:rsidP="00385B91">
            <w:pPr>
              <w:tabs>
                <w:tab w:val="left" w:pos="360"/>
              </w:tabs>
              <w:spacing w:after="60"/>
              <w:rPr>
                <w:rFonts w:ascii="Arial" w:hAnsi="Arial" w:cs="Arial"/>
                <w:sz w:val="20"/>
                <w:szCs w:val="20"/>
              </w:rPr>
            </w:pPr>
          </w:p>
        </w:tc>
        <w:tc>
          <w:tcPr>
            <w:tcW w:w="1170" w:type="dxa"/>
          </w:tcPr>
          <w:p w14:paraId="34D41593" w14:textId="77777777" w:rsidR="00385B91" w:rsidRPr="00013902" w:rsidRDefault="00385B91" w:rsidP="00385B91">
            <w:pPr>
              <w:tabs>
                <w:tab w:val="left" w:pos="360"/>
              </w:tabs>
              <w:spacing w:after="60"/>
              <w:rPr>
                <w:rFonts w:ascii="Arial" w:hAnsi="Arial" w:cs="Arial"/>
                <w:sz w:val="20"/>
                <w:szCs w:val="20"/>
              </w:rPr>
            </w:pPr>
          </w:p>
        </w:tc>
      </w:tr>
      <w:tr w:rsidR="00385B91" w:rsidRPr="00BE370A" w14:paraId="26B0EB25" w14:textId="77777777" w:rsidTr="00AC7D7D">
        <w:trPr>
          <w:trHeight w:val="372"/>
        </w:trPr>
        <w:tc>
          <w:tcPr>
            <w:tcW w:w="2880" w:type="dxa"/>
            <w:vAlign w:val="center"/>
          </w:tcPr>
          <w:p w14:paraId="5ACED17B" w14:textId="77777777" w:rsidR="00385B91" w:rsidRPr="00B77573" w:rsidRDefault="00385B91" w:rsidP="00B77573">
            <w:pPr>
              <w:tabs>
                <w:tab w:val="left" w:pos="360"/>
              </w:tabs>
              <w:spacing w:after="60"/>
              <w:jc w:val="right"/>
              <w:rPr>
                <w:rFonts w:ascii="Arial" w:hAnsi="Arial" w:cs="Arial"/>
                <w:b/>
                <w:sz w:val="20"/>
                <w:szCs w:val="20"/>
                <w:lang w:val="sr-Latn-RS"/>
              </w:rPr>
            </w:pPr>
            <w:r w:rsidRPr="00B77573">
              <w:rPr>
                <w:rFonts w:ascii="Arial" w:hAnsi="Arial" w:cs="Arial"/>
                <w:b/>
                <w:sz w:val="20"/>
                <w:szCs w:val="20"/>
              </w:rPr>
              <w:t>УКУПАН ПДВ</w:t>
            </w:r>
          </w:p>
        </w:tc>
        <w:tc>
          <w:tcPr>
            <w:tcW w:w="4613" w:type="dxa"/>
            <w:gridSpan w:val="6"/>
            <w:vAlign w:val="center"/>
          </w:tcPr>
          <w:p w14:paraId="4B474EA0" w14:textId="77777777" w:rsidR="00385B91" w:rsidRPr="009E3117" w:rsidDel="00BE370A" w:rsidRDefault="00385B91" w:rsidP="00385B91">
            <w:pPr>
              <w:tabs>
                <w:tab w:val="left" w:pos="360"/>
              </w:tabs>
              <w:spacing w:after="60"/>
              <w:rPr>
                <w:rFonts w:ascii="Arial" w:hAnsi="Arial" w:cs="Arial"/>
                <w:sz w:val="20"/>
                <w:szCs w:val="20"/>
              </w:rPr>
            </w:pPr>
          </w:p>
        </w:tc>
        <w:tc>
          <w:tcPr>
            <w:tcW w:w="1170" w:type="dxa"/>
          </w:tcPr>
          <w:p w14:paraId="09A01C08" w14:textId="77777777" w:rsidR="00385B91" w:rsidRPr="002244B0" w:rsidRDefault="00385B91" w:rsidP="00385B91">
            <w:pPr>
              <w:tabs>
                <w:tab w:val="left" w:pos="360"/>
              </w:tabs>
              <w:spacing w:after="60"/>
              <w:rPr>
                <w:rFonts w:ascii="Arial" w:hAnsi="Arial" w:cs="Arial"/>
                <w:sz w:val="20"/>
                <w:szCs w:val="20"/>
              </w:rPr>
            </w:pPr>
          </w:p>
        </w:tc>
        <w:tc>
          <w:tcPr>
            <w:tcW w:w="1170" w:type="dxa"/>
          </w:tcPr>
          <w:p w14:paraId="5E601275" w14:textId="77777777" w:rsidR="00385B91" w:rsidRPr="00013902" w:rsidRDefault="00385B91" w:rsidP="00385B91">
            <w:pPr>
              <w:tabs>
                <w:tab w:val="left" w:pos="360"/>
              </w:tabs>
              <w:spacing w:after="60"/>
              <w:rPr>
                <w:rFonts w:ascii="Arial" w:hAnsi="Arial" w:cs="Arial"/>
                <w:sz w:val="20"/>
                <w:szCs w:val="20"/>
              </w:rPr>
            </w:pPr>
          </w:p>
        </w:tc>
      </w:tr>
      <w:tr w:rsidR="00385B91" w:rsidRPr="00BE370A" w14:paraId="006C7DBC" w14:textId="77777777" w:rsidTr="00AC7D7D">
        <w:trPr>
          <w:trHeight w:val="372"/>
        </w:trPr>
        <w:tc>
          <w:tcPr>
            <w:tcW w:w="2880" w:type="dxa"/>
            <w:vAlign w:val="center"/>
          </w:tcPr>
          <w:p w14:paraId="6C39BFB5" w14:textId="77777777" w:rsidR="00385B91" w:rsidRPr="00B77573" w:rsidRDefault="00385B91" w:rsidP="00B77573">
            <w:pPr>
              <w:tabs>
                <w:tab w:val="left" w:pos="360"/>
              </w:tabs>
              <w:spacing w:after="60"/>
              <w:jc w:val="right"/>
              <w:rPr>
                <w:rFonts w:ascii="Arial" w:hAnsi="Arial" w:cs="Arial"/>
                <w:b/>
                <w:sz w:val="20"/>
                <w:szCs w:val="20"/>
                <w:lang w:val="sr-Latn-RS"/>
              </w:rPr>
            </w:pPr>
            <w:r w:rsidRPr="00B77573">
              <w:rPr>
                <w:rFonts w:ascii="Arial" w:hAnsi="Arial" w:cs="Arial"/>
                <w:b/>
                <w:sz w:val="20"/>
                <w:szCs w:val="20"/>
              </w:rPr>
              <w:t>УКУПНА ЦЕНА СА ПДВ</w:t>
            </w:r>
          </w:p>
        </w:tc>
        <w:tc>
          <w:tcPr>
            <w:tcW w:w="4613" w:type="dxa"/>
            <w:gridSpan w:val="6"/>
            <w:vAlign w:val="center"/>
          </w:tcPr>
          <w:p w14:paraId="7E7C77B7" w14:textId="77777777" w:rsidR="00385B91" w:rsidRPr="009E3117" w:rsidDel="00BE370A" w:rsidRDefault="00385B91" w:rsidP="00385B91">
            <w:pPr>
              <w:tabs>
                <w:tab w:val="left" w:pos="360"/>
              </w:tabs>
              <w:spacing w:after="60"/>
              <w:rPr>
                <w:rFonts w:ascii="Arial" w:hAnsi="Arial" w:cs="Arial"/>
                <w:sz w:val="20"/>
                <w:szCs w:val="20"/>
              </w:rPr>
            </w:pPr>
          </w:p>
        </w:tc>
        <w:tc>
          <w:tcPr>
            <w:tcW w:w="1170" w:type="dxa"/>
          </w:tcPr>
          <w:p w14:paraId="08099627" w14:textId="77777777" w:rsidR="00385B91" w:rsidRPr="002244B0" w:rsidRDefault="00385B91" w:rsidP="00385B91">
            <w:pPr>
              <w:tabs>
                <w:tab w:val="left" w:pos="360"/>
              </w:tabs>
              <w:spacing w:after="60"/>
              <w:rPr>
                <w:rFonts w:ascii="Arial" w:hAnsi="Arial" w:cs="Arial"/>
                <w:sz w:val="20"/>
                <w:szCs w:val="20"/>
              </w:rPr>
            </w:pPr>
          </w:p>
        </w:tc>
        <w:tc>
          <w:tcPr>
            <w:tcW w:w="1170" w:type="dxa"/>
          </w:tcPr>
          <w:p w14:paraId="72D21495" w14:textId="77777777" w:rsidR="00385B91" w:rsidRPr="00013902" w:rsidRDefault="00385B91" w:rsidP="00385B91">
            <w:pPr>
              <w:tabs>
                <w:tab w:val="left" w:pos="360"/>
              </w:tabs>
              <w:spacing w:after="60"/>
              <w:rPr>
                <w:rFonts w:ascii="Arial" w:hAnsi="Arial" w:cs="Arial"/>
                <w:sz w:val="20"/>
                <w:szCs w:val="20"/>
              </w:rPr>
            </w:pPr>
          </w:p>
        </w:tc>
      </w:tr>
      <w:tr w:rsidR="002A4F1C" w:rsidRPr="00BE370A" w14:paraId="0CBED323" w14:textId="77777777" w:rsidTr="00AC7D7D">
        <w:trPr>
          <w:trHeight w:val="372"/>
        </w:trPr>
        <w:tc>
          <w:tcPr>
            <w:tcW w:w="2880" w:type="dxa"/>
            <w:vAlign w:val="center"/>
          </w:tcPr>
          <w:p w14:paraId="5D205476" w14:textId="77777777" w:rsidR="002A4F1C" w:rsidRPr="00B77573" w:rsidRDefault="002A4F1C" w:rsidP="00B77573">
            <w:pPr>
              <w:tabs>
                <w:tab w:val="left" w:pos="360"/>
              </w:tabs>
              <w:spacing w:after="60"/>
              <w:rPr>
                <w:rFonts w:ascii="Arial" w:hAnsi="Arial" w:cs="Arial"/>
                <w:b/>
                <w:sz w:val="20"/>
                <w:szCs w:val="20"/>
                <w:lang w:val="sr-Latn-RS"/>
              </w:rPr>
            </w:pPr>
            <w:r>
              <w:rPr>
                <w:rFonts w:ascii="Arial" w:hAnsi="Arial" w:cs="Arial"/>
                <w:b/>
                <w:sz w:val="20"/>
                <w:szCs w:val="20"/>
                <w:lang w:val="sr-Cyrl-RS"/>
              </w:rPr>
              <w:t>2</w:t>
            </w:r>
            <w:r w:rsidRPr="00587E2B">
              <w:rPr>
                <w:rFonts w:ascii="Arial" w:hAnsi="Arial" w:cs="Arial"/>
                <w:b/>
                <w:sz w:val="20"/>
                <w:szCs w:val="20"/>
                <w:lang w:val="sr-Cyrl-RS"/>
              </w:rPr>
              <w:t xml:space="preserve">.  </w:t>
            </w:r>
            <w:r>
              <w:rPr>
                <w:rFonts w:ascii="Arial" w:hAnsi="Arial" w:cs="Arial"/>
                <w:b/>
                <w:sz w:val="20"/>
                <w:szCs w:val="20"/>
                <w:lang w:val="sr-Cyrl-RS"/>
              </w:rPr>
              <w:t>Ванредне интервенције</w:t>
            </w:r>
            <w:r w:rsidRPr="00587E2B">
              <w:rPr>
                <w:rFonts w:ascii="Arial" w:hAnsi="Arial" w:cs="Arial"/>
                <w:sz w:val="20"/>
                <w:szCs w:val="20"/>
                <w:lang w:val="sr-Cyrl-RS"/>
              </w:rPr>
              <w:t xml:space="preserve"> </w:t>
            </w:r>
            <w:r w:rsidRPr="00587E2B" w:rsidDel="00BE370A">
              <w:rPr>
                <w:rFonts w:ascii="Arial" w:hAnsi="Arial" w:cs="Arial"/>
                <w:sz w:val="20"/>
                <w:szCs w:val="20"/>
                <w:lang w:val="sr-Cyrl-RS"/>
              </w:rPr>
              <w:t xml:space="preserve"> </w:t>
            </w:r>
          </w:p>
        </w:tc>
        <w:tc>
          <w:tcPr>
            <w:tcW w:w="1440" w:type="dxa"/>
            <w:gridSpan w:val="2"/>
            <w:vAlign w:val="center"/>
          </w:tcPr>
          <w:p w14:paraId="3C55116E" w14:textId="77777777" w:rsidR="002A4F1C" w:rsidRPr="00B77573" w:rsidDel="00BE370A" w:rsidRDefault="002A4F1C" w:rsidP="002D7BBC">
            <w:pPr>
              <w:tabs>
                <w:tab w:val="left" w:pos="360"/>
              </w:tabs>
              <w:spacing w:after="60"/>
              <w:rPr>
                <w:rFonts w:ascii="Arial" w:hAnsi="Arial" w:cs="Arial"/>
                <w:sz w:val="20"/>
                <w:szCs w:val="20"/>
                <w:lang w:val="sr-Cyrl-RS"/>
              </w:rPr>
            </w:pPr>
            <w:r>
              <w:rPr>
                <w:rFonts w:ascii="Arial" w:hAnsi="Arial" w:cs="Arial"/>
                <w:sz w:val="20"/>
                <w:szCs w:val="20"/>
                <w:lang w:val="sr-Cyrl-RS"/>
              </w:rPr>
              <w:t>дин/часу</w:t>
            </w:r>
          </w:p>
        </w:tc>
        <w:tc>
          <w:tcPr>
            <w:tcW w:w="630" w:type="dxa"/>
            <w:gridSpan w:val="2"/>
            <w:vAlign w:val="center"/>
          </w:tcPr>
          <w:p w14:paraId="268A70BE" w14:textId="77777777" w:rsidR="002A4F1C" w:rsidRPr="00B77573" w:rsidDel="00BE370A" w:rsidRDefault="002A4F1C" w:rsidP="00B77573">
            <w:pPr>
              <w:tabs>
                <w:tab w:val="left" w:pos="360"/>
              </w:tabs>
              <w:spacing w:after="60"/>
              <w:jc w:val="center"/>
              <w:rPr>
                <w:rFonts w:ascii="Arial" w:hAnsi="Arial" w:cs="Arial"/>
                <w:sz w:val="20"/>
                <w:szCs w:val="20"/>
                <w:lang w:val="sr-Cyrl-RS"/>
              </w:rPr>
            </w:pPr>
            <w:r>
              <w:rPr>
                <w:rFonts w:ascii="Arial" w:hAnsi="Arial" w:cs="Arial"/>
                <w:sz w:val="20"/>
                <w:szCs w:val="20"/>
                <w:lang w:val="sr-Cyrl-RS"/>
              </w:rPr>
              <w:t>1</w:t>
            </w:r>
          </w:p>
        </w:tc>
        <w:tc>
          <w:tcPr>
            <w:tcW w:w="1283" w:type="dxa"/>
          </w:tcPr>
          <w:p w14:paraId="28140350" w14:textId="77777777" w:rsidR="002A4F1C" w:rsidRPr="009E3117" w:rsidDel="00BE370A" w:rsidRDefault="002A4F1C" w:rsidP="002D7BBC">
            <w:pPr>
              <w:tabs>
                <w:tab w:val="left" w:pos="360"/>
              </w:tabs>
              <w:spacing w:after="60"/>
              <w:rPr>
                <w:rFonts w:ascii="Arial" w:hAnsi="Arial" w:cs="Arial"/>
                <w:sz w:val="20"/>
                <w:szCs w:val="20"/>
              </w:rPr>
            </w:pPr>
          </w:p>
        </w:tc>
        <w:tc>
          <w:tcPr>
            <w:tcW w:w="1260" w:type="dxa"/>
          </w:tcPr>
          <w:p w14:paraId="22CFE92F" w14:textId="77777777" w:rsidR="002A4F1C" w:rsidRPr="002244B0" w:rsidDel="00BE370A" w:rsidRDefault="002A4F1C" w:rsidP="002D7BBC">
            <w:pPr>
              <w:tabs>
                <w:tab w:val="left" w:pos="360"/>
              </w:tabs>
              <w:spacing w:after="60"/>
              <w:rPr>
                <w:rFonts w:ascii="Arial" w:hAnsi="Arial" w:cs="Arial"/>
                <w:sz w:val="20"/>
                <w:szCs w:val="20"/>
              </w:rPr>
            </w:pPr>
          </w:p>
        </w:tc>
        <w:tc>
          <w:tcPr>
            <w:tcW w:w="2340" w:type="dxa"/>
            <w:gridSpan w:val="2"/>
          </w:tcPr>
          <w:p w14:paraId="1D3170BD" w14:textId="77777777" w:rsidR="002A4F1C" w:rsidRPr="00013902" w:rsidRDefault="002A4F1C" w:rsidP="002D7BBC">
            <w:pPr>
              <w:tabs>
                <w:tab w:val="left" w:pos="360"/>
              </w:tabs>
              <w:spacing w:after="60"/>
              <w:rPr>
                <w:rFonts w:ascii="Arial" w:hAnsi="Arial" w:cs="Arial"/>
                <w:sz w:val="20"/>
                <w:szCs w:val="20"/>
              </w:rPr>
            </w:pPr>
          </w:p>
        </w:tc>
      </w:tr>
    </w:tbl>
    <w:p w14:paraId="0FB69C57" w14:textId="77777777" w:rsidR="007400E3" w:rsidRPr="00880FB6" w:rsidRDefault="007400E3" w:rsidP="00632728">
      <w:pPr>
        <w:pStyle w:val="BodyText"/>
        <w:rPr>
          <w:rFonts w:ascii="Arial" w:hAnsi="Arial" w:cs="Arial"/>
          <w:b/>
          <w:bCs/>
          <w:sz w:val="22"/>
          <w:szCs w:val="22"/>
        </w:rPr>
      </w:pPr>
    </w:p>
    <w:p w14:paraId="6B98790A" w14:textId="77777777" w:rsidR="002D7BBC" w:rsidRPr="002D7BBC" w:rsidRDefault="002D7BBC" w:rsidP="002D7BBC">
      <w:pPr>
        <w:pStyle w:val="BodyText"/>
        <w:rPr>
          <w:rFonts w:ascii="Arial" w:hAnsi="Arial" w:cs="Arial"/>
          <w:b/>
          <w:bCs/>
          <w:sz w:val="22"/>
          <w:szCs w:val="22"/>
        </w:rPr>
      </w:pPr>
      <w:r w:rsidRPr="002D7BBC">
        <w:rPr>
          <w:rFonts w:ascii="Arial" w:hAnsi="Arial" w:cs="Arial"/>
          <w:b/>
          <w:bCs/>
          <w:sz w:val="22"/>
          <w:szCs w:val="22"/>
        </w:rPr>
        <w:t xml:space="preserve">Напомена: </w:t>
      </w:r>
    </w:p>
    <w:p w14:paraId="536860C1" w14:textId="77777777" w:rsidR="002D7BBC" w:rsidRDefault="002D7BBC" w:rsidP="002D7BBC">
      <w:pPr>
        <w:pStyle w:val="BodyText"/>
        <w:rPr>
          <w:rFonts w:ascii="Arial" w:hAnsi="Arial" w:cs="Arial"/>
          <w:b/>
          <w:bCs/>
          <w:sz w:val="22"/>
          <w:szCs w:val="22"/>
        </w:rPr>
      </w:pPr>
      <w:r w:rsidRPr="002D7BBC">
        <w:rPr>
          <w:rFonts w:ascii="Arial" w:hAnsi="Arial" w:cs="Arial"/>
          <w:b/>
          <w:bCs/>
          <w:sz w:val="22"/>
          <w:szCs w:val="22"/>
        </w:rPr>
        <w:t xml:space="preserve"> </w:t>
      </w:r>
      <w:r w:rsidRPr="002D7BBC">
        <w:rPr>
          <w:rFonts w:ascii="Arial" w:hAnsi="Arial" w:cs="Arial"/>
          <w:b/>
          <w:bCs/>
          <w:sz w:val="22"/>
          <w:szCs w:val="22"/>
        </w:rPr>
        <w:tab/>
        <w:t xml:space="preserve">Укупна </w:t>
      </w:r>
      <w:r w:rsidR="005A734D">
        <w:rPr>
          <w:rFonts w:ascii="Arial" w:hAnsi="Arial" w:cs="Arial"/>
          <w:b/>
          <w:bCs/>
          <w:sz w:val="22"/>
          <w:szCs w:val="22"/>
          <w:lang w:val="sr-Cyrl-RS"/>
        </w:rPr>
        <w:t>цена без ПДВ</w:t>
      </w:r>
      <w:r>
        <w:rPr>
          <w:rFonts w:ascii="Arial" w:hAnsi="Arial" w:cs="Arial"/>
          <w:b/>
          <w:bCs/>
          <w:sz w:val="22"/>
          <w:szCs w:val="22"/>
          <w:lang w:val="sr-Cyrl-RS"/>
        </w:rPr>
        <w:t xml:space="preserve"> за редовно месечно сервисирање</w:t>
      </w:r>
      <w:r w:rsidRPr="002D7BBC">
        <w:rPr>
          <w:rFonts w:ascii="Arial" w:hAnsi="Arial" w:cs="Arial"/>
          <w:b/>
          <w:bCs/>
          <w:sz w:val="22"/>
          <w:szCs w:val="22"/>
        </w:rPr>
        <w:t xml:space="preserve"> представља збир свих појединачних </w:t>
      </w:r>
      <w:r>
        <w:rPr>
          <w:rFonts w:ascii="Arial" w:hAnsi="Arial" w:cs="Arial"/>
          <w:b/>
          <w:bCs/>
          <w:sz w:val="22"/>
          <w:szCs w:val="22"/>
          <w:lang w:val="sr-Cyrl-RS"/>
        </w:rPr>
        <w:t>цена</w:t>
      </w:r>
      <w:r w:rsidRPr="002D7BBC">
        <w:rPr>
          <w:rFonts w:ascii="Arial" w:hAnsi="Arial" w:cs="Arial"/>
          <w:b/>
          <w:bCs/>
          <w:sz w:val="22"/>
          <w:szCs w:val="22"/>
        </w:rPr>
        <w:t>, служи за упоређивање, рангирање понуда и не представља укупну вредност уговора.</w:t>
      </w:r>
    </w:p>
    <w:p w14:paraId="6654AA25" w14:textId="77777777" w:rsidR="002D7BBC" w:rsidRDefault="002D7BBC" w:rsidP="002D7BBC">
      <w:pPr>
        <w:pStyle w:val="BodyText"/>
        <w:rPr>
          <w:rFonts w:ascii="Arial" w:hAnsi="Arial" w:cs="Arial"/>
          <w:b/>
          <w:bCs/>
          <w:sz w:val="22"/>
          <w:szCs w:val="22"/>
          <w:lang w:val="sr-Cyrl-RS"/>
        </w:rPr>
      </w:pPr>
      <w:r>
        <w:rPr>
          <w:rFonts w:ascii="Arial" w:hAnsi="Arial" w:cs="Arial"/>
          <w:b/>
          <w:bCs/>
          <w:sz w:val="22"/>
          <w:szCs w:val="22"/>
        </w:rPr>
        <w:tab/>
      </w:r>
      <w:r>
        <w:rPr>
          <w:rFonts w:ascii="Arial" w:hAnsi="Arial" w:cs="Arial"/>
          <w:b/>
          <w:bCs/>
          <w:sz w:val="22"/>
          <w:szCs w:val="22"/>
          <w:lang w:val="sr-Cyrl-RS"/>
        </w:rPr>
        <w:t xml:space="preserve">Цена за ванредне интервенције даје се по норма часу и служиће за обрачун по стварно извршеним ванредним </w:t>
      </w:r>
      <w:r w:rsidR="005A734D">
        <w:rPr>
          <w:rFonts w:ascii="Arial" w:hAnsi="Arial" w:cs="Arial"/>
          <w:b/>
          <w:bCs/>
          <w:sz w:val="22"/>
          <w:szCs w:val="22"/>
          <w:lang w:val="sr-Cyrl-RS"/>
        </w:rPr>
        <w:t>интервенцијама.</w:t>
      </w:r>
    </w:p>
    <w:p w14:paraId="59104C12" w14:textId="77777777" w:rsidR="002A4F1C" w:rsidRPr="00B77573" w:rsidRDefault="002A4F1C" w:rsidP="002D7BBC">
      <w:pPr>
        <w:pStyle w:val="BodyText"/>
        <w:rPr>
          <w:rFonts w:ascii="Arial" w:hAnsi="Arial" w:cs="Arial"/>
          <w:b/>
          <w:bCs/>
          <w:sz w:val="22"/>
          <w:szCs w:val="22"/>
          <w:lang w:val="sr-Cyrl-RS"/>
        </w:rPr>
      </w:pPr>
    </w:p>
    <w:p w14:paraId="61432754" w14:textId="77777777" w:rsidR="009E3117" w:rsidRDefault="002D7BBC" w:rsidP="009E3117">
      <w:pPr>
        <w:ind w:left="360"/>
        <w:jc w:val="both"/>
        <w:rPr>
          <w:rFonts w:ascii="Arial" w:hAnsi="Arial" w:cs="Arial"/>
          <w:b/>
          <w:bCs/>
          <w:iCs/>
          <w:u w:val="single"/>
          <w:lang w:val="sr-Cyrl-RS"/>
        </w:rPr>
      </w:pPr>
      <w:r w:rsidRPr="002D7BBC">
        <w:rPr>
          <w:rFonts w:ascii="Arial" w:hAnsi="Arial" w:cs="Arial"/>
          <w:b/>
          <w:bCs/>
          <w:sz w:val="22"/>
          <w:szCs w:val="22"/>
        </w:rPr>
        <w:t xml:space="preserve"> </w:t>
      </w:r>
      <w:r w:rsidR="009E3117">
        <w:rPr>
          <w:rFonts w:ascii="Arial" w:hAnsi="Arial" w:cs="Arial"/>
          <w:b/>
          <w:bCs/>
          <w:iCs/>
          <w:u w:val="single"/>
        </w:rPr>
        <w:t xml:space="preserve">Упутство за попуњавање обрасца структуре цене: </w:t>
      </w:r>
    </w:p>
    <w:p w14:paraId="6848A4B8" w14:textId="77777777" w:rsidR="009E3117" w:rsidRPr="00486266" w:rsidRDefault="009E3117" w:rsidP="009E3117">
      <w:pPr>
        <w:ind w:left="360"/>
        <w:jc w:val="both"/>
        <w:rPr>
          <w:rFonts w:ascii="Arial" w:hAnsi="Arial" w:cs="Arial"/>
          <w:bCs/>
          <w:iCs/>
          <w:color w:val="002060"/>
          <w:lang w:val="sr-Cyrl-RS"/>
        </w:rPr>
      </w:pPr>
    </w:p>
    <w:p w14:paraId="45E41391" w14:textId="77777777" w:rsidR="009E3117" w:rsidRDefault="009E3117" w:rsidP="009E3117">
      <w:pPr>
        <w:pStyle w:val="ListParagraph"/>
        <w:tabs>
          <w:tab w:val="left" w:pos="90"/>
        </w:tabs>
        <w:ind w:left="0"/>
        <w:jc w:val="both"/>
        <w:rPr>
          <w:rFonts w:ascii="Arial" w:hAnsi="Arial" w:cs="Arial"/>
          <w:bCs/>
          <w:iCs/>
        </w:rPr>
      </w:pPr>
      <w:r>
        <w:rPr>
          <w:rFonts w:ascii="Arial" w:hAnsi="Arial" w:cs="Arial"/>
          <w:bCs/>
          <w:iCs/>
        </w:rPr>
        <w:t>Понуђач треба да попуни образац структуре цене на следећи начин:</w:t>
      </w:r>
    </w:p>
    <w:p w14:paraId="59CF6AA8" w14:textId="77777777" w:rsidR="009E3117" w:rsidRPr="00B77573" w:rsidRDefault="009E3117" w:rsidP="00B77573">
      <w:pPr>
        <w:pStyle w:val="ListParagraph"/>
        <w:numPr>
          <w:ilvl w:val="0"/>
          <w:numId w:val="90"/>
        </w:numPr>
        <w:tabs>
          <w:tab w:val="left" w:pos="90"/>
        </w:tabs>
        <w:spacing w:after="0" w:line="100" w:lineRule="atLeast"/>
        <w:jc w:val="both"/>
        <w:rPr>
          <w:rFonts w:ascii="Arial" w:hAnsi="Arial" w:cs="Arial"/>
          <w:bCs/>
          <w:iCs/>
        </w:rPr>
      </w:pPr>
      <w:r w:rsidRPr="00B77573">
        <w:rPr>
          <w:rFonts w:ascii="Arial" w:hAnsi="Arial" w:cs="Arial"/>
          <w:bCs/>
          <w:iCs/>
        </w:rPr>
        <w:t xml:space="preserve">у колони </w:t>
      </w:r>
      <w:r>
        <w:rPr>
          <w:rFonts w:ascii="Arial" w:hAnsi="Arial" w:cs="Arial"/>
          <w:bCs/>
          <w:iCs/>
          <w:lang w:val="sr-Cyrl-RS"/>
        </w:rPr>
        <w:t>4</w:t>
      </w:r>
      <w:r w:rsidRPr="00B77573">
        <w:rPr>
          <w:rFonts w:ascii="Arial" w:hAnsi="Arial" w:cs="Arial"/>
          <w:bCs/>
          <w:iCs/>
        </w:rPr>
        <w:t xml:space="preserve"> уписати колико износи јединична цена без ПДВ-а</w:t>
      </w:r>
      <w:r w:rsidRPr="00B77573">
        <w:rPr>
          <w:rFonts w:ascii="Arial" w:hAnsi="Arial" w:cs="Arial"/>
          <w:bCs/>
          <w:iCs/>
          <w:lang w:val="sr-Cyrl-RS"/>
        </w:rPr>
        <w:t>,</w:t>
      </w:r>
      <w:r w:rsidRPr="00B77573">
        <w:rPr>
          <w:rFonts w:ascii="Arial" w:hAnsi="Arial" w:cs="Arial"/>
          <w:bCs/>
          <w:iCs/>
        </w:rPr>
        <w:t xml:space="preserve"> за сваки тражени предмет јавне набавке;</w:t>
      </w:r>
    </w:p>
    <w:p w14:paraId="053B85BA" w14:textId="77777777" w:rsidR="009E3117" w:rsidRDefault="009E3117" w:rsidP="00B77573">
      <w:pPr>
        <w:pStyle w:val="ListParagraph"/>
        <w:numPr>
          <w:ilvl w:val="0"/>
          <w:numId w:val="90"/>
        </w:numPr>
        <w:tabs>
          <w:tab w:val="left" w:pos="90"/>
        </w:tabs>
        <w:suppressAutoHyphens/>
        <w:spacing w:after="0" w:line="100" w:lineRule="atLeast"/>
        <w:jc w:val="both"/>
        <w:rPr>
          <w:rFonts w:ascii="Arial" w:hAnsi="Arial" w:cs="Arial"/>
          <w:bCs/>
          <w:iCs/>
          <w:lang w:val="sr-Cyrl-RS"/>
        </w:rPr>
      </w:pPr>
      <w:r>
        <w:rPr>
          <w:rFonts w:ascii="Arial" w:hAnsi="Arial" w:cs="Arial"/>
          <w:bCs/>
          <w:iCs/>
        </w:rPr>
        <w:t>у колони 5 уписати колико износи</w:t>
      </w:r>
      <w:r>
        <w:rPr>
          <w:rFonts w:ascii="Arial" w:hAnsi="Arial" w:cs="Arial"/>
          <w:bCs/>
          <w:iCs/>
          <w:lang w:val="sr-Cyrl-RS"/>
        </w:rPr>
        <w:t xml:space="preserve"> јединична цена са ПДВ</w:t>
      </w:r>
      <w:r>
        <w:rPr>
          <w:rFonts w:ascii="Arial" w:hAnsi="Arial" w:cs="Arial"/>
          <w:bCs/>
          <w:iCs/>
        </w:rPr>
        <w:t>-</w:t>
      </w:r>
      <w:r>
        <w:rPr>
          <w:rFonts w:ascii="Arial" w:hAnsi="Arial" w:cs="Arial"/>
          <w:bCs/>
          <w:iCs/>
          <w:lang w:val="sr-Cyrl-RS"/>
        </w:rPr>
        <w:t xml:space="preserve">ом, </w:t>
      </w:r>
      <w:r>
        <w:rPr>
          <w:rFonts w:ascii="Arial" w:hAnsi="Arial" w:cs="Arial"/>
          <w:bCs/>
          <w:iCs/>
        </w:rPr>
        <w:t>за сваки тражени предмет јавне набавке;</w:t>
      </w:r>
    </w:p>
    <w:p w14:paraId="5785EA1D" w14:textId="77777777" w:rsidR="009E3117" w:rsidRPr="00B77573" w:rsidRDefault="009E3117" w:rsidP="00B77573">
      <w:pPr>
        <w:pStyle w:val="ListParagraph"/>
        <w:numPr>
          <w:ilvl w:val="0"/>
          <w:numId w:val="90"/>
        </w:numPr>
        <w:tabs>
          <w:tab w:val="left" w:pos="90"/>
        </w:tabs>
        <w:suppressAutoHyphens/>
        <w:spacing w:after="0" w:line="100" w:lineRule="atLeast"/>
        <w:jc w:val="both"/>
        <w:rPr>
          <w:rFonts w:ascii="Arial" w:hAnsi="Arial" w:cs="Arial"/>
        </w:rPr>
      </w:pPr>
      <w:r w:rsidRPr="002244B0">
        <w:rPr>
          <w:rFonts w:ascii="Arial" w:hAnsi="Arial" w:cs="Arial"/>
          <w:bCs/>
          <w:iCs/>
          <w:lang w:val="sr-Cyrl-RS"/>
        </w:rPr>
        <w:t>у колони 6</w:t>
      </w:r>
      <w:r w:rsidRPr="00013902">
        <w:rPr>
          <w:rFonts w:ascii="Arial" w:hAnsi="Arial" w:cs="Arial"/>
          <w:bCs/>
          <w:iCs/>
          <w:lang w:val="sr-Cyrl-RS"/>
        </w:rPr>
        <w:t xml:space="preserve"> уписати </w:t>
      </w:r>
      <w:r w:rsidRPr="009E3117">
        <w:rPr>
          <w:rFonts w:ascii="Arial" w:hAnsi="Arial" w:cs="Arial"/>
          <w:bCs/>
          <w:iCs/>
        </w:rPr>
        <w:t>укупна цена без ПДВ-а за сваки тражени предмет јавне набавке и то тако што ће помножити јединичну цену без ПДВ-а (наведену у колони 4) са траженим количинама (које су наведене у колони 3);</w:t>
      </w:r>
      <w:r w:rsidR="002A4F1C" w:rsidRPr="002A4F1C">
        <w:rPr>
          <w:rFonts w:ascii="Arial" w:hAnsi="Arial" w:cs="Arial"/>
          <w:bCs/>
          <w:iCs/>
          <w:lang w:val="sr-Cyrl-RS"/>
        </w:rPr>
        <w:t xml:space="preserve"> На крају уписати укупну цену предмета набавке </w:t>
      </w:r>
      <w:r w:rsidR="002A4F1C">
        <w:rPr>
          <w:rFonts w:ascii="Arial" w:hAnsi="Arial" w:cs="Arial"/>
          <w:bCs/>
          <w:iCs/>
          <w:lang w:val="sr-Cyrl-RS"/>
        </w:rPr>
        <w:t>без</w:t>
      </w:r>
      <w:r w:rsidR="002A4F1C" w:rsidRPr="002A4F1C">
        <w:rPr>
          <w:rFonts w:ascii="Arial" w:hAnsi="Arial" w:cs="Arial"/>
          <w:bCs/>
          <w:iCs/>
        </w:rPr>
        <w:t xml:space="preserve"> ПДВ-</w:t>
      </w:r>
      <w:r w:rsidR="002A4F1C">
        <w:rPr>
          <w:rFonts w:ascii="Arial" w:hAnsi="Arial" w:cs="Arial"/>
          <w:bCs/>
          <w:iCs/>
          <w:lang w:val="sr-Cyrl-RS"/>
        </w:rPr>
        <w:t>а</w:t>
      </w:r>
      <w:r w:rsidR="002A4F1C" w:rsidRPr="002A4F1C">
        <w:rPr>
          <w:rFonts w:ascii="Arial" w:hAnsi="Arial" w:cs="Arial"/>
          <w:bCs/>
          <w:iCs/>
          <w:lang w:val="sr-Cyrl-RS"/>
        </w:rPr>
        <w:t>.</w:t>
      </w:r>
    </w:p>
    <w:p w14:paraId="4773478E" w14:textId="77777777" w:rsidR="009E3117" w:rsidRPr="00B77573" w:rsidRDefault="009E3117" w:rsidP="00B77573">
      <w:pPr>
        <w:pStyle w:val="ListParagraph"/>
        <w:numPr>
          <w:ilvl w:val="0"/>
          <w:numId w:val="90"/>
        </w:numPr>
        <w:tabs>
          <w:tab w:val="left" w:pos="90"/>
        </w:tabs>
        <w:suppressAutoHyphens/>
        <w:spacing w:after="0" w:line="100" w:lineRule="atLeast"/>
        <w:jc w:val="both"/>
        <w:rPr>
          <w:rFonts w:ascii="Arial" w:hAnsi="Arial" w:cs="Arial"/>
        </w:rPr>
      </w:pPr>
      <w:r w:rsidRPr="002244B0">
        <w:rPr>
          <w:rFonts w:ascii="Arial" w:hAnsi="Arial" w:cs="Arial"/>
          <w:bCs/>
          <w:iCs/>
        </w:rPr>
        <w:t>у</w:t>
      </w:r>
      <w:r w:rsidRPr="00013902">
        <w:rPr>
          <w:rFonts w:ascii="Arial" w:hAnsi="Arial" w:cs="Arial"/>
          <w:bCs/>
          <w:iCs/>
        </w:rPr>
        <w:t xml:space="preserve"> колони </w:t>
      </w:r>
      <w:r>
        <w:rPr>
          <w:rFonts w:ascii="Arial" w:hAnsi="Arial" w:cs="Arial"/>
          <w:bCs/>
          <w:iCs/>
        </w:rPr>
        <w:t>7</w:t>
      </w:r>
      <w:r w:rsidRPr="009E3117">
        <w:rPr>
          <w:rFonts w:ascii="Arial" w:hAnsi="Arial" w:cs="Arial"/>
          <w:bCs/>
          <w:iCs/>
        </w:rPr>
        <w:t xml:space="preserve"> уписати колико износи укупна цена са ПДВ-ом за сваки тражени предмет јавне набавке и то тако што ће помножити јединичну цену </w:t>
      </w:r>
      <w:r w:rsidRPr="009E3117">
        <w:rPr>
          <w:rFonts w:ascii="Arial" w:hAnsi="Arial" w:cs="Arial"/>
          <w:bCs/>
          <w:iCs/>
          <w:lang w:val="sr-Cyrl-RS"/>
        </w:rPr>
        <w:t>са</w:t>
      </w:r>
      <w:r w:rsidRPr="009E3117">
        <w:rPr>
          <w:rFonts w:ascii="Arial" w:hAnsi="Arial" w:cs="Arial"/>
          <w:bCs/>
          <w:iCs/>
        </w:rPr>
        <w:t xml:space="preserve"> ПДВ-</w:t>
      </w:r>
      <w:r w:rsidRPr="009E3117">
        <w:rPr>
          <w:rFonts w:ascii="Arial" w:hAnsi="Arial" w:cs="Arial"/>
          <w:bCs/>
          <w:iCs/>
          <w:lang w:val="sr-Cyrl-RS"/>
        </w:rPr>
        <w:t>ом</w:t>
      </w:r>
      <w:r w:rsidRPr="009E3117">
        <w:rPr>
          <w:rFonts w:ascii="Arial" w:hAnsi="Arial" w:cs="Arial"/>
          <w:bCs/>
          <w:iCs/>
        </w:rPr>
        <w:t xml:space="preserve"> (наведену у колони </w:t>
      </w:r>
      <w:r>
        <w:rPr>
          <w:rFonts w:ascii="Arial" w:hAnsi="Arial" w:cs="Arial"/>
          <w:bCs/>
          <w:iCs/>
          <w:lang w:val="sr-Cyrl-RS"/>
        </w:rPr>
        <w:t>5</w:t>
      </w:r>
      <w:r w:rsidRPr="009E3117">
        <w:rPr>
          <w:rFonts w:ascii="Arial" w:hAnsi="Arial" w:cs="Arial"/>
          <w:bCs/>
          <w:iCs/>
        </w:rPr>
        <w:t>) са траженим количин</w:t>
      </w:r>
      <w:r>
        <w:rPr>
          <w:rFonts w:ascii="Arial" w:hAnsi="Arial" w:cs="Arial"/>
          <w:bCs/>
          <w:iCs/>
        </w:rPr>
        <w:t>ама (које су наведене у колони 3</w:t>
      </w:r>
      <w:r w:rsidRPr="009E3117">
        <w:rPr>
          <w:rFonts w:ascii="Arial" w:hAnsi="Arial" w:cs="Arial"/>
          <w:bCs/>
          <w:iCs/>
        </w:rPr>
        <w:t>);</w:t>
      </w:r>
      <w:r w:rsidRPr="009E3117">
        <w:rPr>
          <w:rFonts w:ascii="Arial" w:hAnsi="Arial" w:cs="Arial"/>
          <w:bCs/>
          <w:iCs/>
          <w:lang w:val="sr-Cyrl-RS"/>
        </w:rPr>
        <w:t xml:space="preserve"> На крају уписати укупну цену предмета набавке са</w:t>
      </w:r>
      <w:r w:rsidRPr="009E3117">
        <w:rPr>
          <w:rFonts w:ascii="Arial" w:hAnsi="Arial" w:cs="Arial"/>
          <w:bCs/>
          <w:iCs/>
        </w:rPr>
        <w:t xml:space="preserve"> ПДВ-</w:t>
      </w:r>
      <w:r w:rsidRPr="009E3117">
        <w:rPr>
          <w:rFonts w:ascii="Arial" w:hAnsi="Arial" w:cs="Arial"/>
          <w:bCs/>
          <w:iCs/>
          <w:lang w:val="sr-Cyrl-RS"/>
        </w:rPr>
        <w:t>ом.</w:t>
      </w:r>
    </w:p>
    <w:p w14:paraId="2C8CF771" w14:textId="77777777" w:rsidR="002A4F1C" w:rsidRPr="002244B0" w:rsidRDefault="002A4F1C" w:rsidP="00B77573">
      <w:pPr>
        <w:pStyle w:val="ListParagraph"/>
        <w:numPr>
          <w:ilvl w:val="0"/>
          <w:numId w:val="90"/>
        </w:numPr>
        <w:tabs>
          <w:tab w:val="left" w:pos="90"/>
        </w:tabs>
        <w:suppressAutoHyphens/>
        <w:spacing w:after="0" w:line="100" w:lineRule="atLeast"/>
        <w:jc w:val="both"/>
        <w:rPr>
          <w:rFonts w:ascii="Arial" w:hAnsi="Arial" w:cs="Arial"/>
        </w:rPr>
      </w:pPr>
      <w:r>
        <w:rPr>
          <w:rFonts w:ascii="Arial" w:hAnsi="Arial" w:cs="Arial"/>
          <w:lang w:val="sr-Cyrl-RS"/>
        </w:rPr>
        <w:t>За ванредне интервенције уписати само јединичну цену по норма часу без и са ПДВ-ом (колоне 4 и 5)</w:t>
      </w:r>
    </w:p>
    <w:p w14:paraId="36FD7042" w14:textId="77777777" w:rsidR="007400E3" w:rsidRPr="00880FB6" w:rsidRDefault="002D7BBC" w:rsidP="002D7BBC">
      <w:pPr>
        <w:pStyle w:val="BodyText"/>
        <w:rPr>
          <w:rFonts w:ascii="Arial" w:hAnsi="Arial" w:cs="Arial"/>
          <w:b/>
          <w:bCs/>
          <w:sz w:val="22"/>
          <w:szCs w:val="22"/>
        </w:rPr>
      </w:pPr>
      <w:r w:rsidRPr="002D7BBC">
        <w:rPr>
          <w:rFonts w:ascii="Arial" w:hAnsi="Arial" w:cs="Arial"/>
          <w:b/>
          <w:bCs/>
          <w:sz w:val="22"/>
          <w:szCs w:val="22"/>
        </w:rPr>
        <w:tab/>
      </w:r>
    </w:p>
    <w:p w14:paraId="33C87562" w14:textId="77777777" w:rsidR="007400E3" w:rsidRPr="00880FB6" w:rsidRDefault="007400E3" w:rsidP="00632728">
      <w:pPr>
        <w:pStyle w:val="BodyText"/>
        <w:rPr>
          <w:rFonts w:ascii="Arial" w:hAnsi="Arial" w:cs="Arial"/>
          <w:b/>
          <w:bCs/>
          <w:sz w:val="22"/>
          <w:szCs w:val="22"/>
        </w:rPr>
      </w:pPr>
    </w:p>
    <w:tbl>
      <w:tblPr>
        <w:tblW w:w="0" w:type="auto"/>
        <w:jc w:val="center"/>
        <w:tblLook w:val="01E0" w:firstRow="1" w:lastRow="1" w:firstColumn="1" w:lastColumn="1" w:noHBand="0" w:noVBand="0"/>
      </w:tblPr>
      <w:tblGrid>
        <w:gridCol w:w="3598"/>
        <w:gridCol w:w="1959"/>
        <w:gridCol w:w="3730"/>
      </w:tblGrid>
      <w:tr w:rsidR="003A65E6" w:rsidRPr="00880FB6" w14:paraId="633A05AB" w14:textId="77777777" w:rsidTr="00364D0E">
        <w:trPr>
          <w:jc w:val="center"/>
        </w:trPr>
        <w:tc>
          <w:tcPr>
            <w:tcW w:w="3598" w:type="dxa"/>
          </w:tcPr>
          <w:p w14:paraId="2C4C0F8A"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Датум:</w:t>
            </w:r>
          </w:p>
        </w:tc>
        <w:tc>
          <w:tcPr>
            <w:tcW w:w="1959" w:type="dxa"/>
          </w:tcPr>
          <w:p w14:paraId="7CFCD9ED"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М.П.</w:t>
            </w:r>
          </w:p>
        </w:tc>
        <w:tc>
          <w:tcPr>
            <w:tcW w:w="3730" w:type="dxa"/>
          </w:tcPr>
          <w:p w14:paraId="0B414D2A"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Понуђач:</w:t>
            </w:r>
          </w:p>
        </w:tc>
      </w:tr>
      <w:tr w:rsidR="003A65E6" w:rsidRPr="00880FB6" w14:paraId="3BB0ADD1" w14:textId="77777777" w:rsidTr="00364D0E">
        <w:trPr>
          <w:jc w:val="center"/>
        </w:trPr>
        <w:tc>
          <w:tcPr>
            <w:tcW w:w="3598" w:type="dxa"/>
            <w:tcBorders>
              <w:bottom w:val="single" w:sz="4" w:space="0" w:color="auto"/>
            </w:tcBorders>
            <w:vAlign w:val="center"/>
          </w:tcPr>
          <w:p w14:paraId="43F860EA" w14:textId="77777777" w:rsidR="003A65E6" w:rsidRPr="00880FB6" w:rsidRDefault="003A65E6" w:rsidP="00395B0F">
            <w:pPr>
              <w:jc w:val="both"/>
              <w:rPr>
                <w:rFonts w:ascii="Arial" w:hAnsi="Arial" w:cs="Arial"/>
                <w:sz w:val="22"/>
                <w:szCs w:val="22"/>
              </w:rPr>
            </w:pPr>
          </w:p>
        </w:tc>
        <w:tc>
          <w:tcPr>
            <w:tcW w:w="1959" w:type="dxa"/>
            <w:vAlign w:val="center"/>
          </w:tcPr>
          <w:p w14:paraId="2AAACB26" w14:textId="77777777" w:rsidR="003A65E6" w:rsidRPr="00880FB6" w:rsidRDefault="003A65E6" w:rsidP="00395B0F">
            <w:pPr>
              <w:jc w:val="both"/>
              <w:rPr>
                <w:rFonts w:ascii="Arial" w:hAnsi="Arial" w:cs="Arial"/>
                <w:sz w:val="22"/>
                <w:szCs w:val="22"/>
              </w:rPr>
            </w:pPr>
          </w:p>
        </w:tc>
        <w:tc>
          <w:tcPr>
            <w:tcW w:w="3730" w:type="dxa"/>
            <w:tcBorders>
              <w:bottom w:val="single" w:sz="4" w:space="0" w:color="auto"/>
            </w:tcBorders>
            <w:vAlign w:val="center"/>
          </w:tcPr>
          <w:p w14:paraId="754037FC" w14:textId="77777777" w:rsidR="003A65E6" w:rsidRPr="00880FB6" w:rsidRDefault="003A65E6" w:rsidP="00395B0F">
            <w:pPr>
              <w:jc w:val="both"/>
              <w:rPr>
                <w:rFonts w:ascii="Arial" w:hAnsi="Arial" w:cs="Arial"/>
                <w:sz w:val="22"/>
                <w:szCs w:val="22"/>
              </w:rPr>
            </w:pPr>
          </w:p>
        </w:tc>
      </w:tr>
    </w:tbl>
    <w:p w14:paraId="0408FABA" w14:textId="77777777" w:rsidR="00F80D70" w:rsidRPr="00880FB6" w:rsidRDefault="00F80D70" w:rsidP="00395B0F">
      <w:pPr>
        <w:tabs>
          <w:tab w:val="left" w:pos="1695"/>
        </w:tabs>
        <w:rPr>
          <w:rFonts w:ascii="Arial" w:hAnsi="Arial" w:cs="Arial"/>
          <w:b/>
          <w:bCs/>
          <w:i/>
          <w:iCs/>
          <w:sz w:val="22"/>
          <w:szCs w:val="22"/>
        </w:rPr>
      </w:pPr>
    </w:p>
    <w:p w14:paraId="67877634" w14:textId="77777777" w:rsidR="007400E3" w:rsidRPr="00880FB6" w:rsidRDefault="007400E3" w:rsidP="00395B0F">
      <w:pPr>
        <w:tabs>
          <w:tab w:val="left" w:pos="1695"/>
        </w:tabs>
        <w:rPr>
          <w:rFonts w:ascii="Arial" w:hAnsi="Arial" w:cs="Arial"/>
          <w:b/>
          <w:bCs/>
          <w:i/>
          <w:iCs/>
          <w:sz w:val="22"/>
          <w:szCs w:val="22"/>
        </w:rPr>
      </w:pPr>
    </w:p>
    <w:p w14:paraId="52CE916A" w14:textId="77777777" w:rsidR="007400E3" w:rsidRPr="00880FB6" w:rsidRDefault="007400E3">
      <w:pPr>
        <w:suppressAutoHyphens w:val="0"/>
        <w:rPr>
          <w:rFonts w:ascii="Arial" w:hAnsi="Arial" w:cs="Arial"/>
          <w:sz w:val="22"/>
          <w:szCs w:val="22"/>
        </w:rPr>
      </w:pPr>
    </w:p>
    <w:p w14:paraId="59AD7842" w14:textId="77777777" w:rsidR="003A65E6" w:rsidRDefault="003A65E6" w:rsidP="008F441E">
      <w:pPr>
        <w:pStyle w:val="Heading2"/>
        <w:jc w:val="right"/>
        <w:rPr>
          <w:lang w:val="sr-Cyrl-RS"/>
        </w:rPr>
      </w:pPr>
      <w:bookmarkStart w:id="285" w:name="_Toc430697756"/>
      <w:bookmarkStart w:id="286" w:name="_Toc431560674"/>
      <w:bookmarkStart w:id="287" w:name="_Toc362821720"/>
      <w:bookmarkEnd w:id="279"/>
      <w:r w:rsidRPr="00880FB6">
        <w:t>ОБРАЗАЦ 6.</w:t>
      </w:r>
      <w:bookmarkEnd w:id="285"/>
      <w:r w:rsidRPr="00880FB6">
        <w:t xml:space="preserve"> </w:t>
      </w:r>
      <w:r w:rsidR="00FD2630">
        <w:rPr>
          <w:lang w:val="sr-Cyrl-RS"/>
        </w:rPr>
        <w:t>партија 1</w:t>
      </w:r>
      <w:bookmarkEnd w:id="286"/>
    </w:p>
    <w:p w14:paraId="6EEB5344" w14:textId="77777777" w:rsidR="00652B3B" w:rsidRPr="00652B3B" w:rsidRDefault="00652B3B" w:rsidP="00652B3B">
      <w:pPr>
        <w:rPr>
          <w:lang w:val="sr-Cyrl-RS"/>
        </w:rPr>
      </w:pPr>
    </w:p>
    <w:p w14:paraId="54E648FE" w14:textId="77777777" w:rsidR="003A65E6" w:rsidRPr="00FD2630" w:rsidRDefault="003A65E6" w:rsidP="00C440C8">
      <w:pPr>
        <w:pStyle w:val="BodyText"/>
        <w:tabs>
          <w:tab w:val="left" w:pos="6870"/>
        </w:tabs>
        <w:rPr>
          <w:rFonts w:ascii="Arial" w:hAnsi="Arial" w:cs="Arial"/>
          <w:sz w:val="22"/>
          <w:szCs w:val="22"/>
          <w:lang w:val="sr-Cyrl-RS"/>
        </w:rPr>
      </w:pPr>
    </w:p>
    <w:p w14:paraId="218B2AB1" w14:textId="77777777" w:rsidR="00DA2056" w:rsidRPr="006C2AB3" w:rsidRDefault="00DA2056" w:rsidP="00880FB6">
      <w:pPr>
        <w:jc w:val="center"/>
        <w:rPr>
          <w:rStyle w:val="BookTitle"/>
          <w:rFonts w:ascii="Arial" w:hAnsi="Arial" w:cs="Arial"/>
          <w:sz w:val="22"/>
          <w:szCs w:val="22"/>
        </w:rPr>
      </w:pPr>
      <w:bookmarkStart w:id="288" w:name="_Toc297798756"/>
      <w:bookmarkStart w:id="289" w:name="_Toc310433015"/>
      <w:bookmarkStart w:id="290" w:name="_Toc361395930"/>
      <w:bookmarkStart w:id="291" w:name="_Toc361395995"/>
      <w:bookmarkStart w:id="292" w:name="_Toc362821721"/>
      <w:bookmarkStart w:id="293" w:name="_Toc363929242"/>
      <w:bookmarkStart w:id="294" w:name="_Toc365010731"/>
      <w:bookmarkStart w:id="295" w:name="_Toc384564528"/>
      <w:bookmarkStart w:id="296" w:name="_Toc417400793"/>
      <w:bookmarkStart w:id="297" w:name="_Toc418507003"/>
      <w:bookmarkStart w:id="298" w:name="_Toc417402019"/>
      <w:r w:rsidRPr="006C2AB3">
        <w:rPr>
          <w:rStyle w:val="BookTitle"/>
          <w:rFonts w:ascii="Arial" w:hAnsi="Arial" w:cs="Arial"/>
          <w:sz w:val="22"/>
          <w:szCs w:val="22"/>
        </w:rPr>
        <w:t>МОДЕЛ УГОВОРА</w:t>
      </w:r>
      <w:bookmarkEnd w:id="288"/>
      <w:bookmarkEnd w:id="289"/>
      <w:bookmarkEnd w:id="290"/>
      <w:bookmarkEnd w:id="291"/>
      <w:bookmarkEnd w:id="292"/>
      <w:bookmarkEnd w:id="293"/>
      <w:bookmarkEnd w:id="294"/>
      <w:bookmarkEnd w:id="295"/>
      <w:bookmarkEnd w:id="296"/>
      <w:bookmarkEnd w:id="297"/>
      <w:bookmarkEnd w:id="298"/>
    </w:p>
    <w:p w14:paraId="72F189C9" w14:textId="77777777" w:rsidR="00DA2056" w:rsidRPr="00880FB6" w:rsidRDefault="00DA2056" w:rsidP="00DA2056">
      <w:pPr>
        <w:tabs>
          <w:tab w:val="left" w:pos="709"/>
          <w:tab w:val="center" w:pos="7938"/>
        </w:tabs>
        <w:jc w:val="both"/>
        <w:rPr>
          <w:rFonts w:ascii="Arial" w:hAnsi="Arial" w:cs="Arial"/>
          <w:sz w:val="22"/>
          <w:szCs w:val="22"/>
        </w:rPr>
      </w:pPr>
    </w:p>
    <w:p w14:paraId="373FDAC8" w14:textId="77777777" w:rsidR="00DA2056" w:rsidRPr="00880FB6" w:rsidRDefault="00DA2056" w:rsidP="008F441E">
      <w:pPr>
        <w:rPr>
          <w:rFonts w:ascii="Arial" w:hAnsi="Arial" w:cs="Arial"/>
          <w:sz w:val="22"/>
          <w:szCs w:val="22"/>
        </w:rPr>
      </w:pPr>
      <w:r w:rsidRPr="00880FB6">
        <w:rPr>
          <w:rFonts w:ascii="Arial" w:hAnsi="Arial" w:cs="Arial"/>
          <w:sz w:val="22"/>
          <w:szCs w:val="22"/>
        </w:rPr>
        <w:t>УГОВОРНЕ СТРАНЕ:</w:t>
      </w:r>
    </w:p>
    <w:p w14:paraId="27B900C0" w14:textId="77777777" w:rsidR="000D7177" w:rsidRPr="00880FB6" w:rsidRDefault="000D7177" w:rsidP="008F441E">
      <w:pPr>
        <w:rPr>
          <w:rFonts w:ascii="Arial" w:hAnsi="Arial" w:cs="Arial"/>
          <w:sz w:val="22"/>
          <w:szCs w:val="22"/>
        </w:rPr>
      </w:pPr>
    </w:p>
    <w:p w14:paraId="7F5E9445" w14:textId="6E665956" w:rsidR="00E626A8" w:rsidRPr="00880FB6" w:rsidRDefault="00DA2056" w:rsidP="00927803">
      <w:pPr>
        <w:pStyle w:val="ListParagraph"/>
        <w:numPr>
          <w:ilvl w:val="0"/>
          <w:numId w:val="23"/>
        </w:numPr>
        <w:spacing w:after="0" w:line="240" w:lineRule="auto"/>
        <w:contextualSpacing/>
        <w:jc w:val="both"/>
        <w:rPr>
          <w:rFonts w:ascii="Arial" w:hAnsi="Arial" w:cs="Arial"/>
        </w:rPr>
      </w:pPr>
      <w:r w:rsidRPr="00880FB6">
        <w:rPr>
          <w:rFonts w:ascii="Arial" w:hAnsi="Arial" w:cs="Arial"/>
        </w:rPr>
        <w:t xml:space="preserve">Јавно предузеће „Електропривреда Србије“ </w:t>
      </w:r>
      <w:r w:rsidRPr="00775CC0">
        <w:rPr>
          <w:rFonts w:ascii="Arial" w:hAnsi="Arial" w:cs="Arial"/>
          <w:strike/>
        </w:rPr>
        <w:t>из</w:t>
      </w:r>
      <w:r w:rsidRPr="00880FB6">
        <w:rPr>
          <w:rFonts w:ascii="Arial" w:hAnsi="Arial" w:cs="Arial"/>
        </w:rPr>
        <w:t xml:space="preserve"> Београд, Улица царице Милице бр. 2, Матични број 20053658, ПИБ 103920327, Текући рачун 160-700-13 Banca Intesа</w:t>
      </w:r>
      <w:r w:rsidR="00BB5B4B" w:rsidRPr="00880FB6">
        <w:rPr>
          <w:rFonts w:ascii="Arial" w:hAnsi="Arial" w:cs="Arial"/>
        </w:rPr>
        <w:t xml:space="preserve"> ад Београд</w:t>
      </w:r>
      <w:r w:rsidRPr="00880FB6">
        <w:rPr>
          <w:rFonts w:ascii="Arial" w:hAnsi="Arial" w:cs="Arial"/>
        </w:rPr>
        <w:t xml:space="preserve"> (у даљем тексту: </w:t>
      </w:r>
      <w:r w:rsidR="008801BB">
        <w:rPr>
          <w:rFonts w:ascii="Arial" w:hAnsi="Arial" w:cs="Arial"/>
          <w:b/>
          <w:lang w:val="sr-Cyrl-RS"/>
        </w:rPr>
        <w:t>Наручилац</w:t>
      </w:r>
      <w:r w:rsidRPr="00880FB6">
        <w:rPr>
          <w:rFonts w:ascii="Arial" w:hAnsi="Arial" w:cs="Arial"/>
        </w:rPr>
        <w:t xml:space="preserve"> које заступа законски заступник Александар Обрадовић, директор</w:t>
      </w:r>
    </w:p>
    <w:p w14:paraId="6A6B290E" w14:textId="77777777" w:rsidR="000D7177" w:rsidRPr="00880FB6" w:rsidRDefault="000D7177" w:rsidP="00DA2056">
      <w:pPr>
        <w:ind w:firstLine="360"/>
        <w:jc w:val="both"/>
        <w:rPr>
          <w:rFonts w:ascii="Arial" w:hAnsi="Arial" w:cs="Arial"/>
          <w:sz w:val="22"/>
          <w:szCs w:val="22"/>
        </w:rPr>
      </w:pPr>
    </w:p>
    <w:p w14:paraId="2C12E005" w14:textId="77777777" w:rsidR="00DA2056" w:rsidRPr="00880FB6" w:rsidRDefault="00DA2056" w:rsidP="00DA2056">
      <w:pPr>
        <w:ind w:firstLine="360"/>
        <w:jc w:val="both"/>
        <w:rPr>
          <w:rFonts w:ascii="Arial" w:hAnsi="Arial" w:cs="Arial"/>
          <w:sz w:val="22"/>
          <w:szCs w:val="22"/>
        </w:rPr>
      </w:pPr>
      <w:r w:rsidRPr="00880FB6">
        <w:rPr>
          <w:rFonts w:ascii="Arial" w:hAnsi="Arial" w:cs="Arial"/>
          <w:sz w:val="22"/>
          <w:szCs w:val="22"/>
        </w:rPr>
        <w:t>и</w:t>
      </w:r>
    </w:p>
    <w:p w14:paraId="6B28E2CD" w14:textId="77777777" w:rsidR="000D7177" w:rsidRPr="00880FB6" w:rsidRDefault="000D7177" w:rsidP="00DA2056">
      <w:pPr>
        <w:ind w:firstLine="360"/>
        <w:jc w:val="both"/>
        <w:rPr>
          <w:rFonts w:ascii="Arial" w:hAnsi="Arial" w:cs="Arial"/>
          <w:sz w:val="22"/>
          <w:szCs w:val="22"/>
        </w:rPr>
      </w:pPr>
    </w:p>
    <w:p w14:paraId="1A91BB26" w14:textId="677E19DF" w:rsidR="00E626A8" w:rsidRPr="00880FB6" w:rsidRDefault="00DA2056" w:rsidP="00927803">
      <w:pPr>
        <w:pStyle w:val="ListParagraph"/>
        <w:numPr>
          <w:ilvl w:val="0"/>
          <w:numId w:val="23"/>
        </w:numPr>
        <w:spacing w:after="0" w:line="240" w:lineRule="auto"/>
        <w:contextualSpacing/>
        <w:jc w:val="both"/>
        <w:rPr>
          <w:rFonts w:ascii="Arial" w:hAnsi="Arial" w:cs="Arial"/>
        </w:rPr>
      </w:pPr>
      <w:r w:rsidRPr="00880FB6">
        <w:rPr>
          <w:rFonts w:ascii="Arial" w:hAnsi="Arial" w:cs="Arial"/>
        </w:rPr>
        <w:t>_________________ из _________, Ул. _______ бр.__ Матични број _________, ПИБ _______, Текући рачун _____ Банка________, (у даљем тексту</w:t>
      </w:r>
      <w:r w:rsidRPr="00880FB6">
        <w:rPr>
          <w:rFonts w:ascii="Arial" w:hAnsi="Arial" w:cs="Arial"/>
          <w:b/>
        </w:rPr>
        <w:t xml:space="preserve">: </w:t>
      </w:r>
      <w:r w:rsidR="008801BB">
        <w:rPr>
          <w:rFonts w:ascii="Arial" w:hAnsi="Arial" w:cs="Arial"/>
          <w:b/>
          <w:lang w:val="sr-Cyrl-RS"/>
        </w:rPr>
        <w:t>Извршилац</w:t>
      </w:r>
      <w:r w:rsidRPr="00880FB6">
        <w:rPr>
          <w:rFonts w:ascii="Arial" w:hAnsi="Arial" w:cs="Arial"/>
        </w:rPr>
        <w:t>) кога заступа ___________________, ______________</w:t>
      </w:r>
    </w:p>
    <w:p w14:paraId="63C57133" w14:textId="77777777" w:rsidR="00DA2056" w:rsidRPr="00880FB6" w:rsidRDefault="00DA2056" w:rsidP="00DA2056">
      <w:pPr>
        <w:jc w:val="both"/>
        <w:rPr>
          <w:rFonts w:ascii="Arial" w:hAnsi="Arial" w:cs="Arial"/>
          <w:sz w:val="22"/>
          <w:szCs w:val="22"/>
        </w:rPr>
      </w:pPr>
    </w:p>
    <w:p w14:paraId="2894ADE9" w14:textId="77777777" w:rsidR="00DA2056" w:rsidRPr="00880FB6" w:rsidRDefault="00DA2056" w:rsidP="00DA2056">
      <w:pPr>
        <w:ind w:firstLine="708"/>
        <w:jc w:val="both"/>
        <w:rPr>
          <w:rFonts w:ascii="Arial" w:hAnsi="Arial" w:cs="Arial"/>
          <w:sz w:val="22"/>
          <w:szCs w:val="22"/>
        </w:rPr>
      </w:pPr>
      <w:r w:rsidRPr="00880FB6">
        <w:rPr>
          <w:rFonts w:ascii="Arial" w:hAnsi="Arial" w:cs="Arial"/>
          <w:sz w:val="22"/>
          <w:szCs w:val="22"/>
        </w:rPr>
        <w:t>док су чланови групе/подизвођачи:</w:t>
      </w:r>
    </w:p>
    <w:p w14:paraId="6AE08B33" w14:textId="77777777" w:rsidR="00E626A8" w:rsidRPr="00880FB6" w:rsidRDefault="00DA2056" w:rsidP="00927803">
      <w:pPr>
        <w:pStyle w:val="ListParagraph"/>
        <w:numPr>
          <w:ilvl w:val="0"/>
          <w:numId w:val="24"/>
        </w:numPr>
        <w:spacing w:after="0" w:line="240" w:lineRule="auto"/>
        <w:ind w:left="1070"/>
        <w:contextualSpacing/>
        <w:jc w:val="both"/>
        <w:rPr>
          <w:rFonts w:ascii="Arial" w:hAnsi="Arial" w:cs="Arial"/>
        </w:rPr>
      </w:pPr>
      <w:r w:rsidRPr="00880FB6">
        <w:rPr>
          <w:rFonts w:ascii="Arial" w:hAnsi="Arial" w:cs="Arial"/>
        </w:rPr>
        <w:t>_________________ из _________, Ул. _______ бр.__ Матични број _________, ПИБ _______, Текући рачун _____ Банка___________ кога заступа __________.</w:t>
      </w:r>
    </w:p>
    <w:p w14:paraId="43490F46" w14:textId="77777777" w:rsidR="00E626A8" w:rsidRPr="00880FB6" w:rsidRDefault="00DA2056" w:rsidP="00927803">
      <w:pPr>
        <w:pStyle w:val="ListParagraph"/>
        <w:numPr>
          <w:ilvl w:val="0"/>
          <w:numId w:val="24"/>
        </w:numPr>
        <w:spacing w:after="0" w:line="240" w:lineRule="auto"/>
        <w:ind w:left="1070"/>
        <w:contextualSpacing/>
        <w:jc w:val="both"/>
        <w:rPr>
          <w:rFonts w:ascii="Arial" w:hAnsi="Arial" w:cs="Arial"/>
        </w:rPr>
      </w:pPr>
      <w:r w:rsidRPr="00880FB6">
        <w:rPr>
          <w:rFonts w:ascii="Arial" w:hAnsi="Arial" w:cs="Arial"/>
        </w:rPr>
        <w:t>_________________ из _________, Ул. _______ бр.__ Матични број _________, ПИБ _______, Текући рачун _____ Банка _________,  кога заступа __________.</w:t>
      </w:r>
    </w:p>
    <w:p w14:paraId="64DBD20F" w14:textId="77777777" w:rsidR="00DA2056" w:rsidRPr="00880FB6" w:rsidRDefault="00DA2056" w:rsidP="00DA2056">
      <w:pPr>
        <w:jc w:val="both"/>
        <w:rPr>
          <w:rFonts w:ascii="Arial" w:hAnsi="Arial" w:cs="Arial"/>
          <w:sz w:val="22"/>
          <w:szCs w:val="22"/>
        </w:rPr>
      </w:pPr>
    </w:p>
    <w:p w14:paraId="60167D49" w14:textId="77777777" w:rsidR="00DA2056" w:rsidRPr="00880FB6" w:rsidRDefault="00DA2056" w:rsidP="00DA2056">
      <w:pPr>
        <w:jc w:val="both"/>
        <w:rPr>
          <w:rFonts w:ascii="Arial" w:hAnsi="Arial" w:cs="Arial"/>
          <w:sz w:val="22"/>
          <w:szCs w:val="22"/>
        </w:rPr>
      </w:pPr>
      <w:r w:rsidRPr="00880FB6">
        <w:rPr>
          <w:rFonts w:ascii="Arial" w:hAnsi="Arial" w:cs="Arial"/>
          <w:sz w:val="22"/>
          <w:szCs w:val="22"/>
        </w:rPr>
        <w:t>(у даљем тексту заједно: уговорне стране)</w:t>
      </w:r>
    </w:p>
    <w:p w14:paraId="59D152AD" w14:textId="77777777" w:rsidR="00DA2056" w:rsidRPr="00880FB6" w:rsidRDefault="00DA2056" w:rsidP="00DA2056">
      <w:pPr>
        <w:jc w:val="both"/>
        <w:rPr>
          <w:rFonts w:ascii="Arial" w:hAnsi="Arial" w:cs="Arial"/>
          <w:sz w:val="22"/>
          <w:szCs w:val="22"/>
        </w:rPr>
      </w:pPr>
    </w:p>
    <w:p w14:paraId="4E5DAC09" w14:textId="77777777" w:rsidR="00DA2056" w:rsidRPr="00880FB6" w:rsidRDefault="00DA2056" w:rsidP="00DA2056">
      <w:pPr>
        <w:jc w:val="both"/>
        <w:rPr>
          <w:rFonts w:ascii="Arial" w:hAnsi="Arial" w:cs="Arial"/>
          <w:sz w:val="22"/>
          <w:szCs w:val="22"/>
        </w:rPr>
      </w:pPr>
      <w:r w:rsidRPr="00880FB6">
        <w:rPr>
          <w:rFonts w:ascii="Arial" w:hAnsi="Arial" w:cs="Arial"/>
          <w:sz w:val="22"/>
          <w:szCs w:val="22"/>
        </w:rPr>
        <w:t xml:space="preserve">имајући у виду </w:t>
      </w:r>
    </w:p>
    <w:p w14:paraId="7A9DB267" w14:textId="37822D98" w:rsidR="00E626A8" w:rsidRPr="00880FB6" w:rsidRDefault="00DA2056" w:rsidP="00927803">
      <w:pPr>
        <w:numPr>
          <w:ilvl w:val="0"/>
          <w:numId w:val="25"/>
        </w:numPr>
        <w:suppressAutoHyphens w:val="0"/>
        <w:jc w:val="both"/>
        <w:rPr>
          <w:rFonts w:ascii="Arial" w:hAnsi="Arial" w:cs="Arial"/>
          <w:sz w:val="22"/>
          <w:szCs w:val="22"/>
        </w:rPr>
      </w:pPr>
      <w:r w:rsidRPr="00880FB6">
        <w:rPr>
          <w:rFonts w:ascii="Arial" w:hAnsi="Arial" w:cs="Arial"/>
          <w:sz w:val="22"/>
          <w:szCs w:val="22"/>
        </w:rPr>
        <w:t xml:space="preserve">да је </w:t>
      </w:r>
      <w:r w:rsidR="008801BB">
        <w:rPr>
          <w:rFonts w:ascii="Arial" w:hAnsi="Arial" w:cs="Arial"/>
          <w:sz w:val="22"/>
          <w:szCs w:val="22"/>
          <w:lang w:val="sr-Cyrl-RS"/>
        </w:rPr>
        <w:t>Наручилац</w:t>
      </w:r>
      <w:r w:rsidRPr="00880FB6">
        <w:rPr>
          <w:rFonts w:ascii="Arial" w:hAnsi="Arial" w:cs="Arial"/>
          <w:sz w:val="22"/>
          <w:szCs w:val="22"/>
        </w:rPr>
        <w:t xml:space="preserve"> на основу Позива за подношење понуда за јавну набавку услуга</w:t>
      </w:r>
      <w:r w:rsidR="003E2E7F" w:rsidRPr="00880FB6">
        <w:rPr>
          <w:rFonts w:ascii="Arial" w:hAnsi="Arial" w:cs="Arial"/>
          <w:sz w:val="22"/>
          <w:szCs w:val="22"/>
        </w:rPr>
        <w:t xml:space="preserve"> „</w:t>
      </w:r>
      <w:r w:rsidR="001D3DA9">
        <w:rPr>
          <w:rFonts w:ascii="Arial" w:hAnsi="Arial" w:cs="Arial"/>
          <w:sz w:val="22"/>
          <w:szCs w:val="22"/>
          <w:lang w:val="sr-Cyrl-RS"/>
        </w:rPr>
        <w:t>Сервис уређаја и опреме</w:t>
      </w:r>
      <w:r w:rsidRPr="00880FB6">
        <w:rPr>
          <w:rFonts w:ascii="Arial" w:hAnsi="Arial" w:cs="Arial"/>
          <w:sz w:val="22"/>
          <w:szCs w:val="22"/>
        </w:rPr>
        <w:t>”</w:t>
      </w:r>
      <w:r w:rsidR="005D4E44">
        <w:rPr>
          <w:rFonts w:ascii="Arial" w:hAnsi="Arial" w:cs="Arial"/>
          <w:sz w:val="22"/>
          <w:szCs w:val="22"/>
          <w:lang w:val="sr-Cyrl-RS"/>
        </w:rPr>
        <w:t>- Партија 1 Сервис лифтова</w:t>
      </w:r>
      <w:r w:rsidRPr="00880FB6">
        <w:rPr>
          <w:rFonts w:ascii="Arial" w:hAnsi="Arial" w:cs="Arial"/>
          <w:sz w:val="22"/>
          <w:szCs w:val="22"/>
        </w:rPr>
        <w:t xml:space="preserve">, објављеног на Порталу јавних набавки дана </w:t>
      </w:r>
      <w:r w:rsidR="00AC7D7D">
        <w:rPr>
          <w:rFonts w:ascii="Arial" w:hAnsi="Arial" w:cs="Arial"/>
          <w:sz w:val="22"/>
          <w:szCs w:val="22"/>
          <w:lang w:val="sr-Cyrl-RS"/>
        </w:rPr>
        <w:t>22</w:t>
      </w:r>
      <w:r w:rsidR="00AC7D7D" w:rsidRPr="00AC7D7D">
        <w:rPr>
          <w:rFonts w:ascii="Arial" w:hAnsi="Arial" w:cs="Arial"/>
          <w:sz w:val="22"/>
          <w:szCs w:val="22"/>
        </w:rPr>
        <w:t>.</w:t>
      </w:r>
      <w:r w:rsidR="00AC7D7D">
        <w:rPr>
          <w:rFonts w:ascii="Arial" w:hAnsi="Arial" w:cs="Arial"/>
          <w:sz w:val="22"/>
          <w:szCs w:val="22"/>
          <w:lang w:val="sr-Cyrl-RS"/>
        </w:rPr>
        <w:t>10</w:t>
      </w:r>
      <w:r w:rsidR="00AC7D7D" w:rsidRPr="00AC7D7D">
        <w:rPr>
          <w:rFonts w:ascii="Arial" w:hAnsi="Arial" w:cs="Arial"/>
          <w:sz w:val="22"/>
          <w:szCs w:val="22"/>
        </w:rPr>
        <w:t>.</w:t>
      </w:r>
      <w:r w:rsidRPr="00880FB6">
        <w:rPr>
          <w:rFonts w:ascii="Arial" w:hAnsi="Arial" w:cs="Arial"/>
          <w:sz w:val="22"/>
          <w:szCs w:val="22"/>
        </w:rPr>
        <w:t xml:space="preserve">2015. године спровео отворени поступак јавне набавке број </w:t>
      </w:r>
      <w:r w:rsidR="00A677C8" w:rsidRPr="00880FB6">
        <w:rPr>
          <w:rFonts w:ascii="Arial" w:hAnsi="Arial" w:cs="Arial"/>
          <w:bCs/>
          <w:sz w:val="22"/>
          <w:szCs w:val="22"/>
        </w:rPr>
        <w:t>1000/0</w:t>
      </w:r>
      <w:r w:rsidR="005D4E44">
        <w:rPr>
          <w:rFonts w:ascii="Arial" w:hAnsi="Arial" w:cs="Arial"/>
          <w:bCs/>
          <w:sz w:val="22"/>
          <w:szCs w:val="22"/>
          <w:lang w:val="sr-Cyrl-RS"/>
        </w:rPr>
        <w:t>063</w:t>
      </w:r>
      <w:r w:rsidRPr="00880FB6">
        <w:rPr>
          <w:rFonts w:ascii="Arial" w:hAnsi="Arial" w:cs="Arial"/>
          <w:bCs/>
          <w:sz w:val="22"/>
          <w:szCs w:val="22"/>
        </w:rPr>
        <w:t>/2015</w:t>
      </w:r>
    </w:p>
    <w:p w14:paraId="0ED21128" w14:textId="514B536C" w:rsidR="00E626A8" w:rsidRPr="00880FB6" w:rsidRDefault="00DA2056" w:rsidP="00927803">
      <w:pPr>
        <w:numPr>
          <w:ilvl w:val="0"/>
          <w:numId w:val="26"/>
        </w:numPr>
        <w:suppressAutoHyphens w:val="0"/>
        <w:ind w:left="714" w:hanging="357"/>
        <w:jc w:val="both"/>
        <w:rPr>
          <w:rFonts w:ascii="Arial" w:hAnsi="Arial" w:cs="Arial"/>
          <w:sz w:val="22"/>
          <w:szCs w:val="22"/>
        </w:rPr>
      </w:pPr>
      <w:r w:rsidRPr="00880FB6">
        <w:rPr>
          <w:rFonts w:ascii="Arial" w:hAnsi="Arial" w:cs="Arial"/>
          <w:sz w:val="22"/>
          <w:szCs w:val="22"/>
        </w:rPr>
        <w:t xml:space="preserve">да је понуда </w:t>
      </w:r>
      <w:r w:rsidR="008801BB">
        <w:rPr>
          <w:rFonts w:ascii="Arial" w:hAnsi="Arial" w:cs="Arial"/>
          <w:sz w:val="22"/>
          <w:szCs w:val="22"/>
          <w:lang w:val="sr-Cyrl-RS"/>
        </w:rPr>
        <w:t>Извршиоца</w:t>
      </w:r>
      <w:r w:rsidR="005965AB" w:rsidRPr="00880FB6">
        <w:rPr>
          <w:rFonts w:ascii="Arial" w:hAnsi="Arial" w:cs="Arial"/>
          <w:sz w:val="22"/>
          <w:szCs w:val="22"/>
        </w:rPr>
        <w:t xml:space="preserve"> </w:t>
      </w:r>
      <w:r w:rsidRPr="00880FB6">
        <w:rPr>
          <w:rFonts w:ascii="Arial" w:hAnsi="Arial" w:cs="Arial"/>
          <w:sz w:val="22"/>
          <w:szCs w:val="22"/>
        </w:rPr>
        <w:t xml:space="preserve">поднета </w:t>
      </w:r>
      <w:r w:rsidR="008801BB">
        <w:rPr>
          <w:rFonts w:ascii="Arial" w:hAnsi="Arial" w:cs="Arial"/>
          <w:sz w:val="22"/>
          <w:szCs w:val="22"/>
          <w:lang w:val="sr-Cyrl-RS"/>
        </w:rPr>
        <w:t>Наручиоцу</w:t>
      </w:r>
      <w:r w:rsidRPr="00880FB6">
        <w:rPr>
          <w:rFonts w:ascii="Arial" w:hAnsi="Arial" w:cs="Arial"/>
          <w:sz w:val="22"/>
          <w:szCs w:val="22"/>
        </w:rPr>
        <w:t xml:space="preserve"> дана ___________ и заведена код </w:t>
      </w:r>
      <w:r w:rsidR="008801BB">
        <w:rPr>
          <w:rFonts w:ascii="Arial" w:hAnsi="Arial" w:cs="Arial"/>
          <w:sz w:val="22"/>
          <w:szCs w:val="22"/>
          <w:lang w:val="sr-Cyrl-RS"/>
        </w:rPr>
        <w:t>Наручиоца</w:t>
      </w:r>
      <w:r w:rsidRPr="00880FB6">
        <w:rPr>
          <w:rFonts w:ascii="Arial" w:hAnsi="Arial" w:cs="Arial"/>
          <w:sz w:val="22"/>
          <w:szCs w:val="22"/>
        </w:rPr>
        <w:t xml:space="preserve"> под бројем _______________ у потпуности у складу са Законом о јавним набавкама и Конкурсном документацијом и да одговара Техничким спецификацијама из Конкурсне документације,</w:t>
      </w:r>
    </w:p>
    <w:p w14:paraId="2BE8E933" w14:textId="333CC66C" w:rsidR="00E626A8" w:rsidRPr="00880FB6" w:rsidRDefault="00DA2056" w:rsidP="00927803">
      <w:pPr>
        <w:numPr>
          <w:ilvl w:val="0"/>
          <w:numId w:val="27"/>
        </w:numPr>
        <w:suppressAutoHyphens w:val="0"/>
        <w:jc w:val="both"/>
        <w:rPr>
          <w:rFonts w:ascii="Arial" w:hAnsi="Arial" w:cs="Arial"/>
          <w:sz w:val="22"/>
          <w:szCs w:val="22"/>
        </w:rPr>
      </w:pPr>
      <w:r w:rsidRPr="00880FB6">
        <w:rPr>
          <w:rFonts w:ascii="Arial" w:hAnsi="Arial" w:cs="Arial"/>
          <w:sz w:val="22"/>
          <w:szCs w:val="22"/>
        </w:rPr>
        <w:t xml:space="preserve">да је </w:t>
      </w:r>
      <w:r w:rsidR="008801BB">
        <w:rPr>
          <w:rFonts w:ascii="Arial" w:hAnsi="Arial" w:cs="Arial"/>
          <w:sz w:val="22"/>
          <w:szCs w:val="22"/>
          <w:lang w:val="sr-Cyrl-RS"/>
        </w:rPr>
        <w:t>Наручилац</w:t>
      </w:r>
      <w:r w:rsidRPr="00880FB6">
        <w:rPr>
          <w:rFonts w:ascii="Arial" w:hAnsi="Arial" w:cs="Arial"/>
          <w:sz w:val="22"/>
          <w:szCs w:val="22"/>
        </w:rPr>
        <w:t xml:space="preserve"> на основу достављене понуде </w:t>
      </w:r>
      <w:r w:rsidR="008801BB">
        <w:rPr>
          <w:rFonts w:ascii="Arial" w:hAnsi="Arial" w:cs="Arial"/>
          <w:sz w:val="22"/>
          <w:szCs w:val="22"/>
          <w:lang w:val="sr-Cyrl-RS"/>
        </w:rPr>
        <w:t>Извршиоца</w:t>
      </w:r>
      <w:r w:rsidR="005965AB" w:rsidRPr="00880FB6">
        <w:rPr>
          <w:rFonts w:ascii="Arial" w:hAnsi="Arial" w:cs="Arial"/>
          <w:sz w:val="22"/>
          <w:szCs w:val="22"/>
        </w:rPr>
        <w:t xml:space="preserve"> </w:t>
      </w:r>
      <w:r w:rsidRPr="00880FB6">
        <w:rPr>
          <w:rFonts w:ascii="Arial" w:hAnsi="Arial" w:cs="Arial"/>
          <w:sz w:val="22"/>
          <w:szCs w:val="22"/>
        </w:rPr>
        <w:t xml:space="preserve">и Одлуке о додели уговора заведене код </w:t>
      </w:r>
      <w:r w:rsidR="008801BB">
        <w:rPr>
          <w:rFonts w:ascii="Arial" w:hAnsi="Arial" w:cs="Arial"/>
          <w:sz w:val="22"/>
          <w:szCs w:val="22"/>
          <w:lang w:val="sr-Cyrl-RS"/>
        </w:rPr>
        <w:t>Наручиоца</w:t>
      </w:r>
      <w:r w:rsidRPr="00880FB6">
        <w:rPr>
          <w:rFonts w:ascii="Arial" w:hAnsi="Arial" w:cs="Arial"/>
          <w:sz w:val="22"/>
          <w:szCs w:val="22"/>
        </w:rPr>
        <w:t xml:space="preserve"> под бројем _________ изабрао понуду </w:t>
      </w:r>
      <w:r w:rsidR="008801BB">
        <w:rPr>
          <w:rFonts w:ascii="Arial" w:hAnsi="Arial" w:cs="Arial"/>
          <w:sz w:val="22"/>
          <w:szCs w:val="22"/>
          <w:lang w:val="sr-Cyrl-RS"/>
        </w:rPr>
        <w:t>Извршиоца</w:t>
      </w:r>
      <w:r w:rsidR="005965AB" w:rsidRPr="00880FB6">
        <w:rPr>
          <w:rFonts w:ascii="Arial" w:hAnsi="Arial" w:cs="Arial"/>
          <w:sz w:val="22"/>
          <w:szCs w:val="22"/>
        </w:rPr>
        <w:t xml:space="preserve"> </w:t>
      </w:r>
      <w:r w:rsidRPr="00880FB6">
        <w:rPr>
          <w:rFonts w:ascii="Arial" w:hAnsi="Arial" w:cs="Arial"/>
          <w:sz w:val="22"/>
          <w:szCs w:val="22"/>
        </w:rPr>
        <w:t xml:space="preserve">као најповољнију за јавну набавку услуга </w:t>
      </w:r>
      <w:r w:rsidR="003E2E7F" w:rsidRPr="00880FB6">
        <w:rPr>
          <w:rFonts w:ascii="Arial" w:hAnsi="Arial" w:cs="Arial"/>
          <w:sz w:val="22"/>
          <w:szCs w:val="22"/>
        </w:rPr>
        <w:t>„</w:t>
      </w:r>
      <w:r w:rsidR="005D4E44">
        <w:rPr>
          <w:rFonts w:ascii="Arial" w:hAnsi="Arial" w:cs="Arial"/>
          <w:sz w:val="22"/>
          <w:szCs w:val="22"/>
          <w:lang w:val="sr-Cyrl-RS"/>
        </w:rPr>
        <w:t>Сервис уређаја и опреме</w:t>
      </w:r>
      <w:r w:rsidR="004B39E2">
        <w:rPr>
          <w:rFonts w:ascii="Arial" w:hAnsi="Arial" w:cs="Arial"/>
          <w:sz w:val="22"/>
          <w:szCs w:val="22"/>
          <w:lang w:val="sr-Cyrl-RS"/>
        </w:rPr>
        <w:t>“-</w:t>
      </w:r>
      <w:r w:rsidR="005D4E44">
        <w:rPr>
          <w:rFonts w:ascii="Arial" w:hAnsi="Arial" w:cs="Arial"/>
          <w:sz w:val="22"/>
          <w:szCs w:val="22"/>
          <w:lang w:val="sr-Cyrl-RS"/>
        </w:rPr>
        <w:t xml:space="preserve">  </w:t>
      </w:r>
      <w:r w:rsidR="004B39E2">
        <w:rPr>
          <w:rFonts w:ascii="Arial" w:hAnsi="Arial" w:cs="Arial"/>
          <w:sz w:val="22"/>
          <w:szCs w:val="22"/>
          <w:lang w:val="sr-Cyrl-RS"/>
        </w:rPr>
        <w:t xml:space="preserve">Партија </w:t>
      </w:r>
      <w:r w:rsidR="005D4E44">
        <w:rPr>
          <w:rFonts w:ascii="Arial" w:hAnsi="Arial" w:cs="Arial"/>
          <w:sz w:val="22"/>
          <w:szCs w:val="22"/>
          <w:lang w:val="sr-Cyrl-RS"/>
        </w:rPr>
        <w:t>1 Сервис лифтова</w:t>
      </w:r>
      <w:r w:rsidRPr="00880FB6">
        <w:rPr>
          <w:rFonts w:ascii="Arial" w:hAnsi="Arial" w:cs="Arial"/>
          <w:sz w:val="22"/>
          <w:szCs w:val="22"/>
        </w:rPr>
        <w:t>”</w:t>
      </w:r>
    </w:p>
    <w:p w14:paraId="21470FD0" w14:textId="77777777" w:rsidR="00DA2056" w:rsidRPr="00880FB6" w:rsidRDefault="00DA2056" w:rsidP="00DA2056">
      <w:pPr>
        <w:pStyle w:val="BodyText"/>
        <w:suppressAutoHyphens w:val="0"/>
        <w:ind w:left="720"/>
        <w:rPr>
          <w:rFonts w:ascii="Arial" w:hAnsi="Arial" w:cs="Arial"/>
          <w:sz w:val="22"/>
          <w:szCs w:val="22"/>
        </w:rPr>
      </w:pPr>
    </w:p>
    <w:p w14:paraId="3E366093" w14:textId="77777777" w:rsidR="00DA2056" w:rsidRPr="00880FB6" w:rsidRDefault="00DA2056" w:rsidP="008F441E">
      <w:pPr>
        <w:rPr>
          <w:rFonts w:ascii="Arial" w:hAnsi="Arial" w:cs="Arial"/>
          <w:bCs/>
          <w:sz w:val="22"/>
          <w:szCs w:val="22"/>
        </w:rPr>
      </w:pPr>
      <w:r w:rsidRPr="00880FB6">
        <w:rPr>
          <w:rFonts w:ascii="Arial" w:hAnsi="Arial" w:cs="Arial"/>
          <w:sz w:val="22"/>
          <w:szCs w:val="22"/>
        </w:rPr>
        <w:t>Закључиле су у Београду</w:t>
      </w:r>
      <w:r w:rsidR="006B4AC9" w:rsidRPr="00880FB6">
        <w:rPr>
          <w:rFonts w:ascii="Arial" w:hAnsi="Arial" w:cs="Arial"/>
          <w:sz w:val="22"/>
          <w:szCs w:val="22"/>
        </w:rPr>
        <w:t xml:space="preserve"> дана _______године ,</w:t>
      </w:r>
      <w:r w:rsidRPr="00880FB6">
        <w:rPr>
          <w:rFonts w:ascii="Arial" w:hAnsi="Arial" w:cs="Arial"/>
          <w:sz w:val="22"/>
          <w:szCs w:val="22"/>
        </w:rPr>
        <w:t xml:space="preserve"> следећи:</w:t>
      </w:r>
      <w:r w:rsidRPr="00880FB6">
        <w:rPr>
          <w:rFonts w:ascii="Arial" w:hAnsi="Arial" w:cs="Arial"/>
          <w:bCs/>
          <w:sz w:val="22"/>
          <w:szCs w:val="22"/>
        </w:rPr>
        <w:t xml:space="preserve"> </w:t>
      </w:r>
    </w:p>
    <w:p w14:paraId="4723C237" w14:textId="77777777" w:rsidR="003E2E7F" w:rsidRPr="00880FB6" w:rsidRDefault="003E2E7F" w:rsidP="008F441E">
      <w:pPr>
        <w:rPr>
          <w:rFonts w:ascii="Arial" w:hAnsi="Arial" w:cs="Arial"/>
          <w:sz w:val="22"/>
          <w:szCs w:val="22"/>
        </w:rPr>
      </w:pPr>
    </w:p>
    <w:p w14:paraId="33D970D3" w14:textId="0375DDD3" w:rsidR="002D127E" w:rsidRDefault="00DA2056" w:rsidP="00DA2056">
      <w:pPr>
        <w:jc w:val="center"/>
        <w:rPr>
          <w:rFonts w:ascii="Arial" w:hAnsi="Arial" w:cs="Arial"/>
          <w:b/>
          <w:caps/>
          <w:sz w:val="22"/>
          <w:szCs w:val="22"/>
          <w:lang w:val="sr-Cyrl-RS"/>
        </w:rPr>
      </w:pPr>
      <w:r w:rsidRPr="00880FB6">
        <w:rPr>
          <w:rFonts w:ascii="Arial" w:hAnsi="Arial" w:cs="Arial"/>
          <w:b/>
          <w:caps/>
          <w:sz w:val="22"/>
          <w:szCs w:val="22"/>
        </w:rPr>
        <w:t xml:space="preserve">Уговор о јавној набавци </w:t>
      </w:r>
      <w:r w:rsidR="002D127E">
        <w:rPr>
          <w:rFonts w:ascii="Arial" w:hAnsi="Arial" w:cs="Arial"/>
          <w:b/>
          <w:caps/>
          <w:sz w:val="22"/>
          <w:szCs w:val="22"/>
          <w:lang w:val="sr-Cyrl-RS"/>
        </w:rPr>
        <w:t xml:space="preserve">УСЛУГЕ </w:t>
      </w:r>
    </w:p>
    <w:p w14:paraId="41DE9784" w14:textId="37CA18C2" w:rsidR="00C43F55" w:rsidRPr="005D4E44" w:rsidRDefault="005D4E44" w:rsidP="00DA2056">
      <w:pPr>
        <w:jc w:val="center"/>
        <w:rPr>
          <w:rFonts w:ascii="Arial" w:hAnsi="Arial" w:cs="Arial"/>
          <w:b/>
          <w:caps/>
          <w:sz w:val="22"/>
          <w:szCs w:val="22"/>
          <w:lang w:val="sr-Cyrl-RS"/>
        </w:rPr>
      </w:pPr>
      <w:r>
        <w:rPr>
          <w:rFonts w:ascii="Arial" w:hAnsi="Arial" w:cs="Arial"/>
          <w:b/>
          <w:caps/>
          <w:sz w:val="22"/>
          <w:szCs w:val="22"/>
          <w:lang w:val="sr-Cyrl-RS"/>
        </w:rPr>
        <w:t>СЕРВИС</w:t>
      </w:r>
      <w:r w:rsidRPr="00775CC0">
        <w:rPr>
          <w:rFonts w:ascii="Arial" w:hAnsi="Arial" w:cs="Arial"/>
          <w:b/>
          <w:caps/>
          <w:strike/>
          <w:sz w:val="22"/>
          <w:szCs w:val="22"/>
          <w:lang w:val="sr-Cyrl-RS"/>
        </w:rPr>
        <w:t>А</w:t>
      </w:r>
      <w:r>
        <w:rPr>
          <w:rFonts w:ascii="Arial" w:hAnsi="Arial" w:cs="Arial"/>
          <w:b/>
          <w:caps/>
          <w:sz w:val="22"/>
          <w:szCs w:val="22"/>
          <w:lang w:val="sr-Cyrl-RS"/>
        </w:rPr>
        <w:t xml:space="preserve"> ЛИФТОВА</w:t>
      </w:r>
    </w:p>
    <w:p w14:paraId="13676D23" w14:textId="77777777" w:rsidR="005965AB" w:rsidRPr="00880FB6" w:rsidRDefault="005965AB" w:rsidP="009D3356">
      <w:pPr>
        <w:rPr>
          <w:rFonts w:ascii="Arial" w:hAnsi="Arial" w:cs="Arial"/>
          <w:sz w:val="22"/>
          <w:szCs w:val="22"/>
        </w:rPr>
      </w:pPr>
    </w:p>
    <w:p w14:paraId="01D28473" w14:textId="77777777" w:rsidR="005965AB" w:rsidRPr="00880FB6" w:rsidRDefault="005965AB" w:rsidP="005965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Предмет уговора</w:t>
      </w:r>
    </w:p>
    <w:p w14:paraId="042FF41E" w14:textId="77777777" w:rsidR="005965AB" w:rsidRPr="00880FB6" w:rsidRDefault="00DF5E36" w:rsidP="005965AB">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 xml:space="preserve">Члан 1. </w:t>
      </w:r>
    </w:p>
    <w:p w14:paraId="3EB4C931" w14:textId="50C77FED" w:rsidR="005965AB" w:rsidRDefault="008801BB" w:rsidP="005965AB">
      <w:pPr>
        <w:jc w:val="both"/>
        <w:rPr>
          <w:rFonts w:ascii="Arial" w:hAnsi="Arial" w:cs="Arial"/>
          <w:sz w:val="22"/>
          <w:szCs w:val="22"/>
        </w:rPr>
      </w:pPr>
      <w:r>
        <w:rPr>
          <w:rFonts w:ascii="Arial" w:hAnsi="Arial" w:cs="Arial"/>
          <w:sz w:val="22"/>
          <w:szCs w:val="22"/>
          <w:lang w:val="sr-Cyrl-RS"/>
        </w:rPr>
        <w:t>Извршилац</w:t>
      </w:r>
      <w:r w:rsidR="00DF5E36" w:rsidRPr="00880FB6">
        <w:rPr>
          <w:rFonts w:ascii="Arial" w:hAnsi="Arial" w:cs="Arial"/>
          <w:sz w:val="22"/>
          <w:szCs w:val="22"/>
        </w:rPr>
        <w:t xml:space="preserve"> се обавезује да за потребе </w:t>
      </w:r>
      <w:r>
        <w:rPr>
          <w:rFonts w:ascii="Arial" w:hAnsi="Arial" w:cs="Arial"/>
          <w:sz w:val="22"/>
          <w:szCs w:val="22"/>
          <w:lang w:val="sr-Cyrl-RS"/>
        </w:rPr>
        <w:t>Наручиоца</w:t>
      </w:r>
      <w:r w:rsidR="00DF5E36" w:rsidRPr="00880FB6">
        <w:rPr>
          <w:rFonts w:ascii="Arial" w:hAnsi="Arial" w:cs="Arial"/>
          <w:sz w:val="22"/>
          <w:szCs w:val="22"/>
        </w:rPr>
        <w:t xml:space="preserve"> изврши </w:t>
      </w:r>
      <w:r w:rsidR="00DF5E36" w:rsidRPr="00880FB6">
        <w:rPr>
          <w:rFonts w:ascii="Arial" w:hAnsi="Arial" w:cs="Arial"/>
          <w:color w:val="000000"/>
          <w:sz w:val="22"/>
          <w:szCs w:val="22"/>
        </w:rPr>
        <w:t xml:space="preserve">услугe </w:t>
      </w:r>
      <w:r w:rsidR="005D4E44">
        <w:rPr>
          <w:rFonts w:ascii="Arial" w:hAnsi="Arial" w:cs="Arial"/>
          <w:color w:val="000000"/>
          <w:sz w:val="22"/>
          <w:szCs w:val="22"/>
          <w:lang w:val="sr-Cyrl-RS"/>
        </w:rPr>
        <w:t>серви</w:t>
      </w:r>
      <w:r w:rsidR="00890AE0">
        <w:rPr>
          <w:rFonts w:ascii="Arial" w:hAnsi="Arial" w:cs="Arial"/>
          <w:color w:val="000000"/>
          <w:sz w:val="22"/>
          <w:szCs w:val="22"/>
          <w:lang w:val="sr-Cyrl-RS"/>
        </w:rPr>
        <w:t>са</w:t>
      </w:r>
      <w:r w:rsidR="005D4E44">
        <w:rPr>
          <w:rFonts w:ascii="Arial" w:hAnsi="Arial" w:cs="Arial"/>
          <w:color w:val="000000"/>
          <w:sz w:val="22"/>
          <w:szCs w:val="22"/>
          <w:lang w:val="sr-Cyrl-RS"/>
        </w:rPr>
        <w:t xml:space="preserve"> лифтова </w:t>
      </w:r>
      <w:r w:rsidR="005965AB" w:rsidRPr="00880FB6">
        <w:rPr>
          <w:rStyle w:val="FontStyle111"/>
          <w:sz w:val="22"/>
          <w:szCs w:val="22"/>
          <w:lang w:eastAsia="sr-Cyrl-CS"/>
        </w:rPr>
        <w:t xml:space="preserve">(у даљем тексту: уговорене услуге) </w:t>
      </w:r>
      <w:r w:rsidR="005965AB" w:rsidRPr="00880FB6">
        <w:rPr>
          <w:rFonts w:ascii="Arial" w:hAnsi="Arial" w:cs="Arial"/>
          <w:sz w:val="22"/>
          <w:szCs w:val="22"/>
        </w:rPr>
        <w:t xml:space="preserve">у свему у складу са </w:t>
      </w:r>
      <w:r w:rsidR="00B2065B">
        <w:rPr>
          <w:rFonts w:ascii="Arial" w:hAnsi="Arial" w:cs="Arial"/>
          <w:sz w:val="22"/>
          <w:szCs w:val="22"/>
          <w:lang w:val="sr-Cyrl-RS"/>
        </w:rPr>
        <w:t xml:space="preserve">захтевом </w:t>
      </w:r>
      <w:r>
        <w:rPr>
          <w:rFonts w:ascii="Arial" w:hAnsi="Arial" w:cs="Arial"/>
          <w:sz w:val="22"/>
          <w:szCs w:val="22"/>
          <w:lang w:val="sr-Cyrl-RS"/>
        </w:rPr>
        <w:t>Наручиоца</w:t>
      </w:r>
      <w:r w:rsidR="00B2065B">
        <w:rPr>
          <w:rFonts w:ascii="Arial" w:hAnsi="Arial" w:cs="Arial"/>
          <w:sz w:val="22"/>
          <w:szCs w:val="22"/>
          <w:lang w:val="sr-Cyrl-RS"/>
        </w:rPr>
        <w:t xml:space="preserve"> из Конкурсне документације за јавну набавку број ____, </w:t>
      </w:r>
      <w:r w:rsidR="000D7177" w:rsidRPr="00880FB6">
        <w:rPr>
          <w:rFonts w:ascii="Arial" w:hAnsi="Arial" w:cs="Arial"/>
          <w:sz w:val="22"/>
          <w:szCs w:val="22"/>
        </w:rPr>
        <w:t xml:space="preserve">Понудом </w:t>
      </w:r>
      <w:r>
        <w:rPr>
          <w:rFonts w:ascii="Arial" w:hAnsi="Arial" w:cs="Arial"/>
          <w:sz w:val="22"/>
          <w:szCs w:val="22"/>
          <w:lang w:val="sr-Cyrl-RS"/>
        </w:rPr>
        <w:t>Извршиоца</w:t>
      </w:r>
      <w:r w:rsidR="000D7177" w:rsidRPr="00880FB6">
        <w:rPr>
          <w:rFonts w:ascii="Arial" w:hAnsi="Arial" w:cs="Arial"/>
          <w:sz w:val="22"/>
          <w:szCs w:val="22"/>
        </w:rPr>
        <w:t xml:space="preserve"> датом у </w:t>
      </w:r>
      <w:r w:rsidR="007D7C1A">
        <w:rPr>
          <w:rFonts w:ascii="Arial" w:hAnsi="Arial" w:cs="Arial"/>
          <w:sz w:val="22"/>
          <w:szCs w:val="22"/>
          <w:lang w:val="sr-Cyrl-RS"/>
        </w:rPr>
        <w:t>Обрасцу 2</w:t>
      </w:r>
      <w:r w:rsidR="00B2065B">
        <w:rPr>
          <w:rFonts w:ascii="Arial" w:hAnsi="Arial" w:cs="Arial"/>
          <w:sz w:val="22"/>
          <w:szCs w:val="22"/>
          <w:lang w:val="sr-Cyrl-RS"/>
        </w:rPr>
        <w:t xml:space="preserve">, која </w:t>
      </w:r>
      <w:r w:rsidR="00B2065B">
        <w:rPr>
          <w:rFonts w:ascii="Arial" w:hAnsi="Arial" w:cs="Arial"/>
          <w:sz w:val="22"/>
          <w:szCs w:val="22"/>
          <w:lang w:val="sr-Cyrl-RS"/>
        </w:rPr>
        <w:lastRenderedPageBreak/>
        <w:t>као Прилог ____</w:t>
      </w:r>
      <w:r w:rsidR="000D7177" w:rsidRPr="00880FB6">
        <w:rPr>
          <w:rFonts w:ascii="Arial" w:hAnsi="Arial" w:cs="Arial"/>
          <w:sz w:val="22"/>
          <w:szCs w:val="22"/>
        </w:rPr>
        <w:t xml:space="preserve"> </w:t>
      </w:r>
      <w:r w:rsidR="005D4E44">
        <w:rPr>
          <w:rFonts w:ascii="Arial" w:hAnsi="Arial" w:cs="Arial"/>
          <w:sz w:val="22"/>
          <w:szCs w:val="22"/>
        </w:rPr>
        <w:t>чини</w:t>
      </w:r>
      <w:r w:rsidR="00DF5E36" w:rsidRPr="00880FB6">
        <w:rPr>
          <w:rFonts w:ascii="Arial" w:hAnsi="Arial" w:cs="Arial"/>
          <w:sz w:val="22"/>
          <w:szCs w:val="22"/>
        </w:rPr>
        <w:t xml:space="preserve"> саставни део овог уговора, а </w:t>
      </w:r>
      <w:r>
        <w:rPr>
          <w:rFonts w:ascii="Arial" w:hAnsi="Arial" w:cs="Arial"/>
          <w:sz w:val="22"/>
          <w:szCs w:val="22"/>
          <w:lang w:val="sr-Cyrl-RS"/>
        </w:rPr>
        <w:t>Наручилац</w:t>
      </w:r>
      <w:r w:rsidR="00DF5E36" w:rsidRPr="00880FB6">
        <w:rPr>
          <w:rFonts w:ascii="Arial" w:hAnsi="Arial" w:cs="Arial"/>
          <w:sz w:val="22"/>
          <w:szCs w:val="22"/>
        </w:rPr>
        <w:t xml:space="preserve"> се обавезује да плати уговорену вредност за извршене услуге </w:t>
      </w:r>
      <w:r>
        <w:rPr>
          <w:rFonts w:ascii="Arial" w:hAnsi="Arial" w:cs="Arial"/>
          <w:sz w:val="22"/>
          <w:szCs w:val="22"/>
          <w:lang w:val="sr-Cyrl-RS"/>
        </w:rPr>
        <w:t>Извршиоцу</w:t>
      </w:r>
      <w:r w:rsidR="00DF5E36" w:rsidRPr="00880FB6">
        <w:rPr>
          <w:rFonts w:ascii="Arial" w:hAnsi="Arial" w:cs="Arial"/>
          <w:sz w:val="22"/>
          <w:szCs w:val="22"/>
        </w:rPr>
        <w:t xml:space="preserve">. </w:t>
      </w:r>
    </w:p>
    <w:p w14:paraId="2842D286" w14:textId="77777777" w:rsidR="002C2F38" w:rsidRDefault="002C2F38" w:rsidP="005965AB">
      <w:pPr>
        <w:jc w:val="both"/>
        <w:rPr>
          <w:rFonts w:ascii="Arial" w:hAnsi="Arial" w:cs="Arial"/>
          <w:sz w:val="22"/>
          <w:szCs w:val="22"/>
        </w:rPr>
      </w:pPr>
    </w:p>
    <w:p w14:paraId="5FAFFA4D" w14:textId="64147956" w:rsidR="002C2F38" w:rsidRPr="00775CC0" w:rsidRDefault="002C2F38" w:rsidP="002C2F38">
      <w:pPr>
        <w:suppressAutoHyphens w:val="0"/>
        <w:jc w:val="both"/>
        <w:rPr>
          <w:rFonts w:ascii="Arial" w:hAnsi="Arial" w:cs="Arial"/>
          <w:sz w:val="22"/>
          <w:szCs w:val="22"/>
          <w:lang w:eastAsia="en-US"/>
        </w:rPr>
      </w:pPr>
      <w:r w:rsidRPr="00775CC0">
        <w:rPr>
          <w:rFonts w:ascii="Arial" w:hAnsi="Arial" w:cs="Arial"/>
          <w:sz w:val="22"/>
          <w:szCs w:val="22"/>
          <w:lang w:val="sr-Cyrl-RS" w:eastAsia="en-US"/>
        </w:rPr>
        <w:t xml:space="preserve">Услуге из става 1. овог члана, обављаће се сукцесивно, на основу позива  </w:t>
      </w:r>
      <w:r w:rsidR="008801BB">
        <w:rPr>
          <w:rFonts w:ascii="Arial" w:hAnsi="Arial" w:cs="Arial"/>
          <w:sz w:val="22"/>
          <w:szCs w:val="22"/>
          <w:lang w:val="sr-Cyrl-RS" w:eastAsia="en-US"/>
        </w:rPr>
        <w:t>Наручиоца</w:t>
      </w:r>
      <w:r w:rsidRPr="00775CC0">
        <w:rPr>
          <w:rFonts w:ascii="Arial" w:hAnsi="Arial" w:cs="Arial"/>
          <w:sz w:val="22"/>
          <w:szCs w:val="22"/>
          <w:lang w:val="sr-Cyrl-RS" w:eastAsia="en-US"/>
        </w:rPr>
        <w:t xml:space="preserve"> упућеног </w:t>
      </w:r>
      <w:r w:rsidR="008801BB">
        <w:rPr>
          <w:rFonts w:ascii="Arial" w:hAnsi="Arial" w:cs="Arial"/>
          <w:sz w:val="22"/>
          <w:szCs w:val="22"/>
          <w:lang w:val="sr-Cyrl-RS" w:eastAsia="en-US"/>
        </w:rPr>
        <w:t>Извршиоцу</w:t>
      </w:r>
      <w:r w:rsidRPr="00775CC0">
        <w:rPr>
          <w:rFonts w:ascii="Arial" w:hAnsi="Arial" w:cs="Arial"/>
          <w:sz w:val="22"/>
          <w:szCs w:val="22"/>
          <w:lang w:val="sr-Cyrl-RS" w:eastAsia="en-US"/>
        </w:rPr>
        <w:t>, у коме су дати сви потребни подаци за извршење предметне услуге</w:t>
      </w:r>
      <w:r w:rsidRPr="00775CC0">
        <w:rPr>
          <w:rFonts w:ascii="Arial" w:hAnsi="Arial" w:cs="Arial"/>
          <w:sz w:val="22"/>
          <w:szCs w:val="22"/>
          <w:lang w:eastAsia="en-US"/>
        </w:rPr>
        <w:t>.</w:t>
      </w:r>
    </w:p>
    <w:p w14:paraId="7D224F22" w14:textId="77777777" w:rsidR="002C2F38" w:rsidRPr="00775CC0" w:rsidRDefault="002C2F38" w:rsidP="002C2F38">
      <w:pPr>
        <w:suppressAutoHyphens w:val="0"/>
        <w:rPr>
          <w:rFonts w:ascii="Arial" w:hAnsi="Arial" w:cs="Arial"/>
          <w:sz w:val="22"/>
          <w:szCs w:val="22"/>
          <w:lang w:val="sr-Cyrl-RS" w:eastAsia="en-US"/>
        </w:rPr>
      </w:pPr>
    </w:p>
    <w:p w14:paraId="3897204D" w14:textId="77777777" w:rsidR="00652B3B" w:rsidRPr="00880FB6" w:rsidRDefault="00652B3B" w:rsidP="005965AB">
      <w:pPr>
        <w:jc w:val="both"/>
        <w:rPr>
          <w:rFonts w:ascii="Arial" w:hAnsi="Arial" w:cs="Arial"/>
          <w:sz w:val="22"/>
          <w:szCs w:val="22"/>
        </w:rPr>
      </w:pPr>
    </w:p>
    <w:p w14:paraId="18BF0DC8" w14:textId="77777777" w:rsidR="005965AB" w:rsidRPr="00880FB6" w:rsidRDefault="005965AB" w:rsidP="005965AB">
      <w:pPr>
        <w:pStyle w:val="Style16"/>
        <w:widowControl/>
        <w:spacing w:line="240" w:lineRule="auto"/>
        <w:ind w:firstLine="0"/>
        <w:rPr>
          <w:rStyle w:val="FontStyle111"/>
          <w:sz w:val="22"/>
          <w:szCs w:val="22"/>
          <w:lang w:eastAsia="sr-Cyrl-CS"/>
        </w:rPr>
      </w:pPr>
    </w:p>
    <w:p w14:paraId="74806308" w14:textId="77777777" w:rsidR="005965AB" w:rsidRPr="00880FB6" w:rsidRDefault="00DF5E36" w:rsidP="005965AB">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Вредност уговора</w:t>
      </w:r>
    </w:p>
    <w:p w14:paraId="7C641EA4" w14:textId="77777777" w:rsidR="005965AB" w:rsidRPr="00880FB6" w:rsidRDefault="00DF5E36" w:rsidP="005965AB">
      <w:pPr>
        <w:pStyle w:val="Style13"/>
        <w:widowControl/>
        <w:spacing w:line="240" w:lineRule="auto"/>
        <w:rPr>
          <w:rStyle w:val="FontStyle110"/>
          <w:rFonts w:eastAsia="Calibri"/>
          <w:sz w:val="22"/>
          <w:szCs w:val="22"/>
        </w:rPr>
      </w:pPr>
      <w:r w:rsidRPr="00880FB6">
        <w:rPr>
          <w:rStyle w:val="FontStyle110"/>
          <w:rFonts w:eastAsia="Calibri"/>
          <w:sz w:val="22"/>
          <w:szCs w:val="22"/>
          <w:lang w:eastAsia="sr-Cyrl-CS"/>
        </w:rPr>
        <w:t>Члан 2.</w:t>
      </w:r>
    </w:p>
    <w:p w14:paraId="27F879C8" w14:textId="4174980C" w:rsidR="005965AB" w:rsidRDefault="00DF5E36" w:rsidP="005965AB">
      <w:pPr>
        <w:pStyle w:val="ArrialNarrow"/>
        <w:spacing w:after="0"/>
        <w:rPr>
          <w:rFonts w:ascii="Arial" w:hAnsi="Arial" w:cs="Arial"/>
          <w:sz w:val="22"/>
          <w:szCs w:val="22"/>
        </w:rPr>
      </w:pPr>
      <w:r w:rsidRPr="00880FB6">
        <w:rPr>
          <w:rFonts w:ascii="Arial" w:hAnsi="Arial" w:cs="Arial"/>
          <w:sz w:val="22"/>
          <w:szCs w:val="22"/>
        </w:rPr>
        <w:t xml:space="preserve">Укупна вредност уговорених услуга из члана 1. овог уговора износи </w:t>
      </w:r>
      <w:r w:rsidR="00DF2EFF">
        <w:rPr>
          <w:rFonts w:ascii="Arial" w:hAnsi="Arial" w:cs="Arial"/>
          <w:sz w:val="22"/>
          <w:szCs w:val="22"/>
          <w:lang w:val="sr-Cyrl-RS"/>
        </w:rPr>
        <w:t>______________</w:t>
      </w:r>
      <w:r w:rsidR="005D4E44">
        <w:rPr>
          <w:rFonts w:ascii="Arial" w:hAnsi="Arial" w:cs="Arial"/>
          <w:sz w:val="22"/>
          <w:szCs w:val="22"/>
          <w:lang w:val="sr-Cyrl-RS"/>
        </w:rPr>
        <w:t xml:space="preserve"> </w:t>
      </w:r>
      <w:r w:rsidRPr="00880FB6">
        <w:rPr>
          <w:rFonts w:ascii="Arial" w:hAnsi="Arial" w:cs="Arial"/>
          <w:sz w:val="22"/>
          <w:szCs w:val="22"/>
        </w:rPr>
        <w:t>(словима:</w:t>
      </w:r>
      <w:r w:rsidR="00DF2EFF">
        <w:rPr>
          <w:rFonts w:ascii="Arial" w:hAnsi="Arial" w:cs="Arial"/>
          <w:sz w:val="22"/>
          <w:szCs w:val="22"/>
          <w:lang w:val="sr-Cyrl-RS"/>
        </w:rPr>
        <w:t>_____________</w:t>
      </w:r>
      <w:r w:rsidRPr="00880FB6">
        <w:rPr>
          <w:rFonts w:ascii="Arial" w:hAnsi="Arial" w:cs="Arial"/>
          <w:sz w:val="22"/>
          <w:szCs w:val="22"/>
        </w:rPr>
        <w:t xml:space="preserve">), без ПДВ-а. </w:t>
      </w:r>
      <w:r w:rsidR="008801BB" w:rsidRPr="008F0BB3">
        <w:rPr>
          <w:rFonts w:ascii="Arial" w:hAnsi="Arial" w:cs="Arial"/>
          <w:i/>
          <w:sz w:val="22"/>
          <w:szCs w:val="22"/>
          <w:lang w:val="sr-Cyrl-RS"/>
        </w:rPr>
        <w:t>(попуњава Наручилац)</w:t>
      </w:r>
    </w:p>
    <w:p w14:paraId="0264BF68" w14:textId="77777777" w:rsidR="005D4E44" w:rsidRDefault="005D4E44" w:rsidP="005965AB">
      <w:pPr>
        <w:pStyle w:val="ArrialNarrow"/>
        <w:spacing w:after="0"/>
        <w:rPr>
          <w:rFonts w:ascii="Arial" w:hAnsi="Arial" w:cs="Arial"/>
          <w:sz w:val="22"/>
          <w:szCs w:val="22"/>
          <w:lang w:val="sr-Cyrl-RS"/>
        </w:rPr>
      </w:pPr>
    </w:p>
    <w:p w14:paraId="6E0FB2C6" w14:textId="7B331A27" w:rsidR="005D4E44" w:rsidRDefault="005D4E44" w:rsidP="005965AB">
      <w:pPr>
        <w:pStyle w:val="ArrialNarrow"/>
        <w:spacing w:after="0"/>
        <w:rPr>
          <w:rFonts w:ascii="Arial" w:hAnsi="Arial" w:cs="Arial"/>
          <w:sz w:val="22"/>
          <w:szCs w:val="22"/>
          <w:lang w:val="sr-Cyrl-RS"/>
        </w:rPr>
      </w:pPr>
      <w:r>
        <w:rPr>
          <w:rFonts w:ascii="Arial" w:hAnsi="Arial" w:cs="Arial"/>
          <w:sz w:val="22"/>
          <w:szCs w:val="22"/>
          <w:lang w:val="sr-Cyrl-RS"/>
        </w:rPr>
        <w:t>Уговор ће се реализовати до</w:t>
      </w:r>
      <w:r w:rsidR="00555083">
        <w:rPr>
          <w:rFonts w:ascii="Arial" w:hAnsi="Arial" w:cs="Arial"/>
          <w:sz w:val="22"/>
          <w:szCs w:val="22"/>
          <w:lang w:val="sr-Cyrl-RS"/>
        </w:rPr>
        <w:t>к се не потроше планирана средства за ову партију</w:t>
      </w:r>
      <w:r w:rsidR="00834013">
        <w:rPr>
          <w:rFonts w:ascii="Arial" w:hAnsi="Arial" w:cs="Arial"/>
          <w:sz w:val="22"/>
          <w:szCs w:val="22"/>
          <w:lang w:val="sr-Cyrl-RS"/>
        </w:rPr>
        <w:t>,</w:t>
      </w:r>
      <w:r>
        <w:rPr>
          <w:rFonts w:ascii="Arial" w:hAnsi="Arial" w:cs="Arial"/>
          <w:sz w:val="22"/>
          <w:szCs w:val="22"/>
          <w:lang w:val="sr-Cyrl-RS"/>
        </w:rPr>
        <w:t xml:space="preserve"> а по јединичној цени </w:t>
      </w:r>
      <w:r w:rsidR="00E91D5D">
        <w:rPr>
          <w:rFonts w:ascii="Arial" w:hAnsi="Arial" w:cs="Arial"/>
          <w:sz w:val="22"/>
          <w:szCs w:val="22"/>
          <w:lang w:val="sr-Cyrl-RS"/>
        </w:rPr>
        <w:t xml:space="preserve">редовног </w:t>
      </w:r>
      <w:r>
        <w:rPr>
          <w:rFonts w:ascii="Arial" w:hAnsi="Arial" w:cs="Arial"/>
          <w:sz w:val="22"/>
          <w:szCs w:val="22"/>
          <w:lang w:val="sr-Cyrl-RS"/>
        </w:rPr>
        <w:t xml:space="preserve">сервиса </w:t>
      </w:r>
      <w:r w:rsidR="00834013">
        <w:rPr>
          <w:rFonts w:ascii="Arial" w:hAnsi="Arial" w:cs="Arial"/>
          <w:sz w:val="22"/>
          <w:szCs w:val="22"/>
          <w:lang w:val="sr-Cyrl-RS"/>
        </w:rPr>
        <w:t>и</w:t>
      </w:r>
      <w:r w:rsidR="00AB4440">
        <w:rPr>
          <w:rFonts w:ascii="Arial" w:hAnsi="Arial" w:cs="Arial"/>
          <w:sz w:val="22"/>
          <w:szCs w:val="22"/>
          <w:lang w:val="sr-Cyrl-RS"/>
        </w:rPr>
        <w:t xml:space="preserve"> </w:t>
      </w:r>
      <w:r w:rsidR="00162486" w:rsidRPr="00AB4440">
        <w:rPr>
          <w:rFonts w:ascii="Arial" w:hAnsi="Arial" w:cs="Arial"/>
          <w:sz w:val="22"/>
          <w:szCs w:val="22"/>
          <w:lang w:val="sr-Cyrl-RS"/>
        </w:rPr>
        <w:t xml:space="preserve">јединачној цени </w:t>
      </w:r>
      <w:r w:rsidR="00834013">
        <w:rPr>
          <w:rFonts w:ascii="Arial" w:hAnsi="Arial" w:cs="Arial"/>
          <w:sz w:val="22"/>
          <w:szCs w:val="22"/>
          <w:lang w:val="sr-Cyrl-RS"/>
        </w:rPr>
        <w:t xml:space="preserve">за </w:t>
      </w:r>
      <w:r w:rsidR="00162486" w:rsidRPr="00AB4440">
        <w:rPr>
          <w:rFonts w:ascii="Arial" w:hAnsi="Arial" w:cs="Arial"/>
          <w:sz w:val="22"/>
          <w:szCs w:val="22"/>
          <w:lang w:val="sr-Cyrl-RS"/>
        </w:rPr>
        <w:t>ванредне интервенције</w:t>
      </w:r>
      <w:r w:rsidR="00162486">
        <w:rPr>
          <w:rFonts w:ascii="Arial" w:hAnsi="Arial" w:cs="Arial"/>
          <w:sz w:val="22"/>
          <w:szCs w:val="22"/>
          <w:lang w:val="sr-Cyrl-RS"/>
        </w:rPr>
        <w:t xml:space="preserve"> </w:t>
      </w:r>
      <w:r>
        <w:rPr>
          <w:rFonts w:ascii="Arial" w:hAnsi="Arial" w:cs="Arial"/>
          <w:sz w:val="22"/>
          <w:szCs w:val="22"/>
          <w:lang w:val="sr-Cyrl-RS"/>
        </w:rPr>
        <w:t xml:space="preserve">датој у </w:t>
      </w:r>
      <w:r w:rsidR="0073363E">
        <w:rPr>
          <w:rFonts w:ascii="Arial" w:hAnsi="Arial" w:cs="Arial"/>
          <w:sz w:val="22"/>
          <w:szCs w:val="22"/>
          <w:lang w:val="sr-Cyrl-RS"/>
        </w:rPr>
        <w:t>Обрасцу 5 партија 1</w:t>
      </w:r>
      <w:r w:rsidR="00162486">
        <w:rPr>
          <w:rFonts w:ascii="Arial" w:hAnsi="Arial" w:cs="Arial"/>
          <w:sz w:val="22"/>
          <w:szCs w:val="22"/>
          <w:lang w:val="sr-Cyrl-RS"/>
        </w:rPr>
        <w:t xml:space="preserve">. </w:t>
      </w:r>
    </w:p>
    <w:p w14:paraId="6B4A4666" w14:textId="77777777" w:rsidR="005D4E44" w:rsidRDefault="005D4E44" w:rsidP="005965AB">
      <w:pPr>
        <w:pStyle w:val="ArrialNarrow"/>
        <w:spacing w:after="0"/>
        <w:rPr>
          <w:rFonts w:ascii="Arial" w:hAnsi="Arial" w:cs="Arial"/>
          <w:sz w:val="22"/>
          <w:szCs w:val="22"/>
          <w:lang w:val="sr-Cyrl-RS"/>
        </w:rPr>
      </w:pPr>
    </w:p>
    <w:p w14:paraId="1B7B9A30" w14:textId="115FBC8A" w:rsidR="005D4E44" w:rsidRPr="005D4E44" w:rsidRDefault="005D4E44" w:rsidP="005965AB">
      <w:pPr>
        <w:pStyle w:val="ArrialNarrow"/>
        <w:spacing w:after="0"/>
        <w:rPr>
          <w:rFonts w:ascii="Arial" w:eastAsia="Calibri" w:hAnsi="Arial" w:cs="Arial"/>
          <w:sz w:val="22"/>
          <w:szCs w:val="22"/>
          <w:lang w:val="sr-Cyrl-RS"/>
        </w:rPr>
      </w:pPr>
      <w:r>
        <w:rPr>
          <w:rFonts w:ascii="Arial" w:hAnsi="Arial" w:cs="Arial"/>
          <w:sz w:val="22"/>
          <w:szCs w:val="22"/>
          <w:lang w:val="sr-Cyrl-RS"/>
        </w:rPr>
        <w:t xml:space="preserve">За </w:t>
      </w:r>
      <w:r w:rsidRPr="00AB4440">
        <w:rPr>
          <w:rFonts w:ascii="Arial" w:hAnsi="Arial" w:cs="Arial"/>
          <w:sz w:val="22"/>
          <w:szCs w:val="22"/>
          <w:lang w:val="sr-Cyrl-RS"/>
        </w:rPr>
        <w:t xml:space="preserve">све </w:t>
      </w:r>
      <w:r w:rsidR="00162486" w:rsidRPr="00AB4440">
        <w:rPr>
          <w:rFonts w:ascii="Arial" w:hAnsi="Arial" w:cs="Arial"/>
          <w:sz w:val="22"/>
          <w:szCs w:val="22"/>
          <w:lang w:val="sr-Cyrl-RS"/>
        </w:rPr>
        <w:t>замењене резервне делове</w:t>
      </w:r>
      <w:r w:rsidR="00E91D5D" w:rsidRPr="00AB4440">
        <w:rPr>
          <w:rFonts w:ascii="Arial" w:hAnsi="Arial" w:cs="Arial"/>
          <w:sz w:val="22"/>
          <w:szCs w:val="22"/>
          <w:lang w:val="sr-Cyrl-RS"/>
        </w:rPr>
        <w:t xml:space="preserve"> </w:t>
      </w:r>
      <w:r w:rsidR="00E91D5D">
        <w:rPr>
          <w:rFonts w:ascii="Arial" w:hAnsi="Arial" w:cs="Arial"/>
          <w:sz w:val="22"/>
          <w:szCs w:val="22"/>
          <w:lang w:val="sr-Cyrl-RS"/>
        </w:rPr>
        <w:t>обрачунаваће се цене из Ценовника резервних делова,</w:t>
      </w:r>
      <w:r w:rsidR="008E1F86">
        <w:rPr>
          <w:rFonts w:ascii="Arial" w:hAnsi="Arial" w:cs="Arial"/>
          <w:sz w:val="22"/>
          <w:szCs w:val="22"/>
          <w:lang w:val="sr-Cyrl-RS"/>
        </w:rPr>
        <w:t xml:space="preserve"> </w:t>
      </w:r>
      <w:r w:rsidR="00157799">
        <w:rPr>
          <w:rFonts w:ascii="Arial" w:hAnsi="Arial" w:cs="Arial"/>
          <w:sz w:val="22"/>
          <w:szCs w:val="22"/>
          <w:lang w:val="sr-Cyrl-RS"/>
        </w:rPr>
        <w:t>који као Прилог ___чини саставни део уговора</w:t>
      </w:r>
      <w:r w:rsidR="00555083">
        <w:rPr>
          <w:rFonts w:ascii="Arial" w:hAnsi="Arial" w:cs="Arial"/>
          <w:sz w:val="22"/>
          <w:szCs w:val="22"/>
          <w:lang w:val="sr-Cyrl-RS"/>
        </w:rPr>
        <w:t>.</w:t>
      </w:r>
      <w:r w:rsidR="00555083" w:rsidDel="00555083">
        <w:rPr>
          <w:rFonts w:ascii="Arial" w:hAnsi="Arial" w:cs="Arial"/>
          <w:sz w:val="22"/>
          <w:szCs w:val="22"/>
          <w:lang w:val="sr-Cyrl-RS"/>
        </w:rPr>
        <w:t xml:space="preserve"> </w:t>
      </w:r>
    </w:p>
    <w:p w14:paraId="6FD6E2E6" w14:textId="77777777" w:rsidR="005965AB" w:rsidRPr="00880FB6" w:rsidRDefault="005965AB" w:rsidP="005965AB">
      <w:pPr>
        <w:pStyle w:val="ArrialNarrow"/>
        <w:spacing w:after="0"/>
        <w:rPr>
          <w:rFonts w:ascii="Arial" w:hAnsi="Arial" w:cs="Arial"/>
          <w:sz w:val="22"/>
          <w:szCs w:val="22"/>
          <w:lang w:val="sr-Cyrl-CS"/>
        </w:rPr>
      </w:pPr>
    </w:p>
    <w:p w14:paraId="21CB8BFD" w14:textId="77777777" w:rsidR="005965AB" w:rsidRPr="00880FB6" w:rsidRDefault="00DF5E36" w:rsidP="005965AB">
      <w:pPr>
        <w:pStyle w:val="ArrialNarrow"/>
        <w:spacing w:after="0"/>
        <w:rPr>
          <w:rFonts w:ascii="Arial" w:hAnsi="Arial" w:cs="Arial"/>
          <w:sz w:val="22"/>
          <w:szCs w:val="22"/>
        </w:rPr>
      </w:pPr>
      <w:r w:rsidRPr="00880FB6">
        <w:rPr>
          <w:rFonts w:ascii="Arial" w:hAnsi="Arial" w:cs="Arial"/>
          <w:sz w:val="22"/>
          <w:szCs w:val="22"/>
        </w:rPr>
        <w:t>На вредност из става 1. овог члана обрачунава се припадајући износ пореза у складу са релевантном законском регулативом.</w:t>
      </w:r>
    </w:p>
    <w:p w14:paraId="18C63B42" w14:textId="77777777" w:rsidR="005965AB" w:rsidRPr="00880FB6" w:rsidRDefault="005965AB" w:rsidP="005965AB">
      <w:pPr>
        <w:jc w:val="both"/>
        <w:rPr>
          <w:rFonts w:ascii="Arial" w:hAnsi="Arial" w:cs="Arial"/>
          <w:sz w:val="22"/>
          <w:szCs w:val="22"/>
        </w:rPr>
      </w:pPr>
    </w:p>
    <w:p w14:paraId="07DC1E5C" w14:textId="77777777" w:rsidR="005965AB" w:rsidRPr="00880FB6" w:rsidRDefault="00DF5E36" w:rsidP="005965AB">
      <w:pPr>
        <w:jc w:val="both"/>
        <w:rPr>
          <w:rFonts w:ascii="Arial" w:hAnsi="Arial" w:cs="Arial"/>
          <w:sz w:val="22"/>
          <w:szCs w:val="22"/>
        </w:rPr>
      </w:pPr>
      <w:r w:rsidRPr="00880FB6">
        <w:rPr>
          <w:rFonts w:ascii="Arial" w:hAnsi="Arial" w:cs="Arial"/>
          <w:sz w:val="22"/>
          <w:szCs w:val="22"/>
        </w:rPr>
        <w:t>У уговорену вредност су урачунати сви трошкови везани за реализацију уговорених услуга.</w:t>
      </w:r>
    </w:p>
    <w:p w14:paraId="2285588F" w14:textId="77777777" w:rsidR="005965AB" w:rsidRPr="00880FB6" w:rsidRDefault="005965AB" w:rsidP="005965AB">
      <w:pPr>
        <w:ind w:firstLine="11"/>
        <w:jc w:val="both"/>
        <w:rPr>
          <w:rFonts w:ascii="Arial" w:hAnsi="Arial" w:cs="Arial"/>
          <w:sz w:val="22"/>
          <w:szCs w:val="22"/>
        </w:rPr>
      </w:pPr>
    </w:p>
    <w:p w14:paraId="70A33512" w14:textId="0B6ED160" w:rsidR="005965AB" w:rsidRPr="00880FB6" w:rsidRDefault="00DF5E36" w:rsidP="005965AB">
      <w:pPr>
        <w:pStyle w:val="ArrialNarrow"/>
        <w:spacing w:after="0"/>
        <w:rPr>
          <w:rFonts w:ascii="Arial" w:hAnsi="Arial" w:cs="Arial"/>
          <w:sz w:val="22"/>
          <w:szCs w:val="22"/>
        </w:rPr>
      </w:pPr>
      <w:r w:rsidRPr="00880FB6">
        <w:rPr>
          <w:rFonts w:ascii="Arial" w:hAnsi="Arial" w:cs="Arial"/>
          <w:sz w:val="22"/>
          <w:szCs w:val="22"/>
        </w:rPr>
        <w:t>Уговорен</w:t>
      </w:r>
      <w:r w:rsidR="00555083">
        <w:rPr>
          <w:rFonts w:ascii="Arial" w:hAnsi="Arial" w:cs="Arial"/>
          <w:sz w:val="22"/>
          <w:szCs w:val="22"/>
          <w:lang w:val="sr-Cyrl-RS"/>
        </w:rPr>
        <w:t>е</w:t>
      </w:r>
      <w:r w:rsidRPr="00880FB6">
        <w:rPr>
          <w:rFonts w:ascii="Arial" w:hAnsi="Arial" w:cs="Arial"/>
          <w:sz w:val="22"/>
          <w:szCs w:val="22"/>
        </w:rPr>
        <w:t xml:space="preserve"> </w:t>
      </w:r>
      <w:r w:rsidR="00555083">
        <w:rPr>
          <w:rFonts w:ascii="Arial" w:hAnsi="Arial" w:cs="Arial"/>
          <w:sz w:val="22"/>
          <w:szCs w:val="22"/>
          <w:lang w:val="sr-Cyrl-RS"/>
        </w:rPr>
        <w:t xml:space="preserve">цене </w:t>
      </w:r>
      <w:r w:rsidR="0096345A">
        <w:rPr>
          <w:rFonts w:ascii="Arial" w:hAnsi="Arial" w:cs="Arial"/>
          <w:sz w:val="22"/>
          <w:szCs w:val="22"/>
          <w:lang w:val="sr-Cyrl-RS"/>
        </w:rPr>
        <w:t>из</w:t>
      </w:r>
      <w:r w:rsidR="00593707">
        <w:rPr>
          <w:rFonts w:ascii="Arial" w:hAnsi="Arial" w:cs="Arial"/>
          <w:sz w:val="22"/>
          <w:szCs w:val="22"/>
          <w:lang w:val="sr-Cyrl-RS"/>
        </w:rPr>
        <w:t xml:space="preserve"> става </w:t>
      </w:r>
      <w:r w:rsidR="00555083">
        <w:rPr>
          <w:rFonts w:ascii="Arial" w:hAnsi="Arial" w:cs="Arial"/>
          <w:sz w:val="22"/>
          <w:szCs w:val="22"/>
          <w:lang w:val="sr-Cyrl-RS"/>
        </w:rPr>
        <w:t>2 и 3</w:t>
      </w:r>
      <w:r w:rsidR="00593707">
        <w:rPr>
          <w:rFonts w:ascii="Arial" w:hAnsi="Arial" w:cs="Arial"/>
          <w:sz w:val="22"/>
          <w:szCs w:val="22"/>
          <w:lang w:val="sr-Cyrl-RS"/>
        </w:rPr>
        <w:t xml:space="preserve"> овог члана</w:t>
      </w:r>
      <w:r w:rsidR="0096345A">
        <w:rPr>
          <w:rFonts w:ascii="Arial" w:hAnsi="Arial" w:cs="Arial"/>
          <w:sz w:val="22"/>
          <w:szCs w:val="22"/>
          <w:lang w:val="sr-Cyrl-RS"/>
        </w:rPr>
        <w:t xml:space="preserve"> </w:t>
      </w:r>
      <w:r w:rsidR="00555083">
        <w:rPr>
          <w:rFonts w:ascii="Arial" w:hAnsi="Arial" w:cs="Arial"/>
          <w:sz w:val="22"/>
          <w:szCs w:val="22"/>
          <w:lang w:val="sr-Cyrl-RS"/>
        </w:rPr>
        <w:t>су</w:t>
      </w:r>
      <w:r w:rsidRPr="00880FB6">
        <w:rPr>
          <w:rFonts w:ascii="Arial" w:hAnsi="Arial" w:cs="Arial"/>
          <w:sz w:val="22"/>
          <w:szCs w:val="22"/>
        </w:rPr>
        <w:t xml:space="preserve"> фиксн</w:t>
      </w:r>
      <w:r w:rsidR="00555083">
        <w:rPr>
          <w:rFonts w:ascii="Arial" w:hAnsi="Arial" w:cs="Arial"/>
          <w:sz w:val="22"/>
          <w:szCs w:val="22"/>
          <w:lang w:val="sr-Cyrl-RS"/>
        </w:rPr>
        <w:t>е</w:t>
      </w:r>
      <w:r w:rsidRPr="00880FB6">
        <w:rPr>
          <w:rFonts w:ascii="Arial" w:hAnsi="Arial" w:cs="Arial"/>
          <w:sz w:val="22"/>
          <w:szCs w:val="22"/>
        </w:rPr>
        <w:t xml:space="preserve"> тј. не </w:t>
      </w:r>
      <w:r w:rsidR="00555083" w:rsidRPr="00880FB6">
        <w:rPr>
          <w:rFonts w:ascii="Arial" w:hAnsi="Arial" w:cs="Arial"/>
          <w:sz w:val="22"/>
          <w:szCs w:val="22"/>
        </w:rPr>
        <w:t>мо</w:t>
      </w:r>
      <w:r w:rsidR="00555083">
        <w:rPr>
          <w:rFonts w:ascii="Arial" w:hAnsi="Arial" w:cs="Arial"/>
          <w:sz w:val="22"/>
          <w:szCs w:val="22"/>
          <w:lang w:val="sr-Cyrl-RS"/>
        </w:rPr>
        <w:t>гу</w:t>
      </w:r>
      <w:r w:rsidR="00555083" w:rsidRPr="00880FB6">
        <w:rPr>
          <w:rFonts w:ascii="Arial" w:hAnsi="Arial" w:cs="Arial"/>
          <w:sz w:val="22"/>
          <w:szCs w:val="22"/>
        </w:rPr>
        <w:t xml:space="preserve"> </w:t>
      </w:r>
      <w:r w:rsidRPr="00880FB6">
        <w:rPr>
          <w:rFonts w:ascii="Arial" w:hAnsi="Arial" w:cs="Arial"/>
          <w:sz w:val="22"/>
          <w:szCs w:val="22"/>
        </w:rPr>
        <w:t>се мењати за све време извршења предметне услуге.</w:t>
      </w:r>
    </w:p>
    <w:p w14:paraId="4037EC8C" w14:textId="77777777" w:rsidR="005965AB" w:rsidRPr="00880FB6" w:rsidRDefault="005965AB" w:rsidP="005965AB">
      <w:pPr>
        <w:pStyle w:val="Style16"/>
        <w:widowControl/>
        <w:spacing w:line="240" w:lineRule="auto"/>
        <w:ind w:left="360" w:firstLine="0"/>
        <w:rPr>
          <w:rStyle w:val="FontStyle111"/>
          <w:sz w:val="22"/>
          <w:szCs w:val="22"/>
          <w:lang w:eastAsia="sr-Cyrl-CS"/>
        </w:rPr>
      </w:pPr>
    </w:p>
    <w:p w14:paraId="3C7A9E30" w14:textId="77777777" w:rsidR="005965AB" w:rsidRPr="00880FB6" w:rsidRDefault="00DF5E36" w:rsidP="005965AB">
      <w:pPr>
        <w:pStyle w:val="ArrialNarrow"/>
        <w:spacing w:after="0"/>
        <w:jc w:val="left"/>
        <w:rPr>
          <w:rFonts w:ascii="Arial" w:hAnsi="Arial" w:cs="Arial"/>
          <w:b/>
          <w:sz w:val="22"/>
          <w:szCs w:val="22"/>
        </w:rPr>
      </w:pPr>
      <w:r w:rsidRPr="00880FB6">
        <w:rPr>
          <w:rFonts w:ascii="Arial" w:hAnsi="Arial" w:cs="Arial"/>
          <w:b/>
          <w:sz w:val="22"/>
          <w:szCs w:val="22"/>
        </w:rPr>
        <w:t>Меродавно право</w:t>
      </w:r>
    </w:p>
    <w:p w14:paraId="47135D6C" w14:textId="77777777" w:rsidR="005965AB" w:rsidRPr="00880FB6" w:rsidRDefault="00DF5E36" w:rsidP="005965AB">
      <w:pPr>
        <w:pStyle w:val="Style13"/>
        <w:widowControl/>
        <w:spacing w:line="240" w:lineRule="auto"/>
        <w:rPr>
          <w:rFonts w:ascii="Arial" w:hAnsi="Arial" w:cs="Arial"/>
          <w:sz w:val="22"/>
          <w:szCs w:val="22"/>
        </w:rPr>
      </w:pPr>
      <w:r w:rsidRPr="00880FB6">
        <w:rPr>
          <w:rStyle w:val="FontStyle110"/>
          <w:rFonts w:eastAsia="Calibri"/>
          <w:sz w:val="22"/>
          <w:szCs w:val="22"/>
          <w:lang w:eastAsia="sr-Cyrl-CS"/>
        </w:rPr>
        <w:t>Члан 3.</w:t>
      </w:r>
    </w:p>
    <w:p w14:paraId="4CF3C4BC" w14:textId="35631051" w:rsidR="005965AB" w:rsidRPr="00880FB6" w:rsidRDefault="00DF5E36" w:rsidP="005965AB">
      <w:pPr>
        <w:pStyle w:val="ArrialNarrow"/>
        <w:spacing w:after="0"/>
        <w:rPr>
          <w:rFonts w:ascii="Arial" w:hAnsi="Arial" w:cs="Arial"/>
          <w:sz w:val="22"/>
          <w:szCs w:val="22"/>
        </w:rPr>
      </w:pPr>
      <w:r w:rsidRPr="00880FB6">
        <w:rPr>
          <w:rFonts w:ascii="Arial" w:hAnsi="Arial" w:cs="Arial"/>
          <w:sz w:val="22"/>
          <w:szCs w:val="22"/>
        </w:rPr>
        <w:t>Овај уговор и његови прилози</w:t>
      </w:r>
      <w:r w:rsidR="001A6227">
        <w:rPr>
          <w:rFonts w:ascii="Arial" w:hAnsi="Arial" w:cs="Arial"/>
          <w:sz w:val="22"/>
          <w:szCs w:val="22"/>
          <w:lang w:val="sr-Cyrl-RS"/>
        </w:rPr>
        <w:t xml:space="preserve"> 1 до</w:t>
      </w:r>
      <w:r w:rsidR="00C51FDD">
        <w:rPr>
          <w:rFonts w:ascii="Arial" w:hAnsi="Arial" w:cs="Arial"/>
          <w:sz w:val="22"/>
          <w:szCs w:val="22"/>
          <w:lang w:val="sr-Cyrl-RS"/>
        </w:rPr>
        <w:t>________</w:t>
      </w:r>
      <w:r w:rsidRPr="00880FB6">
        <w:rPr>
          <w:rFonts w:ascii="Arial" w:hAnsi="Arial" w:cs="Arial"/>
          <w:sz w:val="22"/>
          <w:szCs w:val="22"/>
        </w:rPr>
        <w:t xml:space="preserve"> су сачињени на српском језику.</w:t>
      </w:r>
    </w:p>
    <w:p w14:paraId="3ECF4B98" w14:textId="77777777" w:rsidR="005965AB" w:rsidRPr="00880FB6" w:rsidRDefault="005965AB" w:rsidP="005965AB">
      <w:pPr>
        <w:pStyle w:val="ArrialNarrow"/>
        <w:spacing w:after="0"/>
        <w:rPr>
          <w:rFonts w:ascii="Arial" w:hAnsi="Arial" w:cs="Arial"/>
          <w:sz w:val="22"/>
          <w:szCs w:val="22"/>
        </w:rPr>
      </w:pPr>
    </w:p>
    <w:p w14:paraId="3193E441" w14:textId="77777777" w:rsidR="005965AB" w:rsidRPr="00880FB6" w:rsidRDefault="00DF5E36" w:rsidP="005965AB">
      <w:pPr>
        <w:pStyle w:val="ArrialNarrow"/>
        <w:spacing w:after="0"/>
        <w:rPr>
          <w:rFonts w:ascii="Arial" w:hAnsi="Arial" w:cs="Arial"/>
          <w:sz w:val="22"/>
          <w:szCs w:val="22"/>
        </w:rPr>
      </w:pPr>
      <w:r w:rsidRPr="00880FB6">
        <w:rPr>
          <w:rFonts w:ascii="Arial" w:hAnsi="Arial" w:cs="Arial"/>
          <w:sz w:val="22"/>
          <w:szCs w:val="22"/>
        </w:rPr>
        <w:t>На овај уговор примењују се закони Републике Србије. У случају спора меродавно право је право Републике Србије</w:t>
      </w:r>
      <w:r w:rsidR="002B573D">
        <w:rPr>
          <w:rFonts w:ascii="Arial" w:hAnsi="Arial" w:cs="Arial"/>
          <w:sz w:val="22"/>
          <w:szCs w:val="22"/>
        </w:rPr>
        <w:t>.</w:t>
      </w:r>
    </w:p>
    <w:p w14:paraId="11A869E2" w14:textId="77777777" w:rsidR="005965AB" w:rsidRPr="00880FB6" w:rsidRDefault="005965AB" w:rsidP="005965AB">
      <w:pPr>
        <w:pStyle w:val="ArrialNarrow"/>
        <w:spacing w:after="0"/>
        <w:rPr>
          <w:rFonts w:ascii="Arial" w:hAnsi="Arial" w:cs="Arial"/>
          <w:sz w:val="22"/>
          <w:szCs w:val="22"/>
        </w:rPr>
      </w:pPr>
    </w:p>
    <w:p w14:paraId="04F2B588" w14:textId="77777777" w:rsidR="005965AB" w:rsidRPr="00880FB6" w:rsidRDefault="00DF5E36" w:rsidP="005965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Контакт подаци и овлашћене особе</w:t>
      </w:r>
    </w:p>
    <w:p w14:paraId="6E2ADF3F" w14:textId="77777777" w:rsidR="005965AB" w:rsidRPr="00880FB6" w:rsidRDefault="00DF5E36" w:rsidP="005965AB">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4.</w:t>
      </w:r>
    </w:p>
    <w:p w14:paraId="7DC3609B" w14:textId="77777777" w:rsidR="005965AB" w:rsidRPr="00880FB6" w:rsidRDefault="00DF5E36" w:rsidP="005965AB">
      <w:pPr>
        <w:widowControl w:val="0"/>
        <w:tabs>
          <w:tab w:val="left" w:pos="360"/>
        </w:tabs>
        <w:autoSpaceDE w:val="0"/>
        <w:autoSpaceDN w:val="0"/>
        <w:adjustRightInd w:val="0"/>
        <w:jc w:val="both"/>
        <w:rPr>
          <w:rFonts w:ascii="Arial" w:eastAsia="Calibri" w:hAnsi="Arial" w:cs="Arial"/>
          <w:sz w:val="22"/>
          <w:szCs w:val="22"/>
        </w:rPr>
      </w:pPr>
      <w:r w:rsidRPr="00880FB6">
        <w:rPr>
          <w:rFonts w:ascii="Arial" w:hAnsi="Arial" w:cs="Arial"/>
          <w:sz w:val="22"/>
          <w:szCs w:val="22"/>
        </w:rPr>
        <w:t>Адресе Уговорних страна су следеће:</w:t>
      </w:r>
    </w:p>
    <w:p w14:paraId="4B5E09BA" w14:textId="25394BE9" w:rsidR="005965AB" w:rsidRPr="00775CC0" w:rsidRDefault="0096345A" w:rsidP="005965AB">
      <w:pPr>
        <w:widowControl w:val="0"/>
        <w:tabs>
          <w:tab w:val="left" w:pos="360"/>
          <w:tab w:val="left" w:pos="1377"/>
        </w:tabs>
        <w:autoSpaceDE w:val="0"/>
        <w:autoSpaceDN w:val="0"/>
        <w:adjustRightInd w:val="0"/>
        <w:jc w:val="both"/>
        <w:rPr>
          <w:rFonts w:ascii="Arial" w:hAnsi="Arial" w:cs="Arial"/>
          <w:sz w:val="22"/>
          <w:szCs w:val="22"/>
          <w:lang w:val="sr-Cyrl-RS"/>
        </w:rPr>
      </w:pPr>
      <w:r>
        <w:rPr>
          <w:rFonts w:ascii="Arial" w:hAnsi="Arial" w:cs="Arial"/>
          <w:sz w:val="22"/>
          <w:szCs w:val="22"/>
          <w:lang w:val="sr-Cyrl-RS"/>
        </w:rPr>
        <w:t>Корисник услуга</w:t>
      </w:r>
      <w:r w:rsidR="00DF5E36" w:rsidRPr="00880FB6">
        <w:rPr>
          <w:rFonts w:ascii="Arial" w:hAnsi="Arial" w:cs="Arial"/>
          <w:sz w:val="22"/>
          <w:szCs w:val="22"/>
        </w:rPr>
        <w:t>:Јавно предузеће „Електропривреда Србије“</w:t>
      </w:r>
      <w:r w:rsidR="001A6227">
        <w:rPr>
          <w:rFonts w:ascii="Arial" w:hAnsi="Arial" w:cs="Arial"/>
          <w:sz w:val="22"/>
          <w:szCs w:val="22"/>
          <w:lang w:val="sr-Cyrl-RS"/>
        </w:rPr>
        <w:t>Београд</w:t>
      </w:r>
    </w:p>
    <w:p w14:paraId="71A8024E" w14:textId="77777777" w:rsidR="005965AB" w:rsidRPr="00880FB6" w:rsidRDefault="00DF5E36" w:rsidP="005965AB">
      <w:pPr>
        <w:widowControl w:val="0"/>
        <w:tabs>
          <w:tab w:val="left" w:pos="360"/>
          <w:tab w:val="left" w:pos="1377"/>
        </w:tabs>
        <w:autoSpaceDE w:val="0"/>
        <w:autoSpaceDN w:val="0"/>
        <w:adjustRightInd w:val="0"/>
        <w:jc w:val="both"/>
        <w:rPr>
          <w:rFonts w:ascii="Arial" w:hAnsi="Arial" w:cs="Arial"/>
          <w:sz w:val="22"/>
          <w:szCs w:val="22"/>
        </w:rPr>
      </w:pPr>
      <w:r w:rsidRPr="00880FB6">
        <w:rPr>
          <w:rFonts w:ascii="Arial" w:hAnsi="Arial" w:cs="Arial"/>
          <w:sz w:val="22"/>
          <w:szCs w:val="22"/>
        </w:rPr>
        <w:t>Адреса:</w:t>
      </w:r>
      <w:r w:rsidRPr="00880FB6">
        <w:rPr>
          <w:rFonts w:ascii="Arial" w:hAnsi="Arial" w:cs="Arial"/>
          <w:sz w:val="22"/>
          <w:szCs w:val="22"/>
        </w:rPr>
        <w:tab/>
      </w:r>
      <w:r w:rsidRPr="00880FB6">
        <w:rPr>
          <w:rFonts w:ascii="Arial" w:hAnsi="Arial" w:cs="Arial"/>
          <w:sz w:val="22"/>
          <w:szCs w:val="22"/>
        </w:rPr>
        <w:tab/>
        <w:t>Улица царице Милице 2</w:t>
      </w:r>
    </w:p>
    <w:p w14:paraId="556D4D17" w14:textId="77777777" w:rsidR="005965AB" w:rsidRPr="00880FB6" w:rsidRDefault="00DF5E36" w:rsidP="005965AB">
      <w:pPr>
        <w:widowControl w:val="0"/>
        <w:tabs>
          <w:tab w:val="left" w:pos="360"/>
          <w:tab w:val="left" w:pos="1377"/>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11000 Београд</w:t>
      </w:r>
    </w:p>
    <w:p w14:paraId="5D3354C7" w14:textId="77777777" w:rsidR="005965AB" w:rsidRPr="00880FB6" w:rsidRDefault="005965AB" w:rsidP="005965AB">
      <w:pPr>
        <w:widowControl w:val="0"/>
        <w:tabs>
          <w:tab w:val="left" w:pos="360"/>
        </w:tabs>
        <w:autoSpaceDE w:val="0"/>
        <w:autoSpaceDN w:val="0"/>
        <w:adjustRightInd w:val="0"/>
        <w:jc w:val="both"/>
        <w:rPr>
          <w:rFonts w:ascii="Arial" w:hAnsi="Arial" w:cs="Arial"/>
          <w:sz w:val="22"/>
          <w:szCs w:val="22"/>
        </w:rPr>
      </w:pPr>
    </w:p>
    <w:p w14:paraId="154845F0" w14:textId="2221EAAF" w:rsidR="005965AB" w:rsidRPr="00880FB6" w:rsidRDefault="00676B3E" w:rsidP="005965AB">
      <w:pPr>
        <w:widowControl w:val="0"/>
        <w:tabs>
          <w:tab w:val="left" w:pos="360"/>
        </w:tabs>
        <w:autoSpaceDE w:val="0"/>
        <w:autoSpaceDN w:val="0"/>
        <w:adjustRightInd w:val="0"/>
        <w:jc w:val="both"/>
        <w:rPr>
          <w:rFonts w:ascii="Arial" w:hAnsi="Arial" w:cs="Arial"/>
          <w:sz w:val="22"/>
          <w:szCs w:val="22"/>
        </w:rPr>
      </w:pPr>
      <w:r>
        <w:rPr>
          <w:rFonts w:ascii="Arial" w:hAnsi="Arial" w:cs="Arial"/>
          <w:sz w:val="22"/>
          <w:szCs w:val="22"/>
          <w:lang w:val="sr-Cyrl-RS"/>
        </w:rPr>
        <w:t>Извршилац</w:t>
      </w:r>
      <w:r w:rsidR="00DF5E36" w:rsidRPr="00880FB6">
        <w:rPr>
          <w:rFonts w:ascii="Arial" w:hAnsi="Arial" w:cs="Arial"/>
          <w:sz w:val="22"/>
          <w:szCs w:val="22"/>
        </w:rPr>
        <w:t>:</w:t>
      </w:r>
      <w:r w:rsidR="00DF5E36" w:rsidRPr="00880FB6">
        <w:rPr>
          <w:rFonts w:ascii="Arial" w:hAnsi="Arial" w:cs="Arial"/>
          <w:sz w:val="22"/>
          <w:szCs w:val="22"/>
        </w:rPr>
        <w:tab/>
        <w:t>__________________________________________</w:t>
      </w:r>
    </w:p>
    <w:p w14:paraId="10AFD465" w14:textId="77777777" w:rsidR="005965AB" w:rsidRPr="00880FB6" w:rsidRDefault="00DF5E36" w:rsidP="005965AB">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4473CFC1" w14:textId="77777777" w:rsidR="005965AB" w:rsidRPr="00880FB6" w:rsidRDefault="005965AB" w:rsidP="005965AB">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29F5E745" w14:textId="77777777" w:rsidR="005965AB" w:rsidRPr="00880FB6" w:rsidRDefault="005965AB" w:rsidP="005965AB">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59B618D5" w14:textId="77777777" w:rsidR="005965AB" w:rsidRPr="00880FB6" w:rsidRDefault="005965AB" w:rsidP="005965AB">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 xml:space="preserve">__________________________________________ </w:t>
      </w:r>
    </w:p>
    <w:p w14:paraId="39E38A42" w14:textId="77777777" w:rsidR="005965AB" w:rsidRPr="00880FB6" w:rsidRDefault="005965AB" w:rsidP="005965AB">
      <w:pPr>
        <w:widowControl w:val="0"/>
        <w:tabs>
          <w:tab w:val="left" w:pos="360"/>
        </w:tabs>
        <w:autoSpaceDE w:val="0"/>
        <w:autoSpaceDN w:val="0"/>
        <w:adjustRightInd w:val="0"/>
        <w:ind w:left="2160"/>
        <w:jc w:val="both"/>
        <w:rPr>
          <w:rFonts w:ascii="Arial" w:hAnsi="Arial" w:cs="Arial"/>
          <w:i/>
          <w:color w:val="548DD4"/>
          <w:sz w:val="22"/>
          <w:szCs w:val="22"/>
        </w:rPr>
      </w:pPr>
      <w:r w:rsidRPr="00880FB6">
        <w:rPr>
          <w:rFonts w:ascii="Arial" w:hAnsi="Arial" w:cs="Arial"/>
          <w:i/>
          <w:color w:val="548DD4"/>
          <w:sz w:val="22"/>
          <w:szCs w:val="22"/>
        </w:rPr>
        <w:t>[напомена: у случају заједничке понуде наводе се лидер и чланови]</w:t>
      </w:r>
    </w:p>
    <w:p w14:paraId="693BC883" w14:textId="77777777" w:rsidR="005965AB" w:rsidRPr="00880FB6" w:rsidRDefault="005965AB" w:rsidP="005965AB">
      <w:pPr>
        <w:rPr>
          <w:rFonts w:ascii="Arial" w:hAnsi="Arial" w:cs="Arial"/>
          <w:i/>
          <w:sz w:val="22"/>
          <w:szCs w:val="22"/>
        </w:rPr>
      </w:pPr>
    </w:p>
    <w:p w14:paraId="35882ED2" w14:textId="77777777" w:rsidR="005965AB" w:rsidRPr="00880FB6" w:rsidRDefault="005965AB" w:rsidP="005965AB">
      <w:pPr>
        <w:jc w:val="both"/>
        <w:rPr>
          <w:rFonts w:ascii="Arial" w:hAnsi="Arial" w:cs="Arial"/>
          <w:sz w:val="22"/>
          <w:szCs w:val="22"/>
        </w:rPr>
      </w:pPr>
      <w:r w:rsidRPr="00880FB6">
        <w:rPr>
          <w:rFonts w:ascii="Arial" w:hAnsi="Arial" w:cs="Arial"/>
          <w:sz w:val="22"/>
          <w:szCs w:val="22"/>
        </w:rPr>
        <w:t xml:space="preserve">Подизвођач: </w:t>
      </w:r>
      <w:r w:rsidRPr="00880FB6">
        <w:rPr>
          <w:rFonts w:ascii="Arial" w:hAnsi="Arial" w:cs="Arial"/>
          <w:sz w:val="22"/>
          <w:szCs w:val="22"/>
        </w:rPr>
        <w:tab/>
        <w:t>_________________________________________</w:t>
      </w:r>
    </w:p>
    <w:p w14:paraId="4478F0FA" w14:textId="77777777" w:rsidR="005965AB" w:rsidRPr="00880FB6" w:rsidRDefault="005965AB" w:rsidP="005965AB">
      <w:pPr>
        <w:jc w:val="both"/>
        <w:rPr>
          <w:rFonts w:ascii="Arial" w:hAnsi="Arial" w:cs="Arial"/>
          <w:i/>
          <w:color w:val="548DD4"/>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i/>
          <w:color w:val="548DD4"/>
          <w:sz w:val="22"/>
          <w:szCs w:val="22"/>
        </w:rPr>
        <w:t>[напомена: наводи се у случају понуде са подизвођачем]</w:t>
      </w:r>
    </w:p>
    <w:p w14:paraId="6EC1739F" w14:textId="77777777" w:rsidR="005965AB" w:rsidRPr="00880FB6" w:rsidRDefault="005965AB" w:rsidP="005965AB">
      <w:pPr>
        <w:jc w:val="both"/>
        <w:rPr>
          <w:rFonts w:ascii="Arial" w:hAnsi="Arial" w:cs="Arial"/>
          <w:sz w:val="22"/>
          <w:szCs w:val="22"/>
        </w:rPr>
      </w:pPr>
    </w:p>
    <w:p w14:paraId="0E7D7B93" w14:textId="77777777" w:rsidR="005965AB" w:rsidRPr="00880FB6" w:rsidRDefault="005965AB" w:rsidP="005965AB">
      <w:pPr>
        <w:jc w:val="both"/>
        <w:rPr>
          <w:rFonts w:ascii="Arial" w:hAnsi="Arial" w:cs="Arial"/>
          <w:sz w:val="22"/>
          <w:szCs w:val="22"/>
        </w:rPr>
      </w:pPr>
      <w:r w:rsidRPr="00880FB6">
        <w:rPr>
          <w:rFonts w:ascii="Arial" w:hAnsi="Arial" w:cs="Arial"/>
          <w:sz w:val="22"/>
          <w:szCs w:val="22"/>
        </w:rPr>
        <w:lastRenderedPageBreak/>
        <w:t xml:space="preserve">Овлашћени представници за праћење реализације услуга из члана 1. овог уговора су: </w:t>
      </w:r>
    </w:p>
    <w:p w14:paraId="7EFA5D96" w14:textId="2F94EB6D" w:rsidR="005965AB" w:rsidRPr="00880FB6" w:rsidRDefault="005965AB" w:rsidP="00E7368C">
      <w:pPr>
        <w:pStyle w:val="ListParagraph"/>
        <w:numPr>
          <w:ilvl w:val="0"/>
          <w:numId w:val="31"/>
        </w:numPr>
        <w:suppressAutoHyphens/>
        <w:spacing w:after="0" w:line="240" w:lineRule="auto"/>
        <w:contextualSpacing/>
        <w:jc w:val="both"/>
        <w:rPr>
          <w:rFonts w:ascii="Arial" w:hAnsi="Arial" w:cs="Arial"/>
        </w:rPr>
      </w:pPr>
      <w:r w:rsidRPr="00880FB6">
        <w:rPr>
          <w:rFonts w:ascii="Arial" w:hAnsi="Arial" w:cs="Arial"/>
        </w:rPr>
        <w:t xml:space="preserve">за </w:t>
      </w:r>
      <w:r w:rsidR="00676B3E">
        <w:rPr>
          <w:rFonts w:ascii="Arial" w:hAnsi="Arial" w:cs="Arial"/>
          <w:lang w:val="sr-Cyrl-RS"/>
        </w:rPr>
        <w:t>Наручиоца</w:t>
      </w:r>
      <w:r w:rsidRPr="00880FB6">
        <w:rPr>
          <w:rFonts w:ascii="Arial" w:hAnsi="Arial" w:cs="Arial"/>
        </w:rPr>
        <w:t>: ________________________</w:t>
      </w:r>
    </w:p>
    <w:p w14:paraId="65E5439E" w14:textId="7F1879E7" w:rsidR="005965AB" w:rsidRPr="00880FB6" w:rsidRDefault="005965AB" w:rsidP="00E7368C">
      <w:pPr>
        <w:pStyle w:val="ListParagraph"/>
        <w:numPr>
          <w:ilvl w:val="0"/>
          <w:numId w:val="31"/>
        </w:numPr>
        <w:suppressAutoHyphens/>
        <w:spacing w:after="0" w:line="240" w:lineRule="auto"/>
        <w:contextualSpacing/>
        <w:rPr>
          <w:rFonts w:ascii="Arial" w:hAnsi="Arial" w:cs="Arial"/>
          <w:smallCaps/>
        </w:rPr>
      </w:pPr>
      <w:r w:rsidRPr="00880FB6">
        <w:rPr>
          <w:rFonts w:ascii="Arial" w:hAnsi="Arial" w:cs="Arial"/>
        </w:rPr>
        <w:t xml:space="preserve">за </w:t>
      </w:r>
      <w:r w:rsidR="00676B3E">
        <w:rPr>
          <w:rFonts w:ascii="Arial" w:hAnsi="Arial" w:cs="Arial"/>
          <w:lang w:val="sr-Cyrl-RS"/>
        </w:rPr>
        <w:t>Изврпшиоца</w:t>
      </w:r>
      <w:r w:rsidRPr="00880FB6">
        <w:rPr>
          <w:rFonts w:ascii="Arial" w:hAnsi="Arial" w:cs="Arial"/>
        </w:rPr>
        <w:t xml:space="preserve">: </w:t>
      </w:r>
      <w:r w:rsidRPr="00880FB6">
        <w:rPr>
          <w:rFonts w:ascii="Arial" w:hAnsi="Arial" w:cs="Arial"/>
        </w:rPr>
        <w:tab/>
        <w:t>_______________________</w:t>
      </w:r>
      <w:r w:rsidRPr="00880FB6">
        <w:rPr>
          <w:rFonts w:ascii="Arial" w:hAnsi="Arial" w:cs="Arial"/>
          <w:smallCaps/>
        </w:rPr>
        <w:t>_</w:t>
      </w:r>
    </w:p>
    <w:p w14:paraId="275FF59E" w14:textId="77777777" w:rsidR="000D7177" w:rsidRPr="00880FB6" w:rsidRDefault="000D7177" w:rsidP="005965AB">
      <w:pPr>
        <w:pStyle w:val="Style13"/>
        <w:widowControl/>
        <w:spacing w:line="240" w:lineRule="auto"/>
        <w:jc w:val="left"/>
        <w:rPr>
          <w:rStyle w:val="FontStyle110"/>
          <w:rFonts w:eastAsia="Calibri"/>
          <w:sz w:val="22"/>
          <w:szCs w:val="22"/>
          <w:lang w:val="sr-Cyrl-CS" w:eastAsia="sr-Cyrl-CS"/>
        </w:rPr>
      </w:pPr>
    </w:p>
    <w:p w14:paraId="275E737C" w14:textId="77777777" w:rsidR="005965AB" w:rsidRPr="00880FB6" w:rsidRDefault="005965AB" w:rsidP="005965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Начин и услови фактурисања и плаћања</w:t>
      </w:r>
    </w:p>
    <w:p w14:paraId="6D8121A7" w14:textId="77777777" w:rsidR="005965AB" w:rsidRPr="00880FB6" w:rsidRDefault="00DF5E36" w:rsidP="005965AB">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5.</w:t>
      </w:r>
    </w:p>
    <w:p w14:paraId="0DF4FA0F" w14:textId="77777777" w:rsidR="005965AB" w:rsidRPr="00880FB6" w:rsidRDefault="00DF5E36" w:rsidP="005965AB">
      <w:pPr>
        <w:jc w:val="both"/>
        <w:rPr>
          <w:rFonts w:ascii="Arial" w:eastAsia="Calibri" w:hAnsi="Arial" w:cs="Arial"/>
          <w:sz w:val="22"/>
          <w:szCs w:val="22"/>
        </w:rPr>
      </w:pPr>
      <w:r w:rsidRPr="00880FB6">
        <w:rPr>
          <w:rFonts w:ascii="Arial" w:eastAsia="Arial" w:hAnsi="Arial" w:cs="Arial"/>
          <w:sz w:val="22"/>
          <w:szCs w:val="22"/>
        </w:rPr>
        <w:t>Динамика обр</w:t>
      </w:r>
      <w:r w:rsidRPr="00880FB6">
        <w:rPr>
          <w:rFonts w:ascii="Arial" w:eastAsia="Arial" w:hAnsi="Arial" w:cs="Arial"/>
          <w:spacing w:val="1"/>
          <w:sz w:val="22"/>
          <w:szCs w:val="22"/>
        </w:rPr>
        <w:t>а</w:t>
      </w:r>
      <w:r w:rsidRPr="00880FB6">
        <w:rPr>
          <w:rFonts w:ascii="Arial" w:eastAsia="Arial" w:hAnsi="Arial" w:cs="Arial"/>
          <w:sz w:val="22"/>
          <w:szCs w:val="22"/>
        </w:rPr>
        <w:t>ч</w:t>
      </w:r>
      <w:r w:rsidRPr="00880FB6">
        <w:rPr>
          <w:rFonts w:ascii="Arial" w:eastAsia="Arial" w:hAnsi="Arial" w:cs="Arial"/>
          <w:spacing w:val="-3"/>
          <w:sz w:val="22"/>
          <w:szCs w:val="22"/>
        </w:rPr>
        <w:t>у</w:t>
      </w:r>
      <w:r w:rsidRPr="00880FB6">
        <w:rPr>
          <w:rFonts w:ascii="Arial" w:eastAsia="Arial" w:hAnsi="Arial" w:cs="Arial"/>
          <w:sz w:val="22"/>
          <w:szCs w:val="22"/>
        </w:rPr>
        <w:t>на и</w:t>
      </w:r>
      <w:r w:rsidRPr="00880FB6">
        <w:rPr>
          <w:rFonts w:ascii="Arial" w:eastAsia="Arial" w:hAnsi="Arial" w:cs="Arial"/>
          <w:spacing w:val="1"/>
          <w:sz w:val="22"/>
          <w:szCs w:val="22"/>
        </w:rPr>
        <w:t xml:space="preserve"> </w:t>
      </w:r>
      <w:r w:rsidRPr="00880FB6">
        <w:rPr>
          <w:rFonts w:ascii="Arial" w:eastAsia="Arial" w:hAnsi="Arial" w:cs="Arial"/>
          <w:sz w:val="22"/>
          <w:szCs w:val="22"/>
        </w:rPr>
        <w:t>исп</w:t>
      </w:r>
      <w:r w:rsidRPr="00880FB6">
        <w:rPr>
          <w:rFonts w:ascii="Arial" w:eastAsia="Arial" w:hAnsi="Arial" w:cs="Arial"/>
          <w:spacing w:val="-1"/>
          <w:sz w:val="22"/>
          <w:szCs w:val="22"/>
        </w:rPr>
        <w:t>л</w:t>
      </w:r>
      <w:r w:rsidRPr="00880FB6">
        <w:rPr>
          <w:rFonts w:ascii="Arial" w:eastAsia="Arial" w:hAnsi="Arial" w:cs="Arial"/>
          <w:spacing w:val="1"/>
          <w:sz w:val="22"/>
          <w:szCs w:val="22"/>
        </w:rPr>
        <w:t>ат</w:t>
      </w:r>
      <w:r w:rsidRPr="00880FB6">
        <w:rPr>
          <w:rFonts w:ascii="Arial" w:eastAsia="Arial" w:hAnsi="Arial" w:cs="Arial"/>
          <w:sz w:val="22"/>
          <w:szCs w:val="22"/>
        </w:rPr>
        <w:t>е</w:t>
      </w:r>
      <w:r w:rsidRPr="00880FB6">
        <w:rPr>
          <w:rFonts w:ascii="Arial" w:eastAsia="Arial" w:hAnsi="Arial" w:cs="Arial"/>
          <w:spacing w:val="2"/>
          <w:sz w:val="22"/>
          <w:szCs w:val="22"/>
        </w:rPr>
        <w:t xml:space="preserve"> </w:t>
      </w:r>
      <w:r w:rsidRPr="00880FB6">
        <w:rPr>
          <w:rFonts w:ascii="Arial" w:eastAsia="Arial" w:hAnsi="Arial" w:cs="Arial"/>
          <w:sz w:val="22"/>
          <w:szCs w:val="22"/>
        </w:rPr>
        <w:t>ус</w:t>
      </w:r>
      <w:r w:rsidRPr="00880FB6">
        <w:rPr>
          <w:rFonts w:ascii="Arial" w:eastAsia="Arial" w:hAnsi="Arial" w:cs="Arial"/>
          <w:spacing w:val="-1"/>
          <w:sz w:val="22"/>
          <w:szCs w:val="22"/>
        </w:rPr>
        <w:t>л</w:t>
      </w:r>
      <w:r w:rsidRPr="00880FB6">
        <w:rPr>
          <w:rFonts w:ascii="Arial" w:eastAsia="Arial" w:hAnsi="Arial" w:cs="Arial"/>
          <w:sz w:val="22"/>
          <w:szCs w:val="22"/>
        </w:rPr>
        <w:t>у</w:t>
      </w:r>
      <w:r w:rsidRPr="00880FB6">
        <w:rPr>
          <w:rFonts w:ascii="Arial" w:eastAsia="Arial" w:hAnsi="Arial" w:cs="Arial"/>
          <w:spacing w:val="-1"/>
          <w:sz w:val="22"/>
          <w:szCs w:val="22"/>
        </w:rPr>
        <w:t>г</w:t>
      </w:r>
      <w:r w:rsidRPr="00880FB6">
        <w:rPr>
          <w:rFonts w:ascii="Arial" w:eastAsia="Arial" w:hAnsi="Arial" w:cs="Arial"/>
          <w:sz w:val="22"/>
          <w:szCs w:val="22"/>
        </w:rPr>
        <w:t>а из члана 1. овог уговора,</w:t>
      </w:r>
      <w:r w:rsidRPr="00880FB6">
        <w:rPr>
          <w:rFonts w:ascii="Arial" w:eastAsia="Arial" w:hAnsi="Arial" w:cs="Arial"/>
          <w:spacing w:val="2"/>
          <w:sz w:val="22"/>
          <w:szCs w:val="22"/>
        </w:rPr>
        <w:t xml:space="preserve"> </w:t>
      </w:r>
      <w:r w:rsidRPr="00880FB6">
        <w:rPr>
          <w:rFonts w:ascii="Arial" w:eastAsia="Arial" w:hAnsi="Arial" w:cs="Arial"/>
          <w:spacing w:val="1"/>
          <w:sz w:val="22"/>
          <w:szCs w:val="22"/>
        </w:rPr>
        <w:t>ћ</w:t>
      </w:r>
      <w:r w:rsidRPr="00880FB6">
        <w:rPr>
          <w:rFonts w:ascii="Arial" w:eastAsia="Arial" w:hAnsi="Arial" w:cs="Arial"/>
          <w:sz w:val="22"/>
          <w:szCs w:val="22"/>
        </w:rPr>
        <w:t>е</w:t>
      </w:r>
      <w:r w:rsidRPr="00880FB6">
        <w:rPr>
          <w:rFonts w:ascii="Arial" w:eastAsia="Arial" w:hAnsi="Arial" w:cs="Arial"/>
          <w:spacing w:val="1"/>
          <w:sz w:val="22"/>
          <w:szCs w:val="22"/>
        </w:rPr>
        <w:t xml:space="preserve"> </w:t>
      </w:r>
      <w:r w:rsidRPr="00880FB6">
        <w:rPr>
          <w:rFonts w:ascii="Arial" w:eastAsia="Arial" w:hAnsi="Arial" w:cs="Arial"/>
          <w:spacing w:val="-2"/>
          <w:sz w:val="22"/>
          <w:szCs w:val="22"/>
        </w:rPr>
        <w:t>с</w:t>
      </w:r>
      <w:r w:rsidRPr="00880FB6">
        <w:rPr>
          <w:rFonts w:ascii="Arial" w:eastAsia="Arial" w:hAnsi="Arial" w:cs="Arial"/>
          <w:sz w:val="22"/>
          <w:szCs w:val="22"/>
        </w:rPr>
        <w:t>е</w:t>
      </w:r>
      <w:r w:rsidRPr="00880FB6">
        <w:rPr>
          <w:rFonts w:ascii="Arial" w:eastAsia="Arial" w:hAnsi="Arial" w:cs="Arial"/>
          <w:spacing w:val="1"/>
          <w:sz w:val="22"/>
          <w:szCs w:val="22"/>
        </w:rPr>
        <w:t xml:space="preserve"> </w:t>
      </w:r>
      <w:r w:rsidRPr="00880FB6">
        <w:rPr>
          <w:rFonts w:ascii="Arial" w:eastAsia="Arial" w:hAnsi="Arial" w:cs="Arial"/>
          <w:sz w:val="22"/>
          <w:szCs w:val="22"/>
        </w:rPr>
        <w:t>врши</w:t>
      </w:r>
      <w:r w:rsidRPr="00880FB6">
        <w:rPr>
          <w:rFonts w:ascii="Arial" w:eastAsia="Arial" w:hAnsi="Arial" w:cs="Arial"/>
          <w:spacing w:val="1"/>
          <w:sz w:val="22"/>
          <w:szCs w:val="22"/>
        </w:rPr>
        <w:t>т</w:t>
      </w:r>
      <w:r w:rsidRPr="00880FB6">
        <w:rPr>
          <w:rFonts w:ascii="Arial" w:eastAsia="Arial" w:hAnsi="Arial" w:cs="Arial"/>
          <w:sz w:val="22"/>
          <w:szCs w:val="22"/>
        </w:rPr>
        <w:t>и</w:t>
      </w:r>
      <w:r w:rsidRPr="00880FB6">
        <w:rPr>
          <w:rFonts w:ascii="Arial" w:eastAsia="Arial" w:hAnsi="Arial" w:cs="Arial"/>
          <w:spacing w:val="1"/>
          <w:sz w:val="22"/>
          <w:szCs w:val="22"/>
        </w:rPr>
        <w:t xml:space="preserve"> </w:t>
      </w:r>
      <w:r w:rsidRPr="00880FB6">
        <w:rPr>
          <w:rFonts w:ascii="Arial" w:hAnsi="Arial" w:cs="Arial"/>
          <w:sz w:val="22"/>
          <w:szCs w:val="22"/>
        </w:rPr>
        <w:t>под следећим условима:</w:t>
      </w:r>
    </w:p>
    <w:p w14:paraId="0A29C4A1" w14:textId="525E7654" w:rsidR="005965AB" w:rsidRPr="00880FB6" w:rsidRDefault="00DF5E36" w:rsidP="00E7368C">
      <w:pPr>
        <w:pStyle w:val="Header"/>
        <w:numPr>
          <w:ilvl w:val="0"/>
          <w:numId w:val="28"/>
        </w:numPr>
        <w:tabs>
          <w:tab w:val="left" w:pos="709"/>
        </w:tabs>
        <w:ind w:left="786"/>
        <w:jc w:val="both"/>
        <w:rPr>
          <w:rFonts w:ascii="Arial" w:hAnsi="Arial" w:cs="Arial"/>
          <w:sz w:val="22"/>
          <w:szCs w:val="22"/>
          <w:lang w:val="sr-Latn-CS"/>
        </w:rPr>
      </w:pPr>
      <w:r w:rsidRPr="00880FB6">
        <w:rPr>
          <w:rFonts w:ascii="Arial" w:hAnsi="Arial" w:cs="Arial"/>
          <w:sz w:val="22"/>
          <w:szCs w:val="22"/>
          <w:lang w:val="sr-Latn-CS"/>
        </w:rPr>
        <w:t xml:space="preserve">100% укупне вредности </w:t>
      </w:r>
      <w:r w:rsidRPr="00880FB6">
        <w:rPr>
          <w:rFonts w:ascii="Arial" w:hAnsi="Arial" w:cs="Arial"/>
          <w:sz w:val="22"/>
          <w:szCs w:val="22"/>
        </w:rPr>
        <w:t xml:space="preserve">услуга </w:t>
      </w:r>
      <w:r w:rsidRPr="00880FB6">
        <w:rPr>
          <w:rFonts w:ascii="Arial" w:hAnsi="Arial" w:cs="Arial"/>
          <w:sz w:val="22"/>
          <w:szCs w:val="22"/>
          <w:lang w:val="sr-Latn-CS"/>
        </w:rPr>
        <w:t xml:space="preserve">(са припадајућим ПДВ-ом) биће плаћено </w:t>
      </w:r>
      <w:r w:rsidRPr="00880FB6">
        <w:rPr>
          <w:rFonts w:ascii="Arial" w:hAnsi="Arial" w:cs="Arial"/>
          <w:sz w:val="22"/>
          <w:szCs w:val="22"/>
        </w:rPr>
        <w:t xml:space="preserve">у року </w:t>
      </w:r>
      <w:r w:rsidR="0096345A">
        <w:rPr>
          <w:rFonts w:ascii="Arial" w:hAnsi="Arial" w:cs="Arial"/>
          <w:sz w:val="22"/>
          <w:szCs w:val="22"/>
          <w:lang w:val="sr-Cyrl-RS"/>
        </w:rPr>
        <w:t>до 45 дана</w:t>
      </w:r>
      <w:r w:rsidRPr="00880FB6">
        <w:rPr>
          <w:rFonts w:ascii="Arial" w:hAnsi="Arial" w:cs="Arial"/>
          <w:sz w:val="22"/>
          <w:szCs w:val="22"/>
        </w:rPr>
        <w:t xml:space="preserve"> од дана пријема исправне фактуре издате након сачињавања, потписивања и верификовања Записника о квалитативном пријему услуга (без примедби), од стране овлашћених представника </w:t>
      </w:r>
      <w:r w:rsidR="00676B3E">
        <w:rPr>
          <w:rFonts w:ascii="Arial" w:hAnsi="Arial" w:cs="Arial"/>
          <w:sz w:val="22"/>
          <w:szCs w:val="22"/>
          <w:lang w:val="sr-Cyrl-RS"/>
        </w:rPr>
        <w:t>Наручиоца</w:t>
      </w:r>
      <w:r w:rsidRPr="00880FB6">
        <w:rPr>
          <w:rFonts w:ascii="Arial" w:hAnsi="Arial" w:cs="Arial"/>
          <w:sz w:val="22"/>
          <w:szCs w:val="22"/>
        </w:rPr>
        <w:t xml:space="preserve"> и </w:t>
      </w:r>
      <w:r w:rsidR="00676B3E">
        <w:rPr>
          <w:rFonts w:ascii="Arial" w:hAnsi="Arial" w:cs="Arial"/>
          <w:sz w:val="22"/>
          <w:szCs w:val="22"/>
          <w:lang w:val="sr-Cyrl-RS"/>
        </w:rPr>
        <w:t>Извршиоца</w:t>
      </w:r>
      <w:r w:rsidRPr="00880FB6">
        <w:rPr>
          <w:rFonts w:ascii="Arial" w:hAnsi="Arial" w:cs="Arial"/>
          <w:sz w:val="22"/>
          <w:szCs w:val="22"/>
        </w:rPr>
        <w:t>.</w:t>
      </w:r>
    </w:p>
    <w:p w14:paraId="7F690A49" w14:textId="77777777" w:rsidR="005965AB" w:rsidRPr="00880FB6" w:rsidRDefault="00DF5E36" w:rsidP="005965AB">
      <w:pPr>
        <w:jc w:val="both"/>
        <w:rPr>
          <w:rFonts w:ascii="Arial" w:hAnsi="Arial" w:cs="Arial"/>
          <w:color w:val="000000"/>
          <w:sz w:val="22"/>
          <w:szCs w:val="22"/>
        </w:rPr>
      </w:pPr>
      <w:r w:rsidRPr="00880FB6">
        <w:rPr>
          <w:rFonts w:ascii="Arial" w:hAnsi="Arial" w:cs="Arial"/>
          <w:sz w:val="22"/>
          <w:szCs w:val="22"/>
        </w:rPr>
        <w:t xml:space="preserve"> </w:t>
      </w:r>
    </w:p>
    <w:p w14:paraId="7BBC7C64" w14:textId="0CEE46DE" w:rsidR="005965AB" w:rsidRPr="00880FB6" w:rsidRDefault="005965AB" w:rsidP="005965AB">
      <w:pPr>
        <w:widowControl w:val="0"/>
        <w:tabs>
          <w:tab w:val="left" w:pos="0"/>
          <w:tab w:val="left" w:pos="360"/>
        </w:tabs>
        <w:autoSpaceDE w:val="0"/>
        <w:autoSpaceDN w:val="0"/>
        <w:adjustRightInd w:val="0"/>
        <w:jc w:val="both"/>
        <w:rPr>
          <w:rFonts w:ascii="Arial" w:hAnsi="Arial" w:cs="Arial"/>
          <w:sz w:val="22"/>
          <w:szCs w:val="22"/>
        </w:rPr>
      </w:pPr>
      <w:r w:rsidRPr="00880FB6">
        <w:rPr>
          <w:rFonts w:ascii="Arial" w:hAnsi="Arial" w:cs="Arial"/>
          <w:sz w:val="22"/>
          <w:szCs w:val="22"/>
        </w:rPr>
        <w:t xml:space="preserve">Све исплате по основу овог уговора биће извршене динарски на рачун </w:t>
      </w:r>
      <w:r w:rsidR="00676B3E">
        <w:rPr>
          <w:rFonts w:ascii="Arial" w:hAnsi="Arial" w:cs="Arial"/>
          <w:sz w:val="22"/>
          <w:szCs w:val="22"/>
          <w:lang w:val="sr-Cyrl-RS"/>
        </w:rPr>
        <w:t>Извршиоца</w:t>
      </w:r>
      <w:r w:rsidR="000D7177" w:rsidRPr="00880FB6">
        <w:rPr>
          <w:rFonts w:ascii="Arial" w:hAnsi="Arial" w:cs="Arial"/>
          <w:sz w:val="22"/>
          <w:szCs w:val="22"/>
        </w:rPr>
        <w:t xml:space="preserve">: </w:t>
      </w:r>
      <w:r w:rsidRPr="00880FB6">
        <w:rPr>
          <w:rFonts w:ascii="Arial" w:hAnsi="Arial" w:cs="Arial"/>
          <w:sz w:val="22"/>
          <w:szCs w:val="22"/>
        </w:rPr>
        <w:t xml:space="preserve"> ___________________________ код банке ______________.</w:t>
      </w:r>
    </w:p>
    <w:p w14:paraId="08FCFB7F" w14:textId="77777777" w:rsidR="005965AB" w:rsidRPr="00880FB6" w:rsidRDefault="005965AB" w:rsidP="005965AB">
      <w:pPr>
        <w:pStyle w:val="Style16"/>
        <w:widowControl/>
        <w:spacing w:line="240" w:lineRule="auto"/>
        <w:ind w:firstLine="0"/>
        <w:jc w:val="left"/>
        <w:rPr>
          <w:rStyle w:val="FontStyle111"/>
          <w:sz w:val="22"/>
          <w:szCs w:val="22"/>
          <w:lang w:val="sr-Cyrl-CS"/>
        </w:rPr>
      </w:pPr>
    </w:p>
    <w:p w14:paraId="6C48F1A7" w14:textId="533D871A" w:rsidR="005965AB" w:rsidRPr="00880FB6" w:rsidRDefault="005965AB" w:rsidP="005965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Обавезе </w:t>
      </w:r>
      <w:r w:rsidR="00676B3E">
        <w:rPr>
          <w:rStyle w:val="FontStyle110"/>
          <w:rFonts w:eastAsia="Calibri"/>
          <w:sz w:val="22"/>
          <w:szCs w:val="22"/>
          <w:lang w:val="sr-Cyrl-RS" w:eastAsia="sr-Cyrl-CS"/>
        </w:rPr>
        <w:t>Извршиоца</w:t>
      </w:r>
      <w:r w:rsidR="002868C3" w:rsidRPr="00880FB6">
        <w:rPr>
          <w:rStyle w:val="FontStyle110"/>
          <w:rFonts w:eastAsia="Calibri"/>
          <w:sz w:val="22"/>
          <w:szCs w:val="22"/>
          <w:lang w:eastAsia="sr-Cyrl-CS"/>
        </w:rPr>
        <w:t xml:space="preserve"> </w:t>
      </w:r>
      <w:r w:rsidRPr="00880FB6">
        <w:rPr>
          <w:rStyle w:val="FontStyle110"/>
          <w:rFonts w:eastAsia="Calibri"/>
          <w:sz w:val="22"/>
          <w:szCs w:val="22"/>
          <w:lang w:eastAsia="sr-Cyrl-CS"/>
        </w:rPr>
        <w:t>и рок извршења</w:t>
      </w:r>
    </w:p>
    <w:p w14:paraId="456B8E8D" w14:textId="77777777" w:rsidR="005965AB" w:rsidRPr="00880FB6" w:rsidRDefault="005965AB" w:rsidP="005965AB">
      <w:pPr>
        <w:jc w:val="center"/>
        <w:rPr>
          <w:rFonts w:ascii="Arial" w:hAnsi="Arial" w:cs="Arial"/>
          <w:b/>
          <w:sz w:val="22"/>
          <w:szCs w:val="22"/>
        </w:rPr>
      </w:pPr>
      <w:r w:rsidRPr="00880FB6">
        <w:rPr>
          <w:rFonts w:ascii="Arial" w:hAnsi="Arial" w:cs="Arial"/>
          <w:b/>
          <w:sz w:val="22"/>
          <w:szCs w:val="22"/>
        </w:rPr>
        <w:t>Члан 6.</w:t>
      </w:r>
    </w:p>
    <w:p w14:paraId="4A488CDE" w14:textId="6C6D309B" w:rsidR="005965AB" w:rsidRPr="00880FB6" w:rsidRDefault="00676B3E" w:rsidP="005965AB">
      <w:pPr>
        <w:jc w:val="both"/>
        <w:rPr>
          <w:rFonts w:ascii="Arial" w:hAnsi="Arial" w:cs="Arial"/>
          <w:sz w:val="22"/>
          <w:szCs w:val="22"/>
          <w:lang w:eastAsia="sr-Latn-CS"/>
        </w:rPr>
      </w:pPr>
      <w:r>
        <w:rPr>
          <w:rFonts w:ascii="Arial" w:hAnsi="Arial" w:cs="Arial"/>
          <w:sz w:val="22"/>
          <w:szCs w:val="22"/>
          <w:lang w:val="sr-Cyrl-RS" w:eastAsia="sr-Latn-CS"/>
        </w:rPr>
        <w:t>Извршилац</w:t>
      </w:r>
      <w:r w:rsidR="005965AB" w:rsidRPr="00880FB6">
        <w:rPr>
          <w:rFonts w:ascii="Arial" w:hAnsi="Arial" w:cs="Arial"/>
          <w:sz w:val="22"/>
          <w:szCs w:val="22"/>
          <w:lang w:eastAsia="sr-Latn-CS"/>
        </w:rPr>
        <w:t xml:space="preserve"> ће извршавати уговорене услуге које се односе на:</w:t>
      </w:r>
    </w:p>
    <w:p w14:paraId="5C50EBBA" w14:textId="77777777" w:rsidR="005965AB" w:rsidRPr="00880FB6" w:rsidRDefault="0096345A" w:rsidP="00E7368C">
      <w:pPr>
        <w:numPr>
          <w:ilvl w:val="0"/>
          <w:numId w:val="29"/>
        </w:numPr>
        <w:suppressAutoHyphens w:val="0"/>
        <w:ind w:left="1003" w:hanging="357"/>
        <w:jc w:val="both"/>
        <w:rPr>
          <w:rFonts w:ascii="Arial" w:hAnsi="Arial" w:cs="Arial"/>
          <w:sz w:val="22"/>
          <w:szCs w:val="22"/>
        </w:rPr>
      </w:pPr>
      <w:r>
        <w:rPr>
          <w:rFonts w:ascii="Arial" w:hAnsi="Arial" w:cs="Arial"/>
          <w:sz w:val="22"/>
          <w:szCs w:val="22"/>
          <w:lang w:val="sr-Cyrl-RS"/>
        </w:rPr>
        <w:t>Редован месечни сервис лифта</w:t>
      </w:r>
      <w:r w:rsidR="00162486">
        <w:rPr>
          <w:rFonts w:ascii="Arial" w:hAnsi="Arial" w:cs="Arial"/>
          <w:sz w:val="22"/>
          <w:szCs w:val="22"/>
          <w:lang w:val="sr-Cyrl-RS"/>
        </w:rPr>
        <w:t xml:space="preserve"> </w:t>
      </w:r>
      <w:r>
        <w:rPr>
          <w:rFonts w:ascii="Arial" w:hAnsi="Arial" w:cs="Arial"/>
          <w:sz w:val="22"/>
          <w:szCs w:val="22"/>
          <w:lang w:val="sr-Cyrl-RS"/>
        </w:rPr>
        <w:t>(обухвата долазак на објекат и  услугу сервиса са свим припадајућим трошковима утрошеног материјала)</w:t>
      </w:r>
      <w:r w:rsidR="005965AB" w:rsidRPr="00880FB6">
        <w:rPr>
          <w:rFonts w:ascii="Arial" w:hAnsi="Arial" w:cs="Arial"/>
          <w:sz w:val="22"/>
          <w:szCs w:val="22"/>
        </w:rPr>
        <w:t>,</w:t>
      </w:r>
    </w:p>
    <w:p w14:paraId="27701890" w14:textId="33EE8FB0" w:rsidR="005965AB" w:rsidRPr="00880FB6" w:rsidRDefault="000177B1" w:rsidP="00E7368C">
      <w:pPr>
        <w:numPr>
          <w:ilvl w:val="0"/>
          <w:numId w:val="29"/>
        </w:numPr>
        <w:suppressAutoHyphens w:val="0"/>
        <w:ind w:left="1003" w:hanging="357"/>
        <w:jc w:val="both"/>
        <w:rPr>
          <w:rFonts w:ascii="Arial" w:hAnsi="Arial" w:cs="Arial"/>
          <w:sz w:val="22"/>
          <w:szCs w:val="22"/>
        </w:rPr>
      </w:pPr>
      <w:r>
        <w:rPr>
          <w:rFonts w:ascii="Arial" w:hAnsi="Arial" w:cs="Arial"/>
          <w:sz w:val="22"/>
          <w:szCs w:val="22"/>
          <w:lang w:val="sr-Cyrl-RS"/>
        </w:rPr>
        <w:t>Ванредне интервенције по позиву Корисника услуга</w:t>
      </w:r>
    </w:p>
    <w:p w14:paraId="126B0590" w14:textId="77777777" w:rsidR="005965AB" w:rsidRPr="00880FB6" w:rsidRDefault="005965AB" w:rsidP="005965AB">
      <w:pPr>
        <w:pStyle w:val="Style25"/>
        <w:widowControl/>
        <w:jc w:val="both"/>
        <w:rPr>
          <w:rFonts w:ascii="Arial" w:hAnsi="Arial" w:cs="Arial"/>
          <w:b/>
          <w:sz w:val="22"/>
          <w:szCs w:val="22"/>
          <w:lang w:val="sr-Cyrl-CS"/>
        </w:rPr>
      </w:pPr>
    </w:p>
    <w:p w14:paraId="2EC11019" w14:textId="77777777" w:rsidR="005965AB" w:rsidRPr="00880FB6" w:rsidRDefault="005965AB" w:rsidP="005965AB">
      <w:pPr>
        <w:pStyle w:val="Style25"/>
        <w:widowControl/>
        <w:jc w:val="center"/>
        <w:rPr>
          <w:rFonts w:ascii="Arial" w:hAnsi="Arial" w:cs="Arial"/>
          <w:b/>
          <w:sz w:val="22"/>
          <w:szCs w:val="22"/>
        </w:rPr>
      </w:pPr>
      <w:r w:rsidRPr="00880FB6">
        <w:rPr>
          <w:rFonts w:ascii="Arial" w:hAnsi="Arial" w:cs="Arial"/>
          <w:b/>
          <w:sz w:val="22"/>
          <w:szCs w:val="22"/>
        </w:rPr>
        <w:t xml:space="preserve">Члан </w:t>
      </w:r>
      <w:r w:rsidRPr="00880FB6">
        <w:rPr>
          <w:rFonts w:ascii="Arial" w:hAnsi="Arial" w:cs="Arial"/>
          <w:b/>
          <w:sz w:val="22"/>
          <w:szCs w:val="22"/>
          <w:lang w:val="sr-Cyrl-CS"/>
        </w:rPr>
        <w:t>7</w:t>
      </w:r>
      <w:r w:rsidRPr="00880FB6">
        <w:rPr>
          <w:rFonts w:ascii="Arial" w:hAnsi="Arial" w:cs="Arial"/>
          <w:b/>
          <w:sz w:val="22"/>
          <w:szCs w:val="22"/>
        </w:rPr>
        <w:t>.</w:t>
      </w:r>
    </w:p>
    <w:p w14:paraId="3F935E0F" w14:textId="6062EFBE" w:rsidR="005965AB" w:rsidRPr="00880FB6" w:rsidRDefault="005965AB" w:rsidP="005965AB">
      <w:pPr>
        <w:pStyle w:val="Style25"/>
        <w:jc w:val="both"/>
        <w:rPr>
          <w:rFonts w:ascii="Arial" w:hAnsi="Arial" w:cs="Arial"/>
          <w:sz w:val="22"/>
          <w:szCs w:val="22"/>
        </w:rPr>
      </w:pPr>
      <w:r w:rsidRPr="00880FB6">
        <w:rPr>
          <w:rFonts w:ascii="Arial" w:hAnsi="Arial" w:cs="Arial"/>
          <w:sz w:val="22"/>
          <w:szCs w:val="22"/>
        </w:rPr>
        <w:t xml:space="preserve">Приликом пружања услуга </w:t>
      </w:r>
      <w:r w:rsidR="00676B3E">
        <w:rPr>
          <w:rFonts w:ascii="Arial" w:hAnsi="Arial" w:cs="Arial"/>
          <w:sz w:val="22"/>
          <w:szCs w:val="22"/>
          <w:lang w:val="sr-Cyrl-RS"/>
        </w:rPr>
        <w:t>Извршилац</w:t>
      </w:r>
      <w:r w:rsidRPr="00880FB6">
        <w:rPr>
          <w:rFonts w:ascii="Arial" w:hAnsi="Arial" w:cs="Arial"/>
          <w:sz w:val="22"/>
          <w:szCs w:val="22"/>
        </w:rPr>
        <w:t xml:space="preserve"> треба да:</w:t>
      </w:r>
    </w:p>
    <w:p w14:paraId="138C2A29" w14:textId="77777777" w:rsidR="005965AB" w:rsidRPr="00880FB6" w:rsidRDefault="005965AB" w:rsidP="00E7368C">
      <w:pPr>
        <w:pStyle w:val="Style25"/>
        <w:numPr>
          <w:ilvl w:val="0"/>
          <w:numId w:val="32"/>
        </w:numPr>
        <w:jc w:val="both"/>
        <w:rPr>
          <w:rFonts w:ascii="Arial" w:hAnsi="Arial" w:cs="Arial"/>
          <w:sz w:val="22"/>
          <w:szCs w:val="22"/>
        </w:rPr>
      </w:pPr>
      <w:r w:rsidRPr="00880FB6">
        <w:rPr>
          <w:rFonts w:ascii="Arial" w:hAnsi="Arial" w:cs="Arial"/>
          <w:sz w:val="22"/>
          <w:szCs w:val="22"/>
        </w:rPr>
        <w:t xml:space="preserve">врши услуге професионално и у складу са </w:t>
      </w:r>
      <w:r w:rsidR="000177B1">
        <w:rPr>
          <w:rFonts w:ascii="Arial" w:hAnsi="Arial" w:cs="Arial"/>
          <w:sz w:val="22"/>
          <w:szCs w:val="22"/>
          <w:lang w:val="sr-Cyrl-RS"/>
        </w:rPr>
        <w:t>правилима струке</w:t>
      </w:r>
    </w:p>
    <w:p w14:paraId="033A3007" w14:textId="77777777" w:rsidR="005965AB" w:rsidRDefault="005965AB" w:rsidP="00E7368C">
      <w:pPr>
        <w:pStyle w:val="Style25"/>
        <w:numPr>
          <w:ilvl w:val="0"/>
          <w:numId w:val="32"/>
        </w:numPr>
        <w:jc w:val="both"/>
        <w:rPr>
          <w:rFonts w:ascii="Arial" w:hAnsi="Arial" w:cs="Arial"/>
          <w:sz w:val="22"/>
          <w:szCs w:val="22"/>
        </w:rPr>
      </w:pPr>
      <w:r w:rsidRPr="00880FB6">
        <w:rPr>
          <w:rFonts w:ascii="Arial" w:hAnsi="Arial" w:cs="Arial"/>
          <w:sz w:val="22"/>
          <w:szCs w:val="22"/>
        </w:rPr>
        <w:t>ангажује особље које поседује стручно знање о одређеној услузи која се обавља;</w:t>
      </w:r>
    </w:p>
    <w:p w14:paraId="6A513ACE" w14:textId="77777777" w:rsidR="000177B1" w:rsidRPr="00880FB6" w:rsidRDefault="000177B1" w:rsidP="00E7368C">
      <w:pPr>
        <w:pStyle w:val="Style25"/>
        <w:numPr>
          <w:ilvl w:val="0"/>
          <w:numId w:val="32"/>
        </w:numPr>
        <w:jc w:val="both"/>
        <w:rPr>
          <w:rFonts w:ascii="Arial" w:hAnsi="Arial" w:cs="Arial"/>
          <w:sz w:val="22"/>
          <w:szCs w:val="22"/>
        </w:rPr>
      </w:pPr>
      <w:r>
        <w:rPr>
          <w:rFonts w:ascii="Arial" w:hAnsi="Arial" w:cs="Arial"/>
          <w:sz w:val="22"/>
          <w:szCs w:val="22"/>
          <w:lang w:val="sr-Cyrl-RS"/>
        </w:rPr>
        <w:t>поседује возило и опрему, алате и машине неопходне за извршење предметних услуга</w:t>
      </w:r>
    </w:p>
    <w:p w14:paraId="4949EEDE" w14:textId="77777777" w:rsidR="005965AB" w:rsidRPr="00880FB6" w:rsidRDefault="005965AB" w:rsidP="00E7368C">
      <w:pPr>
        <w:pStyle w:val="Style25"/>
        <w:numPr>
          <w:ilvl w:val="0"/>
          <w:numId w:val="32"/>
        </w:numPr>
        <w:jc w:val="both"/>
        <w:rPr>
          <w:rFonts w:ascii="Arial" w:hAnsi="Arial" w:cs="Arial"/>
          <w:sz w:val="22"/>
          <w:szCs w:val="22"/>
        </w:rPr>
      </w:pPr>
      <w:r w:rsidRPr="00880FB6">
        <w:rPr>
          <w:rFonts w:ascii="Arial" w:hAnsi="Arial" w:cs="Arial"/>
          <w:sz w:val="22"/>
          <w:szCs w:val="22"/>
        </w:rPr>
        <w:t>изврши све уговорне обавезе;</w:t>
      </w:r>
    </w:p>
    <w:p w14:paraId="345D990F" w14:textId="02CB84D7" w:rsidR="005965AB" w:rsidRPr="00880FB6" w:rsidRDefault="005965AB" w:rsidP="00E7368C">
      <w:pPr>
        <w:pStyle w:val="Style25"/>
        <w:widowControl/>
        <w:numPr>
          <w:ilvl w:val="0"/>
          <w:numId w:val="32"/>
        </w:numPr>
        <w:jc w:val="both"/>
        <w:rPr>
          <w:rFonts w:ascii="Arial" w:hAnsi="Arial" w:cs="Arial"/>
          <w:sz w:val="22"/>
          <w:szCs w:val="22"/>
        </w:rPr>
      </w:pPr>
      <w:r w:rsidRPr="00880FB6">
        <w:rPr>
          <w:rFonts w:ascii="Arial" w:hAnsi="Arial" w:cs="Arial"/>
          <w:sz w:val="22"/>
          <w:szCs w:val="22"/>
        </w:rPr>
        <w:t xml:space="preserve">обезбеди да сво особље </w:t>
      </w:r>
      <w:r w:rsidR="00676B3E">
        <w:rPr>
          <w:rFonts w:ascii="Arial" w:hAnsi="Arial" w:cs="Arial"/>
          <w:sz w:val="22"/>
          <w:szCs w:val="22"/>
          <w:lang w:val="sr-Cyrl-RS"/>
        </w:rPr>
        <w:t>Извршиоца</w:t>
      </w:r>
      <w:r w:rsidR="006C5CC4" w:rsidRPr="00880FB6">
        <w:rPr>
          <w:rFonts w:ascii="Arial" w:hAnsi="Arial" w:cs="Arial"/>
          <w:sz w:val="22"/>
          <w:szCs w:val="22"/>
        </w:rPr>
        <w:t xml:space="preserve"> </w:t>
      </w:r>
      <w:r w:rsidRPr="00880FB6">
        <w:rPr>
          <w:rFonts w:ascii="Arial" w:hAnsi="Arial" w:cs="Arial"/>
          <w:sz w:val="22"/>
          <w:szCs w:val="22"/>
        </w:rPr>
        <w:t xml:space="preserve">поштује разумне захтеве </w:t>
      </w:r>
      <w:r w:rsidR="00676B3E">
        <w:rPr>
          <w:rFonts w:ascii="Arial" w:hAnsi="Arial" w:cs="Arial"/>
          <w:sz w:val="22"/>
          <w:szCs w:val="22"/>
          <w:lang w:val="sr-Cyrl-RS"/>
        </w:rPr>
        <w:t>Наручиоца</w:t>
      </w:r>
      <w:r w:rsidRPr="00880FB6">
        <w:rPr>
          <w:rFonts w:ascii="Arial" w:hAnsi="Arial" w:cs="Arial"/>
          <w:sz w:val="22"/>
          <w:szCs w:val="22"/>
        </w:rPr>
        <w:t xml:space="preserve"> у погледу приступа </w:t>
      </w:r>
      <w:r w:rsidR="000177B1">
        <w:rPr>
          <w:rFonts w:ascii="Arial" w:hAnsi="Arial" w:cs="Arial"/>
          <w:sz w:val="22"/>
          <w:szCs w:val="22"/>
          <w:lang w:val="sr-Cyrl-RS"/>
        </w:rPr>
        <w:t>предмету вршења услуге</w:t>
      </w:r>
      <w:r w:rsidRPr="00880FB6">
        <w:rPr>
          <w:rFonts w:ascii="Arial" w:hAnsi="Arial" w:cs="Arial"/>
          <w:sz w:val="22"/>
          <w:szCs w:val="22"/>
        </w:rPr>
        <w:t xml:space="preserve"> приликом пружања </w:t>
      </w:r>
      <w:r w:rsidR="000177B1">
        <w:rPr>
          <w:rFonts w:ascii="Arial" w:hAnsi="Arial" w:cs="Arial"/>
          <w:sz w:val="22"/>
          <w:szCs w:val="22"/>
          <w:lang w:val="sr-Cyrl-RS"/>
        </w:rPr>
        <w:t>исте</w:t>
      </w:r>
      <w:r w:rsidRPr="00880FB6">
        <w:rPr>
          <w:rFonts w:ascii="Arial" w:hAnsi="Arial" w:cs="Arial"/>
          <w:sz w:val="22"/>
          <w:szCs w:val="22"/>
        </w:rPr>
        <w:t xml:space="preserve"> у просторијама </w:t>
      </w:r>
      <w:r w:rsidR="00676B3E">
        <w:rPr>
          <w:rFonts w:ascii="Arial" w:hAnsi="Arial" w:cs="Arial"/>
          <w:sz w:val="22"/>
          <w:szCs w:val="22"/>
          <w:lang w:val="sr-Cyrl-RS"/>
        </w:rPr>
        <w:t>Наручиоца</w:t>
      </w:r>
      <w:r w:rsidRPr="00880FB6">
        <w:rPr>
          <w:rFonts w:ascii="Arial" w:hAnsi="Arial" w:cs="Arial"/>
          <w:sz w:val="22"/>
          <w:szCs w:val="22"/>
          <w:lang w:val="sr-Cyrl-CS"/>
        </w:rPr>
        <w:t>;</w:t>
      </w:r>
    </w:p>
    <w:p w14:paraId="05C5A932" w14:textId="77777777" w:rsidR="005965AB" w:rsidRPr="00880FB6" w:rsidRDefault="005965AB" w:rsidP="00E7368C">
      <w:pPr>
        <w:pStyle w:val="Style25"/>
        <w:widowControl/>
        <w:numPr>
          <w:ilvl w:val="0"/>
          <w:numId w:val="32"/>
        </w:numPr>
        <w:jc w:val="both"/>
        <w:rPr>
          <w:rFonts w:ascii="Arial" w:hAnsi="Arial" w:cs="Arial"/>
          <w:sz w:val="22"/>
          <w:szCs w:val="22"/>
        </w:rPr>
      </w:pPr>
      <w:r w:rsidRPr="00880FB6">
        <w:rPr>
          <w:rFonts w:ascii="Arial" w:hAnsi="Arial" w:cs="Arial"/>
          <w:sz w:val="22"/>
          <w:szCs w:val="22"/>
        </w:rPr>
        <w:t>о сопственом трошку осигура ангажовано људство и средстава рада од основног ризика за сво време извршења уговорених услуга</w:t>
      </w:r>
    </w:p>
    <w:p w14:paraId="0AF8A75A" w14:textId="77777777" w:rsidR="005965AB" w:rsidRPr="00880FB6" w:rsidRDefault="005965AB" w:rsidP="005965AB">
      <w:pPr>
        <w:pStyle w:val="Style25"/>
        <w:widowControl/>
        <w:jc w:val="both"/>
        <w:rPr>
          <w:rFonts w:ascii="Arial" w:hAnsi="Arial" w:cs="Arial"/>
          <w:sz w:val="22"/>
          <w:szCs w:val="22"/>
        </w:rPr>
      </w:pPr>
    </w:p>
    <w:p w14:paraId="0038E66A" w14:textId="77777777" w:rsidR="005965AB" w:rsidRPr="00880FB6" w:rsidRDefault="005965AB" w:rsidP="005965AB">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8</w:t>
      </w:r>
      <w:r w:rsidRPr="00880FB6">
        <w:rPr>
          <w:rStyle w:val="FontStyle110"/>
          <w:rFonts w:eastAsia="Calibri"/>
          <w:sz w:val="22"/>
          <w:szCs w:val="22"/>
          <w:lang w:eastAsia="sr-Cyrl-CS"/>
        </w:rPr>
        <w:t>.</w:t>
      </w:r>
    </w:p>
    <w:p w14:paraId="21EC2542" w14:textId="12C3523F" w:rsidR="005965AB" w:rsidRPr="00880FB6" w:rsidRDefault="005965AB" w:rsidP="005965AB">
      <w:pPr>
        <w:jc w:val="both"/>
        <w:rPr>
          <w:rFonts w:ascii="Arial" w:eastAsia="Calibri" w:hAnsi="Arial" w:cs="Arial"/>
          <w:sz w:val="22"/>
          <w:szCs w:val="22"/>
        </w:rPr>
      </w:pPr>
      <w:r w:rsidRPr="00880FB6">
        <w:rPr>
          <w:rFonts w:ascii="Arial" w:hAnsi="Arial" w:cs="Arial"/>
          <w:sz w:val="22"/>
          <w:szCs w:val="22"/>
        </w:rPr>
        <w:t xml:space="preserve">Рок </w:t>
      </w:r>
      <w:r w:rsidR="000177B1">
        <w:rPr>
          <w:rFonts w:ascii="Arial" w:hAnsi="Arial" w:cs="Arial"/>
          <w:sz w:val="22"/>
          <w:szCs w:val="22"/>
          <w:lang w:val="sr-Cyrl-RS"/>
        </w:rPr>
        <w:t xml:space="preserve">одзива на позив </w:t>
      </w:r>
      <w:r w:rsidR="00676B3E">
        <w:rPr>
          <w:rFonts w:ascii="Arial" w:hAnsi="Arial" w:cs="Arial"/>
          <w:sz w:val="22"/>
          <w:szCs w:val="22"/>
          <w:lang w:val="sr-Cyrl-RS"/>
        </w:rPr>
        <w:t>Наручиоца</w:t>
      </w:r>
      <w:r w:rsidR="000177B1">
        <w:rPr>
          <w:rFonts w:ascii="Arial" w:hAnsi="Arial" w:cs="Arial"/>
          <w:sz w:val="22"/>
          <w:szCs w:val="22"/>
          <w:lang w:val="sr-Cyrl-RS"/>
        </w:rPr>
        <w:t xml:space="preserve"> је до два часа, осим у случају заглављивања путника у лифту када је рок доласка ради евакуације путника најдуже 45 минута од позива </w:t>
      </w:r>
      <w:r w:rsidR="00676B3E">
        <w:rPr>
          <w:rFonts w:ascii="Arial" w:hAnsi="Arial" w:cs="Arial"/>
          <w:sz w:val="22"/>
          <w:szCs w:val="22"/>
          <w:lang w:val="sr-Cyrl-RS"/>
        </w:rPr>
        <w:t>Наручиоца</w:t>
      </w:r>
      <w:r w:rsidR="000177B1">
        <w:rPr>
          <w:rFonts w:ascii="Arial" w:hAnsi="Arial" w:cs="Arial"/>
          <w:sz w:val="22"/>
          <w:szCs w:val="22"/>
          <w:lang w:val="sr-Cyrl-RS"/>
        </w:rPr>
        <w:t>, 24 сата дневно.</w:t>
      </w:r>
      <w:r w:rsidR="00DF5E36" w:rsidRPr="00880FB6">
        <w:rPr>
          <w:rFonts w:ascii="Arial" w:hAnsi="Arial" w:cs="Arial"/>
          <w:sz w:val="22"/>
          <w:szCs w:val="22"/>
        </w:rPr>
        <w:t xml:space="preserve"> </w:t>
      </w:r>
    </w:p>
    <w:p w14:paraId="7B5E2A05" w14:textId="77777777" w:rsidR="005965AB" w:rsidRPr="00880FB6" w:rsidRDefault="005965AB" w:rsidP="005965AB">
      <w:pPr>
        <w:pStyle w:val="Style16"/>
        <w:widowControl/>
        <w:spacing w:line="240" w:lineRule="auto"/>
        <w:ind w:firstLine="0"/>
        <w:rPr>
          <w:rStyle w:val="FontStyle111"/>
          <w:sz w:val="22"/>
          <w:szCs w:val="22"/>
          <w:lang w:val="sr-Cyrl-CS" w:eastAsia="sr-Cyrl-CS"/>
        </w:rPr>
      </w:pPr>
    </w:p>
    <w:p w14:paraId="667EF042" w14:textId="6A36FED8" w:rsidR="005965AB" w:rsidRPr="00880FB6" w:rsidRDefault="00676B3E" w:rsidP="005965AB">
      <w:pPr>
        <w:jc w:val="both"/>
        <w:rPr>
          <w:rFonts w:ascii="Arial" w:hAnsi="Arial" w:cs="Arial"/>
          <w:sz w:val="22"/>
          <w:szCs w:val="22"/>
        </w:rPr>
      </w:pPr>
      <w:r>
        <w:rPr>
          <w:rFonts w:ascii="Arial" w:hAnsi="Arial" w:cs="Arial"/>
          <w:sz w:val="22"/>
          <w:szCs w:val="22"/>
          <w:lang w:val="sr-Cyrl-RS"/>
        </w:rPr>
        <w:t>Извршилац</w:t>
      </w:r>
      <w:r w:rsidR="00DF5E36" w:rsidRPr="00880FB6">
        <w:rPr>
          <w:rFonts w:ascii="Arial" w:hAnsi="Arial" w:cs="Arial"/>
          <w:sz w:val="22"/>
          <w:szCs w:val="22"/>
        </w:rPr>
        <w:t xml:space="preserve"> ће започети са реализацијом активности у вези са пружањем уговорених услуга одмах након ступања на снагу овог уговора. </w:t>
      </w:r>
    </w:p>
    <w:p w14:paraId="2ED40A4A" w14:textId="77777777" w:rsidR="005965AB" w:rsidRPr="00880FB6" w:rsidRDefault="005965AB" w:rsidP="005965AB">
      <w:pPr>
        <w:pStyle w:val="Style13"/>
        <w:widowControl/>
        <w:spacing w:line="240" w:lineRule="auto"/>
        <w:jc w:val="both"/>
        <w:rPr>
          <w:rStyle w:val="FontStyle110"/>
          <w:rFonts w:eastAsia="Calibri"/>
          <w:sz w:val="22"/>
          <w:szCs w:val="22"/>
        </w:rPr>
      </w:pPr>
    </w:p>
    <w:p w14:paraId="179B8B75" w14:textId="77777777" w:rsidR="005965AB" w:rsidRPr="00880FB6" w:rsidRDefault="00DF5E36" w:rsidP="005965AB">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9</w:t>
      </w:r>
      <w:r w:rsidRPr="00880FB6">
        <w:rPr>
          <w:rStyle w:val="FontStyle110"/>
          <w:rFonts w:eastAsia="Calibri"/>
          <w:sz w:val="22"/>
          <w:szCs w:val="22"/>
          <w:lang w:eastAsia="sr-Cyrl-CS"/>
        </w:rPr>
        <w:t>.</w:t>
      </w:r>
    </w:p>
    <w:p w14:paraId="4541C16C" w14:textId="5ADB9B01" w:rsidR="005965AB" w:rsidRPr="00880FB6" w:rsidRDefault="00676B3E" w:rsidP="005965AB">
      <w:pPr>
        <w:jc w:val="both"/>
        <w:rPr>
          <w:rFonts w:ascii="Arial" w:eastAsia="Calibri" w:hAnsi="Arial" w:cs="Arial"/>
          <w:sz w:val="22"/>
          <w:szCs w:val="22"/>
        </w:rPr>
      </w:pPr>
      <w:r>
        <w:rPr>
          <w:rFonts w:ascii="Arial" w:hAnsi="Arial" w:cs="Arial"/>
          <w:sz w:val="22"/>
          <w:szCs w:val="22"/>
          <w:lang w:val="sr-Cyrl-RS"/>
        </w:rPr>
        <w:t>Извршилац</w:t>
      </w:r>
      <w:r w:rsidR="00DF5E36" w:rsidRPr="00880FB6">
        <w:rPr>
          <w:rFonts w:ascii="Arial" w:hAnsi="Arial" w:cs="Arial"/>
          <w:sz w:val="22"/>
          <w:szCs w:val="22"/>
        </w:rPr>
        <w:t xml:space="preserve"> је дужан да одреди извршиоце које ће пружати уговорене услуге. </w:t>
      </w:r>
    </w:p>
    <w:p w14:paraId="06A635BD" w14:textId="77777777" w:rsidR="005965AB" w:rsidRPr="00880FB6" w:rsidRDefault="005965AB" w:rsidP="005965AB">
      <w:pPr>
        <w:jc w:val="both"/>
        <w:rPr>
          <w:rFonts w:ascii="Arial" w:hAnsi="Arial" w:cs="Arial"/>
          <w:sz w:val="22"/>
          <w:szCs w:val="22"/>
        </w:rPr>
      </w:pPr>
    </w:p>
    <w:p w14:paraId="31683D8C" w14:textId="77777777" w:rsidR="000177B1" w:rsidRPr="00880FB6" w:rsidRDefault="000177B1" w:rsidP="005965AB">
      <w:pPr>
        <w:pStyle w:val="Style13"/>
        <w:widowControl/>
        <w:spacing w:line="240" w:lineRule="auto"/>
        <w:rPr>
          <w:rStyle w:val="FontStyle110"/>
          <w:rFonts w:eastAsia="Calibri"/>
          <w:sz w:val="22"/>
          <w:szCs w:val="22"/>
          <w:lang w:eastAsia="sr-Cyrl-CS"/>
        </w:rPr>
      </w:pPr>
    </w:p>
    <w:p w14:paraId="070DEBF2" w14:textId="77777777" w:rsidR="005965AB" w:rsidRPr="00880FB6" w:rsidRDefault="00DF5E36" w:rsidP="00B77573">
      <w:pPr>
        <w:pStyle w:val="Style13"/>
        <w:widowControl/>
        <w:spacing w:line="240" w:lineRule="auto"/>
      </w:pPr>
      <w:r w:rsidRPr="00880FB6">
        <w:rPr>
          <w:rStyle w:val="FontStyle110"/>
          <w:rFonts w:eastAsia="Calibri"/>
          <w:sz w:val="22"/>
          <w:szCs w:val="22"/>
          <w:lang w:eastAsia="sr-Cyrl-CS"/>
        </w:rPr>
        <w:t>Члан 1</w:t>
      </w:r>
      <w:r w:rsidR="000177B1">
        <w:rPr>
          <w:rStyle w:val="FontStyle110"/>
          <w:rFonts w:eastAsia="Calibri"/>
          <w:sz w:val="22"/>
          <w:szCs w:val="22"/>
          <w:lang w:val="sr-Cyrl-RS" w:eastAsia="sr-Cyrl-CS"/>
        </w:rPr>
        <w:t>0</w:t>
      </w:r>
      <w:r w:rsidRPr="00880FB6">
        <w:rPr>
          <w:rStyle w:val="FontStyle110"/>
          <w:rFonts w:eastAsia="Calibri"/>
          <w:sz w:val="22"/>
          <w:szCs w:val="22"/>
          <w:lang w:eastAsia="sr-Cyrl-CS"/>
        </w:rPr>
        <w:t xml:space="preserve">. </w:t>
      </w:r>
    </w:p>
    <w:p w14:paraId="3C214C5A" w14:textId="7BB47806" w:rsidR="005965AB" w:rsidRPr="00880FB6" w:rsidRDefault="005965AB" w:rsidP="005965AB">
      <w:pPr>
        <w:jc w:val="both"/>
        <w:rPr>
          <w:rFonts w:ascii="Arial" w:hAnsi="Arial" w:cs="Arial"/>
          <w:sz w:val="22"/>
          <w:szCs w:val="22"/>
        </w:rPr>
      </w:pPr>
      <w:r w:rsidRPr="00880FB6">
        <w:rPr>
          <w:rFonts w:ascii="Arial" w:hAnsi="Arial" w:cs="Arial"/>
          <w:sz w:val="22"/>
          <w:szCs w:val="22"/>
        </w:rPr>
        <w:t xml:space="preserve">Ако </w:t>
      </w:r>
      <w:r w:rsidR="00676B3E">
        <w:rPr>
          <w:rFonts w:ascii="Arial" w:hAnsi="Arial" w:cs="Arial"/>
          <w:sz w:val="22"/>
          <w:szCs w:val="22"/>
          <w:lang w:val="sr-Cyrl-RS"/>
        </w:rPr>
        <w:t>Извршилац</w:t>
      </w:r>
      <w:r w:rsidRPr="00880FB6">
        <w:rPr>
          <w:rFonts w:ascii="Arial" w:hAnsi="Arial" w:cs="Arial"/>
          <w:sz w:val="22"/>
          <w:szCs w:val="22"/>
        </w:rPr>
        <w:t xml:space="preserve"> није извршио уговорене обавезе, у складу са одредбама овог уговора, </w:t>
      </w:r>
      <w:r w:rsidR="00676B3E">
        <w:rPr>
          <w:rFonts w:ascii="Arial" w:hAnsi="Arial" w:cs="Arial"/>
          <w:sz w:val="22"/>
          <w:szCs w:val="22"/>
          <w:lang w:val="sr-Cyrl-RS"/>
        </w:rPr>
        <w:t>Извршилац</w:t>
      </w:r>
      <w:r w:rsidRPr="00880FB6">
        <w:rPr>
          <w:rFonts w:ascii="Arial" w:hAnsi="Arial" w:cs="Arial"/>
          <w:sz w:val="22"/>
          <w:szCs w:val="22"/>
        </w:rPr>
        <w:t xml:space="preserve"> одговара по свим законским одредбама о одговорности за неиспуњење обавезе.</w:t>
      </w:r>
    </w:p>
    <w:p w14:paraId="647ADD54" w14:textId="77777777" w:rsidR="005965AB" w:rsidRPr="00880FB6" w:rsidRDefault="005965AB" w:rsidP="005965AB">
      <w:pPr>
        <w:jc w:val="both"/>
        <w:rPr>
          <w:rFonts w:ascii="Arial" w:hAnsi="Arial" w:cs="Arial"/>
          <w:sz w:val="22"/>
          <w:szCs w:val="22"/>
        </w:rPr>
      </w:pPr>
    </w:p>
    <w:p w14:paraId="5889C80A" w14:textId="615A6C98" w:rsidR="005965AB" w:rsidRPr="00880FB6" w:rsidRDefault="005965AB" w:rsidP="005965AB">
      <w:pPr>
        <w:jc w:val="both"/>
        <w:rPr>
          <w:rFonts w:ascii="Arial" w:hAnsi="Arial" w:cs="Arial"/>
          <w:sz w:val="22"/>
          <w:szCs w:val="22"/>
        </w:rPr>
      </w:pPr>
      <w:r w:rsidRPr="00880FB6">
        <w:rPr>
          <w:rFonts w:ascii="Arial" w:hAnsi="Arial" w:cs="Arial"/>
          <w:sz w:val="22"/>
          <w:szCs w:val="22"/>
        </w:rPr>
        <w:lastRenderedPageBreak/>
        <w:t xml:space="preserve">Сматра се да је извршен адекватан посао када овлашћена лица </w:t>
      </w:r>
      <w:r w:rsidR="00676B3E">
        <w:rPr>
          <w:rFonts w:ascii="Arial" w:hAnsi="Arial" w:cs="Arial"/>
          <w:sz w:val="22"/>
          <w:szCs w:val="22"/>
          <w:lang w:val="sr-Cyrl-RS"/>
        </w:rPr>
        <w:t>Наручиоца</w:t>
      </w:r>
      <w:r w:rsidRPr="00880FB6">
        <w:rPr>
          <w:rFonts w:ascii="Arial" w:hAnsi="Arial" w:cs="Arial"/>
          <w:sz w:val="22"/>
          <w:szCs w:val="22"/>
        </w:rPr>
        <w:t xml:space="preserve"> и </w:t>
      </w:r>
      <w:r w:rsidR="00676B3E">
        <w:rPr>
          <w:rFonts w:ascii="Arial" w:hAnsi="Arial" w:cs="Arial"/>
          <w:sz w:val="22"/>
          <w:szCs w:val="22"/>
          <w:lang w:val="sr-Cyrl-RS"/>
        </w:rPr>
        <w:t>Извршиоца</w:t>
      </w:r>
      <w:r w:rsidRPr="00880FB6">
        <w:rPr>
          <w:rFonts w:ascii="Arial" w:hAnsi="Arial" w:cs="Arial"/>
          <w:sz w:val="22"/>
          <w:szCs w:val="22"/>
        </w:rPr>
        <w:t xml:space="preserve"> потпишу Записник о квалитативном пријему услуга, којима се врши квалитативни пријем услуга које су предмет овог уговора.</w:t>
      </w:r>
    </w:p>
    <w:p w14:paraId="38CC1062" w14:textId="652CA1F3" w:rsidR="00084339" w:rsidRDefault="00F977A5" w:rsidP="005965AB">
      <w:pPr>
        <w:pStyle w:val="Style13"/>
        <w:widowControl/>
        <w:spacing w:line="240" w:lineRule="auto"/>
        <w:jc w:val="left"/>
        <w:rPr>
          <w:rStyle w:val="FontStyle110"/>
          <w:rFonts w:eastAsia="Calibri"/>
          <w:sz w:val="22"/>
          <w:szCs w:val="22"/>
          <w:lang w:val="sr-Cyrl-RS" w:eastAsia="sr-Cyrl-CS"/>
        </w:rPr>
      </w:pPr>
      <w:r>
        <w:rPr>
          <w:rStyle w:val="FontStyle110"/>
          <w:rFonts w:eastAsia="Calibri"/>
          <w:sz w:val="22"/>
          <w:szCs w:val="22"/>
          <w:lang w:val="sr-Cyrl-RS" w:eastAsia="sr-Cyrl-CS"/>
        </w:rPr>
        <w:tab/>
      </w:r>
      <w:r>
        <w:rPr>
          <w:rStyle w:val="FontStyle110"/>
          <w:rFonts w:eastAsia="Calibri"/>
          <w:sz w:val="22"/>
          <w:szCs w:val="22"/>
          <w:lang w:val="sr-Cyrl-RS" w:eastAsia="sr-Cyrl-CS"/>
        </w:rPr>
        <w:tab/>
      </w:r>
      <w:r>
        <w:rPr>
          <w:rStyle w:val="FontStyle110"/>
          <w:rFonts w:eastAsia="Calibri"/>
          <w:sz w:val="22"/>
          <w:szCs w:val="22"/>
          <w:lang w:val="sr-Cyrl-RS" w:eastAsia="sr-Cyrl-CS"/>
        </w:rPr>
        <w:tab/>
      </w:r>
      <w:r>
        <w:rPr>
          <w:rStyle w:val="FontStyle110"/>
          <w:rFonts w:eastAsia="Calibri"/>
          <w:sz w:val="22"/>
          <w:szCs w:val="22"/>
          <w:lang w:val="sr-Cyrl-RS" w:eastAsia="sr-Cyrl-CS"/>
        </w:rPr>
        <w:tab/>
      </w:r>
      <w:r>
        <w:rPr>
          <w:rStyle w:val="FontStyle110"/>
          <w:rFonts w:eastAsia="Calibri"/>
          <w:sz w:val="22"/>
          <w:szCs w:val="22"/>
          <w:lang w:val="sr-Cyrl-RS" w:eastAsia="sr-Cyrl-CS"/>
        </w:rPr>
        <w:tab/>
      </w:r>
    </w:p>
    <w:p w14:paraId="16799651" w14:textId="657AF760" w:rsidR="000D5905" w:rsidRPr="000D5905" w:rsidRDefault="000D5905" w:rsidP="00775CC0">
      <w:pPr>
        <w:pStyle w:val="Style13"/>
        <w:jc w:val="left"/>
        <w:rPr>
          <w:rStyle w:val="FontStyle110"/>
          <w:rFonts w:eastAsia="Calibri"/>
          <w:sz w:val="22"/>
          <w:szCs w:val="22"/>
          <w:lang w:val="sr-Cyrl-RS" w:eastAsia="sr-Cyrl-CS"/>
        </w:rPr>
      </w:pPr>
      <w:r>
        <w:rPr>
          <w:rStyle w:val="FontStyle110"/>
          <w:rFonts w:eastAsia="Calibri"/>
          <w:sz w:val="22"/>
          <w:szCs w:val="22"/>
          <w:lang w:val="sr-Cyrl-RS" w:eastAsia="sr-Cyrl-CS"/>
        </w:rPr>
        <w:t>Гарантни период</w:t>
      </w:r>
    </w:p>
    <w:p w14:paraId="716E1F7B" w14:textId="47838223" w:rsidR="000D5905" w:rsidRPr="004A2659" w:rsidRDefault="000D5905" w:rsidP="004A2659">
      <w:pPr>
        <w:pStyle w:val="Style13"/>
        <w:rPr>
          <w:rStyle w:val="FontStyle110"/>
          <w:rFonts w:eastAsia="Calibri"/>
          <w:sz w:val="22"/>
          <w:szCs w:val="22"/>
          <w:lang w:val="sr-Cyrl-RS" w:eastAsia="sr-Cyrl-CS"/>
        </w:rPr>
      </w:pPr>
      <w:r>
        <w:rPr>
          <w:rStyle w:val="FontStyle110"/>
          <w:rFonts w:eastAsia="Calibri"/>
          <w:sz w:val="22"/>
          <w:szCs w:val="22"/>
          <w:lang w:val="sr-Cyrl-RS" w:eastAsia="sr-Cyrl-CS"/>
        </w:rPr>
        <w:t>Члан 11</w:t>
      </w:r>
      <w:r w:rsidRPr="000D5905">
        <w:rPr>
          <w:rStyle w:val="FontStyle110"/>
          <w:rFonts w:eastAsia="Calibri"/>
          <w:sz w:val="22"/>
          <w:szCs w:val="22"/>
          <w:lang w:val="sr-Cyrl-RS" w:eastAsia="sr-Cyrl-CS"/>
        </w:rPr>
        <w:t>.</w:t>
      </w:r>
    </w:p>
    <w:p w14:paraId="1B24581A" w14:textId="0B372E05" w:rsidR="000D5905" w:rsidRDefault="00676B3E" w:rsidP="00775CC0">
      <w:pPr>
        <w:pStyle w:val="Style13"/>
        <w:widowControl/>
        <w:spacing w:line="240" w:lineRule="auto"/>
        <w:jc w:val="both"/>
        <w:rPr>
          <w:rStyle w:val="FontStyle110"/>
          <w:rFonts w:eastAsia="Calibri"/>
          <w:b w:val="0"/>
          <w:sz w:val="22"/>
          <w:szCs w:val="22"/>
          <w:lang w:val="sr-Cyrl-RS" w:eastAsia="sr-Cyrl-CS"/>
        </w:rPr>
      </w:pPr>
      <w:r>
        <w:rPr>
          <w:rStyle w:val="FontStyle111"/>
          <w:sz w:val="22"/>
          <w:szCs w:val="22"/>
          <w:lang w:val="sr-Cyrl-RS" w:eastAsia="sr-Cyrl-CS"/>
        </w:rPr>
        <w:t>Извршилац</w:t>
      </w:r>
      <w:r w:rsidR="000D5905" w:rsidRPr="00775CC0">
        <w:rPr>
          <w:rStyle w:val="FontStyle110"/>
          <w:rFonts w:eastAsia="Calibri"/>
          <w:b w:val="0"/>
          <w:sz w:val="22"/>
          <w:szCs w:val="22"/>
          <w:lang w:val="sr-Cyrl-RS" w:eastAsia="sr-Cyrl-CS"/>
        </w:rPr>
        <w:t xml:space="preserve"> гарантује трајност и квалитет уграђених делова за период од _______________ од дана испоруке и уградње.</w:t>
      </w:r>
      <w:r w:rsidR="00F977A5" w:rsidRPr="00775CC0">
        <w:rPr>
          <w:rStyle w:val="FontStyle110"/>
          <w:rFonts w:eastAsia="Calibri"/>
          <w:b w:val="0"/>
          <w:sz w:val="22"/>
          <w:szCs w:val="22"/>
          <w:lang w:val="sr-Cyrl-RS" w:eastAsia="sr-Cyrl-CS"/>
        </w:rPr>
        <w:tab/>
      </w:r>
    </w:p>
    <w:p w14:paraId="4EF8FB24" w14:textId="5C5499B0" w:rsidR="00F977A5" w:rsidRPr="00775CC0" w:rsidRDefault="00F977A5" w:rsidP="00775CC0">
      <w:pPr>
        <w:pStyle w:val="Style13"/>
        <w:widowControl/>
        <w:spacing w:line="240" w:lineRule="auto"/>
        <w:jc w:val="both"/>
        <w:rPr>
          <w:rStyle w:val="FontStyle110"/>
          <w:rFonts w:eastAsia="Calibri"/>
          <w:b w:val="0"/>
          <w:sz w:val="22"/>
          <w:szCs w:val="22"/>
          <w:lang w:val="sr-Cyrl-RS" w:eastAsia="sr-Cyrl-CS"/>
        </w:rPr>
      </w:pPr>
      <w:r w:rsidRPr="00775CC0">
        <w:rPr>
          <w:rStyle w:val="FontStyle110"/>
          <w:rFonts w:eastAsia="Calibri"/>
          <w:b w:val="0"/>
          <w:sz w:val="22"/>
          <w:szCs w:val="22"/>
          <w:lang w:val="sr-Cyrl-RS" w:eastAsia="sr-Cyrl-CS"/>
        </w:rPr>
        <w:tab/>
      </w:r>
      <w:r w:rsidRPr="00775CC0">
        <w:rPr>
          <w:rStyle w:val="FontStyle110"/>
          <w:rFonts w:eastAsia="Calibri"/>
          <w:b w:val="0"/>
          <w:sz w:val="22"/>
          <w:szCs w:val="22"/>
          <w:lang w:val="sr-Cyrl-RS" w:eastAsia="sr-Cyrl-CS"/>
        </w:rPr>
        <w:tab/>
      </w:r>
      <w:r w:rsidRPr="00775CC0">
        <w:rPr>
          <w:rStyle w:val="FontStyle110"/>
          <w:rFonts w:eastAsia="Calibri"/>
          <w:b w:val="0"/>
          <w:sz w:val="22"/>
          <w:szCs w:val="22"/>
          <w:lang w:val="sr-Cyrl-RS" w:eastAsia="sr-Cyrl-CS"/>
        </w:rPr>
        <w:tab/>
      </w:r>
      <w:r w:rsidRPr="00775CC0">
        <w:rPr>
          <w:rStyle w:val="FontStyle110"/>
          <w:rFonts w:eastAsia="Calibri"/>
          <w:b w:val="0"/>
          <w:sz w:val="22"/>
          <w:szCs w:val="22"/>
          <w:lang w:val="sr-Cyrl-RS" w:eastAsia="sr-Cyrl-CS"/>
        </w:rPr>
        <w:tab/>
      </w:r>
    </w:p>
    <w:p w14:paraId="079D56E6" w14:textId="77777777" w:rsidR="00084339" w:rsidRPr="008801BB" w:rsidRDefault="005965AB" w:rsidP="00775CC0">
      <w:pPr>
        <w:pStyle w:val="Style13"/>
        <w:widowControl/>
        <w:spacing w:line="240" w:lineRule="auto"/>
        <w:jc w:val="both"/>
        <w:rPr>
          <w:rStyle w:val="FontStyle110"/>
          <w:rFonts w:eastAsia="Calibri"/>
          <w:sz w:val="22"/>
          <w:szCs w:val="22"/>
          <w:lang w:val="sr-Cyrl-RS" w:eastAsia="sr-Cyrl-CS"/>
        </w:rPr>
      </w:pPr>
      <w:r w:rsidRPr="004A2659">
        <w:rPr>
          <w:rStyle w:val="FontStyle110"/>
          <w:rFonts w:eastAsia="Calibri"/>
          <w:sz w:val="22"/>
          <w:szCs w:val="22"/>
          <w:lang w:eastAsia="sr-Cyrl-CS"/>
        </w:rPr>
        <w:t xml:space="preserve">Средства </w:t>
      </w:r>
      <w:r w:rsidRPr="008801BB">
        <w:rPr>
          <w:rStyle w:val="FontStyle110"/>
          <w:rFonts w:eastAsia="Calibri"/>
          <w:sz w:val="22"/>
          <w:szCs w:val="22"/>
          <w:lang w:val="sr-Cyrl-CS" w:eastAsia="sr-Cyrl-CS"/>
        </w:rPr>
        <w:t xml:space="preserve">финансијског </w:t>
      </w:r>
      <w:r w:rsidRPr="008801BB">
        <w:rPr>
          <w:rStyle w:val="FontStyle110"/>
          <w:rFonts w:eastAsia="Calibri"/>
          <w:sz w:val="22"/>
          <w:szCs w:val="22"/>
          <w:lang w:eastAsia="sr-Cyrl-CS"/>
        </w:rPr>
        <w:t xml:space="preserve">обезбеђења </w:t>
      </w:r>
    </w:p>
    <w:p w14:paraId="3A1B5A1F" w14:textId="77777777" w:rsidR="00084339" w:rsidRPr="00084339" w:rsidRDefault="00084339" w:rsidP="005965AB">
      <w:pPr>
        <w:pStyle w:val="Style13"/>
        <w:widowControl/>
        <w:spacing w:line="240" w:lineRule="auto"/>
        <w:jc w:val="left"/>
        <w:rPr>
          <w:rStyle w:val="FontStyle110"/>
          <w:rFonts w:eastAsia="Calibri"/>
          <w:sz w:val="22"/>
          <w:szCs w:val="22"/>
          <w:lang w:val="sr-Cyrl-RS" w:eastAsia="sr-Cyrl-CS"/>
        </w:rPr>
      </w:pPr>
    </w:p>
    <w:p w14:paraId="7E209BE9" w14:textId="073F7303" w:rsidR="008E085E" w:rsidRDefault="00DF5E36" w:rsidP="004A2659">
      <w:pPr>
        <w:jc w:val="center"/>
        <w:rPr>
          <w:rFonts w:ascii="Arial" w:hAnsi="Arial" w:cs="Arial"/>
          <w:b/>
          <w:sz w:val="22"/>
          <w:szCs w:val="22"/>
        </w:rPr>
      </w:pPr>
      <w:r w:rsidRPr="00880FB6">
        <w:rPr>
          <w:rFonts w:ascii="Arial" w:hAnsi="Arial" w:cs="Arial"/>
          <w:b/>
          <w:sz w:val="22"/>
          <w:szCs w:val="22"/>
        </w:rPr>
        <w:t>Члан 1</w:t>
      </w:r>
      <w:r w:rsidR="000D5905">
        <w:rPr>
          <w:rFonts w:ascii="Arial" w:hAnsi="Arial" w:cs="Arial"/>
          <w:b/>
          <w:sz w:val="22"/>
          <w:szCs w:val="22"/>
          <w:lang w:val="sr-Cyrl-RS"/>
        </w:rPr>
        <w:t>2</w:t>
      </w:r>
      <w:r w:rsidRPr="00880FB6">
        <w:rPr>
          <w:rFonts w:ascii="Arial" w:hAnsi="Arial" w:cs="Arial"/>
          <w:b/>
          <w:sz w:val="22"/>
          <w:szCs w:val="22"/>
        </w:rPr>
        <w:t>.</w:t>
      </w:r>
    </w:p>
    <w:p w14:paraId="55EFDBDF" w14:textId="0C2C163E" w:rsidR="008E085E" w:rsidRDefault="00676B3E" w:rsidP="00775CC0">
      <w:pPr>
        <w:jc w:val="both"/>
        <w:rPr>
          <w:rFonts w:ascii="Arial" w:hAnsi="Arial" w:cs="Arial"/>
          <w:b/>
          <w:sz w:val="22"/>
          <w:szCs w:val="22"/>
        </w:rPr>
      </w:pPr>
      <w:r>
        <w:rPr>
          <w:rStyle w:val="FontStyle111"/>
          <w:sz w:val="22"/>
          <w:szCs w:val="22"/>
          <w:lang w:val="sr-Cyrl-RS" w:eastAsia="sr-Cyrl-CS"/>
        </w:rPr>
        <w:t>Извршилац</w:t>
      </w:r>
      <w:r w:rsidR="008E085E" w:rsidRPr="00880FB6">
        <w:rPr>
          <w:rStyle w:val="FontStyle111"/>
          <w:sz w:val="22"/>
          <w:szCs w:val="22"/>
          <w:lang w:eastAsia="sr-Cyrl-CS"/>
        </w:rPr>
        <w:t xml:space="preserve"> се обавезује да у тренутку закључења Уговора, а најкасније у року од осам од дана закључења Уговора,</w:t>
      </w:r>
      <w:r w:rsidR="008E085E" w:rsidRPr="00880FB6">
        <w:rPr>
          <w:rFonts w:ascii="Arial" w:hAnsi="Arial" w:cs="Arial"/>
          <w:sz w:val="22"/>
          <w:szCs w:val="22"/>
        </w:rPr>
        <w:t xml:space="preserve"> као одложни услов из члана 74. став 2. Закона о облигационим односима,</w:t>
      </w:r>
      <w:r w:rsidR="008E085E" w:rsidRPr="00880FB6">
        <w:rPr>
          <w:rStyle w:val="FontStyle111"/>
          <w:sz w:val="22"/>
          <w:szCs w:val="22"/>
          <w:lang w:eastAsia="sr-Cyrl-CS"/>
        </w:rPr>
        <w:t xml:space="preserve"> достави </w:t>
      </w:r>
      <w:r>
        <w:rPr>
          <w:rStyle w:val="FontStyle111"/>
          <w:sz w:val="22"/>
          <w:szCs w:val="22"/>
          <w:lang w:val="sr-Cyrl-RS" w:eastAsia="sr-Cyrl-CS"/>
        </w:rPr>
        <w:t>Наручиоцу</w:t>
      </w:r>
      <w:r w:rsidR="008E085E">
        <w:rPr>
          <w:rStyle w:val="FontStyle111"/>
          <w:sz w:val="22"/>
          <w:szCs w:val="22"/>
          <w:lang w:val="sr-Cyrl-RS" w:eastAsia="sr-Cyrl-CS"/>
        </w:rPr>
        <w:t xml:space="preserve"> меницу као средство обезбеђења за добро извршење посла.</w:t>
      </w:r>
    </w:p>
    <w:p w14:paraId="6DD2EEE6" w14:textId="77777777" w:rsidR="008E085E" w:rsidRPr="00002921" w:rsidRDefault="008E085E" w:rsidP="008E085E">
      <w:pPr>
        <w:jc w:val="both"/>
        <w:rPr>
          <w:rFonts w:ascii="Arial" w:hAnsi="Arial" w:cs="Arial"/>
          <w:sz w:val="22"/>
          <w:szCs w:val="22"/>
          <w:lang w:val="sr-Cyrl-RS"/>
        </w:rPr>
      </w:pPr>
      <w:r w:rsidRPr="00002921">
        <w:rPr>
          <w:rFonts w:ascii="Arial" w:hAnsi="Arial" w:cs="Arial"/>
          <w:sz w:val="22"/>
          <w:szCs w:val="22"/>
          <w:lang w:val="sr-Cyrl-RS"/>
        </w:rPr>
        <w:t>Бланко соло меница мора бити:</w:t>
      </w:r>
    </w:p>
    <w:p w14:paraId="5023D52E" w14:textId="77777777" w:rsidR="008E085E" w:rsidRPr="00002921" w:rsidRDefault="008E085E" w:rsidP="00E7368C">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издата са клаузулом „без протеста“ и „без извештаја“</w:t>
      </w:r>
    </w:p>
    <w:p w14:paraId="09B627A5" w14:textId="77777777" w:rsidR="008E085E" w:rsidRPr="00002921" w:rsidRDefault="008E085E" w:rsidP="00E7368C">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46/96,Сл. лист СЦГ бр. 01/03 Уст. повеља)</w:t>
      </w:r>
    </w:p>
    <w:p w14:paraId="2C1BA7EE" w14:textId="77777777" w:rsidR="008E085E" w:rsidRPr="00002921" w:rsidRDefault="008E085E" w:rsidP="00E7368C">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3C0617C6" w14:textId="3B291735" w:rsidR="008E085E" w:rsidRPr="00002921" w:rsidRDefault="008E085E" w:rsidP="008E085E">
      <w:pPr>
        <w:jc w:val="both"/>
        <w:rPr>
          <w:rFonts w:ascii="Arial" w:hAnsi="Arial" w:cs="Arial"/>
          <w:sz w:val="22"/>
          <w:szCs w:val="22"/>
          <w:lang w:val="sr-Cyrl-RS"/>
        </w:rPr>
      </w:pPr>
      <w:r w:rsidRPr="00002921">
        <w:rPr>
          <w:rFonts w:ascii="Arial" w:hAnsi="Arial" w:cs="Arial"/>
          <w:sz w:val="22"/>
          <w:szCs w:val="22"/>
          <w:lang w:val="sr-Cyrl-RS"/>
        </w:rPr>
        <w:t xml:space="preserve">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Менично писмо мора да буде неопозиво и безусловно овлашћење којим </w:t>
      </w:r>
      <w:r w:rsidR="00676B3E">
        <w:rPr>
          <w:rFonts w:ascii="Arial" w:hAnsi="Arial" w:cs="Arial"/>
          <w:sz w:val="22"/>
          <w:szCs w:val="22"/>
          <w:lang w:val="sr-Cyrl-RS"/>
        </w:rPr>
        <w:t>Извршилац</w:t>
      </w:r>
      <w:r w:rsidRPr="00002921">
        <w:rPr>
          <w:rFonts w:ascii="Arial" w:hAnsi="Arial" w:cs="Arial"/>
          <w:sz w:val="22"/>
          <w:szCs w:val="22"/>
          <w:lang w:val="sr-Cyrl-RS"/>
        </w:rPr>
        <w:t xml:space="preserve"> </w:t>
      </w:r>
      <w:r w:rsidR="00676B3E">
        <w:rPr>
          <w:rFonts w:ascii="Arial" w:hAnsi="Arial" w:cs="Arial"/>
          <w:sz w:val="22"/>
          <w:szCs w:val="22"/>
          <w:lang w:val="sr-Cyrl-RS"/>
        </w:rPr>
        <w:t>Н</w:t>
      </w:r>
      <w:r w:rsidRPr="00002921">
        <w:rPr>
          <w:rFonts w:ascii="Arial" w:hAnsi="Arial" w:cs="Arial"/>
          <w:sz w:val="22"/>
          <w:szCs w:val="22"/>
          <w:lang w:val="sr-Cyrl-RS"/>
        </w:rPr>
        <w:t>аручиоца овлашћује да може, без протеста, приговора и трошкова попунити и наплатити меницу на износ од 10% вредности уговора без ПДВ, у року најкасније  до истека рока од 30 дана од дана одређеног за коначно извршење посла, с тим да евентуални продужетак рока извршења уговорних обавеза има за последицу и продужење рока важења менице и меничног овлашћења за исти број дана.</w:t>
      </w:r>
    </w:p>
    <w:p w14:paraId="50CAD741" w14:textId="77CAD1BC" w:rsidR="008E085E" w:rsidRPr="00002921" w:rsidRDefault="008E085E" w:rsidP="008E085E">
      <w:pPr>
        <w:jc w:val="both"/>
        <w:rPr>
          <w:rFonts w:ascii="Arial" w:hAnsi="Arial" w:cs="Arial"/>
          <w:sz w:val="22"/>
          <w:szCs w:val="22"/>
          <w:lang w:val="sr-Cyrl-RS"/>
        </w:rPr>
      </w:pPr>
      <w:r w:rsidRPr="00002921">
        <w:rPr>
          <w:rFonts w:ascii="Arial" w:hAnsi="Arial" w:cs="Arial"/>
          <w:sz w:val="22"/>
          <w:szCs w:val="22"/>
          <w:lang w:val="sr-Cyrl-RS"/>
        </w:rPr>
        <w:t>Копиј</w:t>
      </w:r>
      <w:r w:rsidR="00953F03">
        <w:rPr>
          <w:rFonts w:ascii="Arial" w:hAnsi="Arial" w:cs="Arial"/>
          <w:sz w:val="22"/>
          <w:szCs w:val="22"/>
          <w:lang w:val="sr-Cyrl-RS"/>
        </w:rPr>
        <w:t xml:space="preserve">а </w:t>
      </w:r>
      <w:r w:rsidRPr="00002921">
        <w:rPr>
          <w:rFonts w:ascii="Arial" w:hAnsi="Arial" w:cs="Arial"/>
          <w:sz w:val="22"/>
          <w:szCs w:val="22"/>
          <w:lang w:val="sr-Cyrl-RS"/>
        </w:rPr>
        <w:t xml:space="preserve">важећег картона депонованих потписа овлашћених лица за располагање новчаним средствима са рачуна </w:t>
      </w:r>
      <w:r w:rsidR="00676B3E">
        <w:rPr>
          <w:rFonts w:ascii="Arial" w:hAnsi="Arial" w:cs="Arial"/>
          <w:sz w:val="22"/>
          <w:szCs w:val="22"/>
          <w:lang w:val="sr-Cyrl-RS"/>
        </w:rPr>
        <w:t>Извршиоца</w:t>
      </w:r>
      <w:r w:rsidRPr="00002921">
        <w:rPr>
          <w:rFonts w:ascii="Arial" w:hAnsi="Arial" w:cs="Arial"/>
          <w:sz w:val="22"/>
          <w:szCs w:val="22"/>
          <w:lang w:val="sr-Cyrl-RS"/>
        </w:rPr>
        <w:t xml:space="preserve"> код те пословне банке</w:t>
      </w:r>
      <w:r>
        <w:rPr>
          <w:rFonts w:ascii="Arial" w:hAnsi="Arial" w:cs="Arial"/>
          <w:sz w:val="22"/>
          <w:szCs w:val="22"/>
          <w:lang w:val="sr-Cyrl-RS"/>
        </w:rPr>
        <w:t xml:space="preserve"> </w:t>
      </w:r>
      <w:r w:rsidRPr="00002921">
        <w:rPr>
          <w:rFonts w:ascii="Arial" w:hAnsi="Arial" w:cs="Arial"/>
          <w:sz w:val="22"/>
          <w:szCs w:val="22"/>
          <w:lang w:val="sr-Cyrl-RS"/>
        </w:rPr>
        <w:t>оверену</w:t>
      </w:r>
      <w:r w:rsidR="004A2659">
        <w:rPr>
          <w:rFonts w:ascii="Arial" w:hAnsi="Arial" w:cs="Arial"/>
          <w:sz w:val="22"/>
          <w:szCs w:val="22"/>
          <w:lang w:val="sr-Cyrl-RS"/>
        </w:rPr>
        <w:t xml:space="preserve"> </w:t>
      </w:r>
      <w:r w:rsidRPr="00002921">
        <w:rPr>
          <w:rFonts w:ascii="Arial" w:hAnsi="Arial" w:cs="Arial"/>
          <w:sz w:val="22"/>
          <w:szCs w:val="22"/>
          <w:lang w:val="sr-Cyrl-RS"/>
        </w:rPr>
        <w:t>на дан издавања менице именичног овлашћења;</w:t>
      </w:r>
    </w:p>
    <w:p w14:paraId="10B0A7AA" w14:textId="77777777" w:rsidR="008E085E" w:rsidRPr="00002921" w:rsidRDefault="008E085E" w:rsidP="008E085E">
      <w:pPr>
        <w:jc w:val="both"/>
        <w:rPr>
          <w:rFonts w:ascii="Arial" w:hAnsi="Arial" w:cs="Arial"/>
          <w:sz w:val="22"/>
          <w:szCs w:val="22"/>
          <w:lang w:val="sr-Cyrl-RS"/>
        </w:rPr>
      </w:pPr>
      <w:r w:rsidRPr="00002921">
        <w:rPr>
          <w:rFonts w:ascii="Arial" w:hAnsi="Arial" w:cs="Arial"/>
          <w:sz w:val="22"/>
          <w:szCs w:val="22"/>
          <w:lang w:val="sr-Cyrl-RS"/>
        </w:rPr>
        <w:t>Копију ОП обрасца за законског заступника и лица овлашћених за потпис менице / овлашћења (Оверени потписи лица овлашћених за заступање);</w:t>
      </w:r>
    </w:p>
    <w:p w14:paraId="641CF06F" w14:textId="3ADD1B26" w:rsidR="008E085E" w:rsidRPr="00002921" w:rsidRDefault="008E085E" w:rsidP="008E085E">
      <w:pPr>
        <w:jc w:val="both"/>
        <w:rPr>
          <w:rFonts w:ascii="Arial" w:hAnsi="Arial" w:cs="Arial"/>
          <w:sz w:val="22"/>
          <w:szCs w:val="22"/>
          <w:lang w:val="sr-Cyrl-RS"/>
        </w:rPr>
      </w:pPr>
      <w:r w:rsidRPr="00002921">
        <w:rPr>
          <w:rFonts w:ascii="Arial" w:hAnsi="Arial" w:cs="Arial"/>
          <w:sz w:val="22"/>
          <w:szCs w:val="22"/>
          <w:lang w:val="sr-Cyrl-RS"/>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676B3E">
        <w:rPr>
          <w:rFonts w:ascii="Arial" w:hAnsi="Arial" w:cs="Arial"/>
          <w:sz w:val="22"/>
          <w:szCs w:val="22"/>
          <w:lang w:val="sr-Cyrl-RS"/>
        </w:rPr>
        <w:t>Извршиоца</w:t>
      </w:r>
      <w:r w:rsidRPr="00002921">
        <w:rPr>
          <w:rFonts w:ascii="Arial" w:hAnsi="Arial" w:cs="Arial"/>
          <w:sz w:val="22"/>
          <w:szCs w:val="22"/>
          <w:lang w:val="sr-Cyrl-RS"/>
        </w:rPr>
        <w:t>;</w:t>
      </w:r>
    </w:p>
    <w:p w14:paraId="4540BDB2" w14:textId="77777777" w:rsidR="008E085E" w:rsidRPr="00002921" w:rsidRDefault="008E085E" w:rsidP="008E085E">
      <w:pPr>
        <w:jc w:val="both"/>
        <w:rPr>
          <w:rFonts w:ascii="Arial" w:hAnsi="Arial" w:cs="Arial"/>
          <w:sz w:val="22"/>
          <w:szCs w:val="22"/>
          <w:lang w:val="sr-Cyrl-RS"/>
        </w:rPr>
      </w:pPr>
      <w:r w:rsidRPr="00002921">
        <w:rPr>
          <w:rFonts w:ascii="Arial" w:hAnsi="Arial" w:cs="Arial"/>
          <w:sz w:val="22"/>
          <w:szCs w:val="22"/>
          <w:lang w:val="sr-Cyrl-RS"/>
        </w:rPr>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 у делу „Основ издавања и износ из основа/валута“ треба ОБАВЕЗНО навести:</w:t>
      </w:r>
    </w:p>
    <w:p w14:paraId="5FBA3AAA" w14:textId="77777777" w:rsidR="008E085E" w:rsidRPr="00002921" w:rsidRDefault="008E085E" w:rsidP="00E7368C">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у колони „Основ издавања менице“ мора се навести: Уговорo јавној набавци број _________, а све у складу са Одлуком о ближим условима, садржини и начину вођења Регистра меница и овлашћења („Службени гласник Републике Србије“ број 56/11).</w:t>
      </w:r>
    </w:p>
    <w:p w14:paraId="06698645" w14:textId="77777777" w:rsidR="008E085E" w:rsidRPr="00002921" w:rsidRDefault="008E085E" w:rsidP="00E7368C">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у колони „Износ" треба ОБАВЕЗНО навести износ на који је меница издата;</w:t>
      </w:r>
    </w:p>
    <w:p w14:paraId="1950B7DF" w14:textId="77777777" w:rsidR="008E085E" w:rsidRDefault="008E085E" w:rsidP="00E7368C">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lastRenderedPageBreak/>
        <w:t>у колони „Валута“ треба ОБАВЕЗНО навести валуту на коју се меница издаје;</w:t>
      </w:r>
    </w:p>
    <w:p w14:paraId="48AA9F55" w14:textId="77777777" w:rsidR="008E085E" w:rsidRPr="00002921" w:rsidRDefault="008E085E" w:rsidP="008E085E">
      <w:pPr>
        <w:suppressAutoHyphens w:val="0"/>
        <w:spacing w:before="120"/>
        <w:jc w:val="both"/>
        <w:rPr>
          <w:rFonts w:ascii="Arial" w:hAnsi="Arial" w:cs="Arial"/>
          <w:sz w:val="22"/>
          <w:szCs w:val="22"/>
          <w:lang w:val="sr-Cyrl-RS"/>
        </w:rPr>
      </w:pPr>
    </w:p>
    <w:p w14:paraId="54AF57FE" w14:textId="73C00973" w:rsidR="008E085E" w:rsidRDefault="008E085E" w:rsidP="008E085E">
      <w:pPr>
        <w:jc w:val="both"/>
        <w:rPr>
          <w:rFonts w:ascii="Arial" w:hAnsi="Arial" w:cs="Arial"/>
          <w:sz w:val="22"/>
          <w:szCs w:val="22"/>
          <w:lang w:val="sr-Cyrl-RS"/>
        </w:rPr>
      </w:pPr>
      <w:r w:rsidRPr="00002921">
        <w:rPr>
          <w:rFonts w:ascii="Arial" w:hAnsi="Arial" w:cs="Arial"/>
          <w:sz w:val="22"/>
          <w:szCs w:val="22"/>
          <w:lang w:val="sr-Cyrl-RS"/>
        </w:rPr>
        <w:t xml:space="preserve">Меница може бити наплаћена у случају да </w:t>
      </w:r>
      <w:r w:rsidR="00676B3E">
        <w:rPr>
          <w:rFonts w:ascii="Arial" w:hAnsi="Arial" w:cs="Arial"/>
          <w:sz w:val="22"/>
          <w:szCs w:val="22"/>
          <w:lang w:val="sr-Cyrl-RS"/>
        </w:rPr>
        <w:t>Извршилац</w:t>
      </w:r>
      <w:r w:rsidR="004A2659" w:rsidRPr="00002921">
        <w:rPr>
          <w:rFonts w:ascii="Arial" w:hAnsi="Arial" w:cs="Arial"/>
          <w:sz w:val="22"/>
          <w:szCs w:val="22"/>
          <w:lang w:val="sr-Cyrl-RS"/>
        </w:rPr>
        <w:t xml:space="preserve"> </w:t>
      </w:r>
      <w:r w:rsidRPr="00002921">
        <w:rPr>
          <w:rFonts w:ascii="Arial" w:hAnsi="Arial" w:cs="Arial"/>
          <w:sz w:val="22"/>
          <w:szCs w:val="22"/>
          <w:lang w:val="sr-Cyrl-RS"/>
        </w:rPr>
        <w:t xml:space="preserve">не буде извршавао своје уговорне обавезе у роковима и на начин предвиђен уговором. </w:t>
      </w:r>
    </w:p>
    <w:p w14:paraId="65CF9C7D" w14:textId="29377285" w:rsidR="008E085E" w:rsidRPr="00002921" w:rsidRDefault="008E085E" w:rsidP="008E085E">
      <w:pPr>
        <w:jc w:val="both"/>
        <w:rPr>
          <w:rFonts w:ascii="Arial" w:hAnsi="Arial" w:cs="Arial"/>
          <w:sz w:val="22"/>
          <w:szCs w:val="22"/>
          <w:lang w:val="sr-Cyrl-RS"/>
        </w:rPr>
      </w:pPr>
      <w:r w:rsidRPr="00002921">
        <w:rPr>
          <w:rFonts w:ascii="Arial" w:hAnsi="Arial" w:cs="Arial"/>
          <w:sz w:val="22"/>
          <w:szCs w:val="22"/>
          <w:lang w:val="sr-Cyrl-RS"/>
        </w:rPr>
        <w:t xml:space="preserve">Сви трошкови око прибављања средстава обезбеђења падају на терет </w:t>
      </w:r>
      <w:r w:rsidR="00676B3E">
        <w:rPr>
          <w:rFonts w:ascii="Arial" w:hAnsi="Arial" w:cs="Arial"/>
          <w:sz w:val="22"/>
          <w:szCs w:val="22"/>
          <w:lang w:val="sr-Cyrl-RS"/>
        </w:rPr>
        <w:t>Извршиоца</w:t>
      </w:r>
      <w:r w:rsidRPr="00002921">
        <w:rPr>
          <w:rFonts w:ascii="Arial" w:hAnsi="Arial" w:cs="Arial"/>
          <w:sz w:val="22"/>
          <w:szCs w:val="22"/>
          <w:lang w:val="sr-Cyrl-RS"/>
        </w:rPr>
        <w:t>, а и исти могу бити наведени у Обрасцу трошкова припреме понуде.</w:t>
      </w:r>
    </w:p>
    <w:p w14:paraId="68B352DB" w14:textId="77777777" w:rsidR="008E085E" w:rsidRPr="00002921" w:rsidRDefault="008E085E" w:rsidP="008E085E">
      <w:pPr>
        <w:jc w:val="both"/>
        <w:rPr>
          <w:rFonts w:ascii="Arial" w:hAnsi="Arial" w:cs="Arial"/>
          <w:sz w:val="22"/>
          <w:szCs w:val="22"/>
          <w:lang w:val="sr-Cyrl-RS"/>
        </w:rPr>
      </w:pPr>
      <w:r w:rsidRPr="00002921">
        <w:rPr>
          <w:rFonts w:ascii="Arial" w:hAnsi="Arial" w:cs="Arial"/>
          <w:sz w:val="22"/>
          <w:szCs w:val="22"/>
          <w:lang w:val="sr-Cyrl-RS"/>
        </w:rPr>
        <w:t>Сва средстава финансијског обезбеђења могу гласити на члана групе понуђача или понуђача, али не и на подизвођача.</w:t>
      </w:r>
    </w:p>
    <w:p w14:paraId="427E8788" w14:textId="175F615F" w:rsidR="008E085E" w:rsidRPr="00002921" w:rsidRDefault="008E085E" w:rsidP="008E085E">
      <w:pPr>
        <w:jc w:val="both"/>
        <w:rPr>
          <w:rFonts w:ascii="Arial" w:hAnsi="Arial" w:cs="Arial"/>
          <w:sz w:val="22"/>
          <w:szCs w:val="22"/>
          <w:lang w:val="sr-Cyrl-RS"/>
        </w:rPr>
      </w:pPr>
      <w:r w:rsidRPr="00002921">
        <w:rPr>
          <w:rFonts w:ascii="Arial" w:hAnsi="Arial" w:cs="Arial"/>
          <w:sz w:val="22"/>
          <w:szCs w:val="22"/>
          <w:lang w:val="sr-Cyrl-RS"/>
        </w:rPr>
        <w:t xml:space="preserve">У случају да </w:t>
      </w:r>
      <w:r w:rsidR="00676B3E">
        <w:rPr>
          <w:rFonts w:ascii="Arial" w:hAnsi="Arial" w:cs="Arial"/>
          <w:sz w:val="22"/>
          <w:szCs w:val="22"/>
          <w:lang w:val="sr-Cyrl-RS"/>
        </w:rPr>
        <w:t>Извршилац</w:t>
      </w:r>
      <w:r w:rsidR="004A2659" w:rsidRPr="00002921">
        <w:rPr>
          <w:rFonts w:ascii="Arial" w:hAnsi="Arial" w:cs="Arial"/>
          <w:sz w:val="22"/>
          <w:szCs w:val="22"/>
          <w:lang w:val="sr-Cyrl-RS"/>
        </w:rPr>
        <w:t xml:space="preserve"> </w:t>
      </w:r>
      <w:r w:rsidRPr="00002921">
        <w:rPr>
          <w:rFonts w:ascii="Arial" w:hAnsi="Arial" w:cs="Arial"/>
          <w:sz w:val="22"/>
          <w:szCs w:val="22"/>
          <w:lang w:val="sr-Cyrl-RS"/>
        </w:rPr>
        <w:t xml:space="preserve"> не испуни преузете обавезе у предметном поступку јавне набавке, </w:t>
      </w:r>
      <w:r w:rsidR="00676B3E">
        <w:rPr>
          <w:rFonts w:ascii="Arial" w:hAnsi="Arial" w:cs="Arial"/>
          <w:sz w:val="22"/>
          <w:szCs w:val="22"/>
          <w:lang w:val="sr-Cyrl-RS"/>
        </w:rPr>
        <w:t>Наручилац</w:t>
      </w:r>
      <w:r w:rsidRPr="00002921">
        <w:rPr>
          <w:rFonts w:ascii="Arial" w:hAnsi="Arial" w:cs="Arial"/>
          <w:sz w:val="22"/>
          <w:szCs w:val="22"/>
          <w:lang w:val="sr-Cyrl-RS"/>
        </w:rPr>
        <w:t xml:space="preserve"> је овлашћен да реализује достављена средства обезбеђења од стране </w:t>
      </w:r>
      <w:r w:rsidR="00676B3E">
        <w:rPr>
          <w:rFonts w:ascii="Arial" w:hAnsi="Arial" w:cs="Arial"/>
          <w:sz w:val="22"/>
          <w:szCs w:val="22"/>
          <w:lang w:val="sr-Cyrl-RS"/>
        </w:rPr>
        <w:t>Извршиоца</w:t>
      </w:r>
      <w:r w:rsidRPr="00002921">
        <w:rPr>
          <w:rFonts w:ascii="Arial" w:hAnsi="Arial" w:cs="Arial"/>
          <w:sz w:val="22"/>
          <w:szCs w:val="22"/>
          <w:lang w:val="sr-Cyrl-RS"/>
        </w:rPr>
        <w:t>.</w:t>
      </w:r>
    </w:p>
    <w:p w14:paraId="0B223C6F" w14:textId="77777777" w:rsidR="008E085E" w:rsidRPr="00002921" w:rsidRDefault="008E085E" w:rsidP="008E085E">
      <w:pPr>
        <w:jc w:val="both"/>
        <w:rPr>
          <w:rFonts w:ascii="Arial" w:hAnsi="Arial" w:cs="Arial"/>
          <w:sz w:val="22"/>
          <w:szCs w:val="22"/>
          <w:lang w:val="sr-Cyrl-RS"/>
        </w:rPr>
      </w:pPr>
      <w:r w:rsidRPr="00002921">
        <w:rPr>
          <w:rFonts w:ascii="Arial" w:hAnsi="Arial" w:cs="Arial"/>
          <w:sz w:val="22"/>
          <w:szCs w:val="22"/>
          <w:lang w:val="sr-Cyrl-RS"/>
        </w:rPr>
        <w:t xml:space="preserve">Ако се за време трајања Уговора промене рокови за извршење уговорне обавезе, важност  менице мора се продужити. </w:t>
      </w:r>
    </w:p>
    <w:p w14:paraId="3B752180" w14:textId="77777777" w:rsidR="005965AB" w:rsidRPr="00880FB6" w:rsidRDefault="005965AB" w:rsidP="005965AB">
      <w:pPr>
        <w:rPr>
          <w:rFonts w:ascii="Arial" w:hAnsi="Arial" w:cs="Arial"/>
          <w:bCs/>
          <w:sz w:val="22"/>
          <w:szCs w:val="22"/>
        </w:rPr>
      </w:pPr>
    </w:p>
    <w:p w14:paraId="179307AA" w14:textId="41273A66" w:rsidR="005965AB" w:rsidRPr="00880FB6" w:rsidRDefault="005965AB" w:rsidP="005965AB">
      <w:pPr>
        <w:pStyle w:val="Style16"/>
        <w:widowControl/>
        <w:spacing w:line="240" w:lineRule="auto"/>
        <w:ind w:firstLine="0"/>
        <w:rPr>
          <w:rStyle w:val="FontStyle111"/>
          <w:sz w:val="22"/>
          <w:szCs w:val="22"/>
          <w:lang w:eastAsia="sr-Cyrl-CS"/>
        </w:rPr>
      </w:pPr>
      <w:r w:rsidRPr="00880FB6">
        <w:rPr>
          <w:rFonts w:ascii="Arial" w:hAnsi="Arial" w:cs="Arial"/>
          <w:bCs/>
          <w:sz w:val="22"/>
          <w:szCs w:val="22"/>
        </w:rPr>
        <w:t xml:space="preserve">Уколико </w:t>
      </w:r>
      <w:r w:rsidR="00676B3E">
        <w:rPr>
          <w:rFonts w:ascii="Arial" w:hAnsi="Arial" w:cs="Arial"/>
          <w:bCs/>
          <w:sz w:val="22"/>
          <w:szCs w:val="22"/>
          <w:lang w:val="sr-Cyrl-CS"/>
        </w:rPr>
        <w:t>Извршилац</w:t>
      </w:r>
      <w:r w:rsidRPr="00880FB6">
        <w:rPr>
          <w:rFonts w:ascii="Arial" w:hAnsi="Arial" w:cs="Arial"/>
          <w:bCs/>
          <w:sz w:val="22"/>
          <w:szCs w:val="22"/>
        </w:rPr>
        <w:t xml:space="preserve"> не поступи у складу са овим чланом уговора, сматраће се, да </w:t>
      </w:r>
      <w:r w:rsidRPr="00880FB6">
        <w:rPr>
          <w:rFonts w:ascii="Arial" w:hAnsi="Arial" w:cs="Arial"/>
          <w:bCs/>
          <w:sz w:val="22"/>
          <w:szCs w:val="22"/>
          <w:lang w:val="sr-Cyrl-CS"/>
        </w:rPr>
        <w:t>У</w:t>
      </w:r>
      <w:r w:rsidRPr="00880FB6">
        <w:rPr>
          <w:rFonts w:ascii="Arial" w:hAnsi="Arial" w:cs="Arial"/>
          <w:bCs/>
          <w:sz w:val="22"/>
          <w:szCs w:val="22"/>
        </w:rPr>
        <w:t>говор није ступио на правну снагу</w:t>
      </w:r>
    </w:p>
    <w:p w14:paraId="7E99C844" w14:textId="77777777" w:rsidR="005965AB" w:rsidRPr="00880FB6" w:rsidRDefault="005965AB" w:rsidP="005965AB">
      <w:pPr>
        <w:pStyle w:val="Style13"/>
        <w:widowControl/>
        <w:spacing w:line="240" w:lineRule="auto"/>
        <w:jc w:val="left"/>
        <w:rPr>
          <w:rStyle w:val="FontStyle110"/>
          <w:rFonts w:eastAsia="Calibri"/>
          <w:sz w:val="22"/>
          <w:szCs w:val="22"/>
          <w:lang w:val="sr-Cyrl-CS" w:eastAsia="sr-Cyrl-CS"/>
        </w:rPr>
      </w:pPr>
    </w:p>
    <w:p w14:paraId="6CA4CBCA" w14:textId="77777777" w:rsidR="005965AB" w:rsidRPr="00880FB6" w:rsidRDefault="00DF5E36" w:rsidP="005965AB">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 xml:space="preserve">Накнада штете </w:t>
      </w:r>
    </w:p>
    <w:p w14:paraId="092B0497" w14:textId="18F8406F" w:rsidR="005965AB" w:rsidRPr="00880FB6" w:rsidRDefault="00DF5E36" w:rsidP="005965AB">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Члан 1</w:t>
      </w:r>
      <w:r w:rsidR="004A2659">
        <w:rPr>
          <w:rStyle w:val="FontStyle110"/>
          <w:rFonts w:eastAsia="Calibri"/>
          <w:sz w:val="22"/>
          <w:szCs w:val="22"/>
          <w:lang w:val="sr-Cyrl-RS" w:eastAsia="sr-Cyrl-CS"/>
        </w:rPr>
        <w:t>3</w:t>
      </w:r>
      <w:r w:rsidRPr="00880FB6">
        <w:rPr>
          <w:rStyle w:val="FontStyle110"/>
          <w:rFonts w:eastAsia="Calibri"/>
          <w:sz w:val="22"/>
          <w:szCs w:val="22"/>
          <w:lang w:eastAsia="sr-Cyrl-CS"/>
        </w:rPr>
        <w:t>.</w:t>
      </w:r>
    </w:p>
    <w:p w14:paraId="525BC03D" w14:textId="0D006B4D" w:rsidR="005965AB" w:rsidRPr="00880FB6" w:rsidRDefault="00676B3E" w:rsidP="005965AB">
      <w:pPr>
        <w:pStyle w:val="Style16"/>
        <w:widowControl/>
        <w:spacing w:line="240" w:lineRule="auto"/>
        <w:ind w:firstLine="0"/>
        <w:rPr>
          <w:rStyle w:val="FontStyle111"/>
          <w:sz w:val="22"/>
          <w:szCs w:val="22"/>
          <w:lang w:eastAsia="sr-Cyrl-CS"/>
        </w:rPr>
      </w:pPr>
      <w:r>
        <w:rPr>
          <w:rStyle w:val="FontStyle111"/>
          <w:sz w:val="22"/>
          <w:szCs w:val="22"/>
          <w:lang w:val="sr-Cyrl-RS" w:eastAsia="sr-Cyrl-CS"/>
        </w:rPr>
        <w:t>Извршилац</w:t>
      </w:r>
      <w:r w:rsidR="00DF5E36" w:rsidRPr="00880FB6">
        <w:rPr>
          <w:rStyle w:val="FontStyle111"/>
          <w:sz w:val="22"/>
          <w:szCs w:val="22"/>
          <w:lang w:eastAsia="sr-Cyrl-CS"/>
        </w:rPr>
        <w:t xml:space="preserve"> је одговоран </w:t>
      </w:r>
      <w:r>
        <w:rPr>
          <w:rStyle w:val="FontStyle111"/>
          <w:sz w:val="22"/>
          <w:szCs w:val="22"/>
          <w:lang w:val="sr-Cyrl-RS" w:eastAsia="sr-Cyrl-CS"/>
        </w:rPr>
        <w:t>Наручиоцу</w:t>
      </w:r>
      <w:r w:rsidR="00DF5E36" w:rsidRPr="00880FB6">
        <w:rPr>
          <w:rStyle w:val="FontStyle111"/>
          <w:sz w:val="22"/>
          <w:szCs w:val="22"/>
          <w:lang w:eastAsia="sr-Cyrl-CS"/>
        </w:rPr>
        <w:t xml:space="preserve"> за материјалне и нематеријалне недостатке испуњења обавеза преузетих овим уговором.</w:t>
      </w:r>
    </w:p>
    <w:p w14:paraId="24EAC485" w14:textId="77777777" w:rsidR="005965AB" w:rsidRPr="00880FB6" w:rsidRDefault="005965AB" w:rsidP="005965AB">
      <w:pPr>
        <w:pStyle w:val="Style16"/>
        <w:widowControl/>
        <w:spacing w:line="240" w:lineRule="auto"/>
        <w:ind w:firstLine="0"/>
        <w:rPr>
          <w:rStyle w:val="FontStyle111"/>
          <w:sz w:val="22"/>
          <w:szCs w:val="22"/>
          <w:lang w:eastAsia="sr-Cyrl-CS"/>
        </w:rPr>
      </w:pPr>
    </w:p>
    <w:p w14:paraId="5D81EC6B" w14:textId="487EDA65" w:rsidR="005965AB" w:rsidRPr="00880FB6" w:rsidRDefault="00676B3E" w:rsidP="005965AB">
      <w:pPr>
        <w:pStyle w:val="Style16"/>
        <w:widowControl/>
        <w:spacing w:line="240" w:lineRule="auto"/>
        <w:ind w:firstLine="0"/>
        <w:rPr>
          <w:rStyle w:val="FontStyle111"/>
          <w:sz w:val="22"/>
          <w:szCs w:val="22"/>
          <w:lang w:eastAsia="sr-Cyrl-CS"/>
        </w:rPr>
      </w:pPr>
      <w:r>
        <w:rPr>
          <w:rStyle w:val="FontStyle111"/>
          <w:sz w:val="22"/>
          <w:szCs w:val="22"/>
          <w:lang w:val="sr-Cyrl-RS" w:eastAsia="sr-Cyrl-CS"/>
        </w:rPr>
        <w:t>Извршилац</w:t>
      </w:r>
      <w:r w:rsidR="00DF5E36" w:rsidRPr="00880FB6">
        <w:rPr>
          <w:rStyle w:val="FontStyle111"/>
          <w:sz w:val="22"/>
          <w:szCs w:val="22"/>
          <w:lang w:eastAsia="sr-Cyrl-CS"/>
        </w:rPr>
        <w:t xml:space="preserve"> је у складу са законом одговоран за штету коју је претрпео </w:t>
      </w:r>
      <w:r>
        <w:rPr>
          <w:rStyle w:val="FontStyle111"/>
          <w:sz w:val="22"/>
          <w:szCs w:val="22"/>
          <w:lang w:val="sr-Cyrl-RS" w:eastAsia="sr-Cyrl-CS"/>
        </w:rPr>
        <w:t>Наручилац</w:t>
      </w:r>
      <w:r w:rsidR="00DF5E36" w:rsidRPr="00880FB6">
        <w:rPr>
          <w:rStyle w:val="FontStyle111"/>
          <w:sz w:val="22"/>
          <w:szCs w:val="22"/>
          <w:lang w:eastAsia="sr-Cyrl-CS"/>
        </w:rPr>
        <w:t xml:space="preserve"> неиспуњењем, делимичним испуњењем или задоцњењем у испуњењу обавеза преузетих овим уговором.</w:t>
      </w:r>
    </w:p>
    <w:p w14:paraId="5C57B75C" w14:textId="77777777" w:rsidR="005965AB" w:rsidRPr="00880FB6" w:rsidRDefault="005965AB" w:rsidP="005965AB">
      <w:pPr>
        <w:pStyle w:val="Style16"/>
        <w:widowControl/>
        <w:spacing w:line="240" w:lineRule="auto"/>
        <w:ind w:firstLine="0"/>
        <w:rPr>
          <w:rStyle w:val="FontStyle111"/>
          <w:sz w:val="22"/>
          <w:szCs w:val="22"/>
          <w:lang w:eastAsia="sr-Cyrl-CS"/>
        </w:rPr>
      </w:pPr>
    </w:p>
    <w:p w14:paraId="2C22333E" w14:textId="1CFD8612" w:rsidR="005965AB" w:rsidRPr="00880FB6" w:rsidRDefault="00BF20E3" w:rsidP="005965AB">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 xml:space="preserve">Уколико </w:t>
      </w:r>
      <w:r w:rsidR="00676B3E">
        <w:rPr>
          <w:rStyle w:val="FontStyle111"/>
          <w:sz w:val="22"/>
          <w:szCs w:val="22"/>
          <w:lang w:val="sr-Cyrl-RS" w:eastAsia="sr-Cyrl-CS"/>
        </w:rPr>
        <w:t>Наручилац</w:t>
      </w:r>
      <w:r w:rsidRPr="00880FB6">
        <w:rPr>
          <w:rStyle w:val="FontStyle111"/>
          <w:sz w:val="22"/>
          <w:szCs w:val="22"/>
          <w:lang w:eastAsia="sr-Cyrl-CS"/>
        </w:rPr>
        <w:t xml:space="preserve"> претрпи штету због чињења или нечињења </w:t>
      </w:r>
      <w:r w:rsidR="00676B3E">
        <w:rPr>
          <w:rStyle w:val="FontStyle111"/>
          <w:sz w:val="22"/>
          <w:szCs w:val="22"/>
          <w:lang w:val="sr-Cyrl-RS" w:eastAsia="sr-Cyrl-CS"/>
        </w:rPr>
        <w:t>Извршиоца</w:t>
      </w:r>
      <w:r w:rsidRPr="00880FB6">
        <w:rPr>
          <w:rStyle w:val="FontStyle111"/>
          <w:sz w:val="22"/>
          <w:szCs w:val="22"/>
          <w:lang w:eastAsia="sr-Cyrl-CS"/>
        </w:rPr>
        <w:t xml:space="preserve"> и уколико се уговорне стране сагласе око основа и висине претрпљене штете, </w:t>
      </w:r>
      <w:r w:rsidR="00676B3E">
        <w:rPr>
          <w:rStyle w:val="FontStyle111"/>
          <w:sz w:val="22"/>
          <w:szCs w:val="22"/>
          <w:lang w:val="sr-Cyrl-RS" w:eastAsia="sr-Cyrl-CS"/>
        </w:rPr>
        <w:t>Извршилац</w:t>
      </w:r>
      <w:r w:rsidRPr="00880FB6">
        <w:rPr>
          <w:rStyle w:val="FontStyle111"/>
          <w:sz w:val="22"/>
          <w:szCs w:val="22"/>
          <w:lang w:eastAsia="sr-Cyrl-CS"/>
        </w:rPr>
        <w:t xml:space="preserve"> је сагласан да </w:t>
      </w:r>
      <w:r w:rsidR="00676B3E">
        <w:rPr>
          <w:rStyle w:val="FontStyle111"/>
          <w:sz w:val="22"/>
          <w:szCs w:val="22"/>
          <w:lang w:val="sr-Cyrl-RS" w:eastAsia="sr-Cyrl-CS"/>
        </w:rPr>
        <w:t>Наручиоци</w:t>
      </w:r>
      <w:r w:rsidRPr="00880FB6">
        <w:rPr>
          <w:rStyle w:val="FontStyle111"/>
          <w:sz w:val="22"/>
          <w:szCs w:val="22"/>
          <w:lang w:eastAsia="sr-Cyrl-CS"/>
        </w:rPr>
        <w:t xml:space="preserve"> исту накнади, тако што </w:t>
      </w:r>
      <w:r w:rsidR="00676B3E">
        <w:rPr>
          <w:rStyle w:val="FontStyle111"/>
          <w:sz w:val="22"/>
          <w:szCs w:val="22"/>
          <w:lang w:val="sr-Cyrl-RS" w:eastAsia="sr-Cyrl-CS"/>
        </w:rPr>
        <w:t>Наручилац</w:t>
      </w:r>
      <w:r w:rsidRPr="00880FB6">
        <w:rPr>
          <w:rStyle w:val="FontStyle111"/>
          <w:sz w:val="22"/>
          <w:szCs w:val="22"/>
          <w:lang w:eastAsia="sr-Cyrl-CS"/>
        </w:rPr>
        <w:t xml:space="preserve"> има право на наплату накнаде штете без посебног обавештења </w:t>
      </w:r>
      <w:r w:rsidR="00676B3E">
        <w:rPr>
          <w:rStyle w:val="FontStyle111"/>
          <w:sz w:val="22"/>
          <w:szCs w:val="22"/>
          <w:lang w:val="sr-Cyrl-RS" w:eastAsia="sr-Cyrl-CS"/>
        </w:rPr>
        <w:t>Извршиоца</w:t>
      </w:r>
      <w:r w:rsidR="001E621B" w:rsidRPr="00880FB6">
        <w:rPr>
          <w:rStyle w:val="FontStyle111"/>
          <w:sz w:val="22"/>
          <w:szCs w:val="22"/>
          <w:lang w:eastAsia="sr-Cyrl-CS"/>
        </w:rPr>
        <w:t xml:space="preserve"> </w:t>
      </w:r>
      <w:r w:rsidRPr="00880FB6">
        <w:rPr>
          <w:rStyle w:val="FontStyle111"/>
          <w:sz w:val="22"/>
          <w:szCs w:val="22"/>
          <w:lang w:eastAsia="sr-Cyrl-CS"/>
        </w:rPr>
        <w:t>уз издавање одговарајућег обрачуна са роком плаћања од 15 дана од датума издавања истог.</w:t>
      </w:r>
    </w:p>
    <w:p w14:paraId="37149DCD" w14:textId="77777777" w:rsidR="005965AB" w:rsidRPr="00880FB6" w:rsidRDefault="005965AB" w:rsidP="005965AB">
      <w:pPr>
        <w:pStyle w:val="Style16"/>
        <w:widowControl/>
        <w:spacing w:line="240" w:lineRule="auto"/>
        <w:ind w:firstLine="0"/>
        <w:rPr>
          <w:rStyle w:val="FontStyle111"/>
          <w:sz w:val="22"/>
          <w:szCs w:val="22"/>
          <w:lang w:eastAsia="sr-Cyrl-CS"/>
        </w:rPr>
      </w:pPr>
    </w:p>
    <w:p w14:paraId="2CF697DE" w14:textId="450D1D15" w:rsidR="005965AB" w:rsidRPr="00880FB6" w:rsidRDefault="00BF20E3" w:rsidP="005965AB">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w:t>
      </w:r>
      <w:r w:rsidR="00676B3E">
        <w:rPr>
          <w:rStyle w:val="FontStyle111"/>
          <w:sz w:val="22"/>
          <w:szCs w:val="22"/>
          <w:lang w:val="sr-Cyrl-RS" w:eastAsia="sr-Cyrl-CS"/>
        </w:rPr>
        <w:t>Извршиоца</w:t>
      </w:r>
      <w:r w:rsidRPr="00880FB6">
        <w:rPr>
          <w:rStyle w:val="FontStyle111"/>
          <w:sz w:val="22"/>
          <w:szCs w:val="22"/>
          <w:lang w:eastAsia="sr-Cyrl-CS"/>
        </w:rPr>
        <w:t xml:space="preserve">. </w:t>
      </w:r>
    </w:p>
    <w:p w14:paraId="0B2CE3B0" w14:textId="15A27CD7" w:rsidR="005965AB" w:rsidRPr="00880FB6" w:rsidRDefault="0097357C" w:rsidP="005965AB">
      <w:pPr>
        <w:pStyle w:val="Style16"/>
        <w:widowControl/>
        <w:spacing w:line="240" w:lineRule="auto"/>
        <w:ind w:firstLine="0"/>
        <w:rPr>
          <w:rStyle w:val="FontStyle111"/>
          <w:sz w:val="22"/>
          <w:szCs w:val="22"/>
          <w:lang w:eastAsia="sr-Cyrl-CS"/>
        </w:rPr>
      </w:pPr>
      <w:r>
        <w:rPr>
          <w:rStyle w:val="FontStyle111"/>
          <w:sz w:val="22"/>
          <w:szCs w:val="22"/>
          <w:lang w:eastAsia="sr-Cyrl-CS"/>
        </w:rPr>
        <w:tab/>
      </w:r>
      <w:r>
        <w:rPr>
          <w:rStyle w:val="FontStyle111"/>
          <w:sz w:val="22"/>
          <w:szCs w:val="22"/>
          <w:lang w:eastAsia="sr-Cyrl-CS"/>
        </w:rPr>
        <w:tab/>
      </w:r>
      <w:r>
        <w:rPr>
          <w:rStyle w:val="FontStyle111"/>
          <w:sz w:val="22"/>
          <w:szCs w:val="22"/>
          <w:lang w:eastAsia="sr-Cyrl-CS"/>
        </w:rPr>
        <w:tab/>
      </w:r>
      <w:r>
        <w:rPr>
          <w:rStyle w:val="FontStyle111"/>
          <w:sz w:val="22"/>
          <w:szCs w:val="22"/>
          <w:lang w:eastAsia="sr-Cyrl-CS"/>
        </w:rPr>
        <w:tab/>
      </w:r>
      <w:r>
        <w:rPr>
          <w:rStyle w:val="FontStyle111"/>
          <w:sz w:val="22"/>
          <w:szCs w:val="22"/>
          <w:lang w:eastAsia="sr-Cyrl-CS"/>
        </w:rPr>
        <w:tab/>
      </w:r>
      <w:r>
        <w:rPr>
          <w:rStyle w:val="FontStyle111"/>
          <w:sz w:val="22"/>
          <w:szCs w:val="22"/>
          <w:lang w:eastAsia="sr-Cyrl-CS"/>
        </w:rPr>
        <w:tab/>
      </w:r>
    </w:p>
    <w:p w14:paraId="542787B7" w14:textId="77777777" w:rsidR="005965AB" w:rsidRPr="00880FB6" w:rsidRDefault="00BF20E3" w:rsidP="005965AB">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 xml:space="preserve">Уговорна казна </w:t>
      </w:r>
    </w:p>
    <w:p w14:paraId="0B8E5AD7" w14:textId="23217F7B" w:rsidR="005965AB" w:rsidRPr="00880FB6" w:rsidRDefault="00BF20E3" w:rsidP="005965AB">
      <w:pPr>
        <w:pStyle w:val="Style13"/>
        <w:widowControl/>
        <w:spacing w:line="240" w:lineRule="auto"/>
        <w:rPr>
          <w:rFonts w:ascii="Arial" w:eastAsia="Calibri" w:hAnsi="Arial" w:cs="Arial"/>
          <w:sz w:val="22"/>
          <w:szCs w:val="22"/>
          <w:lang w:eastAsia="sr-Cyrl-CS"/>
        </w:rPr>
      </w:pPr>
      <w:r w:rsidRPr="00880FB6">
        <w:rPr>
          <w:rStyle w:val="FontStyle110"/>
          <w:rFonts w:eastAsia="Calibri"/>
          <w:sz w:val="22"/>
          <w:szCs w:val="22"/>
          <w:lang w:eastAsia="sr-Cyrl-CS"/>
        </w:rPr>
        <w:t>Члан 1</w:t>
      </w:r>
      <w:r w:rsidR="004A2659">
        <w:rPr>
          <w:rStyle w:val="FontStyle110"/>
          <w:rFonts w:eastAsia="Calibri"/>
          <w:sz w:val="22"/>
          <w:szCs w:val="22"/>
          <w:lang w:val="sr-Cyrl-RS" w:eastAsia="sr-Cyrl-CS"/>
        </w:rPr>
        <w:t>4</w:t>
      </w:r>
      <w:r w:rsidRPr="00880FB6">
        <w:rPr>
          <w:rStyle w:val="FontStyle110"/>
          <w:rFonts w:eastAsia="Calibri"/>
          <w:sz w:val="22"/>
          <w:szCs w:val="22"/>
          <w:lang w:eastAsia="sr-Cyrl-CS"/>
        </w:rPr>
        <w:t>.</w:t>
      </w:r>
    </w:p>
    <w:p w14:paraId="6F3F9809" w14:textId="77777777" w:rsidR="005965AB" w:rsidRPr="00880FB6" w:rsidRDefault="00DF5E36" w:rsidP="005965AB">
      <w:pPr>
        <w:pStyle w:val="Style16"/>
        <w:widowControl/>
        <w:spacing w:line="240" w:lineRule="auto"/>
        <w:ind w:firstLine="0"/>
        <w:rPr>
          <w:rStyle w:val="FontStyle111"/>
          <w:sz w:val="22"/>
          <w:szCs w:val="22"/>
        </w:rPr>
      </w:pPr>
      <w:r w:rsidRPr="00880FB6">
        <w:rPr>
          <w:rStyle w:val="FontStyle111"/>
          <w:sz w:val="22"/>
          <w:szCs w:val="22"/>
          <w:lang w:eastAsia="sr-Cyrl-CS"/>
        </w:rPr>
        <w:t>Уколико једна од Уговорних страна у било којем тренутку са разлогом сматра да ће каснити у извршењу својих обавеза по овом уговору, та Уговорна страна ће одмах о томе обавестити другу Уговорну страну, а затим у писаној форми дефинисати процењени период кашњења.</w:t>
      </w:r>
    </w:p>
    <w:p w14:paraId="75B8785E" w14:textId="77777777" w:rsidR="005965AB" w:rsidRPr="00880FB6" w:rsidRDefault="005965AB" w:rsidP="005965AB">
      <w:pPr>
        <w:tabs>
          <w:tab w:val="left" w:pos="680"/>
        </w:tabs>
        <w:suppressAutoHyphens w:val="0"/>
        <w:jc w:val="both"/>
        <w:rPr>
          <w:rFonts w:ascii="Arial" w:eastAsia="TimesNewRomanPS-BoldMT" w:hAnsi="Arial" w:cs="Arial"/>
          <w:bCs/>
          <w:sz w:val="22"/>
          <w:szCs w:val="22"/>
        </w:rPr>
      </w:pPr>
    </w:p>
    <w:p w14:paraId="40EEABF4" w14:textId="3C380C63" w:rsidR="005965AB" w:rsidRPr="00880FB6" w:rsidRDefault="00DF5E36" w:rsidP="005965AB">
      <w:pPr>
        <w:pStyle w:val="ArrialNarrow"/>
        <w:spacing w:after="0"/>
        <w:rPr>
          <w:rFonts w:ascii="Arial" w:hAnsi="Arial" w:cs="Arial"/>
          <w:sz w:val="22"/>
          <w:szCs w:val="22"/>
          <w:lang w:val="sr-Cyrl-CS"/>
        </w:rPr>
      </w:pPr>
      <w:r w:rsidRPr="00880FB6">
        <w:rPr>
          <w:rFonts w:ascii="Arial" w:hAnsi="Arial" w:cs="Arial"/>
          <w:sz w:val="22"/>
          <w:szCs w:val="22"/>
        </w:rPr>
        <w:t xml:space="preserve">У случају да </w:t>
      </w:r>
      <w:r w:rsidR="00676B3E">
        <w:rPr>
          <w:rFonts w:ascii="Arial" w:hAnsi="Arial" w:cs="Arial"/>
          <w:sz w:val="22"/>
          <w:szCs w:val="22"/>
          <w:lang w:val="sr-Cyrl-RS"/>
        </w:rPr>
        <w:t>Извршилац</w:t>
      </w:r>
      <w:r w:rsidRPr="00880FB6">
        <w:rPr>
          <w:rFonts w:ascii="Arial" w:hAnsi="Arial" w:cs="Arial"/>
          <w:sz w:val="22"/>
          <w:szCs w:val="22"/>
        </w:rPr>
        <w:t>, својом</w:t>
      </w:r>
      <w:r w:rsidR="005965AB" w:rsidRPr="00880FB6">
        <w:rPr>
          <w:rFonts w:ascii="Arial" w:hAnsi="Arial" w:cs="Arial"/>
          <w:sz w:val="22"/>
          <w:szCs w:val="22"/>
        </w:rPr>
        <w:t xml:space="preserve"> кривицом, не изврши о року уговорене обавезе, </w:t>
      </w:r>
      <w:r w:rsidR="00676B3E">
        <w:rPr>
          <w:rFonts w:ascii="Arial" w:hAnsi="Arial" w:cs="Arial"/>
          <w:sz w:val="22"/>
          <w:szCs w:val="22"/>
          <w:lang w:val="sr-Cyrl-RS"/>
        </w:rPr>
        <w:t>Извршилац</w:t>
      </w:r>
      <w:r w:rsidR="005965AB" w:rsidRPr="00880FB6">
        <w:rPr>
          <w:rFonts w:ascii="Arial" w:hAnsi="Arial" w:cs="Arial"/>
          <w:sz w:val="22"/>
          <w:szCs w:val="22"/>
        </w:rPr>
        <w:t xml:space="preserve"> је дужан да плати </w:t>
      </w:r>
      <w:r w:rsidR="00676B3E">
        <w:rPr>
          <w:rFonts w:ascii="Arial" w:hAnsi="Arial" w:cs="Arial"/>
          <w:sz w:val="22"/>
          <w:szCs w:val="22"/>
          <w:lang w:val="sr-Cyrl-RS"/>
        </w:rPr>
        <w:t>Наручиоцу</w:t>
      </w:r>
      <w:r w:rsidR="005965AB" w:rsidRPr="00880FB6">
        <w:rPr>
          <w:rFonts w:ascii="Arial" w:hAnsi="Arial" w:cs="Arial"/>
          <w:sz w:val="22"/>
          <w:szCs w:val="22"/>
        </w:rPr>
        <w:t xml:space="preserve"> уговорне пенале, у износу од 0,2% од уговорене вредности из члана 2. став 1. овог уговора за сваки започети дан кашњења, у максималном износу од 10% од уговорене вредности из члана 2. став 1. овог уговора</w:t>
      </w:r>
      <w:r w:rsidR="005965AB" w:rsidRPr="00880FB6">
        <w:rPr>
          <w:rFonts w:ascii="Arial" w:hAnsi="Arial" w:cs="Arial"/>
          <w:sz w:val="22"/>
          <w:szCs w:val="22"/>
          <w:lang w:val="sr-Cyrl-CS"/>
        </w:rPr>
        <w:t xml:space="preserve"> без ПДВ-а. </w:t>
      </w:r>
    </w:p>
    <w:p w14:paraId="1F478895" w14:textId="77777777" w:rsidR="005965AB" w:rsidRPr="00880FB6" w:rsidRDefault="005965AB" w:rsidP="005965AB">
      <w:pPr>
        <w:pStyle w:val="ArrialNarrow"/>
        <w:spacing w:after="0"/>
        <w:rPr>
          <w:rFonts w:ascii="Arial" w:hAnsi="Arial" w:cs="Arial"/>
          <w:sz w:val="22"/>
          <w:szCs w:val="22"/>
        </w:rPr>
      </w:pPr>
    </w:p>
    <w:p w14:paraId="164F86E9" w14:textId="4D400F53" w:rsidR="005965AB" w:rsidRPr="00880FB6" w:rsidRDefault="005965AB" w:rsidP="005965AB">
      <w:pPr>
        <w:pStyle w:val="ArrialNarrow"/>
        <w:spacing w:after="0"/>
        <w:rPr>
          <w:rFonts w:ascii="Arial" w:hAnsi="Arial" w:cs="Arial"/>
          <w:sz w:val="22"/>
          <w:szCs w:val="22"/>
        </w:rPr>
      </w:pPr>
      <w:r w:rsidRPr="00880FB6">
        <w:rPr>
          <w:rFonts w:ascii="Arial" w:hAnsi="Arial" w:cs="Arial"/>
          <w:sz w:val="22"/>
          <w:szCs w:val="22"/>
        </w:rPr>
        <w:t xml:space="preserve">Плаћање пенала у складу са претходним ставом доспева у року од 10 (десет) дана од дана издавања фактуре од стране </w:t>
      </w:r>
      <w:r w:rsidR="00676B3E">
        <w:rPr>
          <w:rFonts w:ascii="Arial" w:hAnsi="Arial" w:cs="Arial"/>
          <w:sz w:val="22"/>
          <w:szCs w:val="22"/>
          <w:lang w:val="sr-Cyrl-RS"/>
        </w:rPr>
        <w:t>Наручиоца</w:t>
      </w:r>
      <w:r w:rsidRPr="00880FB6">
        <w:rPr>
          <w:rFonts w:ascii="Arial" w:hAnsi="Arial" w:cs="Arial"/>
          <w:sz w:val="22"/>
          <w:szCs w:val="22"/>
        </w:rPr>
        <w:t xml:space="preserve"> за уговорне пенале. </w:t>
      </w:r>
    </w:p>
    <w:p w14:paraId="03F756C4" w14:textId="77777777" w:rsidR="00245AA0" w:rsidRPr="00880FB6" w:rsidRDefault="00245AA0" w:rsidP="005965AB">
      <w:pPr>
        <w:pStyle w:val="Style13"/>
        <w:widowControl/>
        <w:spacing w:line="240" w:lineRule="auto"/>
        <w:jc w:val="left"/>
        <w:rPr>
          <w:rStyle w:val="FontStyle110"/>
          <w:rFonts w:eastAsia="Calibri"/>
          <w:sz w:val="22"/>
          <w:szCs w:val="22"/>
          <w:lang w:val="sr-Cyrl-CS" w:eastAsia="sr-Cyrl-CS"/>
        </w:rPr>
      </w:pPr>
    </w:p>
    <w:p w14:paraId="42C84092" w14:textId="77777777" w:rsidR="005965AB" w:rsidRPr="00880FB6" w:rsidRDefault="005965AB" w:rsidP="005965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Виша сила </w:t>
      </w:r>
    </w:p>
    <w:p w14:paraId="1761F0B1" w14:textId="2D98C96E" w:rsidR="005965AB" w:rsidRPr="00880FB6" w:rsidRDefault="005965AB" w:rsidP="005965AB">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Члан 1</w:t>
      </w:r>
      <w:r w:rsidR="004A2659">
        <w:rPr>
          <w:rStyle w:val="FontStyle110"/>
          <w:rFonts w:eastAsia="Calibri"/>
          <w:sz w:val="22"/>
          <w:szCs w:val="22"/>
          <w:lang w:val="sr-Cyrl-RS" w:eastAsia="sr-Cyrl-CS"/>
        </w:rPr>
        <w:t>5</w:t>
      </w:r>
      <w:r w:rsidRPr="00880FB6">
        <w:rPr>
          <w:rStyle w:val="FontStyle110"/>
          <w:rFonts w:eastAsia="Calibri"/>
          <w:sz w:val="22"/>
          <w:szCs w:val="22"/>
          <w:lang w:eastAsia="sr-Cyrl-CS"/>
        </w:rPr>
        <w:t>.</w:t>
      </w:r>
    </w:p>
    <w:p w14:paraId="235B6D00" w14:textId="5F732027" w:rsidR="005965AB" w:rsidRPr="00880FB6" w:rsidRDefault="005965AB" w:rsidP="005965AB">
      <w:pPr>
        <w:jc w:val="both"/>
        <w:rPr>
          <w:rFonts w:ascii="Arial" w:hAnsi="Arial" w:cs="Arial"/>
          <w:sz w:val="22"/>
          <w:szCs w:val="22"/>
        </w:rPr>
      </w:pPr>
      <w:r w:rsidRPr="00880FB6">
        <w:rPr>
          <w:rFonts w:ascii="Arial" w:hAnsi="Arial" w:cs="Arial"/>
          <w:sz w:val="22"/>
          <w:szCs w:val="22"/>
        </w:rPr>
        <w:t xml:space="preserve">У случају више силе – непредвиђених догађаја ван контроле Уговорних страна </w:t>
      </w:r>
      <w:r w:rsidR="00676B3E">
        <w:rPr>
          <w:rFonts w:ascii="Arial" w:hAnsi="Arial" w:cs="Arial"/>
          <w:sz w:val="22"/>
          <w:szCs w:val="22"/>
          <w:lang w:val="sr-Cyrl-RS"/>
        </w:rPr>
        <w:t>Наручиоца</w:t>
      </w:r>
      <w:r w:rsidR="00017BAA">
        <w:rPr>
          <w:rFonts w:ascii="Arial" w:hAnsi="Arial" w:cs="Arial"/>
          <w:sz w:val="22"/>
          <w:szCs w:val="22"/>
          <w:lang w:val="sr-Cyrl-RS"/>
        </w:rPr>
        <w:t xml:space="preserve"> </w:t>
      </w:r>
      <w:r w:rsidRPr="00880FB6">
        <w:rPr>
          <w:rFonts w:ascii="Arial" w:hAnsi="Arial" w:cs="Arial"/>
          <w:sz w:val="22"/>
          <w:szCs w:val="22"/>
        </w:rPr>
        <w:t xml:space="preserve">и </w:t>
      </w:r>
      <w:r w:rsidR="00676B3E">
        <w:rPr>
          <w:rFonts w:ascii="Arial" w:hAnsi="Arial" w:cs="Arial"/>
          <w:sz w:val="22"/>
          <w:szCs w:val="22"/>
          <w:lang w:val="sr-Cyrl-RS"/>
        </w:rPr>
        <w:t>Извршиоца</w:t>
      </w:r>
      <w:r w:rsidRPr="00880FB6">
        <w:rPr>
          <w:rFonts w:ascii="Arial" w:hAnsi="Arial" w:cs="Arial"/>
          <w:sz w:val="22"/>
          <w:szCs w:val="22"/>
        </w:rPr>
        <w:t>,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p>
    <w:p w14:paraId="05716368" w14:textId="77777777" w:rsidR="005965AB" w:rsidRPr="00880FB6" w:rsidRDefault="005965AB" w:rsidP="005965AB">
      <w:pPr>
        <w:jc w:val="both"/>
        <w:rPr>
          <w:rFonts w:ascii="Arial" w:hAnsi="Arial" w:cs="Arial"/>
          <w:sz w:val="22"/>
          <w:szCs w:val="22"/>
        </w:rPr>
      </w:pPr>
    </w:p>
    <w:p w14:paraId="69FF4E6B" w14:textId="77777777" w:rsidR="005965AB" w:rsidRPr="00880FB6" w:rsidRDefault="005965AB" w:rsidP="005965AB">
      <w:pPr>
        <w:jc w:val="both"/>
        <w:rPr>
          <w:rFonts w:ascii="Arial" w:hAnsi="Arial" w:cs="Arial"/>
          <w:sz w:val="22"/>
          <w:szCs w:val="22"/>
        </w:rPr>
      </w:pPr>
      <w:r w:rsidRPr="00880FB6">
        <w:rPr>
          <w:rFonts w:ascii="Arial" w:hAnsi="Arial" w:cs="Arial"/>
          <w:sz w:val="22"/>
          <w:szCs w:val="22"/>
        </w:rPr>
        <w:t xml:space="preserve">У случају наступања више силе, уговорне стране могу уговорити продужење рока извршења уговорених услуга за оно време за које је настало кашњење у извршавању уговорних обавеза, проузроковано вишом силом. </w:t>
      </w:r>
    </w:p>
    <w:p w14:paraId="02703D36" w14:textId="77777777" w:rsidR="005965AB" w:rsidRPr="00880FB6" w:rsidRDefault="005965AB" w:rsidP="005965AB">
      <w:pPr>
        <w:jc w:val="both"/>
        <w:rPr>
          <w:rFonts w:ascii="Arial" w:hAnsi="Arial" w:cs="Arial"/>
          <w:sz w:val="22"/>
          <w:szCs w:val="22"/>
        </w:rPr>
      </w:pPr>
    </w:p>
    <w:p w14:paraId="26E8E808" w14:textId="5EA55E38" w:rsidR="005965AB" w:rsidRPr="00880FB6" w:rsidRDefault="005965AB" w:rsidP="005965AB">
      <w:pPr>
        <w:jc w:val="both"/>
        <w:rPr>
          <w:rFonts w:ascii="Arial" w:hAnsi="Arial" w:cs="Arial"/>
          <w:sz w:val="22"/>
          <w:szCs w:val="22"/>
        </w:rPr>
      </w:pPr>
      <w:r w:rsidRPr="00880FB6">
        <w:rPr>
          <w:rFonts w:ascii="Arial" w:hAnsi="Arial" w:cs="Arial"/>
          <w:sz w:val="22"/>
          <w:szCs w:val="22"/>
        </w:rPr>
        <w:t xml:space="preserve">У случају из претходног става овог члана Уговора </w:t>
      </w:r>
      <w:r w:rsidR="00676B3E">
        <w:rPr>
          <w:rFonts w:ascii="Arial" w:hAnsi="Arial" w:cs="Arial"/>
          <w:sz w:val="22"/>
          <w:szCs w:val="22"/>
          <w:lang w:val="sr-Cyrl-RS"/>
        </w:rPr>
        <w:t>Наручилац</w:t>
      </w:r>
      <w:r w:rsidRPr="00880FB6">
        <w:rPr>
          <w:rFonts w:ascii="Arial" w:hAnsi="Arial" w:cs="Arial"/>
          <w:sz w:val="22"/>
          <w:szCs w:val="22"/>
        </w:rPr>
        <w:t xml:space="preserve"> ће поступати у складу са чланом 115. Закона о јавним набавкама.</w:t>
      </w:r>
    </w:p>
    <w:p w14:paraId="501A4337" w14:textId="77777777" w:rsidR="005965AB" w:rsidRPr="00880FB6" w:rsidRDefault="005965AB" w:rsidP="005965AB">
      <w:pPr>
        <w:jc w:val="both"/>
        <w:rPr>
          <w:rFonts w:ascii="Arial" w:hAnsi="Arial" w:cs="Arial"/>
          <w:sz w:val="22"/>
          <w:szCs w:val="22"/>
        </w:rPr>
      </w:pPr>
    </w:p>
    <w:p w14:paraId="1A916A54" w14:textId="77777777" w:rsidR="005965AB" w:rsidRPr="00880FB6" w:rsidRDefault="005965AB" w:rsidP="005965AB">
      <w:pPr>
        <w:jc w:val="both"/>
        <w:rPr>
          <w:rFonts w:ascii="Arial" w:hAnsi="Arial" w:cs="Arial"/>
          <w:sz w:val="22"/>
          <w:szCs w:val="22"/>
        </w:rPr>
      </w:pPr>
      <w:r w:rsidRPr="00880FB6">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57A8C7B8" w14:textId="77777777" w:rsidR="005965AB" w:rsidRPr="00880FB6" w:rsidRDefault="005965AB" w:rsidP="005965AB">
      <w:pPr>
        <w:jc w:val="both"/>
        <w:rPr>
          <w:rFonts w:ascii="Arial" w:hAnsi="Arial" w:cs="Arial"/>
          <w:sz w:val="22"/>
          <w:szCs w:val="22"/>
        </w:rPr>
      </w:pPr>
    </w:p>
    <w:p w14:paraId="0102C852" w14:textId="77777777" w:rsidR="005965AB" w:rsidRPr="00880FB6" w:rsidRDefault="005965AB" w:rsidP="005965AB">
      <w:pPr>
        <w:jc w:val="both"/>
        <w:rPr>
          <w:rFonts w:ascii="Arial" w:hAnsi="Arial" w:cs="Arial"/>
          <w:sz w:val="22"/>
          <w:szCs w:val="22"/>
        </w:rPr>
      </w:pPr>
      <w:r w:rsidRPr="00880FB6">
        <w:rPr>
          <w:rFonts w:ascii="Arial" w:hAnsi="Arial" w:cs="Arial"/>
          <w:sz w:val="22"/>
          <w:szCs w:val="22"/>
        </w:rPr>
        <w:t>Уколико виша сила траје дуже од 30 дана, било која Уговорна страна може да раскине овај уговор у року од 10 дана, уз доставу писаног обавештења другој Уговорној страни о намери да раскине Уговор.</w:t>
      </w:r>
    </w:p>
    <w:p w14:paraId="62CBA989" w14:textId="77777777" w:rsidR="005965AB" w:rsidRPr="00880FB6" w:rsidRDefault="005965AB" w:rsidP="005965AB">
      <w:pPr>
        <w:pStyle w:val="Style13"/>
        <w:widowControl/>
        <w:spacing w:line="240" w:lineRule="auto"/>
        <w:rPr>
          <w:rStyle w:val="FontStyle110"/>
          <w:rFonts w:eastAsia="Calibri"/>
          <w:sz w:val="22"/>
          <w:szCs w:val="22"/>
          <w:lang w:eastAsia="sr-Cyrl-CS"/>
        </w:rPr>
      </w:pPr>
    </w:p>
    <w:p w14:paraId="3A33CC01" w14:textId="091C7352" w:rsidR="005965AB" w:rsidRPr="00880FB6" w:rsidRDefault="00DF5E36" w:rsidP="005965AB">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1</w:t>
      </w:r>
      <w:r w:rsidR="004A2659">
        <w:rPr>
          <w:rStyle w:val="FontStyle110"/>
          <w:rFonts w:eastAsia="Calibri"/>
          <w:sz w:val="22"/>
          <w:szCs w:val="22"/>
          <w:lang w:val="sr-Cyrl-CS" w:eastAsia="sr-Cyrl-CS"/>
        </w:rPr>
        <w:t>6</w:t>
      </w:r>
      <w:r w:rsidRPr="00880FB6">
        <w:rPr>
          <w:rStyle w:val="FontStyle110"/>
          <w:rFonts w:eastAsia="Calibri"/>
          <w:sz w:val="22"/>
          <w:szCs w:val="22"/>
          <w:lang w:eastAsia="sr-Cyrl-CS"/>
        </w:rPr>
        <w:t>.</w:t>
      </w:r>
    </w:p>
    <w:p w14:paraId="7026227E" w14:textId="77777777" w:rsidR="005965AB" w:rsidRPr="00880FB6" w:rsidRDefault="00DF5E36" w:rsidP="005965AB">
      <w:pPr>
        <w:jc w:val="both"/>
        <w:rPr>
          <w:rFonts w:ascii="Arial" w:eastAsia="Calibri" w:hAnsi="Arial" w:cs="Arial"/>
          <w:sz w:val="22"/>
          <w:szCs w:val="22"/>
        </w:rPr>
      </w:pPr>
      <w:r w:rsidRPr="00880FB6">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02063DB4" w14:textId="77777777" w:rsidR="005965AB" w:rsidRPr="00880FB6" w:rsidRDefault="005965AB" w:rsidP="005965AB">
      <w:pPr>
        <w:suppressAutoHyphens w:val="0"/>
        <w:jc w:val="both"/>
        <w:rPr>
          <w:rStyle w:val="FontStyle111"/>
          <w:sz w:val="22"/>
          <w:szCs w:val="22"/>
        </w:rPr>
      </w:pPr>
    </w:p>
    <w:p w14:paraId="4479D4AB" w14:textId="77777777" w:rsidR="005965AB" w:rsidRPr="00880FB6" w:rsidRDefault="005965AB" w:rsidP="005965AB">
      <w:pPr>
        <w:rPr>
          <w:rStyle w:val="FontStyle111"/>
          <w:b/>
          <w:sz w:val="22"/>
          <w:szCs w:val="22"/>
        </w:rPr>
      </w:pPr>
      <w:r w:rsidRPr="00880FB6">
        <w:rPr>
          <w:rFonts w:ascii="Arial" w:hAnsi="Arial" w:cs="Arial"/>
          <w:b/>
          <w:sz w:val="22"/>
          <w:szCs w:val="22"/>
        </w:rPr>
        <w:t>Раскид Уговора</w:t>
      </w:r>
    </w:p>
    <w:p w14:paraId="10E07965" w14:textId="2380D6A0" w:rsidR="005965AB" w:rsidRPr="00880FB6" w:rsidRDefault="005965AB" w:rsidP="005965AB">
      <w:pPr>
        <w:jc w:val="center"/>
        <w:rPr>
          <w:rFonts w:ascii="Arial" w:hAnsi="Arial" w:cs="Arial"/>
          <w:b/>
          <w:sz w:val="22"/>
          <w:szCs w:val="22"/>
        </w:rPr>
      </w:pPr>
      <w:r w:rsidRPr="00880FB6">
        <w:rPr>
          <w:rFonts w:ascii="Arial" w:hAnsi="Arial" w:cs="Arial"/>
          <w:b/>
          <w:sz w:val="22"/>
          <w:szCs w:val="22"/>
        </w:rPr>
        <w:t xml:space="preserve">Члан </w:t>
      </w:r>
      <w:r w:rsidR="00017BAA">
        <w:rPr>
          <w:rFonts w:ascii="Arial" w:hAnsi="Arial" w:cs="Arial"/>
          <w:b/>
          <w:sz w:val="22"/>
          <w:szCs w:val="22"/>
          <w:lang w:val="sr-Cyrl-RS"/>
        </w:rPr>
        <w:t>1</w:t>
      </w:r>
      <w:r w:rsidR="004A2659">
        <w:rPr>
          <w:rFonts w:ascii="Arial" w:hAnsi="Arial" w:cs="Arial"/>
          <w:b/>
          <w:sz w:val="22"/>
          <w:szCs w:val="22"/>
          <w:lang w:val="sr-Cyrl-RS"/>
        </w:rPr>
        <w:t>7</w:t>
      </w:r>
      <w:r w:rsidRPr="00880FB6">
        <w:rPr>
          <w:rFonts w:ascii="Arial" w:hAnsi="Arial" w:cs="Arial"/>
          <w:b/>
          <w:sz w:val="22"/>
          <w:szCs w:val="22"/>
        </w:rPr>
        <w:t>.</w:t>
      </w:r>
    </w:p>
    <w:p w14:paraId="0E9DD6EF" w14:textId="5C11C125" w:rsidR="005965AB" w:rsidRPr="00880FB6" w:rsidRDefault="00676B3E" w:rsidP="005965AB">
      <w:pPr>
        <w:jc w:val="both"/>
        <w:rPr>
          <w:rFonts w:ascii="Arial" w:hAnsi="Arial" w:cs="Arial"/>
          <w:sz w:val="22"/>
          <w:szCs w:val="22"/>
        </w:rPr>
      </w:pPr>
      <w:r>
        <w:rPr>
          <w:rFonts w:ascii="Arial" w:hAnsi="Arial" w:cs="Arial"/>
          <w:sz w:val="22"/>
          <w:szCs w:val="22"/>
          <w:lang w:val="sr-Cyrl-RS"/>
        </w:rPr>
        <w:t>Наручилац</w:t>
      </w:r>
      <w:r w:rsidR="005965AB" w:rsidRPr="00880FB6">
        <w:rPr>
          <w:rFonts w:ascii="Arial" w:hAnsi="Arial" w:cs="Arial"/>
          <w:sz w:val="22"/>
          <w:szCs w:val="22"/>
        </w:rPr>
        <w:t xml:space="preserve"> може једнострано раскинути уговор пре истека рока, у случају непридржавања одредби Уговора, неквалитетног извршења посла или услед престанка потребе за ангажовањем </w:t>
      </w:r>
      <w:r>
        <w:rPr>
          <w:rFonts w:ascii="Arial" w:hAnsi="Arial" w:cs="Arial"/>
          <w:sz w:val="22"/>
          <w:szCs w:val="22"/>
          <w:lang w:val="sr-Cyrl-RS"/>
        </w:rPr>
        <w:t>Извршиоца</w:t>
      </w:r>
      <w:r w:rsidR="005965AB" w:rsidRPr="00880FB6">
        <w:rPr>
          <w:rFonts w:ascii="Arial" w:hAnsi="Arial" w:cs="Arial"/>
          <w:sz w:val="22"/>
          <w:szCs w:val="22"/>
        </w:rPr>
        <w:t xml:space="preserve">, достављањем писане изјаве о једностраном раскиду уговора </w:t>
      </w:r>
      <w:r>
        <w:rPr>
          <w:rFonts w:ascii="Arial" w:hAnsi="Arial" w:cs="Arial"/>
          <w:sz w:val="22"/>
          <w:szCs w:val="22"/>
          <w:lang w:val="sr-Cyrl-RS"/>
        </w:rPr>
        <w:t>Извршиоцу</w:t>
      </w:r>
      <w:r w:rsidR="001E621B" w:rsidRPr="00880FB6">
        <w:rPr>
          <w:rFonts w:ascii="Arial" w:hAnsi="Arial" w:cs="Arial"/>
          <w:sz w:val="22"/>
          <w:szCs w:val="22"/>
        </w:rPr>
        <w:t xml:space="preserve"> </w:t>
      </w:r>
      <w:r w:rsidR="005965AB" w:rsidRPr="00880FB6">
        <w:rPr>
          <w:rFonts w:ascii="Arial" w:hAnsi="Arial" w:cs="Arial"/>
          <w:sz w:val="22"/>
          <w:szCs w:val="22"/>
        </w:rPr>
        <w:t xml:space="preserve">и уз поштовање отказног рока од 15 дана од дана достављања писане изјаве. </w:t>
      </w:r>
    </w:p>
    <w:p w14:paraId="584B4DFD" w14:textId="77777777" w:rsidR="005965AB" w:rsidRPr="00880FB6" w:rsidRDefault="005965AB" w:rsidP="005965AB">
      <w:pPr>
        <w:jc w:val="both"/>
        <w:rPr>
          <w:rFonts w:ascii="Arial" w:hAnsi="Arial" w:cs="Arial"/>
          <w:b/>
          <w:sz w:val="22"/>
          <w:szCs w:val="22"/>
        </w:rPr>
      </w:pPr>
    </w:p>
    <w:p w14:paraId="5BFBC178" w14:textId="77777777" w:rsidR="005965AB" w:rsidRPr="00880FB6" w:rsidRDefault="005965AB" w:rsidP="005965AB">
      <w:pPr>
        <w:jc w:val="both"/>
        <w:rPr>
          <w:rFonts w:ascii="Arial" w:hAnsi="Arial" w:cs="Arial"/>
          <w:b/>
          <w:sz w:val="22"/>
          <w:szCs w:val="22"/>
        </w:rPr>
      </w:pPr>
      <w:r w:rsidRPr="00880FB6">
        <w:rPr>
          <w:rFonts w:ascii="Arial" w:hAnsi="Arial" w:cs="Arial"/>
          <w:b/>
          <w:sz w:val="22"/>
          <w:szCs w:val="22"/>
        </w:rPr>
        <w:t>Измене Уговора</w:t>
      </w:r>
    </w:p>
    <w:p w14:paraId="6439FB46" w14:textId="302B7FA9" w:rsidR="005965AB" w:rsidRPr="00880FB6" w:rsidRDefault="005965AB" w:rsidP="005965AB">
      <w:pPr>
        <w:pStyle w:val="Style13"/>
        <w:widowControl/>
        <w:spacing w:line="240" w:lineRule="auto"/>
        <w:rPr>
          <w:rStyle w:val="FontStyle110"/>
          <w:rFonts w:eastAsia="Calibri"/>
          <w:sz w:val="22"/>
          <w:szCs w:val="22"/>
          <w:lang w:val="sr-Cyrl-CS" w:eastAsia="sr-Cyrl-CS"/>
        </w:rPr>
      </w:pPr>
      <w:r w:rsidRPr="00880FB6">
        <w:rPr>
          <w:rStyle w:val="FontStyle110"/>
          <w:rFonts w:eastAsia="Calibri"/>
          <w:sz w:val="22"/>
          <w:szCs w:val="22"/>
          <w:lang w:val="sr-Cyrl-CS" w:eastAsia="sr-Cyrl-CS"/>
        </w:rPr>
        <w:t>Члан 1</w:t>
      </w:r>
      <w:r w:rsidR="004A2659">
        <w:rPr>
          <w:rStyle w:val="FontStyle110"/>
          <w:rFonts w:eastAsia="Calibri"/>
          <w:sz w:val="22"/>
          <w:szCs w:val="22"/>
          <w:lang w:val="sr-Cyrl-CS" w:eastAsia="sr-Cyrl-CS"/>
        </w:rPr>
        <w:t>8</w:t>
      </w:r>
      <w:r w:rsidRPr="00880FB6">
        <w:rPr>
          <w:rStyle w:val="FontStyle110"/>
          <w:rFonts w:eastAsia="Calibri"/>
          <w:sz w:val="22"/>
          <w:szCs w:val="22"/>
          <w:lang w:val="sr-Cyrl-CS" w:eastAsia="sr-Cyrl-CS"/>
        </w:rPr>
        <w:t xml:space="preserve">. </w:t>
      </w:r>
    </w:p>
    <w:p w14:paraId="1F698EBD" w14:textId="0FCD3A5C" w:rsidR="005965AB" w:rsidRPr="00880FB6" w:rsidRDefault="00676B3E" w:rsidP="005965AB">
      <w:pPr>
        <w:jc w:val="both"/>
        <w:rPr>
          <w:rFonts w:ascii="Arial" w:hAnsi="Arial" w:cs="Arial"/>
          <w:sz w:val="22"/>
          <w:szCs w:val="22"/>
          <w:lang w:eastAsia="sr-Latn-CS"/>
        </w:rPr>
      </w:pPr>
      <w:r>
        <w:rPr>
          <w:rFonts w:ascii="Arial" w:hAnsi="Arial" w:cs="Arial"/>
          <w:sz w:val="22"/>
          <w:szCs w:val="22"/>
          <w:lang w:val="sr-Cyrl-RS" w:eastAsia="sr-Latn-CS"/>
        </w:rPr>
        <w:t>Наручилац</w:t>
      </w:r>
      <w:r w:rsidR="005965AB" w:rsidRPr="00880FB6">
        <w:rPr>
          <w:rFonts w:ascii="Arial" w:hAnsi="Arial" w:cs="Arial"/>
          <w:sz w:val="22"/>
          <w:szCs w:val="22"/>
          <w:lang w:eastAsia="sr-Latn-CS"/>
        </w:rPr>
        <w:t xml:space="preserve"> може након закључења </w:t>
      </w:r>
      <w:r w:rsidR="00DF5E36" w:rsidRPr="00880FB6">
        <w:rPr>
          <w:rFonts w:ascii="Arial" w:hAnsi="Arial" w:cs="Arial"/>
          <w:sz w:val="22"/>
          <w:szCs w:val="22"/>
          <w:lang w:eastAsia="sr-Latn-CS"/>
        </w:rPr>
        <w:t>овог уговора без спровођења поступка јавне набавке повећати обим предмета набавке до лимита прописаног чланом 115. став 1. Закона о јавним набавкама.</w:t>
      </w:r>
    </w:p>
    <w:p w14:paraId="2F95A820" w14:textId="77777777" w:rsidR="005965AB" w:rsidRPr="00880FB6" w:rsidRDefault="005965AB" w:rsidP="005965AB">
      <w:pPr>
        <w:jc w:val="both"/>
        <w:rPr>
          <w:rFonts w:ascii="Arial" w:hAnsi="Arial" w:cs="Arial"/>
          <w:sz w:val="22"/>
          <w:szCs w:val="22"/>
          <w:lang w:eastAsia="sr-Latn-CS"/>
        </w:rPr>
      </w:pPr>
    </w:p>
    <w:p w14:paraId="1B5FA7B2" w14:textId="4F44853B" w:rsidR="005965AB" w:rsidRDefault="00DF5E36" w:rsidP="005965AB">
      <w:pPr>
        <w:jc w:val="both"/>
        <w:rPr>
          <w:rFonts w:ascii="Arial" w:hAnsi="Arial" w:cs="Arial"/>
          <w:sz w:val="22"/>
          <w:szCs w:val="22"/>
          <w:lang w:eastAsia="sr-Latn-CS"/>
        </w:rPr>
      </w:pPr>
      <w:r w:rsidRPr="00880FB6">
        <w:rPr>
          <w:rFonts w:ascii="Arial" w:hAnsi="Arial" w:cs="Arial"/>
          <w:sz w:val="22"/>
          <w:szCs w:val="22"/>
          <w:lang w:eastAsia="sr-Latn-CS"/>
        </w:rPr>
        <w:t xml:space="preserve">У случају из става 1. овог члана Уговора </w:t>
      </w:r>
      <w:r w:rsidR="0094025A">
        <w:rPr>
          <w:rFonts w:ascii="Arial" w:hAnsi="Arial" w:cs="Arial"/>
          <w:sz w:val="22"/>
          <w:szCs w:val="22"/>
          <w:lang w:val="sr-Cyrl-RS" w:eastAsia="sr-Latn-CS"/>
        </w:rPr>
        <w:t>Наручилац</w:t>
      </w:r>
      <w:r w:rsidRPr="00880FB6">
        <w:rPr>
          <w:rFonts w:ascii="Arial" w:hAnsi="Arial" w:cs="Arial"/>
          <w:sz w:val="22"/>
          <w:szCs w:val="22"/>
          <w:lang w:eastAsia="sr-Latn-CS"/>
        </w:rP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125EB445" w14:textId="77777777" w:rsidR="00FF022F" w:rsidRDefault="00FF022F" w:rsidP="005965AB">
      <w:pPr>
        <w:jc w:val="both"/>
        <w:rPr>
          <w:rFonts w:ascii="Arial" w:hAnsi="Arial" w:cs="Arial"/>
          <w:sz w:val="22"/>
          <w:szCs w:val="22"/>
          <w:lang w:eastAsia="sr-Latn-CS"/>
        </w:rPr>
      </w:pPr>
    </w:p>
    <w:p w14:paraId="4BDBD3F7" w14:textId="12B80FEA" w:rsidR="00FF022F" w:rsidRPr="00775CC0" w:rsidRDefault="00FF022F" w:rsidP="005965AB">
      <w:pPr>
        <w:jc w:val="both"/>
        <w:rPr>
          <w:rFonts w:ascii="Arial" w:hAnsi="Arial" w:cs="Arial"/>
          <w:sz w:val="22"/>
          <w:szCs w:val="22"/>
          <w:lang w:val="sr-Cyrl-RS" w:eastAsia="sr-Latn-CS"/>
        </w:rPr>
      </w:pPr>
      <w:r w:rsidRPr="00775CC0">
        <w:rPr>
          <w:rFonts w:ascii="Arial" w:hAnsi="Arial" w:cs="Arial"/>
          <w:sz w:val="22"/>
          <w:szCs w:val="22"/>
          <w:lang w:eastAsia="sr-Latn-CS"/>
        </w:rPr>
        <w:tab/>
      </w:r>
      <w:r w:rsidRPr="00775CC0">
        <w:rPr>
          <w:rFonts w:ascii="Arial" w:hAnsi="Arial" w:cs="Arial"/>
          <w:sz w:val="22"/>
          <w:szCs w:val="22"/>
          <w:lang w:eastAsia="sr-Latn-CS"/>
        </w:rPr>
        <w:tab/>
      </w:r>
      <w:r w:rsidRPr="00775CC0">
        <w:rPr>
          <w:rFonts w:ascii="Arial" w:hAnsi="Arial" w:cs="Arial"/>
          <w:sz w:val="22"/>
          <w:szCs w:val="22"/>
          <w:lang w:eastAsia="sr-Latn-CS"/>
        </w:rPr>
        <w:tab/>
      </w:r>
      <w:r w:rsidRPr="00775CC0">
        <w:rPr>
          <w:rFonts w:ascii="Arial" w:hAnsi="Arial" w:cs="Arial"/>
          <w:sz w:val="22"/>
          <w:szCs w:val="22"/>
          <w:lang w:eastAsia="sr-Latn-CS"/>
        </w:rPr>
        <w:tab/>
      </w:r>
      <w:r w:rsidRPr="00775CC0">
        <w:rPr>
          <w:rFonts w:ascii="Arial" w:hAnsi="Arial" w:cs="Arial"/>
          <w:sz w:val="22"/>
          <w:szCs w:val="22"/>
          <w:lang w:eastAsia="sr-Latn-CS"/>
        </w:rPr>
        <w:tab/>
      </w:r>
      <w:r w:rsidRPr="00775CC0">
        <w:rPr>
          <w:rFonts w:ascii="Arial" w:hAnsi="Arial" w:cs="Arial"/>
          <w:sz w:val="22"/>
          <w:szCs w:val="22"/>
          <w:lang w:eastAsia="sr-Latn-CS"/>
        </w:rPr>
        <w:tab/>
      </w:r>
      <w:r w:rsidRPr="00FF022F">
        <w:rPr>
          <w:rFonts w:ascii="Arial" w:hAnsi="Arial" w:cs="Arial"/>
          <w:sz w:val="22"/>
          <w:szCs w:val="22"/>
          <w:lang w:val="sr-Cyrl-RS" w:eastAsia="sr-Latn-CS"/>
        </w:rPr>
        <w:t>Члан</w:t>
      </w:r>
    </w:p>
    <w:p w14:paraId="7A2902D6" w14:textId="64708644" w:rsidR="00FF022F" w:rsidRPr="004374FE" w:rsidRDefault="00FF022F" w:rsidP="00775CC0">
      <w:pPr>
        <w:jc w:val="both"/>
        <w:rPr>
          <w:rFonts w:cs="Arial"/>
          <w:lang w:val="sr-Cyrl-BA"/>
        </w:rPr>
      </w:pPr>
      <w:r w:rsidRPr="00775CC0">
        <w:rPr>
          <w:rFonts w:ascii="Arial" w:hAnsi="Arial" w:cs="Arial"/>
          <w:sz w:val="22"/>
          <w:szCs w:val="22"/>
          <w:lang w:eastAsia="sr-Latn-CS"/>
        </w:rPr>
        <w:t>Уговорне стране су сагласне да се евентуалне измене и допуне овог уговора изврше у писаној форми – закључивањем анекса  уз овај Уговор</w:t>
      </w:r>
    </w:p>
    <w:p w14:paraId="3FB129DC" w14:textId="6F6E6BC3" w:rsidR="005965AB" w:rsidRDefault="005965AB" w:rsidP="005965AB">
      <w:pPr>
        <w:pStyle w:val="Style13"/>
        <w:widowControl/>
        <w:spacing w:line="240" w:lineRule="auto"/>
        <w:jc w:val="left"/>
        <w:rPr>
          <w:rStyle w:val="FontStyle110"/>
          <w:rFonts w:eastAsia="Calibri"/>
          <w:sz w:val="22"/>
          <w:szCs w:val="22"/>
          <w:lang w:val="sr-Cyrl-CS" w:eastAsia="sr-Cyrl-CS"/>
        </w:rPr>
      </w:pPr>
    </w:p>
    <w:p w14:paraId="181BF1D2" w14:textId="77777777" w:rsidR="00AC7D7D" w:rsidRDefault="00AC7D7D" w:rsidP="005965AB">
      <w:pPr>
        <w:pStyle w:val="Style13"/>
        <w:widowControl/>
        <w:spacing w:line="240" w:lineRule="auto"/>
        <w:jc w:val="left"/>
        <w:rPr>
          <w:rStyle w:val="FontStyle110"/>
          <w:rFonts w:eastAsia="Calibri"/>
          <w:sz w:val="22"/>
          <w:szCs w:val="22"/>
          <w:lang w:val="sr-Cyrl-CS" w:eastAsia="sr-Cyrl-CS"/>
        </w:rPr>
      </w:pPr>
    </w:p>
    <w:p w14:paraId="655875AD" w14:textId="77777777" w:rsidR="00AC7D7D" w:rsidRDefault="00AC7D7D" w:rsidP="005965AB">
      <w:pPr>
        <w:pStyle w:val="Style13"/>
        <w:widowControl/>
        <w:spacing w:line="240" w:lineRule="auto"/>
        <w:jc w:val="left"/>
        <w:rPr>
          <w:rStyle w:val="FontStyle110"/>
          <w:rFonts w:eastAsia="Calibri"/>
          <w:sz w:val="22"/>
          <w:szCs w:val="22"/>
          <w:lang w:val="sr-Cyrl-CS" w:eastAsia="sr-Cyrl-CS"/>
        </w:rPr>
      </w:pPr>
    </w:p>
    <w:p w14:paraId="0A9FC0BB" w14:textId="77777777" w:rsidR="005965AB" w:rsidRPr="00880FB6" w:rsidRDefault="00DF5E36" w:rsidP="005965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lastRenderedPageBreak/>
        <w:t>Решавање спорова</w:t>
      </w:r>
    </w:p>
    <w:p w14:paraId="2DB17750" w14:textId="3A473191" w:rsidR="005965AB" w:rsidRPr="00880FB6" w:rsidRDefault="00DF5E36" w:rsidP="005965AB">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00017BAA">
        <w:rPr>
          <w:rStyle w:val="FontStyle110"/>
          <w:rFonts w:eastAsia="Calibri"/>
          <w:sz w:val="22"/>
          <w:szCs w:val="22"/>
          <w:lang w:val="sr-Cyrl-RS" w:eastAsia="sr-Cyrl-CS"/>
        </w:rPr>
        <w:t>1</w:t>
      </w:r>
      <w:r w:rsidR="004A2659">
        <w:rPr>
          <w:rStyle w:val="FontStyle110"/>
          <w:rFonts w:eastAsia="Calibri"/>
          <w:sz w:val="22"/>
          <w:szCs w:val="22"/>
          <w:lang w:val="sr-Cyrl-RS" w:eastAsia="sr-Cyrl-CS"/>
        </w:rPr>
        <w:t>9</w:t>
      </w:r>
      <w:r w:rsidRPr="00880FB6">
        <w:rPr>
          <w:rStyle w:val="FontStyle110"/>
          <w:rFonts w:eastAsia="Calibri"/>
          <w:sz w:val="22"/>
          <w:szCs w:val="22"/>
          <w:lang w:eastAsia="sr-Cyrl-CS"/>
        </w:rPr>
        <w:t>.</w:t>
      </w:r>
    </w:p>
    <w:p w14:paraId="0C3B0671" w14:textId="77777777" w:rsidR="005965AB" w:rsidRPr="00880FB6" w:rsidRDefault="00DF5E36" w:rsidP="005965AB">
      <w:pPr>
        <w:jc w:val="both"/>
        <w:rPr>
          <w:rFonts w:ascii="Arial" w:hAnsi="Arial" w:cs="Arial"/>
          <w:sz w:val="22"/>
          <w:szCs w:val="22"/>
        </w:rPr>
      </w:pPr>
      <w:r w:rsidRPr="00880FB6">
        <w:rPr>
          <w:rFonts w:ascii="Arial" w:hAnsi="Arial" w:cs="Arial"/>
          <w:sz w:val="22"/>
          <w:szCs w:val="22"/>
        </w:rPr>
        <w:t>Сви неспоразуми који настану у вези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Pr="00880FB6">
        <w:rPr>
          <w:rFonts w:ascii="Arial" w:hAnsi="Arial" w:cs="Arial"/>
          <w:color w:val="548DD4" w:themeColor="text2" w:themeTint="99"/>
          <w:sz w:val="22"/>
          <w:szCs w:val="22"/>
        </w:rPr>
        <w:t>.</w:t>
      </w:r>
      <w:r w:rsidRPr="00880FB6">
        <w:rPr>
          <w:rFonts w:ascii="Arial" w:hAnsi="Arial" w:cs="Arial"/>
          <w:sz w:val="22"/>
          <w:szCs w:val="22"/>
        </w:rPr>
        <w:t xml:space="preserve"> </w:t>
      </w:r>
    </w:p>
    <w:p w14:paraId="4F72D060" w14:textId="77777777" w:rsidR="005965AB" w:rsidRPr="00880FB6" w:rsidRDefault="005965AB" w:rsidP="005965AB">
      <w:pPr>
        <w:jc w:val="both"/>
        <w:rPr>
          <w:rFonts w:ascii="Arial" w:eastAsia="Calibri" w:hAnsi="Arial" w:cs="Arial"/>
          <w:sz w:val="22"/>
          <w:szCs w:val="22"/>
        </w:rPr>
      </w:pPr>
    </w:p>
    <w:p w14:paraId="02B0DCFA" w14:textId="58454BEF" w:rsidR="005965AB" w:rsidRPr="00880FB6" w:rsidRDefault="00DF5E36" w:rsidP="005965AB">
      <w:pPr>
        <w:jc w:val="center"/>
        <w:rPr>
          <w:rFonts w:ascii="Arial" w:hAnsi="Arial" w:cs="Arial"/>
          <w:sz w:val="22"/>
          <w:szCs w:val="22"/>
        </w:rPr>
      </w:pPr>
      <w:r w:rsidRPr="00880FB6">
        <w:rPr>
          <w:rFonts w:ascii="Arial" w:hAnsi="Arial" w:cs="Arial"/>
          <w:b/>
          <w:sz w:val="22"/>
          <w:szCs w:val="22"/>
        </w:rPr>
        <w:t xml:space="preserve">Члан </w:t>
      </w:r>
      <w:r w:rsidR="004A2659">
        <w:rPr>
          <w:rFonts w:ascii="Arial" w:hAnsi="Arial" w:cs="Arial"/>
          <w:b/>
          <w:sz w:val="22"/>
          <w:szCs w:val="22"/>
          <w:lang w:val="sr-Cyrl-RS"/>
        </w:rPr>
        <w:t>20</w:t>
      </w:r>
      <w:r w:rsidRPr="00880FB6">
        <w:rPr>
          <w:rFonts w:ascii="Arial" w:hAnsi="Arial" w:cs="Arial"/>
          <w:b/>
          <w:sz w:val="22"/>
          <w:szCs w:val="22"/>
        </w:rPr>
        <w:t>.</w:t>
      </w:r>
    </w:p>
    <w:p w14:paraId="06BDD423" w14:textId="7AA729A0" w:rsidR="001E621B" w:rsidRPr="00653BBB" w:rsidRDefault="00DF5E36" w:rsidP="001E621B">
      <w:pPr>
        <w:tabs>
          <w:tab w:val="left" w:pos="1512"/>
        </w:tabs>
        <w:jc w:val="both"/>
        <w:rPr>
          <w:rFonts w:ascii="Arial" w:eastAsia="Calibri" w:hAnsi="Arial" w:cs="Arial"/>
        </w:rPr>
      </w:pPr>
      <w:r w:rsidRPr="00880FB6">
        <w:rPr>
          <w:rFonts w:ascii="Arial" w:hAnsi="Arial" w:cs="Arial"/>
          <w:sz w:val="22"/>
          <w:szCs w:val="22"/>
        </w:rPr>
        <w:t>На односе уговорних страна који нису уређени овим уговором примењују се одговарајуће одредбе Закона о облигационим односима и других прописа Републике Србије.</w:t>
      </w:r>
      <w:r w:rsidR="001E621B" w:rsidRPr="001E621B">
        <w:rPr>
          <w:rFonts w:ascii="Arial" w:eastAsia="Calibri" w:hAnsi="Arial" w:cs="Arial"/>
          <w:lang w:val="pt-BR"/>
        </w:rPr>
        <w:t xml:space="preserve"> </w:t>
      </w:r>
      <w:r w:rsidR="001E621B" w:rsidRPr="00775CC0">
        <w:rPr>
          <w:rFonts w:ascii="Arial" w:eastAsia="Calibri" w:hAnsi="Arial" w:cs="Arial"/>
          <w:sz w:val="22"/>
          <w:szCs w:val="22"/>
        </w:rPr>
        <w:t>примењивих с обзиром на предмет овог уговора</w:t>
      </w:r>
      <w:r w:rsidR="001E621B" w:rsidRPr="00775CC0">
        <w:rPr>
          <w:rFonts w:ascii="Arial" w:eastAsia="Calibri" w:hAnsi="Arial" w:cs="Arial"/>
          <w:sz w:val="22"/>
          <w:szCs w:val="22"/>
          <w:lang w:val="pt-BR"/>
        </w:rPr>
        <w:t xml:space="preserve">. </w:t>
      </w:r>
    </w:p>
    <w:p w14:paraId="3B8001BB" w14:textId="77777777" w:rsidR="001E621B" w:rsidRDefault="001E621B" w:rsidP="001E621B">
      <w:pPr>
        <w:suppressAutoHyphens w:val="0"/>
        <w:jc w:val="center"/>
        <w:rPr>
          <w:rFonts w:ascii="Arial" w:hAnsi="Arial" w:cs="Arial"/>
          <w:lang w:val="sr-Cyrl-RS" w:eastAsia="en-US"/>
        </w:rPr>
      </w:pPr>
    </w:p>
    <w:p w14:paraId="561A1E16" w14:textId="77777777" w:rsidR="005965AB" w:rsidRDefault="005965AB" w:rsidP="005965AB">
      <w:pPr>
        <w:jc w:val="both"/>
        <w:rPr>
          <w:rFonts w:ascii="Arial" w:hAnsi="Arial" w:cs="Arial"/>
          <w:sz w:val="22"/>
          <w:szCs w:val="22"/>
        </w:rPr>
      </w:pPr>
    </w:p>
    <w:p w14:paraId="430125D5" w14:textId="77777777" w:rsidR="00AB4440" w:rsidRPr="00084339" w:rsidRDefault="00AB4440" w:rsidP="005965AB">
      <w:pPr>
        <w:jc w:val="both"/>
        <w:rPr>
          <w:rFonts w:ascii="Arial" w:hAnsi="Arial" w:cs="Arial"/>
          <w:sz w:val="22"/>
          <w:szCs w:val="22"/>
          <w:lang w:val="sr-Cyrl-RS"/>
        </w:rPr>
      </w:pPr>
    </w:p>
    <w:p w14:paraId="1E15462E" w14:textId="0A849220" w:rsidR="005965AB" w:rsidRDefault="00DF5E36" w:rsidP="005965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Ступање уговора на </w:t>
      </w:r>
      <w:r w:rsidR="00345198">
        <w:rPr>
          <w:rStyle w:val="FontStyle110"/>
          <w:rFonts w:eastAsia="Calibri"/>
          <w:sz w:val="22"/>
          <w:szCs w:val="22"/>
          <w:lang w:val="sr-Cyrl-RS" w:eastAsia="sr-Cyrl-CS"/>
        </w:rPr>
        <w:t xml:space="preserve">правну </w:t>
      </w:r>
      <w:r w:rsidRPr="00880FB6">
        <w:rPr>
          <w:rStyle w:val="FontStyle110"/>
          <w:rFonts w:eastAsia="Calibri"/>
          <w:sz w:val="22"/>
          <w:szCs w:val="22"/>
          <w:lang w:eastAsia="sr-Cyrl-CS"/>
        </w:rPr>
        <w:t>снагу и примена</w:t>
      </w:r>
    </w:p>
    <w:p w14:paraId="31321878" w14:textId="77777777" w:rsidR="00AB4440" w:rsidRPr="00880FB6" w:rsidRDefault="00AB4440" w:rsidP="005965AB">
      <w:pPr>
        <w:pStyle w:val="Style13"/>
        <w:widowControl/>
        <w:spacing w:line="240" w:lineRule="auto"/>
        <w:jc w:val="left"/>
        <w:rPr>
          <w:rStyle w:val="FontStyle110"/>
          <w:rFonts w:eastAsia="Calibri"/>
          <w:sz w:val="22"/>
          <w:szCs w:val="22"/>
          <w:lang w:eastAsia="sr-Cyrl-CS"/>
        </w:rPr>
      </w:pPr>
    </w:p>
    <w:p w14:paraId="69E1918D" w14:textId="757EFBDE" w:rsidR="005965AB" w:rsidRPr="00880FB6" w:rsidRDefault="00DF5E36" w:rsidP="005965AB">
      <w:pPr>
        <w:pStyle w:val="Style13"/>
        <w:widowControl/>
        <w:spacing w:line="240" w:lineRule="auto"/>
        <w:rPr>
          <w:rStyle w:val="FontStyle110"/>
          <w:rFonts w:eastAsia="Calibri"/>
          <w:sz w:val="22"/>
          <w:szCs w:val="22"/>
        </w:rPr>
      </w:pPr>
      <w:r w:rsidRPr="00880FB6">
        <w:rPr>
          <w:rStyle w:val="FontStyle110"/>
          <w:rFonts w:eastAsia="Calibri"/>
          <w:sz w:val="22"/>
          <w:szCs w:val="22"/>
          <w:lang w:eastAsia="sr-Cyrl-CS"/>
        </w:rPr>
        <w:t>Члан 2</w:t>
      </w:r>
      <w:r w:rsidR="004A2659">
        <w:rPr>
          <w:rStyle w:val="FontStyle110"/>
          <w:rFonts w:eastAsia="Calibri"/>
          <w:sz w:val="22"/>
          <w:szCs w:val="22"/>
          <w:lang w:val="sr-Cyrl-RS" w:eastAsia="sr-Cyrl-CS"/>
        </w:rPr>
        <w:t>1</w:t>
      </w:r>
      <w:r w:rsidRPr="00880FB6">
        <w:rPr>
          <w:rStyle w:val="FontStyle110"/>
          <w:rFonts w:eastAsia="Calibri"/>
          <w:sz w:val="22"/>
          <w:szCs w:val="22"/>
          <w:lang w:eastAsia="sr-Cyrl-CS"/>
        </w:rPr>
        <w:t>.</w:t>
      </w:r>
    </w:p>
    <w:p w14:paraId="0D99C5E3" w14:textId="78C59D0F" w:rsidR="005965AB" w:rsidRPr="00880FB6" w:rsidRDefault="00DF5E36" w:rsidP="005965AB">
      <w:pPr>
        <w:jc w:val="both"/>
        <w:rPr>
          <w:rFonts w:ascii="Arial" w:hAnsi="Arial" w:cs="Arial"/>
          <w:sz w:val="22"/>
          <w:szCs w:val="22"/>
        </w:rPr>
      </w:pPr>
      <w:r w:rsidRPr="00880FB6">
        <w:rPr>
          <w:rFonts w:ascii="Arial" w:eastAsia="Lucida Sans Unicode" w:hAnsi="Arial" w:cs="Arial"/>
          <w:sz w:val="22"/>
          <w:szCs w:val="22"/>
        </w:rPr>
        <w:t xml:space="preserve">Овај уговор се сматра закљученим, под одложним условом, када га потпишу </w:t>
      </w:r>
      <w:r w:rsidR="001E621B">
        <w:rPr>
          <w:rFonts w:ascii="Arial" w:eastAsia="Lucida Sans Unicode" w:hAnsi="Arial" w:cs="Arial"/>
          <w:sz w:val="22"/>
          <w:szCs w:val="22"/>
          <w:lang w:val="sr-Cyrl-RS"/>
        </w:rPr>
        <w:t xml:space="preserve">законски заступници </w:t>
      </w:r>
      <w:r w:rsidRPr="00880FB6">
        <w:rPr>
          <w:rFonts w:ascii="Arial" w:eastAsia="Lucida Sans Unicode" w:hAnsi="Arial" w:cs="Arial"/>
          <w:sz w:val="22"/>
          <w:szCs w:val="22"/>
        </w:rPr>
        <w:t xml:space="preserve">уговорних страна, а ступа на правну снагу када </w:t>
      </w:r>
      <w:r w:rsidR="0094025A">
        <w:rPr>
          <w:rFonts w:ascii="Arial" w:eastAsia="Lucida Sans Unicode" w:hAnsi="Arial" w:cs="Arial"/>
          <w:sz w:val="22"/>
          <w:szCs w:val="22"/>
          <w:lang w:val="sr-Cyrl-RS"/>
        </w:rPr>
        <w:t>Извршилац</w:t>
      </w:r>
      <w:r w:rsidRPr="00880FB6">
        <w:rPr>
          <w:rFonts w:ascii="Arial" w:eastAsia="Lucida Sans Unicode" w:hAnsi="Arial" w:cs="Arial"/>
          <w:sz w:val="22"/>
          <w:szCs w:val="22"/>
        </w:rPr>
        <w:t xml:space="preserve"> испуни одложни услов и достави </w:t>
      </w:r>
      <w:r w:rsidR="00017BAA">
        <w:rPr>
          <w:rFonts w:ascii="Arial" w:hAnsi="Arial" w:cs="Arial"/>
          <w:sz w:val="22"/>
          <w:szCs w:val="22"/>
          <w:lang w:val="sr-Cyrl-RS"/>
        </w:rPr>
        <w:t>средство обезбеђења</w:t>
      </w:r>
      <w:r w:rsidRPr="00880FB6">
        <w:rPr>
          <w:rFonts w:ascii="Arial" w:hAnsi="Arial" w:cs="Arial"/>
          <w:sz w:val="22"/>
          <w:szCs w:val="22"/>
        </w:rPr>
        <w:t xml:space="preserve"> из члана 1</w:t>
      </w:r>
      <w:r w:rsidR="0094025A">
        <w:rPr>
          <w:rFonts w:ascii="Arial" w:hAnsi="Arial" w:cs="Arial"/>
          <w:sz w:val="22"/>
          <w:szCs w:val="22"/>
          <w:lang w:val="sr-Cyrl-RS"/>
        </w:rPr>
        <w:t>2</w:t>
      </w:r>
      <w:r w:rsidRPr="00880FB6">
        <w:rPr>
          <w:rFonts w:ascii="Arial" w:hAnsi="Arial" w:cs="Arial"/>
          <w:sz w:val="22"/>
          <w:szCs w:val="22"/>
        </w:rPr>
        <w:t>. овог уговора.</w:t>
      </w:r>
    </w:p>
    <w:p w14:paraId="5F494C03" w14:textId="77777777" w:rsidR="005965AB" w:rsidRPr="00880FB6" w:rsidRDefault="005965AB" w:rsidP="005965AB">
      <w:pPr>
        <w:pStyle w:val="ArrialNarrow"/>
        <w:spacing w:after="0"/>
        <w:jc w:val="left"/>
        <w:rPr>
          <w:rStyle w:val="FontStyle110"/>
          <w:sz w:val="22"/>
          <w:szCs w:val="22"/>
          <w:lang w:eastAsia="sr-Latn-CS"/>
        </w:rPr>
      </w:pPr>
    </w:p>
    <w:p w14:paraId="19F5F1EC" w14:textId="77777777" w:rsidR="005965AB" w:rsidRPr="00880FB6" w:rsidRDefault="00DF5E36" w:rsidP="005965AB">
      <w:pPr>
        <w:pStyle w:val="ArrialNarrow"/>
        <w:spacing w:after="0"/>
        <w:jc w:val="left"/>
        <w:rPr>
          <w:rFonts w:ascii="Arial" w:eastAsia="Lucida Sans Unicode" w:hAnsi="Arial" w:cs="Arial"/>
          <w:sz w:val="22"/>
          <w:szCs w:val="22"/>
        </w:rPr>
      </w:pPr>
      <w:r w:rsidRPr="00880FB6">
        <w:rPr>
          <w:rFonts w:ascii="Arial" w:eastAsia="Lucida Sans Unicode" w:hAnsi="Arial" w:cs="Arial"/>
          <w:b/>
          <w:sz w:val="22"/>
          <w:szCs w:val="22"/>
        </w:rPr>
        <w:t>Прилози Уговора</w:t>
      </w:r>
    </w:p>
    <w:p w14:paraId="0B4EB49E" w14:textId="7BBA169E" w:rsidR="005965AB" w:rsidRPr="00880FB6" w:rsidRDefault="00DF5E36" w:rsidP="005965AB">
      <w:pPr>
        <w:pStyle w:val="ArrialNarrow"/>
        <w:spacing w:after="0"/>
        <w:jc w:val="center"/>
        <w:rPr>
          <w:rFonts w:ascii="Arial" w:eastAsia="Lucida Sans Unicode" w:hAnsi="Arial" w:cs="Arial"/>
          <w:sz w:val="22"/>
          <w:szCs w:val="22"/>
        </w:rPr>
      </w:pPr>
      <w:r w:rsidRPr="00880FB6">
        <w:rPr>
          <w:rFonts w:ascii="Arial" w:eastAsia="Lucida Sans Unicode" w:hAnsi="Arial" w:cs="Arial"/>
          <w:b/>
          <w:sz w:val="22"/>
          <w:szCs w:val="22"/>
        </w:rPr>
        <w:t xml:space="preserve">Члан </w:t>
      </w:r>
      <w:r w:rsidR="001E621B" w:rsidRPr="00880FB6">
        <w:rPr>
          <w:rFonts w:ascii="Arial" w:eastAsia="Lucida Sans Unicode" w:hAnsi="Arial" w:cs="Arial"/>
          <w:b/>
          <w:sz w:val="22"/>
          <w:szCs w:val="22"/>
        </w:rPr>
        <w:t>2</w:t>
      </w:r>
      <w:r w:rsidR="004A2659">
        <w:rPr>
          <w:rFonts w:ascii="Arial" w:eastAsia="Lucida Sans Unicode" w:hAnsi="Arial" w:cs="Arial"/>
          <w:b/>
          <w:sz w:val="22"/>
          <w:szCs w:val="22"/>
          <w:lang w:val="sr-Cyrl-CS"/>
        </w:rPr>
        <w:t>2</w:t>
      </w:r>
      <w:r w:rsidRPr="00880FB6">
        <w:rPr>
          <w:rFonts w:ascii="Arial" w:eastAsia="Lucida Sans Unicode" w:hAnsi="Arial" w:cs="Arial"/>
          <w:b/>
          <w:sz w:val="22"/>
          <w:szCs w:val="22"/>
        </w:rPr>
        <w:t>.</w:t>
      </w:r>
    </w:p>
    <w:p w14:paraId="6573C89E" w14:textId="77777777" w:rsidR="005965AB" w:rsidRPr="00880FB6" w:rsidRDefault="00DF5E36" w:rsidP="005965AB">
      <w:pPr>
        <w:pStyle w:val="ArrialNarrow"/>
        <w:spacing w:after="0"/>
        <w:rPr>
          <w:rFonts w:ascii="Arial" w:eastAsia="Lucida Sans Unicode" w:hAnsi="Arial" w:cs="Arial"/>
          <w:sz w:val="22"/>
          <w:szCs w:val="22"/>
        </w:rPr>
      </w:pPr>
      <w:r w:rsidRPr="00880FB6">
        <w:rPr>
          <w:rFonts w:ascii="Arial" w:eastAsia="Lucida Sans Unicode" w:hAnsi="Arial" w:cs="Arial"/>
          <w:sz w:val="22"/>
          <w:szCs w:val="22"/>
        </w:rPr>
        <w:t>Саставни део овог уговора су:</w:t>
      </w:r>
    </w:p>
    <w:p w14:paraId="25E45095" w14:textId="77777777" w:rsidR="005965AB" w:rsidRPr="00880FB6" w:rsidRDefault="005965AB" w:rsidP="005965AB">
      <w:pPr>
        <w:pStyle w:val="Style18"/>
        <w:widowControl/>
        <w:spacing w:line="240" w:lineRule="auto"/>
        <w:ind w:firstLine="0"/>
        <w:rPr>
          <w:rStyle w:val="FontStyle111"/>
          <w:sz w:val="22"/>
          <w:szCs w:val="22"/>
          <w:lang w:eastAsia="sr-Cyrl-CS"/>
        </w:rPr>
      </w:pPr>
    </w:p>
    <w:p w14:paraId="42F42F48" w14:textId="77777777" w:rsidR="005965AB" w:rsidRPr="00880FB6" w:rsidRDefault="00DF5E36" w:rsidP="005965AB">
      <w:pPr>
        <w:pStyle w:val="Style18"/>
        <w:widowControl/>
        <w:spacing w:line="240" w:lineRule="auto"/>
        <w:ind w:left="1440" w:hanging="1440"/>
        <w:rPr>
          <w:rStyle w:val="FontStyle111"/>
          <w:sz w:val="22"/>
          <w:szCs w:val="22"/>
          <w:lang w:eastAsia="sr-Cyrl-CS"/>
        </w:rPr>
      </w:pPr>
      <w:r w:rsidRPr="00880FB6">
        <w:rPr>
          <w:rStyle w:val="FontStyle111"/>
          <w:sz w:val="22"/>
          <w:szCs w:val="22"/>
          <w:lang w:eastAsia="sr-Cyrl-CS"/>
        </w:rPr>
        <w:t>Прилог 1:</w:t>
      </w:r>
      <w:r w:rsidRPr="00880FB6">
        <w:rPr>
          <w:rStyle w:val="FontStyle111"/>
          <w:sz w:val="22"/>
          <w:szCs w:val="22"/>
          <w:lang w:eastAsia="sr-Cyrl-CS"/>
        </w:rPr>
        <w:tab/>
      </w:r>
      <w:r w:rsidRPr="00880FB6">
        <w:rPr>
          <w:rFonts w:ascii="Arial" w:hAnsi="Arial" w:cs="Arial"/>
          <w:sz w:val="22"/>
          <w:szCs w:val="22"/>
        </w:rPr>
        <w:t xml:space="preserve">Понуда евидентирана у </w:t>
      </w:r>
      <w:r w:rsidRPr="00880FB6">
        <w:rPr>
          <w:rStyle w:val="FontStyle111"/>
          <w:sz w:val="22"/>
          <w:szCs w:val="22"/>
          <w:lang w:eastAsia="sr-Cyrl-CS"/>
        </w:rPr>
        <w:t>ЈП ЕПС број _______ од ___________</w:t>
      </w:r>
    </w:p>
    <w:p w14:paraId="2CC6BE1D" w14:textId="77777777" w:rsidR="005965AB" w:rsidRPr="00880FB6" w:rsidRDefault="00DF5E36" w:rsidP="00017BAA">
      <w:pPr>
        <w:pStyle w:val="Style18"/>
        <w:widowControl/>
        <w:spacing w:line="240" w:lineRule="auto"/>
        <w:ind w:firstLine="0"/>
        <w:rPr>
          <w:rStyle w:val="FontStyle111"/>
          <w:sz w:val="22"/>
          <w:szCs w:val="22"/>
          <w:lang w:eastAsia="sr-Cyrl-CS"/>
        </w:rPr>
      </w:pPr>
      <w:r w:rsidRPr="00880FB6">
        <w:rPr>
          <w:rStyle w:val="FontStyle111"/>
          <w:sz w:val="22"/>
          <w:szCs w:val="22"/>
          <w:lang w:eastAsia="sr-Cyrl-CS"/>
        </w:rPr>
        <w:t xml:space="preserve">Прилог 2: </w:t>
      </w:r>
      <w:r w:rsidRPr="00880FB6">
        <w:rPr>
          <w:rStyle w:val="FontStyle111"/>
          <w:sz w:val="22"/>
          <w:szCs w:val="22"/>
          <w:lang w:eastAsia="sr-Cyrl-CS"/>
        </w:rPr>
        <w:tab/>
      </w:r>
      <w:r w:rsidR="00017BAA">
        <w:rPr>
          <w:rStyle w:val="FontStyle111"/>
          <w:sz w:val="22"/>
          <w:szCs w:val="22"/>
          <w:lang w:val="sr-Cyrl-RS" w:eastAsia="sr-Cyrl-CS"/>
        </w:rPr>
        <w:t xml:space="preserve">Ценовник резервних делова </w:t>
      </w:r>
    </w:p>
    <w:p w14:paraId="5F783A05" w14:textId="77777777" w:rsidR="005965AB" w:rsidRDefault="00DF5E36" w:rsidP="005965AB">
      <w:pPr>
        <w:pStyle w:val="Style18"/>
        <w:widowControl/>
        <w:spacing w:line="240" w:lineRule="auto"/>
        <w:ind w:left="1410" w:hanging="1410"/>
        <w:rPr>
          <w:rStyle w:val="FontStyle111"/>
          <w:sz w:val="22"/>
          <w:szCs w:val="22"/>
        </w:rPr>
      </w:pPr>
      <w:r w:rsidRPr="00880FB6">
        <w:rPr>
          <w:rStyle w:val="FontStyle111"/>
          <w:sz w:val="22"/>
          <w:szCs w:val="22"/>
          <w:lang w:eastAsia="sr-Cyrl-CS"/>
        </w:rPr>
        <w:t xml:space="preserve">Прилог </w:t>
      </w:r>
      <w:r w:rsidR="00017BAA">
        <w:rPr>
          <w:rStyle w:val="FontStyle111"/>
          <w:sz w:val="22"/>
          <w:szCs w:val="22"/>
          <w:lang w:val="sr-Cyrl-RS" w:eastAsia="sr-Cyrl-CS"/>
        </w:rPr>
        <w:t>3</w:t>
      </w:r>
      <w:r w:rsidRPr="00880FB6">
        <w:rPr>
          <w:rStyle w:val="FontStyle111"/>
          <w:sz w:val="22"/>
          <w:szCs w:val="22"/>
          <w:lang w:eastAsia="sr-Cyrl-CS"/>
        </w:rPr>
        <w:t>:</w:t>
      </w:r>
      <w:r w:rsidRPr="00880FB6">
        <w:rPr>
          <w:rStyle w:val="FontStyle111"/>
          <w:sz w:val="22"/>
          <w:szCs w:val="22"/>
          <w:lang w:eastAsia="sr-Cyrl-CS"/>
        </w:rPr>
        <w:tab/>
        <w:t xml:space="preserve"> </w:t>
      </w:r>
      <w:r w:rsidR="00017BAA">
        <w:rPr>
          <w:rStyle w:val="FontStyle111"/>
          <w:sz w:val="22"/>
          <w:szCs w:val="22"/>
          <w:lang w:val="sr-Cyrl-RS"/>
        </w:rPr>
        <w:t>Меница</w:t>
      </w:r>
      <w:r w:rsidRPr="00880FB6">
        <w:rPr>
          <w:rStyle w:val="FontStyle111"/>
          <w:sz w:val="22"/>
          <w:szCs w:val="22"/>
        </w:rPr>
        <w:t xml:space="preserve"> за добро извршење посла</w:t>
      </w:r>
    </w:p>
    <w:p w14:paraId="79071E86" w14:textId="0A743001" w:rsidR="004A2659" w:rsidRDefault="004A2659" w:rsidP="005965AB">
      <w:pPr>
        <w:pStyle w:val="Style18"/>
        <w:widowControl/>
        <w:spacing w:line="240" w:lineRule="auto"/>
        <w:ind w:left="1410" w:hanging="1410"/>
        <w:rPr>
          <w:rStyle w:val="FontStyle111"/>
          <w:sz w:val="22"/>
          <w:szCs w:val="22"/>
          <w:lang w:val="sr-Cyrl-RS"/>
        </w:rPr>
      </w:pPr>
      <w:r>
        <w:rPr>
          <w:rStyle w:val="FontStyle111"/>
          <w:sz w:val="22"/>
          <w:szCs w:val="22"/>
          <w:lang w:val="sr-Cyrl-RS"/>
        </w:rPr>
        <w:t>Прилог 4:</w:t>
      </w:r>
      <w:r>
        <w:rPr>
          <w:rStyle w:val="FontStyle111"/>
          <w:sz w:val="22"/>
          <w:szCs w:val="22"/>
          <w:lang w:val="sr-Cyrl-RS"/>
        </w:rPr>
        <w:tab/>
        <w:t>Структура цене</w:t>
      </w:r>
    </w:p>
    <w:p w14:paraId="212B0539" w14:textId="2662571A" w:rsidR="004A2659" w:rsidRPr="00775CC0" w:rsidRDefault="004A2659" w:rsidP="005965AB">
      <w:pPr>
        <w:pStyle w:val="Style18"/>
        <w:widowControl/>
        <w:spacing w:line="240" w:lineRule="auto"/>
        <w:ind w:left="1410" w:hanging="1410"/>
        <w:rPr>
          <w:rStyle w:val="FontStyle111"/>
          <w:sz w:val="22"/>
          <w:szCs w:val="22"/>
          <w:lang w:val="sr-Cyrl-RS"/>
        </w:rPr>
      </w:pPr>
      <w:r>
        <w:rPr>
          <w:rStyle w:val="FontStyle111"/>
          <w:sz w:val="22"/>
          <w:szCs w:val="22"/>
          <w:lang w:val="sr-Cyrl-RS"/>
        </w:rPr>
        <w:t>Прилог 5:</w:t>
      </w:r>
      <w:r>
        <w:rPr>
          <w:rStyle w:val="FontStyle111"/>
          <w:sz w:val="22"/>
          <w:szCs w:val="22"/>
          <w:lang w:val="sr-Cyrl-RS"/>
        </w:rPr>
        <w:tab/>
        <w:t>Техничка спецификација</w:t>
      </w:r>
    </w:p>
    <w:p w14:paraId="2256C9B4" w14:textId="2D029F77" w:rsidR="005965AB" w:rsidRPr="00880FB6" w:rsidRDefault="00DF5E36" w:rsidP="00017BAA">
      <w:pPr>
        <w:pStyle w:val="Style18"/>
        <w:widowControl/>
        <w:spacing w:line="240" w:lineRule="auto"/>
        <w:ind w:left="1410" w:hanging="1410"/>
        <w:rPr>
          <w:rFonts w:ascii="Arial" w:eastAsia="Lucida Sans Unicode" w:hAnsi="Arial" w:cs="Arial"/>
          <w:sz w:val="22"/>
          <w:szCs w:val="22"/>
        </w:rPr>
      </w:pPr>
      <w:r w:rsidRPr="00880FB6">
        <w:rPr>
          <w:rFonts w:ascii="Arial" w:hAnsi="Arial" w:cs="Arial"/>
          <w:sz w:val="22"/>
          <w:szCs w:val="22"/>
        </w:rPr>
        <w:t xml:space="preserve">Прилог </w:t>
      </w:r>
      <w:r w:rsidR="004A2659">
        <w:rPr>
          <w:rFonts w:ascii="Arial" w:hAnsi="Arial" w:cs="Arial"/>
          <w:sz w:val="22"/>
          <w:szCs w:val="22"/>
          <w:lang w:val="sr-Cyrl-RS"/>
        </w:rPr>
        <w:t>6</w:t>
      </w:r>
      <w:r w:rsidRPr="00880FB6">
        <w:rPr>
          <w:rFonts w:ascii="Arial" w:hAnsi="Arial" w:cs="Arial"/>
          <w:sz w:val="22"/>
          <w:szCs w:val="22"/>
        </w:rPr>
        <w:t>:</w:t>
      </w:r>
      <w:r w:rsidRPr="00880FB6">
        <w:rPr>
          <w:rFonts w:ascii="Arial" w:hAnsi="Arial" w:cs="Arial"/>
          <w:sz w:val="22"/>
          <w:szCs w:val="22"/>
        </w:rPr>
        <w:tab/>
        <w:t>(Споразум о заједничком извршењу услуга</w:t>
      </w:r>
      <w:r w:rsidR="005965AB" w:rsidRPr="00880FB6">
        <w:rPr>
          <w:rFonts w:ascii="Arial" w:hAnsi="Arial" w:cs="Arial"/>
          <w:sz w:val="22"/>
          <w:szCs w:val="22"/>
        </w:rPr>
        <w:t xml:space="preserve"> </w:t>
      </w:r>
      <w:r w:rsidR="005965AB" w:rsidRPr="00880FB6">
        <w:rPr>
          <w:rFonts w:ascii="Arial" w:hAnsi="Arial" w:cs="Arial"/>
          <w:i/>
          <w:color w:val="548DD4" w:themeColor="text2" w:themeTint="99"/>
          <w:sz w:val="22"/>
          <w:szCs w:val="22"/>
        </w:rPr>
        <w:t>[напомена:</w:t>
      </w:r>
      <w:r w:rsidR="005965AB" w:rsidRPr="00880FB6">
        <w:rPr>
          <w:rFonts w:ascii="Arial" w:hAnsi="Arial" w:cs="Arial"/>
          <w:color w:val="548DD4" w:themeColor="text2" w:themeTint="99"/>
          <w:sz w:val="22"/>
          <w:szCs w:val="22"/>
        </w:rPr>
        <w:t xml:space="preserve"> </w:t>
      </w:r>
      <w:r w:rsidR="005965AB" w:rsidRPr="00880FB6">
        <w:rPr>
          <w:rFonts w:ascii="Arial" w:hAnsi="Arial" w:cs="Arial"/>
          <w:i/>
          <w:color w:val="548DD4" w:themeColor="text2" w:themeTint="99"/>
          <w:sz w:val="22"/>
          <w:szCs w:val="22"/>
        </w:rPr>
        <w:t>биће наведено у тексту Уговора у случају заједничке понуде]</w:t>
      </w:r>
      <w:r w:rsidR="005965AB" w:rsidRPr="00880FB6">
        <w:rPr>
          <w:rFonts w:ascii="Arial" w:hAnsi="Arial" w:cs="Arial"/>
          <w:sz w:val="22"/>
          <w:szCs w:val="22"/>
        </w:rPr>
        <w:t>)</w:t>
      </w:r>
      <w:r w:rsidR="005965AB" w:rsidRPr="00880FB6">
        <w:rPr>
          <w:rFonts w:ascii="Arial" w:eastAsia="Lucida Sans Unicode" w:hAnsi="Arial" w:cs="Arial"/>
          <w:sz w:val="22"/>
          <w:szCs w:val="22"/>
        </w:rPr>
        <w:t>.</w:t>
      </w:r>
    </w:p>
    <w:p w14:paraId="7684C9D7" w14:textId="3AF7FEC3" w:rsidR="005965AB" w:rsidRPr="00880FB6" w:rsidRDefault="000343C4" w:rsidP="005965AB">
      <w:pPr>
        <w:pStyle w:val="Style13"/>
        <w:widowControl/>
        <w:spacing w:line="240" w:lineRule="auto"/>
        <w:jc w:val="left"/>
        <w:rPr>
          <w:rStyle w:val="FontStyle110"/>
          <w:rFonts w:eastAsia="Calibri"/>
          <w:sz w:val="22"/>
          <w:szCs w:val="22"/>
          <w:lang w:val="sr-Cyrl-CS" w:eastAsia="sr-Cyrl-CS"/>
        </w:rPr>
      </w:pPr>
      <w:r>
        <w:rPr>
          <w:rStyle w:val="FontStyle110"/>
          <w:rFonts w:eastAsia="Calibri"/>
          <w:sz w:val="22"/>
          <w:szCs w:val="22"/>
          <w:lang w:val="sr-Cyrl-CS" w:eastAsia="sr-Cyrl-CS"/>
        </w:rPr>
        <w:tab/>
      </w:r>
      <w:r>
        <w:rPr>
          <w:rStyle w:val="FontStyle110"/>
          <w:rFonts w:eastAsia="Calibri"/>
          <w:sz w:val="22"/>
          <w:szCs w:val="22"/>
          <w:lang w:val="sr-Cyrl-CS" w:eastAsia="sr-Cyrl-CS"/>
        </w:rPr>
        <w:tab/>
      </w:r>
      <w:r>
        <w:rPr>
          <w:rStyle w:val="FontStyle110"/>
          <w:rFonts w:eastAsia="Calibri"/>
          <w:sz w:val="22"/>
          <w:szCs w:val="22"/>
          <w:lang w:val="sr-Cyrl-CS" w:eastAsia="sr-Cyrl-CS"/>
        </w:rPr>
        <w:tab/>
      </w:r>
      <w:r>
        <w:rPr>
          <w:rStyle w:val="FontStyle110"/>
          <w:rFonts w:eastAsia="Calibri"/>
          <w:sz w:val="22"/>
          <w:szCs w:val="22"/>
          <w:lang w:val="sr-Cyrl-CS" w:eastAsia="sr-Cyrl-CS"/>
        </w:rPr>
        <w:tab/>
      </w:r>
      <w:r>
        <w:rPr>
          <w:rStyle w:val="FontStyle110"/>
          <w:rFonts w:eastAsia="Calibri"/>
          <w:sz w:val="22"/>
          <w:szCs w:val="22"/>
          <w:lang w:val="sr-Cyrl-CS" w:eastAsia="sr-Cyrl-CS"/>
        </w:rPr>
        <w:tab/>
      </w:r>
      <w:r>
        <w:rPr>
          <w:rStyle w:val="FontStyle110"/>
          <w:rFonts w:eastAsia="Calibri"/>
          <w:sz w:val="22"/>
          <w:szCs w:val="22"/>
          <w:lang w:val="sr-Cyrl-CS" w:eastAsia="sr-Cyrl-CS"/>
        </w:rPr>
        <w:tab/>
      </w:r>
    </w:p>
    <w:p w14:paraId="5F4039EF" w14:textId="77777777" w:rsidR="005965AB" w:rsidRPr="00880FB6" w:rsidRDefault="005965AB" w:rsidP="005965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Примерци уговора</w:t>
      </w:r>
    </w:p>
    <w:p w14:paraId="3DFB7757" w14:textId="4D348EA6" w:rsidR="005965AB" w:rsidRPr="00880FB6" w:rsidRDefault="00DF5E36" w:rsidP="005965AB">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001E621B" w:rsidRPr="00880FB6">
        <w:rPr>
          <w:rStyle w:val="FontStyle110"/>
          <w:rFonts w:eastAsia="Calibri"/>
          <w:sz w:val="22"/>
          <w:szCs w:val="22"/>
          <w:lang w:eastAsia="sr-Cyrl-CS"/>
        </w:rPr>
        <w:t>2</w:t>
      </w:r>
      <w:r w:rsidR="004A2659">
        <w:rPr>
          <w:rStyle w:val="FontStyle110"/>
          <w:rFonts w:eastAsia="Calibri"/>
          <w:sz w:val="22"/>
          <w:szCs w:val="22"/>
          <w:lang w:val="sr-Cyrl-CS" w:eastAsia="sr-Cyrl-CS"/>
        </w:rPr>
        <w:t>3</w:t>
      </w:r>
      <w:r w:rsidRPr="00880FB6">
        <w:rPr>
          <w:rStyle w:val="FontStyle110"/>
          <w:rFonts w:eastAsia="Calibri"/>
          <w:sz w:val="22"/>
          <w:szCs w:val="22"/>
          <w:lang w:eastAsia="sr-Cyrl-CS"/>
        </w:rPr>
        <w:t>.</w:t>
      </w:r>
    </w:p>
    <w:p w14:paraId="731E258F" w14:textId="5048F998" w:rsidR="005965AB" w:rsidRPr="00880FB6" w:rsidRDefault="00DF5E36" w:rsidP="005965AB">
      <w:pPr>
        <w:pStyle w:val="Style16"/>
        <w:widowControl/>
        <w:spacing w:line="240" w:lineRule="auto"/>
        <w:ind w:firstLine="0"/>
        <w:rPr>
          <w:rFonts w:ascii="Arial" w:eastAsia="Calibri" w:hAnsi="Arial" w:cs="Arial"/>
          <w:sz w:val="22"/>
          <w:szCs w:val="22"/>
        </w:rPr>
      </w:pPr>
      <w:r w:rsidRPr="00880FB6">
        <w:rPr>
          <w:rStyle w:val="FontStyle111"/>
          <w:sz w:val="22"/>
          <w:szCs w:val="22"/>
          <w:lang w:eastAsia="sr-Cyrl-CS"/>
        </w:rPr>
        <w:t xml:space="preserve">Овај уговор је сачињен у 6 (шест) истоветних примерака, од којих су 4 (четири) примерка за </w:t>
      </w:r>
      <w:r w:rsidR="0094025A">
        <w:rPr>
          <w:rStyle w:val="FontStyle111"/>
          <w:sz w:val="22"/>
          <w:szCs w:val="22"/>
          <w:lang w:val="sr-Cyrl-RS" w:eastAsia="sr-Cyrl-CS"/>
        </w:rPr>
        <w:t>Наручиоца</w:t>
      </w:r>
      <w:r w:rsidRPr="00880FB6">
        <w:rPr>
          <w:rStyle w:val="FontStyle111"/>
          <w:sz w:val="22"/>
          <w:szCs w:val="22"/>
          <w:lang w:eastAsia="sr-Cyrl-CS"/>
        </w:rPr>
        <w:t xml:space="preserve"> и 2 (два) примерка за </w:t>
      </w:r>
      <w:r w:rsidR="0094025A">
        <w:rPr>
          <w:rStyle w:val="FontStyle111"/>
          <w:sz w:val="22"/>
          <w:szCs w:val="22"/>
          <w:lang w:val="sr-Cyrl-RS" w:eastAsia="sr-Cyrl-CS"/>
        </w:rPr>
        <w:t>Извршиоца</w:t>
      </w:r>
      <w:r w:rsidRPr="00880FB6">
        <w:rPr>
          <w:rStyle w:val="FontStyle111"/>
          <w:sz w:val="22"/>
          <w:szCs w:val="22"/>
          <w:lang w:eastAsia="sr-Cyrl-CS"/>
        </w:rPr>
        <w:t>.</w:t>
      </w:r>
    </w:p>
    <w:p w14:paraId="6693E0CC" w14:textId="77777777" w:rsidR="005965AB" w:rsidRPr="00880FB6" w:rsidRDefault="005965AB" w:rsidP="005965AB">
      <w:pPr>
        <w:jc w:val="both"/>
        <w:rPr>
          <w:rFonts w:ascii="Arial" w:hAnsi="Arial" w:cs="Arial"/>
          <w:sz w:val="22"/>
          <w:szCs w:val="22"/>
        </w:rPr>
      </w:pPr>
    </w:p>
    <w:p w14:paraId="5223EA12" w14:textId="77777777" w:rsidR="005965AB" w:rsidRPr="00880FB6" w:rsidRDefault="005965AB" w:rsidP="005965AB">
      <w:pPr>
        <w:jc w:val="both"/>
        <w:rPr>
          <w:rFonts w:ascii="Arial" w:hAnsi="Arial" w:cs="Arial"/>
          <w:sz w:val="22"/>
          <w:szCs w:val="22"/>
        </w:rPr>
      </w:pPr>
    </w:p>
    <w:p w14:paraId="46D786F6" w14:textId="77777777" w:rsidR="006C2AB3" w:rsidRDefault="006C2AB3" w:rsidP="005965AB">
      <w:pPr>
        <w:jc w:val="both"/>
        <w:rPr>
          <w:rFonts w:ascii="Arial" w:hAnsi="Arial" w:cs="Arial"/>
          <w:sz w:val="22"/>
          <w:szCs w:val="22"/>
        </w:rPr>
      </w:pPr>
    </w:p>
    <w:p w14:paraId="55615DB6" w14:textId="500E35D7" w:rsidR="006C2AB3" w:rsidRPr="00775CC0" w:rsidRDefault="00017BAA" w:rsidP="00017BAA">
      <w:pPr>
        <w:jc w:val="both"/>
        <w:rPr>
          <w:rFonts w:ascii="Arial" w:hAnsi="Arial" w:cs="Arial"/>
          <w:b/>
          <w:sz w:val="22"/>
          <w:szCs w:val="22"/>
          <w:lang w:val="sr-Cyrl-RS"/>
        </w:rPr>
      </w:pPr>
      <w:r>
        <w:rPr>
          <w:rFonts w:ascii="Arial" w:hAnsi="Arial" w:cs="Arial"/>
          <w:b/>
          <w:sz w:val="22"/>
          <w:szCs w:val="22"/>
          <w:lang w:val="sr-Cyrl-RS"/>
        </w:rPr>
        <w:t xml:space="preserve">     </w:t>
      </w:r>
      <w:r w:rsidR="006C2AB3">
        <w:rPr>
          <w:rFonts w:ascii="Arial" w:hAnsi="Arial" w:cs="Arial"/>
          <w:b/>
          <w:sz w:val="22"/>
          <w:szCs w:val="22"/>
          <w:lang w:val="sr-Cyrl-RS"/>
        </w:rPr>
        <w:t xml:space="preserve"> </w:t>
      </w:r>
      <w:r w:rsidR="0094025A">
        <w:rPr>
          <w:rFonts w:ascii="Arial" w:hAnsi="Arial" w:cs="Arial"/>
          <w:b/>
          <w:sz w:val="22"/>
          <w:szCs w:val="22"/>
          <w:lang w:val="sr-Cyrl-RS"/>
        </w:rPr>
        <w:t>НАРУЧИЛАЦ</w:t>
      </w:r>
      <w:r w:rsidR="0094025A">
        <w:rPr>
          <w:rFonts w:ascii="Arial" w:hAnsi="Arial" w:cs="Arial"/>
          <w:b/>
          <w:sz w:val="22"/>
          <w:szCs w:val="22"/>
          <w:lang w:val="sr-Cyrl-RS"/>
        </w:rPr>
        <w:tab/>
      </w:r>
      <w:r w:rsidR="006C2AB3">
        <w:rPr>
          <w:rFonts w:ascii="Arial" w:hAnsi="Arial" w:cs="Arial"/>
          <w:b/>
          <w:sz w:val="22"/>
          <w:szCs w:val="22"/>
        </w:rPr>
        <w:tab/>
      </w:r>
      <w:r w:rsidR="006C2AB3">
        <w:rPr>
          <w:rFonts w:ascii="Arial" w:hAnsi="Arial" w:cs="Arial"/>
          <w:b/>
          <w:sz w:val="22"/>
          <w:szCs w:val="22"/>
        </w:rPr>
        <w:tab/>
      </w:r>
      <w:r w:rsidR="006C2AB3">
        <w:rPr>
          <w:rFonts w:ascii="Arial" w:hAnsi="Arial" w:cs="Arial"/>
          <w:b/>
          <w:sz w:val="22"/>
          <w:szCs w:val="22"/>
        </w:rPr>
        <w:tab/>
      </w:r>
      <w:r w:rsidR="006C2AB3">
        <w:rPr>
          <w:rFonts w:ascii="Arial" w:hAnsi="Arial" w:cs="Arial"/>
          <w:b/>
          <w:sz w:val="22"/>
          <w:szCs w:val="22"/>
        </w:rPr>
        <w:tab/>
      </w:r>
      <w:r w:rsidR="006C2AB3">
        <w:rPr>
          <w:rFonts w:ascii="Arial" w:hAnsi="Arial" w:cs="Arial"/>
          <w:b/>
          <w:sz w:val="22"/>
          <w:szCs w:val="22"/>
        </w:rPr>
        <w:tab/>
        <w:t xml:space="preserve">      </w:t>
      </w:r>
      <w:r w:rsidR="0094025A">
        <w:rPr>
          <w:rFonts w:ascii="Arial" w:hAnsi="Arial" w:cs="Arial"/>
          <w:b/>
          <w:sz w:val="22"/>
          <w:szCs w:val="22"/>
          <w:lang w:val="sr-Cyrl-RS"/>
        </w:rPr>
        <w:t xml:space="preserve">     ИЗВРШИЛАЦ</w:t>
      </w:r>
    </w:p>
    <w:p w14:paraId="135500DD" w14:textId="77777777" w:rsidR="006C2AB3" w:rsidRPr="006C2AB3" w:rsidRDefault="006C2AB3" w:rsidP="006C2AB3">
      <w:pPr>
        <w:jc w:val="both"/>
        <w:rPr>
          <w:rFonts w:ascii="Arial" w:hAnsi="Arial" w:cs="Arial"/>
          <w:sz w:val="22"/>
          <w:szCs w:val="22"/>
          <w:lang w:val="sr-Cyrl-RS"/>
        </w:rPr>
      </w:pPr>
      <w:r w:rsidRPr="006C2AB3">
        <w:rPr>
          <w:rFonts w:ascii="Arial" w:hAnsi="Arial" w:cs="Arial"/>
          <w:sz w:val="22"/>
          <w:szCs w:val="22"/>
          <w:lang w:val="sr-Cyrl-RS"/>
        </w:rPr>
        <w:t xml:space="preserve">         Јавно предузеће </w:t>
      </w:r>
    </w:p>
    <w:p w14:paraId="3F0EC76C" w14:textId="77777777" w:rsidR="005965AB" w:rsidRPr="00880FB6" w:rsidRDefault="006C2AB3" w:rsidP="006C2AB3">
      <w:pPr>
        <w:jc w:val="both"/>
        <w:rPr>
          <w:rFonts w:ascii="Arial" w:hAnsi="Arial" w:cs="Arial"/>
          <w:b/>
          <w:sz w:val="22"/>
          <w:szCs w:val="22"/>
        </w:rPr>
      </w:pPr>
      <w:r w:rsidRPr="006C2AB3">
        <w:rPr>
          <w:rFonts w:ascii="Arial" w:hAnsi="Arial" w:cs="Arial"/>
          <w:sz w:val="22"/>
          <w:szCs w:val="22"/>
          <w:lang w:val="sr-Cyrl-RS"/>
        </w:rPr>
        <w:t>„Електропривреда Србије“</w:t>
      </w:r>
      <w:r w:rsidR="00017BAA">
        <w:rPr>
          <w:rFonts w:ascii="Arial" w:hAnsi="Arial" w:cs="Arial"/>
          <w:sz w:val="22"/>
          <w:szCs w:val="22"/>
          <w:lang w:val="sr-Cyrl-RS"/>
        </w:rPr>
        <w:t>Београд</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lang w:val="sr-Latn-RS"/>
        </w:rPr>
        <w:t xml:space="preserve">     </w:t>
      </w:r>
    </w:p>
    <w:p w14:paraId="3505495C" w14:textId="77777777" w:rsidR="005965AB" w:rsidRPr="00880FB6" w:rsidRDefault="005965AB" w:rsidP="005965AB">
      <w:pPr>
        <w:jc w:val="both"/>
        <w:rPr>
          <w:rFonts w:ascii="Arial" w:hAnsi="Arial" w:cs="Arial"/>
          <w:b/>
          <w:sz w:val="22"/>
          <w:szCs w:val="22"/>
        </w:rPr>
      </w:pPr>
    </w:p>
    <w:p w14:paraId="26DC2112" w14:textId="77777777" w:rsidR="005965AB" w:rsidRPr="00880FB6" w:rsidRDefault="005965AB" w:rsidP="005965AB">
      <w:pPr>
        <w:jc w:val="both"/>
        <w:rPr>
          <w:rFonts w:ascii="Arial" w:hAnsi="Arial" w:cs="Arial"/>
          <w:b/>
          <w:sz w:val="22"/>
          <w:szCs w:val="22"/>
        </w:rPr>
      </w:pPr>
      <w:r w:rsidRPr="00880FB6">
        <w:rPr>
          <w:rFonts w:ascii="Arial" w:hAnsi="Arial" w:cs="Arial"/>
          <w:b/>
          <w:sz w:val="22"/>
          <w:szCs w:val="22"/>
        </w:rPr>
        <w:t>____________________</w:t>
      </w:r>
      <w:r w:rsidR="006C2AB3">
        <w:rPr>
          <w:rFonts w:ascii="Arial" w:hAnsi="Arial" w:cs="Arial"/>
          <w:b/>
          <w:sz w:val="22"/>
          <w:szCs w:val="22"/>
          <w:lang w:val="sr-Latn-RS"/>
        </w:rPr>
        <w:t>_____</w:t>
      </w:r>
      <w:r w:rsidRPr="00880FB6">
        <w:rPr>
          <w:rFonts w:ascii="Arial" w:hAnsi="Arial" w:cs="Arial"/>
          <w:b/>
          <w:sz w:val="22"/>
          <w:szCs w:val="22"/>
        </w:rPr>
        <w:t xml:space="preserve">                                            </w:t>
      </w:r>
      <w:r w:rsidR="006C2AB3" w:rsidRPr="00880FB6">
        <w:rPr>
          <w:rFonts w:ascii="Arial" w:hAnsi="Arial" w:cs="Arial"/>
          <w:b/>
          <w:sz w:val="22"/>
          <w:szCs w:val="22"/>
        </w:rPr>
        <w:t>____________________</w:t>
      </w:r>
      <w:r w:rsidR="006C2AB3">
        <w:rPr>
          <w:rFonts w:ascii="Arial" w:hAnsi="Arial" w:cs="Arial"/>
          <w:b/>
          <w:sz w:val="22"/>
          <w:szCs w:val="22"/>
          <w:lang w:val="sr-Latn-RS"/>
        </w:rPr>
        <w:t>_____</w:t>
      </w:r>
    </w:p>
    <w:p w14:paraId="65ED706D" w14:textId="77777777" w:rsidR="005965AB" w:rsidRPr="00880FB6" w:rsidRDefault="005965AB" w:rsidP="005965AB">
      <w:pPr>
        <w:jc w:val="both"/>
        <w:rPr>
          <w:rFonts w:ascii="Arial" w:hAnsi="Arial" w:cs="Arial"/>
          <w:sz w:val="22"/>
          <w:szCs w:val="22"/>
        </w:rPr>
      </w:pPr>
      <w:r w:rsidRPr="00880FB6">
        <w:rPr>
          <w:rFonts w:ascii="Arial" w:hAnsi="Arial" w:cs="Arial"/>
          <w:sz w:val="22"/>
          <w:szCs w:val="22"/>
        </w:rPr>
        <w:t xml:space="preserve">      </w:t>
      </w:r>
      <w:r w:rsidR="006C2AB3" w:rsidRPr="00880FB6">
        <w:rPr>
          <w:rFonts w:ascii="Arial" w:hAnsi="Arial" w:cs="Arial"/>
          <w:sz w:val="22"/>
          <w:szCs w:val="22"/>
        </w:rPr>
        <w:t>Александар Обрадовић</w:t>
      </w:r>
      <w:r w:rsidRPr="00880FB6">
        <w:rPr>
          <w:rFonts w:ascii="Arial" w:hAnsi="Arial" w:cs="Arial"/>
          <w:sz w:val="22"/>
          <w:szCs w:val="22"/>
        </w:rPr>
        <w:t xml:space="preserve">                                                       </w:t>
      </w:r>
      <w:r w:rsidR="006C2AB3">
        <w:rPr>
          <w:rFonts w:ascii="Arial" w:hAnsi="Arial" w:cs="Arial"/>
          <w:sz w:val="22"/>
          <w:szCs w:val="22"/>
          <w:lang w:val="sr-Latn-RS"/>
        </w:rPr>
        <w:t xml:space="preserve">     </w:t>
      </w:r>
      <w:r w:rsidR="006C2AB3" w:rsidRPr="00880FB6">
        <w:rPr>
          <w:rFonts w:ascii="Arial" w:hAnsi="Arial" w:cs="Arial"/>
          <w:sz w:val="22"/>
          <w:szCs w:val="22"/>
        </w:rPr>
        <w:t>име и презиме</w:t>
      </w:r>
    </w:p>
    <w:p w14:paraId="60FEEAF9" w14:textId="77777777" w:rsidR="005965AB" w:rsidRPr="00880FB6" w:rsidRDefault="005965AB" w:rsidP="005965AB">
      <w:pPr>
        <w:jc w:val="both"/>
        <w:rPr>
          <w:rFonts w:ascii="Arial" w:hAnsi="Arial" w:cs="Arial"/>
          <w:bCs/>
          <w:noProof/>
          <w:sz w:val="22"/>
          <w:szCs w:val="22"/>
        </w:rPr>
      </w:pPr>
      <w:r w:rsidRPr="00880FB6">
        <w:rPr>
          <w:rFonts w:ascii="Arial" w:hAnsi="Arial" w:cs="Arial"/>
          <w:sz w:val="22"/>
          <w:szCs w:val="22"/>
        </w:rPr>
        <w:t xml:space="preserve">         </w:t>
      </w:r>
      <w:r w:rsidR="006C2AB3">
        <w:rPr>
          <w:rFonts w:ascii="Arial" w:hAnsi="Arial" w:cs="Arial"/>
          <w:sz w:val="22"/>
          <w:szCs w:val="22"/>
          <w:lang w:val="sr-Latn-RS"/>
        </w:rPr>
        <w:t xml:space="preserve">        </w:t>
      </w:r>
      <w:r w:rsidR="006C2AB3" w:rsidRPr="00880FB6">
        <w:rPr>
          <w:rFonts w:ascii="Arial" w:hAnsi="Arial" w:cs="Arial"/>
          <w:sz w:val="22"/>
          <w:szCs w:val="22"/>
        </w:rPr>
        <w:t>директор</w:t>
      </w:r>
      <w:r w:rsidRPr="00880FB6">
        <w:rPr>
          <w:rFonts w:ascii="Arial" w:hAnsi="Arial" w:cs="Arial"/>
          <w:sz w:val="22"/>
          <w:szCs w:val="22"/>
        </w:rPr>
        <w:t xml:space="preserve">                                                                         </w:t>
      </w:r>
      <w:r w:rsidRPr="00880FB6">
        <w:rPr>
          <w:rFonts w:ascii="Arial" w:hAnsi="Arial" w:cs="Arial"/>
          <w:bCs/>
          <w:noProof/>
          <w:sz w:val="22"/>
          <w:szCs w:val="22"/>
        </w:rPr>
        <w:t xml:space="preserve">     </w:t>
      </w:r>
      <w:r w:rsidR="006C2AB3" w:rsidRPr="00880FB6">
        <w:rPr>
          <w:rFonts w:ascii="Arial" w:hAnsi="Arial" w:cs="Arial"/>
          <w:sz w:val="22"/>
          <w:szCs w:val="22"/>
        </w:rPr>
        <w:t>функција</w:t>
      </w:r>
      <w:r w:rsidRPr="00880FB6">
        <w:rPr>
          <w:rFonts w:ascii="Arial" w:hAnsi="Arial" w:cs="Arial"/>
          <w:bCs/>
          <w:noProof/>
          <w:sz w:val="22"/>
          <w:szCs w:val="22"/>
        </w:rPr>
        <w:tab/>
        <w:t xml:space="preserve">     </w:t>
      </w:r>
      <w:r w:rsidRPr="00880FB6">
        <w:rPr>
          <w:rFonts w:ascii="Arial" w:hAnsi="Arial" w:cs="Arial"/>
          <w:bCs/>
          <w:noProof/>
          <w:sz w:val="22"/>
          <w:szCs w:val="22"/>
        </w:rPr>
        <w:tab/>
      </w:r>
    </w:p>
    <w:p w14:paraId="2E894972" w14:textId="77777777" w:rsidR="005965AB" w:rsidRPr="00880FB6" w:rsidRDefault="005965AB" w:rsidP="005965AB">
      <w:pPr>
        <w:jc w:val="both"/>
        <w:rPr>
          <w:rFonts w:ascii="Arial" w:hAnsi="Arial" w:cs="Arial"/>
          <w:bCs/>
          <w:noProof/>
          <w:sz w:val="22"/>
          <w:szCs w:val="22"/>
        </w:rPr>
      </w:pPr>
    </w:p>
    <w:p w14:paraId="63D35EF9" w14:textId="77777777" w:rsidR="005965AB" w:rsidRPr="00880FB6" w:rsidRDefault="005965AB" w:rsidP="005965AB">
      <w:pPr>
        <w:jc w:val="both"/>
        <w:rPr>
          <w:rFonts w:ascii="Arial" w:hAnsi="Arial" w:cs="Arial"/>
          <w:bCs/>
          <w:noProof/>
          <w:sz w:val="22"/>
          <w:szCs w:val="22"/>
        </w:rPr>
      </w:pPr>
    </w:p>
    <w:p w14:paraId="3EEF5804" w14:textId="77777777" w:rsidR="005965AB" w:rsidRPr="00880FB6" w:rsidRDefault="005965AB" w:rsidP="001B252A">
      <w:pPr>
        <w:suppressAutoHyphens w:val="0"/>
        <w:rPr>
          <w:rFonts w:ascii="Arial" w:hAnsi="Arial" w:cs="Arial"/>
          <w:sz w:val="22"/>
          <w:szCs w:val="22"/>
        </w:rPr>
      </w:pPr>
      <w:r w:rsidRPr="00880FB6">
        <w:rPr>
          <w:rFonts w:ascii="Arial" w:hAnsi="Arial" w:cs="Arial"/>
          <w:b/>
          <w:i/>
          <w:sz w:val="22"/>
          <w:szCs w:val="22"/>
        </w:rPr>
        <w:br w:type="page"/>
      </w:r>
    </w:p>
    <w:p w14:paraId="7F1057F5" w14:textId="77777777" w:rsidR="003A65E6" w:rsidRPr="00A35D98" w:rsidRDefault="003A65E6" w:rsidP="00880FB6">
      <w:pPr>
        <w:pStyle w:val="Heading2"/>
        <w:jc w:val="right"/>
        <w:rPr>
          <w:lang w:val="sr-Cyrl-RS"/>
        </w:rPr>
      </w:pPr>
      <w:bookmarkStart w:id="299" w:name="_Toc362821724"/>
      <w:bookmarkStart w:id="300" w:name="_Toc430697758"/>
      <w:bookmarkStart w:id="301" w:name="_Toc431560675"/>
      <w:bookmarkStart w:id="302" w:name="_Toc297798738"/>
      <w:bookmarkStart w:id="303" w:name="_Toc310433007"/>
      <w:bookmarkEnd w:id="287"/>
      <w:r w:rsidRPr="00880FB6">
        <w:lastRenderedPageBreak/>
        <w:t xml:space="preserve">ОБРАЗАЦ </w:t>
      </w:r>
      <w:r w:rsidR="009E33AC">
        <w:rPr>
          <w:lang w:val="sr-Cyrl-RS"/>
        </w:rPr>
        <w:t>7</w:t>
      </w:r>
      <w:r w:rsidRPr="00880FB6">
        <w:t>.</w:t>
      </w:r>
      <w:bookmarkEnd w:id="299"/>
      <w:bookmarkEnd w:id="300"/>
      <w:r w:rsidR="009E33AC">
        <w:rPr>
          <w:lang w:val="sr-Cyrl-RS"/>
        </w:rPr>
        <w:t xml:space="preserve"> </w:t>
      </w:r>
      <w:r w:rsidR="00A35D98">
        <w:rPr>
          <w:lang w:val="sr-Cyrl-RS"/>
        </w:rPr>
        <w:t>партија 1</w:t>
      </w:r>
      <w:bookmarkEnd w:id="301"/>
    </w:p>
    <w:p w14:paraId="310B4F49" w14:textId="77777777" w:rsidR="003A65E6" w:rsidRPr="00880FB6" w:rsidRDefault="003A65E6" w:rsidP="00D57C89">
      <w:pPr>
        <w:pStyle w:val="BodyText"/>
        <w:rPr>
          <w:rFonts w:ascii="Arial" w:hAnsi="Arial" w:cs="Arial"/>
          <w:b/>
          <w:bCs/>
          <w:sz w:val="22"/>
          <w:szCs w:val="22"/>
        </w:rPr>
      </w:pPr>
      <w:bookmarkStart w:id="304" w:name="_Toc297798740"/>
      <w:bookmarkStart w:id="305" w:name="_Toc362821726"/>
      <w:bookmarkEnd w:id="302"/>
      <w:bookmarkEnd w:id="303"/>
      <w:r w:rsidRPr="00880FB6">
        <w:rPr>
          <w:rFonts w:ascii="Arial" w:hAnsi="Arial" w:cs="Arial"/>
          <w:b/>
          <w:bCs/>
          <w:sz w:val="22"/>
          <w:szCs w:val="22"/>
        </w:rPr>
        <w:t xml:space="preserve"> </w:t>
      </w:r>
    </w:p>
    <w:p w14:paraId="19ED71F9" w14:textId="77777777" w:rsidR="003A65E6" w:rsidRPr="00880FB6" w:rsidRDefault="003A65E6" w:rsidP="00C440C8">
      <w:pPr>
        <w:pStyle w:val="BodyText"/>
        <w:jc w:val="center"/>
        <w:rPr>
          <w:rFonts w:ascii="Arial" w:hAnsi="Arial" w:cs="Arial"/>
          <w:b/>
          <w:bCs/>
          <w:sz w:val="22"/>
          <w:szCs w:val="22"/>
        </w:rPr>
      </w:pPr>
    </w:p>
    <w:bookmarkEnd w:id="304"/>
    <w:bookmarkEnd w:id="305"/>
    <w:p w14:paraId="453A17C0" w14:textId="77777777" w:rsidR="003F4643" w:rsidRPr="00880FB6" w:rsidRDefault="003F4643" w:rsidP="001458BF">
      <w:pPr>
        <w:jc w:val="both"/>
        <w:rPr>
          <w:rFonts w:ascii="Arial" w:hAnsi="Arial" w:cs="Arial"/>
          <w:sz w:val="22"/>
          <w:szCs w:val="22"/>
        </w:rPr>
      </w:pPr>
    </w:p>
    <w:p w14:paraId="60AE06BA" w14:textId="77777777" w:rsidR="00C45EC3" w:rsidRPr="00880FB6" w:rsidRDefault="00C45EC3" w:rsidP="001458BF">
      <w:pPr>
        <w:jc w:val="both"/>
        <w:rPr>
          <w:rFonts w:ascii="Arial" w:hAnsi="Arial" w:cs="Arial"/>
          <w:sz w:val="22"/>
          <w:szCs w:val="22"/>
        </w:rPr>
      </w:pPr>
    </w:p>
    <w:p w14:paraId="0F44EF94" w14:textId="77777777" w:rsidR="003A65E6" w:rsidRPr="00880FB6" w:rsidRDefault="003A65E6" w:rsidP="001458BF">
      <w:pPr>
        <w:jc w:val="both"/>
        <w:rPr>
          <w:rFonts w:ascii="Arial" w:hAnsi="Arial" w:cs="Arial"/>
          <w:sz w:val="22"/>
          <w:szCs w:val="22"/>
          <w:lang w:eastAsia="en-US"/>
        </w:rPr>
      </w:pPr>
      <w:r w:rsidRPr="00880FB6">
        <w:rPr>
          <w:rFonts w:ascii="Arial" w:hAnsi="Arial" w:cs="Arial"/>
          <w:sz w:val="22"/>
          <w:szCs w:val="22"/>
        </w:rPr>
        <w:t xml:space="preserve">У </w:t>
      </w:r>
      <w:r w:rsidRPr="00880FB6">
        <w:rPr>
          <w:rFonts w:ascii="Arial" w:hAnsi="Arial" w:cs="Arial"/>
          <w:sz w:val="22"/>
          <w:szCs w:val="22"/>
          <w:lang w:eastAsia="en-US"/>
        </w:rPr>
        <w:t>складу са чланом 88. Закона о јавним набавкама („Сл. гласник РС“ бр. 124/12</w:t>
      </w:r>
      <w:r w:rsidR="009C678F" w:rsidRPr="00880FB6">
        <w:rPr>
          <w:rFonts w:ascii="Arial" w:hAnsi="Arial" w:cs="Arial"/>
          <w:sz w:val="22"/>
          <w:szCs w:val="22"/>
          <w:lang w:eastAsia="en-US"/>
        </w:rPr>
        <w:t>, 14/15 и 68/15</w:t>
      </w:r>
      <w:r w:rsidRPr="00880FB6">
        <w:rPr>
          <w:rFonts w:ascii="Arial" w:hAnsi="Arial" w:cs="Arial"/>
          <w:sz w:val="22"/>
          <w:szCs w:val="22"/>
          <w:lang w:eastAsia="en-US"/>
        </w:rPr>
        <w:t>) дајемо следећи</w:t>
      </w:r>
      <w:r w:rsidRPr="00880FB6">
        <w:rPr>
          <w:rFonts w:ascii="Arial" w:hAnsi="Arial" w:cs="Arial"/>
          <w:sz w:val="22"/>
          <w:szCs w:val="22"/>
        </w:rPr>
        <w:t>:</w:t>
      </w:r>
    </w:p>
    <w:p w14:paraId="62A7CAB8" w14:textId="77777777" w:rsidR="003A65E6" w:rsidRPr="00880FB6" w:rsidRDefault="003A65E6" w:rsidP="001458BF">
      <w:pPr>
        <w:jc w:val="both"/>
        <w:rPr>
          <w:rFonts w:ascii="Arial" w:hAnsi="Arial" w:cs="Arial"/>
          <w:sz w:val="22"/>
          <w:szCs w:val="22"/>
        </w:rPr>
      </w:pPr>
    </w:p>
    <w:p w14:paraId="5A18D965" w14:textId="77777777" w:rsidR="003A65E6" w:rsidRPr="00880FB6" w:rsidRDefault="003A65E6" w:rsidP="001458BF">
      <w:pPr>
        <w:jc w:val="both"/>
        <w:rPr>
          <w:rFonts w:ascii="Arial" w:hAnsi="Arial" w:cs="Arial"/>
          <w:sz w:val="22"/>
          <w:szCs w:val="22"/>
        </w:rPr>
      </w:pPr>
    </w:p>
    <w:p w14:paraId="0658EEC2" w14:textId="77777777" w:rsidR="003A65E6" w:rsidRPr="00880FB6" w:rsidRDefault="003A65E6" w:rsidP="001458BF">
      <w:pPr>
        <w:jc w:val="both"/>
        <w:rPr>
          <w:rFonts w:ascii="Arial" w:hAnsi="Arial" w:cs="Arial"/>
          <w:sz w:val="22"/>
          <w:szCs w:val="22"/>
        </w:rPr>
      </w:pPr>
    </w:p>
    <w:p w14:paraId="1CCC2DA5" w14:textId="77777777" w:rsidR="003A65E6" w:rsidRPr="00880FB6" w:rsidRDefault="003A65E6" w:rsidP="001458BF">
      <w:pPr>
        <w:jc w:val="both"/>
        <w:rPr>
          <w:rFonts w:ascii="Arial" w:hAnsi="Arial" w:cs="Arial"/>
          <w:sz w:val="22"/>
          <w:szCs w:val="22"/>
        </w:rPr>
      </w:pPr>
    </w:p>
    <w:p w14:paraId="5FFFCA03" w14:textId="77777777" w:rsidR="003A65E6" w:rsidRPr="00880FB6" w:rsidRDefault="003A65E6" w:rsidP="001458BF">
      <w:pPr>
        <w:jc w:val="both"/>
        <w:rPr>
          <w:rFonts w:ascii="Arial" w:hAnsi="Arial" w:cs="Arial"/>
          <w:sz w:val="22"/>
          <w:szCs w:val="22"/>
        </w:rPr>
      </w:pPr>
    </w:p>
    <w:p w14:paraId="72F5C255" w14:textId="77777777" w:rsidR="003A65E6" w:rsidRPr="00880FB6" w:rsidRDefault="003A65E6" w:rsidP="008F441E">
      <w:pPr>
        <w:rPr>
          <w:rFonts w:ascii="Arial" w:hAnsi="Arial" w:cs="Arial"/>
          <w:sz w:val="22"/>
          <w:szCs w:val="22"/>
        </w:rPr>
      </w:pPr>
      <w:bookmarkStart w:id="306" w:name="_Toc361395937"/>
      <w:bookmarkStart w:id="307" w:name="_Toc361396002"/>
      <w:bookmarkStart w:id="308" w:name="_Toc362821727"/>
      <w:r w:rsidRPr="00880FB6">
        <w:rPr>
          <w:rFonts w:ascii="Arial" w:hAnsi="Arial" w:cs="Arial"/>
          <w:sz w:val="22"/>
          <w:szCs w:val="22"/>
        </w:rPr>
        <w:t>ОБРАЗАЦ ТРОШКОВА ПРИПРЕМЕ ПОНУДЕ</w:t>
      </w:r>
      <w:bookmarkEnd w:id="306"/>
      <w:bookmarkEnd w:id="307"/>
      <w:bookmarkEnd w:id="308"/>
    </w:p>
    <w:p w14:paraId="592D30A3" w14:textId="77777777" w:rsidR="003A65E6" w:rsidRPr="00880FB6" w:rsidRDefault="003A65E6" w:rsidP="001458BF">
      <w:pPr>
        <w:pStyle w:val="BodyText"/>
        <w:rPr>
          <w:rFonts w:ascii="Arial" w:hAnsi="Arial" w:cs="Arial"/>
          <w:sz w:val="22"/>
          <w:szCs w:val="22"/>
        </w:rPr>
      </w:pPr>
    </w:p>
    <w:p w14:paraId="35AFBD80" w14:textId="77777777" w:rsidR="003A65E6" w:rsidRPr="00880FB6" w:rsidRDefault="003A65E6" w:rsidP="001458BF">
      <w:pPr>
        <w:pStyle w:val="BodyText"/>
        <w:rPr>
          <w:rFonts w:ascii="Arial" w:hAnsi="Arial" w:cs="Arial"/>
          <w:sz w:val="22"/>
          <w:szCs w:val="22"/>
        </w:rPr>
      </w:pPr>
    </w:p>
    <w:p w14:paraId="32059AA3" w14:textId="77777777" w:rsidR="003A65E6" w:rsidRPr="00880FB6" w:rsidRDefault="003A65E6" w:rsidP="001458BF">
      <w:pPr>
        <w:pStyle w:val="BodyText"/>
        <w:rPr>
          <w:rFonts w:ascii="Arial" w:hAnsi="Arial" w:cs="Arial"/>
          <w:sz w:val="22"/>
          <w:szCs w:val="22"/>
        </w:rPr>
      </w:pPr>
    </w:p>
    <w:p w14:paraId="1C0A2F77" w14:textId="77777777" w:rsidR="003A65E6" w:rsidRPr="00880FB6" w:rsidRDefault="003A65E6" w:rsidP="001458BF">
      <w:pPr>
        <w:pStyle w:val="BodyText"/>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2"/>
        <w:gridCol w:w="4612"/>
      </w:tblGrid>
      <w:tr w:rsidR="003A65E6" w:rsidRPr="00880FB6" w14:paraId="67552EEB" w14:textId="77777777">
        <w:trPr>
          <w:jc w:val="center"/>
        </w:trPr>
        <w:tc>
          <w:tcPr>
            <w:tcW w:w="4612" w:type="dxa"/>
          </w:tcPr>
          <w:p w14:paraId="4DCBB050" w14:textId="77777777" w:rsidR="003A65E6" w:rsidRPr="00880FB6" w:rsidRDefault="003A65E6" w:rsidP="006D371E">
            <w:pPr>
              <w:pStyle w:val="BodyText"/>
              <w:jc w:val="center"/>
              <w:rPr>
                <w:rFonts w:ascii="Arial" w:hAnsi="Arial" w:cs="Arial"/>
                <w:b/>
                <w:bCs/>
                <w:sz w:val="22"/>
                <w:szCs w:val="22"/>
              </w:rPr>
            </w:pPr>
            <w:r w:rsidRPr="00880FB6">
              <w:rPr>
                <w:rFonts w:ascii="Arial" w:hAnsi="Arial" w:cs="Arial"/>
                <w:b/>
                <w:bCs/>
                <w:sz w:val="22"/>
                <w:szCs w:val="22"/>
              </w:rPr>
              <w:t>Назив и опис трошка</w:t>
            </w:r>
          </w:p>
        </w:tc>
        <w:tc>
          <w:tcPr>
            <w:tcW w:w="4612" w:type="dxa"/>
          </w:tcPr>
          <w:p w14:paraId="1A37BCDD" w14:textId="77777777" w:rsidR="003A65E6" w:rsidRPr="00880FB6" w:rsidRDefault="003A65E6" w:rsidP="006D371E">
            <w:pPr>
              <w:pStyle w:val="BodyText"/>
              <w:jc w:val="center"/>
              <w:rPr>
                <w:rFonts w:ascii="Arial" w:hAnsi="Arial" w:cs="Arial"/>
                <w:b/>
                <w:bCs/>
                <w:sz w:val="22"/>
                <w:szCs w:val="22"/>
              </w:rPr>
            </w:pPr>
            <w:r w:rsidRPr="00880FB6">
              <w:rPr>
                <w:rFonts w:ascii="Arial" w:hAnsi="Arial" w:cs="Arial"/>
                <w:b/>
                <w:bCs/>
                <w:sz w:val="22"/>
                <w:szCs w:val="22"/>
              </w:rPr>
              <w:t>Износ</w:t>
            </w:r>
          </w:p>
        </w:tc>
      </w:tr>
      <w:tr w:rsidR="003A65E6" w:rsidRPr="00880FB6" w14:paraId="7913E6D7" w14:textId="77777777">
        <w:trPr>
          <w:jc w:val="center"/>
        </w:trPr>
        <w:tc>
          <w:tcPr>
            <w:tcW w:w="4612" w:type="dxa"/>
          </w:tcPr>
          <w:p w14:paraId="49F5D5E5" w14:textId="77777777" w:rsidR="003A65E6" w:rsidRPr="00880FB6" w:rsidRDefault="003A65E6" w:rsidP="006D371E">
            <w:pPr>
              <w:pStyle w:val="BodyText"/>
              <w:jc w:val="center"/>
              <w:rPr>
                <w:rFonts w:ascii="Arial" w:hAnsi="Arial" w:cs="Arial"/>
                <w:sz w:val="22"/>
                <w:szCs w:val="22"/>
              </w:rPr>
            </w:pPr>
          </w:p>
        </w:tc>
        <w:tc>
          <w:tcPr>
            <w:tcW w:w="4612" w:type="dxa"/>
          </w:tcPr>
          <w:p w14:paraId="771B9AF0" w14:textId="77777777" w:rsidR="003A65E6" w:rsidRPr="00880FB6" w:rsidRDefault="003A65E6" w:rsidP="006D371E">
            <w:pPr>
              <w:pStyle w:val="BodyText"/>
              <w:jc w:val="center"/>
              <w:rPr>
                <w:rFonts w:ascii="Arial" w:hAnsi="Arial" w:cs="Arial"/>
                <w:sz w:val="22"/>
                <w:szCs w:val="22"/>
              </w:rPr>
            </w:pPr>
          </w:p>
        </w:tc>
      </w:tr>
      <w:tr w:rsidR="003A65E6" w:rsidRPr="00880FB6" w14:paraId="4D798D6C" w14:textId="77777777">
        <w:trPr>
          <w:jc w:val="center"/>
        </w:trPr>
        <w:tc>
          <w:tcPr>
            <w:tcW w:w="4612" w:type="dxa"/>
          </w:tcPr>
          <w:p w14:paraId="0B8BB77A" w14:textId="77777777" w:rsidR="003A65E6" w:rsidRPr="00880FB6" w:rsidRDefault="003A65E6" w:rsidP="006D371E">
            <w:pPr>
              <w:pStyle w:val="BodyText"/>
              <w:jc w:val="center"/>
              <w:rPr>
                <w:rFonts w:ascii="Arial" w:hAnsi="Arial" w:cs="Arial"/>
                <w:sz w:val="22"/>
                <w:szCs w:val="22"/>
              </w:rPr>
            </w:pPr>
          </w:p>
        </w:tc>
        <w:tc>
          <w:tcPr>
            <w:tcW w:w="4612" w:type="dxa"/>
          </w:tcPr>
          <w:p w14:paraId="0A0A700E" w14:textId="77777777" w:rsidR="003A65E6" w:rsidRPr="00880FB6" w:rsidRDefault="003A65E6" w:rsidP="006D371E">
            <w:pPr>
              <w:pStyle w:val="BodyText"/>
              <w:jc w:val="center"/>
              <w:rPr>
                <w:rFonts w:ascii="Arial" w:hAnsi="Arial" w:cs="Arial"/>
                <w:sz w:val="22"/>
                <w:szCs w:val="22"/>
              </w:rPr>
            </w:pPr>
          </w:p>
        </w:tc>
      </w:tr>
      <w:tr w:rsidR="003A65E6" w:rsidRPr="00880FB6" w14:paraId="139FA80A" w14:textId="77777777">
        <w:trPr>
          <w:jc w:val="center"/>
        </w:trPr>
        <w:tc>
          <w:tcPr>
            <w:tcW w:w="4612" w:type="dxa"/>
          </w:tcPr>
          <w:p w14:paraId="4B3334E3" w14:textId="77777777" w:rsidR="003A65E6" w:rsidRPr="00880FB6" w:rsidRDefault="003A65E6" w:rsidP="006D371E">
            <w:pPr>
              <w:pStyle w:val="BodyText"/>
              <w:jc w:val="center"/>
              <w:rPr>
                <w:rFonts w:ascii="Arial" w:hAnsi="Arial" w:cs="Arial"/>
                <w:sz w:val="22"/>
                <w:szCs w:val="22"/>
              </w:rPr>
            </w:pPr>
          </w:p>
        </w:tc>
        <w:tc>
          <w:tcPr>
            <w:tcW w:w="4612" w:type="dxa"/>
          </w:tcPr>
          <w:p w14:paraId="0680BB57" w14:textId="77777777" w:rsidR="003A65E6" w:rsidRPr="00880FB6" w:rsidRDefault="003A65E6" w:rsidP="006D371E">
            <w:pPr>
              <w:pStyle w:val="BodyText"/>
              <w:jc w:val="center"/>
              <w:rPr>
                <w:rFonts w:ascii="Arial" w:hAnsi="Arial" w:cs="Arial"/>
                <w:sz w:val="22"/>
                <w:szCs w:val="22"/>
              </w:rPr>
            </w:pPr>
          </w:p>
        </w:tc>
      </w:tr>
      <w:tr w:rsidR="003A65E6" w:rsidRPr="00880FB6" w14:paraId="15F21524" w14:textId="77777777">
        <w:trPr>
          <w:jc w:val="center"/>
        </w:trPr>
        <w:tc>
          <w:tcPr>
            <w:tcW w:w="4612" w:type="dxa"/>
          </w:tcPr>
          <w:p w14:paraId="6EFE3A48" w14:textId="77777777" w:rsidR="003A65E6" w:rsidRPr="00880FB6" w:rsidRDefault="003A65E6" w:rsidP="006D371E">
            <w:pPr>
              <w:pStyle w:val="BodyText"/>
              <w:jc w:val="center"/>
              <w:rPr>
                <w:rFonts w:ascii="Arial" w:hAnsi="Arial" w:cs="Arial"/>
                <w:sz w:val="22"/>
                <w:szCs w:val="22"/>
              </w:rPr>
            </w:pPr>
          </w:p>
        </w:tc>
        <w:tc>
          <w:tcPr>
            <w:tcW w:w="4612" w:type="dxa"/>
          </w:tcPr>
          <w:p w14:paraId="2A0ED445" w14:textId="77777777" w:rsidR="003A65E6" w:rsidRPr="00880FB6" w:rsidRDefault="003A65E6" w:rsidP="006D371E">
            <w:pPr>
              <w:pStyle w:val="BodyText"/>
              <w:jc w:val="center"/>
              <w:rPr>
                <w:rFonts w:ascii="Arial" w:hAnsi="Arial" w:cs="Arial"/>
                <w:sz w:val="22"/>
                <w:szCs w:val="22"/>
              </w:rPr>
            </w:pPr>
          </w:p>
        </w:tc>
      </w:tr>
      <w:tr w:rsidR="003A65E6" w:rsidRPr="00880FB6" w14:paraId="0210AE2A" w14:textId="77777777">
        <w:trPr>
          <w:jc w:val="center"/>
        </w:trPr>
        <w:tc>
          <w:tcPr>
            <w:tcW w:w="4612" w:type="dxa"/>
          </w:tcPr>
          <w:p w14:paraId="0321B0CB" w14:textId="77777777" w:rsidR="003A65E6" w:rsidRPr="00880FB6" w:rsidRDefault="003A65E6" w:rsidP="006D371E">
            <w:pPr>
              <w:pStyle w:val="BodyText"/>
              <w:jc w:val="center"/>
              <w:rPr>
                <w:rFonts w:ascii="Arial" w:hAnsi="Arial" w:cs="Arial"/>
                <w:sz w:val="22"/>
                <w:szCs w:val="22"/>
              </w:rPr>
            </w:pPr>
          </w:p>
        </w:tc>
        <w:tc>
          <w:tcPr>
            <w:tcW w:w="4612" w:type="dxa"/>
          </w:tcPr>
          <w:p w14:paraId="3E87FD64" w14:textId="77777777" w:rsidR="003A65E6" w:rsidRPr="00880FB6" w:rsidRDefault="003A65E6" w:rsidP="006D371E">
            <w:pPr>
              <w:pStyle w:val="BodyText"/>
              <w:jc w:val="center"/>
              <w:rPr>
                <w:rFonts w:ascii="Arial" w:hAnsi="Arial" w:cs="Arial"/>
                <w:sz w:val="22"/>
                <w:szCs w:val="22"/>
              </w:rPr>
            </w:pPr>
          </w:p>
        </w:tc>
      </w:tr>
      <w:tr w:rsidR="003A65E6" w:rsidRPr="00880FB6" w14:paraId="5C1184D9" w14:textId="77777777">
        <w:trPr>
          <w:jc w:val="center"/>
        </w:trPr>
        <w:tc>
          <w:tcPr>
            <w:tcW w:w="4612" w:type="dxa"/>
          </w:tcPr>
          <w:p w14:paraId="54F63AA7" w14:textId="77777777" w:rsidR="003A65E6" w:rsidRPr="00880FB6" w:rsidRDefault="003A65E6" w:rsidP="006D371E">
            <w:pPr>
              <w:pStyle w:val="BodyText"/>
              <w:jc w:val="right"/>
              <w:rPr>
                <w:rFonts w:ascii="Arial" w:hAnsi="Arial" w:cs="Arial"/>
                <w:b/>
                <w:bCs/>
                <w:sz w:val="22"/>
                <w:szCs w:val="22"/>
              </w:rPr>
            </w:pPr>
            <w:r w:rsidRPr="00880FB6">
              <w:rPr>
                <w:rFonts w:ascii="Arial" w:hAnsi="Arial" w:cs="Arial"/>
                <w:b/>
                <w:bCs/>
                <w:sz w:val="22"/>
                <w:szCs w:val="22"/>
              </w:rPr>
              <w:t>УКУПНО</w:t>
            </w:r>
          </w:p>
        </w:tc>
        <w:tc>
          <w:tcPr>
            <w:tcW w:w="4612" w:type="dxa"/>
          </w:tcPr>
          <w:p w14:paraId="0534F7C2" w14:textId="77777777" w:rsidR="003A65E6" w:rsidRPr="00880FB6" w:rsidRDefault="003A65E6" w:rsidP="006225D2">
            <w:pPr>
              <w:pStyle w:val="BodyText"/>
              <w:rPr>
                <w:rFonts w:ascii="Arial" w:hAnsi="Arial" w:cs="Arial"/>
                <w:sz w:val="22"/>
                <w:szCs w:val="22"/>
              </w:rPr>
            </w:pPr>
          </w:p>
        </w:tc>
      </w:tr>
    </w:tbl>
    <w:p w14:paraId="27225B97" w14:textId="77777777" w:rsidR="003A65E6" w:rsidRPr="00880FB6" w:rsidRDefault="003A65E6" w:rsidP="001458BF">
      <w:pPr>
        <w:pStyle w:val="BodyText"/>
        <w:rPr>
          <w:rFonts w:ascii="Arial" w:hAnsi="Arial" w:cs="Arial"/>
          <w:sz w:val="22"/>
          <w:szCs w:val="22"/>
        </w:rPr>
      </w:pPr>
    </w:p>
    <w:p w14:paraId="6C2072C4" w14:textId="77777777" w:rsidR="003A65E6" w:rsidRPr="00880FB6" w:rsidRDefault="003A65E6" w:rsidP="001458BF">
      <w:pPr>
        <w:pStyle w:val="BodyText"/>
        <w:rPr>
          <w:rFonts w:ascii="Arial" w:hAnsi="Arial" w:cs="Arial"/>
          <w:sz w:val="22"/>
          <w:szCs w:val="22"/>
        </w:rPr>
      </w:pPr>
    </w:p>
    <w:p w14:paraId="33DFAAE9" w14:textId="77777777" w:rsidR="003A65E6" w:rsidRPr="00880FB6" w:rsidRDefault="003A65E6" w:rsidP="001458BF">
      <w:pPr>
        <w:pStyle w:val="BodyText"/>
        <w:rPr>
          <w:rFonts w:ascii="Arial" w:hAnsi="Arial" w:cs="Arial"/>
          <w:sz w:val="22"/>
          <w:szCs w:val="22"/>
        </w:rPr>
      </w:pPr>
    </w:p>
    <w:p w14:paraId="26AC8117" w14:textId="77777777" w:rsidR="003A65E6" w:rsidRPr="00880FB6" w:rsidRDefault="003A65E6" w:rsidP="001458BF">
      <w:pPr>
        <w:pStyle w:val="BodyText"/>
        <w:rPr>
          <w:rFonts w:ascii="Arial" w:hAnsi="Arial" w:cs="Arial"/>
          <w:sz w:val="22"/>
          <w:szCs w:val="22"/>
        </w:rPr>
      </w:pPr>
    </w:p>
    <w:p w14:paraId="42E11E08" w14:textId="77777777" w:rsidR="003A65E6" w:rsidRPr="00880FB6" w:rsidRDefault="003A65E6" w:rsidP="001458BF">
      <w:pPr>
        <w:pStyle w:val="BodyText"/>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3A65E6" w:rsidRPr="00880FB6" w14:paraId="655CB489" w14:textId="77777777">
        <w:trPr>
          <w:jc w:val="center"/>
        </w:trPr>
        <w:tc>
          <w:tcPr>
            <w:tcW w:w="3652" w:type="dxa"/>
          </w:tcPr>
          <w:p w14:paraId="5149E81B" w14:textId="77777777" w:rsidR="003A65E6" w:rsidRPr="00880FB6" w:rsidRDefault="003A65E6" w:rsidP="006225D2">
            <w:pPr>
              <w:jc w:val="center"/>
              <w:rPr>
                <w:rFonts w:ascii="Arial" w:hAnsi="Arial" w:cs="Arial"/>
                <w:sz w:val="22"/>
                <w:szCs w:val="22"/>
              </w:rPr>
            </w:pPr>
            <w:r w:rsidRPr="00880FB6">
              <w:rPr>
                <w:rFonts w:ascii="Arial" w:hAnsi="Arial" w:cs="Arial"/>
                <w:sz w:val="22"/>
                <w:szCs w:val="22"/>
              </w:rPr>
              <w:t>Датум:</w:t>
            </w:r>
          </w:p>
        </w:tc>
        <w:tc>
          <w:tcPr>
            <w:tcW w:w="1985" w:type="dxa"/>
          </w:tcPr>
          <w:p w14:paraId="1B5A2D6D" w14:textId="77777777" w:rsidR="003A65E6" w:rsidRPr="00880FB6" w:rsidRDefault="003A65E6" w:rsidP="006225D2">
            <w:pPr>
              <w:jc w:val="center"/>
              <w:rPr>
                <w:rFonts w:ascii="Arial" w:hAnsi="Arial" w:cs="Arial"/>
                <w:sz w:val="22"/>
                <w:szCs w:val="22"/>
              </w:rPr>
            </w:pPr>
            <w:r w:rsidRPr="00880FB6">
              <w:rPr>
                <w:rFonts w:ascii="Arial" w:hAnsi="Arial" w:cs="Arial"/>
                <w:sz w:val="22"/>
                <w:szCs w:val="22"/>
              </w:rPr>
              <w:t>М.П.</w:t>
            </w:r>
          </w:p>
        </w:tc>
        <w:tc>
          <w:tcPr>
            <w:tcW w:w="3782" w:type="dxa"/>
          </w:tcPr>
          <w:p w14:paraId="6D8D6B5D" w14:textId="77777777" w:rsidR="003A65E6" w:rsidRPr="00880FB6" w:rsidRDefault="003A65E6" w:rsidP="006225D2">
            <w:pPr>
              <w:jc w:val="center"/>
              <w:rPr>
                <w:rFonts w:ascii="Arial" w:hAnsi="Arial" w:cs="Arial"/>
                <w:sz w:val="22"/>
                <w:szCs w:val="22"/>
              </w:rPr>
            </w:pPr>
            <w:r w:rsidRPr="00880FB6">
              <w:rPr>
                <w:rFonts w:ascii="Arial" w:hAnsi="Arial" w:cs="Arial"/>
                <w:sz w:val="22"/>
                <w:szCs w:val="22"/>
              </w:rPr>
              <w:t>Понуђач:</w:t>
            </w:r>
          </w:p>
        </w:tc>
      </w:tr>
      <w:tr w:rsidR="003A65E6" w:rsidRPr="00880FB6" w14:paraId="3150BD66" w14:textId="77777777">
        <w:trPr>
          <w:jc w:val="center"/>
        </w:trPr>
        <w:tc>
          <w:tcPr>
            <w:tcW w:w="3652" w:type="dxa"/>
            <w:vAlign w:val="center"/>
          </w:tcPr>
          <w:p w14:paraId="3086DF63" w14:textId="77777777" w:rsidR="003A65E6" w:rsidRPr="00880FB6" w:rsidRDefault="003A65E6" w:rsidP="006225D2">
            <w:pPr>
              <w:jc w:val="both"/>
              <w:rPr>
                <w:rFonts w:ascii="Arial" w:hAnsi="Arial" w:cs="Arial"/>
                <w:sz w:val="22"/>
                <w:szCs w:val="22"/>
              </w:rPr>
            </w:pPr>
          </w:p>
        </w:tc>
        <w:tc>
          <w:tcPr>
            <w:tcW w:w="1985" w:type="dxa"/>
            <w:vAlign w:val="center"/>
          </w:tcPr>
          <w:p w14:paraId="413496DB" w14:textId="77777777" w:rsidR="003A65E6" w:rsidRPr="00880FB6" w:rsidRDefault="003A65E6" w:rsidP="006225D2">
            <w:pPr>
              <w:jc w:val="both"/>
              <w:rPr>
                <w:rFonts w:ascii="Arial" w:hAnsi="Arial" w:cs="Arial"/>
                <w:sz w:val="22"/>
                <w:szCs w:val="22"/>
              </w:rPr>
            </w:pPr>
          </w:p>
        </w:tc>
        <w:tc>
          <w:tcPr>
            <w:tcW w:w="3782" w:type="dxa"/>
            <w:vAlign w:val="center"/>
          </w:tcPr>
          <w:p w14:paraId="198C2AC0" w14:textId="77777777" w:rsidR="003A65E6" w:rsidRPr="00880FB6" w:rsidRDefault="003A65E6" w:rsidP="006225D2">
            <w:pPr>
              <w:jc w:val="both"/>
              <w:rPr>
                <w:rFonts w:ascii="Arial" w:hAnsi="Arial" w:cs="Arial"/>
                <w:sz w:val="22"/>
                <w:szCs w:val="22"/>
              </w:rPr>
            </w:pPr>
          </w:p>
        </w:tc>
      </w:tr>
      <w:tr w:rsidR="003A65E6" w:rsidRPr="00880FB6" w14:paraId="1309F05E" w14:textId="77777777">
        <w:trPr>
          <w:jc w:val="center"/>
        </w:trPr>
        <w:tc>
          <w:tcPr>
            <w:tcW w:w="3652" w:type="dxa"/>
            <w:tcBorders>
              <w:bottom w:val="single" w:sz="4" w:space="0" w:color="auto"/>
            </w:tcBorders>
            <w:vAlign w:val="center"/>
          </w:tcPr>
          <w:p w14:paraId="017ECDFF" w14:textId="77777777" w:rsidR="003A65E6" w:rsidRPr="00880FB6" w:rsidRDefault="003A65E6" w:rsidP="006225D2">
            <w:pPr>
              <w:jc w:val="both"/>
              <w:rPr>
                <w:rFonts w:ascii="Arial" w:hAnsi="Arial" w:cs="Arial"/>
                <w:sz w:val="22"/>
                <w:szCs w:val="22"/>
              </w:rPr>
            </w:pPr>
          </w:p>
        </w:tc>
        <w:tc>
          <w:tcPr>
            <w:tcW w:w="1985" w:type="dxa"/>
            <w:vAlign w:val="center"/>
          </w:tcPr>
          <w:p w14:paraId="78B15E3D" w14:textId="77777777" w:rsidR="003A65E6" w:rsidRPr="00880FB6" w:rsidRDefault="003A65E6" w:rsidP="006225D2">
            <w:pPr>
              <w:jc w:val="both"/>
              <w:rPr>
                <w:rFonts w:ascii="Arial" w:hAnsi="Arial" w:cs="Arial"/>
                <w:sz w:val="22"/>
                <w:szCs w:val="22"/>
              </w:rPr>
            </w:pPr>
          </w:p>
        </w:tc>
        <w:tc>
          <w:tcPr>
            <w:tcW w:w="3782" w:type="dxa"/>
            <w:tcBorders>
              <w:bottom w:val="single" w:sz="4" w:space="0" w:color="auto"/>
            </w:tcBorders>
            <w:vAlign w:val="center"/>
          </w:tcPr>
          <w:p w14:paraId="4779499D" w14:textId="77777777" w:rsidR="003A65E6" w:rsidRPr="00880FB6" w:rsidRDefault="003A65E6" w:rsidP="006225D2">
            <w:pPr>
              <w:jc w:val="both"/>
              <w:rPr>
                <w:rFonts w:ascii="Arial" w:hAnsi="Arial" w:cs="Arial"/>
                <w:sz w:val="22"/>
                <w:szCs w:val="22"/>
              </w:rPr>
            </w:pPr>
          </w:p>
        </w:tc>
      </w:tr>
    </w:tbl>
    <w:p w14:paraId="7F5701F0" w14:textId="77777777" w:rsidR="003A65E6" w:rsidRPr="00880FB6" w:rsidRDefault="003A65E6" w:rsidP="001458BF">
      <w:pPr>
        <w:rPr>
          <w:rFonts w:ascii="Arial" w:hAnsi="Arial" w:cs="Arial"/>
          <w:sz w:val="22"/>
          <w:szCs w:val="22"/>
        </w:rPr>
      </w:pPr>
    </w:p>
    <w:p w14:paraId="47F25271" w14:textId="77777777" w:rsidR="003A65E6" w:rsidRPr="00880FB6" w:rsidRDefault="003A65E6" w:rsidP="001458BF">
      <w:pPr>
        <w:rPr>
          <w:rFonts w:ascii="Arial" w:hAnsi="Arial" w:cs="Arial"/>
          <w:sz w:val="22"/>
          <w:szCs w:val="22"/>
        </w:rPr>
      </w:pPr>
    </w:p>
    <w:p w14:paraId="36519570" w14:textId="77777777" w:rsidR="003A65E6" w:rsidRPr="00880FB6" w:rsidRDefault="003A65E6" w:rsidP="00DB1391">
      <w:pPr>
        <w:pStyle w:val="Standard"/>
        <w:jc w:val="both"/>
        <w:rPr>
          <w:rFonts w:ascii="Arial" w:hAnsi="Arial" w:cs="Arial"/>
          <w:sz w:val="22"/>
          <w:szCs w:val="22"/>
          <w:lang w:val="sr-Cyrl-CS"/>
        </w:rPr>
      </w:pPr>
    </w:p>
    <w:p w14:paraId="72DEC21A" w14:textId="77777777" w:rsidR="003A65E6" w:rsidRPr="00880FB6" w:rsidRDefault="003A65E6" w:rsidP="00DB1391">
      <w:pPr>
        <w:pStyle w:val="Standard"/>
        <w:jc w:val="both"/>
        <w:rPr>
          <w:rFonts w:ascii="Arial" w:hAnsi="Arial" w:cs="Arial"/>
          <w:sz w:val="22"/>
          <w:szCs w:val="22"/>
          <w:lang w:val="sr-Cyrl-CS"/>
        </w:rPr>
      </w:pPr>
    </w:p>
    <w:p w14:paraId="66C9462C" w14:textId="77777777" w:rsidR="003A65E6" w:rsidRPr="00880FB6" w:rsidRDefault="003A65E6" w:rsidP="00DB1391">
      <w:pPr>
        <w:pStyle w:val="Standard"/>
        <w:jc w:val="both"/>
        <w:rPr>
          <w:rFonts w:ascii="Arial" w:hAnsi="Arial" w:cs="Arial"/>
          <w:sz w:val="22"/>
          <w:szCs w:val="22"/>
          <w:lang w:val="sr-Cyrl-CS"/>
        </w:rPr>
      </w:pPr>
    </w:p>
    <w:p w14:paraId="5295E105" w14:textId="77777777" w:rsidR="003A65E6" w:rsidRPr="00880FB6" w:rsidRDefault="003A65E6" w:rsidP="00DB1391">
      <w:pPr>
        <w:pStyle w:val="Standard"/>
        <w:jc w:val="both"/>
        <w:rPr>
          <w:rFonts w:ascii="Arial" w:hAnsi="Arial" w:cs="Arial"/>
          <w:sz w:val="22"/>
          <w:szCs w:val="22"/>
          <w:lang w:val="sr-Cyrl-CS"/>
        </w:rPr>
      </w:pPr>
    </w:p>
    <w:p w14:paraId="5AE67141" w14:textId="77777777" w:rsidR="003A65E6" w:rsidRPr="00880FB6" w:rsidRDefault="003A65E6" w:rsidP="00DB1391">
      <w:pPr>
        <w:pStyle w:val="Standard"/>
        <w:jc w:val="both"/>
        <w:rPr>
          <w:rFonts w:ascii="Arial" w:hAnsi="Arial" w:cs="Arial"/>
          <w:sz w:val="22"/>
          <w:szCs w:val="22"/>
          <w:lang w:val="sr-Cyrl-CS"/>
        </w:rPr>
      </w:pPr>
    </w:p>
    <w:p w14:paraId="5593AECB" w14:textId="77777777" w:rsidR="003A65E6" w:rsidRPr="00880FB6" w:rsidRDefault="003A65E6" w:rsidP="00DB1391">
      <w:pPr>
        <w:pStyle w:val="Standard"/>
        <w:jc w:val="both"/>
        <w:rPr>
          <w:rFonts w:ascii="Arial" w:hAnsi="Arial" w:cs="Arial"/>
          <w:sz w:val="22"/>
          <w:szCs w:val="22"/>
          <w:lang w:val="sr-Cyrl-CS"/>
        </w:rPr>
      </w:pPr>
    </w:p>
    <w:p w14:paraId="1DA575F8" w14:textId="77777777" w:rsidR="003A65E6" w:rsidRPr="00880FB6" w:rsidRDefault="003A65E6" w:rsidP="00DB1391">
      <w:pPr>
        <w:pStyle w:val="Standard"/>
        <w:jc w:val="both"/>
        <w:rPr>
          <w:rFonts w:ascii="Arial" w:hAnsi="Arial" w:cs="Arial"/>
          <w:sz w:val="22"/>
          <w:szCs w:val="22"/>
          <w:lang w:val="sr-Cyrl-CS"/>
        </w:rPr>
      </w:pPr>
    </w:p>
    <w:p w14:paraId="6FAB64DC" w14:textId="77777777" w:rsidR="003A65E6" w:rsidRPr="00880FB6" w:rsidRDefault="003A65E6" w:rsidP="00DB1391">
      <w:pPr>
        <w:pStyle w:val="Standard"/>
        <w:jc w:val="both"/>
        <w:rPr>
          <w:rFonts w:ascii="Arial" w:hAnsi="Arial" w:cs="Arial"/>
          <w:sz w:val="22"/>
          <w:szCs w:val="22"/>
          <w:lang w:val="sr-Cyrl-CS"/>
        </w:rPr>
      </w:pPr>
    </w:p>
    <w:p w14:paraId="1D494DDA" w14:textId="77777777" w:rsidR="003A65E6" w:rsidRPr="00880FB6" w:rsidRDefault="003A65E6" w:rsidP="00DB1391">
      <w:pPr>
        <w:pStyle w:val="Standard"/>
        <w:jc w:val="both"/>
        <w:rPr>
          <w:rFonts w:ascii="Arial" w:hAnsi="Arial" w:cs="Arial"/>
          <w:sz w:val="22"/>
          <w:szCs w:val="22"/>
          <w:lang w:val="sr-Cyrl-CS"/>
        </w:rPr>
      </w:pPr>
    </w:p>
    <w:p w14:paraId="203C5679" w14:textId="77777777" w:rsidR="003A65E6" w:rsidRPr="00880FB6" w:rsidRDefault="003A65E6" w:rsidP="00DB1391">
      <w:pPr>
        <w:pStyle w:val="Standard"/>
        <w:jc w:val="both"/>
        <w:rPr>
          <w:rFonts w:ascii="Arial" w:hAnsi="Arial" w:cs="Arial"/>
          <w:sz w:val="22"/>
          <w:szCs w:val="22"/>
          <w:lang w:val="sr-Cyrl-CS"/>
        </w:rPr>
      </w:pPr>
      <w:r w:rsidRPr="00880FB6">
        <w:rPr>
          <w:rFonts w:ascii="Arial" w:hAnsi="Arial" w:cs="Arial"/>
          <w:b/>
          <w:bCs/>
          <w:sz w:val="22"/>
          <w:szCs w:val="22"/>
          <w:lang w:val="sr-Cyrl-CS"/>
        </w:rPr>
        <w:t xml:space="preserve">Напомена: </w:t>
      </w:r>
      <w:r w:rsidRPr="00880FB6">
        <w:rPr>
          <w:rFonts w:ascii="Arial" w:hAnsi="Arial" w:cs="Arial"/>
          <w:sz w:val="22"/>
          <w:szCs w:val="22"/>
          <w:lang w:val="sr-Cyrl-CS"/>
        </w:rPr>
        <w:t>Понуђач може да у оквиру понуде достави укупан износ и структуру трошкова припремања понуде у складу са датим обрасцем и чланом 88. Закона.</w:t>
      </w:r>
    </w:p>
    <w:p w14:paraId="45CE353A" w14:textId="77777777" w:rsidR="006F799F" w:rsidRPr="00880FB6" w:rsidRDefault="006F799F" w:rsidP="00880FB6">
      <w:pPr>
        <w:pStyle w:val="Heading2"/>
        <w:jc w:val="right"/>
      </w:pPr>
      <w:r w:rsidRPr="00880FB6">
        <w:br w:type="page"/>
      </w:r>
    </w:p>
    <w:p w14:paraId="12DCC0AC" w14:textId="77777777" w:rsidR="006F799F" w:rsidRPr="00880FB6" w:rsidRDefault="006F799F" w:rsidP="006F799F">
      <w:pPr>
        <w:pStyle w:val="BodyText"/>
        <w:jc w:val="center"/>
        <w:rPr>
          <w:rFonts w:ascii="Arial" w:hAnsi="Arial" w:cs="Arial"/>
          <w:sz w:val="22"/>
          <w:szCs w:val="22"/>
        </w:rPr>
      </w:pPr>
    </w:p>
    <w:p w14:paraId="39D84EB7" w14:textId="77777777" w:rsidR="003170A7" w:rsidRPr="00880FB6" w:rsidRDefault="003170A7" w:rsidP="008F441E">
      <w:pPr>
        <w:rPr>
          <w:rFonts w:ascii="Arial" w:hAnsi="Arial" w:cs="Arial"/>
          <w:sz w:val="22"/>
          <w:szCs w:val="22"/>
        </w:rPr>
      </w:pPr>
      <w:bookmarkStart w:id="309" w:name="_Toc384289199"/>
      <w:bookmarkStart w:id="310" w:name="_Toc400883407"/>
      <w:bookmarkStart w:id="311" w:name="_Toc425166667"/>
    </w:p>
    <w:bookmarkEnd w:id="309"/>
    <w:bookmarkEnd w:id="310"/>
    <w:bookmarkEnd w:id="311"/>
    <w:p w14:paraId="3A50A037" w14:textId="77777777" w:rsidR="009C787F" w:rsidRPr="00880FB6" w:rsidRDefault="009C787F" w:rsidP="0069675C">
      <w:pPr>
        <w:tabs>
          <w:tab w:val="left" w:pos="3315"/>
        </w:tabs>
        <w:rPr>
          <w:rFonts w:ascii="Arial" w:hAnsi="Arial" w:cs="Arial"/>
          <w:sz w:val="22"/>
          <w:szCs w:val="22"/>
        </w:rPr>
      </w:pPr>
    </w:p>
    <w:p w14:paraId="421F40BC" w14:textId="77777777" w:rsidR="009C787F" w:rsidRPr="00A35D98" w:rsidRDefault="009C787F" w:rsidP="00880FB6">
      <w:pPr>
        <w:pStyle w:val="Heading2"/>
        <w:jc w:val="right"/>
        <w:rPr>
          <w:lang w:val="sr-Cyrl-RS"/>
        </w:rPr>
      </w:pPr>
      <w:bookmarkStart w:id="312" w:name="_Toc430697763"/>
      <w:bookmarkStart w:id="313" w:name="_Toc431560676"/>
      <w:r w:rsidRPr="00880FB6">
        <w:t xml:space="preserve">ОБРАЗАЦ </w:t>
      </w:r>
      <w:r w:rsidR="009E33AC">
        <w:rPr>
          <w:lang w:val="sr-Cyrl-RS"/>
        </w:rPr>
        <w:t>8</w:t>
      </w:r>
      <w:r w:rsidRPr="00880FB6">
        <w:t>.</w:t>
      </w:r>
      <w:bookmarkEnd w:id="312"/>
      <w:r w:rsidR="009E33AC">
        <w:rPr>
          <w:lang w:val="sr-Cyrl-RS"/>
        </w:rPr>
        <w:t xml:space="preserve"> </w:t>
      </w:r>
      <w:r w:rsidR="00A35D98">
        <w:rPr>
          <w:lang w:val="sr-Cyrl-RS"/>
        </w:rPr>
        <w:t>партија 1</w:t>
      </w:r>
      <w:bookmarkEnd w:id="313"/>
    </w:p>
    <w:p w14:paraId="44035592" w14:textId="77777777" w:rsidR="009C787F" w:rsidRPr="00880FB6" w:rsidRDefault="009C787F" w:rsidP="009C787F">
      <w:pPr>
        <w:rPr>
          <w:rFonts w:ascii="Arial" w:hAnsi="Arial" w:cs="Arial"/>
          <w:sz w:val="22"/>
          <w:szCs w:val="22"/>
        </w:rPr>
      </w:pPr>
    </w:p>
    <w:p w14:paraId="4EF6A3BF" w14:textId="77777777" w:rsidR="009C787F" w:rsidRPr="00880FB6" w:rsidRDefault="009C787F" w:rsidP="009C787F">
      <w:pPr>
        <w:jc w:val="both"/>
        <w:rPr>
          <w:rFonts w:ascii="Arial" w:hAnsi="Arial" w:cs="Arial"/>
          <w:sz w:val="22"/>
          <w:szCs w:val="22"/>
          <w:lang w:eastAsia="en-US"/>
        </w:rPr>
      </w:pPr>
      <w:r w:rsidRPr="00880FB6">
        <w:rPr>
          <w:rFonts w:ascii="Arial" w:hAnsi="Arial" w:cs="Arial"/>
          <w:sz w:val="22"/>
          <w:szCs w:val="22"/>
          <w:lang w:eastAsia="en-US"/>
        </w:rPr>
        <w:t>У складу са чланом 77. став 4. Закона о јавним набавкама („Сл. гласник РС“ бр. 124/12, 14/15 и 68/15) дајемо следећу</w:t>
      </w:r>
    </w:p>
    <w:p w14:paraId="66F4AAD4" w14:textId="77777777" w:rsidR="009C787F" w:rsidRPr="00880FB6" w:rsidRDefault="009C787F" w:rsidP="009C787F">
      <w:pPr>
        <w:jc w:val="right"/>
        <w:rPr>
          <w:rFonts w:ascii="Arial" w:hAnsi="Arial" w:cs="Arial"/>
          <w:b/>
          <w:bCs/>
          <w:sz w:val="22"/>
          <w:szCs w:val="22"/>
          <w:lang w:eastAsia="en-US"/>
        </w:rPr>
      </w:pPr>
    </w:p>
    <w:p w14:paraId="534A7C0E" w14:textId="77777777" w:rsidR="009C787F" w:rsidRPr="00880FB6" w:rsidRDefault="009C787F" w:rsidP="009C787F">
      <w:pPr>
        <w:jc w:val="right"/>
        <w:rPr>
          <w:rFonts w:ascii="Arial" w:hAnsi="Arial" w:cs="Arial"/>
          <w:b/>
          <w:bCs/>
          <w:sz w:val="22"/>
          <w:szCs w:val="22"/>
          <w:lang w:eastAsia="en-US"/>
        </w:rPr>
      </w:pPr>
    </w:p>
    <w:p w14:paraId="6B85F448" w14:textId="77777777" w:rsidR="009C787F" w:rsidRPr="00880FB6" w:rsidRDefault="009C787F" w:rsidP="009C787F">
      <w:pPr>
        <w:jc w:val="right"/>
        <w:rPr>
          <w:rFonts w:ascii="Arial" w:hAnsi="Arial" w:cs="Arial"/>
          <w:b/>
          <w:bCs/>
          <w:sz w:val="22"/>
          <w:szCs w:val="22"/>
          <w:lang w:eastAsia="en-US"/>
        </w:rPr>
      </w:pPr>
    </w:p>
    <w:p w14:paraId="0CF96E23" w14:textId="77777777" w:rsidR="009C787F" w:rsidRPr="00880FB6" w:rsidRDefault="009C787F" w:rsidP="009C787F">
      <w:pPr>
        <w:tabs>
          <w:tab w:val="left" w:pos="3315"/>
        </w:tabs>
        <w:jc w:val="center"/>
        <w:rPr>
          <w:rFonts w:ascii="Arial" w:hAnsi="Arial" w:cs="Arial"/>
          <w:sz w:val="22"/>
          <w:szCs w:val="22"/>
        </w:rPr>
      </w:pPr>
      <w:r w:rsidRPr="00880FB6">
        <w:rPr>
          <w:rFonts w:ascii="Arial" w:hAnsi="Arial" w:cs="Arial"/>
          <w:b/>
          <w:sz w:val="22"/>
          <w:szCs w:val="22"/>
        </w:rPr>
        <w:t>ИЗЈАВА О ТЕХНИЧКОМ КАПАЦИТЕТУ</w:t>
      </w:r>
    </w:p>
    <w:p w14:paraId="5802F17B" w14:textId="77777777" w:rsidR="009C787F" w:rsidRPr="00880FB6" w:rsidRDefault="009C787F" w:rsidP="009C787F">
      <w:pPr>
        <w:jc w:val="center"/>
        <w:rPr>
          <w:rFonts w:ascii="Arial" w:hAnsi="Arial" w:cs="Arial"/>
          <w:sz w:val="22"/>
          <w:szCs w:val="22"/>
        </w:rPr>
      </w:pPr>
    </w:p>
    <w:p w14:paraId="03F6E171" w14:textId="77777777" w:rsidR="009C787F" w:rsidRPr="00880FB6" w:rsidRDefault="009C787F" w:rsidP="009C787F">
      <w:pPr>
        <w:jc w:val="center"/>
        <w:rPr>
          <w:rFonts w:ascii="Arial" w:hAnsi="Arial" w:cs="Arial"/>
          <w:sz w:val="22"/>
          <w:szCs w:val="22"/>
        </w:rPr>
      </w:pPr>
    </w:p>
    <w:p w14:paraId="313352CA" w14:textId="77777777" w:rsidR="009C787F" w:rsidRPr="00880FB6" w:rsidRDefault="009C787F" w:rsidP="009C787F">
      <w:pPr>
        <w:jc w:val="center"/>
        <w:rPr>
          <w:rFonts w:ascii="Arial" w:hAnsi="Arial" w:cs="Arial"/>
          <w:sz w:val="22"/>
          <w:szCs w:val="22"/>
        </w:rPr>
      </w:pPr>
      <w:r w:rsidRPr="00880FB6">
        <w:rPr>
          <w:rFonts w:ascii="Arial" w:hAnsi="Arial" w:cs="Arial"/>
          <w:sz w:val="22"/>
          <w:szCs w:val="22"/>
        </w:rPr>
        <w:t xml:space="preserve">У својству ____________________ </w:t>
      </w:r>
    </w:p>
    <w:p w14:paraId="18FBE5B4" w14:textId="77777777" w:rsidR="009C787F" w:rsidRPr="00880FB6" w:rsidRDefault="009C787F" w:rsidP="009C787F">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уписати: понуђача, члана групе понуђача</w:t>
      </w:r>
      <w:r w:rsidRPr="00880FB6">
        <w:rPr>
          <w:rFonts w:ascii="Arial" w:hAnsi="Arial" w:cs="Arial"/>
          <w:sz w:val="22"/>
          <w:szCs w:val="22"/>
        </w:rPr>
        <w:t>)</w:t>
      </w:r>
    </w:p>
    <w:p w14:paraId="12A7E776" w14:textId="77777777" w:rsidR="009C787F" w:rsidRPr="00880FB6" w:rsidRDefault="009C787F" w:rsidP="009C787F">
      <w:pPr>
        <w:jc w:val="center"/>
        <w:rPr>
          <w:rFonts w:ascii="Arial" w:hAnsi="Arial" w:cs="Arial"/>
          <w:sz w:val="22"/>
          <w:szCs w:val="22"/>
        </w:rPr>
      </w:pPr>
    </w:p>
    <w:p w14:paraId="4E674EC4" w14:textId="77777777" w:rsidR="009C787F" w:rsidRPr="00880FB6" w:rsidRDefault="009C787F" w:rsidP="009C787F">
      <w:pPr>
        <w:jc w:val="center"/>
        <w:rPr>
          <w:rFonts w:ascii="Arial" w:hAnsi="Arial" w:cs="Arial"/>
          <w:sz w:val="22"/>
          <w:szCs w:val="22"/>
        </w:rPr>
      </w:pPr>
    </w:p>
    <w:p w14:paraId="6C45982E" w14:textId="77777777" w:rsidR="009C787F" w:rsidRPr="00880FB6" w:rsidRDefault="009C787F" w:rsidP="009C787F">
      <w:pPr>
        <w:jc w:val="center"/>
        <w:rPr>
          <w:rFonts w:ascii="Arial" w:hAnsi="Arial" w:cs="Arial"/>
          <w:sz w:val="22"/>
          <w:szCs w:val="22"/>
        </w:rPr>
      </w:pPr>
      <w:r w:rsidRPr="00880FB6">
        <w:rPr>
          <w:rFonts w:ascii="Arial" w:hAnsi="Arial" w:cs="Arial"/>
          <w:sz w:val="22"/>
          <w:szCs w:val="22"/>
        </w:rPr>
        <w:t>И З Ј А В Љ У Ј Е М О</w:t>
      </w:r>
    </w:p>
    <w:p w14:paraId="44EC1AE4" w14:textId="77777777" w:rsidR="009C787F" w:rsidRPr="00880FB6" w:rsidRDefault="009C787F" w:rsidP="009C787F">
      <w:pPr>
        <w:jc w:val="center"/>
        <w:rPr>
          <w:rFonts w:ascii="Arial" w:hAnsi="Arial" w:cs="Arial"/>
          <w:sz w:val="22"/>
          <w:szCs w:val="22"/>
        </w:rPr>
      </w:pPr>
    </w:p>
    <w:p w14:paraId="30D0722C" w14:textId="77777777" w:rsidR="009C787F" w:rsidRPr="00880FB6" w:rsidRDefault="009C787F" w:rsidP="009C787F">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47B8D78D" w14:textId="77777777" w:rsidR="009C787F" w:rsidRPr="00880FB6" w:rsidRDefault="009C787F" w:rsidP="009C787F">
      <w:pPr>
        <w:jc w:val="center"/>
        <w:rPr>
          <w:rFonts w:ascii="Arial" w:hAnsi="Arial" w:cs="Arial"/>
          <w:sz w:val="22"/>
          <w:szCs w:val="22"/>
        </w:rPr>
      </w:pPr>
    </w:p>
    <w:p w14:paraId="193226B3" w14:textId="77777777" w:rsidR="009C787F" w:rsidRPr="00880FB6" w:rsidRDefault="009C787F" w:rsidP="009C787F">
      <w:pPr>
        <w:jc w:val="center"/>
        <w:rPr>
          <w:rFonts w:ascii="Arial" w:hAnsi="Arial" w:cs="Arial"/>
          <w:sz w:val="22"/>
          <w:szCs w:val="22"/>
        </w:rPr>
      </w:pPr>
      <w:r w:rsidRPr="00880FB6">
        <w:rPr>
          <w:rFonts w:ascii="Arial" w:hAnsi="Arial" w:cs="Arial"/>
          <w:sz w:val="22"/>
          <w:szCs w:val="22"/>
        </w:rPr>
        <w:t>_____________________________________________________</w:t>
      </w:r>
    </w:p>
    <w:p w14:paraId="340358C6" w14:textId="77777777" w:rsidR="009C787F" w:rsidRPr="00880FB6" w:rsidRDefault="009C787F" w:rsidP="009C787F">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7F718329" w14:textId="77777777" w:rsidR="009C787F" w:rsidRPr="00880FB6" w:rsidRDefault="009C787F" w:rsidP="009C787F">
      <w:pPr>
        <w:rPr>
          <w:rFonts w:ascii="Arial" w:hAnsi="Arial" w:cs="Arial"/>
          <w:sz w:val="22"/>
          <w:szCs w:val="22"/>
        </w:rPr>
      </w:pPr>
    </w:p>
    <w:p w14:paraId="40C1B6ED" w14:textId="77777777" w:rsidR="009C787F" w:rsidRPr="00880FB6" w:rsidRDefault="009C787F" w:rsidP="009C787F">
      <w:pPr>
        <w:rPr>
          <w:rFonts w:ascii="Arial" w:hAnsi="Arial" w:cs="Arial"/>
          <w:sz w:val="22"/>
          <w:szCs w:val="22"/>
        </w:rPr>
      </w:pPr>
    </w:p>
    <w:p w14:paraId="629385D3" w14:textId="77777777" w:rsidR="009C787F" w:rsidRPr="00A35D98" w:rsidRDefault="009C787F" w:rsidP="00A35D98">
      <w:pPr>
        <w:jc w:val="both"/>
        <w:rPr>
          <w:rFonts w:ascii="Arial" w:hAnsi="Arial" w:cs="Arial"/>
          <w:lang w:val="sr-Cyrl-RS"/>
        </w:rPr>
      </w:pPr>
      <w:r w:rsidRPr="00880FB6">
        <w:rPr>
          <w:rFonts w:ascii="Arial" w:hAnsi="Arial" w:cs="Arial"/>
          <w:sz w:val="22"/>
          <w:szCs w:val="22"/>
        </w:rPr>
        <w:t>у време подношења понуде у отвореном поступку јавне набавке број 1000/0</w:t>
      </w:r>
      <w:r w:rsidR="00A35D98">
        <w:rPr>
          <w:rFonts w:ascii="Arial" w:hAnsi="Arial" w:cs="Arial"/>
          <w:sz w:val="22"/>
          <w:szCs w:val="22"/>
          <w:lang w:val="sr-Cyrl-RS"/>
        </w:rPr>
        <w:t>063</w:t>
      </w:r>
      <w:r w:rsidR="00D26BAB">
        <w:rPr>
          <w:rFonts w:ascii="Arial" w:hAnsi="Arial" w:cs="Arial"/>
          <w:sz w:val="22"/>
          <w:szCs w:val="22"/>
        </w:rPr>
        <w:t>/2015 партија 1 Сервис лифтова,</w:t>
      </w:r>
      <w:r w:rsidRPr="00880FB6">
        <w:rPr>
          <w:rFonts w:ascii="Arial" w:hAnsi="Arial" w:cs="Arial"/>
          <w:sz w:val="22"/>
          <w:szCs w:val="22"/>
        </w:rPr>
        <w:t xml:space="preserve"> наручиоца – Јавно предузеће „Електропривреда Србије“</w:t>
      </w:r>
      <w:r w:rsidR="00A35D98">
        <w:rPr>
          <w:rFonts w:ascii="Arial" w:hAnsi="Arial" w:cs="Arial"/>
          <w:sz w:val="22"/>
          <w:szCs w:val="22"/>
          <w:lang w:val="sr-Cyrl-RS"/>
        </w:rPr>
        <w:t>Београд</w:t>
      </w:r>
      <w:r w:rsidR="00A35D98">
        <w:rPr>
          <w:rFonts w:ascii="Arial" w:hAnsi="Arial" w:cs="Arial"/>
          <w:sz w:val="22"/>
          <w:szCs w:val="22"/>
        </w:rPr>
        <w:t xml:space="preserve"> поседујемо возило и опрему, алате и машине неопходне за извршење услуга које су предмет јавне набавке.</w:t>
      </w:r>
    </w:p>
    <w:p w14:paraId="5081E6CA" w14:textId="77777777" w:rsidR="009C787F" w:rsidRPr="00880FB6" w:rsidRDefault="009C787F" w:rsidP="009C787F">
      <w:pPr>
        <w:jc w:val="both"/>
        <w:rPr>
          <w:rFonts w:ascii="Arial" w:hAnsi="Arial" w:cs="Arial"/>
          <w:sz w:val="22"/>
          <w:szCs w:val="22"/>
        </w:rPr>
      </w:pPr>
    </w:p>
    <w:p w14:paraId="227FA5E2" w14:textId="77777777" w:rsidR="009C787F" w:rsidRPr="00880FB6" w:rsidRDefault="009C787F" w:rsidP="009C787F">
      <w:pPr>
        <w:pStyle w:val="BodyText"/>
        <w:ind w:left="-540" w:right="-16"/>
        <w:rPr>
          <w:rFonts w:ascii="Arial" w:hAnsi="Arial" w:cs="Arial"/>
          <w:sz w:val="22"/>
          <w:szCs w:val="22"/>
        </w:rPr>
      </w:pPr>
    </w:p>
    <w:p w14:paraId="160B820E" w14:textId="77777777" w:rsidR="009C787F" w:rsidRPr="00880FB6" w:rsidRDefault="009C787F" w:rsidP="009C787F">
      <w:pPr>
        <w:pStyle w:val="BodyText"/>
        <w:ind w:left="-540" w:right="-16"/>
        <w:rPr>
          <w:rFonts w:ascii="Arial" w:hAnsi="Arial" w:cs="Arial"/>
          <w:sz w:val="22"/>
          <w:szCs w:val="22"/>
        </w:rPr>
      </w:pPr>
    </w:p>
    <w:p w14:paraId="52891A58" w14:textId="77777777" w:rsidR="009C787F" w:rsidRPr="00880FB6" w:rsidRDefault="009C787F" w:rsidP="009C787F">
      <w:pPr>
        <w:pStyle w:val="BodyText"/>
        <w:ind w:left="-540" w:right="-16"/>
        <w:rPr>
          <w:rFonts w:ascii="Arial" w:hAnsi="Arial" w:cs="Arial"/>
          <w:sz w:val="22"/>
          <w:szCs w:val="22"/>
        </w:rPr>
      </w:pPr>
    </w:p>
    <w:p w14:paraId="70C471D7" w14:textId="77777777" w:rsidR="009C787F" w:rsidRPr="00880FB6" w:rsidRDefault="009C787F" w:rsidP="009C787F">
      <w:pPr>
        <w:pStyle w:val="BodyText"/>
        <w:ind w:left="-540" w:right="-16"/>
        <w:rPr>
          <w:rFonts w:ascii="Arial" w:hAnsi="Arial" w:cs="Arial"/>
          <w:sz w:val="22"/>
          <w:szCs w:val="22"/>
        </w:rPr>
      </w:pPr>
    </w:p>
    <w:p w14:paraId="3B503712" w14:textId="77777777" w:rsidR="009C787F" w:rsidRPr="00880FB6" w:rsidRDefault="009C787F" w:rsidP="009C787F">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594"/>
        <w:gridCol w:w="1957"/>
        <w:gridCol w:w="3736"/>
      </w:tblGrid>
      <w:tr w:rsidR="009C787F" w:rsidRPr="00880FB6" w14:paraId="2A0C254A" w14:textId="77777777" w:rsidTr="004A6D90">
        <w:trPr>
          <w:jc w:val="center"/>
        </w:trPr>
        <w:tc>
          <w:tcPr>
            <w:tcW w:w="3652" w:type="dxa"/>
          </w:tcPr>
          <w:p w14:paraId="0F5D9205" w14:textId="77777777" w:rsidR="009C787F" w:rsidRPr="00880FB6" w:rsidRDefault="009C787F" w:rsidP="004A6D90">
            <w:pPr>
              <w:jc w:val="center"/>
              <w:rPr>
                <w:rFonts w:ascii="Arial" w:hAnsi="Arial" w:cs="Arial"/>
                <w:sz w:val="22"/>
                <w:szCs w:val="22"/>
              </w:rPr>
            </w:pPr>
            <w:r w:rsidRPr="00880FB6">
              <w:rPr>
                <w:rFonts w:ascii="Arial" w:hAnsi="Arial" w:cs="Arial"/>
                <w:sz w:val="22"/>
                <w:szCs w:val="22"/>
              </w:rPr>
              <w:t>Датум:</w:t>
            </w:r>
          </w:p>
        </w:tc>
        <w:tc>
          <w:tcPr>
            <w:tcW w:w="1985" w:type="dxa"/>
          </w:tcPr>
          <w:p w14:paraId="13B7938D" w14:textId="77777777" w:rsidR="009C787F" w:rsidRPr="00880FB6" w:rsidRDefault="009C787F" w:rsidP="004A6D90">
            <w:pPr>
              <w:jc w:val="center"/>
              <w:rPr>
                <w:rFonts w:ascii="Arial" w:hAnsi="Arial" w:cs="Arial"/>
                <w:sz w:val="22"/>
                <w:szCs w:val="22"/>
              </w:rPr>
            </w:pPr>
            <w:r w:rsidRPr="00880FB6">
              <w:rPr>
                <w:rFonts w:ascii="Arial" w:hAnsi="Arial" w:cs="Arial"/>
                <w:sz w:val="22"/>
                <w:szCs w:val="22"/>
              </w:rPr>
              <w:t>М.П.</w:t>
            </w:r>
          </w:p>
        </w:tc>
        <w:tc>
          <w:tcPr>
            <w:tcW w:w="3782" w:type="dxa"/>
          </w:tcPr>
          <w:p w14:paraId="04A43183" w14:textId="77777777" w:rsidR="009C787F" w:rsidRPr="00880FB6" w:rsidRDefault="009C787F" w:rsidP="009C787F">
            <w:pPr>
              <w:jc w:val="center"/>
              <w:rPr>
                <w:rFonts w:ascii="Arial" w:hAnsi="Arial" w:cs="Arial"/>
                <w:sz w:val="22"/>
                <w:szCs w:val="22"/>
              </w:rPr>
            </w:pPr>
            <w:r w:rsidRPr="00880FB6">
              <w:rPr>
                <w:rFonts w:ascii="Arial" w:hAnsi="Arial" w:cs="Arial"/>
                <w:sz w:val="22"/>
                <w:szCs w:val="22"/>
              </w:rPr>
              <w:t>Понуђач/члан групе:</w:t>
            </w:r>
          </w:p>
        </w:tc>
      </w:tr>
      <w:tr w:rsidR="009C787F" w:rsidRPr="00880FB6" w14:paraId="55952271" w14:textId="77777777" w:rsidTr="004A6D90">
        <w:trPr>
          <w:jc w:val="center"/>
        </w:trPr>
        <w:tc>
          <w:tcPr>
            <w:tcW w:w="3652" w:type="dxa"/>
            <w:vAlign w:val="center"/>
          </w:tcPr>
          <w:p w14:paraId="2EFF524A" w14:textId="77777777" w:rsidR="009C787F" w:rsidRPr="00880FB6" w:rsidRDefault="009C787F" w:rsidP="004A6D90">
            <w:pPr>
              <w:jc w:val="both"/>
              <w:rPr>
                <w:rFonts w:ascii="Arial" w:hAnsi="Arial" w:cs="Arial"/>
                <w:sz w:val="22"/>
                <w:szCs w:val="22"/>
              </w:rPr>
            </w:pPr>
          </w:p>
        </w:tc>
        <w:tc>
          <w:tcPr>
            <w:tcW w:w="1985" w:type="dxa"/>
            <w:vAlign w:val="center"/>
          </w:tcPr>
          <w:p w14:paraId="1404A286" w14:textId="77777777" w:rsidR="009C787F" w:rsidRPr="00880FB6" w:rsidRDefault="009C787F" w:rsidP="004A6D90">
            <w:pPr>
              <w:jc w:val="both"/>
              <w:rPr>
                <w:rFonts w:ascii="Arial" w:hAnsi="Arial" w:cs="Arial"/>
                <w:sz w:val="22"/>
                <w:szCs w:val="22"/>
              </w:rPr>
            </w:pPr>
          </w:p>
        </w:tc>
        <w:tc>
          <w:tcPr>
            <w:tcW w:w="3782" w:type="dxa"/>
            <w:vAlign w:val="center"/>
          </w:tcPr>
          <w:p w14:paraId="10DBA6A8" w14:textId="77777777" w:rsidR="009C787F" w:rsidRPr="00880FB6" w:rsidRDefault="009C787F" w:rsidP="004A6D90">
            <w:pPr>
              <w:jc w:val="both"/>
              <w:rPr>
                <w:rFonts w:ascii="Arial" w:hAnsi="Arial" w:cs="Arial"/>
                <w:sz w:val="22"/>
                <w:szCs w:val="22"/>
              </w:rPr>
            </w:pPr>
          </w:p>
        </w:tc>
      </w:tr>
      <w:tr w:rsidR="009C787F" w:rsidRPr="00880FB6" w14:paraId="1AEE226D" w14:textId="77777777" w:rsidTr="004A6D90">
        <w:trPr>
          <w:jc w:val="center"/>
        </w:trPr>
        <w:tc>
          <w:tcPr>
            <w:tcW w:w="3652" w:type="dxa"/>
            <w:tcBorders>
              <w:bottom w:val="single" w:sz="4" w:space="0" w:color="auto"/>
            </w:tcBorders>
            <w:vAlign w:val="center"/>
          </w:tcPr>
          <w:p w14:paraId="555737B8" w14:textId="77777777" w:rsidR="009C787F" w:rsidRPr="00880FB6" w:rsidRDefault="009C787F" w:rsidP="004A6D90">
            <w:pPr>
              <w:jc w:val="both"/>
              <w:rPr>
                <w:rFonts w:ascii="Arial" w:hAnsi="Arial" w:cs="Arial"/>
                <w:sz w:val="22"/>
                <w:szCs w:val="22"/>
              </w:rPr>
            </w:pPr>
          </w:p>
        </w:tc>
        <w:tc>
          <w:tcPr>
            <w:tcW w:w="1985" w:type="dxa"/>
            <w:vAlign w:val="center"/>
          </w:tcPr>
          <w:p w14:paraId="0E01728D" w14:textId="77777777" w:rsidR="009C787F" w:rsidRPr="00880FB6" w:rsidRDefault="009C787F" w:rsidP="004A6D90">
            <w:pPr>
              <w:jc w:val="both"/>
              <w:rPr>
                <w:rFonts w:ascii="Arial" w:hAnsi="Arial" w:cs="Arial"/>
                <w:sz w:val="22"/>
                <w:szCs w:val="22"/>
              </w:rPr>
            </w:pPr>
          </w:p>
        </w:tc>
        <w:tc>
          <w:tcPr>
            <w:tcW w:w="3782" w:type="dxa"/>
            <w:tcBorders>
              <w:bottom w:val="single" w:sz="4" w:space="0" w:color="auto"/>
            </w:tcBorders>
            <w:vAlign w:val="center"/>
          </w:tcPr>
          <w:p w14:paraId="6894437E" w14:textId="77777777" w:rsidR="009C787F" w:rsidRPr="00880FB6" w:rsidRDefault="009C787F" w:rsidP="004A6D90">
            <w:pPr>
              <w:jc w:val="both"/>
              <w:rPr>
                <w:rFonts w:ascii="Arial" w:hAnsi="Arial" w:cs="Arial"/>
                <w:sz w:val="22"/>
                <w:szCs w:val="22"/>
              </w:rPr>
            </w:pPr>
          </w:p>
        </w:tc>
      </w:tr>
    </w:tbl>
    <w:p w14:paraId="3CAB676B" w14:textId="77777777" w:rsidR="0009179F" w:rsidRPr="00880FB6" w:rsidRDefault="0009179F" w:rsidP="0009179F">
      <w:pPr>
        <w:tabs>
          <w:tab w:val="left" w:pos="3315"/>
        </w:tabs>
        <w:jc w:val="right"/>
        <w:rPr>
          <w:rFonts w:ascii="Arial" w:hAnsi="Arial" w:cs="Arial"/>
          <w:b/>
          <w:sz w:val="22"/>
          <w:szCs w:val="22"/>
        </w:rPr>
      </w:pPr>
    </w:p>
    <w:p w14:paraId="16AB5A13" w14:textId="77777777" w:rsidR="008F441E" w:rsidRDefault="008F441E">
      <w:pPr>
        <w:tabs>
          <w:tab w:val="left" w:pos="3315"/>
        </w:tabs>
        <w:jc w:val="right"/>
        <w:rPr>
          <w:rFonts w:ascii="Arial" w:hAnsi="Arial" w:cs="Arial"/>
          <w:b/>
          <w:sz w:val="22"/>
          <w:szCs w:val="22"/>
        </w:rPr>
      </w:pPr>
    </w:p>
    <w:p w14:paraId="46AB5B73" w14:textId="77777777" w:rsidR="0073363E" w:rsidRDefault="0073363E">
      <w:pPr>
        <w:tabs>
          <w:tab w:val="left" w:pos="3315"/>
        </w:tabs>
        <w:jc w:val="right"/>
        <w:rPr>
          <w:rFonts w:ascii="Arial" w:hAnsi="Arial" w:cs="Arial"/>
          <w:b/>
          <w:sz w:val="22"/>
          <w:szCs w:val="22"/>
        </w:rPr>
      </w:pPr>
    </w:p>
    <w:p w14:paraId="36E02EBC" w14:textId="77777777" w:rsidR="0073363E" w:rsidRDefault="0073363E">
      <w:pPr>
        <w:tabs>
          <w:tab w:val="left" w:pos="3315"/>
        </w:tabs>
        <w:jc w:val="right"/>
        <w:rPr>
          <w:rFonts w:ascii="Arial" w:hAnsi="Arial" w:cs="Arial"/>
          <w:b/>
          <w:sz w:val="22"/>
          <w:szCs w:val="22"/>
        </w:rPr>
      </w:pPr>
    </w:p>
    <w:p w14:paraId="516DA19C" w14:textId="77777777" w:rsidR="0073363E" w:rsidRDefault="0073363E">
      <w:pPr>
        <w:tabs>
          <w:tab w:val="left" w:pos="3315"/>
        </w:tabs>
        <w:jc w:val="right"/>
        <w:rPr>
          <w:rFonts w:ascii="Arial" w:hAnsi="Arial" w:cs="Arial"/>
          <w:b/>
          <w:sz w:val="22"/>
          <w:szCs w:val="22"/>
        </w:rPr>
      </w:pPr>
    </w:p>
    <w:p w14:paraId="75DDCA2A" w14:textId="77777777" w:rsidR="0073363E" w:rsidRDefault="0073363E">
      <w:pPr>
        <w:tabs>
          <w:tab w:val="left" w:pos="3315"/>
        </w:tabs>
        <w:jc w:val="right"/>
        <w:rPr>
          <w:rFonts w:ascii="Arial" w:hAnsi="Arial" w:cs="Arial"/>
          <w:b/>
          <w:sz w:val="22"/>
          <w:szCs w:val="22"/>
        </w:rPr>
      </w:pPr>
    </w:p>
    <w:p w14:paraId="58A1AE0F" w14:textId="77777777" w:rsidR="0073363E" w:rsidRDefault="0073363E">
      <w:pPr>
        <w:tabs>
          <w:tab w:val="left" w:pos="3315"/>
        </w:tabs>
        <w:jc w:val="right"/>
        <w:rPr>
          <w:rFonts w:ascii="Arial" w:hAnsi="Arial" w:cs="Arial"/>
          <w:b/>
          <w:sz w:val="22"/>
          <w:szCs w:val="22"/>
        </w:rPr>
      </w:pPr>
    </w:p>
    <w:p w14:paraId="4D9F5894" w14:textId="77777777" w:rsidR="0073363E" w:rsidRDefault="0073363E">
      <w:pPr>
        <w:tabs>
          <w:tab w:val="left" w:pos="3315"/>
        </w:tabs>
        <w:jc w:val="right"/>
        <w:rPr>
          <w:rFonts w:ascii="Arial" w:hAnsi="Arial" w:cs="Arial"/>
          <w:b/>
          <w:sz w:val="22"/>
          <w:szCs w:val="22"/>
        </w:rPr>
      </w:pPr>
    </w:p>
    <w:p w14:paraId="75160B84" w14:textId="77777777" w:rsidR="0073363E" w:rsidRDefault="0073363E">
      <w:pPr>
        <w:tabs>
          <w:tab w:val="left" w:pos="3315"/>
        </w:tabs>
        <w:jc w:val="right"/>
        <w:rPr>
          <w:rFonts w:ascii="Arial" w:hAnsi="Arial" w:cs="Arial"/>
          <w:b/>
          <w:sz w:val="22"/>
          <w:szCs w:val="22"/>
        </w:rPr>
      </w:pPr>
    </w:p>
    <w:p w14:paraId="69C4BA6A" w14:textId="77777777" w:rsidR="0073363E" w:rsidRDefault="0073363E">
      <w:pPr>
        <w:tabs>
          <w:tab w:val="left" w:pos="3315"/>
        </w:tabs>
        <w:jc w:val="right"/>
        <w:rPr>
          <w:rFonts w:ascii="Arial" w:hAnsi="Arial" w:cs="Arial"/>
          <w:b/>
          <w:sz w:val="22"/>
          <w:szCs w:val="22"/>
        </w:rPr>
      </w:pPr>
    </w:p>
    <w:p w14:paraId="3B307144" w14:textId="77777777" w:rsidR="0073363E" w:rsidRDefault="0073363E">
      <w:pPr>
        <w:tabs>
          <w:tab w:val="left" w:pos="3315"/>
        </w:tabs>
        <w:jc w:val="right"/>
        <w:rPr>
          <w:rFonts w:ascii="Arial" w:hAnsi="Arial" w:cs="Arial"/>
          <w:b/>
          <w:sz w:val="22"/>
          <w:szCs w:val="22"/>
        </w:rPr>
      </w:pPr>
    </w:p>
    <w:p w14:paraId="4C7601BD" w14:textId="77777777" w:rsidR="0073363E" w:rsidRDefault="0073363E">
      <w:pPr>
        <w:tabs>
          <w:tab w:val="left" w:pos="3315"/>
        </w:tabs>
        <w:jc w:val="right"/>
        <w:rPr>
          <w:rFonts w:ascii="Arial" w:hAnsi="Arial" w:cs="Arial"/>
          <w:b/>
          <w:sz w:val="22"/>
          <w:szCs w:val="22"/>
        </w:rPr>
      </w:pPr>
    </w:p>
    <w:p w14:paraId="662D86CD" w14:textId="77777777" w:rsidR="0073363E" w:rsidRDefault="0073363E">
      <w:pPr>
        <w:tabs>
          <w:tab w:val="left" w:pos="3315"/>
        </w:tabs>
        <w:jc w:val="right"/>
        <w:rPr>
          <w:rFonts w:ascii="Arial" w:hAnsi="Arial" w:cs="Arial"/>
          <w:b/>
          <w:sz w:val="22"/>
          <w:szCs w:val="22"/>
        </w:rPr>
      </w:pPr>
    </w:p>
    <w:p w14:paraId="7B9949D3" w14:textId="77777777" w:rsidR="0073363E" w:rsidRDefault="0073363E">
      <w:pPr>
        <w:tabs>
          <w:tab w:val="left" w:pos="3315"/>
        </w:tabs>
        <w:jc w:val="right"/>
        <w:rPr>
          <w:rFonts w:ascii="Arial" w:hAnsi="Arial" w:cs="Arial"/>
          <w:b/>
          <w:sz w:val="22"/>
          <w:szCs w:val="22"/>
        </w:rPr>
      </w:pPr>
    </w:p>
    <w:p w14:paraId="42B21E4F" w14:textId="77777777" w:rsidR="0073363E" w:rsidRDefault="0073363E">
      <w:pPr>
        <w:tabs>
          <w:tab w:val="left" w:pos="3315"/>
        </w:tabs>
        <w:jc w:val="right"/>
        <w:rPr>
          <w:rFonts w:ascii="Arial" w:hAnsi="Arial" w:cs="Arial"/>
          <w:b/>
          <w:sz w:val="22"/>
          <w:szCs w:val="22"/>
        </w:rPr>
      </w:pPr>
    </w:p>
    <w:p w14:paraId="4641A3E0" w14:textId="77777777" w:rsidR="0073363E" w:rsidRDefault="0073363E">
      <w:pPr>
        <w:tabs>
          <w:tab w:val="left" w:pos="3315"/>
        </w:tabs>
        <w:jc w:val="right"/>
        <w:rPr>
          <w:rFonts w:ascii="Arial" w:hAnsi="Arial" w:cs="Arial"/>
          <w:b/>
          <w:sz w:val="22"/>
          <w:szCs w:val="22"/>
        </w:rPr>
      </w:pPr>
    </w:p>
    <w:p w14:paraId="5F38A6C8" w14:textId="77777777" w:rsidR="0073363E" w:rsidRDefault="0073363E">
      <w:pPr>
        <w:tabs>
          <w:tab w:val="left" w:pos="3315"/>
        </w:tabs>
        <w:jc w:val="right"/>
        <w:rPr>
          <w:rFonts w:ascii="Arial" w:hAnsi="Arial" w:cs="Arial"/>
          <w:b/>
          <w:sz w:val="22"/>
          <w:szCs w:val="22"/>
        </w:rPr>
      </w:pPr>
    </w:p>
    <w:p w14:paraId="1B6341C4" w14:textId="77777777" w:rsidR="0073363E" w:rsidRDefault="0073363E">
      <w:pPr>
        <w:tabs>
          <w:tab w:val="left" w:pos="3315"/>
        </w:tabs>
        <w:jc w:val="right"/>
        <w:rPr>
          <w:rFonts w:ascii="Arial" w:hAnsi="Arial" w:cs="Arial"/>
          <w:b/>
          <w:sz w:val="22"/>
          <w:szCs w:val="22"/>
        </w:rPr>
      </w:pPr>
    </w:p>
    <w:p w14:paraId="49DEC063" w14:textId="77777777" w:rsidR="0073363E" w:rsidRDefault="0073363E">
      <w:pPr>
        <w:tabs>
          <w:tab w:val="left" w:pos="3315"/>
        </w:tabs>
        <w:jc w:val="right"/>
        <w:rPr>
          <w:rFonts w:ascii="Arial" w:hAnsi="Arial" w:cs="Arial"/>
          <w:b/>
          <w:sz w:val="22"/>
          <w:szCs w:val="22"/>
        </w:rPr>
      </w:pPr>
    </w:p>
    <w:p w14:paraId="01877B0C" w14:textId="77777777" w:rsidR="0073363E" w:rsidRPr="006F27D9" w:rsidRDefault="0073363E" w:rsidP="0073363E">
      <w:pPr>
        <w:pStyle w:val="Heading2"/>
        <w:jc w:val="right"/>
        <w:rPr>
          <w:lang w:val="sr-Cyrl-RS"/>
        </w:rPr>
      </w:pPr>
      <w:bookmarkStart w:id="314" w:name="_Toc431560677"/>
      <w:r w:rsidRPr="00E959CC">
        <w:t>ОБРАЗАЦ 1.</w:t>
      </w:r>
      <w:r>
        <w:rPr>
          <w:lang w:val="sr-Cyrl-RS"/>
        </w:rPr>
        <w:t>партија 2</w:t>
      </w:r>
      <w:bookmarkEnd w:id="314"/>
    </w:p>
    <w:p w14:paraId="4588301C" w14:textId="77777777" w:rsidR="0073363E" w:rsidRPr="00E959CC" w:rsidRDefault="0073363E" w:rsidP="0073363E">
      <w:pPr>
        <w:rPr>
          <w:rFonts w:ascii="Arial" w:hAnsi="Arial" w:cs="Arial"/>
          <w:sz w:val="22"/>
          <w:szCs w:val="22"/>
        </w:rPr>
      </w:pPr>
    </w:p>
    <w:p w14:paraId="14AA7738" w14:textId="77777777" w:rsidR="0073363E" w:rsidRPr="00E959CC" w:rsidRDefault="0073363E" w:rsidP="0073363E">
      <w:pPr>
        <w:rPr>
          <w:rFonts w:ascii="Arial" w:hAnsi="Arial" w:cs="Arial"/>
          <w:sz w:val="22"/>
          <w:szCs w:val="22"/>
        </w:rPr>
      </w:pPr>
    </w:p>
    <w:p w14:paraId="6AAC6480" w14:textId="77777777" w:rsidR="0073363E" w:rsidRPr="00E959CC" w:rsidRDefault="0073363E" w:rsidP="0073363E">
      <w:pPr>
        <w:jc w:val="center"/>
        <w:rPr>
          <w:rFonts w:ascii="Arial" w:hAnsi="Arial" w:cs="Arial"/>
          <w:b/>
          <w:sz w:val="22"/>
          <w:szCs w:val="22"/>
        </w:rPr>
      </w:pPr>
      <w:r w:rsidRPr="00E959CC">
        <w:rPr>
          <w:rFonts w:ascii="Arial" w:hAnsi="Arial" w:cs="Arial"/>
          <w:b/>
          <w:sz w:val="22"/>
          <w:szCs w:val="22"/>
        </w:rPr>
        <w:t>ПОДАЦИ О ПОНУЂАЧУ</w:t>
      </w:r>
    </w:p>
    <w:p w14:paraId="72987570" w14:textId="77777777" w:rsidR="0073363E" w:rsidRPr="00E959CC" w:rsidRDefault="0073363E" w:rsidP="0073363E">
      <w:pPr>
        <w:pStyle w:val="BodyText"/>
        <w:jc w:val="center"/>
        <w:rPr>
          <w:rFonts w:ascii="Arial" w:hAnsi="Arial" w:cs="Arial"/>
          <w:b/>
          <w:bCs/>
          <w:spacing w:val="80"/>
          <w:sz w:val="22"/>
          <w:szCs w:val="22"/>
        </w:rPr>
      </w:pPr>
    </w:p>
    <w:p w14:paraId="5DDE3BF4" w14:textId="77777777" w:rsidR="0073363E" w:rsidRPr="00E959CC" w:rsidRDefault="0073363E" w:rsidP="0073363E">
      <w:pPr>
        <w:rPr>
          <w:rFonts w:ascii="Arial" w:hAnsi="Arial" w:cs="Arial"/>
          <w:sz w:val="22"/>
          <w:szCs w:val="22"/>
        </w:rPr>
      </w:pPr>
    </w:p>
    <w:tbl>
      <w:tblPr>
        <w:tblW w:w="0" w:type="auto"/>
        <w:tblInd w:w="-106" w:type="dxa"/>
        <w:tblLook w:val="00A0" w:firstRow="1" w:lastRow="0" w:firstColumn="1" w:lastColumn="0" w:noHBand="0" w:noVBand="0"/>
      </w:tblPr>
      <w:tblGrid>
        <w:gridCol w:w="3133"/>
        <w:gridCol w:w="594"/>
        <w:gridCol w:w="5560"/>
      </w:tblGrid>
      <w:tr w:rsidR="0073363E" w:rsidRPr="00E959CC" w14:paraId="73793368" w14:textId="77777777" w:rsidTr="00D26BAB">
        <w:trPr>
          <w:trHeight w:val="492"/>
        </w:trPr>
        <w:tc>
          <w:tcPr>
            <w:tcW w:w="3133" w:type="dxa"/>
            <w:vAlign w:val="center"/>
          </w:tcPr>
          <w:p w14:paraId="31AED9A1" w14:textId="77777777" w:rsidR="0073363E" w:rsidRPr="00E959CC" w:rsidRDefault="0073363E" w:rsidP="00D26BAB">
            <w:pPr>
              <w:rPr>
                <w:rFonts w:ascii="Arial" w:hAnsi="Arial" w:cs="Arial"/>
                <w:sz w:val="22"/>
                <w:szCs w:val="22"/>
              </w:rPr>
            </w:pPr>
            <w:r w:rsidRPr="00E959CC">
              <w:rPr>
                <w:rFonts w:ascii="Arial" w:hAnsi="Arial" w:cs="Arial"/>
                <w:sz w:val="22"/>
                <w:szCs w:val="22"/>
              </w:rPr>
              <w:t>Назив понуђача:</w:t>
            </w:r>
          </w:p>
        </w:tc>
        <w:tc>
          <w:tcPr>
            <w:tcW w:w="594" w:type="dxa"/>
            <w:vAlign w:val="center"/>
          </w:tcPr>
          <w:p w14:paraId="1BDFD519" w14:textId="77777777" w:rsidR="0073363E" w:rsidRPr="00E959CC" w:rsidRDefault="0073363E" w:rsidP="00D26BAB">
            <w:pPr>
              <w:rPr>
                <w:rFonts w:ascii="Arial" w:hAnsi="Arial" w:cs="Arial"/>
                <w:sz w:val="22"/>
                <w:szCs w:val="22"/>
              </w:rPr>
            </w:pPr>
          </w:p>
        </w:tc>
        <w:tc>
          <w:tcPr>
            <w:tcW w:w="5560" w:type="dxa"/>
            <w:tcBorders>
              <w:bottom w:val="single" w:sz="4" w:space="0" w:color="auto"/>
            </w:tcBorders>
            <w:vAlign w:val="center"/>
          </w:tcPr>
          <w:p w14:paraId="74FEF13A" w14:textId="77777777" w:rsidR="0073363E" w:rsidRPr="00E959CC" w:rsidRDefault="0073363E" w:rsidP="00D26BAB">
            <w:pPr>
              <w:rPr>
                <w:rFonts w:ascii="Arial" w:hAnsi="Arial" w:cs="Arial"/>
                <w:sz w:val="22"/>
                <w:szCs w:val="22"/>
              </w:rPr>
            </w:pPr>
          </w:p>
        </w:tc>
      </w:tr>
      <w:tr w:rsidR="0073363E" w:rsidRPr="00880FB6" w14:paraId="5DE35DA3" w14:textId="77777777" w:rsidTr="00D26BAB">
        <w:trPr>
          <w:trHeight w:val="492"/>
        </w:trPr>
        <w:tc>
          <w:tcPr>
            <w:tcW w:w="3133" w:type="dxa"/>
            <w:vAlign w:val="center"/>
          </w:tcPr>
          <w:p w14:paraId="0BB60802" w14:textId="77777777" w:rsidR="0073363E" w:rsidRPr="00880FB6" w:rsidRDefault="0073363E" w:rsidP="00D26BAB">
            <w:pPr>
              <w:rPr>
                <w:rFonts w:ascii="Arial" w:hAnsi="Arial" w:cs="Arial"/>
                <w:sz w:val="22"/>
                <w:szCs w:val="22"/>
              </w:rPr>
            </w:pPr>
            <w:r w:rsidRPr="00880FB6">
              <w:rPr>
                <w:rFonts w:ascii="Arial" w:hAnsi="Arial" w:cs="Arial"/>
                <w:sz w:val="22"/>
                <w:szCs w:val="22"/>
              </w:rPr>
              <w:t>Адреса понуђача:</w:t>
            </w:r>
          </w:p>
        </w:tc>
        <w:tc>
          <w:tcPr>
            <w:tcW w:w="594" w:type="dxa"/>
            <w:vAlign w:val="center"/>
          </w:tcPr>
          <w:p w14:paraId="615DE581" w14:textId="77777777" w:rsidR="0073363E" w:rsidRPr="00880FB6" w:rsidRDefault="0073363E" w:rsidP="00D26BAB">
            <w:pPr>
              <w:rPr>
                <w:rFonts w:ascii="Arial" w:hAnsi="Arial" w:cs="Arial"/>
                <w:sz w:val="22"/>
                <w:szCs w:val="22"/>
              </w:rPr>
            </w:pPr>
          </w:p>
        </w:tc>
        <w:tc>
          <w:tcPr>
            <w:tcW w:w="5560" w:type="dxa"/>
            <w:tcBorders>
              <w:top w:val="single" w:sz="4" w:space="0" w:color="auto"/>
              <w:bottom w:val="single" w:sz="4" w:space="0" w:color="auto"/>
            </w:tcBorders>
            <w:vAlign w:val="center"/>
          </w:tcPr>
          <w:p w14:paraId="6A3A6937" w14:textId="77777777" w:rsidR="0073363E" w:rsidRPr="00880FB6" w:rsidRDefault="0073363E" w:rsidP="00D26BAB">
            <w:pPr>
              <w:rPr>
                <w:rFonts w:ascii="Arial" w:hAnsi="Arial" w:cs="Arial"/>
                <w:sz w:val="22"/>
                <w:szCs w:val="22"/>
              </w:rPr>
            </w:pPr>
          </w:p>
        </w:tc>
      </w:tr>
      <w:tr w:rsidR="0073363E" w:rsidRPr="00880FB6" w14:paraId="3EC4CFB6" w14:textId="77777777" w:rsidTr="00D26BAB">
        <w:trPr>
          <w:trHeight w:val="492"/>
        </w:trPr>
        <w:tc>
          <w:tcPr>
            <w:tcW w:w="3133" w:type="dxa"/>
            <w:vAlign w:val="center"/>
          </w:tcPr>
          <w:p w14:paraId="768C1D50" w14:textId="77777777" w:rsidR="0073363E" w:rsidRPr="00880FB6" w:rsidRDefault="0073363E" w:rsidP="00D26BAB">
            <w:pPr>
              <w:rPr>
                <w:rFonts w:ascii="Arial" w:hAnsi="Arial" w:cs="Arial"/>
                <w:sz w:val="22"/>
                <w:szCs w:val="22"/>
              </w:rPr>
            </w:pPr>
            <w:r w:rsidRPr="00880FB6">
              <w:rPr>
                <w:rFonts w:ascii="Arial" w:hAnsi="Arial" w:cs="Arial"/>
                <w:sz w:val="22"/>
                <w:szCs w:val="22"/>
              </w:rPr>
              <w:t>Лице за контакт:</w:t>
            </w:r>
          </w:p>
        </w:tc>
        <w:tc>
          <w:tcPr>
            <w:tcW w:w="594" w:type="dxa"/>
            <w:vAlign w:val="center"/>
          </w:tcPr>
          <w:p w14:paraId="784D83DD" w14:textId="77777777" w:rsidR="0073363E" w:rsidRPr="00880FB6" w:rsidRDefault="0073363E" w:rsidP="00D26BAB">
            <w:pPr>
              <w:rPr>
                <w:rFonts w:ascii="Arial" w:hAnsi="Arial" w:cs="Arial"/>
                <w:sz w:val="22"/>
                <w:szCs w:val="22"/>
              </w:rPr>
            </w:pPr>
          </w:p>
        </w:tc>
        <w:tc>
          <w:tcPr>
            <w:tcW w:w="5560" w:type="dxa"/>
            <w:tcBorders>
              <w:top w:val="single" w:sz="4" w:space="0" w:color="auto"/>
              <w:bottom w:val="single" w:sz="4" w:space="0" w:color="auto"/>
            </w:tcBorders>
            <w:vAlign w:val="center"/>
          </w:tcPr>
          <w:p w14:paraId="50C8B496" w14:textId="77777777" w:rsidR="0073363E" w:rsidRPr="00880FB6" w:rsidRDefault="0073363E" w:rsidP="00D26BAB">
            <w:pPr>
              <w:rPr>
                <w:rFonts w:ascii="Arial" w:hAnsi="Arial" w:cs="Arial"/>
                <w:sz w:val="22"/>
                <w:szCs w:val="22"/>
              </w:rPr>
            </w:pPr>
          </w:p>
        </w:tc>
      </w:tr>
      <w:tr w:rsidR="0073363E" w:rsidRPr="00880FB6" w14:paraId="463F7A38" w14:textId="77777777" w:rsidTr="00D26BAB">
        <w:trPr>
          <w:trHeight w:val="492"/>
        </w:trPr>
        <w:tc>
          <w:tcPr>
            <w:tcW w:w="3133" w:type="dxa"/>
            <w:vAlign w:val="center"/>
          </w:tcPr>
          <w:p w14:paraId="1F613E34" w14:textId="77777777" w:rsidR="0073363E" w:rsidRPr="00880FB6" w:rsidRDefault="0073363E" w:rsidP="00D26BAB">
            <w:pPr>
              <w:rPr>
                <w:rFonts w:ascii="Arial" w:hAnsi="Arial" w:cs="Arial"/>
                <w:sz w:val="22"/>
                <w:szCs w:val="22"/>
              </w:rPr>
            </w:pPr>
            <w:r w:rsidRPr="00880FB6">
              <w:rPr>
                <w:rFonts w:ascii="Arial" w:hAnsi="Arial" w:cs="Arial"/>
                <w:sz w:val="22"/>
                <w:szCs w:val="22"/>
              </w:rPr>
              <w:t>Е-пошта:</w:t>
            </w:r>
          </w:p>
        </w:tc>
        <w:tc>
          <w:tcPr>
            <w:tcW w:w="594" w:type="dxa"/>
            <w:vAlign w:val="center"/>
          </w:tcPr>
          <w:p w14:paraId="709C167F" w14:textId="77777777" w:rsidR="0073363E" w:rsidRPr="00880FB6" w:rsidRDefault="0073363E" w:rsidP="00D26BAB">
            <w:pPr>
              <w:rPr>
                <w:rFonts w:ascii="Arial" w:hAnsi="Arial" w:cs="Arial"/>
                <w:sz w:val="22"/>
                <w:szCs w:val="22"/>
              </w:rPr>
            </w:pPr>
          </w:p>
        </w:tc>
        <w:tc>
          <w:tcPr>
            <w:tcW w:w="5560" w:type="dxa"/>
            <w:tcBorders>
              <w:top w:val="single" w:sz="4" w:space="0" w:color="auto"/>
              <w:bottom w:val="single" w:sz="4" w:space="0" w:color="auto"/>
            </w:tcBorders>
            <w:vAlign w:val="center"/>
          </w:tcPr>
          <w:p w14:paraId="2F17FC86" w14:textId="77777777" w:rsidR="0073363E" w:rsidRPr="00880FB6" w:rsidRDefault="0073363E" w:rsidP="00D26BAB">
            <w:pPr>
              <w:rPr>
                <w:rFonts w:ascii="Arial" w:hAnsi="Arial" w:cs="Arial"/>
                <w:sz w:val="22"/>
                <w:szCs w:val="22"/>
              </w:rPr>
            </w:pPr>
          </w:p>
        </w:tc>
      </w:tr>
      <w:tr w:rsidR="0073363E" w:rsidRPr="00880FB6" w14:paraId="750F7ACD" w14:textId="77777777" w:rsidTr="00D26BAB">
        <w:trPr>
          <w:trHeight w:val="492"/>
        </w:trPr>
        <w:tc>
          <w:tcPr>
            <w:tcW w:w="3133" w:type="dxa"/>
            <w:vAlign w:val="center"/>
          </w:tcPr>
          <w:p w14:paraId="0C409282" w14:textId="77777777" w:rsidR="0073363E" w:rsidRPr="00880FB6" w:rsidRDefault="0073363E" w:rsidP="00D26BAB">
            <w:pPr>
              <w:rPr>
                <w:rFonts w:ascii="Arial" w:hAnsi="Arial" w:cs="Arial"/>
                <w:sz w:val="22"/>
                <w:szCs w:val="22"/>
              </w:rPr>
            </w:pPr>
            <w:r w:rsidRPr="00880FB6">
              <w:rPr>
                <w:rFonts w:ascii="Arial" w:hAnsi="Arial" w:cs="Arial"/>
                <w:sz w:val="22"/>
                <w:szCs w:val="22"/>
              </w:rPr>
              <w:t>Телефон:</w:t>
            </w:r>
          </w:p>
        </w:tc>
        <w:tc>
          <w:tcPr>
            <w:tcW w:w="594" w:type="dxa"/>
            <w:vAlign w:val="center"/>
          </w:tcPr>
          <w:p w14:paraId="244148BD" w14:textId="77777777" w:rsidR="0073363E" w:rsidRPr="00880FB6" w:rsidRDefault="0073363E" w:rsidP="00D26BAB">
            <w:pPr>
              <w:rPr>
                <w:rFonts w:ascii="Arial" w:hAnsi="Arial" w:cs="Arial"/>
                <w:sz w:val="22"/>
                <w:szCs w:val="22"/>
              </w:rPr>
            </w:pPr>
          </w:p>
        </w:tc>
        <w:tc>
          <w:tcPr>
            <w:tcW w:w="5560" w:type="dxa"/>
            <w:tcBorders>
              <w:top w:val="single" w:sz="4" w:space="0" w:color="auto"/>
              <w:bottom w:val="single" w:sz="4" w:space="0" w:color="auto"/>
            </w:tcBorders>
            <w:vAlign w:val="center"/>
          </w:tcPr>
          <w:p w14:paraId="77904762" w14:textId="77777777" w:rsidR="0073363E" w:rsidRPr="00880FB6" w:rsidRDefault="0073363E" w:rsidP="00D26BAB">
            <w:pPr>
              <w:rPr>
                <w:rFonts w:ascii="Arial" w:hAnsi="Arial" w:cs="Arial"/>
                <w:sz w:val="22"/>
                <w:szCs w:val="22"/>
              </w:rPr>
            </w:pPr>
          </w:p>
        </w:tc>
      </w:tr>
      <w:tr w:rsidR="0073363E" w:rsidRPr="00880FB6" w14:paraId="6EB60CD7" w14:textId="77777777" w:rsidTr="00D26BAB">
        <w:trPr>
          <w:trHeight w:val="492"/>
        </w:trPr>
        <w:tc>
          <w:tcPr>
            <w:tcW w:w="3133" w:type="dxa"/>
            <w:vAlign w:val="center"/>
          </w:tcPr>
          <w:p w14:paraId="6DE70295" w14:textId="77777777" w:rsidR="0073363E" w:rsidRPr="00880FB6" w:rsidRDefault="0073363E" w:rsidP="00D26BAB">
            <w:pPr>
              <w:rPr>
                <w:rFonts w:ascii="Arial" w:hAnsi="Arial" w:cs="Arial"/>
                <w:sz w:val="22"/>
                <w:szCs w:val="22"/>
              </w:rPr>
            </w:pPr>
            <w:r w:rsidRPr="00880FB6">
              <w:rPr>
                <w:rFonts w:ascii="Arial" w:hAnsi="Arial" w:cs="Arial"/>
                <w:sz w:val="22"/>
                <w:szCs w:val="22"/>
              </w:rPr>
              <w:t>Телефакс:</w:t>
            </w:r>
          </w:p>
        </w:tc>
        <w:tc>
          <w:tcPr>
            <w:tcW w:w="594" w:type="dxa"/>
            <w:vAlign w:val="center"/>
          </w:tcPr>
          <w:p w14:paraId="525AEE90" w14:textId="77777777" w:rsidR="0073363E" w:rsidRPr="00880FB6" w:rsidRDefault="0073363E" w:rsidP="00D26BAB">
            <w:pPr>
              <w:rPr>
                <w:rFonts w:ascii="Arial" w:hAnsi="Arial" w:cs="Arial"/>
                <w:sz w:val="22"/>
                <w:szCs w:val="22"/>
              </w:rPr>
            </w:pPr>
          </w:p>
        </w:tc>
        <w:tc>
          <w:tcPr>
            <w:tcW w:w="5560" w:type="dxa"/>
            <w:tcBorders>
              <w:top w:val="single" w:sz="4" w:space="0" w:color="auto"/>
              <w:bottom w:val="single" w:sz="4" w:space="0" w:color="auto"/>
            </w:tcBorders>
            <w:vAlign w:val="center"/>
          </w:tcPr>
          <w:p w14:paraId="057EDB77" w14:textId="77777777" w:rsidR="0073363E" w:rsidRPr="00880FB6" w:rsidRDefault="0073363E" w:rsidP="00D26BAB">
            <w:pPr>
              <w:rPr>
                <w:rFonts w:ascii="Arial" w:hAnsi="Arial" w:cs="Arial"/>
                <w:sz w:val="22"/>
                <w:szCs w:val="22"/>
              </w:rPr>
            </w:pPr>
          </w:p>
        </w:tc>
      </w:tr>
      <w:tr w:rsidR="0073363E" w:rsidRPr="00880FB6" w14:paraId="3CD3E9DB" w14:textId="77777777" w:rsidTr="00D26BAB">
        <w:trPr>
          <w:trHeight w:val="492"/>
        </w:trPr>
        <w:tc>
          <w:tcPr>
            <w:tcW w:w="3133" w:type="dxa"/>
            <w:vAlign w:val="center"/>
          </w:tcPr>
          <w:p w14:paraId="59177F2D" w14:textId="77777777" w:rsidR="0073363E" w:rsidRPr="00880FB6" w:rsidRDefault="0073363E" w:rsidP="00D26BAB">
            <w:pPr>
              <w:rPr>
                <w:rFonts w:ascii="Arial" w:hAnsi="Arial" w:cs="Arial"/>
                <w:sz w:val="22"/>
                <w:szCs w:val="22"/>
              </w:rPr>
            </w:pPr>
            <w:r w:rsidRPr="00880FB6">
              <w:rPr>
                <w:rFonts w:ascii="Arial" w:hAnsi="Arial" w:cs="Arial"/>
                <w:sz w:val="22"/>
                <w:szCs w:val="22"/>
              </w:rPr>
              <w:t>Порески број понуђача (ПИБ):</w:t>
            </w:r>
          </w:p>
        </w:tc>
        <w:tc>
          <w:tcPr>
            <w:tcW w:w="594" w:type="dxa"/>
            <w:vAlign w:val="center"/>
          </w:tcPr>
          <w:p w14:paraId="7576D0EA" w14:textId="77777777" w:rsidR="0073363E" w:rsidRPr="00880FB6" w:rsidRDefault="0073363E" w:rsidP="00D26BAB">
            <w:pPr>
              <w:rPr>
                <w:rFonts w:ascii="Arial" w:hAnsi="Arial" w:cs="Arial"/>
                <w:sz w:val="22"/>
                <w:szCs w:val="22"/>
              </w:rPr>
            </w:pPr>
          </w:p>
        </w:tc>
        <w:tc>
          <w:tcPr>
            <w:tcW w:w="5560" w:type="dxa"/>
            <w:tcBorders>
              <w:top w:val="single" w:sz="4" w:space="0" w:color="auto"/>
              <w:bottom w:val="single" w:sz="4" w:space="0" w:color="auto"/>
            </w:tcBorders>
            <w:vAlign w:val="center"/>
          </w:tcPr>
          <w:p w14:paraId="6A398C9A" w14:textId="77777777" w:rsidR="0073363E" w:rsidRPr="00880FB6" w:rsidRDefault="0073363E" w:rsidP="00D26BAB">
            <w:pPr>
              <w:rPr>
                <w:rFonts w:ascii="Arial" w:hAnsi="Arial" w:cs="Arial"/>
                <w:sz w:val="22"/>
                <w:szCs w:val="22"/>
              </w:rPr>
            </w:pPr>
          </w:p>
        </w:tc>
      </w:tr>
      <w:tr w:rsidR="0073363E" w:rsidRPr="00880FB6" w14:paraId="09F3FCBB" w14:textId="77777777" w:rsidTr="00D26BAB">
        <w:trPr>
          <w:trHeight w:val="492"/>
        </w:trPr>
        <w:tc>
          <w:tcPr>
            <w:tcW w:w="3133" w:type="dxa"/>
            <w:vAlign w:val="center"/>
          </w:tcPr>
          <w:p w14:paraId="28BF3E57" w14:textId="77777777" w:rsidR="0073363E" w:rsidRPr="00880FB6" w:rsidRDefault="0073363E" w:rsidP="00D26BAB">
            <w:pPr>
              <w:rPr>
                <w:rFonts w:ascii="Arial" w:hAnsi="Arial" w:cs="Arial"/>
                <w:sz w:val="22"/>
                <w:szCs w:val="22"/>
              </w:rPr>
            </w:pPr>
            <w:r w:rsidRPr="00880FB6">
              <w:rPr>
                <w:rFonts w:ascii="Arial" w:hAnsi="Arial" w:cs="Arial"/>
                <w:sz w:val="22"/>
                <w:szCs w:val="22"/>
              </w:rPr>
              <w:t>Матични број понуђача:</w:t>
            </w:r>
          </w:p>
        </w:tc>
        <w:tc>
          <w:tcPr>
            <w:tcW w:w="594" w:type="dxa"/>
            <w:vAlign w:val="center"/>
          </w:tcPr>
          <w:p w14:paraId="4BC769E5" w14:textId="77777777" w:rsidR="0073363E" w:rsidRPr="00880FB6" w:rsidRDefault="0073363E" w:rsidP="00D26BAB">
            <w:pPr>
              <w:rPr>
                <w:rFonts w:ascii="Arial" w:hAnsi="Arial" w:cs="Arial"/>
                <w:sz w:val="22"/>
                <w:szCs w:val="22"/>
              </w:rPr>
            </w:pPr>
          </w:p>
        </w:tc>
        <w:tc>
          <w:tcPr>
            <w:tcW w:w="5560" w:type="dxa"/>
            <w:tcBorders>
              <w:top w:val="single" w:sz="4" w:space="0" w:color="auto"/>
              <w:bottom w:val="single" w:sz="4" w:space="0" w:color="auto"/>
            </w:tcBorders>
            <w:vAlign w:val="center"/>
          </w:tcPr>
          <w:p w14:paraId="3C364B4F" w14:textId="77777777" w:rsidR="0073363E" w:rsidRPr="00880FB6" w:rsidRDefault="0073363E" w:rsidP="00D26BAB">
            <w:pPr>
              <w:rPr>
                <w:rFonts w:ascii="Arial" w:hAnsi="Arial" w:cs="Arial"/>
                <w:sz w:val="22"/>
                <w:szCs w:val="22"/>
              </w:rPr>
            </w:pPr>
          </w:p>
        </w:tc>
      </w:tr>
      <w:tr w:rsidR="0073363E" w:rsidRPr="00880FB6" w14:paraId="1AB25541" w14:textId="77777777" w:rsidTr="00D26BAB">
        <w:trPr>
          <w:trHeight w:val="492"/>
        </w:trPr>
        <w:tc>
          <w:tcPr>
            <w:tcW w:w="3133" w:type="dxa"/>
            <w:vAlign w:val="center"/>
          </w:tcPr>
          <w:p w14:paraId="70333C0A" w14:textId="77777777" w:rsidR="0073363E" w:rsidRPr="00880FB6" w:rsidRDefault="0073363E" w:rsidP="00D26BAB">
            <w:pPr>
              <w:rPr>
                <w:rFonts w:ascii="Arial" w:hAnsi="Arial" w:cs="Arial"/>
                <w:sz w:val="22"/>
                <w:szCs w:val="22"/>
              </w:rPr>
            </w:pPr>
            <w:r w:rsidRPr="00880FB6">
              <w:rPr>
                <w:rFonts w:ascii="Arial" w:hAnsi="Arial" w:cs="Arial"/>
                <w:sz w:val="22"/>
                <w:szCs w:val="22"/>
              </w:rPr>
              <w:t>Шифра делатности:</w:t>
            </w:r>
          </w:p>
        </w:tc>
        <w:tc>
          <w:tcPr>
            <w:tcW w:w="594" w:type="dxa"/>
            <w:vAlign w:val="center"/>
          </w:tcPr>
          <w:p w14:paraId="78934EFB" w14:textId="77777777" w:rsidR="0073363E" w:rsidRPr="00880FB6" w:rsidRDefault="0073363E" w:rsidP="00D26BAB">
            <w:pPr>
              <w:rPr>
                <w:rFonts w:ascii="Arial" w:hAnsi="Arial" w:cs="Arial"/>
                <w:sz w:val="22"/>
                <w:szCs w:val="22"/>
              </w:rPr>
            </w:pPr>
          </w:p>
        </w:tc>
        <w:tc>
          <w:tcPr>
            <w:tcW w:w="5560" w:type="dxa"/>
            <w:tcBorders>
              <w:top w:val="single" w:sz="4" w:space="0" w:color="auto"/>
              <w:bottom w:val="single" w:sz="4" w:space="0" w:color="auto"/>
            </w:tcBorders>
            <w:vAlign w:val="center"/>
          </w:tcPr>
          <w:p w14:paraId="4649DD0F" w14:textId="77777777" w:rsidR="0073363E" w:rsidRPr="00880FB6" w:rsidRDefault="0073363E" w:rsidP="00D26BAB">
            <w:pPr>
              <w:rPr>
                <w:rFonts w:ascii="Arial" w:hAnsi="Arial" w:cs="Arial"/>
                <w:sz w:val="22"/>
                <w:szCs w:val="22"/>
              </w:rPr>
            </w:pPr>
          </w:p>
        </w:tc>
      </w:tr>
      <w:tr w:rsidR="0073363E" w:rsidRPr="00880FB6" w14:paraId="0E6FF0E9" w14:textId="77777777" w:rsidTr="00D26BAB">
        <w:trPr>
          <w:trHeight w:val="492"/>
        </w:trPr>
        <w:tc>
          <w:tcPr>
            <w:tcW w:w="3133" w:type="dxa"/>
            <w:vAlign w:val="center"/>
          </w:tcPr>
          <w:p w14:paraId="467D590F" w14:textId="77777777" w:rsidR="0073363E" w:rsidRPr="00880FB6" w:rsidRDefault="0073363E" w:rsidP="00D26BAB">
            <w:pPr>
              <w:rPr>
                <w:rFonts w:ascii="Arial" w:hAnsi="Arial" w:cs="Arial"/>
                <w:sz w:val="22"/>
                <w:szCs w:val="22"/>
              </w:rPr>
            </w:pPr>
            <w:r w:rsidRPr="00880FB6">
              <w:rPr>
                <w:rFonts w:ascii="Arial" w:hAnsi="Arial" w:cs="Arial"/>
                <w:sz w:val="22"/>
                <w:szCs w:val="22"/>
              </w:rPr>
              <w:t>Број рачуна и назив банке:</w:t>
            </w:r>
          </w:p>
        </w:tc>
        <w:tc>
          <w:tcPr>
            <w:tcW w:w="594" w:type="dxa"/>
            <w:vAlign w:val="center"/>
          </w:tcPr>
          <w:p w14:paraId="51CE6200" w14:textId="77777777" w:rsidR="0073363E" w:rsidRPr="00880FB6" w:rsidRDefault="0073363E" w:rsidP="00D26BAB">
            <w:pPr>
              <w:rPr>
                <w:rFonts w:ascii="Arial" w:hAnsi="Arial" w:cs="Arial"/>
                <w:sz w:val="22"/>
                <w:szCs w:val="22"/>
              </w:rPr>
            </w:pPr>
          </w:p>
        </w:tc>
        <w:tc>
          <w:tcPr>
            <w:tcW w:w="5560" w:type="dxa"/>
            <w:tcBorders>
              <w:top w:val="single" w:sz="4" w:space="0" w:color="auto"/>
              <w:bottom w:val="single" w:sz="4" w:space="0" w:color="auto"/>
            </w:tcBorders>
            <w:vAlign w:val="center"/>
          </w:tcPr>
          <w:p w14:paraId="759273C3" w14:textId="77777777" w:rsidR="0073363E" w:rsidRPr="00880FB6" w:rsidRDefault="0073363E" w:rsidP="00D26BAB">
            <w:pPr>
              <w:rPr>
                <w:rFonts w:ascii="Arial" w:hAnsi="Arial" w:cs="Arial"/>
                <w:sz w:val="22"/>
                <w:szCs w:val="22"/>
              </w:rPr>
            </w:pPr>
          </w:p>
        </w:tc>
      </w:tr>
      <w:tr w:rsidR="0073363E" w:rsidRPr="00880FB6" w14:paraId="510B2458" w14:textId="77777777" w:rsidTr="00D26BAB">
        <w:trPr>
          <w:trHeight w:val="492"/>
        </w:trPr>
        <w:tc>
          <w:tcPr>
            <w:tcW w:w="3133" w:type="dxa"/>
            <w:vAlign w:val="center"/>
          </w:tcPr>
          <w:p w14:paraId="7779D1DD" w14:textId="77777777" w:rsidR="0073363E" w:rsidRPr="00880FB6" w:rsidRDefault="0073363E" w:rsidP="00D26BAB">
            <w:pPr>
              <w:rPr>
                <w:rFonts w:ascii="Arial" w:hAnsi="Arial" w:cs="Arial"/>
                <w:sz w:val="22"/>
                <w:szCs w:val="22"/>
              </w:rPr>
            </w:pPr>
            <w:r w:rsidRPr="00880FB6">
              <w:rPr>
                <w:rFonts w:ascii="Arial" w:hAnsi="Arial" w:cs="Arial"/>
                <w:sz w:val="22"/>
                <w:szCs w:val="22"/>
              </w:rPr>
              <w:t>Лице одговорно за потписивање уговора:</w:t>
            </w:r>
          </w:p>
        </w:tc>
        <w:tc>
          <w:tcPr>
            <w:tcW w:w="594" w:type="dxa"/>
            <w:vAlign w:val="center"/>
          </w:tcPr>
          <w:p w14:paraId="17750678" w14:textId="77777777" w:rsidR="0073363E" w:rsidRPr="00880FB6" w:rsidRDefault="0073363E" w:rsidP="00D26BAB">
            <w:pPr>
              <w:rPr>
                <w:rFonts w:ascii="Arial" w:hAnsi="Arial" w:cs="Arial"/>
                <w:sz w:val="22"/>
                <w:szCs w:val="22"/>
              </w:rPr>
            </w:pPr>
          </w:p>
        </w:tc>
        <w:tc>
          <w:tcPr>
            <w:tcW w:w="5560" w:type="dxa"/>
            <w:tcBorders>
              <w:top w:val="single" w:sz="4" w:space="0" w:color="auto"/>
              <w:bottom w:val="single" w:sz="4" w:space="0" w:color="auto"/>
            </w:tcBorders>
            <w:vAlign w:val="center"/>
          </w:tcPr>
          <w:p w14:paraId="7F85F4BE" w14:textId="77777777" w:rsidR="0073363E" w:rsidRPr="00880FB6" w:rsidRDefault="0073363E" w:rsidP="00D26BAB">
            <w:pPr>
              <w:rPr>
                <w:rFonts w:ascii="Arial" w:hAnsi="Arial" w:cs="Arial"/>
                <w:sz w:val="22"/>
                <w:szCs w:val="22"/>
              </w:rPr>
            </w:pPr>
          </w:p>
        </w:tc>
      </w:tr>
    </w:tbl>
    <w:p w14:paraId="337E1F9B" w14:textId="77777777" w:rsidR="0073363E" w:rsidRPr="00880FB6" w:rsidRDefault="0073363E" w:rsidP="0073363E">
      <w:pPr>
        <w:rPr>
          <w:rFonts w:ascii="Arial" w:hAnsi="Arial" w:cs="Arial"/>
          <w:sz w:val="22"/>
          <w:szCs w:val="22"/>
        </w:rPr>
      </w:pPr>
    </w:p>
    <w:p w14:paraId="088F5CC5" w14:textId="77777777" w:rsidR="0073363E" w:rsidRPr="00880FB6" w:rsidRDefault="0073363E" w:rsidP="0073363E">
      <w:pPr>
        <w:rPr>
          <w:rFonts w:ascii="Arial" w:hAnsi="Arial" w:cs="Arial"/>
          <w:sz w:val="22"/>
          <w:szCs w:val="22"/>
        </w:rPr>
      </w:pPr>
    </w:p>
    <w:p w14:paraId="7EE6B4C6" w14:textId="77777777" w:rsidR="0073363E" w:rsidRPr="00880FB6" w:rsidRDefault="0073363E" w:rsidP="0073363E">
      <w:pPr>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73363E" w:rsidRPr="00880FB6" w14:paraId="25DC050A" w14:textId="77777777" w:rsidTr="00D26BAB">
        <w:trPr>
          <w:jc w:val="center"/>
        </w:trPr>
        <w:tc>
          <w:tcPr>
            <w:tcW w:w="3652" w:type="dxa"/>
          </w:tcPr>
          <w:p w14:paraId="73B20D82" w14:textId="77777777" w:rsidR="0073363E" w:rsidRPr="00880FB6" w:rsidRDefault="0073363E" w:rsidP="00D26BAB">
            <w:pPr>
              <w:jc w:val="center"/>
              <w:rPr>
                <w:rFonts w:ascii="Arial" w:hAnsi="Arial" w:cs="Arial"/>
                <w:sz w:val="22"/>
                <w:szCs w:val="22"/>
              </w:rPr>
            </w:pPr>
            <w:r w:rsidRPr="00880FB6">
              <w:rPr>
                <w:rFonts w:ascii="Arial" w:hAnsi="Arial" w:cs="Arial"/>
                <w:sz w:val="22"/>
                <w:szCs w:val="22"/>
              </w:rPr>
              <w:t>Датум:</w:t>
            </w:r>
          </w:p>
        </w:tc>
        <w:tc>
          <w:tcPr>
            <w:tcW w:w="1985" w:type="dxa"/>
          </w:tcPr>
          <w:p w14:paraId="10BD1E8E" w14:textId="77777777" w:rsidR="0073363E" w:rsidRPr="00880FB6" w:rsidRDefault="0073363E" w:rsidP="00D26BAB">
            <w:pPr>
              <w:jc w:val="center"/>
              <w:rPr>
                <w:rFonts w:ascii="Arial" w:hAnsi="Arial" w:cs="Arial"/>
                <w:sz w:val="22"/>
                <w:szCs w:val="22"/>
              </w:rPr>
            </w:pPr>
            <w:r w:rsidRPr="00880FB6">
              <w:rPr>
                <w:rFonts w:ascii="Arial" w:hAnsi="Arial" w:cs="Arial"/>
                <w:sz w:val="22"/>
                <w:szCs w:val="22"/>
              </w:rPr>
              <w:t>М.П.</w:t>
            </w:r>
          </w:p>
        </w:tc>
        <w:tc>
          <w:tcPr>
            <w:tcW w:w="3782" w:type="dxa"/>
          </w:tcPr>
          <w:p w14:paraId="4249D779" w14:textId="77777777" w:rsidR="0073363E" w:rsidRPr="00880FB6" w:rsidRDefault="0073363E" w:rsidP="00D26BAB">
            <w:pPr>
              <w:jc w:val="center"/>
              <w:rPr>
                <w:rFonts w:ascii="Arial" w:hAnsi="Arial" w:cs="Arial"/>
                <w:sz w:val="22"/>
                <w:szCs w:val="22"/>
              </w:rPr>
            </w:pPr>
            <w:r w:rsidRPr="00880FB6">
              <w:rPr>
                <w:rFonts w:ascii="Arial" w:hAnsi="Arial" w:cs="Arial"/>
                <w:sz w:val="22"/>
                <w:szCs w:val="22"/>
              </w:rPr>
              <w:t>Понуђач:</w:t>
            </w:r>
          </w:p>
        </w:tc>
      </w:tr>
      <w:tr w:rsidR="0073363E" w:rsidRPr="00880FB6" w14:paraId="52C79CDE" w14:textId="77777777" w:rsidTr="00D26BAB">
        <w:trPr>
          <w:jc w:val="center"/>
        </w:trPr>
        <w:tc>
          <w:tcPr>
            <w:tcW w:w="3652" w:type="dxa"/>
            <w:vAlign w:val="center"/>
          </w:tcPr>
          <w:p w14:paraId="04BA206F" w14:textId="77777777" w:rsidR="0073363E" w:rsidRPr="00880FB6" w:rsidRDefault="0073363E" w:rsidP="00D26BAB">
            <w:pPr>
              <w:jc w:val="both"/>
              <w:rPr>
                <w:rFonts w:ascii="Arial" w:hAnsi="Arial" w:cs="Arial"/>
                <w:sz w:val="22"/>
                <w:szCs w:val="22"/>
              </w:rPr>
            </w:pPr>
          </w:p>
        </w:tc>
        <w:tc>
          <w:tcPr>
            <w:tcW w:w="1985" w:type="dxa"/>
            <w:vAlign w:val="center"/>
          </w:tcPr>
          <w:p w14:paraId="737B06F5" w14:textId="77777777" w:rsidR="0073363E" w:rsidRPr="00880FB6" w:rsidRDefault="0073363E" w:rsidP="00D26BAB">
            <w:pPr>
              <w:jc w:val="both"/>
              <w:rPr>
                <w:rFonts w:ascii="Arial" w:hAnsi="Arial" w:cs="Arial"/>
                <w:sz w:val="22"/>
                <w:szCs w:val="22"/>
              </w:rPr>
            </w:pPr>
          </w:p>
        </w:tc>
        <w:tc>
          <w:tcPr>
            <w:tcW w:w="3782" w:type="dxa"/>
            <w:vAlign w:val="center"/>
          </w:tcPr>
          <w:p w14:paraId="51C6CD87" w14:textId="77777777" w:rsidR="0073363E" w:rsidRPr="00880FB6" w:rsidRDefault="0073363E" w:rsidP="00D26BAB">
            <w:pPr>
              <w:jc w:val="both"/>
              <w:rPr>
                <w:rFonts w:ascii="Arial" w:hAnsi="Arial" w:cs="Arial"/>
                <w:sz w:val="22"/>
                <w:szCs w:val="22"/>
              </w:rPr>
            </w:pPr>
          </w:p>
        </w:tc>
      </w:tr>
      <w:tr w:rsidR="0073363E" w:rsidRPr="00880FB6" w14:paraId="0A3D5402" w14:textId="77777777" w:rsidTr="00D26BAB">
        <w:trPr>
          <w:jc w:val="center"/>
        </w:trPr>
        <w:tc>
          <w:tcPr>
            <w:tcW w:w="3652" w:type="dxa"/>
            <w:tcBorders>
              <w:bottom w:val="single" w:sz="4" w:space="0" w:color="auto"/>
            </w:tcBorders>
            <w:vAlign w:val="center"/>
          </w:tcPr>
          <w:p w14:paraId="4ED9CEE8" w14:textId="77777777" w:rsidR="0073363E" w:rsidRPr="00880FB6" w:rsidRDefault="0073363E" w:rsidP="00D26BAB">
            <w:pPr>
              <w:jc w:val="both"/>
              <w:rPr>
                <w:rFonts w:ascii="Arial" w:hAnsi="Arial" w:cs="Arial"/>
                <w:sz w:val="22"/>
                <w:szCs w:val="22"/>
              </w:rPr>
            </w:pPr>
          </w:p>
        </w:tc>
        <w:tc>
          <w:tcPr>
            <w:tcW w:w="1985" w:type="dxa"/>
            <w:vAlign w:val="center"/>
          </w:tcPr>
          <w:p w14:paraId="14E38774" w14:textId="77777777" w:rsidR="0073363E" w:rsidRPr="00880FB6" w:rsidRDefault="0073363E" w:rsidP="00D26BAB">
            <w:pPr>
              <w:jc w:val="both"/>
              <w:rPr>
                <w:rFonts w:ascii="Arial" w:hAnsi="Arial" w:cs="Arial"/>
                <w:sz w:val="22"/>
                <w:szCs w:val="22"/>
              </w:rPr>
            </w:pPr>
          </w:p>
        </w:tc>
        <w:tc>
          <w:tcPr>
            <w:tcW w:w="3782" w:type="dxa"/>
            <w:tcBorders>
              <w:bottom w:val="single" w:sz="4" w:space="0" w:color="auto"/>
            </w:tcBorders>
            <w:vAlign w:val="center"/>
          </w:tcPr>
          <w:p w14:paraId="77D03990" w14:textId="77777777" w:rsidR="0073363E" w:rsidRPr="00880FB6" w:rsidRDefault="0073363E" w:rsidP="00D26BAB">
            <w:pPr>
              <w:jc w:val="both"/>
              <w:rPr>
                <w:rFonts w:ascii="Arial" w:hAnsi="Arial" w:cs="Arial"/>
                <w:sz w:val="22"/>
                <w:szCs w:val="22"/>
              </w:rPr>
            </w:pPr>
          </w:p>
        </w:tc>
      </w:tr>
    </w:tbl>
    <w:p w14:paraId="6DCC8C98" w14:textId="77777777" w:rsidR="0073363E" w:rsidRPr="00880FB6" w:rsidRDefault="0073363E" w:rsidP="0073363E">
      <w:pPr>
        <w:rPr>
          <w:rFonts w:ascii="Arial" w:hAnsi="Arial" w:cs="Arial"/>
          <w:i/>
          <w:iCs/>
          <w:sz w:val="22"/>
          <w:szCs w:val="22"/>
        </w:rPr>
      </w:pPr>
    </w:p>
    <w:p w14:paraId="5B3A8214" w14:textId="77777777" w:rsidR="0073363E" w:rsidRPr="00880FB6" w:rsidRDefault="0073363E" w:rsidP="0073363E">
      <w:pPr>
        <w:rPr>
          <w:rFonts w:ascii="Arial" w:hAnsi="Arial" w:cs="Arial"/>
          <w:i/>
          <w:iCs/>
          <w:sz w:val="22"/>
          <w:szCs w:val="22"/>
        </w:rPr>
      </w:pPr>
    </w:p>
    <w:p w14:paraId="6E9D119B" w14:textId="77777777" w:rsidR="0073363E" w:rsidRPr="00880FB6" w:rsidRDefault="0073363E" w:rsidP="0073363E">
      <w:pPr>
        <w:rPr>
          <w:rFonts w:ascii="Arial" w:hAnsi="Arial" w:cs="Arial"/>
          <w:i/>
          <w:iCs/>
          <w:sz w:val="22"/>
          <w:szCs w:val="22"/>
          <w:lang w:val="en-US"/>
        </w:rPr>
      </w:pPr>
    </w:p>
    <w:p w14:paraId="1AB94712" w14:textId="77777777" w:rsidR="0073363E" w:rsidRPr="00880FB6" w:rsidRDefault="0073363E" w:rsidP="0073363E">
      <w:pPr>
        <w:rPr>
          <w:rFonts w:ascii="Arial" w:hAnsi="Arial" w:cs="Arial"/>
          <w:i/>
          <w:iCs/>
          <w:sz w:val="22"/>
          <w:szCs w:val="22"/>
          <w:lang w:val="en-US"/>
        </w:rPr>
      </w:pPr>
    </w:p>
    <w:p w14:paraId="50E83669" w14:textId="77777777" w:rsidR="0073363E" w:rsidRPr="00880FB6" w:rsidRDefault="0073363E" w:rsidP="0073363E">
      <w:pPr>
        <w:rPr>
          <w:rFonts w:ascii="Arial" w:hAnsi="Arial" w:cs="Arial"/>
          <w:i/>
          <w:iCs/>
          <w:sz w:val="22"/>
          <w:szCs w:val="22"/>
          <w:lang w:val="en-US"/>
        </w:rPr>
      </w:pPr>
    </w:p>
    <w:p w14:paraId="777C2ECF" w14:textId="77777777" w:rsidR="0073363E" w:rsidRPr="00880FB6" w:rsidRDefault="0073363E" w:rsidP="0073363E">
      <w:pPr>
        <w:rPr>
          <w:rFonts w:ascii="Arial" w:hAnsi="Arial" w:cs="Arial"/>
          <w:i/>
          <w:iCs/>
          <w:sz w:val="22"/>
          <w:szCs w:val="22"/>
        </w:rPr>
      </w:pPr>
    </w:p>
    <w:p w14:paraId="721CC524" w14:textId="77777777" w:rsidR="0073363E" w:rsidRPr="00880FB6" w:rsidRDefault="0073363E" w:rsidP="0073363E">
      <w:pPr>
        <w:jc w:val="both"/>
        <w:rPr>
          <w:rFonts w:ascii="Arial" w:hAnsi="Arial" w:cs="Arial"/>
          <w:i/>
          <w:iCs/>
          <w:sz w:val="22"/>
          <w:szCs w:val="22"/>
        </w:rPr>
      </w:pPr>
      <w:r w:rsidRPr="00880FB6">
        <w:rPr>
          <w:rFonts w:ascii="Arial" w:hAnsi="Arial" w:cs="Arial"/>
          <w:b/>
          <w:bCs/>
          <w:i/>
          <w:iCs/>
          <w:sz w:val="22"/>
          <w:szCs w:val="22"/>
        </w:rPr>
        <w:t>Напомена</w:t>
      </w:r>
      <w:r w:rsidRPr="00880FB6">
        <w:rPr>
          <w:rFonts w:ascii="Arial" w:hAnsi="Arial" w:cs="Arial"/>
          <w:i/>
          <w:iCs/>
          <w:sz w:val="22"/>
          <w:szCs w:val="22"/>
        </w:rPr>
        <w:t>: Уколико понуђачи наступају у заједничкој понуди, овај образац се попуњава за носиоца посла.</w:t>
      </w:r>
    </w:p>
    <w:p w14:paraId="54C3DF5A" w14:textId="77777777" w:rsidR="0073363E" w:rsidRPr="00880FB6" w:rsidRDefault="0073363E" w:rsidP="0073363E">
      <w:pPr>
        <w:rPr>
          <w:rFonts w:ascii="Arial" w:hAnsi="Arial" w:cs="Arial"/>
          <w:sz w:val="22"/>
          <w:szCs w:val="22"/>
        </w:rPr>
      </w:pPr>
    </w:p>
    <w:p w14:paraId="795C6179" w14:textId="77777777" w:rsidR="0073363E" w:rsidRPr="00880FB6" w:rsidRDefault="0073363E" w:rsidP="0073363E">
      <w:pPr>
        <w:rPr>
          <w:rFonts w:ascii="Arial" w:hAnsi="Arial" w:cs="Arial"/>
          <w:sz w:val="22"/>
          <w:szCs w:val="22"/>
        </w:rPr>
      </w:pPr>
    </w:p>
    <w:p w14:paraId="681460BB" w14:textId="77777777" w:rsidR="0073363E" w:rsidRPr="00880FB6" w:rsidRDefault="0073363E" w:rsidP="0073363E">
      <w:pPr>
        <w:rPr>
          <w:rFonts w:ascii="Arial" w:hAnsi="Arial" w:cs="Arial"/>
          <w:sz w:val="22"/>
          <w:szCs w:val="22"/>
        </w:rPr>
      </w:pPr>
    </w:p>
    <w:p w14:paraId="70CFD6D9" w14:textId="77777777" w:rsidR="0073363E" w:rsidRPr="00880FB6" w:rsidRDefault="0073363E" w:rsidP="0073363E">
      <w:pPr>
        <w:rPr>
          <w:rFonts w:ascii="Arial" w:hAnsi="Arial" w:cs="Arial"/>
          <w:sz w:val="22"/>
          <w:szCs w:val="22"/>
        </w:rPr>
      </w:pPr>
    </w:p>
    <w:p w14:paraId="707238C4" w14:textId="77777777" w:rsidR="0073363E" w:rsidRPr="00880FB6" w:rsidRDefault="0073363E" w:rsidP="0073363E">
      <w:pPr>
        <w:rPr>
          <w:rFonts w:ascii="Arial" w:hAnsi="Arial" w:cs="Arial"/>
          <w:sz w:val="22"/>
          <w:szCs w:val="22"/>
        </w:rPr>
      </w:pPr>
    </w:p>
    <w:p w14:paraId="68F8B3CF" w14:textId="77777777" w:rsidR="0073363E" w:rsidRPr="00880FB6" w:rsidRDefault="0073363E" w:rsidP="0073363E">
      <w:pPr>
        <w:rPr>
          <w:rFonts w:ascii="Arial" w:hAnsi="Arial" w:cs="Arial"/>
          <w:sz w:val="22"/>
          <w:szCs w:val="22"/>
        </w:rPr>
      </w:pPr>
    </w:p>
    <w:p w14:paraId="2816E8BD" w14:textId="77777777" w:rsidR="0073363E" w:rsidRPr="00880FB6" w:rsidRDefault="0073363E" w:rsidP="0073363E">
      <w:pPr>
        <w:rPr>
          <w:rFonts w:ascii="Arial" w:hAnsi="Arial" w:cs="Arial"/>
          <w:sz w:val="22"/>
          <w:szCs w:val="22"/>
        </w:rPr>
      </w:pPr>
    </w:p>
    <w:p w14:paraId="11EB5AA7" w14:textId="77777777" w:rsidR="0073363E" w:rsidRPr="00880FB6" w:rsidRDefault="0073363E" w:rsidP="0073363E">
      <w:pPr>
        <w:rPr>
          <w:rFonts w:ascii="Arial" w:hAnsi="Arial" w:cs="Arial"/>
          <w:sz w:val="22"/>
          <w:szCs w:val="22"/>
        </w:rPr>
      </w:pPr>
    </w:p>
    <w:p w14:paraId="0D0170CB" w14:textId="77777777" w:rsidR="0073363E" w:rsidRDefault="0073363E" w:rsidP="0073363E">
      <w:pPr>
        <w:rPr>
          <w:rFonts w:ascii="Arial" w:hAnsi="Arial" w:cs="Arial"/>
          <w:sz w:val="22"/>
          <w:szCs w:val="22"/>
        </w:rPr>
      </w:pPr>
    </w:p>
    <w:p w14:paraId="0B50D119" w14:textId="77777777" w:rsidR="0073363E" w:rsidRDefault="0073363E" w:rsidP="0073363E">
      <w:pPr>
        <w:rPr>
          <w:rFonts w:ascii="Arial" w:hAnsi="Arial" w:cs="Arial"/>
          <w:sz w:val="22"/>
          <w:szCs w:val="22"/>
        </w:rPr>
      </w:pPr>
    </w:p>
    <w:p w14:paraId="36726C26" w14:textId="77777777" w:rsidR="0073363E" w:rsidRDefault="0073363E" w:rsidP="0073363E">
      <w:pPr>
        <w:rPr>
          <w:rFonts w:ascii="Arial" w:hAnsi="Arial" w:cs="Arial"/>
          <w:sz w:val="22"/>
          <w:szCs w:val="22"/>
        </w:rPr>
      </w:pPr>
    </w:p>
    <w:p w14:paraId="5EABACE5" w14:textId="77777777" w:rsidR="0073363E" w:rsidRPr="00880FB6" w:rsidRDefault="0073363E" w:rsidP="0073363E">
      <w:pPr>
        <w:rPr>
          <w:rFonts w:ascii="Arial" w:hAnsi="Arial" w:cs="Arial"/>
          <w:sz w:val="22"/>
          <w:szCs w:val="22"/>
        </w:rPr>
      </w:pPr>
    </w:p>
    <w:p w14:paraId="7B14A4C8" w14:textId="77777777" w:rsidR="0073363E" w:rsidRPr="006F27D9" w:rsidRDefault="0073363E" w:rsidP="0073363E">
      <w:pPr>
        <w:pStyle w:val="Heading2"/>
        <w:jc w:val="right"/>
        <w:rPr>
          <w:lang w:val="sr-Cyrl-RS" w:eastAsia="en-US"/>
        </w:rPr>
      </w:pPr>
      <w:bookmarkStart w:id="315" w:name="_Toc431560678"/>
      <w:r w:rsidRPr="00880FB6">
        <w:rPr>
          <w:lang w:eastAsia="en-US"/>
        </w:rPr>
        <w:t>ОБРАЗАЦ  1.1</w:t>
      </w:r>
      <w:r>
        <w:rPr>
          <w:lang w:val="sr-Cyrl-RS" w:eastAsia="en-US"/>
        </w:rPr>
        <w:t xml:space="preserve"> партија 2</w:t>
      </w:r>
      <w:bookmarkEnd w:id="315"/>
    </w:p>
    <w:p w14:paraId="62027375" w14:textId="77777777" w:rsidR="0073363E" w:rsidRPr="00880FB6" w:rsidRDefault="0073363E" w:rsidP="0073363E">
      <w:pPr>
        <w:tabs>
          <w:tab w:val="left" w:pos="0"/>
        </w:tabs>
        <w:jc w:val="both"/>
        <w:rPr>
          <w:rFonts w:ascii="Arial" w:hAnsi="Arial" w:cs="Arial"/>
          <w:b/>
          <w:bCs/>
          <w:sz w:val="22"/>
          <w:szCs w:val="22"/>
          <w:lang w:eastAsia="en-US"/>
        </w:rPr>
      </w:pPr>
    </w:p>
    <w:p w14:paraId="13143170" w14:textId="77777777" w:rsidR="0073363E" w:rsidRPr="00880FB6" w:rsidRDefault="0073363E" w:rsidP="0073363E">
      <w:pPr>
        <w:tabs>
          <w:tab w:val="left" w:pos="0"/>
        </w:tabs>
        <w:jc w:val="both"/>
        <w:rPr>
          <w:rFonts w:ascii="Arial" w:hAnsi="Arial" w:cs="Arial"/>
          <w:b/>
          <w:bCs/>
          <w:sz w:val="22"/>
          <w:szCs w:val="22"/>
          <w:lang w:eastAsia="en-US"/>
        </w:rPr>
      </w:pPr>
    </w:p>
    <w:p w14:paraId="08B958AD" w14:textId="77777777" w:rsidR="0073363E" w:rsidRPr="00880FB6" w:rsidRDefault="0073363E" w:rsidP="0073363E">
      <w:pPr>
        <w:jc w:val="center"/>
        <w:rPr>
          <w:rFonts w:ascii="Arial" w:hAnsi="Arial" w:cs="Arial"/>
          <w:b/>
          <w:bCs/>
          <w:sz w:val="22"/>
          <w:szCs w:val="22"/>
          <w:lang w:val="ru-RU"/>
        </w:rPr>
      </w:pPr>
      <w:r w:rsidRPr="00880FB6">
        <w:rPr>
          <w:rFonts w:ascii="Arial" w:hAnsi="Arial" w:cs="Arial"/>
          <w:b/>
          <w:bCs/>
          <w:sz w:val="22"/>
          <w:szCs w:val="22"/>
        </w:rPr>
        <w:t>ПОДАЦИ О ПОНУЂАЧУ ИЗ</w:t>
      </w:r>
      <w:r w:rsidRPr="00880FB6">
        <w:rPr>
          <w:rFonts w:ascii="Arial" w:hAnsi="Arial" w:cs="Arial"/>
          <w:b/>
          <w:bCs/>
          <w:sz w:val="22"/>
          <w:szCs w:val="22"/>
          <w:lang w:val="ru-RU" w:eastAsia="en-US"/>
        </w:rPr>
        <w:t xml:space="preserve">  ГРУПЕ ПОНУЂАЧА</w:t>
      </w:r>
      <w:r w:rsidRPr="00880FB6">
        <w:rPr>
          <w:rFonts w:ascii="Arial" w:hAnsi="Arial" w:cs="Arial"/>
          <w:b/>
          <w:bCs/>
          <w:sz w:val="22"/>
          <w:szCs w:val="22"/>
          <w:lang w:val="ru-RU"/>
        </w:rPr>
        <w:t xml:space="preserve"> </w:t>
      </w:r>
    </w:p>
    <w:p w14:paraId="498BA729" w14:textId="77777777" w:rsidR="0073363E" w:rsidRPr="00880FB6" w:rsidRDefault="0073363E" w:rsidP="0073363E">
      <w:pPr>
        <w:rPr>
          <w:rFonts w:ascii="Arial" w:hAnsi="Arial" w:cs="Arial"/>
          <w:sz w:val="22"/>
          <w:szCs w:val="22"/>
        </w:rPr>
      </w:pPr>
    </w:p>
    <w:p w14:paraId="0D98A039" w14:textId="77777777" w:rsidR="0073363E" w:rsidRPr="00880FB6" w:rsidRDefault="0073363E" w:rsidP="0073363E">
      <w:pPr>
        <w:rPr>
          <w:rFonts w:ascii="Arial" w:hAnsi="Arial" w:cs="Arial"/>
          <w:sz w:val="22"/>
          <w:szCs w:val="22"/>
        </w:rPr>
      </w:pPr>
    </w:p>
    <w:tbl>
      <w:tblPr>
        <w:tblW w:w="0" w:type="auto"/>
        <w:tblInd w:w="-106" w:type="dxa"/>
        <w:tblLook w:val="00A0" w:firstRow="1" w:lastRow="0" w:firstColumn="1" w:lastColumn="0" w:noHBand="0" w:noVBand="0"/>
      </w:tblPr>
      <w:tblGrid>
        <w:gridCol w:w="3129"/>
        <w:gridCol w:w="595"/>
        <w:gridCol w:w="5563"/>
      </w:tblGrid>
      <w:tr w:rsidR="0073363E" w:rsidRPr="00880FB6" w14:paraId="11F6AD53" w14:textId="77777777" w:rsidTr="00D26BAB">
        <w:trPr>
          <w:trHeight w:val="492"/>
        </w:trPr>
        <w:tc>
          <w:tcPr>
            <w:tcW w:w="3129" w:type="dxa"/>
            <w:vAlign w:val="center"/>
          </w:tcPr>
          <w:p w14:paraId="33475365" w14:textId="77777777" w:rsidR="0073363E" w:rsidRPr="00880FB6" w:rsidRDefault="0073363E" w:rsidP="00D26BAB">
            <w:pPr>
              <w:rPr>
                <w:rFonts w:ascii="Arial" w:hAnsi="Arial" w:cs="Arial"/>
                <w:sz w:val="22"/>
                <w:szCs w:val="22"/>
              </w:rPr>
            </w:pPr>
            <w:r w:rsidRPr="00880FB6">
              <w:rPr>
                <w:rFonts w:ascii="Arial" w:hAnsi="Arial" w:cs="Arial"/>
                <w:sz w:val="22"/>
                <w:szCs w:val="22"/>
              </w:rPr>
              <w:t>Назив понуђача:</w:t>
            </w:r>
          </w:p>
        </w:tc>
        <w:tc>
          <w:tcPr>
            <w:tcW w:w="595" w:type="dxa"/>
            <w:vAlign w:val="center"/>
          </w:tcPr>
          <w:p w14:paraId="5257155E" w14:textId="77777777" w:rsidR="0073363E" w:rsidRPr="00880FB6" w:rsidRDefault="0073363E" w:rsidP="00D26BAB">
            <w:pPr>
              <w:rPr>
                <w:rFonts w:ascii="Arial" w:hAnsi="Arial" w:cs="Arial"/>
                <w:sz w:val="22"/>
                <w:szCs w:val="22"/>
              </w:rPr>
            </w:pPr>
          </w:p>
        </w:tc>
        <w:tc>
          <w:tcPr>
            <w:tcW w:w="5563" w:type="dxa"/>
            <w:tcBorders>
              <w:bottom w:val="single" w:sz="4" w:space="0" w:color="auto"/>
            </w:tcBorders>
            <w:vAlign w:val="center"/>
          </w:tcPr>
          <w:p w14:paraId="71DBA285" w14:textId="77777777" w:rsidR="0073363E" w:rsidRPr="00880FB6" w:rsidRDefault="0073363E" w:rsidP="00D26BAB">
            <w:pPr>
              <w:rPr>
                <w:rFonts w:ascii="Arial" w:hAnsi="Arial" w:cs="Arial"/>
                <w:sz w:val="22"/>
                <w:szCs w:val="22"/>
              </w:rPr>
            </w:pPr>
          </w:p>
        </w:tc>
      </w:tr>
      <w:tr w:rsidR="0073363E" w:rsidRPr="00880FB6" w14:paraId="7A8A2368" w14:textId="77777777" w:rsidTr="00D26BAB">
        <w:trPr>
          <w:trHeight w:val="492"/>
        </w:trPr>
        <w:tc>
          <w:tcPr>
            <w:tcW w:w="3129" w:type="dxa"/>
            <w:vAlign w:val="center"/>
          </w:tcPr>
          <w:p w14:paraId="3F63F6EF" w14:textId="77777777" w:rsidR="0073363E" w:rsidRPr="00880FB6" w:rsidRDefault="0073363E" w:rsidP="00D26BAB">
            <w:pPr>
              <w:rPr>
                <w:rFonts w:ascii="Arial" w:hAnsi="Arial" w:cs="Arial"/>
                <w:sz w:val="22"/>
                <w:szCs w:val="22"/>
              </w:rPr>
            </w:pPr>
            <w:r w:rsidRPr="00880FB6">
              <w:rPr>
                <w:rFonts w:ascii="Arial" w:hAnsi="Arial" w:cs="Arial"/>
                <w:sz w:val="22"/>
                <w:szCs w:val="22"/>
              </w:rPr>
              <w:t>Адреса понуђача:</w:t>
            </w:r>
          </w:p>
        </w:tc>
        <w:tc>
          <w:tcPr>
            <w:tcW w:w="595" w:type="dxa"/>
            <w:vAlign w:val="center"/>
          </w:tcPr>
          <w:p w14:paraId="790507FC" w14:textId="77777777" w:rsidR="0073363E" w:rsidRPr="00880FB6" w:rsidRDefault="0073363E" w:rsidP="00D26BAB">
            <w:pPr>
              <w:rPr>
                <w:rFonts w:ascii="Arial" w:hAnsi="Arial" w:cs="Arial"/>
                <w:sz w:val="22"/>
                <w:szCs w:val="22"/>
              </w:rPr>
            </w:pPr>
          </w:p>
        </w:tc>
        <w:tc>
          <w:tcPr>
            <w:tcW w:w="5563" w:type="dxa"/>
            <w:tcBorders>
              <w:top w:val="single" w:sz="4" w:space="0" w:color="auto"/>
              <w:bottom w:val="single" w:sz="4" w:space="0" w:color="auto"/>
            </w:tcBorders>
            <w:vAlign w:val="center"/>
          </w:tcPr>
          <w:p w14:paraId="51105498" w14:textId="77777777" w:rsidR="0073363E" w:rsidRPr="00880FB6" w:rsidRDefault="0073363E" w:rsidP="00D26BAB">
            <w:pPr>
              <w:rPr>
                <w:rFonts w:ascii="Arial" w:hAnsi="Arial" w:cs="Arial"/>
                <w:sz w:val="22"/>
                <w:szCs w:val="22"/>
              </w:rPr>
            </w:pPr>
          </w:p>
        </w:tc>
      </w:tr>
      <w:tr w:rsidR="0073363E" w:rsidRPr="00880FB6" w14:paraId="3F9316D4" w14:textId="77777777" w:rsidTr="00D26BAB">
        <w:trPr>
          <w:trHeight w:val="492"/>
        </w:trPr>
        <w:tc>
          <w:tcPr>
            <w:tcW w:w="3129" w:type="dxa"/>
            <w:vAlign w:val="center"/>
          </w:tcPr>
          <w:p w14:paraId="207D44F8" w14:textId="77777777" w:rsidR="0073363E" w:rsidRPr="00880FB6" w:rsidRDefault="0073363E" w:rsidP="00D26BAB">
            <w:pPr>
              <w:rPr>
                <w:rFonts w:ascii="Arial" w:hAnsi="Arial" w:cs="Arial"/>
                <w:sz w:val="22"/>
                <w:szCs w:val="22"/>
              </w:rPr>
            </w:pPr>
            <w:r w:rsidRPr="00880FB6">
              <w:rPr>
                <w:rFonts w:ascii="Arial" w:hAnsi="Arial" w:cs="Arial"/>
                <w:sz w:val="22"/>
                <w:szCs w:val="22"/>
              </w:rPr>
              <w:t>Лице за контакт:</w:t>
            </w:r>
          </w:p>
        </w:tc>
        <w:tc>
          <w:tcPr>
            <w:tcW w:w="595" w:type="dxa"/>
            <w:vAlign w:val="center"/>
          </w:tcPr>
          <w:p w14:paraId="00CB9F10" w14:textId="77777777" w:rsidR="0073363E" w:rsidRPr="00880FB6" w:rsidRDefault="0073363E" w:rsidP="00D26BAB">
            <w:pPr>
              <w:rPr>
                <w:rFonts w:ascii="Arial" w:hAnsi="Arial" w:cs="Arial"/>
                <w:sz w:val="22"/>
                <w:szCs w:val="22"/>
              </w:rPr>
            </w:pPr>
          </w:p>
        </w:tc>
        <w:tc>
          <w:tcPr>
            <w:tcW w:w="5563" w:type="dxa"/>
            <w:tcBorders>
              <w:top w:val="single" w:sz="4" w:space="0" w:color="auto"/>
              <w:bottom w:val="single" w:sz="4" w:space="0" w:color="auto"/>
            </w:tcBorders>
            <w:vAlign w:val="center"/>
          </w:tcPr>
          <w:p w14:paraId="1EA1C86F" w14:textId="77777777" w:rsidR="0073363E" w:rsidRPr="00880FB6" w:rsidRDefault="0073363E" w:rsidP="00D26BAB">
            <w:pPr>
              <w:rPr>
                <w:rFonts w:ascii="Arial" w:hAnsi="Arial" w:cs="Arial"/>
                <w:sz w:val="22"/>
                <w:szCs w:val="22"/>
              </w:rPr>
            </w:pPr>
          </w:p>
        </w:tc>
      </w:tr>
      <w:tr w:rsidR="0073363E" w:rsidRPr="00880FB6" w14:paraId="2C8ADD7D" w14:textId="77777777" w:rsidTr="00D26BAB">
        <w:trPr>
          <w:trHeight w:val="492"/>
        </w:trPr>
        <w:tc>
          <w:tcPr>
            <w:tcW w:w="3129" w:type="dxa"/>
            <w:vAlign w:val="center"/>
          </w:tcPr>
          <w:p w14:paraId="08DF9374" w14:textId="77777777" w:rsidR="0073363E" w:rsidRPr="00880FB6" w:rsidRDefault="0073363E" w:rsidP="00D26BAB">
            <w:pPr>
              <w:rPr>
                <w:rFonts w:ascii="Arial" w:hAnsi="Arial" w:cs="Arial"/>
                <w:sz w:val="22"/>
                <w:szCs w:val="22"/>
              </w:rPr>
            </w:pPr>
            <w:r w:rsidRPr="00880FB6">
              <w:rPr>
                <w:rFonts w:ascii="Arial" w:hAnsi="Arial" w:cs="Arial"/>
                <w:sz w:val="22"/>
                <w:szCs w:val="22"/>
              </w:rPr>
              <w:t>Е-пошта:</w:t>
            </w:r>
          </w:p>
        </w:tc>
        <w:tc>
          <w:tcPr>
            <w:tcW w:w="595" w:type="dxa"/>
            <w:vAlign w:val="center"/>
          </w:tcPr>
          <w:p w14:paraId="04288F6D" w14:textId="77777777" w:rsidR="0073363E" w:rsidRPr="00880FB6" w:rsidRDefault="0073363E" w:rsidP="00D26BAB">
            <w:pPr>
              <w:rPr>
                <w:rFonts w:ascii="Arial" w:hAnsi="Arial" w:cs="Arial"/>
                <w:sz w:val="22"/>
                <w:szCs w:val="22"/>
              </w:rPr>
            </w:pPr>
          </w:p>
        </w:tc>
        <w:tc>
          <w:tcPr>
            <w:tcW w:w="5563" w:type="dxa"/>
            <w:tcBorders>
              <w:top w:val="single" w:sz="4" w:space="0" w:color="auto"/>
              <w:bottom w:val="single" w:sz="4" w:space="0" w:color="auto"/>
            </w:tcBorders>
            <w:vAlign w:val="center"/>
          </w:tcPr>
          <w:p w14:paraId="23130A9D" w14:textId="77777777" w:rsidR="0073363E" w:rsidRPr="00880FB6" w:rsidRDefault="0073363E" w:rsidP="00D26BAB">
            <w:pPr>
              <w:rPr>
                <w:rFonts w:ascii="Arial" w:hAnsi="Arial" w:cs="Arial"/>
                <w:sz w:val="22"/>
                <w:szCs w:val="22"/>
              </w:rPr>
            </w:pPr>
          </w:p>
        </w:tc>
      </w:tr>
      <w:tr w:rsidR="0073363E" w:rsidRPr="00880FB6" w14:paraId="4C75FA72" w14:textId="77777777" w:rsidTr="00D26BAB">
        <w:trPr>
          <w:trHeight w:val="492"/>
        </w:trPr>
        <w:tc>
          <w:tcPr>
            <w:tcW w:w="3129" w:type="dxa"/>
            <w:vAlign w:val="center"/>
          </w:tcPr>
          <w:p w14:paraId="665FBD94" w14:textId="77777777" w:rsidR="0073363E" w:rsidRPr="00880FB6" w:rsidRDefault="0073363E" w:rsidP="00D26BAB">
            <w:pPr>
              <w:rPr>
                <w:rFonts w:ascii="Arial" w:hAnsi="Arial" w:cs="Arial"/>
                <w:sz w:val="22"/>
                <w:szCs w:val="22"/>
              </w:rPr>
            </w:pPr>
            <w:r w:rsidRPr="00880FB6">
              <w:rPr>
                <w:rFonts w:ascii="Arial" w:hAnsi="Arial" w:cs="Arial"/>
                <w:sz w:val="22"/>
                <w:szCs w:val="22"/>
              </w:rPr>
              <w:t>Телефон:</w:t>
            </w:r>
          </w:p>
        </w:tc>
        <w:tc>
          <w:tcPr>
            <w:tcW w:w="595" w:type="dxa"/>
            <w:vAlign w:val="center"/>
          </w:tcPr>
          <w:p w14:paraId="01F8C750" w14:textId="77777777" w:rsidR="0073363E" w:rsidRPr="00880FB6" w:rsidRDefault="0073363E" w:rsidP="00D26BAB">
            <w:pPr>
              <w:rPr>
                <w:rFonts w:ascii="Arial" w:hAnsi="Arial" w:cs="Arial"/>
                <w:sz w:val="22"/>
                <w:szCs w:val="22"/>
              </w:rPr>
            </w:pPr>
          </w:p>
        </w:tc>
        <w:tc>
          <w:tcPr>
            <w:tcW w:w="5563" w:type="dxa"/>
            <w:tcBorders>
              <w:top w:val="single" w:sz="4" w:space="0" w:color="auto"/>
              <w:bottom w:val="single" w:sz="4" w:space="0" w:color="auto"/>
            </w:tcBorders>
            <w:vAlign w:val="center"/>
          </w:tcPr>
          <w:p w14:paraId="4002F4CC" w14:textId="77777777" w:rsidR="0073363E" w:rsidRPr="00880FB6" w:rsidRDefault="0073363E" w:rsidP="00D26BAB">
            <w:pPr>
              <w:rPr>
                <w:rFonts w:ascii="Arial" w:hAnsi="Arial" w:cs="Arial"/>
                <w:sz w:val="22"/>
                <w:szCs w:val="22"/>
              </w:rPr>
            </w:pPr>
          </w:p>
        </w:tc>
      </w:tr>
      <w:tr w:rsidR="0073363E" w:rsidRPr="00880FB6" w14:paraId="5334D46E" w14:textId="77777777" w:rsidTr="00D26BAB">
        <w:trPr>
          <w:trHeight w:val="492"/>
        </w:trPr>
        <w:tc>
          <w:tcPr>
            <w:tcW w:w="3129" w:type="dxa"/>
            <w:vAlign w:val="center"/>
          </w:tcPr>
          <w:p w14:paraId="6515CB11" w14:textId="77777777" w:rsidR="0073363E" w:rsidRPr="00880FB6" w:rsidRDefault="0073363E" w:rsidP="00D26BAB">
            <w:pPr>
              <w:rPr>
                <w:rFonts w:ascii="Arial" w:hAnsi="Arial" w:cs="Arial"/>
                <w:sz w:val="22"/>
                <w:szCs w:val="22"/>
              </w:rPr>
            </w:pPr>
            <w:r w:rsidRPr="00880FB6">
              <w:rPr>
                <w:rFonts w:ascii="Arial" w:hAnsi="Arial" w:cs="Arial"/>
                <w:sz w:val="22"/>
                <w:szCs w:val="22"/>
              </w:rPr>
              <w:t>Телефакс:</w:t>
            </w:r>
          </w:p>
        </w:tc>
        <w:tc>
          <w:tcPr>
            <w:tcW w:w="595" w:type="dxa"/>
            <w:vAlign w:val="center"/>
          </w:tcPr>
          <w:p w14:paraId="101C3B59" w14:textId="77777777" w:rsidR="0073363E" w:rsidRPr="00880FB6" w:rsidRDefault="0073363E" w:rsidP="00D26BAB">
            <w:pPr>
              <w:rPr>
                <w:rFonts w:ascii="Arial" w:hAnsi="Arial" w:cs="Arial"/>
                <w:sz w:val="22"/>
                <w:szCs w:val="22"/>
              </w:rPr>
            </w:pPr>
          </w:p>
        </w:tc>
        <w:tc>
          <w:tcPr>
            <w:tcW w:w="5563" w:type="dxa"/>
            <w:tcBorders>
              <w:top w:val="single" w:sz="4" w:space="0" w:color="auto"/>
              <w:bottom w:val="single" w:sz="4" w:space="0" w:color="auto"/>
            </w:tcBorders>
            <w:vAlign w:val="center"/>
          </w:tcPr>
          <w:p w14:paraId="261D7596" w14:textId="77777777" w:rsidR="0073363E" w:rsidRPr="00880FB6" w:rsidRDefault="0073363E" w:rsidP="00D26BAB">
            <w:pPr>
              <w:rPr>
                <w:rFonts w:ascii="Arial" w:hAnsi="Arial" w:cs="Arial"/>
                <w:sz w:val="22"/>
                <w:szCs w:val="22"/>
              </w:rPr>
            </w:pPr>
          </w:p>
        </w:tc>
      </w:tr>
      <w:tr w:rsidR="0073363E" w:rsidRPr="00880FB6" w14:paraId="4DE193AA" w14:textId="77777777" w:rsidTr="00D26BAB">
        <w:trPr>
          <w:trHeight w:val="492"/>
        </w:trPr>
        <w:tc>
          <w:tcPr>
            <w:tcW w:w="3129" w:type="dxa"/>
            <w:vAlign w:val="center"/>
          </w:tcPr>
          <w:p w14:paraId="2CC6711B" w14:textId="77777777" w:rsidR="0073363E" w:rsidRPr="00880FB6" w:rsidRDefault="0073363E" w:rsidP="00D26BAB">
            <w:pPr>
              <w:rPr>
                <w:rFonts w:ascii="Arial" w:hAnsi="Arial" w:cs="Arial"/>
                <w:sz w:val="22"/>
                <w:szCs w:val="22"/>
              </w:rPr>
            </w:pPr>
            <w:r w:rsidRPr="00880FB6">
              <w:rPr>
                <w:rFonts w:ascii="Arial" w:hAnsi="Arial" w:cs="Arial"/>
                <w:sz w:val="22"/>
                <w:szCs w:val="22"/>
              </w:rPr>
              <w:t>Порески број понуђача (ПИБ):</w:t>
            </w:r>
          </w:p>
        </w:tc>
        <w:tc>
          <w:tcPr>
            <w:tcW w:w="595" w:type="dxa"/>
            <w:vAlign w:val="center"/>
          </w:tcPr>
          <w:p w14:paraId="53EDD6EC" w14:textId="77777777" w:rsidR="0073363E" w:rsidRPr="00880FB6" w:rsidRDefault="0073363E" w:rsidP="00D26BAB">
            <w:pPr>
              <w:rPr>
                <w:rFonts w:ascii="Arial" w:hAnsi="Arial" w:cs="Arial"/>
                <w:sz w:val="22"/>
                <w:szCs w:val="22"/>
              </w:rPr>
            </w:pPr>
          </w:p>
        </w:tc>
        <w:tc>
          <w:tcPr>
            <w:tcW w:w="5563" w:type="dxa"/>
            <w:tcBorders>
              <w:top w:val="single" w:sz="4" w:space="0" w:color="auto"/>
              <w:bottom w:val="single" w:sz="4" w:space="0" w:color="auto"/>
            </w:tcBorders>
            <w:vAlign w:val="center"/>
          </w:tcPr>
          <w:p w14:paraId="665B0BD3" w14:textId="77777777" w:rsidR="0073363E" w:rsidRPr="00880FB6" w:rsidRDefault="0073363E" w:rsidP="00D26BAB">
            <w:pPr>
              <w:rPr>
                <w:rFonts w:ascii="Arial" w:hAnsi="Arial" w:cs="Arial"/>
                <w:sz w:val="22"/>
                <w:szCs w:val="22"/>
              </w:rPr>
            </w:pPr>
          </w:p>
        </w:tc>
      </w:tr>
      <w:tr w:rsidR="0073363E" w:rsidRPr="00880FB6" w14:paraId="2776E14F" w14:textId="77777777" w:rsidTr="00D26BAB">
        <w:trPr>
          <w:trHeight w:val="492"/>
        </w:trPr>
        <w:tc>
          <w:tcPr>
            <w:tcW w:w="3129" w:type="dxa"/>
            <w:vAlign w:val="center"/>
          </w:tcPr>
          <w:p w14:paraId="61EABDD1" w14:textId="77777777" w:rsidR="0073363E" w:rsidRPr="00880FB6" w:rsidRDefault="0073363E" w:rsidP="00D26BAB">
            <w:pPr>
              <w:rPr>
                <w:rFonts w:ascii="Arial" w:hAnsi="Arial" w:cs="Arial"/>
                <w:sz w:val="22"/>
                <w:szCs w:val="22"/>
              </w:rPr>
            </w:pPr>
            <w:r w:rsidRPr="00880FB6">
              <w:rPr>
                <w:rFonts w:ascii="Arial" w:hAnsi="Arial" w:cs="Arial"/>
                <w:sz w:val="22"/>
                <w:szCs w:val="22"/>
              </w:rPr>
              <w:t>Матични број понуђача:</w:t>
            </w:r>
          </w:p>
        </w:tc>
        <w:tc>
          <w:tcPr>
            <w:tcW w:w="595" w:type="dxa"/>
            <w:vAlign w:val="center"/>
          </w:tcPr>
          <w:p w14:paraId="0580EBB2" w14:textId="77777777" w:rsidR="0073363E" w:rsidRPr="00880FB6" w:rsidRDefault="0073363E" w:rsidP="00D26BAB">
            <w:pPr>
              <w:rPr>
                <w:rFonts w:ascii="Arial" w:hAnsi="Arial" w:cs="Arial"/>
                <w:sz w:val="22"/>
                <w:szCs w:val="22"/>
              </w:rPr>
            </w:pPr>
          </w:p>
        </w:tc>
        <w:tc>
          <w:tcPr>
            <w:tcW w:w="5563" w:type="dxa"/>
            <w:tcBorders>
              <w:top w:val="single" w:sz="4" w:space="0" w:color="auto"/>
              <w:bottom w:val="single" w:sz="4" w:space="0" w:color="auto"/>
            </w:tcBorders>
            <w:vAlign w:val="center"/>
          </w:tcPr>
          <w:p w14:paraId="3DDECD4D" w14:textId="77777777" w:rsidR="0073363E" w:rsidRPr="00880FB6" w:rsidRDefault="0073363E" w:rsidP="00D26BAB">
            <w:pPr>
              <w:rPr>
                <w:rFonts w:ascii="Arial" w:hAnsi="Arial" w:cs="Arial"/>
                <w:sz w:val="22"/>
                <w:szCs w:val="22"/>
              </w:rPr>
            </w:pPr>
          </w:p>
        </w:tc>
      </w:tr>
      <w:tr w:rsidR="0073363E" w:rsidRPr="00880FB6" w14:paraId="3AE8BEA7" w14:textId="77777777" w:rsidTr="00D26BAB">
        <w:trPr>
          <w:trHeight w:val="492"/>
        </w:trPr>
        <w:tc>
          <w:tcPr>
            <w:tcW w:w="3129" w:type="dxa"/>
            <w:vAlign w:val="center"/>
          </w:tcPr>
          <w:p w14:paraId="16AE617A" w14:textId="77777777" w:rsidR="0073363E" w:rsidRPr="00880FB6" w:rsidRDefault="0073363E" w:rsidP="00D26BAB">
            <w:pPr>
              <w:rPr>
                <w:rFonts w:ascii="Arial" w:hAnsi="Arial" w:cs="Arial"/>
                <w:sz w:val="22"/>
                <w:szCs w:val="22"/>
              </w:rPr>
            </w:pPr>
            <w:r w:rsidRPr="00880FB6">
              <w:rPr>
                <w:rFonts w:ascii="Arial" w:hAnsi="Arial" w:cs="Arial"/>
                <w:sz w:val="22"/>
                <w:szCs w:val="22"/>
              </w:rPr>
              <w:t>Шифра делатности:</w:t>
            </w:r>
          </w:p>
        </w:tc>
        <w:tc>
          <w:tcPr>
            <w:tcW w:w="595" w:type="dxa"/>
            <w:vAlign w:val="center"/>
          </w:tcPr>
          <w:p w14:paraId="3ADE4DA0" w14:textId="77777777" w:rsidR="0073363E" w:rsidRPr="00880FB6" w:rsidRDefault="0073363E" w:rsidP="00D26BAB">
            <w:pPr>
              <w:rPr>
                <w:rFonts w:ascii="Arial" w:hAnsi="Arial" w:cs="Arial"/>
                <w:sz w:val="22"/>
                <w:szCs w:val="22"/>
              </w:rPr>
            </w:pPr>
          </w:p>
        </w:tc>
        <w:tc>
          <w:tcPr>
            <w:tcW w:w="5563" w:type="dxa"/>
            <w:tcBorders>
              <w:top w:val="single" w:sz="4" w:space="0" w:color="auto"/>
              <w:bottom w:val="single" w:sz="4" w:space="0" w:color="auto"/>
            </w:tcBorders>
            <w:vAlign w:val="center"/>
          </w:tcPr>
          <w:p w14:paraId="7D54D7D3" w14:textId="77777777" w:rsidR="0073363E" w:rsidRPr="00880FB6" w:rsidRDefault="0073363E" w:rsidP="00D26BAB">
            <w:pPr>
              <w:rPr>
                <w:rFonts w:ascii="Arial" w:hAnsi="Arial" w:cs="Arial"/>
                <w:sz w:val="22"/>
                <w:szCs w:val="22"/>
              </w:rPr>
            </w:pPr>
          </w:p>
        </w:tc>
      </w:tr>
      <w:tr w:rsidR="0073363E" w:rsidRPr="00880FB6" w14:paraId="377D4F63" w14:textId="77777777" w:rsidTr="00D26BAB">
        <w:trPr>
          <w:trHeight w:val="492"/>
        </w:trPr>
        <w:tc>
          <w:tcPr>
            <w:tcW w:w="3129" w:type="dxa"/>
            <w:vAlign w:val="center"/>
          </w:tcPr>
          <w:p w14:paraId="0DE6D008" w14:textId="77777777" w:rsidR="0073363E" w:rsidRPr="00880FB6" w:rsidRDefault="0073363E" w:rsidP="00D26BAB">
            <w:pPr>
              <w:rPr>
                <w:rFonts w:ascii="Arial" w:hAnsi="Arial" w:cs="Arial"/>
                <w:sz w:val="22"/>
                <w:szCs w:val="22"/>
              </w:rPr>
            </w:pPr>
            <w:r w:rsidRPr="00880FB6">
              <w:rPr>
                <w:rFonts w:ascii="Arial" w:hAnsi="Arial" w:cs="Arial"/>
                <w:sz w:val="22"/>
                <w:szCs w:val="22"/>
              </w:rPr>
              <w:t>Број рачуна и назив банке:</w:t>
            </w:r>
          </w:p>
        </w:tc>
        <w:tc>
          <w:tcPr>
            <w:tcW w:w="595" w:type="dxa"/>
            <w:vAlign w:val="center"/>
          </w:tcPr>
          <w:p w14:paraId="6AC781B2" w14:textId="77777777" w:rsidR="0073363E" w:rsidRPr="00880FB6" w:rsidRDefault="0073363E" w:rsidP="00D26BAB">
            <w:pPr>
              <w:rPr>
                <w:rFonts w:ascii="Arial" w:hAnsi="Arial" w:cs="Arial"/>
                <w:sz w:val="22"/>
                <w:szCs w:val="22"/>
              </w:rPr>
            </w:pPr>
          </w:p>
        </w:tc>
        <w:tc>
          <w:tcPr>
            <w:tcW w:w="5563" w:type="dxa"/>
            <w:tcBorders>
              <w:top w:val="single" w:sz="4" w:space="0" w:color="auto"/>
              <w:bottom w:val="single" w:sz="4" w:space="0" w:color="auto"/>
            </w:tcBorders>
            <w:vAlign w:val="center"/>
          </w:tcPr>
          <w:p w14:paraId="02C76BC0" w14:textId="77777777" w:rsidR="0073363E" w:rsidRPr="00880FB6" w:rsidRDefault="0073363E" w:rsidP="00D26BAB">
            <w:pPr>
              <w:rPr>
                <w:rFonts w:ascii="Arial" w:hAnsi="Arial" w:cs="Arial"/>
                <w:sz w:val="22"/>
                <w:szCs w:val="22"/>
              </w:rPr>
            </w:pPr>
          </w:p>
        </w:tc>
      </w:tr>
      <w:tr w:rsidR="0073363E" w:rsidRPr="00880FB6" w14:paraId="20B662F2" w14:textId="77777777" w:rsidTr="00D26BAB">
        <w:trPr>
          <w:trHeight w:val="492"/>
        </w:trPr>
        <w:tc>
          <w:tcPr>
            <w:tcW w:w="3129" w:type="dxa"/>
            <w:vAlign w:val="center"/>
          </w:tcPr>
          <w:p w14:paraId="5D5B4A01" w14:textId="77777777" w:rsidR="0073363E" w:rsidRPr="00880FB6" w:rsidRDefault="0073363E" w:rsidP="00D26BAB">
            <w:pPr>
              <w:rPr>
                <w:rFonts w:ascii="Arial" w:hAnsi="Arial" w:cs="Arial"/>
                <w:sz w:val="22"/>
                <w:szCs w:val="22"/>
              </w:rPr>
            </w:pPr>
            <w:r w:rsidRPr="00880FB6">
              <w:rPr>
                <w:rFonts w:ascii="Arial" w:hAnsi="Arial" w:cs="Arial"/>
                <w:sz w:val="22"/>
                <w:szCs w:val="22"/>
              </w:rPr>
              <w:t>Одговорно лице:</w:t>
            </w:r>
          </w:p>
        </w:tc>
        <w:tc>
          <w:tcPr>
            <w:tcW w:w="595" w:type="dxa"/>
            <w:vAlign w:val="center"/>
          </w:tcPr>
          <w:p w14:paraId="1232EC52" w14:textId="77777777" w:rsidR="0073363E" w:rsidRPr="00880FB6" w:rsidRDefault="0073363E" w:rsidP="00D26BAB">
            <w:pPr>
              <w:rPr>
                <w:rFonts w:ascii="Arial" w:hAnsi="Arial" w:cs="Arial"/>
                <w:sz w:val="22"/>
                <w:szCs w:val="22"/>
              </w:rPr>
            </w:pPr>
          </w:p>
        </w:tc>
        <w:tc>
          <w:tcPr>
            <w:tcW w:w="5563" w:type="dxa"/>
            <w:tcBorders>
              <w:top w:val="single" w:sz="4" w:space="0" w:color="auto"/>
              <w:bottom w:val="single" w:sz="4" w:space="0" w:color="auto"/>
            </w:tcBorders>
            <w:vAlign w:val="center"/>
          </w:tcPr>
          <w:p w14:paraId="46A0C51A" w14:textId="77777777" w:rsidR="0073363E" w:rsidRPr="00880FB6" w:rsidRDefault="0073363E" w:rsidP="00D26BAB">
            <w:pPr>
              <w:rPr>
                <w:rFonts w:ascii="Arial" w:hAnsi="Arial" w:cs="Arial"/>
                <w:sz w:val="22"/>
                <w:szCs w:val="22"/>
              </w:rPr>
            </w:pPr>
          </w:p>
        </w:tc>
      </w:tr>
    </w:tbl>
    <w:p w14:paraId="0FFE91FE" w14:textId="77777777" w:rsidR="0073363E" w:rsidRPr="00880FB6" w:rsidRDefault="0073363E" w:rsidP="0073363E">
      <w:pPr>
        <w:rPr>
          <w:rFonts w:ascii="Arial" w:hAnsi="Arial" w:cs="Arial"/>
          <w:sz w:val="22"/>
          <w:szCs w:val="22"/>
        </w:rPr>
      </w:pPr>
    </w:p>
    <w:p w14:paraId="343379F7" w14:textId="77777777" w:rsidR="0073363E" w:rsidRPr="00880FB6" w:rsidRDefault="0073363E" w:rsidP="0073363E">
      <w:pPr>
        <w:rPr>
          <w:rFonts w:ascii="Arial" w:hAnsi="Arial" w:cs="Arial"/>
          <w:sz w:val="22"/>
          <w:szCs w:val="22"/>
        </w:rPr>
      </w:pPr>
    </w:p>
    <w:p w14:paraId="35DAD784" w14:textId="77777777" w:rsidR="0073363E" w:rsidRPr="00880FB6" w:rsidRDefault="0073363E" w:rsidP="0073363E">
      <w:pPr>
        <w:rPr>
          <w:rFonts w:ascii="Arial" w:hAnsi="Arial" w:cs="Arial"/>
          <w:sz w:val="22"/>
          <w:szCs w:val="22"/>
        </w:rPr>
      </w:pPr>
    </w:p>
    <w:tbl>
      <w:tblPr>
        <w:tblW w:w="0" w:type="auto"/>
        <w:jc w:val="center"/>
        <w:tblLook w:val="01E0" w:firstRow="1" w:lastRow="1" w:firstColumn="1" w:lastColumn="1" w:noHBand="0" w:noVBand="0"/>
      </w:tblPr>
      <w:tblGrid>
        <w:gridCol w:w="3593"/>
        <w:gridCol w:w="1957"/>
        <w:gridCol w:w="3737"/>
      </w:tblGrid>
      <w:tr w:rsidR="0073363E" w:rsidRPr="00880FB6" w14:paraId="236A7C40" w14:textId="77777777" w:rsidTr="00D26BAB">
        <w:trPr>
          <w:jc w:val="center"/>
        </w:trPr>
        <w:tc>
          <w:tcPr>
            <w:tcW w:w="3652" w:type="dxa"/>
          </w:tcPr>
          <w:p w14:paraId="278AB42D" w14:textId="77777777" w:rsidR="0073363E" w:rsidRPr="00880FB6" w:rsidRDefault="0073363E" w:rsidP="00D26BAB">
            <w:pPr>
              <w:jc w:val="center"/>
              <w:rPr>
                <w:rFonts w:ascii="Arial" w:hAnsi="Arial" w:cs="Arial"/>
                <w:sz w:val="22"/>
                <w:szCs w:val="22"/>
              </w:rPr>
            </w:pPr>
            <w:r w:rsidRPr="00880FB6">
              <w:rPr>
                <w:rFonts w:ascii="Arial" w:hAnsi="Arial" w:cs="Arial"/>
                <w:sz w:val="22"/>
                <w:szCs w:val="22"/>
              </w:rPr>
              <w:t>Датум:</w:t>
            </w:r>
          </w:p>
        </w:tc>
        <w:tc>
          <w:tcPr>
            <w:tcW w:w="1985" w:type="dxa"/>
          </w:tcPr>
          <w:p w14:paraId="0F2EF84B" w14:textId="77777777" w:rsidR="0073363E" w:rsidRPr="00880FB6" w:rsidRDefault="0073363E" w:rsidP="00D26BAB">
            <w:pPr>
              <w:jc w:val="center"/>
              <w:rPr>
                <w:rFonts w:ascii="Arial" w:hAnsi="Arial" w:cs="Arial"/>
                <w:sz w:val="22"/>
                <w:szCs w:val="22"/>
              </w:rPr>
            </w:pPr>
            <w:r w:rsidRPr="00880FB6">
              <w:rPr>
                <w:rFonts w:ascii="Arial" w:hAnsi="Arial" w:cs="Arial"/>
                <w:sz w:val="22"/>
                <w:szCs w:val="22"/>
              </w:rPr>
              <w:t>М.П.</w:t>
            </w:r>
          </w:p>
        </w:tc>
        <w:tc>
          <w:tcPr>
            <w:tcW w:w="3782" w:type="dxa"/>
          </w:tcPr>
          <w:p w14:paraId="17F815D6" w14:textId="77777777" w:rsidR="0073363E" w:rsidRPr="00A35D98" w:rsidRDefault="0073363E" w:rsidP="00D26BAB">
            <w:pPr>
              <w:jc w:val="center"/>
              <w:rPr>
                <w:rFonts w:ascii="Arial" w:hAnsi="Arial" w:cs="Arial"/>
                <w:sz w:val="22"/>
                <w:szCs w:val="22"/>
                <w:lang w:val="sr-Cyrl-RS"/>
              </w:rPr>
            </w:pPr>
            <w:r w:rsidRPr="00880FB6">
              <w:rPr>
                <w:rFonts w:ascii="Arial" w:hAnsi="Arial" w:cs="Arial"/>
                <w:sz w:val="22"/>
                <w:szCs w:val="22"/>
              </w:rPr>
              <w:t>Понуђач:</w:t>
            </w:r>
            <w:r>
              <w:rPr>
                <w:rFonts w:ascii="Arial" w:hAnsi="Arial" w:cs="Arial"/>
                <w:sz w:val="22"/>
                <w:szCs w:val="22"/>
                <w:lang w:val="sr-Cyrl-RS"/>
              </w:rPr>
              <w:t>/члан групе</w:t>
            </w:r>
          </w:p>
        </w:tc>
      </w:tr>
      <w:tr w:rsidR="0073363E" w:rsidRPr="00880FB6" w14:paraId="1909A0E7" w14:textId="77777777" w:rsidTr="00D26BAB">
        <w:trPr>
          <w:jc w:val="center"/>
        </w:trPr>
        <w:tc>
          <w:tcPr>
            <w:tcW w:w="3652" w:type="dxa"/>
            <w:vAlign w:val="center"/>
          </w:tcPr>
          <w:p w14:paraId="472D5DFE" w14:textId="77777777" w:rsidR="0073363E" w:rsidRPr="00880FB6" w:rsidRDefault="0073363E" w:rsidP="00D26BAB">
            <w:pPr>
              <w:jc w:val="both"/>
              <w:rPr>
                <w:rFonts w:ascii="Arial" w:hAnsi="Arial" w:cs="Arial"/>
                <w:sz w:val="22"/>
                <w:szCs w:val="22"/>
              </w:rPr>
            </w:pPr>
          </w:p>
        </w:tc>
        <w:tc>
          <w:tcPr>
            <w:tcW w:w="1985" w:type="dxa"/>
            <w:vAlign w:val="center"/>
          </w:tcPr>
          <w:p w14:paraId="327BC2B3" w14:textId="77777777" w:rsidR="0073363E" w:rsidRPr="00880FB6" w:rsidRDefault="0073363E" w:rsidP="00D26BAB">
            <w:pPr>
              <w:jc w:val="both"/>
              <w:rPr>
                <w:rFonts w:ascii="Arial" w:hAnsi="Arial" w:cs="Arial"/>
                <w:sz w:val="22"/>
                <w:szCs w:val="22"/>
              </w:rPr>
            </w:pPr>
          </w:p>
        </w:tc>
        <w:tc>
          <w:tcPr>
            <w:tcW w:w="3782" w:type="dxa"/>
            <w:vAlign w:val="center"/>
          </w:tcPr>
          <w:p w14:paraId="50E9164E" w14:textId="77777777" w:rsidR="0073363E" w:rsidRPr="00880FB6" w:rsidRDefault="0073363E" w:rsidP="00D26BAB">
            <w:pPr>
              <w:jc w:val="both"/>
              <w:rPr>
                <w:rFonts w:ascii="Arial" w:hAnsi="Arial" w:cs="Arial"/>
                <w:sz w:val="22"/>
                <w:szCs w:val="22"/>
              </w:rPr>
            </w:pPr>
          </w:p>
        </w:tc>
      </w:tr>
      <w:tr w:rsidR="0073363E" w:rsidRPr="00880FB6" w14:paraId="465C3634" w14:textId="77777777" w:rsidTr="00D26BAB">
        <w:trPr>
          <w:jc w:val="center"/>
        </w:trPr>
        <w:tc>
          <w:tcPr>
            <w:tcW w:w="3652" w:type="dxa"/>
            <w:tcBorders>
              <w:bottom w:val="single" w:sz="4" w:space="0" w:color="auto"/>
            </w:tcBorders>
            <w:vAlign w:val="center"/>
          </w:tcPr>
          <w:p w14:paraId="216E8D58" w14:textId="77777777" w:rsidR="0073363E" w:rsidRPr="00880FB6" w:rsidRDefault="0073363E" w:rsidP="00D26BAB">
            <w:pPr>
              <w:jc w:val="both"/>
              <w:rPr>
                <w:rFonts w:ascii="Arial" w:hAnsi="Arial" w:cs="Arial"/>
                <w:sz w:val="22"/>
                <w:szCs w:val="22"/>
              </w:rPr>
            </w:pPr>
          </w:p>
        </w:tc>
        <w:tc>
          <w:tcPr>
            <w:tcW w:w="1985" w:type="dxa"/>
            <w:vAlign w:val="center"/>
          </w:tcPr>
          <w:p w14:paraId="29313120" w14:textId="77777777" w:rsidR="0073363E" w:rsidRPr="00880FB6" w:rsidRDefault="0073363E" w:rsidP="00D26BAB">
            <w:pPr>
              <w:jc w:val="both"/>
              <w:rPr>
                <w:rFonts w:ascii="Arial" w:hAnsi="Arial" w:cs="Arial"/>
                <w:sz w:val="22"/>
                <w:szCs w:val="22"/>
              </w:rPr>
            </w:pPr>
          </w:p>
        </w:tc>
        <w:tc>
          <w:tcPr>
            <w:tcW w:w="3782" w:type="dxa"/>
            <w:tcBorders>
              <w:bottom w:val="single" w:sz="4" w:space="0" w:color="auto"/>
            </w:tcBorders>
            <w:vAlign w:val="center"/>
          </w:tcPr>
          <w:p w14:paraId="5F366F64" w14:textId="77777777" w:rsidR="0073363E" w:rsidRPr="00880FB6" w:rsidRDefault="0073363E" w:rsidP="00D26BAB">
            <w:pPr>
              <w:jc w:val="both"/>
              <w:rPr>
                <w:rFonts w:ascii="Arial" w:hAnsi="Arial" w:cs="Arial"/>
                <w:sz w:val="22"/>
                <w:szCs w:val="22"/>
              </w:rPr>
            </w:pPr>
          </w:p>
        </w:tc>
      </w:tr>
    </w:tbl>
    <w:p w14:paraId="5A9851CA" w14:textId="77777777" w:rsidR="0073363E" w:rsidRPr="00880FB6" w:rsidRDefault="0073363E" w:rsidP="0073363E">
      <w:pPr>
        <w:rPr>
          <w:rFonts w:ascii="Arial" w:hAnsi="Arial" w:cs="Arial"/>
          <w:i/>
          <w:iCs/>
          <w:sz w:val="22"/>
          <w:szCs w:val="22"/>
        </w:rPr>
      </w:pPr>
    </w:p>
    <w:p w14:paraId="2086979D" w14:textId="77777777" w:rsidR="0073363E" w:rsidRPr="00880FB6" w:rsidRDefault="0073363E" w:rsidP="0073363E">
      <w:pPr>
        <w:rPr>
          <w:rFonts w:ascii="Arial" w:hAnsi="Arial" w:cs="Arial"/>
          <w:i/>
          <w:iCs/>
          <w:sz w:val="22"/>
          <w:szCs w:val="22"/>
        </w:rPr>
      </w:pPr>
    </w:p>
    <w:p w14:paraId="667324B8" w14:textId="77777777" w:rsidR="0073363E" w:rsidRPr="00880FB6" w:rsidRDefault="0073363E" w:rsidP="0073363E">
      <w:pPr>
        <w:rPr>
          <w:rFonts w:ascii="Arial" w:hAnsi="Arial" w:cs="Arial"/>
          <w:i/>
          <w:iCs/>
          <w:sz w:val="22"/>
          <w:szCs w:val="22"/>
        </w:rPr>
      </w:pPr>
    </w:p>
    <w:p w14:paraId="6A549A02" w14:textId="77777777" w:rsidR="0073363E" w:rsidRPr="00880FB6" w:rsidRDefault="0073363E" w:rsidP="0073363E">
      <w:pPr>
        <w:rPr>
          <w:rFonts w:ascii="Arial" w:hAnsi="Arial" w:cs="Arial"/>
          <w:i/>
          <w:iCs/>
          <w:sz w:val="22"/>
          <w:szCs w:val="22"/>
        </w:rPr>
      </w:pPr>
    </w:p>
    <w:p w14:paraId="4AA51F89" w14:textId="77777777" w:rsidR="0073363E" w:rsidRPr="00880FB6" w:rsidRDefault="0073363E" w:rsidP="0073363E">
      <w:pPr>
        <w:jc w:val="both"/>
        <w:rPr>
          <w:rFonts w:ascii="Arial" w:hAnsi="Arial" w:cs="Arial"/>
          <w:b/>
          <w:bCs/>
          <w:i/>
          <w:iCs/>
          <w:sz w:val="22"/>
          <w:szCs w:val="22"/>
        </w:rPr>
      </w:pPr>
    </w:p>
    <w:p w14:paraId="3BB79852" w14:textId="77777777" w:rsidR="0073363E" w:rsidRPr="00880FB6" w:rsidRDefault="0073363E" w:rsidP="0073363E">
      <w:pPr>
        <w:jc w:val="both"/>
        <w:rPr>
          <w:rFonts w:ascii="Arial" w:hAnsi="Arial" w:cs="Arial"/>
          <w:b/>
          <w:bCs/>
          <w:i/>
          <w:iCs/>
          <w:sz w:val="22"/>
          <w:szCs w:val="22"/>
        </w:rPr>
      </w:pPr>
    </w:p>
    <w:p w14:paraId="0D5B5B8E" w14:textId="77777777" w:rsidR="0073363E" w:rsidRPr="00880FB6" w:rsidRDefault="0073363E" w:rsidP="0073363E">
      <w:pPr>
        <w:jc w:val="both"/>
        <w:rPr>
          <w:rFonts w:ascii="Arial" w:hAnsi="Arial" w:cs="Arial"/>
          <w:i/>
          <w:iCs/>
          <w:sz w:val="22"/>
          <w:szCs w:val="22"/>
          <w:lang w:eastAsia="en-US"/>
        </w:rPr>
      </w:pPr>
      <w:r w:rsidRPr="00880FB6">
        <w:rPr>
          <w:rFonts w:ascii="Arial" w:hAnsi="Arial" w:cs="Arial"/>
          <w:b/>
          <w:bCs/>
          <w:i/>
          <w:iCs/>
          <w:sz w:val="22"/>
          <w:szCs w:val="22"/>
        </w:rPr>
        <w:t>Напомена</w:t>
      </w:r>
      <w:r w:rsidRPr="00880FB6">
        <w:rPr>
          <w:rFonts w:ascii="Arial" w:hAnsi="Arial" w:cs="Arial"/>
          <w:i/>
          <w:iCs/>
          <w:sz w:val="22"/>
          <w:szCs w:val="22"/>
        </w:rPr>
        <w:t>:</w:t>
      </w:r>
      <w:r w:rsidRPr="00880FB6">
        <w:rPr>
          <w:rFonts w:ascii="Arial" w:hAnsi="Arial" w:cs="Arial"/>
          <w:i/>
          <w:iCs/>
          <w:sz w:val="22"/>
          <w:szCs w:val="22"/>
          <w:lang w:eastAsia="en-US"/>
        </w:rPr>
        <w:t xml:space="preserve"> </w:t>
      </w:r>
      <w:r w:rsidRPr="00880FB6">
        <w:rPr>
          <w:rFonts w:ascii="Arial" w:hAnsi="Arial" w:cs="Arial"/>
          <w:i/>
          <w:iCs/>
          <w:sz w:val="22"/>
          <w:szCs w:val="22"/>
        </w:rPr>
        <w:t>Уколико понуђачи наступају у заједничкој понуди</w:t>
      </w:r>
      <w:r w:rsidRPr="00880FB6">
        <w:rPr>
          <w:rFonts w:ascii="Arial" w:hAnsi="Arial" w:cs="Arial"/>
          <w:i/>
          <w:iCs/>
          <w:sz w:val="22"/>
          <w:szCs w:val="22"/>
          <w:lang w:val="ru-RU"/>
        </w:rPr>
        <w:t xml:space="preserve"> овај образац попуњава, потписује и оверава носилац посла, као члан групе понуђача која подноси заједничку понуду, за сваког члана групе понуђача.</w:t>
      </w:r>
    </w:p>
    <w:p w14:paraId="04D4214B" w14:textId="77777777" w:rsidR="0073363E" w:rsidRPr="00880FB6" w:rsidRDefault="0073363E" w:rsidP="0073363E">
      <w:pPr>
        <w:jc w:val="both"/>
        <w:rPr>
          <w:rFonts w:ascii="Arial" w:hAnsi="Arial" w:cs="Arial"/>
          <w:b/>
          <w:bCs/>
          <w:sz w:val="22"/>
          <w:szCs w:val="22"/>
          <w:lang w:eastAsia="en-US"/>
        </w:rPr>
      </w:pPr>
    </w:p>
    <w:p w14:paraId="590DF164" w14:textId="77777777" w:rsidR="0073363E" w:rsidRPr="00880FB6" w:rsidRDefault="0073363E" w:rsidP="0073363E">
      <w:pPr>
        <w:jc w:val="both"/>
        <w:rPr>
          <w:rFonts w:ascii="Arial" w:hAnsi="Arial" w:cs="Arial"/>
          <w:b/>
          <w:bCs/>
          <w:sz w:val="22"/>
          <w:szCs w:val="22"/>
          <w:lang w:eastAsia="en-US"/>
        </w:rPr>
      </w:pPr>
    </w:p>
    <w:p w14:paraId="06F27D8C" w14:textId="77777777" w:rsidR="0073363E" w:rsidRPr="00880FB6" w:rsidRDefault="0073363E" w:rsidP="0073363E">
      <w:pPr>
        <w:jc w:val="both"/>
        <w:rPr>
          <w:rFonts w:ascii="Arial" w:hAnsi="Arial" w:cs="Arial"/>
          <w:b/>
          <w:bCs/>
          <w:sz w:val="22"/>
          <w:szCs w:val="22"/>
          <w:lang w:eastAsia="en-US"/>
        </w:rPr>
      </w:pPr>
    </w:p>
    <w:p w14:paraId="1FC70CC6" w14:textId="77777777" w:rsidR="0073363E" w:rsidRPr="00880FB6" w:rsidRDefault="0073363E" w:rsidP="0073363E">
      <w:pPr>
        <w:jc w:val="both"/>
        <w:rPr>
          <w:rFonts w:ascii="Arial" w:hAnsi="Arial" w:cs="Arial"/>
          <w:b/>
          <w:bCs/>
          <w:sz w:val="22"/>
          <w:szCs w:val="22"/>
          <w:lang w:eastAsia="en-US"/>
        </w:rPr>
      </w:pPr>
    </w:p>
    <w:p w14:paraId="3241C226" w14:textId="77777777" w:rsidR="0073363E" w:rsidRPr="00880FB6" w:rsidRDefault="0073363E" w:rsidP="0073363E">
      <w:pPr>
        <w:jc w:val="both"/>
        <w:rPr>
          <w:rFonts w:ascii="Arial" w:hAnsi="Arial" w:cs="Arial"/>
          <w:b/>
          <w:bCs/>
          <w:sz w:val="22"/>
          <w:szCs w:val="22"/>
          <w:lang w:eastAsia="en-US"/>
        </w:rPr>
      </w:pPr>
    </w:p>
    <w:p w14:paraId="1FC20AD1" w14:textId="77777777" w:rsidR="0073363E" w:rsidRPr="00880FB6" w:rsidRDefault="0073363E" w:rsidP="0073363E">
      <w:pPr>
        <w:jc w:val="both"/>
        <w:rPr>
          <w:rFonts w:ascii="Arial" w:hAnsi="Arial" w:cs="Arial"/>
          <w:b/>
          <w:bCs/>
          <w:sz w:val="22"/>
          <w:szCs w:val="22"/>
          <w:lang w:eastAsia="en-US"/>
        </w:rPr>
      </w:pPr>
    </w:p>
    <w:p w14:paraId="7225B3B0" w14:textId="77777777" w:rsidR="0073363E" w:rsidRDefault="0073363E" w:rsidP="0073363E">
      <w:pPr>
        <w:jc w:val="both"/>
        <w:rPr>
          <w:rFonts w:ascii="Arial" w:hAnsi="Arial" w:cs="Arial"/>
          <w:b/>
          <w:bCs/>
          <w:sz w:val="22"/>
          <w:szCs w:val="22"/>
          <w:lang w:eastAsia="en-US"/>
        </w:rPr>
      </w:pPr>
    </w:p>
    <w:p w14:paraId="2B6B56E2" w14:textId="77777777" w:rsidR="0073363E" w:rsidRDefault="0073363E" w:rsidP="0073363E">
      <w:pPr>
        <w:jc w:val="both"/>
        <w:rPr>
          <w:rFonts w:ascii="Arial" w:hAnsi="Arial" w:cs="Arial"/>
          <w:b/>
          <w:bCs/>
          <w:sz w:val="22"/>
          <w:szCs w:val="22"/>
          <w:lang w:eastAsia="en-US"/>
        </w:rPr>
      </w:pPr>
    </w:p>
    <w:p w14:paraId="4FF0DDF6" w14:textId="77777777" w:rsidR="0073363E" w:rsidRDefault="0073363E" w:rsidP="0073363E">
      <w:pPr>
        <w:jc w:val="both"/>
        <w:rPr>
          <w:rFonts w:ascii="Arial" w:hAnsi="Arial" w:cs="Arial"/>
          <w:b/>
          <w:bCs/>
          <w:sz w:val="22"/>
          <w:szCs w:val="22"/>
          <w:lang w:eastAsia="en-US"/>
        </w:rPr>
      </w:pPr>
    </w:p>
    <w:p w14:paraId="6680199B" w14:textId="77777777" w:rsidR="0073363E" w:rsidRPr="00880FB6" w:rsidRDefault="0073363E" w:rsidP="0073363E">
      <w:pPr>
        <w:jc w:val="both"/>
        <w:rPr>
          <w:rFonts w:ascii="Arial" w:hAnsi="Arial" w:cs="Arial"/>
          <w:b/>
          <w:bCs/>
          <w:sz w:val="22"/>
          <w:szCs w:val="22"/>
          <w:lang w:eastAsia="en-US"/>
        </w:rPr>
      </w:pPr>
    </w:p>
    <w:p w14:paraId="5B633715" w14:textId="77777777" w:rsidR="0073363E" w:rsidRPr="00880FB6" w:rsidRDefault="0073363E" w:rsidP="0073363E">
      <w:pPr>
        <w:jc w:val="both"/>
        <w:rPr>
          <w:rFonts w:ascii="Arial" w:hAnsi="Arial" w:cs="Arial"/>
          <w:b/>
          <w:bCs/>
          <w:sz w:val="22"/>
          <w:szCs w:val="22"/>
          <w:lang w:eastAsia="en-US"/>
        </w:rPr>
      </w:pPr>
    </w:p>
    <w:p w14:paraId="0845106D" w14:textId="77777777" w:rsidR="0073363E" w:rsidRPr="00880FB6" w:rsidRDefault="0073363E" w:rsidP="0073363E">
      <w:pPr>
        <w:jc w:val="both"/>
        <w:rPr>
          <w:rFonts w:ascii="Arial" w:hAnsi="Arial" w:cs="Arial"/>
          <w:b/>
          <w:bCs/>
          <w:sz w:val="22"/>
          <w:szCs w:val="22"/>
        </w:rPr>
      </w:pPr>
    </w:p>
    <w:p w14:paraId="5C93D95F" w14:textId="77777777" w:rsidR="0073363E" w:rsidRPr="006F27D9" w:rsidRDefault="0073363E" w:rsidP="0073363E">
      <w:pPr>
        <w:pStyle w:val="Heading2"/>
        <w:jc w:val="right"/>
        <w:rPr>
          <w:lang w:val="sr-Cyrl-RS" w:eastAsia="en-US"/>
        </w:rPr>
      </w:pPr>
      <w:bookmarkStart w:id="316" w:name="_Toc431560679"/>
      <w:r w:rsidRPr="00880FB6">
        <w:rPr>
          <w:lang w:eastAsia="en-US"/>
        </w:rPr>
        <w:t>ОБРАЗАЦ  1.2</w:t>
      </w:r>
      <w:r w:rsidR="0043682B">
        <w:rPr>
          <w:lang w:val="en-US" w:eastAsia="en-US"/>
        </w:rPr>
        <w:t xml:space="preserve"> </w:t>
      </w:r>
      <w:r>
        <w:rPr>
          <w:lang w:val="sr-Cyrl-RS" w:eastAsia="en-US"/>
        </w:rPr>
        <w:t>партија 2</w:t>
      </w:r>
      <w:bookmarkEnd w:id="316"/>
    </w:p>
    <w:p w14:paraId="2F06FF0F" w14:textId="77777777" w:rsidR="0073363E" w:rsidRPr="00880FB6" w:rsidRDefault="0073363E" w:rsidP="0073363E">
      <w:pPr>
        <w:tabs>
          <w:tab w:val="left" w:pos="0"/>
        </w:tabs>
        <w:jc w:val="both"/>
        <w:rPr>
          <w:rFonts w:ascii="Arial" w:hAnsi="Arial" w:cs="Arial"/>
          <w:b/>
          <w:bCs/>
          <w:sz w:val="22"/>
          <w:szCs w:val="22"/>
          <w:lang w:eastAsia="en-US"/>
        </w:rPr>
      </w:pPr>
    </w:p>
    <w:p w14:paraId="3A73AB5B" w14:textId="77777777" w:rsidR="0073363E" w:rsidRPr="00880FB6" w:rsidRDefault="0073363E" w:rsidP="0073363E">
      <w:pPr>
        <w:tabs>
          <w:tab w:val="left" w:pos="0"/>
        </w:tabs>
        <w:jc w:val="both"/>
        <w:rPr>
          <w:rFonts w:ascii="Arial" w:hAnsi="Arial" w:cs="Arial"/>
          <w:b/>
          <w:bCs/>
          <w:sz w:val="22"/>
          <w:szCs w:val="22"/>
          <w:lang w:eastAsia="en-US"/>
        </w:rPr>
      </w:pPr>
    </w:p>
    <w:p w14:paraId="028191C9" w14:textId="77777777" w:rsidR="0073363E" w:rsidRPr="00880FB6" w:rsidRDefault="0073363E" w:rsidP="0073363E">
      <w:pPr>
        <w:jc w:val="center"/>
        <w:rPr>
          <w:rFonts w:ascii="Arial" w:hAnsi="Arial" w:cs="Arial"/>
          <w:b/>
          <w:bCs/>
          <w:sz w:val="22"/>
          <w:szCs w:val="22"/>
          <w:lang w:val="ru-RU"/>
        </w:rPr>
      </w:pPr>
      <w:r w:rsidRPr="00880FB6">
        <w:rPr>
          <w:rFonts w:ascii="Arial" w:hAnsi="Arial" w:cs="Arial"/>
          <w:b/>
          <w:bCs/>
          <w:sz w:val="22"/>
          <w:szCs w:val="22"/>
        </w:rPr>
        <w:t>ПОДАЦИ О ПОДИЗВОЂАЧУ</w:t>
      </w:r>
      <w:r w:rsidRPr="00880FB6">
        <w:rPr>
          <w:rFonts w:ascii="Arial" w:hAnsi="Arial" w:cs="Arial"/>
          <w:b/>
          <w:bCs/>
          <w:sz w:val="22"/>
          <w:szCs w:val="22"/>
          <w:lang w:val="ru-RU"/>
        </w:rPr>
        <w:t xml:space="preserve"> </w:t>
      </w:r>
    </w:p>
    <w:p w14:paraId="3FC289B0" w14:textId="77777777" w:rsidR="0073363E" w:rsidRPr="00880FB6" w:rsidRDefault="0073363E" w:rsidP="0073363E">
      <w:pPr>
        <w:jc w:val="center"/>
        <w:rPr>
          <w:rFonts w:ascii="Arial" w:hAnsi="Arial" w:cs="Arial"/>
          <w:b/>
          <w:bCs/>
          <w:sz w:val="22"/>
          <w:szCs w:val="22"/>
          <w:lang w:val="ru-RU"/>
        </w:rPr>
      </w:pPr>
    </w:p>
    <w:p w14:paraId="2528EB39" w14:textId="77777777" w:rsidR="0073363E" w:rsidRPr="00880FB6" w:rsidRDefault="0073363E" w:rsidP="0073363E">
      <w:pPr>
        <w:rPr>
          <w:rFonts w:ascii="Arial" w:hAnsi="Arial" w:cs="Arial"/>
          <w:sz w:val="22"/>
          <w:szCs w:val="22"/>
        </w:rPr>
      </w:pPr>
    </w:p>
    <w:p w14:paraId="2DD4C2B9" w14:textId="77777777" w:rsidR="0073363E" w:rsidRPr="00880FB6" w:rsidRDefault="0073363E" w:rsidP="0073363E">
      <w:pPr>
        <w:rPr>
          <w:rFonts w:ascii="Arial" w:hAnsi="Arial" w:cs="Arial"/>
          <w:sz w:val="22"/>
          <w:szCs w:val="22"/>
        </w:rPr>
      </w:pPr>
    </w:p>
    <w:tbl>
      <w:tblPr>
        <w:tblW w:w="0" w:type="auto"/>
        <w:tblInd w:w="-106" w:type="dxa"/>
        <w:tblLook w:val="00A0" w:firstRow="1" w:lastRow="0" w:firstColumn="1" w:lastColumn="0" w:noHBand="0" w:noVBand="0"/>
      </w:tblPr>
      <w:tblGrid>
        <w:gridCol w:w="3129"/>
        <w:gridCol w:w="595"/>
        <w:gridCol w:w="5563"/>
      </w:tblGrid>
      <w:tr w:rsidR="0073363E" w:rsidRPr="00880FB6" w14:paraId="344C06F0" w14:textId="77777777" w:rsidTr="00D26BAB">
        <w:trPr>
          <w:trHeight w:val="492"/>
        </w:trPr>
        <w:tc>
          <w:tcPr>
            <w:tcW w:w="3129" w:type="dxa"/>
            <w:vAlign w:val="center"/>
          </w:tcPr>
          <w:p w14:paraId="563F04F4" w14:textId="77777777" w:rsidR="0073363E" w:rsidRPr="00880FB6" w:rsidRDefault="0073363E" w:rsidP="00D26BAB">
            <w:pPr>
              <w:rPr>
                <w:rFonts w:ascii="Arial" w:hAnsi="Arial" w:cs="Arial"/>
                <w:sz w:val="22"/>
                <w:szCs w:val="22"/>
              </w:rPr>
            </w:pPr>
            <w:r w:rsidRPr="00880FB6">
              <w:rPr>
                <w:rFonts w:ascii="Arial" w:hAnsi="Arial" w:cs="Arial"/>
                <w:sz w:val="22"/>
                <w:szCs w:val="22"/>
              </w:rPr>
              <w:t xml:space="preserve">Назив </w:t>
            </w:r>
          </w:p>
        </w:tc>
        <w:tc>
          <w:tcPr>
            <w:tcW w:w="595" w:type="dxa"/>
            <w:vAlign w:val="center"/>
          </w:tcPr>
          <w:p w14:paraId="4AADE500" w14:textId="77777777" w:rsidR="0073363E" w:rsidRPr="00880FB6" w:rsidRDefault="0073363E" w:rsidP="00D26BAB">
            <w:pPr>
              <w:rPr>
                <w:rFonts w:ascii="Arial" w:hAnsi="Arial" w:cs="Arial"/>
                <w:sz w:val="22"/>
                <w:szCs w:val="22"/>
              </w:rPr>
            </w:pPr>
          </w:p>
        </w:tc>
        <w:tc>
          <w:tcPr>
            <w:tcW w:w="5563" w:type="dxa"/>
            <w:tcBorders>
              <w:bottom w:val="single" w:sz="4" w:space="0" w:color="auto"/>
            </w:tcBorders>
            <w:vAlign w:val="center"/>
          </w:tcPr>
          <w:p w14:paraId="0C36FB1C" w14:textId="77777777" w:rsidR="0073363E" w:rsidRPr="00880FB6" w:rsidRDefault="0073363E" w:rsidP="00D26BAB">
            <w:pPr>
              <w:rPr>
                <w:rFonts w:ascii="Arial" w:hAnsi="Arial" w:cs="Arial"/>
                <w:sz w:val="22"/>
                <w:szCs w:val="22"/>
              </w:rPr>
            </w:pPr>
          </w:p>
        </w:tc>
      </w:tr>
      <w:tr w:rsidR="0073363E" w:rsidRPr="00880FB6" w14:paraId="2985FFB2" w14:textId="77777777" w:rsidTr="00D26BAB">
        <w:trPr>
          <w:trHeight w:val="492"/>
        </w:trPr>
        <w:tc>
          <w:tcPr>
            <w:tcW w:w="3129" w:type="dxa"/>
            <w:vAlign w:val="center"/>
          </w:tcPr>
          <w:p w14:paraId="63B2EDA4" w14:textId="77777777" w:rsidR="0073363E" w:rsidRPr="00880FB6" w:rsidRDefault="0073363E" w:rsidP="00D26BAB">
            <w:pPr>
              <w:rPr>
                <w:rFonts w:ascii="Arial" w:hAnsi="Arial" w:cs="Arial"/>
                <w:sz w:val="22"/>
                <w:szCs w:val="22"/>
              </w:rPr>
            </w:pPr>
            <w:r w:rsidRPr="00880FB6">
              <w:rPr>
                <w:rFonts w:ascii="Arial" w:hAnsi="Arial" w:cs="Arial"/>
                <w:sz w:val="22"/>
                <w:szCs w:val="22"/>
              </w:rPr>
              <w:t>Адреса:</w:t>
            </w:r>
          </w:p>
        </w:tc>
        <w:tc>
          <w:tcPr>
            <w:tcW w:w="595" w:type="dxa"/>
            <w:vAlign w:val="center"/>
          </w:tcPr>
          <w:p w14:paraId="62539F37" w14:textId="77777777" w:rsidR="0073363E" w:rsidRPr="00880FB6" w:rsidRDefault="0073363E" w:rsidP="00D26BAB">
            <w:pPr>
              <w:rPr>
                <w:rFonts w:ascii="Arial" w:hAnsi="Arial" w:cs="Arial"/>
                <w:sz w:val="22"/>
                <w:szCs w:val="22"/>
              </w:rPr>
            </w:pPr>
          </w:p>
        </w:tc>
        <w:tc>
          <w:tcPr>
            <w:tcW w:w="5563" w:type="dxa"/>
            <w:tcBorders>
              <w:top w:val="single" w:sz="4" w:space="0" w:color="auto"/>
              <w:bottom w:val="single" w:sz="4" w:space="0" w:color="auto"/>
            </w:tcBorders>
            <w:vAlign w:val="center"/>
          </w:tcPr>
          <w:p w14:paraId="3D0FFDBD" w14:textId="77777777" w:rsidR="0073363E" w:rsidRPr="00880FB6" w:rsidRDefault="0073363E" w:rsidP="00D26BAB">
            <w:pPr>
              <w:rPr>
                <w:rFonts w:ascii="Arial" w:hAnsi="Arial" w:cs="Arial"/>
                <w:sz w:val="22"/>
                <w:szCs w:val="22"/>
              </w:rPr>
            </w:pPr>
          </w:p>
        </w:tc>
      </w:tr>
      <w:tr w:rsidR="0073363E" w:rsidRPr="00880FB6" w14:paraId="609D8BD2" w14:textId="77777777" w:rsidTr="00D26BAB">
        <w:trPr>
          <w:trHeight w:val="492"/>
        </w:trPr>
        <w:tc>
          <w:tcPr>
            <w:tcW w:w="3129" w:type="dxa"/>
            <w:vAlign w:val="center"/>
          </w:tcPr>
          <w:p w14:paraId="14AF26CF" w14:textId="77777777" w:rsidR="0073363E" w:rsidRPr="00880FB6" w:rsidRDefault="0073363E" w:rsidP="00D26BAB">
            <w:pPr>
              <w:rPr>
                <w:rFonts w:ascii="Arial" w:hAnsi="Arial" w:cs="Arial"/>
                <w:sz w:val="22"/>
                <w:szCs w:val="22"/>
              </w:rPr>
            </w:pPr>
            <w:r w:rsidRPr="00880FB6">
              <w:rPr>
                <w:rFonts w:ascii="Arial" w:hAnsi="Arial" w:cs="Arial"/>
                <w:sz w:val="22"/>
                <w:szCs w:val="22"/>
              </w:rPr>
              <w:t>Лице за контакт:</w:t>
            </w:r>
          </w:p>
        </w:tc>
        <w:tc>
          <w:tcPr>
            <w:tcW w:w="595" w:type="dxa"/>
            <w:vAlign w:val="center"/>
          </w:tcPr>
          <w:p w14:paraId="1E709031" w14:textId="77777777" w:rsidR="0073363E" w:rsidRPr="00880FB6" w:rsidRDefault="0073363E" w:rsidP="00D26BAB">
            <w:pPr>
              <w:rPr>
                <w:rFonts w:ascii="Arial" w:hAnsi="Arial" w:cs="Arial"/>
                <w:sz w:val="22"/>
                <w:szCs w:val="22"/>
              </w:rPr>
            </w:pPr>
          </w:p>
        </w:tc>
        <w:tc>
          <w:tcPr>
            <w:tcW w:w="5563" w:type="dxa"/>
            <w:tcBorders>
              <w:top w:val="single" w:sz="4" w:space="0" w:color="auto"/>
              <w:bottom w:val="single" w:sz="4" w:space="0" w:color="auto"/>
            </w:tcBorders>
            <w:vAlign w:val="center"/>
          </w:tcPr>
          <w:p w14:paraId="5F587C18" w14:textId="77777777" w:rsidR="0073363E" w:rsidRPr="00880FB6" w:rsidRDefault="0073363E" w:rsidP="00D26BAB">
            <w:pPr>
              <w:rPr>
                <w:rFonts w:ascii="Arial" w:hAnsi="Arial" w:cs="Arial"/>
                <w:sz w:val="22"/>
                <w:szCs w:val="22"/>
              </w:rPr>
            </w:pPr>
          </w:p>
        </w:tc>
      </w:tr>
      <w:tr w:rsidR="0073363E" w:rsidRPr="00880FB6" w14:paraId="756912D4" w14:textId="77777777" w:rsidTr="00D26BAB">
        <w:trPr>
          <w:trHeight w:val="492"/>
        </w:trPr>
        <w:tc>
          <w:tcPr>
            <w:tcW w:w="3129" w:type="dxa"/>
            <w:vAlign w:val="center"/>
          </w:tcPr>
          <w:p w14:paraId="1709CEBC" w14:textId="77777777" w:rsidR="0073363E" w:rsidRPr="00880FB6" w:rsidRDefault="0073363E" w:rsidP="00D26BAB">
            <w:pPr>
              <w:rPr>
                <w:rFonts w:ascii="Arial" w:hAnsi="Arial" w:cs="Arial"/>
                <w:sz w:val="22"/>
                <w:szCs w:val="22"/>
              </w:rPr>
            </w:pPr>
            <w:r w:rsidRPr="00880FB6">
              <w:rPr>
                <w:rFonts w:ascii="Arial" w:hAnsi="Arial" w:cs="Arial"/>
                <w:sz w:val="22"/>
                <w:szCs w:val="22"/>
              </w:rPr>
              <w:t>Е-пошта:</w:t>
            </w:r>
          </w:p>
        </w:tc>
        <w:tc>
          <w:tcPr>
            <w:tcW w:w="595" w:type="dxa"/>
            <w:vAlign w:val="center"/>
          </w:tcPr>
          <w:p w14:paraId="6E4CB4CC" w14:textId="77777777" w:rsidR="0073363E" w:rsidRPr="00880FB6" w:rsidRDefault="0073363E" w:rsidP="00D26BAB">
            <w:pPr>
              <w:rPr>
                <w:rFonts w:ascii="Arial" w:hAnsi="Arial" w:cs="Arial"/>
                <w:sz w:val="22"/>
                <w:szCs w:val="22"/>
              </w:rPr>
            </w:pPr>
          </w:p>
        </w:tc>
        <w:tc>
          <w:tcPr>
            <w:tcW w:w="5563" w:type="dxa"/>
            <w:tcBorders>
              <w:top w:val="single" w:sz="4" w:space="0" w:color="auto"/>
              <w:bottom w:val="single" w:sz="4" w:space="0" w:color="auto"/>
            </w:tcBorders>
            <w:vAlign w:val="center"/>
          </w:tcPr>
          <w:p w14:paraId="0FC0E049" w14:textId="77777777" w:rsidR="0073363E" w:rsidRPr="00880FB6" w:rsidRDefault="0073363E" w:rsidP="00D26BAB">
            <w:pPr>
              <w:rPr>
                <w:rFonts w:ascii="Arial" w:hAnsi="Arial" w:cs="Arial"/>
                <w:sz w:val="22"/>
                <w:szCs w:val="22"/>
              </w:rPr>
            </w:pPr>
          </w:p>
        </w:tc>
      </w:tr>
      <w:tr w:rsidR="0073363E" w:rsidRPr="00880FB6" w14:paraId="4372BDF1" w14:textId="77777777" w:rsidTr="00D26BAB">
        <w:trPr>
          <w:trHeight w:val="492"/>
        </w:trPr>
        <w:tc>
          <w:tcPr>
            <w:tcW w:w="3129" w:type="dxa"/>
            <w:vAlign w:val="center"/>
          </w:tcPr>
          <w:p w14:paraId="5B0445B3" w14:textId="77777777" w:rsidR="0073363E" w:rsidRPr="00880FB6" w:rsidRDefault="0073363E" w:rsidP="00D26BAB">
            <w:pPr>
              <w:rPr>
                <w:rFonts w:ascii="Arial" w:hAnsi="Arial" w:cs="Arial"/>
                <w:sz w:val="22"/>
                <w:szCs w:val="22"/>
              </w:rPr>
            </w:pPr>
            <w:r w:rsidRPr="00880FB6">
              <w:rPr>
                <w:rFonts w:ascii="Arial" w:hAnsi="Arial" w:cs="Arial"/>
                <w:sz w:val="22"/>
                <w:szCs w:val="22"/>
              </w:rPr>
              <w:t>Телефон:</w:t>
            </w:r>
          </w:p>
        </w:tc>
        <w:tc>
          <w:tcPr>
            <w:tcW w:w="595" w:type="dxa"/>
            <w:vAlign w:val="center"/>
          </w:tcPr>
          <w:p w14:paraId="4DF2D970" w14:textId="77777777" w:rsidR="0073363E" w:rsidRPr="00880FB6" w:rsidRDefault="0073363E" w:rsidP="00D26BAB">
            <w:pPr>
              <w:rPr>
                <w:rFonts w:ascii="Arial" w:hAnsi="Arial" w:cs="Arial"/>
                <w:sz w:val="22"/>
                <w:szCs w:val="22"/>
              </w:rPr>
            </w:pPr>
          </w:p>
        </w:tc>
        <w:tc>
          <w:tcPr>
            <w:tcW w:w="5563" w:type="dxa"/>
            <w:tcBorders>
              <w:top w:val="single" w:sz="4" w:space="0" w:color="auto"/>
              <w:bottom w:val="single" w:sz="4" w:space="0" w:color="auto"/>
            </w:tcBorders>
            <w:vAlign w:val="center"/>
          </w:tcPr>
          <w:p w14:paraId="788C8FBA" w14:textId="77777777" w:rsidR="0073363E" w:rsidRPr="00880FB6" w:rsidRDefault="0073363E" w:rsidP="00D26BAB">
            <w:pPr>
              <w:rPr>
                <w:rFonts w:ascii="Arial" w:hAnsi="Arial" w:cs="Arial"/>
                <w:sz w:val="22"/>
                <w:szCs w:val="22"/>
              </w:rPr>
            </w:pPr>
          </w:p>
        </w:tc>
      </w:tr>
      <w:tr w:rsidR="0073363E" w:rsidRPr="00880FB6" w14:paraId="00427C0C" w14:textId="77777777" w:rsidTr="00D26BAB">
        <w:trPr>
          <w:trHeight w:val="492"/>
        </w:trPr>
        <w:tc>
          <w:tcPr>
            <w:tcW w:w="3129" w:type="dxa"/>
            <w:vAlign w:val="center"/>
          </w:tcPr>
          <w:p w14:paraId="23EDABA2" w14:textId="77777777" w:rsidR="0073363E" w:rsidRPr="00880FB6" w:rsidRDefault="0073363E" w:rsidP="00D26BAB">
            <w:pPr>
              <w:rPr>
                <w:rFonts w:ascii="Arial" w:hAnsi="Arial" w:cs="Arial"/>
                <w:sz w:val="22"/>
                <w:szCs w:val="22"/>
              </w:rPr>
            </w:pPr>
            <w:r w:rsidRPr="00880FB6">
              <w:rPr>
                <w:rFonts w:ascii="Arial" w:hAnsi="Arial" w:cs="Arial"/>
                <w:sz w:val="22"/>
                <w:szCs w:val="22"/>
              </w:rPr>
              <w:t>Телефакс:</w:t>
            </w:r>
          </w:p>
        </w:tc>
        <w:tc>
          <w:tcPr>
            <w:tcW w:w="595" w:type="dxa"/>
            <w:vAlign w:val="center"/>
          </w:tcPr>
          <w:p w14:paraId="6FDE1A99" w14:textId="77777777" w:rsidR="0073363E" w:rsidRPr="00880FB6" w:rsidRDefault="0073363E" w:rsidP="00D26BAB">
            <w:pPr>
              <w:rPr>
                <w:rFonts w:ascii="Arial" w:hAnsi="Arial" w:cs="Arial"/>
                <w:sz w:val="22"/>
                <w:szCs w:val="22"/>
              </w:rPr>
            </w:pPr>
          </w:p>
        </w:tc>
        <w:tc>
          <w:tcPr>
            <w:tcW w:w="5563" w:type="dxa"/>
            <w:tcBorders>
              <w:top w:val="single" w:sz="4" w:space="0" w:color="auto"/>
              <w:bottom w:val="single" w:sz="4" w:space="0" w:color="auto"/>
            </w:tcBorders>
            <w:vAlign w:val="center"/>
          </w:tcPr>
          <w:p w14:paraId="36AF5AFD" w14:textId="77777777" w:rsidR="0073363E" w:rsidRPr="00880FB6" w:rsidRDefault="0073363E" w:rsidP="00D26BAB">
            <w:pPr>
              <w:rPr>
                <w:rFonts w:ascii="Arial" w:hAnsi="Arial" w:cs="Arial"/>
                <w:sz w:val="22"/>
                <w:szCs w:val="22"/>
              </w:rPr>
            </w:pPr>
          </w:p>
        </w:tc>
      </w:tr>
      <w:tr w:rsidR="0073363E" w:rsidRPr="00880FB6" w14:paraId="5AE48AAA" w14:textId="77777777" w:rsidTr="00D26BAB">
        <w:trPr>
          <w:trHeight w:val="492"/>
        </w:trPr>
        <w:tc>
          <w:tcPr>
            <w:tcW w:w="3129" w:type="dxa"/>
            <w:vAlign w:val="center"/>
          </w:tcPr>
          <w:p w14:paraId="119D8D90" w14:textId="77777777" w:rsidR="0073363E" w:rsidRPr="00880FB6" w:rsidRDefault="0073363E" w:rsidP="00D26BAB">
            <w:pPr>
              <w:rPr>
                <w:rFonts w:ascii="Arial" w:hAnsi="Arial" w:cs="Arial"/>
                <w:sz w:val="22"/>
                <w:szCs w:val="22"/>
              </w:rPr>
            </w:pPr>
            <w:r w:rsidRPr="00880FB6">
              <w:rPr>
                <w:rFonts w:ascii="Arial" w:hAnsi="Arial" w:cs="Arial"/>
                <w:sz w:val="22"/>
                <w:szCs w:val="22"/>
              </w:rPr>
              <w:t>Порески број (ПИБ):</w:t>
            </w:r>
          </w:p>
        </w:tc>
        <w:tc>
          <w:tcPr>
            <w:tcW w:w="595" w:type="dxa"/>
            <w:vAlign w:val="center"/>
          </w:tcPr>
          <w:p w14:paraId="644C7F70" w14:textId="77777777" w:rsidR="0073363E" w:rsidRPr="00880FB6" w:rsidRDefault="0073363E" w:rsidP="00D26BAB">
            <w:pPr>
              <w:rPr>
                <w:rFonts w:ascii="Arial" w:hAnsi="Arial" w:cs="Arial"/>
                <w:sz w:val="22"/>
                <w:szCs w:val="22"/>
              </w:rPr>
            </w:pPr>
          </w:p>
        </w:tc>
        <w:tc>
          <w:tcPr>
            <w:tcW w:w="5563" w:type="dxa"/>
            <w:tcBorders>
              <w:top w:val="single" w:sz="4" w:space="0" w:color="auto"/>
              <w:bottom w:val="single" w:sz="4" w:space="0" w:color="auto"/>
            </w:tcBorders>
            <w:vAlign w:val="center"/>
          </w:tcPr>
          <w:p w14:paraId="65C1E7BF" w14:textId="77777777" w:rsidR="0073363E" w:rsidRPr="00880FB6" w:rsidRDefault="0073363E" w:rsidP="00D26BAB">
            <w:pPr>
              <w:rPr>
                <w:rFonts w:ascii="Arial" w:hAnsi="Arial" w:cs="Arial"/>
                <w:sz w:val="22"/>
                <w:szCs w:val="22"/>
              </w:rPr>
            </w:pPr>
          </w:p>
        </w:tc>
      </w:tr>
      <w:tr w:rsidR="0073363E" w:rsidRPr="00880FB6" w14:paraId="15AD0C59" w14:textId="77777777" w:rsidTr="00D26BAB">
        <w:trPr>
          <w:trHeight w:val="492"/>
        </w:trPr>
        <w:tc>
          <w:tcPr>
            <w:tcW w:w="3129" w:type="dxa"/>
            <w:vAlign w:val="center"/>
          </w:tcPr>
          <w:p w14:paraId="0CA87467" w14:textId="77777777" w:rsidR="0073363E" w:rsidRPr="00880FB6" w:rsidRDefault="0073363E" w:rsidP="00D26BAB">
            <w:pPr>
              <w:rPr>
                <w:rFonts w:ascii="Arial" w:hAnsi="Arial" w:cs="Arial"/>
                <w:sz w:val="22"/>
                <w:szCs w:val="22"/>
              </w:rPr>
            </w:pPr>
            <w:r w:rsidRPr="00880FB6">
              <w:rPr>
                <w:rFonts w:ascii="Arial" w:hAnsi="Arial" w:cs="Arial"/>
                <w:sz w:val="22"/>
                <w:szCs w:val="22"/>
              </w:rPr>
              <w:t>Матични број:</w:t>
            </w:r>
          </w:p>
        </w:tc>
        <w:tc>
          <w:tcPr>
            <w:tcW w:w="595" w:type="dxa"/>
            <w:vAlign w:val="center"/>
          </w:tcPr>
          <w:p w14:paraId="35864253" w14:textId="77777777" w:rsidR="0073363E" w:rsidRPr="00880FB6" w:rsidRDefault="0073363E" w:rsidP="00D26BAB">
            <w:pPr>
              <w:rPr>
                <w:rFonts w:ascii="Arial" w:hAnsi="Arial" w:cs="Arial"/>
                <w:sz w:val="22"/>
                <w:szCs w:val="22"/>
              </w:rPr>
            </w:pPr>
          </w:p>
        </w:tc>
        <w:tc>
          <w:tcPr>
            <w:tcW w:w="5563" w:type="dxa"/>
            <w:tcBorders>
              <w:top w:val="single" w:sz="4" w:space="0" w:color="auto"/>
              <w:bottom w:val="single" w:sz="4" w:space="0" w:color="auto"/>
            </w:tcBorders>
            <w:vAlign w:val="center"/>
          </w:tcPr>
          <w:p w14:paraId="7AAB38C0" w14:textId="77777777" w:rsidR="0073363E" w:rsidRPr="00880FB6" w:rsidRDefault="0073363E" w:rsidP="00D26BAB">
            <w:pPr>
              <w:rPr>
                <w:rFonts w:ascii="Arial" w:hAnsi="Arial" w:cs="Arial"/>
                <w:sz w:val="22"/>
                <w:szCs w:val="22"/>
              </w:rPr>
            </w:pPr>
          </w:p>
        </w:tc>
      </w:tr>
      <w:tr w:rsidR="0073363E" w:rsidRPr="00880FB6" w14:paraId="7C913B2F" w14:textId="77777777" w:rsidTr="00D26BAB">
        <w:trPr>
          <w:trHeight w:val="492"/>
        </w:trPr>
        <w:tc>
          <w:tcPr>
            <w:tcW w:w="3129" w:type="dxa"/>
            <w:vAlign w:val="center"/>
          </w:tcPr>
          <w:p w14:paraId="2ABF69B5" w14:textId="77777777" w:rsidR="0073363E" w:rsidRPr="00880FB6" w:rsidRDefault="0073363E" w:rsidP="00D26BAB">
            <w:pPr>
              <w:rPr>
                <w:rFonts w:ascii="Arial" w:hAnsi="Arial" w:cs="Arial"/>
                <w:sz w:val="22"/>
                <w:szCs w:val="22"/>
              </w:rPr>
            </w:pPr>
            <w:r w:rsidRPr="00880FB6">
              <w:rPr>
                <w:rFonts w:ascii="Arial" w:hAnsi="Arial" w:cs="Arial"/>
                <w:sz w:val="22"/>
                <w:szCs w:val="22"/>
              </w:rPr>
              <w:t>Шифра делатности:</w:t>
            </w:r>
          </w:p>
        </w:tc>
        <w:tc>
          <w:tcPr>
            <w:tcW w:w="595" w:type="dxa"/>
            <w:vAlign w:val="center"/>
          </w:tcPr>
          <w:p w14:paraId="0C470126" w14:textId="77777777" w:rsidR="0073363E" w:rsidRPr="00880FB6" w:rsidRDefault="0073363E" w:rsidP="00D26BAB">
            <w:pPr>
              <w:rPr>
                <w:rFonts w:ascii="Arial" w:hAnsi="Arial" w:cs="Arial"/>
                <w:sz w:val="22"/>
                <w:szCs w:val="22"/>
              </w:rPr>
            </w:pPr>
          </w:p>
        </w:tc>
        <w:tc>
          <w:tcPr>
            <w:tcW w:w="5563" w:type="dxa"/>
            <w:tcBorders>
              <w:top w:val="single" w:sz="4" w:space="0" w:color="auto"/>
              <w:bottom w:val="single" w:sz="4" w:space="0" w:color="auto"/>
            </w:tcBorders>
            <w:vAlign w:val="center"/>
          </w:tcPr>
          <w:p w14:paraId="1B03D1B8" w14:textId="77777777" w:rsidR="0073363E" w:rsidRPr="00880FB6" w:rsidRDefault="0073363E" w:rsidP="00D26BAB">
            <w:pPr>
              <w:rPr>
                <w:rFonts w:ascii="Arial" w:hAnsi="Arial" w:cs="Arial"/>
                <w:sz w:val="22"/>
                <w:szCs w:val="22"/>
              </w:rPr>
            </w:pPr>
          </w:p>
        </w:tc>
      </w:tr>
      <w:tr w:rsidR="0073363E" w:rsidRPr="00880FB6" w14:paraId="2803F26E" w14:textId="77777777" w:rsidTr="00D26BAB">
        <w:trPr>
          <w:trHeight w:val="492"/>
        </w:trPr>
        <w:tc>
          <w:tcPr>
            <w:tcW w:w="3129" w:type="dxa"/>
            <w:vAlign w:val="center"/>
          </w:tcPr>
          <w:p w14:paraId="6A9874E1" w14:textId="77777777" w:rsidR="0073363E" w:rsidRPr="00880FB6" w:rsidRDefault="0073363E" w:rsidP="00D26BAB">
            <w:pPr>
              <w:rPr>
                <w:rFonts w:ascii="Arial" w:hAnsi="Arial" w:cs="Arial"/>
                <w:sz w:val="22"/>
                <w:szCs w:val="22"/>
              </w:rPr>
            </w:pPr>
            <w:r w:rsidRPr="00880FB6">
              <w:rPr>
                <w:rFonts w:ascii="Arial" w:hAnsi="Arial" w:cs="Arial"/>
                <w:sz w:val="22"/>
                <w:szCs w:val="22"/>
              </w:rPr>
              <w:t>Број рачуна и назив банке:</w:t>
            </w:r>
          </w:p>
        </w:tc>
        <w:tc>
          <w:tcPr>
            <w:tcW w:w="595" w:type="dxa"/>
            <w:vAlign w:val="center"/>
          </w:tcPr>
          <w:p w14:paraId="75C8D0D9" w14:textId="77777777" w:rsidR="0073363E" w:rsidRPr="00880FB6" w:rsidRDefault="0073363E" w:rsidP="00D26BAB">
            <w:pPr>
              <w:rPr>
                <w:rFonts w:ascii="Arial" w:hAnsi="Arial" w:cs="Arial"/>
                <w:sz w:val="22"/>
                <w:szCs w:val="22"/>
              </w:rPr>
            </w:pPr>
          </w:p>
        </w:tc>
        <w:tc>
          <w:tcPr>
            <w:tcW w:w="5563" w:type="dxa"/>
            <w:tcBorders>
              <w:top w:val="single" w:sz="4" w:space="0" w:color="auto"/>
              <w:bottom w:val="single" w:sz="4" w:space="0" w:color="auto"/>
            </w:tcBorders>
            <w:vAlign w:val="center"/>
          </w:tcPr>
          <w:p w14:paraId="3401115D" w14:textId="77777777" w:rsidR="0073363E" w:rsidRPr="00880FB6" w:rsidRDefault="0073363E" w:rsidP="00D26BAB">
            <w:pPr>
              <w:rPr>
                <w:rFonts w:ascii="Arial" w:hAnsi="Arial" w:cs="Arial"/>
                <w:sz w:val="22"/>
                <w:szCs w:val="22"/>
              </w:rPr>
            </w:pPr>
          </w:p>
        </w:tc>
      </w:tr>
      <w:tr w:rsidR="0073363E" w:rsidRPr="00880FB6" w14:paraId="149BEAA9" w14:textId="77777777" w:rsidTr="00D26BAB">
        <w:trPr>
          <w:trHeight w:val="492"/>
        </w:trPr>
        <w:tc>
          <w:tcPr>
            <w:tcW w:w="3129" w:type="dxa"/>
            <w:vAlign w:val="center"/>
          </w:tcPr>
          <w:p w14:paraId="3A78310A" w14:textId="77777777" w:rsidR="0073363E" w:rsidRPr="00880FB6" w:rsidRDefault="0073363E" w:rsidP="00D26BAB">
            <w:pPr>
              <w:rPr>
                <w:rFonts w:ascii="Arial" w:hAnsi="Arial" w:cs="Arial"/>
                <w:sz w:val="22"/>
                <w:szCs w:val="22"/>
              </w:rPr>
            </w:pPr>
            <w:r w:rsidRPr="00880FB6">
              <w:rPr>
                <w:rFonts w:ascii="Arial" w:hAnsi="Arial" w:cs="Arial"/>
                <w:sz w:val="22"/>
                <w:szCs w:val="22"/>
              </w:rPr>
              <w:t>Одговорно лице:</w:t>
            </w:r>
          </w:p>
        </w:tc>
        <w:tc>
          <w:tcPr>
            <w:tcW w:w="595" w:type="dxa"/>
            <w:vAlign w:val="center"/>
          </w:tcPr>
          <w:p w14:paraId="2FFE269F" w14:textId="77777777" w:rsidR="0073363E" w:rsidRPr="00880FB6" w:rsidRDefault="0073363E" w:rsidP="00D26BAB">
            <w:pPr>
              <w:rPr>
                <w:rFonts w:ascii="Arial" w:hAnsi="Arial" w:cs="Arial"/>
                <w:sz w:val="22"/>
                <w:szCs w:val="22"/>
              </w:rPr>
            </w:pPr>
          </w:p>
        </w:tc>
        <w:tc>
          <w:tcPr>
            <w:tcW w:w="5563" w:type="dxa"/>
            <w:tcBorders>
              <w:top w:val="single" w:sz="4" w:space="0" w:color="auto"/>
              <w:bottom w:val="single" w:sz="4" w:space="0" w:color="auto"/>
            </w:tcBorders>
            <w:vAlign w:val="center"/>
          </w:tcPr>
          <w:p w14:paraId="441C815F" w14:textId="77777777" w:rsidR="0073363E" w:rsidRPr="00880FB6" w:rsidRDefault="0073363E" w:rsidP="00D26BAB">
            <w:pPr>
              <w:rPr>
                <w:rFonts w:ascii="Arial" w:hAnsi="Arial" w:cs="Arial"/>
                <w:sz w:val="22"/>
                <w:szCs w:val="22"/>
              </w:rPr>
            </w:pPr>
          </w:p>
        </w:tc>
      </w:tr>
    </w:tbl>
    <w:p w14:paraId="3C86245F" w14:textId="77777777" w:rsidR="0073363E" w:rsidRPr="00880FB6" w:rsidRDefault="0073363E" w:rsidP="0073363E">
      <w:pPr>
        <w:rPr>
          <w:rFonts w:ascii="Arial" w:hAnsi="Arial" w:cs="Arial"/>
          <w:sz w:val="22"/>
          <w:szCs w:val="22"/>
        </w:rPr>
      </w:pPr>
    </w:p>
    <w:p w14:paraId="012E153A" w14:textId="77777777" w:rsidR="0073363E" w:rsidRPr="00880FB6" w:rsidRDefault="0073363E" w:rsidP="0073363E">
      <w:pPr>
        <w:rPr>
          <w:rFonts w:ascii="Arial" w:hAnsi="Arial" w:cs="Arial"/>
          <w:sz w:val="22"/>
          <w:szCs w:val="22"/>
        </w:rPr>
      </w:pPr>
    </w:p>
    <w:p w14:paraId="5FF0F4D6" w14:textId="77777777" w:rsidR="0073363E" w:rsidRPr="00880FB6" w:rsidRDefault="0073363E" w:rsidP="0073363E">
      <w:pPr>
        <w:rPr>
          <w:rFonts w:ascii="Arial" w:hAnsi="Arial" w:cs="Arial"/>
          <w:sz w:val="22"/>
          <w:szCs w:val="22"/>
        </w:rPr>
      </w:pPr>
    </w:p>
    <w:tbl>
      <w:tblPr>
        <w:tblW w:w="0" w:type="auto"/>
        <w:jc w:val="center"/>
        <w:tblLook w:val="01E0" w:firstRow="1" w:lastRow="1" w:firstColumn="1" w:lastColumn="1" w:noHBand="0" w:noVBand="0"/>
      </w:tblPr>
      <w:tblGrid>
        <w:gridCol w:w="3586"/>
        <w:gridCol w:w="1953"/>
        <w:gridCol w:w="3748"/>
      </w:tblGrid>
      <w:tr w:rsidR="0073363E" w:rsidRPr="00880FB6" w14:paraId="26CED822" w14:textId="77777777" w:rsidTr="00D26BAB">
        <w:trPr>
          <w:jc w:val="center"/>
        </w:trPr>
        <w:tc>
          <w:tcPr>
            <w:tcW w:w="3652" w:type="dxa"/>
          </w:tcPr>
          <w:p w14:paraId="39ED9A5F" w14:textId="77777777" w:rsidR="0073363E" w:rsidRPr="00880FB6" w:rsidRDefault="0073363E" w:rsidP="00D26BAB">
            <w:pPr>
              <w:jc w:val="center"/>
              <w:rPr>
                <w:rFonts w:ascii="Arial" w:hAnsi="Arial" w:cs="Arial"/>
                <w:sz w:val="22"/>
                <w:szCs w:val="22"/>
              </w:rPr>
            </w:pPr>
            <w:r w:rsidRPr="00880FB6">
              <w:rPr>
                <w:rFonts w:ascii="Arial" w:hAnsi="Arial" w:cs="Arial"/>
                <w:sz w:val="22"/>
                <w:szCs w:val="22"/>
              </w:rPr>
              <w:t>Датум:</w:t>
            </w:r>
          </w:p>
        </w:tc>
        <w:tc>
          <w:tcPr>
            <w:tcW w:w="1985" w:type="dxa"/>
          </w:tcPr>
          <w:p w14:paraId="6B4811A4" w14:textId="77777777" w:rsidR="0073363E" w:rsidRPr="00880FB6" w:rsidRDefault="0073363E" w:rsidP="00D26BAB">
            <w:pPr>
              <w:jc w:val="center"/>
              <w:rPr>
                <w:rFonts w:ascii="Arial" w:hAnsi="Arial" w:cs="Arial"/>
                <w:sz w:val="22"/>
                <w:szCs w:val="22"/>
              </w:rPr>
            </w:pPr>
            <w:r w:rsidRPr="00880FB6">
              <w:rPr>
                <w:rFonts w:ascii="Arial" w:hAnsi="Arial" w:cs="Arial"/>
                <w:sz w:val="22"/>
                <w:szCs w:val="22"/>
              </w:rPr>
              <w:t>М.П.</w:t>
            </w:r>
          </w:p>
        </w:tc>
        <w:tc>
          <w:tcPr>
            <w:tcW w:w="3782" w:type="dxa"/>
          </w:tcPr>
          <w:p w14:paraId="46D9A655" w14:textId="77777777" w:rsidR="0073363E" w:rsidRPr="00880FB6" w:rsidRDefault="0073363E" w:rsidP="00D26BAB">
            <w:pPr>
              <w:jc w:val="center"/>
              <w:rPr>
                <w:rFonts w:ascii="Arial" w:hAnsi="Arial" w:cs="Arial"/>
                <w:sz w:val="22"/>
                <w:szCs w:val="22"/>
              </w:rPr>
            </w:pPr>
            <w:r w:rsidRPr="00880FB6">
              <w:rPr>
                <w:rFonts w:ascii="Arial" w:hAnsi="Arial" w:cs="Arial"/>
                <w:sz w:val="22"/>
                <w:szCs w:val="22"/>
              </w:rPr>
              <w:t>Понуђач</w:t>
            </w:r>
            <w:r>
              <w:rPr>
                <w:rFonts w:ascii="Arial" w:hAnsi="Arial" w:cs="Arial"/>
                <w:sz w:val="22"/>
                <w:szCs w:val="22"/>
              </w:rPr>
              <w:t>/подизвођач</w:t>
            </w:r>
            <w:r w:rsidRPr="00880FB6">
              <w:rPr>
                <w:rFonts w:ascii="Arial" w:hAnsi="Arial" w:cs="Arial"/>
                <w:sz w:val="22"/>
                <w:szCs w:val="22"/>
              </w:rPr>
              <w:t>:</w:t>
            </w:r>
          </w:p>
        </w:tc>
      </w:tr>
      <w:tr w:rsidR="0073363E" w:rsidRPr="00880FB6" w14:paraId="66B5BAEC" w14:textId="77777777" w:rsidTr="00D26BAB">
        <w:trPr>
          <w:jc w:val="center"/>
        </w:trPr>
        <w:tc>
          <w:tcPr>
            <w:tcW w:w="3652" w:type="dxa"/>
            <w:vAlign w:val="center"/>
          </w:tcPr>
          <w:p w14:paraId="68464E3D" w14:textId="77777777" w:rsidR="0073363E" w:rsidRPr="00880FB6" w:rsidRDefault="0073363E" w:rsidP="00D26BAB">
            <w:pPr>
              <w:jc w:val="both"/>
              <w:rPr>
                <w:rFonts w:ascii="Arial" w:hAnsi="Arial" w:cs="Arial"/>
                <w:sz w:val="22"/>
                <w:szCs w:val="22"/>
              </w:rPr>
            </w:pPr>
          </w:p>
        </w:tc>
        <w:tc>
          <w:tcPr>
            <w:tcW w:w="1985" w:type="dxa"/>
            <w:vAlign w:val="center"/>
          </w:tcPr>
          <w:p w14:paraId="6C347BB5" w14:textId="77777777" w:rsidR="0073363E" w:rsidRPr="00880FB6" w:rsidRDefault="0073363E" w:rsidP="00D26BAB">
            <w:pPr>
              <w:jc w:val="both"/>
              <w:rPr>
                <w:rFonts w:ascii="Arial" w:hAnsi="Arial" w:cs="Arial"/>
                <w:sz w:val="22"/>
                <w:szCs w:val="22"/>
              </w:rPr>
            </w:pPr>
          </w:p>
        </w:tc>
        <w:tc>
          <w:tcPr>
            <w:tcW w:w="3782" w:type="dxa"/>
            <w:vAlign w:val="center"/>
          </w:tcPr>
          <w:p w14:paraId="347AD121" w14:textId="77777777" w:rsidR="0073363E" w:rsidRPr="00880FB6" w:rsidRDefault="0073363E" w:rsidP="00D26BAB">
            <w:pPr>
              <w:jc w:val="both"/>
              <w:rPr>
                <w:rFonts w:ascii="Arial" w:hAnsi="Arial" w:cs="Arial"/>
                <w:sz w:val="22"/>
                <w:szCs w:val="22"/>
              </w:rPr>
            </w:pPr>
          </w:p>
        </w:tc>
      </w:tr>
      <w:tr w:rsidR="0073363E" w:rsidRPr="00880FB6" w14:paraId="36250E1C" w14:textId="77777777" w:rsidTr="00D26BAB">
        <w:trPr>
          <w:jc w:val="center"/>
        </w:trPr>
        <w:tc>
          <w:tcPr>
            <w:tcW w:w="3652" w:type="dxa"/>
            <w:tcBorders>
              <w:bottom w:val="single" w:sz="4" w:space="0" w:color="auto"/>
            </w:tcBorders>
            <w:vAlign w:val="center"/>
          </w:tcPr>
          <w:p w14:paraId="64D0EB10" w14:textId="77777777" w:rsidR="0073363E" w:rsidRPr="00880FB6" w:rsidRDefault="0073363E" w:rsidP="00D26BAB">
            <w:pPr>
              <w:jc w:val="both"/>
              <w:rPr>
                <w:rFonts w:ascii="Arial" w:hAnsi="Arial" w:cs="Arial"/>
                <w:sz w:val="22"/>
                <w:szCs w:val="22"/>
              </w:rPr>
            </w:pPr>
          </w:p>
        </w:tc>
        <w:tc>
          <w:tcPr>
            <w:tcW w:w="1985" w:type="dxa"/>
            <w:vAlign w:val="center"/>
          </w:tcPr>
          <w:p w14:paraId="3DD6C444" w14:textId="77777777" w:rsidR="0073363E" w:rsidRPr="00880FB6" w:rsidRDefault="0073363E" w:rsidP="00D26BAB">
            <w:pPr>
              <w:jc w:val="both"/>
              <w:rPr>
                <w:rFonts w:ascii="Arial" w:hAnsi="Arial" w:cs="Arial"/>
                <w:sz w:val="22"/>
                <w:szCs w:val="22"/>
              </w:rPr>
            </w:pPr>
          </w:p>
        </w:tc>
        <w:tc>
          <w:tcPr>
            <w:tcW w:w="3782" w:type="dxa"/>
            <w:tcBorders>
              <w:bottom w:val="single" w:sz="4" w:space="0" w:color="auto"/>
            </w:tcBorders>
            <w:vAlign w:val="center"/>
          </w:tcPr>
          <w:p w14:paraId="73343D6A" w14:textId="77777777" w:rsidR="0073363E" w:rsidRPr="00880FB6" w:rsidRDefault="0073363E" w:rsidP="00D26BAB">
            <w:pPr>
              <w:jc w:val="both"/>
              <w:rPr>
                <w:rFonts w:ascii="Arial" w:hAnsi="Arial" w:cs="Arial"/>
                <w:sz w:val="22"/>
                <w:szCs w:val="22"/>
              </w:rPr>
            </w:pPr>
          </w:p>
        </w:tc>
      </w:tr>
    </w:tbl>
    <w:p w14:paraId="469B12BA" w14:textId="77777777" w:rsidR="0073363E" w:rsidRPr="00880FB6" w:rsidRDefault="0073363E" w:rsidP="0073363E">
      <w:pPr>
        <w:rPr>
          <w:rFonts w:ascii="Arial" w:hAnsi="Arial" w:cs="Arial"/>
          <w:i/>
          <w:iCs/>
          <w:sz w:val="22"/>
          <w:szCs w:val="22"/>
        </w:rPr>
      </w:pPr>
    </w:p>
    <w:p w14:paraId="462A3925" w14:textId="77777777" w:rsidR="0073363E" w:rsidRPr="00880FB6" w:rsidRDefault="0073363E" w:rsidP="0073363E">
      <w:pPr>
        <w:rPr>
          <w:rFonts w:ascii="Arial" w:hAnsi="Arial" w:cs="Arial"/>
          <w:i/>
          <w:iCs/>
          <w:sz w:val="22"/>
          <w:szCs w:val="22"/>
        </w:rPr>
      </w:pPr>
    </w:p>
    <w:p w14:paraId="5CDF1688" w14:textId="77777777" w:rsidR="0073363E" w:rsidRPr="00880FB6" w:rsidRDefault="0073363E" w:rsidP="0073363E">
      <w:pPr>
        <w:rPr>
          <w:rFonts w:ascii="Arial" w:hAnsi="Arial" w:cs="Arial"/>
          <w:i/>
          <w:iCs/>
          <w:sz w:val="22"/>
          <w:szCs w:val="22"/>
        </w:rPr>
      </w:pPr>
    </w:p>
    <w:p w14:paraId="7570544B" w14:textId="77777777" w:rsidR="0073363E" w:rsidRPr="00880FB6" w:rsidRDefault="0073363E" w:rsidP="0073363E">
      <w:pPr>
        <w:rPr>
          <w:rFonts w:ascii="Arial" w:hAnsi="Arial" w:cs="Arial"/>
          <w:i/>
          <w:iCs/>
          <w:sz w:val="22"/>
          <w:szCs w:val="22"/>
        </w:rPr>
      </w:pPr>
    </w:p>
    <w:p w14:paraId="715EA8DF" w14:textId="77777777" w:rsidR="0073363E" w:rsidRPr="00880FB6" w:rsidRDefault="0073363E" w:rsidP="0073363E">
      <w:pPr>
        <w:jc w:val="both"/>
        <w:rPr>
          <w:rFonts w:ascii="Arial" w:hAnsi="Arial" w:cs="Arial"/>
          <w:sz w:val="22"/>
          <w:szCs w:val="22"/>
          <w:lang w:eastAsia="en-US"/>
        </w:rPr>
      </w:pPr>
    </w:p>
    <w:p w14:paraId="578154F1" w14:textId="77777777" w:rsidR="0073363E" w:rsidRPr="00880FB6" w:rsidRDefault="0073363E" w:rsidP="0073363E">
      <w:pPr>
        <w:jc w:val="both"/>
        <w:rPr>
          <w:rFonts w:ascii="Arial" w:hAnsi="Arial" w:cs="Arial"/>
          <w:sz w:val="22"/>
          <w:szCs w:val="22"/>
          <w:lang w:eastAsia="en-US"/>
        </w:rPr>
      </w:pPr>
    </w:p>
    <w:p w14:paraId="17A48AFA" w14:textId="77777777" w:rsidR="0073363E" w:rsidRPr="00880FB6" w:rsidRDefault="0073363E" w:rsidP="0073363E">
      <w:pPr>
        <w:jc w:val="both"/>
        <w:rPr>
          <w:rFonts w:ascii="Arial" w:hAnsi="Arial" w:cs="Arial"/>
          <w:sz w:val="22"/>
          <w:szCs w:val="22"/>
          <w:lang w:eastAsia="en-US"/>
        </w:rPr>
      </w:pPr>
    </w:p>
    <w:p w14:paraId="1E74621A" w14:textId="77777777" w:rsidR="0073363E" w:rsidRPr="00880FB6" w:rsidRDefault="0073363E" w:rsidP="0073363E">
      <w:pPr>
        <w:jc w:val="both"/>
        <w:rPr>
          <w:rFonts w:ascii="Arial" w:hAnsi="Arial" w:cs="Arial"/>
          <w:sz w:val="22"/>
          <w:szCs w:val="22"/>
          <w:lang w:eastAsia="en-US"/>
        </w:rPr>
      </w:pPr>
    </w:p>
    <w:p w14:paraId="71E44BA5" w14:textId="77777777" w:rsidR="0073363E" w:rsidRPr="00880FB6" w:rsidRDefault="0073363E" w:rsidP="0073363E">
      <w:pPr>
        <w:jc w:val="both"/>
        <w:rPr>
          <w:rFonts w:ascii="Arial" w:hAnsi="Arial" w:cs="Arial"/>
          <w:i/>
          <w:iCs/>
          <w:sz w:val="22"/>
          <w:szCs w:val="22"/>
          <w:lang w:eastAsia="en-US"/>
        </w:rPr>
      </w:pPr>
      <w:r w:rsidRPr="00880FB6">
        <w:rPr>
          <w:rFonts w:ascii="Arial" w:hAnsi="Arial" w:cs="Arial"/>
          <w:i/>
          <w:iCs/>
          <w:sz w:val="22"/>
          <w:szCs w:val="22"/>
          <w:lang w:eastAsia="en-US"/>
        </w:rPr>
        <w:t>НАПОМЕНА: Уколико понуђач подноси понуду са подизвођачем, о</w:t>
      </w:r>
      <w:r w:rsidRPr="00880FB6">
        <w:rPr>
          <w:rFonts w:ascii="Arial" w:hAnsi="Arial" w:cs="Arial"/>
          <w:i/>
          <w:iCs/>
          <w:sz w:val="22"/>
          <w:szCs w:val="22"/>
          <w:lang w:val="ru-RU"/>
        </w:rPr>
        <w:t>вај образац попуњава, потписује и оверава понуђач за сваког подизвођача.</w:t>
      </w:r>
    </w:p>
    <w:p w14:paraId="5E36EEBA" w14:textId="77777777" w:rsidR="0073363E" w:rsidRPr="00880FB6" w:rsidRDefault="0073363E" w:rsidP="0073363E">
      <w:pPr>
        <w:jc w:val="both"/>
        <w:rPr>
          <w:rFonts w:ascii="Arial" w:hAnsi="Arial" w:cs="Arial"/>
          <w:i/>
          <w:iCs/>
          <w:sz w:val="22"/>
          <w:szCs w:val="22"/>
          <w:lang w:val="ru-RU"/>
        </w:rPr>
      </w:pPr>
    </w:p>
    <w:p w14:paraId="7C714416" w14:textId="77777777" w:rsidR="0073363E" w:rsidRPr="00880FB6" w:rsidRDefault="0073363E" w:rsidP="0073363E">
      <w:pPr>
        <w:jc w:val="both"/>
        <w:rPr>
          <w:rFonts w:ascii="Arial" w:hAnsi="Arial" w:cs="Arial"/>
          <w:sz w:val="22"/>
          <w:szCs w:val="22"/>
          <w:lang w:val="ru-RU"/>
        </w:rPr>
      </w:pPr>
    </w:p>
    <w:p w14:paraId="204DFD20" w14:textId="77777777" w:rsidR="0073363E" w:rsidRPr="00880FB6" w:rsidRDefault="0073363E" w:rsidP="0073363E">
      <w:pPr>
        <w:jc w:val="both"/>
        <w:rPr>
          <w:rFonts w:ascii="Arial" w:hAnsi="Arial" w:cs="Arial"/>
          <w:sz w:val="22"/>
          <w:szCs w:val="22"/>
          <w:lang w:val="ru-RU"/>
        </w:rPr>
      </w:pPr>
    </w:p>
    <w:p w14:paraId="6AF47549" w14:textId="77777777" w:rsidR="0073363E" w:rsidRPr="00880FB6" w:rsidRDefault="0073363E" w:rsidP="0073363E">
      <w:pPr>
        <w:jc w:val="both"/>
        <w:rPr>
          <w:rFonts w:ascii="Arial" w:hAnsi="Arial" w:cs="Arial"/>
          <w:sz w:val="22"/>
          <w:szCs w:val="22"/>
          <w:lang w:eastAsia="en-US"/>
        </w:rPr>
      </w:pPr>
    </w:p>
    <w:p w14:paraId="3F44685B" w14:textId="77777777" w:rsidR="0073363E" w:rsidRPr="00880FB6" w:rsidRDefault="0073363E" w:rsidP="0073363E">
      <w:pPr>
        <w:jc w:val="both"/>
        <w:rPr>
          <w:rFonts w:ascii="Arial" w:hAnsi="Arial" w:cs="Arial"/>
          <w:sz w:val="22"/>
          <w:szCs w:val="22"/>
          <w:lang w:eastAsia="en-US"/>
        </w:rPr>
      </w:pPr>
    </w:p>
    <w:p w14:paraId="3E644832" w14:textId="77777777" w:rsidR="0073363E" w:rsidRPr="00880FB6" w:rsidRDefault="0073363E" w:rsidP="0073363E">
      <w:pPr>
        <w:jc w:val="both"/>
        <w:rPr>
          <w:rFonts w:ascii="Arial" w:hAnsi="Arial" w:cs="Arial"/>
          <w:sz w:val="22"/>
          <w:szCs w:val="22"/>
          <w:lang w:eastAsia="en-US"/>
        </w:rPr>
      </w:pPr>
    </w:p>
    <w:p w14:paraId="2832778A" w14:textId="77777777" w:rsidR="0073363E" w:rsidRDefault="0073363E" w:rsidP="0073363E">
      <w:pPr>
        <w:jc w:val="both"/>
        <w:rPr>
          <w:rFonts w:ascii="Arial" w:hAnsi="Arial" w:cs="Arial"/>
          <w:sz w:val="22"/>
          <w:szCs w:val="22"/>
          <w:lang w:eastAsia="en-US"/>
        </w:rPr>
      </w:pPr>
    </w:p>
    <w:p w14:paraId="3320A6A6" w14:textId="77777777" w:rsidR="0073363E" w:rsidRDefault="0073363E" w:rsidP="0073363E">
      <w:pPr>
        <w:jc w:val="both"/>
        <w:rPr>
          <w:rFonts w:ascii="Arial" w:hAnsi="Arial" w:cs="Arial"/>
          <w:sz w:val="22"/>
          <w:szCs w:val="22"/>
          <w:lang w:eastAsia="en-US"/>
        </w:rPr>
      </w:pPr>
    </w:p>
    <w:p w14:paraId="06A60D05" w14:textId="77777777" w:rsidR="0073363E" w:rsidRPr="00880FB6" w:rsidRDefault="0073363E" w:rsidP="0073363E">
      <w:pPr>
        <w:jc w:val="both"/>
        <w:rPr>
          <w:rFonts w:ascii="Arial" w:hAnsi="Arial" w:cs="Arial"/>
          <w:sz w:val="22"/>
          <w:szCs w:val="22"/>
          <w:lang w:eastAsia="en-US"/>
        </w:rPr>
      </w:pPr>
    </w:p>
    <w:p w14:paraId="2B4E1CB5" w14:textId="77777777" w:rsidR="0073363E" w:rsidRPr="00880FB6" w:rsidRDefault="0073363E" w:rsidP="0073363E">
      <w:pPr>
        <w:jc w:val="both"/>
        <w:rPr>
          <w:rFonts w:ascii="Arial" w:hAnsi="Arial" w:cs="Arial"/>
          <w:sz w:val="22"/>
          <w:szCs w:val="22"/>
          <w:lang w:eastAsia="en-US"/>
        </w:rPr>
      </w:pPr>
    </w:p>
    <w:p w14:paraId="6EB025D1" w14:textId="77777777" w:rsidR="0073363E" w:rsidRPr="006F27D9" w:rsidRDefault="0073363E" w:rsidP="0073363E">
      <w:pPr>
        <w:pStyle w:val="Heading2"/>
        <w:jc w:val="right"/>
        <w:rPr>
          <w:lang w:val="sr-Cyrl-RS"/>
        </w:rPr>
      </w:pPr>
      <w:bookmarkStart w:id="317" w:name="_Toc431560680"/>
      <w:r w:rsidRPr="00880FB6">
        <w:t>ОБРАЗАЦ 2.</w:t>
      </w:r>
      <w:r w:rsidR="0043682B">
        <w:rPr>
          <w:lang w:val="en-US"/>
        </w:rPr>
        <w:t xml:space="preserve"> </w:t>
      </w:r>
      <w:r>
        <w:rPr>
          <w:lang w:val="sr-Cyrl-RS"/>
        </w:rPr>
        <w:t>партија 2</w:t>
      </w:r>
      <w:bookmarkEnd w:id="317"/>
    </w:p>
    <w:p w14:paraId="76A7A980" w14:textId="77777777" w:rsidR="0073363E" w:rsidRPr="00880FB6" w:rsidRDefault="0073363E" w:rsidP="0073363E">
      <w:pPr>
        <w:rPr>
          <w:rFonts w:ascii="Arial" w:hAnsi="Arial" w:cs="Arial"/>
          <w:sz w:val="22"/>
          <w:szCs w:val="22"/>
        </w:rPr>
      </w:pPr>
    </w:p>
    <w:p w14:paraId="191E86F8" w14:textId="77777777" w:rsidR="0073363E" w:rsidRPr="00880FB6" w:rsidRDefault="0073363E" w:rsidP="0073363E">
      <w:pPr>
        <w:jc w:val="center"/>
        <w:rPr>
          <w:rStyle w:val="BookTitle"/>
          <w:rFonts w:ascii="Arial" w:hAnsi="Arial" w:cs="Arial"/>
          <w:b w:val="0"/>
          <w:bCs w:val="0"/>
          <w:sz w:val="22"/>
          <w:szCs w:val="22"/>
        </w:rPr>
      </w:pPr>
      <w:r w:rsidRPr="00880FB6">
        <w:rPr>
          <w:rStyle w:val="BookTitle"/>
          <w:rFonts w:ascii="Arial" w:hAnsi="Arial" w:cs="Arial"/>
          <w:sz w:val="22"/>
          <w:szCs w:val="22"/>
        </w:rPr>
        <w:t>ОБРАЗАЦ ПОНУДЕ</w:t>
      </w:r>
    </w:p>
    <w:p w14:paraId="432C881F" w14:textId="77777777" w:rsidR="0073363E" w:rsidRPr="00880FB6" w:rsidRDefault="0073363E" w:rsidP="0073363E">
      <w:pPr>
        <w:jc w:val="both"/>
        <w:rPr>
          <w:rFonts w:ascii="Arial" w:hAnsi="Arial" w:cs="Arial"/>
          <w:sz w:val="22"/>
          <w:szCs w:val="22"/>
        </w:rPr>
      </w:pPr>
    </w:p>
    <w:p w14:paraId="1E6EF7AA" w14:textId="77777777" w:rsidR="0073363E" w:rsidRPr="00880FB6" w:rsidRDefault="0073363E" w:rsidP="0073363E">
      <w:pPr>
        <w:jc w:val="both"/>
        <w:rPr>
          <w:rFonts w:ascii="Arial" w:hAnsi="Arial" w:cs="Arial"/>
          <w:sz w:val="22"/>
          <w:szCs w:val="22"/>
        </w:rPr>
      </w:pPr>
      <w:r w:rsidRPr="00880FB6">
        <w:rPr>
          <w:rFonts w:ascii="Arial" w:hAnsi="Arial" w:cs="Arial"/>
          <w:sz w:val="22"/>
          <w:szCs w:val="22"/>
        </w:rPr>
        <w:t>Назив понуђача ___________________________</w:t>
      </w:r>
    </w:p>
    <w:p w14:paraId="221FE58A" w14:textId="77777777" w:rsidR="0073363E" w:rsidRPr="00880FB6" w:rsidRDefault="0073363E" w:rsidP="0073363E">
      <w:pPr>
        <w:jc w:val="both"/>
        <w:rPr>
          <w:rFonts w:ascii="Arial" w:hAnsi="Arial" w:cs="Arial"/>
          <w:sz w:val="22"/>
          <w:szCs w:val="22"/>
        </w:rPr>
      </w:pPr>
      <w:r w:rsidRPr="00880FB6">
        <w:rPr>
          <w:rFonts w:ascii="Arial" w:hAnsi="Arial" w:cs="Arial"/>
          <w:sz w:val="22"/>
          <w:szCs w:val="22"/>
        </w:rPr>
        <w:t>Адреса понуђача __________________________</w:t>
      </w:r>
    </w:p>
    <w:p w14:paraId="3CB59C20" w14:textId="77777777" w:rsidR="0073363E" w:rsidRPr="00880FB6" w:rsidRDefault="0073363E" w:rsidP="0073363E">
      <w:pPr>
        <w:jc w:val="both"/>
        <w:rPr>
          <w:rFonts w:ascii="Arial" w:hAnsi="Arial" w:cs="Arial"/>
          <w:sz w:val="22"/>
          <w:szCs w:val="22"/>
        </w:rPr>
      </w:pPr>
      <w:r w:rsidRPr="00880FB6">
        <w:rPr>
          <w:rFonts w:ascii="Arial" w:hAnsi="Arial" w:cs="Arial"/>
          <w:sz w:val="22"/>
          <w:szCs w:val="22"/>
        </w:rPr>
        <w:t>Број дел. протокола понуђача ________________</w:t>
      </w:r>
    </w:p>
    <w:p w14:paraId="1E334BEC" w14:textId="77777777" w:rsidR="0073363E" w:rsidRPr="00880FB6" w:rsidRDefault="0073363E" w:rsidP="0073363E">
      <w:pPr>
        <w:jc w:val="both"/>
        <w:rPr>
          <w:rFonts w:ascii="Arial" w:hAnsi="Arial" w:cs="Arial"/>
          <w:sz w:val="22"/>
          <w:szCs w:val="22"/>
        </w:rPr>
      </w:pPr>
      <w:r w:rsidRPr="00880FB6">
        <w:rPr>
          <w:rFonts w:ascii="Arial" w:hAnsi="Arial" w:cs="Arial"/>
          <w:sz w:val="22"/>
          <w:szCs w:val="22"/>
        </w:rPr>
        <w:t>Датум: __________  године</w:t>
      </w:r>
    </w:p>
    <w:p w14:paraId="30F45D79" w14:textId="77777777" w:rsidR="0073363E" w:rsidRPr="00880FB6" w:rsidRDefault="0073363E" w:rsidP="0073363E">
      <w:pPr>
        <w:jc w:val="both"/>
        <w:rPr>
          <w:rFonts w:ascii="Arial" w:hAnsi="Arial" w:cs="Arial"/>
          <w:sz w:val="22"/>
          <w:szCs w:val="22"/>
        </w:rPr>
      </w:pPr>
      <w:r w:rsidRPr="00880FB6">
        <w:rPr>
          <w:rFonts w:ascii="Arial" w:hAnsi="Arial" w:cs="Arial"/>
          <w:sz w:val="22"/>
          <w:szCs w:val="22"/>
        </w:rPr>
        <w:t>Место: _________________</w:t>
      </w:r>
    </w:p>
    <w:p w14:paraId="29B2C266" w14:textId="77777777" w:rsidR="0073363E" w:rsidRPr="00880FB6" w:rsidRDefault="0073363E" w:rsidP="0073363E">
      <w:pPr>
        <w:jc w:val="both"/>
        <w:rPr>
          <w:rFonts w:ascii="Arial" w:hAnsi="Arial" w:cs="Arial"/>
          <w:sz w:val="22"/>
          <w:szCs w:val="22"/>
        </w:rPr>
      </w:pPr>
      <w:r w:rsidRPr="00880FB6">
        <w:rPr>
          <w:rFonts w:ascii="Arial" w:hAnsi="Arial" w:cs="Arial"/>
          <w:sz w:val="22"/>
          <w:szCs w:val="22"/>
        </w:rPr>
        <w:t>(у случају заједничке понуде уносе се подаци за носиоца посла)</w:t>
      </w:r>
    </w:p>
    <w:p w14:paraId="49D89BEB" w14:textId="77777777" w:rsidR="0073363E" w:rsidRPr="00880FB6" w:rsidRDefault="0073363E" w:rsidP="0073363E">
      <w:pPr>
        <w:jc w:val="both"/>
        <w:rPr>
          <w:rFonts w:ascii="Arial" w:hAnsi="Arial" w:cs="Arial"/>
          <w:sz w:val="22"/>
          <w:szCs w:val="22"/>
        </w:rPr>
      </w:pPr>
    </w:p>
    <w:p w14:paraId="15E2708C" w14:textId="77777777" w:rsidR="0073363E" w:rsidRPr="00880FB6" w:rsidRDefault="0073363E" w:rsidP="0073363E">
      <w:pPr>
        <w:jc w:val="both"/>
        <w:rPr>
          <w:rFonts w:ascii="Arial" w:hAnsi="Arial" w:cs="Arial"/>
          <w:sz w:val="22"/>
          <w:szCs w:val="22"/>
        </w:rPr>
      </w:pPr>
    </w:p>
    <w:p w14:paraId="2B046D19" w14:textId="1C9FD10A" w:rsidR="0073363E" w:rsidRPr="00880FB6" w:rsidRDefault="0073363E" w:rsidP="0073363E">
      <w:pPr>
        <w:jc w:val="both"/>
        <w:rPr>
          <w:rFonts w:ascii="Arial" w:hAnsi="Arial" w:cs="Arial"/>
          <w:sz w:val="22"/>
          <w:szCs w:val="22"/>
        </w:rPr>
      </w:pPr>
      <w:r w:rsidRPr="00880FB6">
        <w:rPr>
          <w:rFonts w:ascii="Arial" w:hAnsi="Arial" w:cs="Arial"/>
          <w:sz w:val="22"/>
          <w:szCs w:val="22"/>
        </w:rPr>
        <w:t>На основу позива за подношење понуда у отвореном поступку јавне набавке услуга “</w:t>
      </w:r>
      <w:r>
        <w:rPr>
          <w:rFonts w:ascii="Arial" w:hAnsi="Arial" w:cs="Arial"/>
          <w:sz w:val="22"/>
          <w:szCs w:val="22"/>
          <w:lang w:val="sr-Cyrl-RS"/>
        </w:rPr>
        <w:t>Сервис уређаја и опреме</w:t>
      </w:r>
      <w:r w:rsidRPr="00880FB6">
        <w:rPr>
          <w:rFonts w:ascii="Arial" w:hAnsi="Arial" w:cs="Arial"/>
          <w:sz w:val="22"/>
          <w:szCs w:val="22"/>
        </w:rPr>
        <w:t>”</w:t>
      </w:r>
      <w:r>
        <w:rPr>
          <w:rFonts w:ascii="Arial" w:hAnsi="Arial" w:cs="Arial"/>
          <w:sz w:val="22"/>
          <w:szCs w:val="22"/>
          <w:lang w:val="sr-Cyrl-RS"/>
        </w:rPr>
        <w:t xml:space="preserve">партија 2- </w:t>
      </w:r>
      <w:r w:rsidRPr="00B77573">
        <w:rPr>
          <w:rFonts w:ascii="Arial" w:hAnsi="Arial" w:cs="Arial"/>
          <w:b/>
          <w:sz w:val="22"/>
          <w:szCs w:val="22"/>
          <w:lang w:val="sr-Cyrl-RS"/>
        </w:rPr>
        <w:t>Сервис хидростанице</w:t>
      </w:r>
      <w:r w:rsidRPr="00880FB6">
        <w:rPr>
          <w:rFonts w:ascii="Arial" w:hAnsi="Arial" w:cs="Arial"/>
          <w:sz w:val="22"/>
          <w:szCs w:val="22"/>
        </w:rPr>
        <w:t xml:space="preserve"> објављеног дана </w:t>
      </w:r>
      <w:r w:rsidR="00AC7D7D">
        <w:rPr>
          <w:rFonts w:ascii="Arial" w:hAnsi="Arial" w:cs="Arial"/>
          <w:sz w:val="22"/>
          <w:szCs w:val="22"/>
          <w:lang w:val="sr-Cyrl-RS"/>
        </w:rPr>
        <w:t>22</w:t>
      </w:r>
      <w:r w:rsidR="00AC7D7D" w:rsidRPr="00AC7D7D">
        <w:rPr>
          <w:rFonts w:ascii="Arial" w:hAnsi="Arial" w:cs="Arial"/>
          <w:sz w:val="22"/>
          <w:szCs w:val="22"/>
        </w:rPr>
        <w:t>.</w:t>
      </w:r>
      <w:r w:rsidR="00AC7D7D">
        <w:rPr>
          <w:rFonts w:ascii="Arial" w:hAnsi="Arial" w:cs="Arial"/>
          <w:sz w:val="22"/>
          <w:szCs w:val="22"/>
          <w:lang w:val="sr-Cyrl-RS"/>
        </w:rPr>
        <w:t>10</w:t>
      </w:r>
      <w:r w:rsidR="00AC7D7D" w:rsidRPr="00AC7D7D">
        <w:rPr>
          <w:rFonts w:ascii="Arial" w:hAnsi="Arial" w:cs="Arial"/>
          <w:sz w:val="22"/>
          <w:szCs w:val="22"/>
        </w:rPr>
        <w:t>.</w:t>
      </w:r>
      <w:r w:rsidRPr="00AC7D7D">
        <w:rPr>
          <w:rFonts w:ascii="Arial" w:hAnsi="Arial" w:cs="Arial"/>
          <w:sz w:val="22"/>
          <w:szCs w:val="22"/>
        </w:rPr>
        <w:t>2015.</w:t>
      </w:r>
      <w:r w:rsidRPr="00880FB6">
        <w:rPr>
          <w:rFonts w:ascii="Arial" w:hAnsi="Arial" w:cs="Arial"/>
          <w:sz w:val="22"/>
          <w:szCs w:val="22"/>
        </w:rPr>
        <w:t xml:space="preserve"> године на Порталу јавних набавки, и интернет страници Наручиоца, подносимо </w:t>
      </w:r>
    </w:p>
    <w:p w14:paraId="63DA216F" w14:textId="77777777" w:rsidR="0073363E" w:rsidRPr="00880FB6" w:rsidRDefault="0073363E" w:rsidP="0073363E">
      <w:pPr>
        <w:jc w:val="both"/>
        <w:rPr>
          <w:rFonts w:ascii="Arial" w:hAnsi="Arial" w:cs="Arial"/>
          <w:sz w:val="22"/>
          <w:szCs w:val="22"/>
        </w:rPr>
      </w:pPr>
    </w:p>
    <w:p w14:paraId="424198DC" w14:textId="77777777" w:rsidR="0073363E" w:rsidRPr="00880FB6" w:rsidRDefault="0073363E" w:rsidP="0073363E">
      <w:pPr>
        <w:jc w:val="center"/>
        <w:rPr>
          <w:rFonts w:ascii="Arial" w:hAnsi="Arial" w:cs="Arial"/>
          <w:b/>
          <w:bCs/>
          <w:sz w:val="22"/>
          <w:szCs w:val="22"/>
        </w:rPr>
      </w:pPr>
      <w:r w:rsidRPr="00880FB6">
        <w:rPr>
          <w:rFonts w:ascii="Arial" w:hAnsi="Arial" w:cs="Arial"/>
          <w:b/>
          <w:bCs/>
          <w:sz w:val="22"/>
          <w:szCs w:val="22"/>
        </w:rPr>
        <w:t>П О Н У Д У</w:t>
      </w:r>
    </w:p>
    <w:p w14:paraId="6991FB39" w14:textId="77777777" w:rsidR="0073363E" w:rsidRPr="00880FB6" w:rsidRDefault="0073363E" w:rsidP="0073363E">
      <w:pPr>
        <w:jc w:val="both"/>
        <w:rPr>
          <w:rFonts w:ascii="Arial" w:hAnsi="Arial" w:cs="Arial"/>
          <w:sz w:val="22"/>
          <w:szCs w:val="22"/>
        </w:rPr>
      </w:pPr>
    </w:p>
    <w:p w14:paraId="205FA89A" w14:textId="77777777" w:rsidR="0073363E" w:rsidRPr="00880FB6" w:rsidRDefault="0073363E" w:rsidP="0073363E">
      <w:pPr>
        <w:jc w:val="both"/>
        <w:rPr>
          <w:rFonts w:ascii="Arial" w:hAnsi="Arial" w:cs="Arial"/>
          <w:sz w:val="22"/>
          <w:szCs w:val="22"/>
        </w:rPr>
      </w:pPr>
      <w:r w:rsidRPr="00880FB6">
        <w:rPr>
          <w:rFonts w:ascii="Arial" w:hAnsi="Arial" w:cs="Arial"/>
          <w:sz w:val="22"/>
          <w:szCs w:val="22"/>
        </w:rPr>
        <w:t>У складу са траженим захтевима и условима утврђеним позивом и конкурсном документацијом, испуњавамо све услове за извршење јавне набавке.</w:t>
      </w:r>
    </w:p>
    <w:p w14:paraId="10D3EF32" w14:textId="77777777" w:rsidR="0073363E" w:rsidRPr="00880FB6" w:rsidRDefault="0073363E" w:rsidP="0073363E">
      <w:pPr>
        <w:jc w:val="both"/>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10"/>
        <w:gridCol w:w="4500"/>
      </w:tblGrid>
      <w:tr w:rsidR="0073363E" w:rsidRPr="00880FB6" w14:paraId="20C57EAF" w14:textId="77777777" w:rsidTr="00D26BAB">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8BFD13" w14:textId="77777777" w:rsidR="0073363E" w:rsidRPr="00880FB6" w:rsidRDefault="0073363E" w:rsidP="00D26BAB">
            <w:pPr>
              <w:jc w:val="center"/>
              <w:rPr>
                <w:rFonts w:ascii="Arial" w:hAnsi="Arial" w:cs="Arial"/>
                <w:b/>
                <w:bCs/>
                <w:sz w:val="22"/>
                <w:szCs w:val="22"/>
              </w:rPr>
            </w:pPr>
            <w:r w:rsidRPr="00880FB6">
              <w:rPr>
                <w:rFonts w:ascii="Arial" w:hAnsi="Arial" w:cs="Arial"/>
                <w:b/>
                <w:bCs/>
                <w:sz w:val="22"/>
                <w:szCs w:val="22"/>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E78864F" w14:textId="77777777" w:rsidR="0073363E" w:rsidRPr="00880FB6" w:rsidRDefault="0073363E" w:rsidP="00D26BAB">
            <w:pPr>
              <w:jc w:val="center"/>
              <w:rPr>
                <w:rFonts w:ascii="Arial" w:hAnsi="Arial" w:cs="Arial"/>
                <w:sz w:val="22"/>
                <w:szCs w:val="22"/>
              </w:rPr>
            </w:pPr>
            <w:r>
              <w:rPr>
                <w:rFonts w:ascii="Arial" w:hAnsi="Arial" w:cs="Arial"/>
                <w:b/>
                <w:bCs/>
                <w:sz w:val="22"/>
                <w:szCs w:val="22"/>
              </w:rPr>
              <w:t>1000/0</w:t>
            </w:r>
            <w:r>
              <w:rPr>
                <w:rFonts w:ascii="Arial" w:hAnsi="Arial" w:cs="Arial"/>
                <w:b/>
                <w:bCs/>
                <w:sz w:val="22"/>
                <w:szCs w:val="22"/>
                <w:lang w:val="sr-Cyrl-RS"/>
              </w:rPr>
              <w:t>063</w:t>
            </w:r>
            <w:r w:rsidRPr="00880FB6">
              <w:rPr>
                <w:rFonts w:ascii="Arial" w:hAnsi="Arial" w:cs="Arial"/>
                <w:b/>
                <w:bCs/>
                <w:color w:val="000000"/>
                <w:sz w:val="22"/>
                <w:szCs w:val="22"/>
              </w:rPr>
              <w:t>/2015</w:t>
            </w:r>
          </w:p>
        </w:tc>
      </w:tr>
    </w:tbl>
    <w:p w14:paraId="5399CE53" w14:textId="77777777" w:rsidR="0073363E" w:rsidRPr="00880FB6" w:rsidRDefault="0073363E" w:rsidP="0073363E">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73363E" w:rsidRPr="00880FB6" w14:paraId="13616610" w14:textId="77777777" w:rsidTr="00D26BAB">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E8D1C52" w14:textId="77777777" w:rsidR="0073363E" w:rsidRPr="00880FB6" w:rsidRDefault="0073363E" w:rsidP="00D26BAB">
            <w:pPr>
              <w:jc w:val="center"/>
              <w:rPr>
                <w:rFonts w:ascii="Arial" w:hAnsi="Arial" w:cs="Arial"/>
                <w:b/>
                <w:bCs/>
                <w:sz w:val="22"/>
                <w:szCs w:val="22"/>
              </w:rPr>
            </w:pPr>
            <w:r w:rsidRPr="00880FB6">
              <w:rPr>
                <w:rFonts w:ascii="Arial" w:hAnsi="Arial" w:cs="Arial"/>
                <w:b/>
                <w:bCs/>
                <w:sz w:val="22"/>
                <w:szCs w:val="22"/>
              </w:rPr>
              <w:t>НАЗИВ И СЕДИШТЕ ПОНУЂАЧА</w:t>
            </w:r>
          </w:p>
          <w:p w14:paraId="16844B49" w14:textId="77777777" w:rsidR="0073363E" w:rsidRPr="00880FB6" w:rsidRDefault="0073363E" w:rsidP="00D26BAB">
            <w:pPr>
              <w:jc w:val="center"/>
              <w:rPr>
                <w:rFonts w:ascii="Arial" w:hAnsi="Arial" w:cs="Arial"/>
                <w:b/>
                <w:bCs/>
                <w:sz w:val="22"/>
                <w:szCs w:val="22"/>
              </w:rPr>
            </w:pPr>
          </w:p>
          <w:p w14:paraId="6C48ECA9" w14:textId="77777777" w:rsidR="0073363E" w:rsidRPr="00880FB6" w:rsidRDefault="0073363E" w:rsidP="00D26BAB">
            <w:pPr>
              <w:jc w:val="center"/>
              <w:rPr>
                <w:rFonts w:ascii="Arial" w:hAnsi="Arial" w:cs="Arial"/>
                <w:b/>
                <w:bCs/>
                <w:sz w:val="22"/>
                <w:szCs w:val="22"/>
              </w:rPr>
            </w:pPr>
            <w:r w:rsidRPr="00880FB6">
              <w:rPr>
                <w:rFonts w:ascii="Arial" w:hAnsi="Arial" w:cs="Arial"/>
                <w:b/>
                <w:bCs/>
                <w:sz w:val="22"/>
                <w:szCs w:val="22"/>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ABF1A0" w14:textId="77777777" w:rsidR="0073363E" w:rsidRPr="00880FB6" w:rsidRDefault="0073363E" w:rsidP="00D26BAB">
            <w:pPr>
              <w:jc w:val="center"/>
              <w:rPr>
                <w:rFonts w:ascii="Arial" w:hAnsi="Arial" w:cs="Arial"/>
                <w:sz w:val="22"/>
                <w:szCs w:val="22"/>
              </w:rPr>
            </w:pPr>
          </w:p>
        </w:tc>
      </w:tr>
      <w:tr w:rsidR="0073363E" w:rsidRPr="00880FB6" w14:paraId="2AAF6637" w14:textId="77777777" w:rsidTr="00D26BAB">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952C9C" w14:textId="77777777" w:rsidR="0073363E" w:rsidRPr="00880FB6" w:rsidRDefault="0073363E" w:rsidP="00D26BAB">
            <w:pPr>
              <w:jc w:val="center"/>
              <w:rPr>
                <w:rFonts w:ascii="Arial" w:hAnsi="Arial" w:cs="Arial"/>
                <w:b/>
                <w:bCs/>
                <w:sz w:val="22"/>
                <w:szCs w:val="22"/>
              </w:rPr>
            </w:pPr>
            <w:r w:rsidRPr="00880FB6">
              <w:rPr>
                <w:rFonts w:ascii="Arial" w:hAnsi="Arial" w:cs="Arial"/>
                <w:b/>
                <w:bCs/>
                <w:sz w:val="22"/>
                <w:szCs w:val="22"/>
              </w:rPr>
              <w:t xml:space="preserve">ДЕЛАТНОСТ ПОНУЂАЧА </w:t>
            </w:r>
            <w:r w:rsidRPr="00880FB6">
              <w:rPr>
                <w:rFonts w:ascii="Arial" w:hAnsi="Arial" w:cs="Arial"/>
                <w:sz w:val="22"/>
                <w:szCs w:val="22"/>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7DD2A5F" w14:textId="77777777" w:rsidR="0073363E" w:rsidRPr="00880FB6" w:rsidRDefault="0073363E" w:rsidP="00D26BAB">
            <w:pPr>
              <w:jc w:val="center"/>
              <w:rPr>
                <w:rFonts w:ascii="Arial" w:hAnsi="Arial" w:cs="Arial"/>
                <w:sz w:val="22"/>
                <w:szCs w:val="22"/>
              </w:rPr>
            </w:pPr>
          </w:p>
        </w:tc>
      </w:tr>
    </w:tbl>
    <w:p w14:paraId="25F10E72" w14:textId="77777777" w:rsidR="0073363E" w:rsidRPr="00880FB6" w:rsidRDefault="0073363E" w:rsidP="0073363E">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73363E" w:rsidRPr="00880FB6" w14:paraId="7883496F" w14:textId="77777777" w:rsidTr="00D26BAB">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C3E350" w14:textId="77777777" w:rsidR="0073363E" w:rsidRPr="00880FB6" w:rsidRDefault="0073363E" w:rsidP="00D26BAB">
            <w:pPr>
              <w:jc w:val="center"/>
              <w:rPr>
                <w:rFonts w:ascii="Arial" w:hAnsi="Arial" w:cs="Arial"/>
                <w:b/>
                <w:bCs/>
                <w:sz w:val="22"/>
                <w:szCs w:val="22"/>
              </w:rPr>
            </w:pPr>
            <w:r w:rsidRPr="00880FB6">
              <w:rPr>
                <w:rFonts w:ascii="Arial" w:hAnsi="Arial" w:cs="Arial"/>
                <w:b/>
                <w:bCs/>
                <w:sz w:val="22"/>
                <w:szCs w:val="22"/>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F43ADF" w14:textId="77777777" w:rsidR="0073363E" w:rsidRPr="00880FB6" w:rsidRDefault="0073363E" w:rsidP="00D26BAB">
            <w:pPr>
              <w:jc w:val="center"/>
              <w:rPr>
                <w:rFonts w:ascii="Arial" w:hAnsi="Arial" w:cs="Arial"/>
                <w:sz w:val="22"/>
                <w:szCs w:val="22"/>
              </w:rPr>
            </w:pPr>
          </w:p>
        </w:tc>
      </w:tr>
    </w:tbl>
    <w:p w14:paraId="5FA53204" w14:textId="77777777" w:rsidR="0073363E" w:rsidRPr="00880FB6" w:rsidRDefault="0073363E" w:rsidP="0073363E">
      <w:pP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73363E" w:rsidRPr="00880FB6" w14:paraId="67F3ECF5" w14:textId="77777777" w:rsidTr="00D26BAB">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F7CA5AF" w14:textId="77777777" w:rsidR="0073363E" w:rsidRPr="00880FB6" w:rsidRDefault="0073363E" w:rsidP="00D26BAB">
            <w:pPr>
              <w:jc w:val="center"/>
              <w:rPr>
                <w:rFonts w:ascii="Arial" w:hAnsi="Arial" w:cs="Arial"/>
                <w:b/>
                <w:bCs/>
                <w:sz w:val="22"/>
                <w:szCs w:val="22"/>
              </w:rPr>
            </w:pPr>
            <w:r w:rsidRPr="00880FB6">
              <w:rPr>
                <w:rFonts w:ascii="Arial" w:hAnsi="Arial" w:cs="Arial"/>
                <w:b/>
                <w:bCs/>
                <w:sz w:val="22"/>
                <w:szCs w:val="22"/>
              </w:rPr>
              <w:t>НАЧИН ПОДНОШЕЊА ПОНУДЕ</w:t>
            </w:r>
          </w:p>
          <w:p w14:paraId="4BED096F" w14:textId="77777777" w:rsidR="0073363E" w:rsidRPr="00880FB6" w:rsidRDefault="0073363E" w:rsidP="00D26BAB">
            <w:pPr>
              <w:jc w:val="center"/>
              <w:rPr>
                <w:rFonts w:ascii="Arial" w:hAnsi="Arial" w:cs="Arial"/>
                <w:sz w:val="22"/>
                <w:szCs w:val="22"/>
              </w:rPr>
            </w:pPr>
            <w:r w:rsidRPr="00880FB6">
              <w:rPr>
                <w:rFonts w:ascii="Arial" w:hAnsi="Arial" w:cs="Arial"/>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F8FBF83" w14:textId="77777777" w:rsidR="0073363E" w:rsidRPr="00880FB6" w:rsidRDefault="0073363E" w:rsidP="00D26BAB">
            <w:pPr>
              <w:numPr>
                <w:ilvl w:val="0"/>
                <w:numId w:val="4"/>
              </w:numPr>
              <w:suppressAutoHyphens w:val="0"/>
              <w:rPr>
                <w:rFonts w:ascii="Arial" w:hAnsi="Arial" w:cs="Arial"/>
                <w:sz w:val="22"/>
                <w:szCs w:val="22"/>
              </w:rPr>
            </w:pPr>
            <w:r w:rsidRPr="00880FB6">
              <w:rPr>
                <w:rFonts w:ascii="Arial" w:hAnsi="Arial" w:cs="Arial"/>
                <w:sz w:val="22"/>
                <w:szCs w:val="22"/>
              </w:rPr>
              <w:t>самостално</w:t>
            </w:r>
          </w:p>
          <w:p w14:paraId="28B2FCC7" w14:textId="77777777" w:rsidR="0073363E" w:rsidRPr="00880FB6" w:rsidRDefault="0073363E" w:rsidP="00D26BAB">
            <w:pPr>
              <w:numPr>
                <w:ilvl w:val="0"/>
                <w:numId w:val="4"/>
              </w:numPr>
              <w:suppressAutoHyphens w:val="0"/>
              <w:rPr>
                <w:rFonts w:ascii="Arial" w:hAnsi="Arial" w:cs="Arial"/>
                <w:sz w:val="22"/>
                <w:szCs w:val="22"/>
              </w:rPr>
            </w:pPr>
            <w:r w:rsidRPr="00880FB6">
              <w:rPr>
                <w:rFonts w:ascii="Arial" w:hAnsi="Arial" w:cs="Arial"/>
                <w:sz w:val="22"/>
                <w:szCs w:val="22"/>
              </w:rPr>
              <w:t>заједничка понуда</w:t>
            </w:r>
          </w:p>
          <w:p w14:paraId="75981F41" w14:textId="77777777" w:rsidR="0073363E" w:rsidRPr="00880FB6" w:rsidRDefault="0073363E" w:rsidP="00D26BAB">
            <w:pPr>
              <w:numPr>
                <w:ilvl w:val="0"/>
                <w:numId w:val="4"/>
              </w:numPr>
              <w:suppressAutoHyphens w:val="0"/>
              <w:rPr>
                <w:rFonts w:ascii="Arial" w:hAnsi="Arial" w:cs="Arial"/>
                <w:sz w:val="22"/>
                <w:szCs w:val="22"/>
              </w:rPr>
            </w:pPr>
            <w:r w:rsidRPr="00880FB6">
              <w:rPr>
                <w:rFonts w:ascii="Arial" w:hAnsi="Arial" w:cs="Arial"/>
                <w:sz w:val="22"/>
                <w:szCs w:val="22"/>
              </w:rPr>
              <w:t>са подизвођачем</w:t>
            </w:r>
          </w:p>
        </w:tc>
      </w:tr>
      <w:tr w:rsidR="0073363E" w:rsidRPr="00880FB6" w14:paraId="696555BA" w14:textId="77777777" w:rsidTr="00D26BAB">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3D66606" w14:textId="77777777" w:rsidR="0073363E" w:rsidRPr="00880FB6" w:rsidRDefault="0073363E" w:rsidP="00D26BAB">
            <w:pPr>
              <w:jc w:val="center"/>
              <w:rPr>
                <w:rFonts w:ascii="Arial" w:hAnsi="Arial" w:cs="Arial"/>
                <w:b/>
                <w:bCs/>
                <w:sz w:val="22"/>
                <w:szCs w:val="22"/>
              </w:rPr>
            </w:pPr>
            <w:r w:rsidRPr="00880FB6">
              <w:rPr>
                <w:rFonts w:ascii="Arial" w:hAnsi="Arial"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14A0B0" w14:textId="77777777" w:rsidR="0073363E" w:rsidRPr="00880FB6" w:rsidRDefault="0073363E" w:rsidP="00D26BAB">
            <w:pPr>
              <w:suppressAutoHyphens w:val="0"/>
              <w:rPr>
                <w:rFonts w:ascii="Arial" w:hAnsi="Arial" w:cs="Arial"/>
                <w:sz w:val="22"/>
                <w:szCs w:val="22"/>
              </w:rPr>
            </w:pPr>
          </w:p>
        </w:tc>
      </w:tr>
      <w:tr w:rsidR="0073363E" w:rsidRPr="00880FB6" w14:paraId="39C75141" w14:textId="77777777" w:rsidTr="00D26BAB">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F96BFF2" w14:textId="77777777" w:rsidR="0073363E" w:rsidRPr="00880FB6" w:rsidRDefault="0073363E" w:rsidP="00D26BAB">
            <w:pPr>
              <w:jc w:val="center"/>
              <w:rPr>
                <w:rFonts w:ascii="Arial" w:hAnsi="Arial" w:cs="Arial"/>
                <w:b/>
                <w:bCs/>
                <w:sz w:val="22"/>
                <w:szCs w:val="22"/>
              </w:rPr>
            </w:pPr>
          </w:p>
          <w:p w14:paraId="054E9F07" w14:textId="77777777" w:rsidR="0073363E" w:rsidRPr="00880FB6" w:rsidRDefault="0073363E" w:rsidP="00D26BAB">
            <w:pPr>
              <w:jc w:val="center"/>
              <w:rPr>
                <w:rFonts w:ascii="Arial" w:hAnsi="Arial" w:cs="Arial"/>
                <w:b/>
                <w:bCs/>
                <w:sz w:val="22"/>
                <w:szCs w:val="22"/>
              </w:rPr>
            </w:pPr>
          </w:p>
          <w:p w14:paraId="3437899D" w14:textId="77777777" w:rsidR="0073363E" w:rsidRPr="00880FB6" w:rsidRDefault="0073363E" w:rsidP="00D26BAB">
            <w:pPr>
              <w:jc w:val="center"/>
              <w:rPr>
                <w:rFonts w:ascii="Arial" w:hAnsi="Arial" w:cs="Arial"/>
                <w:b/>
                <w:bCs/>
                <w:sz w:val="22"/>
                <w:szCs w:val="22"/>
              </w:rPr>
            </w:pPr>
            <w:r w:rsidRPr="00880FB6">
              <w:rPr>
                <w:rFonts w:ascii="Arial" w:hAnsi="Arial" w:cs="Arial"/>
                <w:b/>
                <w:bCs/>
                <w:sz w:val="22"/>
                <w:szCs w:val="22"/>
              </w:rPr>
              <w:t>НАЗИВ, СЕДИШТЕ, МАТИЧНИ БРОЈ И ПИБ ОСТАЛИХ ЧЛАНОВА ГРУПЕ ПОНУЂАЧА ИЛИ ПОДИЗВОЂАЧА</w:t>
            </w:r>
          </w:p>
          <w:p w14:paraId="51A71D1B" w14:textId="77777777" w:rsidR="0073363E" w:rsidRPr="00880FB6" w:rsidRDefault="0073363E" w:rsidP="00D26BAB">
            <w:pPr>
              <w:jc w:val="center"/>
              <w:rPr>
                <w:rFonts w:ascii="Arial" w:hAnsi="Arial" w:cs="Arial"/>
                <w:b/>
                <w:bCs/>
                <w:sz w:val="22"/>
                <w:szCs w:val="22"/>
              </w:rPr>
            </w:pPr>
          </w:p>
          <w:p w14:paraId="1314832E" w14:textId="77777777" w:rsidR="0073363E" w:rsidRPr="00880FB6" w:rsidRDefault="0073363E" w:rsidP="00D26BAB">
            <w:pPr>
              <w:jc w:val="center"/>
              <w:rPr>
                <w:rFonts w:ascii="Arial" w:hAnsi="Arial" w:cs="Arial"/>
                <w:b/>
                <w:bCs/>
                <w:sz w:val="22"/>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4F9448B" w14:textId="77777777" w:rsidR="0073363E" w:rsidRPr="00880FB6" w:rsidRDefault="0073363E" w:rsidP="00D26BAB">
            <w:pPr>
              <w:ind w:left="1260"/>
              <w:rPr>
                <w:rFonts w:ascii="Arial" w:hAnsi="Arial" w:cs="Arial"/>
                <w:sz w:val="22"/>
                <w:szCs w:val="22"/>
              </w:rPr>
            </w:pPr>
          </w:p>
        </w:tc>
      </w:tr>
    </w:tbl>
    <w:p w14:paraId="2E84EC67" w14:textId="77777777" w:rsidR="0073363E" w:rsidRPr="00880FB6" w:rsidRDefault="0073363E" w:rsidP="0073363E">
      <w:pPr>
        <w:rPr>
          <w:rFonts w:ascii="Arial" w:hAnsi="Arial" w:cs="Arial"/>
          <w:sz w:val="22"/>
          <w:szCs w:val="22"/>
        </w:rPr>
      </w:pPr>
    </w:p>
    <w:p w14:paraId="3C6DF154" w14:textId="77777777" w:rsidR="0073363E" w:rsidRPr="00880FB6" w:rsidRDefault="0073363E" w:rsidP="0073363E">
      <w:pPr>
        <w:suppressAutoHyphens w:val="0"/>
        <w:rPr>
          <w:rFonts w:ascii="Arial" w:hAnsi="Arial" w:cs="Arial"/>
          <w:sz w:val="22"/>
          <w:szCs w:val="22"/>
        </w:rPr>
      </w:pPr>
      <w:r w:rsidRPr="00880FB6">
        <w:rPr>
          <w:rFonts w:ascii="Arial" w:hAnsi="Arial" w:cs="Arial"/>
          <w:sz w:val="22"/>
          <w:szCs w:val="22"/>
        </w:rPr>
        <w:br w:type="page"/>
      </w:r>
    </w:p>
    <w:tbl>
      <w:tblPr>
        <w:tblW w:w="0" w:type="auto"/>
        <w:tblInd w:w="2" w:type="dxa"/>
        <w:tblCellMar>
          <w:left w:w="0" w:type="dxa"/>
          <w:right w:w="0" w:type="dxa"/>
        </w:tblCellMar>
        <w:tblLook w:val="0000" w:firstRow="0" w:lastRow="0" w:firstColumn="0" w:lastColumn="0" w:noHBand="0" w:noVBand="0"/>
      </w:tblPr>
      <w:tblGrid>
        <w:gridCol w:w="2606"/>
        <w:gridCol w:w="6321"/>
      </w:tblGrid>
      <w:tr w:rsidR="0073363E" w:rsidRPr="00880FB6" w14:paraId="78898FF3" w14:textId="77777777" w:rsidTr="00D26BAB">
        <w:tc>
          <w:tcPr>
            <w:tcW w:w="2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CFE90C" w14:textId="77777777" w:rsidR="0073363E" w:rsidRPr="00880FB6" w:rsidRDefault="0073363E" w:rsidP="00D26BAB">
            <w:pPr>
              <w:jc w:val="center"/>
              <w:rPr>
                <w:rFonts w:ascii="Arial" w:hAnsi="Arial" w:cs="Arial"/>
                <w:b/>
                <w:bCs/>
                <w:sz w:val="22"/>
                <w:szCs w:val="22"/>
              </w:rPr>
            </w:pPr>
            <w:r w:rsidRPr="00880FB6">
              <w:rPr>
                <w:rFonts w:ascii="Arial" w:hAnsi="Arial" w:cs="Arial"/>
                <w:b/>
                <w:bCs/>
                <w:sz w:val="22"/>
                <w:szCs w:val="22"/>
              </w:rPr>
              <w:lastRenderedPageBreak/>
              <w:t>ИМЕ И ПРЕЗИМЕ ЛИЦА ЗА КОНТАКТ</w:t>
            </w:r>
          </w:p>
        </w:tc>
        <w:tc>
          <w:tcPr>
            <w:tcW w:w="63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2C60C8" w14:textId="77777777" w:rsidR="0073363E" w:rsidRPr="00880FB6" w:rsidRDefault="0073363E" w:rsidP="00D26BAB">
            <w:pPr>
              <w:jc w:val="center"/>
              <w:rPr>
                <w:rFonts w:ascii="Arial" w:hAnsi="Arial" w:cs="Arial"/>
                <w:b/>
                <w:bCs/>
                <w:sz w:val="22"/>
                <w:szCs w:val="22"/>
              </w:rPr>
            </w:pPr>
          </w:p>
        </w:tc>
      </w:tr>
    </w:tbl>
    <w:p w14:paraId="50645F6D" w14:textId="77777777" w:rsidR="0073363E" w:rsidRPr="00880FB6" w:rsidRDefault="0073363E" w:rsidP="0073363E">
      <w:pPr>
        <w:ind w:left="360" w:hanging="360"/>
        <w:jc w:val="center"/>
        <w:rPr>
          <w:rFonts w:ascii="Arial" w:hAnsi="Arial" w:cs="Arial"/>
          <w:b/>
          <w:bCs/>
          <w:sz w:val="22"/>
          <w:szCs w:val="22"/>
        </w:rPr>
      </w:pPr>
    </w:p>
    <w:tbl>
      <w:tblPr>
        <w:tblW w:w="0" w:type="auto"/>
        <w:tblInd w:w="2" w:type="dxa"/>
        <w:tblCellMar>
          <w:left w:w="0" w:type="dxa"/>
          <w:right w:w="0" w:type="dxa"/>
        </w:tblCellMar>
        <w:tblLook w:val="0000" w:firstRow="0" w:lastRow="0" w:firstColumn="0" w:lastColumn="0" w:noHBand="0" w:noVBand="0"/>
      </w:tblPr>
      <w:tblGrid>
        <w:gridCol w:w="2628"/>
        <w:gridCol w:w="6431"/>
      </w:tblGrid>
      <w:tr w:rsidR="0073363E" w:rsidRPr="00880FB6" w14:paraId="6592B62A" w14:textId="77777777" w:rsidTr="00D26BAB">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ADC612" w14:textId="77777777" w:rsidR="0073363E" w:rsidRPr="00880FB6" w:rsidRDefault="0073363E" w:rsidP="00D26BAB">
            <w:pPr>
              <w:jc w:val="center"/>
              <w:rPr>
                <w:rFonts w:ascii="Arial" w:hAnsi="Arial" w:cs="Arial"/>
                <w:b/>
                <w:bCs/>
                <w:sz w:val="22"/>
                <w:szCs w:val="22"/>
              </w:rPr>
            </w:pPr>
            <w:r w:rsidRPr="00880FB6">
              <w:rPr>
                <w:rFonts w:ascii="Arial" w:hAnsi="Arial" w:cs="Arial"/>
                <w:b/>
                <w:bCs/>
                <w:sz w:val="22"/>
                <w:szCs w:val="22"/>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946279" w14:textId="77777777" w:rsidR="0073363E" w:rsidRPr="00880FB6" w:rsidRDefault="0073363E" w:rsidP="00D26BAB">
            <w:pPr>
              <w:jc w:val="center"/>
              <w:rPr>
                <w:rFonts w:ascii="Arial" w:hAnsi="Arial" w:cs="Arial"/>
                <w:b/>
                <w:bCs/>
                <w:sz w:val="22"/>
                <w:szCs w:val="22"/>
              </w:rPr>
            </w:pPr>
          </w:p>
        </w:tc>
      </w:tr>
    </w:tbl>
    <w:p w14:paraId="48634CEA" w14:textId="77777777" w:rsidR="0073363E" w:rsidRPr="00880FB6" w:rsidRDefault="0073363E" w:rsidP="0073363E">
      <w:pPr>
        <w:rPr>
          <w:rFonts w:ascii="Arial" w:hAnsi="Arial" w:cs="Arial"/>
          <w:sz w:val="22"/>
          <w:szCs w:val="22"/>
          <w:u w:val="single"/>
        </w:rPr>
      </w:pPr>
    </w:p>
    <w:tbl>
      <w:tblPr>
        <w:tblW w:w="0" w:type="auto"/>
        <w:tblInd w:w="2" w:type="dxa"/>
        <w:tblCellMar>
          <w:left w:w="0" w:type="dxa"/>
          <w:right w:w="0" w:type="dxa"/>
        </w:tblCellMar>
        <w:tblLook w:val="0000" w:firstRow="0" w:lastRow="0" w:firstColumn="0" w:lastColumn="0" w:noHBand="0" w:noVBand="0"/>
      </w:tblPr>
      <w:tblGrid>
        <w:gridCol w:w="2628"/>
        <w:gridCol w:w="6431"/>
      </w:tblGrid>
      <w:tr w:rsidR="0073363E" w:rsidRPr="00880FB6" w14:paraId="76311DA6" w14:textId="77777777" w:rsidTr="00D26BAB">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8A76D0" w14:textId="77777777" w:rsidR="0073363E" w:rsidRPr="00880FB6" w:rsidRDefault="0073363E" w:rsidP="00D26BAB">
            <w:pPr>
              <w:jc w:val="center"/>
              <w:rPr>
                <w:rFonts w:ascii="Arial" w:hAnsi="Arial" w:cs="Arial"/>
                <w:b/>
                <w:bCs/>
                <w:sz w:val="22"/>
                <w:szCs w:val="22"/>
              </w:rPr>
            </w:pPr>
            <w:r w:rsidRPr="00880FB6">
              <w:rPr>
                <w:rFonts w:ascii="Arial" w:hAnsi="Arial" w:cs="Arial"/>
                <w:b/>
                <w:bCs/>
                <w:sz w:val="22"/>
                <w:szCs w:val="22"/>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EFCE02D" w14:textId="77777777" w:rsidR="0073363E" w:rsidRPr="00880FB6" w:rsidRDefault="0073363E" w:rsidP="00D26BAB">
            <w:pPr>
              <w:jc w:val="center"/>
              <w:rPr>
                <w:rFonts w:ascii="Arial" w:hAnsi="Arial" w:cs="Arial"/>
                <w:b/>
                <w:bCs/>
                <w:sz w:val="22"/>
                <w:szCs w:val="22"/>
              </w:rPr>
            </w:pPr>
          </w:p>
        </w:tc>
      </w:tr>
      <w:tr w:rsidR="0073363E" w:rsidRPr="00880FB6" w14:paraId="15ED83AF" w14:textId="77777777" w:rsidTr="00D26BAB">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54B5A85" w14:textId="77777777" w:rsidR="0073363E" w:rsidRPr="00880FB6" w:rsidRDefault="0073363E" w:rsidP="00D26BAB">
            <w:pPr>
              <w:jc w:val="center"/>
              <w:rPr>
                <w:rFonts w:ascii="Arial" w:hAnsi="Arial" w:cs="Arial"/>
                <w:b/>
                <w:bCs/>
                <w:sz w:val="22"/>
                <w:szCs w:val="22"/>
              </w:rPr>
            </w:pPr>
            <w:r w:rsidRPr="00880FB6">
              <w:rPr>
                <w:rFonts w:ascii="Arial" w:hAnsi="Arial" w:cs="Arial"/>
                <w:b/>
                <w:bCs/>
                <w:sz w:val="22"/>
                <w:szCs w:val="22"/>
              </w:rPr>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14:paraId="46DC8BD7" w14:textId="77777777" w:rsidR="0073363E" w:rsidRPr="00880FB6" w:rsidRDefault="0073363E" w:rsidP="00D26BAB">
            <w:pPr>
              <w:jc w:val="center"/>
              <w:rPr>
                <w:rFonts w:ascii="Arial" w:hAnsi="Arial" w:cs="Arial"/>
                <w:b/>
                <w:bCs/>
                <w:sz w:val="22"/>
                <w:szCs w:val="22"/>
              </w:rPr>
            </w:pPr>
          </w:p>
        </w:tc>
      </w:tr>
      <w:tr w:rsidR="0073363E" w:rsidRPr="00880FB6" w14:paraId="64C0AC6F" w14:textId="77777777" w:rsidTr="00D26BAB">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3E19C7A" w14:textId="77777777" w:rsidR="0073363E" w:rsidRPr="00880FB6" w:rsidRDefault="0073363E" w:rsidP="00D26BAB">
            <w:pPr>
              <w:jc w:val="center"/>
              <w:rPr>
                <w:rFonts w:ascii="Arial" w:hAnsi="Arial" w:cs="Arial"/>
                <w:b/>
                <w:bCs/>
                <w:sz w:val="22"/>
                <w:szCs w:val="22"/>
              </w:rPr>
            </w:pPr>
            <w:r w:rsidRPr="00880FB6">
              <w:rPr>
                <w:rFonts w:ascii="Arial" w:hAnsi="Arial" w:cs="Arial"/>
                <w:b/>
                <w:bCs/>
                <w:sz w:val="22"/>
                <w:szCs w:val="22"/>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3CCE3D" w14:textId="77777777" w:rsidR="0073363E" w:rsidRPr="00880FB6" w:rsidRDefault="0073363E" w:rsidP="00D26BAB">
            <w:pPr>
              <w:jc w:val="center"/>
              <w:rPr>
                <w:rFonts w:ascii="Arial" w:hAnsi="Arial" w:cs="Arial"/>
                <w:b/>
                <w:bCs/>
                <w:sz w:val="22"/>
                <w:szCs w:val="22"/>
              </w:rPr>
            </w:pPr>
          </w:p>
        </w:tc>
      </w:tr>
      <w:tr w:rsidR="0073363E" w:rsidRPr="00880FB6" w14:paraId="4B512FDE" w14:textId="77777777" w:rsidTr="00D26BAB">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EA419F5" w14:textId="77777777" w:rsidR="0073363E" w:rsidRPr="00880FB6" w:rsidRDefault="0073363E" w:rsidP="00D26BAB">
            <w:pPr>
              <w:jc w:val="center"/>
              <w:rPr>
                <w:rFonts w:ascii="Arial" w:hAnsi="Arial" w:cs="Arial"/>
                <w:b/>
                <w:bCs/>
                <w:sz w:val="22"/>
                <w:szCs w:val="22"/>
              </w:rPr>
            </w:pPr>
            <w:r w:rsidRPr="00880FB6">
              <w:rPr>
                <w:rFonts w:ascii="Arial" w:hAnsi="Arial" w:cs="Arial"/>
                <w:b/>
                <w:bCs/>
                <w:sz w:val="22"/>
                <w:szCs w:val="22"/>
              </w:rPr>
              <w:t>ТЕКУЋИ РАЧУН ПОНУЂАЧА</w:t>
            </w:r>
          </w:p>
          <w:p w14:paraId="08849A9B" w14:textId="77777777" w:rsidR="0073363E" w:rsidRPr="00880FB6" w:rsidRDefault="0073363E" w:rsidP="00D26BAB">
            <w:pPr>
              <w:jc w:val="center"/>
              <w:rPr>
                <w:rFonts w:ascii="Arial" w:hAnsi="Arial" w:cs="Arial"/>
                <w:b/>
                <w:bCs/>
                <w:sz w:val="22"/>
                <w:szCs w:val="22"/>
              </w:rPr>
            </w:pPr>
            <w:r w:rsidRPr="00880FB6">
              <w:rPr>
                <w:rFonts w:ascii="Arial" w:hAnsi="Arial" w:cs="Arial"/>
                <w:b/>
                <w:bCs/>
                <w:sz w:val="22"/>
                <w:szCs w:val="22"/>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22BF48A" w14:textId="77777777" w:rsidR="0073363E" w:rsidRPr="00880FB6" w:rsidRDefault="0073363E" w:rsidP="00D26BAB">
            <w:pPr>
              <w:jc w:val="center"/>
              <w:rPr>
                <w:rFonts w:ascii="Arial" w:hAnsi="Arial" w:cs="Arial"/>
                <w:b/>
                <w:bCs/>
                <w:sz w:val="22"/>
                <w:szCs w:val="22"/>
              </w:rPr>
            </w:pPr>
          </w:p>
        </w:tc>
      </w:tr>
    </w:tbl>
    <w:p w14:paraId="04A63A68" w14:textId="77777777" w:rsidR="0073363E" w:rsidRPr="00880FB6" w:rsidRDefault="0073363E" w:rsidP="0073363E">
      <w:pPr>
        <w:jc w:val="both"/>
        <w:rPr>
          <w:rFonts w:ascii="Arial" w:hAnsi="Arial" w:cs="Arial"/>
          <w:b/>
          <w:bCs/>
          <w:sz w:val="22"/>
          <w:szCs w:val="22"/>
        </w:rPr>
      </w:pPr>
    </w:p>
    <w:p w14:paraId="781B6AB0" w14:textId="389B819C" w:rsidR="0046298B" w:rsidRPr="00775CC0" w:rsidRDefault="0073363E" w:rsidP="0046298B">
      <w:pPr>
        <w:rPr>
          <w:rFonts w:ascii="Arial" w:hAnsi="Arial" w:cs="Arial"/>
          <w:sz w:val="22"/>
          <w:szCs w:val="22"/>
        </w:rPr>
      </w:pPr>
      <w:r w:rsidRPr="00880FB6">
        <w:rPr>
          <w:rFonts w:ascii="Arial" w:hAnsi="Arial" w:cs="Arial"/>
          <w:b/>
          <w:bCs/>
          <w:sz w:val="22"/>
          <w:szCs w:val="22"/>
        </w:rPr>
        <w:t xml:space="preserve">1. </w:t>
      </w:r>
      <w:r w:rsidRPr="00880FB6">
        <w:rPr>
          <w:rFonts w:ascii="Arial" w:hAnsi="Arial" w:cs="Arial"/>
          <w:b/>
          <w:sz w:val="22"/>
          <w:szCs w:val="22"/>
        </w:rPr>
        <w:t>ЦЕНА</w:t>
      </w:r>
      <w:r>
        <w:rPr>
          <w:rFonts w:ascii="Arial" w:hAnsi="Arial" w:cs="Arial"/>
          <w:b/>
          <w:sz w:val="22"/>
          <w:szCs w:val="22"/>
          <w:lang w:val="sr-Cyrl-RS"/>
        </w:rPr>
        <w:t xml:space="preserve"> НОРМА САТА</w:t>
      </w:r>
      <w:r w:rsidRPr="00880FB6">
        <w:rPr>
          <w:rFonts w:ascii="Arial" w:hAnsi="Arial" w:cs="Arial"/>
          <w:b/>
          <w:sz w:val="22"/>
          <w:szCs w:val="22"/>
        </w:rPr>
        <w:t xml:space="preserve"> износи ___________________ (словима: ___________) динара </w:t>
      </w:r>
      <w:r w:rsidRPr="00775CC0">
        <w:rPr>
          <w:rFonts w:ascii="Arial" w:hAnsi="Arial" w:cs="Arial"/>
          <w:sz w:val="22"/>
          <w:szCs w:val="22"/>
        </w:rPr>
        <w:t>исказана без ПДВ</w:t>
      </w:r>
      <w:r w:rsidR="0046298B" w:rsidRPr="008801BB">
        <w:t xml:space="preserve"> </w:t>
      </w:r>
      <w:r w:rsidR="0046298B" w:rsidRPr="00775CC0">
        <w:rPr>
          <w:rFonts w:ascii="Arial" w:hAnsi="Arial" w:cs="Arial"/>
          <w:sz w:val="22"/>
          <w:szCs w:val="22"/>
          <w:lang w:val="sr-Cyrl-RS"/>
        </w:rPr>
        <w:t>са</w:t>
      </w:r>
      <w:r w:rsidR="0046298B" w:rsidRPr="008801BB">
        <w:rPr>
          <w:lang w:val="sr-Cyrl-RS"/>
        </w:rPr>
        <w:t xml:space="preserve"> </w:t>
      </w:r>
      <w:r w:rsidR="0046298B" w:rsidRPr="00775CC0">
        <w:rPr>
          <w:rFonts w:ascii="Arial" w:hAnsi="Arial" w:cs="Arial"/>
          <w:sz w:val="22"/>
          <w:szCs w:val="22"/>
        </w:rPr>
        <w:t>укљученим трошковима доласка на објекат, боравка на објекту и потрошним материјалом</w:t>
      </w:r>
    </w:p>
    <w:p w14:paraId="3AE9DBA1" w14:textId="77777777" w:rsidR="00A372DD" w:rsidRPr="00775CC0" w:rsidRDefault="00A372DD" w:rsidP="0046298B">
      <w:pPr>
        <w:rPr>
          <w:rFonts w:ascii="Arial" w:hAnsi="Arial" w:cs="Arial"/>
          <w:sz w:val="22"/>
          <w:szCs w:val="22"/>
        </w:rPr>
      </w:pPr>
    </w:p>
    <w:p w14:paraId="4ED8EA02" w14:textId="77777777" w:rsidR="0073363E" w:rsidRPr="00880FB6" w:rsidRDefault="0046298B" w:rsidP="0046298B">
      <w:pPr>
        <w:rPr>
          <w:rFonts w:ascii="Arial" w:hAnsi="Arial" w:cs="Arial"/>
          <w:b/>
          <w:bCs/>
          <w:sz w:val="22"/>
          <w:szCs w:val="22"/>
        </w:rPr>
      </w:pPr>
      <w:r w:rsidRPr="00013902">
        <w:rPr>
          <w:rFonts w:ascii="Arial" w:hAnsi="Arial" w:cs="Arial"/>
          <w:b/>
          <w:sz w:val="22"/>
          <w:szCs w:val="22"/>
        </w:rPr>
        <w:t xml:space="preserve">2. </w:t>
      </w:r>
      <w:r w:rsidRPr="0043682B">
        <w:rPr>
          <w:rFonts w:ascii="Arial" w:hAnsi="Arial" w:cs="Arial"/>
          <w:b/>
          <w:sz w:val="22"/>
          <w:szCs w:val="22"/>
        </w:rPr>
        <w:t>ЦЕНА</w:t>
      </w:r>
      <w:r w:rsidRPr="0043682B">
        <w:rPr>
          <w:rFonts w:ascii="Arial" w:hAnsi="Arial" w:cs="Arial"/>
          <w:b/>
          <w:sz w:val="22"/>
          <w:szCs w:val="22"/>
          <w:lang w:val="sr-Cyrl-RS"/>
        </w:rPr>
        <w:t xml:space="preserve"> НОРМА САТА</w:t>
      </w:r>
      <w:r w:rsidRPr="0043682B">
        <w:rPr>
          <w:rFonts w:ascii="Arial" w:hAnsi="Arial" w:cs="Arial"/>
          <w:b/>
          <w:sz w:val="22"/>
          <w:szCs w:val="22"/>
        </w:rPr>
        <w:t xml:space="preserve"> </w:t>
      </w:r>
      <w:r w:rsidRPr="0043682B">
        <w:rPr>
          <w:rFonts w:ascii="Arial" w:hAnsi="Arial" w:cs="Arial"/>
          <w:b/>
          <w:sz w:val="22"/>
          <w:szCs w:val="22"/>
          <w:lang w:val="sr-Cyrl-RS"/>
        </w:rPr>
        <w:t xml:space="preserve">ЗА ПОПРАВКЕ У РАДИОНИЦИ ПОНУЂАЧА </w:t>
      </w:r>
      <w:r w:rsidRPr="0043682B">
        <w:rPr>
          <w:rFonts w:ascii="Arial" w:hAnsi="Arial" w:cs="Arial"/>
          <w:b/>
          <w:sz w:val="22"/>
          <w:szCs w:val="22"/>
        </w:rPr>
        <w:t>износи __________________(словима: ___________) динара исказана без ПДВ</w:t>
      </w:r>
    </w:p>
    <w:p w14:paraId="7296232B" w14:textId="77777777" w:rsidR="0073363E" w:rsidRPr="00880FB6" w:rsidRDefault="0073363E" w:rsidP="0073363E">
      <w:pPr>
        <w:jc w:val="both"/>
        <w:rPr>
          <w:rFonts w:ascii="Arial" w:hAnsi="Arial" w:cs="Arial"/>
          <w:bCs/>
          <w:sz w:val="22"/>
          <w:szCs w:val="22"/>
        </w:rPr>
      </w:pPr>
    </w:p>
    <w:p w14:paraId="04D01DAA" w14:textId="77777777" w:rsidR="0073363E" w:rsidRPr="00880FB6" w:rsidRDefault="0046298B" w:rsidP="0073363E">
      <w:pPr>
        <w:rPr>
          <w:rFonts w:ascii="Arial" w:hAnsi="Arial" w:cs="Arial"/>
          <w:sz w:val="22"/>
          <w:szCs w:val="22"/>
        </w:rPr>
      </w:pPr>
      <w:r>
        <w:rPr>
          <w:rFonts w:ascii="Arial" w:hAnsi="Arial" w:cs="Arial"/>
          <w:b/>
          <w:bCs/>
          <w:sz w:val="22"/>
          <w:szCs w:val="22"/>
          <w:lang w:val="sr-Cyrl-RS"/>
        </w:rPr>
        <w:t>3</w:t>
      </w:r>
      <w:r w:rsidR="0073363E" w:rsidRPr="00880FB6">
        <w:rPr>
          <w:rFonts w:ascii="Arial" w:hAnsi="Arial" w:cs="Arial"/>
          <w:b/>
          <w:bCs/>
          <w:sz w:val="22"/>
          <w:szCs w:val="22"/>
        </w:rPr>
        <w:t xml:space="preserve">. УСЛОВИ И НАЧИН ПЛАЋАЊА: </w:t>
      </w:r>
      <w:r w:rsidR="0073363E" w:rsidRPr="00880FB6">
        <w:rPr>
          <w:rFonts w:ascii="Arial" w:hAnsi="Arial" w:cs="Arial"/>
          <w:sz w:val="22"/>
          <w:szCs w:val="22"/>
        </w:rPr>
        <w:t>_____________________________________</w:t>
      </w:r>
    </w:p>
    <w:p w14:paraId="3F0EABBE" w14:textId="77777777" w:rsidR="0073363E" w:rsidRPr="00880FB6" w:rsidRDefault="0073363E" w:rsidP="0073363E">
      <w:pPr>
        <w:rPr>
          <w:rFonts w:ascii="Arial" w:hAnsi="Arial" w:cs="Arial"/>
          <w:sz w:val="22"/>
          <w:szCs w:val="22"/>
        </w:rPr>
      </w:pPr>
      <w:r w:rsidRPr="00880FB6">
        <w:rPr>
          <w:rFonts w:ascii="Arial" w:hAnsi="Arial" w:cs="Arial"/>
          <w:sz w:val="22"/>
          <w:szCs w:val="22"/>
        </w:rPr>
        <w:t>______________________________________________________________________________________________________________________________________</w:t>
      </w:r>
    </w:p>
    <w:p w14:paraId="30DF7F93" w14:textId="77777777" w:rsidR="00BF7D1A" w:rsidRPr="00880FB6" w:rsidRDefault="00BF7D1A" w:rsidP="00BF7D1A">
      <w:pPr>
        <w:rPr>
          <w:rFonts w:ascii="Arial" w:hAnsi="Arial" w:cs="Arial"/>
          <w:i/>
          <w:iCs/>
          <w:sz w:val="22"/>
          <w:szCs w:val="22"/>
        </w:rPr>
      </w:pPr>
      <w:r w:rsidRPr="00880FB6">
        <w:rPr>
          <w:rFonts w:ascii="Arial" w:hAnsi="Arial" w:cs="Arial"/>
          <w:i/>
          <w:iCs/>
          <w:sz w:val="22"/>
          <w:szCs w:val="22"/>
        </w:rPr>
        <w:t>(</w:t>
      </w:r>
      <w:r>
        <w:rPr>
          <w:rFonts w:ascii="Arial" w:hAnsi="Arial" w:cs="Arial"/>
          <w:lang w:val="sr-Cyrl-RS"/>
        </w:rPr>
        <w:t>до 4</w:t>
      </w:r>
      <w:r w:rsidRPr="00E959CC">
        <w:rPr>
          <w:rFonts w:ascii="Arial" w:hAnsi="Arial" w:cs="Arial"/>
          <w:lang w:val="sr-Cyrl-RS"/>
        </w:rPr>
        <w:t xml:space="preserve">5 дана од дана достављања </w:t>
      </w:r>
      <w:r>
        <w:rPr>
          <w:rFonts w:ascii="Arial" w:hAnsi="Arial" w:cs="Arial"/>
          <w:lang w:val="sr-Cyrl-RS"/>
        </w:rPr>
        <w:t xml:space="preserve">исправне </w:t>
      </w:r>
      <w:r w:rsidRPr="00E959CC">
        <w:rPr>
          <w:rFonts w:ascii="Arial" w:hAnsi="Arial" w:cs="Arial"/>
          <w:lang w:val="sr-Cyrl-RS"/>
        </w:rPr>
        <w:t xml:space="preserve">фактуре </w:t>
      </w:r>
      <w:r>
        <w:rPr>
          <w:rFonts w:ascii="Arial" w:hAnsi="Arial" w:cs="Arial"/>
          <w:lang w:val="sr-Cyrl-RS"/>
        </w:rPr>
        <w:t>издате након сачињавања, потписивања и верификовања Записника о квалитативном пријему услуга (без примедби))</w:t>
      </w:r>
    </w:p>
    <w:p w14:paraId="092E054B" w14:textId="77777777" w:rsidR="0073363E" w:rsidRPr="00880FB6" w:rsidRDefault="0073363E" w:rsidP="0073363E">
      <w:pPr>
        <w:pStyle w:val="StyleLeft0cmHanging063cm"/>
        <w:ind w:left="0" w:firstLine="0"/>
        <w:jc w:val="left"/>
        <w:rPr>
          <w:rFonts w:cs="Arial"/>
          <w:sz w:val="22"/>
          <w:szCs w:val="22"/>
          <w:lang w:val="sr-Cyrl-CS"/>
        </w:rPr>
      </w:pPr>
    </w:p>
    <w:p w14:paraId="458DCE62" w14:textId="77777777" w:rsidR="0073363E" w:rsidRPr="00880FB6" w:rsidRDefault="0046298B" w:rsidP="0073363E">
      <w:pPr>
        <w:rPr>
          <w:rFonts w:ascii="Arial" w:hAnsi="Arial" w:cs="Arial"/>
          <w:sz w:val="22"/>
          <w:szCs w:val="22"/>
        </w:rPr>
      </w:pPr>
      <w:r>
        <w:rPr>
          <w:rFonts w:ascii="Arial" w:hAnsi="Arial" w:cs="Arial"/>
          <w:b/>
          <w:bCs/>
          <w:sz w:val="22"/>
          <w:szCs w:val="22"/>
          <w:lang w:val="sr-Cyrl-RS"/>
        </w:rPr>
        <w:t>4</w:t>
      </w:r>
      <w:r w:rsidR="0073363E" w:rsidRPr="00880FB6">
        <w:rPr>
          <w:rFonts w:ascii="Arial" w:hAnsi="Arial" w:cs="Arial"/>
          <w:b/>
          <w:bCs/>
          <w:sz w:val="22"/>
          <w:szCs w:val="22"/>
        </w:rPr>
        <w:t xml:space="preserve">. </w:t>
      </w:r>
      <w:r w:rsidR="0073363E">
        <w:rPr>
          <w:rFonts w:ascii="Arial" w:hAnsi="Arial" w:cs="Arial"/>
          <w:b/>
          <w:bCs/>
          <w:sz w:val="22"/>
          <w:szCs w:val="22"/>
          <w:lang w:val="sr-Cyrl-RS"/>
        </w:rPr>
        <w:t>ГАРАНТНИ РОК НА ЗАМЕЊЕНЕ ДЕЛОВЕ</w:t>
      </w:r>
      <w:r w:rsidR="0073363E" w:rsidRPr="00880FB6">
        <w:rPr>
          <w:rFonts w:ascii="Arial" w:hAnsi="Arial" w:cs="Arial"/>
          <w:b/>
          <w:bCs/>
          <w:sz w:val="22"/>
          <w:szCs w:val="22"/>
        </w:rPr>
        <w:t xml:space="preserve">: </w:t>
      </w:r>
      <w:r w:rsidR="0073363E" w:rsidRPr="00880FB6">
        <w:rPr>
          <w:rFonts w:ascii="Arial" w:hAnsi="Arial" w:cs="Arial"/>
          <w:sz w:val="22"/>
          <w:szCs w:val="22"/>
        </w:rPr>
        <w:t>________________________________________</w:t>
      </w:r>
    </w:p>
    <w:p w14:paraId="6C337205" w14:textId="77777777" w:rsidR="0073363E" w:rsidRPr="00880FB6" w:rsidRDefault="0073363E" w:rsidP="0073363E">
      <w:pPr>
        <w:rPr>
          <w:rFonts w:ascii="Arial" w:hAnsi="Arial" w:cs="Arial"/>
          <w:sz w:val="22"/>
          <w:szCs w:val="22"/>
        </w:rPr>
      </w:pPr>
      <w:r w:rsidRPr="00880FB6">
        <w:rPr>
          <w:rFonts w:ascii="Arial" w:hAnsi="Arial" w:cs="Arial"/>
          <w:sz w:val="22"/>
          <w:szCs w:val="22"/>
        </w:rPr>
        <w:t>______________________________________________________________________________________________________________________________________</w:t>
      </w:r>
    </w:p>
    <w:p w14:paraId="0CAA23A7" w14:textId="77777777" w:rsidR="0073363E" w:rsidRPr="00880FB6" w:rsidRDefault="0073363E" w:rsidP="0073363E">
      <w:pPr>
        <w:rPr>
          <w:rFonts w:ascii="Arial" w:hAnsi="Arial" w:cs="Arial"/>
          <w:i/>
          <w:iCs/>
          <w:sz w:val="22"/>
          <w:szCs w:val="22"/>
        </w:rPr>
      </w:pPr>
      <w:r w:rsidRPr="00880FB6">
        <w:rPr>
          <w:rFonts w:ascii="Arial" w:hAnsi="Arial" w:cs="Arial"/>
          <w:i/>
          <w:iCs/>
          <w:sz w:val="22"/>
          <w:szCs w:val="22"/>
        </w:rPr>
        <w:t>(</w:t>
      </w:r>
      <w:r>
        <w:rPr>
          <w:rFonts w:ascii="Arial" w:hAnsi="Arial" w:cs="Arial"/>
          <w:i/>
          <w:iCs/>
          <w:sz w:val="22"/>
          <w:szCs w:val="22"/>
          <w:lang w:val="sr-Cyrl-RS"/>
        </w:rPr>
        <w:t>минимум 12 месеци</w:t>
      </w:r>
      <w:r w:rsidRPr="00880FB6">
        <w:rPr>
          <w:rFonts w:ascii="Arial" w:hAnsi="Arial" w:cs="Arial"/>
          <w:i/>
          <w:iCs/>
          <w:sz w:val="22"/>
          <w:szCs w:val="22"/>
        </w:rPr>
        <w:t>)</w:t>
      </w:r>
    </w:p>
    <w:p w14:paraId="76267EA1" w14:textId="77777777" w:rsidR="0073363E" w:rsidRPr="00880FB6" w:rsidRDefault="0073363E" w:rsidP="0073363E">
      <w:pPr>
        <w:rPr>
          <w:rFonts w:ascii="Arial" w:hAnsi="Arial" w:cs="Arial"/>
          <w:i/>
          <w:iCs/>
          <w:sz w:val="22"/>
          <w:szCs w:val="22"/>
        </w:rPr>
      </w:pPr>
    </w:p>
    <w:p w14:paraId="3DD4D2D6" w14:textId="77777777" w:rsidR="0073363E" w:rsidRPr="00880FB6" w:rsidRDefault="0046298B" w:rsidP="0073363E">
      <w:pPr>
        <w:rPr>
          <w:rFonts w:ascii="Arial" w:hAnsi="Arial" w:cs="Arial"/>
          <w:sz w:val="22"/>
          <w:szCs w:val="22"/>
        </w:rPr>
      </w:pPr>
      <w:r>
        <w:rPr>
          <w:rFonts w:ascii="Arial" w:hAnsi="Arial" w:cs="Arial"/>
          <w:b/>
          <w:bCs/>
          <w:sz w:val="22"/>
          <w:szCs w:val="22"/>
          <w:lang w:val="sr-Cyrl-RS"/>
        </w:rPr>
        <w:t>5</w:t>
      </w:r>
      <w:r w:rsidR="0073363E" w:rsidRPr="00880FB6">
        <w:rPr>
          <w:rFonts w:ascii="Arial" w:hAnsi="Arial" w:cs="Arial"/>
          <w:b/>
          <w:bCs/>
          <w:sz w:val="22"/>
          <w:szCs w:val="22"/>
        </w:rPr>
        <w:t xml:space="preserve">. РОК ВАЖЕЊА ПОНУДЕ: </w:t>
      </w:r>
      <w:r w:rsidR="0073363E" w:rsidRPr="00880FB6">
        <w:rPr>
          <w:rFonts w:ascii="Arial" w:hAnsi="Arial" w:cs="Arial"/>
          <w:sz w:val="22"/>
          <w:szCs w:val="22"/>
        </w:rPr>
        <w:t>_________________________________________________</w:t>
      </w:r>
    </w:p>
    <w:p w14:paraId="28A92865" w14:textId="77777777" w:rsidR="0073363E" w:rsidRDefault="0073363E" w:rsidP="0073363E">
      <w:pPr>
        <w:jc w:val="both"/>
        <w:rPr>
          <w:rFonts w:ascii="Arial" w:hAnsi="Arial" w:cs="Arial"/>
          <w:i/>
          <w:iCs/>
          <w:sz w:val="22"/>
          <w:szCs w:val="22"/>
        </w:rPr>
      </w:pPr>
      <w:r w:rsidRPr="00880FB6">
        <w:rPr>
          <w:rFonts w:ascii="Arial" w:hAnsi="Arial" w:cs="Arial"/>
          <w:i/>
          <w:iCs/>
          <w:sz w:val="22"/>
          <w:szCs w:val="22"/>
        </w:rPr>
        <w:t>(понуда мора да важи најмање 60 дана од дана отварања понуда)</w:t>
      </w:r>
    </w:p>
    <w:p w14:paraId="2CBBCF82" w14:textId="77777777" w:rsidR="00A372DD" w:rsidRPr="00880FB6" w:rsidRDefault="00A372DD" w:rsidP="0073363E">
      <w:pPr>
        <w:jc w:val="both"/>
        <w:rPr>
          <w:rFonts w:ascii="Arial" w:hAnsi="Arial" w:cs="Arial"/>
          <w:b/>
          <w:bCs/>
          <w:i/>
          <w:iCs/>
          <w:sz w:val="22"/>
          <w:szCs w:val="22"/>
        </w:rPr>
      </w:pPr>
    </w:p>
    <w:p w14:paraId="7C7F7D8F" w14:textId="2BAD26F2" w:rsidR="0073363E" w:rsidRDefault="00A372DD" w:rsidP="008801BB">
      <w:pPr>
        <w:jc w:val="both"/>
        <w:rPr>
          <w:rFonts w:ascii="Arial" w:hAnsi="Arial" w:cs="Arial"/>
          <w:i/>
          <w:sz w:val="22"/>
          <w:szCs w:val="22"/>
          <w:lang w:val="sr-Cyrl-RS"/>
        </w:rPr>
      </w:pPr>
      <w:r w:rsidRPr="00775CC0">
        <w:rPr>
          <w:rFonts w:ascii="Arial" w:hAnsi="Arial" w:cs="Arial"/>
          <w:b/>
          <w:sz w:val="22"/>
          <w:szCs w:val="22"/>
          <w:lang w:val="sr-Cyrl-RS"/>
        </w:rPr>
        <w:t>6. РОК ИЗВРШЕЊА</w:t>
      </w:r>
      <w:r w:rsidRPr="00775CC0">
        <w:rPr>
          <w:rFonts w:ascii="Arial" w:hAnsi="Arial" w:cs="Arial"/>
          <w:sz w:val="22"/>
          <w:szCs w:val="22"/>
          <w:lang w:val="sr-Cyrl-RS"/>
        </w:rPr>
        <w:t>: ________________________(</w:t>
      </w:r>
      <w:r w:rsidRPr="00775CC0">
        <w:rPr>
          <w:rFonts w:ascii="Arial" w:hAnsi="Arial" w:cs="Arial"/>
          <w:i/>
          <w:sz w:val="22"/>
          <w:szCs w:val="22"/>
          <w:lang w:val="sr-Cyrl-RS"/>
        </w:rPr>
        <w:t>по позиву наручиоца, истог дана)</w:t>
      </w:r>
    </w:p>
    <w:p w14:paraId="5AF470F9" w14:textId="77777777" w:rsidR="00A372DD" w:rsidRPr="00775CC0" w:rsidRDefault="00A372DD" w:rsidP="008801BB">
      <w:pPr>
        <w:jc w:val="both"/>
        <w:rPr>
          <w:rFonts w:ascii="Arial" w:hAnsi="Arial" w:cs="Arial"/>
          <w:i/>
          <w:sz w:val="22"/>
          <w:szCs w:val="22"/>
        </w:rPr>
      </w:pPr>
    </w:p>
    <w:p w14:paraId="4200D31B" w14:textId="77777777" w:rsidR="0073363E" w:rsidRPr="00880FB6" w:rsidRDefault="0073363E" w:rsidP="0073363E">
      <w:pPr>
        <w:widowControl w:val="0"/>
        <w:jc w:val="both"/>
        <w:rPr>
          <w:rFonts w:ascii="Arial" w:hAnsi="Arial" w:cs="Arial"/>
          <w:sz w:val="22"/>
          <w:szCs w:val="22"/>
          <w:lang w:eastAsia="sr-Latn-CS"/>
        </w:rPr>
      </w:pPr>
      <w:r w:rsidRPr="00880FB6">
        <w:rPr>
          <w:rFonts w:ascii="Arial" w:hAnsi="Arial" w:cs="Arial"/>
          <w:b/>
          <w:bCs/>
          <w:sz w:val="22"/>
          <w:szCs w:val="22"/>
        </w:rPr>
        <w:t xml:space="preserve">Подаци о </w:t>
      </w:r>
      <w:r w:rsidRPr="00880FB6">
        <w:rPr>
          <w:rFonts w:ascii="Arial" w:hAnsi="Arial" w:cs="Arial"/>
          <w:b/>
          <w:bCs/>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880FB6">
        <w:rPr>
          <w:rFonts w:ascii="Arial" w:hAnsi="Arial" w:cs="Arial"/>
          <w:sz w:val="22"/>
          <w:szCs w:val="22"/>
          <w:lang w:eastAsia="sr-Latn-CS"/>
        </w:rPr>
        <w:t>: _______________________________________________________</w:t>
      </w:r>
    </w:p>
    <w:p w14:paraId="34AF8BE6" w14:textId="77777777" w:rsidR="0073363E" w:rsidRPr="00880FB6" w:rsidRDefault="0073363E" w:rsidP="0073363E">
      <w:pPr>
        <w:widowControl w:val="0"/>
        <w:jc w:val="both"/>
        <w:rPr>
          <w:rFonts w:ascii="Arial" w:hAnsi="Arial" w:cs="Arial"/>
          <w:sz w:val="22"/>
          <w:szCs w:val="22"/>
        </w:rPr>
      </w:pPr>
      <w:r w:rsidRPr="00880FB6">
        <w:rPr>
          <w:rFonts w:ascii="Arial" w:hAnsi="Arial" w:cs="Arial"/>
          <w:sz w:val="22"/>
          <w:szCs w:val="22"/>
          <w:lang w:eastAsia="sr-Latn-CS"/>
        </w:rPr>
        <w:t>______________________________________________________________________________________________________________________________________</w:t>
      </w:r>
    </w:p>
    <w:p w14:paraId="4D96CF45" w14:textId="77777777" w:rsidR="0073363E" w:rsidRPr="00880FB6" w:rsidRDefault="0073363E" w:rsidP="0073363E">
      <w:pPr>
        <w:jc w:val="both"/>
        <w:rPr>
          <w:rFonts w:ascii="Arial" w:hAnsi="Arial" w:cs="Arial"/>
          <w:b/>
          <w:bCs/>
          <w:sz w:val="22"/>
          <w:szCs w:val="22"/>
        </w:rPr>
      </w:pPr>
    </w:p>
    <w:p w14:paraId="2D9A664E" w14:textId="77777777" w:rsidR="0073363E" w:rsidRPr="00880FB6" w:rsidRDefault="0073363E" w:rsidP="0073363E">
      <w:pPr>
        <w:rPr>
          <w:rFonts w:ascii="Arial" w:hAnsi="Arial" w:cs="Arial"/>
          <w:b/>
          <w:bCs/>
          <w:i/>
          <w:iCs/>
          <w:sz w:val="22"/>
          <w:szCs w:val="22"/>
        </w:rPr>
      </w:pPr>
    </w:p>
    <w:p w14:paraId="175388D1" w14:textId="77777777" w:rsidR="0073363E" w:rsidRPr="00880FB6" w:rsidRDefault="0073363E" w:rsidP="0073363E">
      <w:pPr>
        <w:jc w:val="both"/>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73363E" w:rsidRPr="00880FB6" w14:paraId="53212FDE" w14:textId="77777777" w:rsidTr="00D26BAB">
        <w:trPr>
          <w:jc w:val="center"/>
        </w:trPr>
        <w:tc>
          <w:tcPr>
            <w:tcW w:w="3652" w:type="dxa"/>
          </w:tcPr>
          <w:p w14:paraId="7AB48287" w14:textId="77777777" w:rsidR="0073363E" w:rsidRPr="00880FB6" w:rsidRDefault="0073363E" w:rsidP="00D26BAB">
            <w:pPr>
              <w:jc w:val="center"/>
              <w:rPr>
                <w:rFonts w:ascii="Arial" w:hAnsi="Arial" w:cs="Arial"/>
                <w:sz w:val="22"/>
                <w:szCs w:val="22"/>
              </w:rPr>
            </w:pPr>
            <w:r w:rsidRPr="00880FB6">
              <w:rPr>
                <w:rFonts w:ascii="Arial" w:hAnsi="Arial" w:cs="Arial"/>
                <w:sz w:val="22"/>
                <w:szCs w:val="22"/>
              </w:rPr>
              <w:t>Место и датум:</w:t>
            </w:r>
          </w:p>
        </w:tc>
        <w:tc>
          <w:tcPr>
            <w:tcW w:w="1985" w:type="dxa"/>
          </w:tcPr>
          <w:p w14:paraId="7A00759E" w14:textId="77777777" w:rsidR="0073363E" w:rsidRPr="00880FB6" w:rsidRDefault="0073363E" w:rsidP="00D26BAB">
            <w:pPr>
              <w:jc w:val="center"/>
              <w:rPr>
                <w:rFonts w:ascii="Arial" w:hAnsi="Arial" w:cs="Arial"/>
                <w:sz w:val="22"/>
                <w:szCs w:val="22"/>
              </w:rPr>
            </w:pPr>
            <w:r w:rsidRPr="00880FB6">
              <w:rPr>
                <w:rFonts w:ascii="Arial" w:hAnsi="Arial" w:cs="Arial"/>
                <w:sz w:val="22"/>
                <w:szCs w:val="22"/>
              </w:rPr>
              <w:t>М.П.</w:t>
            </w:r>
          </w:p>
        </w:tc>
        <w:tc>
          <w:tcPr>
            <w:tcW w:w="3782" w:type="dxa"/>
          </w:tcPr>
          <w:p w14:paraId="7EAD22E9" w14:textId="77777777" w:rsidR="0073363E" w:rsidRPr="00880FB6" w:rsidRDefault="0073363E" w:rsidP="00D26BAB">
            <w:pPr>
              <w:jc w:val="center"/>
              <w:rPr>
                <w:rFonts w:ascii="Arial" w:hAnsi="Arial" w:cs="Arial"/>
                <w:sz w:val="22"/>
                <w:szCs w:val="22"/>
              </w:rPr>
            </w:pPr>
            <w:r w:rsidRPr="00880FB6">
              <w:rPr>
                <w:rFonts w:ascii="Arial" w:hAnsi="Arial" w:cs="Arial"/>
                <w:sz w:val="22"/>
                <w:szCs w:val="22"/>
              </w:rPr>
              <w:t>Понуђач:</w:t>
            </w:r>
          </w:p>
        </w:tc>
      </w:tr>
      <w:tr w:rsidR="0073363E" w:rsidRPr="00880FB6" w14:paraId="043193BF" w14:textId="77777777" w:rsidTr="00D26BAB">
        <w:trPr>
          <w:jc w:val="center"/>
        </w:trPr>
        <w:tc>
          <w:tcPr>
            <w:tcW w:w="3652" w:type="dxa"/>
            <w:vAlign w:val="center"/>
          </w:tcPr>
          <w:p w14:paraId="3B362ECA" w14:textId="77777777" w:rsidR="0073363E" w:rsidRPr="00880FB6" w:rsidRDefault="0073363E" w:rsidP="00D26BAB">
            <w:pPr>
              <w:jc w:val="both"/>
              <w:rPr>
                <w:rFonts w:ascii="Arial" w:hAnsi="Arial" w:cs="Arial"/>
                <w:sz w:val="22"/>
                <w:szCs w:val="22"/>
              </w:rPr>
            </w:pPr>
          </w:p>
        </w:tc>
        <w:tc>
          <w:tcPr>
            <w:tcW w:w="1985" w:type="dxa"/>
            <w:vAlign w:val="center"/>
          </w:tcPr>
          <w:p w14:paraId="28ADDEBD" w14:textId="77777777" w:rsidR="0073363E" w:rsidRPr="00880FB6" w:rsidRDefault="0073363E" w:rsidP="00D26BAB">
            <w:pPr>
              <w:jc w:val="both"/>
              <w:rPr>
                <w:rFonts w:ascii="Arial" w:hAnsi="Arial" w:cs="Arial"/>
                <w:sz w:val="22"/>
                <w:szCs w:val="22"/>
              </w:rPr>
            </w:pPr>
          </w:p>
        </w:tc>
        <w:tc>
          <w:tcPr>
            <w:tcW w:w="3782" w:type="dxa"/>
            <w:vAlign w:val="center"/>
          </w:tcPr>
          <w:p w14:paraId="3146CCF5" w14:textId="77777777" w:rsidR="0073363E" w:rsidRPr="00880FB6" w:rsidRDefault="0073363E" w:rsidP="00D26BAB">
            <w:pPr>
              <w:jc w:val="both"/>
              <w:rPr>
                <w:rFonts w:ascii="Arial" w:hAnsi="Arial" w:cs="Arial"/>
                <w:sz w:val="22"/>
                <w:szCs w:val="22"/>
              </w:rPr>
            </w:pPr>
          </w:p>
        </w:tc>
      </w:tr>
      <w:tr w:rsidR="0073363E" w:rsidRPr="00880FB6" w14:paraId="23F93E2C" w14:textId="77777777" w:rsidTr="00D26BAB">
        <w:trPr>
          <w:jc w:val="center"/>
        </w:trPr>
        <w:tc>
          <w:tcPr>
            <w:tcW w:w="3652" w:type="dxa"/>
            <w:tcBorders>
              <w:bottom w:val="single" w:sz="4" w:space="0" w:color="auto"/>
            </w:tcBorders>
            <w:vAlign w:val="center"/>
          </w:tcPr>
          <w:p w14:paraId="7CFDB776" w14:textId="77777777" w:rsidR="0073363E" w:rsidRPr="00880FB6" w:rsidRDefault="0073363E" w:rsidP="00D26BAB">
            <w:pPr>
              <w:jc w:val="both"/>
              <w:rPr>
                <w:rFonts w:ascii="Arial" w:hAnsi="Arial" w:cs="Arial"/>
                <w:sz w:val="22"/>
                <w:szCs w:val="22"/>
              </w:rPr>
            </w:pPr>
          </w:p>
        </w:tc>
        <w:tc>
          <w:tcPr>
            <w:tcW w:w="1985" w:type="dxa"/>
            <w:vAlign w:val="center"/>
          </w:tcPr>
          <w:p w14:paraId="2C742919" w14:textId="77777777" w:rsidR="0073363E" w:rsidRPr="00880FB6" w:rsidRDefault="0073363E" w:rsidP="00D26BAB">
            <w:pPr>
              <w:jc w:val="both"/>
              <w:rPr>
                <w:rFonts w:ascii="Arial" w:hAnsi="Arial" w:cs="Arial"/>
                <w:sz w:val="22"/>
                <w:szCs w:val="22"/>
              </w:rPr>
            </w:pPr>
          </w:p>
        </w:tc>
        <w:tc>
          <w:tcPr>
            <w:tcW w:w="3782" w:type="dxa"/>
            <w:tcBorders>
              <w:bottom w:val="single" w:sz="4" w:space="0" w:color="auto"/>
            </w:tcBorders>
            <w:vAlign w:val="center"/>
          </w:tcPr>
          <w:p w14:paraId="7F59680A" w14:textId="77777777" w:rsidR="0073363E" w:rsidRPr="00880FB6" w:rsidRDefault="0073363E" w:rsidP="00D26BAB">
            <w:pPr>
              <w:jc w:val="both"/>
              <w:rPr>
                <w:rFonts w:ascii="Arial" w:hAnsi="Arial" w:cs="Arial"/>
                <w:sz w:val="22"/>
                <w:szCs w:val="22"/>
              </w:rPr>
            </w:pPr>
          </w:p>
        </w:tc>
      </w:tr>
    </w:tbl>
    <w:p w14:paraId="2BD2DF40" w14:textId="77777777" w:rsidR="0073363E" w:rsidRPr="00111FFD" w:rsidRDefault="0073363E" w:rsidP="0073363E">
      <w:pPr>
        <w:pStyle w:val="Heading2"/>
        <w:jc w:val="right"/>
        <w:rPr>
          <w:lang w:val="sr-Cyrl-RS"/>
        </w:rPr>
      </w:pPr>
      <w:r w:rsidRPr="00880FB6">
        <w:br w:type="page"/>
      </w:r>
      <w:bookmarkStart w:id="318" w:name="_Toc431560681"/>
      <w:r w:rsidRPr="00880FB6">
        <w:lastRenderedPageBreak/>
        <w:t>ОБРАЗАЦ 3.</w:t>
      </w:r>
      <w:r>
        <w:rPr>
          <w:lang w:val="sr-Cyrl-RS"/>
        </w:rPr>
        <w:t>партија 2</w:t>
      </w:r>
      <w:bookmarkEnd w:id="318"/>
    </w:p>
    <w:p w14:paraId="53CB55BE" w14:textId="77777777" w:rsidR="0073363E" w:rsidRPr="00880FB6" w:rsidRDefault="0073363E" w:rsidP="0073363E">
      <w:pPr>
        <w:tabs>
          <w:tab w:val="right" w:pos="9072"/>
        </w:tabs>
        <w:ind w:left="142"/>
        <w:jc w:val="right"/>
        <w:rPr>
          <w:rFonts w:ascii="Arial" w:hAnsi="Arial" w:cs="Arial"/>
          <w:sz w:val="22"/>
          <w:szCs w:val="22"/>
        </w:rPr>
      </w:pPr>
    </w:p>
    <w:p w14:paraId="3AA53C68" w14:textId="77777777" w:rsidR="0073363E" w:rsidRPr="00880FB6" w:rsidRDefault="0073363E" w:rsidP="0073363E">
      <w:pPr>
        <w:pStyle w:val="BodyText"/>
        <w:ind w:left="-540" w:right="-16"/>
        <w:rPr>
          <w:rFonts w:ascii="Arial" w:hAnsi="Arial" w:cs="Arial"/>
          <w:sz w:val="22"/>
          <w:szCs w:val="22"/>
        </w:rPr>
      </w:pPr>
    </w:p>
    <w:p w14:paraId="700B2836" w14:textId="77777777" w:rsidR="0073363E" w:rsidRPr="00880FB6" w:rsidRDefault="0073363E" w:rsidP="0073363E">
      <w:pPr>
        <w:jc w:val="both"/>
        <w:rPr>
          <w:rFonts w:ascii="Arial" w:hAnsi="Arial" w:cs="Arial"/>
          <w:sz w:val="22"/>
          <w:szCs w:val="22"/>
          <w:lang w:eastAsia="en-US"/>
        </w:rPr>
      </w:pPr>
      <w:r w:rsidRPr="00880FB6">
        <w:rPr>
          <w:rFonts w:ascii="Arial" w:hAnsi="Arial" w:cs="Arial"/>
          <w:sz w:val="22"/>
          <w:szCs w:val="22"/>
          <w:lang w:eastAsia="en-US"/>
        </w:rPr>
        <w:t>У складу са чланом 75. став 2. Закона о јавним набавкама („Сл. гласник РС“ бр. 124/12, 14/15 и 68/15) дајемо следећу</w:t>
      </w:r>
    </w:p>
    <w:p w14:paraId="771295ED" w14:textId="77777777" w:rsidR="0073363E" w:rsidRPr="00880FB6" w:rsidRDefault="0073363E" w:rsidP="0073363E">
      <w:pPr>
        <w:jc w:val="right"/>
        <w:rPr>
          <w:rFonts w:ascii="Arial" w:hAnsi="Arial" w:cs="Arial"/>
          <w:b/>
          <w:bCs/>
          <w:sz w:val="22"/>
          <w:szCs w:val="22"/>
          <w:lang w:eastAsia="en-US"/>
        </w:rPr>
      </w:pPr>
    </w:p>
    <w:p w14:paraId="1F0E9E1C" w14:textId="77777777" w:rsidR="0073363E" w:rsidRPr="00880FB6" w:rsidRDefault="0073363E" w:rsidP="0073363E">
      <w:pPr>
        <w:jc w:val="right"/>
        <w:rPr>
          <w:rFonts w:ascii="Arial" w:hAnsi="Arial" w:cs="Arial"/>
          <w:b/>
          <w:bCs/>
          <w:sz w:val="22"/>
          <w:szCs w:val="22"/>
          <w:lang w:eastAsia="en-US"/>
        </w:rPr>
      </w:pPr>
    </w:p>
    <w:p w14:paraId="0ED45923" w14:textId="77777777" w:rsidR="0073363E" w:rsidRPr="00880FB6" w:rsidRDefault="0073363E" w:rsidP="0073363E">
      <w:pPr>
        <w:jc w:val="right"/>
        <w:rPr>
          <w:rFonts w:ascii="Arial" w:hAnsi="Arial" w:cs="Arial"/>
          <w:b/>
          <w:bCs/>
          <w:sz w:val="22"/>
          <w:szCs w:val="22"/>
          <w:lang w:eastAsia="en-US"/>
        </w:rPr>
      </w:pPr>
    </w:p>
    <w:p w14:paraId="036C59B4" w14:textId="77777777" w:rsidR="0073363E" w:rsidRPr="00880FB6" w:rsidRDefault="0073363E" w:rsidP="0073363E">
      <w:pPr>
        <w:jc w:val="center"/>
        <w:rPr>
          <w:rFonts w:ascii="Arial" w:hAnsi="Arial" w:cs="Arial"/>
          <w:b/>
          <w:bCs/>
          <w:sz w:val="22"/>
          <w:szCs w:val="22"/>
        </w:rPr>
      </w:pPr>
      <w:r w:rsidRPr="00880FB6">
        <w:rPr>
          <w:rFonts w:ascii="Arial" w:hAnsi="Arial" w:cs="Arial"/>
          <w:b/>
          <w:bCs/>
          <w:sz w:val="22"/>
          <w:szCs w:val="22"/>
        </w:rPr>
        <w:t xml:space="preserve">И З Ј А В У </w:t>
      </w:r>
    </w:p>
    <w:p w14:paraId="6EB9F487" w14:textId="77777777" w:rsidR="0073363E" w:rsidRPr="00880FB6" w:rsidRDefault="0073363E" w:rsidP="0073363E">
      <w:pPr>
        <w:jc w:val="center"/>
        <w:rPr>
          <w:rFonts w:ascii="Arial" w:hAnsi="Arial" w:cs="Arial"/>
          <w:sz w:val="22"/>
          <w:szCs w:val="22"/>
        </w:rPr>
      </w:pPr>
    </w:p>
    <w:p w14:paraId="6EE6CA56" w14:textId="77777777" w:rsidR="0073363E" w:rsidRPr="00880FB6" w:rsidRDefault="0073363E" w:rsidP="0073363E">
      <w:pPr>
        <w:jc w:val="center"/>
        <w:rPr>
          <w:rFonts w:ascii="Arial" w:hAnsi="Arial" w:cs="Arial"/>
          <w:sz w:val="22"/>
          <w:szCs w:val="22"/>
        </w:rPr>
      </w:pPr>
      <w:r w:rsidRPr="00880FB6">
        <w:rPr>
          <w:rFonts w:ascii="Arial" w:hAnsi="Arial" w:cs="Arial"/>
          <w:sz w:val="22"/>
          <w:szCs w:val="22"/>
        </w:rPr>
        <w:t xml:space="preserve">У својству ____________________ </w:t>
      </w:r>
    </w:p>
    <w:p w14:paraId="26ED49A4" w14:textId="77777777" w:rsidR="0073363E" w:rsidRPr="00880FB6" w:rsidRDefault="0073363E" w:rsidP="0073363E">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уписати: понуђача, члана групе понуђача, подизвођача</w:t>
      </w:r>
      <w:r w:rsidRPr="00880FB6">
        <w:rPr>
          <w:rFonts w:ascii="Arial" w:hAnsi="Arial" w:cs="Arial"/>
          <w:sz w:val="22"/>
          <w:szCs w:val="22"/>
        </w:rPr>
        <w:t>)</w:t>
      </w:r>
    </w:p>
    <w:p w14:paraId="782EF0EA" w14:textId="77777777" w:rsidR="0073363E" w:rsidRPr="00880FB6" w:rsidRDefault="0073363E" w:rsidP="0073363E">
      <w:pPr>
        <w:jc w:val="center"/>
        <w:rPr>
          <w:rFonts w:ascii="Arial" w:hAnsi="Arial" w:cs="Arial"/>
          <w:sz w:val="22"/>
          <w:szCs w:val="22"/>
        </w:rPr>
      </w:pPr>
    </w:p>
    <w:p w14:paraId="3BDD4721" w14:textId="77777777" w:rsidR="0073363E" w:rsidRPr="00880FB6" w:rsidRDefault="0073363E" w:rsidP="0073363E">
      <w:pPr>
        <w:jc w:val="center"/>
        <w:rPr>
          <w:rFonts w:ascii="Arial" w:hAnsi="Arial" w:cs="Arial"/>
          <w:sz w:val="22"/>
          <w:szCs w:val="22"/>
        </w:rPr>
      </w:pPr>
    </w:p>
    <w:p w14:paraId="32FE9C39" w14:textId="77777777" w:rsidR="0073363E" w:rsidRPr="00880FB6" w:rsidRDefault="0073363E" w:rsidP="0073363E">
      <w:pPr>
        <w:jc w:val="center"/>
        <w:rPr>
          <w:rFonts w:ascii="Arial" w:hAnsi="Arial" w:cs="Arial"/>
          <w:sz w:val="22"/>
          <w:szCs w:val="22"/>
        </w:rPr>
      </w:pPr>
      <w:r w:rsidRPr="00880FB6">
        <w:rPr>
          <w:rFonts w:ascii="Arial" w:hAnsi="Arial" w:cs="Arial"/>
          <w:sz w:val="22"/>
          <w:szCs w:val="22"/>
        </w:rPr>
        <w:t>И З Ј А В Љ У Ј Е М О</w:t>
      </w:r>
    </w:p>
    <w:p w14:paraId="6CBC0B60" w14:textId="77777777" w:rsidR="0073363E" w:rsidRPr="00880FB6" w:rsidRDefault="0073363E" w:rsidP="0073363E">
      <w:pPr>
        <w:jc w:val="center"/>
        <w:rPr>
          <w:rFonts w:ascii="Arial" w:hAnsi="Arial" w:cs="Arial"/>
          <w:sz w:val="22"/>
          <w:szCs w:val="22"/>
        </w:rPr>
      </w:pPr>
    </w:p>
    <w:p w14:paraId="050D4575" w14:textId="77777777" w:rsidR="0073363E" w:rsidRPr="00880FB6" w:rsidRDefault="0073363E" w:rsidP="0073363E">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692E5C6A" w14:textId="77777777" w:rsidR="0073363E" w:rsidRPr="00880FB6" w:rsidRDefault="0073363E" w:rsidP="0073363E">
      <w:pPr>
        <w:jc w:val="center"/>
        <w:rPr>
          <w:rFonts w:ascii="Arial" w:hAnsi="Arial" w:cs="Arial"/>
          <w:sz w:val="22"/>
          <w:szCs w:val="22"/>
        </w:rPr>
      </w:pPr>
    </w:p>
    <w:p w14:paraId="329C3037" w14:textId="77777777" w:rsidR="0073363E" w:rsidRPr="00880FB6" w:rsidRDefault="0073363E" w:rsidP="0073363E">
      <w:pPr>
        <w:jc w:val="center"/>
        <w:rPr>
          <w:rFonts w:ascii="Arial" w:hAnsi="Arial" w:cs="Arial"/>
          <w:sz w:val="22"/>
          <w:szCs w:val="22"/>
        </w:rPr>
      </w:pPr>
      <w:r w:rsidRPr="00880FB6">
        <w:rPr>
          <w:rFonts w:ascii="Arial" w:hAnsi="Arial" w:cs="Arial"/>
          <w:sz w:val="22"/>
          <w:szCs w:val="22"/>
        </w:rPr>
        <w:t>_____________________________________________________</w:t>
      </w:r>
    </w:p>
    <w:p w14:paraId="2CF2826D" w14:textId="77777777" w:rsidR="0073363E" w:rsidRPr="00880FB6" w:rsidRDefault="0073363E" w:rsidP="0073363E">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6E825E45" w14:textId="77777777" w:rsidR="0073363E" w:rsidRPr="00880FB6" w:rsidRDefault="0073363E" w:rsidP="0073363E">
      <w:pPr>
        <w:rPr>
          <w:rFonts w:ascii="Arial" w:hAnsi="Arial" w:cs="Arial"/>
          <w:sz w:val="22"/>
          <w:szCs w:val="22"/>
        </w:rPr>
      </w:pPr>
    </w:p>
    <w:p w14:paraId="1A6772A2" w14:textId="77777777" w:rsidR="0073363E" w:rsidRPr="00880FB6" w:rsidRDefault="0073363E" w:rsidP="0073363E">
      <w:pPr>
        <w:rPr>
          <w:rFonts w:ascii="Arial" w:hAnsi="Arial" w:cs="Arial"/>
          <w:sz w:val="22"/>
          <w:szCs w:val="22"/>
        </w:rPr>
      </w:pPr>
    </w:p>
    <w:p w14:paraId="0DA5642E" w14:textId="77777777" w:rsidR="0073363E" w:rsidRPr="00880FB6" w:rsidRDefault="0073363E" w:rsidP="0073363E">
      <w:pPr>
        <w:jc w:val="both"/>
        <w:rPr>
          <w:rFonts w:ascii="Arial" w:hAnsi="Arial" w:cs="Arial"/>
          <w:color w:val="000000"/>
          <w:sz w:val="22"/>
          <w:szCs w:val="22"/>
        </w:rPr>
      </w:pPr>
      <w:r w:rsidRPr="00880FB6">
        <w:rPr>
          <w:rFonts w:ascii="Arial" w:hAnsi="Arial" w:cs="Arial"/>
          <w:sz w:val="22"/>
          <w:szCs w:val="22"/>
        </w:rPr>
        <w:t>поштује све обавезе које произлазе из важећих прописа о заштити</w:t>
      </w:r>
      <w:r w:rsidRPr="00880FB6">
        <w:rPr>
          <w:rFonts w:ascii="Arial" w:hAnsi="Arial" w:cs="Arial"/>
          <w:color w:val="000000"/>
          <w:sz w:val="22"/>
          <w:szCs w:val="22"/>
        </w:rPr>
        <w:t xml:space="preserve"> на раду</w:t>
      </w:r>
      <w:r w:rsidRPr="00880FB6">
        <w:rPr>
          <w:rFonts w:ascii="Arial" w:hAnsi="Arial" w:cs="Arial"/>
          <w:sz w:val="22"/>
          <w:szCs w:val="22"/>
        </w:rPr>
        <w:t>, запошљавању и условима рада, заштити животне средине и нема забрану обављања делатности која је на снази у време подношења понуде у отвореном поступку јавне набавке број 1000/0</w:t>
      </w:r>
      <w:r>
        <w:rPr>
          <w:rFonts w:ascii="Arial" w:hAnsi="Arial" w:cs="Arial"/>
          <w:sz w:val="22"/>
          <w:szCs w:val="22"/>
          <w:lang w:val="sr-Cyrl-RS"/>
        </w:rPr>
        <w:t>06</w:t>
      </w:r>
      <w:r w:rsidR="00D70FC7">
        <w:rPr>
          <w:rFonts w:ascii="Arial" w:hAnsi="Arial" w:cs="Arial"/>
          <w:sz w:val="22"/>
          <w:szCs w:val="22"/>
          <w:lang w:val="sr-Cyrl-RS"/>
        </w:rPr>
        <w:t>3</w:t>
      </w:r>
      <w:r w:rsidRPr="00880FB6">
        <w:rPr>
          <w:rFonts w:ascii="Arial" w:hAnsi="Arial" w:cs="Arial"/>
          <w:sz w:val="22"/>
          <w:szCs w:val="22"/>
        </w:rPr>
        <w:t>/2015</w:t>
      </w:r>
      <w:r w:rsidR="00D26BAB">
        <w:rPr>
          <w:rFonts w:ascii="Arial" w:hAnsi="Arial" w:cs="Arial"/>
          <w:sz w:val="22"/>
          <w:szCs w:val="22"/>
          <w:lang w:val="sr-Cyrl-RS"/>
        </w:rPr>
        <w:t xml:space="preserve"> партија 2</w:t>
      </w:r>
      <w:r w:rsidRPr="00880FB6">
        <w:rPr>
          <w:rFonts w:ascii="Arial" w:hAnsi="Arial" w:cs="Arial"/>
          <w:sz w:val="22"/>
          <w:szCs w:val="22"/>
        </w:rPr>
        <w:t>, наручиоца – Јавно предузеће „Електропривреда Србије“</w:t>
      </w:r>
      <w:r>
        <w:rPr>
          <w:rFonts w:ascii="Arial" w:hAnsi="Arial" w:cs="Arial"/>
          <w:sz w:val="22"/>
          <w:szCs w:val="22"/>
          <w:lang w:val="sr-Cyrl-RS"/>
        </w:rPr>
        <w:t xml:space="preserve"> Београд</w:t>
      </w:r>
      <w:r w:rsidRPr="00880FB6">
        <w:rPr>
          <w:rFonts w:ascii="Arial" w:hAnsi="Arial" w:cs="Arial"/>
          <w:sz w:val="22"/>
          <w:szCs w:val="22"/>
        </w:rPr>
        <w:t>.</w:t>
      </w:r>
    </w:p>
    <w:p w14:paraId="1D00FC73" w14:textId="77777777" w:rsidR="0073363E" w:rsidRPr="00880FB6" w:rsidRDefault="0073363E" w:rsidP="0073363E">
      <w:pPr>
        <w:jc w:val="both"/>
        <w:rPr>
          <w:rFonts w:ascii="Arial" w:hAnsi="Arial" w:cs="Arial"/>
          <w:sz w:val="22"/>
          <w:szCs w:val="22"/>
        </w:rPr>
      </w:pPr>
    </w:p>
    <w:p w14:paraId="49E1830C" w14:textId="77777777" w:rsidR="0073363E" w:rsidRPr="00880FB6" w:rsidRDefault="0073363E" w:rsidP="0073363E">
      <w:pPr>
        <w:pStyle w:val="BodyText"/>
        <w:ind w:left="-540" w:right="-16"/>
        <w:rPr>
          <w:rFonts w:ascii="Arial" w:hAnsi="Arial" w:cs="Arial"/>
          <w:sz w:val="22"/>
          <w:szCs w:val="22"/>
        </w:rPr>
      </w:pPr>
    </w:p>
    <w:p w14:paraId="6B6D30D5" w14:textId="77777777" w:rsidR="0073363E" w:rsidRPr="00880FB6" w:rsidRDefault="0073363E" w:rsidP="0073363E">
      <w:pPr>
        <w:pStyle w:val="BodyText"/>
        <w:ind w:left="-540" w:right="-16"/>
        <w:rPr>
          <w:rFonts w:ascii="Arial" w:hAnsi="Arial" w:cs="Arial"/>
          <w:sz w:val="22"/>
          <w:szCs w:val="22"/>
        </w:rPr>
      </w:pPr>
    </w:p>
    <w:p w14:paraId="56F75489" w14:textId="77777777" w:rsidR="0073363E" w:rsidRPr="00880FB6" w:rsidRDefault="0073363E" w:rsidP="0073363E">
      <w:pPr>
        <w:pStyle w:val="BodyText"/>
        <w:ind w:left="-540" w:right="-16"/>
        <w:rPr>
          <w:rFonts w:ascii="Arial" w:hAnsi="Arial" w:cs="Arial"/>
          <w:sz w:val="22"/>
          <w:szCs w:val="22"/>
        </w:rPr>
      </w:pPr>
    </w:p>
    <w:p w14:paraId="69730108" w14:textId="77777777" w:rsidR="0073363E" w:rsidRPr="00880FB6" w:rsidRDefault="0073363E" w:rsidP="0073363E">
      <w:pPr>
        <w:pStyle w:val="BodyText"/>
        <w:ind w:left="-540" w:right="-16"/>
        <w:rPr>
          <w:rFonts w:ascii="Arial" w:hAnsi="Arial" w:cs="Arial"/>
          <w:sz w:val="22"/>
          <w:szCs w:val="22"/>
        </w:rPr>
      </w:pPr>
    </w:p>
    <w:p w14:paraId="7BFB7402" w14:textId="77777777" w:rsidR="0073363E" w:rsidRPr="00880FB6" w:rsidRDefault="0073363E" w:rsidP="0073363E">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589"/>
        <w:gridCol w:w="1955"/>
        <w:gridCol w:w="3743"/>
      </w:tblGrid>
      <w:tr w:rsidR="0073363E" w:rsidRPr="00880FB6" w14:paraId="79DE0804" w14:textId="77777777" w:rsidTr="00D26BAB">
        <w:trPr>
          <w:jc w:val="center"/>
        </w:trPr>
        <w:tc>
          <w:tcPr>
            <w:tcW w:w="3652" w:type="dxa"/>
          </w:tcPr>
          <w:p w14:paraId="789E6456" w14:textId="77777777" w:rsidR="0073363E" w:rsidRPr="00880FB6" w:rsidRDefault="0073363E" w:rsidP="00D26BAB">
            <w:pPr>
              <w:jc w:val="center"/>
              <w:rPr>
                <w:rFonts w:ascii="Arial" w:hAnsi="Arial" w:cs="Arial"/>
                <w:sz w:val="22"/>
                <w:szCs w:val="22"/>
              </w:rPr>
            </w:pPr>
            <w:r w:rsidRPr="00880FB6">
              <w:rPr>
                <w:rFonts w:ascii="Arial" w:hAnsi="Arial" w:cs="Arial"/>
                <w:sz w:val="22"/>
                <w:szCs w:val="22"/>
              </w:rPr>
              <w:t>Датум:</w:t>
            </w:r>
          </w:p>
        </w:tc>
        <w:tc>
          <w:tcPr>
            <w:tcW w:w="1985" w:type="dxa"/>
          </w:tcPr>
          <w:p w14:paraId="6F7C41EF" w14:textId="77777777" w:rsidR="0073363E" w:rsidRPr="00880FB6" w:rsidRDefault="0073363E" w:rsidP="00D26BAB">
            <w:pPr>
              <w:jc w:val="center"/>
              <w:rPr>
                <w:rFonts w:ascii="Arial" w:hAnsi="Arial" w:cs="Arial"/>
                <w:sz w:val="22"/>
                <w:szCs w:val="22"/>
              </w:rPr>
            </w:pPr>
            <w:r w:rsidRPr="00880FB6">
              <w:rPr>
                <w:rFonts w:ascii="Arial" w:hAnsi="Arial" w:cs="Arial"/>
                <w:sz w:val="22"/>
                <w:szCs w:val="22"/>
              </w:rPr>
              <w:t>М.П.</w:t>
            </w:r>
          </w:p>
        </w:tc>
        <w:tc>
          <w:tcPr>
            <w:tcW w:w="3782" w:type="dxa"/>
          </w:tcPr>
          <w:p w14:paraId="0CFA500F" w14:textId="77777777" w:rsidR="0073363E" w:rsidRPr="00880FB6" w:rsidRDefault="0073363E" w:rsidP="00D26BAB">
            <w:pPr>
              <w:jc w:val="center"/>
              <w:rPr>
                <w:rFonts w:ascii="Arial" w:hAnsi="Arial" w:cs="Arial"/>
                <w:sz w:val="22"/>
                <w:szCs w:val="22"/>
              </w:rPr>
            </w:pPr>
            <w:r w:rsidRPr="00880FB6">
              <w:rPr>
                <w:rFonts w:ascii="Arial" w:hAnsi="Arial" w:cs="Arial"/>
                <w:sz w:val="22"/>
                <w:szCs w:val="22"/>
              </w:rPr>
              <w:t>Понуђач/члан групе/подизвођач:</w:t>
            </w:r>
          </w:p>
        </w:tc>
      </w:tr>
      <w:tr w:rsidR="0073363E" w:rsidRPr="00880FB6" w14:paraId="1D281610" w14:textId="77777777" w:rsidTr="00D26BAB">
        <w:trPr>
          <w:jc w:val="center"/>
        </w:trPr>
        <w:tc>
          <w:tcPr>
            <w:tcW w:w="3652" w:type="dxa"/>
            <w:vAlign w:val="center"/>
          </w:tcPr>
          <w:p w14:paraId="55E686F9" w14:textId="77777777" w:rsidR="0073363E" w:rsidRPr="00880FB6" w:rsidRDefault="0073363E" w:rsidP="00D26BAB">
            <w:pPr>
              <w:jc w:val="both"/>
              <w:rPr>
                <w:rFonts w:ascii="Arial" w:hAnsi="Arial" w:cs="Arial"/>
                <w:sz w:val="22"/>
                <w:szCs w:val="22"/>
              </w:rPr>
            </w:pPr>
          </w:p>
        </w:tc>
        <w:tc>
          <w:tcPr>
            <w:tcW w:w="1985" w:type="dxa"/>
            <w:vAlign w:val="center"/>
          </w:tcPr>
          <w:p w14:paraId="07D4F2AD" w14:textId="77777777" w:rsidR="0073363E" w:rsidRPr="00880FB6" w:rsidRDefault="0073363E" w:rsidP="00D26BAB">
            <w:pPr>
              <w:jc w:val="both"/>
              <w:rPr>
                <w:rFonts w:ascii="Arial" w:hAnsi="Arial" w:cs="Arial"/>
                <w:sz w:val="22"/>
                <w:szCs w:val="22"/>
              </w:rPr>
            </w:pPr>
          </w:p>
        </w:tc>
        <w:tc>
          <w:tcPr>
            <w:tcW w:w="3782" w:type="dxa"/>
            <w:vAlign w:val="center"/>
          </w:tcPr>
          <w:p w14:paraId="0F6E7FC3" w14:textId="77777777" w:rsidR="0073363E" w:rsidRPr="00880FB6" w:rsidRDefault="0073363E" w:rsidP="00D26BAB">
            <w:pPr>
              <w:jc w:val="both"/>
              <w:rPr>
                <w:rFonts w:ascii="Arial" w:hAnsi="Arial" w:cs="Arial"/>
                <w:sz w:val="22"/>
                <w:szCs w:val="22"/>
              </w:rPr>
            </w:pPr>
          </w:p>
        </w:tc>
      </w:tr>
      <w:tr w:rsidR="0073363E" w:rsidRPr="00880FB6" w14:paraId="0B5E1E0A" w14:textId="77777777" w:rsidTr="00D26BAB">
        <w:trPr>
          <w:jc w:val="center"/>
        </w:trPr>
        <w:tc>
          <w:tcPr>
            <w:tcW w:w="3652" w:type="dxa"/>
            <w:tcBorders>
              <w:bottom w:val="single" w:sz="4" w:space="0" w:color="auto"/>
            </w:tcBorders>
            <w:vAlign w:val="center"/>
          </w:tcPr>
          <w:p w14:paraId="25E31C76" w14:textId="77777777" w:rsidR="0073363E" w:rsidRPr="00880FB6" w:rsidRDefault="0073363E" w:rsidP="00D26BAB">
            <w:pPr>
              <w:jc w:val="both"/>
              <w:rPr>
                <w:rFonts w:ascii="Arial" w:hAnsi="Arial" w:cs="Arial"/>
                <w:sz w:val="22"/>
                <w:szCs w:val="22"/>
              </w:rPr>
            </w:pPr>
          </w:p>
        </w:tc>
        <w:tc>
          <w:tcPr>
            <w:tcW w:w="1985" w:type="dxa"/>
            <w:vAlign w:val="center"/>
          </w:tcPr>
          <w:p w14:paraId="14C79AA2" w14:textId="77777777" w:rsidR="0073363E" w:rsidRPr="00880FB6" w:rsidRDefault="0073363E" w:rsidP="00D26BAB">
            <w:pPr>
              <w:jc w:val="both"/>
              <w:rPr>
                <w:rFonts w:ascii="Arial" w:hAnsi="Arial" w:cs="Arial"/>
                <w:sz w:val="22"/>
                <w:szCs w:val="22"/>
              </w:rPr>
            </w:pPr>
          </w:p>
        </w:tc>
        <w:tc>
          <w:tcPr>
            <w:tcW w:w="3782" w:type="dxa"/>
            <w:tcBorders>
              <w:bottom w:val="single" w:sz="4" w:space="0" w:color="auto"/>
            </w:tcBorders>
            <w:vAlign w:val="center"/>
          </w:tcPr>
          <w:p w14:paraId="4884026E" w14:textId="77777777" w:rsidR="0073363E" w:rsidRPr="00880FB6" w:rsidRDefault="0073363E" w:rsidP="00D26BAB">
            <w:pPr>
              <w:jc w:val="both"/>
              <w:rPr>
                <w:rFonts w:ascii="Arial" w:hAnsi="Arial" w:cs="Arial"/>
                <w:sz w:val="22"/>
                <w:szCs w:val="22"/>
              </w:rPr>
            </w:pPr>
          </w:p>
        </w:tc>
      </w:tr>
    </w:tbl>
    <w:p w14:paraId="34B32493" w14:textId="77777777" w:rsidR="0073363E" w:rsidRPr="00880FB6" w:rsidRDefault="0073363E" w:rsidP="0073363E">
      <w:pPr>
        <w:ind w:left="142" w:right="-1096"/>
        <w:jc w:val="right"/>
        <w:rPr>
          <w:rFonts w:ascii="Arial" w:hAnsi="Arial" w:cs="Arial"/>
          <w:i/>
          <w:iCs/>
          <w:sz w:val="22"/>
          <w:szCs w:val="22"/>
        </w:rPr>
      </w:pPr>
    </w:p>
    <w:p w14:paraId="578EE50E" w14:textId="77777777" w:rsidR="0073363E" w:rsidRPr="00880FB6" w:rsidRDefault="0073363E" w:rsidP="0073363E">
      <w:pPr>
        <w:ind w:left="5954" w:right="-1096"/>
        <w:jc w:val="center"/>
        <w:rPr>
          <w:rFonts w:ascii="Arial" w:hAnsi="Arial" w:cs="Arial"/>
          <w:sz w:val="22"/>
          <w:szCs w:val="22"/>
        </w:rPr>
        <w:sectPr w:rsidR="0073363E" w:rsidRPr="00880FB6" w:rsidSect="00AF4184">
          <w:headerReference w:type="default" r:id="rId30"/>
          <w:footerReference w:type="default" r:id="rId31"/>
          <w:pgSz w:w="11907" w:h="16840" w:code="9"/>
          <w:pgMar w:top="1418" w:right="1418" w:bottom="1418" w:left="1418" w:header="720" w:footer="246" w:gutter="0"/>
          <w:cols w:space="720"/>
          <w:docGrid w:linePitch="360"/>
        </w:sectPr>
      </w:pPr>
    </w:p>
    <w:p w14:paraId="1FF63922" w14:textId="77777777" w:rsidR="00652B3B" w:rsidRDefault="00652B3B" w:rsidP="0073363E">
      <w:pPr>
        <w:pStyle w:val="Heading2"/>
        <w:jc w:val="right"/>
      </w:pPr>
    </w:p>
    <w:p w14:paraId="43FA882C" w14:textId="77777777" w:rsidR="00652B3B" w:rsidRDefault="00652B3B" w:rsidP="0073363E">
      <w:pPr>
        <w:pStyle w:val="Heading2"/>
        <w:jc w:val="right"/>
      </w:pPr>
    </w:p>
    <w:p w14:paraId="7D46CA03" w14:textId="77777777" w:rsidR="00652B3B" w:rsidRDefault="00652B3B" w:rsidP="0073363E">
      <w:pPr>
        <w:pStyle w:val="Heading2"/>
        <w:jc w:val="right"/>
      </w:pPr>
    </w:p>
    <w:p w14:paraId="1FC0C09D" w14:textId="77777777" w:rsidR="0073363E" w:rsidRDefault="0073363E" w:rsidP="0073363E">
      <w:pPr>
        <w:pStyle w:val="Heading2"/>
        <w:jc w:val="right"/>
        <w:rPr>
          <w:lang w:val="sr-Cyrl-RS"/>
        </w:rPr>
      </w:pPr>
      <w:bookmarkStart w:id="319" w:name="_Toc431560682"/>
      <w:r w:rsidRPr="00880FB6">
        <w:t>ОБРАЗАЦ 4.</w:t>
      </w:r>
      <w:r>
        <w:rPr>
          <w:lang w:val="sr-Cyrl-RS"/>
        </w:rPr>
        <w:t>партија 2</w:t>
      </w:r>
      <w:bookmarkEnd w:id="319"/>
    </w:p>
    <w:p w14:paraId="40AA13B0" w14:textId="77777777" w:rsidR="00652B3B" w:rsidRPr="00652B3B" w:rsidRDefault="00652B3B" w:rsidP="00652B3B">
      <w:pPr>
        <w:rPr>
          <w:lang w:val="sr-Cyrl-RS"/>
        </w:rPr>
      </w:pPr>
    </w:p>
    <w:p w14:paraId="57C219CF" w14:textId="77777777" w:rsidR="0073363E" w:rsidRPr="00880FB6" w:rsidRDefault="0073363E" w:rsidP="0073363E">
      <w:pPr>
        <w:rPr>
          <w:rFonts w:ascii="Arial" w:hAnsi="Arial" w:cs="Arial"/>
          <w:sz w:val="22"/>
          <w:szCs w:val="22"/>
        </w:rPr>
      </w:pPr>
    </w:p>
    <w:p w14:paraId="4C64EFFE" w14:textId="77777777" w:rsidR="0073363E" w:rsidRPr="00880FB6" w:rsidRDefault="0073363E" w:rsidP="0073363E">
      <w:pPr>
        <w:jc w:val="both"/>
        <w:rPr>
          <w:rFonts w:ascii="Arial" w:hAnsi="Arial" w:cs="Arial"/>
          <w:sz w:val="22"/>
          <w:szCs w:val="22"/>
          <w:lang w:eastAsia="en-US"/>
        </w:rPr>
      </w:pPr>
      <w:r w:rsidRPr="00880FB6">
        <w:rPr>
          <w:rFonts w:ascii="Arial" w:hAnsi="Arial" w:cs="Arial"/>
          <w:sz w:val="22"/>
          <w:szCs w:val="22"/>
          <w:lang w:eastAsia="en-US"/>
        </w:rPr>
        <w:t xml:space="preserve">У </w:t>
      </w:r>
      <w:r w:rsidRPr="00880FB6">
        <w:rPr>
          <w:rFonts w:ascii="Arial" w:hAnsi="Arial" w:cs="Arial"/>
          <w:sz w:val="22"/>
          <w:szCs w:val="22"/>
        </w:rPr>
        <w:t xml:space="preserve">складу са </w:t>
      </w:r>
      <w:r w:rsidRPr="00880FB6">
        <w:rPr>
          <w:rFonts w:ascii="Arial" w:hAnsi="Arial" w:cs="Arial"/>
          <w:sz w:val="22"/>
          <w:szCs w:val="22"/>
          <w:lang w:eastAsia="en-US"/>
        </w:rPr>
        <w:t>чланом 26. Закона о јавним набавкама („Сл. гласник РС“ бр. 124/12, 14/15 и 68/15) дајемо следећу</w:t>
      </w:r>
    </w:p>
    <w:p w14:paraId="5757BC4A" w14:textId="77777777" w:rsidR="0073363E" w:rsidRPr="00880FB6" w:rsidRDefault="0073363E" w:rsidP="0073363E">
      <w:pPr>
        <w:jc w:val="right"/>
        <w:rPr>
          <w:rFonts w:ascii="Arial" w:hAnsi="Arial" w:cs="Arial"/>
          <w:b/>
          <w:bCs/>
          <w:sz w:val="22"/>
          <w:szCs w:val="22"/>
          <w:lang w:eastAsia="en-US"/>
        </w:rPr>
      </w:pPr>
    </w:p>
    <w:p w14:paraId="5BDF34A1" w14:textId="77777777" w:rsidR="0073363E" w:rsidRPr="00880FB6" w:rsidRDefault="0073363E" w:rsidP="0073363E">
      <w:pPr>
        <w:jc w:val="right"/>
        <w:rPr>
          <w:rFonts w:ascii="Arial" w:hAnsi="Arial" w:cs="Arial"/>
          <w:b/>
          <w:bCs/>
          <w:sz w:val="22"/>
          <w:szCs w:val="22"/>
          <w:lang w:eastAsia="en-US"/>
        </w:rPr>
      </w:pPr>
    </w:p>
    <w:p w14:paraId="1CF2E4D9" w14:textId="77777777" w:rsidR="0073363E" w:rsidRPr="00880FB6" w:rsidRDefault="0073363E" w:rsidP="0073363E">
      <w:pPr>
        <w:jc w:val="right"/>
        <w:rPr>
          <w:rFonts w:ascii="Arial" w:hAnsi="Arial" w:cs="Arial"/>
          <w:b/>
          <w:bCs/>
          <w:sz w:val="22"/>
          <w:szCs w:val="22"/>
          <w:lang w:eastAsia="en-US"/>
        </w:rPr>
      </w:pPr>
    </w:p>
    <w:p w14:paraId="2D4222F0" w14:textId="77777777" w:rsidR="0073363E" w:rsidRPr="00880FB6" w:rsidRDefault="0073363E" w:rsidP="0073363E">
      <w:pPr>
        <w:jc w:val="right"/>
        <w:rPr>
          <w:rFonts w:ascii="Arial" w:hAnsi="Arial" w:cs="Arial"/>
          <w:b/>
          <w:bCs/>
          <w:sz w:val="22"/>
          <w:szCs w:val="22"/>
          <w:lang w:eastAsia="en-US"/>
        </w:rPr>
      </w:pPr>
    </w:p>
    <w:p w14:paraId="5D431D50" w14:textId="77777777" w:rsidR="0073363E" w:rsidRPr="00880FB6" w:rsidRDefault="0073363E" w:rsidP="0073363E">
      <w:pPr>
        <w:jc w:val="right"/>
        <w:rPr>
          <w:rFonts w:ascii="Arial" w:hAnsi="Arial" w:cs="Arial"/>
          <w:b/>
          <w:bCs/>
          <w:sz w:val="22"/>
          <w:szCs w:val="22"/>
          <w:lang w:eastAsia="en-US"/>
        </w:rPr>
      </w:pPr>
    </w:p>
    <w:p w14:paraId="72C874E1" w14:textId="77777777" w:rsidR="0073363E" w:rsidRPr="00880FB6" w:rsidRDefault="0073363E" w:rsidP="0073363E">
      <w:pPr>
        <w:jc w:val="center"/>
        <w:rPr>
          <w:rFonts w:ascii="Arial" w:hAnsi="Arial" w:cs="Arial"/>
          <w:b/>
          <w:bCs/>
          <w:sz w:val="22"/>
          <w:szCs w:val="22"/>
        </w:rPr>
      </w:pPr>
      <w:r w:rsidRPr="00880FB6">
        <w:rPr>
          <w:rFonts w:ascii="Arial" w:hAnsi="Arial" w:cs="Arial"/>
          <w:b/>
          <w:bCs/>
          <w:sz w:val="22"/>
          <w:szCs w:val="22"/>
        </w:rPr>
        <w:t xml:space="preserve">И З Ј А В У </w:t>
      </w:r>
    </w:p>
    <w:p w14:paraId="0F38CE62" w14:textId="77777777" w:rsidR="0073363E" w:rsidRPr="00880FB6" w:rsidRDefault="0073363E" w:rsidP="0073363E">
      <w:pPr>
        <w:jc w:val="center"/>
        <w:rPr>
          <w:rFonts w:ascii="Arial" w:hAnsi="Arial" w:cs="Arial"/>
          <w:b/>
          <w:bCs/>
          <w:sz w:val="22"/>
          <w:szCs w:val="22"/>
        </w:rPr>
      </w:pPr>
      <w:r w:rsidRPr="00880FB6">
        <w:rPr>
          <w:rFonts w:ascii="Arial" w:hAnsi="Arial" w:cs="Arial"/>
          <w:b/>
          <w:bCs/>
          <w:sz w:val="22"/>
          <w:szCs w:val="22"/>
        </w:rPr>
        <w:t>О НЕЗАВИСНОЈ ПОНУДИ</w:t>
      </w:r>
    </w:p>
    <w:p w14:paraId="115235C9" w14:textId="77777777" w:rsidR="0073363E" w:rsidRPr="00880FB6" w:rsidRDefault="0073363E" w:rsidP="0073363E">
      <w:pPr>
        <w:jc w:val="center"/>
        <w:rPr>
          <w:rFonts w:ascii="Arial" w:hAnsi="Arial" w:cs="Arial"/>
          <w:sz w:val="22"/>
          <w:szCs w:val="22"/>
        </w:rPr>
      </w:pPr>
    </w:p>
    <w:p w14:paraId="19E60BA1" w14:textId="77777777" w:rsidR="0073363E" w:rsidRPr="00880FB6" w:rsidRDefault="0073363E" w:rsidP="0073363E">
      <w:pPr>
        <w:jc w:val="center"/>
        <w:rPr>
          <w:rFonts w:ascii="Arial" w:hAnsi="Arial" w:cs="Arial"/>
          <w:sz w:val="22"/>
          <w:szCs w:val="22"/>
        </w:rPr>
      </w:pPr>
    </w:p>
    <w:p w14:paraId="2958EE64" w14:textId="77777777" w:rsidR="0073363E" w:rsidRPr="00880FB6" w:rsidRDefault="0073363E" w:rsidP="0073363E">
      <w:pPr>
        <w:jc w:val="center"/>
        <w:rPr>
          <w:rFonts w:ascii="Arial" w:hAnsi="Arial" w:cs="Arial"/>
          <w:sz w:val="22"/>
          <w:szCs w:val="22"/>
        </w:rPr>
      </w:pPr>
      <w:r w:rsidRPr="00880FB6">
        <w:rPr>
          <w:rFonts w:ascii="Arial" w:hAnsi="Arial" w:cs="Arial"/>
          <w:sz w:val="22"/>
          <w:szCs w:val="22"/>
        </w:rPr>
        <w:t>у својству ________________</w:t>
      </w:r>
    </w:p>
    <w:p w14:paraId="53BE3011" w14:textId="77777777" w:rsidR="0073363E" w:rsidRPr="00880FB6" w:rsidRDefault="0073363E" w:rsidP="0073363E">
      <w:pPr>
        <w:jc w:val="center"/>
        <w:rPr>
          <w:rFonts w:ascii="Arial" w:hAnsi="Arial" w:cs="Arial"/>
          <w:sz w:val="22"/>
          <w:szCs w:val="22"/>
        </w:rPr>
      </w:pPr>
      <w:r w:rsidRPr="00880FB6">
        <w:rPr>
          <w:rFonts w:ascii="Arial" w:hAnsi="Arial" w:cs="Arial"/>
          <w:sz w:val="22"/>
          <w:szCs w:val="22"/>
        </w:rPr>
        <w:t>(</w:t>
      </w:r>
      <w:r w:rsidRPr="00880FB6">
        <w:rPr>
          <w:rFonts w:ascii="Arial" w:hAnsi="Arial" w:cs="Arial"/>
          <w:i/>
          <w:sz w:val="22"/>
          <w:szCs w:val="22"/>
        </w:rPr>
        <w:t>уписати: понуђача</w:t>
      </w:r>
      <w:r w:rsidRPr="00880FB6">
        <w:rPr>
          <w:rFonts w:ascii="Arial" w:hAnsi="Arial" w:cs="Arial"/>
          <w:sz w:val="22"/>
          <w:szCs w:val="22"/>
        </w:rPr>
        <w:t xml:space="preserve">, </w:t>
      </w:r>
      <w:r w:rsidRPr="00880FB6">
        <w:rPr>
          <w:rFonts w:ascii="Arial" w:hAnsi="Arial" w:cs="Arial"/>
          <w:i/>
          <w:sz w:val="22"/>
          <w:szCs w:val="22"/>
        </w:rPr>
        <w:t>члана групе понуђача у заједничкој понуди</w:t>
      </w:r>
      <w:r w:rsidRPr="00880FB6">
        <w:rPr>
          <w:rFonts w:ascii="Arial" w:hAnsi="Arial" w:cs="Arial"/>
          <w:sz w:val="22"/>
          <w:szCs w:val="22"/>
        </w:rPr>
        <w:t>)</w:t>
      </w:r>
    </w:p>
    <w:p w14:paraId="4246EFCA" w14:textId="77777777" w:rsidR="0073363E" w:rsidRPr="00880FB6" w:rsidRDefault="0073363E" w:rsidP="0073363E">
      <w:pPr>
        <w:jc w:val="center"/>
        <w:rPr>
          <w:rFonts w:ascii="Arial" w:hAnsi="Arial" w:cs="Arial"/>
          <w:sz w:val="22"/>
          <w:szCs w:val="22"/>
        </w:rPr>
      </w:pPr>
    </w:p>
    <w:p w14:paraId="3669FCA3" w14:textId="77777777" w:rsidR="0073363E" w:rsidRPr="00880FB6" w:rsidRDefault="0073363E" w:rsidP="0073363E">
      <w:pPr>
        <w:jc w:val="center"/>
        <w:rPr>
          <w:rFonts w:ascii="Arial" w:hAnsi="Arial" w:cs="Arial"/>
          <w:sz w:val="22"/>
          <w:szCs w:val="22"/>
        </w:rPr>
      </w:pPr>
      <w:r w:rsidRPr="00880FB6">
        <w:rPr>
          <w:rFonts w:ascii="Arial" w:hAnsi="Arial" w:cs="Arial"/>
          <w:sz w:val="22"/>
          <w:szCs w:val="22"/>
        </w:rPr>
        <w:t>И З Ј А В Љ У Ј Е М О</w:t>
      </w:r>
    </w:p>
    <w:p w14:paraId="1B0DD468" w14:textId="77777777" w:rsidR="0073363E" w:rsidRPr="00880FB6" w:rsidRDefault="0073363E" w:rsidP="0073363E">
      <w:pPr>
        <w:jc w:val="center"/>
        <w:rPr>
          <w:rFonts w:ascii="Arial" w:hAnsi="Arial" w:cs="Arial"/>
          <w:sz w:val="22"/>
          <w:szCs w:val="22"/>
        </w:rPr>
      </w:pPr>
    </w:p>
    <w:p w14:paraId="7C9A4F6D" w14:textId="77777777" w:rsidR="0073363E" w:rsidRPr="00880FB6" w:rsidRDefault="0073363E" w:rsidP="0073363E">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46E60AE6" w14:textId="77777777" w:rsidR="0073363E" w:rsidRPr="00880FB6" w:rsidRDefault="0073363E" w:rsidP="0073363E">
      <w:pPr>
        <w:jc w:val="center"/>
        <w:rPr>
          <w:rFonts w:ascii="Arial" w:hAnsi="Arial" w:cs="Arial"/>
          <w:sz w:val="22"/>
          <w:szCs w:val="22"/>
        </w:rPr>
      </w:pPr>
    </w:p>
    <w:p w14:paraId="023CEE9A" w14:textId="77777777" w:rsidR="0073363E" w:rsidRPr="00880FB6" w:rsidRDefault="0073363E" w:rsidP="0073363E">
      <w:pPr>
        <w:jc w:val="center"/>
        <w:rPr>
          <w:rFonts w:ascii="Arial" w:hAnsi="Arial" w:cs="Arial"/>
          <w:sz w:val="22"/>
          <w:szCs w:val="22"/>
        </w:rPr>
      </w:pPr>
      <w:r w:rsidRPr="00880FB6">
        <w:rPr>
          <w:rFonts w:ascii="Arial" w:hAnsi="Arial" w:cs="Arial"/>
          <w:sz w:val="22"/>
          <w:szCs w:val="22"/>
        </w:rPr>
        <w:t>_____________________________________________________</w:t>
      </w:r>
    </w:p>
    <w:p w14:paraId="769A43A3" w14:textId="77777777" w:rsidR="0073363E" w:rsidRPr="00880FB6" w:rsidRDefault="0073363E" w:rsidP="0073363E">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1721BF2D" w14:textId="77777777" w:rsidR="0073363E" w:rsidRPr="00880FB6" w:rsidRDefault="0073363E" w:rsidP="0073363E">
      <w:pPr>
        <w:jc w:val="center"/>
        <w:rPr>
          <w:rFonts w:ascii="Arial" w:hAnsi="Arial" w:cs="Arial"/>
          <w:b/>
          <w:bCs/>
          <w:sz w:val="22"/>
          <w:szCs w:val="22"/>
        </w:rPr>
      </w:pPr>
    </w:p>
    <w:p w14:paraId="04AFEE9A" w14:textId="77777777" w:rsidR="0073363E" w:rsidRPr="00880FB6" w:rsidRDefault="0073363E" w:rsidP="0073363E">
      <w:pPr>
        <w:jc w:val="center"/>
        <w:rPr>
          <w:rFonts w:ascii="Arial" w:hAnsi="Arial" w:cs="Arial"/>
          <w:sz w:val="22"/>
          <w:szCs w:val="22"/>
        </w:rPr>
      </w:pPr>
    </w:p>
    <w:p w14:paraId="6C6147D5" w14:textId="77777777" w:rsidR="0073363E" w:rsidRPr="00880FB6" w:rsidRDefault="0073363E" w:rsidP="0073363E">
      <w:pPr>
        <w:jc w:val="both"/>
        <w:rPr>
          <w:rFonts w:ascii="Arial" w:hAnsi="Arial" w:cs="Arial"/>
          <w:sz w:val="22"/>
          <w:szCs w:val="22"/>
        </w:rPr>
      </w:pPr>
      <w:r w:rsidRPr="00880FB6">
        <w:rPr>
          <w:rFonts w:ascii="Arial" w:hAnsi="Arial" w:cs="Arial"/>
          <w:sz w:val="22"/>
          <w:szCs w:val="22"/>
        </w:rPr>
        <w:t xml:space="preserve">(заједничку) понуду у отвореном поступку јавне набавке број </w:t>
      </w:r>
      <w:r w:rsidRPr="00880FB6">
        <w:rPr>
          <w:rFonts w:ascii="Arial" w:hAnsi="Arial" w:cs="Arial"/>
          <w:bCs/>
          <w:sz w:val="22"/>
          <w:szCs w:val="22"/>
        </w:rPr>
        <w:t>1000/0</w:t>
      </w:r>
      <w:r>
        <w:rPr>
          <w:rFonts w:ascii="Arial" w:hAnsi="Arial" w:cs="Arial"/>
          <w:bCs/>
          <w:sz w:val="22"/>
          <w:szCs w:val="22"/>
          <w:lang w:val="sr-Cyrl-RS"/>
        </w:rPr>
        <w:t>06</w:t>
      </w:r>
      <w:r w:rsidR="00831479">
        <w:rPr>
          <w:rFonts w:ascii="Arial" w:hAnsi="Arial" w:cs="Arial"/>
          <w:bCs/>
          <w:sz w:val="22"/>
          <w:szCs w:val="22"/>
          <w:lang w:val="sr-Cyrl-RS"/>
        </w:rPr>
        <w:t>3</w:t>
      </w:r>
      <w:r w:rsidRPr="00880FB6">
        <w:rPr>
          <w:rFonts w:ascii="Arial" w:hAnsi="Arial" w:cs="Arial"/>
          <w:bCs/>
          <w:color w:val="000000"/>
          <w:sz w:val="22"/>
          <w:szCs w:val="22"/>
        </w:rPr>
        <w:t>/2015</w:t>
      </w:r>
      <w:r w:rsidR="00D26BAB">
        <w:rPr>
          <w:rFonts w:ascii="Arial" w:hAnsi="Arial" w:cs="Arial"/>
          <w:bCs/>
          <w:color w:val="000000"/>
          <w:sz w:val="22"/>
          <w:szCs w:val="22"/>
          <w:lang w:val="sr-Cyrl-RS"/>
        </w:rPr>
        <w:t xml:space="preserve"> партија 2</w:t>
      </w:r>
      <w:r w:rsidRPr="00880FB6">
        <w:rPr>
          <w:rFonts w:ascii="Arial" w:hAnsi="Arial" w:cs="Arial"/>
          <w:sz w:val="22"/>
          <w:szCs w:val="22"/>
        </w:rPr>
        <w:t>, Наручиоца – Јавно предузеће „Електропривреда Србије“</w:t>
      </w:r>
      <w:r>
        <w:rPr>
          <w:rFonts w:ascii="Arial" w:hAnsi="Arial" w:cs="Arial"/>
          <w:sz w:val="22"/>
          <w:szCs w:val="22"/>
          <w:lang w:val="sr-Cyrl-RS"/>
        </w:rPr>
        <w:t xml:space="preserve"> Београд</w:t>
      </w:r>
      <w:r w:rsidRPr="00880FB6">
        <w:rPr>
          <w:rFonts w:ascii="Arial" w:hAnsi="Arial" w:cs="Arial"/>
          <w:sz w:val="22"/>
          <w:szCs w:val="22"/>
        </w:rPr>
        <w:t>, подносим/о независно, без договора са другим понуђачима или заинтересованим лицима.</w:t>
      </w:r>
    </w:p>
    <w:p w14:paraId="6B0DB7ED" w14:textId="77777777" w:rsidR="0073363E" w:rsidRPr="00880FB6" w:rsidRDefault="0073363E" w:rsidP="0073363E">
      <w:pPr>
        <w:pStyle w:val="BodyText"/>
        <w:rPr>
          <w:rFonts w:ascii="Arial" w:hAnsi="Arial" w:cs="Arial"/>
          <w:sz w:val="22"/>
          <w:szCs w:val="22"/>
        </w:rPr>
      </w:pPr>
    </w:p>
    <w:p w14:paraId="0856018D" w14:textId="77777777" w:rsidR="0073363E" w:rsidRPr="00880FB6" w:rsidRDefault="0073363E" w:rsidP="0073363E">
      <w:pPr>
        <w:pStyle w:val="BodyText"/>
        <w:rPr>
          <w:rFonts w:ascii="Arial" w:hAnsi="Arial" w:cs="Arial"/>
          <w:sz w:val="22"/>
          <w:szCs w:val="22"/>
        </w:rPr>
      </w:pPr>
    </w:p>
    <w:p w14:paraId="66863AD6" w14:textId="77777777" w:rsidR="0073363E" w:rsidRPr="00880FB6" w:rsidRDefault="0073363E" w:rsidP="0073363E">
      <w:pPr>
        <w:jc w:val="both"/>
        <w:rPr>
          <w:rFonts w:ascii="Arial" w:hAnsi="Arial" w:cs="Arial"/>
          <w:b/>
          <w:bCs/>
          <w:sz w:val="22"/>
          <w:szCs w:val="22"/>
          <w:lang w:eastAsia="en-US"/>
        </w:rPr>
      </w:pPr>
    </w:p>
    <w:p w14:paraId="468C21EC" w14:textId="77777777" w:rsidR="0073363E" w:rsidRPr="00880FB6" w:rsidRDefault="0073363E" w:rsidP="0073363E">
      <w:pPr>
        <w:ind w:left="2880" w:firstLine="720"/>
        <w:rPr>
          <w:rFonts w:ascii="Arial" w:hAnsi="Arial" w:cs="Arial"/>
          <w:sz w:val="22"/>
          <w:szCs w:val="22"/>
        </w:rPr>
      </w:pPr>
    </w:p>
    <w:p w14:paraId="08FE3015" w14:textId="77777777" w:rsidR="0073363E" w:rsidRPr="00880FB6" w:rsidRDefault="0073363E" w:rsidP="0073363E">
      <w:pPr>
        <w:ind w:left="2880" w:firstLine="720"/>
        <w:rPr>
          <w:rFonts w:ascii="Arial" w:hAnsi="Arial" w:cs="Arial"/>
          <w:sz w:val="22"/>
          <w:szCs w:val="22"/>
        </w:rPr>
      </w:pPr>
    </w:p>
    <w:p w14:paraId="1A8744D6" w14:textId="77777777" w:rsidR="0073363E" w:rsidRPr="00880FB6" w:rsidRDefault="0073363E" w:rsidP="0073363E">
      <w:pPr>
        <w:jc w:val="both"/>
        <w:rPr>
          <w:rFonts w:ascii="Arial" w:hAnsi="Arial" w:cs="Arial"/>
          <w:b/>
          <w:bCs/>
          <w:sz w:val="22"/>
          <w:szCs w:val="22"/>
        </w:rPr>
      </w:pPr>
    </w:p>
    <w:p w14:paraId="526889DA" w14:textId="77777777" w:rsidR="0073363E" w:rsidRPr="00880FB6" w:rsidRDefault="0073363E" w:rsidP="0073363E">
      <w:pPr>
        <w:tabs>
          <w:tab w:val="right" w:pos="9072"/>
        </w:tabs>
        <w:ind w:left="142"/>
        <w:jc w:val="right"/>
        <w:rPr>
          <w:rFonts w:ascii="Arial" w:hAnsi="Arial" w:cs="Arial"/>
          <w:sz w:val="22"/>
          <w:szCs w:val="22"/>
        </w:rPr>
      </w:pPr>
    </w:p>
    <w:p w14:paraId="0F7D4E4F" w14:textId="77777777" w:rsidR="0073363E" w:rsidRPr="00880FB6" w:rsidRDefault="0073363E" w:rsidP="0073363E">
      <w:pPr>
        <w:pStyle w:val="BodyText"/>
        <w:ind w:left="-540" w:right="-16"/>
        <w:rPr>
          <w:rFonts w:ascii="Arial" w:hAnsi="Arial" w:cs="Arial"/>
          <w:sz w:val="22"/>
          <w:szCs w:val="22"/>
        </w:rPr>
      </w:pPr>
    </w:p>
    <w:p w14:paraId="5531E592" w14:textId="77777777" w:rsidR="0073363E" w:rsidRPr="00880FB6" w:rsidRDefault="0073363E" w:rsidP="0073363E">
      <w:pPr>
        <w:pStyle w:val="BodyText"/>
        <w:ind w:left="-540" w:right="-16"/>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73363E" w:rsidRPr="00880FB6" w14:paraId="709DE0DF" w14:textId="77777777" w:rsidTr="00D26BAB">
        <w:trPr>
          <w:jc w:val="center"/>
        </w:trPr>
        <w:tc>
          <w:tcPr>
            <w:tcW w:w="3652" w:type="dxa"/>
          </w:tcPr>
          <w:p w14:paraId="7640E6B4" w14:textId="77777777" w:rsidR="0073363E" w:rsidRPr="00880FB6" w:rsidRDefault="0073363E" w:rsidP="00D26BAB">
            <w:pPr>
              <w:jc w:val="center"/>
              <w:rPr>
                <w:rFonts w:ascii="Arial" w:hAnsi="Arial" w:cs="Arial"/>
                <w:sz w:val="22"/>
                <w:szCs w:val="22"/>
              </w:rPr>
            </w:pPr>
            <w:r w:rsidRPr="00880FB6">
              <w:rPr>
                <w:rFonts w:ascii="Arial" w:hAnsi="Arial" w:cs="Arial"/>
                <w:sz w:val="22"/>
                <w:szCs w:val="22"/>
              </w:rPr>
              <w:t>Датум:</w:t>
            </w:r>
          </w:p>
        </w:tc>
        <w:tc>
          <w:tcPr>
            <w:tcW w:w="1985" w:type="dxa"/>
          </w:tcPr>
          <w:p w14:paraId="32DF9156" w14:textId="77777777" w:rsidR="0073363E" w:rsidRPr="00880FB6" w:rsidRDefault="0073363E" w:rsidP="00D26BAB">
            <w:pPr>
              <w:jc w:val="center"/>
              <w:rPr>
                <w:rFonts w:ascii="Arial" w:hAnsi="Arial" w:cs="Arial"/>
                <w:sz w:val="22"/>
                <w:szCs w:val="22"/>
              </w:rPr>
            </w:pPr>
            <w:r w:rsidRPr="00880FB6">
              <w:rPr>
                <w:rFonts w:ascii="Arial" w:hAnsi="Arial" w:cs="Arial"/>
                <w:sz w:val="22"/>
                <w:szCs w:val="22"/>
              </w:rPr>
              <w:t>М.П.</w:t>
            </w:r>
          </w:p>
        </w:tc>
        <w:tc>
          <w:tcPr>
            <w:tcW w:w="3782" w:type="dxa"/>
          </w:tcPr>
          <w:p w14:paraId="45D75327" w14:textId="77777777" w:rsidR="0073363E" w:rsidRPr="00880FB6" w:rsidRDefault="0073363E" w:rsidP="00D26BAB">
            <w:pPr>
              <w:jc w:val="center"/>
              <w:rPr>
                <w:rFonts w:ascii="Arial" w:hAnsi="Arial" w:cs="Arial"/>
                <w:sz w:val="22"/>
                <w:szCs w:val="22"/>
              </w:rPr>
            </w:pPr>
            <w:r w:rsidRPr="00880FB6">
              <w:rPr>
                <w:rFonts w:ascii="Arial" w:hAnsi="Arial" w:cs="Arial"/>
                <w:sz w:val="22"/>
                <w:szCs w:val="22"/>
              </w:rPr>
              <w:t>Понуђач</w:t>
            </w:r>
            <w:r>
              <w:rPr>
                <w:rFonts w:ascii="Arial" w:hAnsi="Arial" w:cs="Arial"/>
                <w:sz w:val="22"/>
                <w:szCs w:val="22"/>
                <w:lang w:val="sr-Cyrl-RS"/>
              </w:rPr>
              <w:t>/члан групе</w:t>
            </w:r>
            <w:r w:rsidRPr="00880FB6">
              <w:rPr>
                <w:rFonts w:ascii="Arial" w:hAnsi="Arial" w:cs="Arial"/>
                <w:sz w:val="22"/>
                <w:szCs w:val="22"/>
              </w:rPr>
              <w:t>:</w:t>
            </w:r>
          </w:p>
        </w:tc>
      </w:tr>
      <w:tr w:rsidR="0073363E" w:rsidRPr="00880FB6" w14:paraId="0B03E6EA" w14:textId="77777777" w:rsidTr="00D26BAB">
        <w:trPr>
          <w:jc w:val="center"/>
        </w:trPr>
        <w:tc>
          <w:tcPr>
            <w:tcW w:w="3652" w:type="dxa"/>
            <w:vAlign w:val="center"/>
          </w:tcPr>
          <w:p w14:paraId="73C8C5D1" w14:textId="77777777" w:rsidR="0073363E" w:rsidRPr="00880FB6" w:rsidRDefault="0073363E" w:rsidP="00D26BAB">
            <w:pPr>
              <w:rPr>
                <w:rFonts w:ascii="Arial" w:hAnsi="Arial" w:cs="Arial"/>
                <w:sz w:val="22"/>
                <w:szCs w:val="22"/>
              </w:rPr>
            </w:pPr>
          </w:p>
        </w:tc>
        <w:tc>
          <w:tcPr>
            <w:tcW w:w="1985" w:type="dxa"/>
            <w:vAlign w:val="center"/>
          </w:tcPr>
          <w:p w14:paraId="7859D809" w14:textId="77777777" w:rsidR="0073363E" w:rsidRPr="00880FB6" w:rsidRDefault="0073363E" w:rsidP="00D26BAB">
            <w:pPr>
              <w:jc w:val="both"/>
              <w:rPr>
                <w:rFonts w:ascii="Arial" w:hAnsi="Arial" w:cs="Arial"/>
                <w:sz w:val="22"/>
                <w:szCs w:val="22"/>
              </w:rPr>
            </w:pPr>
          </w:p>
        </w:tc>
        <w:tc>
          <w:tcPr>
            <w:tcW w:w="3782" w:type="dxa"/>
            <w:vAlign w:val="center"/>
          </w:tcPr>
          <w:p w14:paraId="29C1CDE1" w14:textId="77777777" w:rsidR="0073363E" w:rsidRPr="00880FB6" w:rsidRDefault="0073363E" w:rsidP="00D26BAB">
            <w:pPr>
              <w:jc w:val="both"/>
              <w:rPr>
                <w:rFonts w:ascii="Arial" w:hAnsi="Arial" w:cs="Arial"/>
                <w:sz w:val="22"/>
                <w:szCs w:val="22"/>
              </w:rPr>
            </w:pPr>
          </w:p>
        </w:tc>
      </w:tr>
      <w:tr w:rsidR="0073363E" w:rsidRPr="00880FB6" w14:paraId="685209E2" w14:textId="77777777" w:rsidTr="00D26BAB">
        <w:trPr>
          <w:jc w:val="center"/>
        </w:trPr>
        <w:tc>
          <w:tcPr>
            <w:tcW w:w="3652" w:type="dxa"/>
            <w:tcBorders>
              <w:bottom w:val="single" w:sz="4" w:space="0" w:color="auto"/>
            </w:tcBorders>
            <w:vAlign w:val="center"/>
          </w:tcPr>
          <w:p w14:paraId="2FBE5EFF" w14:textId="77777777" w:rsidR="0073363E" w:rsidRPr="00880FB6" w:rsidRDefault="0073363E" w:rsidP="00D26BAB">
            <w:pPr>
              <w:jc w:val="both"/>
              <w:rPr>
                <w:rFonts w:ascii="Arial" w:hAnsi="Arial" w:cs="Arial"/>
                <w:sz w:val="22"/>
                <w:szCs w:val="22"/>
              </w:rPr>
            </w:pPr>
          </w:p>
        </w:tc>
        <w:tc>
          <w:tcPr>
            <w:tcW w:w="1985" w:type="dxa"/>
            <w:vAlign w:val="center"/>
          </w:tcPr>
          <w:p w14:paraId="354F3B1F" w14:textId="77777777" w:rsidR="0073363E" w:rsidRPr="00880FB6" w:rsidRDefault="0073363E" w:rsidP="00D26BAB">
            <w:pPr>
              <w:jc w:val="both"/>
              <w:rPr>
                <w:rFonts w:ascii="Arial" w:hAnsi="Arial" w:cs="Arial"/>
                <w:sz w:val="22"/>
                <w:szCs w:val="22"/>
              </w:rPr>
            </w:pPr>
          </w:p>
        </w:tc>
        <w:tc>
          <w:tcPr>
            <w:tcW w:w="3782" w:type="dxa"/>
            <w:tcBorders>
              <w:bottom w:val="single" w:sz="4" w:space="0" w:color="auto"/>
            </w:tcBorders>
            <w:vAlign w:val="center"/>
          </w:tcPr>
          <w:p w14:paraId="3B9BEFF9" w14:textId="77777777" w:rsidR="0073363E" w:rsidRPr="00880FB6" w:rsidRDefault="0073363E" w:rsidP="00D26BAB">
            <w:pPr>
              <w:jc w:val="both"/>
              <w:rPr>
                <w:rFonts w:ascii="Arial" w:hAnsi="Arial" w:cs="Arial"/>
                <w:sz w:val="22"/>
                <w:szCs w:val="22"/>
              </w:rPr>
            </w:pPr>
          </w:p>
        </w:tc>
      </w:tr>
    </w:tbl>
    <w:p w14:paraId="2E52088E" w14:textId="77777777" w:rsidR="0073363E" w:rsidRPr="00880FB6" w:rsidRDefault="0073363E" w:rsidP="0073363E">
      <w:pPr>
        <w:suppressAutoHyphens w:val="0"/>
        <w:rPr>
          <w:rFonts w:ascii="Arial" w:hAnsi="Arial" w:cs="Arial"/>
          <w:b/>
          <w:bCs/>
          <w:i/>
          <w:iCs/>
          <w:sz w:val="22"/>
          <w:szCs w:val="22"/>
        </w:rPr>
      </w:pPr>
    </w:p>
    <w:p w14:paraId="1C1F072E" w14:textId="77777777" w:rsidR="0073363E" w:rsidRPr="00880FB6" w:rsidRDefault="0073363E" w:rsidP="0073363E">
      <w:pPr>
        <w:suppressAutoHyphens w:val="0"/>
        <w:rPr>
          <w:rFonts w:ascii="Arial" w:hAnsi="Arial" w:cs="Arial"/>
          <w:b/>
          <w:bCs/>
          <w:i/>
          <w:iCs/>
          <w:sz w:val="22"/>
          <w:szCs w:val="22"/>
        </w:rPr>
      </w:pPr>
    </w:p>
    <w:p w14:paraId="6D633026" w14:textId="77777777" w:rsidR="0073363E" w:rsidRPr="00880FB6" w:rsidRDefault="0073363E" w:rsidP="0073363E">
      <w:pPr>
        <w:suppressAutoHyphens w:val="0"/>
        <w:rPr>
          <w:rFonts w:ascii="Arial" w:hAnsi="Arial" w:cs="Arial"/>
          <w:b/>
          <w:bCs/>
          <w:i/>
          <w:iCs/>
          <w:sz w:val="22"/>
          <w:szCs w:val="22"/>
        </w:rPr>
      </w:pPr>
    </w:p>
    <w:p w14:paraId="113B03BD" w14:textId="77777777" w:rsidR="0073363E" w:rsidRPr="00880FB6" w:rsidRDefault="0073363E" w:rsidP="0073363E">
      <w:pPr>
        <w:suppressAutoHyphens w:val="0"/>
        <w:rPr>
          <w:rFonts w:ascii="Arial" w:hAnsi="Arial" w:cs="Arial"/>
          <w:b/>
          <w:bCs/>
          <w:i/>
          <w:iCs/>
          <w:sz w:val="22"/>
          <w:szCs w:val="22"/>
        </w:rPr>
      </w:pPr>
    </w:p>
    <w:p w14:paraId="200B2CB9" w14:textId="77777777" w:rsidR="0073363E" w:rsidRDefault="0073363E" w:rsidP="0073363E">
      <w:pPr>
        <w:suppressAutoHyphens w:val="0"/>
        <w:rPr>
          <w:rFonts w:ascii="Arial" w:hAnsi="Arial" w:cs="Arial"/>
          <w:b/>
          <w:bCs/>
          <w:i/>
          <w:iCs/>
          <w:sz w:val="22"/>
          <w:szCs w:val="22"/>
        </w:rPr>
      </w:pPr>
    </w:p>
    <w:p w14:paraId="67BF7E7C" w14:textId="77777777" w:rsidR="0073363E" w:rsidRDefault="0073363E" w:rsidP="0073363E">
      <w:pPr>
        <w:suppressAutoHyphens w:val="0"/>
        <w:rPr>
          <w:rFonts w:ascii="Arial" w:hAnsi="Arial" w:cs="Arial"/>
          <w:b/>
          <w:bCs/>
          <w:i/>
          <w:iCs/>
          <w:sz w:val="22"/>
          <w:szCs w:val="22"/>
        </w:rPr>
      </w:pPr>
    </w:p>
    <w:p w14:paraId="38644D9D" w14:textId="77777777" w:rsidR="0073363E" w:rsidRDefault="0073363E" w:rsidP="0073363E">
      <w:pPr>
        <w:suppressAutoHyphens w:val="0"/>
        <w:rPr>
          <w:rFonts w:ascii="Arial" w:hAnsi="Arial" w:cs="Arial"/>
          <w:b/>
          <w:bCs/>
          <w:i/>
          <w:iCs/>
          <w:sz w:val="22"/>
          <w:szCs w:val="22"/>
        </w:rPr>
      </w:pPr>
    </w:p>
    <w:p w14:paraId="7B024F75" w14:textId="77777777" w:rsidR="0073363E" w:rsidRDefault="0073363E" w:rsidP="0073363E">
      <w:pPr>
        <w:suppressAutoHyphens w:val="0"/>
        <w:rPr>
          <w:rFonts w:ascii="Arial" w:hAnsi="Arial" w:cs="Arial"/>
          <w:b/>
          <w:bCs/>
          <w:i/>
          <w:iCs/>
          <w:sz w:val="22"/>
          <w:szCs w:val="22"/>
        </w:rPr>
      </w:pPr>
    </w:p>
    <w:p w14:paraId="22AF2A06" w14:textId="77777777" w:rsidR="0073363E" w:rsidRPr="00880FB6" w:rsidRDefault="0073363E" w:rsidP="0073363E">
      <w:pPr>
        <w:suppressAutoHyphens w:val="0"/>
        <w:rPr>
          <w:rFonts w:ascii="Arial" w:hAnsi="Arial" w:cs="Arial"/>
          <w:b/>
          <w:bCs/>
          <w:i/>
          <w:iCs/>
          <w:sz w:val="22"/>
          <w:szCs w:val="22"/>
        </w:rPr>
      </w:pPr>
    </w:p>
    <w:p w14:paraId="34EBFF06" w14:textId="77777777" w:rsidR="0073363E" w:rsidRPr="00880FB6" w:rsidRDefault="0073363E" w:rsidP="0073363E">
      <w:pPr>
        <w:suppressAutoHyphens w:val="0"/>
        <w:rPr>
          <w:rFonts w:ascii="Arial" w:hAnsi="Arial" w:cs="Arial"/>
          <w:b/>
          <w:bCs/>
          <w:i/>
          <w:iCs/>
          <w:sz w:val="22"/>
          <w:szCs w:val="22"/>
        </w:rPr>
      </w:pPr>
    </w:p>
    <w:p w14:paraId="5CA350A9" w14:textId="77777777" w:rsidR="00652B3B" w:rsidRDefault="00652B3B" w:rsidP="0073363E">
      <w:pPr>
        <w:pStyle w:val="Heading2"/>
        <w:jc w:val="right"/>
      </w:pPr>
    </w:p>
    <w:p w14:paraId="005A482D" w14:textId="77777777" w:rsidR="00652B3B" w:rsidRDefault="00652B3B" w:rsidP="0073363E">
      <w:pPr>
        <w:pStyle w:val="Heading2"/>
        <w:jc w:val="right"/>
      </w:pPr>
    </w:p>
    <w:p w14:paraId="228FA597" w14:textId="77777777" w:rsidR="0073363E" w:rsidRPr="00880FB6" w:rsidRDefault="0073363E" w:rsidP="0073363E">
      <w:pPr>
        <w:pStyle w:val="Heading2"/>
        <w:jc w:val="right"/>
      </w:pPr>
      <w:bookmarkStart w:id="320" w:name="_Toc431560683"/>
      <w:r w:rsidRPr="00880FB6">
        <w:t>ОБРАЗАЦ 5</w:t>
      </w:r>
      <w:r>
        <w:rPr>
          <w:lang w:val="sr-Cyrl-RS"/>
        </w:rPr>
        <w:t xml:space="preserve"> партија 2</w:t>
      </w:r>
      <w:r w:rsidRPr="00880FB6">
        <w:t>.</w:t>
      </w:r>
      <w:bookmarkEnd w:id="320"/>
    </w:p>
    <w:p w14:paraId="7BD05105" w14:textId="77777777" w:rsidR="0073363E" w:rsidRPr="00880FB6" w:rsidRDefault="0073363E" w:rsidP="0073363E">
      <w:pPr>
        <w:jc w:val="right"/>
        <w:rPr>
          <w:rFonts w:ascii="Arial" w:hAnsi="Arial" w:cs="Arial"/>
          <w:b/>
          <w:bCs/>
          <w:i/>
          <w:iCs/>
          <w:sz w:val="22"/>
          <w:szCs w:val="22"/>
        </w:rPr>
      </w:pPr>
    </w:p>
    <w:p w14:paraId="01C119C4" w14:textId="77777777" w:rsidR="0073363E" w:rsidRPr="00880FB6" w:rsidRDefault="0073363E" w:rsidP="0073363E">
      <w:pPr>
        <w:jc w:val="right"/>
        <w:rPr>
          <w:rFonts w:ascii="Arial" w:hAnsi="Arial" w:cs="Arial"/>
          <w:b/>
          <w:bCs/>
          <w:i/>
          <w:iCs/>
          <w:sz w:val="22"/>
          <w:szCs w:val="22"/>
        </w:rPr>
      </w:pPr>
    </w:p>
    <w:p w14:paraId="68062BDF" w14:textId="77777777" w:rsidR="005E0806" w:rsidRPr="00880FB6" w:rsidRDefault="005E0806" w:rsidP="005E0806">
      <w:pPr>
        <w:rPr>
          <w:rFonts w:ascii="Arial" w:hAnsi="Arial" w:cs="Arial"/>
          <w:sz w:val="22"/>
          <w:szCs w:val="22"/>
        </w:rPr>
      </w:pPr>
      <w:r w:rsidRPr="00880FB6">
        <w:rPr>
          <w:rStyle w:val="BookTitle"/>
          <w:rFonts w:ascii="Arial" w:hAnsi="Arial" w:cs="Arial"/>
          <w:sz w:val="22"/>
          <w:szCs w:val="22"/>
        </w:rPr>
        <w:t>СТРУКТУРА ЦЕНЕ</w:t>
      </w:r>
    </w:p>
    <w:p w14:paraId="4FCE08A4" w14:textId="77777777" w:rsidR="005E0806" w:rsidRPr="00880FB6" w:rsidRDefault="005E0806" w:rsidP="005E0806">
      <w:pPr>
        <w:pStyle w:val="BodyText"/>
        <w:rPr>
          <w:rFonts w:ascii="Arial" w:hAnsi="Arial" w:cs="Arial"/>
          <w:b/>
          <w:bCs/>
          <w:sz w:val="22"/>
          <w:szCs w:val="22"/>
        </w:rPr>
      </w:pPr>
    </w:p>
    <w:tbl>
      <w:tblPr>
        <w:tblW w:w="792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350"/>
        <w:gridCol w:w="703"/>
        <w:gridCol w:w="17"/>
        <w:gridCol w:w="1530"/>
        <w:gridCol w:w="1440"/>
      </w:tblGrid>
      <w:tr w:rsidR="005E0806" w:rsidRPr="00587E2B" w14:paraId="3BC030A7" w14:textId="77777777" w:rsidTr="00B77573">
        <w:trPr>
          <w:trHeight w:val="372"/>
        </w:trPr>
        <w:tc>
          <w:tcPr>
            <w:tcW w:w="2880" w:type="dxa"/>
            <w:vAlign w:val="center"/>
          </w:tcPr>
          <w:p w14:paraId="2E2E6B5F" w14:textId="77777777" w:rsidR="005E0806" w:rsidRPr="00587E2B" w:rsidRDefault="005E0806" w:rsidP="008D0FC1">
            <w:pPr>
              <w:tabs>
                <w:tab w:val="left" w:pos="360"/>
              </w:tabs>
              <w:spacing w:after="60"/>
              <w:jc w:val="center"/>
              <w:rPr>
                <w:rFonts w:ascii="Arial" w:hAnsi="Arial" w:cs="Arial"/>
                <w:b/>
                <w:sz w:val="20"/>
                <w:szCs w:val="20"/>
              </w:rPr>
            </w:pPr>
            <w:r w:rsidRPr="00587E2B">
              <w:rPr>
                <w:rFonts w:ascii="Arial" w:hAnsi="Arial" w:cs="Arial"/>
                <w:b/>
                <w:sz w:val="20"/>
                <w:szCs w:val="20"/>
              </w:rPr>
              <w:t>Опис</w:t>
            </w:r>
          </w:p>
        </w:tc>
        <w:tc>
          <w:tcPr>
            <w:tcW w:w="1350" w:type="dxa"/>
            <w:vAlign w:val="center"/>
          </w:tcPr>
          <w:p w14:paraId="45D9F5A7" w14:textId="77777777" w:rsidR="005E0806" w:rsidRPr="00587E2B" w:rsidRDefault="005E0806" w:rsidP="008D0FC1">
            <w:pPr>
              <w:tabs>
                <w:tab w:val="left" w:pos="360"/>
              </w:tabs>
              <w:jc w:val="center"/>
              <w:rPr>
                <w:rFonts w:ascii="Arial" w:hAnsi="Arial" w:cs="Arial"/>
                <w:b/>
                <w:sz w:val="20"/>
                <w:szCs w:val="20"/>
                <w:lang w:val="sr-Cyrl-RS"/>
              </w:rPr>
            </w:pPr>
            <w:r w:rsidRPr="009E3117">
              <w:rPr>
                <w:rFonts w:ascii="Arial" w:hAnsi="Arial" w:cs="Arial"/>
                <w:b/>
                <w:sz w:val="20"/>
                <w:szCs w:val="20"/>
                <w:lang w:val="sr-Cyrl-RS"/>
              </w:rPr>
              <w:t xml:space="preserve">Јединица </w:t>
            </w:r>
            <w:r w:rsidRPr="00587E2B">
              <w:rPr>
                <w:rFonts w:ascii="Arial" w:hAnsi="Arial" w:cs="Arial"/>
                <w:b/>
                <w:sz w:val="20"/>
                <w:szCs w:val="20"/>
                <w:lang w:val="sr-Cyrl-RS"/>
              </w:rPr>
              <w:t>мере</w:t>
            </w:r>
          </w:p>
        </w:tc>
        <w:tc>
          <w:tcPr>
            <w:tcW w:w="703" w:type="dxa"/>
            <w:vAlign w:val="center"/>
          </w:tcPr>
          <w:p w14:paraId="55B1CED9" w14:textId="77777777" w:rsidR="005E0806" w:rsidRPr="00587E2B" w:rsidDel="001D4067" w:rsidRDefault="005E0806" w:rsidP="008D0FC1">
            <w:pPr>
              <w:tabs>
                <w:tab w:val="left" w:pos="360"/>
              </w:tabs>
              <w:spacing w:after="60"/>
              <w:jc w:val="center"/>
              <w:rPr>
                <w:rFonts w:ascii="Arial" w:hAnsi="Arial" w:cs="Arial"/>
                <w:b/>
                <w:sz w:val="20"/>
                <w:szCs w:val="20"/>
                <w:lang w:val="sr-Cyrl-RS"/>
              </w:rPr>
            </w:pPr>
            <w:r w:rsidRPr="009E3117">
              <w:rPr>
                <w:rFonts w:ascii="Arial" w:hAnsi="Arial" w:cs="Arial"/>
                <w:b/>
                <w:sz w:val="20"/>
                <w:szCs w:val="20"/>
                <w:lang w:val="sr-Cyrl-RS"/>
              </w:rPr>
              <w:t>К</w:t>
            </w:r>
            <w:r w:rsidRPr="00587E2B">
              <w:rPr>
                <w:rFonts w:ascii="Arial" w:hAnsi="Arial" w:cs="Arial"/>
                <w:b/>
                <w:sz w:val="20"/>
                <w:szCs w:val="20"/>
                <w:lang w:val="sr-Cyrl-RS"/>
              </w:rPr>
              <w:t>ол.</w:t>
            </w:r>
          </w:p>
        </w:tc>
        <w:tc>
          <w:tcPr>
            <w:tcW w:w="1547" w:type="dxa"/>
            <w:gridSpan w:val="2"/>
            <w:vAlign w:val="center"/>
          </w:tcPr>
          <w:p w14:paraId="21594A1A" w14:textId="77777777" w:rsidR="005E0806" w:rsidRPr="00587E2B" w:rsidRDefault="005E0806" w:rsidP="008D0FC1">
            <w:pPr>
              <w:tabs>
                <w:tab w:val="left" w:pos="360"/>
              </w:tabs>
              <w:spacing w:after="60"/>
              <w:jc w:val="center"/>
              <w:rPr>
                <w:rFonts w:ascii="Arial" w:hAnsi="Arial" w:cs="Arial"/>
                <w:b/>
                <w:sz w:val="20"/>
                <w:szCs w:val="20"/>
              </w:rPr>
            </w:pPr>
            <w:r w:rsidRPr="00587E2B">
              <w:rPr>
                <w:rFonts w:ascii="Arial" w:hAnsi="Arial" w:cs="Arial"/>
                <w:b/>
                <w:sz w:val="20"/>
                <w:szCs w:val="20"/>
                <w:lang w:val="sr-Cyrl-RS"/>
              </w:rPr>
              <w:t>Јединична ц</w:t>
            </w:r>
            <w:r w:rsidRPr="00587E2B">
              <w:rPr>
                <w:rFonts w:ascii="Arial" w:hAnsi="Arial" w:cs="Arial"/>
                <w:b/>
                <w:sz w:val="20"/>
                <w:szCs w:val="20"/>
              </w:rPr>
              <w:t>ена без ПДВ</w:t>
            </w:r>
            <w:r w:rsidRPr="00587E2B">
              <w:rPr>
                <w:rFonts w:ascii="Arial" w:hAnsi="Arial" w:cs="Arial"/>
                <w:b/>
                <w:sz w:val="20"/>
                <w:szCs w:val="20"/>
                <w:lang w:val="sr-Cyrl-RS"/>
              </w:rPr>
              <w:t>-а</w:t>
            </w:r>
          </w:p>
        </w:tc>
        <w:tc>
          <w:tcPr>
            <w:tcW w:w="1440" w:type="dxa"/>
            <w:vAlign w:val="center"/>
          </w:tcPr>
          <w:p w14:paraId="797C972A" w14:textId="77777777" w:rsidR="005E0806" w:rsidRPr="00587E2B" w:rsidRDefault="005E0806" w:rsidP="008D0FC1">
            <w:pPr>
              <w:tabs>
                <w:tab w:val="left" w:pos="360"/>
              </w:tabs>
              <w:spacing w:after="60"/>
              <w:jc w:val="center"/>
              <w:rPr>
                <w:rFonts w:ascii="Arial" w:hAnsi="Arial" w:cs="Arial"/>
                <w:b/>
                <w:sz w:val="20"/>
                <w:szCs w:val="20"/>
              </w:rPr>
            </w:pPr>
            <w:r w:rsidRPr="00587E2B">
              <w:rPr>
                <w:rFonts w:ascii="Arial" w:hAnsi="Arial" w:cs="Arial"/>
                <w:b/>
                <w:sz w:val="20"/>
                <w:szCs w:val="20"/>
                <w:lang w:val="sr-Cyrl-RS"/>
              </w:rPr>
              <w:t>Јединична ц</w:t>
            </w:r>
            <w:r w:rsidRPr="00587E2B">
              <w:rPr>
                <w:rFonts w:ascii="Arial" w:hAnsi="Arial" w:cs="Arial"/>
                <w:b/>
                <w:sz w:val="20"/>
                <w:szCs w:val="20"/>
              </w:rPr>
              <w:t xml:space="preserve">ена </w:t>
            </w:r>
            <w:r w:rsidRPr="00587E2B">
              <w:rPr>
                <w:rFonts w:ascii="Arial" w:hAnsi="Arial" w:cs="Arial"/>
                <w:b/>
                <w:sz w:val="20"/>
                <w:szCs w:val="20"/>
                <w:lang w:val="sr-Cyrl-RS"/>
              </w:rPr>
              <w:t>са</w:t>
            </w:r>
            <w:r w:rsidRPr="00587E2B">
              <w:rPr>
                <w:rFonts w:ascii="Arial" w:hAnsi="Arial" w:cs="Arial"/>
                <w:b/>
                <w:sz w:val="20"/>
                <w:szCs w:val="20"/>
              </w:rPr>
              <w:t xml:space="preserve"> ПДВ</w:t>
            </w:r>
            <w:r w:rsidRPr="00587E2B">
              <w:rPr>
                <w:rFonts w:ascii="Arial" w:hAnsi="Arial" w:cs="Arial"/>
                <w:b/>
                <w:sz w:val="20"/>
                <w:szCs w:val="20"/>
                <w:lang w:val="sr-Cyrl-RS"/>
              </w:rPr>
              <w:t>-ом</w:t>
            </w:r>
          </w:p>
        </w:tc>
      </w:tr>
      <w:tr w:rsidR="005E0806" w:rsidRPr="00587E2B" w14:paraId="4F9101AE" w14:textId="77777777" w:rsidTr="00B77573">
        <w:trPr>
          <w:trHeight w:val="372"/>
        </w:trPr>
        <w:tc>
          <w:tcPr>
            <w:tcW w:w="2880" w:type="dxa"/>
            <w:vAlign w:val="center"/>
          </w:tcPr>
          <w:p w14:paraId="57173D06" w14:textId="77777777" w:rsidR="005E0806" w:rsidRPr="00587E2B" w:rsidRDefault="005E0806" w:rsidP="008D0FC1">
            <w:pPr>
              <w:tabs>
                <w:tab w:val="left" w:pos="360"/>
              </w:tabs>
              <w:spacing w:after="60"/>
              <w:jc w:val="center"/>
              <w:rPr>
                <w:rFonts w:ascii="Arial" w:hAnsi="Arial" w:cs="Arial"/>
                <w:sz w:val="20"/>
                <w:szCs w:val="20"/>
                <w:lang w:val="sr-Latn-RS"/>
              </w:rPr>
            </w:pPr>
            <w:r>
              <w:rPr>
                <w:rFonts w:ascii="Arial" w:hAnsi="Arial" w:cs="Arial"/>
                <w:sz w:val="20"/>
                <w:szCs w:val="20"/>
                <w:lang w:val="sr-Latn-RS"/>
              </w:rPr>
              <w:t>1</w:t>
            </w:r>
          </w:p>
        </w:tc>
        <w:tc>
          <w:tcPr>
            <w:tcW w:w="1350" w:type="dxa"/>
            <w:vAlign w:val="center"/>
          </w:tcPr>
          <w:p w14:paraId="318CFE86" w14:textId="77777777" w:rsidR="005E0806" w:rsidRPr="009E3117" w:rsidRDefault="005E0806" w:rsidP="008D0FC1">
            <w:pPr>
              <w:tabs>
                <w:tab w:val="left" w:pos="360"/>
              </w:tabs>
              <w:spacing w:after="60"/>
              <w:jc w:val="center"/>
              <w:rPr>
                <w:rFonts w:ascii="Arial" w:hAnsi="Arial" w:cs="Arial"/>
                <w:sz w:val="20"/>
                <w:szCs w:val="20"/>
                <w:lang w:val="sr-Latn-CS"/>
              </w:rPr>
            </w:pPr>
            <w:r>
              <w:rPr>
                <w:rFonts w:ascii="Arial" w:hAnsi="Arial" w:cs="Arial"/>
                <w:sz w:val="20"/>
                <w:szCs w:val="20"/>
                <w:lang w:val="sr-Latn-CS"/>
              </w:rPr>
              <w:t>2</w:t>
            </w:r>
          </w:p>
        </w:tc>
        <w:tc>
          <w:tcPr>
            <w:tcW w:w="720" w:type="dxa"/>
            <w:gridSpan w:val="2"/>
            <w:vAlign w:val="center"/>
          </w:tcPr>
          <w:p w14:paraId="090D3160" w14:textId="77777777" w:rsidR="005E0806" w:rsidRPr="009E3117" w:rsidRDefault="005E0806" w:rsidP="008D0FC1">
            <w:pPr>
              <w:tabs>
                <w:tab w:val="left" w:pos="360"/>
              </w:tabs>
              <w:spacing w:after="60"/>
              <w:jc w:val="center"/>
              <w:rPr>
                <w:rFonts w:ascii="Arial" w:hAnsi="Arial" w:cs="Arial"/>
                <w:sz w:val="20"/>
                <w:szCs w:val="20"/>
                <w:lang w:val="sr-Latn-CS"/>
              </w:rPr>
            </w:pPr>
            <w:r>
              <w:rPr>
                <w:rFonts w:ascii="Arial" w:hAnsi="Arial" w:cs="Arial"/>
                <w:sz w:val="20"/>
                <w:szCs w:val="20"/>
                <w:lang w:val="sr-Latn-CS"/>
              </w:rPr>
              <w:t>3</w:t>
            </w:r>
          </w:p>
        </w:tc>
        <w:tc>
          <w:tcPr>
            <w:tcW w:w="1530" w:type="dxa"/>
            <w:vAlign w:val="center"/>
          </w:tcPr>
          <w:p w14:paraId="5A2BE96B" w14:textId="77777777" w:rsidR="005E0806" w:rsidRPr="009E3117" w:rsidRDefault="005E0806" w:rsidP="008D0FC1">
            <w:pPr>
              <w:tabs>
                <w:tab w:val="left" w:pos="360"/>
              </w:tabs>
              <w:spacing w:after="60"/>
              <w:jc w:val="center"/>
              <w:rPr>
                <w:rFonts w:ascii="Arial" w:hAnsi="Arial" w:cs="Arial"/>
                <w:sz w:val="20"/>
                <w:szCs w:val="20"/>
                <w:lang w:val="sr-Latn-CS"/>
              </w:rPr>
            </w:pPr>
            <w:r>
              <w:rPr>
                <w:rFonts w:ascii="Arial" w:hAnsi="Arial" w:cs="Arial"/>
                <w:sz w:val="20"/>
                <w:szCs w:val="20"/>
                <w:lang w:val="sr-Latn-CS"/>
              </w:rPr>
              <w:t>4</w:t>
            </w:r>
          </w:p>
        </w:tc>
        <w:tc>
          <w:tcPr>
            <w:tcW w:w="1440" w:type="dxa"/>
            <w:vAlign w:val="center"/>
          </w:tcPr>
          <w:p w14:paraId="61A69AE4" w14:textId="77777777" w:rsidR="005E0806" w:rsidRPr="009E3117" w:rsidRDefault="005E0806" w:rsidP="008D0FC1">
            <w:pPr>
              <w:tabs>
                <w:tab w:val="left" w:pos="360"/>
              </w:tabs>
              <w:spacing w:after="60"/>
              <w:jc w:val="center"/>
              <w:rPr>
                <w:rFonts w:ascii="Arial" w:hAnsi="Arial" w:cs="Arial"/>
                <w:sz w:val="20"/>
                <w:szCs w:val="20"/>
                <w:lang w:val="sr-Latn-CS"/>
              </w:rPr>
            </w:pPr>
            <w:r>
              <w:rPr>
                <w:rFonts w:ascii="Arial" w:hAnsi="Arial" w:cs="Arial"/>
                <w:sz w:val="20"/>
                <w:szCs w:val="20"/>
                <w:lang w:val="sr-Latn-CS"/>
              </w:rPr>
              <w:t>5</w:t>
            </w:r>
          </w:p>
        </w:tc>
      </w:tr>
      <w:tr w:rsidR="005E0806" w:rsidRPr="00587E2B" w14:paraId="512765A6" w14:textId="77777777" w:rsidTr="00B77573">
        <w:trPr>
          <w:trHeight w:val="372"/>
        </w:trPr>
        <w:tc>
          <w:tcPr>
            <w:tcW w:w="2880" w:type="dxa"/>
            <w:vAlign w:val="center"/>
          </w:tcPr>
          <w:p w14:paraId="08FA5CC9" w14:textId="77777777" w:rsidR="005E0806" w:rsidRPr="00587E2B" w:rsidRDefault="005E0806" w:rsidP="002244B0">
            <w:pPr>
              <w:tabs>
                <w:tab w:val="left" w:pos="360"/>
              </w:tabs>
              <w:spacing w:after="60"/>
              <w:rPr>
                <w:rFonts w:ascii="Arial" w:hAnsi="Arial" w:cs="Arial"/>
                <w:b/>
                <w:sz w:val="20"/>
                <w:szCs w:val="20"/>
                <w:lang w:val="sr-Latn-RS"/>
              </w:rPr>
            </w:pPr>
            <w:r>
              <w:rPr>
                <w:rFonts w:ascii="Arial" w:hAnsi="Arial" w:cs="Arial"/>
                <w:b/>
                <w:sz w:val="20"/>
                <w:szCs w:val="20"/>
                <w:lang w:val="sr-Cyrl-RS"/>
              </w:rPr>
              <w:t>1</w:t>
            </w:r>
            <w:r w:rsidRPr="00587E2B">
              <w:rPr>
                <w:rFonts w:ascii="Arial" w:hAnsi="Arial" w:cs="Arial"/>
                <w:b/>
                <w:sz w:val="20"/>
                <w:szCs w:val="20"/>
                <w:lang w:val="sr-Cyrl-RS"/>
              </w:rPr>
              <w:t xml:space="preserve">.  </w:t>
            </w:r>
            <w:r>
              <w:rPr>
                <w:rFonts w:ascii="Arial" w:hAnsi="Arial" w:cs="Arial"/>
                <w:b/>
                <w:sz w:val="20"/>
                <w:szCs w:val="20"/>
                <w:lang w:val="sr-Cyrl-RS"/>
              </w:rPr>
              <w:t>хаваријске интервенције у објекту наручиоца</w:t>
            </w:r>
            <w:r w:rsidRPr="00587E2B">
              <w:rPr>
                <w:rFonts w:ascii="Arial" w:hAnsi="Arial" w:cs="Arial"/>
                <w:sz w:val="20"/>
                <w:szCs w:val="20"/>
                <w:lang w:val="sr-Cyrl-RS"/>
              </w:rPr>
              <w:t xml:space="preserve"> </w:t>
            </w:r>
          </w:p>
        </w:tc>
        <w:tc>
          <w:tcPr>
            <w:tcW w:w="1350" w:type="dxa"/>
            <w:vAlign w:val="center"/>
          </w:tcPr>
          <w:p w14:paraId="07C64611" w14:textId="77777777" w:rsidR="005E0806" w:rsidRPr="00587E2B" w:rsidDel="00BE370A" w:rsidRDefault="005E0806" w:rsidP="008D0FC1">
            <w:pPr>
              <w:tabs>
                <w:tab w:val="left" w:pos="360"/>
              </w:tabs>
              <w:spacing w:after="60"/>
              <w:rPr>
                <w:rFonts w:ascii="Arial" w:hAnsi="Arial" w:cs="Arial"/>
                <w:sz w:val="20"/>
                <w:szCs w:val="20"/>
                <w:lang w:val="sr-Cyrl-RS"/>
              </w:rPr>
            </w:pPr>
            <w:r>
              <w:rPr>
                <w:rFonts w:ascii="Arial" w:hAnsi="Arial" w:cs="Arial"/>
                <w:sz w:val="20"/>
                <w:szCs w:val="20"/>
                <w:lang w:val="sr-Cyrl-RS"/>
              </w:rPr>
              <w:t>дин/часу</w:t>
            </w:r>
          </w:p>
        </w:tc>
        <w:tc>
          <w:tcPr>
            <w:tcW w:w="720" w:type="dxa"/>
            <w:gridSpan w:val="2"/>
            <w:vAlign w:val="center"/>
          </w:tcPr>
          <w:p w14:paraId="5C7AB2BF" w14:textId="77777777" w:rsidR="005E0806" w:rsidRPr="00587E2B" w:rsidDel="00BE370A" w:rsidRDefault="005E0806" w:rsidP="008D0FC1">
            <w:pPr>
              <w:tabs>
                <w:tab w:val="left" w:pos="360"/>
              </w:tabs>
              <w:spacing w:after="60"/>
              <w:jc w:val="center"/>
              <w:rPr>
                <w:rFonts w:ascii="Arial" w:hAnsi="Arial" w:cs="Arial"/>
                <w:sz w:val="20"/>
                <w:szCs w:val="20"/>
                <w:lang w:val="sr-Cyrl-RS"/>
              </w:rPr>
            </w:pPr>
            <w:r>
              <w:rPr>
                <w:rFonts w:ascii="Arial" w:hAnsi="Arial" w:cs="Arial"/>
                <w:sz w:val="20"/>
                <w:szCs w:val="20"/>
                <w:lang w:val="sr-Cyrl-RS"/>
              </w:rPr>
              <w:t>1</w:t>
            </w:r>
          </w:p>
        </w:tc>
        <w:tc>
          <w:tcPr>
            <w:tcW w:w="1530" w:type="dxa"/>
          </w:tcPr>
          <w:p w14:paraId="6A28288B" w14:textId="77777777" w:rsidR="005E0806" w:rsidRPr="009E3117" w:rsidDel="00BE370A" w:rsidRDefault="005E0806" w:rsidP="008D0FC1">
            <w:pPr>
              <w:tabs>
                <w:tab w:val="left" w:pos="360"/>
              </w:tabs>
              <w:spacing w:after="60"/>
              <w:rPr>
                <w:rFonts w:ascii="Arial" w:hAnsi="Arial" w:cs="Arial"/>
                <w:sz w:val="20"/>
                <w:szCs w:val="20"/>
              </w:rPr>
            </w:pPr>
          </w:p>
        </w:tc>
        <w:tc>
          <w:tcPr>
            <w:tcW w:w="1440" w:type="dxa"/>
          </w:tcPr>
          <w:p w14:paraId="21A85090" w14:textId="77777777" w:rsidR="005E0806" w:rsidRPr="00587E2B" w:rsidDel="00BE370A" w:rsidRDefault="005E0806" w:rsidP="008D0FC1">
            <w:pPr>
              <w:tabs>
                <w:tab w:val="left" w:pos="360"/>
              </w:tabs>
              <w:spacing w:after="60"/>
              <w:rPr>
                <w:rFonts w:ascii="Arial" w:hAnsi="Arial" w:cs="Arial"/>
                <w:sz w:val="20"/>
                <w:szCs w:val="20"/>
              </w:rPr>
            </w:pPr>
          </w:p>
        </w:tc>
      </w:tr>
      <w:tr w:rsidR="005E0806" w:rsidRPr="00587E2B" w14:paraId="1C8837F4" w14:textId="77777777" w:rsidTr="00B77573">
        <w:trPr>
          <w:trHeight w:val="372"/>
        </w:trPr>
        <w:tc>
          <w:tcPr>
            <w:tcW w:w="2880" w:type="dxa"/>
            <w:vAlign w:val="center"/>
          </w:tcPr>
          <w:p w14:paraId="6F737A20" w14:textId="77777777" w:rsidR="005E0806" w:rsidRDefault="005E0806" w:rsidP="005E0806">
            <w:pPr>
              <w:tabs>
                <w:tab w:val="left" w:pos="360"/>
              </w:tabs>
              <w:spacing w:after="60"/>
              <w:rPr>
                <w:rFonts w:ascii="Arial" w:hAnsi="Arial" w:cs="Arial"/>
                <w:b/>
                <w:sz w:val="20"/>
                <w:szCs w:val="20"/>
                <w:lang w:val="sr-Cyrl-RS"/>
              </w:rPr>
            </w:pPr>
            <w:r>
              <w:rPr>
                <w:rFonts w:ascii="Arial" w:hAnsi="Arial" w:cs="Arial"/>
                <w:b/>
                <w:sz w:val="20"/>
                <w:szCs w:val="20"/>
                <w:lang w:val="sr-Cyrl-RS"/>
              </w:rPr>
              <w:t>1</w:t>
            </w:r>
            <w:r w:rsidRPr="00587E2B">
              <w:rPr>
                <w:rFonts w:ascii="Arial" w:hAnsi="Arial" w:cs="Arial"/>
                <w:b/>
                <w:sz w:val="20"/>
                <w:szCs w:val="20"/>
                <w:lang w:val="sr-Cyrl-RS"/>
              </w:rPr>
              <w:t xml:space="preserve">.  </w:t>
            </w:r>
            <w:r>
              <w:rPr>
                <w:rFonts w:ascii="Arial" w:hAnsi="Arial" w:cs="Arial"/>
                <w:b/>
                <w:sz w:val="20"/>
                <w:szCs w:val="20"/>
                <w:lang w:val="sr-Cyrl-RS"/>
              </w:rPr>
              <w:t>хаваријске интервенције у радионици понуђача</w:t>
            </w:r>
          </w:p>
        </w:tc>
        <w:tc>
          <w:tcPr>
            <w:tcW w:w="1350" w:type="dxa"/>
            <w:vAlign w:val="center"/>
          </w:tcPr>
          <w:p w14:paraId="3C212240" w14:textId="77777777" w:rsidR="005E0806" w:rsidRDefault="005E0806" w:rsidP="005E0806">
            <w:pPr>
              <w:tabs>
                <w:tab w:val="left" w:pos="360"/>
              </w:tabs>
              <w:spacing w:after="60"/>
              <w:rPr>
                <w:rFonts w:ascii="Arial" w:hAnsi="Arial" w:cs="Arial"/>
                <w:sz w:val="20"/>
                <w:szCs w:val="20"/>
                <w:lang w:val="sr-Cyrl-RS"/>
              </w:rPr>
            </w:pPr>
            <w:r>
              <w:rPr>
                <w:rFonts w:ascii="Arial" w:hAnsi="Arial" w:cs="Arial"/>
                <w:sz w:val="20"/>
                <w:szCs w:val="20"/>
                <w:lang w:val="sr-Cyrl-RS"/>
              </w:rPr>
              <w:t>дин/часу</w:t>
            </w:r>
          </w:p>
        </w:tc>
        <w:tc>
          <w:tcPr>
            <w:tcW w:w="720" w:type="dxa"/>
            <w:gridSpan w:val="2"/>
            <w:vAlign w:val="center"/>
          </w:tcPr>
          <w:p w14:paraId="5E2BB835" w14:textId="77777777" w:rsidR="005E0806" w:rsidRDefault="005E0806" w:rsidP="005E0806">
            <w:pPr>
              <w:tabs>
                <w:tab w:val="left" w:pos="360"/>
              </w:tabs>
              <w:spacing w:after="60"/>
              <w:jc w:val="center"/>
              <w:rPr>
                <w:rFonts w:ascii="Arial" w:hAnsi="Arial" w:cs="Arial"/>
                <w:sz w:val="20"/>
                <w:szCs w:val="20"/>
                <w:lang w:val="sr-Cyrl-RS"/>
              </w:rPr>
            </w:pPr>
            <w:r>
              <w:rPr>
                <w:rFonts w:ascii="Arial" w:hAnsi="Arial" w:cs="Arial"/>
                <w:sz w:val="20"/>
                <w:szCs w:val="20"/>
                <w:lang w:val="sr-Cyrl-RS"/>
              </w:rPr>
              <w:t>1</w:t>
            </w:r>
          </w:p>
        </w:tc>
        <w:tc>
          <w:tcPr>
            <w:tcW w:w="1530" w:type="dxa"/>
          </w:tcPr>
          <w:p w14:paraId="4E46A39E" w14:textId="77777777" w:rsidR="005E0806" w:rsidRPr="009E3117" w:rsidDel="00BE370A" w:rsidRDefault="005E0806" w:rsidP="005E0806">
            <w:pPr>
              <w:tabs>
                <w:tab w:val="left" w:pos="360"/>
              </w:tabs>
              <w:spacing w:after="60"/>
              <w:rPr>
                <w:rFonts w:ascii="Arial" w:hAnsi="Arial" w:cs="Arial"/>
                <w:sz w:val="20"/>
                <w:szCs w:val="20"/>
              </w:rPr>
            </w:pPr>
          </w:p>
        </w:tc>
        <w:tc>
          <w:tcPr>
            <w:tcW w:w="1440" w:type="dxa"/>
          </w:tcPr>
          <w:p w14:paraId="06FFC07D" w14:textId="77777777" w:rsidR="005E0806" w:rsidRPr="00587E2B" w:rsidDel="00BE370A" w:rsidRDefault="005E0806" w:rsidP="005E0806">
            <w:pPr>
              <w:tabs>
                <w:tab w:val="left" w:pos="360"/>
              </w:tabs>
              <w:spacing w:after="60"/>
              <w:rPr>
                <w:rFonts w:ascii="Arial" w:hAnsi="Arial" w:cs="Arial"/>
                <w:sz w:val="20"/>
                <w:szCs w:val="20"/>
              </w:rPr>
            </w:pPr>
          </w:p>
        </w:tc>
      </w:tr>
    </w:tbl>
    <w:p w14:paraId="30D75C7D" w14:textId="77777777" w:rsidR="005E0806" w:rsidRPr="00880FB6" w:rsidRDefault="005E0806" w:rsidP="005E0806">
      <w:pPr>
        <w:pStyle w:val="BodyText"/>
        <w:rPr>
          <w:rFonts w:ascii="Arial" w:hAnsi="Arial" w:cs="Arial"/>
          <w:b/>
          <w:bCs/>
          <w:sz w:val="22"/>
          <w:szCs w:val="22"/>
        </w:rPr>
      </w:pPr>
    </w:p>
    <w:p w14:paraId="510400E0" w14:textId="77777777" w:rsidR="005E0806" w:rsidRPr="002D7BBC" w:rsidRDefault="005E0806" w:rsidP="005E0806">
      <w:pPr>
        <w:pStyle w:val="BodyText"/>
        <w:rPr>
          <w:rFonts w:ascii="Arial" w:hAnsi="Arial" w:cs="Arial"/>
          <w:b/>
          <w:bCs/>
          <w:sz w:val="22"/>
          <w:szCs w:val="22"/>
        </w:rPr>
      </w:pPr>
      <w:r w:rsidRPr="002D7BBC">
        <w:rPr>
          <w:rFonts w:ascii="Arial" w:hAnsi="Arial" w:cs="Arial"/>
          <w:b/>
          <w:bCs/>
          <w:sz w:val="22"/>
          <w:szCs w:val="22"/>
        </w:rPr>
        <w:t xml:space="preserve">Напомена: </w:t>
      </w:r>
    </w:p>
    <w:p w14:paraId="21A26692" w14:textId="77777777" w:rsidR="005E0806" w:rsidRDefault="005E0806" w:rsidP="005E0806">
      <w:pPr>
        <w:pStyle w:val="BodyText"/>
        <w:rPr>
          <w:rFonts w:ascii="Arial" w:hAnsi="Arial" w:cs="Arial"/>
          <w:b/>
          <w:bCs/>
          <w:sz w:val="22"/>
          <w:szCs w:val="22"/>
        </w:rPr>
      </w:pPr>
      <w:r w:rsidRPr="002D7BBC">
        <w:rPr>
          <w:rFonts w:ascii="Arial" w:hAnsi="Arial" w:cs="Arial"/>
          <w:b/>
          <w:bCs/>
          <w:sz w:val="22"/>
          <w:szCs w:val="22"/>
        </w:rPr>
        <w:t xml:space="preserve"> </w:t>
      </w:r>
      <w:r w:rsidRPr="002D7BBC">
        <w:rPr>
          <w:rFonts w:ascii="Arial" w:hAnsi="Arial" w:cs="Arial"/>
          <w:b/>
          <w:bCs/>
          <w:sz w:val="22"/>
          <w:szCs w:val="22"/>
        </w:rPr>
        <w:tab/>
      </w:r>
      <w:r>
        <w:rPr>
          <w:rFonts w:ascii="Arial" w:hAnsi="Arial" w:cs="Arial"/>
          <w:b/>
          <w:bCs/>
          <w:sz w:val="22"/>
          <w:szCs w:val="22"/>
          <w:lang w:val="sr-Cyrl-RS"/>
        </w:rPr>
        <w:t xml:space="preserve">Цена без ПДВ за </w:t>
      </w:r>
      <w:r w:rsidR="00B513FA">
        <w:rPr>
          <w:rFonts w:ascii="Arial" w:hAnsi="Arial" w:cs="Arial"/>
          <w:b/>
          <w:bCs/>
          <w:sz w:val="22"/>
          <w:szCs w:val="22"/>
          <w:lang w:val="sr-Cyrl-RS"/>
        </w:rPr>
        <w:t xml:space="preserve">интервенције у радионици понуђача </w:t>
      </w:r>
      <w:r w:rsidRPr="002D7BBC">
        <w:rPr>
          <w:rFonts w:ascii="Arial" w:hAnsi="Arial" w:cs="Arial"/>
          <w:b/>
          <w:bCs/>
          <w:sz w:val="22"/>
          <w:szCs w:val="22"/>
        </w:rPr>
        <w:t>служи з</w:t>
      </w:r>
      <w:r w:rsidR="00B513FA">
        <w:rPr>
          <w:rFonts w:ascii="Arial" w:hAnsi="Arial" w:cs="Arial"/>
          <w:b/>
          <w:bCs/>
          <w:sz w:val="22"/>
          <w:szCs w:val="22"/>
        </w:rPr>
        <w:t>а упоређивање и рангирање понуда.</w:t>
      </w:r>
    </w:p>
    <w:p w14:paraId="6E45B6AB" w14:textId="77777777" w:rsidR="00B513FA" w:rsidRDefault="005E0806" w:rsidP="00B513FA">
      <w:pPr>
        <w:pStyle w:val="BodyText"/>
        <w:rPr>
          <w:rFonts w:ascii="Arial" w:hAnsi="Arial" w:cs="Arial"/>
          <w:b/>
          <w:bCs/>
          <w:sz w:val="22"/>
          <w:szCs w:val="22"/>
        </w:rPr>
      </w:pPr>
      <w:r>
        <w:rPr>
          <w:rFonts w:ascii="Arial" w:hAnsi="Arial" w:cs="Arial"/>
          <w:b/>
          <w:bCs/>
          <w:sz w:val="22"/>
          <w:szCs w:val="22"/>
        </w:rPr>
        <w:tab/>
      </w:r>
      <w:r>
        <w:rPr>
          <w:rFonts w:ascii="Arial" w:hAnsi="Arial" w:cs="Arial"/>
          <w:b/>
          <w:bCs/>
          <w:sz w:val="22"/>
          <w:szCs w:val="22"/>
          <w:lang w:val="sr-Cyrl-RS"/>
        </w:rPr>
        <w:t>Ц</w:t>
      </w:r>
      <w:r w:rsidR="00B513FA">
        <w:rPr>
          <w:rFonts w:ascii="Arial" w:hAnsi="Arial" w:cs="Arial"/>
          <w:b/>
          <w:bCs/>
          <w:sz w:val="22"/>
          <w:szCs w:val="22"/>
          <w:lang w:val="sr-Cyrl-RS"/>
        </w:rPr>
        <w:t>ене</w:t>
      </w:r>
      <w:r>
        <w:rPr>
          <w:rFonts w:ascii="Arial" w:hAnsi="Arial" w:cs="Arial"/>
          <w:b/>
          <w:bCs/>
          <w:sz w:val="22"/>
          <w:szCs w:val="22"/>
          <w:lang w:val="sr-Cyrl-RS"/>
        </w:rPr>
        <w:t xml:space="preserve"> за </w:t>
      </w:r>
      <w:r w:rsidR="00B513FA">
        <w:rPr>
          <w:rFonts w:ascii="Arial" w:hAnsi="Arial" w:cs="Arial"/>
          <w:b/>
          <w:bCs/>
          <w:sz w:val="22"/>
          <w:szCs w:val="22"/>
          <w:lang w:val="sr-Cyrl-RS"/>
        </w:rPr>
        <w:t>интервенције у објекту наручиоца и радионици понуђача дају</w:t>
      </w:r>
      <w:r w:rsidR="0060660C">
        <w:rPr>
          <w:rFonts w:ascii="Arial" w:hAnsi="Arial" w:cs="Arial"/>
          <w:b/>
          <w:bCs/>
          <w:sz w:val="22"/>
          <w:szCs w:val="22"/>
          <w:lang w:val="sr-Cyrl-RS"/>
        </w:rPr>
        <w:t xml:space="preserve"> се по норма часу,</w:t>
      </w:r>
      <w:r>
        <w:rPr>
          <w:rFonts w:ascii="Arial" w:hAnsi="Arial" w:cs="Arial"/>
          <w:b/>
          <w:bCs/>
          <w:sz w:val="22"/>
          <w:szCs w:val="22"/>
          <w:lang w:val="sr-Cyrl-RS"/>
        </w:rPr>
        <w:t xml:space="preserve"> служиће за обрачун по стварно извршеним </w:t>
      </w:r>
      <w:r w:rsidR="00B513FA">
        <w:rPr>
          <w:rFonts w:ascii="Arial" w:hAnsi="Arial" w:cs="Arial"/>
          <w:b/>
          <w:bCs/>
          <w:sz w:val="22"/>
          <w:szCs w:val="22"/>
          <w:lang w:val="sr-Cyrl-RS"/>
        </w:rPr>
        <w:t>интервенцијама</w:t>
      </w:r>
      <w:r w:rsidR="00B513FA" w:rsidRPr="00B513FA">
        <w:rPr>
          <w:rFonts w:ascii="Arial" w:hAnsi="Arial" w:cs="Arial"/>
          <w:b/>
          <w:bCs/>
          <w:sz w:val="22"/>
          <w:szCs w:val="22"/>
        </w:rPr>
        <w:t xml:space="preserve"> </w:t>
      </w:r>
      <w:r w:rsidR="00B513FA" w:rsidRPr="002D7BBC">
        <w:rPr>
          <w:rFonts w:ascii="Arial" w:hAnsi="Arial" w:cs="Arial"/>
          <w:b/>
          <w:bCs/>
          <w:sz w:val="22"/>
          <w:szCs w:val="22"/>
        </w:rPr>
        <w:t>и не представља</w:t>
      </w:r>
      <w:r w:rsidR="0060660C">
        <w:rPr>
          <w:rFonts w:ascii="Arial" w:hAnsi="Arial" w:cs="Arial"/>
          <w:b/>
          <w:bCs/>
          <w:sz w:val="22"/>
          <w:szCs w:val="22"/>
          <w:lang w:val="sr-Cyrl-RS"/>
        </w:rPr>
        <w:t>ју</w:t>
      </w:r>
      <w:r w:rsidR="00B513FA" w:rsidRPr="002D7BBC">
        <w:rPr>
          <w:rFonts w:ascii="Arial" w:hAnsi="Arial" w:cs="Arial"/>
          <w:b/>
          <w:bCs/>
          <w:sz w:val="22"/>
          <w:szCs w:val="22"/>
        </w:rPr>
        <w:t xml:space="preserve"> укупну вредност уговора.</w:t>
      </w:r>
    </w:p>
    <w:p w14:paraId="037DB0D7" w14:textId="77777777" w:rsidR="005E0806" w:rsidRDefault="005E0806" w:rsidP="005E0806">
      <w:pPr>
        <w:pStyle w:val="BodyText"/>
        <w:rPr>
          <w:rFonts w:ascii="Arial" w:hAnsi="Arial" w:cs="Arial"/>
          <w:b/>
          <w:bCs/>
          <w:sz w:val="22"/>
          <w:szCs w:val="22"/>
          <w:lang w:val="sr-Cyrl-RS"/>
        </w:rPr>
      </w:pPr>
    </w:p>
    <w:p w14:paraId="07F5DF2E" w14:textId="77777777" w:rsidR="005E0806" w:rsidRPr="00587E2B" w:rsidRDefault="005E0806" w:rsidP="005E0806">
      <w:pPr>
        <w:pStyle w:val="BodyText"/>
        <w:rPr>
          <w:rFonts w:ascii="Arial" w:hAnsi="Arial" w:cs="Arial"/>
          <w:b/>
          <w:bCs/>
          <w:sz w:val="22"/>
          <w:szCs w:val="22"/>
          <w:lang w:val="sr-Cyrl-RS"/>
        </w:rPr>
      </w:pPr>
    </w:p>
    <w:p w14:paraId="7E7FAE97" w14:textId="77777777" w:rsidR="005E0806" w:rsidRDefault="005E0806" w:rsidP="005E0806">
      <w:pPr>
        <w:ind w:left="360"/>
        <w:jc w:val="both"/>
        <w:rPr>
          <w:rFonts w:ascii="Arial" w:hAnsi="Arial" w:cs="Arial"/>
          <w:b/>
          <w:bCs/>
          <w:iCs/>
          <w:u w:val="single"/>
          <w:lang w:val="sr-Cyrl-RS"/>
        </w:rPr>
      </w:pPr>
      <w:r w:rsidRPr="002D7BBC">
        <w:rPr>
          <w:rFonts w:ascii="Arial" w:hAnsi="Arial" w:cs="Arial"/>
          <w:b/>
          <w:bCs/>
          <w:sz w:val="22"/>
          <w:szCs w:val="22"/>
        </w:rPr>
        <w:t xml:space="preserve"> </w:t>
      </w:r>
      <w:r>
        <w:rPr>
          <w:rFonts w:ascii="Arial" w:hAnsi="Arial" w:cs="Arial"/>
          <w:b/>
          <w:bCs/>
          <w:iCs/>
          <w:u w:val="single"/>
        </w:rPr>
        <w:t xml:space="preserve">Упутство за попуњавање обрасца структуре цене: </w:t>
      </w:r>
    </w:p>
    <w:p w14:paraId="0359D09E" w14:textId="77777777" w:rsidR="005E0806" w:rsidRPr="00486266" w:rsidRDefault="005E0806" w:rsidP="005E0806">
      <w:pPr>
        <w:ind w:left="360"/>
        <w:jc w:val="both"/>
        <w:rPr>
          <w:rFonts w:ascii="Arial" w:hAnsi="Arial" w:cs="Arial"/>
          <w:bCs/>
          <w:iCs/>
          <w:color w:val="002060"/>
          <w:lang w:val="sr-Cyrl-RS"/>
        </w:rPr>
      </w:pPr>
    </w:p>
    <w:p w14:paraId="27A4F752" w14:textId="77777777" w:rsidR="005E0806" w:rsidRDefault="005E0806" w:rsidP="005E0806">
      <w:pPr>
        <w:pStyle w:val="ListParagraph"/>
        <w:tabs>
          <w:tab w:val="left" w:pos="90"/>
        </w:tabs>
        <w:ind w:left="0"/>
        <w:jc w:val="both"/>
        <w:rPr>
          <w:rFonts w:ascii="Arial" w:hAnsi="Arial" w:cs="Arial"/>
          <w:bCs/>
          <w:iCs/>
        </w:rPr>
      </w:pPr>
      <w:r>
        <w:rPr>
          <w:rFonts w:ascii="Arial" w:hAnsi="Arial" w:cs="Arial"/>
          <w:bCs/>
          <w:iCs/>
        </w:rPr>
        <w:t>Понуђач треба да попуни образац структуре цене на следећи начин:</w:t>
      </w:r>
    </w:p>
    <w:p w14:paraId="7EB0C7EC" w14:textId="77777777" w:rsidR="005E0806" w:rsidRPr="00587E2B" w:rsidRDefault="005E0806" w:rsidP="005E0806">
      <w:pPr>
        <w:pStyle w:val="ListParagraph"/>
        <w:numPr>
          <w:ilvl w:val="0"/>
          <w:numId w:val="90"/>
        </w:numPr>
        <w:tabs>
          <w:tab w:val="left" w:pos="90"/>
        </w:tabs>
        <w:spacing w:after="0" w:line="100" w:lineRule="atLeast"/>
        <w:jc w:val="both"/>
        <w:rPr>
          <w:rFonts w:ascii="Arial" w:hAnsi="Arial" w:cs="Arial"/>
          <w:bCs/>
          <w:iCs/>
        </w:rPr>
      </w:pPr>
      <w:r w:rsidRPr="00587E2B">
        <w:rPr>
          <w:rFonts w:ascii="Arial" w:hAnsi="Arial" w:cs="Arial"/>
          <w:bCs/>
          <w:iCs/>
        </w:rPr>
        <w:t xml:space="preserve">у колони </w:t>
      </w:r>
      <w:r>
        <w:rPr>
          <w:rFonts w:ascii="Arial" w:hAnsi="Arial" w:cs="Arial"/>
          <w:bCs/>
          <w:iCs/>
          <w:lang w:val="sr-Cyrl-RS"/>
        </w:rPr>
        <w:t>4</w:t>
      </w:r>
      <w:r w:rsidRPr="00587E2B">
        <w:rPr>
          <w:rFonts w:ascii="Arial" w:hAnsi="Arial" w:cs="Arial"/>
          <w:bCs/>
          <w:iCs/>
        </w:rPr>
        <w:t xml:space="preserve"> уписати колико износи јединична цена без ПДВ-а</w:t>
      </w:r>
      <w:r w:rsidRPr="00587E2B">
        <w:rPr>
          <w:rFonts w:ascii="Arial" w:hAnsi="Arial" w:cs="Arial"/>
          <w:bCs/>
          <w:iCs/>
          <w:lang w:val="sr-Cyrl-RS"/>
        </w:rPr>
        <w:t>,</w:t>
      </w:r>
      <w:r w:rsidRPr="00587E2B">
        <w:rPr>
          <w:rFonts w:ascii="Arial" w:hAnsi="Arial" w:cs="Arial"/>
          <w:bCs/>
          <w:iCs/>
        </w:rPr>
        <w:t xml:space="preserve"> за сваки тражени предмет јавне набавке;</w:t>
      </w:r>
    </w:p>
    <w:p w14:paraId="5EF29F58" w14:textId="77777777" w:rsidR="005E0806" w:rsidRDefault="005E0806" w:rsidP="005E0806">
      <w:pPr>
        <w:pStyle w:val="ListParagraph"/>
        <w:numPr>
          <w:ilvl w:val="0"/>
          <w:numId w:val="90"/>
        </w:numPr>
        <w:tabs>
          <w:tab w:val="left" w:pos="90"/>
        </w:tabs>
        <w:suppressAutoHyphens/>
        <w:spacing w:after="0" w:line="100" w:lineRule="atLeast"/>
        <w:jc w:val="both"/>
        <w:rPr>
          <w:rFonts w:ascii="Arial" w:hAnsi="Arial" w:cs="Arial"/>
          <w:bCs/>
          <w:iCs/>
          <w:lang w:val="sr-Cyrl-RS"/>
        </w:rPr>
      </w:pPr>
      <w:r>
        <w:rPr>
          <w:rFonts w:ascii="Arial" w:hAnsi="Arial" w:cs="Arial"/>
          <w:bCs/>
          <w:iCs/>
        </w:rPr>
        <w:t>у колони 5 уписати колико износи</w:t>
      </w:r>
      <w:r>
        <w:rPr>
          <w:rFonts w:ascii="Arial" w:hAnsi="Arial" w:cs="Arial"/>
          <w:bCs/>
          <w:iCs/>
          <w:lang w:val="sr-Cyrl-RS"/>
        </w:rPr>
        <w:t xml:space="preserve"> јединична цена са ПДВ</w:t>
      </w:r>
      <w:r>
        <w:rPr>
          <w:rFonts w:ascii="Arial" w:hAnsi="Arial" w:cs="Arial"/>
          <w:bCs/>
          <w:iCs/>
        </w:rPr>
        <w:t>-</w:t>
      </w:r>
      <w:r>
        <w:rPr>
          <w:rFonts w:ascii="Arial" w:hAnsi="Arial" w:cs="Arial"/>
          <w:bCs/>
          <w:iCs/>
          <w:lang w:val="sr-Cyrl-RS"/>
        </w:rPr>
        <w:t xml:space="preserve">ом, </w:t>
      </w:r>
      <w:r>
        <w:rPr>
          <w:rFonts w:ascii="Arial" w:hAnsi="Arial" w:cs="Arial"/>
          <w:bCs/>
          <w:iCs/>
        </w:rPr>
        <w:t>за сваки тражени предмет јавне набавке;</w:t>
      </w:r>
    </w:p>
    <w:p w14:paraId="1CD7E17E" w14:textId="77777777" w:rsidR="005E0806" w:rsidRPr="00880FB6" w:rsidRDefault="005E0806" w:rsidP="005E0806">
      <w:pPr>
        <w:pStyle w:val="BodyText"/>
        <w:rPr>
          <w:rFonts w:ascii="Arial" w:hAnsi="Arial" w:cs="Arial"/>
          <w:b/>
          <w:bCs/>
          <w:sz w:val="22"/>
          <w:szCs w:val="22"/>
        </w:rPr>
      </w:pPr>
      <w:r w:rsidRPr="002D7BBC">
        <w:rPr>
          <w:rFonts w:ascii="Arial" w:hAnsi="Arial" w:cs="Arial"/>
          <w:b/>
          <w:bCs/>
          <w:sz w:val="22"/>
          <w:szCs w:val="22"/>
        </w:rPr>
        <w:tab/>
      </w:r>
    </w:p>
    <w:p w14:paraId="20F24F2E" w14:textId="77777777" w:rsidR="005E0806" w:rsidRPr="00880FB6" w:rsidRDefault="005E0806" w:rsidP="005E0806">
      <w:pPr>
        <w:pStyle w:val="BodyText"/>
        <w:rPr>
          <w:rFonts w:ascii="Arial" w:hAnsi="Arial" w:cs="Arial"/>
          <w:b/>
          <w:bCs/>
          <w:sz w:val="22"/>
          <w:szCs w:val="22"/>
        </w:rPr>
      </w:pPr>
    </w:p>
    <w:tbl>
      <w:tblPr>
        <w:tblW w:w="0" w:type="auto"/>
        <w:jc w:val="center"/>
        <w:tblLook w:val="01E0" w:firstRow="1" w:lastRow="1" w:firstColumn="1" w:lastColumn="1" w:noHBand="0" w:noVBand="0"/>
      </w:tblPr>
      <w:tblGrid>
        <w:gridCol w:w="3598"/>
        <w:gridCol w:w="1959"/>
        <w:gridCol w:w="3730"/>
      </w:tblGrid>
      <w:tr w:rsidR="005E0806" w:rsidRPr="00880FB6" w14:paraId="5D7EB6D1" w14:textId="77777777" w:rsidTr="008D0FC1">
        <w:trPr>
          <w:jc w:val="center"/>
        </w:trPr>
        <w:tc>
          <w:tcPr>
            <w:tcW w:w="3598" w:type="dxa"/>
          </w:tcPr>
          <w:p w14:paraId="0AD4583A" w14:textId="77777777" w:rsidR="005E0806" w:rsidRPr="00880FB6" w:rsidRDefault="005E0806" w:rsidP="008D0FC1">
            <w:pPr>
              <w:jc w:val="center"/>
              <w:rPr>
                <w:rFonts w:ascii="Arial" w:hAnsi="Arial" w:cs="Arial"/>
                <w:sz w:val="22"/>
                <w:szCs w:val="22"/>
              </w:rPr>
            </w:pPr>
            <w:r w:rsidRPr="00880FB6">
              <w:rPr>
                <w:rFonts w:ascii="Arial" w:hAnsi="Arial" w:cs="Arial"/>
                <w:sz w:val="22"/>
                <w:szCs w:val="22"/>
              </w:rPr>
              <w:t>Датум:</w:t>
            </w:r>
          </w:p>
        </w:tc>
        <w:tc>
          <w:tcPr>
            <w:tcW w:w="1959" w:type="dxa"/>
          </w:tcPr>
          <w:p w14:paraId="0F496B9C" w14:textId="77777777" w:rsidR="005E0806" w:rsidRPr="00880FB6" w:rsidRDefault="005E0806" w:rsidP="008D0FC1">
            <w:pPr>
              <w:jc w:val="center"/>
              <w:rPr>
                <w:rFonts w:ascii="Arial" w:hAnsi="Arial" w:cs="Arial"/>
                <w:sz w:val="22"/>
                <w:szCs w:val="22"/>
              </w:rPr>
            </w:pPr>
            <w:r w:rsidRPr="00880FB6">
              <w:rPr>
                <w:rFonts w:ascii="Arial" w:hAnsi="Arial" w:cs="Arial"/>
                <w:sz w:val="22"/>
                <w:szCs w:val="22"/>
              </w:rPr>
              <w:t>М.П.</w:t>
            </w:r>
          </w:p>
        </w:tc>
        <w:tc>
          <w:tcPr>
            <w:tcW w:w="3730" w:type="dxa"/>
          </w:tcPr>
          <w:p w14:paraId="0EB1FE8A" w14:textId="77777777" w:rsidR="005E0806" w:rsidRPr="00880FB6" w:rsidRDefault="005E0806" w:rsidP="008D0FC1">
            <w:pPr>
              <w:jc w:val="center"/>
              <w:rPr>
                <w:rFonts w:ascii="Arial" w:hAnsi="Arial" w:cs="Arial"/>
                <w:sz w:val="22"/>
                <w:szCs w:val="22"/>
              </w:rPr>
            </w:pPr>
            <w:r w:rsidRPr="00880FB6">
              <w:rPr>
                <w:rFonts w:ascii="Arial" w:hAnsi="Arial" w:cs="Arial"/>
                <w:sz w:val="22"/>
                <w:szCs w:val="22"/>
              </w:rPr>
              <w:t>Понуђач:</w:t>
            </w:r>
          </w:p>
        </w:tc>
      </w:tr>
      <w:tr w:rsidR="005E0806" w:rsidRPr="00880FB6" w14:paraId="0D35B0F7" w14:textId="77777777" w:rsidTr="008D0FC1">
        <w:trPr>
          <w:jc w:val="center"/>
        </w:trPr>
        <w:tc>
          <w:tcPr>
            <w:tcW w:w="3598" w:type="dxa"/>
            <w:tcBorders>
              <w:bottom w:val="single" w:sz="4" w:space="0" w:color="auto"/>
            </w:tcBorders>
            <w:vAlign w:val="center"/>
          </w:tcPr>
          <w:p w14:paraId="61386317" w14:textId="77777777" w:rsidR="005E0806" w:rsidRPr="00880FB6" w:rsidRDefault="005E0806" w:rsidP="008D0FC1">
            <w:pPr>
              <w:jc w:val="both"/>
              <w:rPr>
                <w:rFonts w:ascii="Arial" w:hAnsi="Arial" w:cs="Arial"/>
                <w:sz w:val="22"/>
                <w:szCs w:val="22"/>
              </w:rPr>
            </w:pPr>
          </w:p>
        </w:tc>
        <w:tc>
          <w:tcPr>
            <w:tcW w:w="1959" w:type="dxa"/>
            <w:vAlign w:val="center"/>
          </w:tcPr>
          <w:p w14:paraId="4B3E4A2A" w14:textId="77777777" w:rsidR="005E0806" w:rsidRPr="00880FB6" w:rsidRDefault="005E0806" w:rsidP="008D0FC1">
            <w:pPr>
              <w:jc w:val="both"/>
              <w:rPr>
                <w:rFonts w:ascii="Arial" w:hAnsi="Arial" w:cs="Arial"/>
                <w:sz w:val="22"/>
                <w:szCs w:val="22"/>
              </w:rPr>
            </w:pPr>
          </w:p>
        </w:tc>
        <w:tc>
          <w:tcPr>
            <w:tcW w:w="3730" w:type="dxa"/>
            <w:tcBorders>
              <w:bottom w:val="single" w:sz="4" w:space="0" w:color="auto"/>
            </w:tcBorders>
            <w:vAlign w:val="center"/>
          </w:tcPr>
          <w:p w14:paraId="2FAFFACF" w14:textId="77777777" w:rsidR="005E0806" w:rsidRPr="00880FB6" w:rsidRDefault="005E0806" w:rsidP="008D0FC1">
            <w:pPr>
              <w:jc w:val="both"/>
              <w:rPr>
                <w:rFonts w:ascii="Arial" w:hAnsi="Arial" w:cs="Arial"/>
                <w:sz w:val="22"/>
                <w:szCs w:val="22"/>
              </w:rPr>
            </w:pPr>
          </w:p>
        </w:tc>
      </w:tr>
    </w:tbl>
    <w:p w14:paraId="5FD2BE6F" w14:textId="77777777" w:rsidR="0073363E" w:rsidRPr="00880FB6" w:rsidRDefault="0073363E" w:rsidP="0073363E">
      <w:pPr>
        <w:tabs>
          <w:tab w:val="left" w:pos="1695"/>
        </w:tabs>
        <w:rPr>
          <w:rFonts w:ascii="Arial" w:hAnsi="Arial" w:cs="Arial"/>
          <w:b/>
          <w:bCs/>
          <w:i/>
          <w:iCs/>
          <w:sz w:val="22"/>
          <w:szCs w:val="22"/>
        </w:rPr>
      </w:pPr>
    </w:p>
    <w:p w14:paraId="32E085D6" w14:textId="77777777" w:rsidR="0073363E" w:rsidRPr="00880FB6" w:rsidRDefault="0073363E" w:rsidP="0073363E">
      <w:pPr>
        <w:tabs>
          <w:tab w:val="left" w:pos="1695"/>
        </w:tabs>
        <w:rPr>
          <w:rFonts w:ascii="Arial" w:hAnsi="Arial" w:cs="Arial"/>
          <w:b/>
          <w:bCs/>
          <w:i/>
          <w:iCs/>
          <w:sz w:val="22"/>
          <w:szCs w:val="22"/>
          <w:lang w:val="sr-Latn-CS"/>
        </w:rPr>
      </w:pPr>
    </w:p>
    <w:p w14:paraId="6A7B3097" w14:textId="77777777" w:rsidR="0073363E" w:rsidRPr="00880FB6" w:rsidRDefault="0073363E" w:rsidP="0073363E">
      <w:pPr>
        <w:tabs>
          <w:tab w:val="left" w:pos="1695"/>
        </w:tabs>
        <w:rPr>
          <w:rFonts w:ascii="Arial" w:hAnsi="Arial" w:cs="Arial"/>
          <w:b/>
          <w:bCs/>
          <w:i/>
          <w:iCs/>
          <w:sz w:val="22"/>
          <w:szCs w:val="22"/>
        </w:rPr>
      </w:pPr>
    </w:p>
    <w:p w14:paraId="1304067F" w14:textId="77777777" w:rsidR="0073363E" w:rsidRPr="00880FB6" w:rsidRDefault="0073363E" w:rsidP="0073363E">
      <w:pPr>
        <w:tabs>
          <w:tab w:val="left" w:pos="1695"/>
        </w:tabs>
        <w:rPr>
          <w:rFonts w:ascii="Arial" w:hAnsi="Arial" w:cs="Arial"/>
          <w:b/>
          <w:bCs/>
          <w:i/>
          <w:iCs/>
          <w:sz w:val="22"/>
          <w:szCs w:val="22"/>
        </w:rPr>
      </w:pPr>
    </w:p>
    <w:p w14:paraId="1C79F05C" w14:textId="77777777" w:rsidR="0073363E" w:rsidRPr="00880FB6" w:rsidRDefault="0073363E" w:rsidP="0073363E">
      <w:pPr>
        <w:tabs>
          <w:tab w:val="left" w:pos="1695"/>
        </w:tabs>
        <w:rPr>
          <w:rFonts w:ascii="Arial" w:hAnsi="Arial" w:cs="Arial"/>
          <w:b/>
          <w:bCs/>
          <w:i/>
          <w:iCs/>
          <w:sz w:val="22"/>
          <w:szCs w:val="22"/>
        </w:rPr>
      </w:pPr>
    </w:p>
    <w:p w14:paraId="0D06B212" w14:textId="77777777" w:rsidR="0073363E" w:rsidRPr="00880FB6" w:rsidRDefault="0073363E" w:rsidP="0073363E">
      <w:pPr>
        <w:suppressAutoHyphens w:val="0"/>
        <w:rPr>
          <w:rFonts w:ascii="Arial" w:hAnsi="Arial" w:cs="Arial"/>
          <w:sz w:val="22"/>
          <w:szCs w:val="22"/>
        </w:rPr>
      </w:pPr>
      <w:r w:rsidRPr="00880FB6">
        <w:rPr>
          <w:rFonts w:ascii="Arial" w:hAnsi="Arial" w:cs="Arial"/>
          <w:sz w:val="22"/>
          <w:szCs w:val="22"/>
        </w:rPr>
        <w:br w:type="page"/>
      </w:r>
    </w:p>
    <w:p w14:paraId="54EA1C4D" w14:textId="77777777" w:rsidR="00652B3B" w:rsidRDefault="00652B3B" w:rsidP="0073363E">
      <w:pPr>
        <w:pStyle w:val="Heading2"/>
        <w:jc w:val="right"/>
      </w:pPr>
    </w:p>
    <w:p w14:paraId="344CA5EB" w14:textId="77777777" w:rsidR="0073363E" w:rsidRPr="00FD2630" w:rsidRDefault="0073363E" w:rsidP="0073363E">
      <w:pPr>
        <w:pStyle w:val="Heading2"/>
        <w:jc w:val="right"/>
        <w:rPr>
          <w:lang w:val="sr-Cyrl-RS"/>
        </w:rPr>
      </w:pPr>
      <w:bookmarkStart w:id="321" w:name="_Toc431560684"/>
      <w:r w:rsidRPr="00880FB6">
        <w:t xml:space="preserve">ОБРАЗАЦ 6. </w:t>
      </w:r>
      <w:r>
        <w:rPr>
          <w:lang w:val="sr-Cyrl-RS"/>
        </w:rPr>
        <w:t>партија 2</w:t>
      </w:r>
      <w:bookmarkEnd w:id="321"/>
    </w:p>
    <w:p w14:paraId="7B85EA14" w14:textId="77777777" w:rsidR="0073363E" w:rsidRPr="00FD2630" w:rsidRDefault="0073363E" w:rsidP="0073363E">
      <w:pPr>
        <w:pStyle w:val="BodyText"/>
        <w:tabs>
          <w:tab w:val="left" w:pos="6870"/>
        </w:tabs>
        <w:rPr>
          <w:rFonts w:ascii="Arial" w:hAnsi="Arial" w:cs="Arial"/>
          <w:sz w:val="22"/>
          <w:szCs w:val="22"/>
          <w:lang w:val="sr-Cyrl-RS"/>
        </w:rPr>
      </w:pPr>
    </w:p>
    <w:p w14:paraId="5B720CEE" w14:textId="77777777" w:rsidR="00652B3B" w:rsidRDefault="00652B3B" w:rsidP="0073363E">
      <w:pPr>
        <w:jc w:val="center"/>
        <w:rPr>
          <w:rStyle w:val="BookTitle"/>
          <w:rFonts w:ascii="Arial" w:hAnsi="Arial" w:cs="Arial"/>
          <w:sz w:val="22"/>
          <w:szCs w:val="22"/>
        </w:rPr>
      </w:pPr>
    </w:p>
    <w:p w14:paraId="4166F67B" w14:textId="77777777" w:rsidR="0073363E" w:rsidRPr="006C2AB3" w:rsidRDefault="0073363E" w:rsidP="0073363E">
      <w:pPr>
        <w:jc w:val="center"/>
        <w:rPr>
          <w:rStyle w:val="BookTitle"/>
          <w:rFonts w:ascii="Arial" w:hAnsi="Arial" w:cs="Arial"/>
          <w:sz w:val="22"/>
          <w:szCs w:val="22"/>
        </w:rPr>
      </w:pPr>
      <w:r w:rsidRPr="006C2AB3">
        <w:rPr>
          <w:rStyle w:val="BookTitle"/>
          <w:rFonts w:ascii="Arial" w:hAnsi="Arial" w:cs="Arial"/>
          <w:sz w:val="22"/>
          <w:szCs w:val="22"/>
        </w:rPr>
        <w:t>МОДЕЛ УГОВОРА</w:t>
      </w:r>
    </w:p>
    <w:p w14:paraId="260A955E" w14:textId="77777777" w:rsidR="0073363E" w:rsidRPr="00880FB6" w:rsidRDefault="0073363E" w:rsidP="0073363E">
      <w:pPr>
        <w:tabs>
          <w:tab w:val="left" w:pos="709"/>
          <w:tab w:val="center" w:pos="7938"/>
        </w:tabs>
        <w:jc w:val="both"/>
        <w:rPr>
          <w:rFonts w:ascii="Arial" w:hAnsi="Arial" w:cs="Arial"/>
          <w:sz w:val="22"/>
          <w:szCs w:val="22"/>
        </w:rPr>
      </w:pPr>
    </w:p>
    <w:p w14:paraId="7F10F1F7" w14:textId="77777777" w:rsidR="0073363E" w:rsidRPr="00880FB6" w:rsidRDefault="0073363E" w:rsidP="0073363E">
      <w:pPr>
        <w:rPr>
          <w:rFonts w:ascii="Arial" w:hAnsi="Arial" w:cs="Arial"/>
          <w:sz w:val="22"/>
          <w:szCs w:val="22"/>
        </w:rPr>
      </w:pPr>
      <w:r w:rsidRPr="00880FB6">
        <w:rPr>
          <w:rFonts w:ascii="Arial" w:hAnsi="Arial" w:cs="Arial"/>
          <w:sz w:val="22"/>
          <w:szCs w:val="22"/>
        </w:rPr>
        <w:t>УГОВОРНЕ СТРАНЕ:</w:t>
      </w:r>
    </w:p>
    <w:p w14:paraId="481F811F" w14:textId="77777777" w:rsidR="0073363E" w:rsidRPr="00880FB6" w:rsidRDefault="0073363E" w:rsidP="0073363E">
      <w:pPr>
        <w:rPr>
          <w:rFonts w:ascii="Arial" w:hAnsi="Arial" w:cs="Arial"/>
          <w:sz w:val="22"/>
          <w:szCs w:val="22"/>
        </w:rPr>
      </w:pPr>
    </w:p>
    <w:p w14:paraId="7BA96DC8" w14:textId="0D1A0E34" w:rsidR="0073363E" w:rsidRPr="00B77573" w:rsidRDefault="0073363E" w:rsidP="00B77573">
      <w:pPr>
        <w:pStyle w:val="ListParagraph"/>
        <w:numPr>
          <w:ilvl w:val="0"/>
          <w:numId w:val="72"/>
        </w:numPr>
        <w:contextualSpacing/>
        <w:jc w:val="both"/>
        <w:rPr>
          <w:rFonts w:ascii="Arial" w:hAnsi="Arial" w:cs="Arial"/>
        </w:rPr>
      </w:pPr>
      <w:r w:rsidRPr="007D7C1A">
        <w:rPr>
          <w:rFonts w:ascii="Arial" w:hAnsi="Arial" w:cs="Arial"/>
        </w:rPr>
        <w:t xml:space="preserve">Јавно предузеће „Електропривреда Србије“ </w:t>
      </w:r>
      <w:r w:rsidRPr="00C30C30">
        <w:rPr>
          <w:rFonts w:ascii="Arial" w:hAnsi="Arial" w:cs="Arial"/>
        </w:rPr>
        <w:t>из</w:t>
      </w:r>
      <w:r w:rsidRPr="007D7C1A">
        <w:rPr>
          <w:rFonts w:ascii="Arial" w:hAnsi="Arial" w:cs="Arial"/>
        </w:rPr>
        <w:t xml:space="preserve"> Београда, Улица царице Милице бр. 2, Матични број 20053658, ПИБ 103920327, Текући рачун 160-700-13 Banca Intesа ад Београд (у даљем тексту: </w:t>
      </w:r>
      <w:r w:rsidR="0094025A">
        <w:rPr>
          <w:rFonts w:ascii="Arial" w:hAnsi="Arial" w:cs="Arial"/>
          <w:b/>
          <w:lang w:val="sr-Cyrl-RS"/>
        </w:rPr>
        <w:t>Наручилац</w:t>
      </w:r>
      <w:r w:rsidRPr="007D7C1A">
        <w:rPr>
          <w:rFonts w:ascii="Arial" w:hAnsi="Arial" w:cs="Arial"/>
        </w:rPr>
        <w:t>) које заступа законски заступник Александар Обрадовић, директор</w:t>
      </w:r>
    </w:p>
    <w:p w14:paraId="2DE58499" w14:textId="77777777" w:rsidR="0073363E" w:rsidRPr="00880FB6" w:rsidRDefault="0073363E" w:rsidP="0073363E">
      <w:pPr>
        <w:ind w:firstLine="360"/>
        <w:jc w:val="both"/>
        <w:rPr>
          <w:rFonts w:ascii="Arial" w:hAnsi="Arial" w:cs="Arial"/>
          <w:sz w:val="22"/>
          <w:szCs w:val="22"/>
        </w:rPr>
      </w:pPr>
      <w:r w:rsidRPr="00880FB6">
        <w:rPr>
          <w:rFonts w:ascii="Arial" w:hAnsi="Arial" w:cs="Arial"/>
          <w:sz w:val="22"/>
          <w:szCs w:val="22"/>
        </w:rPr>
        <w:t>и</w:t>
      </w:r>
    </w:p>
    <w:p w14:paraId="591CADA2" w14:textId="77777777" w:rsidR="0073363E" w:rsidRPr="00880FB6" w:rsidRDefault="0073363E" w:rsidP="0073363E">
      <w:pPr>
        <w:ind w:firstLine="360"/>
        <w:jc w:val="both"/>
        <w:rPr>
          <w:rFonts w:ascii="Arial" w:hAnsi="Arial" w:cs="Arial"/>
          <w:sz w:val="22"/>
          <w:szCs w:val="22"/>
        </w:rPr>
      </w:pPr>
    </w:p>
    <w:p w14:paraId="3C3E07B4" w14:textId="3B9F993D" w:rsidR="0073363E" w:rsidRPr="00B77573" w:rsidRDefault="0073363E" w:rsidP="00B77573">
      <w:pPr>
        <w:pStyle w:val="ListParagraph"/>
        <w:numPr>
          <w:ilvl w:val="0"/>
          <w:numId w:val="72"/>
        </w:numPr>
        <w:contextualSpacing/>
        <w:jc w:val="both"/>
        <w:rPr>
          <w:rFonts w:ascii="Arial" w:hAnsi="Arial" w:cs="Arial"/>
        </w:rPr>
      </w:pPr>
      <w:r w:rsidRPr="007D7C1A">
        <w:rPr>
          <w:rFonts w:ascii="Arial" w:hAnsi="Arial" w:cs="Arial"/>
        </w:rPr>
        <w:t>_________________ из _________, Ул. _______ бр.__ Матични број _________, ПИБ _______, Текући рачун _____ Банка________, (у даљем тексту</w:t>
      </w:r>
      <w:r w:rsidRPr="007D7C1A">
        <w:rPr>
          <w:rFonts w:ascii="Arial" w:hAnsi="Arial" w:cs="Arial"/>
          <w:b/>
        </w:rPr>
        <w:t xml:space="preserve">: </w:t>
      </w:r>
      <w:r w:rsidR="0094025A">
        <w:rPr>
          <w:rFonts w:ascii="Arial" w:hAnsi="Arial" w:cs="Arial"/>
          <w:b/>
          <w:lang w:val="sr-Cyrl-RS"/>
        </w:rPr>
        <w:t>Извршилац</w:t>
      </w:r>
      <w:r w:rsidRPr="007D7C1A">
        <w:rPr>
          <w:rFonts w:ascii="Arial" w:hAnsi="Arial" w:cs="Arial"/>
        </w:rPr>
        <w:t>) кога заступа ___________________, ______________</w:t>
      </w:r>
    </w:p>
    <w:p w14:paraId="32BA54CA" w14:textId="77777777" w:rsidR="0073363E" w:rsidRPr="00880FB6" w:rsidRDefault="0073363E" w:rsidP="0073363E">
      <w:pPr>
        <w:ind w:firstLine="708"/>
        <w:jc w:val="both"/>
        <w:rPr>
          <w:rFonts w:ascii="Arial" w:hAnsi="Arial" w:cs="Arial"/>
          <w:sz w:val="22"/>
          <w:szCs w:val="22"/>
        </w:rPr>
      </w:pPr>
      <w:r w:rsidRPr="00880FB6">
        <w:rPr>
          <w:rFonts w:ascii="Arial" w:hAnsi="Arial" w:cs="Arial"/>
          <w:sz w:val="22"/>
          <w:szCs w:val="22"/>
        </w:rPr>
        <w:t>док су чланови групе/подизвођачи:</w:t>
      </w:r>
    </w:p>
    <w:p w14:paraId="31539F67" w14:textId="77777777" w:rsidR="0073363E" w:rsidRPr="00880FB6" w:rsidRDefault="0073363E" w:rsidP="0073363E">
      <w:pPr>
        <w:pStyle w:val="ListParagraph"/>
        <w:numPr>
          <w:ilvl w:val="0"/>
          <w:numId w:val="24"/>
        </w:numPr>
        <w:spacing w:after="0" w:line="240" w:lineRule="auto"/>
        <w:ind w:left="1070"/>
        <w:contextualSpacing/>
        <w:jc w:val="both"/>
        <w:rPr>
          <w:rFonts w:ascii="Arial" w:hAnsi="Arial" w:cs="Arial"/>
        </w:rPr>
      </w:pPr>
      <w:r w:rsidRPr="00880FB6">
        <w:rPr>
          <w:rFonts w:ascii="Arial" w:hAnsi="Arial" w:cs="Arial"/>
        </w:rPr>
        <w:t>_________________ из _________, Ул. _______ бр.__ Матични број _________, ПИБ _______, Текући рачун _____ Банка___________ кога заступа __________.</w:t>
      </w:r>
    </w:p>
    <w:p w14:paraId="7016F9F9" w14:textId="77777777" w:rsidR="0073363E" w:rsidRPr="00880FB6" w:rsidRDefault="0073363E" w:rsidP="0073363E">
      <w:pPr>
        <w:pStyle w:val="ListParagraph"/>
        <w:numPr>
          <w:ilvl w:val="0"/>
          <w:numId w:val="24"/>
        </w:numPr>
        <w:spacing w:after="0" w:line="240" w:lineRule="auto"/>
        <w:ind w:left="1070"/>
        <w:contextualSpacing/>
        <w:jc w:val="both"/>
        <w:rPr>
          <w:rFonts w:ascii="Arial" w:hAnsi="Arial" w:cs="Arial"/>
        </w:rPr>
      </w:pPr>
      <w:r w:rsidRPr="00880FB6">
        <w:rPr>
          <w:rFonts w:ascii="Arial" w:hAnsi="Arial" w:cs="Arial"/>
        </w:rPr>
        <w:t>_________________ из _________, Ул. _______ бр.__ Матични број _________, ПИБ _______, Текући рачун _____ Банка _________,  кога заступа __________.</w:t>
      </w:r>
    </w:p>
    <w:p w14:paraId="3C80B134" w14:textId="77777777" w:rsidR="0073363E" w:rsidRPr="00880FB6" w:rsidRDefault="0073363E" w:rsidP="0073363E">
      <w:pPr>
        <w:jc w:val="both"/>
        <w:rPr>
          <w:rFonts w:ascii="Arial" w:hAnsi="Arial" w:cs="Arial"/>
          <w:sz w:val="22"/>
          <w:szCs w:val="22"/>
        </w:rPr>
      </w:pPr>
    </w:p>
    <w:p w14:paraId="301AF986" w14:textId="77777777" w:rsidR="0073363E" w:rsidRPr="00880FB6" w:rsidRDefault="0073363E" w:rsidP="0073363E">
      <w:pPr>
        <w:jc w:val="both"/>
        <w:rPr>
          <w:rFonts w:ascii="Arial" w:hAnsi="Arial" w:cs="Arial"/>
          <w:sz w:val="22"/>
          <w:szCs w:val="22"/>
        </w:rPr>
      </w:pPr>
      <w:r w:rsidRPr="00880FB6">
        <w:rPr>
          <w:rFonts w:ascii="Arial" w:hAnsi="Arial" w:cs="Arial"/>
          <w:sz w:val="22"/>
          <w:szCs w:val="22"/>
        </w:rPr>
        <w:t>(у даљем тексту заједно: уговорне стране)</w:t>
      </w:r>
    </w:p>
    <w:p w14:paraId="15E35729" w14:textId="77777777" w:rsidR="0073363E" w:rsidRPr="00880FB6" w:rsidRDefault="0073363E" w:rsidP="0073363E">
      <w:pPr>
        <w:jc w:val="both"/>
        <w:rPr>
          <w:rFonts w:ascii="Arial" w:hAnsi="Arial" w:cs="Arial"/>
          <w:sz w:val="22"/>
          <w:szCs w:val="22"/>
        </w:rPr>
      </w:pPr>
    </w:p>
    <w:p w14:paraId="4D936C54" w14:textId="77777777" w:rsidR="0073363E" w:rsidRPr="00880FB6" w:rsidRDefault="0073363E" w:rsidP="0073363E">
      <w:pPr>
        <w:jc w:val="both"/>
        <w:rPr>
          <w:rFonts w:ascii="Arial" w:hAnsi="Arial" w:cs="Arial"/>
          <w:sz w:val="22"/>
          <w:szCs w:val="22"/>
        </w:rPr>
      </w:pPr>
      <w:r w:rsidRPr="00880FB6">
        <w:rPr>
          <w:rFonts w:ascii="Arial" w:hAnsi="Arial" w:cs="Arial"/>
          <w:sz w:val="22"/>
          <w:szCs w:val="22"/>
        </w:rPr>
        <w:t xml:space="preserve">имајући у виду </w:t>
      </w:r>
    </w:p>
    <w:p w14:paraId="2BAFA157" w14:textId="22CB6485" w:rsidR="0073363E" w:rsidRPr="00880FB6" w:rsidRDefault="0073363E" w:rsidP="0073363E">
      <w:pPr>
        <w:numPr>
          <w:ilvl w:val="0"/>
          <w:numId w:val="25"/>
        </w:numPr>
        <w:suppressAutoHyphens w:val="0"/>
        <w:jc w:val="both"/>
        <w:rPr>
          <w:rFonts w:ascii="Arial" w:hAnsi="Arial" w:cs="Arial"/>
          <w:sz w:val="22"/>
          <w:szCs w:val="22"/>
        </w:rPr>
      </w:pPr>
      <w:r w:rsidRPr="00880FB6">
        <w:rPr>
          <w:rFonts w:ascii="Arial" w:hAnsi="Arial" w:cs="Arial"/>
          <w:sz w:val="22"/>
          <w:szCs w:val="22"/>
        </w:rPr>
        <w:t xml:space="preserve">да је </w:t>
      </w:r>
      <w:r w:rsidR="0094025A">
        <w:rPr>
          <w:rFonts w:ascii="Arial" w:hAnsi="Arial" w:cs="Arial"/>
          <w:sz w:val="22"/>
          <w:szCs w:val="22"/>
          <w:lang w:val="sr-Cyrl-RS"/>
        </w:rPr>
        <w:t>Наручилац</w:t>
      </w:r>
      <w:r w:rsidRPr="00880FB6">
        <w:rPr>
          <w:rFonts w:ascii="Arial" w:hAnsi="Arial" w:cs="Arial"/>
          <w:sz w:val="22"/>
          <w:szCs w:val="22"/>
        </w:rPr>
        <w:t xml:space="preserve"> на основу Позива за подношење понуда за јавну набавку услуга „</w:t>
      </w:r>
      <w:r>
        <w:rPr>
          <w:rFonts w:ascii="Arial" w:hAnsi="Arial" w:cs="Arial"/>
          <w:sz w:val="22"/>
          <w:szCs w:val="22"/>
          <w:lang w:val="sr-Cyrl-RS"/>
        </w:rPr>
        <w:t>Сервис уређаја и опреме</w:t>
      </w:r>
      <w:r w:rsidRPr="00880FB6">
        <w:rPr>
          <w:rFonts w:ascii="Arial" w:hAnsi="Arial" w:cs="Arial"/>
          <w:sz w:val="22"/>
          <w:szCs w:val="22"/>
        </w:rPr>
        <w:t>”</w:t>
      </w:r>
      <w:r>
        <w:rPr>
          <w:rFonts w:ascii="Arial" w:hAnsi="Arial" w:cs="Arial"/>
          <w:sz w:val="22"/>
          <w:szCs w:val="22"/>
          <w:lang w:val="sr-Cyrl-RS"/>
        </w:rPr>
        <w:t>- Партија 2 Сервис хидростанице</w:t>
      </w:r>
      <w:r w:rsidRPr="00880FB6">
        <w:rPr>
          <w:rFonts w:ascii="Arial" w:hAnsi="Arial" w:cs="Arial"/>
          <w:sz w:val="22"/>
          <w:szCs w:val="22"/>
        </w:rPr>
        <w:t>, објављеног на Порталу јавних набавки дана</w:t>
      </w:r>
      <w:r w:rsidR="00AC7D7D">
        <w:rPr>
          <w:rFonts w:ascii="Arial" w:hAnsi="Arial" w:cs="Arial"/>
          <w:sz w:val="22"/>
          <w:szCs w:val="22"/>
          <w:lang w:val="sr-Cyrl-RS"/>
        </w:rPr>
        <w:t xml:space="preserve"> 22</w:t>
      </w:r>
      <w:r w:rsidR="00AC7D7D" w:rsidRPr="00AC7D7D">
        <w:rPr>
          <w:rFonts w:ascii="Arial" w:hAnsi="Arial" w:cs="Arial"/>
          <w:sz w:val="22"/>
          <w:szCs w:val="22"/>
        </w:rPr>
        <w:t>.</w:t>
      </w:r>
      <w:r w:rsidR="00AC7D7D">
        <w:rPr>
          <w:rFonts w:ascii="Arial" w:hAnsi="Arial" w:cs="Arial"/>
          <w:sz w:val="22"/>
          <w:szCs w:val="22"/>
          <w:lang w:val="sr-Cyrl-RS"/>
        </w:rPr>
        <w:t>10</w:t>
      </w:r>
      <w:r w:rsidR="00AC7D7D" w:rsidRPr="00AC7D7D">
        <w:rPr>
          <w:rFonts w:ascii="Arial" w:hAnsi="Arial" w:cs="Arial"/>
          <w:sz w:val="22"/>
          <w:szCs w:val="22"/>
        </w:rPr>
        <w:t>.</w:t>
      </w:r>
      <w:r w:rsidRPr="00880FB6">
        <w:rPr>
          <w:rFonts w:ascii="Arial" w:hAnsi="Arial" w:cs="Arial"/>
          <w:sz w:val="22"/>
          <w:szCs w:val="22"/>
        </w:rPr>
        <w:t xml:space="preserve"> 2015. године спровео отворени поступак јавне набавке број </w:t>
      </w:r>
      <w:r w:rsidRPr="00880FB6">
        <w:rPr>
          <w:rFonts w:ascii="Arial" w:hAnsi="Arial" w:cs="Arial"/>
          <w:bCs/>
          <w:sz w:val="22"/>
          <w:szCs w:val="22"/>
        </w:rPr>
        <w:t>1000/0</w:t>
      </w:r>
      <w:r>
        <w:rPr>
          <w:rFonts w:ascii="Arial" w:hAnsi="Arial" w:cs="Arial"/>
          <w:bCs/>
          <w:sz w:val="22"/>
          <w:szCs w:val="22"/>
          <w:lang w:val="sr-Cyrl-RS"/>
        </w:rPr>
        <w:t>063</w:t>
      </w:r>
      <w:r w:rsidRPr="00880FB6">
        <w:rPr>
          <w:rFonts w:ascii="Arial" w:hAnsi="Arial" w:cs="Arial"/>
          <w:bCs/>
          <w:sz w:val="22"/>
          <w:szCs w:val="22"/>
        </w:rPr>
        <w:t>/2015</w:t>
      </w:r>
    </w:p>
    <w:p w14:paraId="0BCD63BF" w14:textId="3BE4F080" w:rsidR="0073363E" w:rsidRPr="00880FB6" w:rsidRDefault="0073363E" w:rsidP="0073363E">
      <w:pPr>
        <w:numPr>
          <w:ilvl w:val="0"/>
          <w:numId w:val="26"/>
        </w:numPr>
        <w:suppressAutoHyphens w:val="0"/>
        <w:ind w:left="714" w:hanging="357"/>
        <w:jc w:val="both"/>
        <w:rPr>
          <w:rFonts w:ascii="Arial" w:hAnsi="Arial" w:cs="Arial"/>
          <w:sz w:val="22"/>
          <w:szCs w:val="22"/>
        </w:rPr>
      </w:pPr>
      <w:r w:rsidRPr="00880FB6">
        <w:rPr>
          <w:rFonts w:ascii="Arial" w:hAnsi="Arial" w:cs="Arial"/>
          <w:sz w:val="22"/>
          <w:szCs w:val="22"/>
        </w:rPr>
        <w:t xml:space="preserve">да је понуда </w:t>
      </w:r>
      <w:r w:rsidR="0094025A">
        <w:rPr>
          <w:rFonts w:ascii="Arial" w:hAnsi="Arial" w:cs="Arial"/>
          <w:sz w:val="22"/>
          <w:szCs w:val="22"/>
          <w:lang w:val="sr-Cyrl-RS"/>
        </w:rPr>
        <w:t>Извршиоца</w:t>
      </w:r>
      <w:r w:rsidRPr="00880FB6">
        <w:rPr>
          <w:rFonts w:ascii="Arial" w:hAnsi="Arial" w:cs="Arial"/>
          <w:sz w:val="22"/>
          <w:szCs w:val="22"/>
        </w:rPr>
        <w:t xml:space="preserve"> поднета </w:t>
      </w:r>
      <w:r w:rsidR="0094025A">
        <w:rPr>
          <w:rFonts w:ascii="Arial" w:hAnsi="Arial" w:cs="Arial"/>
          <w:sz w:val="22"/>
          <w:szCs w:val="22"/>
          <w:lang w:val="sr-Cyrl-RS"/>
        </w:rPr>
        <w:t>Наручиоцу</w:t>
      </w:r>
      <w:r w:rsidRPr="00880FB6">
        <w:rPr>
          <w:rFonts w:ascii="Arial" w:hAnsi="Arial" w:cs="Arial"/>
          <w:sz w:val="22"/>
          <w:szCs w:val="22"/>
        </w:rPr>
        <w:t xml:space="preserve"> дана ___________ и заведена код </w:t>
      </w:r>
      <w:r w:rsidR="0094025A">
        <w:rPr>
          <w:rFonts w:ascii="Arial" w:hAnsi="Arial" w:cs="Arial"/>
          <w:sz w:val="22"/>
          <w:szCs w:val="22"/>
          <w:lang w:val="sr-Cyrl-RS"/>
        </w:rPr>
        <w:t>Наручиоца</w:t>
      </w:r>
      <w:r w:rsidRPr="00880FB6">
        <w:rPr>
          <w:rFonts w:ascii="Arial" w:hAnsi="Arial" w:cs="Arial"/>
          <w:sz w:val="22"/>
          <w:szCs w:val="22"/>
        </w:rPr>
        <w:t xml:space="preserve"> под бројем _______________ у потпуности у складу са Законом о јавним набавкама и Конкурсном документацијом и да одговара Техничким спецификацијама из Конкурсне документације,</w:t>
      </w:r>
    </w:p>
    <w:p w14:paraId="61784165" w14:textId="3F7B93C5" w:rsidR="0073363E" w:rsidRPr="00880FB6" w:rsidRDefault="0073363E" w:rsidP="0073363E">
      <w:pPr>
        <w:numPr>
          <w:ilvl w:val="0"/>
          <w:numId w:val="27"/>
        </w:numPr>
        <w:suppressAutoHyphens w:val="0"/>
        <w:jc w:val="both"/>
        <w:rPr>
          <w:rFonts w:ascii="Arial" w:hAnsi="Arial" w:cs="Arial"/>
          <w:sz w:val="22"/>
          <w:szCs w:val="22"/>
        </w:rPr>
      </w:pPr>
      <w:r w:rsidRPr="00880FB6">
        <w:rPr>
          <w:rFonts w:ascii="Arial" w:hAnsi="Arial" w:cs="Arial"/>
          <w:sz w:val="22"/>
          <w:szCs w:val="22"/>
        </w:rPr>
        <w:t xml:space="preserve">да је </w:t>
      </w:r>
      <w:r w:rsidR="0094025A">
        <w:rPr>
          <w:rFonts w:ascii="Arial" w:hAnsi="Arial" w:cs="Arial"/>
          <w:sz w:val="22"/>
          <w:szCs w:val="22"/>
          <w:lang w:val="sr-Cyrl-RS"/>
        </w:rPr>
        <w:t>Наручилац</w:t>
      </w:r>
      <w:r w:rsidRPr="00880FB6">
        <w:rPr>
          <w:rFonts w:ascii="Arial" w:hAnsi="Arial" w:cs="Arial"/>
          <w:sz w:val="22"/>
          <w:szCs w:val="22"/>
        </w:rPr>
        <w:t xml:space="preserve"> на основу достављене понуде </w:t>
      </w:r>
      <w:r w:rsidR="0094025A">
        <w:rPr>
          <w:rFonts w:ascii="Arial" w:hAnsi="Arial" w:cs="Arial"/>
          <w:sz w:val="22"/>
          <w:szCs w:val="22"/>
          <w:lang w:val="sr-Cyrl-RS"/>
        </w:rPr>
        <w:t>Извршиоца</w:t>
      </w:r>
      <w:r w:rsidRPr="00880FB6">
        <w:rPr>
          <w:rFonts w:ascii="Arial" w:hAnsi="Arial" w:cs="Arial"/>
          <w:sz w:val="22"/>
          <w:szCs w:val="22"/>
        </w:rPr>
        <w:t xml:space="preserve"> и Одлуке о додели уговора заведене код </w:t>
      </w:r>
      <w:r w:rsidR="0094025A">
        <w:rPr>
          <w:rFonts w:ascii="Arial" w:hAnsi="Arial" w:cs="Arial"/>
          <w:sz w:val="22"/>
          <w:szCs w:val="22"/>
          <w:lang w:val="sr-Cyrl-RS"/>
        </w:rPr>
        <w:t>Наручиоца</w:t>
      </w:r>
      <w:r w:rsidRPr="00880FB6">
        <w:rPr>
          <w:rFonts w:ascii="Arial" w:hAnsi="Arial" w:cs="Arial"/>
          <w:sz w:val="22"/>
          <w:szCs w:val="22"/>
        </w:rPr>
        <w:t xml:space="preserve"> под бројем _________ изабрао понуду </w:t>
      </w:r>
      <w:r w:rsidR="0094025A">
        <w:rPr>
          <w:rFonts w:ascii="Arial" w:hAnsi="Arial" w:cs="Arial"/>
          <w:sz w:val="22"/>
          <w:szCs w:val="22"/>
          <w:lang w:val="sr-Cyrl-RS"/>
        </w:rPr>
        <w:t>Извршиоца</w:t>
      </w:r>
      <w:r w:rsidRPr="00880FB6">
        <w:rPr>
          <w:rFonts w:ascii="Arial" w:hAnsi="Arial" w:cs="Arial"/>
          <w:sz w:val="22"/>
          <w:szCs w:val="22"/>
        </w:rPr>
        <w:t xml:space="preserve"> као најповољнију за јавну набавку услуга „</w:t>
      </w:r>
      <w:r>
        <w:rPr>
          <w:rFonts w:ascii="Arial" w:hAnsi="Arial" w:cs="Arial"/>
          <w:sz w:val="22"/>
          <w:szCs w:val="22"/>
          <w:lang w:val="sr-Cyrl-RS"/>
        </w:rPr>
        <w:t>Сервис уређаја и опреме</w:t>
      </w:r>
      <w:r w:rsidR="00F87FDD">
        <w:rPr>
          <w:rFonts w:ascii="Arial" w:hAnsi="Arial" w:cs="Arial"/>
          <w:sz w:val="22"/>
          <w:szCs w:val="22"/>
          <w:lang w:val="sr-Cyrl-RS"/>
        </w:rPr>
        <w:t>“-</w:t>
      </w:r>
      <w:r>
        <w:rPr>
          <w:rFonts w:ascii="Arial" w:hAnsi="Arial" w:cs="Arial"/>
          <w:sz w:val="22"/>
          <w:szCs w:val="22"/>
          <w:lang w:val="sr-Cyrl-RS"/>
        </w:rPr>
        <w:t xml:space="preserve">  партија 2 Сервис хидростанице</w:t>
      </w:r>
      <w:r w:rsidRPr="00880FB6">
        <w:rPr>
          <w:rFonts w:ascii="Arial" w:hAnsi="Arial" w:cs="Arial"/>
          <w:sz w:val="22"/>
          <w:szCs w:val="22"/>
        </w:rPr>
        <w:t>”</w:t>
      </w:r>
    </w:p>
    <w:p w14:paraId="5D71A392" w14:textId="77777777" w:rsidR="0073363E" w:rsidRPr="00880FB6" w:rsidRDefault="0073363E" w:rsidP="0073363E">
      <w:pPr>
        <w:pStyle w:val="BodyText"/>
        <w:suppressAutoHyphens w:val="0"/>
        <w:ind w:left="720"/>
        <w:rPr>
          <w:rFonts w:ascii="Arial" w:hAnsi="Arial" w:cs="Arial"/>
          <w:sz w:val="22"/>
          <w:szCs w:val="22"/>
        </w:rPr>
      </w:pPr>
    </w:p>
    <w:p w14:paraId="6B9CF6BF" w14:textId="77777777" w:rsidR="0073363E" w:rsidRPr="00880FB6" w:rsidRDefault="0073363E" w:rsidP="0073363E">
      <w:pPr>
        <w:rPr>
          <w:rFonts w:ascii="Arial" w:hAnsi="Arial" w:cs="Arial"/>
          <w:bCs/>
          <w:sz w:val="22"/>
          <w:szCs w:val="22"/>
        </w:rPr>
      </w:pPr>
      <w:r w:rsidRPr="00880FB6">
        <w:rPr>
          <w:rFonts w:ascii="Arial" w:hAnsi="Arial" w:cs="Arial"/>
          <w:sz w:val="22"/>
          <w:szCs w:val="22"/>
        </w:rPr>
        <w:t>Закључиле су у Београду дана _______године , следећи:</w:t>
      </w:r>
      <w:r w:rsidRPr="00880FB6">
        <w:rPr>
          <w:rFonts w:ascii="Arial" w:hAnsi="Arial" w:cs="Arial"/>
          <w:bCs/>
          <w:sz w:val="22"/>
          <w:szCs w:val="22"/>
        </w:rPr>
        <w:t xml:space="preserve"> </w:t>
      </w:r>
    </w:p>
    <w:p w14:paraId="7FB2EE00" w14:textId="77777777" w:rsidR="0073363E" w:rsidRPr="00880FB6" w:rsidRDefault="0073363E" w:rsidP="0073363E">
      <w:pPr>
        <w:rPr>
          <w:rFonts w:ascii="Arial" w:hAnsi="Arial" w:cs="Arial"/>
          <w:sz w:val="22"/>
          <w:szCs w:val="22"/>
        </w:rPr>
      </w:pPr>
    </w:p>
    <w:p w14:paraId="0E617681" w14:textId="03DAB8F3" w:rsidR="0073363E" w:rsidRPr="005D4E44" w:rsidRDefault="0073363E" w:rsidP="0073363E">
      <w:pPr>
        <w:jc w:val="center"/>
        <w:rPr>
          <w:rFonts w:ascii="Arial" w:hAnsi="Arial" w:cs="Arial"/>
          <w:b/>
          <w:caps/>
          <w:sz w:val="22"/>
          <w:szCs w:val="22"/>
          <w:lang w:val="sr-Cyrl-RS"/>
        </w:rPr>
      </w:pPr>
      <w:r w:rsidRPr="00880FB6">
        <w:rPr>
          <w:rFonts w:ascii="Arial" w:hAnsi="Arial" w:cs="Arial"/>
          <w:b/>
          <w:caps/>
          <w:sz w:val="22"/>
          <w:szCs w:val="22"/>
        </w:rPr>
        <w:t xml:space="preserve">Уговор о јавној набавци </w:t>
      </w:r>
      <w:r>
        <w:rPr>
          <w:rFonts w:ascii="Arial" w:hAnsi="Arial" w:cs="Arial"/>
          <w:b/>
          <w:caps/>
          <w:sz w:val="22"/>
          <w:szCs w:val="22"/>
          <w:lang w:val="sr-Cyrl-RS"/>
        </w:rPr>
        <w:t>ЗА УСЛУГ</w:t>
      </w:r>
      <w:r w:rsidR="008801BB">
        <w:rPr>
          <w:rFonts w:ascii="Arial" w:hAnsi="Arial" w:cs="Arial"/>
          <w:b/>
          <w:caps/>
          <w:sz w:val="22"/>
          <w:szCs w:val="22"/>
          <w:lang w:val="sr-Cyrl-RS"/>
        </w:rPr>
        <w:t>Е</w:t>
      </w:r>
      <w:r>
        <w:rPr>
          <w:rFonts w:ascii="Arial" w:hAnsi="Arial" w:cs="Arial"/>
          <w:b/>
          <w:caps/>
          <w:sz w:val="22"/>
          <w:szCs w:val="22"/>
          <w:lang w:val="sr-Cyrl-RS"/>
        </w:rPr>
        <w:t xml:space="preserve"> СЕРВИСА ХИДРОСТАНИЦЕ</w:t>
      </w:r>
    </w:p>
    <w:p w14:paraId="4C0BFA1F" w14:textId="77777777" w:rsidR="0073363E" w:rsidRPr="00880FB6" w:rsidRDefault="0073363E" w:rsidP="0073363E">
      <w:pPr>
        <w:rPr>
          <w:rFonts w:ascii="Arial" w:hAnsi="Arial" w:cs="Arial"/>
          <w:sz w:val="22"/>
          <w:szCs w:val="22"/>
        </w:rPr>
      </w:pPr>
    </w:p>
    <w:p w14:paraId="02874724" w14:textId="77777777" w:rsidR="0073363E" w:rsidRPr="00880FB6" w:rsidRDefault="0073363E" w:rsidP="0073363E">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Предмет уговора</w:t>
      </w:r>
    </w:p>
    <w:p w14:paraId="1AC0D552" w14:textId="77777777" w:rsidR="0073363E" w:rsidRPr="00880FB6" w:rsidRDefault="0073363E" w:rsidP="0073363E">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 xml:space="preserve">Члан 1. </w:t>
      </w:r>
    </w:p>
    <w:p w14:paraId="72C468D4" w14:textId="22DAC561" w:rsidR="0073363E" w:rsidRDefault="0094025A" w:rsidP="0073363E">
      <w:pPr>
        <w:jc w:val="both"/>
        <w:rPr>
          <w:rFonts w:ascii="Arial" w:hAnsi="Arial" w:cs="Arial"/>
          <w:sz w:val="22"/>
          <w:szCs w:val="22"/>
        </w:rPr>
      </w:pPr>
      <w:r>
        <w:rPr>
          <w:rFonts w:ascii="Arial" w:hAnsi="Arial" w:cs="Arial"/>
          <w:sz w:val="22"/>
          <w:szCs w:val="22"/>
          <w:lang w:val="sr-Cyrl-RS"/>
        </w:rPr>
        <w:t>Извршилац</w:t>
      </w:r>
      <w:r w:rsidR="0073363E" w:rsidRPr="00880FB6">
        <w:rPr>
          <w:rFonts w:ascii="Arial" w:hAnsi="Arial" w:cs="Arial"/>
          <w:sz w:val="22"/>
          <w:szCs w:val="22"/>
        </w:rPr>
        <w:t xml:space="preserve"> се обавезује да за потребе </w:t>
      </w:r>
      <w:r>
        <w:rPr>
          <w:rFonts w:ascii="Arial" w:hAnsi="Arial" w:cs="Arial"/>
          <w:sz w:val="22"/>
          <w:szCs w:val="22"/>
          <w:lang w:val="sr-Cyrl-RS"/>
        </w:rPr>
        <w:t>Наручиоца</w:t>
      </w:r>
      <w:r w:rsidR="0073363E" w:rsidRPr="00880FB6">
        <w:rPr>
          <w:rFonts w:ascii="Arial" w:hAnsi="Arial" w:cs="Arial"/>
          <w:sz w:val="22"/>
          <w:szCs w:val="22"/>
        </w:rPr>
        <w:t xml:space="preserve"> изврши </w:t>
      </w:r>
      <w:r w:rsidR="0073363E" w:rsidRPr="00880FB6">
        <w:rPr>
          <w:rFonts w:ascii="Arial" w:hAnsi="Arial" w:cs="Arial"/>
          <w:color w:val="000000"/>
          <w:sz w:val="22"/>
          <w:szCs w:val="22"/>
        </w:rPr>
        <w:t xml:space="preserve">услугe </w:t>
      </w:r>
      <w:r w:rsidR="0073363E">
        <w:rPr>
          <w:rFonts w:ascii="Arial" w:hAnsi="Arial" w:cs="Arial"/>
          <w:color w:val="000000"/>
          <w:sz w:val="22"/>
          <w:szCs w:val="22"/>
          <w:lang w:val="sr-Cyrl-RS"/>
        </w:rPr>
        <w:t>серви</w:t>
      </w:r>
      <w:r w:rsidR="008801BB">
        <w:rPr>
          <w:rFonts w:ascii="Arial" w:hAnsi="Arial" w:cs="Arial"/>
          <w:color w:val="000000"/>
          <w:sz w:val="22"/>
          <w:szCs w:val="22"/>
          <w:lang w:val="sr-Cyrl-RS"/>
        </w:rPr>
        <w:t>са</w:t>
      </w:r>
      <w:r w:rsidR="0073363E">
        <w:rPr>
          <w:rFonts w:ascii="Arial" w:hAnsi="Arial" w:cs="Arial"/>
          <w:color w:val="000000"/>
          <w:sz w:val="22"/>
          <w:szCs w:val="22"/>
          <w:lang w:val="sr-Cyrl-RS"/>
        </w:rPr>
        <w:t xml:space="preserve"> хидростанице </w:t>
      </w:r>
      <w:r w:rsidR="0073363E" w:rsidRPr="00880FB6">
        <w:rPr>
          <w:rStyle w:val="FontStyle111"/>
          <w:sz w:val="22"/>
          <w:szCs w:val="22"/>
          <w:lang w:eastAsia="sr-Cyrl-CS"/>
        </w:rPr>
        <w:t xml:space="preserve">(у даљем тексту: уговорене услуге) </w:t>
      </w:r>
      <w:r w:rsidR="0073363E" w:rsidRPr="00880FB6">
        <w:rPr>
          <w:rFonts w:ascii="Arial" w:hAnsi="Arial" w:cs="Arial"/>
          <w:sz w:val="22"/>
          <w:szCs w:val="22"/>
        </w:rPr>
        <w:t xml:space="preserve">у свему у складу са Понудом </w:t>
      </w:r>
      <w:r>
        <w:rPr>
          <w:rFonts w:ascii="Arial" w:hAnsi="Arial" w:cs="Arial"/>
          <w:sz w:val="22"/>
          <w:szCs w:val="22"/>
          <w:lang w:val="sr-Cyrl-RS"/>
        </w:rPr>
        <w:t>Извршиоца</w:t>
      </w:r>
      <w:r w:rsidR="0073363E" w:rsidRPr="00880FB6">
        <w:rPr>
          <w:rFonts w:ascii="Arial" w:hAnsi="Arial" w:cs="Arial"/>
          <w:sz w:val="22"/>
          <w:szCs w:val="22"/>
        </w:rPr>
        <w:t xml:space="preserve"> датом у </w:t>
      </w:r>
      <w:r w:rsidR="007D7C1A">
        <w:rPr>
          <w:rFonts w:ascii="Arial" w:hAnsi="Arial" w:cs="Arial"/>
          <w:sz w:val="22"/>
          <w:szCs w:val="22"/>
          <w:lang w:val="sr-Cyrl-RS"/>
        </w:rPr>
        <w:t>Обрасцу 2</w:t>
      </w:r>
      <w:r w:rsidR="0073363E" w:rsidRPr="00880FB6">
        <w:rPr>
          <w:rFonts w:ascii="Arial" w:hAnsi="Arial" w:cs="Arial"/>
          <w:sz w:val="22"/>
          <w:szCs w:val="22"/>
        </w:rPr>
        <w:t xml:space="preserve"> </w:t>
      </w:r>
      <w:r w:rsidR="0073363E">
        <w:rPr>
          <w:rFonts w:ascii="Arial" w:hAnsi="Arial" w:cs="Arial"/>
          <w:sz w:val="22"/>
          <w:szCs w:val="22"/>
        </w:rPr>
        <w:t>кој</w:t>
      </w:r>
      <w:r w:rsidR="007D7C1A">
        <w:rPr>
          <w:rFonts w:ascii="Arial" w:hAnsi="Arial" w:cs="Arial"/>
          <w:sz w:val="22"/>
          <w:szCs w:val="22"/>
          <w:lang w:val="sr-Cyrl-RS"/>
        </w:rPr>
        <w:t>и</w:t>
      </w:r>
      <w:r w:rsidR="0073363E">
        <w:rPr>
          <w:rFonts w:ascii="Arial" w:hAnsi="Arial" w:cs="Arial"/>
          <w:sz w:val="22"/>
          <w:szCs w:val="22"/>
        </w:rPr>
        <w:t xml:space="preserve"> чини</w:t>
      </w:r>
      <w:r w:rsidR="0073363E" w:rsidRPr="00880FB6">
        <w:rPr>
          <w:rFonts w:ascii="Arial" w:hAnsi="Arial" w:cs="Arial"/>
          <w:sz w:val="22"/>
          <w:szCs w:val="22"/>
        </w:rPr>
        <w:t xml:space="preserve"> саставни део овог уговора, а </w:t>
      </w:r>
      <w:r>
        <w:rPr>
          <w:rFonts w:ascii="Arial" w:hAnsi="Arial" w:cs="Arial"/>
          <w:sz w:val="22"/>
          <w:szCs w:val="22"/>
          <w:lang w:val="sr-Cyrl-RS"/>
        </w:rPr>
        <w:t>Наручилац</w:t>
      </w:r>
      <w:r w:rsidR="0073363E" w:rsidRPr="00880FB6">
        <w:rPr>
          <w:rFonts w:ascii="Arial" w:hAnsi="Arial" w:cs="Arial"/>
          <w:sz w:val="22"/>
          <w:szCs w:val="22"/>
        </w:rPr>
        <w:t xml:space="preserve"> се обавезује да плати уговорену вредност за извршене услуге </w:t>
      </w:r>
      <w:r>
        <w:rPr>
          <w:rFonts w:ascii="Arial" w:hAnsi="Arial" w:cs="Arial"/>
          <w:sz w:val="22"/>
          <w:szCs w:val="22"/>
          <w:lang w:val="sr-Cyrl-RS"/>
        </w:rPr>
        <w:t>Извршиоца</w:t>
      </w:r>
      <w:r w:rsidR="0073363E" w:rsidRPr="00880FB6">
        <w:rPr>
          <w:rFonts w:ascii="Arial" w:hAnsi="Arial" w:cs="Arial"/>
          <w:sz w:val="22"/>
          <w:szCs w:val="22"/>
        </w:rPr>
        <w:t xml:space="preserve">. </w:t>
      </w:r>
    </w:p>
    <w:p w14:paraId="35F05914" w14:textId="2090093E" w:rsidR="00947380" w:rsidRPr="008F0BB3" w:rsidRDefault="00947380" w:rsidP="00947380">
      <w:pPr>
        <w:suppressAutoHyphens w:val="0"/>
        <w:jc w:val="both"/>
        <w:rPr>
          <w:rFonts w:ascii="Arial" w:hAnsi="Arial" w:cs="Arial"/>
          <w:sz w:val="22"/>
          <w:szCs w:val="22"/>
          <w:lang w:eastAsia="en-US"/>
        </w:rPr>
      </w:pPr>
      <w:r w:rsidRPr="008F0BB3">
        <w:rPr>
          <w:rFonts w:ascii="Arial" w:hAnsi="Arial" w:cs="Arial"/>
          <w:sz w:val="22"/>
          <w:szCs w:val="22"/>
          <w:lang w:val="sr-Cyrl-RS" w:eastAsia="en-US"/>
        </w:rPr>
        <w:lastRenderedPageBreak/>
        <w:t xml:space="preserve">Услуге из става 1. овог члана, обављаће се сукцесивно, на основу позива  </w:t>
      </w:r>
      <w:r>
        <w:rPr>
          <w:rFonts w:ascii="Arial" w:hAnsi="Arial" w:cs="Arial"/>
          <w:sz w:val="22"/>
          <w:szCs w:val="22"/>
          <w:lang w:val="sr-Cyrl-RS" w:eastAsia="en-US"/>
        </w:rPr>
        <w:t>Наручиоца</w:t>
      </w:r>
      <w:r w:rsidRPr="008F0BB3">
        <w:rPr>
          <w:rFonts w:ascii="Arial" w:hAnsi="Arial" w:cs="Arial"/>
          <w:sz w:val="22"/>
          <w:szCs w:val="22"/>
          <w:lang w:val="sr-Cyrl-RS" w:eastAsia="en-US"/>
        </w:rPr>
        <w:t xml:space="preserve"> упућеног </w:t>
      </w:r>
      <w:r>
        <w:rPr>
          <w:rFonts w:ascii="Arial" w:hAnsi="Arial" w:cs="Arial"/>
          <w:sz w:val="22"/>
          <w:szCs w:val="22"/>
          <w:lang w:val="sr-Cyrl-RS" w:eastAsia="en-US"/>
        </w:rPr>
        <w:t>Извршиоцу</w:t>
      </w:r>
      <w:r w:rsidRPr="008F0BB3">
        <w:rPr>
          <w:rFonts w:ascii="Arial" w:hAnsi="Arial" w:cs="Arial"/>
          <w:sz w:val="22"/>
          <w:szCs w:val="22"/>
          <w:lang w:val="sr-Cyrl-RS" w:eastAsia="en-US"/>
        </w:rPr>
        <w:t>, у коме су дати сви потребни подаци за извршење предметне услуге</w:t>
      </w:r>
      <w:r w:rsidRPr="008F0BB3">
        <w:rPr>
          <w:rFonts w:ascii="Arial" w:hAnsi="Arial" w:cs="Arial"/>
          <w:sz w:val="22"/>
          <w:szCs w:val="22"/>
          <w:lang w:eastAsia="en-US"/>
        </w:rPr>
        <w:t>.</w:t>
      </w:r>
    </w:p>
    <w:p w14:paraId="60C9B9F8" w14:textId="77777777" w:rsidR="00947380" w:rsidRPr="00880FB6" w:rsidRDefault="00947380" w:rsidP="0073363E">
      <w:pPr>
        <w:jc w:val="both"/>
        <w:rPr>
          <w:rFonts w:ascii="Arial" w:hAnsi="Arial" w:cs="Arial"/>
          <w:sz w:val="22"/>
          <w:szCs w:val="22"/>
        </w:rPr>
      </w:pPr>
    </w:p>
    <w:p w14:paraId="73F68D24" w14:textId="77777777" w:rsidR="0073363E" w:rsidRPr="00880FB6" w:rsidRDefault="0073363E" w:rsidP="0073363E">
      <w:pPr>
        <w:pStyle w:val="Style16"/>
        <w:widowControl/>
        <w:spacing w:line="240" w:lineRule="auto"/>
        <w:ind w:firstLine="0"/>
        <w:rPr>
          <w:rStyle w:val="FontStyle111"/>
          <w:sz w:val="22"/>
          <w:szCs w:val="22"/>
          <w:lang w:eastAsia="sr-Cyrl-CS"/>
        </w:rPr>
      </w:pPr>
    </w:p>
    <w:p w14:paraId="54918F4B" w14:textId="77777777" w:rsidR="0073363E" w:rsidRPr="00880FB6" w:rsidRDefault="0073363E" w:rsidP="0073363E">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Вредност уговора</w:t>
      </w:r>
    </w:p>
    <w:p w14:paraId="6F331BC4" w14:textId="77777777" w:rsidR="0073363E" w:rsidRPr="00880FB6" w:rsidRDefault="0073363E" w:rsidP="0073363E">
      <w:pPr>
        <w:pStyle w:val="Style13"/>
        <w:widowControl/>
        <w:spacing w:line="240" w:lineRule="auto"/>
        <w:rPr>
          <w:rStyle w:val="FontStyle110"/>
          <w:rFonts w:eastAsia="Calibri"/>
          <w:sz w:val="22"/>
          <w:szCs w:val="22"/>
        </w:rPr>
      </w:pPr>
      <w:r w:rsidRPr="00880FB6">
        <w:rPr>
          <w:rStyle w:val="FontStyle110"/>
          <w:rFonts w:eastAsia="Calibri"/>
          <w:sz w:val="22"/>
          <w:szCs w:val="22"/>
          <w:lang w:eastAsia="sr-Cyrl-CS"/>
        </w:rPr>
        <w:t>Члан 2.</w:t>
      </w:r>
    </w:p>
    <w:p w14:paraId="16BD2125" w14:textId="5BAC1155" w:rsidR="0073363E" w:rsidRPr="00775CC0" w:rsidRDefault="0073363E" w:rsidP="0073363E">
      <w:pPr>
        <w:pStyle w:val="ArrialNarrow"/>
        <w:spacing w:after="0"/>
        <w:rPr>
          <w:rFonts w:ascii="Arial" w:hAnsi="Arial" w:cs="Arial"/>
          <w:sz w:val="22"/>
          <w:szCs w:val="22"/>
          <w:lang w:val="sr-Cyrl-RS"/>
        </w:rPr>
      </w:pPr>
      <w:r w:rsidRPr="00880FB6">
        <w:rPr>
          <w:rFonts w:ascii="Arial" w:hAnsi="Arial" w:cs="Arial"/>
          <w:sz w:val="22"/>
          <w:szCs w:val="22"/>
        </w:rPr>
        <w:t xml:space="preserve">Укупна вредност уговорених услуга из члана 1. овог уговора износи </w:t>
      </w:r>
      <w:r w:rsidR="008801BB">
        <w:rPr>
          <w:rFonts w:ascii="Arial" w:hAnsi="Arial" w:cs="Arial"/>
          <w:sz w:val="22"/>
          <w:szCs w:val="22"/>
          <w:lang w:val="sr-Cyrl-RS"/>
        </w:rPr>
        <w:t>______________</w:t>
      </w:r>
      <w:r>
        <w:rPr>
          <w:rFonts w:ascii="Arial" w:hAnsi="Arial" w:cs="Arial"/>
          <w:sz w:val="22"/>
          <w:szCs w:val="22"/>
          <w:lang w:val="sr-Cyrl-RS"/>
        </w:rPr>
        <w:t xml:space="preserve"> </w:t>
      </w:r>
      <w:r w:rsidRPr="00880FB6">
        <w:rPr>
          <w:rFonts w:ascii="Arial" w:hAnsi="Arial" w:cs="Arial"/>
          <w:sz w:val="22"/>
          <w:szCs w:val="22"/>
        </w:rPr>
        <w:t>(словима:</w:t>
      </w:r>
      <w:r w:rsidR="008801BB">
        <w:rPr>
          <w:rFonts w:ascii="Arial" w:hAnsi="Arial" w:cs="Arial"/>
          <w:sz w:val="22"/>
          <w:szCs w:val="22"/>
          <w:lang w:val="sr-Cyrl-RS"/>
        </w:rPr>
        <w:t>_______________________</w:t>
      </w:r>
      <w:r w:rsidRPr="00880FB6">
        <w:rPr>
          <w:rFonts w:ascii="Arial" w:hAnsi="Arial" w:cs="Arial"/>
          <w:sz w:val="22"/>
          <w:szCs w:val="22"/>
        </w:rPr>
        <w:t xml:space="preserve">), без ПДВ-а. </w:t>
      </w:r>
      <w:r w:rsidR="008801BB" w:rsidRPr="00775CC0">
        <w:rPr>
          <w:rFonts w:ascii="Arial" w:hAnsi="Arial" w:cs="Arial"/>
          <w:i/>
          <w:sz w:val="22"/>
          <w:szCs w:val="22"/>
          <w:lang w:val="sr-Cyrl-RS"/>
        </w:rPr>
        <w:t>(попуњава Наручилац)</w:t>
      </w:r>
    </w:p>
    <w:p w14:paraId="70AD547E" w14:textId="77777777" w:rsidR="0073363E" w:rsidRDefault="0073363E" w:rsidP="0073363E">
      <w:pPr>
        <w:pStyle w:val="ArrialNarrow"/>
        <w:spacing w:after="0"/>
        <w:rPr>
          <w:rFonts w:ascii="Arial" w:hAnsi="Arial" w:cs="Arial"/>
          <w:sz w:val="22"/>
          <w:szCs w:val="22"/>
          <w:lang w:val="sr-Cyrl-RS"/>
        </w:rPr>
      </w:pPr>
    </w:p>
    <w:p w14:paraId="448F4DA0" w14:textId="7321C9A2" w:rsidR="0073363E" w:rsidRDefault="0073363E" w:rsidP="0073363E">
      <w:pPr>
        <w:pStyle w:val="ArrialNarrow"/>
        <w:spacing w:after="0"/>
        <w:rPr>
          <w:rFonts w:ascii="Arial" w:hAnsi="Arial" w:cs="Arial"/>
          <w:sz w:val="22"/>
          <w:szCs w:val="22"/>
          <w:lang w:val="sr-Cyrl-RS"/>
        </w:rPr>
      </w:pPr>
      <w:r>
        <w:rPr>
          <w:rFonts w:ascii="Arial" w:hAnsi="Arial" w:cs="Arial"/>
          <w:sz w:val="22"/>
          <w:szCs w:val="22"/>
          <w:lang w:val="sr-Cyrl-RS"/>
        </w:rPr>
        <w:t>Уговор ће се реализовати до</w:t>
      </w:r>
      <w:r w:rsidR="0094025A">
        <w:rPr>
          <w:rFonts w:ascii="Arial" w:hAnsi="Arial" w:cs="Arial"/>
          <w:sz w:val="22"/>
          <w:szCs w:val="22"/>
          <w:lang w:val="sr-Cyrl-RS"/>
        </w:rPr>
        <w:t>к се не потроше планирана средства за ову партију,</w:t>
      </w:r>
      <w:r>
        <w:rPr>
          <w:rFonts w:ascii="Arial" w:hAnsi="Arial" w:cs="Arial"/>
          <w:sz w:val="22"/>
          <w:szCs w:val="22"/>
          <w:lang w:val="sr-Cyrl-RS"/>
        </w:rPr>
        <w:t xml:space="preserve"> а по јединичн</w:t>
      </w:r>
      <w:r w:rsidR="003F60CE">
        <w:rPr>
          <w:rFonts w:ascii="Arial" w:hAnsi="Arial" w:cs="Arial"/>
          <w:sz w:val="22"/>
          <w:szCs w:val="22"/>
          <w:lang w:val="sr-Cyrl-RS"/>
        </w:rPr>
        <w:t>им ценама</w:t>
      </w:r>
      <w:r>
        <w:rPr>
          <w:rFonts w:ascii="Arial" w:hAnsi="Arial" w:cs="Arial"/>
          <w:sz w:val="22"/>
          <w:szCs w:val="22"/>
          <w:lang w:val="sr-Cyrl-RS"/>
        </w:rPr>
        <w:t xml:space="preserve"> норма сата дат</w:t>
      </w:r>
      <w:r w:rsidR="009E6029">
        <w:rPr>
          <w:rFonts w:ascii="Arial" w:hAnsi="Arial" w:cs="Arial"/>
          <w:sz w:val="22"/>
          <w:szCs w:val="22"/>
          <w:lang w:val="sr-Cyrl-RS"/>
        </w:rPr>
        <w:t>им</w:t>
      </w:r>
      <w:r>
        <w:rPr>
          <w:rFonts w:ascii="Arial" w:hAnsi="Arial" w:cs="Arial"/>
          <w:sz w:val="22"/>
          <w:szCs w:val="22"/>
          <w:lang w:val="sr-Cyrl-RS"/>
        </w:rPr>
        <w:t xml:space="preserve"> у Обрасцу 5 партија 2.</w:t>
      </w:r>
    </w:p>
    <w:p w14:paraId="48A1C3AC" w14:textId="77777777" w:rsidR="0073363E" w:rsidRDefault="0073363E" w:rsidP="0073363E">
      <w:pPr>
        <w:pStyle w:val="ArrialNarrow"/>
        <w:spacing w:after="0"/>
        <w:rPr>
          <w:rFonts w:ascii="Arial" w:hAnsi="Arial" w:cs="Arial"/>
          <w:sz w:val="22"/>
          <w:szCs w:val="22"/>
          <w:lang w:val="sr-Cyrl-RS"/>
        </w:rPr>
      </w:pPr>
    </w:p>
    <w:p w14:paraId="00DC8171" w14:textId="6BF56E28" w:rsidR="0073363E" w:rsidRPr="005D4E44" w:rsidRDefault="0073363E" w:rsidP="0073363E">
      <w:pPr>
        <w:pStyle w:val="ArrialNarrow"/>
        <w:spacing w:after="0"/>
        <w:rPr>
          <w:rFonts w:ascii="Arial" w:eastAsia="Calibri" w:hAnsi="Arial" w:cs="Arial"/>
          <w:sz w:val="22"/>
          <w:szCs w:val="22"/>
          <w:lang w:val="sr-Cyrl-RS"/>
        </w:rPr>
      </w:pPr>
      <w:r>
        <w:rPr>
          <w:rFonts w:ascii="Arial" w:hAnsi="Arial" w:cs="Arial"/>
          <w:sz w:val="22"/>
          <w:szCs w:val="22"/>
          <w:lang w:val="sr-Cyrl-RS"/>
        </w:rPr>
        <w:t xml:space="preserve">За </w:t>
      </w:r>
      <w:r w:rsidR="003A10BA" w:rsidRPr="00B77573">
        <w:rPr>
          <w:rFonts w:ascii="Arial" w:hAnsi="Arial" w:cs="Arial"/>
          <w:sz w:val="22"/>
          <w:szCs w:val="22"/>
          <w:lang w:val="sr-Cyrl-RS"/>
        </w:rPr>
        <w:t>све замењене резервне делове</w:t>
      </w:r>
      <w:r w:rsidR="003A10BA" w:rsidRPr="00BE370A">
        <w:rPr>
          <w:rFonts w:ascii="Arial" w:hAnsi="Arial" w:cs="Arial"/>
          <w:sz w:val="22"/>
          <w:szCs w:val="22"/>
          <w:lang w:val="sr-Cyrl-RS"/>
        </w:rPr>
        <w:t xml:space="preserve"> </w:t>
      </w:r>
      <w:r>
        <w:rPr>
          <w:rFonts w:ascii="Arial" w:hAnsi="Arial" w:cs="Arial"/>
          <w:sz w:val="22"/>
          <w:szCs w:val="22"/>
          <w:lang w:val="sr-Cyrl-RS"/>
        </w:rPr>
        <w:t xml:space="preserve">обрачунаваће се цене из Ценовника резервних делова, </w:t>
      </w:r>
      <w:r w:rsidR="0094025A">
        <w:rPr>
          <w:rFonts w:ascii="Arial" w:hAnsi="Arial" w:cs="Arial"/>
          <w:sz w:val="22"/>
          <w:szCs w:val="22"/>
          <w:lang w:val="sr-Cyrl-RS"/>
        </w:rPr>
        <w:t>који као прилог ______ чини саставни део уговора.</w:t>
      </w:r>
    </w:p>
    <w:p w14:paraId="265E8B5E" w14:textId="77777777" w:rsidR="0073363E" w:rsidRPr="00880FB6" w:rsidRDefault="0073363E" w:rsidP="0073363E">
      <w:pPr>
        <w:pStyle w:val="ArrialNarrow"/>
        <w:spacing w:after="0"/>
        <w:rPr>
          <w:rFonts w:ascii="Arial" w:hAnsi="Arial" w:cs="Arial"/>
          <w:sz w:val="22"/>
          <w:szCs w:val="22"/>
          <w:lang w:val="sr-Cyrl-CS"/>
        </w:rPr>
      </w:pPr>
    </w:p>
    <w:p w14:paraId="14155B49" w14:textId="77777777" w:rsidR="0073363E" w:rsidRPr="00880FB6" w:rsidRDefault="0073363E" w:rsidP="0073363E">
      <w:pPr>
        <w:pStyle w:val="ArrialNarrow"/>
        <w:spacing w:after="0"/>
        <w:rPr>
          <w:rFonts w:ascii="Arial" w:hAnsi="Arial" w:cs="Arial"/>
          <w:sz w:val="22"/>
          <w:szCs w:val="22"/>
        </w:rPr>
      </w:pPr>
      <w:r w:rsidRPr="00880FB6">
        <w:rPr>
          <w:rFonts w:ascii="Arial" w:hAnsi="Arial" w:cs="Arial"/>
          <w:sz w:val="22"/>
          <w:szCs w:val="22"/>
        </w:rPr>
        <w:t>На вредност из става 1. овог члана обрачунава се припадајући износ пореза у складу са релевантном законском регулативом.</w:t>
      </w:r>
    </w:p>
    <w:p w14:paraId="125BBF19" w14:textId="77777777" w:rsidR="0073363E" w:rsidRPr="00880FB6" w:rsidRDefault="0073363E" w:rsidP="0073363E">
      <w:pPr>
        <w:jc w:val="both"/>
        <w:rPr>
          <w:rFonts w:ascii="Arial" w:hAnsi="Arial" w:cs="Arial"/>
          <w:sz w:val="22"/>
          <w:szCs w:val="22"/>
        </w:rPr>
      </w:pPr>
    </w:p>
    <w:p w14:paraId="64BEED6C" w14:textId="77777777" w:rsidR="0073363E" w:rsidRPr="00880FB6" w:rsidRDefault="0073363E" w:rsidP="0073363E">
      <w:pPr>
        <w:jc w:val="both"/>
        <w:rPr>
          <w:rFonts w:ascii="Arial" w:hAnsi="Arial" w:cs="Arial"/>
          <w:sz w:val="22"/>
          <w:szCs w:val="22"/>
        </w:rPr>
      </w:pPr>
      <w:r w:rsidRPr="00880FB6">
        <w:rPr>
          <w:rFonts w:ascii="Arial" w:hAnsi="Arial" w:cs="Arial"/>
          <w:sz w:val="22"/>
          <w:szCs w:val="22"/>
        </w:rPr>
        <w:t>У уговорену вредност су урачунати сви трошкови везани за реализацију уговорених услуга.</w:t>
      </w:r>
    </w:p>
    <w:p w14:paraId="0BA7276F" w14:textId="77777777" w:rsidR="0073363E" w:rsidRPr="00880FB6" w:rsidRDefault="0073363E" w:rsidP="0073363E">
      <w:pPr>
        <w:ind w:firstLine="11"/>
        <w:jc w:val="both"/>
        <w:rPr>
          <w:rFonts w:ascii="Arial" w:hAnsi="Arial" w:cs="Arial"/>
          <w:sz w:val="22"/>
          <w:szCs w:val="22"/>
        </w:rPr>
      </w:pPr>
    </w:p>
    <w:p w14:paraId="26A08B5E" w14:textId="5BC94396" w:rsidR="0073363E" w:rsidRPr="00880FB6" w:rsidRDefault="0073363E" w:rsidP="0073363E">
      <w:pPr>
        <w:pStyle w:val="ArrialNarrow"/>
        <w:spacing w:after="0"/>
        <w:rPr>
          <w:rFonts w:ascii="Arial" w:hAnsi="Arial" w:cs="Arial"/>
          <w:sz w:val="22"/>
          <w:szCs w:val="22"/>
        </w:rPr>
      </w:pPr>
      <w:r w:rsidRPr="00880FB6">
        <w:rPr>
          <w:rFonts w:ascii="Arial" w:hAnsi="Arial" w:cs="Arial"/>
          <w:sz w:val="22"/>
          <w:szCs w:val="22"/>
        </w:rPr>
        <w:t>Уговорен</w:t>
      </w:r>
      <w:r w:rsidR="0094025A">
        <w:rPr>
          <w:rFonts w:ascii="Arial" w:hAnsi="Arial" w:cs="Arial"/>
          <w:sz w:val="22"/>
          <w:szCs w:val="22"/>
          <w:lang w:val="sr-Cyrl-RS"/>
        </w:rPr>
        <w:t>е</w:t>
      </w:r>
      <w:r w:rsidRPr="00880FB6">
        <w:rPr>
          <w:rFonts w:ascii="Arial" w:hAnsi="Arial" w:cs="Arial"/>
          <w:sz w:val="22"/>
          <w:szCs w:val="22"/>
        </w:rPr>
        <w:t xml:space="preserve"> </w:t>
      </w:r>
      <w:r>
        <w:rPr>
          <w:rFonts w:ascii="Arial" w:hAnsi="Arial" w:cs="Arial"/>
          <w:sz w:val="22"/>
          <w:szCs w:val="22"/>
          <w:lang w:val="sr-Cyrl-RS"/>
        </w:rPr>
        <w:t>цен</w:t>
      </w:r>
      <w:r w:rsidR="0094025A">
        <w:rPr>
          <w:rFonts w:ascii="Arial" w:hAnsi="Arial" w:cs="Arial"/>
          <w:sz w:val="22"/>
          <w:szCs w:val="22"/>
          <w:lang w:val="sr-Cyrl-RS"/>
        </w:rPr>
        <w:t>е</w:t>
      </w:r>
      <w:r>
        <w:rPr>
          <w:rFonts w:ascii="Arial" w:hAnsi="Arial" w:cs="Arial"/>
          <w:sz w:val="22"/>
          <w:szCs w:val="22"/>
          <w:lang w:val="sr-Cyrl-RS"/>
        </w:rPr>
        <w:t xml:space="preserve"> из </w:t>
      </w:r>
      <w:r w:rsidR="0094025A">
        <w:rPr>
          <w:rFonts w:ascii="Arial" w:hAnsi="Arial" w:cs="Arial"/>
          <w:sz w:val="22"/>
          <w:szCs w:val="22"/>
          <w:lang w:val="sr-Cyrl-RS"/>
        </w:rPr>
        <w:t>става 2 и 3 овог члана су</w:t>
      </w:r>
      <w:r w:rsidRPr="00880FB6">
        <w:rPr>
          <w:rFonts w:ascii="Arial" w:hAnsi="Arial" w:cs="Arial"/>
          <w:sz w:val="22"/>
          <w:szCs w:val="22"/>
        </w:rPr>
        <w:t xml:space="preserve"> фиксн</w:t>
      </w:r>
      <w:r w:rsidR="0094025A">
        <w:rPr>
          <w:rFonts w:ascii="Arial" w:hAnsi="Arial" w:cs="Arial"/>
          <w:sz w:val="22"/>
          <w:szCs w:val="22"/>
          <w:lang w:val="sr-Cyrl-RS"/>
        </w:rPr>
        <w:t>е</w:t>
      </w:r>
      <w:r w:rsidRPr="00880FB6">
        <w:rPr>
          <w:rFonts w:ascii="Arial" w:hAnsi="Arial" w:cs="Arial"/>
          <w:sz w:val="22"/>
          <w:szCs w:val="22"/>
        </w:rPr>
        <w:t xml:space="preserve"> тј. не </w:t>
      </w:r>
      <w:r w:rsidR="0094025A" w:rsidRPr="00880FB6">
        <w:rPr>
          <w:rFonts w:ascii="Arial" w:hAnsi="Arial" w:cs="Arial"/>
          <w:sz w:val="22"/>
          <w:szCs w:val="22"/>
        </w:rPr>
        <w:t>мо</w:t>
      </w:r>
      <w:r w:rsidR="0094025A">
        <w:rPr>
          <w:rFonts w:ascii="Arial" w:hAnsi="Arial" w:cs="Arial"/>
          <w:sz w:val="22"/>
          <w:szCs w:val="22"/>
          <w:lang w:val="sr-Cyrl-RS"/>
        </w:rPr>
        <w:t>гу</w:t>
      </w:r>
      <w:r w:rsidR="0094025A" w:rsidRPr="00880FB6">
        <w:rPr>
          <w:rFonts w:ascii="Arial" w:hAnsi="Arial" w:cs="Arial"/>
          <w:sz w:val="22"/>
          <w:szCs w:val="22"/>
        </w:rPr>
        <w:t xml:space="preserve"> </w:t>
      </w:r>
      <w:r w:rsidRPr="00880FB6">
        <w:rPr>
          <w:rFonts w:ascii="Arial" w:hAnsi="Arial" w:cs="Arial"/>
          <w:sz w:val="22"/>
          <w:szCs w:val="22"/>
        </w:rPr>
        <w:t>се мењати за све време извршења предметне услуге.</w:t>
      </w:r>
    </w:p>
    <w:p w14:paraId="780F57E8" w14:textId="77777777" w:rsidR="0073363E" w:rsidRPr="00880FB6" w:rsidRDefault="0073363E" w:rsidP="0073363E">
      <w:pPr>
        <w:pStyle w:val="Style16"/>
        <w:widowControl/>
        <w:spacing w:line="240" w:lineRule="auto"/>
        <w:ind w:left="360" w:firstLine="0"/>
        <w:rPr>
          <w:rStyle w:val="FontStyle111"/>
          <w:sz w:val="22"/>
          <w:szCs w:val="22"/>
          <w:lang w:eastAsia="sr-Cyrl-CS"/>
        </w:rPr>
      </w:pPr>
    </w:p>
    <w:p w14:paraId="7FAC5969" w14:textId="77777777" w:rsidR="0073363E" w:rsidRPr="00880FB6" w:rsidRDefault="0073363E" w:rsidP="0073363E">
      <w:pPr>
        <w:pStyle w:val="ArrialNarrow"/>
        <w:spacing w:after="0"/>
        <w:jc w:val="left"/>
        <w:rPr>
          <w:rFonts w:ascii="Arial" w:hAnsi="Arial" w:cs="Arial"/>
          <w:b/>
          <w:sz w:val="22"/>
          <w:szCs w:val="22"/>
        </w:rPr>
      </w:pPr>
      <w:r w:rsidRPr="00880FB6">
        <w:rPr>
          <w:rFonts w:ascii="Arial" w:hAnsi="Arial" w:cs="Arial"/>
          <w:b/>
          <w:sz w:val="22"/>
          <w:szCs w:val="22"/>
        </w:rPr>
        <w:t>Меродавно право</w:t>
      </w:r>
    </w:p>
    <w:p w14:paraId="11EF1459" w14:textId="77777777" w:rsidR="0073363E" w:rsidRPr="00880FB6" w:rsidRDefault="0073363E" w:rsidP="0073363E">
      <w:pPr>
        <w:pStyle w:val="Style13"/>
        <w:widowControl/>
        <w:spacing w:line="240" w:lineRule="auto"/>
        <w:rPr>
          <w:rFonts w:ascii="Arial" w:hAnsi="Arial" w:cs="Arial"/>
          <w:sz w:val="22"/>
          <w:szCs w:val="22"/>
        </w:rPr>
      </w:pPr>
      <w:r w:rsidRPr="00880FB6">
        <w:rPr>
          <w:rStyle w:val="FontStyle110"/>
          <w:rFonts w:eastAsia="Calibri"/>
          <w:sz w:val="22"/>
          <w:szCs w:val="22"/>
          <w:lang w:eastAsia="sr-Cyrl-CS"/>
        </w:rPr>
        <w:t>Члан 3.</w:t>
      </w:r>
    </w:p>
    <w:p w14:paraId="1BEC4FE9" w14:textId="5332AF3A" w:rsidR="0073363E" w:rsidRPr="00880FB6" w:rsidRDefault="0073363E" w:rsidP="0073363E">
      <w:pPr>
        <w:pStyle w:val="ArrialNarrow"/>
        <w:spacing w:after="0"/>
        <w:rPr>
          <w:rFonts w:ascii="Arial" w:hAnsi="Arial" w:cs="Arial"/>
          <w:sz w:val="22"/>
          <w:szCs w:val="22"/>
        </w:rPr>
      </w:pPr>
      <w:r w:rsidRPr="00880FB6">
        <w:rPr>
          <w:rFonts w:ascii="Arial" w:hAnsi="Arial" w:cs="Arial"/>
          <w:sz w:val="22"/>
          <w:szCs w:val="22"/>
        </w:rPr>
        <w:t>Овај уговор и његови прилози</w:t>
      </w:r>
      <w:r w:rsidR="0094025A">
        <w:rPr>
          <w:rFonts w:ascii="Arial" w:hAnsi="Arial" w:cs="Arial"/>
          <w:sz w:val="22"/>
          <w:szCs w:val="22"/>
          <w:lang w:val="sr-Cyrl-RS"/>
        </w:rPr>
        <w:t xml:space="preserve"> 1 до______</w:t>
      </w:r>
      <w:r w:rsidRPr="00880FB6">
        <w:rPr>
          <w:rFonts w:ascii="Arial" w:hAnsi="Arial" w:cs="Arial"/>
          <w:sz w:val="22"/>
          <w:szCs w:val="22"/>
        </w:rPr>
        <w:t xml:space="preserve"> су сачињени на српском језику.</w:t>
      </w:r>
    </w:p>
    <w:p w14:paraId="53C24C40" w14:textId="77777777" w:rsidR="0073363E" w:rsidRPr="00880FB6" w:rsidRDefault="0073363E" w:rsidP="0073363E">
      <w:pPr>
        <w:pStyle w:val="ArrialNarrow"/>
        <w:spacing w:after="0"/>
        <w:rPr>
          <w:rFonts w:ascii="Arial" w:hAnsi="Arial" w:cs="Arial"/>
          <w:sz w:val="22"/>
          <w:szCs w:val="22"/>
        </w:rPr>
      </w:pPr>
    </w:p>
    <w:p w14:paraId="5FF40C57" w14:textId="77777777" w:rsidR="0073363E" w:rsidRPr="00880FB6" w:rsidRDefault="0073363E" w:rsidP="0073363E">
      <w:pPr>
        <w:pStyle w:val="ArrialNarrow"/>
        <w:spacing w:after="0"/>
        <w:rPr>
          <w:rFonts w:ascii="Arial" w:hAnsi="Arial" w:cs="Arial"/>
          <w:sz w:val="22"/>
          <w:szCs w:val="22"/>
        </w:rPr>
      </w:pPr>
      <w:r w:rsidRPr="00880FB6">
        <w:rPr>
          <w:rFonts w:ascii="Arial" w:hAnsi="Arial" w:cs="Arial"/>
          <w:sz w:val="22"/>
          <w:szCs w:val="22"/>
        </w:rPr>
        <w:t>На овај уговор примењују се закони Републике Србије. У случају спора меродавно право је право Републике Србије</w:t>
      </w:r>
    </w:p>
    <w:p w14:paraId="308A3E52" w14:textId="77777777" w:rsidR="0073363E" w:rsidRPr="00880FB6" w:rsidRDefault="0073363E" w:rsidP="0073363E">
      <w:pPr>
        <w:pStyle w:val="ArrialNarrow"/>
        <w:spacing w:after="0"/>
        <w:rPr>
          <w:rFonts w:ascii="Arial" w:hAnsi="Arial" w:cs="Arial"/>
          <w:sz w:val="22"/>
          <w:szCs w:val="22"/>
        </w:rPr>
      </w:pPr>
    </w:p>
    <w:p w14:paraId="4285AC07" w14:textId="77777777" w:rsidR="0073363E" w:rsidRPr="00880FB6" w:rsidRDefault="0073363E" w:rsidP="0073363E">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Контакт подаци и овлашћене особе</w:t>
      </w:r>
    </w:p>
    <w:p w14:paraId="1D255306" w14:textId="77777777" w:rsidR="0073363E" w:rsidRPr="00880FB6" w:rsidRDefault="0073363E" w:rsidP="0073363E">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4.</w:t>
      </w:r>
    </w:p>
    <w:p w14:paraId="3BEED5C9" w14:textId="77777777" w:rsidR="0073363E" w:rsidRPr="00880FB6" w:rsidRDefault="0073363E" w:rsidP="0073363E">
      <w:pPr>
        <w:widowControl w:val="0"/>
        <w:tabs>
          <w:tab w:val="left" w:pos="360"/>
        </w:tabs>
        <w:autoSpaceDE w:val="0"/>
        <w:autoSpaceDN w:val="0"/>
        <w:adjustRightInd w:val="0"/>
        <w:jc w:val="both"/>
        <w:rPr>
          <w:rFonts w:ascii="Arial" w:eastAsia="Calibri" w:hAnsi="Arial" w:cs="Arial"/>
          <w:sz w:val="22"/>
          <w:szCs w:val="22"/>
        </w:rPr>
      </w:pPr>
      <w:r w:rsidRPr="00880FB6">
        <w:rPr>
          <w:rFonts w:ascii="Arial" w:hAnsi="Arial" w:cs="Arial"/>
          <w:sz w:val="22"/>
          <w:szCs w:val="22"/>
        </w:rPr>
        <w:t>Адресе Уговорних страна су следеће:</w:t>
      </w:r>
    </w:p>
    <w:p w14:paraId="548C5A3B" w14:textId="77777777" w:rsidR="0073363E" w:rsidRPr="00880FB6" w:rsidRDefault="0073363E" w:rsidP="0073363E">
      <w:pPr>
        <w:widowControl w:val="0"/>
        <w:tabs>
          <w:tab w:val="left" w:pos="360"/>
          <w:tab w:val="left" w:pos="1377"/>
        </w:tabs>
        <w:autoSpaceDE w:val="0"/>
        <w:autoSpaceDN w:val="0"/>
        <w:adjustRightInd w:val="0"/>
        <w:jc w:val="both"/>
        <w:rPr>
          <w:rFonts w:ascii="Arial" w:hAnsi="Arial" w:cs="Arial"/>
          <w:sz w:val="22"/>
          <w:szCs w:val="22"/>
        </w:rPr>
      </w:pPr>
      <w:r>
        <w:rPr>
          <w:rFonts w:ascii="Arial" w:hAnsi="Arial" w:cs="Arial"/>
          <w:sz w:val="22"/>
          <w:szCs w:val="22"/>
          <w:lang w:val="sr-Cyrl-RS"/>
        </w:rPr>
        <w:t>Корисник услуга</w:t>
      </w:r>
      <w:r w:rsidRPr="00880FB6">
        <w:rPr>
          <w:rFonts w:ascii="Arial" w:hAnsi="Arial" w:cs="Arial"/>
          <w:sz w:val="22"/>
          <w:szCs w:val="22"/>
        </w:rPr>
        <w:t>:</w:t>
      </w:r>
      <w:r w:rsidRPr="00880FB6">
        <w:rPr>
          <w:rFonts w:ascii="Arial" w:hAnsi="Arial" w:cs="Arial"/>
          <w:sz w:val="22"/>
          <w:szCs w:val="22"/>
        </w:rPr>
        <w:tab/>
      </w:r>
      <w:r w:rsidRPr="00880FB6">
        <w:rPr>
          <w:rFonts w:ascii="Arial" w:hAnsi="Arial" w:cs="Arial"/>
          <w:b/>
          <w:sz w:val="22"/>
          <w:szCs w:val="22"/>
        </w:rPr>
        <w:tab/>
      </w:r>
      <w:r w:rsidRPr="00880FB6">
        <w:rPr>
          <w:rFonts w:ascii="Arial" w:hAnsi="Arial" w:cs="Arial"/>
          <w:sz w:val="22"/>
          <w:szCs w:val="22"/>
        </w:rPr>
        <w:t>Јавно предузеће „Електропривреда Србије“</w:t>
      </w:r>
    </w:p>
    <w:p w14:paraId="276E7DF3" w14:textId="77777777" w:rsidR="0073363E" w:rsidRPr="00880FB6" w:rsidRDefault="0073363E" w:rsidP="0073363E">
      <w:pPr>
        <w:widowControl w:val="0"/>
        <w:tabs>
          <w:tab w:val="left" w:pos="360"/>
          <w:tab w:val="left" w:pos="1377"/>
        </w:tabs>
        <w:autoSpaceDE w:val="0"/>
        <w:autoSpaceDN w:val="0"/>
        <w:adjustRightInd w:val="0"/>
        <w:jc w:val="both"/>
        <w:rPr>
          <w:rFonts w:ascii="Arial" w:hAnsi="Arial" w:cs="Arial"/>
          <w:sz w:val="22"/>
          <w:szCs w:val="22"/>
        </w:rPr>
      </w:pPr>
      <w:r w:rsidRPr="00880FB6">
        <w:rPr>
          <w:rFonts w:ascii="Arial" w:hAnsi="Arial" w:cs="Arial"/>
          <w:sz w:val="22"/>
          <w:szCs w:val="22"/>
        </w:rPr>
        <w:t>Адреса:</w:t>
      </w:r>
      <w:r w:rsidRPr="00880FB6">
        <w:rPr>
          <w:rFonts w:ascii="Arial" w:hAnsi="Arial" w:cs="Arial"/>
          <w:sz w:val="22"/>
          <w:szCs w:val="22"/>
        </w:rPr>
        <w:tab/>
      </w:r>
      <w:r w:rsidRPr="00880FB6">
        <w:rPr>
          <w:rFonts w:ascii="Arial" w:hAnsi="Arial" w:cs="Arial"/>
          <w:sz w:val="22"/>
          <w:szCs w:val="22"/>
        </w:rPr>
        <w:tab/>
        <w:t>Улица царице Милице 2</w:t>
      </w:r>
    </w:p>
    <w:p w14:paraId="54E29810" w14:textId="77777777" w:rsidR="0073363E" w:rsidRPr="00880FB6" w:rsidRDefault="0073363E" w:rsidP="0073363E">
      <w:pPr>
        <w:widowControl w:val="0"/>
        <w:tabs>
          <w:tab w:val="left" w:pos="360"/>
          <w:tab w:val="left" w:pos="1377"/>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11000 Београд</w:t>
      </w:r>
    </w:p>
    <w:p w14:paraId="13F06DEA" w14:textId="77777777" w:rsidR="0073363E" w:rsidRPr="00880FB6" w:rsidRDefault="0073363E" w:rsidP="0073363E">
      <w:pPr>
        <w:widowControl w:val="0"/>
        <w:tabs>
          <w:tab w:val="left" w:pos="360"/>
        </w:tabs>
        <w:autoSpaceDE w:val="0"/>
        <w:autoSpaceDN w:val="0"/>
        <w:adjustRightInd w:val="0"/>
        <w:jc w:val="both"/>
        <w:rPr>
          <w:rFonts w:ascii="Arial" w:hAnsi="Arial" w:cs="Arial"/>
          <w:sz w:val="22"/>
          <w:szCs w:val="22"/>
        </w:rPr>
      </w:pPr>
    </w:p>
    <w:p w14:paraId="09B56428" w14:textId="5A7926D3" w:rsidR="0073363E" w:rsidRPr="00880FB6" w:rsidRDefault="0094025A" w:rsidP="0073363E">
      <w:pPr>
        <w:widowControl w:val="0"/>
        <w:tabs>
          <w:tab w:val="left" w:pos="360"/>
        </w:tabs>
        <w:autoSpaceDE w:val="0"/>
        <w:autoSpaceDN w:val="0"/>
        <w:adjustRightInd w:val="0"/>
        <w:jc w:val="both"/>
        <w:rPr>
          <w:rFonts w:ascii="Arial" w:hAnsi="Arial" w:cs="Arial"/>
          <w:sz w:val="22"/>
          <w:szCs w:val="22"/>
        </w:rPr>
      </w:pPr>
      <w:r>
        <w:rPr>
          <w:rFonts w:ascii="Arial" w:hAnsi="Arial" w:cs="Arial"/>
          <w:sz w:val="22"/>
          <w:szCs w:val="22"/>
          <w:lang w:val="sr-Cyrl-RS"/>
        </w:rPr>
        <w:t>Извршилац</w:t>
      </w:r>
      <w:r w:rsidR="0073363E" w:rsidRPr="00880FB6">
        <w:rPr>
          <w:rFonts w:ascii="Arial" w:hAnsi="Arial" w:cs="Arial"/>
          <w:sz w:val="22"/>
          <w:szCs w:val="22"/>
        </w:rPr>
        <w:t>:</w:t>
      </w:r>
      <w:r w:rsidR="0073363E" w:rsidRPr="00880FB6">
        <w:rPr>
          <w:rFonts w:ascii="Arial" w:hAnsi="Arial" w:cs="Arial"/>
          <w:sz w:val="22"/>
          <w:szCs w:val="22"/>
        </w:rPr>
        <w:tab/>
        <w:t>__________________________________________</w:t>
      </w:r>
    </w:p>
    <w:p w14:paraId="0ED00436" w14:textId="77777777" w:rsidR="0073363E" w:rsidRPr="00880FB6" w:rsidRDefault="0073363E" w:rsidP="0073363E">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5D3E4F80" w14:textId="77777777" w:rsidR="0073363E" w:rsidRPr="00880FB6" w:rsidRDefault="0073363E" w:rsidP="0073363E">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3A7CD112" w14:textId="77777777" w:rsidR="0073363E" w:rsidRPr="00880FB6" w:rsidRDefault="0073363E" w:rsidP="0073363E">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616D64C5" w14:textId="77777777" w:rsidR="0073363E" w:rsidRPr="00880FB6" w:rsidRDefault="0073363E" w:rsidP="0073363E">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 xml:space="preserve">__________________________________________ </w:t>
      </w:r>
    </w:p>
    <w:p w14:paraId="3CBFD37A" w14:textId="77777777" w:rsidR="0073363E" w:rsidRPr="00880FB6" w:rsidRDefault="0073363E" w:rsidP="0073363E">
      <w:pPr>
        <w:widowControl w:val="0"/>
        <w:tabs>
          <w:tab w:val="left" w:pos="360"/>
        </w:tabs>
        <w:autoSpaceDE w:val="0"/>
        <w:autoSpaceDN w:val="0"/>
        <w:adjustRightInd w:val="0"/>
        <w:ind w:left="2160"/>
        <w:jc w:val="both"/>
        <w:rPr>
          <w:rFonts w:ascii="Arial" w:hAnsi="Arial" w:cs="Arial"/>
          <w:i/>
          <w:color w:val="548DD4"/>
          <w:sz w:val="22"/>
          <w:szCs w:val="22"/>
        </w:rPr>
      </w:pPr>
      <w:r w:rsidRPr="00880FB6">
        <w:rPr>
          <w:rFonts w:ascii="Arial" w:hAnsi="Arial" w:cs="Arial"/>
          <w:i/>
          <w:color w:val="548DD4"/>
          <w:sz w:val="22"/>
          <w:szCs w:val="22"/>
        </w:rPr>
        <w:t>[напомена: у случају заједничке понуде наводе се лидер и чланови]</w:t>
      </w:r>
    </w:p>
    <w:p w14:paraId="2620B71B" w14:textId="77777777" w:rsidR="0073363E" w:rsidRPr="00880FB6" w:rsidRDefault="0073363E" w:rsidP="0073363E">
      <w:pPr>
        <w:rPr>
          <w:rFonts w:ascii="Arial" w:hAnsi="Arial" w:cs="Arial"/>
          <w:i/>
          <w:sz w:val="22"/>
          <w:szCs w:val="22"/>
        </w:rPr>
      </w:pPr>
    </w:p>
    <w:p w14:paraId="501D3ABC" w14:textId="77777777" w:rsidR="0073363E" w:rsidRPr="00880FB6" w:rsidRDefault="0073363E" w:rsidP="0073363E">
      <w:pPr>
        <w:jc w:val="both"/>
        <w:rPr>
          <w:rFonts w:ascii="Arial" w:hAnsi="Arial" w:cs="Arial"/>
          <w:sz w:val="22"/>
          <w:szCs w:val="22"/>
        </w:rPr>
      </w:pPr>
      <w:r w:rsidRPr="00880FB6">
        <w:rPr>
          <w:rFonts w:ascii="Arial" w:hAnsi="Arial" w:cs="Arial"/>
          <w:sz w:val="22"/>
          <w:szCs w:val="22"/>
        </w:rPr>
        <w:t xml:space="preserve">Подизвођач: </w:t>
      </w:r>
      <w:r w:rsidRPr="00880FB6">
        <w:rPr>
          <w:rFonts w:ascii="Arial" w:hAnsi="Arial" w:cs="Arial"/>
          <w:sz w:val="22"/>
          <w:szCs w:val="22"/>
        </w:rPr>
        <w:tab/>
        <w:t>_________________________________________</w:t>
      </w:r>
    </w:p>
    <w:p w14:paraId="0C63136B" w14:textId="77777777" w:rsidR="0073363E" w:rsidRPr="00880FB6" w:rsidRDefault="0073363E" w:rsidP="0073363E">
      <w:pPr>
        <w:jc w:val="both"/>
        <w:rPr>
          <w:rFonts w:ascii="Arial" w:hAnsi="Arial" w:cs="Arial"/>
          <w:i/>
          <w:color w:val="548DD4"/>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i/>
          <w:color w:val="548DD4"/>
          <w:sz w:val="22"/>
          <w:szCs w:val="22"/>
        </w:rPr>
        <w:t>[напомена: наводи се у случају понуде са подизвођачем]</w:t>
      </w:r>
    </w:p>
    <w:p w14:paraId="4FECB089" w14:textId="77777777" w:rsidR="0073363E" w:rsidRPr="00880FB6" w:rsidRDefault="0073363E" w:rsidP="0073363E">
      <w:pPr>
        <w:jc w:val="both"/>
        <w:rPr>
          <w:rFonts w:ascii="Arial" w:hAnsi="Arial" w:cs="Arial"/>
          <w:sz w:val="22"/>
          <w:szCs w:val="22"/>
        </w:rPr>
      </w:pPr>
    </w:p>
    <w:p w14:paraId="463D483E" w14:textId="77777777" w:rsidR="0073363E" w:rsidRPr="00880FB6" w:rsidRDefault="0073363E" w:rsidP="0073363E">
      <w:pPr>
        <w:jc w:val="both"/>
        <w:rPr>
          <w:rFonts w:ascii="Arial" w:hAnsi="Arial" w:cs="Arial"/>
          <w:sz w:val="22"/>
          <w:szCs w:val="22"/>
        </w:rPr>
      </w:pPr>
      <w:r w:rsidRPr="00880FB6">
        <w:rPr>
          <w:rFonts w:ascii="Arial" w:hAnsi="Arial" w:cs="Arial"/>
          <w:sz w:val="22"/>
          <w:szCs w:val="22"/>
        </w:rPr>
        <w:t xml:space="preserve">Овлашћени представници за праћење реализације услуга из члана 1. овог уговора су: </w:t>
      </w:r>
    </w:p>
    <w:p w14:paraId="38094F83" w14:textId="74D355EC" w:rsidR="0073363E" w:rsidRPr="00880FB6" w:rsidRDefault="0073363E" w:rsidP="00E7368C">
      <w:pPr>
        <w:pStyle w:val="ListParagraph"/>
        <w:numPr>
          <w:ilvl w:val="0"/>
          <w:numId w:val="31"/>
        </w:numPr>
        <w:suppressAutoHyphens/>
        <w:spacing w:after="0" w:line="240" w:lineRule="auto"/>
        <w:contextualSpacing/>
        <w:jc w:val="both"/>
        <w:rPr>
          <w:rFonts w:ascii="Arial" w:hAnsi="Arial" w:cs="Arial"/>
        </w:rPr>
      </w:pPr>
      <w:r w:rsidRPr="00880FB6">
        <w:rPr>
          <w:rFonts w:ascii="Arial" w:hAnsi="Arial" w:cs="Arial"/>
        </w:rPr>
        <w:t xml:space="preserve">за </w:t>
      </w:r>
      <w:r w:rsidR="0094025A">
        <w:rPr>
          <w:rFonts w:ascii="Arial" w:hAnsi="Arial" w:cs="Arial"/>
          <w:lang w:val="sr-Cyrl-RS"/>
        </w:rPr>
        <w:t>Наручилац</w:t>
      </w:r>
      <w:r w:rsidRPr="00880FB6">
        <w:rPr>
          <w:rFonts w:ascii="Arial" w:hAnsi="Arial" w:cs="Arial"/>
        </w:rPr>
        <w:t xml:space="preserve">: </w:t>
      </w:r>
      <w:r w:rsidRPr="00880FB6">
        <w:rPr>
          <w:rFonts w:ascii="Arial" w:hAnsi="Arial" w:cs="Arial"/>
        </w:rPr>
        <w:tab/>
      </w:r>
      <w:r w:rsidRPr="00880FB6">
        <w:rPr>
          <w:rFonts w:ascii="Arial" w:hAnsi="Arial" w:cs="Arial"/>
        </w:rPr>
        <w:tab/>
        <w:t>________________________</w:t>
      </w:r>
    </w:p>
    <w:p w14:paraId="583C1806" w14:textId="6A9446CD" w:rsidR="0073363E" w:rsidRPr="00880FB6" w:rsidRDefault="0073363E" w:rsidP="00E7368C">
      <w:pPr>
        <w:pStyle w:val="ListParagraph"/>
        <w:numPr>
          <w:ilvl w:val="0"/>
          <w:numId w:val="31"/>
        </w:numPr>
        <w:suppressAutoHyphens/>
        <w:spacing w:after="0" w:line="240" w:lineRule="auto"/>
        <w:contextualSpacing/>
        <w:rPr>
          <w:rFonts w:ascii="Arial" w:hAnsi="Arial" w:cs="Arial"/>
          <w:smallCaps/>
        </w:rPr>
      </w:pPr>
      <w:r w:rsidRPr="00880FB6">
        <w:rPr>
          <w:rFonts w:ascii="Arial" w:hAnsi="Arial" w:cs="Arial"/>
        </w:rPr>
        <w:t xml:space="preserve">за </w:t>
      </w:r>
      <w:r w:rsidR="0094025A">
        <w:rPr>
          <w:rFonts w:ascii="Arial" w:hAnsi="Arial" w:cs="Arial"/>
          <w:lang w:val="sr-Cyrl-RS"/>
        </w:rPr>
        <w:t>Извршилац</w:t>
      </w:r>
      <w:r w:rsidRPr="00880FB6">
        <w:rPr>
          <w:rFonts w:ascii="Arial" w:hAnsi="Arial" w:cs="Arial"/>
        </w:rPr>
        <w:t xml:space="preserve">: </w:t>
      </w:r>
      <w:r w:rsidRPr="00880FB6">
        <w:rPr>
          <w:rFonts w:ascii="Arial" w:hAnsi="Arial" w:cs="Arial"/>
        </w:rPr>
        <w:tab/>
        <w:t>_______________________</w:t>
      </w:r>
      <w:r w:rsidRPr="00880FB6">
        <w:rPr>
          <w:rFonts w:ascii="Arial" w:hAnsi="Arial" w:cs="Arial"/>
          <w:smallCaps/>
        </w:rPr>
        <w:t>_</w:t>
      </w:r>
    </w:p>
    <w:p w14:paraId="14728A4E" w14:textId="77777777" w:rsidR="0073363E" w:rsidRPr="00880FB6" w:rsidRDefault="0073363E" w:rsidP="0073363E">
      <w:pPr>
        <w:pStyle w:val="Style13"/>
        <w:widowControl/>
        <w:spacing w:line="240" w:lineRule="auto"/>
        <w:jc w:val="left"/>
        <w:rPr>
          <w:rStyle w:val="FontStyle110"/>
          <w:rFonts w:eastAsia="Calibri"/>
          <w:sz w:val="22"/>
          <w:szCs w:val="22"/>
          <w:lang w:val="sr-Cyrl-CS" w:eastAsia="sr-Cyrl-CS"/>
        </w:rPr>
      </w:pPr>
    </w:p>
    <w:p w14:paraId="093089F0" w14:textId="77777777" w:rsidR="0073363E" w:rsidRPr="00880FB6" w:rsidRDefault="0073363E" w:rsidP="0073363E">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lastRenderedPageBreak/>
        <w:t>Начин и услови фактурисања и плаћања</w:t>
      </w:r>
    </w:p>
    <w:p w14:paraId="26286720" w14:textId="77777777" w:rsidR="0073363E" w:rsidRPr="00880FB6" w:rsidRDefault="0073363E" w:rsidP="0073363E">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5.</w:t>
      </w:r>
    </w:p>
    <w:p w14:paraId="7708ED2B" w14:textId="77777777" w:rsidR="0073363E" w:rsidRPr="00880FB6" w:rsidRDefault="0073363E" w:rsidP="0073363E">
      <w:pPr>
        <w:jc w:val="both"/>
        <w:rPr>
          <w:rFonts w:ascii="Arial" w:eastAsia="Calibri" w:hAnsi="Arial" w:cs="Arial"/>
          <w:sz w:val="22"/>
          <w:szCs w:val="22"/>
        </w:rPr>
      </w:pPr>
      <w:r w:rsidRPr="00880FB6">
        <w:rPr>
          <w:rFonts w:ascii="Arial" w:eastAsia="Arial" w:hAnsi="Arial" w:cs="Arial"/>
          <w:sz w:val="22"/>
          <w:szCs w:val="22"/>
        </w:rPr>
        <w:t>Динамика обр</w:t>
      </w:r>
      <w:r w:rsidRPr="00880FB6">
        <w:rPr>
          <w:rFonts w:ascii="Arial" w:eastAsia="Arial" w:hAnsi="Arial" w:cs="Arial"/>
          <w:spacing w:val="1"/>
          <w:sz w:val="22"/>
          <w:szCs w:val="22"/>
        </w:rPr>
        <w:t>а</w:t>
      </w:r>
      <w:r w:rsidRPr="00880FB6">
        <w:rPr>
          <w:rFonts w:ascii="Arial" w:eastAsia="Arial" w:hAnsi="Arial" w:cs="Arial"/>
          <w:sz w:val="22"/>
          <w:szCs w:val="22"/>
        </w:rPr>
        <w:t>ч</w:t>
      </w:r>
      <w:r w:rsidRPr="00880FB6">
        <w:rPr>
          <w:rFonts w:ascii="Arial" w:eastAsia="Arial" w:hAnsi="Arial" w:cs="Arial"/>
          <w:spacing w:val="-3"/>
          <w:sz w:val="22"/>
          <w:szCs w:val="22"/>
        </w:rPr>
        <w:t>у</w:t>
      </w:r>
      <w:r w:rsidRPr="00880FB6">
        <w:rPr>
          <w:rFonts w:ascii="Arial" w:eastAsia="Arial" w:hAnsi="Arial" w:cs="Arial"/>
          <w:sz w:val="22"/>
          <w:szCs w:val="22"/>
        </w:rPr>
        <w:t>на и</w:t>
      </w:r>
      <w:r w:rsidRPr="00880FB6">
        <w:rPr>
          <w:rFonts w:ascii="Arial" w:eastAsia="Arial" w:hAnsi="Arial" w:cs="Arial"/>
          <w:spacing w:val="1"/>
          <w:sz w:val="22"/>
          <w:szCs w:val="22"/>
        </w:rPr>
        <w:t xml:space="preserve"> </w:t>
      </w:r>
      <w:r w:rsidRPr="00880FB6">
        <w:rPr>
          <w:rFonts w:ascii="Arial" w:eastAsia="Arial" w:hAnsi="Arial" w:cs="Arial"/>
          <w:sz w:val="22"/>
          <w:szCs w:val="22"/>
        </w:rPr>
        <w:t>исп</w:t>
      </w:r>
      <w:r w:rsidRPr="00880FB6">
        <w:rPr>
          <w:rFonts w:ascii="Arial" w:eastAsia="Arial" w:hAnsi="Arial" w:cs="Arial"/>
          <w:spacing w:val="-1"/>
          <w:sz w:val="22"/>
          <w:szCs w:val="22"/>
        </w:rPr>
        <w:t>л</w:t>
      </w:r>
      <w:r w:rsidRPr="00880FB6">
        <w:rPr>
          <w:rFonts w:ascii="Arial" w:eastAsia="Arial" w:hAnsi="Arial" w:cs="Arial"/>
          <w:spacing w:val="1"/>
          <w:sz w:val="22"/>
          <w:szCs w:val="22"/>
        </w:rPr>
        <w:t>ат</w:t>
      </w:r>
      <w:r w:rsidRPr="00880FB6">
        <w:rPr>
          <w:rFonts w:ascii="Arial" w:eastAsia="Arial" w:hAnsi="Arial" w:cs="Arial"/>
          <w:sz w:val="22"/>
          <w:szCs w:val="22"/>
        </w:rPr>
        <w:t>е</w:t>
      </w:r>
      <w:r w:rsidRPr="00880FB6">
        <w:rPr>
          <w:rFonts w:ascii="Arial" w:eastAsia="Arial" w:hAnsi="Arial" w:cs="Arial"/>
          <w:spacing w:val="2"/>
          <w:sz w:val="22"/>
          <w:szCs w:val="22"/>
        </w:rPr>
        <w:t xml:space="preserve"> </w:t>
      </w:r>
      <w:r w:rsidRPr="00880FB6">
        <w:rPr>
          <w:rFonts w:ascii="Arial" w:eastAsia="Arial" w:hAnsi="Arial" w:cs="Arial"/>
          <w:sz w:val="22"/>
          <w:szCs w:val="22"/>
        </w:rPr>
        <w:t>ус</w:t>
      </w:r>
      <w:r w:rsidRPr="00880FB6">
        <w:rPr>
          <w:rFonts w:ascii="Arial" w:eastAsia="Arial" w:hAnsi="Arial" w:cs="Arial"/>
          <w:spacing w:val="-1"/>
          <w:sz w:val="22"/>
          <w:szCs w:val="22"/>
        </w:rPr>
        <w:t>л</w:t>
      </w:r>
      <w:r w:rsidRPr="00880FB6">
        <w:rPr>
          <w:rFonts w:ascii="Arial" w:eastAsia="Arial" w:hAnsi="Arial" w:cs="Arial"/>
          <w:sz w:val="22"/>
          <w:szCs w:val="22"/>
        </w:rPr>
        <w:t>у</w:t>
      </w:r>
      <w:r w:rsidRPr="00880FB6">
        <w:rPr>
          <w:rFonts w:ascii="Arial" w:eastAsia="Arial" w:hAnsi="Arial" w:cs="Arial"/>
          <w:spacing w:val="-1"/>
          <w:sz w:val="22"/>
          <w:szCs w:val="22"/>
        </w:rPr>
        <w:t>г</w:t>
      </w:r>
      <w:r w:rsidRPr="00880FB6">
        <w:rPr>
          <w:rFonts w:ascii="Arial" w:eastAsia="Arial" w:hAnsi="Arial" w:cs="Arial"/>
          <w:sz w:val="22"/>
          <w:szCs w:val="22"/>
        </w:rPr>
        <w:t>а из члана 1. овог уговора,</w:t>
      </w:r>
      <w:r w:rsidRPr="00880FB6">
        <w:rPr>
          <w:rFonts w:ascii="Arial" w:eastAsia="Arial" w:hAnsi="Arial" w:cs="Arial"/>
          <w:spacing w:val="2"/>
          <w:sz w:val="22"/>
          <w:szCs w:val="22"/>
        </w:rPr>
        <w:t xml:space="preserve"> </w:t>
      </w:r>
      <w:r w:rsidRPr="00880FB6">
        <w:rPr>
          <w:rFonts w:ascii="Arial" w:eastAsia="Arial" w:hAnsi="Arial" w:cs="Arial"/>
          <w:spacing w:val="1"/>
          <w:sz w:val="22"/>
          <w:szCs w:val="22"/>
        </w:rPr>
        <w:t>ћ</w:t>
      </w:r>
      <w:r w:rsidRPr="00880FB6">
        <w:rPr>
          <w:rFonts w:ascii="Arial" w:eastAsia="Arial" w:hAnsi="Arial" w:cs="Arial"/>
          <w:sz w:val="22"/>
          <w:szCs w:val="22"/>
        </w:rPr>
        <w:t>е</w:t>
      </w:r>
      <w:r w:rsidRPr="00880FB6">
        <w:rPr>
          <w:rFonts w:ascii="Arial" w:eastAsia="Arial" w:hAnsi="Arial" w:cs="Arial"/>
          <w:spacing w:val="1"/>
          <w:sz w:val="22"/>
          <w:szCs w:val="22"/>
        </w:rPr>
        <w:t xml:space="preserve"> </w:t>
      </w:r>
      <w:r w:rsidRPr="00880FB6">
        <w:rPr>
          <w:rFonts w:ascii="Arial" w:eastAsia="Arial" w:hAnsi="Arial" w:cs="Arial"/>
          <w:spacing w:val="-2"/>
          <w:sz w:val="22"/>
          <w:szCs w:val="22"/>
        </w:rPr>
        <w:t>с</w:t>
      </w:r>
      <w:r w:rsidRPr="00880FB6">
        <w:rPr>
          <w:rFonts w:ascii="Arial" w:eastAsia="Arial" w:hAnsi="Arial" w:cs="Arial"/>
          <w:sz w:val="22"/>
          <w:szCs w:val="22"/>
        </w:rPr>
        <w:t>е</w:t>
      </w:r>
      <w:r w:rsidRPr="00880FB6">
        <w:rPr>
          <w:rFonts w:ascii="Arial" w:eastAsia="Arial" w:hAnsi="Arial" w:cs="Arial"/>
          <w:spacing w:val="1"/>
          <w:sz w:val="22"/>
          <w:szCs w:val="22"/>
        </w:rPr>
        <w:t xml:space="preserve"> </w:t>
      </w:r>
      <w:r w:rsidRPr="00880FB6">
        <w:rPr>
          <w:rFonts w:ascii="Arial" w:eastAsia="Arial" w:hAnsi="Arial" w:cs="Arial"/>
          <w:sz w:val="22"/>
          <w:szCs w:val="22"/>
        </w:rPr>
        <w:t>врши</w:t>
      </w:r>
      <w:r w:rsidRPr="00880FB6">
        <w:rPr>
          <w:rFonts w:ascii="Arial" w:eastAsia="Arial" w:hAnsi="Arial" w:cs="Arial"/>
          <w:spacing w:val="1"/>
          <w:sz w:val="22"/>
          <w:szCs w:val="22"/>
        </w:rPr>
        <w:t>т</w:t>
      </w:r>
      <w:r w:rsidRPr="00880FB6">
        <w:rPr>
          <w:rFonts w:ascii="Arial" w:eastAsia="Arial" w:hAnsi="Arial" w:cs="Arial"/>
          <w:sz w:val="22"/>
          <w:szCs w:val="22"/>
        </w:rPr>
        <w:t>и</w:t>
      </w:r>
      <w:r w:rsidRPr="00880FB6">
        <w:rPr>
          <w:rFonts w:ascii="Arial" w:eastAsia="Arial" w:hAnsi="Arial" w:cs="Arial"/>
          <w:spacing w:val="1"/>
          <w:sz w:val="22"/>
          <w:szCs w:val="22"/>
        </w:rPr>
        <w:t xml:space="preserve"> </w:t>
      </w:r>
      <w:r w:rsidRPr="00880FB6">
        <w:rPr>
          <w:rFonts w:ascii="Arial" w:hAnsi="Arial" w:cs="Arial"/>
          <w:sz w:val="22"/>
          <w:szCs w:val="22"/>
        </w:rPr>
        <w:t>под следећим условима:</w:t>
      </w:r>
    </w:p>
    <w:p w14:paraId="2C7F93D1" w14:textId="365ADB94" w:rsidR="0073363E" w:rsidRPr="00880FB6" w:rsidRDefault="0073363E" w:rsidP="00E7368C">
      <w:pPr>
        <w:pStyle w:val="Header"/>
        <w:numPr>
          <w:ilvl w:val="0"/>
          <w:numId w:val="28"/>
        </w:numPr>
        <w:tabs>
          <w:tab w:val="left" w:pos="709"/>
        </w:tabs>
        <w:ind w:left="786"/>
        <w:jc w:val="both"/>
        <w:rPr>
          <w:rFonts w:ascii="Arial" w:hAnsi="Arial" w:cs="Arial"/>
          <w:sz w:val="22"/>
          <w:szCs w:val="22"/>
          <w:lang w:val="sr-Latn-CS"/>
        </w:rPr>
      </w:pPr>
      <w:r w:rsidRPr="00880FB6">
        <w:rPr>
          <w:rFonts w:ascii="Arial" w:hAnsi="Arial" w:cs="Arial"/>
          <w:sz w:val="22"/>
          <w:szCs w:val="22"/>
          <w:lang w:val="sr-Latn-CS"/>
        </w:rPr>
        <w:t xml:space="preserve">100% укупне вредности </w:t>
      </w:r>
      <w:r w:rsidRPr="00880FB6">
        <w:rPr>
          <w:rFonts w:ascii="Arial" w:hAnsi="Arial" w:cs="Arial"/>
          <w:sz w:val="22"/>
          <w:szCs w:val="22"/>
        </w:rPr>
        <w:t xml:space="preserve">услуга </w:t>
      </w:r>
      <w:r w:rsidRPr="00880FB6">
        <w:rPr>
          <w:rFonts w:ascii="Arial" w:hAnsi="Arial" w:cs="Arial"/>
          <w:sz w:val="22"/>
          <w:szCs w:val="22"/>
          <w:lang w:val="sr-Latn-CS"/>
        </w:rPr>
        <w:t xml:space="preserve">(са припадајућим ПДВ-ом) биће плаћено </w:t>
      </w:r>
      <w:r w:rsidRPr="00880FB6">
        <w:rPr>
          <w:rFonts w:ascii="Arial" w:hAnsi="Arial" w:cs="Arial"/>
          <w:sz w:val="22"/>
          <w:szCs w:val="22"/>
        </w:rPr>
        <w:t xml:space="preserve">у року </w:t>
      </w:r>
      <w:r>
        <w:rPr>
          <w:rFonts w:ascii="Arial" w:hAnsi="Arial" w:cs="Arial"/>
          <w:sz w:val="22"/>
          <w:szCs w:val="22"/>
          <w:lang w:val="sr-Cyrl-RS"/>
        </w:rPr>
        <w:t>до 45 дана</w:t>
      </w:r>
      <w:r w:rsidRPr="00880FB6">
        <w:rPr>
          <w:rFonts w:ascii="Arial" w:hAnsi="Arial" w:cs="Arial"/>
          <w:sz w:val="22"/>
          <w:szCs w:val="22"/>
        </w:rPr>
        <w:t xml:space="preserve"> од дана пријема исправне фактуре издате након сачињавања, потписивања и верификовања Записника о квалитативном пријему услуга (без примедби), од стране овлашћених представника </w:t>
      </w:r>
      <w:r w:rsidR="0094025A">
        <w:rPr>
          <w:rFonts w:ascii="Arial" w:hAnsi="Arial" w:cs="Arial"/>
          <w:sz w:val="22"/>
          <w:szCs w:val="22"/>
          <w:lang w:val="sr-Cyrl-RS"/>
        </w:rPr>
        <w:t>Наручиоца</w:t>
      </w:r>
      <w:r w:rsidRPr="00880FB6">
        <w:rPr>
          <w:rFonts w:ascii="Arial" w:hAnsi="Arial" w:cs="Arial"/>
          <w:sz w:val="22"/>
          <w:szCs w:val="22"/>
        </w:rPr>
        <w:t xml:space="preserve"> и </w:t>
      </w:r>
      <w:r w:rsidR="0094025A">
        <w:rPr>
          <w:rFonts w:ascii="Arial" w:hAnsi="Arial" w:cs="Arial"/>
          <w:sz w:val="22"/>
          <w:szCs w:val="22"/>
          <w:lang w:val="sr-Cyrl-RS"/>
        </w:rPr>
        <w:t>Извршиоца</w:t>
      </w:r>
      <w:r w:rsidRPr="00880FB6">
        <w:rPr>
          <w:rFonts w:ascii="Arial" w:hAnsi="Arial" w:cs="Arial"/>
          <w:sz w:val="22"/>
          <w:szCs w:val="22"/>
        </w:rPr>
        <w:t>.</w:t>
      </w:r>
    </w:p>
    <w:p w14:paraId="355682E2" w14:textId="77777777" w:rsidR="0073363E" w:rsidRPr="00880FB6" w:rsidRDefault="0073363E" w:rsidP="0073363E">
      <w:pPr>
        <w:jc w:val="both"/>
        <w:rPr>
          <w:rFonts w:ascii="Arial" w:hAnsi="Arial" w:cs="Arial"/>
          <w:color w:val="000000"/>
          <w:sz w:val="22"/>
          <w:szCs w:val="22"/>
        </w:rPr>
      </w:pPr>
      <w:r w:rsidRPr="00880FB6">
        <w:rPr>
          <w:rFonts w:ascii="Arial" w:hAnsi="Arial" w:cs="Arial"/>
          <w:sz w:val="22"/>
          <w:szCs w:val="22"/>
        </w:rPr>
        <w:t xml:space="preserve"> </w:t>
      </w:r>
    </w:p>
    <w:p w14:paraId="52E7D64B" w14:textId="56A69661" w:rsidR="0073363E" w:rsidRPr="00880FB6" w:rsidRDefault="0073363E" w:rsidP="0073363E">
      <w:pPr>
        <w:widowControl w:val="0"/>
        <w:tabs>
          <w:tab w:val="left" w:pos="0"/>
          <w:tab w:val="left" w:pos="360"/>
        </w:tabs>
        <w:autoSpaceDE w:val="0"/>
        <w:autoSpaceDN w:val="0"/>
        <w:adjustRightInd w:val="0"/>
        <w:jc w:val="both"/>
        <w:rPr>
          <w:rFonts w:ascii="Arial" w:hAnsi="Arial" w:cs="Arial"/>
          <w:sz w:val="22"/>
          <w:szCs w:val="22"/>
        </w:rPr>
      </w:pPr>
      <w:r w:rsidRPr="00880FB6">
        <w:rPr>
          <w:rFonts w:ascii="Arial" w:hAnsi="Arial" w:cs="Arial"/>
          <w:sz w:val="22"/>
          <w:szCs w:val="22"/>
        </w:rPr>
        <w:t xml:space="preserve">Све исплате по основу овог уговора биће извршене динарски на рачун </w:t>
      </w:r>
      <w:r w:rsidR="0094025A">
        <w:rPr>
          <w:rFonts w:ascii="Arial" w:hAnsi="Arial" w:cs="Arial"/>
          <w:sz w:val="22"/>
          <w:szCs w:val="22"/>
          <w:lang w:val="sr-Cyrl-RS"/>
        </w:rPr>
        <w:t>Извршиоца</w:t>
      </w:r>
      <w:r w:rsidRPr="00880FB6">
        <w:rPr>
          <w:rFonts w:ascii="Arial" w:hAnsi="Arial" w:cs="Arial"/>
          <w:sz w:val="22"/>
          <w:szCs w:val="22"/>
        </w:rPr>
        <w:t>:  ___________________________ код банке ______________.</w:t>
      </w:r>
    </w:p>
    <w:p w14:paraId="2314CBF2" w14:textId="77777777" w:rsidR="0073363E" w:rsidRPr="00880FB6" w:rsidRDefault="0073363E" w:rsidP="0073363E">
      <w:pPr>
        <w:pStyle w:val="Style16"/>
        <w:widowControl/>
        <w:spacing w:line="240" w:lineRule="auto"/>
        <w:ind w:firstLine="0"/>
        <w:jc w:val="left"/>
        <w:rPr>
          <w:rStyle w:val="FontStyle111"/>
          <w:sz w:val="22"/>
          <w:szCs w:val="22"/>
          <w:lang w:val="sr-Cyrl-CS"/>
        </w:rPr>
      </w:pPr>
    </w:p>
    <w:p w14:paraId="6FE0CE70" w14:textId="4FE3EA5E" w:rsidR="00762DF7" w:rsidRPr="00880FB6" w:rsidRDefault="0073363E" w:rsidP="0073363E">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Обавезе </w:t>
      </w:r>
      <w:r w:rsidR="0094025A">
        <w:rPr>
          <w:rStyle w:val="FontStyle110"/>
          <w:rFonts w:eastAsia="Calibri"/>
          <w:sz w:val="22"/>
          <w:szCs w:val="22"/>
          <w:lang w:val="sr-Cyrl-RS" w:eastAsia="sr-Cyrl-CS"/>
        </w:rPr>
        <w:t>Извршиоца</w:t>
      </w:r>
      <w:r w:rsidRPr="00880FB6">
        <w:rPr>
          <w:rStyle w:val="FontStyle110"/>
          <w:rFonts w:eastAsia="Calibri"/>
          <w:sz w:val="22"/>
          <w:szCs w:val="22"/>
          <w:lang w:eastAsia="sr-Cyrl-CS"/>
        </w:rPr>
        <w:t xml:space="preserve"> и рок извршења</w:t>
      </w:r>
    </w:p>
    <w:p w14:paraId="1E5CA27D" w14:textId="77777777" w:rsidR="0073363E" w:rsidRPr="00880FB6" w:rsidRDefault="0073363E" w:rsidP="0073363E">
      <w:pPr>
        <w:jc w:val="center"/>
        <w:rPr>
          <w:rFonts w:ascii="Arial" w:hAnsi="Arial" w:cs="Arial"/>
          <w:b/>
          <w:sz w:val="22"/>
          <w:szCs w:val="22"/>
        </w:rPr>
      </w:pPr>
      <w:r w:rsidRPr="00880FB6">
        <w:rPr>
          <w:rFonts w:ascii="Arial" w:hAnsi="Arial" w:cs="Arial"/>
          <w:b/>
          <w:sz w:val="22"/>
          <w:szCs w:val="22"/>
        </w:rPr>
        <w:t>Члан 6.</w:t>
      </w:r>
    </w:p>
    <w:p w14:paraId="62D25C5E" w14:textId="75A2FDE6" w:rsidR="0073363E" w:rsidRPr="00880FB6" w:rsidRDefault="00A247D9" w:rsidP="0073363E">
      <w:pPr>
        <w:jc w:val="both"/>
        <w:rPr>
          <w:rFonts w:ascii="Arial" w:hAnsi="Arial" w:cs="Arial"/>
          <w:sz w:val="22"/>
          <w:szCs w:val="22"/>
          <w:lang w:eastAsia="sr-Latn-CS"/>
        </w:rPr>
      </w:pPr>
      <w:r>
        <w:rPr>
          <w:rFonts w:ascii="Arial" w:hAnsi="Arial" w:cs="Arial"/>
          <w:sz w:val="22"/>
          <w:szCs w:val="22"/>
          <w:lang w:val="sr-Cyrl-RS" w:eastAsia="sr-Latn-CS"/>
        </w:rPr>
        <w:t>Извршилац</w:t>
      </w:r>
      <w:r w:rsidRPr="00880FB6">
        <w:rPr>
          <w:rFonts w:ascii="Arial" w:hAnsi="Arial" w:cs="Arial"/>
          <w:sz w:val="22"/>
          <w:szCs w:val="22"/>
          <w:lang w:eastAsia="sr-Latn-CS"/>
        </w:rPr>
        <w:t xml:space="preserve"> </w:t>
      </w:r>
      <w:r w:rsidR="0073363E" w:rsidRPr="00880FB6">
        <w:rPr>
          <w:rFonts w:ascii="Arial" w:hAnsi="Arial" w:cs="Arial"/>
          <w:sz w:val="22"/>
          <w:szCs w:val="22"/>
          <w:lang w:eastAsia="sr-Latn-CS"/>
        </w:rPr>
        <w:t>ће извршавати уговорене услуге које се односе на:</w:t>
      </w:r>
    </w:p>
    <w:p w14:paraId="3B2E5C83" w14:textId="77777777" w:rsidR="0073363E" w:rsidRPr="00880FB6" w:rsidRDefault="00D26BAB" w:rsidP="00E7368C">
      <w:pPr>
        <w:numPr>
          <w:ilvl w:val="0"/>
          <w:numId w:val="29"/>
        </w:numPr>
        <w:suppressAutoHyphens w:val="0"/>
        <w:ind w:left="1003" w:hanging="357"/>
        <w:jc w:val="both"/>
        <w:rPr>
          <w:rFonts w:ascii="Arial" w:hAnsi="Arial" w:cs="Arial"/>
          <w:sz w:val="22"/>
          <w:szCs w:val="22"/>
        </w:rPr>
      </w:pPr>
      <w:r>
        <w:rPr>
          <w:rFonts w:ascii="Arial" w:hAnsi="Arial" w:cs="Arial"/>
          <w:sz w:val="22"/>
          <w:szCs w:val="22"/>
          <w:lang w:val="sr-Cyrl-RS"/>
        </w:rPr>
        <w:t>Услуге хаваријских интервенција (сервис пумпе, радне и резервне, сервис вентила, пуцање цеви, резервоара за воду, нестандардних вентила и сл.)</w:t>
      </w:r>
      <w:r w:rsidR="0073363E" w:rsidRPr="00880FB6">
        <w:rPr>
          <w:rFonts w:ascii="Arial" w:hAnsi="Arial" w:cs="Arial"/>
          <w:sz w:val="22"/>
          <w:szCs w:val="22"/>
        </w:rPr>
        <w:t>,</w:t>
      </w:r>
    </w:p>
    <w:p w14:paraId="7C9FE9AC" w14:textId="77777777" w:rsidR="0073363E" w:rsidRPr="00880FB6" w:rsidRDefault="0073363E" w:rsidP="0073363E">
      <w:pPr>
        <w:pStyle w:val="Style25"/>
        <w:widowControl/>
        <w:jc w:val="both"/>
        <w:rPr>
          <w:rFonts w:ascii="Arial" w:hAnsi="Arial" w:cs="Arial"/>
          <w:b/>
          <w:sz w:val="22"/>
          <w:szCs w:val="22"/>
          <w:lang w:val="sr-Cyrl-CS"/>
        </w:rPr>
      </w:pPr>
    </w:p>
    <w:p w14:paraId="1DD474C1" w14:textId="77777777" w:rsidR="0073363E" w:rsidRPr="00880FB6" w:rsidRDefault="0073363E" w:rsidP="0073363E">
      <w:pPr>
        <w:pStyle w:val="Style25"/>
        <w:widowControl/>
        <w:jc w:val="center"/>
        <w:rPr>
          <w:rFonts w:ascii="Arial" w:hAnsi="Arial" w:cs="Arial"/>
          <w:b/>
          <w:sz w:val="22"/>
          <w:szCs w:val="22"/>
        </w:rPr>
      </w:pPr>
      <w:r w:rsidRPr="00880FB6">
        <w:rPr>
          <w:rFonts w:ascii="Arial" w:hAnsi="Arial" w:cs="Arial"/>
          <w:b/>
          <w:sz w:val="22"/>
          <w:szCs w:val="22"/>
        </w:rPr>
        <w:t xml:space="preserve">Члан </w:t>
      </w:r>
      <w:r w:rsidRPr="00880FB6">
        <w:rPr>
          <w:rFonts w:ascii="Arial" w:hAnsi="Arial" w:cs="Arial"/>
          <w:b/>
          <w:sz w:val="22"/>
          <w:szCs w:val="22"/>
          <w:lang w:val="sr-Cyrl-CS"/>
        </w:rPr>
        <w:t>7</w:t>
      </w:r>
      <w:r w:rsidRPr="00880FB6">
        <w:rPr>
          <w:rFonts w:ascii="Arial" w:hAnsi="Arial" w:cs="Arial"/>
          <w:b/>
          <w:sz w:val="22"/>
          <w:szCs w:val="22"/>
        </w:rPr>
        <w:t>.</w:t>
      </w:r>
    </w:p>
    <w:p w14:paraId="7A8FE0F5" w14:textId="79EB1A35" w:rsidR="0073363E" w:rsidRPr="00880FB6" w:rsidRDefault="0073363E" w:rsidP="0073363E">
      <w:pPr>
        <w:pStyle w:val="Style25"/>
        <w:jc w:val="both"/>
        <w:rPr>
          <w:rFonts w:ascii="Arial" w:hAnsi="Arial" w:cs="Arial"/>
          <w:sz w:val="22"/>
          <w:szCs w:val="22"/>
        </w:rPr>
      </w:pPr>
      <w:r w:rsidRPr="00880FB6">
        <w:rPr>
          <w:rFonts w:ascii="Arial" w:hAnsi="Arial" w:cs="Arial"/>
          <w:sz w:val="22"/>
          <w:szCs w:val="22"/>
        </w:rPr>
        <w:t xml:space="preserve">Приликом пружања услуга </w:t>
      </w:r>
      <w:r w:rsidR="00A247D9">
        <w:rPr>
          <w:rFonts w:ascii="Arial" w:hAnsi="Arial" w:cs="Arial"/>
          <w:sz w:val="22"/>
          <w:szCs w:val="22"/>
          <w:lang w:val="sr-Cyrl-RS"/>
        </w:rPr>
        <w:t>Извршилац</w:t>
      </w:r>
      <w:r w:rsidRPr="00880FB6">
        <w:rPr>
          <w:rFonts w:ascii="Arial" w:hAnsi="Arial" w:cs="Arial"/>
          <w:sz w:val="22"/>
          <w:szCs w:val="22"/>
        </w:rPr>
        <w:t xml:space="preserve"> треба да:</w:t>
      </w:r>
    </w:p>
    <w:p w14:paraId="7CB616D4" w14:textId="77777777" w:rsidR="0073363E" w:rsidRPr="00880FB6" w:rsidRDefault="0073363E" w:rsidP="00E7368C">
      <w:pPr>
        <w:pStyle w:val="Style25"/>
        <w:numPr>
          <w:ilvl w:val="0"/>
          <w:numId w:val="32"/>
        </w:numPr>
        <w:jc w:val="both"/>
        <w:rPr>
          <w:rFonts w:ascii="Arial" w:hAnsi="Arial" w:cs="Arial"/>
          <w:sz w:val="22"/>
          <w:szCs w:val="22"/>
        </w:rPr>
      </w:pPr>
      <w:r w:rsidRPr="00880FB6">
        <w:rPr>
          <w:rFonts w:ascii="Arial" w:hAnsi="Arial" w:cs="Arial"/>
          <w:sz w:val="22"/>
          <w:szCs w:val="22"/>
        </w:rPr>
        <w:t xml:space="preserve">врши услуге професионално и у складу са </w:t>
      </w:r>
      <w:r>
        <w:rPr>
          <w:rFonts w:ascii="Arial" w:hAnsi="Arial" w:cs="Arial"/>
          <w:sz w:val="22"/>
          <w:szCs w:val="22"/>
          <w:lang w:val="sr-Cyrl-RS"/>
        </w:rPr>
        <w:t>правилима струке</w:t>
      </w:r>
    </w:p>
    <w:p w14:paraId="7096BEB8" w14:textId="77777777" w:rsidR="0073363E" w:rsidRDefault="0073363E" w:rsidP="00E7368C">
      <w:pPr>
        <w:pStyle w:val="Style25"/>
        <w:numPr>
          <w:ilvl w:val="0"/>
          <w:numId w:val="32"/>
        </w:numPr>
        <w:jc w:val="both"/>
        <w:rPr>
          <w:rFonts w:ascii="Arial" w:hAnsi="Arial" w:cs="Arial"/>
          <w:sz w:val="22"/>
          <w:szCs w:val="22"/>
        </w:rPr>
      </w:pPr>
      <w:r w:rsidRPr="00880FB6">
        <w:rPr>
          <w:rFonts w:ascii="Arial" w:hAnsi="Arial" w:cs="Arial"/>
          <w:sz w:val="22"/>
          <w:szCs w:val="22"/>
        </w:rPr>
        <w:t>ангажује особље које поседује стручно знање о одређеној услузи која се обавља;</w:t>
      </w:r>
    </w:p>
    <w:p w14:paraId="621F94D9" w14:textId="77777777" w:rsidR="0073363E" w:rsidRPr="00880FB6" w:rsidRDefault="0073363E" w:rsidP="00E7368C">
      <w:pPr>
        <w:pStyle w:val="Style25"/>
        <w:numPr>
          <w:ilvl w:val="0"/>
          <w:numId w:val="32"/>
        </w:numPr>
        <w:jc w:val="both"/>
        <w:rPr>
          <w:rFonts w:ascii="Arial" w:hAnsi="Arial" w:cs="Arial"/>
          <w:sz w:val="22"/>
          <w:szCs w:val="22"/>
        </w:rPr>
      </w:pPr>
      <w:r>
        <w:rPr>
          <w:rFonts w:ascii="Arial" w:hAnsi="Arial" w:cs="Arial"/>
          <w:sz w:val="22"/>
          <w:szCs w:val="22"/>
          <w:lang w:val="sr-Cyrl-RS"/>
        </w:rPr>
        <w:t>поседује возило и опрему, алате и машине неопходне за извршење предметних услуга</w:t>
      </w:r>
    </w:p>
    <w:p w14:paraId="709E3A59" w14:textId="77777777" w:rsidR="0073363E" w:rsidRPr="00880FB6" w:rsidRDefault="0073363E" w:rsidP="00E7368C">
      <w:pPr>
        <w:pStyle w:val="Style25"/>
        <w:numPr>
          <w:ilvl w:val="0"/>
          <w:numId w:val="32"/>
        </w:numPr>
        <w:jc w:val="both"/>
        <w:rPr>
          <w:rFonts w:ascii="Arial" w:hAnsi="Arial" w:cs="Arial"/>
          <w:sz w:val="22"/>
          <w:szCs w:val="22"/>
        </w:rPr>
      </w:pPr>
      <w:r w:rsidRPr="00880FB6">
        <w:rPr>
          <w:rFonts w:ascii="Arial" w:hAnsi="Arial" w:cs="Arial"/>
          <w:sz w:val="22"/>
          <w:szCs w:val="22"/>
        </w:rPr>
        <w:t>изврши све уговорне обавезе;</w:t>
      </w:r>
    </w:p>
    <w:p w14:paraId="0131494B" w14:textId="3C04D6CF" w:rsidR="0073363E" w:rsidRPr="00880FB6" w:rsidRDefault="0073363E" w:rsidP="00E7368C">
      <w:pPr>
        <w:pStyle w:val="Style25"/>
        <w:widowControl/>
        <w:numPr>
          <w:ilvl w:val="0"/>
          <w:numId w:val="32"/>
        </w:numPr>
        <w:jc w:val="both"/>
        <w:rPr>
          <w:rFonts w:ascii="Arial" w:hAnsi="Arial" w:cs="Arial"/>
          <w:sz w:val="22"/>
          <w:szCs w:val="22"/>
        </w:rPr>
      </w:pPr>
      <w:r w:rsidRPr="00880FB6">
        <w:rPr>
          <w:rFonts w:ascii="Arial" w:hAnsi="Arial" w:cs="Arial"/>
          <w:sz w:val="22"/>
          <w:szCs w:val="22"/>
        </w:rPr>
        <w:t xml:space="preserve">обезбеди да сво особље </w:t>
      </w:r>
      <w:r w:rsidR="00A247D9">
        <w:rPr>
          <w:rFonts w:ascii="Arial" w:hAnsi="Arial" w:cs="Arial"/>
          <w:sz w:val="22"/>
          <w:szCs w:val="22"/>
          <w:lang w:val="sr-Cyrl-RS"/>
        </w:rPr>
        <w:t>Извршиоца</w:t>
      </w:r>
      <w:r w:rsidRPr="00880FB6">
        <w:rPr>
          <w:rFonts w:ascii="Arial" w:hAnsi="Arial" w:cs="Arial"/>
          <w:sz w:val="22"/>
          <w:szCs w:val="22"/>
        </w:rPr>
        <w:t xml:space="preserve"> поштује разумне захтеве </w:t>
      </w:r>
      <w:r>
        <w:rPr>
          <w:rFonts w:ascii="Arial" w:hAnsi="Arial" w:cs="Arial"/>
          <w:sz w:val="22"/>
          <w:szCs w:val="22"/>
          <w:lang w:val="sr-Cyrl-RS"/>
        </w:rPr>
        <w:t>Корисника услуге</w:t>
      </w:r>
      <w:r w:rsidRPr="00880FB6">
        <w:rPr>
          <w:rFonts w:ascii="Arial" w:hAnsi="Arial" w:cs="Arial"/>
          <w:sz w:val="22"/>
          <w:szCs w:val="22"/>
        </w:rPr>
        <w:t xml:space="preserve"> у погледу приступа </w:t>
      </w:r>
      <w:r>
        <w:rPr>
          <w:rFonts w:ascii="Arial" w:hAnsi="Arial" w:cs="Arial"/>
          <w:sz w:val="22"/>
          <w:szCs w:val="22"/>
          <w:lang w:val="sr-Cyrl-RS"/>
        </w:rPr>
        <w:t>предмету вршења услуге</w:t>
      </w:r>
      <w:r w:rsidRPr="00880FB6">
        <w:rPr>
          <w:rFonts w:ascii="Arial" w:hAnsi="Arial" w:cs="Arial"/>
          <w:sz w:val="22"/>
          <w:szCs w:val="22"/>
        </w:rPr>
        <w:t xml:space="preserve"> приликом пружања </w:t>
      </w:r>
      <w:r>
        <w:rPr>
          <w:rFonts w:ascii="Arial" w:hAnsi="Arial" w:cs="Arial"/>
          <w:sz w:val="22"/>
          <w:szCs w:val="22"/>
          <w:lang w:val="sr-Cyrl-RS"/>
        </w:rPr>
        <w:t>исте</w:t>
      </w:r>
      <w:r w:rsidRPr="00880FB6">
        <w:rPr>
          <w:rFonts w:ascii="Arial" w:hAnsi="Arial" w:cs="Arial"/>
          <w:sz w:val="22"/>
          <w:szCs w:val="22"/>
        </w:rPr>
        <w:t xml:space="preserve"> у просторијама </w:t>
      </w:r>
      <w:r w:rsidR="00947380">
        <w:rPr>
          <w:rFonts w:ascii="Arial" w:hAnsi="Arial" w:cs="Arial"/>
          <w:sz w:val="22"/>
          <w:szCs w:val="22"/>
          <w:lang w:val="sr-Cyrl-RS"/>
        </w:rPr>
        <w:t>Наручиоца</w:t>
      </w:r>
      <w:r w:rsidRPr="00880FB6">
        <w:rPr>
          <w:rFonts w:ascii="Arial" w:hAnsi="Arial" w:cs="Arial"/>
          <w:sz w:val="22"/>
          <w:szCs w:val="22"/>
          <w:lang w:val="sr-Cyrl-CS"/>
        </w:rPr>
        <w:t>;</w:t>
      </w:r>
    </w:p>
    <w:p w14:paraId="5AD57785" w14:textId="77777777" w:rsidR="0073363E" w:rsidRPr="00880FB6" w:rsidRDefault="0073363E" w:rsidP="00E7368C">
      <w:pPr>
        <w:pStyle w:val="Style25"/>
        <w:widowControl/>
        <w:numPr>
          <w:ilvl w:val="0"/>
          <w:numId w:val="32"/>
        </w:numPr>
        <w:jc w:val="both"/>
        <w:rPr>
          <w:rFonts w:ascii="Arial" w:hAnsi="Arial" w:cs="Arial"/>
          <w:sz w:val="22"/>
          <w:szCs w:val="22"/>
        </w:rPr>
      </w:pPr>
      <w:r w:rsidRPr="00880FB6">
        <w:rPr>
          <w:rFonts w:ascii="Arial" w:hAnsi="Arial" w:cs="Arial"/>
          <w:sz w:val="22"/>
          <w:szCs w:val="22"/>
        </w:rPr>
        <w:t>о сопственом трошку осигура ангажовано људство и средстава рада од основног ризика за сво време извршења уговорених услуга</w:t>
      </w:r>
    </w:p>
    <w:p w14:paraId="4A5708C7" w14:textId="77777777" w:rsidR="0073363E" w:rsidRPr="00880FB6" w:rsidRDefault="0073363E" w:rsidP="0073363E">
      <w:pPr>
        <w:pStyle w:val="Style25"/>
        <w:widowControl/>
        <w:jc w:val="both"/>
        <w:rPr>
          <w:rFonts w:ascii="Arial" w:hAnsi="Arial" w:cs="Arial"/>
          <w:sz w:val="22"/>
          <w:szCs w:val="22"/>
        </w:rPr>
      </w:pPr>
    </w:p>
    <w:p w14:paraId="07F888F9" w14:textId="77777777" w:rsidR="0073363E" w:rsidRPr="00880FB6" w:rsidRDefault="0073363E" w:rsidP="0073363E">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8</w:t>
      </w:r>
      <w:r w:rsidRPr="00880FB6">
        <w:rPr>
          <w:rStyle w:val="FontStyle110"/>
          <w:rFonts w:eastAsia="Calibri"/>
          <w:sz w:val="22"/>
          <w:szCs w:val="22"/>
          <w:lang w:eastAsia="sr-Cyrl-CS"/>
        </w:rPr>
        <w:t>.</w:t>
      </w:r>
    </w:p>
    <w:p w14:paraId="64AB614B" w14:textId="20B1A68E" w:rsidR="0073363E" w:rsidRPr="00880FB6" w:rsidRDefault="0073363E" w:rsidP="00D26BAB">
      <w:pPr>
        <w:jc w:val="both"/>
        <w:rPr>
          <w:rStyle w:val="FontStyle111"/>
          <w:sz w:val="22"/>
          <w:szCs w:val="22"/>
          <w:lang w:eastAsia="sr-Cyrl-CS"/>
        </w:rPr>
      </w:pPr>
      <w:r w:rsidRPr="00880FB6">
        <w:rPr>
          <w:rFonts w:ascii="Arial" w:hAnsi="Arial" w:cs="Arial"/>
          <w:sz w:val="22"/>
          <w:szCs w:val="22"/>
        </w:rPr>
        <w:t xml:space="preserve">Рок </w:t>
      </w:r>
      <w:r>
        <w:rPr>
          <w:rFonts w:ascii="Arial" w:hAnsi="Arial" w:cs="Arial"/>
          <w:sz w:val="22"/>
          <w:szCs w:val="22"/>
          <w:lang w:val="sr-Cyrl-RS"/>
        </w:rPr>
        <w:t xml:space="preserve">одзива на позив </w:t>
      </w:r>
      <w:r w:rsidR="00947380">
        <w:rPr>
          <w:rFonts w:ascii="Arial" w:hAnsi="Arial" w:cs="Arial"/>
          <w:sz w:val="22"/>
          <w:szCs w:val="22"/>
          <w:lang w:val="sr-Cyrl-RS"/>
        </w:rPr>
        <w:t>Наручиоца</w:t>
      </w:r>
      <w:r>
        <w:rPr>
          <w:rFonts w:ascii="Arial" w:hAnsi="Arial" w:cs="Arial"/>
          <w:sz w:val="22"/>
          <w:szCs w:val="22"/>
          <w:lang w:val="sr-Cyrl-RS"/>
        </w:rPr>
        <w:t xml:space="preserve"> је </w:t>
      </w:r>
      <w:r w:rsidR="00D26BAB">
        <w:rPr>
          <w:rFonts w:ascii="Arial" w:hAnsi="Arial" w:cs="Arial"/>
          <w:sz w:val="22"/>
          <w:szCs w:val="22"/>
          <w:lang w:val="sr-Cyrl-RS"/>
        </w:rPr>
        <w:t>истог дана када је позив извршен.</w:t>
      </w:r>
    </w:p>
    <w:p w14:paraId="1DC053DD" w14:textId="5A4F69E1" w:rsidR="0073363E" w:rsidRPr="00880FB6" w:rsidRDefault="00947380" w:rsidP="0073363E">
      <w:pPr>
        <w:jc w:val="both"/>
        <w:rPr>
          <w:rFonts w:ascii="Arial" w:hAnsi="Arial" w:cs="Arial"/>
          <w:sz w:val="22"/>
          <w:szCs w:val="22"/>
        </w:rPr>
      </w:pPr>
      <w:r>
        <w:rPr>
          <w:rFonts w:ascii="Arial" w:hAnsi="Arial" w:cs="Arial"/>
          <w:sz w:val="22"/>
          <w:szCs w:val="22"/>
          <w:lang w:val="sr-Cyrl-RS"/>
        </w:rPr>
        <w:t>Извршилац</w:t>
      </w:r>
      <w:r w:rsidR="0073363E" w:rsidRPr="00880FB6">
        <w:rPr>
          <w:rFonts w:ascii="Arial" w:hAnsi="Arial" w:cs="Arial"/>
          <w:sz w:val="22"/>
          <w:szCs w:val="22"/>
        </w:rPr>
        <w:t xml:space="preserve"> ће започети са реализацијом активности у вези са пружањем уговорених услуга одмах након ступања на снагу овог уговора. </w:t>
      </w:r>
    </w:p>
    <w:p w14:paraId="765E020D" w14:textId="77777777" w:rsidR="0073363E" w:rsidRPr="00880FB6" w:rsidRDefault="0073363E" w:rsidP="0073363E">
      <w:pPr>
        <w:pStyle w:val="Style13"/>
        <w:widowControl/>
        <w:spacing w:line="240" w:lineRule="auto"/>
        <w:jc w:val="both"/>
        <w:rPr>
          <w:rStyle w:val="FontStyle110"/>
          <w:rFonts w:eastAsia="Calibri"/>
          <w:sz w:val="22"/>
          <w:szCs w:val="22"/>
        </w:rPr>
      </w:pPr>
    </w:p>
    <w:p w14:paraId="0F81927B" w14:textId="77777777" w:rsidR="0073363E" w:rsidRPr="00880FB6" w:rsidRDefault="0073363E" w:rsidP="0073363E">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9</w:t>
      </w:r>
      <w:r w:rsidRPr="00880FB6">
        <w:rPr>
          <w:rStyle w:val="FontStyle110"/>
          <w:rFonts w:eastAsia="Calibri"/>
          <w:sz w:val="22"/>
          <w:szCs w:val="22"/>
          <w:lang w:eastAsia="sr-Cyrl-CS"/>
        </w:rPr>
        <w:t>.</w:t>
      </w:r>
    </w:p>
    <w:p w14:paraId="78DD1F91" w14:textId="339DC3D7" w:rsidR="0073363E" w:rsidRPr="00880FB6" w:rsidRDefault="00947380" w:rsidP="0073363E">
      <w:pPr>
        <w:jc w:val="both"/>
        <w:rPr>
          <w:rFonts w:ascii="Arial" w:eastAsia="Calibri" w:hAnsi="Arial" w:cs="Arial"/>
          <w:sz w:val="22"/>
          <w:szCs w:val="22"/>
        </w:rPr>
      </w:pPr>
      <w:r>
        <w:rPr>
          <w:rFonts w:ascii="Arial" w:hAnsi="Arial" w:cs="Arial"/>
          <w:sz w:val="22"/>
          <w:szCs w:val="22"/>
          <w:lang w:val="sr-Cyrl-RS"/>
        </w:rPr>
        <w:t>Извршилац</w:t>
      </w:r>
      <w:r w:rsidR="0073363E" w:rsidRPr="00880FB6">
        <w:rPr>
          <w:rFonts w:ascii="Arial" w:hAnsi="Arial" w:cs="Arial"/>
          <w:sz w:val="22"/>
          <w:szCs w:val="22"/>
        </w:rPr>
        <w:t xml:space="preserve"> је дужан да одреди извршиоце које ће пружати уговорене услуге. </w:t>
      </w:r>
    </w:p>
    <w:p w14:paraId="5611084B" w14:textId="77777777" w:rsidR="0073363E" w:rsidRPr="00880FB6" w:rsidRDefault="0073363E" w:rsidP="00B77573">
      <w:pPr>
        <w:pStyle w:val="Style13"/>
        <w:widowControl/>
        <w:spacing w:line="240" w:lineRule="auto"/>
        <w:jc w:val="left"/>
        <w:rPr>
          <w:rStyle w:val="FontStyle110"/>
          <w:rFonts w:eastAsia="Calibri"/>
          <w:sz w:val="22"/>
          <w:szCs w:val="22"/>
          <w:lang w:val="sr-Cyrl-CS" w:eastAsia="sr-Cyrl-CS"/>
        </w:rPr>
      </w:pPr>
    </w:p>
    <w:p w14:paraId="66780095" w14:textId="77777777" w:rsidR="0073363E" w:rsidRPr="00880FB6" w:rsidRDefault="0073363E" w:rsidP="00B77573">
      <w:pPr>
        <w:pStyle w:val="Style13"/>
        <w:widowControl/>
        <w:spacing w:line="240" w:lineRule="auto"/>
      </w:pPr>
      <w:r w:rsidRPr="00880FB6">
        <w:rPr>
          <w:rStyle w:val="FontStyle110"/>
          <w:rFonts w:eastAsia="Calibri"/>
          <w:sz w:val="22"/>
          <w:szCs w:val="22"/>
          <w:lang w:eastAsia="sr-Cyrl-CS"/>
        </w:rPr>
        <w:t>Члан 1</w:t>
      </w:r>
      <w:r>
        <w:rPr>
          <w:rStyle w:val="FontStyle110"/>
          <w:rFonts w:eastAsia="Calibri"/>
          <w:sz w:val="22"/>
          <w:szCs w:val="22"/>
          <w:lang w:val="sr-Cyrl-RS" w:eastAsia="sr-Cyrl-CS"/>
        </w:rPr>
        <w:t>0</w:t>
      </w:r>
      <w:r w:rsidRPr="00880FB6">
        <w:rPr>
          <w:rStyle w:val="FontStyle110"/>
          <w:rFonts w:eastAsia="Calibri"/>
          <w:sz w:val="22"/>
          <w:szCs w:val="22"/>
          <w:lang w:eastAsia="sr-Cyrl-CS"/>
        </w:rPr>
        <w:t xml:space="preserve">. </w:t>
      </w:r>
    </w:p>
    <w:p w14:paraId="24BB3E14" w14:textId="278F61BA" w:rsidR="0073363E" w:rsidRPr="00880FB6" w:rsidRDefault="0073363E" w:rsidP="0073363E">
      <w:pPr>
        <w:jc w:val="both"/>
        <w:rPr>
          <w:rFonts w:ascii="Arial" w:hAnsi="Arial" w:cs="Arial"/>
          <w:sz w:val="22"/>
          <w:szCs w:val="22"/>
        </w:rPr>
      </w:pPr>
      <w:r w:rsidRPr="00880FB6">
        <w:rPr>
          <w:rFonts w:ascii="Arial" w:hAnsi="Arial" w:cs="Arial"/>
          <w:sz w:val="22"/>
          <w:szCs w:val="22"/>
        </w:rPr>
        <w:t xml:space="preserve">Ако </w:t>
      </w:r>
      <w:r w:rsidR="00947380">
        <w:rPr>
          <w:rFonts w:ascii="Arial" w:hAnsi="Arial" w:cs="Arial"/>
          <w:sz w:val="22"/>
          <w:szCs w:val="22"/>
          <w:lang w:val="sr-Cyrl-RS"/>
        </w:rPr>
        <w:t>Извршилац</w:t>
      </w:r>
      <w:r w:rsidRPr="00880FB6">
        <w:rPr>
          <w:rFonts w:ascii="Arial" w:hAnsi="Arial" w:cs="Arial"/>
          <w:sz w:val="22"/>
          <w:szCs w:val="22"/>
        </w:rPr>
        <w:t xml:space="preserve"> није извршио уговорене обавезе, у складу са одредбама овог уговора, </w:t>
      </w:r>
      <w:r w:rsidR="00947380">
        <w:rPr>
          <w:rFonts w:ascii="Arial" w:hAnsi="Arial" w:cs="Arial"/>
          <w:sz w:val="22"/>
          <w:szCs w:val="22"/>
          <w:lang w:val="sr-Cyrl-RS"/>
        </w:rPr>
        <w:t>Извршилац</w:t>
      </w:r>
      <w:r w:rsidRPr="00880FB6">
        <w:rPr>
          <w:rFonts w:ascii="Arial" w:hAnsi="Arial" w:cs="Arial"/>
          <w:sz w:val="22"/>
          <w:szCs w:val="22"/>
        </w:rPr>
        <w:t xml:space="preserve"> одговара по свим законским одредбама о одговорности за неиспуњење обавезе.</w:t>
      </w:r>
    </w:p>
    <w:p w14:paraId="3E4958F6" w14:textId="77777777" w:rsidR="0073363E" w:rsidRPr="00880FB6" w:rsidRDefault="0073363E" w:rsidP="0073363E">
      <w:pPr>
        <w:jc w:val="both"/>
        <w:rPr>
          <w:rFonts w:ascii="Arial" w:hAnsi="Arial" w:cs="Arial"/>
          <w:sz w:val="22"/>
          <w:szCs w:val="22"/>
        </w:rPr>
      </w:pPr>
    </w:p>
    <w:p w14:paraId="1EE6AB16" w14:textId="4A40D1D6" w:rsidR="0073363E" w:rsidRDefault="0073363E" w:rsidP="0073363E">
      <w:pPr>
        <w:jc w:val="both"/>
        <w:rPr>
          <w:rFonts w:ascii="Arial" w:hAnsi="Arial" w:cs="Arial"/>
          <w:sz w:val="22"/>
          <w:szCs w:val="22"/>
        </w:rPr>
      </w:pPr>
      <w:r w:rsidRPr="00880FB6">
        <w:rPr>
          <w:rFonts w:ascii="Arial" w:hAnsi="Arial" w:cs="Arial"/>
          <w:sz w:val="22"/>
          <w:szCs w:val="22"/>
        </w:rPr>
        <w:t xml:space="preserve">Сматра се да је извршен адекватан посао када овлашћена лица </w:t>
      </w:r>
      <w:r w:rsidR="00947380">
        <w:rPr>
          <w:rFonts w:ascii="Arial" w:hAnsi="Arial" w:cs="Arial"/>
          <w:sz w:val="22"/>
          <w:szCs w:val="22"/>
          <w:lang w:val="sr-Cyrl-RS"/>
        </w:rPr>
        <w:t>Наручиоца</w:t>
      </w:r>
      <w:r w:rsidRPr="00880FB6">
        <w:rPr>
          <w:rFonts w:ascii="Arial" w:hAnsi="Arial" w:cs="Arial"/>
          <w:sz w:val="22"/>
          <w:szCs w:val="22"/>
        </w:rPr>
        <w:t xml:space="preserve"> и </w:t>
      </w:r>
      <w:r w:rsidR="00947380">
        <w:rPr>
          <w:rFonts w:ascii="Arial" w:hAnsi="Arial" w:cs="Arial"/>
          <w:sz w:val="22"/>
          <w:szCs w:val="22"/>
          <w:lang w:val="sr-Cyrl-RS"/>
        </w:rPr>
        <w:t>Извршиоца</w:t>
      </w:r>
      <w:r w:rsidRPr="00880FB6">
        <w:rPr>
          <w:rFonts w:ascii="Arial" w:hAnsi="Arial" w:cs="Arial"/>
          <w:sz w:val="22"/>
          <w:szCs w:val="22"/>
        </w:rPr>
        <w:t xml:space="preserve"> потпишу Записник о квалитативном пријему услуга, којима се врши квалитативни пријем услуга које су предмет овог уговора.</w:t>
      </w:r>
    </w:p>
    <w:p w14:paraId="535C6435" w14:textId="77777777" w:rsidR="00E55349" w:rsidRDefault="00E55349" w:rsidP="0073363E">
      <w:pPr>
        <w:jc w:val="both"/>
        <w:rPr>
          <w:rFonts w:ascii="Arial" w:hAnsi="Arial" w:cs="Arial"/>
          <w:sz w:val="22"/>
          <w:szCs w:val="22"/>
        </w:rPr>
      </w:pPr>
    </w:p>
    <w:p w14:paraId="66109967" w14:textId="77777777" w:rsidR="00947380" w:rsidRPr="00775CC0" w:rsidRDefault="00947380" w:rsidP="00947380">
      <w:pPr>
        <w:jc w:val="both"/>
        <w:rPr>
          <w:rFonts w:ascii="Arial" w:hAnsi="Arial" w:cs="Arial"/>
          <w:b/>
          <w:sz w:val="22"/>
          <w:szCs w:val="22"/>
        </w:rPr>
      </w:pPr>
      <w:r w:rsidRPr="00775CC0">
        <w:rPr>
          <w:rFonts w:ascii="Arial" w:hAnsi="Arial" w:cs="Arial"/>
          <w:b/>
          <w:sz w:val="22"/>
          <w:szCs w:val="22"/>
        </w:rPr>
        <w:t>Гарантни период</w:t>
      </w:r>
    </w:p>
    <w:p w14:paraId="25D9E261" w14:textId="77777777" w:rsidR="00947380" w:rsidRPr="00775CC0" w:rsidRDefault="00947380" w:rsidP="00775CC0">
      <w:pPr>
        <w:jc w:val="center"/>
        <w:rPr>
          <w:rFonts w:ascii="Arial" w:hAnsi="Arial" w:cs="Arial"/>
          <w:b/>
          <w:sz w:val="22"/>
          <w:szCs w:val="22"/>
        </w:rPr>
      </w:pPr>
      <w:r w:rsidRPr="00775CC0">
        <w:rPr>
          <w:rFonts w:ascii="Arial" w:hAnsi="Arial" w:cs="Arial"/>
          <w:b/>
          <w:sz w:val="22"/>
          <w:szCs w:val="22"/>
        </w:rPr>
        <w:t>Члан 11.</w:t>
      </w:r>
    </w:p>
    <w:p w14:paraId="762655B4" w14:textId="32CE7489" w:rsidR="00947380" w:rsidRPr="00880FB6" w:rsidRDefault="00947380" w:rsidP="00947380">
      <w:pPr>
        <w:jc w:val="both"/>
        <w:rPr>
          <w:rFonts w:ascii="Arial" w:hAnsi="Arial" w:cs="Arial"/>
          <w:sz w:val="22"/>
          <w:szCs w:val="22"/>
        </w:rPr>
      </w:pPr>
      <w:r w:rsidRPr="00947380">
        <w:rPr>
          <w:rFonts w:ascii="Arial" w:hAnsi="Arial" w:cs="Arial"/>
          <w:sz w:val="22"/>
          <w:szCs w:val="22"/>
        </w:rPr>
        <w:t>Извршилац гарантује трајност и квалитет уграђених делова за период од _______________ од дана испоруке и уградње.</w:t>
      </w:r>
      <w:r w:rsidRPr="00947380">
        <w:rPr>
          <w:rFonts w:ascii="Arial" w:hAnsi="Arial" w:cs="Arial"/>
          <w:sz w:val="22"/>
          <w:szCs w:val="22"/>
        </w:rPr>
        <w:tab/>
      </w:r>
    </w:p>
    <w:p w14:paraId="123E3D0B" w14:textId="77777777" w:rsidR="0073363E" w:rsidRPr="00880FB6" w:rsidRDefault="0073363E" w:rsidP="0073363E">
      <w:pPr>
        <w:jc w:val="both"/>
        <w:rPr>
          <w:rFonts w:ascii="Arial" w:hAnsi="Arial" w:cs="Arial"/>
          <w:sz w:val="22"/>
          <w:szCs w:val="22"/>
        </w:rPr>
      </w:pPr>
    </w:p>
    <w:p w14:paraId="78B87E7F" w14:textId="77777777" w:rsidR="0073363E" w:rsidRPr="00880FB6" w:rsidRDefault="0073363E" w:rsidP="0073363E">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Средства </w:t>
      </w:r>
      <w:r w:rsidRPr="00880FB6">
        <w:rPr>
          <w:rStyle w:val="FontStyle110"/>
          <w:rFonts w:eastAsia="Calibri"/>
          <w:sz w:val="22"/>
          <w:szCs w:val="22"/>
          <w:lang w:val="sr-Cyrl-CS" w:eastAsia="sr-Cyrl-CS"/>
        </w:rPr>
        <w:t xml:space="preserve">финансијског </w:t>
      </w:r>
      <w:r w:rsidRPr="00880FB6">
        <w:rPr>
          <w:rStyle w:val="FontStyle110"/>
          <w:rFonts w:eastAsia="Calibri"/>
          <w:sz w:val="22"/>
          <w:szCs w:val="22"/>
          <w:lang w:eastAsia="sr-Cyrl-CS"/>
        </w:rPr>
        <w:t xml:space="preserve">обезбеђења </w:t>
      </w:r>
    </w:p>
    <w:p w14:paraId="58D9D47B" w14:textId="33BEEE76" w:rsidR="0073363E" w:rsidRDefault="0073363E" w:rsidP="00BE370A">
      <w:pPr>
        <w:jc w:val="center"/>
        <w:rPr>
          <w:rFonts w:ascii="Arial" w:hAnsi="Arial" w:cs="Arial"/>
          <w:b/>
          <w:sz w:val="22"/>
          <w:szCs w:val="22"/>
        </w:rPr>
      </w:pPr>
      <w:r w:rsidRPr="00880FB6">
        <w:rPr>
          <w:rFonts w:ascii="Arial" w:hAnsi="Arial" w:cs="Arial"/>
          <w:b/>
          <w:sz w:val="22"/>
          <w:szCs w:val="22"/>
        </w:rPr>
        <w:t>Члан 1</w:t>
      </w:r>
      <w:r w:rsidR="00E55349">
        <w:rPr>
          <w:rFonts w:ascii="Arial" w:hAnsi="Arial" w:cs="Arial"/>
          <w:b/>
          <w:sz w:val="22"/>
          <w:szCs w:val="22"/>
          <w:lang w:val="sr-Cyrl-RS"/>
        </w:rPr>
        <w:t>2</w:t>
      </w:r>
      <w:r w:rsidRPr="00880FB6">
        <w:rPr>
          <w:rFonts w:ascii="Arial" w:hAnsi="Arial" w:cs="Arial"/>
          <w:b/>
          <w:sz w:val="22"/>
          <w:szCs w:val="22"/>
        </w:rPr>
        <w:t>.</w:t>
      </w:r>
    </w:p>
    <w:p w14:paraId="37B966C0" w14:textId="250E62F0" w:rsidR="0073363E" w:rsidRDefault="00E55349" w:rsidP="00B77573">
      <w:pPr>
        <w:jc w:val="both"/>
        <w:rPr>
          <w:rFonts w:ascii="Arial" w:hAnsi="Arial" w:cs="Arial"/>
          <w:b/>
          <w:sz w:val="22"/>
          <w:szCs w:val="22"/>
        </w:rPr>
      </w:pPr>
      <w:r>
        <w:rPr>
          <w:rStyle w:val="FontStyle111"/>
          <w:sz w:val="22"/>
          <w:szCs w:val="22"/>
          <w:lang w:val="sr-Cyrl-RS" w:eastAsia="sr-Cyrl-CS"/>
        </w:rPr>
        <w:t>Извршилац</w:t>
      </w:r>
      <w:r w:rsidR="0073363E" w:rsidRPr="00880FB6">
        <w:rPr>
          <w:rStyle w:val="FontStyle111"/>
          <w:sz w:val="22"/>
          <w:szCs w:val="22"/>
          <w:lang w:eastAsia="sr-Cyrl-CS"/>
        </w:rPr>
        <w:t xml:space="preserve"> се обавезује да у тренутку закључења Уговора, а најкасније у року од осам од дана закључења Уговора,</w:t>
      </w:r>
      <w:r w:rsidR="0073363E" w:rsidRPr="00880FB6">
        <w:rPr>
          <w:rFonts w:ascii="Arial" w:hAnsi="Arial" w:cs="Arial"/>
          <w:sz w:val="22"/>
          <w:szCs w:val="22"/>
        </w:rPr>
        <w:t xml:space="preserve"> као одложни услов из члана 74. став 2. Закона о облигационим односима,</w:t>
      </w:r>
      <w:r w:rsidR="0073363E" w:rsidRPr="00880FB6">
        <w:rPr>
          <w:rStyle w:val="FontStyle111"/>
          <w:sz w:val="22"/>
          <w:szCs w:val="22"/>
          <w:lang w:eastAsia="sr-Cyrl-CS"/>
        </w:rPr>
        <w:t xml:space="preserve"> достави </w:t>
      </w:r>
      <w:r>
        <w:rPr>
          <w:rStyle w:val="FontStyle111"/>
          <w:sz w:val="22"/>
          <w:szCs w:val="22"/>
          <w:lang w:val="sr-Cyrl-RS" w:eastAsia="sr-Cyrl-CS"/>
        </w:rPr>
        <w:t>Наручиоцу</w:t>
      </w:r>
      <w:r w:rsidR="0073363E">
        <w:rPr>
          <w:rStyle w:val="FontStyle111"/>
          <w:sz w:val="22"/>
          <w:szCs w:val="22"/>
          <w:lang w:val="sr-Cyrl-RS" w:eastAsia="sr-Cyrl-CS"/>
        </w:rPr>
        <w:t xml:space="preserve"> меницу као средство обезбеђења за добро извршење посла.</w:t>
      </w:r>
    </w:p>
    <w:p w14:paraId="5EA79516" w14:textId="77777777" w:rsidR="0073363E" w:rsidRPr="00002921" w:rsidRDefault="0073363E" w:rsidP="0073363E">
      <w:pPr>
        <w:jc w:val="both"/>
        <w:rPr>
          <w:rFonts w:ascii="Arial" w:hAnsi="Arial" w:cs="Arial"/>
          <w:sz w:val="22"/>
          <w:szCs w:val="22"/>
          <w:lang w:val="sr-Cyrl-RS"/>
        </w:rPr>
      </w:pPr>
      <w:r w:rsidRPr="00002921">
        <w:rPr>
          <w:rFonts w:ascii="Arial" w:hAnsi="Arial" w:cs="Arial"/>
          <w:sz w:val="22"/>
          <w:szCs w:val="22"/>
          <w:lang w:val="sr-Cyrl-RS"/>
        </w:rPr>
        <w:t>Бланко соло меница мора бити:</w:t>
      </w:r>
    </w:p>
    <w:p w14:paraId="5E0F55D1" w14:textId="77777777" w:rsidR="0073363E" w:rsidRPr="00002921" w:rsidRDefault="0073363E" w:rsidP="00E7368C">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издата са клаузулом „без протеста“ и „без извештаја“</w:t>
      </w:r>
    </w:p>
    <w:p w14:paraId="0D5C1130" w14:textId="77777777" w:rsidR="0073363E" w:rsidRPr="00002921" w:rsidRDefault="0073363E" w:rsidP="00E7368C">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46/96,Сл. лист СЦГ бр. 01/03 Уст. повеља)</w:t>
      </w:r>
    </w:p>
    <w:p w14:paraId="200C253F" w14:textId="77777777" w:rsidR="0073363E" w:rsidRPr="00002921" w:rsidRDefault="0073363E" w:rsidP="00E7368C">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0CFDAE51" w14:textId="0CDCBB18" w:rsidR="0073363E" w:rsidRPr="00002921" w:rsidRDefault="0073363E" w:rsidP="0073363E">
      <w:pPr>
        <w:jc w:val="both"/>
        <w:rPr>
          <w:rFonts w:ascii="Arial" w:hAnsi="Arial" w:cs="Arial"/>
          <w:sz w:val="22"/>
          <w:szCs w:val="22"/>
          <w:lang w:val="sr-Cyrl-RS"/>
        </w:rPr>
      </w:pPr>
      <w:r w:rsidRPr="00002921">
        <w:rPr>
          <w:rFonts w:ascii="Arial" w:hAnsi="Arial" w:cs="Arial"/>
          <w:sz w:val="22"/>
          <w:szCs w:val="22"/>
          <w:lang w:val="sr-Cyrl-RS"/>
        </w:rPr>
        <w:t xml:space="preserve">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Менично писмо мора да буде неопозиво и безусловно овлашћење којим </w:t>
      </w:r>
      <w:r w:rsidR="00E55349">
        <w:rPr>
          <w:rFonts w:ascii="Arial" w:hAnsi="Arial" w:cs="Arial"/>
          <w:sz w:val="22"/>
          <w:szCs w:val="22"/>
          <w:lang w:val="sr-Cyrl-RS"/>
        </w:rPr>
        <w:t>Извршилац</w:t>
      </w:r>
      <w:r w:rsidRPr="00002921">
        <w:rPr>
          <w:rFonts w:ascii="Arial" w:hAnsi="Arial" w:cs="Arial"/>
          <w:sz w:val="22"/>
          <w:szCs w:val="22"/>
          <w:lang w:val="sr-Cyrl-RS"/>
        </w:rPr>
        <w:t xml:space="preserve"> </w:t>
      </w:r>
      <w:r w:rsidR="00E55349">
        <w:rPr>
          <w:rFonts w:ascii="Arial" w:hAnsi="Arial" w:cs="Arial"/>
          <w:sz w:val="22"/>
          <w:szCs w:val="22"/>
          <w:lang w:val="sr-Cyrl-RS"/>
        </w:rPr>
        <w:t>Н</w:t>
      </w:r>
      <w:r w:rsidRPr="00002921">
        <w:rPr>
          <w:rFonts w:ascii="Arial" w:hAnsi="Arial" w:cs="Arial"/>
          <w:sz w:val="22"/>
          <w:szCs w:val="22"/>
          <w:lang w:val="sr-Cyrl-RS"/>
        </w:rPr>
        <w:t>аручиоца овлашћује да може, без протеста, приговора и трошкова попунити и наплатити меницу на износ од 10% вредности уговора без ПДВ, у року најкасније  до истека рока од 30 дана од дана одређеног за коначно извршење посла, с тим да евентуални продужетак рока извршења уговорних обавеза има за последицу и продужење рока важења менице и меничног овлашћења за исти број дана.</w:t>
      </w:r>
    </w:p>
    <w:p w14:paraId="7B151763" w14:textId="0B0233A1" w:rsidR="0073363E" w:rsidRPr="00002921" w:rsidRDefault="0073363E" w:rsidP="0073363E">
      <w:pPr>
        <w:jc w:val="both"/>
        <w:rPr>
          <w:rFonts w:ascii="Arial" w:hAnsi="Arial" w:cs="Arial"/>
          <w:sz w:val="22"/>
          <w:szCs w:val="22"/>
          <w:lang w:val="sr-Cyrl-RS"/>
        </w:rPr>
      </w:pPr>
      <w:r w:rsidRPr="00002921">
        <w:rPr>
          <w:rFonts w:ascii="Arial" w:hAnsi="Arial" w:cs="Arial"/>
          <w:sz w:val="22"/>
          <w:szCs w:val="22"/>
          <w:lang w:val="sr-Cyrl-RS"/>
        </w:rPr>
        <w:t xml:space="preserve">Копију важећег картона депонованих потписа овлашћених лица за располагање новчаним средствима са рачуна </w:t>
      </w:r>
      <w:r w:rsidR="00E55349">
        <w:rPr>
          <w:rFonts w:ascii="Arial" w:hAnsi="Arial" w:cs="Arial"/>
          <w:sz w:val="22"/>
          <w:szCs w:val="22"/>
          <w:lang w:val="sr-Cyrl-RS"/>
        </w:rPr>
        <w:t>Извршиоца</w:t>
      </w:r>
      <w:r w:rsidR="00E55349" w:rsidRPr="00002921">
        <w:rPr>
          <w:rFonts w:ascii="Arial" w:hAnsi="Arial" w:cs="Arial"/>
          <w:sz w:val="22"/>
          <w:szCs w:val="22"/>
          <w:lang w:val="sr-Cyrl-RS"/>
        </w:rPr>
        <w:t xml:space="preserve"> </w:t>
      </w:r>
      <w:r w:rsidRPr="00002921">
        <w:rPr>
          <w:rFonts w:ascii="Arial" w:hAnsi="Arial" w:cs="Arial"/>
          <w:sz w:val="22"/>
          <w:szCs w:val="22"/>
          <w:lang w:val="sr-Cyrl-RS"/>
        </w:rPr>
        <w:t>код те пословне банке</w:t>
      </w:r>
      <w:r>
        <w:rPr>
          <w:rFonts w:ascii="Arial" w:hAnsi="Arial" w:cs="Arial"/>
          <w:sz w:val="22"/>
          <w:szCs w:val="22"/>
          <w:lang w:val="sr-Cyrl-RS"/>
        </w:rPr>
        <w:t xml:space="preserve"> </w:t>
      </w:r>
      <w:r w:rsidRPr="00002921">
        <w:rPr>
          <w:rFonts w:ascii="Arial" w:hAnsi="Arial" w:cs="Arial"/>
          <w:sz w:val="22"/>
          <w:szCs w:val="22"/>
          <w:lang w:val="sr-Cyrl-RS"/>
        </w:rPr>
        <w:t>оверену</w:t>
      </w:r>
      <w:r w:rsidR="00E55349">
        <w:rPr>
          <w:rFonts w:ascii="Arial" w:hAnsi="Arial" w:cs="Arial"/>
          <w:sz w:val="22"/>
          <w:szCs w:val="22"/>
          <w:lang w:val="sr-Cyrl-RS"/>
        </w:rPr>
        <w:t xml:space="preserve"> </w:t>
      </w:r>
      <w:r w:rsidRPr="00002921">
        <w:rPr>
          <w:rFonts w:ascii="Arial" w:hAnsi="Arial" w:cs="Arial"/>
          <w:sz w:val="22"/>
          <w:szCs w:val="22"/>
          <w:lang w:val="sr-Cyrl-RS"/>
        </w:rPr>
        <w:t>на дан издавања менице именичног овлашћења;</w:t>
      </w:r>
    </w:p>
    <w:p w14:paraId="732F397B" w14:textId="77777777" w:rsidR="0073363E" w:rsidRPr="00002921" w:rsidRDefault="0073363E" w:rsidP="0073363E">
      <w:pPr>
        <w:jc w:val="both"/>
        <w:rPr>
          <w:rFonts w:ascii="Arial" w:hAnsi="Arial" w:cs="Arial"/>
          <w:sz w:val="22"/>
          <w:szCs w:val="22"/>
          <w:lang w:val="sr-Cyrl-RS"/>
        </w:rPr>
      </w:pPr>
      <w:r w:rsidRPr="00002921">
        <w:rPr>
          <w:rFonts w:ascii="Arial" w:hAnsi="Arial" w:cs="Arial"/>
          <w:sz w:val="22"/>
          <w:szCs w:val="22"/>
          <w:lang w:val="sr-Cyrl-RS"/>
        </w:rPr>
        <w:t>Копију ОП обрасца за законског заступника и лица овлашћених за потпис менице / овлашћења (Оверени потписи лица овлашћених за заступање);</w:t>
      </w:r>
    </w:p>
    <w:p w14:paraId="75BD2216" w14:textId="77777777" w:rsidR="0073363E" w:rsidRPr="00002921" w:rsidRDefault="0073363E" w:rsidP="0073363E">
      <w:pPr>
        <w:jc w:val="both"/>
        <w:rPr>
          <w:rFonts w:ascii="Arial" w:hAnsi="Arial" w:cs="Arial"/>
          <w:sz w:val="22"/>
          <w:szCs w:val="22"/>
          <w:lang w:val="sr-Cyrl-RS"/>
        </w:rPr>
      </w:pPr>
      <w:r w:rsidRPr="00002921">
        <w:rPr>
          <w:rFonts w:ascii="Arial" w:hAnsi="Arial" w:cs="Arial"/>
          <w:sz w:val="22"/>
          <w:szCs w:val="22"/>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73D19050" w14:textId="77777777" w:rsidR="0073363E" w:rsidRPr="00002921" w:rsidRDefault="0073363E" w:rsidP="0073363E">
      <w:pPr>
        <w:jc w:val="both"/>
        <w:rPr>
          <w:rFonts w:ascii="Arial" w:hAnsi="Arial" w:cs="Arial"/>
          <w:sz w:val="22"/>
          <w:szCs w:val="22"/>
          <w:lang w:val="sr-Cyrl-RS"/>
        </w:rPr>
      </w:pPr>
      <w:r w:rsidRPr="00002921">
        <w:rPr>
          <w:rFonts w:ascii="Arial" w:hAnsi="Arial" w:cs="Arial"/>
          <w:sz w:val="22"/>
          <w:szCs w:val="22"/>
          <w:lang w:val="sr-Cyrl-RS"/>
        </w:rPr>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 у делу „Основ издавања и износ из основа/валута“ треба ОБАВЕЗНО навести:</w:t>
      </w:r>
    </w:p>
    <w:p w14:paraId="499A43AC" w14:textId="77777777" w:rsidR="0073363E" w:rsidRPr="00002921" w:rsidRDefault="0073363E" w:rsidP="00E7368C">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у колони „Основ издавања менице“ мора се навести: Уговорo јавној набавци број _________, а све у складу са Одлуком о ближим условима, садржини и начину вођења Регистра меница и овлашћења („Службени гласник Републике Србије“ број 56/11).</w:t>
      </w:r>
    </w:p>
    <w:p w14:paraId="3E230C01" w14:textId="77777777" w:rsidR="0073363E" w:rsidRPr="00002921" w:rsidRDefault="0073363E" w:rsidP="00E7368C">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у колони „Износ" треба ОБАВЕЗНО навести износ на који је меница издата;</w:t>
      </w:r>
    </w:p>
    <w:p w14:paraId="61905921" w14:textId="77777777" w:rsidR="0073363E" w:rsidRPr="00BE370A" w:rsidRDefault="0073363E" w:rsidP="00B77573">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у колони „Валута“ треба ОБАВЕЗНО навести валуту на коју се меница издаје;</w:t>
      </w:r>
    </w:p>
    <w:p w14:paraId="79B82DDD" w14:textId="6E836BE5" w:rsidR="0073363E" w:rsidRDefault="0073363E" w:rsidP="0073363E">
      <w:pPr>
        <w:jc w:val="both"/>
        <w:rPr>
          <w:rFonts w:ascii="Arial" w:hAnsi="Arial" w:cs="Arial"/>
          <w:sz w:val="22"/>
          <w:szCs w:val="22"/>
          <w:lang w:val="sr-Cyrl-RS"/>
        </w:rPr>
      </w:pPr>
      <w:r w:rsidRPr="00002921">
        <w:rPr>
          <w:rFonts w:ascii="Arial" w:hAnsi="Arial" w:cs="Arial"/>
          <w:sz w:val="22"/>
          <w:szCs w:val="22"/>
          <w:lang w:val="sr-Cyrl-RS"/>
        </w:rPr>
        <w:t xml:space="preserve">Меница може бити наплаћена у случају да </w:t>
      </w:r>
      <w:r w:rsidR="00E55349">
        <w:rPr>
          <w:rFonts w:ascii="Arial" w:hAnsi="Arial" w:cs="Arial"/>
          <w:sz w:val="22"/>
          <w:szCs w:val="22"/>
          <w:lang w:val="sr-Cyrl-RS"/>
        </w:rPr>
        <w:t>Извршилац</w:t>
      </w:r>
      <w:r w:rsidRPr="00002921">
        <w:rPr>
          <w:rFonts w:ascii="Arial" w:hAnsi="Arial" w:cs="Arial"/>
          <w:sz w:val="22"/>
          <w:szCs w:val="22"/>
          <w:lang w:val="sr-Cyrl-RS"/>
        </w:rPr>
        <w:t xml:space="preserve"> не буде извршавао своје уговорне обавезе у роковима и на начин предвиђен уговором. </w:t>
      </w:r>
    </w:p>
    <w:p w14:paraId="29C46030" w14:textId="42CF2A2D" w:rsidR="0073363E" w:rsidRPr="00002921" w:rsidRDefault="0073363E" w:rsidP="0073363E">
      <w:pPr>
        <w:jc w:val="both"/>
        <w:rPr>
          <w:rFonts w:ascii="Arial" w:hAnsi="Arial" w:cs="Arial"/>
          <w:sz w:val="22"/>
          <w:szCs w:val="22"/>
          <w:lang w:val="sr-Cyrl-RS"/>
        </w:rPr>
      </w:pPr>
      <w:r w:rsidRPr="00002921">
        <w:rPr>
          <w:rFonts w:ascii="Arial" w:hAnsi="Arial" w:cs="Arial"/>
          <w:sz w:val="22"/>
          <w:szCs w:val="22"/>
          <w:lang w:val="sr-Cyrl-RS"/>
        </w:rPr>
        <w:t xml:space="preserve">Сви трошкови око прибављања средстава обезбеђења падају на терет </w:t>
      </w:r>
      <w:r w:rsidR="00E55349">
        <w:rPr>
          <w:rFonts w:ascii="Arial" w:hAnsi="Arial" w:cs="Arial"/>
          <w:sz w:val="22"/>
          <w:szCs w:val="22"/>
          <w:lang w:val="sr-Cyrl-RS"/>
        </w:rPr>
        <w:t>Извршиоца</w:t>
      </w:r>
      <w:r w:rsidRPr="00002921">
        <w:rPr>
          <w:rFonts w:ascii="Arial" w:hAnsi="Arial" w:cs="Arial"/>
          <w:sz w:val="22"/>
          <w:szCs w:val="22"/>
          <w:lang w:val="sr-Cyrl-RS"/>
        </w:rPr>
        <w:t>, а и исти могу бити наведени у Обрасцу трошкова припреме понуде.</w:t>
      </w:r>
    </w:p>
    <w:p w14:paraId="6DAAD04D" w14:textId="77777777" w:rsidR="0073363E" w:rsidRPr="00002921" w:rsidRDefault="0073363E" w:rsidP="0073363E">
      <w:pPr>
        <w:jc w:val="both"/>
        <w:rPr>
          <w:rFonts w:ascii="Arial" w:hAnsi="Arial" w:cs="Arial"/>
          <w:sz w:val="22"/>
          <w:szCs w:val="22"/>
          <w:lang w:val="sr-Cyrl-RS"/>
        </w:rPr>
      </w:pPr>
      <w:r w:rsidRPr="00002921">
        <w:rPr>
          <w:rFonts w:ascii="Arial" w:hAnsi="Arial" w:cs="Arial"/>
          <w:sz w:val="22"/>
          <w:szCs w:val="22"/>
          <w:lang w:val="sr-Cyrl-RS"/>
        </w:rPr>
        <w:t>Сва средстава финансијског обезбеђења могу гласити на члана групе понуђача или понуђача, али не и на подизвођача.</w:t>
      </w:r>
    </w:p>
    <w:p w14:paraId="4D060306" w14:textId="0F8914BF" w:rsidR="0073363E" w:rsidRPr="00002921" w:rsidRDefault="0073363E" w:rsidP="0073363E">
      <w:pPr>
        <w:jc w:val="both"/>
        <w:rPr>
          <w:rFonts w:ascii="Arial" w:hAnsi="Arial" w:cs="Arial"/>
          <w:sz w:val="22"/>
          <w:szCs w:val="22"/>
          <w:lang w:val="sr-Cyrl-RS"/>
        </w:rPr>
      </w:pPr>
      <w:r w:rsidRPr="00002921">
        <w:rPr>
          <w:rFonts w:ascii="Arial" w:hAnsi="Arial" w:cs="Arial"/>
          <w:sz w:val="22"/>
          <w:szCs w:val="22"/>
          <w:lang w:val="sr-Cyrl-RS"/>
        </w:rPr>
        <w:lastRenderedPageBreak/>
        <w:t xml:space="preserve">У случају да </w:t>
      </w:r>
      <w:r w:rsidR="00E55349">
        <w:rPr>
          <w:rFonts w:ascii="Arial" w:hAnsi="Arial" w:cs="Arial"/>
          <w:sz w:val="22"/>
          <w:szCs w:val="22"/>
          <w:lang w:val="sr-Cyrl-RS"/>
        </w:rPr>
        <w:t>Извршилац</w:t>
      </w:r>
      <w:r w:rsidR="00E55349" w:rsidRPr="00002921">
        <w:rPr>
          <w:rFonts w:ascii="Arial" w:hAnsi="Arial" w:cs="Arial"/>
          <w:sz w:val="22"/>
          <w:szCs w:val="22"/>
          <w:lang w:val="sr-Cyrl-RS"/>
        </w:rPr>
        <w:t xml:space="preserve"> </w:t>
      </w:r>
      <w:r w:rsidRPr="00002921">
        <w:rPr>
          <w:rFonts w:ascii="Arial" w:hAnsi="Arial" w:cs="Arial"/>
          <w:sz w:val="22"/>
          <w:szCs w:val="22"/>
          <w:lang w:val="sr-Cyrl-RS"/>
        </w:rPr>
        <w:t xml:space="preserve">не испуни преузете обавезе у предметном поступку јавне набавке, </w:t>
      </w:r>
      <w:r w:rsidR="00E55349">
        <w:rPr>
          <w:rFonts w:ascii="Arial" w:hAnsi="Arial" w:cs="Arial"/>
          <w:sz w:val="22"/>
          <w:szCs w:val="22"/>
          <w:lang w:val="sr-Cyrl-RS"/>
        </w:rPr>
        <w:t>Наручилац</w:t>
      </w:r>
      <w:r w:rsidRPr="00002921">
        <w:rPr>
          <w:rFonts w:ascii="Arial" w:hAnsi="Arial" w:cs="Arial"/>
          <w:sz w:val="22"/>
          <w:szCs w:val="22"/>
          <w:lang w:val="sr-Cyrl-RS"/>
        </w:rPr>
        <w:t xml:space="preserve"> је овлашћен да реализује достављена средства обезбеђења од стране </w:t>
      </w:r>
      <w:r w:rsidR="00E55349">
        <w:rPr>
          <w:rFonts w:ascii="Arial" w:hAnsi="Arial" w:cs="Arial"/>
          <w:sz w:val="22"/>
          <w:szCs w:val="22"/>
          <w:lang w:val="sr-Cyrl-RS"/>
        </w:rPr>
        <w:t>Извршиоца</w:t>
      </w:r>
      <w:r w:rsidRPr="00002921">
        <w:rPr>
          <w:rFonts w:ascii="Arial" w:hAnsi="Arial" w:cs="Arial"/>
          <w:sz w:val="22"/>
          <w:szCs w:val="22"/>
          <w:lang w:val="sr-Cyrl-RS"/>
        </w:rPr>
        <w:t>.</w:t>
      </w:r>
    </w:p>
    <w:p w14:paraId="7AAECA21" w14:textId="77777777" w:rsidR="0073363E" w:rsidRPr="00880FB6" w:rsidRDefault="0073363E" w:rsidP="00B77573">
      <w:pPr>
        <w:jc w:val="both"/>
        <w:rPr>
          <w:rFonts w:ascii="Arial" w:hAnsi="Arial" w:cs="Arial"/>
          <w:bCs/>
          <w:sz w:val="22"/>
          <w:szCs w:val="22"/>
        </w:rPr>
      </w:pPr>
      <w:r w:rsidRPr="00002921">
        <w:rPr>
          <w:rFonts w:ascii="Arial" w:hAnsi="Arial" w:cs="Arial"/>
          <w:sz w:val="22"/>
          <w:szCs w:val="22"/>
          <w:lang w:val="sr-Cyrl-RS"/>
        </w:rPr>
        <w:t xml:space="preserve">Ако се за време трајања Уговора промене рокови за извршење уговорне обавезе, важност  менице мора се продужити. </w:t>
      </w:r>
    </w:p>
    <w:p w14:paraId="1E8D42BC" w14:textId="18EDA088" w:rsidR="0073363E" w:rsidRPr="00880FB6" w:rsidRDefault="0073363E" w:rsidP="0073363E">
      <w:pPr>
        <w:pStyle w:val="Style16"/>
        <w:widowControl/>
        <w:spacing w:line="240" w:lineRule="auto"/>
        <w:ind w:firstLine="0"/>
        <w:rPr>
          <w:rStyle w:val="FontStyle111"/>
          <w:sz w:val="22"/>
          <w:szCs w:val="22"/>
          <w:lang w:eastAsia="sr-Cyrl-CS"/>
        </w:rPr>
      </w:pPr>
      <w:r w:rsidRPr="00880FB6">
        <w:rPr>
          <w:rFonts w:ascii="Arial" w:hAnsi="Arial" w:cs="Arial"/>
          <w:bCs/>
          <w:sz w:val="22"/>
          <w:szCs w:val="22"/>
        </w:rPr>
        <w:t xml:space="preserve">Уколико </w:t>
      </w:r>
      <w:r w:rsidR="00E55349">
        <w:rPr>
          <w:rFonts w:ascii="Arial" w:hAnsi="Arial" w:cs="Arial"/>
          <w:bCs/>
          <w:sz w:val="22"/>
          <w:szCs w:val="22"/>
          <w:lang w:val="sr-Cyrl-CS"/>
        </w:rPr>
        <w:t>Извршилац</w:t>
      </w:r>
      <w:r w:rsidRPr="00880FB6">
        <w:rPr>
          <w:rFonts w:ascii="Arial" w:hAnsi="Arial" w:cs="Arial"/>
          <w:bCs/>
          <w:sz w:val="22"/>
          <w:szCs w:val="22"/>
        </w:rPr>
        <w:t xml:space="preserve"> не поступи у складу са овим чланом уговора, сматраће се, да </w:t>
      </w:r>
      <w:r w:rsidRPr="00880FB6">
        <w:rPr>
          <w:rFonts w:ascii="Arial" w:hAnsi="Arial" w:cs="Arial"/>
          <w:bCs/>
          <w:sz w:val="22"/>
          <w:szCs w:val="22"/>
          <w:lang w:val="sr-Cyrl-CS"/>
        </w:rPr>
        <w:t>У</w:t>
      </w:r>
      <w:r w:rsidRPr="00880FB6">
        <w:rPr>
          <w:rFonts w:ascii="Arial" w:hAnsi="Arial" w:cs="Arial"/>
          <w:bCs/>
          <w:sz w:val="22"/>
          <w:szCs w:val="22"/>
        </w:rPr>
        <w:t>говор није ступио на правну снагу</w:t>
      </w:r>
    </w:p>
    <w:p w14:paraId="2C45EBC2" w14:textId="77777777" w:rsidR="0073363E" w:rsidRPr="00880FB6" w:rsidRDefault="0073363E" w:rsidP="0073363E">
      <w:pPr>
        <w:pStyle w:val="Style13"/>
        <w:widowControl/>
        <w:spacing w:line="240" w:lineRule="auto"/>
        <w:jc w:val="left"/>
        <w:rPr>
          <w:rStyle w:val="FontStyle110"/>
          <w:rFonts w:eastAsia="Calibri"/>
          <w:sz w:val="22"/>
          <w:szCs w:val="22"/>
          <w:lang w:val="sr-Cyrl-CS" w:eastAsia="sr-Cyrl-CS"/>
        </w:rPr>
      </w:pPr>
    </w:p>
    <w:p w14:paraId="11723391" w14:textId="77777777" w:rsidR="0073363E" w:rsidRPr="00880FB6" w:rsidRDefault="0073363E" w:rsidP="0073363E">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 xml:space="preserve">Накнада штете </w:t>
      </w:r>
    </w:p>
    <w:p w14:paraId="6530FD18" w14:textId="6F343D45" w:rsidR="0073363E" w:rsidRPr="00880FB6" w:rsidRDefault="0073363E" w:rsidP="0073363E">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Члан 1</w:t>
      </w:r>
      <w:r w:rsidR="00E55349">
        <w:rPr>
          <w:rStyle w:val="FontStyle110"/>
          <w:rFonts w:eastAsia="Calibri"/>
          <w:sz w:val="22"/>
          <w:szCs w:val="22"/>
          <w:lang w:val="sr-Cyrl-RS" w:eastAsia="sr-Cyrl-CS"/>
        </w:rPr>
        <w:t>3</w:t>
      </w:r>
      <w:r w:rsidRPr="00880FB6">
        <w:rPr>
          <w:rStyle w:val="FontStyle110"/>
          <w:rFonts w:eastAsia="Calibri"/>
          <w:sz w:val="22"/>
          <w:szCs w:val="22"/>
          <w:lang w:eastAsia="sr-Cyrl-CS"/>
        </w:rPr>
        <w:t>.</w:t>
      </w:r>
    </w:p>
    <w:p w14:paraId="236A5D22" w14:textId="6B2BEAB9" w:rsidR="0073363E" w:rsidRPr="00880FB6" w:rsidRDefault="00E55349" w:rsidP="0073363E">
      <w:pPr>
        <w:pStyle w:val="Style16"/>
        <w:widowControl/>
        <w:spacing w:line="240" w:lineRule="auto"/>
        <w:ind w:firstLine="0"/>
        <w:rPr>
          <w:rStyle w:val="FontStyle111"/>
          <w:sz w:val="22"/>
          <w:szCs w:val="22"/>
          <w:lang w:eastAsia="sr-Cyrl-CS"/>
        </w:rPr>
      </w:pPr>
      <w:r>
        <w:rPr>
          <w:rStyle w:val="FontStyle111"/>
          <w:sz w:val="22"/>
          <w:szCs w:val="22"/>
          <w:lang w:val="sr-Cyrl-RS" w:eastAsia="sr-Cyrl-CS"/>
        </w:rPr>
        <w:t>Извршилац</w:t>
      </w:r>
      <w:r w:rsidR="0073363E" w:rsidRPr="00880FB6">
        <w:rPr>
          <w:rStyle w:val="FontStyle111"/>
          <w:sz w:val="22"/>
          <w:szCs w:val="22"/>
          <w:lang w:eastAsia="sr-Cyrl-CS"/>
        </w:rPr>
        <w:t xml:space="preserve"> је одговоран </w:t>
      </w:r>
      <w:r>
        <w:rPr>
          <w:rStyle w:val="FontStyle111"/>
          <w:sz w:val="22"/>
          <w:szCs w:val="22"/>
          <w:lang w:val="sr-Cyrl-RS" w:eastAsia="sr-Cyrl-CS"/>
        </w:rPr>
        <w:t>Наручиоцу</w:t>
      </w:r>
      <w:r w:rsidR="0073363E" w:rsidRPr="00880FB6">
        <w:rPr>
          <w:rStyle w:val="FontStyle111"/>
          <w:sz w:val="22"/>
          <w:szCs w:val="22"/>
          <w:lang w:eastAsia="sr-Cyrl-CS"/>
        </w:rPr>
        <w:t xml:space="preserve"> за материјалне и нематеријалне недостатке испуњења обавеза преузетих овим уговором.</w:t>
      </w:r>
    </w:p>
    <w:p w14:paraId="4283ABE8" w14:textId="77777777" w:rsidR="0073363E" w:rsidRPr="00880FB6" w:rsidRDefault="0073363E" w:rsidP="0073363E">
      <w:pPr>
        <w:pStyle w:val="Style16"/>
        <w:widowControl/>
        <w:spacing w:line="240" w:lineRule="auto"/>
        <w:ind w:firstLine="0"/>
        <w:rPr>
          <w:rStyle w:val="FontStyle111"/>
          <w:sz w:val="22"/>
          <w:szCs w:val="22"/>
          <w:lang w:eastAsia="sr-Cyrl-CS"/>
        </w:rPr>
      </w:pPr>
    </w:p>
    <w:p w14:paraId="5066B2DB" w14:textId="5D64C37C" w:rsidR="0073363E" w:rsidRPr="00880FB6" w:rsidRDefault="00E55349" w:rsidP="0073363E">
      <w:pPr>
        <w:pStyle w:val="Style16"/>
        <w:widowControl/>
        <w:spacing w:line="240" w:lineRule="auto"/>
        <w:ind w:firstLine="0"/>
        <w:rPr>
          <w:rStyle w:val="FontStyle111"/>
          <w:sz w:val="22"/>
          <w:szCs w:val="22"/>
          <w:lang w:eastAsia="sr-Cyrl-CS"/>
        </w:rPr>
      </w:pPr>
      <w:r>
        <w:rPr>
          <w:rStyle w:val="FontStyle111"/>
          <w:sz w:val="22"/>
          <w:szCs w:val="22"/>
          <w:lang w:val="sr-Cyrl-RS" w:eastAsia="sr-Cyrl-CS"/>
        </w:rPr>
        <w:t>Извршилац</w:t>
      </w:r>
      <w:r w:rsidR="0073363E" w:rsidRPr="00880FB6">
        <w:rPr>
          <w:rStyle w:val="FontStyle111"/>
          <w:sz w:val="22"/>
          <w:szCs w:val="22"/>
          <w:lang w:eastAsia="sr-Cyrl-CS"/>
        </w:rPr>
        <w:t xml:space="preserve"> је у складу са законом одговоран за штету коју је претрпео </w:t>
      </w:r>
      <w:r>
        <w:rPr>
          <w:rStyle w:val="FontStyle111"/>
          <w:sz w:val="22"/>
          <w:szCs w:val="22"/>
          <w:lang w:val="sr-Cyrl-RS" w:eastAsia="sr-Cyrl-CS"/>
        </w:rPr>
        <w:t>Наручилац</w:t>
      </w:r>
      <w:r w:rsidR="0073363E" w:rsidRPr="00880FB6">
        <w:rPr>
          <w:rStyle w:val="FontStyle111"/>
          <w:sz w:val="22"/>
          <w:szCs w:val="22"/>
          <w:lang w:eastAsia="sr-Cyrl-CS"/>
        </w:rPr>
        <w:t xml:space="preserve"> неиспуњењем, делимичним испуњењем или задоцњењем у испуњењу обавеза преузетих овим уговором.</w:t>
      </w:r>
    </w:p>
    <w:p w14:paraId="0EE851A8" w14:textId="77777777" w:rsidR="0073363E" w:rsidRPr="00880FB6" w:rsidRDefault="0073363E" w:rsidP="0073363E">
      <w:pPr>
        <w:pStyle w:val="Style16"/>
        <w:widowControl/>
        <w:spacing w:line="240" w:lineRule="auto"/>
        <w:ind w:firstLine="0"/>
        <w:rPr>
          <w:rStyle w:val="FontStyle111"/>
          <w:sz w:val="22"/>
          <w:szCs w:val="22"/>
          <w:lang w:eastAsia="sr-Cyrl-CS"/>
        </w:rPr>
      </w:pPr>
    </w:p>
    <w:p w14:paraId="01914232" w14:textId="338FE181" w:rsidR="0073363E" w:rsidRPr="00880FB6" w:rsidRDefault="0073363E" w:rsidP="0073363E">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 xml:space="preserve">Уколико </w:t>
      </w:r>
      <w:r w:rsidR="00E55349">
        <w:rPr>
          <w:rStyle w:val="FontStyle111"/>
          <w:sz w:val="22"/>
          <w:szCs w:val="22"/>
          <w:lang w:val="sr-Cyrl-RS" w:eastAsia="sr-Cyrl-CS"/>
        </w:rPr>
        <w:t>Наручилац</w:t>
      </w:r>
      <w:r w:rsidRPr="00880FB6">
        <w:rPr>
          <w:rStyle w:val="FontStyle111"/>
          <w:sz w:val="22"/>
          <w:szCs w:val="22"/>
          <w:lang w:eastAsia="sr-Cyrl-CS"/>
        </w:rPr>
        <w:t xml:space="preserve"> претрпи штету због чињења или нечињења </w:t>
      </w:r>
      <w:r w:rsidR="00E55349">
        <w:rPr>
          <w:rStyle w:val="FontStyle111"/>
          <w:sz w:val="22"/>
          <w:szCs w:val="22"/>
          <w:lang w:val="sr-Cyrl-RS" w:eastAsia="sr-Cyrl-CS"/>
        </w:rPr>
        <w:t>Извршиоца</w:t>
      </w:r>
      <w:r w:rsidRPr="00880FB6">
        <w:rPr>
          <w:rStyle w:val="FontStyle111"/>
          <w:sz w:val="22"/>
          <w:szCs w:val="22"/>
          <w:lang w:eastAsia="sr-Cyrl-CS"/>
        </w:rPr>
        <w:t xml:space="preserve"> и уколико се уговорне стране сагласе око основа и висине претрпљене штете, </w:t>
      </w:r>
      <w:r w:rsidR="00E55349">
        <w:rPr>
          <w:rStyle w:val="FontStyle111"/>
          <w:sz w:val="22"/>
          <w:szCs w:val="22"/>
          <w:lang w:val="sr-Cyrl-RS" w:eastAsia="sr-Cyrl-CS"/>
        </w:rPr>
        <w:t>Извршилац</w:t>
      </w:r>
      <w:r w:rsidRPr="00880FB6">
        <w:rPr>
          <w:rStyle w:val="FontStyle111"/>
          <w:sz w:val="22"/>
          <w:szCs w:val="22"/>
          <w:lang w:eastAsia="sr-Cyrl-CS"/>
        </w:rPr>
        <w:t xml:space="preserve"> је сагласан да </w:t>
      </w:r>
      <w:r w:rsidR="00E55349">
        <w:rPr>
          <w:rStyle w:val="FontStyle111"/>
          <w:sz w:val="22"/>
          <w:szCs w:val="22"/>
          <w:lang w:val="sr-Cyrl-RS" w:eastAsia="sr-Cyrl-CS"/>
        </w:rPr>
        <w:t>Наручиоцу</w:t>
      </w:r>
      <w:r w:rsidRPr="00880FB6">
        <w:rPr>
          <w:rStyle w:val="FontStyle111"/>
          <w:sz w:val="22"/>
          <w:szCs w:val="22"/>
          <w:lang w:eastAsia="sr-Cyrl-CS"/>
        </w:rPr>
        <w:t xml:space="preserve"> исту накнади, тако што </w:t>
      </w:r>
      <w:r w:rsidR="00E55349">
        <w:rPr>
          <w:rStyle w:val="FontStyle111"/>
          <w:sz w:val="22"/>
          <w:szCs w:val="22"/>
          <w:lang w:val="sr-Cyrl-RS" w:eastAsia="sr-Cyrl-CS"/>
        </w:rPr>
        <w:t>Наручилац</w:t>
      </w:r>
      <w:r w:rsidRPr="00880FB6">
        <w:rPr>
          <w:rStyle w:val="FontStyle111"/>
          <w:sz w:val="22"/>
          <w:szCs w:val="22"/>
          <w:lang w:eastAsia="sr-Cyrl-CS"/>
        </w:rPr>
        <w:t xml:space="preserve"> има право на наплату накнаде штете без посебног обавештења </w:t>
      </w:r>
      <w:r w:rsidR="00E55349">
        <w:rPr>
          <w:rStyle w:val="FontStyle111"/>
          <w:sz w:val="22"/>
          <w:szCs w:val="22"/>
          <w:lang w:val="sr-Cyrl-RS" w:eastAsia="sr-Cyrl-CS"/>
        </w:rPr>
        <w:t>Извршиоца</w:t>
      </w:r>
      <w:r w:rsidRPr="00880FB6">
        <w:rPr>
          <w:rStyle w:val="FontStyle111"/>
          <w:sz w:val="22"/>
          <w:szCs w:val="22"/>
          <w:lang w:eastAsia="sr-Cyrl-CS"/>
        </w:rPr>
        <w:t xml:space="preserve"> уз издавање одговарајућег обрачуна са роком плаћања од 15 дана од датума издавања истог.</w:t>
      </w:r>
    </w:p>
    <w:p w14:paraId="3CA5396D" w14:textId="77777777" w:rsidR="0073363E" w:rsidRPr="00880FB6" w:rsidRDefault="0073363E" w:rsidP="0073363E">
      <w:pPr>
        <w:pStyle w:val="Style16"/>
        <w:widowControl/>
        <w:spacing w:line="240" w:lineRule="auto"/>
        <w:ind w:firstLine="0"/>
        <w:rPr>
          <w:rStyle w:val="FontStyle111"/>
          <w:sz w:val="22"/>
          <w:szCs w:val="22"/>
          <w:lang w:eastAsia="sr-Cyrl-CS"/>
        </w:rPr>
      </w:pPr>
    </w:p>
    <w:p w14:paraId="2998EC75" w14:textId="31CAE6E8" w:rsidR="0073363E" w:rsidRPr="00880FB6" w:rsidRDefault="0073363E" w:rsidP="0073363E">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w:t>
      </w:r>
      <w:r w:rsidR="00E55349">
        <w:rPr>
          <w:rStyle w:val="FontStyle111"/>
          <w:sz w:val="22"/>
          <w:szCs w:val="22"/>
          <w:lang w:val="sr-Cyrl-RS" w:eastAsia="sr-Cyrl-CS"/>
        </w:rPr>
        <w:t>Извршиоца</w:t>
      </w:r>
      <w:r w:rsidRPr="00880FB6">
        <w:rPr>
          <w:rStyle w:val="FontStyle111"/>
          <w:sz w:val="22"/>
          <w:szCs w:val="22"/>
          <w:lang w:eastAsia="sr-Cyrl-CS"/>
        </w:rPr>
        <w:t xml:space="preserve">. </w:t>
      </w:r>
    </w:p>
    <w:p w14:paraId="6AB40BFC" w14:textId="77777777" w:rsidR="0073363E" w:rsidRPr="00880FB6" w:rsidRDefault="0073363E" w:rsidP="0073363E">
      <w:pPr>
        <w:pStyle w:val="Style16"/>
        <w:widowControl/>
        <w:spacing w:line="240" w:lineRule="auto"/>
        <w:ind w:firstLine="0"/>
        <w:rPr>
          <w:rStyle w:val="FontStyle111"/>
          <w:sz w:val="22"/>
          <w:szCs w:val="22"/>
          <w:lang w:eastAsia="sr-Cyrl-CS"/>
        </w:rPr>
      </w:pPr>
    </w:p>
    <w:p w14:paraId="183CA754" w14:textId="77777777" w:rsidR="0073363E" w:rsidRPr="00880FB6" w:rsidRDefault="0073363E" w:rsidP="0073363E">
      <w:pPr>
        <w:pStyle w:val="Style16"/>
        <w:widowControl/>
        <w:spacing w:line="240" w:lineRule="auto"/>
        <w:ind w:firstLine="0"/>
        <w:rPr>
          <w:rStyle w:val="FontStyle111"/>
          <w:sz w:val="22"/>
          <w:szCs w:val="22"/>
          <w:lang w:eastAsia="sr-Cyrl-CS"/>
        </w:rPr>
      </w:pPr>
    </w:p>
    <w:p w14:paraId="69EC00C1" w14:textId="77777777" w:rsidR="0073363E" w:rsidRPr="00880FB6" w:rsidRDefault="0073363E" w:rsidP="0073363E">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 xml:space="preserve">Уговорна казна </w:t>
      </w:r>
    </w:p>
    <w:p w14:paraId="1DE5D1A5" w14:textId="50093257" w:rsidR="0073363E" w:rsidRPr="00880FB6" w:rsidRDefault="0073363E" w:rsidP="0073363E">
      <w:pPr>
        <w:pStyle w:val="Style13"/>
        <w:widowControl/>
        <w:spacing w:line="240" w:lineRule="auto"/>
        <w:rPr>
          <w:rFonts w:ascii="Arial" w:eastAsia="Calibri" w:hAnsi="Arial" w:cs="Arial"/>
          <w:sz w:val="22"/>
          <w:szCs w:val="22"/>
          <w:lang w:eastAsia="sr-Cyrl-CS"/>
        </w:rPr>
      </w:pPr>
      <w:r w:rsidRPr="00880FB6">
        <w:rPr>
          <w:rStyle w:val="FontStyle110"/>
          <w:rFonts w:eastAsia="Calibri"/>
          <w:sz w:val="22"/>
          <w:szCs w:val="22"/>
          <w:lang w:eastAsia="sr-Cyrl-CS"/>
        </w:rPr>
        <w:t>Члан 1</w:t>
      </w:r>
      <w:r w:rsidR="00E55349">
        <w:rPr>
          <w:rStyle w:val="FontStyle110"/>
          <w:rFonts w:eastAsia="Calibri"/>
          <w:sz w:val="22"/>
          <w:szCs w:val="22"/>
          <w:lang w:val="sr-Cyrl-RS" w:eastAsia="sr-Cyrl-CS"/>
        </w:rPr>
        <w:t>4</w:t>
      </w:r>
      <w:r w:rsidRPr="00880FB6">
        <w:rPr>
          <w:rStyle w:val="FontStyle110"/>
          <w:rFonts w:eastAsia="Calibri"/>
          <w:sz w:val="22"/>
          <w:szCs w:val="22"/>
          <w:lang w:eastAsia="sr-Cyrl-CS"/>
        </w:rPr>
        <w:t>.</w:t>
      </w:r>
    </w:p>
    <w:p w14:paraId="14A85F24" w14:textId="77777777" w:rsidR="0073363E" w:rsidRPr="00880FB6" w:rsidRDefault="0073363E" w:rsidP="0073363E">
      <w:pPr>
        <w:pStyle w:val="Style16"/>
        <w:widowControl/>
        <w:spacing w:line="240" w:lineRule="auto"/>
        <w:ind w:firstLine="0"/>
        <w:rPr>
          <w:rStyle w:val="FontStyle111"/>
          <w:sz w:val="22"/>
          <w:szCs w:val="22"/>
        </w:rPr>
      </w:pPr>
      <w:r w:rsidRPr="00880FB6">
        <w:rPr>
          <w:rStyle w:val="FontStyle111"/>
          <w:sz w:val="22"/>
          <w:szCs w:val="22"/>
          <w:lang w:eastAsia="sr-Cyrl-CS"/>
        </w:rPr>
        <w:t>Уколико једна од Уговорних страна у било којем тренутку са разлогом сматра да ће каснити у извршењу својих обавеза по овом уговору, та Уговорна страна ће одмах о томе обавестити другу Уговорну страну, а затим у писаној форми дефинисати процењени период кашњења.</w:t>
      </w:r>
    </w:p>
    <w:p w14:paraId="1A56A466" w14:textId="77777777" w:rsidR="0073363E" w:rsidRPr="00880FB6" w:rsidRDefault="0073363E" w:rsidP="0073363E">
      <w:pPr>
        <w:tabs>
          <w:tab w:val="left" w:pos="680"/>
        </w:tabs>
        <w:suppressAutoHyphens w:val="0"/>
        <w:jc w:val="both"/>
        <w:rPr>
          <w:rFonts w:ascii="Arial" w:eastAsia="TimesNewRomanPS-BoldMT" w:hAnsi="Arial" w:cs="Arial"/>
          <w:bCs/>
          <w:sz w:val="22"/>
          <w:szCs w:val="22"/>
        </w:rPr>
      </w:pPr>
    </w:p>
    <w:p w14:paraId="08ED9900" w14:textId="4A17A0A2" w:rsidR="0073363E" w:rsidRPr="00880FB6" w:rsidRDefault="0073363E" w:rsidP="0073363E">
      <w:pPr>
        <w:pStyle w:val="ArrialNarrow"/>
        <w:spacing w:after="0"/>
        <w:rPr>
          <w:rFonts w:ascii="Arial" w:hAnsi="Arial" w:cs="Arial"/>
          <w:sz w:val="22"/>
          <w:szCs w:val="22"/>
          <w:lang w:val="sr-Cyrl-CS"/>
        </w:rPr>
      </w:pPr>
      <w:r w:rsidRPr="00880FB6">
        <w:rPr>
          <w:rFonts w:ascii="Arial" w:hAnsi="Arial" w:cs="Arial"/>
          <w:sz w:val="22"/>
          <w:szCs w:val="22"/>
        </w:rPr>
        <w:t xml:space="preserve">У случају да </w:t>
      </w:r>
      <w:r w:rsidR="00E55349">
        <w:rPr>
          <w:rFonts w:ascii="Arial" w:hAnsi="Arial" w:cs="Arial"/>
          <w:sz w:val="22"/>
          <w:szCs w:val="22"/>
          <w:lang w:val="sr-Cyrl-RS"/>
        </w:rPr>
        <w:t>Извршилац</w:t>
      </w:r>
      <w:r w:rsidRPr="00880FB6">
        <w:rPr>
          <w:rFonts w:ascii="Arial" w:hAnsi="Arial" w:cs="Arial"/>
          <w:sz w:val="22"/>
          <w:szCs w:val="22"/>
        </w:rPr>
        <w:t xml:space="preserve">, својом кривицом, не изврши о року уговорене обавезе, </w:t>
      </w:r>
      <w:r w:rsidR="00E55349">
        <w:rPr>
          <w:rFonts w:ascii="Arial" w:hAnsi="Arial" w:cs="Arial"/>
          <w:sz w:val="22"/>
          <w:szCs w:val="22"/>
          <w:lang w:val="sr-Cyrl-RS"/>
        </w:rPr>
        <w:t>Извршилац</w:t>
      </w:r>
      <w:r w:rsidRPr="00880FB6">
        <w:rPr>
          <w:rFonts w:ascii="Arial" w:hAnsi="Arial" w:cs="Arial"/>
          <w:sz w:val="22"/>
          <w:szCs w:val="22"/>
        </w:rPr>
        <w:t xml:space="preserve"> је дужан да плати </w:t>
      </w:r>
      <w:r w:rsidR="00E55349">
        <w:rPr>
          <w:rFonts w:ascii="Arial" w:hAnsi="Arial" w:cs="Arial"/>
          <w:sz w:val="22"/>
          <w:szCs w:val="22"/>
          <w:lang w:val="sr-Cyrl-RS"/>
        </w:rPr>
        <w:t>Наручиоцу</w:t>
      </w:r>
      <w:r w:rsidRPr="00880FB6">
        <w:rPr>
          <w:rFonts w:ascii="Arial" w:hAnsi="Arial" w:cs="Arial"/>
          <w:sz w:val="22"/>
          <w:szCs w:val="22"/>
        </w:rPr>
        <w:t xml:space="preserve"> уговорне пенале, у износу од 0,2% од уговорене вредности из члана 2. став 1. овог уговора за сваки започети дан кашњења, у максималном износу од 10% од уговорене вредности из члана 2. став 1. овог уговора</w:t>
      </w:r>
      <w:r w:rsidRPr="00880FB6">
        <w:rPr>
          <w:rFonts w:ascii="Arial" w:hAnsi="Arial" w:cs="Arial"/>
          <w:sz w:val="22"/>
          <w:szCs w:val="22"/>
          <w:lang w:val="sr-Cyrl-CS"/>
        </w:rPr>
        <w:t xml:space="preserve"> без ПДВ-а. </w:t>
      </w:r>
    </w:p>
    <w:p w14:paraId="1E135477" w14:textId="77777777" w:rsidR="0073363E" w:rsidRPr="00880FB6" w:rsidRDefault="0073363E" w:rsidP="0073363E">
      <w:pPr>
        <w:pStyle w:val="ArrialNarrow"/>
        <w:spacing w:after="0"/>
        <w:rPr>
          <w:rFonts w:ascii="Arial" w:hAnsi="Arial" w:cs="Arial"/>
          <w:sz w:val="22"/>
          <w:szCs w:val="22"/>
        </w:rPr>
      </w:pPr>
    </w:p>
    <w:p w14:paraId="669C2D4C" w14:textId="077A42F1" w:rsidR="0073363E" w:rsidRPr="00880FB6" w:rsidRDefault="0073363E" w:rsidP="0073363E">
      <w:pPr>
        <w:pStyle w:val="ArrialNarrow"/>
        <w:spacing w:after="0"/>
        <w:rPr>
          <w:rFonts w:ascii="Arial" w:hAnsi="Arial" w:cs="Arial"/>
          <w:sz w:val="22"/>
          <w:szCs w:val="22"/>
        </w:rPr>
      </w:pPr>
      <w:r w:rsidRPr="00880FB6">
        <w:rPr>
          <w:rFonts w:ascii="Arial" w:hAnsi="Arial" w:cs="Arial"/>
          <w:sz w:val="22"/>
          <w:szCs w:val="22"/>
        </w:rPr>
        <w:t xml:space="preserve">Плаћање пенала у складу са претходним ставом доспева у року од 10 (десет) дана од дана издавања фактуре од стране </w:t>
      </w:r>
      <w:r w:rsidR="00E55349">
        <w:rPr>
          <w:rFonts w:ascii="Arial" w:hAnsi="Arial" w:cs="Arial"/>
          <w:sz w:val="22"/>
          <w:szCs w:val="22"/>
          <w:lang w:val="sr-Cyrl-RS"/>
        </w:rPr>
        <w:t>Наручиоца</w:t>
      </w:r>
      <w:r w:rsidRPr="00880FB6">
        <w:rPr>
          <w:rFonts w:ascii="Arial" w:hAnsi="Arial" w:cs="Arial"/>
          <w:sz w:val="22"/>
          <w:szCs w:val="22"/>
        </w:rPr>
        <w:t xml:space="preserve"> за уговорне пенале. </w:t>
      </w:r>
    </w:p>
    <w:p w14:paraId="1082B52C" w14:textId="77777777" w:rsidR="0073363E" w:rsidRPr="00880FB6" w:rsidRDefault="0073363E" w:rsidP="0073363E">
      <w:pPr>
        <w:pStyle w:val="Style13"/>
        <w:widowControl/>
        <w:spacing w:line="240" w:lineRule="auto"/>
        <w:jc w:val="left"/>
        <w:rPr>
          <w:rStyle w:val="FontStyle110"/>
          <w:rFonts w:eastAsia="Calibri"/>
          <w:sz w:val="22"/>
          <w:szCs w:val="22"/>
          <w:lang w:val="sr-Cyrl-CS" w:eastAsia="sr-Cyrl-CS"/>
        </w:rPr>
      </w:pPr>
    </w:p>
    <w:p w14:paraId="016D166E" w14:textId="77777777" w:rsidR="0073363E" w:rsidRPr="00880FB6" w:rsidRDefault="0073363E" w:rsidP="0073363E">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Виша сила </w:t>
      </w:r>
    </w:p>
    <w:p w14:paraId="51022B57" w14:textId="7866D417" w:rsidR="0073363E" w:rsidRPr="00880FB6" w:rsidRDefault="0073363E" w:rsidP="0073363E">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Члан 1</w:t>
      </w:r>
      <w:r w:rsidR="00E55349">
        <w:rPr>
          <w:rStyle w:val="FontStyle110"/>
          <w:rFonts w:eastAsia="Calibri"/>
          <w:sz w:val="22"/>
          <w:szCs w:val="22"/>
          <w:lang w:val="sr-Cyrl-RS" w:eastAsia="sr-Cyrl-CS"/>
        </w:rPr>
        <w:t>5</w:t>
      </w:r>
      <w:r w:rsidRPr="00880FB6">
        <w:rPr>
          <w:rStyle w:val="FontStyle110"/>
          <w:rFonts w:eastAsia="Calibri"/>
          <w:sz w:val="22"/>
          <w:szCs w:val="22"/>
          <w:lang w:eastAsia="sr-Cyrl-CS"/>
        </w:rPr>
        <w:t>.</w:t>
      </w:r>
    </w:p>
    <w:p w14:paraId="5B4576FB" w14:textId="7EEF2D36" w:rsidR="0073363E" w:rsidRPr="00880FB6" w:rsidRDefault="0073363E" w:rsidP="0073363E">
      <w:pPr>
        <w:jc w:val="both"/>
        <w:rPr>
          <w:rFonts w:ascii="Arial" w:hAnsi="Arial" w:cs="Arial"/>
          <w:sz w:val="22"/>
          <w:szCs w:val="22"/>
        </w:rPr>
      </w:pPr>
      <w:r w:rsidRPr="00880FB6">
        <w:rPr>
          <w:rFonts w:ascii="Arial" w:hAnsi="Arial" w:cs="Arial"/>
          <w:sz w:val="22"/>
          <w:szCs w:val="22"/>
        </w:rPr>
        <w:t xml:space="preserve">У случају више силе – непредвиђених догађаја ван контроле Уговорних страна </w:t>
      </w:r>
      <w:r w:rsidR="00E55349">
        <w:rPr>
          <w:rFonts w:ascii="Arial" w:hAnsi="Arial" w:cs="Arial"/>
          <w:sz w:val="22"/>
          <w:szCs w:val="22"/>
          <w:lang w:val="sr-Cyrl-RS"/>
        </w:rPr>
        <w:t>Наручиоца</w:t>
      </w:r>
      <w:r>
        <w:rPr>
          <w:rFonts w:ascii="Arial" w:hAnsi="Arial" w:cs="Arial"/>
          <w:sz w:val="22"/>
          <w:szCs w:val="22"/>
          <w:lang w:val="sr-Cyrl-RS"/>
        </w:rPr>
        <w:t xml:space="preserve"> </w:t>
      </w:r>
      <w:r w:rsidRPr="00880FB6">
        <w:rPr>
          <w:rFonts w:ascii="Arial" w:hAnsi="Arial" w:cs="Arial"/>
          <w:sz w:val="22"/>
          <w:szCs w:val="22"/>
        </w:rPr>
        <w:t xml:space="preserve">и </w:t>
      </w:r>
      <w:r w:rsidR="00E55349">
        <w:rPr>
          <w:rFonts w:ascii="Arial" w:hAnsi="Arial" w:cs="Arial"/>
          <w:sz w:val="22"/>
          <w:szCs w:val="22"/>
          <w:lang w:val="sr-Cyrl-RS"/>
        </w:rPr>
        <w:t>Извршиоца</w:t>
      </w:r>
      <w:r w:rsidRPr="00880FB6">
        <w:rPr>
          <w:rFonts w:ascii="Arial" w:hAnsi="Arial" w:cs="Arial"/>
          <w:sz w:val="22"/>
          <w:szCs w:val="22"/>
        </w:rPr>
        <w:t>,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p>
    <w:p w14:paraId="12F26057" w14:textId="77777777" w:rsidR="0073363E" w:rsidRPr="00880FB6" w:rsidRDefault="0073363E" w:rsidP="0073363E">
      <w:pPr>
        <w:jc w:val="both"/>
        <w:rPr>
          <w:rFonts w:ascii="Arial" w:hAnsi="Arial" w:cs="Arial"/>
          <w:sz w:val="22"/>
          <w:szCs w:val="22"/>
        </w:rPr>
      </w:pPr>
    </w:p>
    <w:p w14:paraId="7766A552" w14:textId="77777777" w:rsidR="0073363E" w:rsidRPr="00880FB6" w:rsidRDefault="0073363E" w:rsidP="0073363E">
      <w:pPr>
        <w:jc w:val="both"/>
        <w:rPr>
          <w:rFonts w:ascii="Arial" w:hAnsi="Arial" w:cs="Arial"/>
          <w:sz w:val="22"/>
          <w:szCs w:val="22"/>
        </w:rPr>
      </w:pPr>
      <w:r w:rsidRPr="00880FB6">
        <w:rPr>
          <w:rFonts w:ascii="Arial" w:hAnsi="Arial" w:cs="Arial"/>
          <w:sz w:val="22"/>
          <w:szCs w:val="22"/>
        </w:rPr>
        <w:t xml:space="preserve">У случају наступања више силе, уговорне стране могу уговорити продужење рока извршења уговорених услуга за оно време за које је настало кашњење у извршавању уговорних обавеза, проузроковано вишом силом. </w:t>
      </w:r>
    </w:p>
    <w:p w14:paraId="37E13213" w14:textId="77777777" w:rsidR="0073363E" w:rsidRPr="00880FB6" w:rsidRDefault="0073363E" w:rsidP="0073363E">
      <w:pPr>
        <w:jc w:val="both"/>
        <w:rPr>
          <w:rFonts w:ascii="Arial" w:hAnsi="Arial" w:cs="Arial"/>
          <w:sz w:val="22"/>
          <w:szCs w:val="22"/>
        </w:rPr>
      </w:pPr>
    </w:p>
    <w:p w14:paraId="554AE356" w14:textId="38A67325" w:rsidR="0073363E" w:rsidRPr="00880FB6" w:rsidRDefault="0073363E" w:rsidP="0073363E">
      <w:pPr>
        <w:jc w:val="both"/>
        <w:rPr>
          <w:rFonts w:ascii="Arial" w:hAnsi="Arial" w:cs="Arial"/>
          <w:sz w:val="22"/>
          <w:szCs w:val="22"/>
        </w:rPr>
      </w:pPr>
      <w:r w:rsidRPr="00880FB6">
        <w:rPr>
          <w:rFonts w:ascii="Arial" w:hAnsi="Arial" w:cs="Arial"/>
          <w:sz w:val="22"/>
          <w:szCs w:val="22"/>
        </w:rPr>
        <w:t xml:space="preserve">У случају из претходног става овог члана Уговора </w:t>
      </w:r>
      <w:r w:rsidR="00E55349">
        <w:rPr>
          <w:rFonts w:ascii="Arial" w:hAnsi="Arial" w:cs="Arial"/>
          <w:sz w:val="22"/>
          <w:szCs w:val="22"/>
          <w:lang w:val="sr-Cyrl-RS"/>
        </w:rPr>
        <w:t>Наручилац</w:t>
      </w:r>
      <w:r w:rsidRPr="00880FB6">
        <w:rPr>
          <w:rFonts w:ascii="Arial" w:hAnsi="Arial" w:cs="Arial"/>
          <w:sz w:val="22"/>
          <w:szCs w:val="22"/>
        </w:rPr>
        <w:t xml:space="preserve"> ће поступати у складу са чланом 115. Закона о јавним набавкама.</w:t>
      </w:r>
    </w:p>
    <w:p w14:paraId="35002B51" w14:textId="77777777" w:rsidR="0073363E" w:rsidRPr="00880FB6" w:rsidRDefault="0073363E" w:rsidP="0073363E">
      <w:pPr>
        <w:jc w:val="both"/>
        <w:rPr>
          <w:rFonts w:ascii="Arial" w:hAnsi="Arial" w:cs="Arial"/>
          <w:sz w:val="22"/>
          <w:szCs w:val="22"/>
        </w:rPr>
      </w:pPr>
    </w:p>
    <w:p w14:paraId="628A8A6E" w14:textId="77777777" w:rsidR="0073363E" w:rsidRPr="00880FB6" w:rsidRDefault="0073363E" w:rsidP="0073363E">
      <w:pPr>
        <w:jc w:val="both"/>
        <w:rPr>
          <w:rFonts w:ascii="Arial" w:hAnsi="Arial" w:cs="Arial"/>
          <w:sz w:val="22"/>
          <w:szCs w:val="22"/>
        </w:rPr>
      </w:pPr>
      <w:r w:rsidRPr="00880FB6">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77ED8D27" w14:textId="77777777" w:rsidR="0073363E" w:rsidRPr="00880FB6" w:rsidRDefault="0073363E" w:rsidP="0073363E">
      <w:pPr>
        <w:jc w:val="both"/>
        <w:rPr>
          <w:rFonts w:ascii="Arial" w:hAnsi="Arial" w:cs="Arial"/>
          <w:sz w:val="22"/>
          <w:szCs w:val="22"/>
        </w:rPr>
      </w:pPr>
    </w:p>
    <w:p w14:paraId="6F4D0049" w14:textId="77777777" w:rsidR="0073363E" w:rsidRPr="00880FB6" w:rsidRDefault="0073363E" w:rsidP="0073363E">
      <w:pPr>
        <w:jc w:val="both"/>
        <w:rPr>
          <w:rFonts w:ascii="Arial" w:hAnsi="Arial" w:cs="Arial"/>
          <w:sz w:val="22"/>
          <w:szCs w:val="22"/>
        </w:rPr>
      </w:pPr>
      <w:r w:rsidRPr="00880FB6">
        <w:rPr>
          <w:rFonts w:ascii="Arial" w:hAnsi="Arial" w:cs="Arial"/>
          <w:sz w:val="22"/>
          <w:szCs w:val="22"/>
        </w:rPr>
        <w:t>Уколико виша сила траје дуже од 30 дана, било која Уговорна страна може да раскине овај уговор у року од 10 дана, уз доставу писаног обавештења другој Уговорној страни о намери да раскине Уговор.</w:t>
      </w:r>
    </w:p>
    <w:p w14:paraId="7810D8BE" w14:textId="77777777" w:rsidR="0073363E" w:rsidRPr="00880FB6" w:rsidRDefault="0073363E" w:rsidP="0073363E">
      <w:pPr>
        <w:pStyle w:val="Style13"/>
        <w:widowControl/>
        <w:spacing w:line="240" w:lineRule="auto"/>
        <w:rPr>
          <w:rStyle w:val="FontStyle110"/>
          <w:rFonts w:eastAsia="Calibri"/>
          <w:sz w:val="22"/>
          <w:szCs w:val="22"/>
          <w:lang w:eastAsia="sr-Cyrl-CS"/>
        </w:rPr>
      </w:pPr>
    </w:p>
    <w:p w14:paraId="3957E457" w14:textId="649C15F3" w:rsidR="0073363E" w:rsidRPr="00880FB6" w:rsidRDefault="0073363E" w:rsidP="0073363E">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1</w:t>
      </w:r>
      <w:r w:rsidR="00E55349">
        <w:rPr>
          <w:rStyle w:val="FontStyle110"/>
          <w:rFonts w:eastAsia="Calibri"/>
          <w:sz w:val="22"/>
          <w:szCs w:val="22"/>
          <w:lang w:val="sr-Cyrl-CS" w:eastAsia="sr-Cyrl-CS"/>
        </w:rPr>
        <w:t>6</w:t>
      </w:r>
      <w:r w:rsidRPr="00880FB6">
        <w:rPr>
          <w:rStyle w:val="FontStyle110"/>
          <w:rFonts w:eastAsia="Calibri"/>
          <w:sz w:val="22"/>
          <w:szCs w:val="22"/>
          <w:lang w:eastAsia="sr-Cyrl-CS"/>
        </w:rPr>
        <w:t>.</w:t>
      </w:r>
    </w:p>
    <w:p w14:paraId="7BDFA60F" w14:textId="77777777" w:rsidR="0073363E" w:rsidRPr="00880FB6" w:rsidRDefault="0073363E" w:rsidP="0073363E">
      <w:pPr>
        <w:jc w:val="both"/>
        <w:rPr>
          <w:rFonts w:ascii="Arial" w:eastAsia="Calibri" w:hAnsi="Arial" w:cs="Arial"/>
          <w:sz w:val="22"/>
          <w:szCs w:val="22"/>
        </w:rPr>
      </w:pPr>
      <w:r w:rsidRPr="00880FB6">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4DF28017" w14:textId="77777777" w:rsidR="0073363E" w:rsidRPr="00880FB6" w:rsidRDefault="0073363E" w:rsidP="0073363E">
      <w:pPr>
        <w:suppressAutoHyphens w:val="0"/>
        <w:jc w:val="both"/>
        <w:rPr>
          <w:rStyle w:val="FontStyle111"/>
          <w:sz w:val="22"/>
          <w:szCs w:val="22"/>
        </w:rPr>
      </w:pPr>
    </w:p>
    <w:p w14:paraId="6B28C8E5" w14:textId="77777777" w:rsidR="0073363E" w:rsidRPr="00880FB6" w:rsidRDefault="0073363E" w:rsidP="0073363E">
      <w:pPr>
        <w:rPr>
          <w:rStyle w:val="FontStyle111"/>
          <w:b/>
          <w:sz w:val="22"/>
          <w:szCs w:val="22"/>
        </w:rPr>
      </w:pPr>
      <w:r w:rsidRPr="00880FB6">
        <w:rPr>
          <w:rFonts w:ascii="Arial" w:hAnsi="Arial" w:cs="Arial"/>
          <w:b/>
          <w:sz w:val="22"/>
          <w:szCs w:val="22"/>
        </w:rPr>
        <w:t>Раскид Уговора</w:t>
      </w:r>
    </w:p>
    <w:p w14:paraId="16AFF187" w14:textId="5302FE5E" w:rsidR="0073363E" w:rsidRPr="00880FB6" w:rsidRDefault="0073363E" w:rsidP="0073363E">
      <w:pPr>
        <w:jc w:val="center"/>
        <w:rPr>
          <w:rFonts w:ascii="Arial" w:hAnsi="Arial" w:cs="Arial"/>
          <w:b/>
          <w:sz w:val="22"/>
          <w:szCs w:val="22"/>
        </w:rPr>
      </w:pPr>
      <w:r w:rsidRPr="00880FB6">
        <w:rPr>
          <w:rFonts w:ascii="Arial" w:hAnsi="Arial" w:cs="Arial"/>
          <w:b/>
          <w:sz w:val="22"/>
          <w:szCs w:val="22"/>
        </w:rPr>
        <w:t xml:space="preserve">Члан </w:t>
      </w:r>
      <w:r>
        <w:rPr>
          <w:rFonts w:ascii="Arial" w:hAnsi="Arial" w:cs="Arial"/>
          <w:b/>
          <w:sz w:val="22"/>
          <w:szCs w:val="22"/>
          <w:lang w:val="sr-Cyrl-RS"/>
        </w:rPr>
        <w:t>1</w:t>
      </w:r>
      <w:r w:rsidR="00E55349">
        <w:rPr>
          <w:rFonts w:ascii="Arial" w:hAnsi="Arial" w:cs="Arial"/>
          <w:b/>
          <w:sz w:val="22"/>
          <w:szCs w:val="22"/>
          <w:lang w:val="sr-Cyrl-RS"/>
        </w:rPr>
        <w:t>7</w:t>
      </w:r>
      <w:r w:rsidRPr="00880FB6">
        <w:rPr>
          <w:rFonts w:ascii="Arial" w:hAnsi="Arial" w:cs="Arial"/>
          <w:b/>
          <w:sz w:val="22"/>
          <w:szCs w:val="22"/>
        </w:rPr>
        <w:t>.</w:t>
      </w:r>
    </w:p>
    <w:p w14:paraId="76D19717" w14:textId="4C5BF18B" w:rsidR="0073363E" w:rsidRPr="00880FB6" w:rsidRDefault="00E55349" w:rsidP="0073363E">
      <w:pPr>
        <w:jc w:val="both"/>
        <w:rPr>
          <w:rFonts w:ascii="Arial" w:hAnsi="Arial" w:cs="Arial"/>
          <w:sz w:val="22"/>
          <w:szCs w:val="22"/>
        </w:rPr>
      </w:pPr>
      <w:r>
        <w:rPr>
          <w:rFonts w:ascii="Arial" w:hAnsi="Arial" w:cs="Arial"/>
          <w:sz w:val="22"/>
          <w:szCs w:val="22"/>
          <w:lang w:val="sr-Cyrl-RS"/>
        </w:rPr>
        <w:t>Наручилац</w:t>
      </w:r>
      <w:r w:rsidR="0073363E" w:rsidRPr="00880FB6">
        <w:rPr>
          <w:rFonts w:ascii="Arial" w:hAnsi="Arial" w:cs="Arial"/>
          <w:sz w:val="22"/>
          <w:szCs w:val="22"/>
        </w:rPr>
        <w:t xml:space="preserve"> може једнострано раскинути уговор пре истека рока, у случају непридржавања одредби Уговора, неквалитетног извршења посла или услед престанка потребе за ангажовањем </w:t>
      </w:r>
      <w:r>
        <w:rPr>
          <w:rFonts w:ascii="Arial" w:hAnsi="Arial" w:cs="Arial"/>
          <w:sz w:val="22"/>
          <w:szCs w:val="22"/>
          <w:lang w:val="sr-Cyrl-RS"/>
        </w:rPr>
        <w:t>Извршиоца</w:t>
      </w:r>
      <w:r w:rsidR="0073363E" w:rsidRPr="00880FB6">
        <w:rPr>
          <w:rFonts w:ascii="Arial" w:hAnsi="Arial" w:cs="Arial"/>
          <w:sz w:val="22"/>
          <w:szCs w:val="22"/>
        </w:rPr>
        <w:t xml:space="preserve">, достављањем писане изјаве о једностраном раскиду уговора </w:t>
      </w:r>
      <w:r>
        <w:rPr>
          <w:rFonts w:ascii="Arial" w:hAnsi="Arial" w:cs="Arial"/>
          <w:sz w:val="22"/>
          <w:szCs w:val="22"/>
          <w:lang w:val="sr-Cyrl-RS"/>
        </w:rPr>
        <w:t>Извршиоцу</w:t>
      </w:r>
      <w:r w:rsidR="0073363E" w:rsidRPr="00880FB6">
        <w:rPr>
          <w:rFonts w:ascii="Arial" w:hAnsi="Arial" w:cs="Arial"/>
          <w:sz w:val="22"/>
          <w:szCs w:val="22"/>
        </w:rPr>
        <w:t xml:space="preserve"> и уз поштовање отказног рока од 15 дана од дана достављања писане изјаве. </w:t>
      </w:r>
    </w:p>
    <w:p w14:paraId="619E3F65" w14:textId="77777777" w:rsidR="0073363E" w:rsidRPr="00880FB6" w:rsidRDefault="0073363E" w:rsidP="0073363E">
      <w:pPr>
        <w:jc w:val="both"/>
        <w:rPr>
          <w:rFonts w:ascii="Arial" w:hAnsi="Arial" w:cs="Arial"/>
          <w:b/>
          <w:sz w:val="22"/>
          <w:szCs w:val="22"/>
        </w:rPr>
      </w:pPr>
    </w:p>
    <w:p w14:paraId="0EF2F138" w14:textId="77777777" w:rsidR="0073363E" w:rsidRPr="00880FB6" w:rsidRDefault="0073363E" w:rsidP="0073363E">
      <w:pPr>
        <w:jc w:val="both"/>
        <w:rPr>
          <w:rFonts w:ascii="Arial" w:hAnsi="Arial" w:cs="Arial"/>
          <w:b/>
          <w:sz w:val="22"/>
          <w:szCs w:val="22"/>
        </w:rPr>
      </w:pPr>
      <w:r w:rsidRPr="00880FB6">
        <w:rPr>
          <w:rFonts w:ascii="Arial" w:hAnsi="Arial" w:cs="Arial"/>
          <w:b/>
          <w:sz w:val="22"/>
          <w:szCs w:val="22"/>
        </w:rPr>
        <w:t>Измене Уговора</w:t>
      </w:r>
    </w:p>
    <w:p w14:paraId="191C978F" w14:textId="7E4E2D3F" w:rsidR="0073363E" w:rsidRPr="00880FB6" w:rsidRDefault="0073363E" w:rsidP="0073363E">
      <w:pPr>
        <w:pStyle w:val="Style13"/>
        <w:widowControl/>
        <w:spacing w:line="240" w:lineRule="auto"/>
        <w:rPr>
          <w:rStyle w:val="FontStyle110"/>
          <w:rFonts w:eastAsia="Calibri"/>
          <w:sz w:val="22"/>
          <w:szCs w:val="22"/>
          <w:lang w:val="sr-Cyrl-CS" w:eastAsia="sr-Cyrl-CS"/>
        </w:rPr>
      </w:pPr>
      <w:r w:rsidRPr="00880FB6">
        <w:rPr>
          <w:rStyle w:val="FontStyle110"/>
          <w:rFonts w:eastAsia="Calibri"/>
          <w:sz w:val="22"/>
          <w:szCs w:val="22"/>
          <w:lang w:val="sr-Cyrl-CS" w:eastAsia="sr-Cyrl-CS"/>
        </w:rPr>
        <w:t>Члан 1</w:t>
      </w:r>
      <w:r w:rsidR="00E55349">
        <w:rPr>
          <w:rStyle w:val="FontStyle110"/>
          <w:rFonts w:eastAsia="Calibri"/>
          <w:sz w:val="22"/>
          <w:szCs w:val="22"/>
          <w:lang w:val="sr-Cyrl-CS" w:eastAsia="sr-Cyrl-CS"/>
        </w:rPr>
        <w:t>8</w:t>
      </w:r>
      <w:r w:rsidRPr="00880FB6">
        <w:rPr>
          <w:rStyle w:val="FontStyle110"/>
          <w:rFonts w:eastAsia="Calibri"/>
          <w:sz w:val="22"/>
          <w:szCs w:val="22"/>
          <w:lang w:val="sr-Cyrl-CS" w:eastAsia="sr-Cyrl-CS"/>
        </w:rPr>
        <w:t xml:space="preserve">. </w:t>
      </w:r>
    </w:p>
    <w:p w14:paraId="78EF14D9" w14:textId="182ABC3B" w:rsidR="0073363E" w:rsidRPr="00880FB6" w:rsidRDefault="00E55349" w:rsidP="0073363E">
      <w:pPr>
        <w:jc w:val="both"/>
        <w:rPr>
          <w:rFonts w:ascii="Arial" w:hAnsi="Arial" w:cs="Arial"/>
          <w:sz w:val="22"/>
          <w:szCs w:val="22"/>
          <w:lang w:eastAsia="sr-Latn-CS"/>
        </w:rPr>
      </w:pPr>
      <w:r>
        <w:rPr>
          <w:rFonts w:ascii="Arial" w:hAnsi="Arial" w:cs="Arial"/>
          <w:sz w:val="22"/>
          <w:szCs w:val="22"/>
          <w:lang w:val="sr-Cyrl-RS" w:eastAsia="sr-Latn-CS"/>
        </w:rPr>
        <w:t>Наручилац</w:t>
      </w:r>
      <w:r w:rsidR="0073363E" w:rsidRPr="00880FB6">
        <w:rPr>
          <w:rFonts w:ascii="Arial" w:hAnsi="Arial" w:cs="Arial"/>
          <w:sz w:val="22"/>
          <w:szCs w:val="22"/>
          <w:lang w:eastAsia="sr-Latn-CS"/>
        </w:rPr>
        <w:t xml:space="preserve"> може након закључења овог уговора без спровођења поступка јавне набавке повећати обим предмета набавке до лимита прописаног чланом 115. став 1. Закона о јавним набавкама.</w:t>
      </w:r>
    </w:p>
    <w:p w14:paraId="06FFC91D" w14:textId="77777777" w:rsidR="0073363E" w:rsidRPr="00880FB6" w:rsidRDefault="0073363E" w:rsidP="0073363E">
      <w:pPr>
        <w:jc w:val="both"/>
        <w:rPr>
          <w:rFonts w:ascii="Arial" w:hAnsi="Arial" w:cs="Arial"/>
          <w:sz w:val="22"/>
          <w:szCs w:val="22"/>
          <w:lang w:eastAsia="sr-Latn-CS"/>
        </w:rPr>
      </w:pPr>
    </w:p>
    <w:p w14:paraId="1DD30FD1" w14:textId="3A83DDF4" w:rsidR="0073363E" w:rsidRPr="00880FB6" w:rsidRDefault="0073363E" w:rsidP="0073363E">
      <w:pPr>
        <w:jc w:val="both"/>
        <w:rPr>
          <w:rFonts w:ascii="Arial" w:hAnsi="Arial" w:cs="Arial"/>
          <w:sz w:val="22"/>
          <w:szCs w:val="22"/>
          <w:lang w:eastAsia="sr-Latn-CS"/>
        </w:rPr>
      </w:pPr>
      <w:r w:rsidRPr="00880FB6">
        <w:rPr>
          <w:rFonts w:ascii="Arial" w:hAnsi="Arial" w:cs="Arial"/>
          <w:sz w:val="22"/>
          <w:szCs w:val="22"/>
          <w:lang w:eastAsia="sr-Latn-CS"/>
        </w:rPr>
        <w:t xml:space="preserve">У случају из става 1. овог члана Уговора </w:t>
      </w:r>
      <w:r w:rsidR="00E55349">
        <w:rPr>
          <w:rFonts w:ascii="Arial" w:hAnsi="Arial" w:cs="Arial"/>
          <w:sz w:val="22"/>
          <w:szCs w:val="22"/>
          <w:lang w:val="sr-Cyrl-RS" w:eastAsia="sr-Latn-CS"/>
        </w:rPr>
        <w:t>Наручилац</w:t>
      </w:r>
      <w:r w:rsidRPr="00880FB6">
        <w:rPr>
          <w:rFonts w:ascii="Arial" w:hAnsi="Arial" w:cs="Arial"/>
          <w:sz w:val="22"/>
          <w:szCs w:val="22"/>
          <w:lang w:eastAsia="sr-Latn-CS"/>
        </w:rP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451273D5" w14:textId="77777777" w:rsidR="0073363E" w:rsidRPr="00880FB6" w:rsidRDefault="0073363E" w:rsidP="0073363E">
      <w:pPr>
        <w:pStyle w:val="Style13"/>
        <w:widowControl/>
        <w:spacing w:line="240" w:lineRule="auto"/>
        <w:jc w:val="left"/>
        <w:rPr>
          <w:rStyle w:val="FontStyle110"/>
          <w:rFonts w:eastAsia="Calibri"/>
          <w:sz w:val="22"/>
          <w:szCs w:val="22"/>
          <w:lang w:val="sr-Cyrl-CS" w:eastAsia="sr-Cyrl-CS"/>
        </w:rPr>
      </w:pPr>
    </w:p>
    <w:p w14:paraId="6FF280FA" w14:textId="77777777" w:rsidR="0073363E" w:rsidRPr="00880FB6" w:rsidRDefault="0073363E" w:rsidP="0073363E">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Решавање спорова</w:t>
      </w:r>
    </w:p>
    <w:p w14:paraId="454AE56A" w14:textId="6FE6AE28" w:rsidR="0073363E" w:rsidRPr="00880FB6" w:rsidRDefault="0073363E" w:rsidP="0073363E">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Pr>
          <w:rStyle w:val="FontStyle110"/>
          <w:rFonts w:eastAsia="Calibri"/>
          <w:sz w:val="22"/>
          <w:szCs w:val="22"/>
          <w:lang w:val="sr-Cyrl-RS" w:eastAsia="sr-Cyrl-CS"/>
        </w:rPr>
        <w:t>1</w:t>
      </w:r>
      <w:r w:rsidR="00E55349">
        <w:rPr>
          <w:rStyle w:val="FontStyle110"/>
          <w:rFonts w:eastAsia="Calibri"/>
          <w:sz w:val="22"/>
          <w:szCs w:val="22"/>
          <w:lang w:val="sr-Cyrl-RS" w:eastAsia="sr-Cyrl-CS"/>
        </w:rPr>
        <w:t>9</w:t>
      </w:r>
      <w:r w:rsidRPr="00880FB6">
        <w:rPr>
          <w:rStyle w:val="FontStyle110"/>
          <w:rFonts w:eastAsia="Calibri"/>
          <w:sz w:val="22"/>
          <w:szCs w:val="22"/>
          <w:lang w:eastAsia="sr-Cyrl-CS"/>
        </w:rPr>
        <w:t>.</w:t>
      </w:r>
    </w:p>
    <w:p w14:paraId="654FF13E" w14:textId="77777777" w:rsidR="0073363E" w:rsidRPr="00880FB6" w:rsidRDefault="0073363E" w:rsidP="0073363E">
      <w:pPr>
        <w:jc w:val="both"/>
        <w:rPr>
          <w:rFonts w:ascii="Arial" w:hAnsi="Arial" w:cs="Arial"/>
          <w:sz w:val="22"/>
          <w:szCs w:val="22"/>
        </w:rPr>
      </w:pPr>
      <w:r w:rsidRPr="00880FB6">
        <w:rPr>
          <w:rFonts w:ascii="Arial" w:hAnsi="Arial" w:cs="Arial"/>
          <w:sz w:val="22"/>
          <w:szCs w:val="22"/>
        </w:rPr>
        <w:t>Сви неспоразуми који настану у вези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Pr="00880FB6">
        <w:rPr>
          <w:rFonts w:ascii="Arial" w:hAnsi="Arial" w:cs="Arial"/>
          <w:color w:val="548DD4" w:themeColor="text2" w:themeTint="99"/>
          <w:sz w:val="22"/>
          <w:szCs w:val="22"/>
        </w:rPr>
        <w:t>.</w:t>
      </w:r>
      <w:r w:rsidRPr="00880FB6">
        <w:rPr>
          <w:rFonts w:ascii="Arial" w:hAnsi="Arial" w:cs="Arial"/>
          <w:sz w:val="22"/>
          <w:szCs w:val="22"/>
        </w:rPr>
        <w:t xml:space="preserve"> </w:t>
      </w:r>
    </w:p>
    <w:p w14:paraId="46E6BA47" w14:textId="77777777" w:rsidR="0073363E" w:rsidRPr="00880FB6" w:rsidRDefault="0073363E" w:rsidP="0073363E">
      <w:pPr>
        <w:jc w:val="both"/>
        <w:rPr>
          <w:rFonts w:ascii="Arial" w:eastAsia="Calibri" w:hAnsi="Arial" w:cs="Arial"/>
          <w:sz w:val="22"/>
          <w:szCs w:val="22"/>
        </w:rPr>
      </w:pPr>
    </w:p>
    <w:p w14:paraId="1C851F12" w14:textId="7FB43089" w:rsidR="0073363E" w:rsidRPr="00880FB6" w:rsidRDefault="0073363E" w:rsidP="0073363E">
      <w:pPr>
        <w:jc w:val="center"/>
        <w:rPr>
          <w:rFonts w:ascii="Arial" w:hAnsi="Arial" w:cs="Arial"/>
          <w:sz w:val="22"/>
          <w:szCs w:val="22"/>
        </w:rPr>
      </w:pPr>
      <w:r w:rsidRPr="00880FB6">
        <w:rPr>
          <w:rFonts w:ascii="Arial" w:hAnsi="Arial" w:cs="Arial"/>
          <w:b/>
          <w:sz w:val="22"/>
          <w:szCs w:val="22"/>
        </w:rPr>
        <w:t xml:space="preserve">Члан </w:t>
      </w:r>
      <w:r w:rsidR="00E55349">
        <w:rPr>
          <w:rFonts w:ascii="Arial" w:hAnsi="Arial" w:cs="Arial"/>
          <w:b/>
          <w:sz w:val="22"/>
          <w:szCs w:val="22"/>
          <w:lang w:val="sr-Cyrl-RS"/>
        </w:rPr>
        <w:t>20</w:t>
      </w:r>
      <w:r w:rsidRPr="00880FB6">
        <w:rPr>
          <w:rFonts w:ascii="Arial" w:hAnsi="Arial" w:cs="Arial"/>
          <w:b/>
          <w:sz w:val="22"/>
          <w:szCs w:val="22"/>
        </w:rPr>
        <w:t>.</w:t>
      </w:r>
    </w:p>
    <w:p w14:paraId="3A05B0E2" w14:textId="77777777" w:rsidR="0073363E" w:rsidRPr="00880FB6" w:rsidRDefault="0073363E" w:rsidP="0073363E">
      <w:pPr>
        <w:jc w:val="both"/>
        <w:rPr>
          <w:rFonts w:ascii="Arial" w:hAnsi="Arial" w:cs="Arial"/>
          <w:sz w:val="22"/>
          <w:szCs w:val="22"/>
        </w:rPr>
      </w:pPr>
      <w:r w:rsidRPr="00880FB6">
        <w:rPr>
          <w:rFonts w:ascii="Arial" w:hAnsi="Arial" w:cs="Arial"/>
          <w:sz w:val="22"/>
          <w:szCs w:val="22"/>
        </w:rPr>
        <w:t>На односе уговорних страна који нису уређени овим уговором примењују се одговарајуће одредбе Закона о облигационим односима и других прописа Републике Србије.</w:t>
      </w:r>
    </w:p>
    <w:p w14:paraId="075FA28D" w14:textId="77777777" w:rsidR="0073363E" w:rsidRPr="00880FB6" w:rsidRDefault="0073363E" w:rsidP="0073363E">
      <w:pPr>
        <w:jc w:val="both"/>
        <w:rPr>
          <w:rFonts w:ascii="Arial" w:hAnsi="Arial" w:cs="Arial"/>
          <w:sz w:val="22"/>
          <w:szCs w:val="22"/>
        </w:rPr>
      </w:pPr>
    </w:p>
    <w:p w14:paraId="6FDC1256" w14:textId="77777777" w:rsidR="00AC7D7D" w:rsidRDefault="00AC7D7D" w:rsidP="0073363E">
      <w:pPr>
        <w:pStyle w:val="Style13"/>
        <w:widowControl/>
        <w:spacing w:line="240" w:lineRule="auto"/>
        <w:jc w:val="left"/>
        <w:rPr>
          <w:rStyle w:val="FontStyle110"/>
          <w:rFonts w:eastAsia="Calibri"/>
          <w:sz w:val="22"/>
          <w:szCs w:val="22"/>
          <w:lang w:val="sr-Cyrl-RS" w:eastAsia="sr-Cyrl-CS"/>
        </w:rPr>
      </w:pPr>
    </w:p>
    <w:p w14:paraId="7AEBA388" w14:textId="77777777" w:rsidR="0073363E" w:rsidRPr="00880FB6" w:rsidRDefault="0073363E" w:rsidP="0073363E">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Ступање уговора на снагу и примена</w:t>
      </w:r>
    </w:p>
    <w:p w14:paraId="3CED8DF8" w14:textId="3EB6E949" w:rsidR="0073363E" w:rsidRPr="00880FB6" w:rsidRDefault="0073363E" w:rsidP="0073363E">
      <w:pPr>
        <w:pStyle w:val="Style13"/>
        <w:widowControl/>
        <w:spacing w:line="240" w:lineRule="auto"/>
        <w:rPr>
          <w:rStyle w:val="FontStyle110"/>
          <w:rFonts w:eastAsia="Calibri"/>
          <w:sz w:val="22"/>
          <w:szCs w:val="22"/>
        </w:rPr>
      </w:pPr>
      <w:r w:rsidRPr="00880FB6">
        <w:rPr>
          <w:rStyle w:val="FontStyle110"/>
          <w:rFonts w:eastAsia="Calibri"/>
          <w:sz w:val="22"/>
          <w:szCs w:val="22"/>
          <w:lang w:eastAsia="sr-Cyrl-CS"/>
        </w:rPr>
        <w:t>Члан 2</w:t>
      </w:r>
      <w:r w:rsidR="00E55349">
        <w:rPr>
          <w:rStyle w:val="FontStyle110"/>
          <w:rFonts w:eastAsia="Calibri"/>
          <w:sz w:val="22"/>
          <w:szCs w:val="22"/>
          <w:lang w:val="sr-Cyrl-RS" w:eastAsia="sr-Cyrl-CS"/>
        </w:rPr>
        <w:t>1</w:t>
      </w:r>
      <w:r w:rsidRPr="00880FB6">
        <w:rPr>
          <w:rStyle w:val="FontStyle110"/>
          <w:rFonts w:eastAsia="Calibri"/>
          <w:sz w:val="22"/>
          <w:szCs w:val="22"/>
          <w:lang w:eastAsia="sr-Cyrl-CS"/>
        </w:rPr>
        <w:t>.</w:t>
      </w:r>
    </w:p>
    <w:p w14:paraId="006C3CCA" w14:textId="1A70E1AE" w:rsidR="0073363E" w:rsidRPr="00880FB6" w:rsidRDefault="0073363E" w:rsidP="0073363E">
      <w:pPr>
        <w:jc w:val="both"/>
        <w:rPr>
          <w:rFonts w:ascii="Arial" w:hAnsi="Arial" w:cs="Arial"/>
          <w:sz w:val="22"/>
          <w:szCs w:val="22"/>
        </w:rPr>
      </w:pPr>
      <w:r w:rsidRPr="00880FB6">
        <w:rPr>
          <w:rFonts w:ascii="Arial" w:eastAsia="Lucida Sans Unicode" w:hAnsi="Arial" w:cs="Arial"/>
          <w:sz w:val="22"/>
          <w:szCs w:val="22"/>
        </w:rPr>
        <w:t xml:space="preserve">Овај уговор се сматра закљученим, под одложним условом, када га потпишу овлашћени представници уговорних страна, а ступа на правну снагу када </w:t>
      </w:r>
      <w:r w:rsidR="00E55349">
        <w:rPr>
          <w:rFonts w:ascii="Arial" w:eastAsia="Lucida Sans Unicode" w:hAnsi="Arial" w:cs="Arial"/>
          <w:sz w:val="22"/>
          <w:szCs w:val="22"/>
          <w:lang w:val="sr-Cyrl-RS"/>
        </w:rPr>
        <w:t>Извршилац</w:t>
      </w:r>
      <w:r w:rsidRPr="00880FB6">
        <w:rPr>
          <w:rFonts w:ascii="Arial" w:eastAsia="Lucida Sans Unicode" w:hAnsi="Arial" w:cs="Arial"/>
          <w:sz w:val="22"/>
          <w:szCs w:val="22"/>
        </w:rPr>
        <w:t xml:space="preserve"> испуни одложни услов и достави </w:t>
      </w:r>
      <w:r>
        <w:rPr>
          <w:rFonts w:ascii="Arial" w:hAnsi="Arial" w:cs="Arial"/>
          <w:sz w:val="22"/>
          <w:szCs w:val="22"/>
          <w:lang w:val="sr-Cyrl-RS"/>
        </w:rPr>
        <w:t>средство обезбеђења</w:t>
      </w:r>
      <w:r w:rsidRPr="00880FB6">
        <w:rPr>
          <w:rFonts w:ascii="Arial" w:hAnsi="Arial" w:cs="Arial"/>
          <w:sz w:val="22"/>
          <w:szCs w:val="22"/>
        </w:rPr>
        <w:t xml:space="preserve"> из члана 1</w:t>
      </w:r>
      <w:r w:rsidR="00E55349">
        <w:rPr>
          <w:rFonts w:ascii="Arial" w:hAnsi="Arial" w:cs="Arial"/>
          <w:sz w:val="22"/>
          <w:szCs w:val="22"/>
          <w:lang w:val="sr-Cyrl-RS"/>
        </w:rPr>
        <w:t>2</w:t>
      </w:r>
      <w:r w:rsidRPr="00880FB6">
        <w:rPr>
          <w:rFonts w:ascii="Arial" w:hAnsi="Arial" w:cs="Arial"/>
          <w:sz w:val="22"/>
          <w:szCs w:val="22"/>
        </w:rPr>
        <w:t>. овог уговора.</w:t>
      </w:r>
    </w:p>
    <w:p w14:paraId="5364AEC1" w14:textId="77777777" w:rsidR="0073363E" w:rsidRPr="00880FB6" w:rsidRDefault="0073363E" w:rsidP="0073363E">
      <w:pPr>
        <w:pStyle w:val="ArrialNarrow"/>
        <w:spacing w:after="0"/>
        <w:jc w:val="left"/>
        <w:rPr>
          <w:rStyle w:val="FontStyle110"/>
          <w:sz w:val="22"/>
          <w:szCs w:val="22"/>
          <w:lang w:eastAsia="sr-Latn-CS"/>
        </w:rPr>
      </w:pPr>
    </w:p>
    <w:p w14:paraId="589103BF" w14:textId="77777777" w:rsidR="0073363E" w:rsidRPr="00880FB6" w:rsidRDefault="0073363E" w:rsidP="0073363E">
      <w:pPr>
        <w:pStyle w:val="ArrialNarrow"/>
        <w:spacing w:after="0"/>
        <w:jc w:val="left"/>
        <w:rPr>
          <w:rFonts w:ascii="Arial" w:eastAsia="Lucida Sans Unicode" w:hAnsi="Arial" w:cs="Arial"/>
          <w:sz w:val="22"/>
          <w:szCs w:val="22"/>
        </w:rPr>
      </w:pPr>
      <w:r w:rsidRPr="00880FB6">
        <w:rPr>
          <w:rFonts w:ascii="Arial" w:eastAsia="Lucida Sans Unicode" w:hAnsi="Arial" w:cs="Arial"/>
          <w:b/>
          <w:sz w:val="22"/>
          <w:szCs w:val="22"/>
        </w:rPr>
        <w:t>Прилози Уговора</w:t>
      </w:r>
    </w:p>
    <w:p w14:paraId="4E498F53" w14:textId="778E9D9C" w:rsidR="0073363E" w:rsidRPr="00880FB6" w:rsidRDefault="0073363E" w:rsidP="0073363E">
      <w:pPr>
        <w:pStyle w:val="ArrialNarrow"/>
        <w:spacing w:after="0"/>
        <w:jc w:val="center"/>
        <w:rPr>
          <w:rFonts w:ascii="Arial" w:eastAsia="Lucida Sans Unicode" w:hAnsi="Arial" w:cs="Arial"/>
          <w:sz w:val="22"/>
          <w:szCs w:val="22"/>
        </w:rPr>
      </w:pPr>
      <w:r w:rsidRPr="00880FB6">
        <w:rPr>
          <w:rFonts w:ascii="Arial" w:eastAsia="Lucida Sans Unicode" w:hAnsi="Arial" w:cs="Arial"/>
          <w:b/>
          <w:sz w:val="22"/>
          <w:szCs w:val="22"/>
        </w:rPr>
        <w:t>Члан 2</w:t>
      </w:r>
      <w:r w:rsidR="00E55349">
        <w:rPr>
          <w:rFonts w:ascii="Arial" w:eastAsia="Lucida Sans Unicode" w:hAnsi="Arial" w:cs="Arial"/>
          <w:b/>
          <w:sz w:val="22"/>
          <w:szCs w:val="22"/>
          <w:lang w:val="sr-Cyrl-CS"/>
        </w:rPr>
        <w:t>2</w:t>
      </w:r>
      <w:r w:rsidRPr="00880FB6">
        <w:rPr>
          <w:rFonts w:ascii="Arial" w:eastAsia="Lucida Sans Unicode" w:hAnsi="Arial" w:cs="Arial"/>
          <w:b/>
          <w:sz w:val="22"/>
          <w:szCs w:val="22"/>
        </w:rPr>
        <w:t>.</w:t>
      </w:r>
    </w:p>
    <w:p w14:paraId="5A72EB0C" w14:textId="77777777" w:rsidR="000C0766" w:rsidRPr="00880FB6" w:rsidRDefault="000C0766" w:rsidP="000C0766">
      <w:pPr>
        <w:pStyle w:val="Style18"/>
        <w:widowControl/>
        <w:spacing w:line="240" w:lineRule="auto"/>
        <w:ind w:left="1440" w:hanging="1440"/>
        <w:rPr>
          <w:rStyle w:val="FontStyle111"/>
          <w:sz w:val="22"/>
          <w:szCs w:val="22"/>
          <w:lang w:eastAsia="sr-Cyrl-CS"/>
        </w:rPr>
      </w:pPr>
      <w:r w:rsidRPr="00880FB6">
        <w:rPr>
          <w:rStyle w:val="FontStyle111"/>
          <w:sz w:val="22"/>
          <w:szCs w:val="22"/>
          <w:lang w:eastAsia="sr-Cyrl-CS"/>
        </w:rPr>
        <w:t>Прилог 1:</w:t>
      </w:r>
      <w:r w:rsidRPr="00880FB6">
        <w:rPr>
          <w:rStyle w:val="FontStyle111"/>
          <w:sz w:val="22"/>
          <w:szCs w:val="22"/>
          <w:lang w:eastAsia="sr-Cyrl-CS"/>
        </w:rPr>
        <w:tab/>
      </w:r>
      <w:r w:rsidRPr="00880FB6">
        <w:rPr>
          <w:rFonts w:ascii="Arial" w:hAnsi="Arial" w:cs="Arial"/>
          <w:sz w:val="22"/>
          <w:szCs w:val="22"/>
        </w:rPr>
        <w:t xml:space="preserve">Понуда евидентирана у </w:t>
      </w:r>
      <w:r w:rsidRPr="00880FB6">
        <w:rPr>
          <w:rStyle w:val="FontStyle111"/>
          <w:sz w:val="22"/>
          <w:szCs w:val="22"/>
          <w:lang w:eastAsia="sr-Cyrl-CS"/>
        </w:rPr>
        <w:t>ЈП ЕПС број _______ од ___________</w:t>
      </w:r>
    </w:p>
    <w:p w14:paraId="05B00667" w14:textId="77777777" w:rsidR="000C0766" w:rsidRPr="00880FB6" w:rsidRDefault="000C0766" w:rsidP="000C0766">
      <w:pPr>
        <w:pStyle w:val="Style18"/>
        <w:widowControl/>
        <w:spacing w:line="240" w:lineRule="auto"/>
        <w:ind w:firstLine="0"/>
        <w:rPr>
          <w:rStyle w:val="FontStyle111"/>
          <w:sz w:val="22"/>
          <w:szCs w:val="22"/>
          <w:lang w:eastAsia="sr-Cyrl-CS"/>
        </w:rPr>
      </w:pPr>
      <w:r w:rsidRPr="00880FB6">
        <w:rPr>
          <w:rStyle w:val="FontStyle111"/>
          <w:sz w:val="22"/>
          <w:szCs w:val="22"/>
          <w:lang w:eastAsia="sr-Cyrl-CS"/>
        </w:rPr>
        <w:t xml:space="preserve">Прилог 2: </w:t>
      </w:r>
      <w:r w:rsidRPr="00880FB6">
        <w:rPr>
          <w:rStyle w:val="FontStyle111"/>
          <w:sz w:val="22"/>
          <w:szCs w:val="22"/>
          <w:lang w:eastAsia="sr-Cyrl-CS"/>
        </w:rPr>
        <w:tab/>
      </w:r>
      <w:r>
        <w:rPr>
          <w:rStyle w:val="FontStyle111"/>
          <w:sz w:val="22"/>
          <w:szCs w:val="22"/>
          <w:lang w:val="sr-Cyrl-RS" w:eastAsia="sr-Cyrl-CS"/>
        </w:rPr>
        <w:t xml:space="preserve">Ценовник резервних делова </w:t>
      </w:r>
    </w:p>
    <w:p w14:paraId="4CF24521" w14:textId="77777777" w:rsidR="000C0766" w:rsidRDefault="000C0766" w:rsidP="000C0766">
      <w:pPr>
        <w:pStyle w:val="Style18"/>
        <w:widowControl/>
        <w:spacing w:line="240" w:lineRule="auto"/>
        <w:ind w:left="1410" w:hanging="1410"/>
        <w:rPr>
          <w:rStyle w:val="FontStyle111"/>
          <w:sz w:val="22"/>
          <w:szCs w:val="22"/>
        </w:rPr>
      </w:pPr>
      <w:r w:rsidRPr="00880FB6">
        <w:rPr>
          <w:rStyle w:val="FontStyle111"/>
          <w:sz w:val="22"/>
          <w:szCs w:val="22"/>
          <w:lang w:eastAsia="sr-Cyrl-CS"/>
        </w:rPr>
        <w:t xml:space="preserve">Прилог </w:t>
      </w:r>
      <w:r>
        <w:rPr>
          <w:rStyle w:val="FontStyle111"/>
          <w:sz w:val="22"/>
          <w:szCs w:val="22"/>
          <w:lang w:val="sr-Cyrl-RS" w:eastAsia="sr-Cyrl-CS"/>
        </w:rPr>
        <w:t>3</w:t>
      </w:r>
      <w:r w:rsidRPr="00880FB6">
        <w:rPr>
          <w:rStyle w:val="FontStyle111"/>
          <w:sz w:val="22"/>
          <w:szCs w:val="22"/>
          <w:lang w:eastAsia="sr-Cyrl-CS"/>
        </w:rPr>
        <w:t>:</w:t>
      </w:r>
      <w:r w:rsidRPr="00880FB6">
        <w:rPr>
          <w:rStyle w:val="FontStyle111"/>
          <w:sz w:val="22"/>
          <w:szCs w:val="22"/>
          <w:lang w:eastAsia="sr-Cyrl-CS"/>
        </w:rPr>
        <w:tab/>
        <w:t xml:space="preserve"> </w:t>
      </w:r>
      <w:r>
        <w:rPr>
          <w:rStyle w:val="FontStyle111"/>
          <w:sz w:val="22"/>
          <w:szCs w:val="22"/>
          <w:lang w:val="sr-Cyrl-RS"/>
        </w:rPr>
        <w:t>Меница</w:t>
      </w:r>
      <w:r w:rsidRPr="00880FB6">
        <w:rPr>
          <w:rStyle w:val="FontStyle111"/>
          <w:sz w:val="22"/>
          <w:szCs w:val="22"/>
        </w:rPr>
        <w:t xml:space="preserve"> за добро извршење посла</w:t>
      </w:r>
    </w:p>
    <w:p w14:paraId="0552E72C" w14:textId="77777777" w:rsidR="000C0766" w:rsidRDefault="000C0766" w:rsidP="000C0766">
      <w:pPr>
        <w:pStyle w:val="Style18"/>
        <w:widowControl/>
        <w:spacing w:line="240" w:lineRule="auto"/>
        <w:ind w:left="1410" w:hanging="1410"/>
        <w:rPr>
          <w:rStyle w:val="FontStyle111"/>
          <w:sz w:val="22"/>
          <w:szCs w:val="22"/>
          <w:lang w:val="sr-Cyrl-RS"/>
        </w:rPr>
      </w:pPr>
      <w:r>
        <w:rPr>
          <w:rStyle w:val="FontStyle111"/>
          <w:sz w:val="22"/>
          <w:szCs w:val="22"/>
          <w:lang w:val="sr-Cyrl-RS"/>
        </w:rPr>
        <w:t>Прилог 4:</w:t>
      </w:r>
      <w:r>
        <w:rPr>
          <w:rStyle w:val="FontStyle111"/>
          <w:sz w:val="22"/>
          <w:szCs w:val="22"/>
          <w:lang w:val="sr-Cyrl-RS"/>
        </w:rPr>
        <w:tab/>
        <w:t>Структура цене</w:t>
      </w:r>
    </w:p>
    <w:p w14:paraId="587B30D7" w14:textId="77777777" w:rsidR="000C0766" w:rsidRPr="008F0BB3" w:rsidRDefault="000C0766" w:rsidP="000C0766">
      <w:pPr>
        <w:pStyle w:val="Style18"/>
        <w:widowControl/>
        <w:spacing w:line="240" w:lineRule="auto"/>
        <w:ind w:left="1410" w:hanging="1410"/>
        <w:rPr>
          <w:rStyle w:val="FontStyle111"/>
          <w:sz w:val="22"/>
          <w:szCs w:val="22"/>
          <w:lang w:val="sr-Cyrl-RS"/>
        </w:rPr>
      </w:pPr>
      <w:r>
        <w:rPr>
          <w:rStyle w:val="FontStyle111"/>
          <w:sz w:val="22"/>
          <w:szCs w:val="22"/>
          <w:lang w:val="sr-Cyrl-RS"/>
        </w:rPr>
        <w:t>Прилог 5:</w:t>
      </w:r>
      <w:r>
        <w:rPr>
          <w:rStyle w:val="FontStyle111"/>
          <w:sz w:val="22"/>
          <w:szCs w:val="22"/>
          <w:lang w:val="sr-Cyrl-RS"/>
        </w:rPr>
        <w:tab/>
        <w:t>Техничка спецификација</w:t>
      </w:r>
    </w:p>
    <w:p w14:paraId="090D883E" w14:textId="77777777" w:rsidR="000C0766" w:rsidRPr="00880FB6" w:rsidRDefault="000C0766" w:rsidP="000C0766">
      <w:pPr>
        <w:pStyle w:val="Style18"/>
        <w:widowControl/>
        <w:spacing w:line="240" w:lineRule="auto"/>
        <w:ind w:left="1410" w:hanging="1410"/>
        <w:rPr>
          <w:rFonts w:ascii="Arial" w:eastAsia="Lucida Sans Unicode" w:hAnsi="Arial" w:cs="Arial"/>
          <w:sz w:val="22"/>
          <w:szCs w:val="22"/>
        </w:rPr>
      </w:pPr>
      <w:r w:rsidRPr="00880FB6">
        <w:rPr>
          <w:rFonts w:ascii="Arial" w:hAnsi="Arial" w:cs="Arial"/>
          <w:sz w:val="22"/>
          <w:szCs w:val="22"/>
        </w:rPr>
        <w:t xml:space="preserve">Прилог </w:t>
      </w:r>
      <w:r>
        <w:rPr>
          <w:rFonts w:ascii="Arial" w:hAnsi="Arial" w:cs="Arial"/>
          <w:sz w:val="22"/>
          <w:szCs w:val="22"/>
          <w:lang w:val="sr-Cyrl-RS"/>
        </w:rPr>
        <w:t>6</w:t>
      </w:r>
      <w:r w:rsidRPr="00880FB6">
        <w:rPr>
          <w:rFonts w:ascii="Arial" w:hAnsi="Arial" w:cs="Arial"/>
          <w:sz w:val="22"/>
          <w:szCs w:val="22"/>
        </w:rPr>
        <w:t>:</w:t>
      </w:r>
      <w:r w:rsidRPr="00880FB6">
        <w:rPr>
          <w:rFonts w:ascii="Arial" w:hAnsi="Arial" w:cs="Arial"/>
          <w:sz w:val="22"/>
          <w:szCs w:val="22"/>
        </w:rPr>
        <w:tab/>
        <w:t xml:space="preserve">(Споразум о заједничком извршењу услуга </w:t>
      </w:r>
      <w:r w:rsidRPr="00880FB6">
        <w:rPr>
          <w:rFonts w:ascii="Arial" w:hAnsi="Arial" w:cs="Arial"/>
          <w:i/>
          <w:color w:val="548DD4" w:themeColor="text2" w:themeTint="99"/>
          <w:sz w:val="22"/>
          <w:szCs w:val="22"/>
        </w:rPr>
        <w:t>[напомена:</w:t>
      </w:r>
      <w:r w:rsidRPr="00880FB6">
        <w:rPr>
          <w:rFonts w:ascii="Arial" w:hAnsi="Arial" w:cs="Arial"/>
          <w:color w:val="548DD4" w:themeColor="text2" w:themeTint="99"/>
          <w:sz w:val="22"/>
          <w:szCs w:val="22"/>
        </w:rPr>
        <w:t xml:space="preserve"> </w:t>
      </w:r>
      <w:r w:rsidRPr="00880FB6">
        <w:rPr>
          <w:rFonts w:ascii="Arial" w:hAnsi="Arial" w:cs="Arial"/>
          <w:i/>
          <w:color w:val="548DD4" w:themeColor="text2" w:themeTint="99"/>
          <w:sz w:val="22"/>
          <w:szCs w:val="22"/>
        </w:rPr>
        <w:t>биће наведено у тексту Уговора у случају заједничке понуде]</w:t>
      </w:r>
      <w:r w:rsidRPr="00880FB6">
        <w:rPr>
          <w:rFonts w:ascii="Arial" w:hAnsi="Arial" w:cs="Arial"/>
          <w:sz w:val="22"/>
          <w:szCs w:val="22"/>
        </w:rPr>
        <w:t>)</w:t>
      </w:r>
      <w:r w:rsidRPr="00880FB6">
        <w:rPr>
          <w:rFonts w:ascii="Arial" w:eastAsia="Lucida Sans Unicode" w:hAnsi="Arial" w:cs="Arial"/>
          <w:sz w:val="22"/>
          <w:szCs w:val="22"/>
        </w:rPr>
        <w:t>.</w:t>
      </w:r>
    </w:p>
    <w:p w14:paraId="625FA474" w14:textId="77777777" w:rsidR="0073363E" w:rsidRPr="00880FB6" w:rsidRDefault="0073363E" w:rsidP="0073363E">
      <w:pPr>
        <w:pStyle w:val="Style13"/>
        <w:widowControl/>
        <w:spacing w:line="240" w:lineRule="auto"/>
        <w:jc w:val="left"/>
        <w:rPr>
          <w:rStyle w:val="FontStyle110"/>
          <w:rFonts w:eastAsia="Calibri"/>
          <w:sz w:val="22"/>
          <w:szCs w:val="22"/>
          <w:lang w:val="sr-Cyrl-CS" w:eastAsia="sr-Cyrl-CS"/>
        </w:rPr>
      </w:pPr>
    </w:p>
    <w:p w14:paraId="3642336A" w14:textId="77777777" w:rsidR="000C0766" w:rsidRPr="00880FB6" w:rsidRDefault="000C0766" w:rsidP="000C0766">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Примерци уговора</w:t>
      </w:r>
    </w:p>
    <w:p w14:paraId="24BB49CB" w14:textId="77777777" w:rsidR="000C0766" w:rsidRPr="00880FB6" w:rsidRDefault="000C0766" w:rsidP="000C0766">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2</w:t>
      </w:r>
      <w:r>
        <w:rPr>
          <w:rStyle w:val="FontStyle110"/>
          <w:rFonts w:eastAsia="Calibri"/>
          <w:sz w:val="22"/>
          <w:szCs w:val="22"/>
          <w:lang w:val="sr-Cyrl-CS" w:eastAsia="sr-Cyrl-CS"/>
        </w:rPr>
        <w:t>3</w:t>
      </w:r>
      <w:r w:rsidRPr="00880FB6">
        <w:rPr>
          <w:rStyle w:val="FontStyle110"/>
          <w:rFonts w:eastAsia="Calibri"/>
          <w:sz w:val="22"/>
          <w:szCs w:val="22"/>
          <w:lang w:eastAsia="sr-Cyrl-CS"/>
        </w:rPr>
        <w:t>.</w:t>
      </w:r>
    </w:p>
    <w:p w14:paraId="400AB3E2" w14:textId="77777777" w:rsidR="000C0766" w:rsidRPr="00880FB6" w:rsidRDefault="000C0766" w:rsidP="000C0766">
      <w:pPr>
        <w:pStyle w:val="Style16"/>
        <w:widowControl/>
        <w:spacing w:line="240" w:lineRule="auto"/>
        <w:ind w:firstLine="0"/>
        <w:rPr>
          <w:rFonts w:ascii="Arial" w:eastAsia="Calibri" w:hAnsi="Arial" w:cs="Arial"/>
          <w:sz w:val="22"/>
          <w:szCs w:val="22"/>
        </w:rPr>
      </w:pPr>
      <w:r w:rsidRPr="00880FB6">
        <w:rPr>
          <w:rStyle w:val="FontStyle111"/>
          <w:sz w:val="22"/>
          <w:szCs w:val="22"/>
          <w:lang w:eastAsia="sr-Cyrl-CS"/>
        </w:rPr>
        <w:t xml:space="preserve">Овај уговор је сачињен у 6 (шест) истоветних примерака, од којих су 4 (четири) примерка за </w:t>
      </w:r>
      <w:r>
        <w:rPr>
          <w:rStyle w:val="FontStyle111"/>
          <w:sz w:val="22"/>
          <w:szCs w:val="22"/>
          <w:lang w:val="sr-Cyrl-RS" w:eastAsia="sr-Cyrl-CS"/>
        </w:rPr>
        <w:t>Наручиоца</w:t>
      </w:r>
      <w:r w:rsidRPr="00880FB6">
        <w:rPr>
          <w:rStyle w:val="FontStyle111"/>
          <w:sz w:val="22"/>
          <w:szCs w:val="22"/>
          <w:lang w:eastAsia="sr-Cyrl-CS"/>
        </w:rPr>
        <w:t xml:space="preserve"> и 2 (два) примерка за </w:t>
      </w:r>
      <w:r>
        <w:rPr>
          <w:rStyle w:val="FontStyle111"/>
          <w:sz w:val="22"/>
          <w:szCs w:val="22"/>
          <w:lang w:val="sr-Cyrl-RS" w:eastAsia="sr-Cyrl-CS"/>
        </w:rPr>
        <w:t>Извршиоца</w:t>
      </w:r>
      <w:r w:rsidRPr="00880FB6">
        <w:rPr>
          <w:rStyle w:val="FontStyle111"/>
          <w:sz w:val="22"/>
          <w:szCs w:val="22"/>
          <w:lang w:eastAsia="sr-Cyrl-CS"/>
        </w:rPr>
        <w:t>.</w:t>
      </w:r>
    </w:p>
    <w:p w14:paraId="75A3B559" w14:textId="77777777" w:rsidR="000C0766" w:rsidRPr="00880FB6" w:rsidRDefault="000C0766" w:rsidP="000C0766">
      <w:pPr>
        <w:jc w:val="both"/>
        <w:rPr>
          <w:rFonts w:ascii="Arial" w:hAnsi="Arial" w:cs="Arial"/>
          <w:sz w:val="22"/>
          <w:szCs w:val="22"/>
        </w:rPr>
      </w:pPr>
    </w:p>
    <w:p w14:paraId="247105C7" w14:textId="77777777" w:rsidR="000C0766" w:rsidRPr="00880FB6" w:rsidRDefault="000C0766" w:rsidP="000C0766">
      <w:pPr>
        <w:jc w:val="both"/>
        <w:rPr>
          <w:rFonts w:ascii="Arial" w:hAnsi="Arial" w:cs="Arial"/>
          <w:sz w:val="22"/>
          <w:szCs w:val="22"/>
        </w:rPr>
      </w:pPr>
    </w:p>
    <w:p w14:paraId="1EF7733E" w14:textId="77777777" w:rsidR="000C0766" w:rsidRDefault="000C0766" w:rsidP="000C0766">
      <w:pPr>
        <w:jc w:val="both"/>
        <w:rPr>
          <w:rFonts w:ascii="Arial" w:hAnsi="Arial" w:cs="Arial"/>
          <w:sz w:val="22"/>
          <w:szCs w:val="22"/>
        </w:rPr>
      </w:pPr>
    </w:p>
    <w:p w14:paraId="160CE419" w14:textId="77777777" w:rsidR="000C0766" w:rsidRPr="008F0BB3" w:rsidRDefault="000C0766" w:rsidP="000C0766">
      <w:pPr>
        <w:jc w:val="both"/>
        <w:rPr>
          <w:rFonts w:ascii="Arial" w:hAnsi="Arial" w:cs="Arial"/>
          <w:b/>
          <w:sz w:val="22"/>
          <w:szCs w:val="22"/>
          <w:lang w:val="sr-Cyrl-RS"/>
        </w:rPr>
      </w:pPr>
      <w:r>
        <w:rPr>
          <w:rFonts w:ascii="Arial" w:hAnsi="Arial" w:cs="Arial"/>
          <w:b/>
          <w:sz w:val="22"/>
          <w:szCs w:val="22"/>
          <w:lang w:val="sr-Cyrl-RS"/>
        </w:rPr>
        <w:t xml:space="preserve">      НАРУЧИЛАЦ</w:t>
      </w:r>
      <w:r>
        <w:rPr>
          <w:rFonts w:ascii="Arial" w:hAnsi="Arial" w:cs="Arial"/>
          <w:b/>
          <w:sz w:val="22"/>
          <w:szCs w:val="22"/>
          <w:lang w:val="sr-Cyrl-RS"/>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Pr>
          <w:rFonts w:ascii="Arial" w:hAnsi="Arial" w:cs="Arial"/>
          <w:b/>
          <w:sz w:val="22"/>
          <w:szCs w:val="22"/>
          <w:lang w:val="sr-Cyrl-RS"/>
        </w:rPr>
        <w:t xml:space="preserve">     ИЗВРШИЛАЦ</w:t>
      </w:r>
    </w:p>
    <w:p w14:paraId="07974D01" w14:textId="77777777" w:rsidR="000C0766" w:rsidRPr="006C2AB3" w:rsidRDefault="000C0766" w:rsidP="000C0766">
      <w:pPr>
        <w:jc w:val="both"/>
        <w:rPr>
          <w:rFonts w:ascii="Arial" w:hAnsi="Arial" w:cs="Arial"/>
          <w:sz w:val="22"/>
          <w:szCs w:val="22"/>
          <w:lang w:val="sr-Cyrl-RS"/>
        </w:rPr>
      </w:pPr>
      <w:r w:rsidRPr="006C2AB3">
        <w:rPr>
          <w:rFonts w:ascii="Arial" w:hAnsi="Arial" w:cs="Arial"/>
          <w:sz w:val="22"/>
          <w:szCs w:val="22"/>
          <w:lang w:val="sr-Cyrl-RS"/>
        </w:rPr>
        <w:t xml:space="preserve">         Јавно предузеће </w:t>
      </w:r>
    </w:p>
    <w:p w14:paraId="5271E280" w14:textId="77777777" w:rsidR="000C0766" w:rsidRPr="00880FB6" w:rsidRDefault="000C0766" w:rsidP="000C0766">
      <w:pPr>
        <w:jc w:val="both"/>
        <w:rPr>
          <w:rFonts w:ascii="Arial" w:hAnsi="Arial" w:cs="Arial"/>
          <w:b/>
          <w:sz w:val="22"/>
          <w:szCs w:val="22"/>
        </w:rPr>
      </w:pPr>
      <w:r w:rsidRPr="006C2AB3">
        <w:rPr>
          <w:rFonts w:ascii="Arial" w:hAnsi="Arial" w:cs="Arial"/>
          <w:sz w:val="22"/>
          <w:szCs w:val="22"/>
          <w:lang w:val="sr-Cyrl-RS"/>
        </w:rPr>
        <w:t>„Електропривреда Србије“</w:t>
      </w:r>
      <w:r>
        <w:rPr>
          <w:rFonts w:ascii="Arial" w:hAnsi="Arial" w:cs="Arial"/>
          <w:sz w:val="22"/>
          <w:szCs w:val="22"/>
          <w:lang w:val="sr-Cyrl-RS"/>
        </w:rPr>
        <w:t>Београд</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lang w:val="sr-Latn-RS"/>
        </w:rPr>
        <w:t xml:space="preserve">     </w:t>
      </w:r>
    </w:p>
    <w:p w14:paraId="760B18BF" w14:textId="77777777" w:rsidR="000C0766" w:rsidRPr="00880FB6" w:rsidRDefault="000C0766" w:rsidP="000C0766">
      <w:pPr>
        <w:jc w:val="both"/>
        <w:rPr>
          <w:rFonts w:ascii="Arial" w:hAnsi="Arial" w:cs="Arial"/>
          <w:b/>
          <w:sz w:val="22"/>
          <w:szCs w:val="22"/>
        </w:rPr>
      </w:pPr>
    </w:p>
    <w:p w14:paraId="22C145D5" w14:textId="77777777" w:rsidR="000C0766" w:rsidRPr="00880FB6" w:rsidRDefault="000C0766" w:rsidP="000C0766">
      <w:pPr>
        <w:jc w:val="both"/>
        <w:rPr>
          <w:rFonts w:ascii="Arial" w:hAnsi="Arial" w:cs="Arial"/>
          <w:b/>
          <w:sz w:val="22"/>
          <w:szCs w:val="22"/>
        </w:rPr>
      </w:pPr>
      <w:r w:rsidRPr="00880FB6">
        <w:rPr>
          <w:rFonts w:ascii="Arial" w:hAnsi="Arial" w:cs="Arial"/>
          <w:b/>
          <w:sz w:val="22"/>
          <w:szCs w:val="22"/>
        </w:rPr>
        <w:t>____________________</w:t>
      </w:r>
      <w:r>
        <w:rPr>
          <w:rFonts w:ascii="Arial" w:hAnsi="Arial" w:cs="Arial"/>
          <w:b/>
          <w:sz w:val="22"/>
          <w:szCs w:val="22"/>
          <w:lang w:val="sr-Latn-RS"/>
        </w:rPr>
        <w:t>_____</w:t>
      </w:r>
      <w:r w:rsidRPr="00880FB6">
        <w:rPr>
          <w:rFonts w:ascii="Arial" w:hAnsi="Arial" w:cs="Arial"/>
          <w:b/>
          <w:sz w:val="22"/>
          <w:szCs w:val="22"/>
        </w:rPr>
        <w:t xml:space="preserve">                                            ____________________</w:t>
      </w:r>
      <w:r>
        <w:rPr>
          <w:rFonts w:ascii="Arial" w:hAnsi="Arial" w:cs="Arial"/>
          <w:b/>
          <w:sz w:val="22"/>
          <w:szCs w:val="22"/>
          <w:lang w:val="sr-Latn-RS"/>
        </w:rPr>
        <w:t>_____</w:t>
      </w:r>
    </w:p>
    <w:p w14:paraId="6BA0CC53" w14:textId="77777777" w:rsidR="000C0766" w:rsidRPr="00880FB6" w:rsidRDefault="000C0766" w:rsidP="000C0766">
      <w:pPr>
        <w:jc w:val="both"/>
        <w:rPr>
          <w:rFonts w:ascii="Arial" w:hAnsi="Arial" w:cs="Arial"/>
          <w:sz w:val="22"/>
          <w:szCs w:val="22"/>
        </w:rPr>
      </w:pPr>
      <w:r w:rsidRPr="00880FB6">
        <w:rPr>
          <w:rFonts w:ascii="Arial" w:hAnsi="Arial" w:cs="Arial"/>
          <w:sz w:val="22"/>
          <w:szCs w:val="22"/>
        </w:rPr>
        <w:t xml:space="preserve">      Александар Обрадовић                                                       </w:t>
      </w:r>
      <w:r>
        <w:rPr>
          <w:rFonts w:ascii="Arial" w:hAnsi="Arial" w:cs="Arial"/>
          <w:sz w:val="22"/>
          <w:szCs w:val="22"/>
          <w:lang w:val="sr-Latn-RS"/>
        </w:rPr>
        <w:t xml:space="preserve">     </w:t>
      </w:r>
      <w:r w:rsidRPr="00880FB6">
        <w:rPr>
          <w:rFonts w:ascii="Arial" w:hAnsi="Arial" w:cs="Arial"/>
          <w:sz w:val="22"/>
          <w:szCs w:val="22"/>
        </w:rPr>
        <w:t>име и презиме</w:t>
      </w:r>
    </w:p>
    <w:p w14:paraId="12CB8517" w14:textId="77777777" w:rsidR="000C0766" w:rsidRPr="00880FB6" w:rsidRDefault="000C0766" w:rsidP="000C0766">
      <w:pPr>
        <w:jc w:val="both"/>
        <w:rPr>
          <w:rFonts w:ascii="Arial" w:hAnsi="Arial" w:cs="Arial"/>
          <w:bCs/>
          <w:noProof/>
          <w:sz w:val="22"/>
          <w:szCs w:val="22"/>
        </w:rPr>
      </w:pPr>
      <w:r w:rsidRPr="00880FB6">
        <w:rPr>
          <w:rFonts w:ascii="Arial" w:hAnsi="Arial" w:cs="Arial"/>
          <w:sz w:val="22"/>
          <w:szCs w:val="22"/>
        </w:rPr>
        <w:t xml:space="preserve">         </w:t>
      </w:r>
      <w:r>
        <w:rPr>
          <w:rFonts w:ascii="Arial" w:hAnsi="Arial" w:cs="Arial"/>
          <w:sz w:val="22"/>
          <w:szCs w:val="22"/>
          <w:lang w:val="sr-Latn-RS"/>
        </w:rPr>
        <w:t xml:space="preserve">        </w:t>
      </w:r>
      <w:r w:rsidRPr="00880FB6">
        <w:rPr>
          <w:rFonts w:ascii="Arial" w:hAnsi="Arial" w:cs="Arial"/>
          <w:sz w:val="22"/>
          <w:szCs w:val="22"/>
        </w:rPr>
        <w:t xml:space="preserve">директор                                                                         </w:t>
      </w:r>
      <w:r w:rsidRPr="00880FB6">
        <w:rPr>
          <w:rFonts w:ascii="Arial" w:hAnsi="Arial" w:cs="Arial"/>
          <w:bCs/>
          <w:noProof/>
          <w:sz w:val="22"/>
          <w:szCs w:val="22"/>
        </w:rPr>
        <w:t xml:space="preserve">     </w:t>
      </w:r>
      <w:r w:rsidRPr="00880FB6">
        <w:rPr>
          <w:rFonts w:ascii="Arial" w:hAnsi="Arial" w:cs="Arial"/>
          <w:sz w:val="22"/>
          <w:szCs w:val="22"/>
        </w:rPr>
        <w:t>функција</w:t>
      </w:r>
      <w:r w:rsidRPr="00880FB6">
        <w:rPr>
          <w:rFonts w:ascii="Arial" w:hAnsi="Arial" w:cs="Arial"/>
          <w:bCs/>
          <w:noProof/>
          <w:sz w:val="22"/>
          <w:szCs w:val="22"/>
        </w:rPr>
        <w:tab/>
        <w:t xml:space="preserve">     </w:t>
      </w:r>
      <w:r w:rsidRPr="00880FB6">
        <w:rPr>
          <w:rFonts w:ascii="Arial" w:hAnsi="Arial" w:cs="Arial"/>
          <w:bCs/>
          <w:noProof/>
          <w:sz w:val="22"/>
          <w:szCs w:val="22"/>
        </w:rPr>
        <w:tab/>
      </w:r>
    </w:p>
    <w:p w14:paraId="09540C37" w14:textId="2019DA07" w:rsidR="0073363E" w:rsidRPr="00880FB6" w:rsidRDefault="0073363E" w:rsidP="0073363E">
      <w:pPr>
        <w:jc w:val="both"/>
        <w:rPr>
          <w:rFonts w:ascii="Arial" w:hAnsi="Arial" w:cs="Arial"/>
          <w:bCs/>
          <w:noProof/>
          <w:sz w:val="22"/>
          <w:szCs w:val="22"/>
        </w:rPr>
      </w:pPr>
      <w:r w:rsidRPr="00880FB6">
        <w:rPr>
          <w:rFonts w:ascii="Arial" w:hAnsi="Arial" w:cs="Arial"/>
          <w:bCs/>
          <w:noProof/>
          <w:sz w:val="22"/>
          <w:szCs w:val="22"/>
        </w:rPr>
        <w:tab/>
        <w:t xml:space="preserve">     </w:t>
      </w:r>
      <w:r w:rsidRPr="00880FB6">
        <w:rPr>
          <w:rFonts w:ascii="Arial" w:hAnsi="Arial" w:cs="Arial"/>
          <w:bCs/>
          <w:noProof/>
          <w:sz w:val="22"/>
          <w:szCs w:val="22"/>
        </w:rPr>
        <w:tab/>
      </w:r>
    </w:p>
    <w:p w14:paraId="78655505" w14:textId="77777777" w:rsidR="0073363E" w:rsidRPr="00880FB6" w:rsidRDefault="0073363E" w:rsidP="0073363E">
      <w:pPr>
        <w:jc w:val="both"/>
        <w:rPr>
          <w:rFonts w:ascii="Arial" w:hAnsi="Arial" w:cs="Arial"/>
          <w:bCs/>
          <w:noProof/>
          <w:sz w:val="22"/>
          <w:szCs w:val="22"/>
        </w:rPr>
      </w:pPr>
    </w:p>
    <w:p w14:paraId="627BA61D" w14:textId="77777777" w:rsidR="0073363E" w:rsidRPr="00880FB6" w:rsidRDefault="0073363E" w:rsidP="0073363E">
      <w:pPr>
        <w:suppressAutoHyphens w:val="0"/>
        <w:rPr>
          <w:rFonts w:ascii="Arial" w:hAnsi="Arial" w:cs="Arial"/>
          <w:sz w:val="22"/>
          <w:szCs w:val="22"/>
        </w:rPr>
      </w:pPr>
      <w:r w:rsidRPr="00880FB6">
        <w:rPr>
          <w:rFonts w:ascii="Arial" w:hAnsi="Arial" w:cs="Arial"/>
          <w:b/>
          <w:i/>
          <w:sz w:val="22"/>
          <w:szCs w:val="22"/>
        </w:rPr>
        <w:br w:type="page"/>
      </w:r>
    </w:p>
    <w:p w14:paraId="3CA085C5" w14:textId="77777777" w:rsidR="0073363E" w:rsidRPr="00A35D98" w:rsidRDefault="0073363E" w:rsidP="0073363E">
      <w:pPr>
        <w:pStyle w:val="Heading2"/>
        <w:jc w:val="right"/>
        <w:rPr>
          <w:lang w:val="sr-Cyrl-RS"/>
        </w:rPr>
      </w:pPr>
      <w:bookmarkStart w:id="322" w:name="_Toc431560685"/>
      <w:r w:rsidRPr="00880FB6">
        <w:t xml:space="preserve">ОБРАЗАЦ </w:t>
      </w:r>
      <w:r w:rsidR="00762DF7">
        <w:rPr>
          <w:lang w:val="sr-Cyrl-RS"/>
        </w:rPr>
        <w:t>7</w:t>
      </w:r>
      <w:r w:rsidRPr="00880FB6">
        <w:t>.</w:t>
      </w:r>
      <w:r w:rsidR="00762DF7">
        <w:rPr>
          <w:lang w:val="sr-Cyrl-RS"/>
        </w:rPr>
        <w:t xml:space="preserve"> </w:t>
      </w:r>
      <w:r>
        <w:rPr>
          <w:lang w:val="sr-Cyrl-RS"/>
        </w:rPr>
        <w:t xml:space="preserve">партија </w:t>
      </w:r>
      <w:r w:rsidR="00D26BAB">
        <w:rPr>
          <w:lang w:val="sr-Cyrl-RS"/>
        </w:rPr>
        <w:t>2</w:t>
      </w:r>
      <w:bookmarkEnd w:id="322"/>
    </w:p>
    <w:p w14:paraId="7538AB3C" w14:textId="77777777" w:rsidR="0073363E" w:rsidRPr="00880FB6" w:rsidRDefault="0073363E" w:rsidP="0073363E">
      <w:pPr>
        <w:pStyle w:val="BodyText"/>
        <w:rPr>
          <w:rFonts w:ascii="Arial" w:hAnsi="Arial" w:cs="Arial"/>
          <w:b/>
          <w:bCs/>
          <w:sz w:val="22"/>
          <w:szCs w:val="22"/>
        </w:rPr>
      </w:pPr>
      <w:r w:rsidRPr="00880FB6">
        <w:rPr>
          <w:rFonts w:ascii="Arial" w:hAnsi="Arial" w:cs="Arial"/>
          <w:b/>
          <w:bCs/>
          <w:sz w:val="22"/>
          <w:szCs w:val="22"/>
        </w:rPr>
        <w:t xml:space="preserve"> </w:t>
      </w:r>
    </w:p>
    <w:p w14:paraId="1A0E0061" w14:textId="77777777" w:rsidR="0073363E" w:rsidRPr="00880FB6" w:rsidRDefault="0073363E" w:rsidP="0073363E">
      <w:pPr>
        <w:pStyle w:val="BodyText"/>
        <w:jc w:val="center"/>
        <w:rPr>
          <w:rFonts w:ascii="Arial" w:hAnsi="Arial" w:cs="Arial"/>
          <w:b/>
          <w:bCs/>
          <w:sz w:val="22"/>
          <w:szCs w:val="22"/>
        </w:rPr>
      </w:pPr>
    </w:p>
    <w:p w14:paraId="26314C27" w14:textId="77777777" w:rsidR="0073363E" w:rsidRPr="00880FB6" w:rsidRDefault="0073363E" w:rsidP="0073363E">
      <w:pPr>
        <w:jc w:val="both"/>
        <w:rPr>
          <w:rFonts w:ascii="Arial" w:hAnsi="Arial" w:cs="Arial"/>
          <w:sz w:val="22"/>
          <w:szCs w:val="22"/>
        </w:rPr>
      </w:pPr>
    </w:p>
    <w:p w14:paraId="4C432F83" w14:textId="77777777" w:rsidR="0073363E" w:rsidRPr="00880FB6" w:rsidRDefault="0073363E" w:rsidP="0073363E">
      <w:pPr>
        <w:jc w:val="both"/>
        <w:rPr>
          <w:rFonts w:ascii="Arial" w:hAnsi="Arial" w:cs="Arial"/>
          <w:sz w:val="22"/>
          <w:szCs w:val="22"/>
        </w:rPr>
      </w:pPr>
    </w:p>
    <w:p w14:paraId="48828909" w14:textId="77777777" w:rsidR="0073363E" w:rsidRPr="00880FB6" w:rsidRDefault="0073363E" w:rsidP="0073363E">
      <w:pPr>
        <w:jc w:val="both"/>
        <w:rPr>
          <w:rFonts w:ascii="Arial" w:hAnsi="Arial" w:cs="Arial"/>
          <w:sz w:val="22"/>
          <w:szCs w:val="22"/>
          <w:lang w:eastAsia="en-US"/>
        </w:rPr>
      </w:pPr>
      <w:r w:rsidRPr="00880FB6">
        <w:rPr>
          <w:rFonts w:ascii="Arial" w:hAnsi="Arial" w:cs="Arial"/>
          <w:sz w:val="22"/>
          <w:szCs w:val="22"/>
        </w:rPr>
        <w:t xml:space="preserve">У </w:t>
      </w:r>
      <w:r w:rsidRPr="00880FB6">
        <w:rPr>
          <w:rFonts w:ascii="Arial" w:hAnsi="Arial" w:cs="Arial"/>
          <w:sz w:val="22"/>
          <w:szCs w:val="22"/>
          <w:lang w:eastAsia="en-US"/>
        </w:rPr>
        <w:t>складу са чланом 88. Закона о јавним набавкама („Сл. гласник РС“ бр. 124/12, 14/15 и 68/15) дајемо следећи</w:t>
      </w:r>
      <w:r w:rsidRPr="00880FB6">
        <w:rPr>
          <w:rFonts w:ascii="Arial" w:hAnsi="Arial" w:cs="Arial"/>
          <w:sz w:val="22"/>
          <w:szCs w:val="22"/>
        </w:rPr>
        <w:t>:</w:t>
      </w:r>
    </w:p>
    <w:p w14:paraId="52CFECF2" w14:textId="77777777" w:rsidR="0073363E" w:rsidRPr="00880FB6" w:rsidRDefault="0073363E" w:rsidP="0073363E">
      <w:pPr>
        <w:jc w:val="both"/>
        <w:rPr>
          <w:rFonts w:ascii="Arial" w:hAnsi="Arial" w:cs="Arial"/>
          <w:sz w:val="22"/>
          <w:szCs w:val="22"/>
        </w:rPr>
      </w:pPr>
    </w:p>
    <w:p w14:paraId="0DC1CF1E" w14:textId="77777777" w:rsidR="0073363E" w:rsidRPr="00880FB6" w:rsidRDefault="0073363E" w:rsidP="0073363E">
      <w:pPr>
        <w:jc w:val="both"/>
        <w:rPr>
          <w:rFonts w:ascii="Arial" w:hAnsi="Arial" w:cs="Arial"/>
          <w:sz w:val="22"/>
          <w:szCs w:val="22"/>
        </w:rPr>
      </w:pPr>
    </w:p>
    <w:p w14:paraId="5F336526" w14:textId="77777777" w:rsidR="0073363E" w:rsidRPr="00880FB6" w:rsidRDefault="0073363E" w:rsidP="0073363E">
      <w:pPr>
        <w:jc w:val="both"/>
        <w:rPr>
          <w:rFonts w:ascii="Arial" w:hAnsi="Arial" w:cs="Arial"/>
          <w:sz w:val="22"/>
          <w:szCs w:val="22"/>
        </w:rPr>
      </w:pPr>
    </w:p>
    <w:p w14:paraId="51BC45EF" w14:textId="77777777" w:rsidR="0073363E" w:rsidRPr="00880FB6" w:rsidRDefault="0073363E" w:rsidP="0073363E">
      <w:pPr>
        <w:jc w:val="both"/>
        <w:rPr>
          <w:rFonts w:ascii="Arial" w:hAnsi="Arial" w:cs="Arial"/>
          <w:sz w:val="22"/>
          <w:szCs w:val="22"/>
        </w:rPr>
      </w:pPr>
    </w:p>
    <w:p w14:paraId="3ED3C794" w14:textId="77777777" w:rsidR="0073363E" w:rsidRPr="00880FB6" w:rsidRDefault="0073363E" w:rsidP="0073363E">
      <w:pPr>
        <w:jc w:val="both"/>
        <w:rPr>
          <w:rFonts w:ascii="Arial" w:hAnsi="Arial" w:cs="Arial"/>
          <w:sz w:val="22"/>
          <w:szCs w:val="22"/>
        </w:rPr>
      </w:pPr>
    </w:p>
    <w:p w14:paraId="5D9C45DE" w14:textId="77777777" w:rsidR="0073363E" w:rsidRPr="00880FB6" w:rsidRDefault="0073363E" w:rsidP="0073363E">
      <w:pPr>
        <w:rPr>
          <w:rFonts w:ascii="Arial" w:hAnsi="Arial" w:cs="Arial"/>
          <w:sz w:val="22"/>
          <w:szCs w:val="22"/>
        </w:rPr>
      </w:pPr>
      <w:r w:rsidRPr="00880FB6">
        <w:rPr>
          <w:rFonts w:ascii="Arial" w:hAnsi="Arial" w:cs="Arial"/>
          <w:sz w:val="22"/>
          <w:szCs w:val="22"/>
        </w:rPr>
        <w:t>ОБРАЗАЦ ТРОШКОВА ПРИПРЕМЕ ПОНУДЕ</w:t>
      </w:r>
    </w:p>
    <w:p w14:paraId="4F312BF7" w14:textId="77777777" w:rsidR="0073363E" w:rsidRPr="00880FB6" w:rsidRDefault="0073363E" w:rsidP="0073363E">
      <w:pPr>
        <w:pStyle w:val="BodyText"/>
        <w:rPr>
          <w:rFonts w:ascii="Arial" w:hAnsi="Arial" w:cs="Arial"/>
          <w:sz w:val="22"/>
          <w:szCs w:val="22"/>
        </w:rPr>
      </w:pPr>
    </w:p>
    <w:p w14:paraId="2C708629" w14:textId="77777777" w:rsidR="0073363E" w:rsidRPr="00880FB6" w:rsidRDefault="0073363E" w:rsidP="0073363E">
      <w:pPr>
        <w:pStyle w:val="BodyText"/>
        <w:rPr>
          <w:rFonts w:ascii="Arial" w:hAnsi="Arial" w:cs="Arial"/>
          <w:sz w:val="22"/>
          <w:szCs w:val="22"/>
        </w:rPr>
      </w:pPr>
    </w:p>
    <w:p w14:paraId="73D7AE28" w14:textId="77777777" w:rsidR="0073363E" w:rsidRPr="00880FB6" w:rsidRDefault="0073363E" w:rsidP="0073363E">
      <w:pPr>
        <w:pStyle w:val="BodyText"/>
        <w:rPr>
          <w:rFonts w:ascii="Arial" w:hAnsi="Arial" w:cs="Arial"/>
          <w:sz w:val="22"/>
          <w:szCs w:val="22"/>
        </w:rPr>
      </w:pPr>
    </w:p>
    <w:p w14:paraId="34411783" w14:textId="77777777" w:rsidR="0073363E" w:rsidRPr="00880FB6" w:rsidRDefault="0073363E" w:rsidP="0073363E">
      <w:pPr>
        <w:pStyle w:val="BodyText"/>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2"/>
        <w:gridCol w:w="4612"/>
      </w:tblGrid>
      <w:tr w:rsidR="0073363E" w:rsidRPr="00880FB6" w14:paraId="7B9E5E15" w14:textId="77777777" w:rsidTr="00D26BAB">
        <w:trPr>
          <w:jc w:val="center"/>
        </w:trPr>
        <w:tc>
          <w:tcPr>
            <w:tcW w:w="4612" w:type="dxa"/>
          </w:tcPr>
          <w:p w14:paraId="402FD47B" w14:textId="77777777" w:rsidR="0073363E" w:rsidRPr="00880FB6" w:rsidRDefault="0073363E" w:rsidP="00D26BAB">
            <w:pPr>
              <w:pStyle w:val="BodyText"/>
              <w:jc w:val="center"/>
              <w:rPr>
                <w:rFonts w:ascii="Arial" w:hAnsi="Arial" w:cs="Arial"/>
                <w:b/>
                <w:bCs/>
                <w:sz w:val="22"/>
                <w:szCs w:val="22"/>
              </w:rPr>
            </w:pPr>
            <w:r w:rsidRPr="00880FB6">
              <w:rPr>
                <w:rFonts w:ascii="Arial" w:hAnsi="Arial" w:cs="Arial"/>
                <w:b/>
                <w:bCs/>
                <w:sz w:val="22"/>
                <w:szCs w:val="22"/>
              </w:rPr>
              <w:t>Назив и опис трошка</w:t>
            </w:r>
          </w:p>
        </w:tc>
        <w:tc>
          <w:tcPr>
            <w:tcW w:w="4612" w:type="dxa"/>
          </w:tcPr>
          <w:p w14:paraId="05F74F00" w14:textId="77777777" w:rsidR="0073363E" w:rsidRPr="00880FB6" w:rsidRDefault="0073363E" w:rsidP="00D26BAB">
            <w:pPr>
              <w:pStyle w:val="BodyText"/>
              <w:jc w:val="center"/>
              <w:rPr>
                <w:rFonts w:ascii="Arial" w:hAnsi="Arial" w:cs="Arial"/>
                <w:b/>
                <w:bCs/>
                <w:sz w:val="22"/>
                <w:szCs w:val="22"/>
              </w:rPr>
            </w:pPr>
            <w:r w:rsidRPr="00880FB6">
              <w:rPr>
                <w:rFonts w:ascii="Arial" w:hAnsi="Arial" w:cs="Arial"/>
                <w:b/>
                <w:bCs/>
                <w:sz w:val="22"/>
                <w:szCs w:val="22"/>
              </w:rPr>
              <w:t>Износ</w:t>
            </w:r>
          </w:p>
        </w:tc>
      </w:tr>
      <w:tr w:rsidR="0073363E" w:rsidRPr="00880FB6" w14:paraId="3D853504" w14:textId="77777777" w:rsidTr="00D26BAB">
        <w:trPr>
          <w:jc w:val="center"/>
        </w:trPr>
        <w:tc>
          <w:tcPr>
            <w:tcW w:w="4612" w:type="dxa"/>
          </w:tcPr>
          <w:p w14:paraId="058C367B" w14:textId="77777777" w:rsidR="0073363E" w:rsidRPr="00880FB6" w:rsidRDefault="0073363E" w:rsidP="00D26BAB">
            <w:pPr>
              <w:pStyle w:val="BodyText"/>
              <w:jc w:val="center"/>
              <w:rPr>
                <w:rFonts w:ascii="Arial" w:hAnsi="Arial" w:cs="Arial"/>
                <w:sz w:val="22"/>
                <w:szCs w:val="22"/>
              </w:rPr>
            </w:pPr>
          </w:p>
        </w:tc>
        <w:tc>
          <w:tcPr>
            <w:tcW w:w="4612" w:type="dxa"/>
          </w:tcPr>
          <w:p w14:paraId="6F12C10E" w14:textId="77777777" w:rsidR="0073363E" w:rsidRPr="00880FB6" w:rsidRDefault="0073363E" w:rsidP="00D26BAB">
            <w:pPr>
              <w:pStyle w:val="BodyText"/>
              <w:jc w:val="center"/>
              <w:rPr>
                <w:rFonts w:ascii="Arial" w:hAnsi="Arial" w:cs="Arial"/>
                <w:sz w:val="22"/>
                <w:szCs w:val="22"/>
              </w:rPr>
            </w:pPr>
          </w:p>
        </w:tc>
      </w:tr>
      <w:tr w:rsidR="0073363E" w:rsidRPr="00880FB6" w14:paraId="77AA9B60" w14:textId="77777777" w:rsidTr="00D26BAB">
        <w:trPr>
          <w:jc w:val="center"/>
        </w:trPr>
        <w:tc>
          <w:tcPr>
            <w:tcW w:w="4612" w:type="dxa"/>
          </w:tcPr>
          <w:p w14:paraId="3A4FA8E7" w14:textId="77777777" w:rsidR="0073363E" w:rsidRPr="00880FB6" w:rsidRDefault="0073363E" w:rsidP="00D26BAB">
            <w:pPr>
              <w:pStyle w:val="BodyText"/>
              <w:jc w:val="center"/>
              <w:rPr>
                <w:rFonts w:ascii="Arial" w:hAnsi="Arial" w:cs="Arial"/>
                <w:sz w:val="22"/>
                <w:szCs w:val="22"/>
              </w:rPr>
            </w:pPr>
          </w:p>
        </w:tc>
        <w:tc>
          <w:tcPr>
            <w:tcW w:w="4612" w:type="dxa"/>
          </w:tcPr>
          <w:p w14:paraId="1D0F8694" w14:textId="77777777" w:rsidR="0073363E" w:rsidRPr="00880FB6" w:rsidRDefault="0073363E" w:rsidP="00D26BAB">
            <w:pPr>
              <w:pStyle w:val="BodyText"/>
              <w:jc w:val="center"/>
              <w:rPr>
                <w:rFonts w:ascii="Arial" w:hAnsi="Arial" w:cs="Arial"/>
                <w:sz w:val="22"/>
                <w:szCs w:val="22"/>
              </w:rPr>
            </w:pPr>
          </w:p>
        </w:tc>
      </w:tr>
      <w:tr w:rsidR="0073363E" w:rsidRPr="00880FB6" w14:paraId="7ACF38A8" w14:textId="77777777" w:rsidTr="00D26BAB">
        <w:trPr>
          <w:jc w:val="center"/>
        </w:trPr>
        <w:tc>
          <w:tcPr>
            <w:tcW w:w="4612" w:type="dxa"/>
          </w:tcPr>
          <w:p w14:paraId="6717BA3E" w14:textId="77777777" w:rsidR="0073363E" w:rsidRPr="00880FB6" w:rsidRDefault="0073363E" w:rsidP="00D26BAB">
            <w:pPr>
              <w:pStyle w:val="BodyText"/>
              <w:jc w:val="center"/>
              <w:rPr>
                <w:rFonts w:ascii="Arial" w:hAnsi="Arial" w:cs="Arial"/>
                <w:sz w:val="22"/>
                <w:szCs w:val="22"/>
              </w:rPr>
            </w:pPr>
          </w:p>
        </w:tc>
        <w:tc>
          <w:tcPr>
            <w:tcW w:w="4612" w:type="dxa"/>
          </w:tcPr>
          <w:p w14:paraId="1450CCD8" w14:textId="77777777" w:rsidR="0073363E" w:rsidRPr="00880FB6" w:rsidRDefault="0073363E" w:rsidP="00D26BAB">
            <w:pPr>
              <w:pStyle w:val="BodyText"/>
              <w:jc w:val="center"/>
              <w:rPr>
                <w:rFonts w:ascii="Arial" w:hAnsi="Arial" w:cs="Arial"/>
                <w:sz w:val="22"/>
                <w:szCs w:val="22"/>
              </w:rPr>
            </w:pPr>
          </w:p>
        </w:tc>
      </w:tr>
      <w:tr w:rsidR="0073363E" w:rsidRPr="00880FB6" w14:paraId="2637DE45" w14:textId="77777777" w:rsidTr="00D26BAB">
        <w:trPr>
          <w:jc w:val="center"/>
        </w:trPr>
        <w:tc>
          <w:tcPr>
            <w:tcW w:w="4612" w:type="dxa"/>
          </w:tcPr>
          <w:p w14:paraId="7ABD7C17" w14:textId="77777777" w:rsidR="0073363E" w:rsidRPr="00880FB6" w:rsidRDefault="0073363E" w:rsidP="00D26BAB">
            <w:pPr>
              <w:pStyle w:val="BodyText"/>
              <w:jc w:val="center"/>
              <w:rPr>
                <w:rFonts w:ascii="Arial" w:hAnsi="Arial" w:cs="Arial"/>
                <w:sz w:val="22"/>
                <w:szCs w:val="22"/>
              </w:rPr>
            </w:pPr>
          </w:p>
        </w:tc>
        <w:tc>
          <w:tcPr>
            <w:tcW w:w="4612" w:type="dxa"/>
          </w:tcPr>
          <w:p w14:paraId="524E7052" w14:textId="77777777" w:rsidR="0073363E" w:rsidRPr="00880FB6" w:rsidRDefault="0073363E" w:rsidP="00D26BAB">
            <w:pPr>
              <w:pStyle w:val="BodyText"/>
              <w:jc w:val="center"/>
              <w:rPr>
                <w:rFonts w:ascii="Arial" w:hAnsi="Arial" w:cs="Arial"/>
                <w:sz w:val="22"/>
                <w:szCs w:val="22"/>
              </w:rPr>
            </w:pPr>
          </w:p>
        </w:tc>
      </w:tr>
      <w:tr w:rsidR="0073363E" w:rsidRPr="00880FB6" w14:paraId="00A1A28B" w14:textId="77777777" w:rsidTr="00D26BAB">
        <w:trPr>
          <w:jc w:val="center"/>
        </w:trPr>
        <w:tc>
          <w:tcPr>
            <w:tcW w:w="4612" w:type="dxa"/>
          </w:tcPr>
          <w:p w14:paraId="4856C6CC" w14:textId="77777777" w:rsidR="0073363E" w:rsidRPr="00880FB6" w:rsidRDefault="0073363E" w:rsidP="00D26BAB">
            <w:pPr>
              <w:pStyle w:val="BodyText"/>
              <w:jc w:val="center"/>
              <w:rPr>
                <w:rFonts w:ascii="Arial" w:hAnsi="Arial" w:cs="Arial"/>
                <w:sz w:val="22"/>
                <w:szCs w:val="22"/>
              </w:rPr>
            </w:pPr>
          </w:p>
        </w:tc>
        <w:tc>
          <w:tcPr>
            <w:tcW w:w="4612" w:type="dxa"/>
          </w:tcPr>
          <w:p w14:paraId="44154FC2" w14:textId="77777777" w:rsidR="0073363E" w:rsidRPr="00880FB6" w:rsidRDefault="0073363E" w:rsidP="00D26BAB">
            <w:pPr>
              <w:pStyle w:val="BodyText"/>
              <w:jc w:val="center"/>
              <w:rPr>
                <w:rFonts w:ascii="Arial" w:hAnsi="Arial" w:cs="Arial"/>
                <w:sz w:val="22"/>
                <w:szCs w:val="22"/>
              </w:rPr>
            </w:pPr>
          </w:p>
        </w:tc>
      </w:tr>
      <w:tr w:rsidR="0073363E" w:rsidRPr="00880FB6" w14:paraId="4761245D" w14:textId="77777777" w:rsidTr="00D26BAB">
        <w:trPr>
          <w:jc w:val="center"/>
        </w:trPr>
        <w:tc>
          <w:tcPr>
            <w:tcW w:w="4612" w:type="dxa"/>
          </w:tcPr>
          <w:p w14:paraId="53E55289" w14:textId="77777777" w:rsidR="0073363E" w:rsidRPr="00880FB6" w:rsidRDefault="0073363E" w:rsidP="00D26BAB">
            <w:pPr>
              <w:pStyle w:val="BodyText"/>
              <w:jc w:val="right"/>
              <w:rPr>
                <w:rFonts w:ascii="Arial" w:hAnsi="Arial" w:cs="Arial"/>
                <w:b/>
                <w:bCs/>
                <w:sz w:val="22"/>
                <w:szCs w:val="22"/>
              </w:rPr>
            </w:pPr>
            <w:r w:rsidRPr="00880FB6">
              <w:rPr>
                <w:rFonts w:ascii="Arial" w:hAnsi="Arial" w:cs="Arial"/>
                <w:b/>
                <w:bCs/>
                <w:sz w:val="22"/>
                <w:szCs w:val="22"/>
              </w:rPr>
              <w:t>УКУПНО</w:t>
            </w:r>
          </w:p>
        </w:tc>
        <w:tc>
          <w:tcPr>
            <w:tcW w:w="4612" w:type="dxa"/>
          </w:tcPr>
          <w:p w14:paraId="1F9C39C6" w14:textId="77777777" w:rsidR="0073363E" w:rsidRPr="00880FB6" w:rsidRDefault="0073363E" w:rsidP="00D26BAB">
            <w:pPr>
              <w:pStyle w:val="BodyText"/>
              <w:rPr>
                <w:rFonts w:ascii="Arial" w:hAnsi="Arial" w:cs="Arial"/>
                <w:sz w:val="22"/>
                <w:szCs w:val="22"/>
              </w:rPr>
            </w:pPr>
          </w:p>
        </w:tc>
      </w:tr>
    </w:tbl>
    <w:p w14:paraId="74BCEFE7" w14:textId="77777777" w:rsidR="0073363E" w:rsidRPr="00880FB6" w:rsidRDefault="0073363E" w:rsidP="0073363E">
      <w:pPr>
        <w:pStyle w:val="BodyText"/>
        <w:rPr>
          <w:rFonts w:ascii="Arial" w:hAnsi="Arial" w:cs="Arial"/>
          <w:sz w:val="22"/>
          <w:szCs w:val="22"/>
        </w:rPr>
      </w:pPr>
    </w:p>
    <w:p w14:paraId="0F4C753F" w14:textId="77777777" w:rsidR="0073363E" w:rsidRPr="00880FB6" w:rsidRDefault="0073363E" w:rsidP="0073363E">
      <w:pPr>
        <w:pStyle w:val="BodyText"/>
        <w:rPr>
          <w:rFonts w:ascii="Arial" w:hAnsi="Arial" w:cs="Arial"/>
          <w:sz w:val="22"/>
          <w:szCs w:val="22"/>
        </w:rPr>
      </w:pPr>
    </w:p>
    <w:p w14:paraId="033A9CF9" w14:textId="77777777" w:rsidR="0073363E" w:rsidRPr="00880FB6" w:rsidRDefault="0073363E" w:rsidP="0073363E">
      <w:pPr>
        <w:pStyle w:val="BodyText"/>
        <w:rPr>
          <w:rFonts w:ascii="Arial" w:hAnsi="Arial" w:cs="Arial"/>
          <w:sz w:val="22"/>
          <w:szCs w:val="22"/>
        </w:rPr>
      </w:pPr>
    </w:p>
    <w:p w14:paraId="7AA4C0F0" w14:textId="77777777" w:rsidR="0073363E" w:rsidRPr="00880FB6" w:rsidRDefault="0073363E" w:rsidP="0073363E">
      <w:pPr>
        <w:pStyle w:val="BodyText"/>
        <w:rPr>
          <w:rFonts w:ascii="Arial" w:hAnsi="Arial" w:cs="Arial"/>
          <w:sz w:val="22"/>
          <w:szCs w:val="22"/>
        </w:rPr>
      </w:pPr>
    </w:p>
    <w:p w14:paraId="1D8AB825" w14:textId="77777777" w:rsidR="0073363E" w:rsidRPr="00880FB6" w:rsidRDefault="0073363E" w:rsidP="0073363E">
      <w:pPr>
        <w:pStyle w:val="BodyText"/>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73363E" w:rsidRPr="00880FB6" w14:paraId="43AF9B05" w14:textId="77777777" w:rsidTr="00D26BAB">
        <w:trPr>
          <w:jc w:val="center"/>
        </w:trPr>
        <w:tc>
          <w:tcPr>
            <w:tcW w:w="3652" w:type="dxa"/>
          </w:tcPr>
          <w:p w14:paraId="6DC71EB5" w14:textId="77777777" w:rsidR="0073363E" w:rsidRPr="00880FB6" w:rsidRDefault="0073363E" w:rsidP="00D26BAB">
            <w:pPr>
              <w:jc w:val="center"/>
              <w:rPr>
                <w:rFonts w:ascii="Arial" w:hAnsi="Arial" w:cs="Arial"/>
                <w:sz w:val="22"/>
                <w:szCs w:val="22"/>
              </w:rPr>
            </w:pPr>
            <w:r w:rsidRPr="00880FB6">
              <w:rPr>
                <w:rFonts w:ascii="Arial" w:hAnsi="Arial" w:cs="Arial"/>
                <w:sz w:val="22"/>
                <w:szCs w:val="22"/>
              </w:rPr>
              <w:t>Датум:</w:t>
            </w:r>
          </w:p>
        </w:tc>
        <w:tc>
          <w:tcPr>
            <w:tcW w:w="1985" w:type="dxa"/>
          </w:tcPr>
          <w:p w14:paraId="0AF1F999" w14:textId="77777777" w:rsidR="0073363E" w:rsidRPr="00880FB6" w:rsidRDefault="0073363E" w:rsidP="00D26BAB">
            <w:pPr>
              <w:jc w:val="center"/>
              <w:rPr>
                <w:rFonts w:ascii="Arial" w:hAnsi="Arial" w:cs="Arial"/>
                <w:sz w:val="22"/>
                <w:szCs w:val="22"/>
              </w:rPr>
            </w:pPr>
            <w:r w:rsidRPr="00880FB6">
              <w:rPr>
                <w:rFonts w:ascii="Arial" w:hAnsi="Arial" w:cs="Arial"/>
                <w:sz w:val="22"/>
                <w:szCs w:val="22"/>
              </w:rPr>
              <w:t>М.П.</w:t>
            </w:r>
          </w:p>
        </w:tc>
        <w:tc>
          <w:tcPr>
            <w:tcW w:w="3782" w:type="dxa"/>
          </w:tcPr>
          <w:p w14:paraId="00010F2B" w14:textId="77777777" w:rsidR="0073363E" w:rsidRPr="00880FB6" w:rsidRDefault="0073363E" w:rsidP="00D26BAB">
            <w:pPr>
              <w:jc w:val="center"/>
              <w:rPr>
                <w:rFonts w:ascii="Arial" w:hAnsi="Arial" w:cs="Arial"/>
                <w:sz w:val="22"/>
                <w:szCs w:val="22"/>
              </w:rPr>
            </w:pPr>
            <w:r w:rsidRPr="00880FB6">
              <w:rPr>
                <w:rFonts w:ascii="Arial" w:hAnsi="Arial" w:cs="Arial"/>
                <w:sz w:val="22"/>
                <w:szCs w:val="22"/>
              </w:rPr>
              <w:t>Понуђач:</w:t>
            </w:r>
          </w:p>
        </w:tc>
      </w:tr>
      <w:tr w:rsidR="0073363E" w:rsidRPr="00880FB6" w14:paraId="23E4DF46" w14:textId="77777777" w:rsidTr="00D26BAB">
        <w:trPr>
          <w:jc w:val="center"/>
        </w:trPr>
        <w:tc>
          <w:tcPr>
            <w:tcW w:w="3652" w:type="dxa"/>
            <w:vAlign w:val="center"/>
          </w:tcPr>
          <w:p w14:paraId="42DAE3B6" w14:textId="77777777" w:rsidR="0073363E" w:rsidRPr="00880FB6" w:rsidRDefault="0073363E" w:rsidP="00D26BAB">
            <w:pPr>
              <w:jc w:val="both"/>
              <w:rPr>
                <w:rFonts w:ascii="Arial" w:hAnsi="Arial" w:cs="Arial"/>
                <w:sz w:val="22"/>
                <w:szCs w:val="22"/>
              </w:rPr>
            </w:pPr>
          </w:p>
        </w:tc>
        <w:tc>
          <w:tcPr>
            <w:tcW w:w="1985" w:type="dxa"/>
            <w:vAlign w:val="center"/>
          </w:tcPr>
          <w:p w14:paraId="625E9D19" w14:textId="77777777" w:rsidR="0073363E" w:rsidRPr="00880FB6" w:rsidRDefault="0073363E" w:rsidP="00D26BAB">
            <w:pPr>
              <w:jc w:val="both"/>
              <w:rPr>
                <w:rFonts w:ascii="Arial" w:hAnsi="Arial" w:cs="Arial"/>
                <w:sz w:val="22"/>
                <w:szCs w:val="22"/>
              </w:rPr>
            </w:pPr>
          </w:p>
        </w:tc>
        <w:tc>
          <w:tcPr>
            <w:tcW w:w="3782" w:type="dxa"/>
            <w:vAlign w:val="center"/>
          </w:tcPr>
          <w:p w14:paraId="62BDBC12" w14:textId="77777777" w:rsidR="0073363E" w:rsidRPr="00880FB6" w:rsidRDefault="0073363E" w:rsidP="00D26BAB">
            <w:pPr>
              <w:jc w:val="both"/>
              <w:rPr>
                <w:rFonts w:ascii="Arial" w:hAnsi="Arial" w:cs="Arial"/>
                <w:sz w:val="22"/>
                <w:szCs w:val="22"/>
              </w:rPr>
            </w:pPr>
          </w:p>
        </w:tc>
      </w:tr>
      <w:tr w:rsidR="0073363E" w:rsidRPr="00880FB6" w14:paraId="37A562D6" w14:textId="77777777" w:rsidTr="00D26BAB">
        <w:trPr>
          <w:jc w:val="center"/>
        </w:trPr>
        <w:tc>
          <w:tcPr>
            <w:tcW w:w="3652" w:type="dxa"/>
            <w:tcBorders>
              <w:bottom w:val="single" w:sz="4" w:space="0" w:color="auto"/>
            </w:tcBorders>
            <w:vAlign w:val="center"/>
          </w:tcPr>
          <w:p w14:paraId="1E564704" w14:textId="77777777" w:rsidR="0073363E" w:rsidRPr="00880FB6" w:rsidRDefault="0073363E" w:rsidP="00D26BAB">
            <w:pPr>
              <w:jc w:val="both"/>
              <w:rPr>
                <w:rFonts w:ascii="Arial" w:hAnsi="Arial" w:cs="Arial"/>
                <w:sz w:val="22"/>
                <w:szCs w:val="22"/>
              </w:rPr>
            </w:pPr>
          </w:p>
        </w:tc>
        <w:tc>
          <w:tcPr>
            <w:tcW w:w="1985" w:type="dxa"/>
            <w:vAlign w:val="center"/>
          </w:tcPr>
          <w:p w14:paraId="6EEF1BF9" w14:textId="77777777" w:rsidR="0073363E" w:rsidRPr="00880FB6" w:rsidRDefault="0073363E" w:rsidP="00D26BAB">
            <w:pPr>
              <w:jc w:val="both"/>
              <w:rPr>
                <w:rFonts w:ascii="Arial" w:hAnsi="Arial" w:cs="Arial"/>
                <w:sz w:val="22"/>
                <w:szCs w:val="22"/>
              </w:rPr>
            </w:pPr>
          </w:p>
        </w:tc>
        <w:tc>
          <w:tcPr>
            <w:tcW w:w="3782" w:type="dxa"/>
            <w:tcBorders>
              <w:bottom w:val="single" w:sz="4" w:space="0" w:color="auto"/>
            </w:tcBorders>
            <w:vAlign w:val="center"/>
          </w:tcPr>
          <w:p w14:paraId="66111026" w14:textId="77777777" w:rsidR="0073363E" w:rsidRPr="00880FB6" w:rsidRDefault="0073363E" w:rsidP="00D26BAB">
            <w:pPr>
              <w:jc w:val="both"/>
              <w:rPr>
                <w:rFonts w:ascii="Arial" w:hAnsi="Arial" w:cs="Arial"/>
                <w:sz w:val="22"/>
                <w:szCs w:val="22"/>
              </w:rPr>
            </w:pPr>
          </w:p>
        </w:tc>
      </w:tr>
    </w:tbl>
    <w:p w14:paraId="5ECD8E32" w14:textId="77777777" w:rsidR="0073363E" w:rsidRPr="00880FB6" w:rsidRDefault="0073363E" w:rsidP="0073363E">
      <w:pPr>
        <w:rPr>
          <w:rFonts w:ascii="Arial" w:hAnsi="Arial" w:cs="Arial"/>
          <w:sz w:val="22"/>
          <w:szCs w:val="22"/>
        </w:rPr>
      </w:pPr>
    </w:p>
    <w:p w14:paraId="0ED507EE" w14:textId="77777777" w:rsidR="0073363E" w:rsidRPr="00880FB6" w:rsidRDefault="0073363E" w:rsidP="0073363E">
      <w:pPr>
        <w:rPr>
          <w:rFonts w:ascii="Arial" w:hAnsi="Arial" w:cs="Arial"/>
          <w:sz w:val="22"/>
          <w:szCs w:val="22"/>
        </w:rPr>
      </w:pPr>
    </w:p>
    <w:p w14:paraId="1D9E014A" w14:textId="77777777" w:rsidR="0073363E" w:rsidRPr="00880FB6" w:rsidRDefault="0073363E" w:rsidP="0073363E">
      <w:pPr>
        <w:pStyle w:val="Standard"/>
        <w:jc w:val="both"/>
        <w:rPr>
          <w:rFonts w:ascii="Arial" w:hAnsi="Arial" w:cs="Arial"/>
          <w:sz w:val="22"/>
          <w:szCs w:val="22"/>
          <w:lang w:val="sr-Cyrl-CS"/>
        </w:rPr>
      </w:pPr>
    </w:p>
    <w:p w14:paraId="51A446D4" w14:textId="77777777" w:rsidR="0073363E" w:rsidRPr="00880FB6" w:rsidRDefault="0073363E" w:rsidP="0073363E">
      <w:pPr>
        <w:pStyle w:val="Standard"/>
        <w:jc w:val="both"/>
        <w:rPr>
          <w:rFonts w:ascii="Arial" w:hAnsi="Arial" w:cs="Arial"/>
          <w:sz w:val="22"/>
          <w:szCs w:val="22"/>
          <w:lang w:val="sr-Cyrl-CS"/>
        </w:rPr>
      </w:pPr>
    </w:p>
    <w:p w14:paraId="263E0FC7" w14:textId="77777777" w:rsidR="0073363E" w:rsidRPr="00880FB6" w:rsidRDefault="0073363E" w:rsidP="0073363E">
      <w:pPr>
        <w:pStyle w:val="Standard"/>
        <w:jc w:val="both"/>
        <w:rPr>
          <w:rFonts w:ascii="Arial" w:hAnsi="Arial" w:cs="Arial"/>
          <w:sz w:val="22"/>
          <w:szCs w:val="22"/>
          <w:lang w:val="sr-Cyrl-CS"/>
        </w:rPr>
      </w:pPr>
    </w:p>
    <w:p w14:paraId="35F01A30" w14:textId="77777777" w:rsidR="0073363E" w:rsidRPr="00880FB6" w:rsidRDefault="0073363E" w:rsidP="0073363E">
      <w:pPr>
        <w:pStyle w:val="Standard"/>
        <w:jc w:val="both"/>
        <w:rPr>
          <w:rFonts w:ascii="Arial" w:hAnsi="Arial" w:cs="Arial"/>
          <w:sz w:val="22"/>
          <w:szCs w:val="22"/>
          <w:lang w:val="sr-Cyrl-CS"/>
        </w:rPr>
      </w:pPr>
    </w:p>
    <w:p w14:paraId="5729758F" w14:textId="77777777" w:rsidR="0073363E" w:rsidRPr="00880FB6" w:rsidRDefault="0073363E" w:rsidP="0073363E">
      <w:pPr>
        <w:pStyle w:val="Standard"/>
        <w:jc w:val="both"/>
        <w:rPr>
          <w:rFonts w:ascii="Arial" w:hAnsi="Arial" w:cs="Arial"/>
          <w:sz w:val="22"/>
          <w:szCs w:val="22"/>
          <w:lang w:val="sr-Cyrl-CS"/>
        </w:rPr>
      </w:pPr>
    </w:p>
    <w:p w14:paraId="6C8FCBC8" w14:textId="77777777" w:rsidR="0073363E" w:rsidRPr="00880FB6" w:rsidRDefault="0073363E" w:rsidP="0073363E">
      <w:pPr>
        <w:pStyle w:val="Standard"/>
        <w:jc w:val="both"/>
        <w:rPr>
          <w:rFonts w:ascii="Arial" w:hAnsi="Arial" w:cs="Arial"/>
          <w:sz w:val="22"/>
          <w:szCs w:val="22"/>
          <w:lang w:val="sr-Cyrl-CS"/>
        </w:rPr>
      </w:pPr>
    </w:p>
    <w:p w14:paraId="6389B9E1" w14:textId="77777777" w:rsidR="0073363E" w:rsidRPr="00880FB6" w:rsidRDefault="0073363E" w:rsidP="0073363E">
      <w:pPr>
        <w:pStyle w:val="Standard"/>
        <w:jc w:val="both"/>
        <w:rPr>
          <w:rFonts w:ascii="Arial" w:hAnsi="Arial" w:cs="Arial"/>
          <w:sz w:val="22"/>
          <w:szCs w:val="22"/>
          <w:lang w:val="sr-Cyrl-CS"/>
        </w:rPr>
      </w:pPr>
    </w:p>
    <w:p w14:paraId="35ACE141" w14:textId="77777777" w:rsidR="0073363E" w:rsidRPr="00880FB6" w:rsidRDefault="0073363E" w:rsidP="0073363E">
      <w:pPr>
        <w:pStyle w:val="Standard"/>
        <w:jc w:val="both"/>
        <w:rPr>
          <w:rFonts w:ascii="Arial" w:hAnsi="Arial" w:cs="Arial"/>
          <w:sz w:val="22"/>
          <w:szCs w:val="22"/>
          <w:lang w:val="sr-Cyrl-CS"/>
        </w:rPr>
      </w:pPr>
    </w:p>
    <w:p w14:paraId="444A3F66" w14:textId="77777777" w:rsidR="0073363E" w:rsidRPr="00880FB6" w:rsidRDefault="0073363E" w:rsidP="0073363E">
      <w:pPr>
        <w:pStyle w:val="Standard"/>
        <w:jc w:val="both"/>
        <w:rPr>
          <w:rFonts w:ascii="Arial" w:hAnsi="Arial" w:cs="Arial"/>
          <w:sz w:val="22"/>
          <w:szCs w:val="22"/>
          <w:lang w:val="sr-Cyrl-CS"/>
        </w:rPr>
      </w:pPr>
    </w:p>
    <w:p w14:paraId="6F6EFC27" w14:textId="77777777" w:rsidR="0073363E" w:rsidRPr="00880FB6" w:rsidRDefault="0073363E" w:rsidP="0073363E">
      <w:pPr>
        <w:pStyle w:val="Standard"/>
        <w:jc w:val="both"/>
        <w:rPr>
          <w:rFonts w:ascii="Arial" w:hAnsi="Arial" w:cs="Arial"/>
          <w:sz w:val="22"/>
          <w:szCs w:val="22"/>
          <w:lang w:val="sr-Cyrl-CS"/>
        </w:rPr>
      </w:pPr>
      <w:r w:rsidRPr="00880FB6">
        <w:rPr>
          <w:rFonts w:ascii="Arial" w:hAnsi="Arial" w:cs="Arial"/>
          <w:b/>
          <w:bCs/>
          <w:sz w:val="22"/>
          <w:szCs w:val="22"/>
          <w:lang w:val="sr-Cyrl-CS"/>
        </w:rPr>
        <w:t xml:space="preserve">Напомена: </w:t>
      </w:r>
      <w:r w:rsidRPr="00880FB6">
        <w:rPr>
          <w:rFonts w:ascii="Arial" w:hAnsi="Arial" w:cs="Arial"/>
          <w:sz w:val="22"/>
          <w:szCs w:val="22"/>
          <w:lang w:val="sr-Cyrl-CS"/>
        </w:rPr>
        <w:t>Понуђач може да у оквиру понуде достави укупан износ и структуру трошкова припремања понуде у складу са датим обрасцем и чланом 88. Закона.</w:t>
      </w:r>
    </w:p>
    <w:p w14:paraId="0FCC44AE" w14:textId="77777777" w:rsidR="0073363E" w:rsidRPr="00880FB6" w:rsidRDefault="0073363E" w:rsidP="0073363E">
      <w:pPr>
        <w:pStyle w:val="Heading2"/>
        <w:jc w:val="right"/>
      </w:pPr>
      <w:r w:rsidRPr="00880FB6">
        <w:br w:type="page"/>
      </w:r>
    </w:p>
    <w:p w14:paraId="2A7378E4" w14:textId="77777777" w:rsidR="0073363E" w:rsidRPr="00880FB6" w:rsidRDefault="0073363E" w:rsidP="0073363E">
      <w:pPr>
        <w:pStyle w:val="BodyText"/>
        <w:jc w:val="center"/>
        <w:rPr>
          <w:rFonts w:ascii="Arial" w:hAnsi="Arial" w:cs="Arial"/>
          <w:sz w:val="22"/>
          <w:szCs w:val="22"/>
        </w:rPr>
      </w:pPr>
    </w:p>
    <w:p w14:paraId="2AF186B7" w14:textId="77777777" w:rsidR="0073363E" w:rsidRPr="00880FB6" w:rsidRDefault="0073363E" w:rsidP="0073363E">
      <w:pPr>
        <w:rPr>
          <w:rFonts w:ascii="Arial" w:hAnsi="Arial" w:cs="Arial"/>
          <w:sz w:val="22"/>
          <w:szCs w:val="22"/>
        </w:rPr>
      </w:pPr>
    </w:p>
    <w:p w14:paraId="0EC9E3B0" w14:textId="77777777" w:rsidR="0073363E" w:rsidRPr="00880FB6" w:rsidRDefault="0073363E" w:rsidP="0073363E">
      <w:pPr>
        <w:tabs>
          <w:tab w:val="left" w:pos="3315"/>
        </w:tabs>
        <w:rPr>
          <w:rFonts w:ascii="Arial" w:hAnsi="Arial" w:cs="Arial"/>
          <w:sz w:val="22"/>
          <w:szCs w:val="22"/>
        </w:rPr>
      </w:pPr>
    </w:p>
    <w:p w14:paraId="72309C2B" w14:textId="77777777" w:rsidR="00652B3B" w:rsidRDefault="00652B3B" w:rsidP="0073363E">
      <w:pPr>
        <w:pStyle w:val="Heading2"/>
        <w:jc w:val="right"/>
      </w:pPr>
    </w:p>
    <w:p w14:paraId="4DE41787" w14:textId="77777777" w:rsidR="00652B3B" w:rsidRDefault="00652B3B" w:rsidP="0073363E">
      <w:pPr>
        <w:pStyle w:val="Heading2"/>
        <w:jc w:val="right"/>
      </w:pPr>
    </w:p>
    <w:p w14:paraId="42678443" w14:textId="77777777" w:rsidR="0073363E" w:rsidRPr="00A35D98" w:rsidRDefault="0073363E" w:rsidP="0073363E">
      <w:pPr>
        <w:pStyle w:val="Heading2"/>
        <w:jc w:val="right"/>
        <w:rPr>
          <w:lang w:val="sr-Cyrl-RS"/>
        </w:rPr>
      </w:pPr>
      <w:bookmarkStart w:id="323" w:name="_Toc431560686"/>
      <w:r w:rsidRPr="00880FB6">
        <w:t xml:space="preserve">ОБРАЗАЦ </w:t>
      </w:r>
      <w:r w:rsidR="00762DF7">
        <w:rPr>
          <w:lang w:val="sr-Cyrl-RS"/>
        </w:rPr>
        <w:t>8</w:t>
      </w:r>
      <w:r w:rsidRPr="00880FB6">
        <w:t>.</w:t>
      </w:r>
      <w:r w:rsidR="00762DF7">
        <w:rPr>
          <w:lang w:val="sr-Cyrl-RS"/>
        </w:rPr>
        <w:t xml:space="preserve"> </w:t>
      </w:r>
      <w:r>
        <w:rPr>
          <w:lang w:val="sr-Cyrl-RS"/>
        </w:rPr>
        <w:t xml:space="preserve">партија </w:t>
      </w:r>
      <w:r w:rsidR="00D26BAB">
        <w:rPr>
          <w:lang w:val="sr-Cyrl-RS"/>
        </w:rPr>
        <w:t>2</w:t>
      </w:r>
      <w:bookmarkEnd w:id="323"/>
    </w:p>
    <w:p w14:paraId="1849DF99" w14:textId="77777777" w:rsidR="0073363E" w:rsidRPr="00880FB6" w:rsidRDefault="0073363E" w:rsidP="0073363E">
      <w:pPr>
        <w:rPr>
          <w:rFonts w:ascii="Arial" w:hAnsi="Arial" w:cs="Arial"/>
          <w:sz w:val="22"/>
          <w:szCs w:val="22"/>
        </w:rPr>
      </w:pPr>
    </w:p>
    <w:p w14:paraId="6513C194" w14:textId="77777777" w:rsidR="0073363E" w:rsidRPr="00880FB6" w:rsidRDefault="0073363E" w:rsidP="0073363E">
      <w:pPr>
        <w:jc w:val="both"/>
        <w:rPr>
          <w:rFonts w:ascii="Arial" w:hAnsi="Arial" w:cs="Arial"/>
          <w:sz w:val="22"/>
          <w:szCs w:val="22"/>
          <w:lang w:eastAsia="en-US"/>
        </w:rPr>
      </w:pPr>
      <w:r w:rsidRPr="00880FB6">
        <w:rPr>
          <w:rFonts w:ascii="Arial" w:hAnsi="Arial" w:cs="Arial"/>
          <w:sz w:val="22"/>
          <w:szCs w:val="22"/>
          <w:lang w:eastAsia="en-US"/>
        </w:rPr>
        <w:t>У складу са чланом 77. став 4. Закона о јавним набавкама („Сл. гласник РС“ бр. 124/12, 14/15 и 68/15) дајемо следећу</w:t>
      </w:r>
    </w:p>
    <w:p w14:paraId="41F6322B" w14:textId="77777777" w:rsidR="0073363E" w:rsidRPr="00880FB6" w:rsidRDefault="0073363E" w:rsidP="0073363E">
      <w:pPr>
        <w:jc w:val="right"/>
        <w:rPr>
          <w:rFonts w:ascii="Arial" w:hAnsi="Arial" w:cs="Arial"/>
          <w:b/>
          <w:bCs/>
          <w:sz w:val="22"/>
          <w:szCs w:val="22"/>
          <w:lang w:eastAsia="en-US"/>
        </w:rPr>
      </w:pPr>
    </w:p>
    <w:p w14:paraId="1CEF6893" w14:textId="77777777" w:rsidR="0073363E" w:rsidRPr="00880FB6" w:rsidRDefault="0073363E" w:rsidP="0073363E">
      <w:pPr>
        <w:jc w:val="right"/>
        <w:rPr>
          <w:rFonts w:ascii="Arial" w:hAnsi="Arial" w:cs="Arial"/>
          <w:b/>
          <w:bCs/>
          <w:sz w:val="22"/>
          <w:szCs w:val="22"/>
          <w:lang w:eastAsia="en-US"/>
        </w:rPr>
      </w:pPr>
    </w:p>
    <w:p w14:paraId="278B97C9" w14:textId="77777777" w:rsidR="0073363E" w:rsidRPr="00880FB6" w:rsidRDefault="0073363E" w:rsidP="0073363E">
      <w:pPr>
        <w:jc w:val="right"/>
        <w:rPr>
          <w:rFonts w:ascii="Arial" w:hAnsi="Arial" w:cs="Arial"/>
          <w:b/>
          <w:bCs/>
          <w:sz w:val="22"/>
          <w:szCs w:val="22"/>
          <w:lang w:eastAsia="en-US"/>
        </w:rPr>
      </w:pPr>
    </w:p>
    <w:p w14:paraId="314ABF54" w14:textId="77777777" w:rsidR="0073363E" w:rsidRPr="00880FB6" w:rsidRDefault="0073363E" w:rsidP="0073363E">
      <w:pPr>
        <w:tabs>
          <w:tab w:val="left" w:pos="3315"/>
        </w:tabs>
        <w:jc w:val="center"/>
        <w:rPr>
          <w:rFonts w:ascii="Arial" w:hAnsi="Arial" w:cs="Arial"/>
          <w:sz w:val="22"/>
          <w:szCs w:val="22"/>
        </w:rPr>
      </w:pPr>
      <w:r w:rsidRPr="00880FB6">
        <w:rPr>
          <w:rFonts w:ascii="Arial" w:hAnsi="Arial" w:cs="Arial"/>
          <w:b/>
          <w:sz w:val="22"/>
          <w:szCs w:val="22"/>
        </w:rPr>
        <w:t>ИЗЈАВА О ТЕХНИЧКОМ КАПАЦИТЕТУ</w:t>
      </w:r>
    </w:p>
    <w:p w14:paraId="1B9AD408" w14:textId="77777777" w:rsidR="0073363E" w:rsidRPr="00880FB6" w:rsidRDefault="0073363E" w:rsidP="0073363E">
      <w:pPr>
        <w:jc w:val="center"/>
        <w:rPr>
          <w:rFonts w:ascii="Arial" w:hAnsi="Arial" w:cs="Arial"/>
          <w:sz w:val="22"/>
          <w:szCs w:val="22"/>
        </w:rPr>
      </w:pPr>
    </w:p>
    <w:p w14:paraId="1DC4FA92" w14:textId="77777777" w:rsidR="0073363E" w:rsidRPr="00880FB6" w:rsidRDefault="0073363E" w:rsidP="0073363E">
      <w:pPr>
        <w:jc w:val="center"/>
        <w:rPr>
          <w:rFonts w:ascii="Arial" w:hAnsi="Arial" w:cs="Arial"/>
          <w:sz w:val="22"/>
          <w:szCs w:val="22"/>
        </w:rPr>
      </w:pPr>
    </w:p>
    <w:p w14:paraId="28CD6757" w14:textId="77777777" w:rsidR="0073363E" w:rsidRPr="00880FB6" w:rsidRDefault="0073363E" w:rsidP="0073363E">
      <w:pPr>
        <w:jc w:val="center"/>
        <w:rPr>
          <w:rFonts w:ascii="Arial" w:hAnsi="Arial" w:cs="Arial"/>
          <w:sz w:val="22"/>
          <w:szCs w:val="22"/>
        </w:rPr>
      </w:pPr>
      <w:r w:rsidRPr="00880FB6">
        <w:rPr>
          <w:rFonts w:ascii="Arial" w:hAnsi="Arial" w:cs="Arial"/>
          <w:sz w:val="22"/>
          <w:szCs w:val="22"/>
        </w:rPr>
        <w:t xml:space="preserve">У својству ____________________ </w:t>
      </w:r>
    </w:p>
    <w:p w14:paraId="6B024633" w14:textId="77777777" w:rsidR="0073363E" w:rsidRPr="00880FB6" w:rsidRDefault="0073363E" w:rsidP="0073363E">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уписати: понуђача, члана групе понуђача</w:t>
      </w:r>
      <w:r w:rsidRPr="00880FB6">
        <w:rPr>
          <w:rFonts w:ascii="Arial" w:hAnsi="Arial" w:cs="Arial"/>
          <w:sz w:val="22"/>
          <w:szCs w:val="22"/>
        </w:rPr>
        <w:t>)</w:t>
      </w:r>
    </w:p>
    <w:p w14:paraId="514C0B50" w14:textId="77777777" w:rsidR="0073363E" w:rsidRPr="00880FB6" w:rsidRDefault="0073363E" w:rsidP="0073363E">
      <w:pPr>
        <w:jc w:val="center"/>
        <w:rPr>
          <w:rFonts w:ascii="Arial" w:hAnsi="Arial" w:cs="Arial"/>
          <w:sz w:val="22"/>
          <w:szCs w:val="22"/>
        </w:rPr>
      </w:pPr>
    </w:p>
    <w:p w14:paraId="6D5ACE68" w14:textId="77777777" w:rsidR="0073363E" w:rsidRPr="00880FB6" w:rsidRDefault="0073363E" w:rsidP="0073363E">
      <w:pPr>
        <w:jc w:val="center"/>
        <w:rPr>
          <w:rFonts w:ascii="Arial" w:hAnsi="Arial" w:cs="Arial"/>
          <w:sz w:val="22"/>
          <w:szCs w:val="22"/>
        </w:rPr>
      </w:pPr>
    </w:p>
    <w:p w14:paraId="4FAD5D86" w14:textId="77777777" w:rsidR="0073363E" w:rsidRPr="00880FB6" w:rsidRDefault="0073363E" w:rsidP="0073363E">
      <w:pPr>
        <w:jc w:val="center"/>
        <w:rPr>
          <w:rFonts w:ascii="Arial" w:hAnsi="Arial" w:cs="Arial"/>
          <w:sz w:val="22"/>
          <w:szCs w:val="22"/>
        </w:rPr>
      </w:pPr>
      <w:r w:rsidRPr="00880FB6">
        <w:rPr>
          <w:rFonts w:ascii="Arial" w:hAnsi="Arial" w:cs="Arial"/>
          <w:sz w:val="22"/>
          <w:szCs w:val="22"/>
        </w:rPr>
        <w:t>И З Ј А В Љ У Ј Е М О</w:t>
      </w:r>
    </w:p>
    <w:p w14:paraId="48E9AD54" w14:textId="77777777" w:rsidR="0073363E" w:rsidRPr="00880FB6" w:rsidRDefault="0073363E" w:rsidP="0073363E">
      <w:pPr>
        <w:jc w:val="center"/>
        <w:rPr>
          <w:rFonts w:ascii="Arial" w:hAnsi="Arial" w:cs="Arial"/>
          <w:sz w:val="22"/>
          <w:szCs w:val="22"/>
        </w:rPr>
      </w:pPr>
    </w:p>
    <w:p w14:paraId="47AB4C94" w14:textId="77777777" w:rsidR="0073363E" w:rsidRPr="00880FB6" w:rsidRDefault="0073363E" w:rsidP="0073363E">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11A5942C" w14:textId="77777777" w:rsidR="0073363E" w:rsidRPr="00880FB6" w:rsidRDefault="0073363E" w:rsidP="0073363E">
      <w:pPr>
        <w:jc w:val="center"/>
        <w:rPr>
          <w:rFonts w:ascii="Arial" w:hAnsi="Arial" w:cs="Arial"/>
          <w:sz w:val="22"/>
          <w:szCs w:val="22"/>
        </w:rPr>
      </w:pPr>
    </w:p>
    <w:p w14:paraId="18321DA0" w14:textId="77777777" w:rsidR="0073363E" w:rsidRPr="00880FB6" w:rsidRDefault="0073363E" w:rsidP="0073363E">
      <w:pPr>
        <w:jc w:val="center"/>
        <w:rPr>
          <w:rFonts w:ascii="Arial" w:hAnsi="Arial" w:cs="Arial"/>
          <w:sz w:val="22"/>
          <w:szCs w:val="22"/>
        </w:rPr>
      </w:pPr>
      <w:r w:rsidRPr="00880FB6">
        <w:rPr>
          <w:rFonts w:ascii="Arial" w:hAnsi="Arial" w:cs="Arial"/>
          <w:sz w:val="22"/>
          <w:szCs w:val="22"/>
        </w:rPr>
        <w:t>_____________________________________________________</w:t>
      </w:r>
    </w:p>
    <w:p w14:paraId="55A73B18" w14:textId="77777777" w:rsidR="0073363E" w:rsidRPr="00880FB6" w:rsidRDefault="0073363E" w:rsidP="0073363E">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0B92FBDC" w14:textId="77777777" w:rsidR="0073363E" w:rsidRPr="00880FB6" w:rsidRDefault="0073363E" w:rsidP="0073363E">
      <w:pPr>
        <w:rPr>
          <w:rFonts w:ascii="Arial" w:hAnsi="Arial" w:cs="Arial"/>
          <w:sz w:val="22"/>
          <w:szCs w:val="22"/>
        </w:rPr>
      </w:pPr>
    </w:p>
    <w:p w14:paraId="20D4EF3B" w14:textId="77777777" w:rsidR="0073363E" w:rsidRPr="00880FB6" w:rsidRDefault="0073363E" w:rsidP="0073363E">
      <w:pPr>
        <w:rPr>
          <w:rFonts w:ascii="Arial" w:hAnsi="Arial" w:cs="Arial"/>
          <w:sz w:val="22"/>
          <w:szCs w:val="22"/>
        </w:rPr>
      </w:pPr>
    </w:p>
    <w:p w14:paraId="23EA68C7" w14:textId="77777777" w:rsidR="0073363E" w:rsidRPr="00A35D98" w:rsidRDefault="0073363E" w:rsidP="0073363E">
      <w:pPr>
        <w:jc w:val="both"/>
        <w:rPr>
          <w:rFonts w:ascii="Arial" w:hAnsi="Arial" w:cs="Arial"/>
          <w:lang w:val="sr-Cyrl-RS"/>
        </w:rPr>
      </w:pPr>
      <w:r w:rsidRPr="00880FB6">
        <w:rPr>
          <w:rFonts w:ascii="Arial" w:hAnsi="Arial" w:cs="Arial"/>
          <w:sz w:val="22"/>
          <w:szCs w:val="22"/>
        </w:rPr>
        <w:t>у време подношења понуде у отвореном поступку јавне набавке број 1000/0</w:t>
      </w:r>
      <w:r>
        <w:rPr>
          <w:rFonts w:ascii="Arial" w:hAnsi="Arial" w:cs="Arial"/>
          <w:sz w:val="22"/>
          <w:szCs w:val="22"/>
          <w:lang w:val="sr-Cyrl-RS"/>
        </w:rPr>
        <w:t>063</w:t>
      </w:r>
      <w:r w:rsidRPr="00880FB6">
        <w:rPr>
          <w:rFonts w:ascii="Arial" w:hAnsi="Arial" w:cs="Arial"/>
          <w:sz w:val="22"/>
          <w:szCs w:val="22"/>
        </w:rPr>
        <w:t>/2015</w:t>
      </w:r>
      <w:r w:rsidR="00D26BAB">
        <w:rPr>
          <w:rFonts w:ascii="Arial" w:hAnsi="Arial" w:cs="Arial"/>
          <w:sz w:val="22"/>
          <w:szCs w:val="22"/>
          <w:lang w:val="sr-Cyrl-RS"/>
        </w:rPr>
        <w:t xml:space="preserve"> партија 2 Сервис хидростанице</w:t>
      </w:r>
      <w:r w:rsidRPr="00880FB6">
        <w:rPr>
          <w:rFonts w:ascii="Arial" w:hAnsi="Arial" w:cs="Arial"/>
          <w:sz w:val="22"/>
          <w:szCs w:val="22"/>
        </w:rPr>
        <w:t>, наручиоца – Јавно предузеће „Електропривреда Србије“</w:t>
      </w:r>
      <w:r>
        <w:rPr>
          <w:rFonts w:ascii="Arial" w:hAnsi="Arial" w:cs="Arial"/>
          <w:sz w:val="22"/>
          <w:szCs w:val="22"/>
          <w:lang w:val="sr-Cyrl-RS"/>
        </w:rPr>
        <w:t>Београд</w:t>
      </w:r>
      <w:r>
        <w:rPr>
          <w:rFonts w:ascii="Arial" w:hAnsi="Arial" w:cs="Arial"/>
          <w:sz w:val="22"/>
          <w:szCs w:val="22"/>
        </w:rPr>
        <w:t xml:space="preserve"> поседујемо возило и опрему, алате и машине неопходне за извршење услуга које су предмет јавне набавке.</w:t>
      </w:r>
    </w:p>
    <w:p w14:paraId="72C25290" w14:textId="77777777" w:rsidR="0073363E" w:rsidRPr="00880FB6" w:rsidRDefault="0073363E" w:rsidP="0073363E">
      <w:pPr>
        <w:jc w:val="both"/>
        <w:rPr>
          <w:rFonts w:ascii="Arial" w:hAnsi="Arial" w:cs="Arial"/>
          <w:sz w:val="22"/>
          <w:szCs w:val="22"/>
        </w:rPr>
      </w:pPr>
    </w:p>
    <w:p w14:paraId="23E647F7" w14:textId="77777777" w:rsidR="0073363E" w:rsidRPr="00880FB6" w:rsidRDefault="0073363E" w:rsidP="0073363E">
      <w:pPr>
        <w:pStyle w:val="BodyText"/>
        <w:ind w:left="-540" w:right="-16"/>
        <w:rPr>
          <w:rFonts w:ascii="Arial" w:hAnsi="Arial" w:cs="Arial"/>
          <w:sz w:val="22"/>
          <w:szCs w:val="22"/>
        </w:rPr>
      </w:pPr>
    </w:p>
    <w:p w14:paraId="546386B3" w14:textId="77777777" w:rsidR="0073363E" w:rsidRPr="00880FB6" w:rsidRDefault="0073363E" w:rsidP="0073363E">
      <w:pPr>
        <w:pStyle w:val="BodyText"/>
        <w:ind w:left="-540" w:right="-16"/>
        <w:rPr>
          <w:rFonts w:ascii="Arial" w:hAnsi="Arial" w:cs="Arial"/>
          <w:sz w:val="22"/>
          <w:szCs w:val="22"/>
        </w:rPr>
      </w:pPr>
    </w:p>
    <w:p w14:paraId="0933752B" w14:textId="77777777" w:rsidR="0073363E" w:rsidRPr="00880FB6" w:rsidRDefault="0073363E" w:rsidP="0073363E">
      <w:pPr>
        <w:pStyle w:val="BodyText"/>
        <w:ind w:left="-540" w:right="-16"/>
        <w:rPr>
          <w:rFonts w:ascii="Arial" w:hAnsi="Arial" w:cs="Arial"/>
          <w:sz w:val="22"/>
          <w:szCs w:val="22"/>
        </w:rPr>
      </w:pPr>
    </w:p>
    <w:p w14:paraId="1622BAEE" w14:textId="77777777" w:rsidR="0073363E" w:rsidRPr="00880FB6" w:rsidRDefault="0073363E" w:rsidP="0073363E">
      <w:pPr>
        <w:pStyle w:val="BodyText"/>
        <w:ind w:left="-540" w:right="-16"/>
        <w:rPr>
          <w:rFonts w:ascii="Arial" w:hAnsi="Arial" w:cs="Arial"/>
          <w:sz w:val="22"/>
          <w:szCs w:val="22"/>
        </w:rPr>
      </w:pPr>
    </w:p>
    <w:p w14:paraId="4D69FACD" w14:textId="77777777" w:rsidR="0073363E" w:rsidRPr="00880FB6" w:rsidRDefault="0073363E" w:rsidP="0073363E">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594"/>
        <w:gridCol w:w="1957"/>
        <w:gridCol w:w="3736"/>
      </w:tblGrid>
      <w:tr w:rsidR="0073363E" w:rsidRPr="00880FB6" w14:paraId="2A7A7DF5" w14:textId="77777777" w:rsidTr="00D26BAB">
        <w:trPr>
          <w:jc w:val="center"/>
        </w:trPr>
        <w:tc>
          <w:tcPr>
            <w:tcW w:w="3652" w:type="dxa"/>
          </w:tcPr>
          <w:p w14:paraId="75C7691B" w14:textId="77777777" w:rsidR="0073363E" w:rsidRPr="00880FB6" w:rsidRDefault="0073363E" w:rsidP="00D26BAB">
            <w:pPr>
              <w:jc w:val="center"/>
              <w:rPr>
                <w:rFonts w:ascii="Arial" w:hAnsi="Arial" w:cs="Arial"/>
                <w:sz w:val="22"/>
                <w:szCs w:val="22"/>
              </w:rPr>
            </w:pPr>
            <w:r w:rsidRPr="00880FB6">
              <w:rPr>
                <w:rFonts w:ascii="Arial" w:hAnsi="Arial" w:cs="Arial"/>
                <w:sz w:val="22"/>
                <w:szCs w:val="22"/>
              </w:rPr>
              <w:t>Датум:</w:t>
            </w:r>
          </w:p>
        </w:tc>
        <w:tc>
          <w:tcPr>
            <w:tcW w:w="1985" w:type="dxa"/>
          </w:tcPr>
          <w:p w14:paraId="7E181A74" w14:textId="77777777" w:rsidR="0073363E" w:rsidRPr="00880FB6" w:rsidRDefault="0073363E" w:rsidP="00D26BAB">
            <w:pPr>
              <w:jc w:val="center"/>
              <w:rPr>
                <w:rFonts w:ascii="Arial" w:hAnsi="Arial" w:cs="Arial"/>
                <w:sz w:val="22"/>
                <w:szCs w:val="22"/>
              </w:rPr>
            </w:pPr>
            <w:r w:rsidRPr="00880FB6">
              <w:rPr>
                <w:rFonts w:ascii="Arial" w:hAnsi="Arial" w:cs="Arial"/>
                <w:sz w:val="22"/>
                <w:szCs w:val="22"/>
              </w:rPr>
              <w:t>М.П.</w:t>
            </w:r>
          </w:p>
        </w:tc>
        <w:tc>
          <w:tcPr>
            <w:tcW w:w="3782" w:type="dxa"/>
          </w:tcPr>
          <w:p w14:paraId="7DBBD8D6" w14:textId="77777777" w:rsidR="0073363E" w:rsidRPr="00880FB6" w:rsidRDefault="0073363E" w:rsidP="00D26BAB">
            <w:pPr>
              <w:jc w:val="center"/>
              <w:rPr>
                <w:rFonts w:ascii="Arial" w:hAnsi="Arial" w:cs="Arial"/>
                <w:sz w:val="22"/>
                <w:szCs w:val="22"/>
              </w:rPr>
            </w:pPr>
            <w:r w:rsidRPr="00880FB6">
              <w:rPr>
                <w:rFonts w:ascii="Arial" w:hAnsi="Arial" w:cs="Arial"/>
                <w:sz w:val="22"/>
                <w:szCs w:val="22"/>
              </w:rPr>
              <w:t>Понуђач/члан групе:</w:t>
            </w:r>
          </w:p>
        </w:tc>
      </w:tr>
      <w:tr w:rsidR="0073363E" w:rsidRPr="00880FB6" w14:paraId="61E5006E" w14:textId="77777777" w:rsidTr="00D26BAB">
        <w:trPr>
          <w:jc w:val="center"/>
        </w:trPr>
        <w:tc>
          <w:tcPr>
            <w:tcW w:w="3652" w:type="dxa"/>
            <w:vAlign w:val="center"/>
          </w:tcPr>
          <w:p w14:paraId="383EEF5B" w14:textId="77777777" w:rsidR="0073363E" w:rsidRPr="00880FB6" w:rsidRDefault="0073363E" w:rsidP="00D26BAB">
            <w:pPr>
              <w:jc w:val="both"/>
              <w:rPr>
                <w:rFonts w:ascii="Arial" w:hAnsi="Arial" w:cs="Arial"/>
                <w:sz w:val="22"/>
                <w:szCs w:val="22"/>
              </w:rPr>
            </w:pPr>
          </w:p>
        </w:tc>
        <w:tc>
          <w:tcPr>
            <w:tcW w:w="1985" w:type="dxa"/>
            <w:vAlign w:val="center"/>
          </w:tcPr>
          <w:p w14:paraId="6171373F" w14:textId="77777777" w:rsidR="0073363E" w:rsidRPr="00880FB6" w:rsidRDefault="0073363E" w:rsidP="00D26BAB">
            <w:pPr>
              <w:jc w:val="both"/>
              <w:rPr>
                <w:rFonts w:ascii="Arial" w:hAnsi="Arial" w:cs="Arial"/>
                <w:sz w:val="22"/>
                <w:szCs w:val="22"/>
              </w:rPr>
            </w:pPr>
          </w:p>
        </w:tc>
        <w:tc>
          <w:tcPr>
            <w:tcW w:w="3782" w:type="dxa"/>
            <w:vAlign w:val="center"/>
          </w:tcPr>
          <w:p w14:paraId="4F6146C6" w14:textId="77777777" w:rsidR="0073363E" w:rsidRPr="00880FB6" w:rsidRDefault="0073363E" w:rsidP="00D26BAB">
            <w:pPr>
              <w:jc w:val="both"/>
              <w:rPr>
                <w:rFonts w:ascii="Arial" w:hAnsi="Arial" w:cs="Arial"/>
                <w:sz w:val="22"/>
                <w:szCs w:val="22"/>
              </w:rPr>
            </w:pPr>
          </w:p>
        </w:tc>
      </w:tr>
      <w:tr w:rsidR="0073363E" w:rsidRPr="00880FB6" w14:paraId="5DA1C2E3" w14:textId="77777777" w:rsidTr="00D26BAB">
        <w:trPr>
          <w:jc w:val="center"/>
        </w:trPr>
        <w:tc>
          <w:tcPr>
            <w:tcW w:w="3652" w:type="dxa"/>
            <w:tcBorders>
              <w:bottom w:val="single" w:sz="4" w:space="0" w:color="auto"/>
            </w:tcBorders>
            <w:vAlign w:val="center"/>
          </w:tcPr>
          <w:p w14:paraId="294E6862" w14:textId="77777777" w:rsidR="0073363E" w:rsidRPr="00880FB6" w:rsidRDefault="0073363E" w:rsidP="00D26BAB">
            <w:pPr>
              <w:jc w:val="both"/>
              <w:rPr>
                <w:rFonts w:ascii="Arial" w:hAnsi="Arial" w:cs="Arial"/>
                <w:sz w:val="22"/>
                <w:szCs w:val="22"/>
              </w:rPr>
            </w:pPr>
          </w:p>
        </w:tc>
        <w:tc>
          <w:tcPr>
            <w:tcW w:w="1985" w:type="dxa"/>
            <w:vAlign w:val="center"/>
          </w:tcPr>
          <w:p w14:paraId="40074B12" w14:textId="77777777" w:rsidR="0073363E" w:rsidRPr="00880FB6" w:rsidRDefault="0073363E" w:rsidP="00D26BAB">
            <w:pPr>
              <w:jc w:val="both"/>
              <w:rPr>
                <w:rFonts w:ascii="Arial" w:hAnsi="Arial" w:cs="Arial"/>
                <w:sz w:val="22"/>
                <w:szCs w:val="22"/>
              </w:rPr>
            </w:pPr>
          </w:p>
        </w:tc>
        <w:tc>
          <w:tcPr>
            <w:tcW w:w="3782" w:type="dxa"/>
            <w:tcBorders>
              <w:bottom w:val="single" w:sz="4" w:space="0" w:color="auto"/>
            </w:tcBorders>
            <w:vAlign w:val="center"/>
          </w:tcPr>
          <w:p w14:paraId="72D7D8B6" w14:textId="77777777" w:rsidR="0073363E" w:rsidRPr="00880FB6" w:rsidRDefault="0073363E" w:rsidP="00D26BAB">
            <w:pPr>
              <w:jc w:val="both"/>
              <w:rPr>
                <w:rFonts w:ascii="Arial" w:hAnsi="Arial" w:cs="Arial"/>
                <w:sz w:val="22"/>
                <w:szCs w:val="22"/>
              </w:rPr>
            </w:pPr>
          </w:p>
        </w:tc>
      </w:tr>
    </w:tbl>
    <w:p w14:paraId="21BE7993" w14:textId="77777777" w:rsidR="0073363E" w:rsidRPr="00880FB6" w:rsidRDefault="0073363E" w:rsidP="0073363E">
      <w:pPr>
        <w:tabs>
          <w:tab w:val="left" w:pos="3315"/>
        </w:tabs>
        <w:jc w:val="right"/>
        <w:rPr>
          <w:rFonts w:ascii="Arial" w:hAnsi="Arial" w:cs="Arial"/>
          <w:b/>
          <w:sz w:val="22"/>
          <w:szCs w:val="22"/>
        </w:rPr>
      </w:pPr>
    </w:p>
    <w:p w14:paraId="234AC097" w14:textId="77777777" w:rsidR="0073363E" w:rsidRDefault="0073363E">
      <w:pPr>
        <w:tabs>
          <w:tab w:val="left" w:pos="3315"/>
        </w:tabs>
        <w:jc w:val="right"/>
        <w:rPr>
          <w:rFonts w:ascii="Arial" w:hAnsi="Arial" w:cs="Arial"/>
          <w:b/>
          <w:sz w:val="22"/>
          <w:szCs w:val="22"/>
        </w:rPr>
      </w:pPr>
    </w:p>
    <w:p w14:paraId="05CB1F93" w14:textId="77777777" w:rsidR="00D26BAB" w:rsidRDefault="00D26BAB">
      <w:pPr>
        <w:tabs>
          <w:tab w:val="left" w:pos="3315"/>
        </w:tabs>
        <w:jc w:val="right"/>
        <w:rPr>
          <w:rFonts w:ascii="Arial" w:hAnsi="Arial" w:cs="Arial"/>
          <w:b/>
          <w:sz w:val="22"/>
          <w:szCs w:val="22"/>
        </w:rPr>
      </w:pPr>
    </w:p>
    <w:p w14:paraId="5C86FF27" w14:textId="77777777" w:rsidR="00D26BAB" w:rsidRDefault="00D26BAB">
      <w:pPr>
        <w:tabs>
          <w:tab w:val="left" w:pos="3315"/>
        </w:tabs>
        <w:jc w:val="right"/>
        <w:rPr>
          <w:rFonts w:ascii="Arial" w:hAnsi="Arial" w:cs="Arial"/>
          <w:b/>
          <w:sz w:val="22"/>
          <w:szCs w:val="22"/>
        </w:rPr>
      </w:pPr>
    </w:p>
    <w:p w14:paraId="41F75036" w14:textId="77777777" w:rsidR="00D26BAB" w:rsidRDefault="00D26BAB">
      <w:pPr>
        <w:tabs>
          <w:tab w:val="left" w:pos="3315"/>
        </w:tabs>
        <w:jc w:val="right"/>
        <w:rPr>
          <w:rFonts w:ascii="Arial" w:hAnsi="Arial" w:cs="Arial"/>
          <w:b/>
          <w:sz w:val="22"/>
          <w:szCs w:val="22"/>
        </w:rPr>
      </w:pPr>
    </w:p>
    <w:p w14:paraId="47CD07AD" w14:textId="77777777" w:rsidR="00D26BAB" w:rsidRDefault="00D26BAB">
      <w:pPr>
        <w:tabs>
          <w:tab w:val="left" w:pos="3315"/>
        </w:tabs>
        <w:jc w:val="right"/>
        <w:rPr>
          <w:rFonts w:ascii="Arial" w:hAnsi="Arial" w:cs="Arial"/>
          <w:b/>
          <w:sz w:val="22"/>
          <w:szCs w:val="22"/>
        </w:rPr>
      </w:pPr>
    </w:p>
    <w:p w14:paraId="1FAC4C72" w14:textId="77777777" w:rsidR="00D26BAB" w:rsidRDefault="00D26BAB">
      <w:pPr>
        <w:tabs>
          <w:tab w:val="left" w:pos="3315"/>
        </w:tabs>
        <w:jc w:val="right"/>
        <w:rPr>
          <w:rFonts w:ascii="Arial" w:hAnsi="Arial" w:cs="Arial"/>
          <w:b/>
          <w:sz w:val="22"/>
          <w:szCs w:val="22"/>
        </w:rPr>
      </w:pPr>
    </w:p>
    <w:p w14:paraId="2FFD67AA" w14:textId="77777777" w:rsidR="00D26BAB" w:rsidRDefault="00D26BAB">
      <w:pPr>
        <w:tabs>
          <w:tab w:val="left" w:pos="3315"/>
        </w:tabs>
        <w:jc w:val="right"/>
        <w:rPr>
          <w:rFonts w:ascii="Arial" w:hAnsi="Arial" w:cs="Arial"/>
          <w:b/>
          <w:sz w:val="22"/>
          <w:szCs w:val="22"/>
        </w:rPr>
      </w:pPr>
    </w:p>
    <w:p w14:paraId="277EABB7" w14:textId="77777777" w:rsidR="00D26BAB" w:rsidRDefault="00D26BAB">
      <w:pPr>
        <w:tabs>
          <w:tab w:val="left" w:pos="3315"/>
        </w:tabs>
        <w:jc w:val="right"/>
        <w:rPr>
          <w:rFonts w:ascii="Arial" w:hAnsi="Arial" w:cs="Arial"/>
          <w:b/>
          <w:sz w:val="22"/>
          <w:szCs w:val="22"/>
        </w:rPr>
      </w:pPr>
    </w:p>
    <w:p w14:paraId="418E65D8" w14:textId="77777777" w:rsidR="00D26BAB" w:rsidRDefault="00D26BAB">
      <w:pPr>
        <w:tabs>
          <w:tab w:val="left" w:pos="3315"/>
        </w:tabs>
        <w:jc w:val="right"/>
        <w:rPr>
          <w:rFonts w:ascii="Arial" w:hAnsi="Arial" w:cs="Arial"/>
          <w:b/>
          <w:sz w:val="22"/>
          <w:szCs w:val="22"/>
        </w:rPr>
      </w:pPr>
    </w:p>
    <w:p w14:paraId="0EE5EB8F" w14:textId="77777777" w:rsidR="00D26BAB" w:rsidRDefault="00D26BAB">
      <w:pPr>
        <w:tabs>
          <w:tab w:val="left" w:pos="3315"/>
        </w:tabs>
        <w:jc w:val="right"/>
        <w:rPr>
          <w:rFonts w:ascii="Arial" w:hAnsi="Arial" w:cs="Arial"/>
          <w:b/>
          <w:sz w:val="22"/>
          <w:szCs w:val="22"/>
        </w:rPr>
      </w:pPr>
    </w:p>
    <w:p w14:paraId="258A897E" w14:textId="77777777" w:rsidR="00D26BAB" w:rsidRDefault="00D26BAB">
      <w:pPr>
        <w:tabs>
          <w:tab w:val="left" w:pos="3315"/>
        </w:tabs>
        <w:jc w:val="right"/>
        <w:rPr>
          <w:rFonts w:ascii="Arial" w:hAnsi="Arial" w:cs="Arial"/>
          <w:b/>
          <w:sz w:val="22"/>
          <w:szCs w:val="22"/>
        </w:rPr>
      </w:pPr>
    </w:p>
    <w:p w14:paraId="4EC9779F" w14:textId="77777777" w:rsidR="00D26BAB" w:rsidRDefault="00D26BAB">
      <w:pPr>
        <w:tabs>
          <w:tab w:val="left" w:pos="3315"/>
        </w:tabs>
        <w:jc w:val="right"/>
        <w:rPr>
          <w:rFonts w:ascii="Arial" w:hAnsi="Arial" w:cs="Arial"/>
          <w:b/>
          <w:sz w:val="22"/>
          <w:szCs w:val="22"/>
        </w:rPr>
      </w:pPr>
    </w:p>
    <w:p w14:paraId="21FEE83A" w14:textId="77777777" w:rsidR="00D26BAB" w:rsidRDefault="00D26BAB">
      <w:pPr>
        <w:tabs>
          <w:tab w:val="left" w:pos="3315"/>
        </w:tabs>
        <w:jc w:val="right"/>
        <w:rPr>
          <w:rFonts w:ascii="Arial" w:hAnsi="Arial" w:cs="Arial"/>
          <w:b/>
          <w:sz w:val="22"/>
          <w:szCs w:val="22"/>
        </w:rPr>
      </w:pPr>
    </w:p>
    <w:p w14:paraId="4B1FCE43" w14:textId="77777777" w:rsidR="00D26BAB" w:rsidRDefault="00D26BAB">
      <w:pPr>
        <w:tabs>
          <w:tab w:val="left" w:pos="3315"/>
        </w:tabs>
        <w:jc w:val="right"/>
        <w:rPr>
          <w:rFonts w:ascii="Arial" w:hAnsi="Arial" w:cs="Arial"/>
          <w:b/>
          <w:sz w:val="22"/>
          <w:szCs w:val="22"/>
        </w:rPr>
      </w:pPr>
    </w:p>
    <w:p w14:paraId="1E38CE56" w14:textId="77777777" w:rsidR="00D26BAB" w:rsidRDefault="00D26BAB">
      <w:pPr>
        <w:tabs>
          <w:tab w:val="left" w:pos="3315"/>
        </w:tabs>
        <w:jc w:val="right"/>
        <w:rPr>
          <w:rFonts w:ascii="Arial" w:hAnsi="Arial" w:cs="Arial"/>
          <w:b/>
          <w:sz w:val="22"/>
          <w:szCs w:val="22"/>
        </w:rPr>
      </w:pPr>
    </w:p>
    <w:p w14:paraId="04508599" w14:textId="77777777" w:rsidR="007D7C1A" w:rsidRDefault="007D7C1A" w:rsidP="00D26BAB">
      <w:pPr>
        <w:pStyle w:val="Heading2"/>
        <w:jc w:val="right"/>
        <w:rPr>
          <w:lang w:eastAsia="en-US"/>
        </w:rPr>
      </w:pPr>
    </w:p>
    <w:p w14:paraId="2021F595" w14:textId="77777777" w:rsidR="00D26BAB" w:rsidRPr="006F27D9" w:rsidRDefault="00D26BAB" w:rsidP="00D26BAB">
      <w:pPr>
        <w:pStyle w:val="Heading2"/>
        <w:jc w:val="right"/>
        <w:rPr>
          <w:lang w:val="sr-Cyrl-RS" w:eastAsia="en-US"/>
        </w:rPr>
      </w:pPr>
      <w:bookmarkStart w:id="324" w:name="_Toc431560687"/>
      <w:r w:rsidRPr="00880FB6">
        <w:rPr>
          <w:lang w:eastAsia="en-US"/>
        </w:rPr>
        <w:t>ОБРАЗАЦ  1.1</w:t>
      </w:r>
      <w:r>
        <w:rPr>
          <w:lang w:val="sr-Cyrl-RS" w:eastAsia="en-US"/>
        </w:rPr>
        <w:t xml:space="preserve"> партија 3</w:t>
      </w:r>
      <w:bookmarkEnd w:id="324"/>
    </w:p>
    <w:p w14:paraId="51D7150B" w14:textId="77777777" w:rsidR="00D26BAB" w:rsidRPr="00880FB6" w:rsidRDefault="00D26BAB" w:rsidP="00D26BAB">
      <w:pPr>
        <w:tabs>
          <w:tab w:val="left" w:pos="0"/>
        </w:tabs>
        <w:jc w:val="both"/>
        <w:rPr>
          <w:rFonts w:ascii="Arial" w:hAnsi="Arial" w:cs="Arial"/>
          <w:b/>
          <w:bCs/>
          <w:sz w:val="22"/>
          <w:szCs w:val="22"/>
          <w:lang w:eastAsia="en-US"/>
        </w:rPr>
      </w:pPr>
    </w:p>
    <w:p w14:paraId="434F1E83" w14:textId="77777777" w:rsidR="00D26BAB" w:rsidRPr="00880FB6" w:rsidRDefault="00D26BAB" w:rsidP="00D26BAB">
      <w:pPr>
        <w:tabs>
          <w:tab w:val="left" w:pos="0"/>
        </w:tabs>
        <w:jc w:val="both"/>
        <w:rPr>
          <w:rFonts w:ascii="Arial" w:hAnsi="Arial" w:cs="Arial"/>
          <w:b/>
          <w:bCs/>
          <w:sz w:val="22"/>
          <w:szCs w:val="22"/>
          <w:lang w:eastAsia="en-US"/>
        </w:rPr>
      </w:pPr>
    </w:p>
    <w:p w14:paraId="4D52676C" w14:textId="77777777" w:rsidR="00D26BAB" w:rsidRPr="00880FB6" w:rsidRDefault="00D26BAB" w:rsidP="00D26BAB">
      <w:pPr>
        <w:jc w:val="center"/>
        <w:rPr>
          <w:rFonts w:ascii="Arial" w:hAnsi="Arial" w:cs="Arial"/>
          <w:b/>
          <w:bCs/>
          <w:sz w:val="22"/>
          <w:szCs w:val="22"/>
          <w:lang w:val="ru-RU"/>
        </w:rPr>
      </w:pPr>
      <w:r w:rsidRPr="00880FB6">
        <w:rPr>
          <w:rFonts w:ascii="Arial" w:hAnsi="Arial" w:cs="Arial"/>
          <w:b/>
          <w:bCs/>
          <w:sz w:val="22"/>
          <w:szCs w:val="22"/>
        </w:rPr>
        <w:t>ПОДАЦИ О ПОНУЂАЧУ ИЗ</w:t>
      </w:r>
      <w:r w:rsidRPr="00880FB6">
        <w:rPr>
          <w:rFonts w:ascii="Arial" w:hAnsi="Arial" w:cs="Arial"/>
          <w:b/>
          <w:bCs/>
          <w:sz w:val="22"/>
          <w:szCs w:val="22"/>
          <w:lang w:val="ru-RU" w:eastAsia="en-US"/>
        </w:rPr>
        <w:t xml:space="preserve">  ГРУПЕ ПОНУЂАЧА</w:t>
      </w:r>
      <w:r w:rsidRPr="00880FB6">
        <w:rPr>
          <w:rFonts w:ascii="Arial" w:hAnsi="Arial" w:cs="Arial"/>
          <w:b/>
          <w:bCs/>
          <w:sz w:val="22"/>
          <w:szCs w:val="22"/>
          <w:lang w:val="ru-RU"/>
        </w:rPr>
        <w:t xml:space="preserve"> </w:t>
      </w:r>
    </w:p>
    <w:p w14:paraId="6D568049" w14:textId="77777777" w:rsidR="00D26BAB" w:rsidRPr="00880FB6" w:rsidRDefault="00D26BAB" w:rsidP="00D26BAB">
      <w:pPr>
        <w:rPr>
          <w:rFonts w:ascii="Arial" w:hAnsi="Arial" w:cs="Arial"/>
          <w:sz w:val="22"/>
          <w:szCs w:val="22"/>
        </w:rPr>
      </w:pPr>
    </w:p>
    <w:p w14:paraId="2A84597F" w14:textId="77777777" w:rsidR="00D26BAB" w:rsidRPr="00880FB6" w:rsidRDefault="00D26BAB" w:rsidP="00D26BAB">
      <w:pPr>
        <w:rPr>
          <w:rFonts w:ascii="Arial" w:hAnsi="Arial" w:cs="Arial"/>
          <w:sz w:val="22"/>
          <w:szCs w:val="22"/>
        </w:rPr>
      </w:pPr>
    </w:p>
    <w:tbl>
      <w:tblPr>
        <w:tblW w:w="0" w:type="auto"/>
        <w:tblInd w:w="-106" w:type="dxa"/>
        <w:tblLook w:val="00A0" w:firstRow="1" w:lastRow="0" w:firstColumn="1" w:lastColumn="0" w:noHBand="0" w:noVBand="0"/>
      </w:tblPr>
      <w:tblGrid>
        <w:gridCol w:w="3129"/>
        <w:gridCol w:w="595"/>
        <w:gridCol w:w="5563"/>
      </w:tblGrid>
      <w:tr w:rsidR="00D26BAB" w:rsidRPr="00880FB6" w14:paraId="67F6488C" w14:textId="77777777" w:rsidTr="00D26BAB">
        <w:trPr>
          <w:trHeight w:val="492"/>
        </w:trPr>
        <w:tc>
          <w:tcPr>
            <w:tcW w:w="3129" w:type="dxa"/>
            <w:vAlign w:val="center"/>
          </w:tcPr>
          <w:p w14:paraId="326A230C" w14:textId="77777777" w:rsidR="00D26BAB" w:rsidRPr="00880FB6" w:rsidRDefault="00D26BAB" w:rsidP="00D26BAB">
            <w:pPr>
              <w:rPr>
                <w:rFonts w:ascii="Arial" w:hAnsi="Arial" w:cs="Arial"/>
                <w:sz w:val="22"/>
                <w:szCs w:val="22"/>
              </w:rPr>
            </w:pPr>
            <w:r w:rsidRPr="00880FB6">
              <w:rPr>
                <w:rFonts w:ascii="Arial" w:hAnsi="Arial" w:cs="Arial"/>
                <w:sz w:val="22"/>
                <w:szCs w:val="22"/>
              </w:rPr>
              <w:t>Назив понуђача:</w:t>
            </w:r>
          </w:p>
        </w:tc>
        <w:tc>
          <w:tcPr>
            <w:tcW w:w="595" w:type="dxa"/>
            <w:vAlign w:val="center"/>
          </w:tcPr>
          <w:p w14:paraId="2CCF48E5" w14:textId="77777777" w:rsidR="00D26BAB" w:rsidRPr="00880FB6" w:rsidRDefault="00D26BAB" w:rsidP="00D26BAB">
            <w:pPr>
              <w:rPr>
                <w:rFonts w:ascii="Arial" w:hAnsi="Arial" w:cs="Arial"/>
                <w:sz w:val="22"/>
                <w:szCs w:val="22"/>
              </w:rPr>
            </w:pPr>
          </w:p>
        </w:tc>
        <w:tc>
          <w:tcPr>
            <w:tcW w:w="5563" w:type="dxa"/>
            <w:tcBorders>
              <w:bottom w:val="single" w:sz="4" w:space="0" w:color="auto"/>
            </w:tcBorders>
            <w:vAlign w:val="center"/>
          </w:tcPr>
          <w:p w14:paraId="272C4240" w14:textId="77777777" w:rsidR="00D26BAB" w:rsidRPr="00880FB6" w:rsidRDefault="00D26BAB" w:rsidP="00D26BAB">
            <w:pPr>
              <w:rPr>
                <w:rFonts w:ascii="Arial" w:hAnsi="Arial" w:cs="Arial"/>
                <w:sz w:val="22"/>
                <w:szCs w:val="22"/>
              </w:rPr>
            </w:pPr>
          </w:p>
        </w:tc>
      </w:tr>
      <w:tr w:rsidR="00D26BAB" w:rsidRPr="00880FB6" w14:paraId="4C54285E" w14:textId="77777777" w:rsidTr="00D26BAB">
        <w:trPr>
          <w:trHeight w:val="492"/>
        </w:trPr>
        <w:tc>
          <w:tcPr>
            <w:tcW w:w="3129" w:type="dxa"/>
            <w:vAlign w:val="center"/>
          </w:tcPr>
          <w:p w14:paraId="6E49FEA5" w14:textId="77777777" w:rsidR="00D26BAB" w:rsidRPr="00880FB6" w:rsidRDefault="00D26BAB" w:rsidP="00D26BAB">
            <w:pPr>
              <w:rPr>
                <w:rFonts w:ascii="Arial" w:hAnsi="Arial" w:cs="Arial"/>
                <w:sz w:val="22"/>
                <w:szCs w:val="22"/>
              </w:rPr>
            </w:pPr>
            <w:r w:rsidRPr="00880FB6">
              <w:rPr>
                <w:rFonts w:ascii="Arial" w:hAnsi="Arial" w:cs="Arial"/>
                <w:sz w:val="22"/>
                <w:szCs w:val="22"/>
              </w:rPr>
              <w:t>Адреса понуђача:</w:t>
            </w:r>
          </w:p>
        </w:tc>
        <w:tc>
          <w:tcPr>
            <w:tcW w:w="595" w:type="dxa"/>
            <w:vAlign w:val="center"/>
          </w:tcPr>
          <w:p w14:paraId="27BAED57" w14:textId="77777777" w:rsidR="00D26BAB" w:rsidRPr="00880FB6" w:rsidRDefault="00D26BAB" w:rsidP="00D26BAB">
            <w:pPr>
              <w:rPr>
                <w:rFonts w:ascii="Arial" w:hAnsi="Arial" w:cs="Arial"/>
                <w:sz w:val="22"/>
                <w:szCs w:val="22"/>
              </w:rPr>
            </w:pPr>
          </w:p>
        </w:tc>
        <w:tc>
          <w:tcPr>
            <w:tcW w:w="5563" w:type="dxa"/>
            <w:tcBorders>
              <w:top w:val="single" w:sz="4" w:space="0" w:color="auto"/>
              <w:bottom w:val="single" w:sz="4" w:space="0" w:color="auto"/>
            </w:tcBorders>
            <w:vAlign w:val="center"/>
          </w:tcPr>
          <w:p w14:paraId="492FDD93" w14:textId="77777777" w:rsidR="00D26BAB" w:rsidRPr="00880FB6" w:rsidRDefault="00D26BAB" w:rsidP="00D26BAB">
            <w:pPr>
              <w:rPr>
                <w:rFonts w:ascii="Arial" w:hAnsi="Arial" w:cs="Arial"/>
                <w:sz w:val="22"/>
                <w:szCs w:val="22"/>
              </w:rPr>
            </w:pPr>
          </w:p>
        </w:tc>
      </w:tr>
      <w:tr w:rsidR="00D26BAB" w:rsidRPr="00880FB6" w14:paraId="5F14B517" w14:textId="77777777" w:rsidTr="00D26BAB">
        <w:trPr>
          <w:trHeight w:val="492"/>
        </w:trPr>
        <w:tc>
          <w:tcPr>
            <w:tcW w:w="3129" w:type="dxa"/>
            <w:vAlign w:val="center"/>
          </w:tcPr>
          <w:p w14:paraId="539D816D" w14:textId="77777777" w:rsidR="00D26BAB" w:rsidRPr="00880FB6" w:rsidRDefault="00D26BAB" w:rsidP="00D26BAB">
            <w:pPr>
              <w:rPr>
                <w:rFonts w:ascii="Arial" w:hAnsi="Arial" w:cs="Arial"/>
                <w:sz w:val="22"/>
                <w:szCs w:val="22"/>
              </w:rPr>
            </w:pPr>
            <w:r w:rsidRPr="00880FB6">
              <w:rPr>
                <w:rFonts w:ascii="Arial" w:hAnsi="Arial" w:cs="Arial"/>
                <w:sz w:val="22"/>
                <w:szCs w:val="22"/>
              </w:rPr>
              <w:t>Лице за контакт:</w:t>
            </w:r>
          </w:p>
        </w:tc>
        <w:tc>
          <w:tcPr>
            <w:tcW w:w="595" w:type="dxa"/>
            <w:vAlign w:val="center"/>
          </w:tcPr>
          <w:p w14:paraId="5C7B2649" w14:textId="77777777" w:rsidR="00D26BAB" w:rsidRPr="00880FB6" w:rsidRDefault="00D26BAB" w:rsidP="00D26BAB">
            <w:pPr>
              <w:rPr>
                <w:rFonts w:ascii="Arial" w:hAnsi="Arial" w:cs="Arial"/>
                <w:sz w:val="22"/>
                <w:szCs w:val="22"/>
              </w:rPr>
            </w:pPr>
          </w:p>
        </w:tc>
        <w:tc>
          <w:tcPr>
            <w:tcW w:w="5563" w:type="dxa"/>
            <w:tcBorders>
              <w:top w:val="single" w:sz="4" w:space="0" w:color="auto"/>
              <w:bottom w:val="single" w:sz="4" w:space="0" w:color="auto"/>
            </w:tcBorders>
            <w:vAlign w:val="center"/>
          </w:tcPr>
          <w:p w14:paraId="7B78A9BD" w14:textId="77777777" w:rsidR="00D26BAB" w:rsidRPr="00880FB6" w:rsidRDefault="00D26BAB" w:rsidP="00D26BAB">
            <w:pPr>
              <w:rPr>
                <w:rFonts w:ascii="Arial" w:hAnsi="Arial" w:cs="Arial"/>
                <w:sz w:val="22"/>
                <w:szCs w:val="22"/>
              </w:rPr>
            </w:pPr>
          </w:p>
        </w:tc>
      </w:tr>
      <w:tr w:rsidR="00D26BAB" w:rsidRPr="00880FB6" w14:paraId="49B1D4E0" w14:textId="77777777" w:rsidTr="00D26BAB">
        <w:trPr>
          <w:trHeight w:val="492"/>
        </w:trPr>
        <w:tc>
          <w:tcPr>
            <w:tcW w:w="3129" w:type="dxa"/>
            <w:vAlign w:val="center"/>
          </w:tcPr>
          <w:p w14:paraId="38740FE5" w14:textId="77777777" w:rsidR="00D26BAB" w:rsidRPr="00880FB6" w:rsidRDefault="00D26BAB" w:rsidP="00D26BAB">
            <w:pPr>
              <w:rPr>
                <w:rFonts w:ascii="Arial" w:hAnsi="Arial" w:cs="Arial"/>
                <w:sz w:val="22"/>
                <w:szCs w:val="22"/>
              </w:rPr>
            </w:pPr>
            <w:r w:rsidRPr="00880FB6">
              <w:rPr>
                <w:rFonts w:ascii="Arial" w:hAnsi="Arial" w:cs="Arial"/>
                <w:sz w:val="22"/>
                <w:szCs w:val="22"/>
              </w:rPr>
              <w:t>Е-пошта:</w:t>
            </w:r>
          </w:p>
        </w:tc>
        <w:tc>
          <w:tcPr>
            <w:tcW w:w="595" w:type="dxa"/>
            <w:vAlign w:val="center"/>
          </w:tcPr>
          <w:p w14:paraId="5792842E" w14:textId="77777777" w:rsidR="00D26BAB" w:rsidRPr="00880FB6" w:rsidRDefault="00D26BAB" w:rsidP="00D26BAB">
            <w:pPr>
              <w:rPr>
                <w:rFonts w:ascii="Arial" w:hAnsi="Arial" w:cs="Arial"/>
                <w:sz w:val="22"/>
                <w:szCs w:val="22"/>
              </w:rPr>
            </w:pPr>
          </w:p>
        </w:tc>
        <w:tc>
          <w:tcPr>
            <w:tcW w:w="5563" w:type="dxa"/>
            <w:tcBorders>
              <w:top w:val="single" w:sz="4" w:space="0" w:color="auto"/>
              <w:bottom w:val="single" w:sz="4" w:space="0" w:color="auto"/>
            </w:tcBorders>
            <w:vAlign w:val="center"/>
          </w:tcPr>
          <w:p w14:paraId="2AE5B732" w14:textId="77777777" w:rsidR="00D26BAB" w:rsidRPr="00880FB6" w:rsidRDefault="00D26BAB" w:rsidP="00D26BAB">
            <w:pPr>
              <w:rPr>
                <w:rFonts w:ascii="Arial" w:hAnsi="Arial" w:cs="Arial"/>
                <w:sz w:val="22"/>
                <w:szCs w:val="22"/>
              </w:rPr>
            </w:pPr>
          </w:p>
        </w:tc>
      </w:tr>
      <w:tr w:rsidR="00D26BAB" w:rsidRPr="00880FB6" w14:paraId="74BC01BC" w14:textId="77777777" w:rsidTr="00D26BAB">
        <w:trPr>
          <w:trHeight w:val="492"/>
        </w:trPr>
        <w:tc>
          <w:tcPr>
            <w:tcW w:w="3129" w:type="dxa"/>
            <w:vAlign w:val="center"/>
          </w:tcPr>
          <w:p w14:paraId="46407BCD" w14:textId="77777777" w:rsidR="00D26BAB" w:rsidRPr="00880FB6" w:rsidRDefault="00D26BAB" w:rsidP="00D26BAB">
            <w:pPr>
              <w:rPr>
                <w:rFonts w:ascii="Arial" w:hAnsi="Arial" w:cs="Arial"/>
                <w:sz w:val="22"/>
                <w:szCs w:val="22"/>
              </w:rPr>
            </w:pPr>
            <w:r w:rsidRPr="00880FB6">
              <w:rPr>
                <w:rFonts w:ascii="Arial" w:hAnsi="Arial" w:cs="Arial"/>
                <w:sz w:val="22"/>
                <w:szCs w:val="22"/>
              </w:rPr>
              <w:t>Телефон:</w:t>
            </w:r>
          </w:p>
        </w:tc>
        <w:tc>
          <w:tcPr>
            <w:tcW w:w="595" w:type="dxa"/>
            <w:vAlign w:val="center"/>
          </w:tcPr>
          <w:p w14:paraId="32DA4CED" w14:textId="77777777" w:rsidR="00D26BAB" w:rsidRPr="00880FB6" w:rsidRDefault="00D26BAB" w:rsidP="00D26BAB">
            <w:pPr>
              <w:rPr>
                <w:rFonts w:ascii="Arial" w:hAnsi="Arial" w:cs="Arial"/>
                <w:sz w:val="22"/>
                <w:szCs w:val="22"/>
              </w:rPr>
            </w:pPr>
          </w:p>
        </w:tc>
        <w:tc>
          <w:tcPr>
            <w:tcW w:w="5563" w:type="dxa"/>
            <w:tcBorders>
              <w:top w:val="single" w:sz="4" w:space="0" w:color="auto"/>
              <w:bottom w:val="single" w:sz="4" w:space="0" w:color="auto"/>
            </w:tcBorders>
            <w:vAlign w:val="center"/>
          </w:tcPr>
          <w:p w14:paraId="7BC5F7AF" w14:textId="77777777" w:rsidR="00D26BAB" w:rsidRPr="00880FB6" w:rsidRDefault="00D26BAB" w:rsidP="00D26BAB">
            <w:pPr>
              <w:rPr>
                <w:rFonts w:ascii="Arial" w:hAnsi="Arial" w:cs="Arial"/>
                <w:sz w:val="22"/>
                <w:szCs w:val="22"/>
              </w:rPr>
            </w:pPr>
          </w:p>
        </w:tc>
      </w:tr>
      <w:tr w:rsidR="00D26BAB" w:rsidRPr="00880FB6" w14:paraId="1A9E0AC3" w14:textId="77777777" w:rsidTr="00D26BAB">
        <w:trPr>
          <w:trHeight w:val="492"/>
        </w:trPr>
        <w:tc>
          <w:tcPr>
            <w:tcW w:w="3129" w:type="dxa"/>
            <w:vAlign w:val="center"/>
          </w:tcPr>
          <w:p w14:paraId="6B9B9197" w14:textId="77777777" w:rsidR="00D26BAB" w:rsidRPr="00880FB6" w:rsidRDefault="00D26BAB" w:rsidP="00D26BAB">
            <w:pPr>
              <w:rPr>
                <w:rFonts w:ascii="Arial" w:hAnsi="Arial" w:cs="Arial"/>
                <w:sz w:val="22"/>
                <w:szCs w:val="22"/>
              </w:rPr>
            </w:pPr>
            <w:r w:rsidRPr="00880FB6">
              <w:rPr>
                <w:rFonts w:ascii="Arial" w:hAnsi="Arial" w:cs="Arial"/>
                <w:sz w:val="22"/>
                <w:szCs w:val="22"/>
              </w:rPr>
              <w:t>Телефакс:</w:t>
            </w:r>
          </w:p>
        </w:tc>
        <w:tc>
          <w:tcPr>
            <w:tcW w:w="595" w:type="dxa"/>
            <w:vAlign w:val="center"/>
          </w:tcPr>
          <w:p w14:paraId="4A2D3747" w14:textId="77777777" w:rsidR="00D26BAB" w:rsidRPr="00880FB6" w:rsidRDefault="00D26BAB" w:rsidP="00D26BAB">
            <w:pPr>
              <w:rPr>
                <w:rFonts w:ascii="Arial" w:hAnsi="Arial" w:cs="Arial"/>
                <w:sz w:val="22"/>
                <w:szCs w:val="22"/>
              </w:rPr>
            </w:pPr>
          </w:p>
        </w:tc>
        <w:tc>
          <w:tcPr>
            <w:tcW w:w="5563" w:type="dxa"/>
            <w:tcBorders>
              <w:top w:val="single" w:sz="4" w:space="0" w:color="auto"/>
              <w:bottom w:val="single" w:sz="4" w:space="0" w:color="auto"/>
            </w:tcBorders>
            <w:vAlign w:val="center"/>
          </w:tcPr>
          <w:p w14:paraId="43AE8E83" w14:textId="77777777" w:rsidR="00D26BAB" w:rsidRPr="00880FB6" w:rsidRDefault="00D26BAB" w:rsidP="00D26BAB">
            <w:pPr>
              <w:rPr>
                <w:rFonts w:ascii="Arial" w:hAnsi="Arial" w:cs="Arial"/>
                <w:sz w:val="22"/>
                <w:szCs w:val="22"/>
              </w:rPr>
            </w:pPr>
          </w:p>
        </w:tc>
      </w:tr>
      <w:tr w:rsidR="00D26BAB" w:rsidRPr="00880FB6" w14:paraId="5B38EBA9" w14:textId="77777777" w:rsidTr="00D26BAB">
        <w:trPr>
          <w:trHeight w:val="492"/>
        </w:trPr>
        <w:tc>
          <w:tcPr>
            <w:tcW w:w="3129" w:type="dxa"/>
            <w:vAlign w:val="center"/>
          </w:tcPr>
          <w:p w14:paraId="3C0FA625" w14:textId="77777777" w:rsidR="00D26BAB" w:rsidRPr="00880FB6" w:rsidRDefault="00D26BAB" w:rsidP="00D26BAB">
            <w:pPr>
              <w:rPr>
                <w:rFonts w:ascii="Arial" w:hAnsi="Arial" w:cs="Arial"/>
                <w:sz w:val="22"/>
                <w:szCs w:val="22"/>
              </w:rPr>
            </w:pPr>
            <w:r w:rsidRPr="00880FB6">
              <w:rPr>
                <w:rFonts w:ascii="Arial" w:hAnsi="Arial" w:cs="Arial"/>
                <w:sz w:val="22"/>
                <w:szCs w:val="22"/>
              </w:rPr>
              <w:t>Порески број понуђача (ПИБ):</w:t>
            </w:r>
          </w:p>
        </w:tc>
        <w:tc>
          <w:tcPr>
            <w:tcW w:w="595" w:type="dxa"/>
            <w:vAlign w:val="center"/>
          </w:tcPr>
          <w:p w14:paraId="3F65A1F9" w14:textId="77777777" w:rsidR="00D26BAB" w:rsidRPr="00880FB6" w:rsidRDefault="00D26BAB" w:rsidP="00D26BAB">
            <w:pPr>
              <w:rPr>
                <w:rFonts w:ascii="Arial" w:hAnsi="Arial" w:cs="Arial"/>
                <w:sz w:val="22"/>
                <w:szCs w:val="22"/>
              </w:rPr>
            </w:pPr>
          </w:p>
        </w:tc>
        <w:tc>
          <w:tcPr>
            <w:tcW w:w="5563" w:type="dxa"/>
            <w:tcBorders>
              <w:top w:val="single" w:sz="4" w:space="0" w:color="auto"/>
              <w:bottom w:val="single" w:sz="4" w:space="0" w:color="auto"/>
            </w:tcBorders>
            <w:vAlign w:val="center"/>
          </w:tcPr>
          <w:p w14:paraId="3903A0B4" w14:textId="77777777" w:rsidR="00D26BAB" w:rsidRPr="00880FB6" w:rsidRDefault="00D26BAB" w:rsidP="00D26BAB">
            <w:pPr>
              <w:rPr>
                <w:rFonts w:ascii="Arial" w:hAnsi="Arial" w:cs="Arial"/>
                <w:sz w:val="22"/>
                <w:szCs w:val="22"/>
              </w:rPr>
            </w:pPr>
          </w:p>
        </w:tc>
      </w:tr>
      <w:tr w:rsidR="00D26BAB" w:rsidRPr="00880FB6" w14:paraId="731AA698" w14:textId="77777777" w:rsidTr="00D26BAB">
        <w:trPr>
          <w:trHeight w:val="492"/>
        </w:trPr>
        <w:tc>
          <w:tcPr>
            <w:tcW w:w="3129" w:type="dxa"/>
            <w:vAlign w:val="center"/>
          </w:tcPr>
          <w:p w14:paraId="31B59D2B" w14:textId="77777777" w:rsidR="00D26BAB" w:rsidRPr="00880FB6" w:rsidRDefault="00D26BAB" w:rsidP="00D26BAB">
            <w:pPr>
              <w:rPr>
                <w:rFonts w:ascii="Arial" w:hAnsi="Arial" w:cs="Arial"/>
                <w:sz w:val="22"/>
                <w:szCs w:val="22"/>
              </w:rPr>
            </w:pPr>
            <w:r w:rsidRPr="00880FB6">
              <w:rPr>
                <w:rFonts w:ascii="Arial" w:hAnsi="Arial" w:cs="Arial"/>
                <w:sz w:val="22"/>
                <w:szCs w:val="22"/>
              </w:rPr>
              <w:t>Матични број понуђача:</w:t>
            </w:r>
          </w:p>
        </w:tc>
        <w:tc>
          <w:tcPr>
            <w:tcW w:w="595" w:type="dxa"/>
            <w:vAlign w:val="center"/>
          </w:tcPr>
          <w:p w14:paraId="1F5B4E3E" w14:textId="77777777" w:rsidR="00D26BAB" w:rsidRPr="00880FB6" w:rsidRDefault="00D26BAB" w:rsidP="00D26BAB">
            <w:pPr>
              <w:rPr>
                <w:rFonts w:ascii="Arial" w:hAnsi="Arial" w:cs="Arial"/>
                <w:sz w:val="22"/>
                <w:szCs w:val="22"/>
              </w:rPr>
            </w:pPr>
          </w:p>
        </w:tc>
        <w:tc>
          <w:tcPr>
            <w:tcW w:w="5563" w:type="dxa"/>
            <w:tcBorders>
              <w:top w:val="single" w:sz="4" w:space="0" w:color="auto"/>
              <w:bottom w:val="single" w:sz="4" w:space="0" w:color="auto"/>
            </w:tcBorders>
            <w:vAlign w:val="center"/>
          </w:tcPr>
          <w:p w14:paraId="0CD56F47" w14:textId="77777777" w:rsidR="00D26BAB" w:rsidRPr="00880FB6" w:rsidRDefault="00D26BAB" w:rsidP="00D26BAB">
            <w:pPr>
              <w:rPr>
                <w:rFonts w:ascii="Arial" w:hAnsi="Arial" w:cs="Arial"/>
                <w:sz w:val="22"/>
                <w:szCs w:val="22"/>
              </w:rPr>
            </w:pPr>
          </w:p>
        </w:tc>
      </w:tr>
      <w:tr w:rsidR="00D26BAB" w:rsidRPr="00880FB6" w14:paraId="603844D7" w14:textId="77777777" w:rsidTr="00D26BAB">
        <w:trPr>
          <w:trHeight w:val="492"/>
        </w:trPr>
        <w:tc>
          <w:tcPr>
            <w:tcW w:w="3129" w:type="dxa"/>
            <w:vAlign w:val="center"/>
          </w:tcPr>
          <w:p w14:paraId="60761113" w14:textId="77777777" w:rsidR="00D26BAB" w:rsidRPr="00880FB6" w:rsidRDefault="00D26BAB" w:rsidP="00D26BAB">
            <w:pPr>
              <w:rPr>
                <w:rFonts w:ascii="Arial" w:hAnsi="Arial" w:cs="Arial"/>
                <w:sz w:val="22"/>
                <w:szCs w:val="22"/>
              </w:rPr>
            </w:pPr>
            <w:r w:rsidRPr="00880FB6">
              <w:rPr>
                <w:rFonts w:ascii="Arial" w:hAnsi="Arial" w:cs="Arial"/>
                <w:sz w:val="22"/>
                <w:szCs w:val="22"/>
              </w:rPr>
              <w:t>Шифра делатности:</w:t>
            </w:r>
          </w:p>
        </w:tc>
        <w:tc>
          <w:tcPr>
            <w:tcW w:w="595" w:type="dxa"/>
            <w:vAlign w:val="center"/>
          </w:tcPr>
          <w:p w14:paraId="2C79E97C" w14:textId="77777777" w:rsidR="00D26BAB" w:rsidRPr="00880FB6" w:rsidRDefault="00D26BAB" w:rsidP="00D26BAB">
            <w:pPr>
              <w:rPr>
                <w:rFonts w:ascii="Arial" w:hAnsi="Arial" w:cs="Arial"/>
                <w:sz w:val="22"/>
                <w:szCs w:val="22"/>
              </w:rPr>
            </w:pPr>
          </w:p>
        </w:tc>
        <w:tc>
          <w:tcPr>
            <w:tcW w:w="5563" w:type="dxa"/>
            <w:tcBorders>
              <w:top w:val="single" w:sz="4" w:space="0" w:color="auto"/>
              <w:bottom w:val="single" w:sz="4" w:space="0" w:color="auto"/>
            </w:tcBorders>
            <w:vAlign w:val="center"/>
          </w:tcPr>
          <w:p w14:paraId="5BFEFCE2" w14:textId="77777777" w:rsidR="00D26BAB" w:rsidRPr="00880FB6" w:rsidRDefault="00D26BAB" w:rsidP="00D26BAB">
            <w:pPr>
              <w:rPr>
                <w:rFonts w:ascii="Arial" w:hAnsi="Arial" w:cs="Arial"/>
                <w:sz w:val="22"/>
                <w:szCs w:val="22"/>
              </w:rPr>
            </w:pPr>
          </w:p>
        </w:tc>
      </w:tr>
      <w:tr w:rsidR="00D26BAB" w:rsidRPr="00880FB6" w14:paraId="2FC3D5E2" w14:textId="77777777" w:rsidTr="00D26BAB">
        <w:trPr>
          <w:trHeight w:val="492"/>
        </w:trPr>
        <w:tc>
          <w:tcPr>
            <w:tcW w:w="3129" w:type="dxa"/>
            <w:vAlign w:val="center"/>
          </w:tcPr>
          <w:p w14:paraId="69B5C4AB" w14:textId="77777777" w:rsidR="00D26BAB" w:rsidRPr="00880FB6" w:rsidRDefault="00D26BAB" w:rsidP="00D26BAB">
            <w:pPr>
              <w:rPr>
                <w:rFonts w:ascii="Arial" w:hAnsi="Arial" w:cs="Arial"/>
                <w:sz w:val="22"/>
                <w:szCs w:val="22"/>
              </w:rPr>
            </w:pPr>
            <w:r w:rsidRPr="00880FB6">
              <w:rPr>
                <w:rFonts w:ascii="Arial" w:hAnsi="Arial" w:cs="Arial"/>
                <w:sz w:val="22"/>
                <w:szCs w:val="22"/>
              </w:rPr>
              <w:t>Број рачуна и назив банке:</w:t>
            </w:r>
          </w:p>
        </w:tc>
        <w:tc>
          <w:tcPr>
            <w:tcW w:w="595" w:type="dxa"/>
            <w:vAlign w:val="center"/>
          </w:tcPr>
          <w:p w14:paraId="7D46C8C8" w14:textId="77777777" w:rsidR="00D26BAB" w:rsidRPr="00880FB6" w:rsidRDefault="00D26BAB" w:rsidP="00D26BAB">
            <w:pPr>
              <w:rPr>
                <w:rFonts w:ascii="Arial" w:hAnsi="Arial" w:cs="Arial"/>
                <w:sz w:val="22"/>
                <w:szCs w:val="22"/>
              </w:rPr>
            </w:pPr>
          </w:p>
        </w:tc>
        <w:tc>
          <w:tcPr>
            <w:tcW w:w="5563" w:type="dxa"/>
            <w:tcBorders>
              <w:top w:val="single" w:sz="4" w:space="0" w:color="auto"/>
              <w:bottom w:val="single" w:sz="4" w:space="0" w:color="auto"/>
            </w:tcBorders>
            <w:vAlign w:val="center"/>
          </w:tcPr>
          <w:p w14:paraId="1F9199BE" w14:textId="77777777" w:rsidR="00D26BAB" w:rsidRPr="00880FB6" w:rsidRDefault="00D26BAB" w:rsidP="00D26BAB">
            <w:pPr>
              <w:rPr>
                <w:rFonts w:ascii="Arial" w:hAnsi="Arial" w:cs="Arial"/>
                <w:sz w:val="22"/>
                <w:szCs w:val="22"/>
              </w:rPr>
            </w:pPr>
          </w:p>
        </w:tc>
      </w:tr>
      <w:tr w:rsidR="00D26BAB" w:rsidRPr="00880FB6" w14:paraId="5CE49C90" w14:textId="77777777" w:rsidTr="00D26BAB">
        <w:trPr>
          <w:trHeight w:val="492"/>
        </w:trPr>
        <w:tc>
          <w:tcPr>
            <w:tcW w:w="3129" w:type="dxa"/>
            <w:vAlign w:val="center"/>
          </w:tcPr>
          <w:p w14:paraId="06F0FA00" w14:textId="77777777" w:rsidR="00D26BAB" w:rsidRPr="00880FB6" w:rsidRDefault="00D26BAB" w:rsidP="00D26BAB">
            <w:pPr>
              <w:rPr>
                <w:rFonts w:ascii="Arial" w:hAnsi="Arial" w:cs="Arial"/>
                <w:sz w:val="22"/>
                <w:szCs w:val="22"/>
              </w:rPr>
            </w:pPr>
            <w:r w:rsidRPr="00880FB6">
              <w:rPr>
                <w:rFonts w:ascii="Arial" w:hAnsi="Arial" w:cs="Arial"/>
                <w:sz w:val="22"/>
                <w:szCs w:val="22"/>
              </w:rPr>
              <w:t>Одговорно лице:</w:t>
            </w:r>
          </w:p>
        </w:tc>
        <w:tc>
          <w:tcPr>
            <w:tcW w:w="595" w:type="dxa"/>
            <w:vAlign w:val="center"/>
          </w:tcPr>
          <w:p w14:paraId="65B37CA2" w14:textId="77777777" w:rsidR="00D26BAB" w:rsidRPr="00880FB6" w:rsidRDefault="00D26BAB" w:rsidP="00D26BAB">
            <w:pPr>
              <w:rPr>
                <w:rFonts w:ascii="Arial" w:hAnsi="Arial" w:cs="Arial"/>
                <w:sz w:val="22"/>
                <w:szCs w:val="22"/>
              </w:rPr>
            </w:pPr>
          </w:p>
        </w:tc>
        <w:tc>
          <w:tcPr>
            <w:tcW w:w="5563" w:type="dxa"/>
            <w:tcBorders>
              <w:top w:val="single" w:sz="4" w:space="0" w:color="auto"/>
              <w:bottom w:val="single" w:sz="4" w:space="0" w:color="auto"/>
            </w:tcBorders>
            <w:vAlign w:val="center"/>
          </w:tcPr>
          <w:p w14:paraId="31C13A41" w14:textId="77777777" w:rsidR="00D26BAB" w:rsidRPr="00880FB6" w:rsidRDefault="00D26BAB" w:rsidP="00D26BAB">
            <w:pPr>
              <w:rPr>
                <w:rFonts w:ascii="Arial" w:hAnsi="Arial" w:cs="Arial"/>
                <w:sz w:val="22"/>
                <w:szCs w:val="22"/>
              </w:rPr>
            </w:pPr>
          </w:p>
        </w:tc>
      </w:tr>
    </w:tbl>
    <w:p w14:paraId="49572F0E" w14:textId="77777777" w:rsidR="00D26BAB" w:rsidRPr="00880FB6" w:rsidRDefault="00D26BAB" w:rsidP="00D26BAB">
      <w:pPr>
        <w:rPr>
          <w:rFonts w:ascii="Arial" w:hAnsi="Arial" w:cs="Arial"/>
          <w:sz w:val="22"/>
          <w:szCs w:val="22"/>
        </w:rPr>
      </w:pPr>
    </w:p>
    <w:p w14:paraId="30B517C2" w14:textId="77777777" w:rsidR="00D26BAB" w:rsidRPr="00880FB6" w:rsidRDefault="00D26BAB" w:rsidP="00D26BAB">
      <w:pPr>
        <w:rPr>
          <w:rFonts w:ascii="Arial" w:hAnsi="Arial" w:cs="Arial"/>
          <w:sz w:val="22"/>
          <w:szCs w:val="22"/>
        </w:rPr>
      </w:pPr>
    </w:p>
    <w:p w14:paraId="2E5D47FE" w14:textId="77777777" w:rsidR="00D26BAB" w:rsidRPr="00880FB6" w:rsidRDefault="00D26BAB" w:rsidP="00D26BAB">
      <w:pPr>
        <w:rPr>
          <w:rFonts w:ascii="Arial" w:hAnsi="Arial" w:cs="Arial"/>
          <w:sz w:val="22"/>
          <w:szCs w:val="22"/>
        </w:rPr>
      </w:pPr>
    </w:p>
    <w:tbl>
      <w:tblPr>
        <w:tblW w:w="0" w:type="auto"/>
        <w:jc w:val="center"/>
        <w:tblLook w:val="01E0" w:firstRow="1" w:lastRow="1" w:firstColumn="1" w:lastColumn="1" w:noHBand="0" w:noVBand="0"/>
      </w:tblPr>
      <w:tblGrid>
        <w:gridCol w:w="3593"/>
        <w:gridCol w:w="1957"/>
        <w:gridCol w:w="3737"/>
      </w:tblGrid>
      <w:tr w:rsidR="00D26BAB" w:rsidRPr="00880FB6" w14:paraId="6874B125" w14:textId="77777777" w:rsidTr="00D26BAB">
        <w:trPr>
          <w:jc w:val="center"/>
        </w:trPr>
        <w:tc>
          <w:tcPr>
            <w:tcW w:w="3652" w:type="dxa"/>
          </w:tcPr>
          <w:p w14:paraId="4B9F9EEF" w14:textId="77777777" w:rsidR="00D26BAB" w:rsidRPr="00880FB6" w:rsidRDefault="00D26BAB" w:rsidP="00D26BAB">
            <w:pPr>
              <w:jc w:val="center"/>
              <w:rPr>
                <w:rFonts w:ascii="Arial" w:hAnsi="Arial" w:cs="Arial"/>
                <w:sz w:val="22"/>
                <w:szCs w:val="22"/>
              </w:rPr>
            </w:pPr>
            <w:r w:rsidRPr="00880FB6">
              <w:rPr>
                <w:rFonts w:ascii="Arial" w:hAnsi="Arial" w:cs="Arial"/>
                <w:sz w:val="22"/>
                <w:szCs w:val="22"/>
              </w:rPr>
              <w:t>Датум:</w:t>
            </w:r>
          </w:p>
        </w:tc>
        <w:tc>
          <w:tcPr>
            <w:tcW w:w="1985" w:type="dxa"/>
          </w:tcPr>
          <w:p w14:paraId="45A1117D" w14:textId="77777777" w:rsidR="00D26BAB" w:rsidRPr="00880FB6" w:rsidRDefault="00D26BAB" w:rsidP="00D26BAB">
            <w:pPr>
              <w:jc w:val="center"/>
              <w:rPr>
                <w:rFonts w:ascii="Arial" w:hAnsi="Arial" w:cs="Arial"/>
                <w:sz w:val="22"/>
                <w:szCs w:val="22"/>
              </w:rPr>
            </w:pPr>
            <w:r w:rsidRPr="00880FB6">
              <w:rPr>
                <w:rFonts w:ascii="Arial" w:hAnsi="Arial" w:cs="Arial"/>
                <w:sz w:val="22"/>
                <w:szCs w:val="22"/>
              </w:rPr>
              <w:t>М.П.</w:t>
            </w:r>
          </w:p>
        </w:tc>
        <w:tc>
          <w:tcPr>
            <w:tcW w:w="3782" w:type="dxa"/>
          </w:tcPr>
          <w:p w14:paraId="4F28BA02" w14:textId="77777777" w:rsidR="00D26BAB" w:rsidRPr="00A35D98" w:rsidRDefault="00D26BAB" w:rsidP="00D26BAB">
            <w:pPr>
              <w:jc w:val="center"/>
              <w:rPr>
                <w:rFonts w:ascii="Arial" w:hAnsi="Arial" w:cs="Arial"/>
                <w:sz w:val="22"/>
                <w:szCs w:val="22"/>
                <w:lang w:val="sr-Cyrl-RS"/>
              </w:rPr>
            </w:pPr>
            <w:r w:rsidRPr="00880FB6">
              <w:rPr>
                <w:rFonts w:ascii="Arial" w:hAnsi="Arial" w:cs="Arial"/>
                <w:sz w:val="22"/>
                <w:szCs w:val="22"/>
              </w:rPr>
              <w:t>Понуђач:</w:t>
            </w:r>
            <w:r>
              <w:rPr>
                <w:rFonts w:ascii="Arial" w:hAnsi="Arial" w:cs="Arial"/>
                <w:sz w:val="22"/>
                <w:szCs w:val="22"/>
                <w:lang w:val="sr-Cyrl-RS"/>
              </w:rPr>
              <w:t>/члан групе</w:t>
            </w:r>
          </w:p>
        </w:tc>
      </w:tr>
      <w:tr w:rsidR="00D26BAB" w:rsidRPr="00880FB6" w14:paraId="404E0A8C" w14:textId="77777777" w:rsidTr="00D26BAB">
        <w:trPr>
          <w:jc w:val="center"/>
        </w:trPr>
        <w:tc>
          <w:tcPr>
            <w:tcW w:w="3652" w:type="dxa"/>
            <w:vAlign w:val="center"/>
          </w:tcPr>
          <w:p w14:paraId="5FBCD126" w14:textId="77777777" w:rsidR="00D26BAB" w:rsidRPr="00880FB6" w:rsidRDefault="00D26BAB" w:rsidP="00D26BAB">
            <w:pPr>
              <w:jc w:val="both"/>
              <w:rPr>
                <w:rFonts w:ascii="Arial" w:hAnsi="Arial" w:cs="Arial"/>
                <w:sz w:val="22"/>
                <w:szCs w:val="22"/>
              </w:rPr>
            </w:pPr>
          </w:p>
        </w:tc>
        <w:tc>
          <w:tcPr>
            <w:tcW w:w="1985" w:type="dxa"/>
            <w:vAlign w:val="center"/>
          </w:tcPr>
          <w:p w14:paraId="69B0908B" w14:textId="77777777" w:rsidR="00D26BAB" w:rsidRPr="00880FB6" w:rsidRDefault="00D26BAB" w:rsidP="00D26BAB">
            <w:pPr>
              <w:jc w:val="both"/>
              <w:rPr>
                <w:rFonts w:ascii="Arial" w:hAnsi="Arial" w:cs="Arial"/>
                <w:sz w:val="22"/>
                <w:szCs w:val="22"/>
              </w:rPr>
            </w:pPr>
          </w:p>
        </w:tc>
        <w:tc>
          <w:tcPr>
            <w:tcW w:w="3782" w:type="dxa"/>
            <w:vAlign w:val="center"/>
          </w:tcPr>
          <w:p w14:paraId="35A61A5C" w14:textId="77777777" w:rsidR="00D26BAB" w:rsidRPr="00880FB6" w:rsidRDefault="00D26BAB" w:rsidP="00D26BAB">
            <w:pPr>
              <w:jc w:val="both"/>
              <w:rPr>
                <w:rFonts w:ascii="Arial" w:hAnsi="Arial" w:cs="Arial"/>
                <w:sz w:val="22"/>
                <w:szCs w:val="22"/>
              </w:rPr>
            </w:pPr>
          </w:p>
        </w:tc>
      </w:tr>
      <w:tr w:rsidR="00D26BAB" w:rsidRPr="00880FB6" w14:paraId="68A951A1" w14:textId="77777777" w:rsidTr="00D26BAB">
        <w:trPr>
          <w:jc w:val="center"/>
        </w:trPr>
        <w:tc>
          <w:tcPr>
            <w:tcW w:w="3652" w:type="dxa"/>
            <w:tcBorders>
              <w:bottom w:val="single" w:sz="4" w:space="0" w:color="auto"/>
            </w:tcBorders>
            <w:vAlign w:val="center"/>
          </w:tcPr>
          <w:p w14:paraId="0CF76F82" w14:textId="77777777" w:rsidR="00D26BAB" w:rsidRPr="00880FB6" w:rsidRDefault="00D26BAB" w:rsidP="00D26BAB">
            <w:pPr>
              <w:jc w:val="both"/>
              <w:rPr>
                <w:rFonts w:ascii="Arial" w:hAnsi="Arial" w:cs="Arial"/>
                <w:sz w:val="22"/>
                <w:szCs w:val="22"/>
              </w:rPr>
            </w:pPr>
          </w:p>
        </w:tc>
        <w:tc>
          <w:tcPr>
            <w:tcW w:w="1985" w:type="dxa"/>
            <w:vAlign w:val="center"/>
          </w:tcPr>
          <w:p w14:paraId="0B7D8F1E" w14:textId="77777777" w:rsidR="00D26BAB" w:rsidRPr="00880FB6" w:rsidRDefault="00D26BAB" w:rsidP="00D26BAB">
            <w:pPr>
              <w:jc w:val="both"/>
              <w:rPr>
                <w:rFonts w:ascii="Arial" w:hAnsi="Arial" w:cs="Arial"/>
                <w:sz w:val="22"/>
                <w:szCs w:val="22"/>
              </w:rPr>
            </w:pPr>
          </w:p>
        </w:tc>
        <w:tc>
          <w:tcPr>
            <w:tcW w:w="3782" w:type="dxa"/>
            <w:tcBorders>
              <w:bottom w:val="single" w:sz="4" w:space="0" w:color="auto"/>
            </w:tcBorders>
            <w:vAlign w:val="center"/>
          </w:tcPr>
          <w:p w14:paraId="6AE830E9" w14:textId="77777777" w:rsidR="00D26BAB" w:rsidRPr="00880FB6" w:rsidRDefault="00D26BAB" w:rsidP="00D26BAB">
            <w:pPr>
              <w:jc w:val="both"/>
              <w:rPr>
                <w:rFonts w:ascii="Arial" w:hAnsi="Arial" w:cs="Arial"/>
                <w:sz w:val="22"/>
                <w:szCs w:val="22"/>
              </w:rPr>
            </w:pPr>
          </w:p>
        </w:tc>
      </w:tr>
    </w:tbl>
    <w:p w14:paraId="42AD7869" w14:textId="77777777" w:rsidR="00D26BAB" w:rsidRPr="00880FB6" w:rsidRDefault="00D26BAB" w:rsidP="00D26BAB">
      <w:pPr>
        <w:rPr>
          <w:rFonts w:ascii="Arial" w:hAnsi="Arial" w:cs="Arial"/>
          <w:i/>
          <w:iCs/>
          <w:sz w:val="22"/>
          <w:szCs w:val="22"/>
        </w:rPr>
      </w:pPr>
    </w:p>
    <w:p w14:paraId="13F135B4" w14:textId="77777777" w:rsidR="00D26BAB" w:rsidRPr="00880FB6" w:rsidRDefault="00D26BAB" w:rsidP="00D26BAB">
      <w:pPr>
        <w:rPr>
          <w:rFonts w:ascii="Arial" w:hAnsi="Arial" w:cs="Arial"/>
          <w:i/>
          <w:iCs/>
          <w:sz w:val="22"/>
          <w:szCs w:val="22"/>
        </w:rPr>
      </w:pPr>
    </w:p>
    <w:p w14:paraId="27A600E6" w14:textId="77777777" w:rsidR="00D26BAB" w:rsidRPr="00880FB6" w:rsidRDefault="00D26BAB" w:rsidP="00D26BAB">
      <w:pPr>
        <w:rPr>
          <w:rFonts w:ascii="Arial" w:hAnsi="Arial" w:cs="Arial"/>
          <w:i/>
          <w:iCs/>
          <w:sz w:val="22"/>
          <w:szCs w:val="22"/>
        </w:rPr>
      </w:pPr>
    </w:p>
    <w:p w14:paraId="267D4E79" w14:textId="77777777" w:rsidR="00D26BAB" w:rsidRPr="00880FB6" w:rsidRDefault="00D26BAB" w:rsidP="00D26BAB">
      <w:pPr>
        <w:rPr>
          <w:rFonts w:ascii="Arial" w:hAnsi="Arial" w:cs="Arial"/>
          <w:i/>
          <w:iCs/>
          <w:sz w:val="22"/>
          <w:szCs w:val="22"/>
        </w:rPr>
      </w:pPr>
    </w:p>
    <w:p w14:paraId="30384669" w14:textId="77777777" w:rsidR="00D26BAB" w:rsidRPr="00880FB6" w:rsidRDefault="00D26BAB" w:rsidP="00D26BAB">
      <w:pPr>
        <w:jc w:val="both"/>
        <w:rPr>
          <w:rFonts w:ascii="Arial" w:hAnsi="Arial" w:cs="Arial"/>
          <w:b/>
          <w:bCs/>
          <w:i/>
          <w:iCs/>
          <w:sz w:val="22"/>
          <w:szCs w:val="22"/>
        </w:rPr>
      </w:pPr>
    </w:p>
    <w:p w14:paraId="79F1E46F" w14:textId="77777777" w:rsidR="00D26BAB" w:rsidRPr="00880FB6" w:rsidRDefault="00D26BAB" w:rsidP="00D26BAB">
      <w:pPr>
        <w:jc w:val="both"/>
        <w:rPr>
          <w:rFonts w:ascii="Arial" w:hAnsi="Arial" w:cs="Arial"/>
          <w:b/>
          <w:bCs/>
          <w:i/>
          <w:iCs/>
          <w:sz w:val="22"/>
          <w:szCs w:val="22"/>
        </w:rPr>
      </w:pPr>
    </w:p>
    <w:p w14:paraId="4FD582AA" w14:textId="77777777" w:rsidR="00D26BAB" w:rsidRPr="00880FB6" w:rsidRDefault="00D26BAB" w:rsidP="00D26BAB">
      <w:pPr>
        <w:jc w:val="both"/>
        <w:rPr>
          <w:rFonts w:ascii="Arial" w:hAnsi="Arial" w:cs="Arial"/>
          <w:i/>
          <w:iCs/>
          <w:sz w:val="22"/>
          <w:szCs w:val="22"/>
          <w:lang w:eastAsia="en-US"/>
        </w:rPr>
      </w:pPr>
      <w:r w:rsidRPr="00880FB6">
        <w:rPr>
          <w:rFonts w:ascii="Arial" w:hAnsi="Arial" w:cs="Arial"/>
          <w:b/>
          <w:bCs/>
          <w:i/>
          <w:iCs/>
          <w:sz w:val="22"/>
          <w:szCs w:val="22"/>
        </w:rPr>
        <w:t>Напомена</w:t>
      </w:r>
      <w:r w:rsidRPr="00880FB6">
        <w:rPr>
          <w:rFonts w:ascii="Arial" w:hAnsi="Arial" w:cs="Arial"/>
          <w:i/>
          <w:iCs/>
          <w:sz w:val="22"/>
          <w:szCs w:val="22"/>
        </w:rPr>
        <w:t>:</w:t>
      </w:r>
      <w:r w:rsidRPr="00880FB6">
        <w:rPr>
          <w:rFonts w:ascii="Arial" w:hAnsi="Arial" w:cs="Arial"/>
          <w:i/>
          <w:iCs/>
          <w:sz w:val="22"/>
          <w:szCs w:val="22"/>
          <w:lang w:eastAsia="en-US"/>
        </w:rPr>
        <w:t xml:space="preserve"> </w:t>
      </w:r>
      <w:r w:rsidRPr="00880FB6">
        <w:rPr>
          <w:rFonts w:ascii="Arial" w:hAnsi="Arial" w:cs="Arial"/>
          <w:i/>
          <w:iCs/>
          <w:sz w:val="22"/>
          <w:szCs w:val="22"/>
        </w:rPr>
        <w:t>Уколико понуђачи наступају у заједничкој понуди</w:t>
      </w:r>
      <w:r w:rsidRPr="00880FB6">
        <w:rPr>
          <w:rFonts w:ascii="Arial" w:hAnsi="Arial" w:cs="Arial"/>
          <w:i/>
          <w:iCs/>
          <w:sz w:val="22"/>
          <w:szCs w:val="22"/>
          <w:lang w:val="ru-RU"/>
        </w:rPr>
        <w:t xml:space="preserve"> овај образац попуњава, потписује и оверава носилац посла, као члан групе понуђача која подноси заједничку понуду, за сваког члана групе понуђача.</w:t>
      </w:r>
    </w:p>
    <w:p w14:paraId="4D0295D7" w14:textId="77777777" w:rsidR="00D26BAB" w:rsidRPr="00880FB6" w:rsidRDefault="00D26BAB" w:rsidP="00D26BAB">
      <w:pPr>
        <w:jc w:val="both"/>
        <w:rPr>
          <w:rFonts w:ascii="Arial" w:hAnsi="Arial" w:cs="Arial"/>
          <w:b/>
          <w:bCs/>
          <w:sz w:val="22"/>
          <w:szCs w:val="22"/>
          <w:lang w:eastAsia="en-US"/>
        </w:rPr>
      </w:pPr>
    </w:p>
    <w:p w14:paraId="773B2A06" w14:textId="77777777" w:rsidR="00D26BAB" w:rsidRPr="00880FB6" w:rsidRDefault="00D26BAB" w:rsidP="00D26BAB">
      <w:pPr>
        <w:jc w:val="both"/>
        <w:rPr>
          <w:rFonts w:ascii="Arial" w:hAnsi="Arial" w:cs="Arial"/>
          <w:b/>
          <w:bCs/>
          <w:sz w:val="22"/>
          <w:szCs w:val="22"/>
          <w:lang w:eastAsia="en-US"/>
        </w:rPr>
      </w:pPr>
    </w:p>
    <w:p w14:paraId="33C82EFA" w14:textId="77777777" w:rsidR="00D26BAB" w:rsidRPr="00880FB6" w:rsidRDefault="00D26BAB" w:rsidP="00D26BAB">
      <w:pPr>
        <w:jc w:val="both"/>
        <w:rPr>
          <w:rFonts w:ascii="Arial" w:hAnsi="Arial" w:cs="Arial"/>
          <w:b/>
          <w:bCs/>
          <w:sz w:val="22"/>
          <w:szCs w:val="22"/>
          <w:lang w:eastAsia="en-US"/>
        </w:rPr>
      </w:pPr>
    </w:p>
    <w:p w14:paraId="21BEFDF8" w14:textId="77777777" w:rsidR="00D26BAB" w:rsidRPr="00880FB6" w:rsidRDefault="00D26BAB" w:rsidP="00D26BAB">
      <w:pPr>
        <w:jc w:val="both"/>
        <w:rPr>
          <w:rFonts w:ascii="Arial" w:hAnsi="Arial" w:cs="Arial"/>
          <w:b/>
          <w:bCs/>
          <w:sz w:val="22"/>
          <w:szCs w:val="22"/>
          <w:lang w:eastAsia="en-US"/>
        </w:rPr>
      </w:pPr>
    </w:p>
    <w:p w14:paraId="3721E212" w14:textId="77777777" w:rsidR="00D26BAB" w:rsidRPr="00880FB6" w:rsidRDefault="00D26BAB" w:rsidP="00D26BAB">
      <w:pPr>
        <w:jc w:val="both"/>
        <w:rPr>
          <w:rFonts w:ascii="Arial" w:hAnsi="Arial" w:cs="Arial"/>
          <w:b/>
          <w:bCs/>
          <w:sz w:val="22"/>
          <w:szCs w:val="22"/>
          <w:lang w:eastAsia="en-US"/>
        </w:rPr>
      </w:pPr>
    </w:p>
    <w:p w14:paraId="29EA9140" w14:textId="77777777" w:rsidR="00D26BAB" w:rsidRPr="00880FB6" w:rsidRDefault="00D26BAB" w:rsidP="00D26BAB">
      <w:pPr>
        <w:jc w:val="both"/>
        <w:rPr>
          <w:rFonts w:ascii="Arial" w:hAnsi="Arial" w:cs="Arial"/>
          <w:b/>
          <w:bCs/>
          <w:sz w:val="22"/>
          <w:szCs w:val="22"/>
          <w:lang w:eastAsia="en-US"/>
        </w:rPr>
      </w:pPr>
    </w:p>
    <w:p w14:paraId="26D30D62" w14:textId="77777777" w:rsidR="00D26BAB" w:rsidRDefault="00D26BAB" w:rsidP="00D26BAB">
      <w:pPr>
        <w:jc w:val="both"/>
        <w:rPr>
          <w:rFonts w:ascii="Arial" w:hAnsi="Arial" w:cs="Arial"/>
          <w:b/>
          <w:bCs/>
          <w:sz w:val="22"/>
          <w:szCs w:val="22"/>
          <w:lang w:eastAsia="en-US"/>
        </w:rPr>
      </w:pPr>
    </w:p>
    <w:p w14:paraId="09B526DF" w14:textId="77777777" w:rsidR="00D26BAB" w:rsidRDefault="00D26BAB" w:rsidP="00D26BAB">
      <w:pPr>
        <w:jc w:val="both"/>
        <w:rPr>
          <w:rFonts w:ascii="Arial" w:hAnsi="Arial" w:cs="Arial"/>
          <w:b/>
          <w:bCs/>
          <w:sz w:val="22"/>
          <w:szCs w:val="22"/>
          <w:lang w:eastAsia="en-US"/>
        </w:rPr>
      </w:pPr>
    </w:p>
    <w:p w14:paraId="05A0EA52" w14:textId="77777777" w:rsidR="00D26BAB" w:rsidRDefault="00D26BAB" w:rsidP="00D26BAB">
      <w:pPr>
        <w:jc w:val="both"/>
        <w:rPr>
          <w:rFonts w:ascii="Arial" w:hAnsi="Arial" w:cs="Arial"/>
          <w:b/>
          <w:bCs/>
          <w:sz w:val="22"/>
          <w:szCs w:val="22"/>
          <w:lang w:eastAsia="en-US"/>
        </w:rPr>
      </w:pPr>
    </w:p>
    <w:p w14:paraId="0949ECD6" w14:textId="77777777" w:rsidR="00D26BAB" w:rsidRPr="00880FB6" w:rsidRDefault="00D26BAB" w:rsidP="00D26BAB">
      <w:pPr>
        <w:jc w:val="both"/>
        <w:rPr>
          <w:rFonts w:ascii="Arial" w:hAnsi="Arial" w:cs="Arial"/>
          <w:b/>
          <w:bCs/>
          <w:sz w:val="22"/>
          <w:szCs w:val="22"/>
          <w:lang w:eastAsia="en-US"/>
        </w:rPr>
      </w:pPr>
    </w:p>
    <w:p w14:paraId="740F8530" w14:textId="77777777" w:rsidR="00D26BAB" w:rsidRPr="00880FB6" w:rsidRDefault="00D26BAB" w:rsidP="00D26BAB">
      <w:pPr>
        <w:jc w:val="both"/>
        <w:rPr>
          <w:rFonts w:ascii="Arial" w:hAnsi="Arial" w:cs="Arial"/>
          <w:b/>
          <w:bCs/>
          <w:sz w:val="22"/>
          <w:szCs w:val="22"/>
          <w:lang w:eastAsia="en-US"/>
        </w:rPr>
      </w:pPr>
    </w:p>
    <w:p w14:paraId="12756C2A" w14:textId="77777777" w:rsidR="00D26BAB" w:rsidRPr="00880FB6" w:rsidRDefault="00D26BAB" w:rsidP="00D26BAB">
      <w:pPr>
        <w:jc w:val="both"/>
        <w:rPr>
          <w:rFonts w:ascii="Arial" w:hAnsi="Arial" w:cs="Arial"/>
          <w:b/>
          <w:bCs/>
          <w:sz w:val="22"/>
          <w:szCs w:val="22"/>
        </w:rPr>
      </w:pPr>
    </w:p>
    <w:p w14:paraId="3DC34620" w14:textId="77777777" w:rsidR="00D26BAB" w:rsidRPr="006F27D9" w:rsidRDefault="00D26BAB" w:rsidP="00D26BAB">
      <w:pPr>
        <w:pStyle w:val="Heading2"/>
        <w:jc w:val="right"/>
        <w:rPr>
          <w:lang w:val="sr-Cyrl-RS" w:eastAsia="en-US"/>
        </w:rPr>
      </w:pPr>
      <w:bookmarkStart w:id="325" w:name="_Toc431560688"/>
      <w:r w:rsidRPr="00880FB6">
        <w:rPr>
          <w:lang w:eastAsia="en-US"/>
        </w:rPr>
        <w:t>ОБРАЗАЦ  1.2</w:t>
      </w:r>
      <w:r>
        <w:rPr>
          <w:lang w:val="sr-Cyrl-RS" w:eastAsia="en-US"/>
        </w:rPr>
        <w:t xml:space="preserve"> партија 3</w:t>
      </w:r>
      <w:bookmarkEnd w:id="325"/>
    </w:p>
    <w:p w14:paraId="0765FC51" w14:textId="77777777" w:rsidR="00D26BAB" w:rsidRPr="00880FB6" w:rsidRDefault="00D26BAB" w:rsidP="00D26BAB">
      <w:pPr>
        <w:tabs>
          <w:tab w:val="left" w:pos="0"/>
        </w:tabs>
        <w:jc w:val="both"/>
        <w:rPr>
          <w:rFonts w:ascii="Arial" w:hAnsi="Arial" w:cs="Arial"/>
          <w:b/>
          <w:bCs/>
          <w:sz w:val="22"/>
          <w:szCs w:val="22"/>
          <w:lang w:eastAsia="en-US"/>
        </w:rPr>
      </w:pPr>
    </w:p>
    <w:p w14:paraId="6E8D55DD" w14:textId="77777777" w:rsidR="00D26BAB" w:rsidRPr="00880FB6" w:rsidRDefault="00D26BAB" w:rsidP="00D26BAB">
      <w:pPr>
        <w:tabs>
          <w:tab w:val="left" w:pos="0"/>
        </w:tabs>
        <w:jc w:val="both"/>
        <w:rPr>
          <w:rFonts w:ascii="Arial" w:hAnsi="Arial" w:cs="Arial"/>
          <w:b/>
          <w:bCs/>
          <w:sz w:val="22"/>
          <w:szCs w:val="22"/>
          <w:lang w:eastAsia="en-US"/>
        </w:rPr>
      </w:pPr>
    </w:p>
    <w:p w14:paraId="3F23E018" w14:textId="77777777" w:rsidR="00D26BAB" w:rsidRPr="00880FB6" w:rsidRDefault="00D26BAB" w:rsidP="00D26BAB">
      <w:pPr>
        <w:jc w:val="center"/>
        <w:rPr>
          <w:rFonts w:ascii="Arial" w:hAnsi="Arial" w:cs="Arial"/>
          <w:b/>
          <w:bCs/>
          <w:sz w:val="22"/>
          <w:szCs w:val="22"/>
          <w:lang w:val="ru-RU"/>
        </w:rPr>
      </w:pPr>
      <w:r w:rsidRPr="00880FB6">
        <w:rPr>
          <w:rFonts w:ascii="Arial" w:hAnsi="Arial" w:cs="Arial"/>
          <w:b/>
          <w:bCs/>
          <w:sz w:val="22"/>
          <w:szCs w:val="22"/>
        </w:rPr>
        <w:t>ПОДАЦИ О ПОДИЗВОЂАЧУ</w:t>
      </w:r>
      <w:r w:rsidRPr="00880FB6">
        <w:rPr>
          <w:rFonts w:ascii="Arial" w:hAnsi="Arial" w:cs="Arial"/>
          <w:b/>
          <w:bCs/>
          <w:sz w:val="22"/>
          <w:szCs w:val="22"/>
          <w:lang w:val="ru-RU"/>
        </w:rPr>
        <w:t xml:space="preserve"> </w:t>
      </w:r>
    </w:p>
    <w:p w14:paraId="5E58C645" w14:textId="77777777" w:rsidR="00D26BAB" w:rsidRPr="00880FB6" w:rsidRDefault="00D26BAB" w:rsidP="00D26BAB">
      <w:pPr>
        <w:jc w:val="center"/>
        <w:rPr>
          <w:rFonts w:ascii="Arial" w:hAnsi="Arial" w:cs="Arial"/>
          <w:b/>
          <w:bCs/>
          <w:sz w:val="22"/>
          <w:szCs w:val="22"/>
          <w:lang w:val="ru-RU"/>
        </w:rPr>
      </w:pPr>
    </w:p>
    <w:p w14:paraId="0EBB1ED5" w14:textId="77777777" w:rsidR="00D26BAB" w:rsidRPr="00880FB6" w:rsidRDefault="00D26BAB" w:rsidP="00D26BAB">
      <w:pPr>
        <w:rPr>
          <w:rFonts w:ascii="Arial" w:hAnsi="Arial" w:cs="Arial"/>
          <w:sz w:val="22"/>
          <w:szCs w:val="22"/>
        </w:rPr>
      </w:pPr>
    </w:p>
    <w:p w14:paraId="3B9A9C15" w14:textId="77777777" w:rsidR="00D26BAB" w:rsidRPr="00880FB6" w:rsidRDefault="00D26BAB" w:rsidP="00D26BAB">
      <w:pPr>
        <w:rPr>
          <w:rFonts w:ascii="Arial" w:hAnsi="Arial" w:cs="Arial"/>
          <w:sz w:val="22"/>
          <w:szCs w:val="22"/>
        </w:rPr>
      </w:pPr>
    </w:p>
    <w:tbl>
      <w:tblPr>
        <w:tblW w:w="0" w:type="auto"/>
        <w:tblInd w:w="-106" w:type="dxa"/>
        <w:tblLook w:val="00A0" w:firstRow="1" w:lastRow="0" w:firstColumn="1" w:lastColumn="0" w:noHBand="0" w:noVBand="0"/>
      </w:tblPr>
      <w:tblGrid>
        <w:gridCol w:w="3129"/>
        <w:gridCol w:w="595"/>
        <w:gridCol w:w="5563"/>
      </w:tblGrid>
      <w:tr w:rsidR="00D26BAB" w:rsidRPr="00880FB6" w14:paraId="0C93AEE2" w14:textId="77777777" w:rsidTr="00D26BAB">
        <w:trPr>
          <w:trHeight w:val="492"/>
        </w:trPr>
        <w:tc>
          <w:tcPr>
            <w:tcW w:w="3129" w:type="dxa"/>
            <w:vAlign w:val="center"/>
          </w:tcPr>
          <w:p w14:paraId="3562AF24" w14:textId="77777777" w:rsidR="00D26BAB" w:rsidRPr="00880FB6" w:rsidRDefault="00D26BAB" w:rsidP="00D26BAB">
            <w:pPr>
              <w:rPr>
                <w:rFonts w:ascii="Arial" w:hAnsi="Arial" w:cs="Arial"/>
                <w:sz w:val="22"/>
                <w:szCs w:val="22"/>
              </w:rPr>
            </w:pPr>
            <w:r w:rsidRPr="00880FB6">
              <w:rPr>
                <w:rFonts w:ascii="Arial" w:hAnsi="Arial" w:cs="Arial"/>
                <w:sz w:val="22"/>
                <w:szCs w:val="22"/>
              </w:rPr>
              <w:t xml:space="preserve">Назив </w:t>
            </w:r>
          </w:p>
        </w:tc>
        <w:tc>
          <w:tcPr>
            <w:tcW w:w="595" w:type="dxa"/>
            <w:vAlign w:val="center"/>
          </w:tcPr>
          <w:p w14:paraId="25E5C5EE" w14:textId="77777777" w:rsidR="00D26BAB" w:rsidRPr="00880FB6" w:rsidRDefault="00D26BAB" w:rsidP="00D26BAB">
            <w:pPr>
              <w:rPr>
                <w:rFonts w:ascii="Arial" w:hAnsi="Arial" w:cs="Arial"/>
                <w:sz w:val="22"/>
                <w:szCs w:val="22"/>
              </w:rPr>
            </w:pPr>
          </w:p>
        </w:tc>
        <w:tc>
          <w:tcPr>
            <w:tcW w:w="5563" w:type="dxa"/>
            <w:tcBorders>
              <w:bottom w:val="single" w:sz="4" w:space="0" w:color="auto"/>
            </w:tcBorders>
            <w:vAlign w:val="center"/>
          </w:tcPr>
          <w:p w14:paraId="7AE70ABB" w14:textId="77777777" w:rsidR="00D26BAB" w:rsidRPr="00880FB6" w:rsidRDefault="00D26BAB" w:rsidP="00D26BAB">
            <w:pPr>
              <w:rPr>
                <w:rFonts w:ascii="Arial" w:hAnsi="Arial" w:cs="Arial"/>
                <w:sz w:val="22"/>
                <w:szCs w:val="22"/>
              </w:rPr>
            </w:pPr>
          </w:p>
        </w:tc>
      </w:tr>
      <w:tr w:rsidR="00D26BAB" w:rsidRPr="00880FB6" w14:paraId="033EAFB0" w14:textId="77777777" w:rsidTr="00D26BAB">
        <w:trPr>
          <w:trHeight w:val="492"/>
        </w:trPr>
        <w:tc>
          <w:tcPr>
            <w:tcW w:w="3129" w:type="dxa"/>
            <w:vAlign w:val="center"/>
          </w:tcPr>
          <w:p w14:paraId="18A8CCD3" w14:textId="77777777" w:rsidR="00D26BAB" w:rsidRPr="00880FB6" w:rsidRDefault="00D26BAB" w:rsidP="00D26BAB">
            <w:pPr>
              <w:rPr>
                <w:rFonts w:ascii="Arial" w:hAnsi="Arial" w:cs="Arial"/>
                <w:sz w:val="22"/>
                <w:szCs w:val="22"/>
              </w:rPr>
            </w:pPr>
            <w:r w:rsidRPr="00880FB6">
              <w:rPr>
                <w:rFonts w:ascii="Arial" w:hAnsi="Arial" w:cs="Arial"/>
                <w:sz w:val="22"/>
                <w:szCs w:val="22"/>
              </w:rPr>
              <w:t>Адреса:</w:t>
            </w:r>
          </w:p>
        </w:tc>
        <w:tc>
          <w:tcPr>
            <w:tcW w:w="595" w:type="dxa"/>
            <w:vAlign w:val="center"/>
          </w:tcPr>
          <w:p w14:paraId="1EC68163" w14:textId="77777777" w:rsidR="00D26BAB" w:rsidRPr="00880FB6" w:rsidRDefault="00D26BAB" w:rsidP="00D26BAB">
            <w:pPr>
              <w:rPr>
                <w:rFonts w:ascii="Arial" w:hAnsi="Arial" w:cs="Arial"/>
                <w:sz w:val="22"/>
                <w:szCs w:val="22"/>
              </w:rPr>
            </w:pPr>
          </w:p>
        </w:tc>
        <w:tc>
          <w:tcPr>
            <w:tcW w:w="5563" w:type="dxa"/>
            <w:tcBorders>
              <w:top w:val="single" w:sz="4" w:space="0" w:color="auto"/>
              <w:bottom w:val="single" w:sz="4" w:space="0" w:color="auto"/>
            </w:tcBorders>
            <w:vAlign w:val="center"/>
          </w:tcPr>
          <w:p w14:paraId="405E786C" w14:textId="77777777" w:rsidR="00D26BAB" w:rsidRPr="00880FB6" w:rsidRDefault="00D26BAB" w:rsidP="00D26BAB">
            <w:pPr>
              <w:rPr>
                <w:rFonts w:ascii="Arial" w:hAnsi="Arial" w:cs="Arial"/>
                <w:sz w:val="22"/>
                <w:szCs w:val="22"/>
              </w:rPr>
            </w:pPr>
          </w:p>
        </w:tc>
      </w:tr>
      <w:tr w:rsidR="00D26BAB" w:rsidRPr="00880FB6" w14:paraId="7D1AF975" w14:textId="77777777" w:rsidTr="00D26BAB">
        <w:trPr>
          <w:trHeight w:val="492"/>
        </w:trPr>
        <w:tc>
          <w:tcPr>
            <w:tcW w:w="3129" w:type="dxa"/>
            <w:vAlign w:val="center"/>
          </w:tcPr>
          <w:p w14:paraId="16E6AE5C" w14:textId="77777777" w:rsidR="00D26BAB" w:rsidRPr="00880FB6" w:rsidRDefault="00D26BAB" w:rsidP="00D26BAB">
            <w:pPr>
              <w:rPr>
                <w:rFonts w:ascii="Arial" w:hAnsi="Arial" w:cs="Arial"/>
                <w:sz w:val="22"/>
                <w:szCs w:val="22"/>
              </w:rPr>
            </w:pPr>
            <w:r w:rsidRPr="00880FB6">
              <w:rPr>
                <w:rFonts w:ascii="Arial" w:hAnsi="Arial" w:cs="Arial"/>
                <w:sz w:val="22"/>
                <w:szCs w:val="22"/>
              </w:rPr>
              <w:t>Лице за контакт:</w:t>
            </w:r>
          </w:p>
        </w:tc>
        <w:tc>
          <w:tcPr>
            <w:tcW w:w="595" w:type="dxa"/>
            <w:vAlign w:val="center"/>
          </w:tcPr>
          <w:p w14:paraId="2ABBB47A" w14:textId="77777777" w:rsidR="00D26BAB" w:rsidRPr="00880FB6" w:rsidRDefault="00D26BAB" w:rsidP="00D26BAB">
            <w:pPr>
              <w:rPr>
                <w:rFonts w:ascii="Arial" w:hAnsi="Arial" w:cs="Arial"/>
                <w:sz w:val="22"/>
                <w:szCs w:val="22"/>
              </w:rPr>
            </w:pPr>
          </w:p>
        </w:tc>
        <w:tc>
          <w:tcPr>
            <w:tcW w:w="5563" w:type="dxa"/>
            <w:tcBorders>
              <w:top w:val="single" w:sz="4" w:space="0" w:color="auto"/>
              <w:bottom w:val="single" w:sz="4" w:space="0" w:color="auto"/>
            </w:tcBorders>
            <w:vAlign w:val="center"/>
          </w:tcPr>
          <w:p w14:paraId="7E076783" w14:textId="77777777" w:rsidR="00D26BAB" w:rsidRPr="00880FB6" w:rsidRDefault="00D26BAB" w:rsidP="00D26BAB">
            <w:pPr>
              <w:rPr>
                <w:rFonts w:ascii="Arial" w:hAnsi="Arial" w:cs="Arial"/>
                <w:sz w:val="22"/>
                <w:szCs w:val="22"/>
              </w:rPr>
            </w:pPr>
          </w:p>
        </w:tc>
      </w:tr>
      <w:tr w:rsidR="00D26BAB" w:rsidRPr="00880FB6" w14:paraId="6FE91A51" w14:textId="77777777" w:rsidTr="00D26BAB">
        <w:trPr>
          <w:trHeight w:val="492"/>
        </w:trPr>
        <w:tc>
          <w:tcPr>
            <w:tcW w:w="3129" w:type="dxa"/>
            <w:vAlign w:val="center"/>
          </w:tcPr>
          <w:p w14:paraId="0EE0FADD" w14:textId="77777777" w:rsidR="00D26BAB" w:rsidRPr="00880FB6" w:rsidRDefault="00D26BAB" w:rsidP="00D26BAB">
            <w:pPr>
              <w:rPr>
                <w:rFonts w:ascii="Arial" w:hAnsi="Arial" w:cs="Arial"/>
                <w:sz w:val="22"/>
                <w:szCs w:val="22"/>
              </w:rPr>
            </w:pPr>
            <w:r w:rsidRPr="00880FB6">
              <w:rPr>
                <w:rFonts w:ascii="Arial" w:hAnsi="Arial" w:cs="Arial"/>
                <w:sz w:val="22"/>
                <w:szCs w:val="22"/>
              </w:rPr>
              <w:t>Е-пошта:</w:t>
            </w:r>
          </w:p>
        </w:tc>
        <w:tc>
          <w:tcPr>
            <w:tcW w:w="595" w:type="dxa"/>
            <w:vAlign w:val="center"/>
          </w:tcPr>
          <w:p w14:paraId="68049F6A" w14:textId="77777777" w:rsidR="00D26BAB" w:rsidRPr="00880FB6" w:rsidRDefault="00D26BAB" w:rsidP="00D26BAB">
            <w:pPr>
              <w:rPr>
                <w:rFonts w:ascii="Arial" w:hAnsi="Arial" w:cs="Arial"/>
                <w:sz w:val="22"/>
                <w:szCs w:val="22"/>
              </w:rPr>
            </w:pPr>
          </w:p>
        </w:tc>
        <w:tc>
          <w:tcPr>
            <w:tcW w:w="5563" w:type="dxa"/>
            <w:tcBorders>
              <w:top w:val="single" w:sz="4" w:space="0" w:color="auto"/>
              <w:bottom w:val="single" w:sz="4" w:space="0" w:color="auto"/>
            </w:tcBorders>
            <w:vAlign w:val="center"/>
          </w:tcPr>
          <w:p w14:paraId="14648904" w14:textId="77777777" w:rsidR="00D26BAB" w:rsidRPr="00880FB6" w:rsidRDefault="00D26BAB" w:rsidP="00D26BAB">
            <w:pPr>
              <w:rPr>
                <w:rFonts w:ascii="Arial" w:hAnsi="Arial" w:cs="Arial"/>
                <w:sz w:val="22"/>
                <w:szCs w:val="22"/>
              </w:rPr>
            </w:pPr>
          </w:p>
        </w:tc>
      </w:tr>
      <w:tr w:rsidR="00D26BAB" w:rsidRPr="00880FB6" w14:paraId="0B7DC11D" w14:textId="77777777" w:rsidTr="00D26BAB">
        <w:trPr>
          <w:trHeight w:val="492"/>
        </w:trPr>
        <w:tc>
          <w:tcPr>
            <w:tcW w:w="3129" w:type="dxa"/>
            <w:vAlign w:val="center"/>
          </w:tcPr>
          <w:p w14:paraId="5CA39AA6" w14:textId="77777777" w:rsidR="00D26BAB" w:rsidRPr="00880FB6" w:rsidRDefault="00D26BAB" w:rsidP="00D26BAB">
            <w:pPr>
              <w:rPr>
                <w:rFonts w:ascii="Arial" w:hAnsi="Arial" w:cs="Arial"/>
                <w:sz w:val="22"/>
                <w:szCs w:val="22"/>
              </w:rPr>
            </w:pPr>
            <w:r w:rsidRPr="00880FB6">
              <w:rPr>
                <w:rFonts w:ascii="Arial" w:hAnsi="Arial" w:cs="Arial"/>
                <w:sz w:val="22"/>
                <w:szCs w:val="22"/>
              </w:rPr>
              <w:t>Телефон:</w:t>
            </w:r>
          </w:p>
        </w:tc>
        <w:tc>
          <w:tcPr>
            <w:tcW w:w="595" w:type="dxa"/>
            <w:vAlign w:val="center"/>
          </w:tcPr>
          <w:p w14:paraId="0B70AAA6" w14:textId="77777777" w:rsidR="00D26BAB" w:rsidRPr="00880FB6" w:rsidRDefault="00D26BAB" w:rsidP="00D26BAB">
            <w:pPr>
              <w:rPr>
                <w:rFonts w:ascii="Arial" w:hAnsi="Arial" w:cs="Arial"/>
                <w:sz w:val="22"/>
                <w:szCs w:val="22"/>
              </w:rPr>
            </w:pPr>
          </w:p>
        </w:tc>
        <w:tc>
          <w:tcPr>
            <w:tcW w:w="5563" w:type="dxa"/>
            <w:tcBorders>
              <w:top w:val="single" w:sz="4" w:space="0" w:color="auto"/>
              <w:bottom w:val="single" w:sz="4" w:space="0" w:color="auto"/>
            </w:tcBorders>
            <w:vAlign w:val="center"/>
          </w:tcPr>
          <w:p w14:paraId="7C4F5BB2" w14:textId="77777777" w:rsidR="00D26BAB" w:rsidRPr="00880FB6" w:rsidRDefault="00D26BAB" w:rsidP="00D26BAB">
            <w:pPr>
              <w:rPr>
                <w:rFonts w:ascii="Arial" w:hAnsi="Arial" w:cs="Arial"/>
                <w:sz w:val="22"/>
                <w:szCs w:val="22"/>
              </w:rPr>
            </w:pPr>
          </w:p>
        </w:tc>
      </w:tr>
      <w:tr w:rsidR="00D26BAB" w:rsidRPr="00880FB6" w14:paraId="269834F9" w14:textId="77777777" w:rsidTr="00D26BAB">
        <w:trPr>
          <w:trHeight w:val="492"/>
        </w:trPr>
        <w:tc>
          <w:tcPr>
            <w:tcW w:w="3129" w:type="dxa"/>
            <w:vAlign w:val="center"/>
          </w:tcPr>
          <w:p w14:paraId="72663C57" w14:textId="77777777" w:rsidR="00D26BAB" w:rsidRPr="00880FB6" w:rsidRDefault="00D26BAB" w:rsidP="00D26BAB">
            <w:pPr>
              <w:rPr>
                <w:rFonts w:ascii="Arial" w:hAnsi="Arial" w:cs="Arial"/>
                <w:sz w:val="22"/>
                <w:szCs w:val="22"/>
              </w:rPr>
            </w:pPr>
            <w:r w:rsidRPr="00880FB6">
              <w:rPr>
                <w:rFonts w:ascii="Arial" w:hAnsi="Arial" w:cs="Arial"/>
                <w:sz w:val="22"/>
                <w:szCs w:val="22"/>
              </w:rPr>
              <w:t>Телефакс:</w:t>
            </w:r>
          </w:p>
        </w:tc>
        <w:tc>
          <w:tcPr>
            <w:tcW w:w="595" w:type="dxa"/>
            <w:vAlign w:val="center"/>
          </w:tcPr>
          <w:p w14:paraId="5725C865" w14:textId="77777777" w:rsidR="00D26BAB" w:rsidRPr="00880FB6" w:rsidRDefault="00D26BAB" w:rsidP="00D26BAB">
            <w:pPr>
              <w:rPr>
                <w:rFonts w:ascii="Arial" w:hAnsi="Arial" w:cs="Arial"/>
                <w:sz w:val="22"/>
                <w:szCs w:val="22"/>
              </w:rPr>
            </w:pPr>
          </w:p>
        </w:tc>
        <w:tc>
          <w:tcPr>
            <w:tcW w:w="5563" w:type="dxa"/>
            <w:tcBorders>
              <w:top w:val="single" w:sz="4" w:space="0" w:color="auto"/>
              <w:bottom w:val="single" w:sz="4" w:space="0" w:color="auto"/>
            </w:tcBorders>
            <w:vAlign w:val="center"/>
          </w:tcPr>
          <w:p w14:paraId="5F85AF05" w14:textId="77777777" w:rsidR="00D26BAB" w:rsidRPr="00880FB6" w:rsidRDefault="00D26BAB" w:rsidP="00D26BAB">
            <w:pPr>
              <w:rPr>
                <w:rFonts w:ascii="Arial" w:hAnsi="Arial" w:cs="Arial"/>
                <w:sz w:val="22"/>
                <w:szCs w:val="22"/>
              </w:rPr>
            </w:pPr>
          </w:p>
        </w:tc>
      </w:tr>
      <w:tr w:rsidR="00D26BAB" w:rsidRPr="00880FB6" w14:paraId="6545BDD0" w14:textId="77777777" w:rsidTr="00D26BAB">
        <w:trPr>
          <w:trHeight w:val="492"/>
        </w:trPr>
        <w:tc>
          <w:tcPr>
            <w:tcW w:w="3129" w:type="dxa"/>
            <w:vAlign w:val="center"/>
          </w:tcPr>
          <w:p w14:paraId="38350C59" w14:textId="77777777" w:rsidR="00D26BAB" w:rsidRPr="00880FB6" w:rsidRDefault="00D26BAB" w:rsidP="00D26BAB">
            <w:pPr>
              <w:rPr>
                <w:rFonts w:ascii="Arial" w:hAnsi="Arial" w:cs="Arial"/>
                <w:sz w:val="22"/>
                <w:szCs w:val="22"/>
              </w:rPr>
            </w:pPr>
            <w:r w:rsidRPr="00880FB6">
              <w:rPr>
                <w:rFonts w:ascii="Arial" w:hAnsi="Arial" w:cs="Arial"/>
                <w:sz w:val="22"/>
                <w:szCs w:val="22"/>
              </w:rPr>
              <w:t>Порески број (ПИБ):</w:t>
            </w:r>
          </w:p>
        </w:tc>
        <w:tc>
          <w:tcPr>
            <w:tcW w:w="595" w:type="dxa"/>
            <w:vAlign w:val="center"/>
          </w:tcPr>
          <w:p w14:paraId="66278EA4" w14:textId="77777777" w:rsidR="00D26BAB" w:rsidRPr="00880FB6" w:rsidRDefault="00D26BAB" w:rsidP="00D26BAB">
            <w:pPr>
              <w:rPr>
                <w:rFonts w:ascii="Arial" w:hAnsi="Arial" w:cs="Arial"/>
                <w:sz w:val="22"/>
                <w:szCs w:val="22"/>
              </w:rPr>
            </w:pPr>
          </w:p>
        </w:tc>
        <w:tc>
          <w:tcPr>
            <w:tcW w:w="5563" w:type="dxa"/>
            <w:tcBorders>
              <w:top w:val="single" w:sz="4" w:space="0" w:color="auto"/>
              <w:bottom w:val="single" w:sz="4" w:space="0" w:color="auto"/>
            </w:tcBorders>
            <w:vAlign w:val="center"/>
          </w:tcPr>
          <w:p w14:paraId="16982164" w14:textId="77777777" w:rsidR="00D26BAB" w:rsidRPr="00880FB6" w:rsidRDefault="00D26BAB" w:rsidP="00D26BAB">
            <w:pPr>
              <w:rPr>
                <w:rFonts w:ascii="Arial" w:hAnsi="Arial" w:cs="Arial"/>
                <w:sz w:val="22"/>
                <w:szCs w:val="22"/>
              </w:rPr>
            </w:pPr>
          </w:p>
        </w:tc>
      </w:tr>
      <w:tr w:rsidR="00D26BAB" w:rsidRPr="00880FB6" w14:paraId="081C3DA5" w14:textId="77777777" w:rsidTr="00D26BAB">
        <w:trPr>
          <w:trHeight w:val="492"/>
        </w:trPr>
        <w:tc>
          <w:tcPr>
            <w:tcW w:w="3129" w:type="dxa"/>
            <w:vAlign w:val="center"/>
          </w:tcPr>
          <w:p w14:paraId="3F8FAF27" w14:textId="77777777" w:rsidR="00D26BAB" w:rsidRPr="00880FB6" w:rsidRDefault="00D26BAB" w:rsidP="00D26BAB">
            <w:pPr>
              <w:rPr>
                <w:rFonts w:ascii="Arial" w:hAnsi="Arial" w:cs="Arial"/>
                <w:sz w:val="22"/>
                <w:szCs w:val="22"/>
              </w:rPr>
            </w:pPr>
            <w:r w:rsidRPr="00880FB6">
              <w:rPr>
                <w:rFonts w:ascii="Arial" w:hAnsi="Arial" w:cs="Arial"/>
                <w:sz w:val="22"/>
                <w:szCs w:val="22"/>
              </w:rPr>
              <w:t>Матични број:</w:t>
            </w:r>
          </w:p>
        </w:tc>
        <w:tc>
          <w:tcPr>
            <w:tcW w:w="595" w:type="dxa"/>
            <w:vAlign w:val="center"/>
          </w:tcPr>
          <w:p w14:paraId="063F35CD" w14:textId="77777777" w:rsidR="00D26BAB" w:rsidRPr="00880FB6" w:rsidRDefault="00D26BAB" w:rsidP="00D26BAB">
            <w:pPr>
              <w:rPr>
                <w:rFonts w:ascii="Arial" w:hAnsi="Arial" w:cs="Arial"/>
                <w:sz w:val="22"/>
                <w:szCs w:val="22"/>
              </w:rPr>
            </w:pPr>
          </w:p>
        </w:tc>
        <w:tc>
          <w:tcPr>
            <w:tcW w:w="5563" w:type="dxa"/>
            <w:tcBorders>
              <w:top w:val="single" w:sz="4" w:space="0" w:color="auto"/>
              <w:bottom w:val="single" w:sz="4" w:space="0" w:color="auto"/>
            </w:tcBorders>
            <w:vAlign w:val="center"/>
          </w:tcPr>
          <w:p w14:paraId="41FFA9A7" w14:textId="77777777" w:rsidR="00D26BAB" w:rsidRPr="00880FB6" w:rsidRDefault="00D26BAB" w:rsidP="00D26BAB">
            <w:pPr>
              <w:rPr>
                <w:rFonts w:ascii="Arial" w:hAnsi="Arial" w:cs="Arial"/>
                <w:sz w:val="22"/>
                <w:szCs w:val="22"/>
              </w:rPr>
            </w:pPr>
          </w:p>
        </w:tc>
      </w:tr>
      <w:tr w:rsidR="00D26BAB" w:rsidRPr="00880FB6" w14:paraId="08A80617" w14:textId="77777777" w:rsidTr="00D26BAB">
        <w:trPr>
          <w:trHeight w:val="492"/>
        </w:trPr>
        <w:tc>
          <w:tcPr>
            <w:tcW w:w="3129" w:type="dxa"/>
            <w:vAlign w:val="center"/>
          </w:tcPr>
          <w:p w14:paraId="3E758B7A" w14:textId="77777777" w:rsidR="00D26BAB" w:rsidRPr="00880FB6" w:rsidRDefault="00D26BAB" w:rsidP="00D26BAB">
            <w:pPr>
              <w:rPr>
                <w:rFonts w:ascii="Arial" w:hAnsi="Arial" w:cs="Arial"/>
                <w:sz w:val="22"/>
                <w:szCs w:val="22"/>
              </w:rPr>
            </w:pPr>
            <w:r w:rsidRPr="00880FB6">
              <w:rPr>
                <w:rFonts w:ascii="Arial" w:hAnsi="Arial" w:cs="Arial"/>
                <w:sz w:val="22"/>
                <w:szCs w:val="22"/>
              </w:rPr>
              <w:t>Шифра делатности:</w:t>
            </w:r>
          </w:p>
        </w:tc>
        <w:tc>
          <w:tcPr>
            <w:tcW w:w="595" w:type="dxa"/>
            <w:vAlign w:val="center"/>
          </w:tcPr>
          <w:p w14:paraId="3E74AB6D" w14:textId="77777777" w:rsidR="00D26BAB" w:rsidRPr="00880FB6" w:rsidRDefault="00D26BAB" w:rsidP="00D26BAB">
            <w:pPr>
              <w:rPr>
                <w:rFonts w:ascii="Arial" w:hAnsi="Arial" w:cs="Arial"/>
                <w:sz w:val="22"/>
                <w:szCs w:val="22"/>
              </w:rPr>
            </w:pPr>
          </w:p>
        </w:tc>
        <w:tc>
          <w:tcPr>
            <w:tcW w:w="5563" w:type="dxa"/>
            <w:tcBorders>
              <w:top w:val="single" w:sz="4" w:space="0" w:color="auto"/>
              <w:bottom w:val="single" w:sz="4" w:space="0" w:color="auto"/>
            </w:tcBorders>
            <w:vAlign w:val="center"/>
          </w:tcPr>
          <w:p w14:paraId="1CE141DA" w14:textId="77777777" w:rsidR="00D26BAB" w:rsidRPr="00880FB6" w:rsidRDefault="00D26BAB" w:rsidP="00D26BAB">
            <w:pPr>
              <w:rPr>
                <w:rFonts w:ascii="Arial" w:hAnsi="Arial" w:cs="Arial"/>
                <w:sz w:val="22"/>
                <w:szCs w:val="22"/>
              </w:rPr>
            </w:pPr>
          </w:p>
        </w:tc>
      </w:tr>
      <w:tr w:rsidR="00D26BAB" w:rsidRPr="00880FB6" w14:paraId="4C8FEA69" w14:textId="77777777" w:rsidTr="00D26BAB">
        <w:trPr>
          <w:trHeight w:val="492"/>
        </w:trPr>
        <w:tc>
          <w:tcPr>
            <w:tcW w:w="3129" w:type="dxa"/>
            <w:vAlign w:val="center"/>
          </w:tcPr>
          <w:p w14:paraId="30FE552E" w14:textId="77777777" w:rsidR="00D26BAB" w:rsidRPr="00880FB6" w:rsidRDefault="00D26BAB" w:rsidP="00D26BAB">
            <w:pPr>
              <w:rPr>
                <w:rFonts w:ascii="Arial" w:hAnsi="Arial" w:cs="Arial"/>
                <w:sz w:val="22"/>
                <w:szCs w:val="22"/>
              </w:rPr>
            </w:pPr>
            <w:r w:rsidRPr="00880FB6">
              <w:rPr>
                <w:rFonts w:ascii="Arial" w:hAnsi="Arial" w:cs="Arial"/>
                <w:sz w:val="22"/>
                <w:szCs w:val="22"/>
              </w:rPr>
              <w:t>Број рачуна и назив банке:</w:t>
            </w:r>
          </w:p>
        </w:tc>
        <w:tc>
          <w:tcPr>
            <w:tcW w:w="595" w:type="dxa"/>
            <w:vAlign w:val="center"/>
          </w:tcPr>
          <w:p w14:paraId="2816A1BA" w14:textId="77777777" w:rsidR="00D26BAB" w:rsidRPr="00880FB6" w:rsidRDefault="00D26BAB" w:rsidP="00D26BAB">
            <w:pPr>
              <w:rPr>
                <w:rFonts w:ascii="Arial" w:hAnsi="Arial" w:cs="Arial"/>
                <w:sz w:val="22"/>
                <w:szCs w:val="22"/>
              </w:rPr>
            </w:pPr>
          </w:p>
        </w:tc>
        <w:tc>
          <w:tcPr>
            <w:tcW w:w="5563" w:type="dxa"/>
            <w:tcBorders>
              <w:top w:val="single" w:sz="4" w:space="0" w:color="auto"/>
              <w:bottom w:val="single" w:sz="4" w:space="0" w:color="auto"/>
            </w:tcBorders>
            <w:vAlign w:val="center"/>
          </w:tcPr>
          <w:p w14:paraId="07471226" w14:textId="77777777" w:rsidR="00D26BAB" w:rsidRPr="00880FB6" w:rsidRDefault="00D26BAB" w:rsidP="00D26BAB">
            <w:pPr>
              <w:rPr>
                <w:rFonts w:ascii="Arial" w:hAnsi="Arial" w:cs="Arial"/>
                <w:sz w:val="22"/>
                <w:szCs w:val="22"/>
              </w:rPr>
            </w:pPr>
          </w:p>
        </w:tc>
      </w:tr>
      <w:tr w:rsidR="00D26BAB" w:rsidRPr="00880FB6" w14:paraId="2945F17F" w14:textId="77777777" w:rsidTr="00D26BAB">
        <w:trPr>
          <w:trHeight w:val="492"/>
        </w:trPr>
        <w:tc>
          <w:tcPr>
            <w:tcW w:w="3129" w:type="dxa"/>
            <w:vAlign w:val="center"/>
          </w:tcPr>
          <w:p w14:paraId="4820973C" w14:textId="77777777" w:rsidR="00D26BAB" w:rsidRPr="00880FB6" w:rsidRDefault="00D26BAB" w:rsidP="00D26BAB">
            <w:pPr>
              <w:rPr>
                <w:rFonts w:ascii="Arial" w:hAnsi="Arial" w:cs="Arial"/>
                <w:sz w:val="22"/>
                <w:szCs w:val="22"/>
              </w:rPr>
            </w:pPr>
            <w:r w:rsidRPr="00880FB6">
              <w:rPr>
                <w:rFonts w:ascii="Arial" w:hAnsi="Arial" w:cs="Arial"/>
                <w:sz w:val="22"/>
                <w:szCs w:val="22"/>
              </w:rPr>
              <w:t>Одговорно лице:</w:t>
            </w:r>
          </w:p>
        </w:tc>
        <w:tc>
          <w:tcPr>
            <w:tcW w:w="595" w:type="dxa"/>
            <w:vAlign w:val="center"/>
          </w:tcPr>
          <w:p w14:paraId="2556B184" w14:textId="77777777" w:rsidR="00D26BAB" w:rsidRPr="00880FB6" w:rsidRDefault="00D26BAB" w:rsidP="00D26BAB">
            <w:pPr>
              <w:rPr>
                <w:rFonts w:ascii="Arial" w:hAnsi="Arial" w:cs="Arial"/>
                <w:sz w:val="22"/>
                <w:szCs w:val="22"/>
              </w:rPr>
            </w:pPr>
          </w:p>
        </w:tc>
        <w:tc>
          <w:tcPr>
            <w:tcW w:w="5563" w:type="dxa"/>
            <w:tcBorders>
              <w:top w:val="single" w:sz="4" w:space="0" w:color="auto"/>
              <w:bottom w:val="single" w:sz="4" w:space="0" w:color="auto"/>
            </w:tcBorders>
            <w:vAlign w:val="center"/>
          </w:tcPr>
          <w:p w14:paraId="09E4CAD5" w14:textId="77777777" w:rsidR="00D26BAB" w:rsidRPr="00880FB6" w:rsidRDefault="00D26BAB" w:rsidP="00D26BAB">
            <w:pPr>
              <w:rPr>
                <w:rFonts w:ascii="Arial" w:hAnsi="Arial" w:cs="Arial"/>
                <w:sz w:val="22"/>
                <w:szCs w:val="22"/>
              </w:rPr>
            </w:pPr>
          </w:p>
        </w:tc>
      </w:tr>
    </w:tbl>
    <w:p w14:paraId="7B4E5DBD" w14:textId="77777777" w:rsidR="00D26BAB" w:rsidRPr="00880FB6" w:rsidRDefault="00D26BAB" w:rsidP="00D26BAB">
      <w:pPr>
        <w:rPr>
          <w:rFonts w:ascii="Arial" w:hAnsi="Arial" w:cs="Arial"/>
          <w:sz w:val="22"/>
          <w:szCs w:val="22"/>
        </w:rPr>
      </w:pPr>
    </w:p>
    <w:p w14:paraId="086F1C3E" w14:textId="77777777" w:rsidR="00D26BAB" w:rsidRPr="00880FB6" w:rsidRDefault="00D26BAB" w:rsidP="00D26BAB">
      <w:pPr>
        <w:rPr>
          <w:rFonts w:ascii="Arial" w:hAnsi="Arial" w:cs="Arial"/>
          <w:sz w:val="22"/>
          <w:szCs w:val="22"/>
        </w:rPr>
      </w:pPr>
    </w:p>
    <w:p w14:paraId="299B1E50" w14:textId="77777777" w:rsidR="00D26BAB" w:rsidRPr="00880FB6" w:rsidRDefault="00D26BAB" w:rsidP="00D26BAB">
      <w:pPr>
        <w:rPr>
          <w:rFonts w:ascii="Arial" w:hAnsi="Arial" w:cs="Arial"/>
          <w:sz w:val="22"/>
          <w:szCs w:val="22"/>
        </w:rPr>
      </w:pPr>
    </w:p>
    <w:tbl>
      <w:tblPr>
        <w:tblW w:w="0" w:type="auto"/>
        <w:jc w:val="center"/>
        <w:tblLook w:val="01E0" w:firstRow="1" w:lastRow="1" w:firstColumn="1" w:lastColumn="1" w:noHBand="0" w:noVBand="0"/>
      </w:tblPr>
      <w:tblGrid>
        <w:gridCol w:w="3586"/>
        <w:gridCol w:w="1953"/>
        <w:gridCol w:w="3748"/>
      </w:tblGrid>
      <w:tr w:rsidR="00D26BAB" w:rsidRPr="00880FB6" w14:paraId="3BE45B23" w14:textId="77777777" w:rsidTr="00D26BAB">
        <w:trPr>
          <w:jc w:val="center"/>
        </w:trPr>
        <w:tc>
          <w:tcPr>
            <w:tcW w:w="3652" w:type="dxa"/>
          </w:tcPr>
          <w:p w14:paraId="3EE6A7D9" w14:textId="77777777" w:rsidR="00D26BAB" w:rsidRPr="00880FB6" w:rsidRDefault="00D26BAB" w:rsidP="00D26BAB">
            <w:pPr>
              <w:jc w:val="center"/>
              <w:rPr>
                <w:rFonts w:ascii="Arial" w:hAnsi="Arial" w:cs="Arial"/>
                <w:sz w:val="22"/>
                <w:szCs w:val="22"/>
              </w:rPr>
            </w:pPr>
            <w:r w:rsidRPr="00880FB6">
              <w:rPr>
                <w:rFonts w:ascii="Arial" w:hAnsi="Arial" w:cs="Arial"/>
                <w:sz w:val="22"/>
                <w:szCs w:val="22"/>
              </w:rPr>
              <w:t>Датум:</w:t>
            </w:r>
          </w:p>
        </w:tc>
        <w:tc>
          <w:tcPr>
            <w:tcW w:w="1985" w:type="dxa"/>
          </w:tcPr>
          <w:p w14:paraId="31C1FFEE" w14:textId="77777777" w:rsidR="00D26BAB" w:rsidRPr="00880FB6" w:rsidRDefault="00D26BAB" w:rsidP="00D26BAB">
            <w:pPr>
              <w:jc w:val="center"/>
              <w:rPr>
                <w:rFonts w:ascii="Arial" w:hAnsi="Arial" w:cs="Arial"/>
                <w:sz w:val="22"/>
                <w:szCs w:val="22"/>
              </w:rPr>
            </w:pPr>
            <w:r w:rsidRPr="00880FB6">
              <w:rPr>
                <w:rFonts w:ascii="Arial" w:hAnsi="Arial" w:cs="Arial"/>
                <w:sz w:val="22"/>
                <w:szCs w:val="22"/>
              </w:rPr>
              <w:t>М.П.</w:t>
            </w:r>
          </w:p>
        </w:tc>
        <w:tc>
          <w:tcPr>
            <w:tcW w:w="3782" w:type="dxa"/>
          </w:tcPr>
          <w:p w14:paraId="7A842DF7" w14:textId="77777777" w:rsidR="00D26BAB" w:rsidRPr="00880FB6" w:rsidRDefault="00D26BAB" w:rsidP="00D26BAB">
            <w:pPr>
              <w:jc w:val="center"/>
              <w:rPr>
                <w:rFonts w:ascii="Arial" w:hAnsi="Arial" w:cs="Arial"/>
                <w:sz w:val="22"/>
                <w:szCs w:val="22"/>
              </w:rPr>
            </w:pPr>
            <w:r w:rsidRPr="00880FB6">
              <w:rPr>
                <w:rFonts w:ascii="Arial" w:hAnsi="Arial" w:cs="Arial"/>
                <w:sz w:val="22"/>
                <w:szCs w:val="22"/>
              </w:rPr>
              <w:t>Понуђач</w:t>
            </w:r>
            <w:r>
              <w:rPr>
                <w:rFonts w:ascii="Arial" w:hAnsi="Arial" w:cs="Arial"/>
                <w:sz w:val="22"/>
                <w:szCs w:val="22"/>
              </w:rPr>
              <w:t>/подизвођач</w:t>
            </w:r>
            <w:r w:rsidRPr="00880FB6">
              <w:rPr>
                <w:rFonts w:ascii="Arial" w:hAnsi="Arial" w:cs="Arial"/>
                <w:sz w:val="22"/>
                <w:szCs w:val="22"/>
              </w:rPr>
              <w:t>:</w:t>
            </w:r>
          </w:p>
        </w:tc>
      </w:tr>
      <w:tr w:rsidR="00D26BAB" w:rsidRPr="00880FB6" w14:paraId="48C0762A" w14:textId="77777777" w:rsidTr="00D26BAB">
        <w:trPr>
          <w:jc w:val="center"/>
        </w:trPr>
        <w:tc>
          <w:tcPr>
            <w:tcW w:w="3652" w:type="dxa"/>
            <w:vAlign w:val="center"/>
          </w:tcPr>
          <w:p w14:paraId="428911AD" w14:textId="77777777" w:rsidR="00D26BAB" w:rsidRPr="00880FB6" w:rsidRDefault="00D26BAB" w:rsidP="00D26BAB">
            <w:pPr>
              <w:jc w:val="both"/>
              <w:rPr>
                <w:rFonts w:ascii="Arial" w:hAnsi="Arial" w:cs="Arial"/>
                <w:sz w:val="22"/>
                <w:szCs w:val="22"/>
              </w:rPr>
            </w:pPr>
          </w:p>
        </w:tc>
        <w:tc>
          <w:tcPr>
            <w:tcW w:w="1985" w:type="dxa"/>
            <w:vAlign w:val="center"/>
          </w:tcPr>
          <w:p w14:paraId="1F77EA06" w14:textId="77777777" w:rsidR="00D26BAB" w:rsidRPr="00880FB6" w:rsidRDefault="00D26BAB" w:rsidP="00D26BAB">
            <w:pPr>
              <w:jc w:val="both"/>
              <w:rPr>
                <w:rFonts w:ascii="Arial" w:hAnsi="Arial" w:cs="Arial"/>
                <w:sz w:val="22"/>
                <w:szCs w:val="22"/>
              </w:rPr>
            </w:pPr>
          </w:p>
        </w:tc>
        <w:tc>
          <w:tcPr>
            <w:tcW w:w="3782" w:type="dxa"/>
            <w:vAlign w:val="center"/>
          </w:tcPr>
          <w:p w14:paraId="5659A94B" w14:textId="77777777" w:rsidR="00D26BAB" w:rsidRPr="00880FB6" w:rsidRDefault="00D26BAB" w:rsidP="00D26BAB">
            <w:pPr>
              <w:jc w:val="both"/>
              <w:rPr>
                <w:rFonts w:ascii="Arial" w:hAnsi="Arial" w:cs="Arial"/>
                <w:sz w:val="22"/>
                <w:szCs w:val="22"/>
              </w:rPr>
            </w:pPr>
          </w:p>
        </w:tc>
      </w:tr>
      <w:tr w:rsidR="00D26BAB" w:rsidRPr="00880FB6" w14:paraId="09840083" w14:textId="77777777" w:rsidTr="00D26BAB">
        <w:trPr>
          <w:jc w:val="center"/>
        </w:trPr>
        <w:tc>
          <w:tcPr>
            <w:tcW w:w="3652" w:type="dxa"/>
            <w:tcBorders>
              <w:bottom w:val="single" w:sz="4" w:space="0" w:color="auto"/>
            </w:tcBorders>
            <w:vAlign w:val="center"/>
          </w:tcPr>
          <w:p w14:paraId="1A8213E2" w14:textId="77777777" w:rsidR="00D26BAB" w:rsidRPr="00880FB6" w:rsidRDefault="00D26BAB" w:rsidP="00D26BAB">
            <w:pPr>
              <w:jc w:val="both"/>
              <w:rPr>
                <w:rFonts w:ascii="Arial" w:hAnsi="Arial" w:cs="Arial"/>
                <w:sz w:val="22"/>
                <w:szCs w:val="22"/>
              </w:rPr>
            </w:pPr>
          </w:p>
        </w:tc>
        <w:tc>
          <w:tcPr>
            <w:tcW w:w="1985" w:type="dxa"/>
            <w:vAlign w:val="center"/>
          </w:tcPr>
          <w:p w14:paraId="0B418ACA" w14:textId="77777777" w:rsidR="00D26BAB" w:rsidRPr="00880FB6" w:rsidRDefault="00D26BAB" w:rsidP="00D26BAB">
            <w:pPr>
              <w:jc w:val="both"/>
              <w:rPr>
                <w:rFonts w:ascii="Arial" w:hAnsi="Arial" w:cs="Arial"/>
                <w:sz w:val="22"/>
                <w:szCs w:val="22"/>
              </w:rPr>
            </w:pPr>
          </w:p>
        </w:tc>
        <w:tc>
          <w:tcPr>
            <w:tcW w:w="3782" w:type="dxa"/>
            <w:tcBorders>
              <w:bottom w:val="single" w:sz="4" w:space="0" w:color="auto"/>
            </w:tcBorders>
            <w:vAlign w:val="center"/>
          </w:tcPr>
          <w:p w14:paraId="6C761802" w14:textId="77777777" w:rsidR="00D26BAB" w:rsidRPr="00880FB6" w:rsidRDefault="00D26BAB" w:rsidP="00D26BAB">
            <w:pPr>
              <w:jc w:val="both"/>
              <w:rPr>
                <w:rFonts w:ascii="Arial" w:hAnsi="Arial" w:cs="Arial"/>
                <w:sz w:val="22"/>
                <w:szCs w:val="22"/>
              </w:rPr>
            </w:pPr>
          </w:p>
        </w:tc>
      </w:tr>
    </w:tbl>
    <w:p w14:paraId="281457C4" w14:textId="77777777" w:rsidR="00D26BAB" w:rsidRPr="00880FB6" w:rsidRDefault="00D26BAB" w:rsidP="00D26BAB">
      <w:pPr>
        <w:rPr>
          <w:rFonts w:ascii="Arial" w:hAnsi="Arial" w:cs="Arial"/>
          <w:i/>
          <w:iCs/>
          <w:sz w:val="22"/>
          <w:szCs w:val="22"/>
        </w:rPr>
      </w:pPr>
    </w:p>
    <w:p w14:paraId="2F77BA31" w14:textId="77777777" w:rsidR="00D26BAB" w:rsidRPr="00880FB6" w:rsidRDefault="00D26BAB" w:rsidP="00D26BAB">
      <w:pPr>
        <w:rPr>
          <w:rFonts w:ascii="Arial" w:hAnsi="Arial" w:cs="Arial"/>
          <w:i/>
          <w:iCs/>
          <w:sz w:val="22"/>
          <w:szCs w:val="22"/>
        </w:rPr>
      </w:pPr>
    </w:p>
    <w:p w14:paraId="1F2EC84A" w14:textId="77777777" w:rsidR="00D26BAB" w:rsidRPr="00880FB6" w:rsidRDefault="00D26BAB" w:rsidP="00D26BAB">
      <w:pPr>
        <w:rPr>
          <w:rFonts w:ascii="Arial" w:hAnsi="Arial" w:cs="Arial"/>
          <w:i/>
          <w:iCs/>
          <w:sz w:val="22"/>
          <w:szCs w:val="22"/>
        </w:rPr>
      </w:pPr>
    </w:p>
    <w:p w14:paraId="60C6743B" w14:textId="77777777" w:rsidR="00D26BAB" w:rsidRPr="00880FB6" w:rsidRDefault="00D26BAB" w:rsidP="00D26BAB">
      <w:pPr>
        <w:rPr>
          <w:rFonts w:ascii="Arial" w:hAnsi="Arial" w:cs="Arial"/>
          <w:i/>
          <w:iCs/>
          <w:sz w:val="22"/>
          <w:szCs w:val="22"/>
        </w:rPr>
      </w:pPr>
    </w:p>
    <w:p w14:paraId="3865E1DD" w14:textId="77777777" w:rsidR="00D26BAB" w:rsidRPr="00880FB6" w:rsidRDefault="00D26BAB" w:rsidP="00D26BAB">
      <w:pPr>
        <w:jc w:val="both"/>
        <w:rPr>
          <w:rFonts w:ascii="Arial" w:hAnsi="Arial" w:cs="Arial"/>
          <w:sz w:val="22"/>
          <w:szCs w:val="22"/>
          <w:lang w:eastAsia="en-US"/>
        </w:rPr>
      </w:pPr>
    </w:p>
    <w:p w14:paraId="37969A60" w14:textId="77777777" w:rsidR="00D26BAB" w:rsidRPr="00880FB6" w:rsidRDefault="00D26BAB" w:rsidP="00D26BAB">
      <w:pPr>
        <w:jc w:val="both"/>
        <w:rPr>
          <w:rFonts w:ascii="Arial" w:hAnsi="Arial" w:cs="Arial"/>
          <w:sz w:val="22"/>
          <w:szCs w:val="22"/>
          <w:lang w:eastAsia="en-US"/>
        </w:rPr>
      </w:pPr>
    </w:p>
    <w:p w14:paraId="27AD2C78" w14:textId="77777777" w:rsidR="00D26BAB" w:rsidRPr="00880FB6" w:rsidRDefault="00D26BAB" w:rsidP="00D26BAB">
      <w:pPr>
        <w:jc w:val="both"/>
        <w:rPr>
          <w:rFonts w:ascii="Arial" w:hAnsi="Arial" w:cs="Arial"/>
          <w:sz w:val="22"/>
          <w:szCs w:val="22"/>
          <w:lang w:eastAsia="en-US"/>
        </w:rPr>
      </w:pPr>
    </w:p>
    <w:p w14:paraId="398FB808" w14:textId="77777777" w:rsidR="00D26BAB" w:rsidRPr="00880FB6" w:rsidRDefault="00D26BAB" w:rsidP="00D26BAB">
      <w:pPr>
        <w:jc w:val="both"/>
        <w:rPr>
          <w:rFonts w:ascii="Arial" w:hAnsi="Arial" w:cs="Arial"/>
          <w:sz w:val="22"/>
          <w:szCs w:val="22"/>
          <w:lang w:eastAsia="en-US"/>
        </w:rPr>
      </w:pPr>
    </w:p>
    <w:p w14:paraId="5993ECD6" w14:textId="77777777" w:rsidR="00D26BAB" w:rsidRPr="00880FB6" w:rsidRDefault="00D26BAB" w:rsidP="00D26BAB">
      <w:pPr>
        <w:jc w:val="both"/>
        <w:rPr>
          <w:rFonts w:ascii="Arial" w:hAnsi="Arial" w:cs="Arial"/>
          <w:i/>
          <w:iCs/>
          <w:sz w:val="22"/>
          <w:szCs w:val="22"/>
          <w:lang w:eastAsia="en-US"/>
        </w:rPr>
      </w:pPr>
      <w:r w:rsidRPr="00880FB6">
        <w:rPr>
          <w:rFonts w:ascii="Arial" w:hAnsi="Arial" w:cs="Arial"/>
          <w:i/>
          <w:iCs/>
          <w:sz w:val="22"/>
          <w:szCs w:val="22"/>
          <w:lang w:eastAsia="en-US"/>
        </w:rPr>
        <w:t>НАПОМЕНА: Уколико понуђач подноси понуду са подизвођачем, о</w:t>
      </w:r>
      <w:r w:rsidRPr="00880FB6">
        <w:rPr>
          <w:rFonts w:ascii="Arial" w:hAnsi="Arial" w:cs="Arial"/>
          <w:i/>
          <w:iCs/>
          <w:sz w:val="22"/>
          <w:szCs w:val="22"/>
          <w:lang w:val="ru-RU"/>
        </w:rPr>
        <w:t>вај образац попуњава, потписује и оверава понуђач за сваког подизвођача.</w:t>
      </w:r>
    </w:p>
    <w:p w14:paraId="1AF1B718" w14:textId="77777777" w:rsidR="00D26BAB" w:rsidRPr="00880FB6" w:rsidRDefault="00D26BAB" w:rsidP="00D26BAB">
      <w:pPr>
        <w:jc w:val="both"/>
        <w:rPr>
          <w:rFonts w:ascii="Arial" w:hAnsi="Arial" w:cs="Arial"/>
          <w:i/>
          <w:iCs/>
          <w:sz w:val="22"/>
          <w:szCs w:val="22"/>
          <w:lang w:val="ru-RU"/>
        </w:rPr>
      </w:pPr>
    </w:p>
    <w:p w14:paraId="4609D608" w14:textId="77777777" w:rsidR="00D26BAB" w:rsidRPr="00880FB6" w:rsidRDefault="00D26BAB" w:rsidP="00D26BAB">
      <w:pPr>
        <w:jc w:val="both"/>
        <w:rPr>
          <w:rFonts w:ascii="Arial" w:hAnsi="Arial" w:cs="Arial"/>
          <w:sz w:val="22"/>
          <w:szCs w:val="22"/>
          <w:lang w:val="ru-RU"/>
        </w:rPr>
      </w:pPr>
    </w:p>
    <w:p w14:paraId="0264C13C" w14:textId="77777777" w:rsidR="00D26BAB" w:rsidRPr="00880FB6" w:rsidRDefault="00D26BAB" w:rsidP="00D26BAB">
      <w:pPr>
        <w:jc w:val="both"/>
        <w:rPr>
          <w:rFonts w:ascii="Arial" w:hAnsi="Arial" w:cs="Arial"/>
          <w:sz w:val="22"/>
          <w:szCs w:val="22"/>
          <w:lang w:val="ru-RU"/>
        </w:rPr>
      </w:pPr>
    </w:p>
    <w:p w14:paraId="6E55C37B" w14:textId="77777777" w:rsidR="00D26BAB" w:rsidRPr="00880FB6" w:rsidRDefault="00D26BAB" w:rsidP="00D26BAB">
      <w:pPr>
        <w:jc w:val="both"/>
        <w:rPr>
          <w:rFonts w:ascii="Arial" w:hAnsi="Arial" w:cs="Arial"/>
          <w:sz w:val="22"/>
          <w:szCs w:val="22"/>
          <w:lang w:eastAsia="en-US"/>
        </w:rPr>
      </w:pPr>
    </w:p>
    <w:p w14:paraId="6B3937B9" w14:textId="77777777" w:rsidR="00D26BAB" w:rsidRPr="00880FB6" w:rsidRDefault="00D26BAB" w:rsidP="00D26BAB">
      <w:pPr>
        <w:jc w:val="both"/>
        <w:rPr>
          <w:rFonts w:ascii="Arial" w:hAnsi="Arial" w:cs="Arial"/>
          <w:sz w:val="22"/>
          <w:szCs w:val="22"/>
          <w:lang w:eastAsia="en-US"/>
        </w:rPr>
      </w:pPr>
    </w:p>
    <w:p w14:paraId="0D1BB6A9" w14:textId="77777777" w:rsidR="00D26BAB" w:rsidRPr="00880FB6" w:rsidRDefault="00D26BAB" w:rsidP="00D26BAB">
      <w:pPr>
        <w:jc w:val="both"/>
        <w:rPr>
          <w:rFonts w:ascii="Arial" w:hAnsi="Arial" w:cs="Arial"/>
          <w:sz w:val="22"/>
          <w:szCs w:val="22"/>
          <w:lang w:eastAsia="en-US"/>
        </w:rPr>
      </w:pPr>
    </w:p>
    <w:p w14:paraId="7B3B2E02" w14:textId="77777777" w:rsidR="00D26BAB" w:rsidRDefault="00D26BAB" w:rsidP="00D26BAB">
      <w:pPr>
        <w:jc w:val="both"/>
        <w:rPr>
          <w:rFonts w:ascii="Arial" w:hAnsi="Arial" w:cs="Arial"/>
          <w:sz w:val="22"/>
          <w:szCs w:val="22"/>
          <w:lang w:eastAsia="en-US"/>
        </w:rPr>
      </w:pPr>
    </w:p>
    <w:p w14:paraId="286100E8" w14:textId="77777777" w:rsidR="00D26BAB" w:rsidRDefault="00D26BAB" w:rsidP="00D26BAB">
      <w:pPr>
        <w:jc w:val="both"/>
        <w:rPr>
          <w:rFonts w:ascii="Arial" w:hAnsi="Arial" w:cs="Arial"/>
          <w:sz w:val="22"/>
          <w:szCs w:val="22"/>
          <w:lang w:eastAsia="en-US"/>
        </w:rPr>
      </w:pPr>
    </w:p>
    <w:p w14:paraId="2C6C99A0" w14:textId="77777777" w:rsidR="00D26BAB" w:rsidRPr="00880FB6" w:rsidRDefault="00D26BAB" w:rsidP="00D26BAB">
      <w:pPr>
        <w:jc w:val="both"/>
        <w:rPr>
          <w:rFonts w:ascii="Arial" w:hAnsi="Arial" w:cs="Arial"/>
          <w:sz w:val="22"/>
          <w:szCs w:val="22"/>
          <w:lang w:eastAsia="en-US"/>
        </w:rPr>
      </w:pPr>
    </w:p>
    <w:p w14:paraId="5D4E64B1" w14:textId="77777777" w:rsidR="00D26BAB" w:rsidRPr="00880FB6" w:rsidRDefault="00D26BAB" w:rsidP="00D26BAB">
      <w:pPr>
        <w:jc w:val="both"/>
        <w:rPr>
          <w:rFonts w:ascii="Arial" w:hAnsi="Arial" w:cs="Arial"/>
          <w:sz w:val="22"/>
          <w:szCs w:val="22"/>
          <w:lang w:eastAsia="en-US"/>
        </w:rPr>
      </w:pPr>
    </w:p>
    <w:p w14:paraId="2379C4C7" w14:textId="77777777" w:rsidR="00D26BAB" w:rsidRPr="006F27D9" w:rsidRDefault="00D26BAB" w:rsidP="00D26BAB">
      <w:pPr>
        <w:pStyle w:val="Heading2"/>
        <w:jc w:val="right"/>
        <w:rPr>
          <w:lang w:val="sr-Cyrl-RS"/>
        </w:rPr>
      </w:pPr>
      <w:bookmarkStart w:id="326" w:name="_Toc431560689"/>
      <w:r w:rsidRPr="00880FB6">
        <w:t>ОБРАЗАЦ 2.</w:t>
      </w:r>
      <w:r>
        <w:rPr>
          <w:lang w:val="sr-Cyrl-RS"/>
        </w:rPr>
        <w:t>партија 3</w:t>
      </w:r>
      <w:bookmarkEnd w:id="326"/>
    </w:p>
    <w:p w14:paraId="117EBE0B" w14:textId="77777777" w:rsidR="00D26BAB" w:rsidRPr="00880FB6" w:rsidRDefault="00D26BAB" w:rsidP="00D26BAB">
      <w:pPr>
        <w:rPr>
          <w:rFonts w:ascii="Arial" w:hAnsi="Arial" w:cs="Arial"/>
          <w:sz w:val="22"/>
          <w:szCs w:val="22"/>
        </w:rPr>
      </w:pPr>
    </w:p>
    <w:p w14:paraId="464D64DE" w14:textId="77777777" w:rsidR="00D26BAB" w:rsidRPr="00880FB6" w:rsidRDefault="00D26BAB" w:rsidP="00D26BAB">
      <w:pPr>
        <w:jc w:val="center"/>
        <w:rPr>
          <w:rStyle w:val="BookTitle"/>
          <w:rFonts w:ascii="Arial" w:hAnsi="Arial" w:cs="Arial"/>
          <w:b w:val="0"/>
          <w:bCs w:val="0"/>
          <w:sz w:val="22"/>
          <w:szCs w:val="22"/>
        </w:rPr>
      </w:pPr>
      <w:r w:rsidRPr="00880FB6">
        <w:rPr>
          <w:rStyle w:val="BookTitle"/>
          <w:rFonts w:ascii="Arial" w:hAnsi="Arial" w:cs="Arial"/>
          <w:sz w:val="22"/>
          <w:szCs w:val="22"/>
        </w:rPr>
        <w:t>ОБРАЗАЦ ПОНУДЕ</w:t>
      </w:r>
    </w:p>
    <w:p w14:paraId="22236D52" w14:textId="77777777" w:rsidR="00D26BAB" w:rsidRPr="00880FB6" w:rsidRDefault="00D26BAB" w:rsidP="00D26BAB">
      <w:pPr>
        <w:jc w:val="both"/>
        <w:rPr>
          <w:rFonts w:ascii="Arial" w:hAnsi="Arial" w:cs="Arial"/>
          <w:sz w:val="22"/>
          <w:szCs w:val="22"/>
        </w:rPr>
      </w:pPr>
    </w:p>
    <w:p w14:paraId="4425A001" w14:textId="77777777" w:rsidR="00D26BAB" w:rsidRPr="00880FB6" w:rsidRDefault="00D26BAB" w:rsidP="00D26BAB">
      <w:pPr>
        <w:jc w:val="both"/>
        <w:rPr>
          <w:rFonts w:ascii="Arial" w:hAnsi="Arial" w:cs="Arial"/>
          <w:sz w:val="22"/>
          <w:szCs w:val="22"/>
        </w:rPr>
      </w:pPr>
      <w:r w:rsidRPr="00880FB6">
        <w:rPr>
          <w:rFonts w:ascii="Arial" w:hAnsi="Arial" w:cs="Arial"/>
          <w:sz w:val="22"/>
          <w:szCs w:val="22"/>
        </w:rPr>
        <w:t>Назив понуђача ___________________________</w:t>
      </w:r>
    </w:p>
    <w:p w14:paraId="72782F8F" w14:textId="77777777" w:rsidR="00D26BAB" w:rsidRPr="00880FB6" w:rsidRDefault="00D26BAB" w:rsidP="00D26BAB">
      <w:pPr>
        <w:jc w:val="both"/>
        <w:rPr>
          <w:rFonts w:ascii="Arial" w:hAnsi="Arial" w:cs="Arial"/>
          <w:sz w:val="22"/>
          <w:szCs w:val="22"/>
        </w:rPr>
      </w:pPr>
      <w:r w:rsidRPr="00880FB6">
        <w:rPr>
          <w:rFonts w:ascii="Arial" w:hAnsi="Arial" w:cs="Arial"/>
          <w:sz w:val="22"/>
          <w:szCs w:val="22"/>
        </w:rPr>
        <w:t>Адреса понуђача __________________________</w:t>
      </w:r>
    </w:p>
    <w:p w14:paraId="07C5820E" w14:textId="77777777" w:rsidR="00D26BAB" w:rsidRPr="00880FB6" w:rsidRDefault="00D26BAB" w:rsidP="00D26BAB">
      <w:pPr>
        <w:jc w:val="both"/>
        <w:rPr>
          <w:rFonts w:ascii="Arial" w:hAnsi="Arial" w:cs="Arial"/>
          <w:sz w:val="22"/>
          <w:szCs w:val="22"/>
        </w:rPr>
      </w:pPr>
      <w:r w:rsidRPr="00880FB6">
        <w:rPr>
          <w:rFonts w:ascii="Arial" w:hAnsi="Arial" w:cs="Arial"/>
          <w:sz w:val="22"/>
          <w:szCs w:val="22"/>
        </w:rPr>
        <w:t>Број дел. протокола понуђача ________________</w:t>
      </w:r>
    </w:p>
    <w:p w14:paraId="3F1B055D" w14:textId="77777777" w:rsidR="00D26BAB" w:rsidRPr="00880FB6" w:rsidRDefault="00D26BAB" w:rsidP="00D26BAB">
      <w:pPr>
        <w:jc w:val="both"/>
        <w:rPr>
          <w:rFonts w:ascii="Arial" w:hAnsi="Arial" w:cs="Arial"/>
          <w:sz w:val="22"/>
          <w:szCs w:val="22"/>
        </w:rPr>
      </w:pPr>
      <w:r w:rsidRPr="00880FB6">
        <w:rPr>
          <w:rFonts w:ascii="Arial" w:hAnsi="Arial" w:cs="Arial"/>
          <w:sz w:val="22"/>
          <w:szCs w:val="22"/>
        </w:rPr>
        <w:t>Датум: __________  године</w:t>
      </w:r>
    </w:p>
    <w:p w14:paraId="0AA9960F" w14:textId="77777777" w:rsidR="00D26BAB" w:rsidRPr="00880FB6" w:rsidRDefault="00D26BAB" w:rsidP="00D26BAB">
      <w:pPr>
        <w:jc w:val="both"/>
        <w:rPr>
          <w:rFonts w:ascii="Arial" w:hAnsi="Arial" w:cs="Arial"/>
          <w:sz w:val="22"/>
          <w:szCs w:val="22"/>
        </w:rPr>
      </w:pPr>
      <w:r w:rsidRPr="00880FB6">
        <w:rPr>
          <w:rFonts w:ascii="Arial" w:hAnsi="Arial" w:cs="Arial"/>
          <w:sz w:val="22"/>
          <w:szCs w:val="22"/>
        </w:rPr>
        <w:t>Место: _________________</w:t>
      </w:r>
    </w:p>
    <w:p w14:paraId="26EE65B0" w14:textId="77777777" w:rsidR="00D26BAB" w:rsidRPr="00880FB6" w:rsidRDefault="00D26BAB" w:rsidP="00D26BAB">
      <w:pPr>
        <w:jc w:val="both"/>
        <w:rPr>
          <w:rFonts w:ascii="Arial" w:hAnsi="Arial" w:cs="Arial"/>
          <w:sz w:val="22"/>
          <w:szCs w:val="22"/>
        </w:rPr>
      </w:pPr>
      <w:r w:rsidRPr="00880FB6">
        <w:rPr>
          <w:rFonts w:ascii="Arial" w:hAnsi="Arial" w:cs="Arial"/>
          <w:sz w:val="22"/>
          <w:szCs w:val="22"/>
        </w:rPr>
        <w:t>(у случају заједничке понуде уносе се подаци за носиоца посла)</w:t>
      </w:r>
    </w:p>
    <w:p w14:paraId="22BFD92C" w14:textId="77777777" w:rsidR="00D26BAB" w:rsidRPr="00880FB6" w:rsidRDefault="00D26BAB" w:rsidP="00D26BAB">
      <w:pPr>
        <w:jc w:val="both"/>
        <w:rPr>
          <w:rFonts w:ascii="Arial" w:hAnsi="Arial" w:cs="Arial"/>
          <w:sz w:val="22"/>
          <w:szCs w:val="22"/>
        </w:rPr>
      </w:pPr>
    </w:p>
    <w:p w14:paraId="34FB245B" w14:textId="77777777" w:rsidR="00D26BAB" w:rsidRPr="00880FB6" w:rsidRDefault="00D26BAB" w:rsidP="00D26BAB">
      <w:pPr>
        <w:jc w:val="both"/>
        <w:rPr>
          <w:rFonts w:ascii="Arial" w:hAnsi="Arial" w:cs="Arial"/>
          <w:sz w:val="22"/>
          <w:szCs w:val="22"/>
        </w:rPr>
      </w:pPr>
    </w:p>
    <w:p w14:paraId="21AE99D1" w14:textId="46BEDF31" w:rsidR="00D26BAB" w:rsidRPr="00880FB6" w:rsidRDefault="00D26BAB" w:rsidP="00D26BAB">
      <w:pPr>
        <w:jc w:val="both"/>
        <w:rPr>
          <w:rFonts w:ascii="Arial" w:hAnsi="Arial" w:cs="Arial"/>
          <w:sz w:val="22"/>
          <w:szCs w:val="22"/>
        </w:rPr>
      </w:pPr>
      <w:r w:rsidRPr="00880FB6">
        <w:rPr>
          <w:rFonts w:ascii="Arial" w:hAnsi="Arial" w:cs="Arial"/>
          <w:sz w:val="22"/>
          <w:szCs w:val="22"/>
        </w:rPr>
        <w:t>На основу позива за подношење понуда у отвореном поступку јавне набавке услуга “</w:t>
      </w:r>
      <w:r>
        <w:rPr>
          <w:rFonts w:ascii="Arial" w:hAnsi="Arial" w:cs="Arial"/>
          <w:sz w:val="22"/>
          <w:szCs w:val="22"/>
          <w:lang w:val="sr-Cyrl-RS"/>
        </w:rPr>
        <w:t>Сервис уређаја и опреме</w:t>
      </w:r>
      <w:r w:rsidRPr="00880FB6">
        <w:rPr>
          <w:rFonts w:ascii="Arial" w:hAnsi="Arial" w:cs="Arial"/>
          <w:sz w:val="22"/>
          <w:szCs w:val="22"/>
        </w:rPr>
        <w:t>”</w:t>
      </w:r>
      <w:r>
        <w:rPr>
          <w:rFonts w:ascii="Arial" w:hAnsi="Arial" w:cs="Arial"/>
          <w:sz w:val="22"/>
          <w:szCs w:val="22"/>
          <w:lang w:val="sr-Cyrl-RS"/>
        </w:rPr>
        <w:t xml:space="preserve">партија 3- </w:t>
      </w:r>
      <w:r w:rsidRPr="00B77573">
        <w:rPr>
          <w:rFonts w:ascii="Arial" w:hAnsi="Arial" w:cs="Arial"/>
          <w:b/>
          <w:sz w:val="22"/>
          <w:szCs w:val="22"/>
          <w:lang w:val="sr-Cyrl-RS"/>
        </w:rPr>
        <w:t>Сервис топлотне подстанице</w:t>
      </w:r>
      <w:r w:rsidRPr="00880FB6">
        <w:rPr>
          <w:rFonts w:ascii="Arial" w:hAnsi="Arial" w:cs="Arial"/>
          <w:sz w:val="22"/>
          <w:szCs w:val="22"/>
        </w:rPr>
        <w:t xml:space="preserve"> објављеног дана </w:t>
      </w:r>
      <w:r w:rsidR="00AC7D7D">
        <w:rPr>
          <w:rFonts w:ascii="Arial" w:hAnsi="Arial" w:cs="Arial"/>
          <w:sz w:val="22"/>
          <w:szCs w:val="22"/>
          <w:lang w:val="sr-Cyrl-RS"/>
        </w:rPr>
        <w:t>22</w:t>
      </w:r>
      <w:r w:rsidR="00AC7D7D" w:rsidRPr="00AC7D7D">
        <w:rPr>
          <w:rFonts w:ascii="Arial" w:hAnsi="Arial" w:cs="Arial"/>
          <w:sz w:val="22"/>
          <w:szCs w:val="22"/>
        </w:rPr>
        <w:t>.</w:t>
      </w:r>
      <w:r w:rsidR="00AC7D7D">
        <w:rPr>
          <w:rFonts w:ascii="Arial" w:hAnsi="Arial" w:cs="Arial"/>
          <w:sz w:val="22"/>
          <w:szCs w:val="22"/>
          <w:lang w:val="sr-Cyrl-RS"/>
        </w:rPr>
        <w:t>10</w:t>
      </w:r>
      <w:r w:rsidR="00AC7D7D" w:rsidRPr="00AC7D7D">
        <w:rPr>
          <w:rFonts w:ascii="Arial" w:hAnsi="Arial" w:cs="Arial"/>
          <w:sz w:val="22"/>
          <w:szCs w:val="22"/>
        </w:rPr>
        <w:t>.</w:t>
      </w:r>
      <w:r w:rsidRPr="00AC7D7D">
        <w:rPr>
          <w:rFonts w:ascii="Arial" w:hAnsi="Arial" w:cs="Arial"/>
          <w:sz w:val="22"/>
          <w:szCs w:val="22"/>
        </w:rPr>
        <w:t>2015</w:t>
      </w:r>
      <w:r w:rsidRPr="00880FB6">
        <w:rPr>
          <w:rFonts w:ascii="Arial" w:hAnsi="Arial" w:cs="Arial"/>
          <w:sz w:val="22"/>
          <w:szCs w:val="22"/>
        </w:rPr>
        <w:t xml:space="preserve">. године на Порталу јавних набавки, и интернет страници Наручиоца, подносимо </w:t>
      </w:r>
    </w:p>
    <w:p w14:paraId="424FA9D6" w14:textId="77777777" w:rsidR="00D26BAB" w:rsidRPr="00880FB6" w:rsidRDefault="00D26BAB" w:rsidP="00D26BAB">
      <w:pPr>
        <w:jc w:val="both"/>
        <w:rPr>
          <w:rFonts w:ascii="Arial" w:hAnsi="Arial" w:cs="Arial"/>
          <w:sz w:val="22"/>
          <w:szCs w:val="22"/>
        </w:rPr>
      </w:pPr>
    </w:p>
    <w:p w14:paraId="05335874" w14:textId="77777777" w:rsidR="00D26BAB" w:rsidRPr="00880FB6" w:rsidRDefault="00D26BAB" w:rsidP="00D26BAB">
      <w:pPr>
        <w:jc w:val="center"/>
        <w:rPr>
          <w:rFonts w:ascii="Arial" w:hAnsi="Arial" w:cs="Arial"/>
          <w:b/>
          <w:bCs/>
          <w:sz w:val="22"/>
          <w:szCs w:val="22"/>
        </w:rPr>
      </w:pPr>
      <w:r w:rsidRPr="00880FB6">
        <w:rPr>
          <w:rFonts w:ascii="Arial" w:hAnsi="Arial" w:cs="Arial"/>
          <w:b/>
          <w:bCs/>
          <w:sz w:val="22"/>
          <w:szCs w:val="22"/>
        </w:rPr>
        <w:t>П О Н У Д У</w:t>
      </w:r>
    </w:p>
    <w:p w14:paraId="1DD50839" w14:textId="77777777" w:rsidR="00D26BAB" w:rsidRPr="00880FB6" w:rsidRDefault="00D26BAB" w:rsidP="00D26BAB">
      <w:pPr>
        <w:jc w:val="both"/>
        <w:rPr>
          <w:rFonts w:ascii="Arial" w:hAnsi="Arial" w:cs="Arial"/>
          <w:sz w:val="22"/>
          <w:szCs w:val="22"/>
        </w:rPr>
      </w:pPr>
    </w:p>
    <w:p w14:paraId="10A94163" w14:textId="77777777" w:rsidR="00D26BAB" w:rsidRPr="00880FB6" w:rsidRDefault="00D26BAB" w:rsidP="00D26BAB">
      <w:pPr>
        <w:jc w:val="both"/>
        <w:rPr>
          <w:rFonts w:ascii="Arial" w:hAnsi="Arial" w:cs="Arial"/>
          <w:sz w:val="22"/>
          <w:szCs w:val="22"/>
        </w:rPr>
      </w:pPr>
      <w:r w:rsidRPr="00880FB6">
        <w:rPr>
          <w:rFonts w:ascii="Arial" w:hAnsi="Arial" w:cs="Arial"/>
          <w:sz w:val="22"/>
          <w:szCs w:val="22"/>
        </w:rPr>
        <w:t>У складу са траженим захтевима и условима утврђеним позивом и конкурсном документацијом, испуњавамо све услове за извршење јавне набавке.</w:t>
      </w:r>
    </w:p>
    <w:p w14:paraId="483E1BCD" w14:textId="77777777" w:rsidR="00D26BAB" w:rsidRPr="00880FB6" w:rsidRDefault="00D26BAB" w:rsidP="00D26BAB">
      <w:pPr>
        <w:jc w:val="both"/>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10"/>
        <w:gridCol w:w="4500"/>
      </w:tblGrid>
      <w:tr w:rsidR="00D26BAB" w:rsidRPr="00880FB6" w14:paraId="743AC703" w14:textId="77777777" w:rsidTr="00D26BAB">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BD6117" w14:textId="77777777" w:rsidR="00D26BAB" w:rsidRPr="00880FB6" w:rsidRDefault="00D26BAB" w:rsidP="00D26BAB">
            <w:pPr>
              <w:jc w:val="center"/>
              <w:rPr>
                <w:rFonts w:ascii="Arial" w:hAnsi="Arial" w:cs="Arial"/>
                <w:b/>
                <w:bCs/>
                <w:sz w:val="22"/>
                <w:szCs w:val="22"/>
              </w:rPr>
            </w:pPr>
            <w:r w:rsidRPr="00880FB6">
              <w:rPr>
                <w:rFonts w:ascii="Arial" w:hAnsi="Arial" w:cs="Arial"/>
                <w:b/>
                <w:bCs/>
                <w:sz w:val="22"/>
                <w:szCs w:val="22"/>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426C20" w14:textId="77777777" w:rsidR="00D26BAB" w:rsidRPr="00880FB6" w:rsidRDefault="00D26BAB" w:rsidP="00D26BAB">
            <w:pPr>
              <w:jc w:val="center"/>
              <w:rPr>
                <w:rFonts w:ascii="Arial" w:hAnsi="Arial" w:cs="Arial"/>
                <w:sz w:val="22"/>
                <w:szCs w:val="22"/>
              </w:rPr>
            </w:pPr>
            <w:r>
              <w:rPr>
                <w:rFonts w:ascii="Arial" w:hAnsi="Arial" w:cs="Arial"/>
                <w:b/>
                <w:bCs/>
                <w:sz w:val="22"/>
                <w:szCs w:val="22"/>
              </w:rPr>
              <w:t>1000/0</w:t>
            </w:r>
            <w:r>
              <w:rPr>
                <w:rFonts w:ascii="Arial" w:hAnsi="Arial" w:cs="Arial"/>
                <w:b/>
                <w:bCs/>
                <w:sz w:val="22"/>
                <w:szCs w:val="22"/>
                <w:lang w:val="sr-Cyrl-RS"/>
              </w:rPr>
              <w:t>063</w:t>
            </w:r>
            <w:r w:rsidRPr="00880FB6">
              <w:rPr>
                <w:rFonts w:ascii="Arial" w:hAnsi="Arial" w:cs="Arial"/>
                <w:b/>
                <w:bCs/>
                <w:color w:val="000000"/>
                <w:sz w:val="22"/>
                <w:szCs w:val="22"/>
              </w:rPr>
              <w:t>/2015</w:t>
            </w:r>
          </w:p>
        </w:tc>
      </w:tr>
    </w:tbl>
    <w:p w14:paraId="0DF1B18F" w14:textId="77777777" w:rsidR="00D26BAB" w:rsidRPr="00880FB6" w:rsidRDefault="00D26BAB" w:rsidP="00D26BAB">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D26BAB" w:rsidRPr="00880FB6" w14:paraId="229D7D96" w14:textId="77777777" w:rsidTr="00D26BAB">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356AFB" w14:textId="77777777" w:rsidR="00D26BAB" w:rsidRPr="00880FB6" w:rsidRDefault="00D26BAB" w:rsidP="00D26BAB">
            <w:pPr>
              <w:jc w:val="center"/>
              <w:rPr>
                <w:rFonts w:ascii="Arial" w:hAnsi="Arial" w:cs="Arial"/>
                <w:b/>
                <w:bCs/>
                <w:sz w:val="22"/>
                <w:szCs w:val="22"/>
              </w:rPr>
            </w:pPr>
            <w:r w:rsidRPr="00880FB6">
              <w:rPr>
                <w:rFonts w:ascii="Arial" w:hAnsi="Arial" w:cs="Arial"/>
                <w:b/>
                <w:bCs/>
                <w:sz w:val="22"/>
                <w:szCs w:val="22"/>
              </w:rPr>
              <w:t>НАЗИВ И СЕДИШТЕ ПОНУЂАЧА</w:t>
            </w:r>
          </w:p>
          <w:p w14:paraId="7855E337" w14:textId="77777777" w:rsidR="00D26BAB" w:rsidRPr="00880FB6" w:rsidRDefault="00D26BAB" w:rsidP="00D26BAB">
            <w:pPr>
              <w:jc w:val="center"/>
              <w:rPr>
                <w:rFonts w:ascii="Arial" w:hAnsi="Arial" w:cs="Arial"/>
                <w:b/>
                <w:bCs/>
                <w:sz w:val="22"/>
                <w:szCs w:val="22"/>
              </w:rPr>
            </w:pPr>
          </w:p>
          <w:p w14:paraId="11FAB27D" w14:textId="77777777" w:rsidR="00D26BAB" w:rsidRPr="00880FB6" w:rsidRDefault="00D26BAB" w:rsidP="00D26BAB">
            <w:pPr>
              <w:jc w:val="center"/>
              <w:rPr>
                <w:rFonts w:ascii="Arial" w:hAnsi="Arial" w:cs="Arial"/>
                <w:b/>
                <w:bCs/>
                <w:sz w:val="22"/>
                <w:szCs w:val="22"/>
              </w:rPr>
            </w:pPr>
            <w:r w:rsidRPr="00880FB6">
              <w:rPr>
                <w:rFonts w:ascii="Arial" w:hAnsi="Arial" w:cs="Arial"/>
                <w:b/>
                <w:bCs/>
                <w:sz w:val="22"/>
                <w:szCs w:val="22"/>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99E227A" w14:textId="77777777" w:rsidR="00D26BAB" w:rsidRPr="00880FB6" w:rsidRDefault="00D26BAB" w:rsidP="00D26BAB">
            <w:pPr>
              <w:jc w:val="center"/>
              <w:rPr>
                <w:rFonts w:ascii="Arial" w:hAnsi="Arial" w:cs="Arial"/>
                <w:sz w:val="22"/>
                <w:szCs w:val="22"/>
              </w:rPr>
            </w:pPr>
          </w:p>
        </w:tc>
      </w:tr>
      <w:tr w:rsidR="00D26BAB" w:rsidRPr="00880FB6" w14:paraId="0CB5A442" w14:textId="77777777" w:rsidTr="00D26BAB">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E7A01D" w14:textId="77777777" w:rsidR="00D26BAB" w:rsidRPr="00880FB6" w:rsidRDefault="00D26BAB" w:rsidP="00D26BAB">
            <w:pPr>
              <w:jc w:val="center"/>
              <w:rPr>
                <w:rFonts w:ascii="Arial" w:hAnsi="Arial" w:cs="Arial"/>
                <w:b/>
                <w:bCs/>
                <w:sz w:val="22"/>
                <w:szCs w:val="22"/>
              </w:rPr>
            </w:pPr>
            <w:r w:rsidRPr="00880FB6">
              <w:rPr>
                <w:rFonts w:ascii="Arial" w:hAnsi="Arial" w:cs="Arial"/>
                <w:b/>
                <w:bCs/>
                <w:sz w:val="22"/>
                <w:szCs w:val="22"/>
              </w:rPr>
              <w:t xml:space="preserve">ДЕЛАТНОСТ ПОНУЂАЧА </w:t>
            </w:r>
            <w:r w:rsidRPr="00880FB6">
              <w:rPr>
                <w:rFonts w:ascii="Arial" w:hAnsi="Arial" w:cs="Arial"/>
                <w:sz w:val="22"/>
                <w:szCs w:val="22"/>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F629FC" w14:textId="77777777" w:rsidR="00D26BAB" w:rsidRPr="00880FB6" w:rsidRDefault="00D26BAB" w:rsidP="00D26BAB">
            <w:pPr>
              <w:jc w:val="center"/>
              <w:rPr>
                <w:rFonts w:ascii="Arial" w:hAnsi="Arial" w:cs="Arial"/>
                <w:sz w:val="22"/>
                <w:szCs w:val="22"/>
              </w:rPr>
            </w:pPr>
          </w:p>
        </w:tc>
      </w:tr>
    </w:tbl>
    <w:p w14:paraId="2F6B272F" w14:textId="77777777" w:rsidR="00D26BAB" w:rsidRPr="00880FB6" w:rsidRDefault="00D26BAB" w:rsidP="00D26BAB">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D26BAB" w:rsidRPr="00880FB6" w14:paraId="01D5D950" w14:textId="77777777" w:rsidTr="00D26BAB">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CAFA2F" w14:textId="77777777" w:rsidR="00D26BAB" w:rsidRPr="00880FB6" w:rsidRDefault="00D26BAB" w:rsidP="00D26BAB">
            <w:pPr>
              <w:jc w:val="center"/>
              <w:rPr>
                <w:rFonts w:ascii="Arial" w:hAnsi="Arial" w:cs="Arial"/>
                <w:b/>
                <w:bCs/>
                <w:sz w:val="22"/>
                <w:szCs w:val="22"/>
              </w:rPr>
            </w:pPr>
            <w:r w:rsidRPr="00880FB6">
              <w:rPr>
                <w:rFonts w:ascii="Arial" w:hAnsi="Arial" w:cs="Arial"/>
                <w:b/>
                <w:bCs/>
                <w:sz w:val="22"/>
                <w:szCs w:val="22"/>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ECBB2F" w14:textId="77777777" w:rsidR="00D26BAB" w:rsidRPr="00880FB6" w:rsidRDefault="00D26BAB" w:rsidP="00D26BAB">
            <w:pPr>
              <w:jc w:val="center"/>
              <w:rPr>
                <w:rFonts w:ascii="Arial" w:hAnsi="Arial" w:cs="Arial"/>
                <w:sz w:val="22"/>
                <w:szCs w:val="22"/>
              </w:rPr>
            </w:pPr>
          </w:p>
        </w:tc>
      </w:tr>
    </w:tbl>
    <w:p w14:paraId="03FE805F" w14:textId="77777777" w:rsidR="00D26BAB" w:rsidRPr="00880FB6" w:rsidRDefault="00D26BAB" w:rsidP="00D26BAB">
      <w:pP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D26BAB" w:rsidRPr="00880FB6" w14:paraId="05A9A901" w14:textId="77777777" w:rsidTr="00D26BAB">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58F79BB" w14:textId="77777777" w:rsidR="00D26BAB" w:rsidRPr="00880FB6" w:rsidRDefault="00D26BAB" w:rsidP="00D26BAB">
            <w:pPr>
              <w:jc w:val="center"/>
              <w:rPr>
                <w:rFonts w:ascii="Arial" w:hAnsi="Arial" w:cs="Arial"/>
                <w:b/>
                <w:bCs/>
                <w:sz w:val="22"/>
                <w:szCs w:val="22"/>
              </w:rPr>
            </w:pPr>
            <w:r w:rsidRPr="00880FB6">
              <w:rPr>
                <w:rFonts w:ascii="Arial" w:hAnsi="Arial" w:cs="Arial"/>
                <w:b/>
                <w:bCs/>
                <w:sz w:val="22"/>
                <w:szCs w:val="22"/>
              </w:rPr>
              <w:t>НАЧИН ПОДНОШЕЊА ПОНУДЕ</w:t>
            </w:r>
          </w:p>
          <w:p w14:paraId="7C3DD4C3" w14:textId="77777777" w:rsidR="00D26BAB" w:rsidRPr="00880FB6" w:rsidRDefault="00D26BAB" w:rsidP="00D26BAB">
            <w:pPr>
              <w:jc w:val="center"/>
              <w:rPr>
                <w:rFonts w:ascii="Arial" w:hAnsi="Arial" w:cs="Arial"/>
                <w:sz w:val="22"/>
                <w:szCs w:val="22"/>
              </w:rPr>
            </w:pPr>
            <w:r w:rsidRPr="00880FB6">
              <w:rPr>
                <w:rFonts w:ascii="Arial" w:hAnsi="Arial" w:cs="Arial"/>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B182596" w14:textId="77777777" w:rsidR="00D26BAB" w:rsidRPr="00880FB6" w:rsidRDefault="00D26BAB" w:rsidP="00D26BAB">
            <w:pPr>
              <w:numPr>
                <w:ilvl w:val="0"/>
                <w:numId w:val="4"/>
              </w:numPr>
              <w:suppressAutoHyphens w:val="0"/>
              <w:rPr>
                <w:rFonts w:ascii="Arial" w:hAnsi="Arial" w:cs="Arial"/>
                <w:sz w:val="22"/>
                <w:szCs w:val="22"/>
              </w:rPr>
            </w:pPr>
            <w:r w:rsidRPr="00880FB6">
              <w:rPr>
                <w:rFonts w:ascii="Arial" w:hAnsi="Arial" w:cs="Arial"/>
                <w:sz w:val="22"/>
                <w:szCs w:val="22"/>
              </w:rPr>
              <w:t>самостално</w:t>
            </w:r>
          </w:p>
          <w:p w14:paraId="1866E94D" w14:textId="77777777" w:rsidR="00D26BAB" w:rsidRPr="00880FB6" w:rsidRDefault="00D26BAB" w:rsidP="00D26BAB">
            <w:pPr>
              <w:numPr>
                <w:ilvl w:val="0"/>
                <w:numId w:val="4"/>
              </w:numPr>
              <w:suppressAutoHyphens w:val="0"/>
              <w:rPr>
                <w:rFonts w:ascii="Arial" w:hAnsi="Arial" w:cs="Arial"/>
                <w:sz w:val="22"/>
                <w:szCs w:val="22"/>
              </w:rPr>
            </w:pPr>
            <w:r w:rsidRPr="00880FB6">
              <w:rPr>
                <w:rFonts w:ascii="Arial" w:hAnsi="Arial" w:cs="Arial"/>
                <w:sz w:val="22"/>
                <w:szCs w:val="22"/>
              </w:rPr>
              <w:t>заједничка понуда</w:t>
            </w:r>
          </w:p>
          <w:p w14:paraId="3F10E18D" w14:textId="77777777" w:rsidR="00D26BAB" w:rsidRPr="00880FB6" w:rsidRDefault="00D26BAB" w:rsidP="00D26BAB">
            <w:pPr>
              <w:numPr>
                <w:ilvl w:val="0"/>
                <w:numId w:val="4"/>
              </w:numPr>
              <w:suppressAutoHyphens w:val="0"/>
              <w:rPr>
                <w:rFonts w:ascii="Arial" w:hAnsi="Arial" w:cs="Arial"/>
                <w:sz w:val="22"/>
                <w:szCs w:val="22"/>
              </w:rPr>
            </w:pPr>
            <w:r w:rsidRPr="00880FB6">
              <w:rPr>
                <w:rFonts w:ascii="Arial" w:hAnsi="Arial" w:cs="Arial"/>
                <w:sz w:val="22"/>
                <w:szCs w:val="22"/>
              </w:rPr>
              <w:t>са подизвођачем</w:t>
            </w:r>
          </w:p>
        </w:tc>
      </w:tr>
      <w:tr w:rsidR="00D26BAB" w:rsidRPr="00880FB6" w14:paraId="688F5B28" w14:textId="77777777" w:rsidTr="00D26BAB">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8C5497A" w14:textId="77777777" w:rsidR="00D26BAB" w:rsidRPr="00880FB6" w:rsidRDefault="00D26BAB" w:rsidP="00D26BAB">
            <w:pPr>
              <w:jc w:val="center"/>
              <w:rPr>
                <w:rFonts w:ascii="Arial" w:hAnsi="Arial" w:cs="Arial"/>
                <w:b/>
                <w:bCs/>
                <w:sz w:val="22"/>
                <w:szCs w:val="22"/>
              </w:rPr>
            </w:pPr>
            <w:r w:rsidRPr="00880FB6">
              <w:rPr>
                <w:rFonts w:ascii="Arial" w:hAnsi="Arial"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A0BD6A" w14:textId="77777777" w:rsidR="00D26BAB" w:rsidRPr="00880FB6" w:rsidRDefault="00D26BAB" w:rsidP="00D26BAB">
            <w:pPr>
              <w:suppressAutoHyphens w:val="0"/>
              <w:rPr>
                <w:rFonts w:ascii="Arial" w:hAnsi="Arial" w:cs="Arial"/>
                <w:sz w:val="22"/>
                <w:szCs w:val="22"/>
              </w:rPr>
            </w:pPr>
          </w:p>
        </w:tc>
      </w:tr>
      <w:tr w:rsidR="00D26BAB" w:rsidRPr="00880FB6" w14:paraId="3B26173D" w14:textId="77777777" w:rsidTr="00D26BAB">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EA8EA97" w14:textId="77777777" w:rsidR="00D26BAB" w:rsidRPr="00880FB6" w:rsidRDefault="00D26BAB" w:rsidP="00D26BAB">
            <w:pPr>
              <w:jc w:val="center"/>
              <w:rPr>
                <w:rFonts w:ascii="Arial" w:hAnsi="Arial" w:cs="Arial"/>
                <w:b/>
                <w:bCs/>
                <w:sz w:val="22"/>
                <w:szCs w:val="22"/>
              </w:rPr>
            </w:pPr>
          </w:p>
          <w:p w14:paraId="113C93A0" w14:textId="77777777" w:rsidR="00D26BAB" w:rsidRPr="00880FB6" w:rsidRDefault="00D26BAB" w:rsidP="00D26BAB">
            <w:pPr>
              <w:jc w:val="center"/>
              <w:rPr>
                <w:rFonts w:ascii="Arial" w:hAnsi="Arial" w:cs="Arial"/>
                <w:b/>
                <w:bCs/>
                <w:sz w:val="22"/>
                <w:szCs w:val="22"/>
              </w:rPr>
            </w:pPr>
          </w:p>
          <w:p w14:paraId="5BF822C3" w14:textId="77777777" w:rsidR="00D26BAB" w:rsidRPr="00880FB6" w:rsidRDefault="00D26BAB" w:rsidP="00D26BAB">
            <w:pPr>
              <w:jc w:val="center"/>
              <w:rPr>
                <w:rFonts w:ascii="Arial" w:hAnsi="Arial" w:cs="Arial"/>
                <w:b/>
                <w:bCs/>
                <w:sz w:val="22"/>
                <w:szCs w:val="22"/>
              </w:rPr>
            </w:pPr>
            <w:r w:rsidRPr="00880FB6">
              <w:rPr>
                <w:rFonts w:ascii="Arial" w:hAnsi="Arial" w:cs="Arial"/>
                <w:b/>
                <w:bCs/>
                <w:sz w:val="22"/>
                <w:szCs w:val="22"/>
              </w:rPr>
              <w:t>НАЗИВ, СЕДИШТЕ, МАТИЧНИ БРОЈ И ПИБ ОСТАЛИХ ЧЛАНОВА ГРУПЕ ПОНУЂАЧА ИЛИ ПОДИЗВОЂАЧА</w:t>
            </w:r>
          </w:p>
          <w:p w14:paraId="595A712C" w14:textId="77777777" w:rsidR="00D26BAB" w:rsidRPr="00880FB6" w:rsidRDefault="00D26BAB" w:rsidP="00D26BAB">
            <w:pPr>
              <w:jc w:val="center"/>
              <w:rPr>
                <w:rFonts w:ascii="Arial" w:hAnsi="Arial" w:cs="Arial"/>
                <w:b/>
                <w:bCs/>
                <w:sz w:val="22"/>
                <w:szCs w:val="22"/>
              </w:rPr>
            </w:pPr>
          </w:p>
          <w:p w14:paraId="7DB4991F" w14:textId="77777777" w:rsidR="00D26BAB" w:rsidRPr="00880FB6" w:rsidRDefault="00D26BAB" w:rsidP="00D26BAB">
            <w:pPr>
              <w:jc w:val="center"/>
              <w:rPr>
                <w:rFonts w:ascii="Arial" w:hAnsi="Arial" w:cs="Arial"/>
                <w:b/>
                <w:bCs/>
                <w:sz w:val="22"/>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46328EF" w14:textId="77777777" w:rsidR="00D26BAB" w:rsidRPr="00880FB6" w:rsidRDefault="00D26BAB" w:rsidP="00D26BAB">
            <w:pPr>
              <w:ind w:left="1260"/>
              <w:rPr>
                <w:rFonts w:ascii="Arial" w:hAnsi="Arial" w:cs="Arial"/>
                <w:sz w:val="22"/>
                <w:szCs w:val="22"/>
              </w:rPr>
            </w:pPr>
          </w:p>
        </w:tc>
      </w:tr>
    </w:tbl>
    <w:p w14:paraId="3F5664C3" w14:textId="77777777" w:rsidR="00D26BAB" w:rsidRPr="00880FB6" w:rsidRDefault="00D26BAB" w:rsidP="00D26BAB">
      <w:pPr>
        <w:rPr>
          <w:rFonts w:ascii="Arial" w:hAnsi="Arial" w:cs="Arial"/>
          <w:sz w:val="22"/>
          <w:szCs w:val="22"/>
        </w:rPr>
      </w:pPr>
    </w:p>
    <w:p w14:paraId="7064725D" w14:textId="77777777" w:rsidR="00D26BAB" w:rsidRPr="00880FB6" w:rsidRDefault="00D26BAB" w:rsidP="00D26BAB">
      <w:pPr>
        <w:suppressAutoHyphens w:val="0"/>
        <w:rPr>
          <w:rFonts w:ascii="Arial" w:hAnsi="Arial" w:cs="Arial"/>
          <w:sz w:val="22"/>
          <w:szCs w:val="22"/>
        </w:rPr>
      </w:pPr>
      <w:r w:rsidRPr="00880FB6">
        <w:rPr>
          <w:rFonts w:ascii="Arial" w:hAnsi="Arial" w:cs="Arial"/>
          <w:sz w:val="22"/>
          <w:szCs w:val="22"/>
        </w:rPr>
        <w:br w:type="page"/>
      </w:r>
    </w:p>
    <w:tbl>
      <w:tblPr>
        <w:tblW w:w="0" w:type="auto"/>
        <w:tblInd w:w="2" w:type="dxa"/>
        <w:tblCellMar>
          <w:left w:w="0" w:type="dxa"/>
          <w:right w:w="0" w:type="dxa"/>
        </w:tblCellMar>
        <w:tblLook w:val="0000" w:firstRow="0" w:lastRow="0" w:firstColumn="0" w:lastColumn="0" w:noHBand="0" w:noVBand="0"/>
      </w:tblPr>
      <w:tblGrid>
        <w:gridCol w:w="2606"/>
        <w:gridCol w:w="6321"/>
      </w:tblGrid>
      <w:tr w:rsidR="00D26BAB" w:rsidRPr="00880FB6" w14:paraId="444BCC5F" w14:textId="77777777" w:rsidTr="00D26BAB">
        <w:tc>
          <w:tcPr>
            <w:tcW w:w="2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845EB5" w14:textId="77777777" w:rsidR="00D26BAB" w:rsidRPr="00880FB6" w:rsidRDefault="00D26BAB" w:rsidP="00D26BAB">
            <w:pPr>
              <w:jc w:val="center"/>
              <w:rPr>
                <w:rFonts w:ascii="Arial" w:hAnsi="Arial" w:cs="Arial"/>
                <w:b/>
                <w:bCs/>
                <w:sz w:val="22"/>
                <w:szCs w:val="22"/>
              </w:rPr>
            </w:pPr>
            <w:r w:rsidRPr="00880FB6">
              <w:rPr>
                <w:rFonts w:ascii="Arial" w:hAnsi="Arial" w:cs="Arial"/>
                <w:b/>
                <w:bCs/>
                <w:sz w:val="22"/>
                <w:szCs w:val="22"/>
              </w:rPr>
              <w:t>ИМЕ И ПРЕЗИМЕ ЛИЦА ЗА КОНТАКТ</w:t>
            </w:r>
          </w:p>
        </w:tc>
        <w:tc>
          <w:tcPr>
            <w:tcW w:w="63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322895" w14:textId="77777777" w:rsidR="00D26BAB" w:rsidRPr="00880FB6" w:rsidRDefault="00D26BAB" w:rsidP="00D26BAB">
            <w:pPr>
              <w:jc w:val="center"/>
              <w:rPr>
                <w:rFonts w:ascii="Arial" w:hAnsi="Arial" w:cs="Arial"/>
                <w:b/>
                <w:bCs/>
                <w:sz w:val="22"/>
                <w:szCs w:val="22"/>
              </w:rPr>
            </w:pPr>
          </w:p>
        </w:tc>
      </w:tr>
    </w:tbl>
    <w:p w14:paraId="2AEC3619" w14:textId="77777777" w:rsidR="00D26BAB" w:rsidRPr="00880FB6" w:rsidRDefault="00D26BAB" w:rsidP="00D26BAB">
      <w:pPr>
        <w:ind w:left="360" w:hanging="360"/>
        <w:jc w:val="center"/>
        <w:rPr>
          <w:rFonts w:ascii="Arial" w:hAnsi="Arial" w:cs="Arial"/>
          <w:b/>
          <w:bCs/>
          <w:sz w:val="22"/>
          <w:szCs w:val="22"/>
        </w:rPr>
      </w:pPr>
    </w:p>
    <w:tbl>
      <w:tblPr>
        <w:tblW w:w="0" w:type="auto"/>
        <w:tblInd w:w="2" w:type="dxa"/>
        <w:tblCellMar>
          <w:left w:w="0" w:type="dxa"/>
          <w:right w:w="0" w:type="dxa"/>
        </w:tblCellMar>
        <w:tblLook w:val="0000" w:firstRow="0" w:lastRow="0" w:firstColumn="0" w:lastColumn="0" w:noHBand="0" w:noVBand="0"/>
      </w:tblPr>
      <w:tblGrid>
        <w:gridCol w:w="2628"/>
        <w:gridCol w:w="6431"/>
      </w:tblGrid>
      <w:tr w:rsidR="00D26BAB" w:rsidRPr="00880FB6" w14:paraId="11363180" w14:textId="77777777" w:rsidTr="00D26BAB">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E431E7" w14:textId="77777777" w:rsidR="00D26BAB" w:rsidRPr="00880FB6" w:rsidRDefault="00D26BAB" w:rsidP="00D26BAB">
            <w:pPr>
              <w:jc w:val="center"/>
              <w:rPr>
                <w:rFonts w:ascii="Arial" w:hAnsi="Arial" w:cs="Arial"/>
                <w:b/>
                <w:bCs/>
                <w:sz w:val="22"/>
                <w:szCs w:val="22"/>
              </w:rPr>
            </w:pPr>
            <w:r w:rsidRPr="00880FB6">
              <w:rPr>
                <w:rFonts w:ascii="Arial" w:hAnsi="Arial" w:cs="Arial"/>
                <w:b/>
                <w:bCs/>
                <w:sz w:val="22"/>
                <w:szCs w:val="22"/>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5B3612" w14:textId="77777777" w:rsidR="00D26BAB" w:rsidRPr="00880FB6" w:rsidRDefault="00D26BAB" w:rsidP="00D26BAB">
            <w:pPr>
              <w:jc w:val="center"/>
              <w:rPr>
                <w:rFonts w:ascii="Arial" w:hAnsi="Arial" w:cs="Arial"/>
                <w:b/>
                <w:bCs/>
                <w:sz w:val="22"/>
                <w:szCs w:val="22"/>
              </w:rPr>
            </w:pPr>
          </w:p>
        </w:tc>
      </w:tr>
    </w:tbl>
    <w:p w14:paraId="6715B09F" w14:textId="77777777" w:rsidR="00D26BAB" w:rsidRPr="00880FB6" w:rsidRDefault="00D26BAB" w:rsidP="00D26BAB">
      <w:pPr>
        <w:rPr>
          <w:rFonts w:ascii="Arial" w:hAnsi="Arial" w:cs="Arial"/>
          <w:sz w:val="22"/>
          <w:szCs w:val="22"/>
          <w:u w:val="single"/>
        </w:rPr>
      </w:pPr>
    </w:p>
    <w:tbl>
      <w:tblPr>
        <w:tblW w:w="0" w:type="auto"/>
        <w:tblInd w:w="2" w:type="dxa"/>
        <w:tblCellMar>
          <w:left w:w="0" w:type="dxa"/>
          <w:right w:w="0" w:type="dxa"/>
        </w:tblCellMar>
        <w:tblLook w:val="0000" w:firstRow="0" w:lastRow="0" w:firstColumn="0" w:lastColumn="0" w:noHBand="0" w:noVBand="0"/>
      </w:tblPr>
      <w:tblGrid>
        <w:gridCol w:w="2628"/>
        <w:gridCol w:w="6431"/>
      </w:tblGrid>
      <w:tr w:rsidR="00D26BAB" w:rsidRPr="00880FB6" w14:paraId="02E9DAF3" w14:textId="77777777" w:rsidTr="00D26BAB">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25BBA6" w14:textId="77777777" w:rsidR="00D26BAB" w:rsidRPr="00880FB6" w:rsidRDefault="00D26BAB" w:rsidP="00D26BAB">
            <w:pPr>
              <w:jc w:val="center"/>
              <w:rPr>
                <w:rFonts w:ascii="Arial" w:hAnsi="Arial" w:cs="Arial"/>
                <w:b/>
                <w:bCs/>
                <w:sz w:val="22"/>
                <w:szCs w:val="22"/>
              </w:rPr>
            </w:pPr>
            <w:r w:rsidRPr="00880FB6">
              <w:rPr>
                <w:rFonts w:ascii="Arial" w:hAnsi="Arial" w:cs="Arial"/>
                <w:b/>
                <w:bCs/>
                <w:sz w:val="22"/>
                <w:szCs w:val="22"/>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9C9AC2" w14:textId="77777777" w:rsidR="00D26BAB" w:rsidRPr="00880FB6" w:rsidRDefault="00D26BAB" w:rsidP="00D26BAB">
            <w:pPr>
              <w:jc w:val="center"/>
              <w:rPr>
                <w:rFonts w:ascii="Arial" w:hAnsi="Arial" w:cs="Arial"/>
                <w:b/>
                <w:bCs/>
                <w:sz w:val="22"/>
                <w:szCs w:val="22"/>
              </w:rPr>
            </w:pPr>
          </w:p>
        </w:tc>
      </w:tr>
      <w:tr w:rsidR="00D26BAB" w:rsidRPr="00880FB6" w14:paraId="0EC6D910" w14:textId="77777777" w:rsidTr="00D26BAB">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608140EA" w14:textId="77777777" w:rsidR="00D26BAB" w:rsidRPr="00880FB6" w:rsidRDefault="00D26BAB" w:rsidP="00D26BAB">
            <w:pPr>
              <w:jc w:val="center"/>
              <w:rPr>
                <w:rFonts w:ascii="Arial" w:hAnsi="Arial" w:cs="Arial"/>
                <w:b/>
                <w:bCs/>
                <w:sz w:val="22"/>
                <w:szCs w:val="22"/>
              </w:rPr>
            </w:pPr>
            <w:r w:rsidRPr="00880FB6">
              <w:rPr>
                <w:rFonts w:ascii="Arial" w:hAnsi="Arial" w:cs="Arial"/>
                <w:b/>
                <w:bCs/>
                <w:sz w:val="22"/>
                <w:szCs w:val="22"/>
              </w:rPr>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14:paraId="59A44A65" w14:textId="77777777" w:rsidR="00D26BAB" w:rsidRPr="00880FB6" w:rsidRDefault="00D26BAB" w:rsidP="00D26BAB">
            <w:pPr>
              <w:jc w:val="center"/>
              <w:rPr>
                <w:rFonts w:ascii="Arial" w:hAnsi="Arial" w:cs="Arial"/>
                <w:b/>
                <w:bCs/>
                <w:sz w:val="22"/>
                <w:szCs w:val="22"/>
              </w:rPr>
            </w:pPr>
          </w:p>
        </w:tc>
      </w:tr>
      <w:tr w:rsidR="00D26BAB" w:rsidRPr="00880FB6" w14:paraId="573EF574" w14:textId="77777777" w:rsidTr="00D26BAB">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D820284" w14:textId="77777777" w:rsidR="00D26BAB" w:rsidRPr="00880FB6" w:rsidRDefault="00D26BAB" w:rsidP="00D26BAB">
            <w:pPr>
              <w:jc w:val="center"/>
              <w:rPr>
                <w:rFonts w:ascii="Arial" w:hAnsi="Arial" w:cs="Arial"/>
                <w:b/>
                <w:bCs/>
                <w:sz w:val="22"/>
                <w:szCs w:val="22"/>
              </w:rPr>
            </w:pPr>
            <w:r w:rsidRPr="00880FB6">
              <w:rPr>
                <w:rFonts w:ascii="Arial" w:hAnsi="Arial" w:cs="Arial"/>
                <w:b/>
                <w:bCs/>
                <w:sz w:val="22"/>
                <w:szCs w:val="22"/>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FA77BA2" w14:textId="77777777" w:rsidR="00D26BAB" w:rsidRPr="00880FB6" w:rsidRDefault="00D26BAB" w:rsidP="00D26BAB">
            <w:pPr>
              <w:jc w:val="center"/>
              <w:rPr>
                <w:rFonts w:ascii="Arial" w:hAnsi="Arial" w:cs="Arial"/>
                <w:b/>
                <w:bCs/>
                <w:sz w:val="22"/>
                <w:szCs w:val="22"/>
              </w:rPr>
            </w:pPr>
          </w:p>
        </w:tc>
      </w:tr>
      <w:tr w:rsidR="00D26BAB" w:rsidRPr="00880FB6" w14:paraId="16C06762" w14:textId="77777777" w:rsidTr="00D26BAB">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55B49DF" w14:textId="77777777" w:rsidR="00D26BAB" w:rsidRPr="00880FB6" w:rsidRDefault="00D26BAB" w:rsidP="00D26BAB">
            <w:pPr>
              <w:jc w:val="center"/>
              <w:rPr>
                <w:rFonts w:ascii="Arial" w:hAnsi="Arial" w:cs="Arial"/>
                <w:b/>
                <w:bCs/>
                <w:sz w:val="22"/>
                <w:szCs w:val="22"/>
              </w:rPr>
            </w:pPr>
            <w:r w:rsidRPr="00880FB6">
              <w:rPr>
                <w:rFonts w:ascii="Arial" w:hAnsi="Arial" w:cs="Arial"/>
                <w:b/>
                <w:bCs/>
                <w:sz w:val="22"/>
                <w:szCs w:val="22"/>
              </w:rPr>
              <w:t>ТЕКУЋИ РАЧУН ПОНУЂАЧА</w:t>
            </w:r>
          </w:p>
          <w:p w14:paraId="3A2DA49D" w14:textId="77777777" w:rsidR="00D26BAB" w:rsidRPr="00880FB6" w:rsidRDefault="00D26BAB" w:rsidP="00D26BAB">
            <w:pPr>
              <w:jc w:val="center"/>
              <w:rPr>
                <w:rFonts w:ascii="Arial" w:hAnsi="Arial" w:cs="Arial"/>
                <w:b/>
                <w:bCs/>
                <w:sz w:val="22"/>
                <w:szCs w:val="22"/>
              </w:rPr>
            </w:pPr>
            <w:r w:rsidRPr="00880FB6">
              <w:rPr>
                <w:rFonts w:ascii="Arial" w:hAnsi="Arial" w:cs="Arial"/>
                <w:b/>
                <w:bCs/>
                <w:sz w:val="22"/>
                <w:szCs w:val="22"/>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10E225" w14:textId="77777777" w:rsidR="00D26BAB" w:rsidRPr="00880FB6" w:rsidRDefault="00D26BAB" w:rsidP="00D26BAB">
            <w:pPr>
              <w:jc w:val="center"/>
              <w:rPr>
                <w:rFonts w:ascii="Arial" w:hAnsi="Arial" w:cs="Arial"/>
                <w:b/>
                <w:bCs/>
                <w:sz w:val="22"/>
                <w:szCs w:val="22"/>
              </w:rPr>
            </w:pPr>
          </w:p>
        </w:tc>
      </w:tr>
    </w:tbl>
    <w:p w14:paraId="6E4AC815" w14:textId="77777777" w:rsidR="00D26BAB" w:rsidRPr="00880FB6" w:rsidRDefault="00D26BAB" w:rsidP="00D26BAB">
      <w:pPr>
        <w:jc w:val="both"/>
        <w:rPr>
          <w:rFonts w:ascii="Arial" w:hAnsi="Arial" w:cs="Arial"/>
          <w:b/>
          <w:bCs/>
          <w:sz w:val="22"/>
          <w:szCs w:val="22"/>
        </w:rPr>
      </w:pPr>
    </w:p>
    <w:p w14:paraId="45EAB149" w14:textId="77777777" w:rsidR="00D26BAB" w:rsidRPr="00880FB6" w:rsidRDefault="00D26BAB" w:rsidP="00D26BAB">
      <w:pPr>
        <w:rPr>
          <w:rFonts w:ascii="Arial" w:hAnsi="Arial" w:cs="Arial"/>
          <w:b/>
          <w:bCs/>
          <w:sz w:val="22"/>
          <w:szCs w:val="22"/>
        </w:rPr>
      </w:pPr>
      <w:r w:rsidRPr="00880FB6">
        <w:rPr>
          <w:rFonts w:ascii="Arial" w:hAnsi="Arial" w:cs="Arial"/>
          <w:b/>
          <w:bCs/>
          <w:sz w:val="22"/>
          <w:szCs w:val="22"/>
        </w:rPr>
        <w:t xml:space="preserve">1. </w:t>
      </w:r>
      <w:r w:rsidRPr="00880FB6">
        <w:rPr>
          <w:rFonts w:ascii="Arial" w:hAnsi="Arial" w:cs="Arial"/>
          <w:b/>
          <w:sz w:val="22"/>
          <w:szCs w:val="22"/>
        </w:rPr>
        <w:t>ЦЕНА</w:t>
      </w:r>
      <w:r>
        <w:rPr>
          <w:rFonts w:ascii="Arial" w:hAnsi="Arial" w:cs="Arial"/>
          <w:b/>
          <w:sz w:val="22"/>
          <w:szCs w:val="22"/>
          <w:lang w:val="sr-Cyrl-RS"/>
        </w:rPr>
        <w:t xml:space="preserve"> НОРМА САТА</w:t>
      </w:r>
      <w:r w:rsidRPr="00880FB6">
        <w:rPr>
          <w:rFonts w:ascii="Arial" w:hAnsi="Arial" w:cs="Arial"/>
          <w:b/>
          <w:sz w:val="22"/>
          <w:szCs w:val="22"/>
        </w:rPr>
        <w:t xml:space="preserve"> износи ___________________ (словима: ___________) динара </w:t>
      </w:r>
      <w:r w:rsidRPr="00775CC0">
        <w:rPr>
          <w:rFonts w:ascii="Arial" w:hAnsi="Arial" w:cs="Arial"/>
          <w:sz w:val="22"/>
          <w:szCs w:val="22"/>
        </w:rPr>
        <w:t>исказана без ПДВ</w:t>
      </w:r>
      <w:r w:rsidR="00C26F54" w:rsidRPr="000C0766">
        <w:rPr>
          <w:rFonts w:ascii="Arial" w:hAnsi="Arial" w:cs="Arial"/>
          <w:lang w:val="sr-Cyrl-RS"/>
        </w:rPr>
        <w:t xml:space="preserve"> </w:t>
      </w:r>
      <w:r w:rsidR="00C26F54" w:rsidRPr="00775CC0">
        <w:rPr>
          <w:rFonts w:ascii="Arial" w:hAnsi="Arial" w:cs="Arial"/>
          <w:sz w:val="22"/>
          <w:szCs w:val="22"/>
          <w:lang w:val="sr-Cyrl-RS"/>
        </w:rPr>
        <w:t>са</w:t>
      </w:r>
      <w:r w:rsidR="00C26F54" w:rsidRPr="000C0766">
        <w:rPr>
          <w:lang w:val="sr-Cyrl-RS"/>
        </w:rPr>
        <w:t xml:space="preserve"> </w:t>
      </w:r>
      <w:r w:rsidR="00C26F54" w:rsidRPr="00775CC0">
        <w:rPr>
          <w:rFonts w:ascii="Arial" w:hAnsi="Arial" w:cs="Arial"/>
          <w:sz w:val="22"/>
          <w:szCs w:val="22"/>
        </w:rPr>
        <w:t>укљученим трошковима доласка на објекат, боравка на објекту и потрошним материјалом</w:t>
      </w:r>
    </w:p>
    <w:p w14:paraId="57A00779" w14:textId="77777777" w:rsidR="00D26BAB" w:rsidRPr="00880FB6" w:rsidRDefault="00D26BAB" w:rsidP="00D26BAB">
      <w:pPr>
        <w:jc w:val="both"/>
        <w:rPr>
          <w:rFonts w:ascii="Arial" w:hAnsi="Arial" w:cs="Arial"/>
          <w:bCs/>
          <w:sz w:val="22"/>
          <w:szCs w:val="22"/>
        </w:rPr>
      </w:pPr>
    </w:p>
    <w:p w14:paraId="314B9183" w14:textId="77777777" w:rsidR="00D26BAB" w:rsidRPr="00880FB6" w:rsidRDefault="00D26BAB" w:rsidP="00D26BAB">
      <w:pPr>
        <w:rPr>
          <w:rFonts w:ascii="Arial" w:hAnsi="Arial" w:cs="Arial"/>
          <w:sz w:val="22"/>
          <w:szCs w:val="22"/>
        </w:rPr>
      </w:pPr>
      <w:r w:rsidRPr="00880FB6">
        <w:rPr>
          <w:rFonts w:ascii="Arial" w:hAnsi="Arial" w:cs="Arial"/>
          <w:b/>
          <w:bCs/>
          <w:sz w:val="22"/>
          <w:szCs w:val="22"/>
        </w:rPr>
        <w:t xml:space="preserve">2. УСЛОВИ И НАЧИН ПЛАЋАЊА: </w:t>
      </w:r>
      <w:r w:rsidRPr="00880FB6">
        <w:rPr>
          <w:rFonts w:ascii="Arial" w:hAnsi="Arial" w:cs="Arial"/>
          <w:sz w:val="22"/>
          <w:szCs w:val="22"/>
        </w:rPr>
        <w:t>_____________________________________</w:t>
      </w:r>
    </w:p>
    <w:p w14:paraId="3B1A1F4A" w14:textId="77777777" w:rsidR="00D26BAB" w:rsidRPr="00880FB6" w:rsidRDefault="00D26BAB" w:rsidP="00D26BAB">
      <w:pPr>
        <w:rPr>
          <w:rFonts w:ascii="Arial" w:hAnsi="Arial" w:cs="Arial"/>
          <w:sz w:val="22"/>
          <w:szCs w:val="22"/>
        </w:rPr>
      </w:pPr>
      <w:r w:rsidRPr="00880FB6">
        <w:rPr>
          <w:rFonts w:ascii="Arial" w:hAnsi="Arial" w:cs="Arial"/>
          <w:sz w:val="22"/>
          <w:szCs w:val="22"/>
        </w:rPr>
        <w:t>______________________________________________________________________________________________________________________________________</w:t>
      </w:r>
    </w:p>
    <w:p w14:paraId="742F2568" w14:textId="1ACE12D7" w:rsidR="00BF7D1A" w:rsidRPr="00880FB6" w:rsidRDefault="00BF7D1A" w:rsidP="00BF7D1A">
      <w:pPr>
        <w:rPr>
          <w:rFonts w:ascii="Arial" w:hAnsi="Arial" w:cs="Arial"/>
          <w:i/>
          <w:iCs/>
          <w:sz w:val="22"/>
          <w:szCs w:val="22"/>
        </w:rPr>
      </w:pPr>
      <w:r w:rsidRPr="00880FB6">
        <w:rPr>
          <w:rFonts w:ascii="Arial" w:hAnsi="Arial" w:cs="Arial"/>
          <w:i/>
          <w:iCs/>
          <w:sz w:val="22"/>
          <w:szCs w:val="22"/>
        </w:rPr>
        <w:t>(</w:t>
      </w:r>
      <w:r w:rsidRPr="00775CC0">
        <w:rPr>
          <w:rFonts w:ascii="Arial" w:hAnsi="Arial" w:cs="Arial"/>
          <w:i/>
          <w:lang w:val="sr-Cyrl-RS"/>
        </w:rPr>
        <w:t>до 45 дана од дана достављања исправне фактуре издате након сачињавања, потписивања и верификовања Записника о квалитативном пријему услуга (без примедби</w:t>
      </w:r>
      <w:r>
        <w:rPr>
          <w:rFonts w:ascii="Arial" w:hAnsi="Arial" w:cs="Arial"/>
          <w:lang w:val="sr-Cyrl-RS"/>
        </w:rPr>
        <w:t>)</w:t>
      </w:r>
    </w:p>
    <w:p w14:paraId="4FBB0A94" w14:textId="77777777" w:rsidR="00D26BAB" w:rsidRPr="00880FB6" w:rsidRDefault="00D26BAB" w:rsidP="00D26BAB">
      <w:pPr>
        <w:pStyle w:val="StyleLeft0cmHanging063cm"/>
        <w:ind w:left="0" w:firstLine="0"/>
        <w:jc w:val="left"/>
        <w:rPr>
          <w:rFonts w:cs="Arial"/>
          <w:sz w:val="22"/>
          <w:szCs w:val="22"/>
          <w:lang w:val="sr-Cyrl-CS"/>
        </w:rPr>
      </w:pPr>
    </w:p>
    <w:p w14:paraId="5591BD16" w14:textId="77777777" w:rsidR="00D26BAB" w:rsidRPr="00880FB6" w:rsidRDefault="00D26BAB" w:rsidP="00D26BAB">
      <w:pPr>
        <w:rPr>
          <w:rFonts w:ascii="Arial" w:hAnsi="Arial" w:cs="Arial"/>
          <w:sz w:val="22"/>
          <w:szCs w:val="22"/>
        </w:rPr>
      </w:pPr>
      <w:r w:rsidRPr="00880FB6">
        <w:rPr>
          <w:rFonts w:ascii="Arial" w:hAnsi="Arial" w:cs="Arial"/>
          <w:b/>
          <w:bCs/>
          <w:sz w:val="22"/>
          <w:szCs w:val="22"/>
        </w:rPr>
        <w:t xml:space="preserve">3. </w:t>
      </w:r>
      <w:r>
        <w:rPr>
          <w:rFonts w:ascii="Arial" w:hAnsi="Arial" w:cs="Arial"/>
          <w:b/>
          <w:bCs/>
          <w:sz w:val="22"/>
          <w:szCs w:val="22"/>
          <w:lang w:val="sr-Cyrl-RS"/>
        </w:rPr>
        <w:t>ГАРАНТНИ РОК НА ЗАМЕЊЕНЕ ДЕЛОВЕ</w:t>
      </w:r>
      <w:r w:rsidRPr="00880FB6">
        <w:rPr>
          <w:rFonts w:ascii="Arial" w:hAnsi="Arial" w:cs="Arial"/>
          <w:b/>
          <w:bCs/>
          <w:sz w:val="22"/>
          <w:szCs w:val="22"/>
        </w:rPr>
        <w:t xml:space="preserve">: </w:t>
      </w:r>
      <w:r w:rsidRPr="00880FB6">
        <w:rPr>
          <w:rFonts w:ascii="Arial" w:hAnsi="Arial" w:cs="Arial"/>
          <w:sz w:val="22"/>
          <w:szCs w:val="22"/>
        </w:rPr>
        <w:t>________________________________________</w:t>
      </w:r>
    </w:p>
    <w:p w14:paraId="530FCF5B" w14:textId="77777777" w:rsidR="00D26BAB" w:rsidRPr="00880FB6" w:rsidRDefault="00D26BAB" w:rsidP="00D26BAB">
      <w:pPr>
        <w:rPr>
          <w:rFonts w:ascii="Arial" w:hAnsi="Arial" w:cs="Arial"/>
          <w:sz w:val="22"/>
          <w:szCs w:val="22"/>
        </w:rPr>
      </w:pPr>
      <w:r w:rsidRPr="00880FB6">
        <w:rPr>
          <w:rFonts w:ascii="Arial" w:hAnsi="Arial" w:cs="Arial"/>
          <w:sz w:val="22"/>
          <w:szCs w:val="22"/>
        </w:rPr>
        <w:t>______________________________________________________________________________________________________________________________________</w:t>
      </w:r>
    </w:p>
    <w:p w14:paraId="2092B226" w14:textId="77777777" w:rsidR="00D26BAB" w:rsidRPr="00880FB6" w:rsidRDefault="00D26BAB" w:rsidP="00D26BAB">
      <w:pPr>
        <w:rPr>
          <w:rFonts w:ascii="Arial" w:hAnsi="Arial" w:cs="Arial"/>
          <w:i/>
          <w:iCs/>
          <w:sz w:val="22"/>
          <w:szCs w:val="22"/>
        </w:rPr>
      </w:pPr>
      <w:r w:rsidRPr="00880FB6">
        <w:rPr>
          <w:rFonts w:ascii="Arial" w:hAnsi="Arial" w:cs="Arial"/>
          <w:i/>
          <w:iCs/>
          <w:sz w:val="22"/>
          <w:szCs w:val="22"/>
        </w:rPr>
        <w:t>(</w:t>
      </w:r>
      <w:r>
        <w:rPr>
          <w:rFonts w:ascii="Arial" w:hAnsi="Arial" w:cs="Arial"/>
          <w:i/>
          <w:iCs/>
          <w:sz w:val="22"/>
          <w:szCs w:val="22"/>
          <w:lang w:val="sr-Cyrl-RS"/>
        </w:rPr>
        <w:t>минимум 12 месеци</w:t>
      </w:r>
      <w:r w:rsidRPr="00880FB6">
        <w:rPr>
          <w:rFonts w:ascii="Arial" w:hAnsi="Arial" w:cs="Arial"/>
          <w:i/>
          <w:iCs/>
          <w:sz w:val="22"/>
          <w:szCs w:val="22"/>
        </w:rPr>
        <w:t>)</w:t>
      </w:r>
    </w:p>
    <w:p w14:paraId="36C91859" w14:textId="77777777" w:rsidR="00D26BAB" w:rsidRPr="00880FB6" w:rsidRDefault="00D26BAB" w:rsidP="00D26BAB">
      <w:pPr>
        <w:rPr>
          <w:rFonts w:ascii="Arial" w:hAnsi="Arial" w:cs="Arial"/>
          <w:i/>
          <w:iCs/>
          <w:sz w:val="22"/>
          <w:szCs w:val="22"/>
        </w:rPr>
      </w:pPr>
    </w:p>
    <w:p w14:paraId="5BB7DF2E" w14:textId="77777777" w:rsidR="00D26BAB" w:rsidRPr="00880FB6" w:rsidRDefault="00D26BAB" w:rsidP="00D26BAB">
      <w:pPr>
        <w:rPr>
          <w:rFonts w:ascii="Arial" w:hAnsi="Arial" w:cs="Arial"/>
          <w:sz w:val="22"/>
          <w:szCs w:val="22"/>
        </w:rPr>
      </w:pPr>
      <w:r w:rsidRPr="00880FB6">
        <w:rPr>
          <w:rFonts w:ascii="Arial" w:hAnsi="Arial" w:cs="Arial"/>
          <w:b/>
          <w:bCs/>
          <w:sz w:val="22"/>
          <w:szCs w:val="22"/>
        </w:rPr>
        <w:t xml:space="preserve">4. РОК ВАЖЕЊА ПОНУДЕ: </w:t>
      </w:r>
      <w:r w:rsidRPr="00880FB6">
        <w:rPr>
          <w:rFonts w:ascii="Arial" w:hAnsi="Arial" w:cs="Arial"/>
          <w:sz w:val="22"/>
          <w:szCs w:val="22"/>
        </w:rPr>
        <w:t>_________________________________________________</w:t>
      </w:r>
    </w:p>
    <w:p w14:paraId="37F9C12D" w14:textId="77777777" w:rsidR="00D26BAB" w:rsidRDefault="00D26BAB" w:rsidP="00D26BAB">
      <w:pPr>
        <w:jc w:val="both"/>
        <w:rPr>
          <w:rFonts w:ascii="Arial" w:hAnsi="Arial" w:cs="Arial"/>
          <w:i/>
          <w:iCs/>
          <w:sz w:val="22"/>
          <w:szCs w:val="22"/>
        </w:rPr>
      </w:pPr>
      <w:r w:rsidRPr="00880FB6">
        <w:rPr>
          <w:rFonts w:ascii="Arial" w:hAnsi="Arial" w:cs="Arial"/>
          <w:i/>
          <w:iCs/>
          <w:sz w:val="22"/>
          <w:szCs w:val="22"/>
        </w:rPr>
        <w:t>(понуда мора да важи најмање 60 дана од дана отварања понуда)</w:t>
      </w:r>
    </w:p>
    <w:p w14:paraId="60CADD4F" w14:textId="77777777" w:rsidR="000C0766" w:rsidRDefault="000C0766" w:rsidP="00D26BAB">
      <w:pPr>
        <w:jc w:val="both"/>
        <w:rPr>
          <w:rFonts w:ascii="Arial" w:hAnsi="Arial" w:cs="Arial"/>
          <w:i/>
          <w:iCs/>
          <w:sz w:val="22"/>
          <w:szCs w:val="22"/>
        </w:rPr>
      </w:pPr>
    </w:p>
    <w:p w14:paraId="2485E54A" w14:textId="61BB12BE" w:rsidR="000C0766" w:rsidRDefault="000C0766" w:rsidP="000C0766">
      <w:pPr>
        <w:jc w:val="both"/>
        <w:rPr>
          <w:rFonts w:ascii="Arial" w:hAnsi="Arial" w:cs="Arial"/>
          <w:i/>
          <w:sz w:val="22"/>
          <w:szCs w:val="22"/>
          <w:lang w:val="sr-Cyrl-RS"/>
        </w:rPr>
      </w:pPr>
      <w:r>
        <w:rPr>
          <w:rFonts w:ascii="Arial" w:hAnsi="Arial" w:cs="Arial"/>
          <w:b/>
          <w:sz w:val="22"/>
          <w:szCs w:val="22"/>
          <w:lang w:val="sr-Cyrl-RS"/>
        </w:rPr>
        <w:t>5</w:t>
      </w:r>
      <w:r w:rsidRPr="008F0BB3">
        <w:rPr>
          <w:rFonts w:ascii="Arial" w:hAnsi="Arial" w:cs="Arial"/>
          <w:b/>
          <w:sz w:val="22"/>
          <w:szCs w:val="22"/>
          <w:lang w:val="sr-Cyrl-RS"/>
        </w:rPr>
        <w:t>. РОК ИЗВРШЕЊА</w:t>
      </w:r>
      <w:r w:rsidRPr="008F0BB3">
        <w:rPr>
          <w:rFonts w:ascii="Arial" w:hAnsi="Arial" w:cs="Arial"/>
          <w:sz w:val="22"/>
          <w:szCs w:val="22"/>
          <w:lang w:val="sr-Cyrl-RS"/>
        </w:rPr>
        <w:t>: ________________________(</w:t>
      </w:r>
      <w:r w:rsidRPr="008F0BB3">
        <w:rPr>
          <w:rFonts w:ascii="Arial" w:hAnsi="Arial" w:cs="Arial"/>
          <w:i/>
          <w:sz w:val="22"/>
          <w:szCs w:val="22"/>
          <w:lang w:val="sr-Cyrl-RS"/>
        </w:rPr>
        <w:t>по позиву наручиоца, истог дана)</w:t>
      </w:r>
    </w:p>
    <w:p w14:paraId="14818FAC" w14:textId="77777777" w:rsidR="000C0766" w:rsidRPr="00880FB6" w:rsidRDefault="000C0766" w:rsidP="00D26BAB">
      <w:pPr>
        <w:jc w:val="both"/>
        <w:rPr>
          <w:rFonts w:ascii="Arial" w:hAnsi="Arial" w:cs="Arial"/>
          <w:b/>
          <w:bCs/>
          <w:i/>
          <w:iCs/>
          <w:sz w:val="22"/>
          <w:szCs w:val="22"/>
        </w:rPr>
      </w:pPr>
    </w:p>
    <w:p w14:paraId="0374B08C" w14:textId="77777777" w:rsidR="00D26BAB" w:rsidRPr="00880FB6" w:rsidRDefault="00D26BAB" w:rsidP="00D26BAB">
      <w:pPr>
        <w:jc w:val="both"/>
        <w:rPr>
          <w:rFonts w:ascii="Arial" w:hAnsi="Arial" w:cs="Arial"/>
          <w:sz w:val="22"/>
          <w:szCs w:val="22"/>
        </w:rPr>
      </w:pPr>
    </w:p>
    <w:p w14:paraId="2EA58C21" w14:textId="77777777" w:rsidR="00D26BAB" w:rsidRPr="00880FB6" w:rsidRDefault="00D26BAB" w:rsidP="00D26BAB">
      <w:pPr>
        <w:widowControl w:val="0"/>
        <w:jc w:val="both"/>
        <w:rPr>
          <w:rFonts w:ascii="Arial" w:hAnsi="Arial" w:cs="Arial"/>
          <w:sz w:val="22"/>
          <w:szCs w:val="22"/>
          <w:lang w:eastAsia="sr-Latn-CS"/>
        </w:rPr>
      </w:pPr>
      <w:r w:rsidRPr="00880FB6">
        <w:rPr>
          <w:rFonts w:ascii="Arial" w:hAnsi="Arial" w:cs="Arial"/>
          <w:b/>
          <w:bCs/>
          <w:sz w:val="22"/>
          <w:szCs w:val="22"/>
        </w:rPr>
        <w:t xml:space="preserve">Подаци о </w:t>
      </w:r>
      <w:r w:rsidRPr="00880FB6">
        <w:rPr>
          <w:rFonts w:ascii="Arial" w:hAnsi="Arial" w:cs="Arial"/>
          <w:b/>
          <w:bCs/>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880FB6">
        <w:rPr>
          <w:rFonts w:ascii="Arial" w:hAnsi="Arial" w:cs="Arial"/>
          <w:sz w:val="22"/>
          <w:szCs w:val="22"/>
          <w:lang w:eastAsia="sr-Latn-CS"/>
        </w:rPr>
        <w:t>: _______________________________________________________</w:t>
      </w:r>
    </w:p>
    <w:p w14:paraId="1FFD9A58" w14:textId="77777777" w:rsidR="00D26BAB" w:rsidRPr="00880FB6" w:rsidRDefault="00D26BAB" w:rsidP="00D26BAB">
      <w:pPr>
        <w:widowControl w:val="0"/>
        <w:jc w:val="both"/>
        <w:rPr>
          <w:rFonts w:ascii="Arial" w:hAnsi="Arial" w:cs="Arial"/>
          <w:sz w:val="22"/>
          <w:szCs w:val="22"/>
        </w:rPr>
      </w:pPr>
      <w:r w:rsidRPr="00880FB6">
        <w:rPr>
          <w:rFonts w:ascii="Arial" w:hAnsi="Arial" w:cs="Arial"/>
          <w:sz w:val="22"/>
          <w:szCs w:val="22"/>
          <w:lang w:eastAsia="sr-Latn-CS"/>
        </w:rPr>
        <w:t>______________________________________________________________________________________________________________________________________</w:t>
      </w:r>
    </w:p>
    <w:p w14:paraId="5F16D8F7" w14:textId="77777777" w:rsidR="00D26BAB" w:rsidRPr="00880FB6" w:rsidRDefault="00D26BAB" w:rsidP="00D26BAB">
      <w:pPr>
        <w:jc w:val="both"/>
        <w:rPr>
          <w:rFonts w:ascii="Arial" w:hAnsi="Arial" w:cs="Arial"/>
          <w:b/>
          <w:bCs/>
          <w:sz w:val="22"/>
          <w:szCs w:val="22"/>
        </w:rPr>
      </w:pPr>
    </w:p>
    <w:p w14:paraId="0A8E6203" w14:textId="77777777" w:rsidR="00D26BAB" w:rsidRPr="00880FB6" w:rsidRDefault="00D26BAB" w:rsidP="00D26BAB">
      <w:pPr>
        <w:rPr>
          <w:rFonts w:ascii="Arial" w:hAnsi="Arial" w:cs="Arial"/>
          <w:b/>
          <w:bCs/>
          <w:i/>
          <w:iCs/>
          <w:sz w:val="22"/>
          <w:szCs w:val="22"/>
        </w:rPr>
      </w:pPr>
    </w:p>
    <w:p w14:paraId="1352BE3F" w14:textId="77777777" w:rsidR="00D26BAB" w:rsidRPr="00880FB6" w:rsidRDefault="00D26BAB" w:rsidP="00D26BAB">
      <w:pPr>
        <w:jc w:val="both"/>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D26BAB" w:rsidRPr="00880FB6" w14:paraId="5783C7A3" w14:textId="77777777" w:rsidTr="00D26BAB">
        <w:trPr>
          <w:jc w:val="center"/>
        </w:trPr>
        <w:tc>
          <w:tcPr>
            <w:tcW w:w="3652" w:type="dxa"/>
          </w:tcPr>
          <w:p w14:paraId="6859305B" w14:textId="77777777" w:rsidR="00D26BAB" w:rsidRPr="00880FB6" w:rsidRDefault="00D26BAB" w:rsidP="00D26BAB">
            <w:pPr>
              <w:jc w:val="center"/>
              <w:rPr>
                <w:rFonts w:ascii="Arial" w:hAnsi="Arial" w:cs="Arial"/>
                <w:sz w:val="22"/>
                <w:szCs w:val="22"/>
              </w:rPr>
            </w:pPr>
            <w:r w:rsidRPr="00880FB6">
              <w:rPr>
                <w:rFonts w:ascii="Arial" w:hAnsi="Arial" w:cs="Arial"/>
                <w:sz w:val="22"/>
                <w:szCs w:val="22"/>
              </w:rPr>
              <w:t>Место и датум:</w:t>
            </w:r>
          </w:p>
        </w:tc>
        <w:tc>
          <w:tcPr>
            <w:tcW w:w="1985" w:type="dxa"/>
          </w:tcPr>
          <w:p w14:paraId="40A0F91C" w14:textId="77777777" w:rsidR="00D26BAB" w:rsidRPr="00880FB6" w:rsidRDefault="00D26BAB" w:rsidP="00D26BAB">
            <w:pPr>
              <w:jc w:val="center"/>
              <w:rPr>
                <w:rFonts w:ascii="Arial" w:hAnsi="Arial" w:cs="Arial"/>
                <w:sz w:val="22"/>
                <w:szCs w:val="22"/>
              </w:rPr>
            </w:pPr>
            <w:r w:rsidRPr="00880FB6">
              <w:rPr>
                <w:rFonts w:ascii="Arial" w:hAnsi="Arial" w:cs="Arial"/>
                <w:sz w:val="22"/>
                <w:szCs w:val="22"/>
              </w:rPr>
              <w:t>М.П.</w:t>
            </w:r>
          </w:p>
        </w:tc>
        <w:tc>
          <w:tcPr>
            <w:tcW w:w="3782" w:type="dxa"/>
          </w:tcPr>
          <w:p w14:paraId="7A819025" w14:textId="77777777" w:rsidR="00D26BAB" w:rsidRPr="00880FB6" w:rsidRDefault="00D26BAB" w:rsidP="00D26BAB">
            <w:pPr>
              <w:jc w:val="center"/>
              <w:rPr>
                <w:rFonts w:ascii="Arial" w:hAnsi="Arial" w:cs="Arial"/>
                <w:sz w:val="22"/>
                <w:szCs w:val="22"/>
              </w:rPr>
            </w:pPr>
            <w:r w:rsidRPr="00880FB6">
              <w:rPr>
                <w:rFonts w:ascii="Arial" w:hAnsi="Arial" w:cs="Arial"/>
                <w:sz w:val="22"/>
                <w:szCs w:val="22"/>
              </w:rPr>
              <w:t>Понуђач:</w:t>
            </w:r>
          </w:p>
        </w:tc>
      </w:tr>
      <w:tr w:rsidR="00D26BAB" w:rsidRPr="00880FB6" w14:paraId="75BF23B2" w14:textId="77777777" w:rsidTr="00D26BAB">
        <w:trPr>
          <w:jc w:val="center"/>
        </w:trPr>
        <w:tc>
          <w:tcPr>
            <w:tcW w:w="3652" w:type="dxa"/>
            <w:vAlign w:val="center"/>
          </w:tcPr>
          <w:p w14:paraId="758E9D24" w14:textId="77777777" w:rsidR="00D26BAB" w:rsidRPr="00880FB6" w:rsidRDefault="00D26BAB" w:rsidP="00D26BAB">
            <w:pPr>
              <w:jc w:val="both"/>
              <w:rPr>
                <w:rFonts w:ascii="Arial" w:hAnsi="Arial" w:cs="Arial"/>
                <w:sz w:val="22"/>
                <w:szCs w:val="22"/>
              </w:rPr>
            </w:pPr>
          </w:p>
        </w:tc>
        <w:tc>
          <w:tcPr>
            <w:tcW w:w="1985" w:type="dxa"/>
            <w:vAlign w:val="center"/>
          </w:tcPr>
          <w:p w14:paraId="7B2F619D" w14:textId="77777777" w:rsidR="00D26BAB" w:rsidRPr="00880FB6" w:rsidRDefault="00D26BAB" w:rsidP="00D26BAB">
            <w:pPr>
              <w:jc w:val="both"/>
              <w:rPr>
                <w:rFonts w:ascii="Arial" w:hAnsi="Arial" w:cs="Arial"/>
                <w:sz w:val="22"/>
                <w:szCs w:val="22"/>
              </w:rPr>
            </w:pPr>
          </w:p>
        </w:tc>
        <w:tc>
          <w:tcPr>
            <w:tcW w:w="3782" w:type="dxa"/>
            <w:vAlign w:val="center"/>
          </w:tcPr>
          <w:p w14:paraId="63C0C7D5" w14:textId="77777777" w:rsidR="00D26BAB" w:rsidRPr="00880FB6" w:rsidRDefault="00D26BAB" w:rsidP="00D26BAB">
            <w:pPr>
              <w:jc w:val="both"/>
              <w:rPr>
                <w:rFonts w:ascii="Arial" w:hAnsi="Arial" w:cs="Arial"/>
                <w:sz w:val="22"/>
                <w:szCs w:val="22"/>
              </w:rPr>
            </w:pPr>
          </w:p>
        </w:tc>
      </w:tr>
      <w:tr w:rsidR="00D26BAB" w:rsidRPr="00880FB6" w14:paraId="1BBEA424" w14:textId="77777777" w:rsidTr="00D26BAB">
        <w:trPr>
          <w:jc w:val="center"/>
        </w:trPr>
        <w:tc>
          <w:tcPr>
            <w:tcW w:w="3652" w:type="dxa"/>
            <w:tcBorders>
              <w:bottom w:val="single" w:sz="4" w:space="0" w:color="auto"/>
            </w:tcBorders>
            <w:vAlign w:val="center"/>
          </w:tcPr>
          <w:p w14:paraId="40C96464" w14:textId="77777777" w:rsidR="00D26BAB" w:rsidRPr="00880FB6" w:rsidRDefault="00D26BAB" w:rsidP="00D26BAB">
            <w:pPr>
              <w:jc w:val="both"/>
              <w:rPr>
                <w:rFonts w:ascii="Arial" w:hAnsi="Arial" w:cs="Arial"/>
                <w:sz w:val="22"/>
                <w:szCs w:val="22"/>
              </w:rPr>
            </w:pPr>
          </w:p>
        </w:tc>
        <w:tc>
          <w:tcPr>
            <w:tcW w:w="1985" w:type="dxa"/>
            <w:vAlign w:val="center"/>
          </w:tcPr>
          <w:p w14:paraId="091D2C92" w14:textId="77777777" w:rsidR="00D26BAB" w:rsidRPr="00880FB6" w:rsidRDefault="00D26BAB" w:rsidP="00D26BAB">
            <w:pPr>
              <w:jc w:val="both"/>
              <w:rPr>
                <w:rFonts w:ascii="Arial" w:hAnsi="Arial" w:cs="Arial"/>
                <w:sz w:val="22"/>
                <w:szCs w:val="22"/>
              </w:rPr>
            </w:pPr>
          </w:p>
        </w:tc>
        <w:tc>
          <w:tcPr>
            <w:tcW w:w="3782" w:type="dxa"/>
            <w:tcBorders>
              <w:bottom w:val="single" w:sz="4" w:space="0" w:color="auto"/>
            </w:tcBorders>
            <w:vAlign w:val="center"/>
          </w:tcPr>
          <w:p w14:paraId="3F438128" w14:textId="77777777" w:rsidR="00D26BAB" w:rsidRPr="00880FB6" w:rsidRDefault="00D26BAB" w:rsidP="00D26BAB">
            <w:pPr>
              <w:jc w:val="both"/>
              <w:rPr>
                <w:rFonts w:ascii="Arial" w:hAnsi="Arial" w:cs="Arial"/>
                <w:sz w:val="22"/>
                <w:szCs w:val="22"/>
              </w:rPr>
            </w:pPr>
          </w:p>
        </w:tc>
      </w:tr>
    </w:tbl>
    <w:p w14:paraId="7BABACED" w14:textId="77777777" w:rsidR="00652B3B" w:rsidRDefault="00D26BAB" w:rsidP="00D26BAB">
      <w:pPr>
        <w:pStyle w:val="Heading2"/>
        <w:jc w:val="right"/>
      </w:pPr>
      <w:r w:rsidRPr="00880FB6">
        <w:br w:type="page"/>
      </w:r>
    </w:p>
    <w:p w14:paraId="0415F49D" w14:textId="77777777" w:rsidR="00652B3B" w:rsidRDefault="00652B3B" w:rsidP="00D26BAB">
      <w:pPr>
        <w:pStyle w:val="Heading2"/>
        <w:jc w:val="right"/>
      </w:pPr>
    </w:p>
    <w:p w14:paraId="5955EFE5" w14:textId="77777777" w:rsidR="00652B3B" w:rsidRDefault="00652B3B" w:rsidP="00D26BAB">
      <w:pPr>
        <w:pStyle w:val="Heading2"/>
        <w:jc w:val="right"/>
      </w:pPr>
    </w:p>
    <w:p w14:paraId="50E0FB42" w14:textId="77777777" w:rsidR="00652B3B" w:rsidRDefault="00652B3B" w:rsidP="00D26BAB">
      <w:pPr>
        <w:pStyle w:val="Heading2"/>
        <w:jc w:val="right"/>
      </w:pPr>
    </w:p>
    <w:p w14:paraId="6213EF5D" w14:textId="77777777" w:rsidR="00D26BAB" w:rsidRPr="00111FFD" w:rsidRDefault="00D26BAB" w:rsidP="00D26BAB">
      <w:pPr>
        <w:pStyle w:val="Heading2"/>
        <w:jc w:val="right"/>
        <w:rPr>
          <w:lang w:val="sr-Cyrl-RS"/>
        </w:rPr>
      </w:pPr>
      <w:bookmarkStart w:id="327" w:name="_Toc431560690"/>
      <w:r w:rsidRPr="00880FB6">
        <w:t>ОБРАЗАЦ 3.</w:t>
      </w:r>
      <w:r w:rsidR="000F6209">
        <w:rPr>
          <w:lang w:val="sr-Cyrl-RS"/>
        </w:rPr>
        <w:t xml:space="preserve"> </w:t>
      </w:r>
      <w:r>
        <w:rPr>
          <w:lang w:val="sr-Cyrl-RS"/>
        </w:rPr>
        <w:t>партија 3</w:t>
      </w:r>
      <w:bookmarkEnd w:id="327"/>
    </w:p>
    <w:p w14:paraId="31D29B34" w14:textId="77777777" w:rsidR="00D26BAB" w:rsidRPr="00880FB6" w:rsidRDefault="00D26BAB" w:rsidP="00D26BAB">
      <w:pPr>
        <w:tabs>
          <w:tab w:val="right" w:pos="9072"/>
        </w:tabs>
        <w:ind w:left="142"/>
        <w:jc w:val="right"/>
        <w:rPr>
          <w:rFonts w:ascii="Arial" w:hAnsi="Arial" w:cs="Arial"/>
          <w:sz w:val="22"/>
          <w:szCs w:val="22"/>
        </w:rPr>
      </w:pPr>
    </w:p>
    <w:p w14:paraId="7798DA40" w14:textId="77777777" w:rsidR="00D26BAB" w:rsidRPr="00880FB6" w:rsidRDefault="00D26BAB" w:rsidP="00D26BAB">
      <w:pPr>
        <w:pStyle w:val="BodyText"/>
        <w:ind w:left="-540" w:right="-16"/>
        <w:rPr>
          <w:rFonts w:ascii="Arial" w:hAnsi="Arial" w:cs="Arial"/>
          <w:sz w:val="22"/>
          <w:szCs w:val="22"/>
        </w:rPr>
      </w:pPr>
    </w:p>
    <w:p w14:paraId="3DF9CA94" w14:textId="77777777" w:rsidR="00D26BAB" w:rsidRPr="00880FB6" w:rsidRDefault="00D26BAB" w:rsidP="00D26BAB">
      <w:pPr>
        <w:jc w:val="both"/>
        <w:rPr>
          <w:rFonts w:ascii="Arial" w:hAnsi="Arial" w:cs="Arial"/>
          <w:sz w:val="22"/>
          <w:szCs w:val="22"/>
          <w:lang w:eastAsia="en-US"/>
        </w:rPr>
      </w:pPr>
      <w:r w:rsidRPr="00880FB6">
        <w:rPr>
          <w:rFonts w:ascii="Arial" w:hAnsi="Arial" w:cs="Arial"/>
          <w:sz w:val="22"/>
          <w:szCs w:val="22"/>
          <w:lang w:eastAsia="en-US"/>
        </w:rPr>
        <w:t>У складу са чланом 75. став 2. Закона о јавним набавкама („Сл. гласник РС“ бр. 124/12, 14/15 и 68/15) дајемо следећу</w:t>
      </w:r>
    </w:p>
    <w:p w14:paraId="32DD5706" w14:textId="77777777" w:rsidR="00D26BAB" w:rsidRPr="00880FB6" w:rsidRDefault="00D26BAB" w:rsidP="00D26BAB">
      <w:pPr>
        <w:jc w:val="right"/>
        <w:rPr>
          <w:rFonts w:ascii="Arial" w:hAnsi="Arial" w:cs="Arial"/>
          <w:b/>
          <w:bCs/>
          <w:sz w:val="22"/>
          <w:szCs w:val="22"/>
          <w:lang w:eastAsia="en-US"/>
        </w:rPr>
      </w:pPr>
    </w:p>
    <w:p w14:paraId="7060510D" w14:textId="77777777" w:rsidR="00D26BAB" w:rsidRPr="00880FB6" w:rsidRDefault="00D26BAB" w:rsidP="00D26BAB">
      <w:pPr>
        <w:jc w:val="right"/>
        <w:rPr>
          <w:rFonts w:ascii="Arial" w:hAnsi="Arial" w:cs="Arial"/>
          <w:b/>
          <w:bCs/>
          <w:sz w:val="22"/>
          <w:szCs w:val="22"/>
          <w:lang w:eastAsia="en-US"/>
        </w:rPr>
      </w:pPr>
    </w:p>
    <w:p w14:paraId="3A1251B0" w14:textId="77777777" w:rsidR="00D26BAB" w:rsidRPr="00880FB6" w:rsidRDefault="00D26BAB" w:rsidP="00D26BAB">
      <w:pPr>
        <w:jc w:val="right"/>
        <w:rPr>
          <w:rFonts w:ascii="Arial" w:hAnsi="Arial" w:cs="Arial"/>
          <w:b/>
          <w:bCs/>
          <w:sz w:val="22"/>
          <w:szCs w:val="22"/>
          <w:lang w:eastAsia="en-US"/>
        </w:rPr>
      </w:pPr>
    </w:p>
    <w:p w14:paraId="6BD4B16A" w14:textId="77777777" w:rsidR="00D26BAB" w:rsidRPr="00880FB6" w:rsidRDefault="00D26BAB" w:rsidP="00D26BAB">
      <w:pPr>
        <w:jc w:val="center"/>
        <w:rPr>
          <w:rFonts w:ascii="Arial" w:hAnsi="Arial" w:cs="Arial"/>
          <w:b/>
          <w:bCs/>
          <w:sz w:val="22"/>
          <w:szCs w:val="22"/>
        </w:rPr>
      </w:pPr>
      <w:r w:rsidRPr="00880FB6">
        <w:rPr>
          <w:rFonts w:ascii="Arial" w:hAnsi="Arial" w:cs="Arial"/>
          <w:b/>
          <w:bCs/>
          <w:sz w:val="22"/>
          <w:szCs w:val="22"/>
        </w:rPr>
        <w:t xml:space="preserve">И З Ј А В У </w:t>
      </w:r>
    </w:p>
    <w:p w14:paraId="59A71F99" w14:textId="77777777" w:rsidR="00D26BAB" w:rsidRPr="00880FB6" w:rsidRDefault="00D26BAB" w:rsidP="00D26BAB">
      <w:pPr>
        <w:jc w:val="center"/>
        <w:rPr>
          <w:rFonts w:ascii="Arial" w:hAnsi="Arial" w:cs="Arial"/>
          <w:sz w:val="22"/>
          <w:szCs w:val="22"/>
        </w:rPr>
      </w:pPr>
    </w:p>
    <w:p w14:paraId="7B742697" w14:textId="77777777" w:rsidR="00D26BAB" w:rsidRPr="00880FB6" w:rsidRDefault="00D26BAB" w:rsidP="00D26BAB">
      <w:pPr>
        <w:jc w:val="center"/>
        <w:rPr>
          <w:rFonts w:ascii="Arial" w:hAnsi="Arial" w:cs="Arial"/>
          <w:sz w:val="22"/>
          <w:szCs w:val="22"/>
        </w:rPr>
      </w:pPr>
      <w:r w:rsidRPr="00880FB6">
        <w:rPr>
          <w:rFonts w:ascii="Arial" w:hAnsi="Arial" w:cs="Arial"/>
          <w:sz w:val="22"/>
          <w:szCs w:val="22"/>
        </w:rPr>
        <w:t xml:space="preserve">У својству ____________________ </w:t>
      </w:r>
    </w:p>
    <w:p w14:paraId="31F97248" w14:textId="77777777" w:rsidR="00D26BAB" w:rsidRPr="00880FB6" w:rsidRDefault="00D26BAB" w:rsidP="00D26BAB">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уписати: понуђача, члана групе понуђача, подизвођача</w:t>
      </w:r>
      <w:r w:rsidRPr="00880FB6">
        <w:rPr>
          <w:rFonts w:ascii="Arial" w:hAnsi="Arial" w:cs="Arial"/>
          <w:sz w:val="22"/>
          <w:szCs w:val="22"/>
        </w:rPr>
        <w:t>)</w:t>
      </w:r>
    </w:p>
    <w:p w14:paraId="49A1FEB6" w14:textId="77777777" w:rsidR="00D26BAB" w:rsidRPr="00880FB6" w:rsidRDefault="00D26BAB" w:rsidP="00D26BAB">
      <w:pPr>
        <w:jc w:val="center"/>
        <w:rPr>
          <w:rFonts w:ascii="Arial" w:hAnsi="Arial" w:cs="Arial"/>
          <w:sz w:val="22"/>
          <w:szCs w:val="22"/>
        </w:rPr>
      </w:pPr>
    </w:p>
    <w:p w14:paraId="66B55BB0" w14:textId="77777777" w:rsidR="00D26BAB" w:rsidRPr="00880FB6" w:rsidRDefault="00D26BAB" w:rsidP="00D26BAB">
      <w:pPr>
        <w:jc w:val="center"/>
        <w:rPr>
          <w:rFonts w:ascii="Arial" w:hAnsi="Arial" w:cs="Arial"/>
          <w:sz w:val="22"/>
          <w:szCs w:val="22"/>
        </w:rPr>
      </w:pPr>
    </w:p>
    <w:p w14:paraId="568B6B64" w14:textId="77777777" w:rsidR="00D26BAB" w:rsidRPr="00880FB6" w:rsidRDefault="00D26BAB" w:rsidP="00D26BAB">
      <w:pPr>
        <w:jc w:val="center"/>
        <w:rPr>
          <w:rFonts w:ascii="Arial" w:hAnsi="Arial" w:cs="Arial"/>
          <w:sz w:val="22"/>
          <w:szCs w:val="22"/>
        </w:rPr>
      </w:pPr>
      <w:r w:rsidRPr="00880FB6">
        <w:rPr>
          <w:rFonts w:ascii="Arial" w:hAnsi="Arial" w:cs="Arial"/>
          <w:sz w:val="22"/>
          <w:szCs w:val="22"/>
        </w:rPr>
        <w:t>И З Ј А В Љ У Ј Е М О</w:t>
      </w:r>
    </w:p>
    <w:p w14:paraId="3DA3D037" w14:textId="77777777" w:rsidR="00D26BAB" w:rsidRPr="00880FB6" w:rsidRDefault="00D26BAB" w:rsidP="00D26BAB">
      <w:pPr>
        <w:jc w:val="center"/>
        <w:rPr>
          <w:rFonts w:ascii="Arial" w:hAnsi="Arial" w:cs="Arial"/>
          <w:sz w:val="22"/>
          <w:szCs w:val="22"/>
        </w:rPr>
      </w:pPr>
    </w:p>
    <w:p w14:paraId="5077B59B" w14:textId="77777777" w:rsidR="00D26BAB" w:rsidRPr="00880FB6" w:rsidRDefault="00D26BAB" w:rsidP="00D26BAB">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1B7EDD2B" w14:textId="77777777" w:rsidR="00D26BAB" w:rsidRPr="00880FB6" w:rsidRDefault="00D26BAB" w:rsidP="00D26BAB">
      <w:pPr>
        <w:jc w:val="center"/>
        <w:rPr>
          <w:rFonts w:ascii="Arial" w:hAnsi="Arial" w:cs="Arial"/>
          <w:sz w:val="22"/>
          <w:szCs w:val="22"/>
        </w:rPr>
      </w:pPr>
    </w:p>
    <w:p w14:paraId="6CF776A3" w14:textId="77777777" w:rsidR="00D26BAB" w:rsidRPr="00880FB6" w:rsidRDefault="00D26BAB" w:rsidP="00D26BAB">
      <w:pPr>
        <w:jc w:val="center"/>
        <w:rPr>
          <w:rFonts w:ascii="Arial" w:hAnsi="Arial" w:cs="Arial"/>
          <w:sz w:val="22"/>
          <w:szCs w:val="22"/>
        </w:rPr>
      </w:pPr>
      <w:r w:rsidRPr="00880FB6">
        <w:rPr>
          <w:rFonts w:ascii="Arial" w:hAnsi="Arial" w:cs="Arial"/>
          <w:sz w:val="22"/>
          <w:szCs w:val="22"/>
        </w:rPr>
        <w:t>_____________________________________________________</w:t>
      </w:r>
    </w:p>
    <w:p w14:paraId="6C8F3802" w14:textId="77777777" w:rsidR="00D26BAB" w:rsidRPr="00880FB6" w:rsidRDefault="00D26BAB" w:rsidP="00D26BAB">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4D649B0A" w14:textId="77777777" w:rsidR="00D26BAB" w:rsidRPr="00880FB6" w:rsidRDefault="00D26BAB" w:rsidP="00D26BAB">
      <w:pPr>
        <w:rPr>
          <w:rFonts w:ascii="Arial" w:hAnsi="Arial" w:cs="Arial"/>
          <w:sz w:val="22"/>
          <w:szCs w:val="22"/>
        </w:rPr>
      </w:pPr>
    </w:p>
    <w:p w14:paraId="279CA148" w14:textId="77777777" w:rsidR="00D26BAB" w:rsidRPr="00880FB6" w:rsidRDefault="00D26BAB" w:rsidP="00D26BAB">
      <w:pPr>
        <w:rPr>
          <w:rFonts w:ascii="Arial" w:hAnsi="Arial" w:cs="Arial"/>
          <w:sz w:val="22"/>
          <w:szCs w:val="22"/>
        </w:rPr>
      </w:pPr>
    </w:p>
    <w:p w14:paraId="3EE4080B" w14:textId="77777777" w:rsidR="00D26BAB" w:rsidRPr="00880FB6" w:rsidRDefault="00D26BAB" w:rsidP="00D26BAB">
      <w:pPr>
        <w:jc w:val="both"/>
        <w:rPr>
          <w:rFonts w:ascii="Arial" w:hAnsi="Arial" w:cs="Arial"/>
          <w:color w:val="000000"/>
          <w:sz w:val="22"/>
          <w:szCs w:val="22"/>
        </w:rPr>
      </w:pPr>
      <w:r w:rsidRPr="00880FB6">
        <w:rPr>
          <w:rFonts w:ascii="Arial" w:hAnsi="Arial" w:cs="Arial"/>
          <w:sz w:val="22"/>
          <w:szCs w:val="22"/>
        </w:rPr>
        <w:t>поштује све обавезе које произлазе из важећих прописа о заштити</w:t>
      </w:r>
      <w:r w:rsidRPr="00880FB6">
        <w:rPr>
          <w:rFonts w:ascii="Arial" w:hAnsi="Arial" w:cs="Arial"/>
          <w:color w:val="000000"/>
          <w:sz w:val="22"/>
          <w:szCs w:val="22"/>
        </w:rPr>
        <w:t xml:space="preserve"> на раду</w:t>
      </w:r>
      <w:r w:rsidRPr="00880FB6">
        <w:rPr>
          <w:rFonts w:ascii="Arial" w:hAnsi="Arial" w:cs="Arial"/>
          <w:sz w:val="22"/>
          <w:szCs w:val="22"/>
        </w:rPr>
        <w:t>, запошљавању и условима рада, заштити животне средине и нема забрану обављања делатности која је на снази у време подношења понуде у отвореном поступку јавне набавке број 1000/0</w:t>
      </w:r>
      <w:r>
        <w:rPr>
          <w:rFonts w:ascii="Arial" w:hAnsi="Arial" w:cs="Arial"/>
          <w:sz w:val="22"/>
          <w:szCs w:val="22"/>
          <w:lang w:val="sr-Cyrl-RS"/>
        </w:rPr>
        <w:t>06</w:t>
      </w:r>
      <w:r w:rsidR="00D70FC7">
        <w:rPr>
          <w:rFonts w:ascii="Arial" w:hAnsi="Arial" w:cs="Arial"/>
          <w:sz w:val="22"/>
          <w:szCs w:val="22"/>
          <w:lang w:val="sr-Cyrl-RS"/>
        </w:rPr>
        <w:t>3</w:t>
      </w:r>
      <w:r w:rsidRPr="00880FB6">
        <w:rPr>
          <w:rFonts w:ascii="Arial" w:hAnsi="Arial" w:cs="Arial"/>
          <w:sz w:val="22"/>
          <w:szCs w:val="22"/>
        </w:rPr>
        <w:t>/2015</w:t>
      </w:r>
      <w:r>
        <w:rPr>
          <w:rFonts w:ascii="Arial" w:hAnsi="Arial" w:cs="Arial"/>
          <w:sz w:val="22"/>
          <w:szCs w:val="22"/>
          <w:lang w:val="sr-Cyrl-RS"/>
        </w:rPr>
        <w:t xml:space="preserve"> партија 3</w:t>
      </w:r>
      <w:r w:rsidRPr="00880FB6">
        <w:rPr>
          <w:rFonts w:ascii="Arial" w:hAnsi="Arial" w:cs="Arial"/>
          <w:sz w:val="22"/>
          <w:szCs w:val="22"/>
        </w:rPr>
        <w:t>, наручиоца – Јавно предузеће „Електропривреда Србије“</w:t>
      </w:r>
      <w:r>
        <w:rPr>
          <w:rFonts w:ascii="Arial" w:hAnsi="Arial" w:cs="Arial"/>
          <w:sz w:val="22"/>
          <w:szCs w:val="22"/>
          <w:lang w:val="sr-Cyrl-RS"/>
        </w:rPr>
        <w:t xml:space="preserve"> Београд</w:t>
      </w:r>
      <w:r w:rsidRPr="00880FB6">
        <w:rPr>
          <w:rFonts w:ascii="Arial" w:hAnsi="Arial" w:cs="Arial"/>
          <w:sz w:val="22"/>
          <w:szCs w:val="22"/>
        </w:rPr>
        <w:t>.</w:t>
      </w:r>
    </w:p>
    <w:p w14:paraId="4D157360" w14:textId="77777777" w:rsidR="00D26BAB" w:rsidRPr="00880FB6" w:rsidRDefault="00D26BAB" w:rsidP="00D26BAB">
      <w:pPr>
        <w:jc w:val="both"/>
        <w:rPr>
          <w:rFonts w:ascii="Arial" w:hAnsi="Arial" w:cs="Arial"/>
          <w:sz w:val="22"/>
          <w:szCs w:val="22"/>
        </w:rPr>
      </w:pPr>
    </w:p>
    <w:p w14:paraId="4AF7FA7F" w14:textId="77777777" w:rsidR="00D26BAB" w:rsidRPr="00880FB6" w:rsidRDefault="00D26BAB" w:rsidP="00D26BAB">
      <w:pPr>
        <w:pStyle w:val="BodyText"/>
        <w:ind w:left="-540" w:right="-16"/>
        <w:rPr>
          <w:rFonts w:ascii="Arial" w:hAnsi="Arial" w:cs="Arial"/>
          <w:sz w:val="22"/>
          <w:szCs w:val="22"/>
        </w:rPr>
      </w:pPr>
    </w:p>
    <w:p w14:paraId="2651C510" w14:textId="77777777" w:rsidR="00D26BAB" w:rsidRPr="00880FB6" w:rsidRDefault="00D26BAB" w:rsidP="00D26BAB">
      <w:pPr>
        <w:pStyle w:val="BodyText"/>
        <w:ind w:left="-540" w:right="-16"/>
        <w:rPr>
          <w:rFonts w:ascii="Arial" w:hAnsi="Arial" w:cs="Arial"/>
          <w:sz w:val="22"/>
          <w:szCs w:val="22"/>
        </w:rPr>
      </w:pPr>
    </w:p>
    <w:p w14:paraId="2A01B202" w14:textId="77777777" w:rsidR="00D26BAB" w:rsidRPr="00880FB6" w:rsidRDefault="00D26BAB" w:rsidP="00D26BAB">
      <w:pPr>
        <w:pStyle w:val="BodyText"/>
        <w:ind w:left="-540" w:right="-16"/>
        <w:rPr>
          <w:rFonts w:ascii="Arial" w:hAnsi="Arial" w:cs="Arial"/>
          <w:sz w:val="22"/>
          <w:szCs w:val="22"/>
        </w:rPr>
      </w:pPr>
    </w:p>
    <w:p w14:paraId="1E16BD3D" w14:textId="77777777" w:rsidR="00D26BAB" w:rsidRPr="00880FB6" w:rsidRDefault="00D26BAB" w:rsidP="00D26BAB">
      <w:pPr>
        <w:pStyle w:val="BodyText"/>
        <w:ind w:left="-540" w:right="-16"/>
        <w:rPr>
          <w:rFonts w:ascii="Arial" w:hAnsi="Arial" w:cs="Arial"/>
          <w:sz w:val="22"/>
          <w:szCs w:val="22"/>
        </w:rPr>
      </w:pPr>
    </w:p>
    <w:p w14:paraId="69667DB6" w14:textId="77777777" w:rsidR="00D26BAB" w:rsidRPr="00880FB6" w:rsidRDefault="00D26BAB" w:rsidP="00D26BAB">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589"/>
        <w:gridCol w:w="1955"/>
        <w:gridCol w:w="3743"/>
      </w:tblGrid>
      <w:tr w:rsidR="00D26BAB" w:rsidRPr="00880FB6" w14:paraId="16241962" w14:textId="77777777" w:rsidTr="00D26BAB">
        <w:trPr>
          <w:jc w:val="center"/>
        </w:trPr>
        <w:tc>
          <w:tcPr>
            <w:tcW w:w="3652" w:type="dxa"/>
          </w:tcPr>
          <w:p w14:paraId="1BF1A3EF" w14:textId="77777777" w:rsidR="00D26BAB" w:rsidRPr="00880FB6" w:rsidRDefault="00D26BAB" w:rsidP="00D26BAB">
            <w:pPr>
              <w:jc w:val="center"/>
              <w:rPr>
                <w:rFonts w:ascii="Arial" w:hAnsi="Arial" w:cs="Arial"/>
                <w:sz w:val="22"/>
                <w:szCs w:val="22"/>
              </w:rPr>
            </w:pPr>
            <w:r w:rsidRPr="00880FB6">
              <w:rPr>
                <w:rFonts w:ascii="Arial" w:hAnsi="Arial" w:cs="Arial"/>
                <w:sz w:val="22"/>
                <w:szCs w:val="22"/>
              </w:rPr>
              <w:t>Датум:</w:t>
            </w:r>
          </w:p>
        </w:tc>
        <w:tc>
          <w:tcPr>
            <w:tcW w:w="1985" w:type="dxa"/>
          </w:tcPr>
          <w:p w14:paraId="202AC21F" w14:textId="77777777" w:rsidR="00D26BAB" w:rsidRPr="00880FB6" w:rsidRDefault="00D26BAB" w:rsidP="00D26BAB">
            <w:pPr>
              <w:jc w:val="center"/>
              <w:rPr>
                <w:rFonts w:ascii="Arial" w:hAnsi="Arial" w:cs="Arial"/>
                <w:sz w:val="22"/>
                <w:szCs w:val="22"/>
              </w:rPr>
            </w:pPr>
            <w:r w:rsidRPr="00880FB6">
              <w:rPr>
                <w:rFonts w:ascii="Arial" w:hAnsi="Arial" w:cs="Arial"/>
                <w:sz w:val="22"/>
                <w:szCs w:val="22"/>
              </w:rPr>
              <w:t>М.П.</w:t>
            </w:r>
          </w:p>
        </w:tc>
        <w:tc>
          <w:tcPr>
            <w:tcW w:w="3782" w:type="dxa"/>
          </w:tcPr>
          <w:p w14:paraId="2365DEE1" w14:textId="77777777" w:rsidR="00D26BAB" w:rsidRPr="00880FB6" w:rsidRDefault="00D26BAB" w:rsidP="00D26BAB">
            <w:pPr>
              <w:jc w:val="center"/>
              <w:rPr>
                <w:rFonts w:ascii="Arial" w:hAnsi="Arial" w:cs="Arial"/>
                <w:sz w:val="22"/>
                <w:szCs w:val="22"/>
              </w:rPr>
            </w:pPr>
            <w:r w:rsidRPr="00880FB6">
              <w:rPr>
                <w:rFonts w:ascii="Arial" w:hAnsi="Arial" w:cs="Arial"/>
                <w:sz w:val="22"/>
                <w:szCs w:val="22"/>
              </w:rPr>
              <w:t>Понуђач/члан групе/подизвођач:</w:t>
            </w:r>
          </w:p>
        </w:tc>
      </w:tr>
      <w:tr w:rsidR="00D26BAB" w:rsidRPr="00880FB6" w14:paraId="738F47D2" w14:textId="77777777" w:rsidTr="00D26BAB">
        <w:trPr>
          <w:jc w:val="center"/>
        </w:trPr>
        <w:tc>
          <w:tcPr>
            <w:tcW w:w="3652" w:type="dxa"/>
            <w:vAlign w:val="center"/>
          </w:tcPr>
          <w:p w14:paraId="01EE8E8F" w14:textId="77777777" w:rsidR="00D26BAB" w:rsidRPr="00880FB6" w:rsidRDefault="00D26BAB" w:rsidP="00D26BAB">
            <w:pPr>
              <w:jc w:val="both"/>
              <w:rPr>
                <w:rFonts w:ascii="Arial" w:hAnsi="Arial" w:cs="Arial"/>
                <w:sz w:val="22"/>
                <w:szCs w:val="22"/>
              </w:rPr>
            </w:pPr>
          </w:p>
        </w:tc>
        <w:tc>
          <w:tcPr>
            <w:tcW w:w="1985" w:type="dxa"/>
            <w:vAlign w:val="center"/>
          </w:tcPr>
          <w:p w14:paraId="37DFC224" w14:textId="77777777" w:rsidR="00D26BAB" w:rsidRPr="00880FB6" w:rsidRDefault="00D26BAB" w:rsidP="00D26BAB">
            <w:pPr>
              <w:jc w:val="both"/>
              <w:rPr>
                <w:rFonts w:ascii="Arial" w:hAnsi="Arial" w:cs="Arial"/>
                <w:sz w:val="22"/>
                <w:szCs w:val="22"/>
              </w:rPr>
            </w:pPr>
          </w:p>
        </w:tc>
        <w:tc>
          <w:tcPr>
            <w:tcW w:w="3782" w:type="dxa"/>
            <w:vAlign w:val="center"/>
          </w:tcPr>
          <w:p w14:paraId="1E27AFC8" w14:textId="77777777" w:rsidR="00D26BAB" w:rsidRPr="00880FB6" w:rsidRDefault="00D26BAB" w:rsidP="00D26BAB">
            <w:pPr>
              <w:jc w:val="both"/>
              <w:rPr>
                <w:rFonts w:ascii="Arial" w:hAnsi="Arial" w:cs="Arial"/>
                <w:sz w:val="22"/>
                <w:szCs w:val="22"/>
              </w:rPr>
            </w:pPr>
          </w:p>
        </w:tc>
      </w:tr>
      <w:tr w:rsidR="00D26BAB" w:rsidRPr="00880FB6" w14:paraId="1D5BF20B" w14:textId="77777777" w:rsidTr="00D26BAB">
        <w:trPr>
          <w:jc w:val="center"/>
        </w:trPr>
        <w:tc>
          <w:tcPr>
            <w:tcW w:w="3652" w:type="dxa"/>
            <w:tcBorders>
              <w:bottom w:val="single" w:sz="4" w:space="0" w:color="auto"/>
            </w:tcBorders>
            <w:vAlign w:val="center"/>
          </w:tcPr>
          <w:p w14:paraId="5AC33E05" w14:textId="77777777" w:rsidR="00D26BAB" w:rsidRPr="00880FB6" w:rsidRDefault="00D26BAB" w:rsidP="00D26BAB">
            <w:pPr>
              <w:jc w:val="both"/>
              <w:rPr>
                <w:rFonts w:ascii="Arial" w:hAnsi="Arial" w:cs="Arial"/>
                <w:sz w:val="22"/>
                <w:szCs w:val="22"/>
              </w:rPr>
            </w:pPr>
          </w:p>
        </w:tc>
        <w:tc>
          <w:tcPr>
            <w:tcW w:w="1985" w:type="dxa"/>
            <w:vAlign w:val="center"/>
          </w:tcPr>
          <w:p w14:paraId="0F2F340A" w14:textId="77777777" w:rsidR="00D26BAB" w:rsidRPr="00880FB6" w:rsidRDefault="00D26BAB" w:rsidP="00D26BAB">
            <w:pPr>
              <w:jc w:val="both"/>
              <w:rPr>
                <w:rFonts w:ascii="Arial" w:hAnsi="Arial" w:cs="Arial"/>
                <w:sz w:val="22"/>
                <w:szCs w:val="22"/>
              </w:rPr>
            </w:pPr>
          </w:p>
        </w:tc>
        <w:tc>
          <w:tcPr>
            <w:tcW w:w="3782" w:type="dxa"/>
            <w:tcBorders>
              <w:bottom w:val="single" w:sz="4" w:space="0" w:color="auto"/>
            </w:tcBorders>
            <w:vAlign w:val="center"/>
          </w:tcPr>
          <w:p w14:paraId="20EC1E87" w14:textId="77777777" w:rsidR="00D26BAB" w:rsidRPr="00880FB6" w:rsidRDefault="00D26BAB" w:rsidP="00D26BAB">
            <w:pPr>
              <w:jc w:val="both"/>
              <w:rPr>
                <w:rFonts w:ascii="Arial" w:hAnsi="Arial" w:cs="Arial"/>
                <w:sz w:val="22"/>
                <w:szCs w:val="22"/>
              </w:rPr>
            </w:pPr>
          </w:p>
        </w:tc>
      </w:tr>
    </w:tbl>
    <w:p w14:paraId="6B615108" w14:textId="77777777" w:rsidR="00D26BAB" w:rsidRPr="00880FB6" w:rsidRDefault="00D26BAB" w:rsidP="00D26BAB">
      <w:pPr>
        <w:ind w:left="142" w:right="-1096"/>
        <w:jc w:val="right"/>
        <w:rPr>
          <w:rFonts w:ascii="Arial" w:hAnsi="Arial" w:cs="Arial"/>
          <w:i/>
          <w:iCs/>
          <w:sz w:val="22"/>
          <w:szCs w:val="22"/>
        </w:rPr>
      </w:pPr>
    </w:p>
    <w:p w14:paraId="0F6E9339" w14:textId="77777777" w:rsidR="00D26BAB" w:rsidRPr="00880FB6" w:rsidRDefault="00D26BAB" w:rsidP="00D26BAB">
      <w:pPr>
        <w:ind w:left="5954" w:right="-1096"/>
        <w:jc w:val="center"/>
        <w:rPr>
          <w:rFonts w:ascii="Arial" w:hAnsi="Arial" w:cs="Arial"/>
          <w:sz w:val="22"/>
          <w:szCs w:val="22"/>
        </w:rPr>
        <w:sectPr w:rsidR="00D26BAB" w:rsidRPr="00880FB6" w:rsidSect="00AF4184">
          <w:headerReference w:type="default" r:id="rId32"/>
          <w:footerReference w:type="default" r:id="rId33"/>
          <w:pgSz w:w="11907" w:h="16840" w:code="9"/>
          <w:pgMar w:top="1418" w:right="1418" w:bottom="1418" w:left="1418" w:header="720" w:footer="246" w:gutter="0"/>
          <w:cols w:space="720"/>
          <w:docGrid w:linePitch="360"/>
        </w:sectPr>
      </w:pPr>
    </w:p>
    <w:p w14:paraId="2012BA2A" w14:textId="77777777" w:rsidR="00652B3B" w:rsidRDefault="00652B3B" w:rsidP="00D26BAB">
      <w:pPr>
        <w:pStyle w:val="Heading2"/>
        <w:jc w:val="right"/>
      </w:pPr>
    </w:p>
    <w:p w14:paraId="097CA98A" w14:textId="77777777" w:rsidR="00652B3B" w:rsidRDefault="00652B3B" w:rsidP="00D26BAB">
      <w:pPr>
        <w:pStyle w:val="Heading2"/>
        <w:jc w:val="right"/>
      </w:pPr>
    </w:p>
    <w:p w14:paraId="0E80C32A" w14:textId="77777777" w:rsidR="00652B3B" w:rsidRDefault="00652B3B" w:rsidP="00D26BAB">
      <w:pPr>
        <w:pStyle w:val="Heading2"/>
        <w:jc w:val="right"/>
      </w:pPr>
    </w:p>
    <w:p w14:paraId="7CCBE64A" w14:textId="77777777" w:rsidR="00D26BAB" w:rsidRPr="00111FFD" w:rsidRDefault="00D26BAB" w:rsidP="00D26BAB">
      <w:pPr>
        <w:pStyle w:val="Heading2"/>
        <w:jc w:val="right"/>
        <w:rPr>
          <w:lang w:val="sr-Cyrl-RS"/>
        </w:rPr>
      </w:pPr>
      <w:bookmarkStart w:id="328" w:name="_Toc431560691"/>
      <w:r w:rsidRPr="00880FB6">
        <w:t>ОБРАЗАЦ 4.</w:t>
      </w:r>
      <w:r w:rsidR="000F6209">
        <w:rPr>
          <w:lang w:val="sr-Cyrl-RS"/>
        </w:rPr>
        <w:t xml:space="preserve"> </w:t>
      </w:r>
      <w:r>
        <w:rPr>
          <w:lang w:val="sr-Cyrl-RS"/>
        </w:rPr>
        <w:t>партија 3</w:t>
      </w:r>
      <w:bookmarkEnd w:id="328"/>
    </w:p>
    <w:p w14:paraId="354EA264" w14:textId="77777777" w:rsidR="00D26BAB" w:rsidRDefault="00D26BAB" w:rsidP="00D26BAB">
      <w:pPr>
        <w:rPr>
          <w:rFonts w:ascii="Arial" w:hAnsi="Arial" w:cs="Arial"/>
          <w:sz w:val="22"/>
          <w:szCs w:val="22"/>
        </w:rPr>
      </w:pPr>
    </w:p>
    <w:p w14:paraId="24B89366" w14:textId="77777777" w:rsidR="00652B3B" w:rsidRDefault="00652B3B" w:rsidP="00D26BAB">
      <w:pPr>
        <w:rPr>
          <w:rFonts w:ascii="Arial" w:hAnsi="Arial" w:cs="Arial"/>
          <w:sz w:val="22"/>
          <w:szCs w:val="22"/>
        </w:rPr>
      </w:pPr>
    </w:p>
    <w:p w14:paraId="57FB64F4" w14:textId="77777777" w:rsidR="00652B3B" w:rsidRPr="00880FB6" w:rsidRDefault="00652B3B" w:rsidP="00D26BAB">
      <w:pPr>
        <w:rPr>
          <w:rFonts w:ascii="Arial" w:hAnsi="Arial" w:cs="Arial"/>
          <w:sz w:val="22"/>
          <w:szCs w:val="22"/>
        </w:rPr>
      </w:pPr>
    </w:p>
    <w:p w14:paraId="625CC79E" w14:textId="77777777" w:rsidR="00D26BAB" w:rsidRPr="00880FB6" w:rsidRDefault="00D26BAB" w:rsidP="00D26BAB">
      <w:pPr>
        <w:jc w:val="both"/>
        <w:rPr>
          <w:rFonts w:ascii="Arial" w:hAnsi="Arial" w:cs="Arial"/>
          <w:sz w:val="22"/>
          <w:szCs w:val="22"/>
          <w:lang w:eastAsia="en-US"/>
        </w:rPr>
      </w:pPr>
      <w:r w:rsidRPr="00880FB6">
        <w:rPr>
          <w:rFonts w:ascii="Arial" w:hAnsi="Arial" w:cs="Arial"/>
          <w:sz w:val="22"/>
          <w:szCs w:val="22"/>
          <w:lang w:eastAsia="en-US"/>
        </w:rPr>
        <w:t xml:space="preserve">У </w:t>
      </w:r>
      <w:r w:rsidRPr="00880FB6">
        <w:rPr>
          <w:rFonts w:ascii="Arial" w:hAnsi="Arial" w:cs="Arial"/>
          <w:sz w:val="22"/>
          <w:szCs w:val="22"/>
        </w:rPr>
        <w:t xml:space="preserve">складу са </w:t>
      </w:r>
      <w:r w:rsidRPr="00880FB6">
        <w:rPr>
          <w:rFonts w:ascii="Arial" w:hAnsi="Arial" w:cs="Arial"/>
          <w:sz w:val="22"/>
          <w:szCs w:val="22"/>
          <w:lang w:eastAsia="en-US"/>
        </w:rPr>
        <w:t>чланом 26. Закона о јавним набавкама („Сл. гласник РС“ бр. 124/12, 14/15 и 68/15) дајемо следећу</w:t>
      </w:r>
    </w:p>
    <w:p w14:paraId="1C62F695" w14:textId="77777777" w:rsidR="00D26BAB" w:rsidRPr="00880FB6" w:rsidRDefault="00D26BAB" w:rsidP="00D26BAB">
      <w:pPr>
        <w:jc w:val="right"/>
        <w:rPr>
          <w:rFonts w:ascii="Arial" w:hAnsi="Arial" w:cs="Arial"/>
          <w:b/>
          <w:bCs/>
          <w:sz w:val="22"/>
          <w:szCs w:val="22"/>
          <w:lang w:eastAsia="en-US"/>
        </w:rPr>
      </w:pPr>
    </w:p>
    <w:p w14:paraId="1B9A611D" w14:textId="77777777" w:rsidR="00D26BAB" w:rsidRPr="00880FB6" w:rsidRDefault="00D26BAB" w:rsidP="00D26BAB">
      <w:pPr>
        <w:jc w:val="right"/>
        <w:rPr>
          <w:rFonts w:ascii="Arial" w:hAnsi="Arial" w:cs="Arial"/>
          <w:b/>
          <w:bCs/>
          <w:sz w:val="22"/>
          <w:szCs w:val="22"/>
          <w:lang w:eastAsia="en-US"/>
        </w:rPr>
      </w:pPr>
    </w:p>
    <w:p w14:paraId="0C8C44BE" w14:textId="77777777" w:rsidR="00D26BAB" w:rsidRPr="00880FB6" w:rsidRDefault="00D26BAB" w:rsidP="00D26BAB">
      <w:pPr>
        <w:jc w:val="right"/>
        <w:rPr>
          <w:rFonts w:ascii="Arial" w:hAnsi="Arial" w:cs="Arial"/>
          <w:b/>
          <w:bCs/>
          <w:sz w:val="22"/>
          <w:szCs w:val="22"/>
          <w:lang w:eastAsia="en-US"/>
        </w:rPr>
      </w:pPr>
    </w:p>
    <w:p w14:paraId="7C35F121" w14:textId="77777777" w:rsidR="00D26BAB" w:rsidRPr="00880FB6" w:rsidRDefault="00D26BAB" w:rsidP="00D26BAB">
      <w:pPr>
        <w:jc w:val="right"/>
        <w:rPr>
          <w:rFonts w:ascii="Arial" w:hAnsi="Arial" w:cs="Arial"/>
          <w:b/>
          <w:bCs/>
          <w:sz w:val="22"/>
          <w:szCs w:val="22"/>
          <w:lang w:eastAsia="en-US"/>
        </w:rPr>
      </w:pPr>
    </w:p>
    <w:p w14:paraId="3C708376" w14:textId="77777777" w:rsidR="00D26BAB" w:rsidRPr="00880FB6" w:rsidRDefault="00D26BAB" w:rsidP="00D26BAB">
      <w:pPr>
        <w:jc w:val="right"/>
        <w:rPr>
          <w:rFonts w:ascii="Arial" w:hAnsi="Arial" w:cs="Arial"/>
          <w:b/>
          <w:bCs/>
          <w:sz w:val="22"/>
          <w:szCs w:val="22"/>
          <w:lang w:eastAsia="en-US"/>
        </w:rPr>
      </w:pPr>
    </w:p>
    <w:p w14:paraId="4370251A" w14:textId="77777777" w:rsidR="00D26BAB" w:rsidRPr="00880FB6" w:rsidRDefault="00D26BAB" w:rsidP="00D26BAB">
      <w:pPr>
        <w:jc w:val="center"/>
        <w:rPr>
          <w:rFonts w:ascii="Arial" w:hAnsi="Arial" w:cs="Arial"/>
          <w:b/>
          <w:bCs/>
          <w:sz w:val="22"/>
          <w:szCs w:val="22"/>
        </w:rPr>
      </w:pPr>
      <w:r w:rsidRPr="00880FB6">
        <w:rPr>
          <w:rFonts w:ascii="Arial" w:hAnsi="Arial" w:cs="Arial"/>
          <w:b/>
          <w:bCs/>
          <w:sz w:val="22"/>
          <w:szCs w:val="22"/>
        </w:rPr>
        <w:t xml:space="preserve">И З Ј А В У </w:t>
      </w:r>
    </w:p>
    <w:p w14:paraId="404C2B1D" w14:textId="77777777" w:rsidR="00D26BAB" w:rsidRPr="00880FB6" w:rsidRDefault="00D26BAB" w:rsidP="00D26BAB">
      <w:pPr>
        <w:jc w:val="center"/>
        <w:rPr>
          <w:rFonts w:ascii="Arial" w:hAnsi="Arial" w:cs="Arial"/>
          <w:b/>
          <w:bCs/>
          <w:sz w:val="22"/>
          <w:szCs w:val="22"/>
        </w:rPr>
      </w:pPr>
      <w:r w:rsidRPr="00880FB6">
        <w:rPr>
          <w:rFonts w:ascii="Arial" w:hAnsi="Arial" w:cs="Arial"/>
          <w:b/>
          <w:bCs/>
          <w:sz w:val="22"/>
          <w:szCs w:val="22"/>
        </w:rPr>
        <w:t>О НЕЗАВИСНОЈ ПОНУДИ</w:t>
      </w:r>
    </w:p>
    <w:p w14:paraId="451EDB1D" w14:textId="77777777" w:rsidR="00D26BAB" w:rsidRPr="00880FB6" w:rsidRDefault="00D26BAB" w:rsidP="00D26BAB">
      <w:pPr>
        <w:jc w:val="center"/>
        <w:rPr>
          <w:rFonts w:ascii="Arial" w:hAnsi="Arial" w:cs="Arial"/>
          <w:sz w:val="22"/>
          <w:szCs w:val="22"/>
        </w:rPr>
      </w:pPr>
    </w:p>
    <w:p w14:paraId="4BC8D0BC" w14:textId="77777777" w:rsidR="00D26BAB" w:rsidRPr="00880FB6" w:rsidRDefault="00D26BAB" w:rsidP="00D26BAB">
      <w:pPr>
        <w:jc w:val="center"/>
        <w:rPr>
          <w:rFonts w:ascii="Arial" w:hAnsi="Arial" w:cs="Arial"/>
          <w:sz w:val="22"/>
          <w:szCs w:val="22"/>
        </w:rPr>
      </w:pPr>
    </w:p>
    <w:p w14:paraId="71FC9708" w14:textId="77777777" w:rsidR="00D26BAB" w:rsidRPr="00880FB6" w:rsidRDefault="00D26BAB" w:rsidP="00D26BAB">
      <w:pPr>
        <w:jc w:val="center"/>
        <w:rPr>
          <w:rFonts w:ascii="Arial" w:hAnsi="Arial" w:cs="Arial"/>
          <w:sz w:val="22"/>
          <w:szCs w:val="22"/>
        </w:rPr>
      </w:pPr>
      <w:r w:rsidRPr="00880FB6">
        <w:rPr>
          <w:rFonts w:ascii="Arial" w:hAnsi="Arial" w:cs="Arial"/>
          <w:sz w:val="22"/>
          <w:szCs w:val="22"/>
        </w:rPr>
        <w:t>у својству ________________</w:t>
      </w:r>
    </w:p>
    <w:p w14:paraId="023B0CD7" w14:textId="77777777" w:rsidR="00D26BAB" w:rsidRPr="00880FB6" w:rsidRDefault="00D26BAB" w:rsidP="00D26BAB">
      <w:pPr>
        <w:jc w:val="center"/>
        <w:rPr>
          <w:rFonts w:ascii="Arial" w:hAnsi="Arial" w:cs="Arial"/>
          <w:sz w:val="22"/>
          <w:szCs w:val="22"/>
        </w:rPr>
      </w:pPr>
      <w:r w:rsidRPr="00880FB6">
        <w:rPr>
          <w:rFonts w:ascii="Arial" w:hAnsi="Arial" w:cs="Arial"/>
          <w:sz w:val="22"/>
          <w:szCs w:val="22"/>
        </w:rPr>
        <w:t>(</w:t>
      </w:r>
      <w:r w:rsidRPr="00880FB6">
        <w:rPr>
          <w:rFonts w:ascii="Arial" w:hAnsi="Arial" w:cs="Arial"/>
          <w:i/>
          <w:sz w:val="22"/>
          <w:szCs w:val="22"/>
        </w:rPr>
        <w:t>уписати: понуђача</w:t>
      </w:r>
      <w:r w:rsidRPr="00880FB6">
        <w:rPr>
          <w:rFonts w:ascii="Arial" w:hAnsi="Arial" w:cs="Arial"/>
          <w:sz w:val="22"/>
          <w:szCs w:val="22"/>
        </w:rPr>
        <w:t xml:space="preserve">, </w:t>
      </w:r>
      <w:r w:rsidRPr="00880FB6">
        <w:rPr>
          <w:rFonts w:ascii="Arial" w:hAnsi="Arial" w:cs="Arial"/>
          <w:i/>
          <w:sz w:val="22"/>
          <w:szCs w:val="22"/>
        </w:rPr>
        <w:t>члана групе понуђача у заједничкој понуди</w:t>
      </w:r>
      <w:r w:rsidRPr="00880FB6">
        <w:rPr>
          <w:rFonts w:ascii="Arial" w:hAnsi="Arial" w:cs="Arial"/>
          <w:sz w:val="22"/>
          <w:szCs w:val="22"/>
        </w:rPr>
        <w:t>)</w:t>
      </w:r>
    </w:p>
    <w:p w14:paraId="2E683C32" w14:textId="77777777" w:rsidR="00D26BAB" w:rsidRPr="00880FB6" w:rsidRDefault="00D26BAB" w:rsidP="00D26BAB">
      <w:pPr>
        <w:jc w:val="center"/>
        <w:rPr>
          <w:rFonts w:ascii="Arial" w:hAnsi="Arial" w:cs="Arial"/>
          <w:sz w:val="22"/>
          <w:szCs w:val="22"/>
        </w:rPr>
      </w:pPr>
    </w:p>
    <w:p w14:paraId="6FDA0475" w14:textId="77777777" w:rsidR="00D26BAB" w:rsidRPr="00880FB6" w:rsidRDefault="00D26BAB" w:rsidP="00D26BAB">
      <w:pPr>
        <w:jc w:val="center"/>
        <w:rPr>
          <w:rFonts w:ascii="Arial" w:hAnsi="Arial" w:cs="Arial"/>
          <w:sz w:val="22"/>
          <w:szCs w:val="22"/>
        </w:rPr>
      </w:pPr>
      <w:r w:rsidRPr="00880FB6">
        <w:rPr>
          <w:rFonts w:ascii="Arial" w:hAnsi="Arial" w:cs="Arial"/>
          <w:sz w:val="22"/>
          <w:szCs w:val="22"/>
        </w:rPr>
        <w:t>И З Ј А В Љ У Ј Е М О</w:t>
      </w:r>
    </w:p>
    <w:p w14:paraId="19E9F97D" w14:textId="77777777" w:rsidR="00D26BAB" w:rsidRPr="00880FB6" w:rsidRDefault="00D26BAB" w:rsidP="00D26BAB">
      <w:pPr>
        <w:jc w:val="center"/>
        <w:rPr>
          <w:rFonts w:ascii="Arial" w:hAnsi="Arial" w:cs="Arial"/>
          <w:sz w:val="22"/>
          <w:szCs w:val="22"/>
        </w:rPr>
      </w:pPr>
    </w:p>
    <w:p w14:paraId="4014E2FD" w14:textId="77777777" w:rsidR="00D26BAB" w:rsidRPr="00880FB6" w:rsidRDefault="00D26BAB" w:rsidP="00D26BAB">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7C54CEAF" w14:textId="77777777" w:rsidR="00D26BAB" w:rsidRPr="00880FB6" w:rsidRDefault="00D26BAB" w:rsidP="00D26BAB">
      <w:pPr>
        <w:jc w:val="center"/>
        <w:rPr>
          <w:rFonts w:ascii="Arial" w:hAnsi="Arial" w:cs="Arial"/>
          <w:sz w:val="22"/>
          <w:szCs w:val="22"/>
        </w:rPr>
      </w:pPr>
    </w:p>
    <w:p w14:paraId="5C8A1A6A" w14:textId="77777777" w:rsidR="00D26BAB" w:rsidRPr="00880FB6" w:rsidRDefault="00D26BAB" w:rsidP="00D26BAB">
      <w:pPr>
        <w:jc w:val="center"/>
        <w:rPr>
          <w:rFonts w:ascii="Arial" w:hAnsi="Arial" w:cs="Arial"/>
          <w:sz w:val="22"/>
          <w:szCs w:val="22"/>
        </w:rPr>
      </w:pPr>
      <w:r w:rsidRPr="00880FB6">
        <w:rPr>
          <w:rFonts w:ascii="Arial" w:hAnsi="Arial" w:cs="Arial"/>
          <w:sz w:val="22"/>
          <w:szCs w:val="22"/>
        </w:rPr>
        <w:t>_____________________________________________________</w:t>
      </w:r>
    </w:p>
    <w:p w14:paraId="392444AD" w14:textId="77777777" w:rsidR="00D26BAB" w:rsidRPr="00880FB6" w:rsidRDefault="00D26BAB" w:rsidP="00D26BAB">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3F6B7777" w14:textId="77777777" w:rsidR="00D26BAB" w:rsidRPr="00880FB6" w:rsidRDefault="00D26BAB" w:rsidP="00D26BAB">
      <w:pPr>
        <w:jc w:val="center"/>
        <w:rPr>
          <w:rFonts w:ascii="Arial" w:hAnsi="Arial" w:cs="Arial"/>
          <w:b/>
          <w:bCs/>
          <w:sz w:val="22"/>
          <w:szCs w:val="22"/>
        </w:rPr>
      </w:pPr>
    </w:p>
    <w:p w14:paraId="18D2E92C" w14:textId="77777777" w:rsidR="00D26BAB" w:rsidRPr="00880FB6" w:rsidRDefault="00D26BAB" w:rsidP="00D26BAB">
      <w:pPr>
        <w:jc w:val="center"/>
        <w:rPr>
          <w:rFonts w:ascii="Arial" w:hAnsi="Arial" w:cs="Arial"/>
          <w:sz w:val="22"/>
          <w:szCs w:val="22"/>
        </w:rPr>
      </w:pPr>
    </w:p>
    <w:p w14:paraId="6E4807C3" w14:textId="77777777" w:rsidR="00D26BAB" w:rsidRPr="00880FB6" w:rsidRDefault="00D26BAB" w:rsidP="00D26BAB">
      <w:pPr>
        <w:jc w:val="both"/>
        <w:rPr>
          <w:rFonts w:ascii="Arial" w:hAnsi="Arial" w:cs="Arial"/>
          <w:sz w:val="22"/>
          <w:szCs w:val="22"/>
        </w:rPr>
      </w:pPr>
      <w:r w:rsidRPr="00880FB6">
        <w:rPr>
          <w:rFonts w:ascii="Arial" w:hAnsi="Arial" w:cs="Arial"/>
          <w:sz w:val="22"/>
          <w:szCs w:val="22"/>
        </w:rPr>
        <w:t xml:space="preserve">(заједничку) понуду у отвореном поступку јавне набавке број </w:t>
      </w:r>
      <w:r w:rsidRPr="00880FB6">
        <w:rPr>
          <w:rFonts w:ascii="Arial" w:hAnsi="Arial" w:cs="Arial"/>
          <w:bCs/>
          <w:sz w:val="22"/>
          <w:szCs w:val="22"/>
        </w:rPr>
        <w:t>1000/0</w:t>
      </w:r>
      <w:r>
        <w:rPr>
          <w:rFonts w:ascii="Arial" w:hAnsi="Arial" w:cs="Arial"/>
          <w:bCs/>
          <w:sz w:val="22"/>
          <w:szCs w:val="22"/>
          <w:lang w:val="sr-Cyrl-RS"/>
        </w:rPr>
        <w:t>06</w:t>
      </w:r>
      <w:r w:rsidR="00831479">
        <w:rPr>
          <w:rFonts w:ascii="Arial" w:hAnsi="Arial" w:cs="Arial"/>
          <w:bCs/>
          <w:sz w:val="22"/>
          <w:szCs w:val="22"/>
          <w:lang w:val="sr-Cyrl-RS"/>
        </w:rPr>
        <w:t>3</w:t>
      </w:r>
      <w:r w:rsidRPr="00880FB6">
        <w:rPr>
          <w:rFonts w:ascii="Arial" w:hAnsi="Arial" w:cs="Arial"/>
          <w:bCs/>
          <w:color w:val="000000"/>
          <w:sz w:val="22"/>
          <w:szCs w:val="22"/>
        </w:rPr>
        <w:t>/2015</w:t>
      </w:r>
      <w:r>
        <w:rPr>
          <w:rFonts w:ascii="Arial" w:hAnsi="Arial" w:cs="Arial"/>
          <w:bCs/>
          <w:color w:val="000000"/>
          <w:sz w:val="22"/>
          <w:szCs w:val="22"/>
          <w:lang w:val="sr-Cyrl-RS"/>
        </w:rPr>
        <w:t xml:space="preserve"> Партија 3</w:t>
      </w:r>
      <w:r w:rsidRPr="00880FB6">
        <w:rPr>
          <w:rFonts w:ascii="Arial" w:hAnsi="Arial" w:cs="Arial"/>
          <w:sz w:val="22"/>
          <w:szCs w:val="22"/>
        </w:rPr>
        <w:t>, Наручиоца – Јавно предузеће „Електропривреда Србије“</w:t>
      </w:r>
      <w:r>
        <w:rPr>
          <w:rFonts w:ascii="Arial" w:hAnsi="Arial" w:cs="Arial"/>
          <w:sz w:val="22"/>
          <w:szCs w:val="22"/>
          <w:lang w:val="sr-Cyrl-RS"/>
        </w:rPr>
        <w:t xml:space="preserve"> Београд</w:t>
      </w:r>
      <w:r w:rsidRPr="00880FB6">
        <w:rPr>
          <w:rFonts w:ascii="Arial" w:hAnsi="Arial" w:cs="Arial"/>
          <w:sz w:val="22"/>
          <w:szCs w:val="22"/>
        </w:rPr>
        <w:t>, подносим/о независно, без договора са другим понуђачима или заинтересованим лицима.</w:t>
      </w:r>
    </w:p>
    <w:p w14:paraId="5C5EA851" w14:textId="77777777" w:rsidR="00D26BAB" w:rsidRPr="00880FB6" w:rsidRDefault="00D26BAB" w:rsidP="00D26BAB">
      <w:pPr>
        <w:pStyle w:val="BodyText"/>
        <w:rPr>
          <w:rFonts w:ascii="Arial" w:hAnsi="Arial" w:cs="Arial"/>
          <w:sz w:val="22"/>
          <w:szCs w:val="22"/>
        </w:rPr>
      </w:pPr>
    </w:p>
    <w:p w14:paraId="366C1B98" w14:textId="77777777" w:rsidR="00D26BAB" w:rsidRPr="00880FB6" w:rsidRDefault="00D26BAB" w:rsidP="00D26BAB">
      <w:pPr>
        <w:pStyle w:val="BodyText"/>
        <w:rPr>
          <w:rFonts w:ascii="Arial" w:hAnsi="Arial" w:cs="Arial"/>
          <w:sz w:val="22"/>
          <w:szCs w:val="22"/>
        </w:rPr>
      </w:pPr>
    </w:p>
    <w:p w14:paraId="6C6B6CD5" w14:textId="77777777" w:rsidR="00D26BAB" w:rsidRPr="00880FB6" w:rsidRDefault="00D26BAB" w:rsidP="00D26BAB">
      <w:pPr>
        <w:jc w:val="both"/>
        <w:rPr>
          <w:rFonts w:ascii="Arial" w:hAnsi="Arial" w:cs="Arial"/>
          <w:b/>
          <w:bCs/>
          <w:sz w:val="22"/>
          <w:szCs w:val="22"/>
          <w:lang w:eastAsia="en-US"/>
        </w:rPr>
      </w:pPr>
    </w:p>
    <w:p w14:paraId="703B26AE" w14:textId="77777777" w:rsidR="00D26BAB" w:rsidRPr="00880FB6" w:rsidRDefault="00D26BAB" w:rsidP="00D26BAB">
      <w:pPr>
        <w:ind w:left="2880" w:firstLine="720"/>
        <w:rPr>
          <w:rFonts w:ascii="Arial" w:hAnsi="Arial" w:cs="Arial"/>
          <w:sz w:val="22"/>
          <w:szCs w:val="22"/>
        </w:rPr>
      </w:pPr>
    </w:p>
    <w:p w14:paraId="2847D26E" w14:textId="77777777" w:rsidR="00D26BAB" w:rsidRPr="00880FB6" w:rsidRDefault="00D26BAB" w:rsidP="00D26BAB">
      <w:pPr>
        <w:ind w:left="2880" w:firstLine="720"/>
        <w:rPr>
          <w:rFonts w:ascii="Arial" w:hAnsi="Arial" w:cs="Arial"/>
          <w:sz w:val="22"/>
          <w:szCs w:val="22"/>
        </w:rPr>
      </w:pPr>
    </w:p>
    <w:p w14:paraId="66608B1E" w14:textId="77777777" w:rsidR="00D26BAB" w:rsidRPr="00880FB6" w:rsidRDefault="00D26BAB" w:rsidP="00D26BAB">
      <w:pPr>
        <w:jc w:val="both"/>
        <w:rPr>
          <w:rFonts w:ascii="Arial" w:hAnsi="Arial" w:cs="Arial"/>
          <w:b/>
          <w:bCs/>
          <w:sz w:val="22"/>
          <w:szCs w:val="22"/>
        </w:rPr>
      </w:pPr>
    </w:p>
    <w:p w14:paraId="20C5F0D7" w14:textId="77777777" w:rsidR="00D26BAB" w:rsidRPr="00880FB6" w:rsidRDefault="00D26BAB" w:rsidP="00D26BAB">
      <w:pPr>
        <w:tabs>
          <w:tab w:val="right" w:pos="9072"/>
        </w:tabs>
        <w:ind w:left="142"/>
        <w:jc w:val="right"/>
        <w:rPr>
          <w:rFonts w:ascii="Arial" w:hAnsi="Arial" w:cs="Arial"/>
          <w:sz w:val="22"/>
          <w:szCs w:val="22"/>
        </w:rPr>
      </w:pPr>
    </w:p>
    <w:p w14:paraId="64B53402" w14:textId="77777777" w:rsidR="00D26BAB" w:rsidRPr="00880FB6" w:rsidRDefault="00D26BAB" w:rsidP="00D26BAB">
      <w:pPr>
        <w:pStyle w:val="BodyText"/>
        <w:ind w:left="-540" w:right="-16"/>
        <w:rPr>
          <w:rFonts w:ascii="Arial" w:hAnsi="Arial" w:cs="Arial"/>
          <w:sz w:val="22"/>
          <w:szCs w:val="22"/>
        </w:rPr>
      </w:pPr>
    </w:p>
    <w:p w14:paraId="16990AA5" w14:textId="77777777" w:rsidR="00D26BAB" w:rsidRPr="00880FB6" w:rsidRDefault="00D26BAB" w:rsidP="00D26BAB">
      <w:pPr>
        <w:pStyle w:val="BodyText"/>
        <w:ind w:left="-540" w:right="-16"/>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D26BAB" w:rsidRPr="00880FB6" w14:paraId="5FC71D72" w14:textId="77777777" w:rsidTr="00D26BAB">
        <w:trPr>
          <w:jc w:val="center"/>
        </w:trPr>
        <w:tc>
          <w:tcPr>
            <w:tcW w:w="3652" w:type="dxa"/>
          </w:tcPr>
          <w:p w14:paraId="083A0E39" w14:textId="77777777" w:rsidR="00D26BAB" w:rsidRPr="00880FB6" w:rsidRDefault="00D26BAB" w:rsidP="00D26BAB">
            <w:pPr>
              <w:jc w:val="center"/>
              <w:rPr>
                <w:rFonts w:ascii="Arial" w:hAnsi="Arial" w:cs="Arial"/>
                <w:sz w:val="22"/>
                <w:szCs w:val="22"/>
              </w:rPr>
            </w:pPr>
            <w:r w:rsidRPr="00880FB6">
              <w:rPr>
                <w:rFonts w:ascii="Arial" w:hAnsi="Arial" w:cs="Arial"/>
                <w:sz w:val="22"/>
                <w:szCs w:val="22"/>
              </w:rPr>
              <w:t>Датум:</w:t>
            </w:r>
          </w:p>
        </w:tc>
        <w:tc>
          <w:tcPr>
            <w:tcW w:w="1985" w:type="dxa"/>
          </w:tcPr>
          <w:p w14:paraId="36404F9D" w14:textId="77777777" w:rsidR="00D26BAB" w:rsidRPr="00880FB6" w:rsidRDefault="00D26BAB" w:rsidP="00D26BAB">
            <w:pPr>
              <w:jc w:val="center"/>
              <w:rPr>
                <w:rFonts w:ascii="Arial" w:hAnsi="Arial" w:cs="Arial"/>
                <w:sz w:val="22"/>
                <w:szCs w:val="22"/>
              </w:rPr>
            </w:pPr>
            <w:r w:rsidRPr="00880FB6">
              <w:rPr>
                <w:rFonts w:ascii="Arial" w:hAnsi="Arial" w:cs="Arial"/>
                <w:sz w:val="22"/>
                <w:szCs w:val="22"/>
              </w:rPr>
              <w:t>М.П.</w:t>
            </w:r>
          </w:p>
        </w:tc>
        <w:tc>
          <w:tcPr>
            <w:tcW w:w="3782" w:type="dxa"/>
          </w:tcPr>
          <w:p w14:paraId="5C3B08A2" w14:textId="77777777" w:rsidR="00D26BAB" w:rsidRPr="00880FB6" w:rsidRDefault="00D26BAB" w:rsidP="00D26BAB">
            <w:pPr>
              <w:jc w:val="center"/>
              <w:rPr>
                <w:rFonts w:ascii="Arial" w:hAnsi="Arial" w:cs="Arial"/>
                <w:sz w:val="22"/>
                <w:szCs w:val="22"/>
              </w:rPr>
            </w:pPr>
            <w:r w:rsidRPr="00880FB6">
              <w:rPr>
                <w:rFonts w:ascii="Arial" w:hAnsi="Arial" w:cs="Arial"/>
                <w:sz w:val="22"/>
                <w:szCs w:val="22"/>
              </w:rPr>
              <w:t>Понуђач</w:t>
            </w:r>
            <w:r>
              <w:rPr>
                <w:rFonts w:ascii="Arial" w:hAnsi="Arial" w:cs="Arial"/>
                <w:sz w:val="22"/>
                <w:szCs w:val="22"/>
                <w:lang w:val="sr-Cyrl-RS"/>
              </w:rPr>
              <w:t>/члан групе</w:t>
            </w:r>
            <w:r w:rsidRPr="00880FB6">
              <w:rPr>
                <w:rFonts w:ascii="Arial" w:hAnsi="Arial" w:cs="Arial"/>
                <w:sz w:val="22"/>
                <w:szCs w:val="22"/>
              </w:rPr>
              <w:t>:</w:t>
            </w:r>
          </w:p>
        </w:tc>
      </w:tr>
      <w:tr w:rsidR="00D26BAB" w:rsidRPr="00880FB6" w14:paraId="19006728" w14:textId="77777777" w:rsidTr="00D26BAB">
        <w:trPr>
          <w:jc w:val="center"/>
        </w:trPr>
        <w:tc>
          <w:tcPr>
            <w:tcW w:w="3652" w:type="dxa"/>
            <w:vAlign w:val="center"/>
          </w:tcPr>
          <w:p w14:paraId="74C17C25" w14:textId="77777777" w:rsidR="00D26BAB" w:rsidRPr="00880FB6" w:rsidRDefault="00D26BAB" w:rsidP="00D26BAB">
            <w:pPr>
              <w:rPr>
                <w:rFonts w:ascii="Arial" w:hAnsi="Arial" w:cs="Arial"/>
                <w:sz w:val="22"/>
                <w:szCs w:val="22"/>
              </w:rPr>
            </w:pPr>
          </w:p>
        </w:tc>
        <w:tc>
          <w:tcPr>
            <w:tcW w:w="1985" w:type="dxa"/>
            <w:vAlign w:val="center"/>
          </w:tcPr>
          <w:p w14:paraId="3DC4A090" w14:textId="77777777" w:rsidR="00D26BAB" w:rsidRPr="00880FB6" w:rsidRDefault="00D26BAB" w:rsidP="00D26BAB">
            <w:pPr>
              <w:jc w:val="both"/>
              <w:rPr>
                <w:rFonts w:ascii="Arial" w:hAnsi="Arial" w:cs="Arial"/>
                <w:sz w:val="22"/>
                <w:szCs w:val="22"/>
              </w:rPr>
            </w:pPr>
          </w:p>
        </w:tc>
        <w:tc>
          <w:tcPr>
            <w:tcW w:w="3782" w:type="dxa"/>
            <w:vAlign w:val="center"/>
          </w:tcPr>
          <w:p w14:paraId="3B507760" w14:textId="77777777" w:rsidR="00D26BAB" w:rsidRPr="00880FB6" w:rsidRDefault="00D26BAB" w:rsidP="00D26BAB">
            <w:pPr>
              <w:jc w:val="both"/>
              <w:rPr>
                <w:rFonts w:ascii="Arial" w:hAnsi="Arial" w:cs="Arial"/>
                <w:sz w:val="22"/>
                <w:szCs w:val="22"/>
              </w:rPr>
            </w:pPr>
          </w:p>
        </w:tc>
      </w:tr>
      <w:tr w:rsidR="00D26BAB" w:rsidRPr="00880FB6" w14:paraId="7B66BF8D" w14:textId="77777777" w:rsidTr="00D26BAB">
        <w:trPr>
          <w:jc w:val="center"/>
        </w:trPr>
        <w:tc>
          <w:tcPr>
            <w:tcW w:w="3652" w:type="dxa"/>
            <w:tcBorders>
              <w:bottom w:val="single" w:sz="4" w:space="0" w:color="auto"/>
            </w:tcBorders>
            <w:vAlign w:val="center"/>
          </w:tcPr>
          <w:p w14:paraId="3F8235BC" w14:textId="77777777" w:rsidR="00D26BAB" w:rsidRPr="00880FB6" w:rsidRDefault="00D26BAB" w:rsidP="00D26BAB">
            <w:pPr>
              <w:jc w:val="both"/>
              <w:rPr>
                <w:rFonts w:ascii="Arial" w:hAnsi="Arial" w:cs="Arial"/>
                <w:sz w:val="22"/>
                <w:szCs w:val="22"/>
              </w:rPr>
            </w:pPr>
          </w:p>
        </w:tc>
        <w:tc>
          <w:tcPr>
            <w:tcW w:w="1985" w:type="dxa"/>
            <w:vAlign w:val="center"/>
          </w:tcPr>
          <w:p w14:paraId="01543CBA" w14:textId="77777777" w:rsidR="00D26BAB" w:rsidRPr="00880FB6" w:rsidRDefault="00D26BAB" w:rsidP="00D26BAB">
            <w:pPr>
              <w:jc w:val="both"/>
              <w:rPr>
                <w:rFonts w:ascii="Arial" w:hAnsi="Arial" w:cs="Arial"/>
                <w:sz w:val="22"/>
                <w:szCs w:val="22"/>
              </w:rPr>
            </w:pPr>
          </w:p>
        </w:tc>
        <w:tc>
          <w:tcPr>
            <w:tcW w:w="3782" w:type="dxa"/>
            <w:tcBorders>
              <w:bottom w:val="single" w:sz="4" w:space="0" w:color="auto"/>
            </w:tcBorders>
            <w:vAlign w:val="center"/>
          </w:tcPr>
          <w:p w14:paraId="17AA4D5E" w14:textId="77777777" w:rsidR="00D26BAB" w:rsidRPr="00880FB6" w:rsidRDefault="00D26BAB" w:rsidP="00D26BAB">
            <w:pPr>
              <w:jc w:val="both"/>
              <w:rPr>
                <w:rFonts w:ascii="Arial" w:hAnsi="Arial" w:cs="Arial"/>
                <w:sz w:val="22"/>
                <w:szCs w:val="22"/>
              </w:rPr>
            </w:pPr>
          </w:p>
        </w:tc>
      </w:tr>
    </w:tbl>
    <w:p w14:paraId="2FCF769A" w14:textId="77777777" w:rsidR="00D26BAB" w:rsidRPr="00880FB6" w:rsidRDefault="00D26BAB" w:rsidP="00D26BAB">
      <w:pPr>
        <w:suppressAutoHyphens w:val="0"/>
        <w:rPr>
          <w:rFonts w:ascii="Arial" w:hAnsi="Arial" w:cs="Arial"/>
          <w:b/>
          <w:bCs/>
          <w:i/>
          <w:iCs/>
          <w:sz w:val="22"/>
          <w:szCs w:val="22"/>
        </w:rPr>
      </w:pPr>
    </w:p>
    <w:p w14:paraId="4505C33E" w14:textId="77777777" w:rsidR="00D26BAB" w:rsidRPr="00880FB6" w:rsidRDefault="00D26BAB" w:rsidP="00D26BAB">
      <w:pPr>
        <w:suppressAutoHyphens w:val="0"/>
        <w:rPr>
          <w:rFonts w:ascii="Arial" w:hAnsi="Arial" w:cs="Arial"/>
          <w:b/>
          <w:bCs/>
          <w:i/>
          <w:iCs/>
          <w:sz w:val="22"/>
          <w:szCs w:val="22"/>
        </w:rPr>
      </w:pPr>
    </w:p>
    <w:p w14:paraId="091FFE70" w14:textId="77777777" w:rsidR="00D26BAB" w:rsidRPr="00880FB6" w:rsidRDefault="00D26BAB" w:rsidP="00D26BAB">
      <w:pPr>
        <w:suppressAutoHyphens w:val="0"/>
        <w:rPr>
          <w:rFonts w:ascii="Arial" w:hAnsi="Arial" w:cs="Arial"/>
          <w:b/>
          <w:bCs/>
          <w:i/>
          <w:iCs/>
          <w:sz w:val="22"/>
          <w:szCs w:val="22"/>
        </w:rPr>
      </w:pPr>
    </w:p>
    <w:p w14:paraId="2B70CB28" w14:textId="77777777" w:rsidR="00D26BAB" w:rsidRPr="00880FB6" w:rsidRDefault="00D26BAB" w:rsidP="00D26BAB">
      <w:pPr>
        <w:suppressAutoHyphens w:val="0"/>
        <w:rPr>
          <w:rFonts w:ascii="Arial" w:hAnsi="Arial" w:cs="Arial"/>
          <w:b/>
          <w:bCs/>
          <w:i/>
          <w:iCs/>
          <w:sz w:val="22"/>
          <w:szCs w:val="22"/>
        </w:rPr>
      </w:pPr>
    </w:p>
    <w:p w14:paraId="212E876A" w14:textId="77777777" w:rsidR="00D26BAB" w:rsidRDefault="00D26BAB" w:rsidP="00D26BAB">
      <w:pPr>
        <w:suppressAutoHyphens w:val="0"/>
        <w:rPr>
          <w:rFonts w:ascii="Arial" w:hAnsi="Arial" w:cs="Arial"/>
          <w:b/>
          <w:bCs/>
          <w:i/>
          <w:iCs/>
          <w:sz w:val="22"/>
          <w:szCs w:val="22"/>
        </w:rPr>
      </w:pPr>
    </w:p>
    <w:p w14:paraId="110DA4BC" w14:textId="77777777" w:rsidR="00D26BAB" w:rsidRDefault="00D26BAB" w:rsidP="00D26BAB">
      <w:pPr>
        <w:suppressAutoHyphens w:val="0"/>
        <w:rPr>
          <w:rFonts w:ascii="Arial" w:hAnsi="Arial" w:cs="Arial"/>
          <w:b/>
          <w:bCs/>
          <w:i/>
          <w:iCs/>
          <w:sz w:val="22"/>
          <w:szCs w:val="22"/>
        </w:rPr>
      </w:pPr>
    </w:p>
    <w:p w14:paraId="53756EC0" w14:textId="77777777" w:rsidR="00D26BAB" w:rsidRDefault="00D26BAB" w:rsidP="00D26BAB">
      <w:pPr>
        <w:suppressAutoHyphens w:val="0"/>
        <w:rPr>
          <w:rFonts w:ascii="Arial" w:hAnsi="Arial" w:cs="Arial"/>
          <w:b/>
          <w:bCs/>
          <w:i/>
          <w:iCs/>
          <w:sz w:val="22"/>
          <w:szCs w:val="22"/>
        </w:rPr>
      </w:pPr>
    </w:p>
    <w:p w14:paraId="5B26AD44" w14:textId="77777777" w:rsidR="00D26BAB" w:rsidRDefault="00D26BAB" w:rsidP="00D26BAB">
      <w:pPr>
        <w:suppressAutoHyphens w:val="0"/>
        <w:rPr>
          <w:rFonts w:ascii="Arial" w:hAnsi="Arial" w:cs="Arial"/>
          <w:b/>
          <w:bCs/>
          <w:i/>
          <w:iCs/>
          <w:sz w:val="22"/>
          <w:szCs w:val="22"/>
        </w:rPr>
      </w:pPr>
    </w:p>
    <w:p w14:paraId="75D1EAA8" w14:textId="77777777" w:rsidR="00D26BAB" w:rsidRPr="00880FB6" w:rsidRDefault="00D26BAB" w:rsidP="00D26BAB">
      <w:pPr>
        <w:suppressAutoHyphens w:val="0"/>
        <w:rPr>
          <w:rFonts w:ascii="Arial" w:hAnsi="Arial" w:cs="Arial"/>
          <w:b/>
          <w:bCs/>
          <w:i/>
          <w:iCs/>
          <w:sz w:val="22"/>
          <w:szCs w:val="22"/>
        </w:rPr>
      </w:pPr>
    </w:p>
    <w:p w14:paraId="112430E3" w14:textId="77777777" w:rsidR="00D26BAB" w:rsidRPr="00880FB6" w:rsidRDefault="00D26BAB" w:rsidP="00D26BAB">
      <w:pPr>
        <w:suppressAutoHyphens w:val="0"/>
        <w:rPr>
          <w:rFonts w:ascii="Arial" w:hAnsi="Arial" w:cs="Arial"/>
          <w:b/>
          <w:bCs/>
          <w:i/>
          <w:iCs/>
          <w:sz w:val="22"/>
          <w:szCs w:val="22"/>
        </w:rPr>
      </w:pPr>
    </w:p>
    <w:p w14:paraId="34741FB3" w14:textId="77777777" w:rsidR="00652B3B" w:rsidRDefault="00652B3B" w:rsidP="00D26BAB">
      <w:pPr>
        <w:pStyle w:val="Heading2"/>
        <w:jc w:val="right"/>
      </w:pPr>
    </w:p>
    <w:p w14:paraId="65F0E872" w14:textId="77777777" w:rsidR="00652B3B" w:rsidRDefault="00652B3B" w:rsidP="00D26BAB">
      <w:pPr>
        <w:pStyle w:val="Heading2"/>
        <w:jc w:val="right"/>
      </w:pPr>
    </w:p>
    <w:p w14:paraId="6612561F" w14:textId="77777777" w:rsidR="00652B3B" w:rsidRDefault="00652B3B" w:rsidP="00D26BAB">
      <w:pPr>
        <w:pStyle w:val="Heading2"/>
        <w:jc w:val="right"/>
      </w:pPr>
    </w:p>
    <w:p w14:paraId="687ED500" w14:textId="77777777" w:rsidR="00D26BAB" w:rsidRPr="00880FB6" w:rsidRDefault="00D26BAB" w:rsidP="00D26BAB">
      <w:pPr>
        <w:pStyle w:val="Heading2"/>
        <w:jc w:val="right"/>
      </w:pPr>
      <w:bookmarkStart w:id="329" w:name="_Toc431560692"/>
      <w:r w:rsidRPr="00880FB6">
        <w:t>ОБРАЗАЦ 5</w:t>
      </w:r>
      <w:r>
        <w:rPr>
          <w:lang w:val="sr-Cyrl-RS"/>
        </w:rPr>
        <w:t xml:space="preserve"> партија 3</w:t>
      </w:r>
      <w:r w:rsidRPr="00880FB6">
        <w:t>.</w:t>
      </w:r>
      <w:bookmarkEnd w:id="329"/>
    </w:p>
    <w:p w14:paraId="64BE56DC" w14:textId="77777777" w:rsidR="00D26BAB" w:rsidRPr="00880FB6" w:rsidRDefault="00D26BAB" w:rsidP="00D26BAB">
      <w:pPr>
        <w:jc w:val="right"/>
        <w:rPr>
          <w:rFonts w:ascii="Arial" w:hAnsi="Arial" w:cs="Arial"/>
          <w:b/>
          <w:bCs/>
          <w:i/>
          <w:iCs/>
          <w:sz w:val="22"/>
          <w:szCs w:val="22"/>
        </w:rPr>
      </w:pPr>
    </w:p>
    <w:p w14:paraId="75172B68" w14:textId="77777777" w:rsidR="00D26BAB" w:rsidRDefault="00D26BAB" w:rsidP="00D26BAB">
      <w:pPr>
        <w:jc w:val="right"/>
        <w:rPr>
          <w:rFonts w:ascii="Arial" w:hAnsi="Arial" w:cs="Arial"/>
          <w:b/>
          <w:bCs/>
          <w:i/>
          <w:iCs/>
          <w:sz w:val="22"/>
          <w:szCs w:val="22"/>
        </w:rPr>
      </w:pPr>
    </w:p>
    <w:p w14:paraId="14E92DCB" w14:textId="77777777" w:rsidR="00652B3B" w:rsidRPr="00880FB6" w:rsidRDefault="00652B3B" w:rsidP="00D26BAB">
      <w:pPr>
        <w:jc w:val="right"/>
        <w:rPr>
          <w:rFonts w:ascii="Arial" w:hAnsi="Arial" w:cs="Arial"/>
          <w:b/>
          <w:bCs/>
          <w:i/>
          <w:iCs/>
          <w:sz w:val="22"/>
          <w:szCs w:val="22"/>
        </w:rPr>
      </w:pPr>
    </w:p>
    <w:p w14:paraId="508E85B5" w14:textId="77777777" w:rsidR="00B513FA" w:rsidRPr="00880FB6" w:rsidRDefault="00B513FA" w:rsidP="00B513FA">
      <w:pPr>
        <w:rPr>
          <w:rFonts w:ascii="Arial" w:hAnsi="Arial" w:cs="Arial"/>
          <w:sz w:val="22"/>
          <w:szCs w:val="22"/>
        </w:rPr>
      </w:pPr>
      <w:r w:rsidRPr="00880FB6">
        <w:rPr>
          <w:rStyle w:val="BookTitle"/>
          <w:rFonts w:ascii="Arial" w:hAnsi="Arial" w:cs="Arial"/>
          <w:sz w:val="22"/>
          <w:szCs w:val="22"/>
        </w:rPr>
        <w:t>СТРУКТУРА ЦЕНЕ</w:t>
      </w:r>
    </w:p>
    <w:p w14:paraId="06AC5D1B" w14:textId="77777777" w:rsidR="00B513FA" w:rsidRPr="00880FB6" w:rsidRDefault="00B513FA" w:rsidP="00B513FA">
      <w:pPr>
        <w:pStyle w:val="BodyText"/>
        <w:rPr>
          <w:rFonts w:ascii="Arial" w:hAnsi="Arial" w:cs="Arial"/>
          <w:b/>
          <w:bCs/>
          <w:sz w:val="22"/>
          <w:szCs w:val="22"/>
        </w:rPr>
      </w:pPr>
    </w:p>
    <w:tbl>
      <w:tblPr>
        <w:tblW w:w="792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350"/>
        <w:gridCol w:w="703"/>
        <w:gridCol w:w="17"/>
        <w:gridCol w:w="1530"/>
        <w:gridCol w:w="1440"/>
      </w:tblGrid>
      <w:tr w:rsidR="00B513FA" w:rsidRPr="00587E2B" w14:paraId="713F373D" w14:textId="77777777" w:rsidTr="008D0FC1">
        <w:trPr>
          <w:trHeight w:val="372"/>
        </w:trPr>
        <w:tc>
          <w:tcPr>
            <w:tcW w:w="2880" w:type="dxa"/>
            <w:vAlign w:val="center"/>
          </w:tcPr>
          <w:p w14:paraId="1D7C7AF3" w14:textId="77777777" w:rsidR="00B513FA" w:rsidRPr="00587E2B" w:rsidRDefault="00B513FA" w:rsidP="008D0FC1">
            <w:pPr>
              <w:tabs>
                <w:tab w:val="left" w:pos="360"/>
              </w:tabs>
              <w:spacing w:after="60"/>
              <w:jc w:val="center"/>
              <w:rPr>
                <w:rFonts w:ascii="Arial" w:hAnsi="Arial" w:cs="Arial"/>
                <w:b/>
                <w:sz w:val="20"/>
                <w:szCs w:val="20"/>
              </w:rPr>
            </w:pPr>
            <w:r w:rsidRPr="00587E2B">
              <w:rPr>
                <w:rFonts w:ascii="Arial" w:hAnsi="Arial" w:cs="Arial"/>
                <w:b/>
                <w:sz w:val="20"/>
                <w:szCs w:val="20"/>
              </w:rPr>
              <w:t>Опис</w:t>
            </w:r>
          </w:p>
        </w:tc>
        <w:tc>
          <w:tcPr>
            <w:tcW w:w="1350" w:type="dxa"/>
            <w:vAlign w:val="center"/>
          </w:tcPr>
          <w:p w14:paraId="4B858136" w14:textId="77777777" w:rsidR="00B513FA" w:rsidRPr="00587E2B" w:rsidRDefault="00B513FA" w:rsidP="008D0FC1">
            <w:pPr>
              <w:tabs>
                <w:tab w:val="left" w:pos="360"/>
              </w:tabs>
              <w:jc w:val="center"/>
              <w:rPr>
                <w:rFonts w:ascii="Arial" w:hAnsi="Arial" w:cs="Arial"/>
                <w:b/>
                <w:sz w:val="20"/>
                <w:szCs w:val="20"/>
                <w:lang w:val="sr-Cyrl-RS"/>
              </w:rPr>
            </w:pPr>
            <w:r w:rsidRPr="009E3117">
              <w:rPr>
                <w:rFonts w:ascii="Arial" w:hAnsi="Arial" w:cs="Arial"/>
                <w:b/>
                <w:sz w:val="20"/>
                <w:szCs w:val="20"/>
                <w:lang w:val="sr-Cyrl-RS"/>
              </w:rPr>
              <w:t xml:space="preserve">Јединица </w:t>
            </w:r>
            <w:r w:rsidRPr="00587E2B">
              <w:rPr>
                <w:rFonts w:ascii="Arial" w:hAnsi="Arial" w:cs="Arial"/>
                <w:b/>
                <w:sz w:val="20"/>
                <w:szCs w:val="20"/>
                <w:lang w:val="sr-Cyrl-RS"/>
              </w:rPr>
              <w:t>мере</w:t>
            </w:r>
          </w:p>
        </w:tc>
        <w:tc>
          <w:tcPr>
            <w:tcW w:w="703" w:type="dxa"/>
            <w:vAlign w:val="center"/>
          </w:tcPr>
          <w:p w14:paraId="5BBAD2A7" w14:textId="77777777" w:rsidR="00B513FA" w:rsidRPr="00587E2B" w:rsidDel="001D4067" w:rsidRDefault="00B513FA" w:rsidP="008D0FC1">
            <w:pPr>
              <w:tabs>
                <w:tab w:val="left" w:pos="360"/>
              </w:tabs>
              <w:spacing w:after="60"/>
              <w:jc w:val="center"/>
              <w:rPr>
                <w:rFonts w:ascii="Arial" w:hAnsi="Arial" w:cs="Arial"/>
                <w:b/>
                <w:sz w:val="20"/>
                <w:szCs w:val="20"/>
                <w:lang w:val="sr-Cyrl-RS"/>
              </w:rPr>
            </w:pPr>
            <w:r w:rsidRPr="009E3117">
              <w:rPr>
                <w:rFonts w:ascii="Arial" w:hAnsi="Arial" w:cs="Arial"/>
                <w:b/>
                <w:sz w:val="20"/>
                <w:szCs w:val="20"/>
                <w:lang w:val="sr-Cyrl-RS"/>
              </w:rPr>
              <w:t>К</w:t>
            </w:r>
            <w:r w:rsidRPr="00587E2B">
              <w:rPr>
                <w:rFonts w:ascii="Arial" w:hAnsi="Arial" w:cs="Arial"/>
                <w:b/>
                <w:sz w:val="20"/>
                <w:szCs w:val="20"/>
                <w:lang w:val="sr-Cyrl-RS"/>
              </w:rPr>
              <w:t>ол.</w:t>
            </w:r>
          </w:p>
        </w:tc>
        <w:tc>
          <w:tcPr>
            <w:tcW w:w="1547" w:type="dxa"/>
            <w:gridSpan w:val="2"/>
            <w:vAlign w:val="center"/>
          </w:tcPr>
          <w:p w14:paraId="293028EF" w14:textId="77777777" w:rsidR="00B513FA" w:rsidRPr="00587E2B" w:rsidRDefault="00B513FA" w:rsidP="008D0FC1">
            <w:pPr>
              <w:tabs>
                <w:tab w:val="left" w:pos="360"/>
              </w:tabs>
              <w:spacing w:after="60"/>
              <w:jc w:val="center"/>
              <w:rPr>
                <w:rFonts w:ascii="Arial" w:hAnsi="Arial" w:cs="Arial"/>
                <w:b/>
                <w:sz w:val="20"/>
                <w:szCs w:val="20"/>
              </w:rPr>
            </w:pPr>
            <w:r w:rsidRPr="00587E2B">
              <w:rPr>
                <w:rFonts w:ascii="Arial" w:hAnsi="Arial" w:cs="Arial"/>
                <w:b/>
                <w:sz w:val="20"/>
                <w:szCs w:val="20"/>
                <w:lang w:val="sr-Cyrl-RS"/>
              </w:rPr>
              <w:t>Јединична ц</w:t>
            </w:r>
            <w:r w:rsidRPr="00587E2B">
              <w:rPr>
                <w:rFonts w:ascii="Arial" w:hAnsi="Arial" w:cs="Arial"/>
                <w:b/>
                <w:sz w:val="20"/>
                <w:szCs w:val="20"/>
              </w:rPr>
              <w:t>ена без ПДВ</w:t>
            </w:r>
            <w:r w:rsidRPr="00587E2B">
              <w:rPr>
                <w:rFonts w:ascii="Arial" w:hAnsi="Arial" w:cs="Arial"/>
                <w:b/>
                <w:sz w:val="20"/>
                <w:szCs w:val="20"/>
                <w:lang w:val="sr-Cyrl-RS"/>
              </w:rPr>
              <w:t>-а</w:t>
            </w:r>
          </w:p>
        </w:tc>
        <w:tc>
          <w:tcPr>
            <w:tcW w:w="1440" w:type="dxa"/>
            <w:vAlign w:val="center"/>
          </w:tcPr>
          <w:p w14:paraId="379F319D" w14:textId="77777777" w:rsidR="00B513FA" w:rsidRPr="00587E2B" w:rsidRDefault="00B513FA" w:rsidP="008D0FC1">
            <w:pPr>
              <w:tabs>
                <w:tab w:val="left" w:pos="360"/>
              </w:tabs>
              <w:spacing w:after="60"/>
              <w:jc w:val="center"/>
              <w:rPr>
                <w:rFonts w:ascii="Arial" w:hAnsi="Arial" w:cs="Arial"/>
                <w:b/>
                <w:sz w:val="20"/>
                <w:szCs w:val="20"/>
              </w:rPr>
            </w:pPr>
            <w:r w:rsidRPr="00587E2B">
              <w:rPr>
                <w:rFonts w:ascii="Arial" w:hAnsi="Arial" w:cs="Arial"/>
                <w:b/>
                <w:sz w:val="20"/>
                <w:szCs w:val="20"/>
                <w:lang w:val="sr-Cyrl-RS"/>
              </w:rPr>
              <w:t>Јединична ц</w:t>
            </w:r>
            <w:r w:rsidRPr="00587E2B">
              <w:rPr>
                <w:rFonts w:ascii="Arial" w:hAnsi="Arial" w:cs="Arial"/>
                <w:b/>
                <w:sz w:val="20"/>
                <w:szCs w:val="20"/>
              </w:rPr>
              <w:t xml:space="preserve">ена </w:t>
            </w:r>
            <w:r w:rsidRPr="00587E2B">
              <w:rPr>
                <w:rFonts w:ascii="Arial" w:hAnsi="Arial" w:cs="Arial"/>
                <w:b/>
                <w:sz w:val="20"/>
                <w:szCs w:val="20"/>
                <w:lang w:val="sr-Cyrl-RS"/>
              </w:rPr>
              <w:t>са</w:t>
            </w:r>
            <w:r w:rsidRPr="00587E2B">
              <w:rPr>
                <w:rFonts w:ascii="Arial" w:hAnsi="Arial" w:cs="Arial"/>
                <w:b/>
                <w:sz w:val="20"/>
                <w:szCs w:val="20"/>
              </w:rPr>
              <w:t xml:space="preserve"> ПДВ</w:t>
            </w:r>
            <w:r w:rsidRPr="00587E2B">
              <w:rPr>
                <w:rFonts w:ascii="Arial" w:hAnsi="Arial" w:cs="Arial"/>
                <w:b/>
                <w:sz w:val="20"/>
                <w:szCs w:val="20"/>
                <w:lang w:val="sr-Cyrl-RS"/>
              </w:rPr>
              <w:t>-ом</w:t>
            </w:r>
          </w:p>
        </w:tc>
      </w:tr>
      <w:tr w:rsidR="00B513FA" w:rsidRPr="00587E2B" w14:paraId="05672DCD" w14:textId="77777777" w:rsidTr="008D0FC1">
        <w:trPr>
          <w:trHeight w:val="372"/>
        </w:trPr>
        <w:tc>
          <w:tcPr>
            <w:tcW w:w="2880" w:type="dxa"/>
            <w:vAlign w:val="center"/>
          </w:tcPr>
          <w:p w14:paraId="21370BE2" w14:textId="77777777" w:rsidR="00B513FA" w:rsidRPr="00587E2B" w:rsidRDefault="00B513FA" w:rsidP="008D0FC1">
            <w:pPr>
              <w:tabs>
                <w:tab w:val="left" w:pos="360"/>
              </w:tabs>
              <w:spacing w:after="60"/>
              <w:jc w:val="center"/>
              <w:rPr>
                <w:rFonts w:ascii="Arial" w:hAnsi="Arial" w:cs="Arial"/>
                <w:sz w:val="20"/>
                <w:szCs w:val="20"/>
                <w:lang w:val="sr-Latn-RS"/>
              </w:rPr>
            </w:pPr>
            <w:r>
              <w:rPr>
                <w:rFonts w:ascii="Arial" w:hAnsi="Arial" w:cs="Arial"/>
                <w:sz w:val="20"/>
                <w:szCs w:val="20"/>
                <w:lang w:val="sr-Latn-RS"/>
              </w:rPr>
              <w:t>1</w:t>
            </w:r>
          </w:p>
        </w:tc>
        <w:tc>
          <w:tcPr>
            <w:tcW w:w="1350" w:type="dxa"/>
            <w:vAlign w:val="center"/>
          </w:tcPr>
          <w:p w14:paraId="57CFA628" w14:textId="77777777" w:rsidR="00B513FA" w:rsidRPr="009E3117" w:rsidRDefault="00B513FA" w:rsidP="008D0FC1">
            <w:pPr>
              <w:tabs>
                <w:tab w:val="left" w:pos="360"/>
              </w:tabs>
              <w:spacing w:after="60"/>
              <w:jc w:val="center"/>
              <w:rPr>
                <w:rFonts w:ascii="Arial" w:hAnsi="Arial" w:cs="Arial"/>
                <w:sz w:val="20"/>
                <w:szCs w:val="20"/>
                <w:lang w:val="sr-Latn-CS"/>
              </w:rPr>
            </w:pPr>
            <w:r>
              <w:rPr>
                <w:rFonts w:ascii="Arial" w:hAnsi="Arial" w:cs="Arial"/>
                <w:sz w:val="20"/>
                <w:szCs w:val="20"/>
                <w:lang w:val="sr-Latn-CS"/>
              </w:rPr>
              <w:t>2</w:t>
            </w:r>
          </w:p>
        </w:tc>
        <w:tc>
          <w:tcPr>
            <w:tcW w:w="720" w:type="dxa"/>
            <w:gridSpan w:val="2"/>
            <w:vAlign w:val="center"/>
          </w:tcPr>
          <w:p w14:paraId="54262A31" w14:textId="77777777" w:rsidR="00B513FA" w:rsidRPr="009E3117" w:rsidRDefault="00B513FA" w:rsidP="008D0FC1">
            <w:pPr>
              <w:tabs>
                <w:tab w:val="left" w:pos="360"/>
              </w:tabs>
              <w:spacing w:after="60"/>
              <w:jc w:val="center"/>
              <w:rPr>
                <w:rFonts w:ascii="Arial" w:hAnsi="Arial" w:cs="Arial"/>
                <w:sz w:val="20"/>
                <w:szCs w:val="20"/>
                <w:lang w:val="sr-Latn-CS"/>
              </w:rPr>
            </w:pPr>
            <w:r>
              <w:rPr>
                <w:rFonts w:ascii="Arial" w:hAnsi="Arial" w:cs="Arial"/>
                <w:sz w:val="20"/>
                <w:szCs w:val="20"/>
                <w:lang w:val="sr-Latn-CS"/>
              </w:rPr>
              <w:t>3</w:t>
            </w:r>
          </w:p>
        </w:tc>
        <w:tc>
          <w:tcPr>
            <w:tcW w:w="1530" w:type="dxa"/>
            <w:vAlign w:val="center"/>
          </w:tcPr>
          <w:p w14:paraId="572D7596" w14:textId="77777777" w:rsidR="00B513FA" w:rsidRPr="009E3117" w:rsidRDefault="00B513FA" w:rsidP="008D0FC1">
            <w:pPr>
              <w:tabs>
                <w:tab w:val="left" w:pos="360"/>
              </w:tabs>
              <w:spacing w:after="60"/>
              <w:jc w:val="center"/>
              <w:rPr>
                <w:rFonts w:ascii="Arial" w:hAnsi="Arial" w:cs="Arial"/>
                <w:sz w:val="20"/>
                <w:szCs w:val="20"/>
                <w:lang w:val="sr-Latn-CS"/>
              </w:rPr>
            </w:pPr>
            <w:r>
              <w:rPr>
                <w:rFonts w:ascii="Arial" w:hAnsi="Arial" w:cs="Arial"/>
                <w:sz w:val="20"/>
                <w:szCs w:val="20"/>
                <w:lang w:val="sr-Latn-CS"/>
              </w:rPr>
              <w:t>4</w:t>
            </w:r>
          </w:p>
        </w:tc>
        <w:tc>
          <w:tcPr>
            <w:tcW w:w="1440" w:type="dxa"/>
            <w:vAlign w:val="center"/>
          </w:tcPr>
          <w:p w14:paraId="0604E8E4" w14:textId="77777777" w:rsidR="00B513FA" w:rsidRPr="009E3117" w:rsidRDefault="00B513FA" w:rsidP="008D0FC1">
            <w:pPr>
              <w:tabs>
                <w:tab w:val="left" w:pos="360"/>
              </w:tabs>
              <w:spacing w:after="60"/>
              <w:jc w:val="center"/>
              <w:rPr>
                <w:rFonts w:ascii="Arial" w:hAnsi="Arial" w:cs="Arial"/>
                <w:sz w:val="20"/>
                <w:szCs w:val="20"/>
                <w:lang w:val="sr-Latn-CS"/>
              </w:rPr>
            </w:pPr>
            <w:r>
              <w:rPr>
                <w:rFonts w:ascii="Arial" w:hAnsi="Arial" w:cs="Arial"/>
                <w:sz w:val="20"/>
                <w:szCs w:val="20"/>
                <w:lang w:val="sr-Latn-CS"/>
              </w:rPr>
              <w:t>5</w:t>
            </w:r>
          </w:p>
        </w:tc>
      </w:tr>
      <w:tr w:rsidR="00B513FA" w:rsidRPr="00587E2B" w14:paraId="24A6354F" w14:textId="77777777" w:rsidTr="008D0FC1">
        <w:trPr>
          <w:trHeight w:val="372"/>
        </w:trPr>
        <w:tc>
          <w:tcPr>
            <w:tcW w:w="2880" w:type="dxa"/>
            <w:vAlign w:val="center"/>
          </w:tcPr>
          <w:p w14:paraId="6254C313" w14:textId="77777777" w:rsidR="00B513FA" w:rsidRPr="00587E2B" w:rsidRDefault="00B513FA" w:rsidP="002244B0">
            <w:pPr>
              <w:tabs>
                <w:tab w:val="left" w:pos="360"/>
              </w:tabs>
              <w:spacing w:after="60"/>
              <w:rPr>
                <w:rFonts w:ascii="Arial" w:hAnsi="Arial" w:cs="Arial"/>
                <w:b/>
                <w:sz w:val="20"/>
                <w:szCs w:val="20"/>
                <w:lang w:val="sr-Latn-RS"/>
              </w:rPr>
            </w:pPr>
            <w:r>
              <w:rPr>
                <w:rFonts w:ascii="Arial" w:hAnsi="Arial" w:cs="Arial"/>
                <w:b/>
                <w:sz w:val="20"/>
                <w:szCs w:val="20"/>
                <w:lang w:val="sr-Cyrl-RS"/>
              </w:rPr>
              <w:t>1</w:t>
            </w:r>
            <w:r w:rsidRPr="00587E2B">
              <w:rPr>
                <w:rFonts w:ascii="Arial" w:hAnsi="Arial" w:cs="Arial"/>
                <w:b/>
                <w:sz w:val="20"/>
                <w:szCs w:val="20"/>
                <w:lang w:val="sr-Cyrl-RS"/>
              </w:rPr>
              <w:t xml:space="preserve">.  </w:t>
            </w:r>
            <w:r>
              <w:rPr>
                <w:rFonts w:ascii="Arial" w:hAnsi="Arial" w:cs="Arial"/>
                <w:b/>
                <w:sz w:val="20"/>
                <w:szCs w:val="20"/>
                <w:lang w:val="sr-Cyrl-RS"/>
              </w:rPr>
              <w:t>хаваријске интервенције на топлотној подстаници</w:t>
            </w:r>
          </w:p>
        </w:tc>
        <w:tc>
          <w:tcPr>
            <w:tcW w:w="1350" w:type="dxa"/>
            <w:vAlign w:val="center"/>
          </w:tcPr>
          <w:p w14:paraId="68CC932E" w14:textId="77777777" w:rsidR="00B513FA" w:rsidRPr="00587E2B" w:rsidDel="00BE370A" w:rsidRDefault="00B513FA" w:rsidP="008D0FC1">
            <w:pPr>
              <w:tabs>
                <w:tab w:val="left" w:pos="360"/>
              </w:tabs>
              <w:spacing w:after="60"/>
              <w:rPr>
                <w:rFonts w:ascii="Arial" w:hAnsi="Arial" w:cs="Arial"/>
                <w:sz w:val="20"/>
                <w:szCs w:val="20"/>
                <w:lang w:val="sr-Cyrl-RS"/>
              </w:rPr>
            </w:pPr>
            <w:r>
              <w:rPr>
                <w:rFonts w:ascii="Arial" w:hAnsi="Arial" w:cs="Arial"/>
                <w:sz w:val="20"/>
                <w:szCs w:val="20"/>
                <w:lang w:val="sr-Cyrl-RS"/>
              </w:rPr>
              <w:t>дин/часу</w:t>
            </w:r>
          </w:p>
        </w:tc>
        <w:tc>
          <w:tcPr>
            <w:tcW w:w="720" w:type="dxa"/>
            <w:gridSpan w:val="2"/>
            <w:vAlign w:val="center"/>
          </w:tcPr>
          <w:p w14:paraId="0B373F67" w14:textId="77777777" w:rsidR="00B513FA" w:rsidRPr="00587E2B" w:rsidDel="00BE370A" w:rsidRDefault="00B513FA" w:rsidP="008D0FC1">
            <w:pPr>
              <w:tabs>
                <w:tab w:val="left" w:pos="360"/>
              </w:tabs>
              <w:spacing w:after="60"/>
              <w:jc w:val="center"/>
              <w:rPr>
                <w:rFonts w:ascii="Arial" w:hAnsi="Arial" w:cs="Arial"/>
                <w:sz w:val="20"/>
                <w:szCs w:val="20"/>
                <w:lang w:val="sr-Cyrl-RS"/>
              </w:rPr>
            </w:pPr>
            <w:r>
              <w:rPr>
                <w:rFonts w:ascii="Arial" w:hAnsi="Arial" w:cs="Arial"/>
                <w:sz w:val="20"/>
                <w:szCs w:val="20"/>
                <w:lang w:val="sr-Cyrl-RS"/>
              </w:rPr>
              <w:t>1</w:t>
            </w:r>
          </w:p>
        </w:tc>
        <w:tc>
          <w:tcPr>
            <w:tcW w:w="1530" w:type="dxa"/>
          </w:tcPr>
          <w:p w14:paraId="61881746" w14:textId="77777777" w:rsidR="00B513FA" w:rsidRPr="009E3117" w:rsidDel="00BE370A" w:rsidRDefault="00B513FA" w:rsidP="008D0FC1">
            <w:pPr>
              <w:tabs>
                <w:tab w:val="left" w:pos="360"/>
              </w:tabs>
              <w:spacing w:after="60"/>
              <w:rPr>
                <w:rFonts w:ascii="Arial" w:hAnsi="Arial" w:cs="Arial"/>
                <w:sz w:val="20"/>
                <w:szCs w:val="20"/>
              </w:rPr>
            </w:pPr>
          </w:p>
        </w:tc>
        <w:tc>
          <w:tcPr>
            <w:tcW w:w="1440" w:type="dxa"/>
          </w:tcPr>
          <w:p w14:paraId="3CF1D5DC" w14:textId="77777777" w:rsidR="00B513FA" w:rsidRPr="00587E2B" w:rsidDel="00BE370A" w:rsidRDefault="00B513FA" w:rsidP="008D0FC1">
            <w:pPr>
              <w:tabs>
                <w:tab w:val="left" w:pos="360"/>
              </w:tabs>
              <w:spacing w:after="60"/>
              <w:rPr>
                <w:rFonts w:ascii="Arial" w:hAnsi="Arial" w:cs="Arial"/>
                <w:sz w:val="20"/>
                <w:szCs w:val="20"/>
              </w:rPr>
            </w:pPr>
          </w:p>
        </w:tc>
      </w:tr>
    </w:tbl>
    <w:p w14:paraId="1757F01E" w14:textId="77777777" w:rsidR="00B513FA" w:rsidRPr="00880FB6" w:rsidRDefault="00B513FA" w:rsidP="00B513FA">
      <w:pPr>
        <w:pStyle w:val="BodyText"/>
        <w:rPr>
          <w:rFonts w:ascii="Arial" w:hAnsi="Arial" w:cs="Arial"/>
          <w:b/>
          <w:bCs/>
          <w:sz w:val="22"/>
          <w:szCs w:val="22"/>
        </w:rPr>
      </w:pPr>
    </w:p>
    <w:p w14:paraId="23A36F44" w14:textId="77777777" w:rsidR="00B513FA" w:rsidRPr="002D7BBC" w:rsidRDefault="00B513FA" w:rsidP="00B513FA">
      <w:pPr>
        <w:pStyle w:val="BodyText"/>
        <w:rPr>
          <w:rFonts w:ascii="Arial" w:hAnsi="Arial" w:cs="Arial"/>
          <w:b/>
          <w:bCs/>
          <w:sz w:val="22"/>
          <w:szCs w:val="22"/>
        </w:rPr>
      </w:pPr>
      <w:r w:rsidRPr="002D7BBC">
        <w:rPr>
          <w:rFonts w:ascii="Arial" w:hAnsi="Arial" w:cs="Arial"/>
          <w:b/>
          <w:bCs/>
          <w:sz w:val="22"/>
          <w:szCs w:val="22"/>
        </w:rPr>
        <w:t xml:space="preserve">Напомена: </w:t>
      </w:r>
    </w:p>
    <w:p w14:paraId="4FF0384D" w14:textId="77777777" w:rsidR="00B513FA" w:rsidRDefault="00B513FA" w:rsidP="00BF7D1A">
      <w:pPr>
        <w:pStyle w:val="BodyText"/>
        <w:rPr>
          <w:rFonts w:ascii="Arial" w:hAnsi="Arial" w:cs="Arial"/>
          <w:b/>
          <w:bCs/>
          <w:sz w:val="22"/>
          <w:szCs w:val="22"/>
        </w:rPr>
      </w:pPr>
      <w:r w:rsidRPr="002D7BBC">
        <w:rPr>
          <w:rFonts w:ascii="Arial" w:hAnsi="Arial" w:cs="Arial"/>
          <w:b/>
          <w:bCs/>
          <w:sz w:val="22"/>
          <w:szCs w:val="22"/>
        </w:rPr>
        <w:t xml:space="preserve"> </w:t>
      </w:r>
      <w:r w:rsidRPr="002D7BBC">
        <w:rPr>
          <w:rFonts w:ascii="Arial" w:hAnsi="Arial" w:cs="Arial"/>
          <w:b/>
          <w:bCs/>
          <w:sz w:val="22"/>
          <w:szCs w:val="22"/>
        </w:rPr>
        <w:tab/>
      </w:r>
      <w:r>
        <w:rPr>
          <w:rFonts w:ascii="Arial" w:hAnsi="Arial" w:cs="Arial"/>
          <w:b/>
          <w:bCs/>
          <w:sz w:val="22"/>
          <w:szCs w:val="22"/>
          <w:lang w:val="sr-Cyrl-RS"/>
        </w:rPr>
        <w:t xml:space="preserve">Цена без ПДВ за интервенције </w:t>
      </w:r>
      <w:r w:rsidRPr="002D7BBC">
        <w:rPr>
          <w:rFonts w:ascii="Arial" w:hAnsi="Arial" w:cs="Arial"/>
          <w:b/>
          <w:bCs/>
          <w:sz w:val="22"/>
          <w:szCs w:val="22"/>
        </w:rPr>
        <w:t>служи з</w:t>
      </w:r>
      <w:r>
        <w:rPr>
          <w:rFonts w:ascii="Arial" w:hAnsi="Arial" w:cs="Arial"/>
          <w:b/>
          <w:bCs/>
          <w:sz w:val="22"/>
          <w:szCs w:val="22"/>
        </w:rPr>
        <w:t>а упоређивање и рангирање понуда.</w:t>
      </w:r>
    </w:p>
    <w:p w14:paraId="4DACCF71" w14:textId="77777777" w:rsidR="00B513FA" w:rsidRDefault="00B513FA">
      <w:pPr>
        <w:pStyle w:val="BodyText"/>
        <w:rPr>
          <w:rFonts w:ascii="Arial" w:hAnsi="Arial" w:cs="Arial"/>
          <w:b/>
          <w:bCs/>
          <w:sz w:val="22"/>
          <w:szCs w:val="22"/>
        </w:rPr>
      </w:pPr>
      <w:r>
        <w:rPr>
          <w:rFonts w:ascii="Arial" w:hAnsi="Arial" w:cs="Arial"/>
          <w:b/>
          <w:bCs/>
          <w:sz w:val="22"/>
          <w:szCs w:val="22"/>
        </w:rPr>
        <w:tab/>
      </w:r>
      <w:r>
        <w:rPr>
          <w:rFonts w:ascii="Arial" w:hAnsi="Arial" w:cs="Arial"/>
          <w:b/>
          <w:bCs/>
          <w:sz w:val="22"/>
          <w:szCs w:val="22"/>
          <w:lang w:val="sr-Cyrl-RS"/>
        </w:rPr>
        <w:t>Цене за интервенције дају се по норма часу и служиће за обрачун по стварно извршеним интервенцијама</w:t>
      </w:r>
      <w:r w:rsidRPr="00B513FA">
        <w:rPr>
          <w:rFonts w:ascii="Arial" w:hAnsi="Arial" w:cs="Arial"/>
          <w:b/>
          <w:bCs/>
          <w:sz w:val="22"/>
          <w:szCs w:val="22"/>
        </w:rPr>
        <w:t xml:space="preserve"> </w:t>
      </w:r>
      <w:r w:rsidRPr="002D7BBC">
        <w:rPr>
          <w:rFonts w:ascii="Arial" w:hAnsi="Arial" w:cs="Arial"/>
          <w:b/>
          <w:bCs/>
          <w:sz w:val="22"/>
          <w:szCs w:val="22"/>
        </w:rPr>
        <w:t>и не представља укупну вредност уговора.</w:t>
      </w:r>
    </w:p>
    <w:p w14:paraId="799F0A59" w14:textId="77777777" w:rsidR="00B513FA" w:rsidRDefault="00B513FA" w:rsidP="00B513FA">
      <w:pPr>
        <w:pStyle w:val="BodyText"/>
        <w:rPr>
          <w:rFonts w:ascii="Arial" w:hAnsi="Arial" w:cs="Arial"/>
          <w:b/>
          <w:bCs/>
          <w:sz w:val="22"/>
          <w:szCs w:val="22"/>
          <w:lang w:val="sr-Cyrl-RS"/>
        </w:rPr>
      </w:pPr>
    </w:p>
    <w:p w14:paraId="655CF28A" w14:textId="77777777" w:rsidR="00B513FA" w:rsidRPr="00587E2B" w:rsidRDefault="00B513FA" w:rsidP="00B513FA">
      <w:pPr>
        <w:pStyle w:val="BodyText"/>
        <w:rPr>
          <w:rFonts w:ascii="Arial" w:hAnsi="Arial" w:cs="Arial"/>
          <w:b/>
          <w:bCs/>
          <w:sz w:val="22"/>
          <w:szCs w:val="22"/>
          <w:lang w:val="sr-Cyrl-RS"/>
        </w:rPr>
      </w:pPr>
    </w:p>
    <w:p w14:paraId="39D17BDD" w14:textId="77777777" w:rsidR="00B513FA" w:rsidRDefault="00B513FA" w:rsidP="00B513FA">
      <w:pPr>
        <w:ind w:left="360"/>
        <w:jc w:val="both"/>
        <w:rPr>
          <w:rFonts w:ascii="Arial" w:hAnsi="Arial" w:cs="Arial"/>
          <w:b/>
          <w:bCs/>
          <w:iCs/>
          <w:u w:val="single"/>
          <w:lang w:val="sr-Cyrl-RS"/>
        </w:rPr>
      </w:pPr>
      <w:r w:rsidRPr="002D7BBC">
        <w:rPr>
          <w:rFonts w:ascii="Arial" w:hAnsi="Arial" w:cs="Arial"/>
          <w:b/>
          <w:bCs/>
          <w:sz w:val="22"/>
          <w:szCs w:val="22"/>
        </w:rPr>
        <w:t xml:space="preserve"> </w:t>
      </w:r>
      <w:r>
        <w:rPr>
          <w:rFonts w:ascii="Arial" w:hAnsi="Arial" w:cs="Arial"/>
          <w:b/>
          <w:bCs/>
          <w:iCs/>
          <w:u w:val="single"/>
        </w:rPr>
        <w:t xml:space="preserve">Упутство за попуњавање обрасца структуре цене: </w:t>
      </w:r>
    </w:p>
    <w:p w14:paraId="34899E0F" w14:textId="77777777" w:rsidR="00B513FA" w:rsidRPr="00486266" w:rsidRDefault="00B513FA" w:rsidP="00B513FA">
      <w:pPr>
        <w:ind w:left="360"/>
        <w:jc w:val="both"/>
        <w:rPr>
          <w:rFonts w:ascii="Arial" w:hAnsi="Arial" w:cs="Arial"/>
          <w:bCs/>
          <w:iCs/>
          <w:color w:val="002060"/>
          <w:lang w:val="sr-Cyrl-RS"/>
        </w:rPr>
      </w:pPr>
    </w:p>
    <w:p w14:paraId="1E8177F3" w14:textId="77777777" w:rsidR="00B513FA" w:rsidRDefault="00B513FA" w:rsidP="00B513FA">
      <w:pPr>
        <w:pStyle w:val="ListParagraph"/>
        <w:tabs>
          <w:tab w:val="left" w:pos="90"/>
        </w:tabs>
        <w:ind w:left="0"/>
        <w:jc w:val="both"/>
        <w:rPr>
          <w:rFonts w:ascii="Arial" w:hAnsi="Arial" w:cs="Arial"/>
          <w:bCs/>
          <w:iCs/>
        </w:rPr>
      </w:pPr>
      <w:r>
        <w:rPr>
          <w:rFonts w:ascii="Arial" w:hAnsi="Arial" w:cs="Arial"/>
          <w:bCs/>
          <w:iCs/>
        </w:rPr>
        <w:t>Понуђач треба да попуни образац структуре цене на следећи начин:</w:t>
      </w:r>
    </w:p>
    <w:p w14:paraId="67E3583A" w14:textId="77777777" w:rsidR="00B513FA" w:rsidRPr="00587E2B" w:rsidRDefault="00B513FA" w:rsidP="00B513FA">
      <w:pPr>
        <w:pStyle w:val="ListParagraph"/>
        <w:numPr>
          <w:ilvl w:val="0"/>
          <w:numId w:val="90"/>
        </w:numPr>
        <w:tabs>
          <w:tab w:val="left" w:pos="90"/>
        </w:tabs>
        <w:spacing w:after="0" w:line="100" w:lineRule="atLeast"/>
        <w:jc w:val="both"/>
        <w:rPr>
          <w:rFonts w:ascii="Arial" w:hAnsi="Arial" w:cs="Arial"/>
          <w:bCs/>
          <w:iCs/>
        </w:rPr>
      </w:pPr>
      <w:r w:rsidRPr="00587E2B">
        <w:rPr>
          <w:rFonts w:ascii="Arial" w:hAnsi="Arial" w:cs="Arial"/>
          <w:bCs/>
          <w:iCs/>
        </w:rPr>
        <w:t xml:space="preserve">у колони </w:t>
      </w:r>
      <w:r>
        <w:rPr>
          <w:rFonts w:ascii="Arial" w:hAnsi="Arial" w:cs="Arial"/>
          <w:bCs/>
          <w:iCs/>
          <w:lang w:val="sr-Cyrl-RS"/>
        </w:rPr>
        <w:t>4</w:t>
      </w:r>
      <w:r w:rsidRPr="00587E2B">
        <w:rPr>
          <w:rFonts w:ascii="Arial" w:hAnsi="Arial" w:cs="Arial"/>
          <w:bCs/>
          <w:iCs/>
        </w:rPr>
        <w:t xml:space="preserve"> уписати колико износи јединична цена без ПДВ-а</w:t>
      </w:r>
      <w:r w:rsidRPr="00587E2B">
        <w:rPr>
          <w:rFonts w:ascii="Arial" w:hAnsi="Arial" w:cs="Arial"/>
          <w:bCs/>
          <w:iCs/>
          <w:lang w:val="sr-Cyrl-RS"/>
        </w:rPr>
        <w:t>,</w:t>
      </w:r>
      <w:r w:rsidRPr="00587E2B">
        <w:rPr>
          <w:rFonts w:ascii="Arial" w:hAnsi="Arial" w:cs="Arial"/>
          <w:bCs/>
          <w:iCs/>
        </w:rPr>
        <w:t xml:space="preserve"> за сваки тражени предмет јавне набавке;</w:t>
      </w:r>
    </w:p>
    <w:p w14:paraId="17BC96B1" w14:textId="77777777" w:rsidR="00B513FA" w:rsidRDefault="00B513FA" w:rsidP="00B513FA">
      <w:pPr>
        <w:pStyle w:val="ListParagraph"/>
        <w:numPr>
          <w:ilvl w:val="0"/>
          <w:numId w:val="90"/>
        </w:numPr>
        <w:tabs>
          <w:tab w:val="left" w:pos="90"/>
        </w:tabs>
        <w:suppressAutoHyphens/>
        <w:spacing w:after="0" w:line="100" w:lineRule="atLeast"/>
        <w:jc w:val="both"/>
        <w:rPr>
          <w:rFonts w:ascii="Arial" w:hAnsi="Arial" w:cs="Arial"/>
          <w:bCs/>
          <w:iCs/>
          <w:lang w:val="sr-Cyrl-RS"/>
        </w:rPr>
      </w:pPr>
      <w:r>
        <w:rPr>
          <w:rFonts w:ascii="Arial" w:hAnsi="Arial" w:cs="Arial"/>
          <w:bCs/>
          <w:iCs/>
        </w:rPr>
        <w:t>у колони 5 уписати колико износи</w:t>
      </w:r>
      <w:r>
        <w:rPr>
          <w:rFonts w:ascii="Arial" w:hAnsi="Arial" w:cs="Arial"/>
          <w:bCs/>
          <w:iCs/>
          <w:lang w:val="sr-Cyrl-RS"/>
        </w:rPr>
        <w:t xml:space="preserve"> јединична цена са ПДВ</w:t>
      </w:r>
      <w:r>
        <w:rPr>
          <w:rFonts w:ascii="Arial" w:hAnsi="Arial" w:cs="Arial"/>
          <w:bCs/>
          <w:iCs/>
        </w:rPr>
        <w:t>-</w:t>
      </w:r>
      <w:r>
        <w:rPr>
          <w:rFonts w:ascii="Arial" w:hAnsi="Arial" w:cs="Arial"/>
          <w:bCs/>
          <w:iCs/>
          <w:lang w:val="sr-Cyrl-RS"/>
        </w:rPr>
        <w:t xml:space="preserve">ом, </w:t>
      </w:r>
      <w:r>
        <w:rPr>
          <w:rFonts w:ascii="Arial" w:hAnsi="Arial" w:cs="Arial"/>
          <w:bCs/>
          <w:iCs/>
        </w:rPr>
        <w:t>за сваки тражени предмет јавне набавке;</w:t>
      </w:r>
    </w:p>
    <w:p w14:paraId="38EDD42D" w14:textId="77777777" w:rsidR="00B513FA" w:rsidRPr="00880FB6" w:rsidRDefault="00B513FA" w:rsidP="00B513FA">
      <w:pPr>
        <w:pStyle w:val="BodyText"/>
        <w:rPr>
          <w:rFonts w:ascii="Arial" w:hAnsi="Arial" w:cs="Arial"/>
          <w:b/>
          <w:bCs/>
          <w:sz w:val="22"/>
          <w:szCs w:val="22"/>
        </w:rPr>
      </w:pPr>
      <w:r w:rsidRPr="002D7BBC">
        <w:rPr>
          <w:rFonts w:ascii="Arial" w:hAnsi="Arial" w:cs="Arial"/>
          <w:b/>
          <w:bCs/>
          <w:sz w:val="22"/>
          <w:szCs w:val="22"/>
        </w:rPr>
        <w:tab/>
      </w:r>
    </w:p>
    <w:p w14:paraId="16F18DF4" w14:textId="77777777" w:rsidR="00B513FA" w:rsidRPr="00880FB6" w:rsidRDefault="00B513FA" w:rsidP="00B513FA">
      <w:pPr>
        <w:pStyle w:val="BodyText"/>
        <w:rPr>
          <w:rFonts w:ascii="Arial" w:hAnsi="Arial" w:cs="Arial"/>
          <w:b/>
          <w:bCs/>
          <w:sz w:val="22"/>
          <w:szCs w:val="22"/>
        </w:rPr>
      </w:pPr>
    </w:p>
    <w:tbl>
      <w:tblPr>
        <w:tblW w:w="0" w:type="auto"/>
        <w:jc w:val="center"/>
        <w:tblLook w:val="01E0" w:firstRow="1" w:lastRow="1" w:firstColumn="1" w:lastColumn="1" w:noHBand="0" w:noVBand="0"/>
      </w:tblPr>
      <w:tblGrid>
        <w:gridCol w:w="3598"/>
        <w:gridCol w:w="1959"/>
        <w:gridCol w:w="3730"/>
      </w:tblGrid>
      <w:tr w:rsidR="00B513FA" w:rsidRPr="00880FB6" w14:paraId="440C49C7" w14:textId="77777777" w:rsidTr="008D0FC1">
        <w:trPr>
          <w:jc w:val="center"/>
        </w:trPr>
        <w:tc>
          <w:tcPr>
            <w:tcW w:w="3598" w:type="dxa"/>
          </w:tcPr>
          <w:p w14:paraId="4BDF87AE" w14:textId="77777777" w:rsidR="00B513FA" w:rsidRPr="00880FB6" w:rsidRDefault="00B513FA" w:rsidP="008D0FC1">
            <w:pPr>
              <w:jc w:val="center"/>
              <w:rPr>
                <w:rFonts w:ascii="Arial" w:hAnsi="Arial" w:cs="Arial"/>
                <w:sz w:val="22"/>
                <w:szCs w:val="22"/>
              </w:rPr>
            </w:pPr>
            <w:r w:rsidRPr="00880FB6">
              <w:rPr>
                <w:rFonts w:ascii="Arial" w:hAnsi="Arial" w:cs="Arial"/>
                <w:sz w:val="22"/>
                <w:szCs w:val="22"/>
              </w:rPr>
              <w:t>Датум:</w:t>
            </w:r>
          </w:p>
        </w:tc>
        <w:tc>
          <w:tcPr>
            <w:tcW w:w="1959" w:type="dxa"/>
          </w:tcPr>
          <w:p w14:paraId="59650756" w14:textId="77777777" w:rsidR="00B513FA" w:rsidRPr="00880FB6" w:rsidRDefault="00B513FA" w:rsidP="008D0FC1">
            <w:pPr>
              <w:jc w:val="center"/>
              <w:rPr>
                <w:rFonts w:ascii="Arial" w:hAnsi="Arial" w:cs="Arial"/>
                <w:sz w:val="22"/>
                <w:szCs w:val="22"/>
              </w:rPr>
            </w:pPr>
            <w:r w:rsidRPr="00880FB6">
              <w:rPr>
                <w:rFonts w:ascii="Arial" w:hAnsi="Arial" w:cs="Arial"/>
                <w:sz w:val="22"/>
                <w:szCs w:val="22"/>
              </w:rPr>
              <w:t>М.П.</w:t>
            </w:r>
          </w:p>
        </w:tc>
        <w:tc>
          <w:tcPr>
            <w:tcW w:w="3730" w:type="dxa"/>
          </w:tcPr>
          <w:p w14:paraId="13D74204" w14:textId="77777777" w:rsidR="00B513FA" w:rsidRPr="00880FB6" w:rsidRDefault="00B513FA" w:rsidP="008D0FC1">
            <w:pPr>
              <w:jc w:val="center"/>
              <w:rPr>
                <w:rFonts w:ascii="Arial" w:hAnsi="Arial" w:cs="Arial"/>
                <w:sz w:val="22"/>
                <w:szCs w:val="22"/>
              </w:rPr>
            </w:pPr>
            <w:r w:rsidRPr="00880FB6">
              <w:rPr>
                <w:rFonts w:ascii="Arial" w:hAnsi="Arial" w:cs="Arial"/>
                <w:sz w:val="22"/>
                <w:szCs w:val="22"/>
              </w:rPr>
              <w:t>Понуђач:</w:t>
            </w:r>
          </w:p>
        </w:tc>
      </w:tr>
      <w:tr w:rsidR="00B513FA" w:rsidRPr="00880FB6" w14:paraId="3F83F106" w14:textId="77777777" w:rsidTr="008D0FC1">
        <w:trPr>
          <w:jc w:val="center"/>
        </w:trPr>
        <w:tc>
          <w:tcPr>
            <w:tcW w:w="3598" w:type="dxa"/>
            <w:tcBorders>
              <w:bottom w:val="single" w:sz="4" w:space="0" w:color="auto"/>
            </w:tcBorders>
            <w:vAlign w:val="center"/>
          </w:tcPr>
          <w:p w14:paraId="26772538" w14:textId="77777777" w:rsidR="00B513FA" w:rsidRPr="00880FB6" w:rsidRDefault="00B513FA" w:rsidP="008D0FC1">
            <w:pPr>
              <w:jc w:val="both"/>
              <w:rPr>
                <w:rFonts w:ascii="Arial" w:hAnsi="Arial" w:cs="Arial"/>
                <w:sz w:val="22"/>
                <w:szCs w:val="22"/>
              </w:rPr>
            </w:pPr>
          </w:p>
        </w:tc>
        <w:tc>
          <w:tcPr>
            <w:tcW w:w="1959" w:type="dxa"/>
            <w:vAlign w:val="center"/>
          </w:tcPr>
          <w:p w14:paraId="43DBAB96" w14:textId="77777777" w:rsidR="00B513FA" w:rsidRPr="00880FB6" w:rsidRDefault="00B513FA" w:rsidP="008D0FC1">
            <w:pPr>
              <w:jc w:val="both"/>
              <w:rPr>
                <w:rFonts w:ascii="Arial" w:hAnsi="Arial" w:cs="Arial"/>
                <w:sz w:val="22"/>
                <w:szCs w:val="22"/>
              </w:rPr>
            </w:pPr>
          </w:p>
        </w:tc>
        <w:tc>
          <w:tcPr>
            <w:tcW w:w="3730" w:type="dxa"/>
            <w:tcBorders>
              <w:bottom w:val="single" w:sz="4" w:space="0" w:color="auto"/>
            </w:tcBorders>
            <w:vAlign w:val="center"/>
          </w:tcPr>
          <w:p w14:paraId="5D5275F4" w14:textId="77777777" w:rsidR="00B513FA" w:rsidRPr="00880FB6" w:rsidRDefault="00B513FA" w:rsidP="008D0FC1">
            <w:pPr>
              <w:jc w:val="both"/>
              <w:rPr>
                <w:rFonts w:ascii="Arial" w:hAnsi="Arial" w:cs="Arial"/>
                <w:sz w:val="22"/>
                <w:szCs w:val="22"/>
              </w:rPr>
            </w:pPr>
          </w:p>
        </w:tc>
      </w:tr>
    </w:tbl>
    <w:p w14:paraId="43C255C9" w14:textId="77777777" w:rsidR="00883C1B" w:rsidRDefault="00883C1B" w:rsidP="00B513FA">
      <w:pPr>
        <w:tabs>
          <w:tab w:val="left" w:pos="1695"/>
        </w:tabs>
        <w:rPr>
          <w:rFonts w:ascii="Arial" w:hAnsi="Arial" w:cs="Arial"/>
          <w:b/>
          <w:bCs/>
          <w:i/>
          <w:iCs/>
          <w:sz w:val="22"/>
          <w:szCs w:val="22"/>
        </w:rPr>
      </w:pPr>
    </w:p>
    <w:p w14:paraId="1161DB5C" w14:textId="77777777" w:rsidR="00883C1B" w:rsidRDefault="00883C1B">
      <w:pPr>
        <w:suppressAutoHyphens w:val="0"/>
        <w:rPr>
          <w:rFonts w:ascii="Arial" w:hAnsi="Arial" w:cs="Arial"/>
          <w:b/>
          <w:bCs/>
          <w:i/>
          <w:iCs/>
          <w:sz w:val="22"/>
          <w:szCs w:val="22"/>
        </w:rPr>
      </w:pPr>
      <w:r>
        <w:rPr>
          <w:rFonts w:ascii="Arial" w:hAnsi="Arial" w:cs="Arial"/>
          <w:b/>
          <w:bCs/>
          <w:i/>
          <w:iCs/>
          <w:sz w:val="22"/>
          <w:szCs w:val="22"/>
        </w:rPr>
        <w:br w:type="page"/>
      </w:r>
    </w:p>
    <w:p w14:paraId="72291C01" w14:textId="77777777" w:rsidR="00B513FA" w:rsidRPr="00880FB6" w:rsidRDefault="00B513FA" w:rsidP="00B513FA">
      <w:pPr>
        <w:tabs>
          <w:tab w:val="left" w:pos="1695"/>
        </w:tabs>
        <w:rPr>
          <w:rFonts w:ascii="Arial" w:hAnsi="Arial" w:cs="Arial"/>
          <w:b/>
          <w:bCs/>
          <w:i/>
          <w:iCs/>
          <w:sz w:val="22"/>
          <w:szCs w:val="22"/>
        </w:rPr>
      </w:pPr>
    </w:p>
    <w:p w14:paraId="2E244C6C" w14:textId="77777777" w:rsidR="00652B3B" w:rsidRDefault="00652B3B" w:rsidP="00D26BAB">
      <w:pPr>
        <w:pStyle w:val="Heading2"/>
        <w:jc w:val="right"/>
      </w:pPr>
    </w:p>
    <w:p w14:paraId="4194A107" w14:textId="77777777" w:rsidR="00D26BAB" w:rsidRPr="00FD2630" w:rsidRDefault="00D26BAB" w:rsidP="00D26BAB">
      <w:pPr>
        <w:pStyle w:val="Heading2"/>
        <w:jc w:val="right"/>
        <w:rPr>
          <w:lang w:val="sr-Cyrl-RS"/>
        </w:rPr>
      </w:pPr>
      <w:bookmarkStart w:id="330" w:name="_Toc431560693"/>
      <w:r w:rsidRPr="00880FB6">
        <w:t xml:space="preserve">ОБРАЗАЦ 6. </w:t>
      </w:r>
      <w:r>
        <w:rPr>
          <w:lang w:val="sr-Cyrl-RS"/>
        </w:rPr>
        <w:t>партија 3</w:t>
      </w:r>
      <w:bookmarkEnd w:id="330"/>
    </w:p>
    <w:p w14:paraId="7DF2628E" w14:textId="77777777" w:rsidR="00D26BAB" w:rsidRPr="00FD2630" w:rsidRDefault="00D26BAB" w:rsidP="00D26BAB">
      <w:pPr>
        <w:pStyle w:val="BodyText"/>
        <w:tabs>
          <w:tab w:val="left" w:pos="6870"/>
        </w:tabs>
        <w:rPr>
          <w:rFonts w:ascii="Arial" w:hAnsi="Arial" w:cs="Arial"/>
          <w:sz w:val="22"/>
          <w:szCs w:val="22"/>
          <w:lang w:val="sr-Cyrl-RS"/>
        </w:rPr>
      </w:pPr>
    </w:p>
    <w:p w14:paraId="56BBD9B2" w14:textId="77777777" w:rsidR="00652B3B" w:rsidRDefault="00652B3B" w:rsidP="00D26BAB">
      <w:pPr>
        <w:jc w:val="center"/>
        <w:rPr>
          <w:rStyle w:val="BookTitle"/>
          <w:rFonts w:ascii="Arial" w:hAnsi="Arial" w:cs="Arial"/>
          <w:sz w:val="22"/>
          <w:szCs w:val="22"/>
        </w:rPr>
      </w:pPr>
    </w:p>
    <w:p w14:paraId="7F9B6218" w14:textId="77777777" w:rsidR="00D26BAB" w:rsidRPr="006C2AB3" w:rsidRDefault="00D26BAB" w:rsidP="00D26BAB">
      <w:pPr>
        <w:jc w:val="center"/>
        <w:rPr>
          <w:rStyle w:val="BookTitle"/>
          <w:rFonts w:ascii="Arial" w:hAnsi="Arial" w:cs="Arial"/>
          <w:sz w:val="22"/>
          <w:szCs w:val="22"/>
        </w:rPr>
      </w:pPr>
      <w:r w:rsidRPr="006C2AB3">
        <w:rPr>
          <w:rStyle w:val="BookTitle"/>
          <w:rFonts w:ascii="Arial" w:hAnsi="Arial" w:cs="Arial"/>
          <w:sz w:val="22"/>
          <w:szCs w:val="22"/>
        </w:rPr>
        <w:t>МОДЕЛ УГОВОРА</w:t>
      </w:r>
    </w:p>
    <w:p w14:paraId="070F2A29" w14:textId="77777777" w:rsidR="00D26BAB" w:rsidRPr="00880FB6" w:rsidRDefault="00D26BAB" w:rsidP="00D26BAB">
      <w:pPr>
        <w:tabs>
          <w:tab w:val="left" w:pos="709"/>
          <w:tab w:val="center" w:pos="7938"/>
        </w:tabs>
        <w:jc w:val="both"/>
        <w:rPr>
          <w:rFonts w:ascii="Arial" w:hAnsi="Arial" w:cs="Arial"/>
          <w:sz w:val="22"/>
          <w:szCs w:val="22"/>
        </w:rPr>
      </w:pPr>
    </w:p>
    <w:p w14:paraId="6BD108AF" w14:textId="77777777" w:rsidR="00D26BAB" w:rsidRPr="00880FB6" w:rsidRDefault="00D26BAB" w:rsidP="00D26BAB">
      <w:pPr>
        <w:rPr>
          <w:rFonts w:ascii="Arial" w:hAnsi="Arial" w:cs="Arial"/>
          <w:sz w:val="22"/>
          <w:szCs w:val="22"/>
        </w:rPr>
      </w:pPr>
      <w:r w:rsidRPr="00880FB6">
        <w:rPr>
          <w:rFonts w:ascii="Arial" w:hAnsi="Arial" w:cs="Arial"/>
          <w:sz w:val="22"/>
          <w:szCs w:val="22"/>
        </w:rPr>
        <w:t>УГОВОРНЕ СТРАНЕ:</w:t>
      </w:r>
    </w:p>
    <w:p w14:paraId="4D471EB4" w14:textId="77777777" w:rsidR="00D26BAB" w:rsidRPr="00880FB6" w:rsidRDefault="00D26BAB" w:rsidP="00D26BAB">
      <w:pPr>
        <w:rPr>
          <w:rFonts w:ascii="Arial" w:hAnsi="Arial" w:cs="Arial"/>
          <w:sz w:val="22"/>
          <w:szCs w:val="22"/>
        </w:rPr>
      </w:pPr>
    </w:p>
    <w:p w14:paraId="3C71C66B" w14:textId="6EB582D7" w:rsidR="00D26BAB" w:rsidRPr="007D7C1A" w:rsidRDefault="00D26BAB" w:rsidP="00E7368C">
      <w:pPr>
        <w:pStyle w:val="ListParagraph"/>
        <w:numPr>
          <w:ilvl w:val="0"/>
          <w:numId w:val="73"/>
        </w:numPr>
        <w:contextualSpacing/>
        <w:jc w:val="both"/>
        <w:rPr>
          <w:rFonts w:ascii="Arial" w:hAnsi="Arial" w:cs="Arial"/>
        </w:rPr>
      </w:pPr>
      <w:r w:rsidRPr="007D7C1A">
        <w:rPr>
          <w:rFonts w:ascii="Arial" w:hAnsi="Arial" w:cs="Arial"/>
        </w:rPr>
        <w:t xml:space="preserve">Јавно предузеће „Електропривреда Србије“ из Београда, Улица царице Милице бр. 2, Матични број 20053658, ПИБ 103920327, Текући рачун 160-700-13 Banca Intesа ад Београд (у даљем тексту: </w:t>
      </w:r>
      <w:r w:rsidR="000C0766">
        <w:rPr>
          <w:rFonts w:ascii="Arial" w:hAnsi="Arial" w:cs="Arial"/>
          <w:b/>
          <w:lang w:val="sr-Cyrl-RS"/>
        </w:rPr>
        <w:t>Наручилац</w:t>
      </w:r>
      <w:r w:rsidRPr="007D7C1A">
        <w:rPr>
          <w:rFonts w:ascii="Arial" w:hAnsi="Arial" w:cs="Arial"/>
        </w:rPr>
        <w:t>) које заступа законски заступник Александар Обрадовић, директор</w:t>
      </w:r>
    </w:p>
    <w:p w14:paraId="73D5C757" w14:textId="77777777" w:rsidR="00D26BAB" w:rsidRPr="00880FB6" w:rsidRDefault="00D26BAB" w:rsidP="00D26BAB">
      <w:pPr>
        <w:ind w:firstLine="360"/>
        <w:jc w:val="both"/>
        <w:rPr>
          <w:rFonts w:ascii="Arial" w:hAnsi="Arial" w:cs="Arial"/>
          <w:sz w:val="22"/>
          <w:szCs w:val="22"/>
        </w:rPr>
      </w:pPr>
      <w:r w:rsidRPr="00880FB6">
        <w:rPr>
          <w:rFonts w:ascii="Arial" w:hAnsi="Arial" w:cs="Arial"/>
          <w:sz w:val="22"/>
          <w:szCs w:val="22"/>
        </w:rPr>
        <w:t>и</w:t>
      </w:r>
    </w:p>
    <w:p w14:paraId="6B4D57F4" w14:textId="77777777" w:rsidR="00D26BAB" w:rsidRPr="00880FB6" w:rsidRDefault="00D26BAB" w:rsidP="00D26BAB">
      <w:pPr>
        <w:ind w:firstLine="360"/>
        <w:jc w:val="both"/>
        <w:rPr>
          <w:rFonts w:ascii="Arial" w:hAnsi="Arial" w:cs="Arial"/>
          <w:sz w:val="22"/>
          <w:szCs w:val="22"/>
        </w:rPr>
      </w:pPr>
    </w:p>
    <w:p w14:paraId="11341584" w14:textId="44696FE9" w:rsidR="00D26BAB" w:rsidRPr="00880FB6" w:rsidRDefault="00D26BAB" w:rsidP="00E7368C">
      <w:pPr>
        <w:pStyle w:val="ListParagraph"/>
        <w:numPr>
          <w:ilvl w:val="0"/>
          <w:numId w:val="73"/>
        </w:numPr>
        <w:spacing w:after="0" w:line="240" w:lineRule="auto"/>
        <w:contextualSpacing/>
        <w:jc w:val="both"/>
        <w:rPr>
          <w:rFonts w:ascii="Arial" w:hAnsi="Arial" w:cs="Arial"/>
        </w:rPr>
      </w:pPr>
      <w:r w:rsidRPr="00880FB6">
        <w:rPr>
          <w:rFonts w:ascii="Arial" w:hAnsi="Arial" w:cs="Arial"/>
        </w:rPr>
        <w:t>_________________ из _________, Ул. _______ бр.__ Матични број _________, ПИБ _______, Текући рачун _____ Банка________, (у даљем тексту</w:t>
      </w:r>
      <w:r w:rsidRPr="00880FB6">
        <w:rPr>
          <w:rFonts w:ascii="Arial" w:hAnsi="Arial" w:cs="Arial"/>
          <w:b/>
        </w:rPr>
        <w:t xml:space="preserve">: </w:t>
      </w:r>
      <w:r w:rsidR="000C0766">
        <w:rPr>
          <w:rFonts w:ascii="Arial" w:hAnsi="Arial" w:cs="Arial"/>
          <w:b/>
          <w:lang w:val="sr-Cyrl-RS"/>
        </w:rPr>
        <w:t>Извршилац</w:t>
      </w:r>
      <w:r w:rsidRPr="00880FB6">
        <w:rPr>
          <w:rFonts w:ascii="Arial" w:hAnsi="Arial" w:cs="Arial"/>
        </w:rPr>
        <w:t>) кога заступа ___________________, ______________</w:t>
      </w:r>
    </w:p>
    <w:p w14:paraId="162A35C2" w14:textId="77777777" w:rsidR="00D26BAB" w:rsidRPr="00880FB6" w:rsidRDefault="00D26BAB" w:rsidP="00D26BAB">
      <w:pPr>
        <w:jc w:val="both"/>
        <w:rPr>
          <w:rFonts w:ascii="Arial" w:hAnsi="Arial" w:cs="Arial"/>
          <w:sz w:val="22"/>
          <w:szCs w:val="22"/>
        </w:rPr>
      </w:pPr>
    </w:p>
    <w:p w14:paraId="6C5D0DEB" w14:textId="77777777" w:rsidR="00D26BAB" w:rsidRPr="00880FB6" w:rsidRDefault="00D26BAB" w:rsidP="00D26BAB">
      <w:pPr>
        <w:ind w:firstLine="708"/>
        <w:jc w:val="both"/>
        <w:rPr>
          <w:rFonts w:ascii="Arial" w:hAnsi="Arial" w:cs="Arial"/>
          <w:sz w:val="22"/>
          <w:szCs w:val="22"/>
        </w:rPr>
      </w:pPr>
      <w:r w:rsidRPr="00880FB6">
        <w:rPr>
          <w:rFonts w:ascii="Arial" w:hAnsi="Arial" w:cs="Arial"/>
          <w:sz w:val="22"/>
          <w:szCs w:val="22"/>
        </w:rPr>
        <w:t>док су чланови групе/подизвођачи:</w:t>
      </w:r>
    </w:p>
    <w:p w14:paraId="48EBE449" w14:textId="77777777" w:rsidR="00D26BAB" w:rsidRPr="007D7C1A" w:rsidRDefault="00D26BAB" w:rsidP="00E7368C">
      <w:pPr>
        <w:pStyle w:val="ListParagraph"/>
        <w:numPr>
          <w:ilvl w:val="0"/>
          <w:numId w:val="73"/>
        </w:numPr>
        <w:contextualSpacing/>
        <w:jc w:val="both"/>
        <w:rPr>
          <w:rFonts w:ascii="Arial" w:hAnsi="Arial" w:cs="Arial"/>
        </w:rPr>
      </w:pPr>
      <w:r w:rsidRPr="007D7C1A">
        <w:rPr>
          <w:rFonts w:ascii="Arial" w:hAnsi="Arial" w:cs="Arial"/>
        </w:rPr>
        <w:t>_________________ из _________, Ул. _______ бр.__ Матични број _________, ПИБ _______, Текући рачун _____ Банка___________ кога заступа __________.</w:t>
      </w:r>
    </w:p>
    <w:p w14:paraId="1CA19E5C" w14:textId="77777777" w:rsidR="00D26BAB" w:rsidRPr="00880FB6" w:rsidRDefault="00D26BAB" w:rsidP="00E7368C">
      <w:pPr>
        <w:pStyle w:val="ListParagraph"/>
        <w:numPr>
          <w:ilvl w:val="0"/>
          <w:numId w:val="73"/>
        </w:numPr>
        <w:spacing w:after="0" w:line="240" w:lineRule="auto"/>
        <w:contextualSpacing/>
        <w:jc w:val="both"/>
        <w:rPr>
          <w:rFonts w:ascii="Arial" w:hAnsi="Arial" w:cs="Arial"/>
        </w:rPr>
      </w:pPr>
      <w:r w:rsidRPr="00880FB6">
        <w:rPr>
          <w:rFonts w:ascii="Arial" w:hAnsi="Arial" w:cs="Arial"/>
        </w:rPr>
        <w:t>_________________ из _________, Ул. _______ бр.__ Матични број _________, ПИБ _______, Текући рачун _____ Банка _________,  кога заступа __________.</w:t>
      </w:r>
    </w:p>
    <w:p w14:paraId="7F450117" w14:textId="77777777" w:rsidR="00D26BAB" w:rsidRPr="00880FB6" w:rsidRDefault="00D26BAB" w:rsidP="00D26BAB">
      <w:pPr>
        <w:jc w:val="both"/>
        <w:rPr>
          <w:rFonts w:ascii="Arial" w:hAnsi="Arial" w:cs="Arial"/>
          <w:sz w:val="22"/>
          <w:szCs w:val="22"/>
        </w:rPr>
      </w:pPr>
    </w:p>
    <w:p w14:paraId="1547CF1C" w14:textId="77777777" w:rsidR="00D26BAB" w:rsidRPr="00880FB6" w:rsidRDefault="00D26BAB" w:rsidP="00D26BAB">
      <w:pPr>
        <w:jc w:val="both"/>
        <w:rPr>
          <w:rFonts w:ascii="Arial" w:hAnsi="Arial" w:cs="Arial"/>
          <w:sz w:val="22"/>
          <w:szCs w:val="22"/>
        </w:rPr>
      </w:pPr>
      <w:r w:rsidRPr="00880FB6">
        <w:rPr>
          <w:rFonts w:ascii="Arial" w:hAnsi="Arial" w:cs="Arial"/>
          <w:sz w:val="22"/>
          <w:szCs w:val="22"/>
        </w:rPr>
        <w:t>(у даљем тексту заједно: уговорне стране)</w:t>
      </w:r>
    </w:p>
    <w:p w14:paraId="7EE13378" w14:textId="77777777" w:rsidR="00D26BAB" w:rsidRPr="00880FB6" w:rsidRDefault="00D26BAB" w:rsidP="00D26BAB">
      <w:pPr>
        <w:jc w:val="both"/>
        <w:rPr>
          <w:rFonts w:ascii="Arial" w:hAnsi="Arial" w:cs="Arial"/>
          <w:sz w:val="22"/>
          <w:szCs w:val="22"/>
        </w:rPr>
      </w:pPr>
    </w:p>
    <w:p w14:paraId="20807BAE" w14:textId="77777777" w:rsidR="00D26BAB" w:rsidRPr="00880FB6" w:rsidRDefault="00D26BAB" w:rsidP="00D26BAB">
      <w:pPr>
        <w:jc w:val="both"/>
        <w:rPr>
          <w:rFonts w:ascii="Arial" w:hAnsi="Arial" w:cs="Arial"/>
          <w:sz w:val="22"/>
          <w:szCs w:val="22"/>
        </w:rPr>
      </w:pPr>
      <w:r w:rsidRPr="00880FB6">
        <w:rPr>
          <w:rFonts w:ascii="Arial" w:hAnsi="Arial" w:cs="Arial"/>
          <w:sz w:val="22"/>
          <w:szCs w:val="22"/>
        </w:rPr>
        <w:t xml:space="preserve">имајући у виду </w:t>
      </w:r>
    </w:p>
    <w:p w14:paraId="7C158A10" w14:textId="64B924D4" w:rsidR="00D26BAB" w:rsidRPr="00880FB6" w:rsidRDefault="00D26BAB" w:rsidP="00D26BAB">
      <w:pPr>
        <w:numPr>
          <w:ilvl w:val="0"/>
          <w:numId w:val="25"/>
        </w:numPr>
        <w:suppressAutoHyphens w:val="0"/>
        <w:jc w:val="both"/>
        <w:rPr>
          <w:rFonts w:ascii="Arial" w:hAnsi="Arial" w:cs="Arial"/>
          <w:sz w:val="22"/>
          <w:szCs w:val="22"/>
        </w:rPr>
      </w:pPr>
      <w:r w:rsidRPr="00880FB6">
        <w:rPr>
          <w:rFonts w:ascii="Arial" w:hAnsi="Arial" w:cs="Arial"/>
          <w:sz w:val="22"/>
          <w:szCs w:val="22"/>
        </w:rPr>
        <w:t xml:space="preserve">да је </w:t>
      </w:r>
      <w:r w:rsidR="000C0766">
        <w:rPr>
          <w:rFonts w:ascii="Arial" w:hAnsi="Arial" w:cs="Arial"/>
          <w:sz w:val="22"/>
          <w:szCs w:val="22"/>
          <w:lang w:val="sr-Cyrl-RS"/>
        </w:rPr>
        <w:t>Наручилац</w:t>
      </w:r>
      <w:r w:rsidRPr="00880FB6">
        <w:rPr>
          <w:rFonts w:ascii="Arial" w:hAnsi="Arial" w:cs="Arial"/>
          <w:sz w:val="22"/>
          <w:szCs w:val="22"/>
        </w:rPr>
        <w:t xml:space="preserve"> на основу Позива за подношење понуда за јавну набавку услуга „</w:t>
      </w:r>
      <w:r>
        <w:rPr>
          <w:rFonts w:ascii="Arial" w:hAnsi="Arial" w:cs="Arial"/>
          <w:sz w:val="22"/>
          <w:szCs w:val="22"/>
          <w:lang w:val="sr-Cyrl-RS"/>
        </w:rPr>
        <w:t>Сервис уређаја и опреме</w:t>
      </w:r>
      <w:r w:rsidRPr="00880FB6">
        <w:rPr>
          <w:rFonts w:ascii="Arial" w:hAnsi="Arial" w:cs="Arial"/>
          <w:sz w:val="22"/>
          <w:szCs w:val="22"/>
        </w:rPr>
        <w:t>”</w:t>
      </w:r>
      <w:r>
        <w:rPr>
          <w:rFonts w:ascii="Arial" w:hAnsi="Arial" w:cs="Arial"/>
          <w:sz w:val="22"/>
          <w:szCs w:val="22"/>
          <w:lang w:val="sr-Cyrl-RS"/>
        </w:rPr>
        <w:t>- Партија 3 Сервис топлотне подстанице</w:t>
      </w:r>
      <w:r w:rsidRPr="00880FB6">
        <w:rPr>
          <w:rFonts w:ascii="Arial" w:hAnsi="Arial" w:cs="Arial"/>
          <w:sz w:val="22"/>
          <w:szCs w:val="22"/>
        </w:rPr>
        <w:t xml:space="preserve">, објављеног на Порталу јавних набавки дана </w:t>
      </w:r>
      <w:r w:rsidR="00AC7D7D">
        <w:rPr>
          <w:rFonts w:ascii="Arial" w:hAnsi="Arial" w:cs="Arial"/>
          <w:sz w:val="22"/>
          <w:szCs w:val="22"/>
          <w:lang w:val="sr-Cyrl-RS"/>
        </w:rPr>
        <w:t>22</w:t>
      </w:r>
      <w:r w:rsidR="00AC7D7D" w:rsidRPr="00AC7D7D">
        <w:rPr>
          <w:rFonts w:ascii="Arial" w:hAnsi="Arial" w:cs="Arial"/>
          <w:sz w:val="22"/>
          <w:szCs w:val="22"/>
        </w:rPr>
        <w:t>.</w:t>
      </w:r>
      <w:r w:rsidR="00AC7D7D">
        <w:rPr>
          <w:rFonts w:ascii="Arial" w:hAnsi="Arial" w:cs="Arial"/>
          <w:sz w:val="22"/>
          <w:szCs w:val="22"/>
          <w:lang w:val="sr-Cyrl-RS"/>
        </w:rPr>
        <w:t>10</w:t>
      </w:r>
      <w:r w:rsidR="00AC7D7D" w:rsidRPr="00AC7D7D">
        <w:rPr>
          <w:rFonts w:ascii="Arial" w:hAnsi="Arial" w:cs="Arial"/>
          <w:sz w:val="22"/>
          <w:szCs w:val="22"/>
        </w:rPr>
        <w:t>.</w:t>
      </w:r>
      <w:r w:rsidRPr="00880FB6">
        <w:rPr>
          <w:rFonts w:ascii="Arial" w:hAnsi="Arial" w:cs="Arial"/>
          <w:sz w:val="22"/>
          <w:szCs w:val="22"/>
        </w:rPr>
        <w:t xml:space="preserve">2015. године спровео отворени поступак јавне набавке број </w:t>
      </w:r>
      <w:r w:rsidRPr="00880FB6">
        <w:rPr>
          <w:rFonts w:ascii="Arial" w:hAnsi="Arial" w:cs="Arial"/>
          <w:bCs/>
          <w:sz w:val="22"/>
          <w:szCs w:val="22"/>
        </w:rPr>
        <w:t>1000/0</w:t>
      </w:r>
      <w:r>
        <w:rPr>
          <w:rFonts w:ascii="Arial" w:hAnsi="Arial" w:cs="Arial"/>
          <w:bCs/>
          <w:sz w:val="22"/>
          <w:szCs w:val="22"/>
          <w:lang w:val="sr-Cyrl-RS"/>
        </w:rPr>
        <w:t>063</w:t>
      </w:r>
      <w:r w:rsidRPr="00880FB6">
        <w:rPr>
          <w:rFonts w:ascii="Arial" w:hAnsi="Arial" w:cs="Arial"/>
          <w:bCs/>
          <w:sz w:val="22"/>
          <w:szCs w:val="22"/>
        </w:rPr>
        <w:t>/2015</w:t>
      </w:r>
    </w:p>
    <w:p w14:paraId="615E8F6E" w14:textId="5D7A2673" w:rsidR="00D26BAB" w:rsidRPr="00880FB6" w:rsidRDefault="00D26BAB" w:rsidP="00D26BAB">
      <w:pPr>
        <w:numPr>
          <w:ilvl w:val="0"/>
          <w:numId w:val="26"/>
        </w:numPr>
        <w:suppressAutoHyphens w:val="0"/>
        <w:ind w:left="714" w:hanging="357"/>
        <w:jc w:val="both"/>
        <w:rPr>
          <w:rFonts w:ascii="Arial" w:hAnsi="Arial" w:cs="Arial"/>
          <w:sz w:val="22"/>
          <w:szCs w:val="22"/>
        </w:rPr>
      </w:pPr>
      <w:r w:rsidRPr="00880FB6">
        <w:rPr>
          <w:rFonts w:ascii="Arial" w:hAnsi="Arial" w:cs="Arial"/>
          <w:sz w:val="22"/>
          <w:szCs w:val="22"/>
        </w:rPr>
        <w:t xml:space="preserve">да је понуда </w:t>
      </w:r>
      <w:r w:rsidR="000C0766">
        <w:rPr>
          <w:rFonts w:ascii="Arial" w:hAnsi="Arial" w:cs="Arial"/>
          <w:sz w:val="22"/>
          <w:szCs w:val="22"/>
          <w:lang w:val="sr-Cyrl-RS"/>
        </w:rPr>
        <w:t>Извршиоца</w:t>
      </w:r>
      <w:r w:rsidRPr="00880FB6">
        <w:rPr>
          <w:rFonts w:ascii="Arial" w:hAnsi="Arial" w:cs="Arial"/>
          <w:sz w:val="22"/>
          <w:szCs w:val="22"/>
        </w:rPr>
        <w:t xml:space="preserve"> поднета </w:t>
      </w:r>
      <w:r w:rsidR="000C0766">
        <w:rPr>
          <w:rFonts w:ascii="Arial" w:hAnsi="Arial" w:cs="Arial"/>
          <w:sz w:val="22"/>
          <w:szCs w:val="22"/>
          <w:lang w:val="sr-Cyrl-RS"/>
        </w:rPr>
        <w:t>Наручиоцу</w:t>
      </w:r>
      <w:r w:rsidRPr="00880FB6">
        <w:rPr>
          <w:rFonts w:ascii="Arial" w:hAnsi="Arial" w:cs="Arial"/>
          <w:sz w:val="22"/>
          <w:szCs w:val="22"/>
        </w:rPr>
        <w:t xml:space="preserve"> дана ___________ и заведена код </w:t>
      </w:r>
      <w:r w:rsidR="000C0766">
        <w:rPr>
          <w:rFonts w:ascii="Arial" w:hAnsi="Arial" w:cs="Arial"/>
          <w:sz w:val="22"/>
          <w:szCs w:val="22"/>
          <w:lang w:val="sr-Cyrl-RS"/>
        </w:rPr>
        <w:t>Наручиоца</w:t>
      </w:r>
      <w:r w:rsidRPr="00880FB6">
        <w:rPr>
          <w:rFonts w:ascii="Arial" w:hAnsi="Arial" w:cs="Arial"/>
          <w:sz w:val="22"/>
          <w:szCs w:val="22"/>
        </w:rPr>
        <w:t xml:space="preserve"> под бројем _______________ у потпуности у складу са Законом о јавним набавкама и Конкурсном документацијом и да одговара Техничким спецификацијама из Конкурсне документације,</w:t>
      </w:r>
    </w:p>
    <w:p w14:paraId="03B1667A" w14:textId="62D8B0F2" w:rsidR="00D26BAB" w:rsidRPr="00880FB6" w:rsidRDefault="00D26BAB" w:rsidP="00D26BAB">
      <w:pPr>
        <w:numPr>
          <w:ilvl w:val="0"/>
          <w:numId w:val="27"/>
        </w:numPr>
        <w:suppressAutoHyphens w:val="0"/>
        <w:jc w:val="both"/>
        <w:rPr>
          <w:rFonts w:ascii="Arial" w:hAnsi="Arial" w:cs="Arial"/>
          <w:sz w:val="22"/>
          <w:szCs w:val="22"/>
        </w:rPr>
      </w:pPr>
      <w:r w:rsidRPr="00880FB6">
        <w:rPr>
          <w:rFonts w:ascii="Arial" w:hAnsi="Arial" w:cs="Arial"/>
          <w:sz w:val="22"/>
          <w:szCs w:val="22"/>
        </w:rPr>
        <w:t xml:space="preserve">да је </w:t>
      </w:r>
      <w:r w:rsidR="000C0766">
        <w:rPr>
          <w:rFonts w:ascii="Arial" w:hAnsi="Arial" w:cs="Arial"/>
          <w:sz w:val="22"/>
          <w:szCs w:val="22"/>
          <w:lang w:val="sr-Cyrl-RS"/>
        </w:rPr>
        <w:t>Наручилац</w:t>
      </w:r>
      <w:r w:rsidRPr="00880FB6">
        <w:rPr>
          <w:rFonts w:ascii="Arial" w:hAnsi="Arial" w:cs="Arial"/>
          <w:sz w:val="22"/>
          <w:szCs w:val="22"/>
        </w:rPr>
        <w:t xml:space="preserve"> на основу достављене понуде </w:t>
      </w:r>
      <w:r w:rsidR="000C0766">
        <w:rPr>
          <w:rFonts w:ascii="Arial" w:hAnsi="Arial" w:cs="Arial"/>
          <w:sz w:val="22"/>
          <w:szCs w:val="22"/>
          <w:lang w:val="sr-Cyrl-RS"/>
        </w:rPr>
        <w:t>Извршиоца</w:t>
      </w:r>
      <w:r w:rsidRPr="00880FB6">
        <w:rPr>
          <w:rFonts w:ascii="Arial" w:hAnsi="Arial" w:cs="Arial"/>
          <w:sz w:val="22"/>
          <w:szCs w:val="22"/>
        </w:rPr>
        <w:t xml:space="preserve"> и Одлуке о додели уговора заведене код </w:t>
      </w:r>
      <w:r w:rsidR="000C0766">
        <w:rPr>
          <w:rFonts w:ascii="Arial" w:hAnsi="Arial" w:cs="Arial"/>
          <w:sz w:val="22"/>
          <w:szCs w:val="22"/>
          <w:lang w:val="sr-Cyrl-RS"/>
        </w:rPr>
        <w:t>Наручиоца</w:t>
      </w:r>
      <w:r w:rsidRPr="00880FB6">
        <w:rPr>
          <w:rFonts w:ascii="Arial" w:hAnsi="Arial" w:cs="Arial"/>
          <w:sz w:val="22"/>
          <w:szCs w:val="22"/>
        </w:rPr>
        <w:t xml:space="preserve"> под бројем _________ изабрао понуду </w:t>
      </w:r>
      <w:r w:rsidR="000C0766">
        <w:rPr>
          <w:rFonts w:ascii="Arial" w:hAnsi="Arial" w:cs="Arial"/>
          <w:sz w:val="22"/>
          <w:szCs w:val="22"/>
          <w:lang w:val="sr-Cyrl-RS"/>
        </w:rPr>
        <w:t>Извршиоца</w:t>
      </w:r>
      <w:r w:rsidRPr="00880FB6">
        <w:rPr>
          <w:rFonts w:ascii="Arial" w:hAnsi="Arial" w:cs="Arial"/>
          <w:sz w:val="22"/>
          <w:szCs w:val="22"/>
        </w:rPr>
        <w:t xml:space="preserve"> као најповољнију за јавну набавку услуга „</w:t>
      </w:r>
      <w:r>
        <w:rPr>
          <w:rFonts w:ascii="Arial" w:hAnsi="Arial" w:cs="Arial"/>
          <w:sz w:val="22"/>
          <w:szCs w:val="22"/>
          <w:lang w:val="sr-Cyrl-RS"/>
        </w:rPr>
        <w:t>Сервис уређаја и опреме  партија 3 Сервис топлотне подстанице</w:t>
      </w:r>
      <w:r w:rsidRPr="00880FB6">
        <w:rPr>
          <w:rFonts w:ascii="Arial" w:hAnsi="Arial" w:cs="Arial"/>
          <w:sz w:val="22"/>
          <w:szCs w:val="22"/>
        </w:rPr>
        <w:t>”</w:t>
      </w:r>
    </w:p>
    <w:p w14:paraId="47B4FEEE" w14:textId="77777777" w:rsidR="00D26BAB" w:rsidRPr="00880FB6" w:rsidRDefault="00D26BAB" w:rsidP="00D26BAB">
      <w:pPr>
        <w:pStyle w:val="BodyText"/>
        <w:suppressAutoHyphens w:val="0"/>
        <w:ind w:left="720"/>
        <w:rPr>
          <w:rFonts w:ascii="Arial" w:hAnsi="Arial" w:cs="Arial"/>
          <w:sz w:val="22"/>
          <w:szCs w:val="22"/>
        </w:rPr>
      </w:pPr>
    </w:p>
    <w:p w14:paraId="05A4DB8A" w14:textId="77777777" w:rsidR="00D26BAB" w:rsidRPr="00880FB6" w:rsidRDefault="00D26BAB" w:rsidP="00D26BAB">
      <w:pPr>
        <w:rPr>
          <w:rFonts w:ascii="Arial" w:hAnsi="Arial" w:cs="Arial"/>
          <w:bCs/>
          <w:sz w:val="22"/>
          <w:szCs w:val="22"/>
        </w:rPr>
      </w:pPr>
      <w:r w:rsidRPr="00880FB6">
        <w:rPr>
          <w:rFonts w:ascii="Arial" w:hAnsi="Arial" w:cs="Arial"/>
          <w:sz w:val="22"/>
          <w:szCs w:val="22"/>
        </w:rPr>
        <w:t>Закључиле су у Београду дана _______године , следећи:</w:t>
      </w:r>
      <w:r w:rsidRPr="00880FB6">
        <w:rPr>
          <w:rFonts w:ascii="Arial" w:hAnsi="Arial" w:cs="Arial"/>
          <w:bCs/>
          <w:sz w:val="22"/>
          <w:szCs w:val="22"/>
        </w:rPr>
        <w:t xml:space="preserve"> </w:t>
      </w:r>
    </w:p>
    <w:p w14:paraId="2086DFE7" w14:textId="77777777" w:rsidR="00D26BAB" w:rsidRPr="00880FB6" w:rsidRDefault="00D26BAB" w:rsidP="00D26BAB">
      <w:pPr>
        <w:rPr>
          <w:rFonts w:ascii="Arial" w:hAnsi="Arial" w:cs="Arial"/>
          <w:sz w:val="22"/>
          <w:szCs w:val="22"/>
        </w:rPr>
      </w:pPr>
    </w:p>
    <w:p w14:paraId="71485F2E" w14:textId="2FCE2F58" w:rsidR="00D26BAB" w:rsidRPr="005D4E44" w:rsidRDefault="00D26BAB" w:rsidP="00D26BAB">
      <w:pPr>
        <w:jc w:val="center"/>
        <w:rPr>
          <w:rFonts w:ascii="Arial" w:hAnsi="Arial" w:cs="Arial"/>
          <w:b/>
          <w:caps/>
          <w:sz w:val="22"/>
          <w:szCs w:val="22"/>
          <w:lang w:val="sr-Cyrl-RS"/>
        </w:rPr>
      </w:pPr>
      <w:r w:rsidRPr="00880FB6">
        <w:rPr>
          <w:rFonts w:ascii="Arial" w:hAnsi="Arial" w:cs="Arial"/>
          <w:b/>
          <w:caps/>
          <w:sz w:val="22"/>
          <w:szCs w:val="22"/>
        </w:rPr>
        <w:t xml:space="preserve">Уговор о јавној набавци </w:t>
      </w:r>
      <w:r>
        <w:rPr>
          <w:rFonts w:ascii="Arial" w:hAnsi="Arial" w:cs="Arial"/>
          <w:b/>
          <w:caps/>
          <w:sz w:val="22"/>
          <w:szCs w:val="22"/>
          <w:lang w:val="sr-Cyrl-RS"/>
        </w:rPr>
        <w:t>ЗА УСЛУГ</w:t>
      </w:r>
      <w:r w:rsidR="000C0766">
        <w:rPr>
          <w:rFonts w:ascii="Arial" w:hAnsi="Arial" w:cs="Arial"/>
          <w:b/>
          <w:caps/>
          <w:sz w:val="22"/>
          <w:szCs w:val="22"/>
          <w:lang w:val="sr-Cyrl-RS"/>
        </w:rPr>
        <w:t>Е</w:t>
      </w:r>
      <w:r>
        <w:rPr>
          <w:rFonts w:ascii="Arial" w:hAnsi="Arial" w:cs="Arial"/>
          <w:b/>
          <w:caps/>
          <w:sz w:val="22"/>
          <w:szCs w:val="22"/>
          <w:lang w:val="sr-Cyrl-RS"/>
        </w:rPr>
        <w:t xml:space="preserve"> СЕРВИСА ТОПЛОТНЕ ПОДСТАНИЦЕ</w:t>
      </w:r>
    </w:p>
    <w:p w14:paraId="007865BF" w14:textId="77777777" w:rsidR="00D26BAB" w:rsidRPr="00880FB6" w:rsidRDefault="00D26BAB" w:rsidP="00D26BAB">
      <w:pPr>
        <w:rPr>
          <w:rFonts w:ascii="Arial" w:hAnsi="Arial" w:cs="Arial"/>
          <w:sz w:val="22"/>
          <w:szCs w:val="22"/>
        </w:rPr>
      </w:pPr>
    </w:p>
    <w:p w14:paraId="25E3F195" w14:textId="77777777" w:rsidR="00D26BAB" w:rsidRPr="00880FB6" w:rsidRDefault="00D26BAB" w:rsidP="00D26B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Предмет уговора</w:t>
      </w:r>
    </w:p>
    <w:p w14:paraId="34B7A684" w14:textId="77777777" w:rsidR="00D26BAB" w:rsidRPr="00880FB6" w:rsidRDefault="00D26BAB" w:rsidP="00D26BAB">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 xml:space="preserve">Члан 1. </w:t>
      </w:r>
    </w:p>
    <w:p w14:paraId="047BDC94" w14:textId="21647509" w:rsidR="00D26BAB" w:rsidRDefault="000C0766" w:rsidP="00D26BAB">
      <w:pPr>
        <w:jc w:val="both"/>
        <w:rPr>
          <w:rFonts w:ascii="Arial" w:hAnsi="Arial" w:cs="Arial"/>
          <w:sz w:val="22"/>
          <w:szCs w:val="22"/>
        </w:rPr>
      </w:pPr>
      <w:r>
        <w:rPr>
          <w:rFonts w:ascii="Arial" w:hAnsi="Arial" w:cs="Arial"/>
          <w:sz w:val="22"/>
          <w:szCs w:val="22"/>
          <w:lang w:val="sr-Cyrl-RS"/>
        </w:rPr>
        <w:t>Извршилац</w:t>
      </w:r>
      <w:r w:rsidR="00D26BAB" w:rsidRPr="00880FB6">
        <w:rPr>
          <w:rFonts w:ascii="Arial" w:hAnsi="Arial" w:cs="Arial"/>
          <w:sz w:val="22"/>
          <w:szCs w:val="22"/>
        </w:rPr>
        <w:t xml:space="preserve"> се обавезује да за потребе </w:t>
      </w:r>
      <w:r>
        <w:rPr>
          <w:rFonts w:ascii="Arial" w:hAnsi="Arial" w:cs="Arial"/>
          <w:sz w:val="22"/>
          <w:szCs w:val="22"/>
          <w:lang w:val="sr-Cyrl-RS"/>
        </w:rPr>
        <w:t>Наручуоца</w:t>
      </w:r>
      <w:r w:rsidR="00D26BAB" w:rsidRPr="00880FB6">
        <w:rPr>
          <w:rFonts w:ascii="Arial" w:hAnsi="Arial" w:cs="Arial"/>
          <w:sz w:val="22"/>
          <w:szCs w:val="22"/>
        </w:rPr>
        <w:t xml:space="preserve"> изврши </w:t>
      </w:r>
      <w:r w:rsidR="00D26BAB" w:rsidRPr="00880FB6">
        <w:rPr>
          <w:rFonts w:ascii="Arial" w:hAnsi="Arial" w:cs="Arial"/>
          <w:color w:val="000000"/>
          <w:sz w:val="22"/>
          <w:szCs w:val="22"/>
        </w:rPr>
        <w:t xml:space="preserve">услугe </w:t>
      </w:r>
      <w:r w:rsidR="00D26BAB">
        <w:rPr>
          <w:rFonts w:ascii="Arial" w:hAnsi="Arial" w:cs="Arial"/>
          <w:color w:val="000000"/>
          <w:sz w:val="22"/>
          <w:szCs w:val="22"/>
          <w:lang w:val="sr-Cyrl-RS"/>
        </w:rPr>
        <w:t>сервис</w:t>
      </w:r>
      <w:r>
        <w:rPr>
          <w:rFonts w:ascii="Arial" w:hAnsi="Arial" w:cs="Arial"/>
          <w:color w:val="000000"/>
          <w:sz w:val="22"/>
          <w:szCs w:val="22"/>
          <w:lang w:val="sr-Cyrl-RS"/>
        </w:rPr>
        <w:t>а</w:t>
      </w:r>
      <w:r w:rsidR="00D26BAB">
        <w:rPr>
          <w:rFonts w:ascii="Arial" w:hAnsi="Arial" w:cs="Arial"/>
          <w:color w:val="000000"/>
          <w:sz w:val="22"/>
          <w:szCs w:val="22"/>
          <w:lang w:val="sr-Cyrl-RS"/>
        </w:rPr>
        <w:t xml:space="preserve"> топлотне подстанице </w:t>
      </w:r>
      <w:r w:rsidR="00D26BAB" w:rsidRPr="00880FB6">
        <w:rPr>
          <w:rStyle w:val="FontStyle111"/>
          <w:sz w:val="22"/>
          <w:szCs w:val="22"/>
          <w:lang w:eastAsia="sr-Cyrl-CS"/>
        </w:rPr>
        <w:t xml:space="preserve">(у даљем тексту: уговорене услуге) </w:t>
      </w:r>
      <w:r w:rsidR="00D26BAB" w:rsidRPr="00880FB6">
        <w:rPr>
          <w:rFonts w:ascii="Arial" w:hAnsi="Arial" w:cs="Arial"/>
          <w:sz w:val="22"/>
          <w:szCs w:val="22"/>
        </w:rPr>
        <w:t xml:space="preserve">у свему у складу са Понудом </w:t>
      </w:r>
      <w:r>
        <w:rPr>
          <w:rFonts w:ascii="Arial" w:hAnsi="Arial" w:cs="Arial"/>
          <w:sz w:val="22"/>
          <w:szCs w:val="22"/>
          <w:lang w:val="sr-Cyrl-RS"/>
        </w:rPr>
        <w:t>Извршиоца</w:t>
      </w:r>
      <w:r w:rsidR="00D26BAB" w:rsidRPr="00880FB6">
        <w:rPr>
          <w:rFonts w:ascii="Arial" w:hAnsi="Arial" w:cs="Arial"/>
          <w:sz w:val="22"/>
          <w:szCs w:val="22"/>
        </w:rPr>
        <w:t xml:space="preserve"> датом у </w:t>
      </w:r>
      <w:r w:rsidR="007D7C1A">
        <w:rPr>
          <w:rFonts w:ascii="Arial" w:hAnsi="Arial" w:cs="Arial"/>
          <w:sz w:val="22"/>
          <w:szCs w:val="22"/>
          <w:lang w:val="sr-Cyrl-RS"/>
        </w:rPr>
        <w:t>Обрасцу 2</w:t>
      </w:r>
      <w:r w:rsidR="00D26BAB" w:rsidRPr="00880FB6">
        <w:rPr>
          <w:rFonts w:ascii="Arial" w:hAnsi="Arial" w:cs="Arial"/>
          <w:sz w:val="22"/>
          <w:szCs w:val="22"/>
        </w:rPr>
        <w:t xml:space="preserve"> </w:t>
      </w:r>
      <w:r w:rsidR="00D26BAB">
        <w:rPr>
          <w:rFonts w:ascii="Arial" w:hAnsi="Arial" w:cs="Arial"/>
          <w:sz w:val="22"/>
          <w:szCs w:val="22"/>
        </w:rPr>
        <w:t>кој</w:t>
      </w:r>
      <w:r w:rsidR="007D7C1A">
        <w:rPr>
          <w:rFonts w:ascii="Arial" w:hAnsi="Arial" w:cs="Arial"/>
          <w:sz w:val="22"/>
          <w:szCs w:val="22"/>
          <w:lang w:val="sr-Cyrl-RS"/>
        </w:rPr>
        <w:t>и</w:t>
      </w:r>
      <w:r w:rsidR="00D26BAB">
        <w:rPr>
          <w:rFonts w:ascii="Arial" w:hAnsi="Arial" w:cs="Arial"/>
          <w:sz w:val="22"/>
          <w:szCs w:val="22"/>
        </w:rPr>
        <w:t xml:space="preserve"> чини</w:t>
      </w:r>
      <w:r w:rsidR="00D26BAB" w:rsidRPr="00880FB6">
        <w:rPr>
          <w:rFonts w:ascii="Arial" w:hAnsi="Arial" w:cs="Arial"/>
          <w:sz w:val="22"/>
          <w:szCs w:val="22"/>
        </w:rPr>
        <w:t xml:space="preserve"> саставни део овог уговора, а </w:t>
      </w:r>
      <w:r>
        <w:rPr>
          <w:rFonts w:ascii="Arial" w:hAnsi="Arial" w:cs="Arial"/>
          <w:sz w:val="22"/>
          <w:szCs w:val="22"/>
          <w:lang w:val="sr-Cyrl-RS"/>
        </w:rPr>
        <w:t>Наручилац</w:t>
      </w:r>
      <w:r w:rsidR="00D26BAB" w:rsidRPr="00880FB6">
        <w:rPr>
          <w:rFonts w:ascii="Arial" w:hAnsi="Arial" w:cs="Arial"/>
          <w:sz w:val="22"/>
          <w:szCs w:val="22"/>
        </w:rPr>
        <w:t xml:space="preserve"> се обавезује да плати уговорену вредност за извршене услуге </w:t>
      </w:r>
      <w:r>
        <w:rPr>
          <w:rFonts w:ascii="Arial" w:hAnsi="Arial" w:cs="Arial"/>
          <w:sz w:val="22"/>
          <w:szCs w:val="22"/>
          <w:lang w:val="sr-Cyrl-RS"/>
        </w:rPr>
        <w:t>Извршиоцу</w:t>
      </w:r>
      <w:r w:rsidR="00D26BAB" w:rsidRPr="00880FB6">
        <w:rPr>
          <w:rFonts w:ascii="Arial" w:hAnsi="Arial" w:cs="Arial"/>
          <w:sz w:val="22"/>
          <w:szCs w:val="22"/>
        </w:rPr>
        <w:t xml:space="preserve">. </w:t>
      </w:r>
    </w:p>
    <w:p w14:paraId="5174C882" w14:textId="77777777" w:rsidR="000C0766" w:rsidRPr="008F0BB3" w:rsidRDefault="000C0766" w:rsidP="000C0766">
      <w:pPr>
        <w:suppressAutoHyphens w:val="0"/>
        <w:jc w:val="both"/>
        <w:rPr>
          <w:rFonts w:ascii="Arial" w:hAnsi="Arial" w:cs="Arial"/>
          <w:sz w:val="22"/>
          <w:szCs w:val="22"/>
          <w:lang w:eastAsia="en-US"/>
        </w:rPr>
      </w:pPr>
      <w:r w:rsidRPr="008F0BB3">
        <w:rPr>
          <w:rFonts w:ascii="Arial" w:hAnsi="Arial" w:cs="Arial"/>
          <w:sz w:val="22"/>
          <w:szCs w:val="22"/>
          <w:lang w:val="sr-Cyrl-RS" w:eastAsia="en-US"/>
        </w:rPr>
        <w:t xml:space="preserve">Услуге из става 1. овог члана, обављаће се сукцесивно, на основу позива  </w:t>
      </w:r>
      <w:r>
        <w:rPr>
          <w:rFonts w:ascii="Arial" w:hAnsi="Arial" w:cs="Arial"/>
          <w:sz w:val="22"/>
          <w:szCs w:val="22"/>
          <w:lang w:val="sr-Cyrl-RS" w:eastAsia="en-US"/>
        </w:rPr>
        <w:t>Наручиоца</w:t>
      </w:r>
      <w:r w:rsidRPr="008F0BB3">
        <w:rPr>
          <w:rFonts w:ascii="Arial" w:hAnsi="Arial" w:cs="Arial"/>
          <w:sz w:val="22"/>
          <w:szCs w:val="22"/>
          <w:lang w:val="sr-Cyrl-RS" w:eastAsia="en-US"/>
        </w:rPr>
        <w:t xml:space="preserve"> упућеног </w:t>
      </w:r>
      <w:r>
        <w:rPr>
          <w:rFonts w:ascii="Arial" w:hAnsi="Arial" w:cs="Arial"/>
          <w:sz w:val="22"/>
          <w:szCs w:val="22"/>
          <w:lang w:val="sr-Cyrl-RS" w:eastAsia="en-US"/>
        </w:rPr>
        <w:t>Извршиоцу</w:t>
      </w:r>
      <w:r w:rsidRPr="008F0BB3">
        <w:rPr>
          <w:rFonts w:ascii="Arial" w:hAnsi="Arial" w:cs="Arial"/>
          <w:sz w:val="22"/>
          <w:szCs w:val="22"/>
          <w:lang w:val="sr-Cyrl-RS" w:eastAsia="en-US"/>
        </w:rPr>
        <w:t>, у коме су дати сви потребни подаци за извршење предметне услуге</w:t>
      </w:r>
      <w:r w:rsidRPr="008F0BB3">
        <w:rPr>
          <w:rFonts w:ascii="Arial" w:hAnsi="Arial" w:cs="Arial"/>
          <w:sz w:val="22"/>
          <w:szCs w:val="22"/>
          <w:lang w:eastAsia="en-US"/>
        </w:rPr>
        <w:t>.</w:t>
      </w:r>
    </w:p>
    <w:p w14:paraId="00F8522A" w14:textId="77777777" w:rsidR="000C0766" w:rsidRPr="00AC7D7D" w:rsidRDefault="000C0766" w:rsidP="00D26BAB">
      <w:pPr>
        <w:jc w:val="both"/>
        <w:rPr>
          <w:rFonts w:ascii="Arial" w:hAnsi="Arial" w:cs="Arial"/>
          <w:sz w:val="22"/>
          <w:szCs w:val="22"/>
          <w:lang w:val="sr-Cyrl-RS"/>
        </w:rPr>
      </w:pPr>
    </w:p>
    <w:p w14:paraId="1EC9C198" w14:textId="77777777" w:rsidR="00D26BAB" w:rsidRPr="00880FB6" w:rsidRDefault="00D26BAB" w:rsidP="00D26BAB">
      <w:pPr>
        <w:pStyle w:val="Style16"/>
        <w:widowControl/>
        <w:spacing w:line="240" w:lineRule="auto"/>
        <w:ind w:firstLine="0"/>
        <w:rPr>
          <w:rStyle w:val="FontStyle111"/>
          <w:sz w:val="22"/>
          <w:szCs w:val="22"/>
          <w:lang w:eastAsia="sr-Cyrl-CS"/>
        </w:rPr>
      </w:pPr>
    </w:p>
    <w:p w14:paraId="3D14994E" w14:textId="77777777" w:rsidR="00D26BAB" w:rsidRPr="00880FB6" w:rsidRDefault="00D26BAB" w:rsidP="00D26BAB">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Вредност уговора</w:t>
      </w:r>
    </w:p>
    <w:p w14:paraId="5A4A268E" w14:textId="77777777" w:rsidR="00D26BAB" w:rsidRPr="00880FB6" w:rsidRDefault="00D26BAB" w:rsidP="00D26BAB">
      <w:pPr>
        <w:pStyle w:val="Style13"/>
        <w:widowControl/>
        <w:spacing w:line="240" w:lineRule="auto"/>
        <w:rPr>
          <w:rStyle w:val="FontStyle110"/>
          <w:rFonts w:eastAsia="Calibri"/>
          <w:sz w:val="22"/>
          <w:szCs w:val="22"/>
        </w:rPr>
      </w:pPr>
      <w:r w:rsidRPr="00880FB6">
        <w:rPr>
          <w:rStyle w:val="FontStyle110"/>
          <w:rFonts w:eastAsia="Calibri"/>
          <w:sz w:val="22"/>
          <w:szCs w:val="22"/>
          <w:lang w:eastAsia="sr-Cyrl-CS"/>
        </w:rPr>
        <w:t>Члан 2.</w:t>
      </w:r>
    </w:p>
    <w:p w14:paraId="69B5F63E" w14:textId="4865359E" w:rsidR="00D26BAB" w:rsidRPr="00775CC0" w:rsidRDefault="00D26BAB" w:rsidP="00D26BAB">
      <w:pPr>
        <w:pStyle w:val="ArrialNarrow"/>
        <w:spacing w:after="0"/>
        <w:rPr>
          <w:rFonts w:ascii="Arial" w:hAnsi="Arial" w:cs="Arial"/>
          <w:sz w:val="22"/>
          <w:szCs w:val="22"/>
          <w:lang w:val="sr-Cyrl-RS"/>
        </w:rPr>
      </w:pPr>
      <w:r w:rsidRPr="00880FB6">
        <w:rPr>
          <w:rFonts w:ascii="Arial" w:hAnsi="Arial" w:cs="Arial"/>
          <w:sz w:val="22"/>
          <w:szCs w:val="22"/>
        </w:rPr>
        <w:t xml:space="preserve">Укупна вредност уговорених услуга из члана 1. овог уговора износи </w:t>
      </w:r>
      <w:r w:rsidR="000C0766">
        <w:rPr>
          <w:rFonts w:ascii="Arial" w:hAnsi="Arial" w:cs="Arial"/>
          <w:sz w:val="22"/>
          <w:szCs w:val="22"/>
          <w:lang w:val="sr-Cyrl-RS"/>
        </w:rPr>
        <w:t>_________________</w:t>
      </w:r>
      <w:r>
        <w:rPr>
          <w:rFonts w:ascii="Arial" w:hAnsi="Arial" w:cs="Arial"/>
          <w:sz w:val="22"/>
          <w:szCs w:val="22"/>
          <w:lang w:val="sr-Cyrl-RS"/>
        </w:rPr>
        <w:t xml:space="preserve"> </w:t>
      </w:r>
      <w:r w:rsidRPr="00880FB6">
        <w:rPr>
          <w:rFonts w:ascii="Arial" w:hAnsi="Arial" w:cs="Arial"/>
          <w:sz w:val="22"/>
          <w:szCs w:val="22"/>
        </w:rPr>
        <w:t>(словима:</w:t>
      </w:r>
      <w:r w:rsidR="000C0766">
        <w:rPr>
          <w:rFonts w:ascii="Arial" w:hAnsi="Arial" w:cs="Arial"/>
          <w:sz w:val="22"/>
          <w:szCs w:val="22"/>
          <w:lang w:val="sr-Cyrl-RS"/>
        </w:rPr>
        <w:t>___________________</w:t>
      </w:r>
      <w:r w:rsidRPr="00880FB6">
        <w:rPr>
          <w:rFonts w:ascii="Arial" w:hAnsi="Arial" w:cs="Arial"/>
          <w:sz w:val="22"/>
          <w:szCs w:val="22"/>
        </w:rPr>
        <w:t xml:space="preserve">), без ПДВ-а. </w:t>
      </w:r>
      <w:r w:rsidR="00B96126" w:rsidRPr="008F0BB3">
        <w:rPr>
          <w:rFonts w:ascii="Arial" w:hAnsi="Arial" w:cs="Arial"/>
          <w:i/>
          <w:sz w:val="22"/>
          <w:szCs w:val="22"/>
          <w:lang w:val="sr-Cyrl-RS"/>
        </w:rPr>
        <w:t>(попуњава Наручилац)</w:t>
      </w:r>
    </w:p>
    <w:p w14:paraId="04B48E81" w14:textId="77777777" w:rsidR="00D26BAB" w:rsidRDefault="00D26BAB" w:rsidP="00D26BAB">
      <w:pPr>
        <w:pStyle w:val="ArrialNarrow"/>
        <w:spacing w:after="0"/>
        <w:rPr>
          <w:rFonts w:ascii="Arial" w:hAnsi="Arial" w:cs="Arial"/>
          <w:sz w:val="22"/>
          <w:szCs w:val="22"/>
          <w:lang w:val="sr-Cyrl-RS"/>
        </w:rPr>
      </w:pPr>
    </w:p>
    <w:p w14:paraId="1DCBA682" w14:textId="6DC6D6D9" w:rsidR="00D26BAB" w:rsidRDefault="00D26BAB" w:rsidP="00D26BAB">
      <w:pPr>
        <w:pStyle w:val="ArrialNarrow"/>
        <w:spacing w:after="0"/>
        <w:rPr>
          <w:rFonts w:ascii="Arial" w:hAnsi="Arial" w:cs="Arial"/>
          <w:sz w:val="22"/>
          <w:szCs w:val="22"/>
          <w:lang w:val="sr-Cyrl-RS"/>
        </w:rPr>
      </w:pPr>
      <w:r>
        <w:rPr>
          <w:rFonts w:ascii="Arial" w:hAnsi="Arial" w:cs="Arial"/>
          <w:sz w:val="22"/>
          <w:szCs w:val="22"/>
          <w:lang w:val="sr-Cyrl-RS"/>
        </w:rPr>
        <w:t xml:space="preserve">Уговор ће се реализовати </w:t>
      </w:r>
      <w:r w:rsidR="00F471DB">
        <w:rPr>
          <w:rFonts w:ascii="Arial" w:hAnsi="Arial" w:cs="Arial"/>
          <w:sz w:val="22"/>
          <w:szCs w:val="22"/>
          <w:lang w:val="sr-Cyrl-RS"/>
        </w:rPr>
        <w:t>док се не потроше планирана средства за ову партију,</w:t>
      </w:r>
      <w:r w:rsidR="00F471DB" w:rsidDel="00F471DB">
        <w:rPr>
          <w:rFonts w:ascii="Arial" w:hAnsi="Arial" w:cs="Arial"/>
          <w:sz w:val="22"/>
          <w:szCs w:val="22"/>
          <w:lang w:val="sr-Cyrl-RS"/>
        </w:rPr>
        <w:t xml:space="preserve"> </w:t>
      </w:r>
      <w:r>
        <w:rPr>
          <w:rFonts w:ascii="Arial" w:hAnsi="Arial" w:cs="Arial"/>
          <w:sz w:val="22"/>
          <w:szCs w:val="22"/>
          <w:lang w:val="sr-Cyrl-RS"/>
        </w:rPr>
        <w:t xml:space="preserve">а по јединичној цени норма сата датој у Обрасцу 5 партија </w:t>
      </w:r>
      <w:r w:rsidR="007D7C1A">
        <w:rPr>
          <w:rFonts w:ascii="Arial" w:hAnsi="Arial" w:cs="Arial"/>
          <w:sz w:val="22"/>
          <w:szCs w:val="22"/>
          <w:lang w:val="sr-Cyrl-RS"/>
        </w:rPr>
        <w:t>3</w:t>
      </w:r>
      <w:r>
        <w:rPr>
          <w:rFonts w:ascii="Arial" w:hAnsi="Arial" w:cs="Arial"/>
          <w:sz w:val="22"/>
          <w:szCs w:val="22"/>
          <w:lang w:val="sr-Cyrl-RS"/>
        </w:rPr>
        <w:t>.</w:t>
      </w:r>
    </w:p>
    <w:p w14:paraId="28BF932F" w14:textId="77777777" w:rsidR="00D26BAB" w:rsidRDefault="00D26BAB" w:rsidP="00D26BAB">
      <w:pPr>
        <w:pStyle w:val="ArrialNarrow"/>
        <w:spacing w:after="0"/>
        <w:rPr>
          <w:rFonts w:ascii="Arial" w:hAnsi="Arial" w:cs="Arial"/>
          <w:sz w:val="22"/>
          <w:szCs w:val="22"/>
          <w:lang w:val="sr-Cyrl-RS"/>
        </w:rPr>
      </w:pPr>
    </w:p>
    <w:p w14:paraId="587E3043" w14:textId="002D249E" w:rsidR="00D26BAB" w:rsidRPr="005D4E44" w:rsidRDefault="00D26BAB" w:rsidP="00D26BAB">
      <w:pPr>
        <w:pStyle w:val="ArrialNarrow"/>
        <w:spacing w:after="0"/>
        <w:rPr>
          <w:rFonts w:ascii="Arial" w:eastAsia="Calibri" w:hAnsi="Arial" w:cs="Arial"/>
          <w:sz w:val="22"/>
          <w:szCs w:val="22"/>
          <w:lang w:val="sr-Cyrl-RS"/>
        </w:rPr>
      </w:pPr>
      <w:r>
        <w:rPr>
          <w:rFonts w:ascii="Arial" w:hAnsi="Arial" w:cs="Arial"/>
          <w:sz w:val="22"/>
          <w:szCs w:val="22"/>
          <w:lang w:val="sr-Cyrl-RS"/>
        </w:rPr>
        <w:t xml:space="preserve">За </w:t>
      </w:r>
      <w:r w:rsidR="00C26F54" w:rsidRPr="00B77573">
        <w:rPr>
          <w:rFonts w:ascii="Arial" w:hAnsi="Arial" w:cs="Arial"/>
          <w:sz w:val="22"/>
          <w:szCs w:val="22"/>
          <w:lang w:val="sr-Cyrl-RS"/>
        </w:rPr>
        <w:t>све замењене резервне делове</w:t>
      </w:r>
      <w:r w:rsidR="00C26F54" w:rsidRPr="00BE370A">
        <w:rPr>
          <w:rFonts w:ascii="Arial" w:hAnsi="Arial" w:cs="Arial"/>
          <w:sz w:val="22"/>
          <w:szCs w:val="22"/>
          <w:lang w:val="sr-Cyrl-RS"/>
        </w:rPr>
        <w:t xml:space="preserve"> </w:t>
      </w:r>
      <w:r>
        <w:rPr>
          <w:rFonts w:ascii="Arial" w:hAnsi="Arial" w:cs="Arial"/>
          <w:sz w:val="22"/>
          <w:szCs w:val="22"/>
          <w:lang w:val="sr-Cyrl-RS"/>
        </w:rPr>
        <w:t xml:space="preserve">обрачунаваће се цене из Ценовника резервних делова, </w:t>
      </w:r>
      <w:r w:rsidR="00F471DB">
        <w:rPr>
          <w:rFonts w:ascii="Arial" w:hAnsi="Arial" w:cs="Arial"/>
          <w:sz w:val="22"/>
          <w:szCs w:val="22"/>
          <w:lang w:val="sr-Cyrl-RS"/>
        </w:rPr>
        <w:t>који као прилог ______ чини саставни део уговора</w:t>
      </w:r>
      <w:r>
        <w:rPr>
          <w:rFonts w:ascii="Arial" w:hAnsi="Arial" w:cs="Arial"/>
          <w:sz w:val="22"/>
          <w:szCs w:val="22"/>
          <w:lang w:val="sr-Cyrl-RS"/>
        </w:rPr>
        <w:t>.</w:t>
      </w:r>
    </w:p>
    <w:p w14:paraId="7C0E7166" w14:textId="77777777" w:rsidR="00D26BAB" w:rsidRPr="00880FB6" w:rsidRDefault="00D26BAB" w:rsidP="00D26BAB">
      <w:pPr>
        <w:pStyle w:val="ArrialNarrow"/>
        <w:spacing w:after="0"/>
        <w:rPr>
          <w:rFonts w:ascii="Arial" w:hAnsi="Arial" w:cs="Arial"/>
          <w:sz w:val="22"/>
          <w:szCs w:val="22"/>
          <w:lang w:val="sr-Cyrl-CS"/>
        </w:rPr>
      </w:pPr>
    </w:p>
    <w:p w14:paraId="512147F2" w14:textId="77777777" w:rsidR="00D26BAB" w:rsidRPr="00880FB6" w:rsidRDefault="00D26BAB" w:rsidP="00D26BAB">
      <w:pPr>
        <w:pStyle w:val="ArrialNarrow"/>
        <w:spacing w:after="0"/>
        <w:rPr>
          <w:rFonts w:ascii="Arial" w:hAnsi="Arial" w:cs="Arial"/>
          <w:sz w:val="22"/>
          <w:szCs w:val="22"/>
        </w:rPr>
      </w:pPr>
      <w:r w:rsidRPr="00880FB6">
        <w:rPr>
          <w:rFonts w:ascii="Arial" w:hAnsi="Arial" w:cs="Arial"/>
          <w:sz w:val="22"/>
          <w:szCs w:val="22"/>
        </w:rPr>
        <w:t>На вредност из става 1. овог члана обрачунава се припадајући износ пореза у складу са релевантном законском регулативом.</w:t>
      </w:r>
    </w:p>
    <w:p w14:paraId="04D1EC5B" w14:textId="77777777" w:rsidR="00D26BAB" w:rsidRPr="00880FB6" w:rsidRDefault="00D26BAB" w:rsidP="00D26BAB">
      <w:pPr>
        <w:jc w:val="both"/>
        <w:rPr>
          <w:rFonts w:ascii="Arial" w:hAnsi="Arial" w:cs="Arial"/>
          <w:sz w:val="22"/>
          <w:szCs w:val="22"/>
        </w:rPr>
      </w:pPr>
    </w:p>
    <w:p w14:paraId="0464FF95" w14:textId="77777777" w:rsidR="00D26BAB" w:rsidRPr="00880FB6" w:rsidRDefault="00D26BAB" w:rsidP="00D26BAB">
      <w:pPr>
        <w:jc w:val="both"/>
        <w:rPr>
          <w:rFonts w:ascii="Arial" w:hAnsi="Arial" w:cs="Arial"/>
          <w:sz w:val="22"/>
          <w:szCs w:val="22"/>
        </w:rPr>
      </w:pPr>
      <w:r w:rsidRPr="00880FB6">
        <w:rPr>
          <w:rFonts w:ascii="Arial" w:hAnsi="Arial" w:cs="Arial"/>
          <w:sz w:val="22"/>
          <w:szCs w:val="22"/>
        </w:rPr>
        <w:t>У уговорену вредност су урачунати сви трошкови везани за реализацију уговорених услуга.</w:t>
      </w:r>
    </w:p>
    <w:p w14:paraId="31ADA429" w14:textId="77777777" w:rsidR="00D26BAB" w:rsidRPr="00880FB6" w:rsidRDefault="00D26BAB" w:rsidP="00D26BAB">
      <w:pPr>
        <w:ind w:firstLine="11"/>
        <w:jc w:val="both"/>
        <w:rPr>
          <w:rFonts w:ascii="Arial" w:hAnsi="Arial" w:cs="Arial"/>
          <w:sz w:val="22"/>
          <w:szCs w:val="22"/>
        </w:rPr>
      </w:pPr>
    </w:p>
    <w:p w14:paraId="76420628" w14:textId="77777777" w:rsidR="00F471DB" w:rsidRDefault="00F471DB" w:rsidP="00F471DB">
      <w:pPr>
        <w:pStyle w:val="ArrialNarrow"/>
        <w:spacing w:after="0"/>
        <w:rPr>
          <w:rFonts w:ascii="Arial" w:hAnsi="Arial" w:cs="Arial"/>
          <w:sz w:val="22"/>
          <w:szCs w:val="22"/>
        </w:rPr>
      </w:pPr>
      <w:r w:rsidRPr="00880FB6">
        <w:rPr>
          <w:rFonts w:ascii="Arial" w:hAnsi="Arial" w:cs="Arial"/>
          <w:sz w:val="22"/>
          <w:szCs w:val="22"/>
        </w:rPr>
        <w:t>Уговорен</w:t>
      </w:r>
      <w:r>
        <w:rPr>
          <w:rFonts w:ascii="Arial" w:hAnsi="Arial" w:cs="Arial"/>
          <w:sz w:val="22"/>
          <w:szCs w:val="22"/>
          <w:lang w:val="sr-Cyrl-RS"/>
        </w:rPr>
        <w:t>е</w:t>
      </w:r>
      <w:r w:rsidRPr="00880FB6">
        <w:rPr>
          <w:rFonts w:ascii="Arial" w:hAnsi="Arial" w:cs="Arial"/>
          <w:sz w:val="22"/>
          <w:szCs w:val="22"/>
        </w:rPr>
        <w:t xml:space="preserve"> </w:t>
      </w:r>
      <w:r>
        <w:rPr>
          <w:rFonts w:ascii="Arial" w:hAnsi="Arial" w:cs="Arial"/>
          <w:sz w:val="22"/>
          <w:szCs w:val="22"/>
          <w:lang w:val="sr-Cyrl-RS"/>
        </w:rPr>
        <w:t>цене из става 2 и 3 овог члана су</w:t>
      </w:r>
      <w:r w:rsidRPr="00880FB6">
        <w:rPr>
          <w:rFonts w:ascii="Arial" w:hAnsi="Arial" w:cs="Arial"/>
          <w:sz w:val="22"/>
          <w:szCs w:val="22"/>
        </w:rPr>
        <w:t xml:space="preserve"> фиксн</w:t>
      </w:r>
      <w:r>
        <w:rPr>
          <w:rFonts w:ascii="Arial" w:hAnsi="Arial" w:cs="Arial"/>
          <w:sz w:val="22"/>
          <w:szCs w:val="22"/>
          <w:lang w:val="sr-Cyrl-RS"/>
        </w:rPr>
        <w:t>е</w:t>
      </w:r>
      <w:r w:rsidRPr="00880FB6">
        <w:rPr>
          <w:rFonts w:ascii="Arial" w:hAnsi="Arial" w:cs="Arial"/>
          <w:sz w:val="22"/>
          <w:szCs w:val="22"/>
        </w:rPr>
        <w:t xml:space="preserve"> тј. не мо</w:t>
      </w:r>
      <w:r>
        <w:rPr>
          <w:rFonts w:ascii="Arial" w:hAnsi="Arial" w:cs="Arial"/>
          <w:sz w:val="22"/>
          <w:szCs w:val="22"/>
          <w:lang w:val="sr-Cyrl-RS"/>
        </w:rPr>
        <w:t>гу</w:t>
      </w:r>
      <w:r w:rsidRPr="00880FB6">
        <w:rPr>
          <w:rFonts w:ascii="Arial" w:hAnsi="Arial" w:cs="Arial"/>
          <w:sz w:val="22"/>
          <w:szCs w:val="22"/>
        </w:rPr>
        <w:t xml:space="preserve"> се мењати за све време извршења предметне услуге.</w:t>
      </w:r>
    </w:p>
    <w:p w14:paraId="5DF334AD" w14:textId="77777777" w:rsidR="00F471DB" w:rsidRPr="00880FB6" w:rsidRDefault="00F471DB" w:rsidP="00F471DB">
      <w:pPr>
        <w:pStyle w:val="ArrialNarrow"/>
        <w:spacing w:after="0"/>
        <w:rPr>
          <w:rFonts w:ascii="Arial" w:hAnsi="Arial" w:cs="Arial"/>
          <w:sz w:val="22"/>
          <w:szCs w:val="22"/>
        </w:rPr>
      </w:pPr>
    </w:p>
    <w:p w14:paraId="41F8B744" w14:textId="77777777" w:rsidR="00D26BAB" w:rsidRPr="00880FB6" w:rsidRDefault="00D26BAB" w:rsidP="00D26BAB">
      <w:pPr>
        <w:pStyle w:val="ArrialNarrow"/>
        <w:spacing w:after="0"/>
        <w:jc w:val="left"/>
        <w:rPr>
          <w:rFonts w:ascii="Arial" w:hAnsi="Arial" w:cs="Arial"/>
          <w:b/>
          <w:sz w:val="22"/>
          <w:szCs w:val="22"/>
        </w:rPr>
      </w:pPr>
      <w:r w:rsidRPr="00880FB6">
        <w:rPr>
          <w:rFonts w:ascii="Arial" w:hAnsi="Arial" w:cs="Arial"/>
          <w:b/>
          <w:sz w:val="22"/>
          <w:szCs w:val="22"/>
        </w:rPr>
        <w:t>Меродавно право</w:t>
      </w:r>
    </w:p>
    <w:p w14:paraId="7D9B7A60" w14:textId="77777777" w:rsidR="00D26BAB" w:rsidRPr="00880FB6" w:rsidRDefault="00D26BAB" w:rsidP="00D26BAB">
      <w:pPr>
        <w:pStyle w:val="Style13"/>
        <w:widowControl/>
        <w:spacing w:line="240" w:lineRule="auto"/>
        <w:rPr>
          <w:rFonts w:ascii="Arial" w:hAnsi="Arial" w:cs="Arial"/>
          <w:sz w:val="22"/>
          <w:szCs w:val="22"/>
        </w:rPr>
      </w:pPr>
      <w:r w:rsidRPr="00880FB6">
        <w:rPr>
          <w:rStyle w:val="FontStyle110"/>
          <w:rFonts w:eastAsia="Calibri"/>
          <w:sz w:val="22"/>
          <w:szCs w:val="22"/>
          <w:lang w:eastAsia="sr-Cyrl-CS"/>
        </w:rPr>
        <w:t>Члан 3.</w:t>
      </w:r>
    </w:p>
    <w:p w14:paraId="50B2AA70" w14:textId="77777777" w:rsidR="00D26BAB" w:rsidRPr="00880FB6" w:rsidRDefault="00D26BAB" w:rsidP="00D26BAB">
      <w:pPr>
        <w:pStyle w:val="ArrialNarrow"/>
        <w:spacing w:after="0"/>
        <w:rPr>
          <w:rFonts w:ascii="Arial" w:hAnsi="Arial" w:cs="Arial"/>
          <w:sz w:val="22"/>
          <w:szCs w:val="22"/>
        </w:rPr>
      </w:pPr>
      <w:r w:rsidRPr="00880FB6">
        <w:rPr>
          <w:rFonts w:ascii="Arial" w:hAnsi="Arial" w:cs="Arial"/>
          <w:sz w:val="22"/>
          <w:szCs w:val="22"/>
        </w:rPr>
        <w:t>Овај уговор и његови прилози. су сачињени на српском језику.</w:t>
      </w:r>
    </w:p>
    <w:p w14:paraId="71416460" w14:textId="77777777" w:rsidR="00D26BAB" w:rsidRPr="00880FB6" w:rsidRDefault="00D26BAB" w:rsidP="00D26BAB">
      <w:pPr>
        <w:pStyle w:val="ArrialNarrow"/>
        <w:spacing w:after="0"/>
        <w:rPr>
          <w:rFonts w:ascii="Arial" w:hAnsi="Arial" w:cs="Arial"/>
          <w:sz w:val="22"/>
          <w:szCs w:val="22"/>
        </w:rPr>
      </w:pPr>
    </w:p>
    <w:p w14:paraId="74B4A0F8" w14:textId="77777777" w:rsidR="00D26BAB" w:rsidRPr="00880FB6" w:rsidRDefault="00D26BAB" w:rsidP="00D26BAB">
      <w:pPr>
        <w:pStyle w:val="ArrialNarrow"/>
        <w:spacing w:after="0"/>
        <w:rPr>
          <w:rFonts w:ascii="Arial" w:hAnsi="Arial" w:cs="Arial"/>
          <w:sz w:val="22"/>
          <w:szCs w:val="22"/>
        </w:rPr>
      </w:pPr>
      <w:r w:rsidRPr="00880FB6">
        <w:rPr>
          <w:rFonts w:ascii="Arial" w:hAnsi="Arial" w:cs="Arial"/>
          <w:sz w:val="22"/>
          <w:szCs w:val="22"/>
        </w:rPr>
        <w:t>На овај уговор примењују се закони Републике Србије. У случају спора меродавно право је право Републике Србије</w:t>
      </w:r>
    </w:p>
    <w:p w14:paraId="50905217" w14:textId="77777777" w:rsidR="00D26BAB" w:rsidRPr="00880FB6" w:rsidRDefault="00D26BAB" w:rsidP="00D26BAB">
      <w:pPr>
        <w:pStyle w:val="ArrialNarrow"/>
        <w:spacing w:after="0"/>
        <w:rPr>
          <w:rFonts w:ascii="Arial" w:hAnsi="Arial" w:cs="Arial"/>
          <w:sz w:val="22"/>
          <w:szCs w:val="22"/>
        </w:rPr>
      </w:pPr>
    </w:p>
    <w:p w14:paraId="4BAA09E8" w14:textId="77777777" w:rsidR="00D26BAB" w:rsidRPr="00880FB6" w:rsidRDefault="00D26BAB" w:rsidP="00D26B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Контакт подаци и овлашћене особе</w:t>
      </w:r>
    </w:p>
    <w:p w14:paraId="554AE30B" w14:textId="77777777" w:rsidR="00D26BAB" w:rsidRPr="00880FB6" w:rsidRDefault="00D26BAB" w:rsidP="00D26BAB">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4.</w:t>
      </w:r>
    </w:p>
    <w:p w14:paraId="34F50E10" w14:textId="77777777" w:rsidR="00D26BAB" w:rsidRPr="00880FB6" w:rsidRDefault="00D26BAB" w:rsidP="00D26BAB">
      <w:pPr>
        <w:widowControl w:val="0"/>
        <w:tabs>
          <w:tab w:val="left" w:pos="360"/>
        </w:tabs>
        <w:autoSpaceDE w:val="0"/>
        <w:autoSpaceDN w:val="0"/>
        <w:adjustRightInd w:val="0"/>
        <w:jc w:val="both"/>
        <w:rPr>
          <w:rFonts w:ascii="Arial" w:eastAsia="Calibri" w:hAnsi="Arial" w:cs="Arial"/>
          <w:sz w:val="22"/>
          <w:szCs w:val="22"/>
        </w:rPr>
      </w:pPr>
      <w:r w:rsidRPr="00880FB6">
        <w:rPr>
          <w:rFonts w:ascii="Arial" w:hAnsi="Arial" w:cs="Arial"/>
          <w:sz w:val="22"/>
          <w:szCs w:val="22"/>
        </w:rPr>
        <w:t>Адресе Уговорних страна су следеће:</w:t>
      </w:r>
    </w:p>
    <w:p w14:paraId="38295953" w14:textId="77777777" w:rsidR="00D26BAB" w:rsidRPr="00880FB6" w:rsidRDefault="00D26BAB" w:rsidP="00D26BAB">
      <w:pPr>
        <w:widowControl w:val="0"/>
        <w:tabs>
          <w:tab w:val="left" w:pos="360"/>
          <w:tab w:val="left" w:pos="1377"/>
        </w:tabs>
        <w:autoSpaceDE w:val="0"/>
        <w:autoSpaceDN w:val="0"/>
        <w:adjustRightInd w:val="0"/>
        <w:jc w:val="both"/>
        <w:rPr>
          <w:rFonts w:ascii="Arial" w:hAnsi="Arial" w:cs="Arial"/>
          <w:sz w:val="22"/>
          <w:szCs w:val="22"/>
        </w:rPr>
      </w:pPr>
      <w:r>
        <w:rPr>
          <w:rFonts w:ascii="Arial" w:hAnsi="Arial" w:cs="Arial"/>
          <w:sz w:val="22"/>
          <w:szCs w:val="22"/>
          <w:lang w:val="sr-Cyrl-RS"/>
        </w:rPr>
        <w:t>Корисник услуга</w:t>
      </w:r>
      <w:r w:rsidRPr="00880FB6">
        <w:rPr>
          <w:rFonts w:ascii="Arial" w:hAnsi="Arial" w:cs="Arial"/>
          <w:sz w:val="22"/>
          <w:szCs w:val="22"/>
        </w:rPr>
        <w:t>:</w:t>
      </w:r>
      <w:r w:rsidRPr="00880FB6">
        <w:rPr>
          <w:rFonts w:ascii="Arial" w:hAnsi="Arial" w:cs="Arial"/>
          <w:sz w:val="22"/>
          <w:szCs w:val="22"/>
        </w:rPr>
        <w:tab/>
      </w:r>
      <w:r w:rsidRPr="00880FB6">
        <w:rPr>
          <w:rFonts w:ascii="Arial" w:hAnsi="Arial" w:cs="Arial"/>
          <w:b/>
          <w:sz w:val="22"/>
          <w:szCs w:val="22"/>
        </w:rPr>
        <w:tab/>
      </w:r>
      <w:r w:rsidRPr="00880FB6">
        <w:rPr>
          <w:rFonts w:ascii="Arial" w:hAnsi="Arial" w:cs="Arial"/>
          <w:sz w:val="22"/>
          <w:szCs w:val="22"/>
        </w:rPr>
        <w:t>Јавно предузеће „Електропривреда Србије“</w:t>
      </w:r>
    </w:p>
    <w:p w14:paraId="25549301" w14:textId="77777777" w:rsidR="00D26BAB" w:rsidRPr="00880FB6" w:rsidRDefault="00D26BAB" w:rsidP="00D26BAB">
      <w:pPr>
        <w:widowControl w:val="0"/>
        <w:tabs>
          <w:tab w:val="left" w:pos="360"/>
          <w:tab w:val="left" w:pos="1377"/>
        </w:tabs>
        <w:autoSpaceDE w:val="0"/>
        <w:autoSpaceDN w:val="0"/>
        <w:adjustRightInd w:val="0"/>
        <w:jc w:val="both"/>
        <w:rPr>
          <w:rFonts w:ascii="Arial" w:hAnsi="Arial" w:cs="Arial"/>
          <w:sz w:val="22"/>
          <w:szCs w:val="22"/>
        </w:rPr>
      </w:pPr>
      <w:r w:rsidRPr="00880FB6">
        <w:rPr>
          <w:rFonts w:ascii="Arial" w:hAnsi="Arial" w:cs="Arial"/>
          <w:sz w:val="22"/>
          <w:szCs w:val="22"/>
        </w:rPr>
        <w:t>Адреса:</w:t>
      </w:r>
      <w:r w:rsidRPr="00880FB6">
        <w:rPr>
          <w:rFonts w:ascii="Arial" w:hAnsi="Arial" w:cs="Arial"/>
          <w:sz w:val="22"/>
          <w:szCs w:val="22"/>
        </w:rPr>
        <w:tab/>
      </w:r>
      <w:r w:rsidRPr="00880FB6">
        <w:rPr>
          <w:rFonts w:ascii="Arial" w:hAnsi="Arial" w:cs="Arial"/>
          <w:sz w:val="22"/>
          <w:szCs w:val="22"/>
        </w:rPr>
        <w:tab/>
        <w:t>Улица царице Милице 2</w:t>
      </w:r>
    </w:p>
    <w:p w14:paraId="38985CA3" w14:textId="77777777" w:rsidR="00D26BAB" w:rsidRPr="00880FB6" w:rsidRDefault="00D26BAB" w:rsidP="00D26BAB">
      <w:pPr>
        <w:widowControl w:val="0"/>
        <w:tabs>
          <w:tab w:val="left" w:pos="360"/>
          <w:tab w:val="left" w:pos="1377"/>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11000 Београд</w:t>
      </w:r>
    </w:p>
    <w:p w14:paraId="4826B9CC" w14:textId="77777777" w:rsidR="00D26BAB" w:rsidRPr="00880FB6" w:rsidRDefault="00D26BAB" w:rsidP="00D26BAB">
      <w:pPr>
        <w:widowControl w:val="0"/>
        <w:tabs>
          <w:tab w:val="left" w:pos="360"/>
        </w:tabs>
        <w:autoSpaceDE w:val="0"/>
        <w:autoSpaceDN w:val="0"/>
        <w:adjustRightInd w:val="0"/>
        <w:jc w:val="both"/>
        <w:rPr>
          <w:rFonts w:ascii="Arial" w:hAnsi="Arial" w:cs="Arial"/>
          <w:sz w:val="22"/>
          <w:szCs w:val="22"/>
        </w:rPr>
      </w:pPr>
    </w:p>
    <w:p w14:paraId="10B2A61F" w14:textId="3B3F4F9B" w:rsidR="00D26BAB" w:rsidRPr="00880FB6" w:rsidRDefault="00F471DB" w:rsidP="00D26BAB">
      <w:pPr>
        <w:widowControl w:val="0"/>
        <w:tabs>
          <w:tab w:val="left" w:pos="360"/>
        </w:tabs>
        <w:autoSpaceDE w:val="0"/>
        <w:autoSpaceDN w:val="0"/>
        <w:adjustRightInd w:val="0"/>
        <w:jc w:val="both"/>
        <w:rPr>
          <w:rFonts w:ascii="Arial" w:hAnsi="Arial" w:cs="Arial"/>
          <w:sz w:val="22"/>
          <w:szCs w:val="22"/>
        </w:rPr>
      </w:pPr>
      <w:r>
        <w:rPr>
          <w:rFonts w:ascii="Arial" w:hAnsi="Arial" w:cs="Arial"/>
          <w:sz w:val="22"/>
          <w:szCs w:val="22"/>
          <w:lang w:val="sr-Cyrl-RS"/>
        </w:rPr>
        <w:t>Извршилац</w:t>
      </w:r>
      <w:r w:rsidR="00D26BAB" w:rsidRPr="00880FB6">
        <w:rPr>
          <w:rFonts w:ascii="Arial" w:hAnsi="Arial" w:cs="Arial"/>
          <w:sz w:val="22"/>
          <w:szCs w:val="22"/>
        </w:rPr>
        <w:t>:</w:t>
      </w:r>
      <w:r w:rsidR="00D26BAB" w:rsidRPr="00880FB6">
        <w:rPr>
          <w:rFonts w:ascii="Arial" w:hAnsi="Arial" w:cs="Arial"/>
          <w:sz w:val="22"/>
          <w:szCs w:val="22"/>
        </w:rPr>
        <w:tab/>
        <w:t>__________________________________________</w:t>
      </w:r>
    </w:p>
    <w:p w14:paraId="309BB307" w14:textId="77777777" w:rsidR="00D26BAB" w:rsidRPr="00880FB6" w:rsidRDefault="00D26BAB" w:rsidP="00D26BAB">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602FDD1F" w14:textId="77777777" w:rsidR="00D26BAB" w:rsidRPr="00880FB6" w:rsidRDefault="00D26BAB" w:rsidP="00D26BAB">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2742D657" w14:textId="77777777" w:rsidR="00D26BAB" w:rsidRPr="00880FB6" w:rsidRDefault="00D26BAB" w:rsidP="00D26BAB">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4A25868C" w14:textId="77777777" w:rsidR="00D26BAB" w:rsidRPr="00880FB6" w:rsidRDefault="00D26BAB" w:rsidP="00D26BAB">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 xml:space="preserve">__________________________________________ </w:t>
      </w:r>
    </w:p>
    <w:p w14:paraId="1CA77284" w14:textId="77777777" w:rsidR="00D26BAB" w:rsidRPr="00880FB6" w:rsidRDefault="00D26BAB" w:rsidP="00D26BAB">
      <w:pPr>
        <w:widowControl w:val="0"/>
        <w:tabs>
          <w:tab w:val="left" w:pos="360"/>
        </w:tabs>
        <w:autoSpaceDE w:val="0"/>
        <w:autoSpaceDN w:val="0"/>
        <w:adjustRightInd w:val="0"/>
        <w:ind w:left="2160"/>
        <w:jc w:val="both"/>
        <w:rPr>
          <w:rFonts w:ascii="Arial" w:hAnsi="Arial" w:cs="Arial"/>
          <w:i/>
          <w:color w:val="548DD4"/>
          <w:sz w:val="22"/>
          <w:szCs w:val="22"/>
        </w:rPr>
      </w:pPr>
      <w:r w:rsidRPr="00880FB6">
        <w:rPr>
          <w:rFonts w:ascii="Arial" w:hAnsi="Arial" w:cs="Arial"/>
          <w:i/>
          <w:color w:val="548DD4"/>
          <w:sz w:val="22"/>
          <w:szCs w:val="22"/>
        </w:rPr>
        <w:t>[напомена: у случају заједничке понуде наводе се лидер и чланови]</w:t>
      </w:r>
    </w:p>
    <w:p w14:paraId="5EE0FAA2" w14:textId="77777777" w:rsidR="00D26BAB" w:rsidRPr="00880FB6" w:rsidRDefault="00D26BAB" w:rsidP="00D26BAB">
      <w:pPr>
        <w:rPr>
          <w:rFonts w:ascii="Arial" w:hAnsi="Arial" w:cs="Arial"/>
          <w:i/>
          <w:sz w:val="22"/>
          <w:szCs w:val="22"/>
        </w:rPr>
      </w:pPr>
    </w:p>
    <w:p w14:paraId="77FBFA08" w14:textId="77777777" w:rsidR="00D26BAB" w:rsidRPr="00880FB6" w:rsidRDefault="00D26BAB" w:rsidP="00D26BAB">
      <w:pPr>
        <w:jc w:val="both"/>
        <w:rPr>
          <w:rFonts w:ascii="Arial" w:hAnsi="Arial" w:cs="Arial"/>
          <w:sz w:val="22"/>
          <w:szCs w:val="22"/>
        </w:rPr>
      </w:pPr>
      <w:r w:rsidRPr="00880FB6">
        <w:rPr>
          <w:rFonts w:ascii="Arial" w:hAnsi="Arial" w:cs="Arial"/>
          <w:sz w:val="22"/>
          <w:szCs w:val="22"/>
        </w:rPr>
        <w:t xml:space="preserve">Подизвођач: </w:t>
      </w:r>
      <w:r w:rsidRPr="00880FB6">
        <w:rPr>
          <w:rFonts w:ascii="Arial" w:hAnsi="Arial" w:cs="Arial"/>
          <w:sz w:val="22"/>
          <w:szCs w:val="22"/>
        </w:rPr>
        <w:tab/>
        <w:t>_________________________________________</w:t>
      </w:r>
    </w:p>
    <w:p w14:paraId="18B3F54D" w14:textId="77777777" w:rsidR="00D26BAB" w:rsidRPr="00880FB6" w:rsidRDefault="00D26BAB" w:rsidP="00D26BAB">
      <w:pPr>
        <w:jc w:val="both"/>
        <w:rPr>
          <w:rFonts w:ascii="Arial" w:hAnsi="Arial" w:cs="Arial"/>
          <w:i/>
          <w:color w:val="548DD4"/>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i/>
          <w:color w:val="548DD4"/>
          <w:sz w:val="22"/>
          <w:szCs w:val="22"/>
        </w:rPr>
        <w:t>[напомена: наводи се у случају понуде са подизвођачем]</w:t>
      </w:r>
    </w:p>
    <w:p w14:paraId="4AD65022" w14:textId="77777777" w:rsidR="00D26BAB" w:rsidRPr="00880FB6" w:rsidRDefault="00D26BAB" w:rsidP="00D26BAB">
      <w:pPr>
        <w:jc w:val="both"/>
        <w:rPr>
          <w:rFonts w:ascii="Arial" w:hAnsi="Arial" w:cs="Arial"/>
          <w:sz w:val="22"/>
          <w:szCs w:val="22"/>
        </w:rPr>
      </w:pPr>
    </w:p>
    <w:p w14:paraId="1ACCF4EE" w14:textId="77777777" w:rsidR="00D26BAB" w:rsidRPr="00880FB6" w:rsidRDefault="00D26BAB" w:rsidP="00D26BAB">
      <w:pPr>
        <w:jc w:val="both"/>
        <w:rPr>
          <w:rFonts w:ascii="Arial" w:hAnsi="Arial" w:cs="Arial"/>
          <w:sz w:val="22"/>
          <w:szCs w:val="22"/>
        </w:rPr>
      </w:pPr>
      <w:r w:rsidRPr="00880FB6">
        <w:rPr>
          <w:rFonts w:ascii="Arial" w:hAnsi="Arial" w:cs="Arial"/>
          <w:sz w:val="22"/>
          <w:szCs w:val="22"/>
        </w:rPr>
        <w:t xml:space="preserve">Овлашћени представници за праћење реализације услуга из члана 1. овог уговора су: </w:t>
      </w:r>
    </w:p>
    <w:p w14:paraId="43DD1A5D" w14:textId="051C8F42" w:rsidR="00D26BAB" w:rsidRPr="00880FB6" w:rsidRDefault="00D26BAB" w:rsidP="00E7368C">
      <w:pPr>
        <w:pStyle w:val="ListParagraph"/>
        <w:numPr>
          <w:ilvl w:val="0"/>
          <w:numId w:val="31"/>
        </w:numPr>
        <w:suppressAutoHyphens/>
        <w:spacing w:after="0" w:line="240" w:lineRule="auto"/>
        <w:contextualSpacing/>
        <w:jc w:val="both"/>
        <w:rPr>
          <w:rFonts w:ascii="Arial" w:hAnsi="Arial" w:cs="Arial"/>
        </w:rPr>
      </w:pPr>
      <w:r w:rsidRPr="00880FB6">
        <w:rPr>
          <w:rFonts w:ascii="Arial" w:hAnsi="Arial" w:cs="Arial"/>
        </w:rPr>
        <w:t xml:space="preserve">за </w:t>
      </w:r>
      <w:r w:rsidR="00F471DB">
        <w:rPr>
          <w:rFonts w:ascii="Arial" w:hAnsi="Arial" w:cs="Arial"/>
          <w:lang w:val="sr-Cyrl-RS"/>
        </w:rPr>
        <w:t>Наручилац</w:t>
      </w:r>
      <w:r w:rsidRPr="00880FB6">
        <w:rPr>
          <w:rFonts w:ascii="Arial" w:hAnsi="Arial" w:cs="Arial"/>
        </w:rPr>
        <w:t xml:space="preserve">: </w:t>
      </w:r>
      <w:r w:rsidRPr="00880FB6">
        <w:rPr>
          <w:rFonts w:ascii="Arial" w:hAnsi="Arial" w:cs="Arial"/>
        </w:rPr>
        <w:tab/>
      </w:r>
      <w:r w:rsidRPr="00880FB6">
        <w:rPr>
          <w:rFonts w:ascii="Arial" w:hAnsi="Arial" w:cs="Arial"/>
        </w:rPr>
        <w:tab/>
        <w:t>________________________</w:t>
      </w:r>
    </w:p>
    <w:p w14:paraId="14493BB4" w14:textId="33B07C5E" w:rsidR="00D26BAB" w:rsidRPr="00880FB6" w:rsidRDefault="00D26BAB" w:rsidP="00E7368C">
      <w:pPr>
        <w:pStyle w:val="ListParagraph"/>
        <w:numPr>
          <w:ilvl w:val="0"/>
          <w:numId w:val="31"/>
        </w:numPr>
        <w:suppressAutoHyphens/>
        <w:spacing w:after="0" w:line="240" w:lineRule="auto"/>
        <w:contextualSpacing/>
        <w:rPr>
          <w:rFonts w:ascii="Arial" w:hAnsi="Arial" w:cs="Arial"/>
          <w:smallCaps/>
        </w:rPr>
      </w:pPr>
      <w:r w:rsidRPr="00880FB6">
        <w:rPr>
          <w:rFonts w:ascii="Arial" w:hAnsi="Arial" w:cs="Arial"/>
        </w:rPr>
        <w:t xml:space="preserve">за </w:t>
      </w:r>
      <w:r w:rsidR="00F471DB">
        <w:rPr>
          <w:rFonts w:ascii="Arial" w:hAnsi="Arial" w:cs="Arial"/>
          <w:lang w:val="sr-Cyrl-RS"/>
        </w:rPr>
        <w:t>Извршилац</w:t>
      </w:r>
      <w:r w:rsidRPr="00880FB6">
        <w:rPr>
          <w:rFonts w:ascii="Arial" w:hAnsi="Arial" w:cs="Arial"/>
        </w:rPr>
        <w:t xml:space="preserve">: </w:t>
      </w:r>
      <w:r w:rsidRPr="00880FB6">
        <w:rPr>
          <w:rFonts w:ascii="Arial" w:hAnsi="Arial" w:cs="Arial"/>
        </w:rPr>
        <w:tab/>
        <w:t>_______________________</w:t>
      </w:r>
      <w:r w:rsidRPr="00880FB6">
        <w:rPr>
          <w:rFonts w:ascii="Arial" w:hAnsi="Arial" w:cs="Arial"/>
          <w:smallCaps/>
        </w:rPr>
        <w:t>_</w:t>
      </w:r>
    </w:p>
    <w:p w14:paraId="58841AAB" w14:textId="77777777" w:rsidR="00D26BAB" w:rsidRPr="00880FB6" w:rsidRDefault="00D26BAB" w:rsidP="00D26BAB">
      <w:pPr>
        <w:pStyle w:val="Style13"/>
        <w:widowControl/>
        <w:spacing w:line="240" w:lineRule="auto"/>
        <w:jc w:val="left"/>
        <w:rPr>
          <w:rStyle w:val="FontStyle110"/>
          <w:rFonts w:eastAsia="Calibri"/>
          <w:sz w:val="22"/>
          <w:szCs w:val="22"/>
          <w:lang w:val="sr-Cyrl-CS" w:eastAsia="sr-Cyrl-CS"/>
        </w:rPr>
      </w:pPr>
    </w:p>
    <w:p w14:paraId="5EFFE763" w14:textId="77777777" w:rsidR="00D26BAB" w:rsidRPr="00880FB6" w:rsidRDefault="00D26BAB" w:rsidP="00D26B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Начин и услови фактурисања и плаћања</w:t>
      </w:r>
    </w:p>
    <w:p w14:paraId="1A5CB5EE" w14:textId="77777777" w:rsidR="00D26BAB" w:rsidRPr="00880FB6" w:rsidRDefault="00D26BAB" w:rsidP="00D26BAB">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5.</w:t>
      </w:r>
    </w:p>
    <w:p w14:paraId="71BC33B0" w14:textId="77777777" w:rsidR="00D26BAB" w:rsidRPr="00880FB6" w:rsidRDefault="00D26BAB" w:rsidP="00D26BAB">
      <w:pPr>
        <w:jc w:val="both"/>
        <w:rPr>
          <w:rFonts w:ascii="Arial" w:eastAsia="Calibri" w:hAnsi="Arial" w:cs="Arial"/>
          <w:sz w:val="22"/>
          <w:szCs w:val="22"/>
        </w:rPr>
      </w:pPr>
      <w:r w:rsidRPr="00880FB6">
        <w:rPr>
          <w:rFonts w:ascii="Arial" w:eastAsia="Arial" w:hAnsi="Arial" w:cs="Arial"/>
          <w:sz w:val="22"/>
          <w:szCs w:val="22"/>
        </w:rPr>
        <w:t>Динамика обр</w:t>
      </w:r>
      <w:r w:rsidRPr="00880FB6">
        <w:rPr>
          <w:rFonts w:ascii="Arial" w:eastAsia="Arial" w:hAnsi="Arial" w:cs="Arial"/>
          <w:spacing w:val="1"/>
          <w:sz w:val="22"/>
          <w:szCs w:val="22"/>
        </w:rPr>
        <w:t>а</w:t>
      </w:r>
      <w:r w:rsidRPr="00880FB6">
        <w:rPr>
          <w:rFonts w:ascii="Arial" w:eastAsia="Arial" w:hAnsi="Arial" w:cs="Arial"/>
          <w:sz w:val="22"/>
          <w:szCs w:val="22"/>
        </w:rPr>
        <w:t>ч</w:t>
      </w:r>
      <w:r w:rsidRPr="00880FB6">
        <w:rPr>
          <w:rFonts w:ascii="Arial" w:eastAsia="Arial" w:hAnsi="Arial" w:cs="Arial"/>
          <w:spacing w:val="-3"/>
          <w:sz w:val="22"/>
          <w:szCs w:val="22"/>
        </w:rPr>
        <w:t>у</w:t>
      </w:r>
      <w:r w:rsidRPr="00880FB6">
        <w:rPr>
          <w:rFonts w:ascii="Arial" w:eastAsia="Arial" w:hAnsi="Arial" w:cs="Arial"/>
          <w:sz w:val="22"/>
          <w:szCs w:val="22"/>
        </w:rPr>
        <w:t>на и</w:t>
      </w:r>
      <w:r w:rsidRPr="00880FB6">
        <w:rPr>
          <w:rFonts w:ascii="Arial" w:eastAsia="Arial" w:hAnsi="Arial" w:cs="Arial"/>
          <w:spacing w:val="1"/>
          <w:sz w:val="22"/>
          <w:szCs w:val="22"/>
        </w:rPr>
        <w:t xml:space="preserve"> </w:t>
      </w:r>
      <w:r w:rsidRPr="00880FB6">
        <w:rPr>
          <w:rFonts w:ascii="Arial" w:eastAsia="Arial" w:hAnsi="Arial" w:cs="Arial"/>
          <w:sz w:val="22"/>
          <w:szCs w:val="22"/>
        </w:rPr>
        <w:t>исп</w:t>
      </w:r>
      <w:r w:rsidRPr="00880FB6">
        <w:rPr>
          <w:rFonts w:ascii="Arial" w:eastAsia="Arial" w:hAnsi="Arial" w:cs="Arial"/>
          <w:spacing w:val="-1"/>
          <w:sz w:val="22"/>
          <w:szCs w:val="22"/>
        </w:rPr>
        <w:t>л</w:t>
      </w:r>
      <w:r w:rsidRPr="00880FB6">
        <w:rPr>
          <w:rFonts w:ascii="Arial" w:eastAsia="Arial" w:hAnsi="Arial" w:cs="Arial"/>
          <w:spacing w:val="1"/>
          <w:sz w:val="22"/>
          <w:szCs w:val="22"/>
        </w:rPr>
        <w:t>ат</w:t>
      </w:r>
      <w:r w:rsidRPr="00880FB6">
        <w:rPr>
          <w:rFonts w:ascii="Arial" w:eastAsia="Arial" w:hAnsi="Arial" w:cs="Arial"/>
          <w:sz w:val="22"/>
          <w:szCs w:val="22"/>
        </w:rPr>
        <w:t>е</w:t>
      </w:r>
      <w:r w:rsidRPr="00880FB6">
        <w:rPr>
          <w:rFonts w:ascii="Arial" w:eastAsia="Arial" w:hAnsi="Arial" w:cs="Arial"/>
          <w:spacing w:val="2"/>
          <w:sz w:val="22"/>
          <w:szCs w:val="22"/>
        </w:rPr>
        <w:t xml:space="preserve"> </w:t>
      </w:r>
      <w:r w:rsidRPr="00880FB6">
        <w:rPr>
          <w:rFonts w:ascii="Arial" w:eastAsia="Arial" w:hAnsi="Arial" w:cs="Arial"/>
          <w:sz w:val="22"/>
          <w:szCs w:val="22"/>
        </w:rPr>
        <w:t>ус</w:t>
      </w:r>
      <w:r w:rsidRPr="00880FB6">
        <w:rPr>
          <w:rFonts w:ascii="Arial" w:eastAsia="Arial" w:hAnsi="Arial" w:cs="Arial"/>
          <w:spacing w:val="-1"/>
          <w:sz w:val="22"/>
          <w:szCs w:val="22"/>
        </w:rPr>
        <w:t>л</w:t>
      </w:r>
      <w:r w:rsidRPr="00880FB6">
        <w:rPr>
          <w:rFonts w:ascii="Arial" w:eastAsia="Arial" w:hAnsi="Arial" w:cs="Arial"/>
          <w:sz w:val="22"/>
          <w:szCs w:val="22"/>
        </w:rPr>
        <w:t>у</w:t>
      </w:r>
      <w:r w:rsidRPr="00880FB6">
        <w:rPr>
          <w:rFonts w:ascii="Arial" w:eastAsia="Arial" w:hAnsi="Arial" w:cs="Arial"/>
          <w:spacing w:val="-1"/>
          <w:sz w:val="22"/>
          <w:szCs w:val="22"/>
        </w:rPr>
        <w:t>г</w:t>
      </w:r>
      <w:r w:rsidRPr="00880FB6">
        <w:rPr>
          <w:rFonts w:ascii="Arial" w:eastAsia="Arial" w:hAnsi="Arial" w:cs="Arial"/>
          <w:sz w:val="22"/>
          <w:szCs w:val="22"/>
        </w:rPr>
        <w:t>а из члана 1. овог уговора,</w:t>
      </w:r>
      <w:r w:rsidRPr="00880FB6">
        <w:rPr>
          <w:rFonts w:ascii="Arial" w:eastAsia="Arial" w:hAnsi="Arial" w:cs="Arial"/>
          <w:spacing w:val="2"/>
          <w:sz w:val="22"/>
          <w:szCs w:val="22"/>
        </w:rPr>
        <w:t xml:space="preserve"> </w:t>
      </w:r>
      <w:r w:rsidRPr="00880FB6">
        <w:rPr>
          <w:rFonts w:ascii="Arial" w:eastAsia="Arial" w:hAnsi="Arial" w:cs="Arial"/>
          <w:spacing w:val="1"/>
          <w:sz w:val="22"/>
          <w:szCs w:val="22"/>
        </w:rPr>
        <w:t>ћ</w:t>
      </w:r>
      <w:r w:rsidRPr="00880FB6">
        <w:rPr>
          <w:rFonts w:ascii="Arial" w:eastAsia="Arial" w:hAnsi="Arial" w:cs="Arial"/>
          <w:sz w:val="22"/>
          <w:szCs w:val="22"/>
        </w:rPr>
        <w:t>е</w:t>
      </w:r>
      <w:r w:rsidRPr="00880FB6">
        <w:rPr>
          <w:rFonts w:ascii="Arial" w:eastAsia="Arial" w:hAnsi="Arial" w:cs="Arial"/>
          <w:spacing w:val="1"/>
          <w:sz w:val="22"/>
          <w:szCs w:val="22"/>
        </w:rPr>
        <w:t xml:space="preserve"> </w:t>
      </w:r>
      <w:r w:rsidRPr="00880FB6">
        <w:rPr>
          <w:rFonts w:ascii="Arial" w:eastAsia="Arial" w:hAnsi="Arial" w:cs="Arial"/>
          <w:spacing w:val="-2"/>
          <w:sz w:val="22"/>
          <w:szCs w:val="22"/>
        </w:rPr>
        <w:t>с</w:t>
      </w:r>
      <w:r w:rsidRPr="00880FB6">
        <w:rPr>
          <w:rFonts w:ascii="Arial" w:eastAsia="Arial" w:hAnsi="Arial" w:cs="Arial"/>
          <w:sz w:val="22"/>
          <w:szCs w:val="22"/>
        </w:rPr>
        <w:t>е</w:t>
      </w:r>
      <w:r w:rsidRPr="00880FB6">
        <w:rPr>
          <w:rFonts w:ascii="Arial" w:eastAsia="Arial" w:hAnsi="Arial" w:cs="Arial"/>
          <w:spacing w:val="1"/>
          <w:sz w:val="22"/>
          <w:szCs w:val="22"/>
        </w:rPr>
        <w:t xml:space="preserve"> </w:t>
      </w:r>
      <w:r w:rsidRPr="00880FB6">
        <w:rPr>
          <w:rFonts w:ascii="Arial" w:eastAsia="Arial" w:hAnsi="Arial" w:cs="Arial"/>
          <w:sz w:val="22"/>
          <w:szCs w:val="22"/>
        </w:rPr>
        <w:t>врши</w:t>
      </w:r>
      <w:r w:rsidRPr="00880FB6">
        <w:rPr>
          <w:rFonts w:ascii="Arial" w:eastAsia="Arial" w:hAnsi="Arial" w:cs="Arial"/>
          <w:spacing w:val="1"/>
          <w:sz w:val="22"/>
          <w:szCs w:val="22"/>
        </w:rPr>
        <w:t>т</w:t>
      </w:r>
      <w:r w:rsidRPr="00880FB6">
        <w:rPr>
          <w:rFonts w:ascii="Arial" w:eastAsia="Arial" w:hAnsi="Arial" w:cs="Arial"/>
          <w:sz w:val="22"/>
          <w:szCs w:val="22"/>
        </w:rPr>
        <w:t>и</w:t>
      </w:r>
      <w:r w:rsidRPr="00880FB6">
        <w:rPr>
          <w:rFonts w:ascii="Arial" w:eastAsia="Arial" w:hAnsi="Arial" w:cs="Arial"/>
          <w:spacing w:val="1"/>
          <w:sz w:val="22"/>
          <w:szCs w:val="22"/>
        </w:rPr>
        <w:t xml:space="preserve"> </w:t>
      </w:r>
      <w:r w:rsidRPr="00880FB6">
        <w:rPr>
          <w:rFonts w:ascii="Arial" w:hAnsi="Arial" w:cs="Arial"/>
          <w:sz w:val="22"/>
          <w:szCs w:val="22"/>
        </w:rPr>
        <w:t>под следећим условима:</w:t>
      </w:r>
    </w:p>
    <w:p w14:paraId="5C17EB09" w14:textId="658BDA07" w:rsidR="00D26BAB" w:rsidRPr="00880FB6" w:rsidRDefault="00D26BAB" w:rsidP="00E7368C">
      <w:pPr>
        <w:pStyle w:val="Header"/>
        <w:numPr>
          <w:ilvl w:val="0"/>
          <w:numId w:val="28"/>
        </w:numPr>
        <w:tabs>
          <w:tab w:val="left" w:pos="709"/>
        </w:tabs>
        <w:ind w:left="786"/>
        <w:jc w:val="both"/>
        <w:rPr>
          <w:rFonts w:ascii="Arial" w:hAnsi="Arial" w:cs="Arial"/>
          <w:sz w:val="22"/>
          <w:szCs w:val="22"/>
          <w:lang w:val="sr-Latn-CS"/>
        </w:rPr>
      </w:pPr>
      <w:r w:rsidRPr="00880FB6">
        <w:rPr>
          <w:rFonts w:ascii="Arial" w:hAnsi="Arial" w:cs="Arial"/>
          <w:sz w:val="22"/>
          <w:szCs w:val="22"/>
          <w:lang w:val="sr-Latn-CS"/>
        </w:rPr>
        <w:t xml:space="preserve">100% укупне вредности </w:t>
      </w:r>
      <w:r w:rsidRPr="00880FB6">
        <w:rPr>
          <w:rFonts w:ascii="Arial" w:hAnsi="Arial" w:cs="Arial"/>
          <w:sz w:val="22"/>
          <w:szCs w:val="22"/>
        </w:rPr>
        <w:t xml:space="preserve">услуга </w:t>
      </w:r>
      <w:r w:rsidRPr="00880FB6">
        <w:rPr>
          <w:rFonts w:ascii="Arial" w:hAnsi="Arial" w:cs="Arial"/>
          <w:sz w:val="22"/>
          <w:szCs w:val="22"/>
          <w:lang w:val="sr-Latn-CS"/>
        </w:rPr>
        <w:t xml:space="preserve">(са припадајућим ПДВ-ом) биће плаћено </w:t>
      </w:r>
      <w:r w:rsidRPr="00880FB6">
        <w:rPr>
          <w:rFonts w:ascii="Arial" w:hAnsi="Arial" w:cs="Arial"/>
          <w:sz w:val="22"/>
          <w:szCs w:val="22"/>
        </w:rPr>
        <w:t xml:space="preserve">у року </w:t>
      </w:r>
      <w:r>
        <w:rPr>
          <w:rFonts w:ascii="Arial" w:hAnsi="Arial" w:cs="Arial"/>
          <w:sz w:val="22"/>
          <w:szCs w:val="22"/>
          <w:lang w:val="sr-Cyrl-RS"/>
        </w:rPr>
        <w:t>до 45 дана</w:t>
      </w:r>
      <w:r w:rsidRPr="00880FB6">
        <w:rPr>
          <w:rFonts w:ascii="Arial" w:hAnsi="Arial" w:cs="Arial"/>
          <w:sz w:val="22"/>
          <w:szCs w:val="22"/>
        </w:rPr>
        <w:t xml:space="preserve"> од дана пријема исправне фактуре издате након сачињавања, потписивања и верификовања Записника о квалитативном пријему услуга (без примедби), од стране овлашћених представника </w:t>
      </w:r>
      <w:r w:rsidR="005B77B4">
        <w:rPr>
          <w:rFonts w:ascii="Arial" w:hAnsi="Arial" w:cs="Arial"/>
          <w:sz w:val="22"/>
          <w:szCs w:val="22"/>
          <w:lang w:val="sr-Cyrl-RS"/>
        </w:rPr>
        <w:t>Наручиоца</w:t>
      </w:r>
      <w:r w:rsidRPr="00880FB6">
        <w:rPr>
          <w:rFonts w:ascii="Arial" w:hAnsi="Arial" w:cs="Arial"/>
          <w:sz w:val="22"/>
          <w:szCs w:val="22"/>
        </w:rPr>
        <w:t xml:space="preserve"> и </w:t>
      </w:r>
      <w:r w:rsidR="005B77B4">
        <w:rPr>
          <w:rFonts w:ascii="Arial" w:hAnsi="Arial" w:cs="Arial"/>
          <w:sz w:val="22"/>
          <w:szCs w:val="22"/>
          <w:lang w:val="sr-Cyrl-RS"/>
        </w:rPr>
        <w:t>Извршиоца</w:t>
      </w:r>
      <w:r w:rsidRPr="00880FB6">
        <w:rPr>
          <w:rFonts w:ascii="Arial" w:hAnsi="Arial" w:cs="Arial"/>
          <w:sz w:val="22"/>
          <w:szCs w:val="22"/>
        </w:rPr>
        <w:t>.</w:t>
      </w:r>
    </w:p>
    <w:p w14:paraId="1CA09B1A" w14:textId="77777777" w:rsidR="00D26BAB" w:rsidRPr="00880FB6" w:rsidRDefault="00D26BAB" w:rsidP="00D26BAB">
      <w:pPr>
        <w:jc w:val="both"/>
        <w:rPr>
          <w:rFonts w:ascii="Arial" w:hAnsi="Arial" w:cs="Arial"/>
          <w:color w:val="000000"/>
          <w:sz w:val="22"/>
          <w:szCs w:val="22"/>
        </w:rPr>
      </w:pPr>
      <w:r w:rsidRPr="00880FB6">
        <w:rPr>
          <w:rFonts w:ascii="Arial" w:hAnsi="Arial" w:cs="Arial"/>
          <w:sz w:val="22"/>
          <w:szCs w:val="22"/>
        </w:rPr>
        <w:t xml:space="preserve"> </w:t>
      </w:r>
    </w:p>
    <w:p w14:paraId="586AFE53" w14:textId="41382FFC" w:rsidR="00D26BAB" w:rsidRPr="00880FB6" w:rsidRDefault="00D26BAB" w:rsidP="00D26BAB">
      <w:pPr>
        <w:widowControl w:val="0"/>
        <w:tabs>
          <w:tab w:val="left" w:pos="0"/>
          <w:tab w:val="left" w:pos="360"/>
        </w:tabs>
        <w:autoSpaceDE w:val="0"/>
        <w:autoSpaceDN w:val="0"/>
        <w:adjustRightInd w:val="0"/>
        <w:jc w:val="both"/>
        <w:rPr>
          <w:rFonts w:ascii="Arial" w:hAnsi="Arial" w:cs="Arial"/>
          <w:sz w:val="22"/>
          <w:szCs w:val="22"/>
        </w:rPr>
      </w:pPr>
      <w:r w:rsidRPr="00880FB6">
        <w:rPr>
          <w:rFonts w:ascii="Arial" w:hAnsi="Arial" w:cs="Arial"/>
          <w:sz w:val="22"/>
          <w:szCs w:val="22"/>
        </w:rPr>
        <w:t xml:space="preserve">Све исплате по основу овог уговора биће извршене динарски на рачун </w:t>
      </w:r>
      <w:r w:rsidR="005B77B4">
        <w:rPr>
          <w:rFonts w:ascii="Arial" w:hAnsi="Arial" w:cs="Arial"/>
          <w:sz w:val="22"/>
          <w:szCs w:val="22"/>
          <w:lang w:val="sr-Cyrl-RS"/>
        </w:rPr>
        <w:t>Извршиоца</w:t>
      </w:r>
      <w:r w:rsidRPr="00880FB6">
        <w:rPr>
          <w:rFonts w:ascii="Arial" w:hAnsi="Arial" w:cs="Arial"/>
          <w:sz w:val="22"/>
          <w:szCs w:val="22"/>
        </w:rPr>
        <w:t>:  ___________________________ код банке ______________.</w:t>
      </w:r>
    </w:p>
    <w:p w14:paraId="1BAB93BE" w14:textId="77777777" w:rsidR="00D26BAB" w:rsidRPr="00880FB6" w:rsidRDefault="00D26BAB" w:rsidP="00D26BAB">
      <w:pPr>
        <w:pStyle w:val="Style16"/>
        <w:widowControl/>
        <w:spacing w:line="240" w:lineRule="auto"/>
        <w:ind w:firstLine="0"/>
        <w:jc w:val="left"/>
        <w:rPr>
          <w:rStyle w:val="FontStyle111"/>
          <w:sz w:val="22"/>
          <w:szCs w:val="22"/>
          <w:lang w:val="sr-Cyrl-CS"/>
        </w:rPr>
      </w:pPr>
    </w:p>
    <w:p w14:paraId="204F8E7B" w14:textId="40A25761" w:rsidR="00D26BAB" w:rsidRPr="00880FB6" w:rsidRDefault="00D26BAB" w:rsidP="00D26B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Обавезе </w:t>
      </w:r>
      <w:r w:rsidR="005B77B4">
        <w:rPr>
          <w:rStyle w:val="FontStyle110"/>
          <w:rFonts w:eastAsia="Calibri"/>
          <w:sz w:val="22"/>
          <w:szCs w:val="22"/>
          <w:lang w:val="sr-Cyrl-RS" w:eastAsia="sr-Cyrl-CS"/>
        </w:rPr>
        <w:t>Извршиоца</w:t>
      </w:r>
      <w:r w:rsidRPr="00880FB6">
        <w:rPr>
          <w:rStyle w:val="FontStyle110"/>
          <w:rFonts w:eastAsia="Calibri"/>
          <w:sz w:val="22"/>
          <w:szCs w:val="22"/>
          <w:lang w:eastAsia="sr-Cyrl-CS"/>
        </w:rPr>
        <w:t xml:space="preserve"> и рок извршења</w:t>
      </w:r>
    </w:p>
    <w:p w14:paraId="2719CFD7" w14:textId="77777777" w:rsidR="00D26BAB" w:rsidRPr="00880FB6" w:rsidRDefault="00D26BAB" w:rsidP="00D26BAB">
      <w:pPr>
        <w:jc w:val="center"/>
        <w:rPr>
          <w:rFonts w:ascii="Arial" w:hAnsi="Arial" w:cs="Arial"/>
          <w:b/>
          <w:sz w:val="22"/>
          <w:szCs w:val="22"/>
        </w:rPr>
      </w:pPr>
      <w:r w:rsidRPr="00880FB6">
        <w:rPr>
          <w:rFonts w:ascii="Arial" w:hAnsi="Arial" w:cs="Arial"/>
          <w:b/>
          <w:sz w:val="22"/>
          <w:szCs w:val="22"/>
        </w:rPr>
        <w:t>Члан 6.</w:t>
      </w:r>
    </w:p>
    <w:p w14:paraId="244725B4" w14:textId="2EFEF563" w:rsidR="00D26BAB" w:rsidRPr="00880FB6" w:rsidRDefault="005B77B4" w:rsidP="00D26BAB">
      <w:pPr>
        <w:jc w:val="both"/>
        <w:rPr>
          <w:rFonts w:ascii="Arial" w:hAnsi="Arial" w:cs="Arial"/>
          <w:sz w:val="22"/>
          <w:szCs w:val="22"/>
          <w:lang w:eastAsia="sr-Latn-CS"/>
        </w:rPr>
      </w:pPr>
      <w:r>
        <w:rPr>
          <w:rFonts w:ascii="Arial" w:hAnsi="Arial" w:cs="Arial"/>
          <w:sz w:val="22"/>
          <w:szCs w:val="22"/>
          <w:lang w:val="sr-Cyrl-RS" w:eastAsia="sr-Latn-CS"/>
        </w:rPr>
        <w:t>Извршилац</w:t>
      </w:r>
      <w:r w:rsidRPr="00880FB6">
        <w:rPr>
          <w:rFonts w:ascii="Arial" w:hAnsi="Arial" w:cs="Arial"/>
          <w:sz w:val="22"/>
          <w:szCs w:val="22"/>
          <w:lang w:eastAsia="sr-Latn-CS"/>
        </w:rPr>
        <w:t xml:space="preserve"> </w:t>
      </w:r>
      <w:r w:rsidR="00D26BAB" w:rsidRPr="00880FB6">
        <w:rPr>
          <w:rFonts w:ascii="Arial" w:hAnsi="Arial" w:cs="Arial"/>
          <w:sz w:val="22"/>
          <w:szCs w:val="22"/>
          <w:lang w:eastAsia="sr-Latn-CS"/>
        </w:rPr>
        <w:t>ће извршавати уговорене услуге које се односе на:</w:t>
      </w:r>
    </w:p>
    <w:p w14:paraId="587E1F83" w14:textId="77777777" w:rsidR="00D26BAB" w:rsidRPr="00880FB6" w:rsidRDefault="00D26BAB" w:rsidP="00E7368C">
      <w:pPr>
        <w:numPr>
          <w:ilvl w:val="0"/>
          <w:numId w:val="29"/>
        </w:numPr>
        <w:suppressAutoHyphens w:val="0"/>
        <w:ind w:left="1003" w:hanging="357"/>
        <w:jc w:val="both"/>
        <w:rPr>
          <w:rFonts w:ascii="Arial" w:hAnsi="Arial" w:cs="Arial"/>
          <w:sz w:val="22"/>
          <w:szCs w:val="22"/>
        </w:rPr>
      </w:pPr>
      <w:r>
        <w:rPr>
          <w:rFonts w:ascii="Arial" w:hAnsi="Arial" w:cs="Arial"/>
          <w:sz w:val="22"/>
          <w:szCs w:val="22"/>
          <w:lang w:val="sr-Cyrl-RS"/>
        </w:rPr>
        <w:t xml:space="preserve">Услуге хаваријских интервенција (сервис пумпе, </w:t>
      </w:r>
      <w:r w:rsidR="007D7C1A">
        <w:rPr>
          <w:rFonts w:ascii="Arial" w:hAnsi="Arial" w:cs="Arial"/>
          <w:sz w:val="22"/>
          <w:szCs w:val="22"/>
          <w:lang w:val="sr-Cyrl-RS"/>
        </w:rPr>
        <w:t>измењивача, вентила, радијатора, цеви</w:t>
      </w:r>
      <w:r>
        <w:rPr>
          <w:rFonts w:ascii="Arial" w:hAnsi="Arial" w:cs="Arial"/>
          <w:sz w:val="22"/>
          <w:szCs w:val="22"/>
          <w:lang w:val="sr-Cyrl-RS"/>
        </w:rPr>
        <w:t xml:space="preserve"> и сл.)</w:t>
      </w:r>
      <w:r w:rsidRPr="00880FB6">
        <w:rPr>
          <w:rFonts w:ascii="Arial" w:hAnsi="Arial" w:cs="Arial"/>
          <w:sz w:val="22"/>
          <w:szCs w:val="22"/>
        </w:rPr>
        <w:t>,</w:t>
      </w:r>
    </w:p>
    <w:p w14:paraId="798BDC79" w14:textId="77777777" w:rsidR="00D26BAB" w:rsidRPr="00880FB6" w:rsidRDefault="00D26BAB" w:rsidP="00D26BAB">
      <w:pPr>
        <w:pStyle w:val="Style25"/>
        <w:widowControl/>
        <w:jc w:val="both"/>
        <w:rPr>
          <w:rFonts w:ascii="Arial" w:hAnsi="Arial" w:cs="Arial"/>
          <w:b/>
          <w:sz w:val="22"/>
          <w:szCs w:val="22"/>
          <w:lang w:val="sr-Cyrl-CS"/>
        </w:rPr>
      </w:pPr>
    </w:p>
    <w:p w14:paraId="0595FFC7" w14:textId="77777777" w:rsidR="00D26BAB" w:rsidRPr="00880FB6" w:rsidRDefault="00D26BAB" w:rsidP="00D26BAB">
      <w:pPr>
        <w:pStyle w:val="Style25"/>
        <w:widowControl/>
        <w:jc w:val="center"/>
        <w:rPr>
          <w:rFonts w:ascii="Arial" w:hAnsi="Arial" w:cs="Arial"/>
          <w:b/>
          <w:sz w:val="22"/>
          <w:szCs w:val="22"/>
        </w:rPr>
      </w:pPr>
      <w:r w:rsidRPr="00880FB6">
        <w:rPr>
          <w:rFonts w:ascii="Arial" w:hAnsi="Arial" w:cs="Arial"/>
          <w:b/>
          <w:sz w:val="22"/>
          <w:szCs w:val="22"/>
        </w:rPr>
        <w:t xml:space="preserve">Члан </w:t>
      </w:r>
      <w:r w:rsidRPr="00880FB6">
        <w:rPr>
          <w:rFonts w:ascii="Arial" w:hAnsi="Arial" w:cs="Arial"/>
          <w:b/>
          <w:sz w:val="22"/>
          <w:szCs w:val="22"/>
          <w:lang w:val="sr-Cyrl-CS"/>
        </w:rPr>
        <w:t>7</w:t>
      </w:r>
      <w:r w:rsidRPr="00880FB6">
        <w:rPr>
          <w:rFonts w:ascii="Arial" w:hAnsi="Arial" w:cs="Arial"/>
          <w:b/>
          <w:sz w:val="22"/>
          <w:szCs w:val="22"/>
        </w:rPr>
        <w:t>.</w:t>
      </w:r>
    </w:p>
    <w:p w14:paraId="66822578" w14:textId="7AA2D342" w:rsidR="00D26BAB" w:rsidRPr="00880FB6" w:rsidRDefault="00D26BAB" w:rsidP="00D26BAB">
      <w:pPr>
        <w:pStyle w:val="Style25"/>
        <w:jc w:val="both"/>
        <w:rPr>
          <w:rFonts w:ascii="Arial" w:hAnsi="Arial" w:cs="Arial"/>
          <w:sz w:val="22"/>
          <w:szCs w:val="22"/>
        </w:rPr>
      </w:pPr>
      <w:r w:rsidRPr="00880FB6">
        <w:rPr>
          <w:rFonts w:ascii="Arial" w:hAnsi="Arial" w:cs="Arial"/>
          <w:sz w:val="22"/>
          <w:szCs w:val="22"/>
        </w:rPr>
        <w:t xml:space="preserve">Приликом пружања услуга </w:t>
      </w:r>
      <w:r w:rsidR="005B77B4">
        <w:rPr>
          <w:rFonts w:ascii="Arial" w:hAnsi="Arial" w:cs="Arial"/>
          <w:sz w:val="22"/>
          <w:szCs w:val="22"/>
          <w:lang w:val="sr-Cyrl-RS"/>
        </w:rPr>
        <w:t>Извршилац</w:t>
      </w:r>
      <w:r w:rsidRPr="00880FB6">
        <w:rPr>
          <w:rFonts w:ascii="Arial" w:hAnsi="Arial" w:cs="Arial"/>
          <w:sz w:val="22"/>
          <w:szCs w:val="22"/>
        </w:rPr>
        <w:t xml:space="preserve"> треба да:</w:t>
      </w:r>
    </w:p>
    <w:p w14:paraId="29E464EE" w14:textId="77777777" w:rsidR="00D26BAB" w:rsidRPr="00880FB6" w:rsidRDefault="00D26BAB" w:rsidP="00E7368C">
      <w:pPr>
        <w:pStyle w:val="Style25"/>
        <w:numPr>
          <w:ilvl w:val="0"/>
          <w:numId w:val="32"/>
        </w:numPr>
        <w:jc w:val="both"/>
        <w:rPr>
          <w:rFonts w:ascii="Arial" w:hAnsi="Arial" w:cs="Arial"/>
          <w:sz w:val="22"/>
          <w:szCs w:val="22"/>
        </w:rPr>
      </w:pPr>
      <w:r w:rsidRPr="00880FB6">
        <w:rPr>
          <w:rFonts w:ascii="Arial" w:hAnsi="Arial" w:cs="Arial"/>
          <w:sz w:val="22"/>
          <w:szCs w:val="22"/>
        </w:rPr>
        <w:t xml:space="preserve">врши услуге професионално и у складу са </w:t>
      </w:r>
      <w:r>
        <w:rPr>
          <w:rFonts w:ascii="Arial" w:hAnsi="Arial" w:cs="Arial"/>
          <w:sz w:val="22"/>
          <w:szCs w:val="22"/>
          <w:lang w:val="sr-Cyrl-RS"/>
        </w:rPr>
        <w:t>правилима струке</w:t>
      </w:r>
    </w:p>
    <w:p w14:paraId="3A00CD5C" w14:textId="77777777" w:rsidR="00D26BAB" w:rsidRDefault="00D26BAB" w:rsidP="00E7368C">
      <w:pPr>
        <w:pStyle w:val="Style25"/>
        <w:numPr>
          <w:ilvl w:val="0"/>
          <w:numId w:val="32"/>
        </w:numPr>
        <w:jc w:val="both"/>
        <w:rPr>
          <w:rFonts w:ascii="Arial" w:hAnsi="Arial" w:cs="Arial"/>
          <w:sz w:val="22"/>
          <w:szCs w:val="22"/>
        </w:rPr>
      </w:pPr>
      <w:r w:rsidRPr="00880FB6">
        <w:rPr>
          <w:rFonts w:ascii="Arial" w:hAnsi="Arial" w:cs="Arial"/>
          <w:sz w:val="22"/>
          <w:szCs w:val="22"/>
        </w:rPr>
        <w:t>ангажује особље које поседује стручно знање о одређеној услузи која се обавља;</w:t>
      </w:r>
    </w:p>
    <w:p w14:paraId="4BD32687" w14:textId="77777777" w:rsidR="00D26BAB" w:rsidRPr="00880FB6" w:rsidRDefault="00D26BAB" w:rsidP="00E7368C">
      <w:pPr>
        <w:pStyle w:val="Style25"/>
        <w:numPr>
          <w:ilvl w:val="0"/>
          <w:numId w:val="32"/>
        </w:numPr>
        <w:jc w:val="both"/>
        <w:rPr>
          <w:rFonts w:ascii="Arial" w:hAnsi="Arial" w:cs="Arial"/>
          <w:sz w:val="22"/>
          <w:szCs w:val="22"/>
        </w:rPr>
      </w:pPr>
      <w:r>
        <w:rPr>
          <w:rFonts w:ascii="Arial" w:hAnsi="Arial" w:cs="Arial"/>
          <w:sz w:val="22"/>
          <w:szCs w:val="22"/>
          <w:lang w:val="sr-Cyrl-RS"/>
        </w:rPr>
        <w:t>поседује возило и опрему, алате и машине неопходне за извршење предметних услуга</w:t>
      </w:r>
    </w:p>
    <w:p w14:paraId="7E79D64A" w14:textId="77777777" w:rsidR="00D26BAB" w:rsidRPr="00880FB6" w:rsidRDefault="00D26BAB" w:rsidP="00E7368C">
      <w:pPr>
        <w:pStyle w:val="Style25"/>
        <w:numPr>
          <w:ilvl w:val="0"/>
          <w:numId w:val="32"/>
        </w:numPr>
        <w:jc w:val="both"/>
        <w:rPr>
          <w:rFonts w:ascii="Arial" w:hAnsi="Arial" w:cs="Arial"/>
          <w:sz w:val="22"/>
          <w:szCs w:val="22"/>
        </w:rPr>
      </w:pPr>
      <w:r w:rsidRPr="00880FB6">
        <w:rPr>
          <w:rFonts w:ascii="Arial" w:hAnsi="Arial" w:cs="Arial"/>
          <w:sz w:val="22"/>
          <w:szCs w:val="22"/>
        </w:rPr>
        <w:t>изврши све уговорне обавезе;</w:t>
      </w:r>
    </w:p>
    <w:p w14:paraId="231EDF81" w14:textId="19458C60" w:rsidR="00D26BAB" w:rsidRPr="00880FB6" w:rsidRDefault="00D26BAB" w:rsidP="00E7368C">
      <w:pPr>
        <w:pStyle w:val="Style25"/>
        <w:widowControl/>
        <w:numPr>
          <w:ilvl w:val="0"/>
          <w:numId w:val="32"/>
        </w:numPr>
        <w:jc w:val="both"/>
        <w:rPr>
          <w:rFonts w:ascii="Arial" w:hAnsi="Arial" w:cs="Arial"/>
          <w:sz w:val="22"/>
          <w:szCs w:val="22"/>
        </w:rPr>
      </w:pPr>
      <w:r w:rsidRPr="00880FB6">
        <w:rPr>
          <w:rFonts w:ascii="Arial" w:hAnsi="Arial" w:cs="Arial"/>
          <w:sz w:val="22"/>
          <w:szCs w:val="22"/>
        </w:rPr>
        <w:t xml:space="preserve">обезбеди да сво особље </w:t>
      </w:r>
      <w:r w:rsidR="005B77B4">
        <w:rPr>
          <w:rFonts w:ascii="Arial" w:hAnsi="Arial" w:cs="Arial"/>
          <w:sz w:val="22"/>
          <w:szCs w:val="22"/>
          <w:lang w:val="sr-Cyrl-RS"/>
        </w:rPr>
        <w:t>Извршиоца</w:t>
      </w:r>
      <w:r w:rsidRPr="00880FB6">
        <w:rPr>
          <w:rFonts w:ascii="Arial" w:hAnsi="Arial" w:cs="Arial"/>
          <w:sz w:val="22"/>
          <w:szCs w:val="22"/>
        </w:rPr>
        <w:t xml:space="preserve"> поштује разумне захтеве </w:t>
      </w:r>
      <w:r w:rsidR="005B77B4">
        <w:rPr>
          <w:rFonts w:ascii="Arial" w:hAnsi="Arial" w:cs="Arial"/>
          <w:sz w:val="22"/>
          <w:szCs w:val="22"/>
          <w:lang w:val="sr-Cyrl-RS"/>
        </w:rPr>
        <w:t>Наручиоца</w:t>
      </w:r>
      <w:r w:rsidRPr="00880FB6">
        <w:rPr>
          <w:rFonts w:ascii="Arial" w:hAnsi="Arial" w:cs="Arial"/>
          <w:sz w:val="22"/>
          <w:szCs w:val="22"/>
        </w:rPr>
        <w:t xml:space="preserve"> у погледу приступа </w:t>
      </w:r>
      <w:r>
        <w:rPr>
          <w:rFonts w:ascii="Arial" w:hAnsi="Arial" w:cs="Arial"/>
          <w:sz w:val="22"/>
          <w:szCs w:val="22"/>
          <w:lang w:val="sr-Cyrl-RS"/>
        </w:rPr>
        <w:t>предмету вршења услуге</w:t>
      </w:r>
      <w:r w:rsidRPr="00880FB6">
        <w:rPr>
          <w:rFonts w:ascii="Arial" w:hAnsi="Arial" w:cs="Arial"/>
          <w:sz w:val="22"/>
          <w:szCs w:val="22"/>
        </w:rPr>
        <w:t xml:space="preserve"> приликом пружања </w:t>
      </w:r>
      <w:r>
        <w:rPr>
          <w:rFonts w:ascii="Arial" w:hAnsi="Arial" w:cs="Arial"/>
          <w:sz w:val="22"/>
          <w:szCs w:val="22"/>
          <w:lang w:val="sr-Cyrl-RS"/>
        </w:rPr>
        <w:t>исте</w:t>
      </w:r>
      <w:r w:rsidRPr="00880FB6">
        <w:rPr>
          <w:rFonts w:ascii="Arial" w:hAnsi="Arial" w:cs="Arial"/>
          <w:sz w:val="22"/>
          <w:szCs w:val="22"/>
        </w:rPr>
        <w:t xml:space="preserve"> у просторијама </w:t>
      </w:r>
      <w:r w:rsidR="005B77B4">
        <w:rPr>
          <w:rFonts w:ascii="Arial" w:hAnsi="Arial" w:cs="Arial"/>
          <w:sz w:val="22"/>
          <w:szCs w:val="22"/>
          <w:lang w:val="sr-Cyrl-RS"/>
        </w:rPr>
        <w:t>Наручиоца</w:t>
      </w:r>
      <w:r w:rsidRPr="00880FB6">
        <w:rPr>
          <w:rFonts w:ascii="Arial" w:hAnsi="Arial" w:cs="Arial"/>
          <w:sz w:val="22"/>
          <w:szCs w:val="22"/>
          <w:lang w:val="sr-Cyrl-CS"/>
        </w:rPr>
        <w:t>;</w:t>
      </w:r>
    </w:p>
    <w:p w14:paraId="72710CD6" w14:textId="77777777" w:rsidR="00D26BAB" w:rsidRPr="00880FB6" w:rsidRDefault="00D26BAB" w:rsidP="00E7368C">
      <w:pPr>
        <w:pStyle w:val="Style25"/>
        <w:widowControl/>
        <w:numPr>
          <w:ilvl w:val="0"/>
          <w:numId w:val="32"/>
        </w:numPr>
        <w:jc w:val="both"/>
        <w:rPr>
          <w:rFonts w:ascii="Arial" w:hAnsi="Arial" w:cs="Arial"/>
          <w:sz w:val="22"/>
          <w:szCs w:val="22"/>
        </w:rPr>
      </w:pPr>
      <w:r w:rsidRPr="00880FB6">
        <w:rPr>
          <w:rFonts w:ascii="Arial" w:hAnsi="Arial" w:cs="Arial"/>
          <w:sz w:val="22"/>
          <w:szCs w:val="22"/>
        </w:rPr>
        <w:t>о сопственом трошку осигура ангажовано људство и средстава рада од основног ризика за сво време извршења уговорених услуга</w:t>
      </w:r>
    </w:p>
    <w:p w14:paraId="760657B0" w14:textId="77777777" w:rsidR="00D26BAB" w:rsidRPr="00880FB6" w:rsidRDefault="00D26BAB" w:rsidP="00D26BAB">
      <w:pPr>
        <w:pStyle w:val="Style25"/>
        <w:widowControl/>
        <w:jc w:val="both"/>
        <w:rPr>
          <w:rFonts w:ascii="Arial" w:hAnsi="Arial" w:cs="Arial"/>
          <w:sz w:val="22"/>
          <w:szCs w:val="22"/>
        </w:rPr>
      </w:pPr>
    </w:p>
    <w:p w14:paraId="6C5EF525" w14:textId="77777777" w:rsidR="00D26BAB" w:rsidRPr="00880FB6" w:rsidRDefault="00D26BAB" w:rsidP="00D26BAB">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8</w:t>
      </w:r>
      <w:r w:rsidRPr="00880FB6">
        <w:rPr>
          <w:rStyle w:val="FontStyle110"/>
          <w:rFonts w:eastAsia="Calibri"/>
          <w:sz w:val="22"/>
          <w:szCs w:val="22"/>
          <w:lang w:eastAsia="sr-Cyrl-CS"/>
        </w:rPr>
        <w:t>.</w:t>
      </w:r>
    </w:p>
    <w:p w14:paraId="11EF702D" w14:textId="1C270649" w:rsidR="00D26BAB" w:rsidRPr="00880FB6" w:rsidRDefault="00D26BAB" w:rsidP="00D26BAB">
      <w:pPr>
        <w:jc w:val="both"/>
        <w:rPr>
          <w:rStyle w:val="FontStyle111"/>
          <w:sz w:val="22"/>
          <w:szCs w:val="22"/>
          <w:lang w:eastAsia="sr-Cyrl-CS"/>
        </w:rPr>
      </w:pPr>
      <w:r w:rsidRPr="00880FB6">
        <w:rPr>
          <w:rFonts w:ascii="Arial" w:hAnsi="Arial" w:cs="Arial"/>
          <w:sz w:val="22"/>
          <w:szCs w:val="22"/>
        </w:rPr>
        <w:t xml:space="preserve">Рок </w:t>
      </w:r>
      <w:r>
        <w:rPr>
          <w:rFonts w:ascii="Arial" w:hAnsi="Arial" w:cs="Arial"/>
          <w:sz w:val="22"/>
          <w:szCs w:val="22"/>
          <w:lang w:val="sr-Cyrl-RS"/>
        </w:rPr>
        <w:t xml:space="preserve">одзива на позив </w:t>
      </w:r>
      <w:r w:rsidR="005B77B4">
        <w:rPr>
          <w:rFonts w:ascii="Arial" w:hAnsi="Arial" w:cs="Arial"/>
          <w:sz w:val="22"/>
          <w:szCs w:val="22"/>
          <w:lang w:val="sr-Cyrl-RS"/>
        </w:rPr>
        <w:t>Наручиоца</w:t>
      </w:r>
      <w:r>
        <w:rPr>
          <w:rFonts w:ascii="Arial" w:hAnsi="Arial" w:cs="Arial"/>
          <w:sz w:val="22"/>
          <w:szCs w:val="22"/>
          <w:lang w:val="sr-Cyrl-RS"/>
        </w:rPr>
        <w:t xml:space="preserve"> је истог дана када је позив извршен.</w:t>
      </w:r>
    </w:p>
    <w:p w14:paraId="29AF18D5" w14:textId="2028D5F8" w:rsidR="00D26BAB" w:rsidRPr="00880FB6" w:rsidRDefault="005B77B4" w:rsidP="00D26BAB">
      <w:pPr>
        <w:jc w:val="both"/>
        <w:rPr>
          <w:rFonts w:ascii="Arial" w:hAnsi="Arial" w:cs="Arial"/>
          <w:sz w:val="22"/>
          <w:szCs w:val="22"/>
        </w:rPr>
      </w:pPr>
      <w:r>
        <w:rPr>
          <w:rFonts w:ascii="Arial" w:hAnsi="Arial" w:cs="Arial"/>
          <w:sz w:val="22"/>
          <w:szCs w:val="22"/>
          <w:lang w:val="sr-Cyrl-RS"/>
        </w:rPr>
        <w:t>Извршилац</w:t>
      </w:r>
      <w:r w:rsidR="00D26BAB" w:rsidRPr="00880FB6">
        <w:rPr>
          <w:rFonts w:ascii="Arial" w:hAnsi="Arial" w:cs="Arial"/>
          <w:sz w:val="22"/>
          <w:szCs w:val="22"/>
        </w:rPr>
        <w:t xml:space="preserve"> ће започети са реализацијом активности у вези са пружањем уговорених услуга одмах након ступања на снагу овог уговора. </w:t>
      </w:r>
    </w:p>
    <w:p w14:paraId="3D587CD8" w14:textId="77777777" w:rsidR="00D26BAB" w:rsidRPr="00880FB6" w:rsidRDefault="00D26BAB" w:rsidP="00D26BAB">
      <w:pPr>
        <w:pStyle w:val="Style13"/>
        <w:widowControl/>
        <w:spacing w:line="240" w:lineRule="auto"/>
        <w:jc w:val="both"/>
        <w:rPr>
          <w:rStyle w:val="FontStyle110"/>
          <w:rFonts w:eastAsia="Calibri"/>
          <w:sz w:val="22"/>
          <w:szCs w:val="22"/>
        </w:rPr>
      </w:pPr>
    </w:p>
    <w:p w14:paraId="06BA3FAB" w14:textId="77777777" w:rsidR="00D26BAB" w:rsidRPr="00880FB6" w:rsidRDefault="00D26BAB" w:rsidP="00D26BAB">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9</w:t>
      </w:r>
      <w:r w:rsidRPr="00880FB6">
        <w:rPr>
          <w:rStyle w:val="FontStyle110"/>
          <w:rFonts w:eastAsia="Calibri"/>
          <w:sz w:val="22"/>
          <w:szCs w:val="22"/>
          <w:lang w:eastAsia="sr-Cyrl-CS"/>
        </w:rPr>
        <w:t>.</w:t>
      </w:r>
    </w:p>
    <w:p w14:paraId="32292464" w14:textId="59A54E74" w:rsidR="00D26BAB" w:rsidRPr="00880FB6" w:rsidRDefault="005B77B4" w:rsidP="00D26BAB">
      <w:pPr>
        <w:jc w:val="both"/>
        <w:rPr>
          <w:rFonts w:ascii="Arial" w:eastAsia="Calibri" w:hAnsi="Arial" w:cs="Arial"/>
          <w:sz w:val="22"/>
          <w:szCs w:val="22"/>
        </w:rPr>
      </w:pPr>
      <w:r>
        <w:rPr>
          <w:rFonts w:ascii="Arial" w:hAnsi="Arial" w:cs="Arial"/>
          <w:sz w:val="22"/>
          <w:szCs w:val="22"/>
          <w:lang w:val="sr-Cyrl-RS"/>
        </w:rPr>
        <w:t>Извршилац</w:t>
      </w:r>
      <w:r w:rsidR="00D26BAB" w:rsidRPr="00880FB6">
        <w:rPr>
          <w:rFonts w:ascii="Arial" w:hAnsi="Arial" w:cs="Arial"/>
          <w:sz w:val="22"/>
          <w:szCs w:val="22"/>
        </w:rPr>
        <w:t xml:space="preserve"> је дужан да одреди извршиоце које ће пружати уговорене услуге. </w:t>
      </w:r>
    </w:p>
    <w:p w14:paraId="6F65DCAD" w14:textId="77777777" w:rsidR="00D26BAB" w:rsidRPr="00880FB6" w:rsidRDefault="00D26BAB" w:rsidP="00B77573">
      <w:pPr>
        <w:pStyle w:val="Style13"/>
        <w:widowControl/>
        <w:spacing w:line="240" w:lineRule="auto"/>
        <w:jc w:val="left"/>
        <w:rPr>
          <w:rStyle w:val="FontStyle110"/>
          <w:rFonts w:eastAsia="Calibri"/>
          <w:sz w:val="22"/>
          <w:szCs w:val="22"/>
          <w:lang w:val="sr-Cyrl-CS" w:eastAsia="sr-Cyrl-CS"/>
        </w:rPr>
      </w:pPr>
    </w:p>
    <w:p w14:paraId="31CFDC93" w14:textId="77777777" w:rsidR="00D26BAB" w:rsidRPr="00880FB6" w:rsidRDefault="00D26BAB" w:rsidP="00B77573">
      <w:pPr>
        <w:pStyle w:val="Style13"/>
        <w:widowControl/>
        <w:spacing w:line="240" w:lineRule="auto"/>
      </w:pPr>
      <w:r w:rsidRPr="00880FB6">
        <w:rPr>
          <w:rStyle w:val="FontStyle110"/>
          <w:rFonts w:eastAsia="Calibri"/>
          <w:sz w:val="22"/>
          <w:szCs w:val="22"/>
          <w:lang w:eastAsia="sr-Cyrl-CS"/>
        </w:rPr>
        <w:t>Члан 1</w:t>
      </w:r>
      <w:r>
        <w:rPr>
          <w:rStyle w:val="FontStyle110"/>
          <w:rFonts w:eastAsia="Calibri"/>
          <w:sz w:val="22"/>
          <w:szCs w:val="22"/>
          <w:lang w:val="sr-Cyrl-RS" w:eastAsia="sr-Cyrl-CS"/>
        </w:rPr>
        <w:t>0</w:t>
      </w:r>
      <w:r w:rsidRPr="00880FB6">
        <w:rPr>
          <w:rStyle w:val="FontStyle110"/>
          <w:rFonts w:eastAsia="Calibri"/>
          <w:sz w:val="22"/>
          <w:szCs w:val="22"/>
          <w:lang w:eastAsia="sr-Cyrl-CS"/>
        </w:rPr>
        <w:t xml:space="preserve">. </w:t>
      </w:r>
    </w:p>
    <w:p w14:paraId="0E4DB378" w14:textId="13022855" w:rsidR="00D26BAB" w:rsidRPr="00880FB6" w:rsidRDefault="00D26BAB" w:rsidP="00D26BAB">
      <w:pPr>
        <w:jc w:val="both"/>
        <w:rPr>
          <w:rFonts w:ascii="Arial" w:hAnsi="Arial" w:cs="Arial"/>
          <w:sz w:val="22"/>
          <w:szCs w:val="22"/>
        </w:rPr>
      </w:pPr>
      <w:r w:rsidRPr="00880FB6">
        <w:rPr>
          <w:rFonts w:ascii="Arial" w:hAnsi="Arial" w:cs="Arial"/>
          <w:sz w:val="22"/>
          <w:szCs w:val="22"/>
        </w:rPr>
        <w:t xml:space="preserve">Ако </w:t>
      </w:r>
      <w:r w:rsidR="005B77B4">
        <w:rPr>
          <w:rFonts w:ascii="Arial" w:hAnsi="Arial" w:cs="Arial"/>
          <w:sz w:val="22"/>
          <w:szCs w:val="22"/>
          <w:lang w:val="sr-Cyrl-RS"/>
        </w:rPr>
        <w:t>Извршилац</w:t>
      </w:r>
      <w:r w:rsidRPr="00880FB6">
        <w:rPr>
          <w:rFonts w:ascii="Arial" w:hAnsi="Arial" w:cs="Arial"/>
          <w:sz w:val="22"/>
          <w:szCs w:val="22"/>
        </w:rPr>
        <w:t xml:space="preserve"> није извршио уговорене обавезе, у складу са одредбама овог уговора, </w:t>
      </w:r>
      <w:r w:rsidR="005B77B4">
        <w:rPr>
          <w:rFonts w:ascii="Arial" w:hAnsi="Arial" w:cs="Arial"/>
          <w:sz w:val="22"/>
          <w:szCs w:val="22"/>
          <w:lang w:val="sr-Cyrl-RS"/>
        </w:rPr>
        <w:t>Извршилац</w:t>
      </w:r>
      <w:r w:rsidRPr="00880FB6">
        <w:rPr>
          <w:rFonts w:ascii="Arial" w:hAnsi="Arial" w:cs="Arial"/>
          <w:sz w:val="22"/>
          <w:szCs w:val="22"/>
        </w:rPr>
        <w:t xml:space="preserve"> одговара по свим законским одредбама о одговорности за неиспуњење обавезе.</w:t>
      </w:r>
    </w:p>
    <w:p w14:paraId="55EAC1AF" w14:textId="77777777" w:rsidR="00D26BAB" w:rsidRPr="00880FB6" w:rsidRDefault="00D26BAB" w:rsidP="00D26BAB">
      <w:pPr>
        <w:jc w:val="both"/>
        <w:rPr>
          <w:rFonts w:ascii="Arial" w:hAnsi="Arial" w:cs="Arial"/>
          <w:sz w:val="22"/>
          <w:szCs w:val="22"/>
        </w:rPr>
      </w:pPr>
    </w:p>
    <w:p w14:paraId="2A152E2B" w14:textId="14DB7C20" w:rsidR="00D26BAB" w:rsidRDefault="00D26BAB" w:rsidP="00D26BAB">
      <w:pPr>
        <w:jc w:val="both"/>
        <w:rPr>
          <w:rFonts w:ascii="Arial" w:hAnsi="Arial" w:cs="Arial"/>
          <w:sz w:val="22"/>
          <w:szCs w:val="22"/>
        </w:rPr>
      </w:pPr>
      <w:r w:rsidRPr="00880FB6">
        <w:rPr>
          <w:rFonts w:ascii="Arial" w:hAnsi="Arial" w:cs="Arial"/>
          <w:sz w:val="22"/>
          <w:szCs w:val="22"/>
        </w:rPr>
        <w:t xml:space="preserve">Сматра се да је извршен адекватан посао када овлашћена лица </w:t>
      </w:r>
      <w:r w:rsidR="005B77B4">
        <w:rPr>
          <w:rFonts w:ascii="Arial" w:hAnsi="Arial" w:cs="Arial"/>
          <w:sz w:val="22"/>
          <w:szCs w:val="22"/>
          <w:lang w:val="sr-Cyrl-RS"/>
        </w:rPr>
        <w:t>Наручиоца</w:t>
      </w:r>
      <w:r w:rsidRPr="00880FB6">
        <w:rPr>
          <w:rFonts w:ascii="Arial" w:hAnsi="Arial" w:cs="Arial"/>
          <w:sz w:val="22"/>
          <w:szCs w:val="22"/>
        </w:rPr>
        <w:t xml:space="preserve"> и </w:t>
      </w:r>
      <w:r w:rsidR="005B77B4">
        <w:rPr>
          <w:rFonts w:ascii="Arial" w:hAnsi="Arial" w:cs="Arial"/>
          <w:sz w:val="22"/>
          <w:szCs w:val="22"/>
          <w:lang w:val="sr-Cyrl-RS"/>
        </w:rPr>
        <w:t>Извршиоца</w:t>
      </w:r>
      <w:r w:rsidRPr="00880FB6">
        <w:rPr>
          <w:rFonts w:ascii="Arial" w:hAnsi="Arial" w:cs="Arial"/>
          <w:sz w:val="22"/>
          <w:szCs w:val="22"/>
        </w:rPr>
        <w:t xml:space="preserve"> потпишу Записник о квалитативном пријему услуга, којима се врши квалитативни пријем услуга које су предмет овог уговора.</w:t>
      </w:r>
    </w:p>
    <w:p w14:paraId="3FB24675" w14:textId="77777777" w:rsidR="005B77B4" w:rsidRDefault="005B77B4" w:rsidP="00D26BAB">
      <w:pPr>
        <w:jc w:val="both"/>
        <w:rPr>
          <w:rFonts w:ascii="Arial" w:hAnsi="Arial" w:cs="Arial"/>
          <w:sz w:val="22"/>
          <w:szCs w:val="22"/>
        </w:rPr>
      </w:pPr>
    </w:p>
    <w:p w14:paraId="1991D540" w14:textId="77777777" w:rsidR="005B77B4" w:rsidRPr="008F0BB3" w:rsidRDefault="005B77B4" w:rsidP="005B77B4">
      <w:pPr>
        <w:jc w:val="both"/>
        <w:rPr>
          <w:rFonts w:ascii="Arial" w:hAnsi="Arial" w:cs="Arial"/>
          <w:b/>
          <w:sz w:val="22"/>
          <w:szCs w:val="22"/>
        </w:rPr>
      </w:pPr>
      <w:r w:rsidRPr="008F0BB3">
        <w:rPr>
          <w:rFonts w:ascii="Arial" w:hAnsi="Arial" w:cs="Arial"/>
          <w:b/>
          <w:sz w:val="22"/>
          <w:szCs w:val="22"/>
        </w:rPr>
        <w:t>Гарантни период</w:t>
      </w:r>
    </w:p>
    <w:p w14:paraId="0AAEC2A8" w14:textId="77777777" w:rsidR="005B77B4" w:rsidRPr="008F0BB3" w:rsidRDefault="005B77B4" w:rsidP="005B77B4">
      <w:pPr>
        <w:jc w:val="center"/>
        <w:rPr>
          <w:rFonts w:ascii="Arial" w:hAnsi="Arial" w:cs="Arial"/>
          <w:b/>
          <w:sz w:val="22"/>
          <w:szCs w:val="22"/>
        </w:rPr>
      </w:pPr>
      <w:r w:rsidRPr="008F0BB3">
        <w:rPr>
          <w:rFonts w:ascii="Arial" w:hAnsi="Arial" w:cs="Arial"/>
          <w:b/>
          <w:sz w:val="22"/>
          <w:szCs w:val="22"/>
        </w:rPr>
        <w:t>Члан 11.</w:t>
      </w:r>
    </w:p>
    <w:p w14:paraId="6D6E68AA" w14:textId="77777777" w:rsidR="005B77B4" w:rsidRPr="00880FB6" w:rsidRDefault="005B77B4" w:rsidP="005B77B4">
      <w:pPr>
        <w:jc w:val="both"/>
        <w:rPr>
          <w:rFonts w:ascii="Arial" w:hAnsi="Arial" w:cs="Arial"/>
          <w:sz w:val="22"/>
          <w:szCs w:val="22"/>
        </w:rPr>
      </w:pPr>
      <w:r w:rsidRPr="00947380">
        <w:rPr>
          <w:rFonts w:ascii="Arial" w:hAnsi="Arial" w:cs="Arial"/>
          <w:sz w:val="22"/>
          <w:szCs w:val="22"/>
        </w:rPr>
        <w:t>Извршилац гарантује трајност и квалитет уграђених делова за период од _______________ од дана испоруке и уградње.</w:t>
      </w:r>
      <w:r w:rsidRPr="00947380">
        <w:rPr>
          <w:rFonts w:ascii="Arial" w:hAnsi="Arial" w:cs="Arial"/>
          <w:sz w:val="22"/>
          <w:szCs w:val="22"/>
        </w:rPr>
        <w:tab/>
      </w:r>
    </w:p>
    <w:p w14:paraId="57B8ABEE" w14:textId="77777777" w:rsidR="005B77B4" w:rsidRPr="00880FB6" w:rsidRDefault="005B77B4" w:rsidP="00D26BAB">
      <w:pPr>
        <w:jc w:val="both"/>
        <w:rPr>
          <w:rFonts w:ascii="Arial" w:hAnsi="Arial" w:cs="Arial"/>
          <w:sz w:val="22"/>
          <w:szCs w:val="22"/>
        </w:rPr>
      </w:pPr>
    </w:p>
    <w:p w14:paraId="0998E810" w14:textId="77777777" w:rsidR="00D26BAB" w:rsidRPr="00880FB6" w:rsidRDefault="00D26BAB" w:rsidP="00D26BAB">
      <w:pPr>
        <w:jc w:val="both"/>
        <w:rPr>
          <w:rFonts w:ascii="Arial" w:hAnsi="Arial" w:cs="Arial"/>
          <w:sz w:val="22"/>
          <w:szCs w:val="22"/>
        </w:rPr>
      </w:pPr>
    </w:p>
    <w:p w14:paraId="4A0B6961" w14:textId="77777777" w:rsidR="00D26BAB" w:rsidRPr="00880FB6" w:rsidRDefault="00D26BAB" w:rsidP="00D26B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Средства </w:t>
      </w:r>
      <w:r w:rsidRPr="00880FB6">
        <w:rPr>
          <w:rStyle w:val="FontStyle110"/>
          <w:rFonts w:eastAsia="Calibri"/>
          <w:sz w:val="22"/>
          <w:szCs w:val="22"/>
          <w:lang w:val="sr-Cyrl-CS" w:eastAsia="sr-Cyrl-CS"/>
        </w:rPr>
        <w:t xml:space="preserve">финансијског </w:t>
      </w:r>
      <w:r w:rsidRPr="00880FB6">
        <w:rPr>
          <w:rStyle w:val="FontStyle110"/>
          <w:rFonts w:eastAsia="Calibri"/>
          <w:sz w:val="22"/>
          <w:szCs w:val="22"/>
          <w:lang w:eastAsia="sr-Cyrl-CS"/>
        </w:rPr>
        <w:t xml:space="preserve">обезбеђења </w:t>
      </w:r>
    </w:p>
    <w:p w14:paraId="32D69797" w14:textId="43358256" w:rsidR="00D26BAB" w:rsidRDefault="00D26BAB" w:rsidP="00D26BAB">
      <w:pPr>
        <w:jc w:val="center"/>
        <w:rPr>
          <w:rFonts w:ascii="Arial" w:hAnsi="Arial" w:cs="Arial"/>
          <w:b/>
          <w:sz w:val="22"/>
          <w:szCs w:val="22"/>
        </w:rPr>
      </w:pPr>
      <w:r w:rsidRPr="00880FB6">
        <w:rPr>
          <w:rFonts w:ascii="Arial" w:hAnsi="Arial" w:cs="Arial"/>
          <w:b/>
          <w:sz w:val="22"/>
          <w:szCs w:val="22"/>
        </w:rPr>
        <w:t>Члан 1</w:t>
      </w:r>
      <w:r w:rsidR="005B77B4">
        <w:rPr>
          <w:rFonts w:ascii="Arial" w:hAnsi="Arial" w:cs="Arial"/>
          <w:b/>
          <w:sz w:val="22"/>
          <w:szCs w:val="22"/>
          <w:lang w:val="sr-Cyrl-RS"/>
        </w:rPr>
        <w:t>2</w:t>
      </w:r>
      <w:r w:rsidRPr="00880FB6">
        <w:rPr>
          <w:rFonts w:ascii="Arial" w:hAnsi="Arial" w:cs="Arial"/>
          <w:b/>
          <w:sz w:val="22"/>
          <w:szCs w:val="22"/>
        </w:rPr>
        <w:t>.</w:t>
      </w:r>
    </w:p>
    <w:p w14:paraId="6D823E2A" w14:textId="77777777" w:rsidR="00D26BAB" w:rsidRDefault="00D26BAB" w:rsidP="00D26BAB">
      <w:pPr>
        <w:jc w:val="center"/>
        <w:rPr>
          <w:rFonts w:ascii="Arial" w:hAnsi="Arial" w:cs="Arial"/>
          <w:b/>
          <w:sz w:val="22"/>
          <w:szCs w:val="22"/>
        </w:rPr>
      </w:pPr>
    </w:p>
    <w:p w14:paraId="1449AF31" w14:textId="77777777" w:rsidR="005B77B4" w:rsidRDefault="005B77B4" w:rsidP="005B77B4">
      <w:pPr>
        <w:jc w:val="both"/>
        <w:rPr>
          <w:rFonts w:ascii="Arial" w:hAnsi="Arial" w:cs="Arial"/>
          <w:b/>
          <w:sz w:val="22"/>
          <w:szCs w:val="22"/>
        </w:rPr>
      </w:pPr>
      <w:r>
        <w:rPr>
          <w:rStyle w:val="FontStyle111"/>
          <w:sz w:val="22"/>
          <w:szCs w:val="22"/>
          <w:lang w:val="sr-Cyrl-RS" w:eastAsia="sr-Cyrl-CS"/>
        </w:rPr>
        <w:t>Извршилац</w:t>
      </w:r>
      <w:r w:rsidRPr="00880FB6">
        <w:rPr>
          <w:rStyle w:val="FontStyle111"/>
          <w:sz w:val="22"/>
          <w:szCs w:val="22"/>
          <w:lang w:eastAsia="sr-Cyrl-CS"/>
        </w:rPr>
        <w:t xml:space="preserve"> се обавезује да у тренутку закључења Уговора, а најкасније у року од осам од дана закључења Уговора,</w:t>
      </w:r>
      <w:r w:rsidRPr="00880FB6">
        <w:rPr>
          <w:rFonts w:ascii="Arial" w:hAnsi="Arial" w:cs="Arial"/>
          <w:sz w:val="22"/>
          <w:szCs w:val="22"/>
        </w:rPr>
        <w:t xml:space="preserve"> као одложни услов из члана 74. став 2. Закона о облигационим односима,</w:t>
      </w:r>
      <w:r w:rsidRPr="00880FB6">
        <w:rPr>
          <w:rStyle w:val="FontStyle111"/>
          <w:sz w:val="22"/>
          <w:szCs w:val="22"/>
          <w:lang w:eastAsia="sr-Cyrl-CS"/>
        </w:rPr>
        <w:t xml:space="preserve"> достави </w:t>
      </w:r>
      <w:r>
        <w:rPr>
          <w:rStyle w:val="FontStyle111"/>
          <w:sz w:val="22"/>
          <w:szCs w:val="22"/>
          <w:lang w:val="sr-Cyrl-RS" w:eastAsia="sr-Cyrl-CS"/>
        </w:rPr>
        <w:t>Наручиоцу меницу као средство обезбеђења за добро извршење посла.</w:t>
      </w:r>
    </w:p>
    <w:p w14:paraId="69D2A94A" w14:textId="77777777" w:rsidR="005B77B4" w:rsidRPr="00002921" w:rsidRDefault="005B77B4" w:rsidP="005B77B4">
      <w:pPr>
        <w:jc w:val="both"/>
        <w:rPr>
          <w:rFonts w:ascii="Arial" w:hAnsi="Arial" w:cs="Arial"/>
          <w:sz w:val="22"/>
          <w:szCs w:val="22"/>
          <w:lang w:val="sr-Cyrl-RS"/>
        </w:rPr>
      </w:pPr>
      <w:r w:rsidRPr="00002921">
        <w:rPr>
          <w:rFonts w:ascii="Arial" w:hAnsi="Arial" w:cs="Arial"/>
          <w:sz w:val="22"/>
          <w:szCs w:val="22"/>
          <w:lang w:val="sr-Cyrl-RS"/>
        </w:rPr>
        <w:t>Бланко соло меница мора бити:</w:t>
      </w:r>
    </w:p>
    <w:p w14:paraId="51B56874" w14:textId="77777777" w:rsidR="005B77B4" w:rsidRPr="00002921" w:rsidRDefault="005B77B4" w:rsidP="005B77B4">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издата са клаузулом „без протеста“ и „без извештаја“</w:t>
      </w:r>
    </w:p>
    <w:p w14:paraId="37750B8C" w14:textId="77777777" w:rsidR="005B77B4" w:rsidRPr="00002921" w:rsidRDefault="005B77B4" w:rsidP="005B77B4">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46/96,Сл. лист СЦГ бр. 01/03 Уст. повеља)</w:t>
      </w:r>
    </w:p>
    <w:p w14:paraId="2048D8CC" w14:textId="77777777" w:rsidR="005B77B4" w:rsidRPr="00002921" w:rsidRDefault="005B77B4" w:rsidP="005B77B4">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25B1C2E8" w14:textId="77777777" w:rsidR="005B77B4" w:rsidRPr="00002921" w:rsidRDefault="005B77B4" w:rsidP="005B77B4">
      <w:pPr>
        <w:jc w:val="both"/>
        <w:rPr>
          <w:rFonts w:ascii="Arial" w:hAnsi="Arial" w:cs="Arial"/>
          <w:sz w:val="22"/>
          <w:szCs w:val="22"/>
          <w:lang w:val="sr-Cyrl-RS"/>
        </w:rPr>
      </w:pPr>
      <w:r w:rsidRPr="00002921">
        <w:rPr>
          <w:rFonts w:ascii="Arial" w:hAnsi="Arial" w:cs="Arial"/>
          <w:sz w:val="22"/>
          <w:szCs w:val="22"/>
          <w:lang w:val="sr-Cyrl-RS"/>
        </w:rPr>
        <w:t xml:space="preserve">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Менично писмо мора да буде неопозиво и безусловно овлашћење којим </w:t>
      </w:r>
      <w:r>
        <w:rPr>
          <w:rFonts w:ascii="Arial" w:hAnsi="Arial" w:cs="Arial"/>
          <w:sz w:val="22"/>
          <w:szCs w:val="22"/>
          <w:lang w:val="sr-Cyrl-RS"/>
        </w:rPr>
        <w:t>Извршилац</w:t>
      </w:r>
      <w:r w:rsidRPr="00002921">
        <w:rPr>
          <w:rFonts w:ascii="Arial" w:hAnsi="Arial" w:cs="Arial"/>
          <w:sz w:val="22"/>
          <w:szCs w:val="22"/>
          <w:lang w:val="sr-Cyrl-RS"/>
        </w:rPr>
        <w:t xml:space="preserve"> </w:t>
      </w:r>
      <w:r>
        <w:rPr>
          <w:rFonts w:ascii="Arial" w:hAnsi="Arial" w:cs="Arial"/>
          <w:sz w:val="22"/>
          <w:szCs w:val="22"/>
          <w:lang w:val="sr-Cyrl-RS"/>
        </w:rPr>
        <w:t>Н</w:t>
      </w:r>
      <w:r w:rsidRPr="00002921">
        <w:rPr>
          <w:rFonts w:ascii="Arial" w:hAnsi="Arial" w:cs="Arial"/>
          <w:sz w:val="22"/>
          <w:szCs w:val="22"/>
          <w:lang w:val="sr-Cyrl-RS"/>
        </w:rPr>
        <w:t>аручиоца овлашћује да може, без протеста, приговора и трошкова попунити и наплатити меницу на износ од 10% вредности уговора без ПДВ, у року најкасније  до истека рока од 30 дана од дана одређеног за коначно извршење посла, с тим да евентуални продужетак рока извршења уговорних обавеза има за последицу и продужење рока важења менице и меничног овлашћења за исти број дана.</w:t>
      </w:r>
    </w:p>
    <w:p w14:paraId="2F8F0BFC" w14:textId="77777777" w:rsidR="005B77B4" w:rsidRPr="00002921" w:rsidRDefault="005B77B4" w:rsidP="005B77B4">
      <w:pPr>
        <w:jc w:val="both"/>
        <w:rPr>
          <w:rFonts w:ascii="Arial" w:hAnsi="Arial" w:cs="Arial"/>
          <w:sz w:val="22"/>
          <w:szCs w:val="22"/>
          <w:lang w:val="sr-Cyrl-RS"/>
        </w:rPr>
      </w:pPr>
      <w:r w:rsidRPr="00002921">
        <w:rPr>
          <w:rFonts w:ascii="Arial" w:hAnsi="Arial" w:cs="Arial"/>
          <w:sz w:val="22"/>
          <w:szCs w:val="22"/>
          <w:lang w:val="sr-Cyrl-RS"/>
        </w:rPr>
        <w:t xml:space="preserve">Копију важећег картона депонованих потписа овлашћених лица за располагање новчаним средствима са рачуна </w:t>
      </w:r>
      <w:r>
        <w:rPr>
          <w:rFonts w:ascii="Arial" w:hAnsi="Arial" w:cs="Arial"/>
          <w:sz w:val="22"/>
          <w:szCs w:val="22"/>
          <w:lang w:val="sr-Cyrl-RS"/>
        </w:rPr>
        <w:t>Извршиоца</w:t>
      </w:r>
      <w:r w:rsidRPr="00002921">
        <w:rPr>
          <w:rFonts w:ascii="Arial" w:hAnsi="Arial" w:cs="Arial"/>
          <w:sz w:val="22"/>
          <w:szCs w:val="22"/>
          <w:lang w:val="sr-Cyrl-RS"/>
        </w:rPr>
        <w:t xml:space="preserve"> код те пословне банке</w:t>
      </w:r>
      <w:r>
        <w:rPr>
          <w:rFonts w:ascii="Arial" w:hAnsi="Arial" w:cs="Arial"/>
          <w:sz w:val="22"/>
          <w:szCs w:val="22"/>
          <w:lang w:val="sr-Cyrl-RS"/>
        </w:rPr>
        <w:t xml:space="preserve"> </w:t>
      </w:r>
      <w:r w:rsidRPr="00002921">
        <w:rPr>
          <w:rFonts w:ascii="Arial" w:hAnsi="Arial" w:cs="Arial"/>
          <w:sz w:val="22"/>
          <w:szCs w:val="22"/>
          <w:lang w:val="sr-Cyrl-RS"/>
        </w:rPr>
        <w:t>оверену</w:t>
      </w:r>
      <w:r>
        <w:rPr>
          <w:rFonts w:ascii="Arial" w:hAnsi="Arial" w:cs="Arial"/>
          <w:sz w:val="22"/>
          <w:szCs w:val="22"/>
          <w:lang w:val="sr-Cyrl-RS"/>
        </w:rPr>
        <w:t xml:space="preserve"> </w:t>
      </w:r>
      <w:r w:rsidRPr="00002921">
        <w:rPr>
          <w:rFonts w:ascii="Arial" w:hAnsi="Arial" w:cs="Arial"/>
          <w:sz w:val="22"/>
          <w:szCs w:val="22"/>
          <w:lang w:val="sr-Cyrl-RS"/>
        </w:rPr>
        <w:t>на дан издавања менице именичног овлашћења;</w:t>
      </w:r>
    </w:p>
    <w:p w14:paraId="1DCB83E3" w14:textId="77777777" w:rsidR="005B77B4" w:rsidRPr="00002921" w:rsidRDefault="005B77B4" w:rsidP="005B77B4">
      <w:pPr>
        <w:jc w:val="both"/>
        <w:rPr>
          <w:rFonts w:ascii="Arial" w:hAnsi="Arial" w:cs="Arial"/>
          <w:sz w:val="22"/>
          <w:szCs w:val="22"/>
          <w:lang w:val="sr-Cyrl-RS"/>
        </w:rPr>
      </w:pPr>
      <w:r w:rsidRPr="00002921">
        <w:rPr>
          <w:rFonts w:ascii="Arial" w:hAnsi="Arial" w:cs="Arial"/>
          <w:sz w:val="22"/>
          <w:szCs w:val="22"/>
          <w:lang w:val="sr-Cyrl-RS"/>
        </w:rPr>
        <w:t>Копију ОП обрасца за законског заступника и лица овлашћених за потпис менице / овлашћења (Оверени потписи лица овлашћених за заступање);</w:t>
      </w:r>
    </w:p>
    <w:p w14:paraId="238F5DEE" w14:textId="77777777" w:rsidR="005B77B4" w:rsidRPr="00002921" w:rsidRDefault="005B77B4" w:rsidP="005B77B4">
      <w:pPr>
        <w:jc w:val="both"/>
        <w:rPr>
          <w:rFonts w:ascii="Arial" w:hAnsi="Arial" w:cs="Arial"/>
          <w:sz w:val="22"/>
          <w:szCs w:val="22"/>
          <w:lang w:val="sr-Cyrl-RS"/>
        </w:rPr>
      </w:pPr>
      <w:r w:rsidRPr="00002921">
        <w:rPr>
          <w:rFonts w:ascii="Arial" w:hAnsi="Arial" w:cs="Arial"/>
          <w:sz w:val="22"/>
          <w:szCs w:val="22"/>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4E132B5B" w14:textId="77777777" w:rsidR="005B77B4" w:rsidRPr="00002921" w:rsidRDefault="005B77B4" w:rsidP="005B77B4">
      <w:pPr>
        <w:jc w:val="both"/>
        <w:rPr>
          <w:rFonts w:ascii="Arial" w:hAnsi="Arial" w:cs="Arial"/>
          <w:sz w:val="22"/>
          <w:szCs w:val="22"/>
          <w:lang w:val="sr-Cyrl-RS"/>
        </w:rPr>
      </w:pPr>
      <w:r w:rsidRPr="00002921">
        <w:rPr>
          <w:rFonts w:ascii="Arial" w:hAnsi="Arial" w:cs="Arial"/>
          <w:sz w:val="22"/>
          <w:szCs w:val="22"/>
          <w:lang w:val="sr-Cyrl-RS"/>
        </w:rPr>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 у делу „Основ издавања и износ из основа/валута“ треба ОБАВЕЗНО навести:</w:t>
      </w:r>
    </w:p>
    <w:p w14:paraId="50732F3A" w14:textId="77777777" w:rsidR="005B77B4" w:rsidRPr="00002921" w:rsidRDefault="005B77B4" w:rsidP="005B77B4">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у колони „Основ издавања менице“ мора се навести: Уговорo јавној набавци број _________, а све у складу са Одлуком о ближим условима, садржини и начину вођења Регистра меница и овлашћења („Службени гласник Републике Србије“ број 56/11).</w:t>
      </w:r>
    </w:p>
    <w:p w14:paraId="6DE7B6DC" w14:textId="77777777" w:rsidR="005B77B4" w:rsidRPr="00002921" w:rsidRDefault="005B77B4" w:rsidP="005B77B4">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у колони „Износ" треба ОБАВЕЗНО навести износ на који је меница издата;</w:t>
      </w:r>
    </w:p>
    <w:p w14:paraId="6D5EFA40" w14:textId="77777777" w:rsidR="005B77B4" w:rsidRPr="00BE370A" w:rsidRDefault="005B77B4" w:rsidP="005B77B4">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у колони „Валута“ треба ОБАВЕЗНО навести валуту на коју се меница издаје;</w:t>
      </w:r>
    </w:p>
    <w:p w14:paraId="6FB34B7A" w14:textId="77777777" w:rsidR="005B77B4" w:rsidRDefault="005B77B4" w:rsidP="005B77B4">
      <w:pPr>
        <w:jc w:val="both"/>
        <w:rPr>
          <w:rFonts w:ascii="Arial" w:hAnsi="Arial" w:cs="Arial"/>
          <w:sz w:val="22"/>
          <w:szCs w:val="22"/>
          <w:lang w:val="sr-Cyrl-RS"/>
        </w:rPr>
      </w:pPr>
      <w:r w:rsidRPr="00002921">
        <w:rPr>
          <w:rFonts w:ascii="Arial" w:hAnsi="Arial" w:cs="Arial"/>
          <w:sz w:val="22"/>
          <w:szCs w:val="22"/>
          <w:lang w:val="sr-Cyrl-RS"/>
        </w:rPr>
        <w:t xml:space="preserve">Меница може бити наплаћена у случају да </w:t>
      </w:r>
      <w:r>
        <w:rPr>
          <w:rFonts w:ascii="Arial" w:hAnsi="Arial" w:cs="Arial"/>
          <w:sz w:val="22"/>
          <w:szCs w:val="22"/>
          <w:lang w:val="sr-Cyrl-RS"/>
        </w:rPr>
        <w:t>Извршилац</w:t>
      </w:r>
      <w:r w:rsidRPr="00002921">
        <w:rPr>
          <w:rFonts w:ascii="Arial" w:hAnsi="Arial" w:cs="Arial"/>
          <w:sz w:val="22"/>
          <w:szCs w:val="22"/>
          <w:lang w:val="sr-Cyrl-RS"/>
        </w:rPr>
        <w:t xml:space="preserve"> не буде извршавао своје уговорне обавезе у роковима и на начин предвиђен уговором. </w:t>
      </w:r>
    </w:p>
    <w:p w14:paraId="4C638C9E" w14:textId="77777777" w:rsidR="005B77B4" w:rsidRPr="00002921" w:rsidRDefault="005B77B4" w:rsidP="005B77B4">
      <w:pPr>
        <w:jc w:val="both"/>
        <w:rPr>
          <w:rFonts w:ascii="Arial" w:hAnsi="Arial" w:cs="Arial"/>
          <w:sz w:val="22"/>
          <w:szCs w:val="22"/>
          <w:lang w:val="sr-Cyrl-RS"/>
        </w:rPr>
      </w:pPr>
      <w:r w:rsidRPr="00002921">
        <w:rPr>
          <w:rFonts w:ascii="Arial" w:hAnsi="Arial" w:cs="Arial"/>
          <w:sz w:val="22"/>
          <w:szCs w:val="22"/>
          <w:lang w:val="sr-Cyrl-RS"/>
        </w:rPr>
        <w:t xml:space="preserve">Сви трошкови око прибављања средстава обезбеђења падају на терет </w:t>
      </w:r>
      <w:r>
        <w:rPr>
          <w:rFonts w:ascii="Arial" w:hAnsi="Arial" w:cs="Arial"/>
          <w:sz w:val="22"/>
          <w:szCs w:val="22"/>
          <w:lang w:val="sr-Cyrl-RS"/>
        </w:rPr>
        <w:t>Извршиоца</w:t>
      </w:r>
      <w:r w:rsidRPr="00002921">
        <w:rPr>
          <w:rFonts w:ascii="Arial" w:hAnsi="Arial" w:cs="Arial"/>
          <w:sz w:val="22"/>
          <w:szCs w:val="22"/>
          <w:lang w:val="sr-Cyrl-RS"/>
        </w:rPr>
        <w:t>, а и исти могу бити наведени у Обрасцу трошкова припреме понуде.</w:t>
      </w:r>
    </w:p>
    <w:p w14:paraId="221668A2" w14:textId="77777777" w:rsidR="005B77B4" w:rsidRPr="00002921" w:rsidRDefault="005B77B4" w:rsidP="005B77B4">
      <w:pPr>
        <w:jc w:val="both"/>
        <w:rPr>
          <w:rFonts w:ascii="Arial" w:hAnsi="Arial" w:cs="Arial"/>
          <w:sz w:val="22"/>
          <w:szCs w:val="22"/>
          <w:lang w:val="sr-Cyrl-RS"/>
        </w:rPr>
      </w:pPr>
      <w:r w:rsidRPr="00002921">
        <w:rPr>
          <w:rFonts w:ascii="Arial" w:hAnsi="Arial" w:cs="Arial"/>
          <w:sz w:val="22"/>
          <w:szCs w:val="22"/>
          <w:lang w:val="sr-Cyrl-RS"/>
        </w:rPr>
        <w:t>Сва средстава финансијског обезбеђења могу гласити на члана групе понуђача или понуђача, али не и на подизвођача.</w:t>
      </w:r>
    </w:p>
    <w:p w14:paraId="50B8E385" w14:textId="77777777" w:rsidR="005B77B4" w:rsidRPr="00002921" w:rsidRDefault="005B77B4" w:rsidP="005B77B4">
      <w:pPr>
        <w:jc w:val="both"/>
        <w:rPr>
          <w:rFonts w:ascii="Arial" w:hAnsi="Arial" w:cs="Arial"/>
          <w:sz w:val="22"/>
          <w:szCs w:val="22"/>
          <w:lang w:val="sr-Cyrl-RS"/>
        </w:rPr>
      </w:pPr>
      <w:r w:rsidRPr="00002921">
        <w:rPr>
          <w:rFonts w:ascii="Arial" w:hAnsi="Arial" w:cs="Arial"/>
          <w:sz w:val="22"/>
          <w:szCs w:val="22"/>
          <w:lang w:val="sr-Cyrl-RS"/>
        </w:rPr>
        <w:t xml:space="preserve">У случају да </w:t>
      </w:r>
      <w:r>
        <w:rPr>
          <w:rFonts w:ascii="Arial" w:hAnsi="Arial" w:cs="Arial"/>
          <w:sz w:val="22"/>
          <w:szCs w:val="22"/>
          <w:lang w:val="sr-Cyrl-RS"/>
        </w:rPr>
        <w:t>Извршилац</w:t>
      </w:r>
      <w:r w:rsidRPr="00002921">
        <w:rPr>
          <w:rFonts w:ascii="Arial" w:hAnsi="Arial" w:cs="Arial"/>
          <w:sz w:val="22"/>
          <w:szCs w:val="22"/>
          <w:lang w:val="sr-Cyrl-RS"/>
        </w:rPr>
        <w:t xml:space="preserve"> не испуни преузете обавезе у предметном поступку јавне набавке, </w:t>
      </w:r>
      <w:r>
        <w:rPr>
          <w:rFonts w:ascii="Arial" w:hAnsi="Arial" w:cs="Arial"/>
          <w:sz w:val="22"/>
          <w:szCs w:val="22"/>
          <w:lang w:val="sr-Cyrl-RS"/>
        </w:rPr>
        <w:t>Наручилац</w:t>
      </w:r>
      <w:r w:rsidRPr="00002921">
        <w:rPr>
          <w:rFonts w:ascii="Arial" w:hAnsi="Arial" w:cs="Arial"/>
          <w:sz w:val="22"/>
          <w:szCs w:val="22"/>
          <w:lang w:val="sr-Cyrl-RS"/>
        </w:rPr>
        <w:t xml:space="preserve"> је овлашћен да реализује достављена средства обезбеђења од стране </w:t>
      </w:r>
      <w:r>
        <w:rPr>
          <w:rFonts w:ascii="Arial" w:hAnsi="Arial" w:cs="Arial"/>
          <w:sz w:val="22"/>
          <w:szCs w:val="22"/>
          <w:lang w:val="sr-Cyrl-RS"/>
        </w:rPr>
        <w:t>Извршиоца</w:t>
      </w:r>
      <w:r w:rsidRPr="00002921">
        <w:rPr>
          <w:rFonts w:ascii="Arial" w:hAnsi="Arial" w:cs="Arial"/>
          <w:sz w:val="22"/>
          <w:szCs w:val="22"/>
          <w:lang w:val="sr-Cyrl-RS"/>
        </w:rPr>
        <w:t>.</w:t>
      </w:r>
    </w:p>
    <w:p w14:paraId="5FFD48E5" w14:textId="77777777" w:rsidR="005B77B4" w:rsidRPr="00880FB6" w:rsidRDefault="005B77B4" w:rsidP="005B77B4">
      <w:pPr>
        <w:jc w:val="both"/>
        <w:rPr>
          <w:rFonts w:ascii="Arial" w:hAnsi="Arial" w:cs="Arial"/>
          <w:bCs/>
          <w:sz w:val="22"/>
          <w:szCs w:val="22"/>
        </w:rPr>
      </w:pPr>
      <w:r w:rsidRPr="00002921">
        <w:rPr>
          <w:rFonts w:ascii="Arial" w:hAnsi="Arial" w:cs="Arial"/>
          <w:sz w:val="22"/>
          <w:szCs w:val="22"/>
          <w:lang w:val="sr-Cyrl-RS"/>
        </w:rPr>
        <w:t xml:space="preserve">Ако се за време трајања Уговора промене рокови за извршење уговорне обавезе, важност  менице мора се продужити. </w:t>
      </w:r>
    </w:p>
    <w:p w14:paraId="12E26265" w14:textId="77777777" w:rsidR="005B77B4" w:rsidRPr="00880FB6" w:rsidRDefault="005B77B4" w:rsidP="005B77B4">
      <w:pPr>
        <w:pStyle w:val="Style16"/>
        <w:widowControl/>
        <w:spacing w:line="240" w:lineRule="auto"/>
        <w:ind w:firstLine="0"/>
        <w:rPr>
          <w:rStyle w:val="FontStyle111"/>
          <w:sz w:val="22"/>
          <w:szCs w:val="22"/>
          <w:lang w:eastAsia="sr-Cyrl-CS"/>
        </w:rPr>
      </w:pPr>
      <w:r w:rsidRPr="00880FB6">
        <w:rPr>
          <w:rFonts w:ascii="Arial" w:hAnsi="Arial" w:cs="Arial"/>
          <w:bCs/>
          <w:sz w:val="22"/>
          <w:szCs w:val="22"/>
        </w:rPr>
        <w:t xml:space="preserve">Уколико </w:t>
      </w:r>
      <w:r>
        <w:rPr>
          <w:rFonts w:ascii="Arial" w:hAnsi="Arial" w:cs="Arial"/>
          <w:bCs/>
          <w:sz w:val="22"/>
          <w:szCs w:val="22"/>
          <w:lang w:val="sr-Cyrl-CS"/>
        </w:rPr>
        <w:t>Извршилац</w:t>
      </w:r>
      <w:r w:rsidRPr="00880FB6">
        <w:rPr>
          <w:rFonts w:ascii="Arial" w:hAnsi="Arial" w:cs="Arial"/>
          <w:bCs/>
          <w:sz w:val="22"/>
          <w:szCs w:val="22"/>
        </w:rPr>
        <w:t xml:space="preserve"> не поступи у складу са овим чланом уговора, сматраће се, да </w:t>
      </w:r>
      <w:r w:rsidRPr="00880FB6">
        <w:rPr>
          <w:rFonts w:ascii="Arial" w:hAnsi="Arial" w:cs="Arial"/>
          <w:bCs/>
          <w:sz w:val="22"/>
          <w:szCs w:val="22"/>
          <w:lang w:val="sr-Cyrl-CS"/>
        </w:rPr>
        <w:t>У</w:t>
      </w:r>
      <w:r w:rsidRPr="00880FB6">
        <w:rPr>
          <w:rFonts w:ascii="Arial" w:hAnsi="Arial" w:cs="Arial"/>
          <w:bCs/>
          <w:sz w:val="22"/>
          <w:szCs w:val="22"/>
        </w:rPr>
        <w:t>говор није ступио на правну снагу</w:t>
      </w:r>
    </w:p>
    <w:p w14:paraId="236C179A" w14:textId="77777777" w:rsidR="00D26BAB" w:rsidRPr="00880FB6" w:rsidRDefault="00D26BAB" w:rsidP="00D26BAB">
      <w:pPr>
        <w:pStyle w:val="Style13"/>
        <w:widowControl/>
        <w:spacing w:line="240" w:lineRule="auto"/>
        <w:jc w:val="left"/>
        <w:rPr>
          <w:rStyle w:val="FontStyle110"/>
          <w:rFonts w:eastAsia="Calibri"/>
          <w:sz w:val="22"/>
          <w:szCs w:val="22"/>
          <w:lang w:val="sr-Cyrl-CS" w:eastAsia="sr-Cyrl-CS"/>
        </w:rPr>
      </w:pPr>
    </w:p>
    <w:p w14:paraId="04D241F8" w14:textId="77777777" w:rsidR="00D26BAB" w:rsidRPr="00880FB6" w:rsidRDefault="00D26BAB" w:rsidP="00D26BAB">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 xml:space="preserve">Накнада штете </w:t>
      </w:r>
    </w:p>
    <w:p w14:paraId="11398477" w14:textId="427BCB9D" w:rsidR="00D26BAB" w:rsidRPr="00880FB6" w:rsidRDefault="00D26BAB" w:rsidP="00D26BAB">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Члан 1</w:t>
      </w:r>
      <w:r w:rsidR="005B77B4">
        <w:rPr>
          <w:rStyle w:val="FontStyle110"/>
          <w:rFonts w:eastAsia="Calibri"/>
          <w:sz w:val="22"/>
          <w:szCs w:val="22"/>
          <w:lang w:val="sr-Cyrl-RS" w:eastAsia="sr-Cyrl-CS"/>
        </w:rPr>
        <w:t>3</w:t>
      </w:r>
      <w:r w:rsidRPr="00880FB6">
        <w:rPr>
          <w:rStyle w:val="FontStyle110"/>
          <w:rFonts w:eastAsia="Calibri"/>
          <w:sz w:val="22"/>
          <w:szCs w:val="22"/>
          <w:lang w:eastAsia="sr-Cyrl-CS"/>
        </w:rPr>
        <w:t>.</w:t>
      </w:r>
    </w:p>
    <w:p w14:paraId="669B73A3" w14:textId="25730660" w:rsidR="00D26BAB" w:rsidRPr="00880FB6" w:rsidRDefault="005B77B4" w:rsidP="00D26BAB">
      <w:pPr>
        <w:pStyle w:val="Style16"/>
        <w:widowControl/>
        <w:spacing w:line="240" w:lineRule="auto"/>
        <w:ind w:firstLine="0"/>
        <w:rPr>
          <w:rStyle w:val="FontStyle111"/>
          <w:sz w:val="22"/>
          <w:szCs w:val="22"/>
          <w:lang w:eastAsia="sr-Cyrl-CS"/>
        </w:rPr>
      </w:pPr>
      <w:r>
        <w:rPr>
          <w:rStyle w:val="FontStyle111"/>
          <w:sz w:val="22"/>
          <w:szCs w:val="22"/>
          <w:lang w:val="sr-Cyrl-RS" w:eastAsia="sr-Cyrl-CS"/>
        </w:rPr>
        <w:t>Извршилац</w:t>
      </w:r>
      <w:r w:rsidR="00D26BAB" w:rsidRPr="00880FB6">
        <w:rPr>
          <w:rStyle w:val="FontStyle111"/>
          <w:sz w:val="22"/>
          <w:szCs w:val="22"/>
          <w:lang w:eastAsia="sr-Cyrl-CS"/>
        </w:rPr>
        <w:t xml:space="preserve"> је одговоран </w:t>
      </w:r>
      <w:r>
        <w:rPr>
          <w:rStyle w:val="FontStyle111"/>
          <w:sz w:val="22"/>
          <w:szCs w:val="22"/>
          <w:lang w:val="sr-Cyrl-RS" w:eastAsia="sr-Cyrl-CS"/>
        </w:rPr>
        <w:t>Наручиоцу</w:t>
      </w:r>
      <w:r w:rsidR="00D26BAB" w:rsidRPr="00880FB6">
        <w:rPr>
          <w:rStyle w:val="FontStyle111"/>
          <w:sz w:val="22"/>
          <w:szCs w:val="22"/>
          <w:lang w:eastAsia="sr-Cyrl-CS"/>
        </w:rPr>
        <w:t xml:space="preserve"> за материјалне и нематеријалне недостатке испуњења обавеза преузетих овим уговором.</w:t>
      </w:r>
    </w:p>
    <w:p w14:paraId="74B02D12" w14:textId="77777777" w:rsidR="00D26BAB" w:rsidRPr="00880FB6" w:rsidRDefault="00D26BAB" w:rsidP="00D26BAB">
      <w:pPr>
        <w:pStyle w:val="Style16"/>
        <w:widowControl/>
        <w:spacing w:line="240" w:lineRule="auto"/>
        <w:ind w:firstLine="0"/>
        <w:rPr>
          <w:rStyle w:val="FontStyle111"/>
          <w:sz w:val="22"/>
          <w:szCs w:val="22"/>
          <w:lang w:eastAsia="sr-Cyrl-CS"/>
        </w:rPr>
      </w:pPr>
    </w:p>
    <w:p w14:paraId="25BE0B38" w14:textId="2DDEB1A0" w:rsidR="00D26BAB" w:rsidRPr="00880FB6" w:rsidRDefault="005B77B4" w:rsidP="00D26BAB">
      <w:pPr>
        <w:pStyle w:val="Style16"/>
        <w:widowControl/>
        <w:spacing w:line="240" w:lineRule="auto"/>
        <w:ind w:firstLine="0"/>
        <w:rPr>
          <w:rStyle w:val="FontStyle111"/>
          <w:sz w:val="22"/>
          <w:szCs w:val="22"/>
          <w:lang w:eastAsia="sr-Cyrl-CS"/>
        </w:rPr>
      </w:pPr>
      <w:r>
        <w:rPr>
          <w:rStyle w:val="FontStyle111"/>
          <w:sz w:val="22"/>
          <w:szCs w:val="22"/>
          <w:lang w:val="sr-Cyrl-RS" w:eastAsia="sr-Cyrl-CS"/>
        </w:rPr>
        <w:t>Извршилац</w:t>
      </w:r>
      <w:r w:rsidR="00D26BAB" w:rsidRPr="00880FB6">
        <w:rPr>
          <w:rStyle w:val="FontStyle111"/>
          <w:sz w:val="22"/>
          <w:szCs w:val="22"/>
          <w:lang w:eastAsia="sr-Cyrl-CS"/>
        </w:rPr>
        <w:t xml:space="preserve"> је у складу са законом одговоран за штету коју је претрпео </w:t>
      </w:r>
      <w:r>
        <w:rPr>
          <w:rStyle w:val="FontStyle111"/>
          <w:sz w:val="22"/>
          <w:szCs w:val="22"/>
          <w:lang w:val="sr-Cyrl-RS" w:eastAsia="sr-Cyrl-CS"/>
        </w:rPr>
        <w:t>Наручилац</w:t>
      </w:r>
      <w:r w:rsidR="00D26BAB" w:rsidRPr="00880FB6">
        <w:rPr>
          <w:rStyle w:val="FontStyle111"/>
          <w:sz w:val="22"/>
          <w:szCs w:val="22"/>
          <w:lang w:eastAsia="sr-Cyrl-CS"/>
        </w:rPr>
        <w:t xml:space="preserve"> неиспуњењем, делимичним испуњењем или задоцњењем у испуњењу обавеза преузетих овим уговором.</w:t>
      </w:r>
    </w:p>
    <w:p w14:paraId="06C12A9B" w14:textId="77777777" w:rsidR="00D26BAB" w:rsidRPr="00880FB6" w:rsidRDefault="00D26BAB" w:rsidP="00D26BAB">
      <w:pPr>
        <w:pStyle w:val="Style16"/>
        <w:widowControl/>
        <w:spacing w:line="240" w:lineRule="auto"/>
        <w:ind w:firstLine="0"/>
        <w:rPr>
          <w:rStyle w:val="FontStyle111"/>
          <w:sz w:val="22"/>
          <w:szCs w:val="22"/>
          <w:lang w:eastAsia="sr-Cyrl-CS"/>
        </w:rPr>
      </w:pPr>
    </w:p>
    <w:p w14:paraId="3B8C25D2" w14:textId="1057714C" w:rsidR="00D26BAB" w:rsidRPr="00880FB6" w:rsidRDefault="00D26BAB" w:rsidP="00D26BAB">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 xml:space="preserve">Уколико </w:t>
      </w:r>
      <w:r w:rsidR="005B77B4">
        <w:rPr>
          <w:rStyle w:val="FontStyle111"/>
          <w:sz w:val="22"/>
          <w:szCs w:val="22"/>
          <w:lang w:val="sr-Cyrl-RS" w:eastAsia="sr-Cyrl-CS"/>
        </w:rPr>
        <w:t>Наручилац</w:t>
      </w:r>
      <w:r w:rsidRPr="00880FB6">
        <w:rPr>
          <w:rStyle w:val="FontStyle111"/>
          <w:sz w:val="22"/>
          <w:szCs w:val="22"/>
          <w:lang w:eastAsia="sr-Cyrl-CS"/>
        </w:rPr>
        <w:t xml:space="preserve"> претрпи штету због чињења или нечињења </w:t>
      </w:r>
      <w:r w:rsidR="005B77B4">
        <w:rPr>
          <w:rStyle w:val="FontStyle111"/>
          <w:sz w:val="22"/>
          <w:szCs w:val="22"/>
          <w:lang w:val="sr-Cyrl-RS" w:eastAsia="sr-Cyrl-CS"/>
        </w:rPr>
        <w:t>Извршиоца</w:t>
      </w:r>
      <w:r w:rsidRPr="00880FB6">
        <w:rPr>
          <w:rStyle w:val="FontStyle111"/>
          <w:sz w:val="22"/>
          <w:szCs w:val="22"/>
          <w:lang w:eastAsia="sr-Cyrl-CS"/>
        </w:rPr>
        <w:t xml:space="preserve"> и уколико се уговорне стране сагласе око основа и висине претрпљене штете, </w:t>
      </w:r>
      <w:r w:rsidR="005B77B4">
        <w:rPr>
          <w:rStyle w:val="FontStyle111"/>
          <w:sz w:val="22"/>
          <w:szCs w:val="22"/>
          <w:lang w:val="sr-Cyrl-RS" w:eastAsia="sr-Cyrl-CS"/>
        </w:rPr>
        <w:t>Извршилац</w:t>
      </w:r>
      <w:r w:rsidRPr="00880FB6">
        <w:rPr>
          <w:rStyle w:val="FontStyle111"/>
          <w:sz w:val="22"/>
          <w:szCs w:val="22"/>
          <w:lang w:eastAsia="sr-Cyrl-CS"/>
        </w:rPr>
        <w:t xml:space="preserve"> је сагласан да </w:t>
      </w:r>
      <w:r w:rsidR="005B77B4">
        <w:rPr>
          <w:rStyle w:val="FontStyle111"/>
          <w:sz w:val="22"/>
          <w:szCs w:val="22"/>
          <w:lang w:val="sr-Cyrl-RS" w:eastAsia="sr-Cyrl-CS"/>
        </w:rPr>
        <w:t>Наручиоцу</w:t>
      </w:r>
      <w:r w:rsidRPr="00880FB6">
        <w:rPr>
          <w:rStyle w:val="FontStyle111"/>
          <w:sz w:val="22"/>
          <w:szCs w:val="22"/>
          <w:lang w:eastAsia="sr-Cyrl-CS"/>
        </w:rPr>
        <w:t xml:space="preserve"> исту накнади, тако што </w:t>
      </w:r>
      <w:r w:rsidR="005B77B4">
        <w:rPr>
          <w:rStyle w:val="FontStyle111"/>
          <w:sz w:val="22"/>
          <w:szCs w:val="22"/>
          <w:lang w:val="sr-Cyrl-RS" w:eastAsia="sr-Cyrl-CS"/>
        </w:rPr>
        <w:t>Наручилац</w:t>
      </w:r>
      <w:r w:rsidRPr="00880FB6">
        <w:rPr>
          <w:rStyle w:val="FontStyle111"/>
          <w:sz w:val="22"/>
          <w:szCs w:val="22"/>
          <w:lang w:eastAsia="sr-Cyrl-CS"/>
        </w:rPr>
        <w:t xml:space="preserve"> има право на наплату накнаде штете без посебног обавештења </w:t>
      </w:r>
      <w:r w:rsidR="005B77B4">
        <w:rPr>
          <w:rStyle w:val="FontStyle111"/>
          <w:sz w:val="22"/>
          <w:szCs w:val="22"/>
          <w:lang w:val="sr-Cyrl-RS" w:eastAsia="sr-Cyrl-CS"/>
        </w:rPr>
        <w:t>Извршиоца</w:t>
      </w:r>
      <w:r w:rsidRPr="00880FB6">
        <w:rPr>
          <w:rStyle w:val="FontStyle111"/>
          <w:sz w:val="22"/>
          <w:szCs w:val="22"/>
          <w:lang w:eastAsia="sr-Cyrl-CS"/>
        </w:rPr>
        <w:t xml:space="preserve"> уз издавање одговарајућег обрачуна са роком плаћања од 15 дана од датума издавања истог.</w:t>
      </w:r>
    </w:p>
    <w:p w14:paraId="0A93B4E5" w14:textId="77777777" w:rsidR="00D26BAB" w:rsidRPr="00880FB6" w:rsidRDefault="00D26BAB" w:rsidP="00D26BAB">
      <w:pPr>
        <w:pStyle w:val="Style16"/>
        <w:widowControl/>
        <w:spacing w:line="240" w:lineRule="auto"/>
        <w:ind w:firstLine="0"/>
        <w:rPr>
          <w:rStyle w:val="FontStyle111"/>
          <w:sz w:val="22"/>
          <w:szCs w:val="22"/>
          <w:lang w:eastAsia="sr-Cyrl-CS"/>
        </w:rPr>
      </w:pPr>
    </w:p>
    <w:p w14:paraId="5F8F733B" w14:textId="05A22836" w:rsidR="00D26BAB" w:rsidRPr="00880FB6" w:rsidRDefault="00D26BAB" w:rsidP="00D26BAB">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w:t>
      </w:r>
      <w:r w:rsidR="005B77B4">
        <w:rPr>
          <w:rStyle w:val="FontStyle111"/>
          <w:sz w:val="22"/>
          <w:szCs w:val="22"/>
          <w:lang w:val="sr-Cyrl-RS" w:eastAsia="sr-Cyrl-CS"/>
        </w:rPr>
        <w:t>Извршиоца</w:t>
      </w:r>
      <w:r w:rsidRPr="00880FB6">
        <w:rPr>
          <w:rStyle w:val="FontStyle111"/>
          <w:sz w:val="22"/>
          <w:szCs w:val="22"/>
          <w:lang w:eastAsia="sr-Cyrl-CS"/>
        </w:rPr>
        <w:t xml:space="preserve">. </w:t>
      </w:r>
    </w:p>
    <w:p w14:paraId="1D44878F" w14:textId="77777777" w:rsidR="00D26BAB" w:rsidRPr="00880FB6" w:rsidRDefault="00D26BAB" w:rsidP="00D26BAB">
      <w:pPr>
        <w:pStyle w:val="Style16"/>
        <w:widowControl/>
        <w:spacing w:line="240" w:lineRule="auto"/>
        <w:ind w:firstLine="0"/>
        <w:rPr>
          <w:rStyle w:val="FontStyle111"/>
          <w:sz w:val="22"/>
          <w:szCs w:val="22"/>
          <w:lang w:eastAsia="sr-Cyrl-CS"/>
        </w:rPr>
      </w:pPr>
    </w:p>
    <w:p w14:paraId="69114CB8" w14:textId="77777777" w:rsidR="00D26BAB" w:rsidRPr="00880FB6" w:rsidRDefault="00D26BAB" w:rsidP="00D26BAB">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 xml:space="preserve">Уговорна казна </w:t>
      </w:r>
    </w:p>
    <w:p w14:paraId="57B90B87" w14:textId="38ED4A8D" w:rsidR="00D26BAB" w:rsidRPr="00880FB6" w:rsidRDefault="00D26BAB" w:rsidP="00D26BAB">
      <w:pPr>
        <w:pStyle w:val="Style13"/>
        <w:widowControl/>
        <w:spacing w:line="240" w:lineRule="auto"/>
        <w:rPr>
          <w:rFonts w:ascii="Arial" w:eastAsia="Calibri" w:hAnsi="Arial" w:cs="Arial"/>
          <w:sz w:val="22"/>
          <w:szCs w:val="22"/>
          <w:lang w:eastAsia="sr-Cyrl-CS"/>
        </w:rPr>
      </w:pPr>
      <w:r w:rsidRPr="00880FB6">
        <w:rPr>
          <w:rStyle w:val="FontStyle110"/>
          <w:rFonts w:eastAsia="Calibri"/>
          <w:sz w:val="22"/>
          <w:szCs w:val="22"/>
          <w:lang w:eastAsia="sr-Cyrl-CS"/>
        </w:rPr>
        <w:t>Члан 1</w:t>
      </w:r>
      <w:r w:rsidR="005B77B4">
        <w:rPr>
          <w:rStyle w:val="FontStyle110"/>
          <w:rFonts w:eastAsia="Calibri"/>
          <w:sz w:val="22"/>
          <w:szCs w:val="22"/>
          <w:lang w:val="sr-Cyrl-RS" w:eastAsia="sr-Cyrl-CS"/>
        </w:rPr>
        <w:t>4</w:t>
      </w:r>
      <w:r w:rsidRPr="00880FB6">
        <w:rPr>
          <w:rStyle w:val="FontStyle110"/>
          <w:rFonts w:eastAsia="Calibri"/>
          <w:sz w:val="22"/>
          <w:szCs w:val="22"/>
          <w:lang w:eastAsia="sr-Cyrl-CS"/>
        </w:rPr>
        <w:t>.</w:t>
      </w:r>
    </w:p>
    <w:p w14:paraId="70FC2E54" w14:textId="77777777" w:rsidR="00D26BAB" w:rsidRPr="00880FB6" w:rsidRDefault="00D26BAB" w:rsidP="00D26BAB">
      <w:pPr>
        <w:pStyle w:val="Style16"/>
        <w:widowControl/>
        <w:spacing w:line="240" w:lineRule="auto"/>
        <w:ind w:firstLine="0"/>
        <w:rPr>
          <w:rStyle w:val="FontStyle111"/>
          <w:sz w:val="22"/>
          <w:szCs w:val="22"/>
        </w:rPr>
      </w:pPr>
      <w:r w:rsidRPr="00880FB6">
        <w:rPr>
          <w:rStyle w:val="FontStyle111"/>
          <w:sz w:val="22"/>
          <w:szCs w:val="22"/>
          <w:lang w:eastAsia="sr-Cyrl-CS"/>
        </w:rPr>
        <w:t>Уколико једна од Уговорних страна у било којем тренутку са разлогом сматра да ће каснити у извршењу својих обавеза по овом уговору, та Уговорна страна ће одмах о томе обавестити другу Уговорну страну, а затим у писаној форми дефинисати процењени период кашњења.</w:t>
      </w:r>
    </w:p>
    <w:p w14:paraId="158A4920" w14:textId="77777777" w:rsidR="00D26BAB" w:rsidRPr="00880FB6" w:rsidRDefault="00D26BAB" w:rsidP="00D26BAB">
      <w:pPr>
        <w:tabs>
          <w:tab w:val="left" w:pos="680"/>
        </w:tabs>
        <w:suppressAutoHyphens w:val="0"/>
        <w:jc w:val="both"/>
        <w:rPr>
          <w:rFonts w:ascii="Arial" w:eastAsia="TimesNewRomanPS-BoldMT" w:hAnsi="Arial" w:cs="Arial"/>
          <w:bCs/>
          <w:sz w:val="22"/>
          <w:szCs w:val="22"/>
        </w:rPr>
      </w:pPr>
    </w:p>
    <w:p w14:paraId="752406CC" w14:textId="0086E3F6" w:rsidR="00D26BAB" w:rsidRPr="00880FB6" w:rsidRDefault="00D26BAB" w:rsidP="00D26BAB">
      <w:pPr>
        <w:pStyle w:val="ArrialNarrow"/>
        <w:spacing w:after="0"/>
        <w:rPr>
          <w:rFonts w:ascii="Arial" w:hAnsi="Arial" w:cs="Arial"/>
          <w:sz w:val="22"/>
          <w:szCs w:val="22"/>
          <w:lang w:val="sr-Cyrl-CS"/>
        </w:rPr>
      </w:pPr>
      <w:r w:rsidRPr="00880FB6">
        <w:rPr>
          <w:rFonts w:ascii="Arial" w:hAnsi="Arial" w:cs="Arial"/>
          <w:sz w:val="22"/>
          <w:szCs w:val="22"/>
        </w:rPr>
        <w:t xml:space="preserve">У случају да </w:t>
      </w:r>
      <w:r w:rsidR="005B77B4">
        <w:rPr>
          <w:rFonts w:ascii="Arial" w:hAnsi="Arial" w:cs="Arial"/>
          <w:sz w:val="22"/>
          <w:szCs w:val="22"/>
          <w:lang w:val="sr-Cyrl-RS"/>
        </w:rPr>
        <w:t>Извршилац</w:t>
      </w:r>
      <w:r w:rsidRPr="00880FB6">
        <w:rPr>
          <w:rFonts w:ascii="Arial" w:hAnsi="Arial" w:cs="Arial"/>
          <w:sz w:val="22"/>
          <w:szCs w:val="22"/>
        </w:rPr>
        <w:t xml:space="preserve">, својом кривицом, не изврши о року уговорене обавезе, </w:t>
      </w:r>
      <w:r w:rsidR="005B77B4">
        <w:rPr>
          <w:rFonts w:ascii="Arial" w:hAnsi="Arial" w:cs="Arial"/>
          <w:sz w:val="22"/>
          <w:szCs w:val="22"/>
          <w:lang w:val="sr-Cyrl-RS"/>
        </w:rPr>
        <w:t>Извршилац</w:t>
      </w:r>
      <w:r w:rsidRPr="00880FB6">
        <w:rPr>
          <w:rFonts w:ascii="Arial" w:hAnsi="Arial" w:cs="Arial"/>
          <w:sz w:val="22"/>
          <w:szCs w:val="22"/>
        </w:rPr>
        <w:t xml:space="preserve"> је дужан да плати </w:t>
      </w:r>
      <w:r w:rsidR="005B77B4">
        <w:rPr>
          <w:rFonts w:ascii="Arial" w:hAnsi="Arial" w:cs="Arial"/>
          <w:sz w:val="22"/>
          <w:szCs w:val="22"/>
          <w:lang w:val="sr-Cyrl-RS"/>
        </w:rPr>
        <w:t>Наручиоцу</w:t>
      </w:r>
      <w:r w:rsidRPr="00880FB6">
        <w:rPr>
          <w:rFonts w:ascii="Arial" w:hAnsi="Arial" w:cs="Arial"/>
          <w:sz w:val="22"/>
          <w:szCs w:val="22"/>
        </w:rPr>
        <w:t xml:space="preserve"> уговорне пенале, у износу од 0,2% од уговорене вредности из члана 2. став 1. овог уговора за сваки започети дан кашњења, у максималном износу од 10% од уговорене вредности из члана 2. став 1. овог уговора</w:t>
      </w:r>
      <w:r w:rsidRPr="00880FB6">
        <w:rPr>
          <w:rFonts w:ascii="Arial" w:hAnsi="Arial" w:cs="Arial"/>
          <w:sz w:val="22"/>
          <w:szCs w:val="22"/>
          <w:lang w:val="sr-Cyrl-CS"/>
        </w:rPr>
        <w:t xml:space="preserve"> без ПДВ-а. </w:t>
      </w:r>
    </w:p>
    <w:p w14:paraId="0225A677" w14:textId="77777777" w:rsidR="00D26BAB" w:rsidRPr="00880FB6" w:rsidRDefault="00D26BAB" w:rsidP="00D26BAB">
      <w:pPr>
        <w:pStyle w:val="ArrialNarrow"/>
        <w:spacing w:after="0"/>
        <w:rPr>
          <w:rFonts w:ascii="Arial" w:hAnsi="Arial" w:cs="Arial"/>
          <w:sz w:val="22"/>
          <w:szCs w:val="22"/>
        </w:rPr>
      </w:pPr>
    </w:p>
    <w:p w14:paraId="796FDB80" w14:textId="51E3FC3A" w:rsidR="00D26BAB" w:rsidRPr="00880FB6" w:rsidRDefault="00D26BAB" w:rsidP="00D26BAB">
      <w:pPr>
        <w:pStyle w:val="ArrialNarrow"/>
        <w:spacing w:after="0"/>
        <w:rPr>
          <w:rFonts w:ascii="Arial" w:hAnsi="Arial" w:cs="Arial"/>
          <w:sz w:val="22"/>
          <w:szCs w:val="22"/>
        </w:rPr>
      </w:pPr>
      <w:r w:rsidRPr="00880FB6">
        <w:rPr>
          <w:rFonts w:ascii="Arial" w:hAnsi="Arial" w:cs="Arial"/>
          <w:sz w:val="22"/>
          <w:szCs w:val="22"/>
        </w:rPr>
        <w:t xml:space="preserve">Плаћање пенала у складу са претходним ставом доспева у року од 10 (десет) радних дана од дана издавања фактуре од стране </w:t>
      </w:r>
      <w:r w:rsidR="005B77B4">
        <w:rPr>
          <w:rFonts w:ascii="Arial" w:hAnsi="Arial" w:cs="Arial"/>
          <w:sz w:val="22"/>
          <w:szCs w:val="22"/>
          <w:lang w:val="sr-Cyrl-RS"/>
        </w:rPr>
        <w:t>Наручиоца</w:t>
      </w:r>
      <w:r w:rsidRPr="00880FB6">
        <w:rPr>
          <w:rFonts w:ascii="Arial" w:hAnsi="Arial" w:cs="Arial"/>
          <w:sz w:val="22"/>
          <w:szCs w:val="22"/>
        </w:rPr>
        <w:t xml:space="preserve"> за уговорне пенале. </w:t>
      </w:r>
    </w:p>
    <w:p w14:paraId="5344A726" w14:textId="77777777" w:rsidR="00D26BAB" w:rsidRPr="00880FB6" w:rsidRDefault="00D26BAB" w:rsidP="00D26BAB">
      <w:pPr>
        <w:pStyle w:val="Style13"/>
        <w:widowControl/>
        <w:spacing w:line="240" w:lineRule="auto"/>
        <w:jc w:val="left"/>
        <w:rPr>
          <w:rStyle w:val="FontStyle110"/>
          <w:rFonts w:eastAsia="Calibri"/>
          <w:sz w:val="22"/>
          <w:szCs w:val="22"/>
          <w:lang w:val="sr-Cyrl-CS" w:eastAsia="sr-Cyrl-CS"/>
        </w:rPr>
      </w:pPr>
    </w:p>
    <w:p w14:paraId="0BCD5212" w14:textId="77777777" w:rsidR="00D26BAB" w:rsidRPr="00880FB6" w:rsidRDefault="00D26BAB" w:rsidP="00D26B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Виша сила </w:t>
      </w:r>
    </w:p>
    <w:p w14:paraId="5ED23A47" w14:textId="32502F30" w:rsidR="00D26BAB" w:rsidRPr="00880FB6" w:rsidRDefault="00D26BAB" w:rsidP="00D26BAB">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Члан 1</w:t>
      </w:r>
      <w:r w:rsidR="005B77B4">
        <w:rPr>
          <w:rStyle w:val="FontStyle110"/>
          <w:rFonts w:eastAsia="Calibri"/>
          <w:sz w:val="22"/>
          <w:szCs w:val="22"/>
          <w:lang w:val="sr-Cyrl-RS" w:eastAsia="sr-Cyrl-CS"/>
        </w:rPr>
        <w:t>5</w:t>
      </w:r>
      <w:r w:rsidRPr="00880FB6">
        <w:rPr>
          <w:rStyle w:val="FontStyle110"/>
          <w:rFonts w:eastAsia="Calibri"/>
          <w:sz w:val="22"/>
          <w:szCs w:val="22"/>
          <w:lang w:eastAsia="sr-Cyrl-CS"/>
        </w:rPr>
        <w:t>.</w:t>
      </w:r>
    </w:p>
    <w:p w14:paraId="4212A968" w14:textId="2F4D5F9B" w:rsidR="00D26BAB" w:rsidRPr="00880FB6" w:rsidRDefault="00D26BAB" w:rsidP="00D26BAB">
      <w:pPr>
        <w:jc w:val="both"/>
        <w:rPr>
          <w:rFonts w:ascii="Arial" w:hAnsi="Arial" w:cs="Arial"/>
          <w:sz w:val="22"/>
          <w:szCs w:val="22"/>
        </w:rPr>
      </w:pPr>
      <w:r w:rsidRPr="00880FB6">
        <w:rPr>
          <w:rFonts w:ascii="Arial" w:hAnsi="Arial" w:cs="Arial"/>
          <w:sz w:val="22"/>
          <w:szCs w:val="22"/>
        </w:rPr>
        <w:t xml:space="preserve">У случају више силе – непредвиђених догађаја ван контроле Уговорних страна </w:t>
      </w:r>
      <w:r w:rsidR="005B77B4">
        <w:rPr>
          <w:rFonts w:ascii="Arial" w:hAnsi="Arial" w:cs="Arial"/>
          <w:sz w:val="22"/>
          <w:szCs w:val="22"/>
          <w:lang w:val="sr-Cyrl-RS"/>
        </w:rPr>
        <w:t>Наручиоца</w:t>
      </w:r>
      <w:r>
        <w:rPr>
          <w:rFonts w:ascii="Arial" w:hAnsi="Arial" w:cs="Arial"/>
          <w:sz w:val="22"/>
          <w:szCs w:val="22"/>
          <w:lang w:val="sr-Cyrl-RS"/>
        </w:rPr>
        <w:t xml:space="preserve"> </w:t>
      </w:r>
      <w:r w:rsidRPr="00880FB6">
        <w:rPr>
          <w:rFonts w:ascii="Arial" w:hAnsi="Arial" w:cs="Arial"/>
          <w:sz w:val="22"/>
          <w:szCs w:val="22"/>
        </w:rPr>
        <w:t xml:space="preserve">и </w:t>
      </w:r>
      <w:r w:rsidR="005B77B4">
        <w:rPr>
          <w:rFonts w:ascii="Arial" w:hAnsi="Arial" w:cs="Arial"/>
          <w:sz w:val="22"/>
          <w:szCs w:val="22"/>
          <w:lang w:val="sr-Cyrl-RS"/>
        </w:rPr>
        <w:t>Извршиоца</w:t>
      </w:r>
      <w:r w:rsidRPr="00880FB6">
        <w:rPr>
          <w:rFonts w:ascii="Arial" w:hAnsi="Arial" w:cs="Arial"/>
          <w:sz w:val="22"/>
          <w:szCs w:val="22"/>
        </w:rPr>
        <w:t>,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p>
    <w:p w14:paraId="60F9DF09" w14:textId="77777777" w:rsidR="00D26BAB" w:rsidRPr="00880FB6" w:rsidRDefault="00D26BAB" w:rsidP="00D26BAB">
      <w:pPr>
        <w:jc w:val="both"/>
        <w:rPr>
          <w:rFonts w:ascii="Arial" w:hAnsi="Arial" w:cs="Arial"/>
          <w:sz w:val="22"/>
          <w:szCs w:val="22"/>
        </w:rPr>
      </w:pPr>
    </w:p>
    <w:p w14:paraId="6CEE3774" w14:textId="77777777" w:rsidR="00D26BAB" w:rsidRPr="00880FB6" w:rsidRDefault="00D26BAB" w:rsidP="00D26BAB">
      <w:pPr>
        <w:jc w:val="both"/>
        <w:rPr>
          <w:rFonts w:ascii="Arial" w:hAnsi="Arial" w:cs="Arial"/>
          <w:sz w:val="22"/>
          <w:szCs w:val="22"/>
        </w:rPr>
      </w:pPr>
      <w:r w:rsidRPr="00880FB6">
        <w:rPr>
          <w:rFonts w:ascii="Arial" w:hAnsi="Arial" w:cs="Arial"/>
          <w:sz w:val="22"/>
          <w:szCs w:val="22"/>
        </w:rPr>
        <w:t xml:space="preserve">У случају наступања више силе, уговорне стране могу уговорити продужење рока извршења уговорених услуга за оно време за које је настало кашњење у извршавању уговорних обавеза, проузроковано вишом силом. </w:t>
      </w:r>
    </w:p>
    <w:p w14:paraId="09D25F85" w14:textId="77777777" w:rsidR="00D26BAB" w:rsidRPr="00880FB6" w:rsidRDefault="00D26BAB" w:rsidP="00D26BAB">
      <w:pPr>
        <w:jc w:val="both"/>
        <w:rPr>
          <w:rFonts w:ascii="Arial" w:hAnsi="Arial" w:cs="Arial"/>
          <w:sz w:val="22"/>
          <w:szCs w:val="22"/>
        </w:rPr>
      </w:pPr>
    </w:p>
    <w:p w14:paraId="66A726E3" w14:textId="77777777" w:rsidR="00D26BAB" w:rsidRPr="00880FB6" w:rsidRDefault="00D26BAB" w:rsidP="00D26BAB">
      <w:pPr>
        <w:jc w:val="both"/>
        <w:rPr>
          <w:rFonts w:ascii="Arial" w:hAnsi="Arial" w:cs="Arial"/>
          <w:sz w:val="22"/>
          <w:szCs w:val="22"/>
        </w:rPr>
      </w:pPr>
      <w:r w:rsidRPr="00880FB6">
        <w:rPr>
          <w:rFonts w:ascii="Arial" w:hAnsi="Arial" w:cs="Arial"/>
          <w:sz w:val="22"/>
          <w:szCs w:val="22"/>
        </w:rPr>
        <w:t xml:space="preserve">У случају из претходног става овог члана Уговора </w:t>
      </w:r>
      <w:r>
        <w:rPr>
          <w:rFonts w:ascii="Arial" w:hAnsi="Arial" w:cs="Arial"/>
          <w:sz w:val="22"/>
          <w:szCs w:val="22"/>
          <w:lang w:val="sr-Cyrl-RS"/>
        </w:rPr>
        <w:t>Корисник услуге</w:t>
      </w:r>
      <w:r w:rsidRPr="00880FB6">
        <w:rPr>
          <w:rFonts w:ascii="Arial" w:hAnsi="Arial" w:cs="Arial"/>
          <w:sz w:val="22"/>
          <w:szCs w:val="22"/>
        </w:rPr>
        <w:t xml:space="preserve"> ће поступати у складу са чланом 115. Закона о јавним набавкама.</w:t>
      </w:r>
    </w:p>
    <w:p w14:paraId="358BCDCC" w14:textId="77777777" w:rsidR="00D26BAB" w:rsidRPr="00880FB6" w:rsidRDefault="00D26BAB" w:rsidP="00D26BAB">
      <w:pPr>
        <w:jc w:val="both"/>
        <w:rPr>
          <w:rFonts w:ascii="Arial" w:hAnsi="Arial" w:cs="Arial"/>
          <w:sz w:val="22"/>
          <w:szCs w:val="22"/>
        </w:rPr>
      </w:pPr>
    </w:p>
    <w:p w14:paraId="4F62E433" w14:textId="77777777" w:rsidR="00D26BAB" w:rsidRPr="00880FB6" w:rsidRDefault="00D26BAB" w:rsidP="00D26BAB">
      <w:pPr>
        <w:jc w:val="both"/>
        <w:rPr>
          <w:rFonts w:ascii="Arial" w:hAnsi="Arial" w:cs="Arial"/>
          <w:sz w:val="22"/>
          <w:szCs w:val="22"/>
        </w:rPr>
      </w:pPr>
      <w:r w:rsidRPr="00880FB6">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1FD9513F" w14:textId="77777777" w:rsidR="00D26BAB" w:rsidRPr="00880FB6" w:rsidRDefault="00D26BAB" w:rsidP="00D26BAB">
      <w:pPr>
        <w:jc w:val="both"/>
        <w:rPr>
          <w:rFonts w:ascii="Arial" w:hAnsi="Arial" w:cs="Arial"/>
          <w:sz w:val="22"/>
          <w:szCs w:val="22"/>
        </w:rPr>
      </w:pPr>
    </w:p>
    <w:p w14:paraId="6F0E93C2" w14:textId="77777777" w:rsidR="00D26BAB" w:rsidRPr="00880FB6" w:rsidRDefault="00D26BAB" w:rsidP="00D26BAB">
      <w:pPr>
        <w:jc w:val="both"/>
        <w:rPr>
          <w:rFonts w:ascii="Arial" w:hAnsi="Arial" w:cs="Arial"/>
          <w:sz w:val="22"/>
          <w:szCs w:val="22"/>
        </w:rPr>
      </w:pPr>
      <w:r w:rsidRPr="00880FB6">
        <w:rPr>
          <w:rFonts w:ascii="Arial" w:hAnsi="Arial" w:cs="Arial"/>
          <w:sz w:val="22"/>
          <w:szCs w:val="22"/>
        </w:rPr>
        <w:t>Уколико виша сила траје дуже од 30 дана, било која Уговорна страна може да раскине овај уговор у року од 10 дана, уз доставу писаног обавештења другој Уговорној страни о намери да раскине Уговор.</w:t>
      </w:r>
    </w:p>
    <w:p w14:paraId="1D476A52" w14:textId="77777777" w:rsidR="00D26BAB" w:rsidRPr="00880FB6" w:rsidRDefault="00D26BAB" w:rsidP="00D26BAB">
      <w:pPr>
        <w:pStyle w:val="Style13"/>
        <w:widowControl/>
        <w:spacing w:line="240" w:lineRule="auto"/>
        <w:rPr>
          <w:rStyle w:val="FontStyle110"/>
          <w:rFonts w:eastAsia="Calibri"/>
          <w:sz w:val="22"/>
          <w:szCs w:val="22"/>
          <w:lang w:eastAsia="sr-Cyrl-CS"/>
        </w:rPr>
      </w:pPr>
    </w:p>
    <w:p w14:paraId="57C6948B" w14:textId="4659811E" w:rsidR="00D26BAB" w:rsidRPr="00880FB6" w:rsidRDefault="00D26BAB" w:rsidP="00D26BAB">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1</w:t>
      </w:r>
      <w:r w:rsidR="005B77B4">
        <w:rPr>
          <w:rStyle w:val="FontStyle110"/>
          <w:rFonts w:eastAsia="Calibri"/>
          <w:sz w:val="22"/>
          <w:szCs w:val="22"/>
          <w:lang w:val="sr-Cyrl-CS" w:eastAsia="sr-Cyrl-CS"/>
        </w:rPr>
        <w:t>6</w:t>
      </w:r>
      <w:r w:rsidRPr="00880FB6">
        <w:rPr>
          <w:rStyle w:val="FontStyle110"/>
          <w:rFonts w:eastAsia="Calibri"/>
          <w:sz w:val="22"/>
          <w:szCs w:val="22"/>
          <w:lang w:eastAsia="sr-Cyrl-CS"/>
        </w:rPr>
        <w:t>.</w:t>
      </w:r>
    </w:p>
    <w:p w14:paraId="783D80A5" w14:textId="77777777" w:rsidR="00D26BAB" w:rsidRPr="00880FB6" w:rsidRDefault="00D26BAB" w:rsidP="00D26BAB">
      <w:pPr>
        <w:jc w:val="both"/>
        <w:rPr>
          <w:rFonts w:ascii="Arial" w:eastAsia="Calibri" w:hAnsi="Arial" w:cs="Arial"/>
          <w:sz w:val="22"/>
          <w:szCs w:val="22"/>
        </w:rPr>
      </w:pPr>
      <w:r w:rsidRPr="00880FB6">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6A7D2636" w14:textId="77777777" w:rsidR="00652B3B" w:rsidRDefault="00652B3B" w:rsidP="00D26BAB">
      <w:pPr>
        <w:rPr>
          <w:rFonts w:ascii="Arial" w:hAnsi="Arial" w:cs="Arial"/>
          <w:b/>
          <w:sz w:val="22"/>
          <w:szCs w:val="22"/>
        </w:rPr>
      </w:pPr>
    </w:p>
    <w:p w14:paraId="5E2FD196" w14:textId="77777777" w:rsidR="00D26BAB" w:rsidRPr="00880FB6" w:rsidRDefault="00D26BAB" w:rsidP="00D26BAB">
      <w:pPr>
        <w:rPr>
          <w:rStyle w:val="FontStyle111"/>
          <w:b/>
          <w:sz w:val="22"/>
          <w:szCs w:val="22"/>
        </w:rPr>
      </w:pPr>
      <w:r w:rsidRPr="00880FB6">
        <w:rPr>
          <w:rFonts w:ascii="Arial" w:hAnsi="Arial" w:cs="Arial"/>
          <w:b/>
          <w:sz w:val="22"/>
          <w:szCs w:val="22"/>
        </w:rPr>
        <w:t>Раскид Уговора</w:t>
      </w:r>
    </w:p>
    <w:p w14:paraId="6B885DE0" w14:textId="72BB447F" w:rsidR="00D26BAB" w:rsidRPr="00880FB6" w:rsidRDefault="00D26BAB" w:rsidP="00D26BAB">
      <w:pPr>
        <w:jc w:val="center"/>
        <w:rPr>
          <w:rFonts w:ascii="Arial" w:hAnsi="Arial" w:cs="Arial"/>
          <w:b/>
          <w:sz w:val="22"/>
          <w:szCs w:val="22"/>
        </w:rPr>
      </w:pPr>
      <w:r w:rsidRPr="00880FB6">
        <w:rPr>
          <w:rFonts w:ascii="Arial" w:hAnsi="Arial" w:cs="Arial"/>
          <w:b/>
          <w:sz w:val="22"/>
          <w:szCs w:val="22"/>
        </w:rPr>
        <w:t xml:space="preserve">Члан </w:t>
      </w:r>
      <w:r>
        <w:rPr>
          <w:rFonts w:ascii="Arial" w:hAnsi="Arial" w:cs="Arial"/>
          <w:b/>
          <w:sz w:val="22"/>
          <w:szCs w:val="22"/>
          <w:lang w:val="sr-Cyrl-RS"/>
        </w:rPr>
        <w:t>1</w:t>
      </w:r>
      <w:r w:rsidR="005B77B4">
        <w:rPr>
          <w:rFonts w:ascii="Arial" w:hAnsi="Arial" w:cs="Arial"/>
          <w:b/>
          <w:sz w:val="22"/>
          <w:szCs w:val="22"/>
          <w:lang w:val="sr-Cyrl-RS"/>
        </w:rPr>
        <w:t>7</w:t>
      </w:r>
      <w:r w:rsidRPr="00880FB6">
        <w:rPr>
          <w:rFonts w:ascii="Arial" w:hAnsi="Arial" w:cs="Arial"/>
          <w:b/>
          <w:sz w:val="22"/>
          <w:szCs w:val="22"/>
        </w:rPr>
        <w:t>.</w:t>
      </w:r>
    </w:p>
    <w:p w14:paraId="69865A46" w14:textId="73F65E94" w:rsidR="00D26BAB" w:rsidRPr="00880FB6" w:rsidRDefault="005B77B4" w:rsidP="00D26BAB">
      <w:pPr>
        <w:jc w:val="both"/>
        <w:rPr>
          <w:rFonts w:ascii="Arial" w:hAnsi="Arial" w:cs="Arial"/>
          <w:sz w:val="22"/>
          <w:szCs w:val="22"/>
        </w:rPr>
      </w:pPr>
      <w:r>
        <w:rPr>
          <w:rFonts w:ascii="Arial" w:hAnsi="Arial" w:cs="Arial"/>
          <w:sz w:val="22"/>
          <w:szCs w:val="22"/>
          <w:lang w:val="sr-Cyrl-RS"/>
        </w:rPr>
        <w:t>Наручилац</w:t>
      </w:r>
      <w:r w:rsidR="00D26BAB" w:rsidRPr="00880FB6">
        <w:rPr>
          <w:rFonts w:ascii="Arial" w:hAnsi="Arial" w:cs="Arial"/>
          <w:sz w:val="22"/>
          <w:szCs w:val="22"/>
        </w:rPr>
        <w:t xml:space="preserve"> може једнострано раскинути уговор пре истека рока, у случају непридржавања одредби Уговора, неквалитетног извршења посла или услед престанка потребе за ангажовањем </w:t>
      </w:r>
      <w:r>
        <w:rPr>
          <w:rFonts w:ascii="Arial" w:hAnsi="Arial" w:cs="Arial"/>
          <w:sz w:val="22"/>
          <w:szCs w:val="22"/>
          <w:lang w:val="sr-Cyrl-RS"/>
        </w:rPr>
        <w:t>Извршиоца</w:t>
      </w:r>
      <w:r w:rsidR="00D26BAB" w:rsidRPr="00880FB6">
        <w:rPr>
          <w:rFonts w:ascii="Arial" w:hAnsi="Arial" w:cs="Arial"/>
          <w:sz w:val="22"/>
          <w:szCs w:val="22"/>
        </w:rPr>
        <w:t xml:space="preserve">, достављањем писане изјаве о једностраном раскиду уговора </w:t>
      </w:r>
      <w:r>
        <w:rPr>
          <w:rFonts w:ascii="Arial" w:hAnsi="Arial" w:cs="Arial"/>
          <w:sz w:val="22"/>
          <w:szCs w:val="22"/>
          <w:lang w:val="sr-Cyrl-RS"/>
        </w:rPr>
        <w:t>Извршиоцу</w:t>
      </w:r>
      <w:r w:rsidR="00D26BAB" w:rsidRPr="00880FB6">
        <w:rPr>
          <w:rFonts w:ascii="Arial" w:hAnsi="Arial" w:cs="Arial"/>
          <w:sz w:val="22"/>
          <w:szCs w:val="22"/>
        </w:rPr>
        <w:t xml:space="preserve"> и уз поштовање отказног рока од 15 дана од дана достављања писане изјаве. </w:t>
      </w:r>
    </w:p>
    <w:p w14:paraId="62423207" w14:textId="77777777" w:rsidR="00D26BAB" w:rsidRPr="00880FB6" w:rsidRDefault="00D26BAB" w:rsidP="00D26BAB">
      <w:pPr>
        <w:jc w:val="both"/>
        <w:rPr>
          <w:rFonts w:ascii="Arial" w:hAnsi="Arial" w:cs="Arial"/>
          <w:b/>
          <w:sz w:val="22"/>
          <w:szCs w:val="22"/>
        </w:rPr>
      </w:pPr>
    </w:p>
    <w:p w14:paraId="20862763" w14:textId="77777777" w:rsidR="00D26BAB" w:rsidRPr="00880FB6" w:rsidRDefault="00D26BAB" w:rsidP="00D26BAB">
      <w:pPr>
        <w:jc w:val="both"/>
        <w:rPr>
          <w:rFonts w:ascii="Arial" w:hAnsi="Arial" w:cs="Arial"/>
          <w:b/>
          <w:sz w:val="22"/>
          <w:szCs w:val="22"/>
        </w:rPr>
      </w:pPr>
      <w:r w:rsidRPr="00880FB6">
        <w:rPr>
          <w:rFonts w:ascii="Arial" w:hAnsi="Arial" w:cs="Arial"/>
          <w:b/>
          <w:sz w:val="22"/>
          <w:szCs w:val="22"/>
        </w:rPr>
        <w:t>Измене Уговора</w:t>
      </w:r>
    </w:p>
    <w:p w14:paraId="55A1C992" w14:textId="4D974DC0" w:rsidR="00D26BAB" w:rsidRPr="00880FB6" w:rsidRDefault="00D26BAB" w:rsidP="00D26BAB">
      <w:pPr>
        <w:pStyle w:val="Style13"/>
        <w:widowControl/>
        <w:spacing w:line="240" w:lineRule="auto"/>
        <w:rPr>
          <w:rStyle w:val="FontStyle110"/>
          <w:rFonts w:eastAsia="Calibri"/>
          <w:sz w:val="22"/>
          <w:szCs w:val="22"/>
          <w:lang w:val="sr-Cyrl-CS" w:eastAsia="sr-Cyrl-CS"/>
        </w:rPr>
      </w:pPr>
      <w:r w:rsidRPr="00880FB6">
        <w:rPr>
          <w:rStyle w:val="FontStyle110"/>
          <w:rFonts w:eastAsia="Calibri"/>
          <w:sz w:val="22"/>
          <w:szCs w:val="22"/>
          <w:lang w:val="sr-Cyrl-CS" w:eastAsia="sr-Cyrl-CS"/>
        </w:rPr>
        <w:t>Члан 1</w:t>
      </w:r>
      <w:r w:rsidR="005B77B4">
        <w:rPr>
          <w:rStyle w:val="FontStyle110"/>
          <w:rFonts w:eastAsia="Calibri"/>
          <w:sz w:val="22"/>
          <w:szCs w:val="22"/>
          <w:lang w:val="sr-Cyrl-CS" w:eastAsia="sr-Cyrl-CS"/>
        </w:rPr>
        <w:t>8</w:t>
      </w:r>
      <w:r w:rsidRPr="00880FB6">
        <w:rPr>
          <w:rStyle w:val="FontStyle110"/>
          <w:rFonts w:eastAsia="Calibri"/>
          <w:sz w:val="22"/>
          <w:szCs w:val="22"/>
          <w:lang w:val="sr-Cyrl-CS" w:eastAsia="sr-Cyrl-CS"/>
        </w:rPr>
        <w:t xml:space="preserve">. </w:t>
      </w:r>
    </w:p>
    <w:p w14:paraId="3ABEC041" w14:textId="408E8D80" w:rsidR="00D26BAB" w:rsidRPr="00880FB6" w:rsidRDefault="005B77B4" w:rsidP="00D26BAB">
      <w:pPr>
        <w:jc w:val="both"/>
        <w:rPr>
          <w:rFonts w:ascii="Arial" w:hAnsi="Arial" w:cs="Arial"/>
          <w:sz w:val="22"/>
          <w:szCs w:val="22"/>
          <w:lang w:eastAsia="sr-Latn-CS"/>
        </w:rPr>
      </w:pPr>
      <w:r>
        <w:rPr>
          <w:rFonts w:ascii="Arial" w:hAnsi="Arial" w:cs="Arial"/>
          <w:sz w:val="22"/>
          <w:szCs w:val="22"/>
          <w:lang w:val="sr-Cyrl-RS" w:eastAsia="sr-Latn-CS"/>
        </w:rPr>
        <w:t>Наручилац</w:t>
      </w:r>
      <w:r w:rsidR="00D26BAB" w:rsidRPr="00880FB6">
        <w:rPr>
          <w:rFonts w:ascii="Arial" w:hAnsi="Arial" w:cs="Arial"/>
          <w:sz w:val="22"/>
          <w:szCs w:val="22"/>
          <w:lang w:eastAsia="sr-Latn-CS"/>
        </w:rPr>
        <w:t xml:space="preserve"> може након закључења овог уговора без спровођења поступка јавне набавке повећати обим предмета набавке до лимита прописаног чланом 115. став 1. Закона о јавним набавкама.</w:t>
      </w:r>
    </w:p>
    <w:p w14:paraId="42E24BC3" w14:textId="77777777" w:rsidR="00D26BAB" w:rsidRPr="00880FB6" w:rsidRDefault="00D26BAB" w:rsidP="00D26BAB">
      <w:pPr>
        <w:jc w:val="both"/>
        <w:rPr>
          <w:rFonts w:ascii="Arial" w:hAnsi="Arial" w:cs="Arial"/>
          <w:sz w:val="22"/>
          <w:szCs w:val="22"/>
          <w:lang w:eastAsia="sr-Latn-CS"/>
        </w:rPr>
      </w:pPr>
    </w:p>
    <w:p w14:paraId="7E8162FC" w14:textId="37D73DAB" w:rsidR="00D26BAB" w:rsidRPr="00880FB6" w:rsidRDefault="00D26BAB" w:rsidP="00D26BAB">
      <w:pPr>
        <w:jc w:val="both"/>
        <w:rPr>
          <w:rFonts w:ascii="Arial" w:hAnsi="Arial" w:cs="Arial"/>
          <w:sz w:val="22"/>
          <w:szCs w:val="22"/>
          <w:lang w:eastAsia="sr-Latn-CS"/>
        </w:rPr>
      </w:pPr>
      <w:r w:rsidRPr="00880FB6">
        <w:rPr>
          <w:rFonts w:ascii="Arial" w:hAnsi="Arial" w:cs="Arial"/>
          <w:sz w:val="22"/>
          <w:szCs w:val="22"/>
          <w:lang w:eastAsia="sr-Latn-CS"/>
        </w:rPr>
        <w:t xml:space="preserve">У случају из става 1. овог члана Уговора </w:t>
      </w:r>
      <w:r w:rsidR="005B77B4">
        <w:rPr>
          <w:rFonts w:ascii="Arial" w:hAnsi="Arial" w:cs="Arial"/>
          <w:sz w:val="22"/>
          <w:szCs w:val="22"/>
          <w:lang w:val="sr-Cyrl-RS" w:eastAsia="sr-Latn-CS"/>
        </w:rPr>
        <w:t>Наручилац</w:t>
      </w:r>
      <w:r w:rsidRPr="00880FB6">
        <w:rPr>
          <w:rFonts w:ascii="Arial" w:hAnsi="Arial" w:cs="Arial"/>
          <w:sz w:val="22"/>
          <w:szCs w:val="22"/>
          <w:lang w:eastAsia="sr-Latn-CS"/>
        </w:rP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44BF5402" w14:textId="77777777" w:rsidR="00D26BAB" w:rsidRPr="00880FB6" w:rsidRDefault="00D26BAB" w:rsidP="00D26BAB">
      <w:pPr>
        <w:pStyle w:val="Style13"/>
        <w:widowControl/>
        <w:spacing w:line="240" w:lineRule="auto"/>
        <w:jc w:val="left"/>
        <w:rPr>
          <w:rStyle w:val="FontStyle110"/>
          <w:rFonts w:eastAsia="Calibri"/>
          <w:sz w:val="22"/>
          <w:szCs w:val="22"/>
          <w:lang w:val="sr-Cyrl-CS" w:eastAsia="sr-Cyrl-CS"/>
        </w:rPr>
      </w:pPr>
    </w:p>
    <w:p w14:paraId="7B06B14E" w14:textId="77777777" w:rsidR="00D26BAB" w:rsidRPr="00880FB6" w:rsidRDefault="00D26BAB" w:rsidP="00D26B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Решавање спорова</w:t>
      </w:r>
    </w:p>
    <w:p w14:paraId="4ACD02B5" w14:textId="57659E9D" w:rsidR="00D26BAB" w:rsidRPr="00880FB6" w:rsidRDefault="00D26BAB" w:rsidP="00D26BAB">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Pr>
          <w:rStyle w:val="FontStyle110"/>
          <w:rFonts w:eastAsia="Calibri"/>
          <w:sz w:val="22"/>
          <w:szCs w:val="22"/>
          <w:lang w:val="sr-Cyrl-RS" w:eastAsia="sr-Cyrl-CS"/>
        </w:rPr>
        <w:t>1</w:t>
      </w:r>
      <w:r w:rsidR="005B77B4">
        <w:rPr>
          <w:rStyle w:val="FontStyle110"/>
          <w:rFonts w:eastAsia="Calibri"/>
          <w:sz w:val="22"/>
          <w:szCs w:val="22"/>
          <w:lang w:val="sr-Cyrl-RS" w:eastAsia="sr-Cyrl-CS"/>
        </w:rPr>
        <w:t>9</w:t>
      </w:r>
      <w:r w:rsidRPr="00880FB6">
        <w:rPr>
          <w:rStyle w:val="FontStyle110"/>
          <w:rFonts w:eastAsia="Calibri"/>
          <w:sz w:val="22"/>
          <w:szCs w:val="22"/>
          <w:lang w:eastAsia="sr-Cyrl-CS"/>
        </w:rPr>
        <w:t>.</w:t>
      </w:r>
    </w:p>
    <w:p w14:paraId="35EDBFE2" w14:textId="77777777" w:rsidR="00D26BAB" w:rsidRPr="00880FB6" w:rsidRDefault="00D26BAB" w:rsidP="00D26BAB">
      <w:pPr>
        <w:jc w:val="both"/>
        <w:rPr>
          <w:rFonts w:ascii="Arial" w:hAnsi="Arial" w:cs="Arial"/>
          <w:sz w:val="22"/>
          <w:szCs w:val="22"/>
        </w:rPr>
      </w:pPr>
      <w:r w:rsidRPr="00880FB6">
        <w:rPr>
          <w:rFonts w:ascii="Arial" w:hAnsi="Arial" w:cs="Arial"/>
          <w:sz w:val="22"/>
          <w:szCs w:val="22"/>
        </w:rPr>
        <w:t>Сви неспоразуми који настану у вези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Pr="00880FB6">
        <w:rPr>
          <w:rFonts w:ascii="Arial" w:hAnsi="Arial" w:cs="Arial"/>
          <w:color w:val="548DD4" w:themeColor="text2" w:themeTint="99"/>
          <w:sz w:val="22"/>
          <w:szCs w:val="22"/>
        </w:rPr>
        <w:t>.</w:t>
      </w:r>
      <w:r w:rsidRPr="00880FB6">
        <w:rPr>
          <w:rFonts w:ascii="Arial" w:hAnsi="Arial" w:cs="Arial"/>
          <w:sz w:val="22"/>
          <w:szCs w:val="22"/>
        </w:rPr>
        <w:t xml:space="preserve"> </w:t>
      </w:r>
    </w:p>
    <w:p w14:paraId="7CE70AAE" w14:textId="77777777" w:rsidR="00D26BAB" w:rsidRPr="00880FB6" w:rsidRDefault="00D26BAB" w:rsidP="00D26BAB">
      <w:pPr>
        <w:jc w:val="both"/>
        <w:rPr>
          <w:rFonts w:ascii="Arial" w:eastAsia="Calibri" w:hAnsi="Arial" w:cs="Arial"/>
          <w:sz w:val="22"/>
          <w:szCs w:val="22"/>
        </w:rPr>
      </w:pPr>
    </w:p>
    <w:p w14:paraId="46919D49" w14:textId="7082D08A" w:rsidR="00D26BAB" w:rsidRPr="00880FB6" w:rsidRDefault="00D26BAB" w:rsidP="00D26BAB">
      <w:pPr>
        <w:jc w:val="center"/>
        <w:rPr>
          <w:rFonts w:ascii="Arial" w:hAnsi="Arial" w:cs="Arial"/>
          <w:sz w:val="22"/>
          <w:szCs w:val="22"/>
        </w:rPr>
      </w:pPr>
      <w:r w:rsidRPr="00880FB6">
        <w:rPr>
          <w:rFonts w:ascii="Arial" w:hAnsi="Arial" w:cs="Arial"/>
          <w:b/>
          <w:sz w:val="22"/>
          <w:szCs w:val="22"/>
        </w:rPr>
        <w:t xml:space="preserve">Члан </w:t>
      </w:r>
      <w:r w:rsidR="005B77B4">
        <w:rPr>
          <w:rFonts w:ascii="Arial" w:hAnsi="Arial" w:cs="Arial"/>
          <w:b/>
          <w:sz w:val="22"/>
          <w:szCs w:val="22"/>
          <w:lang w:val="sr-Cyrl-RS"/>
        </w:rPr>
        <w:t>20</w:t>
      </w:r>
      <w:r w:rsidRPr="00880FB6">
        <w:rPr>
          <w:rFonts w:ascii="Arial" w:hAnsi="Arial" w:cs="Arial"/>
          <w:b/>
          <w:sz w:val="22"/>
          <w:szCs w:val="22"/>
        </w:rPr>
        <w:t>.</w:t>
      </w:r>
    </w:p>
    <w:p w14:paraId="5B4BDEE5" w14:textId="77777777" w:rsidR="00D26BAB" w:rsidRPr="00880FB6" w:rsidRDefault="00D26BAB" w:rsidP="00D26BAB">
      <w:pPr>
        <w:jc w:val="both"/>
        <w:rPr>
          <w:rFonts w:ascii="Arial" w:hAnsi="Arial" w:cs="Arial"/>
          <w:sz w:val="22"/>
          <w:szCs w:val="22"/>
        </w:rPr>
      </w:pPr>
      <w:r w:rsidRPr="00880FB6">
        <w:rPr>
          <w:rFonts w:ascii="Arial" w:hAnsi="Arial" w:cs="Arial"/>
          <w:sz w:val="22"/>
          <w:szCs w:val="22"/>
        </w:rPr>
        <w:t>На односе уговорних страна који нису уређени овим уговором примењују се одговарајуће одредбе Закона о облигационим односима и других прописа Републике Србије.</w:t>
      </w:r>
    </w:p>
    <w:p w14:paraId="08B2EE2E" w14:textId="77777777" w:rsidR="00D26BAB" w:rsidRDefault="00D26BAB" w:rsidP="00D26BAB">
      <w:pPr>
        <w:jc w:val="both"/>
        <w:rPr>
          <w:rFonts w:ascii="Arial" w:hAnsi="Arial" w:cs="Arial"/>
          <w:sz w:val="22"/>
          <w:szCs w:val="22"/>
          <w:lang w:val="sr-Cyrl-RS"/>
        </w:rPr>
      </w:pPr>
    </w:p>
    <w:p w14:paraId="2067E2CA" w14:textId="77777777" w:rsidR="00AC7D7D" w:rsidRDefault="00AC7D7D" w:rsidP="00D26BAB">
      <w:pPr>
        <w:jc w:val="both"/>
        <w:rPr>
          <w:rFonts w:ascii="Arial" w:hAnsi="Arial" w:cs="Arial"/>
          <w:sz w:val="22"/>
          <w:szCs w:val="22"/>
          <w:lang w:val="sr-Cyrl-RS"/>
        </w:rPr>
      </w:pPr>
    </w:p>
    <w:p w14:paraId="5D154F24" w14:textId="77777777" w:rsidR="00A74F4C" w:rsidRPr="00AC7D7D" w:rsidRDefault="00A74F4C" w:rsidP="00D26BAB">
      <w:pPr>
        <w:jc w:val="both"/>
        <w:rPr>
          <w:rFonts w:ascii="Arial" w:hAnsi="Arial" w:cs="Arial"/>
          <w:sz w:val="22"/>
          <w:szCs w:val="22"/>
          <w:lang w:val="sr-Cyrl-RS"/>
        </w:rPr>
      </w:pPr>
    </w:p>
    <w:p w14:paraId="53681F45" w14:textId="77777777" w:rsidR="00D26BAB" w:rsidRPr="00880FB6" w:rsidRDefault="00D26BAB" w:rsidP="00D26B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Ступање уговора на снагу и примена</w:t>
      </w:r>
    </w:p>
    <w:p w14:paraId="5C847B9F" w14:textId="6587205D" w:rsidR="00D26BAB" w:rsidRPr="00880FB6" w:rsidRDefault="00D26BAB" w:rsidP="00D26BAB">
      <w:pPr>
        <w:pStyle w:val="Style13"/>
        <w:widowControl/>
        <w:spacing w:line="240" w:lineRule="auto"/>
        <w:rPr>
          <w:rStyle w:val="FontStyle110"/>
          <w:rFonts w:eastAsia="Calibri"/>
          <w:sz w:val="22"/>
          <w:szCs w:val="22"/>
        </w:rPr>
      </w:pPr>
      <w:r w:rsidRPr="00880FB6">
        <w:rPr>
          <w:rStyle w:val="FontStyle110"/>
          <w:rFonts w:eastAsia="Calibri"/>
          <w:sz w:val="22"/>
          <w:szCs w:val="22"/>
          <w:lang w:eastAsia="sr-Cyrl-CS"/>
        </w:rPr>
        <w:t>Члан 2</w:t>
      </w:r>
      <w:r w:rsidR="005B77B4">
        <w:rPr>
          <w:rStyle w:val="FontStyle110"/>
          <w:rFonts w:eastAsia="Calibri"/>
          <w:sz w:val="22"/>
          <w:szCs w:val="22"/>
          <w:lang w:val="sr-Cyrl-RS" w:eastAsia="sr-Cyrl-CS"/>
        </w:rPr>
        <w:t>1</w:t>
      </w:r>
      <w:r w:rsidRPr="00880FB6">
        <w:rPr>
          <w:rStyle w:val="FontStyle110"/>
          <w:rFonts w:eastAsia="Calibri"/>
          <w:sz w:val="22"/>
          <w:szCs w:val="22"/>
          <w:lang w:eastAsia="sr-Cyrl-CS"/>
        </w:rPr>
        <w:t>.</w:t>
      </w:r>
    </w:p>
    <w:p w14:paraId="61876FA1" w14:textId="48316801" w:rsidR="00D26BAB" w:rsidRPr="00880FB6" w:rsidRDefault="00D26BAB" w:rsidP="00D26BAB">
      <w:pPr>
        <w:jc w:val="both"/>
        <w:rPr>
          <w:rFonts w:ascii="Arial" w:hAnsi="Arial" w:cs="Arial"/>
          <w:sz w:val="22"/>
          <w:szCs w:val="22"/>
        </w:rPr>
      </w:pPr>
      <w:r w:rsidRPr="00880FB6">
        <w:rPr>
          <w:rFonts w:ascii="Arial" w:eastAsia="Lucida Sans Unicode" w:hAnsi="Arial" w:cs="Arial"/>
          <w:sz w:val="22"/>
          <w:szCs w:val="22"/>
        </w:rPr>
        <w:t xml:space="preserve">Овај уговор се сматра закљученим, под одложним условом, када га потпишу овлашћени представници уговорних страна, а ступа на правну снагу када </w:t>
      </w:r>
      <w:r w:rsidR="005B77B4">
        <w:rPr>
          <w:rFonts w:ascii="Arial" w:eastAsia="Lucida Sans Unicode" w:hAnsi="Arial" w:cs="Arial"/>
          <w:sz w:val="22"/>
          <w:szCs w:val="22"/>
          <w:lang w:val="sr-Cyrl-RS"/>
        </w:rPr>
        <w:t>Извршилац</w:t>
      </w:r>
      <w:r w:rsidRPr="00880FB6">
        <w:rPr>
          <w:rFonts w:ascii="Arial" w:eastAsia="Lucida Sans Unicode" w:hAnsi="Arial" w:cs="Arial"/>
          <w:sz w:val="22"/>
          <w:szCs w:val="22"/>
        </w:rPr>
        <w:t xml:space="preserve"> испуни одложни услов и достави </w:t>
      </w:r>
      <w:r>
        <w:rPr>
          <w:rFonts w:ascii="Arial" w:hAnsi="Arial" w:cs="Arial"/>
          <w:sz w:val="22"/>
          <w:szCs w:val="22"/>
          <w:lang w:val="sr-Cyrl-RS"/>
        </w:rPr>
        <w:t>средство обезбеђења</w:t>
      </w:r>
      <w:r w:rsidRPr="00880FB6">
        <w:rPr>
          <w:rFonts w:ascii="Arial" w:hAnsi="Arial" w:cs="Arial"/>
          <w:sz w:val="22"/>
          <w:szCs w:val="22"/>
        </w:rPr>
        <w:t xml:space="preserve"> из члана 1</w:t>
      </w:r>
      <w:r w:rsidR="005B77B4">
        <w:rPr>
          <w:rFonts w:ascii="Arial" w:hAnsi="Arial" w:cs="Arial"/>
          <w:sz w:val="22"/>
          <w:szCs w:val="22"/>
          <w:lang w:val="sr-Cyrl-RS"/>
        </w:rPr>
        <w:t>2</w:t>
      </w:r>
      <w:r w:rsidRPr="00880FB6">
        <w:rPr>
          <w:rFonts w:ascii="Arial" w:hAnsi="Arial" w:cs="Arial"/>
          <w:sz w:val="22"/>
          <w:szCs w:val="22"/>
        </w:rPr>
        <w:t>. овог уговора.</w:t>
      </w:r>
    </w:p>
    <w:p w14:paraId="23D270C5" w14:textId="77777777" w:rsidR="00D26BAB" w:rsidRPr="00880FB6" w:rsidRDefault="00D26BAB" w:rsidP="00D26BAB">
      <w:pPr>
        <w:pStyle w:val="ArrialNarrow"/>
        <w:spacing w:after="0"/>
        <w:jc w:val="left"/>
        <w:rPr>
          <w:rStyle w:val="FontStyle110"/>
          <w:sz w:val="22"/>
          <w:szCs w:val="22"/>
          <w:lang w:eastAsia="sr-Latn-CS"/>
        </w:rPr>
      </w:pPr>
    </w:p>
    <w:p w14:paraId="0A6484FE" w14:textId="77777777" w:rsidR="005B77B4" w:rsidRPr="00880FB6" w:rsidRDefault="005B77B4" w:rsidP="005B77B4">
      <w:pPr>
        <w:pStyle w:val="ArrialNarrow"/>
        <w:spacing w:after="0"/>
        <w:jc w:val="left"/>
        <w:rPr>
          <w:rFonts w:ascii="Arial" w:eastAsia="Lucida Sans Unicode" w:hAnsi="Arial" w:cs="Arial"/>
          <w:sz w:val="22"/>
          <w:szCs w:val="22"/>
        </w:rPr>
      </w:pPr>
      <w:r w:rsidRPr="00880FB6">
        <w:rPr>
          <w:rFonts w:ascii="Arial" w:eastAsia="Lucida Sans Unicode" w:hAnsi="Arial" w:cs="Arial"/>
          <w:b/>
          <w:sz w:val="22"/>
          <w:szCs w:val="22"/>
        </w:rPr>
        <w:t>Прилози Уговора</w:t>
      </w:r>
    </w:p>
    <w:p w14:paraId="4D4ECA1B" w14:textId="77777777" w:rsidR="005B77B4" w:rsidRPr="00880FB6" w:rsidRDefault="005B77B4" w:rsidP="005B77B4">
      <w:pPr>
        <w:pStyle w:val="ArrialNarrow"/>
        <w:spacing w:after="0"/>
        <w:jc w:val="center"/>
        <w:rPr>
          <w:rFonts w:ascii="Arial" w:eastAsia="Lucida Sans Unicode" w:hAnsi="Arial" w:cs="Arial"/>
          <w:sz w:val="22"/>
          <w:szCs w:val="22"/>
        </w:rPr>
      </w:pPr>
      <w:r w:rsidRPr="00880FB6">
        <w:rPr>
          <w:rFonts w:ascii="Arial" w:eastAsia="Lucida Sans Unicode" w:hAnsi="Arial" w:cs="Arial"/>
          <w:b/>
          <w:sz w:val="22"/>
          <w:szCs w:val="22"/>
        </w:rPr>
        <w:t>Члан 2</w:t>
      </w:r>
      <w:r>
        <w:rPr>
          <w:rFonts w:ascii="Arial" w:eastAsia="Lucida Sans Unicode" w:hAnsi="Arial" w:cs="Arial"/>
          <w:b/>
          <w:sz w:val="22"/>
          <w:szCs w:val="22"/>
          <w:lang w:val="sr-Cyrl-CS"/>
        </w:rPr>
        <w:t>2</w:t>
      </w:r>
      <w:r w:rsidRPr="00880FB6">
        <w:rPr>
          <w:rFonts w:ascii="Arial" w:eastAsia="Lucida Sans Unicode" w:hAnsi="Arial" w:cs="Arial"/>
          <w:b/>
          <w:sz w:val="22"/>
          <w:szCs w:val="22"/>
        </w:rPr>
        <w:t>.</w:t>
      </w:r>
    </w:p>
    <w:p w14:paraId="62AC52BC" w14:textId="77777777" w:rsidR="005B77B4" w:rsidRPr="00880FB6" w:rsidRDefault="005B77B4" w:rsidP="005B77B4">
      <w:pPr>
        <w:pStyle w:val="Style18"/>
        <w:widowControl/>
        <w:spacing w:line="240" w:lineRule="auto"/>
        <w:ind w:left="1440" w:hanging="1440"/>
        <w:rPr>
          <w:rStyle w:val="FontStyle111"/>
          <w:sz w:val="22"/>
          <w:szCs w:val="22"/>
          <w:lang w:eastAsia="sr-Cyrl-CS"/>
        </w:rPr>
      </w:pPr>
      <w:r w:rsidRPr="00880FB6">
        <w:rPr>
          <w:rStyle w:val="FontStyle111"/>
          <w:sz w:val="22"/>
          <w:szCs w:val="22"/>
          <w:lang w:eastAsia="sr-Cyrl-CS"/>
        </w:rPr>
        <w:t>Прилог 1:</w:t>
      </w:r>
      <w:r w:rsidRPr="00880FB6">
        <w:rPr>
          <w:rStyle w:val="FontStyle111"/>
          <w:sz w:val="22"/>
          <w:szCs w:val="22"/>
          <w:lang w:eastAsia="sr-Cyrl-CS"/>
        </w:rPr>
        <w:tab/>
      </w:r>
      <w:r w:rsidRPr="00880FB6">
        <w:rPr>
          <w:rFonts w:ascii="Arial" w:hAnsi="Arial" w:cs="Arial"/>
          <w:sz w:val="22"/>
          <w:szCs w:val="22"/>
        </w:rPr>
        <w:t xml:space="preserve">Понуда евидентирана у </w:t>
      </w:r>
      <w:r w:rsidRPr="00880FB6">
        <w:rPr>
          <w:rStyle w:val="FontStyle111"/>
          <w:sz w:val="22"/>
          <w:szCs w:val="22"/>
          <w:lang w:eastAsia="sr-Cyrl-CS"/>
        </w:rPr>
        <w:t>ЈП ЕПС број _______ од ___________</w:t>
      </w:r>
    </w:p>
    <w:p w14:paraId="07EEE9D7" w14:textId="77777777" w:rsidR="005B77B4" w:rsidRPr="00880FB6" w:rsidRDefault="005B77B4" w:rsidP="005B77B4">
      <w:pPr>
        <w:pStyle w:val="Style18"/>
        <w:widowControl/>
        <w:spacing w:line="240" w:lineRule="auto"/>
        <w:ind w:firstLine="0"/>
        <w:rPr>
          <w:rStyle w:val="FontStyle111"/>
          <w:sz w:val="22"/>
          <w:szCs w:val="22"/>
          <w:lang w:eastAsia="sr-Cyrl-CS"/>
        </w:rPr>
      </w:pPr>
      <w:r w:rsidRPr="00880FB6">
        <w:rPr>
          <w:rStyle w:val="FontStyle111"/>
          <w:sz w:val="22"/>
          <w:szCs w:val="22"/>
          <w:lang w:eastAsia="sr-Cyrl-CS"/>
        </w:rPr>
        <w:t xml:space="preserve">Прилог 2: </w:t>
      </w:r>
      <w:r w:rsidRPr="00880FB6">
        <w:rPr>
          <w:rStyle w:val="FontStyle111"/>
          <w:sz w:val="22"/>
          <w:szCs w:val="22"/>
          <w:lang w:eastAsia="sr-Cyrl-CS"/>
        </w:rPr>
        <w:tab/>
      </w:r>
      <w:r>
        <w:rPr>
          <w:rStyle w:val="FontStyle111"/>
          <w:sz w:val="22"/>
          <w:szCs w:val="22"/>
          <w:lang w:val="sr-Cyrl-RS" w:eastAsia="sr-Cyrl-CS"/>
        </w:rPr>
        <w:t xml:space="preserve">Ценовник резервних делова </w:t>
      </w:r>
    </w:p>
    <w:p w14:paraId="738D9406" w14:textId="77777777" w:rsidR="005B77B4" w:rsidRDefault="005B77B4" w:rsidP="005B77B4">
      <w:pPr>
        <w:pStyle w:val="Style18"/>
        <w:widowControl/>
        <w:spacing w:line="240" w:lineRule="auto"/>
        <w:ind w:left="1410" w:hanging="1410"/>
        <w:rPr>
          <w:rStyle w:val="FontStyle111"/>
          <w:sz w:val="22"/>
          <w:szCs w:val="22"/>
        </w:rPr>
      </w:pPr>
      <w:r w:rsidRPr="00880FB6">
        <w:rPr>
          <w:rStyle w:val="FontStyle111"/>
          <w:sz w:val="22"/>
          <w:szCs w:val="22"/>
          <w:lang w:eastAsia="sr-Cyrl-CS"/>
        </w:rPr>
        <w:t xml:space="preserve">Прилог </w:t>
      </w:r>
      <w:r>
        <w:rPr>
          <w:rStyle w:val="FontStyle111"/>
          <w:sz w:val="22"/>
          <w:szCs w:val="22"/>
          <w:lang w:val="sr-Cyrl-RS" w:eastAsia="sr-Cyrl-CS"/>
        </w:rPr>
        <w:t>3</w:t>
      </w:r>
      <w:r w:rsidRPr="00880FB6">
        <w:rPr>
          <w:rStyle w:val="FontStyle111"/>
          <w:sz w:val="22"/>
          <w:szCs w:val="22"/>
          <w:lang w:eastAsia="sr-Cyrl-CS"/>
        </w:rPr>
        <w:t>:</w:t>
      </w:r>
      <w:r w:rsidRPr="00880FB6">
        <w:rPr>
          <w:rStyle w:val="FontStyle111"/>
          <w:sz w:val="22"/>
          <w:szCs w:val="22"/>
          <w:lang w:eastAsia="sr-Cyrl-CS"/>
        </w:rPr>
        <w:tab/>
        <w:t xml:space="preserve"> </w:t>
      </w:r>
      <w:r>
        <w:rPr>
          <w:rStyle w:val="FontStyle111"/>
          <w:sz w:val="22"/>
          <w:szCs w:val="22"/>
          <w:lang w:val="sr-Cyrl-RS"/>
        </w:rPr>
        <w:t>Меница</w:t>
      </w:r>
      <w:r w:rsidRPr="00880FB6">
        <w:rPr>
          <w:rStyle w:val="FontStyle111"/>
          <w:sz w:val="22"/>
          <w:szCs w:val="22"/>
        </w:rPr>
        <w:t xml:space="preserve"> за добро извршење посла</w:t>
      </w:r>
    </w:p>
    <w:p w14:paraId="1974AFDB" w14:textId="77777777" w:rsidR="005B77B4" w:rsidRDefault="005B77B4" w:rsidP="005B77B4">
      <w:pPr>
        <w:pStyle w:val="Style18"/>
        <w:widowControl/>
        <w:spacing w:line="240" w:lineRule="auto"/>
        <w:ind w:left="1410" w:hanging="1410"/>
        <w:rPr>
          <w:rStyle w:val="FontStyle111"/>
          <w:sz w:val="22"/>
          <w:szCs w:val="22"/>
          <w:lang w:val="sr-Cyrl-RS"/>
        </w:rPr>
      </w:pPr>
      <w:r>
        <w:rPr>
          <w:rStyle w:val="FontStyle111"/>
          <w:sz w:val="22"/>
          <w:szCs w:val="22"/>
          <w:lang w:val="sr-Cyrl-RS"/>
        </w:rPr>
        <w:t>Прилог 4:</w:t>
      </w:r>
      <w:r>
        <w:rPr>
          <w:rStyle w:val="FontStyle111"/>
          <w:sz w:val="22"/>
          <w:szCs w:val="22"/>
          <w:lang w:val="sr-Cyrl-RS"/>
        </w:rPr>
        <w:tab/>
        <w:t>Структура цене</w:t>
      </w:r>
    </w:p>
    <w:p w14:paraId="2C8B19D6" w14:textId="77777777" w:rsidR="005B77B4" w:rsidRPr="008F0BB3" w:rsidRDefault="005B77B4" w:rsidP="005B77B4">
      <w:pPr>
        <w:pStyle w:val="Style18"/>
        <w:widowControl/>
        <w:spacing w:line="240" w:lineRule="auto"/>
        <w:ind w:left="1410" w:hanging="1410"/>
        <w:rPr>
          <w:rStyle w:val="FontStyle111"/>
          <w:sz w:val="22"/>
          <w:szCs w:val="22"/>
          <w:lang w:val="sr-Cyrl-RS"/>
        </w:rPr>
      </w:pPr>
      <w:r>
        <w:rPr>
          <w:rStyle w:val="FontStyle111"/>
          <w:sz w:val="22"/>
          <w:szCs w:val="22"/>
          <w:lang w:val="sr-Cyrl-RS"/>
        </w:rPr>
        <w:t>Прилог 5:</w:t>
      </w:r>
      <w:r>
        <w:rPr>
          <w:rStyle w:val="FontStyle111"/>
          <w:sz w:val="22"/>
          <w:szCs w:val="22"/>
          <w:lang w:val="sr-Cyrl-RS"/>
        </w:rPr>
        <w:tab/>
        <w:t>Техничка спецификација</w:t>
      </w:r>
    </w:p>
    <w:p w14:paraId="6F6ADFD6" w14:textId="77777777" w:rsidR="005B77B4" w:rsidRPr="00880FB6" w:rsidRDefault="005B77B4" w:rsidP="005B77B4">
      <w:pPr>
        <w:pStyle w:val="Style18"/>
        <w:widowControl/>
        <w:spacing w:line="240" w:lineRule="auto"/>
        <w:ind w:left="1410" w:hanging="1410"/>
        <w:rPr>
          <w:rFonts w:ascii="Arial" w:eastAsia="Lucida Sans Unicode" w:hAnsi="Arial" w:cs="Arial"/>
          <w:sz w:val="22"/>
          <w:szCs w:val="22"/>
        </w:rPr>
      </w:pPr>
      <w:r w:rsidRPr="00880FB6">
        <w:rPr>
          <w:rFonts w:ascii="Arial" w:hAnsi="Arial" w:cs="Arial"/>
          <w:sz w:val="22"/>
          <w:szCs w:val="22"/>
        </w:rPr>
        <w:t xml:space="preserve">Прилог </w:t>
      </w:r>
      <w:r>
        <w:rPr>
          <w:rFonts w:ascii="Arial" w:hAnsi="Arial" w:cs="Arial"/>
          <w:sz w:val="22"/>
          <w:szCs w:val="22"/>
          <w:lang w:val="sr-Cyrl-RS"/>
        </w:rPr>
        <w:t>6</w:t>
      </w:r>
      <w:r w:rsidRPr="00880FB6">
        <w:rPr>
          <w:rFonts w:ascii="Arial" w:hAnsi="Arial" w:cs="Arial"/>
          <w:sz w:val="22"/>
          <w:szCs w:val="22"/>
        </w:rPr>
        <w:t>:</w:t>
      </w:r>
      <w:r w:rsidRPr="00880FB6">
        <w:rPr>
          <w:rFonts w:ascii="Arial" w:hAnsi="Arial" w:cs="Arial"/>
          <w:sz w:val="22"/>
          <w:szCs w:val="22"/>
        </w:rPr>
        <w:tab/>
        <w:t xml:space="preserve">(Споразум о заједничком извршењу услуга </w:t>
      </w:r>
      <w:r w:rsidRPr="00880FB6">
        <w:rPr>
          <w:rFonts w:ascii="Arial" w:hAnsi="Arial" w:cs="Arial"/>
          <w:i/>
          <w:color w:val="548DD4" w:themeColor="text2" w:themeTint="99"/>
          <w:sz w:val="22"/>
          <w:szCs w:val="22"/>
        </w:rPr>
        <w:t>[напомена:</w:t>
      </w:r>
      <w:r w:rsidRPr="00880FB6">
        <w:rPr>
          <w:rFonts w:ascii="Arial" w:hAnsi="Arial" w:cs="Arial"/>
          <w:color w:val="548DD4" w:themeColor="text2" w:themeTint="99"/>
          <w:sz w:val="22"/>
          <w:szCs w:val="22"/>
        </w:rPr>
        <w:t xml:space="preserve"> </w:t>
      </w:r>
      <w:r w:rsidRPr="00880FB6">
        <w:rPr>
          <w:rFonts w:ascii="Arial" w:hAnsi="Arial" w:cs="Arial"/>
          <w:i/>
          <w:color w:val="548DD4" w:themeColor="text2" w:themeTint="99"/>
          <w:sz w:val="22"/>
          <w:szCs w:val="22"/>
        </w:rPr>
        <w:t>биће наведено у тексту Уговора у случају заједничке понуде]</w:t>
      </w:r>
      <w:r w:rsidRPr="00880FB6">
        <w:rPr>
          <w:rFonts w:ascii="Arial" w:hAnsi="Arial" w:cs="Arial"/>
          <w:sz w:val="22"/>
          <w:szCs w:val="22"/>
        </w:rPr>
        <w:t>)</w:t>
      </w:r>
      <w:r w:rsidRPr="00880FB6">
        <w:rPr>
          <w:rFonts w:ascii="Arial" w:eastAsia="Lucida Sans Unicode" w:hAnsi="Arial" w:cs="Arial"/>
          <w:sz w:val="22"/>
          <w:szCs w:val="22"/>
        </w:rPr>
        <w:t>.</w:t>
      </w:r>
    </w:p>
    <w:p w14:paraId="7219FE50" w14:textId="77777777" w:rsidR="005B77B4" w:rsidRPr="00880FB6" w:rsidRDefault="005B77B4" w:rsidP="005B77B4">
      <w:pPr>
        <w:pStyle w:val="Style13"/>
        <w:widowControl/>
        <w:spacing w:line="240" w:lineRule="auto"/>
        <w:jc w:val="left"/>
        <w:rPr>
          <w:rStyle w:val="FontStyle110"/>
          <w:rFonts w:eastAsia="Calibri"/>
          <w:sz w:val="22"/>
          <w:szCs w:val="22"/>
          <w:lang w:val="sr-Cyrl-CS" w:eastAsia="sr-Cyrl-CS"/>
        </w:rPr>
      </w:pPr>
    </w:p>
    <w:p w14:paraId="6A3E40B7" w14:textId="77777777" w:rsidR="005B77B4" w:rsidRPr="00880FB6" w:rsidRDefault="005B77B4" w:rsidP="005B77B4">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Примерци уговора</w:t>
      </w:r>
    </w:p>
    <w:p w14:paraId="71459DD8" w14:textId="77777777" w:rsidR="005B77B4" w:rsidRPr="00880FB6" w:rsidRDefault="005B77B4" w:rsidP="005B77B4">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2</w:t>
      </w:r>
      <w:r>
        <w:rPr>
          <w:rStyle w:val="FontStyle110"/>
          <w:rFonts w:eastAsia="Calibri"/>
          <w:sz w:val="22"/>
          <w:szCs w:val="22"/>
          <w:lang w:val="sr-Cyrl-CS" w:eastAsia="sr-Cyrl-CS"/>
        </w:rPr>
        <w:t>3</w:t>
      </w:r>
      <w:r w:rsidRPr="00880FB6">
        <w:rPr>
          <w:rStyle w:val="FontStyle110"/>
          <w:rFonts w:eastAsia="Calibri"/>
          <w:sz w:val="22"/>
          <w:szCs w:val="22"/>
          <w:lang w:eastAsia="sr-Cyrl-CS"/>
        </w:rPr>
        <w:t>.</w:t>
      </w:r>
    </w:p>
    <w:p w14:paraId="16C560DB" w14:textId="77777777" w:rsidR="005B77B4" w:rsidRPr="00880FB6" w:rsidRDefault="005B77B4" w:rsidP="005B77B4">
      <w:pPr>
        <w:pStyle w:val="Style16"/>
        <w:widowControl/>
        <w:spacing w:line="240" w:lineRule="auto"/>
        <w:ind w:firstLine="0"/>
        <w:rPr>
          <w:rFonts w:ascii="Arial" w:eastAsia="Calibri" w:hAnsi="Arial" w:cs="Arial"/>
          <w:sz w:val="22"/>
          <w:szCs w:val="22"/>
        </w:rPr>
      </w:pPr>
      <w:r w:rsidRPr="00880FB6">
        <w:rPr>
          <w:rStyle w:val="FontStyle111"/>
          <w:sz w:val="22"/>
          <w:szCs w:val="22"/>
          <w:lang w:eastAsia="sr-Cyrl-CS"/>
        </w:rPr>
        <w:t xml:space="preserve">Овај уговор је сачињен у 6 (шест) истоветних примерака, од којих су 4 (четири) примерка за </w:t>
      </w:r>
      <w:r>
        <w:rPr>
          <w:rStyle w:val="FontStyle111"/>
          <w:sz w:val="22"/>
          <w:szCs w:val="22"/>
          <w:lang w:val="sr-Cyrl-RS" w:eastAsia="sr-Cyrl-CS"/>
        </w:rPr>
        <w:t>Наручиоца</w:t>
      </w:r>
      <w:r w:rsidRPr="00880FB6">
        <w:rPr>
          <w:rStyle w:val="FontStyle111"/>
          <w:sz w:val="22"/>
          <w:szCs w:val="22"/>
          <w:lang w:eastAsia="sr-Cyrl-CS"/>
        </w:rPr>
        <w:t xml:space="preserve"> и 2 (два) примерка за </w:t>
      </w:r>
      <w:r>
        <w:rPr>
          <w:rStyle w:val="FontStyle111"/>
          <w:sz w:val="22"/>
          <w:szCs w:val="22"/>
          <w:lang w:val="sr-Cyrl-RS" w:eastAsia="sr-Cyrl-CS"/>
        </w:rPr>
        <w:t>Извршиоца</w:t>
      </w:r>
      <w:r w:rsidRPr="00880FB6">
        <w:rPr>
          <w:rStyle w:val="FontStyle111"/>
          <w:sz w:val="22"/>
          <w:szCs w:val="22"/>
          <w:lang w:eastAsia="sr-Cyrl-CS"/>
        </w:rPr>
        <w:t>.</w:t>
      </w:r>
    </w:p>
    <w:p w14:paraId="2D216EED" w14:textId="77777777" w:rsidR="005B77B4" w:rsidRPr="00880FB6" w:rsidRDefault="005B77B4" w:rsidP="005B77B4">
      <w:pPr>
        <w:jc w:val="both"/>
        <w:rPr>
          <w:rFonts w:ascii="Arial" w:hAnsi="Arial" w:cs="Arial"/>
          <w:sz w:val="22"/>
          <w:szCs w:val="22"/>
        </w:rPr>
      </w:pPr>
    </w:p>
    <w:p w14:paraId="76A94ADE" w14:textId="77777777" w:rsidR="005B77B4" w:rsidRPr="00880FB6" w:rsidRDefault="005B77B4" w:rsidP="005B77B4">
      <w:pPr>
        <w:jc w:val="both"/>
        <w:rPr>
          <w:rFonts w:ascii="Arial" w:hAnsi="Arial" w:cs="Arial"/>
          <w:sz w:val="22"/>
          <w:szCs w:val="22"/>
        </w:rPr>
      </w:pPr>
    </w:p>
    <w:p w14:paraId="57AA1F82" w14:textId="77777777" w:rsidR="005B77B4" w:rsidRDefault="005B77B4" w:rsidP="005B77B4">
      <w:pPr>
        <w:jc w:val="both"/>
        <w:rPr>
          <w:rFonts w:ascii="Arial" w:hAnsi="Arial" w:cs="Arial"/>
          <w:sz w:val="22"/>
          <w:szCs w:val="22"/>
        </w:rPr>
      </w:pPr>
    </w:p>
    <w:p w14:paraId="3487979E" w14:textId="77777777" w:rsidR="005B77B4" w:rsidRPr="008F0BB3" w:rsidRDefault="005B77B4" w:rsidP="005B77B4">
      <w:pPr>
        <w:jc w:val="both"/>
        <w:rPr>
          <w:rFonts w:ascii="Arial" w:hAnsi="Arial" w:cs="Arial"/>
          <w:b/>
          <w:sz w:val="22"/>
          <w:szCs w:val="22"/>
          <w:lang w:val="sr-Cyrl-RS"/>
        </w:rPr>
      </w:pPr>
      <w:r>
        <w:rPr>
          <w:rFonts w:ascii="Arial" w:hAnsi="Arial" w:cs="Arial"/>
          <w:b/>
          <w:sz w:val="22"/>
          <w:szCs w:val="22"/>
          <w:lang w:val="sr-Cyrl-RS"/>
        </w:rPr>
        <w:t xml:space="preserve">      НАРУЧИЛАЦ</w:t>
      </w:r>
      <w:r>
        <w:rPr>
          <w:rFonts w:ascii="Arial" w:hAnsi="Arial" w:cs="Arial"/>
          <w:b/>
          <w:sz w:val="22"/>
          <w:szCs w:val="22"/>
          <w:lang w:val="sr-Cyrl-RS"/>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Pr>
          <w:rFonts w:ascii="Arial" w:hAnsi="Arial" w:cs="Arial"/>
          <w:b/>
          <w:sz w:val="22"/>
          <w:szCs w:val="22"/>
          <w:lang w:val="sr-Cyrl-RS"/>
        </w:rPr>
        <w:t xml:space="preserve">     ИЗВРШИЛАЦ</w:t>
      </w:r>
    </w:p>
    <w:p w14:paraId="50D0569F" w14:textId="77777777" w:rsidR="005B77B4" w:rsidRPr="006C2AB3" w:rsidRDefault="005B77B4" w:rsidP="005B77B4">
      <w:pPr>
        <w:jc w:val="both"/>
        <w:rPr>
          <w:rFonts w:ascii="Arial" w:hAnsi="Arial" w:cs="Arial"/>
          <w:sz w:val="22"/>
          <w:szCs w:val="22"/>
          <w:lang w:val="sr-Cyrl-RS"/>
        </w:rPr>
      </w:pPr>
      <w:r w:rsidRPr="006C2AB3">
        <w:rPr>
          <w:rFonts w:ascii="Arial" w:hAnsi="Arial" w:cs="Arial"/>
          <w:sz w:val="22"/>
          <w:szCs w:val="22"/>
          <w:lang w:val="sr-Cyrl-RS"/>
        </w:rPr>
        <w:t xml:space="preserve">         Јавно предузеће </w:t>
      </w:r>
    </w:p>
    <w:p w14:paraId="639803E0" w14:textId="77777777" w:rsidR="005B77B4" w:rsidRPr="00880FB6" w:rsidRDefault="005B77B4" w:rsidP="005B77B4">
      <w:pPr>
        <w:jc w:val="both"/>
        <w:rPr>
          <w:rFonts w:ascii="Arial" w:hAnsi="Arial" w:cs="Arial"/>
          <w:b/>
          <w:sz w:val="22"/>
          <w:szCs w:val="22"/>
        </w:rPr>
      </w:pPr>
      <w:r w:rsidRPr="006C2AB3">
        <w:rPr>
          <w:rFonts w:ascii="Arial" w:hAnsi="Arial" w:cs="Arial"/>
          <w:sz w:val="22"/>
          <w:szCs w:val="22"/>
          <w:lang w:val="sr-Cyrl-RS"/>
        </w:rPr>
        <w:t>„Електропривреда Србије“</w:t>
      </w:r>
      <w:r>
        <w:rPr>
          <w:rFonts w:ascii="Arial" w:hAnsi="Arial" w:cs="Arial"/>
          <w:sz w:val="22"/>
          <w:szCs w:val="22"/>
          <w:lang w:val="sr-Cyrl-RS"/>
        </w:rPr>
        <w:t>Београд</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lang w:val="sr-Latn-RS"/>
        </w:rPr>
        <w:t xml:space="preserve">     </w:t>
      </w:r>
    </w:p>
    <w:p w14:paraId="59D99AB7" w14:textId="77777777" w:rsidR="005B77B4" w:rsidRPr="00880FB6" w:rsidRDefault="005B77B4" w:rsidP="005B77B4">
      <w:pPr>
        <w:jc w:val="both"/>
        <w:rPr>
          <w:rFonts w:ascii="Arial" w:hAnsi="Arial" w:cs="Arial"/>
          <w:b/>
          <w:sz w:val="22"/>
          <w:szCs w:val="22"/>
        </w:rPr>
      </w:pPr>
    </w:p>
    <w:p w14:paraId="0C113F5E" w14:textId="77777777" w:rsidR="005B77B4" w:rsidRPr="00880FB6" w:rsidRDefault="005B77B4" w:rsidP="005B77B4">
      <w:pPr>
        <w:jc w:val="both"/>
        <w:rPr>
          <w:rFonts w:ascii="Arial" w:hAnsi="Arial" w:cs="Arial"/>
          <w:b/>
          <w:sz w:val="22"/>
          <w:szCs w:val="22"/>
        </w:rPr>
      </w:pPr>
      <w:r w:rsidRPr="00880FB6">
        <w:rPr>
          <w:rFonts w:ascii="Arial" w:hAnsi="Arial" w:cs="Arial"/>
          <w:b/>
          <w:sz w:val="22"/>
          <w:szCs w:val="22"/>
        </w:rPr>
        <w:t>____________________</w:t>
      </w:r>
      <w:r>
        <w:rPr>
          <w:rFonts w:ascii="Arial" w:hAnsi="Arial" w:cs="Arial"/>
          <w:b/>
          <w:sz w:val="22"/>
          <w:szCs w:val="22"/>
          <w:lang w:val="sr-Latn-RS"/>
        </w:rPr>
        <w:t>_____</w:t>
      </w:r>
      <w:r w:rsidRPr="00880FB6">
        <w:rPr>
          <w:rFonts w:ascii="Arial" w:hAnsi="Arial" w:cs="Arial"/>
          <w:b/>
          <w:sz w:val="22"/>
          <w:szCs w:val="22"/>
        </w:rPr>
        <w:t xml:space="preserve">                                            ____________________</w:t>
      </w:r>
      <w:r>
        <w:rPr>
          <w:rFonts w:ascii="Arial" w:hAnsi="Arial" w:cs="Arial"/>
          <w:b/>
          <w:sz w:val="22"/>
          <w:szCs w:val="22"/>
          <w:lang w:val="sr-Latn-RS"/>
        </w:rPr>
        <w:t>_____</w:t>
      </w:r>
    </w:p>
    <w:p w14:paraId="0CB8A74F" w14:textId="77777777" w:rsidR="005B77B4" w:rsidRPr="00880FB6" w:rsidRDefault="005B77B4" w:rsidP="005B77B4">
      <w:pPr>
        <w:jc w:val="both"/>
        <w:rPr>
          <w:rFonts w:ascii="Arial" w:hAnsi="Arial" w:cs="Arial"/>
          <w:sz w:val="22"/>
          <w:szCs w:val="22"/>
        </w:rPr>
      </w:pPr>
      <w:r w:rsidRPr="00880FB6">
        <w:rPr>
          <w:rFonts w:ascii="Arial" w:hAnsi="Arial" w:cs="Arial"/>
          <w:sz w:val="22"/>
          <w:szCs w:val="22"/>
        </w:rPr>
        <w:t xml:space="preserve">      Александар Обрадовић                                                       </w:t>
      </w:r>
      <w:r>
        <w:rPr>
          <w:rFonts w:ascii="Arial" w:hAnsi="Arial" w:cs="Arial"/>
          <w:sz w:val="22"/>
          <w:szCs w:val="22"/>
          <w:lang w:val="sr-Latn-RS"/>
        </w:rPr>
        <w:t xml:space="preserve">     </w:t>
      </w:r>
      <w:r w:rsidRPr="00880FB6">
        <w:rPr>
          <w:rFonts w:ascii="Arial" w:hAnsi="Arial" w:cs="Arial"/>
          <w:sz w:val="22"/>
          <w:szCs w:val="22"/>
        </w:rPr>
        <w:t>име и презиме</w:t>
      </w:r>
    </w:p>
    <w:p w14:paraId="1A98B96F" w14:textId="385DDFED" w:rsidR="00D26BAB" w:rsidRPr="00880FB6" w:rsidRDefault="005B77B4" w:rsidP="00D26BAB">
      <w:pPr>
        <w:suppressAutoHyphens w:val="0"/>
        <w:rPr>
          <w:rFonts w:ascii="Arial" w:hAnsi="Arial" w:cs="Arial"/>
          <w:sz w:val="22"/>
          <w:szCs w:val="22"/>
        </w:rPr>
      </w:pPr>
      <w:r w:rsidRPr="00880FB6">
        <w:rPr>
          <w:rFonts w:ascii="Arial" w:hAnsi="Arial" w:cs="Arial"/>
          <w:sz w:val="22"/>
          <w:szCs w:val="22"/>
        </w:rPr>
        <w:t xml:space="preserve">         </w:t>
      </w:r>
      <w:r>
        <w:rPr>
          <w:rFonts w:ascii="Arial" w:hAnsi="Arial" w:cs="Arial"/>
          <w:sz w:val="22"/>
          <w:szCs w:val="22"/>
          <w:lang w:val="sr-Latn-RS"/>
        </w:rPr>
        <w:t xml:space="preserve">        </w:t>
      </w:r>
      <w:r w:rsidRPr="00880FB6">
        <w:rPr>
          <w:rFonts w:ascii="Arial" w:hAnsi="Arial" w:cs="Arial"/>
          <w:sz w:val="22"/>
          <w:szCs w:val="22"/>
        </w:rPr>
        <w:t xml:space="preserve">директор                                                                         </w:t>
      </w:r>
      <w:r w:rsidRPr="00880FB6">
        <w:rPr>
          <w:rFonts w:ascii="Arial" w:hAnsi="Arial" w:cs="Arial"/>
          <w:bCs/>
          <w:noProof/>
          <w:sz w:val="22"/>
          <w:szCs w:val="22"/>
        </w:rPr>
        <w:t xml:space="preserve">     </w:t>
      </w:r>
      <w:r w:rsidRPr="00880FB6">
        <w:rPr>
          <w:rFonts w:ascii="Arial" w:hAnsi="Arial" w:cs="Arial"/>
          <w:sz w:val="22"/>
          <w:szCs w:val="22"/>
        </w:rPr>
        <w:t>функција</w:t>
      </w:r>
      <w:r w:rsidR="00D26BAB" w:rsidRPr="00880FB6">
        <w:rPr>
          <w:rFonts w:ascii="Arial" w:hAnsi="Arial" w:cs="Arial"/>
          <w:b/>
          <w:i/>
          <w:sz w:val="22"/>
          <w:szCs w:val="22"/>
        </w:rPr>
        <w:br w:type="page"/>
      </w:r>
    </w:p>
    <w:p w14:paraId="700E8900" w14:textId="77777777" w:rsidR="00652B3B" w:rsidRDefault="00652B3B" w:rsidP="00D26BAB">
      <w:pPr>
        <w:pStyle w:val="Heading2"/>
        <w:jc w:val="right"/>
      </w:pPr>
    </w:p>
    <w:p w14:paraId="78AAAF3F" w14:textId="77777777" w:rsidR="00652B3B" w:rsidRDefault="00652B3B" w:rsidP="00D26BAB">
      <w:pPr>
        <w:pStyle w:val="Heading2"/>
        <w:jc w:val="right"/>
      </w:pPr>
    </w:p>
    <w:p w14:paraId="4711F39B" w14:textId="77777777" w:rsidR="00D26BAB" w:rsidRPr="00A35D98" w:rsidRDefault="00D26BAB" w:rsidP="00D26BAB">
      <w:pPr>
        <w:pStyle w:val="Heading2"/>
        <w:jc w:val="right"/>
        <w:rPr>
          <w:lang w:val="sr-Cyrl-RS"/>
        </w:rPr>
      </w:pPr>
      <w:bookmarkStart w:id="331" w:name="_Toc431560694"/>
      <w:r w:rsidRPr="00880FB6">
        <w:t xml:space="preserve">ОБРАЗАЦ </w:t>
      </w:r>
      <w:r w:rsidR="000F6209">
        <w:rPr>
          <w:lang w:val="sr-Cyrl-RS"/>
        </w:rPr>
        <w:t>7</w:t>
      </w:r>
      <w:r w:rsidRPr="00880FB6">
        <w:t>.</w:t>
      </w:r>
      <w:r w:rsidR="000F6209">
        <w:rPr>
          <w:lang w:val="sr-Cyrl-RS"/>
        </w:rPr>
        <w:t xml:space="preserve"> </w:t>
      </w:r>
      <w:r w:rsidR="007D7C1A">
        <w:rPr>
          <w:lang w:val="sr-Cyrl-RS"/>
        </w:rPr>
        <w:t>партија 3</w:t>
      </w:r>
      <w:bookmarkEnd w:id="331"/>
    </w:p>
    <w:p w14:paraId="16BB548F" w14:textId="77777777" w:rsidR="00D26BAB" w:rsidRPr="00880FB6" w:rsidRDefault="00D26BAB" w:rsidP="00D26BAB">
      <w:pPr>
        <w:pStyle w:val="BodyText"/>
        <w:rPr>
          <w:rFonts w:ascii="Arial" w:hAnsi="Arial" w:cs="Arial"/>
          <w:b/>
          <w:bCs/>
          <w:sz w:val="22"/>
          <w:szCs w:val="22"/>
        </w:rPr>
      </w:pPr>
      <w:r w:rsidRPr="00880FB6">
        <w:rPr>
          <w:rFonts w:ascii="Arial" w:hAnsi="Arial" w:cs="Arial"/>
          <w:b/>
          <w:bCs/>
          <w:sz w:val="22"/>
          <w:szCs w:val="22"/>
        </w:rPr>
        <w:t xml:space="preserve"> </w:t>
      </w:r>
    </w:p>
    <w:p w14:paraId="2BA79DDC" w14:textId="77777777" w:rsidR="00D26BAB" w:rsidRPr="00880FB6" w:rsidRDefault="00D26BAB" w:rsidP="00D26BAB">
      <w:pPr>
        <w:pStyle w:val="BodyText"/>
        <w:jc w:val="center"/>
        <w:rPr>
          <w:rFonts w:ascii="Arial" w:hAnsi="Arial" w:cs="Arial"/>
          <w:b/>
          <w:bCs/>
          <w:sz w:val="22"/>
          <w:szCs w:val="22"/>
        </w:rPr>
      </w:pPr>
    </w:p>
    <w:p w14:paraId="585FC555" w14:textId="77777777" w:rsidR="00D26BAB" w:rsidRPr="00880FB6" w:rsidRDefault="00D26BAB" w:rsidP="00D26BAB">
      <w:pPr>
        <w:jc w:val="both"/>
        <w:rPr>
          <w:rFonts w:ascii="Arial" w:hAnsi="Arial" w:cs="Arial"/>
          <w:sz w:val="22"/>
          <w:szCs w:val="22"/>
        </w:rPr>
      </w:pPr>
    </w:p>
    <w:p w14:paraId="6D22217F" w14:textId="77777777" w:rsidR="00D26BAB" w:rsidRPr="00880FB6" w:rsidRDefault="00D26BAB" w:rsidP="00D26BAB">
      <w:pPr>
        <w:jc w:val="both"/>
        <w:rPr>
          <w:rFonts w:ascii="Arial" w:hAnsi="Arial" w:cs="Arial"/>
          <w:sz w:val="22"/>
          <w:szCs w:val="22"/>
        </w:rPr>
      </w:pPr>
    </w:p>
    <w:p w14:paraId="516BFA40" w14:textId="77777777" w:rsidR="00D26BAB" w:rsidRPr="00880FB6" w:rsidRDefault="00D26BAB" w:rsidP="00D26BAB">
      <w:pPr>
        <w:jc w:val="both"/>
        <w:rPr>
          <w:rFonts w:ascii="Arial" w:hAnsi="Arial" w:cs="Arial"/>
          <w:sz w:val="22"/>
          <w:szCs w:val="22"/>
          <w:lang w:eastAsia="en-US"/>
        </w:rPr>
      </w:pPr>
      <w:r w:rsidRPr="00880FB6">
        <w:rPr>
          <w:rFonts w:ascii="Arial" w:hAnsi="Arial" w:cs="Arial"/>
          <w:sz w:val="22"/>
          <w:szCs w:val="22"/>
        </w:rPr>
        <w:t xml:space="preserve">У </w:t>
      </w:r>
      <w:r w:rsidRPr="00880FB6">
        <w:rPr>
          <w:rFonts w:ascii="Arial" w:hAnsi="Arial" w:cs="Arial"/>
          <w:sz w:val="22"/>
          <w:szCs w:val="22"/>
          <w:lang w:eastAsia="en-US"/>
        </w:rPr>
        <w:t>складу са чланом 88. Закона о јавним набавкама („Сл. гласник РС“ бр. 124/12, 14/15 и 68/15) дајемо следећи</w:t>
      </w:r>
      <w:r w:rsidRPr="00880FB6">
        <w:rPr>
          <w:rFonts w:ascii="Arial" w:hAnsi="Arial" w:cs="Arial"/>
          <w:sz w:val="22"/>
          <w:szCs w:val="22"/>
        </w:rPr>
        <w:t>:</w:t>
      </w:r>
    </w:p>
    <w:p w14:paraId="366C3F7E" w14:textId="77777777" w:rsidR="00D26BAB" w:rsidRPr="00880FB6" w:rsidRDefault="00D26BAB" w:rsidP="00D26BAB">
      <w:pPr>
        <w:jc w:val="both"/>
        <w:rPr>
          <w:rFonts w:ascii="Arial" w:hAnsi="Arial" w:cs="Arial"/>
          <w:sz w:val="22"/>
          <w:szCs w:val="22"/>
        </w:rPr>
      </w:pPr>
    </w:p>
    <w:p w14:paraId="71CCA13B" w14:textId="77777777" w:rsidR="00D26BAB" w:rsidRPr="00880FB6" w:rsidRDefault="00D26BAB" w:rsidP="00D26BAB">
      <w:pPr>
        <w:jc w:val="both"/>
        <w:rPr>
          <w:rFonts w:ascii="Arial" w:hAnsi="Arial" w:cs="Arial"/>
          <w:sz w:val="22"/>
          <w:szCs w:val="22"/>
        </w:rPr>
      </w:pPr>
    </w:p>
    <w:p w14:paraId="52525A2E" w14:textId="77777777" w:rsidR="00D26BAB" w:rsidRPr="00880FB6" w:rsidRDefault="00D26BAB" w:rsidP="00D26BAB">
      <w:pPr>
        <w:jc w:val="both"/>
        <w:rPr>
          <w:rFonts w:ascii="Arial" w:hAnsi="Arial" w:cs="Arial"/>
          <w:sz w:val="22"/>
          <w:szCs w:val="22"/>
        </w:rPr>
      </w:pPr>
    </w:p>
    <w:p w14:paraId="3C5A7964" w14:textId="77777777" w:rsidR="00D26BAB" w:rsidRPr="00880FB6" w:rsidRDefault="00D26BAB" w:rsidP="00D26BAB">
      <w:pPr>
        <w:jc w:val="both"/>
        <w:rPr>
          <w:rFonts w:ascii="Arial" w:hAnsi="Arial" w:cs="Arial"/>
          <w:sz w:val="22"/>
          <w:szCs w:val="22"/>
        </w:rPr>
      </w:pPr>
    </w:p>
    <w:p w14:paraId="75EFD3A2" w14:textId="77777777" w:rsidR="00D26BAB" w:rsidRPr="00880FB6" w:rsidRDefault="00D26BAB" w:rsidP="00D26BAB">
      <w:pPr>
        <w:jc w:val="both"/>
        <w:rPr>
          <w:rFonts w:ascii="Arial" w:hAnsi="Arial" w:cs="Arial"/>
          <w:sz w:val="22"/>
          <w:szCs w:val="22"/>
        </w:rPr>
      </w:pPr>
    </w:p>
    <w:p w14:paraId="0C96D3AF" w14:textId="77777777" w:rsidR="00D26BAB" w:rsidRPr="00880FB6" w:rsidRDefault="00D26BAB" w:rsidP="00D26BAB">
      <w:pPr>
        <w:rPr>
          <w:rFonts w:ascii="Arial" w:hAnsi="Arial" w:cs="Arial"/>
          <w:sz w:val="22"/>
          <w:szCs w:val="22"/>
        </w:rPr>
      </w:pPr>
      <w:r w:rsidRPr="00880FB6">
        <w:rPr>
          <w:rFonts w:ascii="Arial" w:hAnsi="Arial" w:cs="Arial"/>
          <w:sz w:val="22"/>
          <w:szCs w:val="22"/>
        </w:rPr>
        <w:t>ОБРАЗАЦ ТРОШКОВА ПРИПРЕМЕ ПОНУДЕ</w:t>
      </w:r>
    </w:p>
    <w:p w14:paraId="11438E5C" w14:textId="77777777" w:rsidR="00D26BAB" w:rsidRPr="00880FB6" w:rsidRDefault="00D26BAB" w:rsidP="00D26BAB">
      <w:pPr>
        <w:pStyle w:val="BodyText"/>
        <w:rPr>
          <w:rFonts w:ascii="Arial" w:hAnsi="Arial" w:cs="Arial"/>
          <w:sz w:val="22"/>
          <w:szCs w:val="22"/>
        </w:rPr>
      </w:pPr>
    </w:p>
    <w:p w14:paraId="67B91239" w14:textId="77777777" w:rsidR="00D26BAB" w:rsidRPr="00880FB6" w:rsidRDefault="00D26BAB" w:rsidP="00D26BAB">
      <w:pPr>
        <w:pStyle w:val="BodyText"/>
        <w:rPr>
          <w:rFonts w:ascii="Arial" w:hAnsi="Arial" w:cs="Arial"/>
          <w:sz w:val="22"/>
          <w:szCs w:val="22"/>
        </w:rPr>
      </w:pPr>
    </w:p>
    <w:p w14:paraId="41FCF464" w14:textId="77777777" w:rsidR="00D26BAB" w:rsidRPr="00880FB6" w:rsidRDefault="00D26BAB" w:rsidP="00D26BAB">
      <w:pPr>
        <w:pStyle w:val="BodyText"/>
        <w:rPr>
          <w:rFonts w:ascii="Arial" w:hAnsi="Arial" w:cs="Arial"/>
          <w:sz w:val="22"/>
          <w:szCs w:val="22"/>
        </w:rPr>
      </w:pPr>
    </w:p>
    <w:p w14:paraId="20387872" w14:textId="77777777" w:rsidR="00D26BAB" w:rsidRPr="00880FB6" w:rsidRDefault="00D26BAB" w:rsidP="00D26BAB">
      <w:pPr>
        <w:pStyle w:val="BodyText"/>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2"/>
        <w:gridCol w:w="4612"/>
      </w:tblGrid>
      <w:tr w:rsidR="00D26BAB" w:rsidRPr="00880FB6" w14:paraId="004F01C8" w14:textId="77777777" w:rsidTr="00D26BAB">
        <w:trPr>
          <w:jc w:val="center"/>
        </w:trPr>
        <w:tc>
          <w:tcPr>
            <w:tcW w:w="4612" w:type="dxa"/>
          </w:tcPr>
          <w:p w14:paraId="31717845" w14:textId="77777777" w:rsidR="00D26BAB" w:rsidRPr="00880FB6" w:rsidRDefault="00D26BAB" w:rsidP="00D26BAB">
            <w:pPr>
              <w:pStyle w:val="BodyText"/>
              <w:jc w:val="center"/>
              <w:rPr>
                <w:rFonts w:ascii="Arial" w:hAnsi="Arial" w:cs="Arial"/>
                <w:b/>
                <w:bCs/>
                <w:sz w:val="22"/>
                <w:szCs w:val="22"/>
              </w:rPr>
            </w:pPr>
            <w:r w:rsidRPr="00880FB6">
              <w:rPr>
                <w:rFonts w:ascii="Arial" w:hAnsi="Arial" w:cs="Arial"/>
                <w:b/>
                <w:bCs/>
                <w:sz w:val="22"/>
                <w:szCs w:val="22"/>
              </w:rPr>
              <w:t>Назив и опис трошка</w:t>
            </w:r>
          </w:p>
        </w:tc>
        <w:tc>
          <w:tcPr>
            <w:tcW w:w="4612" w:type="dxa"/>
          </w:tcPr>
          <w:p w14:paraId="691FB426" w14:textId="77777777" w:rsidR="00D26BAB" w:rsidRPr="00880FB6" w:rsidRDefault="00D26BAB" w:rsidP="00D26BAB">
            <w:pPr>
              <w:pStyle w:val="BodyText"/>
              <w:jc w:val="center"/>
              <w:rPr>
                <w:rFonts w:ascii="Arial" w:hAnsi="Arial" w:cs="Arial"/>
                <w:b/>
                <w:bCs/>
                <w:sz w:val="22"/>
                <w:szCs w:val="22"/>
              </w:rPr>
            </w:pPr>
            <w:r w:rsidRPr="00880FB6">
              <w:rPr>
                <w:rFonts w:ascii="Arial" w:hAnsi="Arial" w:cs="Arial"/>
                <w:b/>
                <w:bCs/>
                <w:sz w:val="22"/>
                <w:szCs w:val="22"/>
              </w:rPr>
              <w:t>Износ</w:t>
            </w:r>
          </w:p>
        </w:tc>
      </w:tr>
      <w:tr w:rsidR="00D26BAB" w:rsidRPr="00880FB6" w14:paraId="6213B15A" w14:textId="77777777" w:rsidTr="00D26BAB">
        <w:trPr>
          <w:jc w:val="center"/>
        </w:trPr>
        <w:tc>
          <w:tcPr>
            <w:tcW w:w="4612" w:type="dxa"/>
          </w:tcPr>
          <w:p w14:paraId="7203FF50" w14:textId="77777777" w:rsidR="00D26BAB" w:rsidRPr="00880FB6" w:rsidRDefault="00D26BAB" w:rsidP="00D26BAB">
            <w:pPr>
              <w:pStyle w:val="BodyText"/>
              <w:jc w:val="center"/>
              <w:rPr>
                <w:rFonts w:ascii="Arial" w:hAnsi="Arial" w:cs="Arial"/>
                <w:sz w:val="22"/>
                <w:szCs w:val="22"/>
              </w:rPr>
            </w:pPr>
          </w:p>
        </w:tc>
        <w:tc>
          <w:tcPr>
            <w:tcW w:w="4612" w:type="dxa"/>
          </w:tcPr>
          <w:p w14:paraId="1E669FF8" w14:textId="77777777" w:rsidR="00D26BAB" w:rsidRPr="00880FB6" w:rsidRDefault="00D26BAB" w:rsidP="00D26BAB">
            <w:pPr>
              <w:pStyle w:val="BodyText"/>
              <w:jc w:val="center"/>
              <w:rPr>
                <w:rFonts w:ascii="Arial" w:hAnsi="Arial" w:cs="Arial"/>
                <w:sz w:val="22"/>
                <w:szCs w:val="22"/>
              </w:rPr>
            </w:pPr>
          </w:p>
        </w:tc>
      </w:tr>
      <w:tr w:rsidR="00D26BAB" w:rsidRPr="00880FB6" w14:paraId="291D9BE0" w14:textId="77777777" w:rsidTr="00D26BAB">
        <w:trPr>
          <w:jc w:val="center"/>
        </w:trPr>
        <w:tc>
          <w:tcPr>
            <w:tcW w:w="4612" w:type="dxa"/>
          </w:tcPr>
          <w:p w14:paraId="2887B5BE" w14:textId="77777777" w:rsidR="00D26BAB" w:rsidRPr="00880FB6" w:rsidRDefault="00D26BAB" w:rsidP="00D26BAB">
            <w:pPr>
              <w:pStyle w:val="BodyText"/>
              <w:jc w:val="center"/>
              <w:rPr>
                <w:rFonts w:ascii="Arial" w:hAnsi="Arial" w:cs="Arial"/>
                <w:sz w:val="22"/>
                <w:szCs w:val="22"/>
              </w:rPr>
            </w:pPr>
          </w:p>
        </w:tc>
        <w:tc>
          <w:tcPr>
            <w:tcW w:w="4612" w:type="dxa"/>
          </w:tcPr>
          <w:p w14:paraId="79541103" w14:textId="77777777" w:rsidR="00D26BAB" w:rsidRPr="00880FB6" w:rsidRDefault="00D26BAB" w:rsidP="00D26BAB">
            <w:pPr>
              <w:pStyle w:val="BodyText"/>
              <w:jc w:val="center"/>
              <w:rPr>
                <w:rFonts w:ascii="Arial" w:hAnsi="Arial" w:cs="Arial"/>
                <w:sz w:val="22"/>
                <w:szCs w:val="22"/>
              </w:rPr>
            </w:pPr>
          </w:p>
        </w:tc>
      </w:tr>
      <w:tr w:rsidR="00D26BAB" w:rsidRPr="00880FB6" w14:paraId="28367941" w14:textId="77777777" w:rsidTr="00D26BAB">
        <w:trPr>
          <w:jc w:val="center"/>
        </w:trPr>
        <w:tc>
          <w:tcPr>
            <w:tcW w:w="4612" w:type="dxa"/>
          </w:tcPr>
          <w:p w14:paraId="6FF1968C" w14:textId="77777777" w:rsidR="00D26BAB" w:rsidRPr="00880FB6" w:rsidRDefault="00D26BAB" w:rsidP="00D26BAB">
            <w:pPr>
              <w:pStyle w:val="BodyText"/>
              <w:jc w:val="center"/>
              <w:rPr>
                <w:rFonts w:ascii="Arial" w:hAnsi="Arial" w:cs="Arial"/>
                <w:sz w:val="22"/>
                <w:szCs w:val="22"/>
              </w:rPr>
            </w:pPr>
          </w:p>
        </w:tc>
        <w:tc>
          <w:tcPr>
            <w:tcW w:w="4612" w:type="dxa"/>
          </w:tcPr>
          <w:p w14:paraId="22295F37" w14:textId="77777777" w:rsidR="00D26BAB" w:rsidRPr="00880FB6" w:rsidRDefault="00D26BAB" w:rsidP="00D26BAB">
            <w:pPr>
              <w:pStyle w:val="BodyText"/>
              <w:jc w:val="center"/>
              <w:rPr>
                <w:rFonts w:ascii="Arial" w:hAnsi="Arial" w:cs="Arial"/>
                <w:sz w:val="22"/>
                <w:szCs w:val="22"/>
              </w:rPr>
            </w:pPr>
          </w:p>
        </w:tc>
      </w:tr>
      <w:tr w:rsidR="00D26BAB" w:rsidRPr="00880FB6" w14:paraId="75BBF6DC" w14:textId="77777777" w:rsidTr="00D26BAB">
        <w:trPr>
          <w:jc w:val="center"/>
        </w:trPr>
        <w:tc>
          <w:tcPr>
            <w:tcW w:w="4612" w:type="dxa"/>
          </w:tcPr>
          <w:p w14:paraId="4CD675E6" w14:textId="77777777" w:rsidR="00D26BAB" w:rsidRPr="00880FB6" w:rsidRDefault="00D26BAB" w:rsidP="00D26BAB">
            <w:pPr>
              <w:pStyle w:val="BodyText"/>
              <w:jc w:val="center"/>
              <w:rPr>
                <w:rFonts w:ascii="Arial" w:hAnsi="Arial" w:cs="Arial"/>
                <w:sz w:val="22"/>
                <w:szCs w:val="22"/>
              </w:rPr>
            </w:pPr>
          </w:p>
        </w:tc>
        <w:tc>
          <w:tcPr>
            <w:tcW w:w="4612" w:type="dxa"/>
          </w:tcPr>
          <w:p w14:paraId="5A75D6BD" w14:textId="77777777" w:rsidR="00D26BAB" w:rsidRPr="00880FB6" w:rsidRDefault="00D26BAB" w:rsidP="00D26BAB">
            <w:pPr>
              <w:pStyle w:val="BodyText"/>
              <w:jc w:val="center"/>
              <w:rPr>
                <w:rFonts w:ascii="Arial" w:hAnsi="Arial" w:cs="Arial"/>
                <w:sz w:val="22"/>
                <w:szCs w:val="22"/>
              </w:rPr>
            </w:pPr>
          </w:p>
        </w:tc>
      </w:tr>
      <w:tr w:rsidR="00D26BAB" w:rsidRPr="00880FB6" w14:paraId="59BF616D" w14:textId="77777777" w:rsidTr="00D26BAB">
        <w:trPr>
          <w:jc w:val="center"/>
        </w:trPr>
        <w:tc>
          <w:tcPr>
            <w:tcW w:w="4612" w:type="dxa"/>
          </w:tcPr>
          <w:p w14:paraId="46FA4CD5" w14:textId="77777777" w:rsidR="00D26BAB" w:rsidRPr="00880FB6" w:rsidRDefault="00D26BAB" w:rsidP="00D26BAB">
            <w:pPr>
              <w:pStyle w:val="BodyText"/>
              <w:jc w:val="center"/>
              <w:rPr>
                <w:rFonts w:ascii="Arial" w:hAnsi="Arial" w:cs="Arial"/>
                <w:sz w:val="22"/>
                <w:szCs w:val="22"/>
              </w:rPr>
            </w:pPr>
          </w:p>
        </w:tc>
        <w:tc>
          <w:tcPr>
            <w:tcW w:w="4612" w:type="dxa"/>
          </w:tcPr>
          <w:p w14:paraId="0B626B69" w14:textId="77777777" w:rsidR="00D26BAB" w:rsidRPr="00880FB6" w:rsidRDefault="00D26BAB" w:rsidP="00D26BAB">
            <w:pPr>
              <w:pStyle w:val="BodyText"/>
              <w:jc w:val="center"/>
              <w:rPr>
                <w:rFonts w:ascii="Arial" w:hAnsi="Arial" w:cs="Arial"/>
                <w:sz w:val="22"/>
                <w:szCs w:val="22"/>
              </w:rPr>
            </w:pPr>
          </w:p>
        </w:tc>
      </w:tr>
      <w:tr w:rsidR="00D26BAB" w:rsidRPr="00880FB6" w14:paraId="09359F9B" w14:textId="77777777" w:rsidTr="00D26BAB">
        <w:trPr>
          <w:jc w:val="center"/>
        </w:trPr>
        <w:tc>
          <w:tcPr>
            <w:tcW w:w="4612" w:type="dxa"/>
          </w:tcPr>
          <w:p w14:paraId="1E097AFA" w14:textId="77777777" w:rsidR="00D26BAB" w:rsidRPr="00880FB6" w:rsidRDefault="00D26BAB" w:rsidP="00D26BAB">
            <w:pPr>
              <w:pStyle w:val="BodyText"/>
              <w:jc w:val="right"/>
              <w:rPr>
                <w:rFonts w:ascii="Arial" w:hAnsi="Arial" w:cs="Arial"/>
                <w:b/>
                <w:bCs/>
                <w:sz w:val="22"/>
                <w:szCs w:val="22"/>
              </w:rPr>
            </w:pPr>
            <w:r w:rsidRPr="00880FB6">
              <w:rPr>
                <w:rFonts w:ascii="Arial" w:hAnsi="Arial" w:cs="Arial"/>
                <w:b/>
                <w:bCs/>
                <w:sz w:val="22"/>
                <w:szCs w:val="22"/>
              </w:rPr>
              <w:t>УКУПНО</w:t>
            </w:r>
          </w:p>
        </w:tc>
        <w:tc>
          <w:tcPr>
            <w:tcW w:w="4612" w:type="dxa"/>
          </w:tcPr>
          <w:p w14:paraId="6CBF7D45" w14:textId="77777777" w:rsidR="00D26BAB" w:rsidRPr="00880FB6" w:rsidRDefault="00D26BAB" w:rsidP="00D26BAB">
            <w:pPr>
              <w:pStyle w:val="BodyText"/>
              <w:rPr>
                <w:rFonts w:ascii="Arial" w:hAnsi="Arial" w:cs="Arial"/>
                <w:sz w:val="22"/>
                <w:szCs w:val="22"/>
              </w:rPr>
            </w:pPr>
          </w:p>
        </w:tc>
      </w:tr>
    </w:tbl>
    <w:p w14:paraId="6938A132" w14:textId="77777777" w:rsidR="00D26BAB" w:rsidRPr="00880FB6" w:rsidRDefault="00D26BAB" w:rsidP="00D26BAB">
      <w:pPr>
        <w:pStyle w:val="BodyText"/>
        <w:rPr>
          <w:rFonts w:ascii="Arial" w:hAnsi="Arial" w:cs="Arial"/>
          <w:sz w:val="22"/>
          <w:szCs w:val="22"/>
        </w:rPr>
      </w:pPr>
    </w:p>
    <w:p w14:paraId="3C8CFB97" w14:textId="77777777" w:rsidR="00D26BAB" w:rsidRPr="00880FB6" w:rsidRDefault="00D26BAB" w:rsidP="00D26BAB">
      <w:pPr>
        <w:pStyle w:val="BodyText"/>
        <w:rPr>
          <w:rFonts w:ascii="Arial" w:hAnsi="Arial" w:cs="Arial"/>
          <w:sz w:val="22"/>
          <w:szCs w:val="22"/>
        </w:rPr>
      </w:pPr>
    </w:p>
    <w:p w14:paraId="079CB670" w14:textId="77777777" w:rsidR="00D26BAB" w:rsidRPr="00880FB6" w:rsidRDefault="00D26BAB" w:rsidP="00D26BAB">
      <w:pPr>
        <w:pStyle w:val="BodyText"/>
        <w:rPr>
          <w:rFonts w:ascii="Arial" w:hAnsi="Arial" w:cs="Arial"/>
          <w:sz w:val="22"/>
          <w:szCs w:val="22"/>
        </w:rPr>
      </w:pPr>
    </w:p>
    <w:p w14:paraId="220F8D5A" w14:textId="77777777" w:rsidR="00D26BAB" w:rsidRPr="00880FB6" w:rsidRDefault="00D26BAB" w:rsidP="00D26BAB">
      <w:pPr>
        <w:pStyle w:val="BodyText"/>
        <w:rPr>
          <w:rFonts w:ascii="Arial" w:hAnsi="Arial" w:cs="Arial"/>
          <w:sz w:val="22"/>
          <w:szCs w:val="22"/>
        </w:rPr>
      </w:pPr>
    </w:p>
    <w:p w14:paraId="49AE850B" w14:textId="77777777" w:rsidR="00D26BAB" w:rsidRPr="00880FB6" w:rsidRDefault="00D26BAB" w:rsidP="00D26BAB">
      <w:pPr>
        <w:pStyle w:val="BodyText"/>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D26BAB" w:rsidRPr="00880FB6" w14:paraId="7141D4E2" w14:textId="77777777" w:rsidTr="00D26BAB">
        <w:trPr>
          <w:jc w:val="center"/>
        </w:trPr>
        <w:tc>
          <w:tcPr>
            <w:tcW w:w="3652" w:type="dxa"/>
          </w:tcPr>
          <w:p w14:paraId="4732DE8C" w14:textId="77777777" w:rsidR="00D26BAB" w:rsidRPr="00880FB6" w:rsidRDefault="00D26BAB" w:rsidP="00D26BAB">
            <w:pPr>
              <w:jc w:val="center"/>
              <w:rPr>
                <w:rFonts w:ascii="Arial" w:hAnsi="Arial" w:cs="Arial"/>
                <w:sz w:val="22"/>
                <w:szCs w:val="22"/>
              </w:rPr>
            </w:pPr>
            <w:r w:rsidRPr="00880FB6">
              <w:rPr>
                <w:rFonts w:ascii="Arial" w:hAnsi="Arial" w:cs="Arial"/>
                <w:sz w:val="22"/>
                <w:szCs w:val="22"/>
              </w:rPr>
              <w:t>Датум:</w:t>
            </w:r>
          </w:p>
        </w:tc>
        <w:tc>
          <w:tcPr>
            <w:tcW w:w="1985" w:type="dxa"/>
          </w:tcPr>
          <w:p w14:paraId="05907BC0" w14:textId="77777777" w:rsidR="00D26BAB" w:rsidRPr="00880FB6" w:rsidRDefault="00D26BAB" w:rsidP="00D26BAB">
            <w:pPr>
              <w:jc w:val="center"/>
              <w:rPr>
                <w:rFonts w:ascii="Arial" w:hAnsi="Arial" w:cs="Arial"/>
                <w:sz w:val="22"/>
                <w:szCs w:val="22"/>
              </w:rPr>
            </w:pPr>
            <w:r w:rsidRPr="00880FB6">
              <w:rPr>
                <w:rFonts w:ascii="Arial" w:hAnsi="Arial" w:cs="Arial"/>
                <w:sz w:val="22"/>
                <w:szCs w:val="22"/>
              </w:rPr>
              <w:t>М.П.</w:t>
            </w:r>
          </w:p>
        </w:tc>
        <w:tc>
          <w:tcPr>
            <w:tcW w:w="3782" w:type="dxa"/>
          </w:tcPr>
          <w:p w14:paraId="12E834E4" w14:textId="77777777" w:rsidR="00D26BAB" w:rsidRPr="00880FB6" w:rsidRDefault="00D26BAB" w:rsidP="00D26BAB">
            <w:pPr>
              <w:jc w:val="center"/>
              <w:rPr>
                <w:rFonts w:ascii="Arial" w:hAnsi="Arial" w:cs="Arial"/>
                <w:sz w:val="22"/>
                <w:szCs w:val="22"/>
              </w:rPr>
            </w:pPr>
            <w:r w:rsidRPr="00880FB6">
              <w:rPr>
                <w:rFonts w:ascii="Arial" w:hAnsi="Arial" w:cs="Arial"/>
                <w:sz w:val="22"/>
                <w:szCs w:val="22"/>
              </w:rPr>
              <w:t>Понуђач:</w:t>
            </w:r>
          </w:p>
        </w:tc>
      </w:tr>
      <w:tr w:rsidR="00D26BAB" w:rsidRPr="00880FB6" w14:paraId="154EC9AC" w14:textId="77777777" w:rsidTr="00D26BAB">
        <w:trPr>
          <w:jc w:val="center"/>
        </w:trPr>
        <w:tc>
          <w:tcPr>
            <w:tcW w:w="3652" w:type="dxa"/>
            <w:vAlign w:val="center"/>
          </w:tcPr>
          <w:p w14:paraId="0590DBF0" w14:textId="77777777" w:rsidR="00D26BAB" w:rsidRPr="00880FB6" w:rsidRDefault="00D26BAB" w:rsidP="00D26BAB">
            <w:pPr>
              <w:jc w:val="both"/>
              <w:rPr>
                <w:rFonts w:ascii="Arial" w:hAnsi="Arial" w:cs="Arial"/>
                <w:sz w:val="22"/>
                <w:szCs w:val="22"/>
              </w:rPr>
            </w:pPr>
          </w:p>
        </w:tc>
        <w:tc>
          <w:tcPr>
            <w:tcW w:w="1985" w:type="dxa"/>
            <w:vAlign w:val="center"/>
          </w:tcPr>
          <w:p w14:paraId="21524727" w14:textId="77777777" w:rsidR="00D26BAB" w:rsidRPr="00880FB6" w:rsidRDefault="00D26BAB" w:rsidP="00D26BAB">
            <w:pPr>
              <w:jc w:val="both"/>
              <w:rPr>
                <w:rFonts w:ascii="Arial" w:hAnsi="Arial" w:cs="Arial"/>
                <w:sz w:val="22"/>
                <w:szCs w:val="22"/>
              </w:rPr>
            </w:pPr>
          </w:p>
        </w:tc>
        <w:tc>
          <w:tcPr>
            <w:tcW w:w="3782" w:type="dxa"/>
            <w:vAlign w:val="center"/>
          </w:tcPr>
          <w:p w14:paraId="6C806926" w14:textId="77777777" w:rsidR="00D26BAB" w:rsidRPr="00880FB6" w:rsidRDefault="00D26BAB" w:rsidP="00D26BAB">
            <w:pPr>
              <w:jc w:val="both"/>
              <w:rPr>
                <w:rFonts w:ascii="Arial" w:hAnsi="Arial" w:cs="Arial"/>
                <w:sz w:val="22"/>
                <w:szCs w:val="22"/>
              </w:rPr>
            </w:pPr>
          </w:p>
        </w:tc>
      </w:tr>
      <w:tr w:rsidR="00D26BAB" w:rsidRPr="00880FB6" w14:paraId="36EA35DA" w14:textId="77777777" w:rsidTr="00D26BAB">
        <w:trPr>
          <w:jc w:val="center"/>
        </w:trPr>
        <w:tc>
          <w:tcPr>
            <w:tcW w:w="3652" w:type="dxa"/>
            <w:tcBorders>
              <w:bottom w:val="single" w:sz="4" w:space="0" w:color="auto"/>
            </w:tcBorders>
            <w:vAlign w:val="center"/>
          </w:tcPr>
          <w:p w14:paraId="0A9B907F" w14:textId="77777777" w:rsidR="00D26BAB" w:rsidRPr="00880FB6" w:rsidRDefault="00D26BAB" w:rsidP="00D26BAB">
            <w:pPr>
              <w:jc w:val="both"/>
              <w:rPr>
                <w:rFonts w:ascii="Arial" w:hAnsi="Arial" w:cs="Arial"/>
                <w:sz w:val="22"/>
                <w:szCs w:val="22"/>
              </w:rPr>
            </w:pPr>
          </w:p>
        </w:tc>
        <w:tc>
          <w:tcPr>
            <w:tcW w:w="1985" w:type="dxa"/>
            <w:vAlign w:val="center"/>
          </w:tcPr>
          <w:p w14:paraId="0D0316C8" w14:textId="77777777" w:rsidR="00D26BAB" w:rsidRPr="00880FB6" w:rsidRDefault="00D26BAB" w:rsidP="00D26BAB">
            <w:pPr>
              <w:jc w:val="both"/>
              <w:rPr>
                <w:rFonts w:ascii="Arial" w:hAnsi="Arial" w:cs="Arial"/>
                <w:sz w:val="22"/>
                <w:szCs w:val="22"/>
              </w:rPr>
            </w:pPr>
          </w:p>
        </w:tc>
        <w:tc>
          <w:tcPr>
            <w:tcW w:w="3782" w:type="dxa"/>
            <w:tcBorders>
              <w:bottom w:val="single" w:sz="4" w:space="0" w:color="auto"/>
            </w:tcBorders>
            <w:vAlign w:val="center"/>
          </w:tcPr>
          <w:p w14:paraId="4A8DA470" w14:textId="77777777" w:rsidR="00D26BAB" w:rsidRPr="00880FB6" w:rsidRDefault="00D26BAB" w:rsidP="00D26BAB">
            <w:pPr>
              <w:jc w:val="both"/>
              <w:rPr>
                <w:rFonts w:ascii="Arial" w:hAnsi="Arial" w:cs="Arial"/>
                <w:sz w:val="22"/>
                <w:szCs w:val="22"/>
              </w:rPr>
            </w:pPr>
          </w:p>
        </w:tc>
      </w:tr>
    </w:tbl>
    <w:p w14:paraId="5220CBE1" w14:textId="77777777" w:rsidR="00D26BAB" w:rsidRPr="00880FB6" w:rsidRDefault="00D26BAB" w:rsidP="00D26BAB">
      <w:pPr>
        <w:rPr>
          <w:rFonts w:ascii="Arial" w:hAnsi="Arial" w:cs="Arial"/>
          <w:sz w:val="22"/>
          <w:szCs w:val="22"/>
        </w:rPr>
      </w:pPr>
    </w:p>
    <w:p w14:paraId="4F3A4EDA" w14:textId="77777777" w:rsidR="00D26BAB" w:rsidRPr="00880FB6" w:rsidRDefault="00D26BAB" w:rsidP="00D26BAB">
      <w:pPr>
        <w:rPr>
          <w:rFonts w:ascii="Arial" w:hAnsi="Arial" w:cs="Arial"/>
          <w:sz w:val="22"/>
          <w:szCs w:val="22"/>
        </w:rPr>
      </w:pPr>
    </w:p>
    <w:p w14:paraId="0AEFF26A" w14:textId="77777777" w:rsidR="00D26BAB" w:rsidRPr="00880FB6" w:rsidRDefault="00D26BAB" w:rsidP="00D26BAB">
      <w:pPr>
        <w:pStyle w:val="Standard"/>
        <w:jc w:val="both"/>
        <w:rPr>
          <w:rFonts w:ascii="Arial" w:hAnsi="Arial" w:cs="Arial"/>
          <w:sz w:val="22"/>
          <w:szCs w:val="22"/>
          <w:lang w:val="sr-Cyrl-CS"/>
        </w:rPr>
      </w:pPr>
    </w:p>
    <w:p w14:paraId="32339198" w14:textId="77777777" w:rsidR="00D26BAB" w:rsidRPr="00880FB6" w:rsidRDefault="00D26BAB" w:rsidP="00D26BAB">
      <w:pPr>
        <w:pStyle w:val="Standard"/>
        <w:jc w:val="both"/>
        <w:rPr>
          <w:rFonts w:ascii="Arial" w:hAnsi="Arial" w:cs="Arial"/>
          <w:sz w:val="22"/>
          <w:szCs w:val="22"/>
          <w:lang w:val="sr-Cyrl-CS"/>
        </w:rPr>
      </w:pPr>
    </w:p>
    <w:p w14:paraId="7F6539D3" w14:textId="77777777" w:rsidR="00D26BAB" w:rsidRPr="00880FB6" w:rsidRDefault="00D26BAB" w:rsidP="00D26BAB">
      <w:pPr>
        <w:pStyle w:val="Standard"/>
        <w:jc w:val="both"/>
        <w:rPr>
          <w:rFonts w:ascii="Arial" w:hAnsi="Arial" w:cs="Arial"/>
          <w:sz w:val="22"/>
          <w:szCs w:val="22"/>
          <w:lang w:val="sr-Cyrl-CS"/>
        </w:rPr>
      </w:pPr>
    </w:p>
    <w:p w14:paraId="69684A09" w14:textId="77777777" w:rsidR="00D26BAB" w:rsidRPr="00880FB6" w:rsidRDefault="00D26BAB" w:rsidP="00D26BAB">
      <w:pPr>
        <w:pStyle w:val="Standard"/>
        <w:jc w:val="both"/>
        <w:rPr>
          <w:rFonts w:ascii="Arial" w:hAnsi="Arial" w:cs="Arial"/>
          <w:sz w:val="22"/>
          <w:szCs w:val="22"/>
          <w:lang w:val="sr-Cyrl-CS"/>
        </w:rPr>
      </w:pPr>
    </w:p>
    <w:p w14:paraId="60ED3B2C" w14:textId="77777777" w:rsidR="00D26BAB" w:rsidRPr="00880FB6" w:rsidRDefault="00D26BAB" w:rsidP="00D26BAB">
      <w:pPr>
        <w:pStyle w:val="Standard"/>
        <w:jc w:val="both"/>
        <w:rPr>
          <w:rFonts w:ascii="Arial" w:hAnsi="Arial" w:cs="Arial"/>
          <w:sz w:val="22"/>
          <w:szCs w:val="22"/>
          <w:lang w:val="sr-Cyrl-CS"/>
        </w:rPr>
      </w:pPr>
    </w:p>
    <w:p w14:paraId="0803E326" w14:textId="77777777" w:rsidR="00D26BAB" w:rsidRPr="00880FB6" w:rsidRDefault="00D26BAB" w:rsidP="00D26BAB">
      <w:pPr>
        <w:pStyle w:val="Standard"/>
        <w:jc w:val="both"/>
        <w:rPr>
          <w:rFonts w:ascii="Arial" w:hAnsi="Arial" w:cs="Arial"/>
          <w:sz w:val="22"/>
          <w:szCs w:val="22"/>
          <w:lang w:val="sr-Cyrl-CS"/>
        </w:rPr>
      </w:pPr>
    </w:p>
    <w:p w14:paraId="182DEC51" w14:textId="77777777" w:rsidR="00D26BAB" w:rsidRPr="00880FB6" w:rsidRDefault="00D26BAB" w:rsidP="00D26BAB">
      <w:pPr>
        <w:pStyle w:val="Standard"/>
        <w:jc w:val="both"/>
        <w:rPr>
          <w:rFonts w:ascii="Arial" w:hAnsi="Arial" w:cs="Arial"/>
          <w:sz w:val="22"/>
          <w:szCs w:val="22"/>
          <w:lang w:val="sr-Cyrl-CS"/>
        </w:rPr>
      </w:pPr>
    </w:p>
    <w:p w14:paraId="34CFAC27" w14:textId="77777777" w:rsidR="00D26BAB" w:rsidRPr="00880FB6" w:rsidRDefault="00D26BAB" w:rsidP="00D26BAB">
      <w:pPr>
        <w:pStyle w:val="Standard"/>
        <w:jc w:val="both"/>
        <w:rPr>
          <w:rFonts w:ascii="Arial" w:hAnsi="Arial" w:cs="Arial"/>
          <w:sz w:val="22"/>
          <w:szCs w:val="22"/>
          <w:lang w:val="sr-Cyrl-CS"/>
        </w:rPr>
      </w:pPr>
    </w:p>
    <w:p w14:paraId="1E0C2E02" w14:textId="77777777" w:rsidR="00D26BAB" w:rsidRPr="00880FB6" w:rsidRDefault="00D26BAB" w:rsidP="00D26BAB">
      <w:pPr>
        <w:pStyle w:val="Standard"/>
        <w:jc w:val="both"/>
        <w:rPr>
          <w:rFonts w:ascii="Arial" w:hAnsi="Arial" w:cs="Arial"/>
          <w:sz w:val="22"/>
          <w:szCs w:val="22"/>
          <w:lang w:val="sr-Cyrl-CS"/>
        </w:rPr>
      </w:pPr>
    </w:p>
    <w:p w14:paraId="544DD466" w14:textId="77777777" w:rsidR="00D26BAB" w:rsidRPr="00880FB6" w:rsidRDefault="00D26BAB" w:rsidP="00D26BAB">
      <w:pPr>
        <w:pStyle w:val="Standard"/>
        <w:jc w:val="both"/>
        <w:rPr>
          <w:rFonts w:ascii="Arial" w:hAnsi="Arial" w:cs="Arial"/>
          <w:sz w:val="22"/>
          <w:szCs w:val="22"/>
          <w:lang w:val="sr-Cyrl-CS"/>
        </w:rPr>
      </w:pPr>
      <w:r w:rsidRPr="00880FB6">
        <w:rPr>
          <w:rFonts w:ascii="Arial" w:hAnsi="Arial" w:cs="Arial"/>
          <w:b/>
          <w:bCs/>
          <w:sz w:val="22"/>
          <w:szCs w:val="22"/>
          <w:lang w:val="sr-Cyrl-CS"/>
        </w:rPr>
        <w:t xml:space="preserve">Напомена: </w:t>
      </w:r>
      <w:r w:rsidRPr="00880FB6">
        <w:rPr>
          <w:rFonts w:ascii="Arial" w:hAnsi="Arial" w:cs="Arial"/>
          <w:sz w:val="22"/>
          <w:szCs w:val="22"/>
          <w:lang w:val="sr-Cyrl-CS"/>
        </w:rPr>
        <w:t>Понуђач може да у оквиру понуде достави укупан износ и структуру трошкова припремања понуде у складу са датим обрасцем и чланом 88. Закона.</w:t>
      </w:r>
    </w:p>
    <w:p w14:paraId="67C804EE" w14:textId="158A0A59" w:rsidR="00D26BAB" w:rsidRPr="00A74F4C" w:rsidRDefault="00D26BAB" w:rsidP="00A74F4C">
      <w:pPr>
        <w:pStyle w:val="Heading2"/>
        <w:jc w:val="right"/>
        <w:rPr>
          <w:lang w:val="sr-Cyrl-RS"/>
        </w:rPr>
      </w:pPr>
      <w:r w:rsidRPr="00880FB6">
        <w:br w:type="page"/>
      </w:r>
    </w:p>
    <w:p w14:paraId="7F72064F" w14:textId="77777777" w:rsidR="00652B3B" w:rsidRDefault="00652B3B" w:rsidP="00D26BAB">
      <w:pPr>
        <w:pStyle w:val="Heading2"/>
        <w:jc w:val="right"/>
      </w:pPr>
    </w:p>
    <w:p w14:paraId="54690919" w14:textId="77777777" w:rsidR="00652B3B" w:rsidRDefault="00652B3B" w:rsidP="00D26BAB">
      <w:pPr>
        <w:pStyle w:val="Heading2"/>
        <w:jc w:val="right"/>
      </w:pPr>
    </w:p>
    <w:p w14:paraId="5C8EDC6C" w14:textId="77777777" w:rsidR="00D26BAB" w:rsidRPr="00A35D98" w:rsidRDefault="00D26BAB" w:rsidP="00D26BAB">
      <w:pPr>
        <w:pStyle w:val="Heading2"/>
        <w:jc w:val="right"/>
        <w:rPr>
          <w:lang w:val="sr-Cyrl-RS"/>
        </w:rPr>
      </w:pPr>
      <w:bookmarkStart w:id="332" w:name="_Toc431560695"/>
      <w:r w:rsidRPr="00880FB6">
        <w:t xml:space="preserve">ОБРАЗАЦ </w:t>
      </w:r>
      <w:r w:rsidR="000F6209">
        <w:rPr>
          <w:lang w:val="sr-Cyrl-RS"/>
        </w:rPr>
        <w:t>8</w:t>
      </w:r>
      <w:r w:rsidRPr="00880FB6">
        <w:t>.</w:t>
      </w:r>
      <w:r w:rsidR="000F6209">
        <w:rPr>
          <w:lang w:val="sr-Cyrl-RS"/>
        </w:rPr>
        <w:t xml:space="preserve"> </w:t>
      </w:r>
      <w:r>
        <w:rPr>
          <w:lang w:val="sr-Cyrl-RS"/>
        </w:rPr>
        <w:t xml:space="preserve">партија </w:t>
      </w:r>
      <w:r w:rsidR="007D7C1A">
        <w:rPr>
          <w:lang w:val="sr-Cyrl-RS"/>
        </w:rPr>
        <w:t>3</w:t>
      </w:r>
      <w:bookmarkEnd w:id="332"/>
    </w:p>
    <w:p w14:paraId="6FAAFAFD" w14:textId="77777777" w:rsidR="00D26BAB" w:rsidRPr="00880FB6" w:rsidRDefault="00D26BAB" w:rsidP="00D26BAB">
      <w:pPr>
        <w:rPr>
          <w:rFonts w:ascii="Arial" w:hAnsi="Arial" w:cs="Arial"/>
          <w:sz w:val="22"/>
          <w:szCs w:val="22"/>
        </w:rPr>
      </w:pPr>
    </w:p>
    <w:p w14:paraId="0D6BC15C" w14:textId="77777777" w:rsidR="00D26BAB" w:rsidRPr="00880FB6" w:rsidRDefault="00D26BAB" w:rsidP="00D26BAB">
      <w:pPr>
        <w:jc w:val="both"/>
        <w:rPr>
          <w:rFonts w:ascii="Arial" w:hAnsi="Arial" w:cs="Arial"/>
          <w:sz w:val="22"/>
          <w:szCs w:val="22"/>
          <w:lang w:eastAsia="en-US"/>
        </w:rPr>
      </w:pPr>
      <w:r w:rsidRPr="00880FB6">
        <w:rPr>
          <w:rFonts w:ascii="Arial" w:hAnsi="Arial" w:cs="Arial"/>
          <w:sz w:val="22"/>
          <w:szCs w:val="22"/>
          <w:lang w:eastAsia="en-US"/>
        </w:rPr>
        <w:t>У складу са чланом 77. став 4. Закона о јавним набавкама („Сл. гласник РС“ бр. 124/12, 14/15 и 68/15) дајемо следећу</w:t>
      </w:r>
    </w:p>
    <w:p w14:paraId="79E5AD3A" w14:textId="77777777" w:rsidR="00D26BAB" w:rsidRPr="00880FB6" w:rsidRDefault="00D26BAB" w:rsidP="00D26BAB">
      <w:pPr>
        <w:jc w:val="right"/>
        <w:rPr>
          <w:rFonts w:ascii="Arial" w:hAnsi="Arial" w:cs="Arial"/>
          <w:b/>
          <w:bCs/>
          <w:sz w:val="22"/>
          <w:szCs w:val="22"/>
          <w:lang w:eastAsia="en-US"/>
        </w:rPr>
      </w:pPr>
    </w:p>
    <w:p w14:paraId="7B337CDB" w14:textId="77777777" w:rsidR="00D26BAB" w:rsidRPr="00880FB6" w:rsidRDefault="00D26BAB" w:rsidP="00D26BAB">
      <w:pPr>
        <w:jc w:val="right"/>
        <w:rPr>
          <w:rFonts w:ascii="Arial" w:hAnsi="Arial" w:cs="Arial"/>
          <w:b/>
          <w:bCs/>
          <w:sz w:val="22"/>
          <w:szCs w:val="22"/>
          <w:lang w:eastAsia="en-US"/>
        </w:rPr>
      </w:pPr>
    </w:p>
    <w:p w14:paraId="0149E841" w14:textId="77777777" w:rsidR="00D26BAB" w:rsidRPr="00880FB6" w:rsidRDefault="00D26BAB" w:rsidP="00D26BAB">
      <w:pPr>
        <w:jc w:val="right"/>
        <w:rPr>
          <w:rFonts w:ascii="Arial" w:hAnsi="Arial" w:cs="Arial"/>
          <w:b/>
          <w:bCs/>
          <w:sz w:val="22"/>
          <w:szCs w:val="22"/>
          <w:lang w:eastAsia="en-US"/>
        </w:rPr>
      </w:pPr>
    </w:p>
    <w:p w14:paraId="0B5FC17C" w14:textId="77777777" w:rsidR="00D26BAB" w:rsidRPr="00880FB6" w:rsidRDefault="00D26BAB" w:rsidP="00D26BAB">
      <w:pPr>
        <w:tabs>
          <w:tab w:val="left" w:pos="3315"/>
        </w:tabs>
        <w:jc w:val="center"/>
        <w:rPr>
          <w:rFonts w:ascii="Arial" w:hAnsi="Arial" w:cs="Arial"/>
          <w:sz w:val="22"/>
          <w:szCs w:val="22"/>
        </w:rPr>
      </w:pPr>
      <w:r w:rsidRPr="00880FB6">
        <w:rPr>
          <w:rFonts w:ascii="Arial" w:hAnsi="Arial" w:cs="Arial"/>
          <w:b/>
          <w:sz w:val="22"/>
          <w:szCs w:val="22"/>
        </w:rPr>
        <w:t>ИЗЈАВА О ТЕХНИЧКОМ КАПАЦИТЕТУ</w:t>
      </w:r>
    </w:p>
    <w:p w14:paraId="738E6A8B" w14:textId="77777777" w:rsidR="00D26BAB" w:rsidRPr="00880FB6" w:rsidRDefault="00D26BAB" w:rsidP="00D26BAB">
      <w:pPr>
        <w:jc w:val="center"/>
        <w:rPr>
          <w:rFonts w:ascii="Arial" w:hAnsi="Arial" w:cs="Arial"/>
          <w:sz w:val="22"/>
          <w:szCs w:val="22"/>
        </w:rPr>
      </w:pPr>
    </w:p>
    <w:p w14:paraId="399A3A30" w14:textId="77777777" w:rsidR="00D26BAB" w:rsidRPr="00880FB6" w:rsidRDefault="00D26BAB" w:rsidP="00D26BAB">
      <w:pPr>
        <w:jc w:val="center"/>
        <w:rPr>
          <w:rFonts w:ascii="Arial" w:hAnsi="Arial" w:cs="Arial"/>
          <w:sz w:val="22"/>
          <w:szCs w:val="22"/>
        </w:rPr>
      </w:pPr>
    </w:p>
    <w:p w14:paraId="6CB72405" w14:textId="77777777" w:rsidR="00D26BAB" w:rsidRPr="00880FB6" w:rsidRDefault="00D26BAB" w:rsidP="00D26BAB">
      <w:pPr>
        <w:jc w:val="center"/>
        <w:rPr>
          <w:rFonts w:ascii="Arial" w:hAnsi="Arial" w:cs="Arial"/>
          <w:sz w:val="22"/>
          <w:szCs w:val="22"/>
        </w:rPr>
      </w:pPr>
      <w:r w:rsidRPr="00880FB6">
        <w:rPr>
          <w:rFonts w:ascii="Arial" w:hAnsi="Arial" w:cs="Arial"/>
          <w:sz w:val="22"/>
          <w:szCs w:val="22"/>
        </w:rPr>
        <w:t xml:space="preserve">У својству ____________________ </w:t>
      </w:r>
    </w:p>
    <w:p w14:paraId="48EDB2D3" w14:textId="77777777" w:rsidR="00D26BAB" w:rsidRPr="00880FB6" w:rsidRDefault="00D26BAB" w:rsidP="00D26BAB">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уписати: понуђача, члана групе понуђача</w:t>
      </w:r>
      <w:r w:rsidRPr="00880FB6">
        <w:rPr>
          <w:rFonts w:ascii="Arial" w:hAnsi="Arial" w:cs="Arial"/>
          <w:sz w:val="22"/>
          <w:szCs w:val="22"/>
        </w:rPr>
        <w:t>)</w:t>
      </w:r>
    </w:p>
    <w:p w14:paraId="61F22EC7" w14:textId="77777777" w:rsidR="00D26BAB" w:rsidRPr="00880FB6" w:rsidRDefault="00D26BAB" w:rsidP="00D26BAB">
      <w:pPr>
        <w:jc w:val="center"/>
        <w:rPr>
          <w:rFonts w:ascii="Arial" w:hAnsi="Arial" w:cs="Arial"/>
          <w:sz w:val="22"/>
          <w:szCs w:val="22"/>
        </w:rPr>
      </w:pPr>
    </w:p>
    <w:p w14:paraId="22F9783D" w14:textId="77777777" w:rsidR="00D26BAB" w:rsidRPr="00880FB6" w:rsidRDefault="00D26BAB" w:rsidP="00D26BAB">
      <w:pPr>
        <w:jc w:val="center"/>
        <w:rPr>
          <w:rFonts w:ascii="Arial" w:hAnsi="Arial" w:cs="Arial"/>
          <w:sz w:val="22"/>
          <w:szCs w:val="22"/>
        </w:rPr>
      </w:pPr>
    </w:p>
    <w:p w14:paraId="57867DDF" w14:textId="77777777" w:rsidR="00D26BAB" w:rsidRPr="00880FB6" w:rsidRDefault="00D26BAB" w:rsidP="00D26BAB">
      <w:pPr>
        <w:jc w:val="center"/>
        <w:rPr>
          <w:rFonts w:ascii="Arial" w:hAnsi="Arial" w:cs="Arial"/>
          <w:sz w:val="22"/>
          <w:szCs w:val="22"/>
        </w:rPr>
      </w:pPr>
      <w:r w:rsidRPr="00880FB6">
        <w:rPr>
          <w:rFonts w:ascii="Arial" w:hAnsi="Arial" w:cs="Arial"/>
          <w:sz w:val="22"/>
          <w:szCs w:val="22"/>
        </w:rPr>
        <w:t>И З Ј А В Љ У Ј Е М О</w:t>
      </w:r>
    </w:p>
    <w:p w14:paraId="5D97B950" w14:textId="77777777" w:rsidR="00D26BAB" w:rsidRPr="00880FB6" w:rsidRDefault="00D26BAB" w:rsidP="00D26BAB">
      <w:pPr>
        <w:jc w:val="center"/>
        <w:rPr>
          <w:rFonts w:ascii="Arial" w:hAnsi="Arial" w:cs="Arial"/>
          <w:sz w:val="22"/>
          <w:szCs w:val="22"/>
        </w:rPr>
      </w:pPr>
    </w:p>
    <w:p w14:paraId="20AD2215" w14:textId="77777777" w:rsidR="00D26BAB" w:rsidRPr="00880FB6" w:rsidRDefault="00D26BAB" w:rsidP="00D26BAB">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2D014850" w14:textId="77777777" w:rsidR="00D26BAB" w:rsidRPr="00880FB6" w:rsidRDefault="00D26BAB" w:rsidP="00D26BAB">
      <w:pPr>
        <w:jc w:val="center"/>
        <w:rPr>
          <w:rFonts w:ascii="Arial" w:hAnsi="Arial" w:cs="Arial"/>
          <w:sz w:val="22"/>
          <w:szCs w:val="22"/>
        </w:rPr>
      </w:pPr>
    </w:p>
    <w:p w14:paraId="253FDFE2" w14:textId="77777777" w:rsidR="00D26BAB" w:rsidRPr="00880FB6" w:rsidRDefault="00D26BAB" w:rsidP="00D26BAB">
      <w:pPr>
        <w:jc w:val="center"/>
        <w:rPr>
          <w:rFonts w:ascii="Arial" w:hAnsi="Arial" w:cs="Arial"/>
          <w:sz w:val="22"/>
          <w:szCs w:val="22"/>
        </w:rPr>
      </w:pPr>
      <w:r w:rsidRPr="00880FB6">
        <w:rPr>
          <w:rFonts w:ascii="Arial" w:hAnsi="Arial" w:cs="Arial"/>
          <w:sz w:val="22"/>
          <w:szCs w:val="22"/>
        </w:rPr>
        <w:t>_____________________________________________________</w:t>
      </w:r>
    </w:p>
    <w:p w14:paraId="1E7CAB22" w14:textId="77777777" w:rsidR="00D26BAB" w:rsidRPr="00880FB6" w:rsidRDefault="00D26BAB" w:rsidP="00D26BAB">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2FBDFC83" w14:textId="77777777" w:rsidR="00D26BAB" w:rsidRPr="00880FB6" w:rsidRDefault="00D26BAB" w:rsidP="00D26BAB">
      <w:pPr>
        <w:rPr>
          <w:rFonts w:ascii="Arial" w:hAnsi="Arial" w:cs="Arial"/>
          <w:sz w:val="22"/>
          <w:szCs w:val="22"/>
        </w:rPr>
      </w:pPr>
    </w:p>
    <w:p w14:paraId="268CFA2B" w14:textId="77777777" w:rsidR="00D26BAB" w:rsidRPr="00880FB6" w:rsidRDefault="00D26BAB" w:rsidP="00D26BAB">
      <w:pPr>
        <w:rPr>
          <w:rFonts w:ascii="Arial" w:hAnsi="Arial" w:cs="Arial"/>
          <w:sz w:val="22"/>
          <w:szCs w:val="22"/>
        </w:rPr>
      </w:pPr>
    </w:p>
    <w:p w14:paraId="09660F87" w14:textId="77777777" w:rsidR="00D26BAB" w:rsidRPr="00A35D98" w:rsidRDefault="00D26BAB" w:rsidP="00D26BAB">
      <w:pPr>
        <w:jc w:val="both"/>
        <w:rPr>
          <w:rFonts w:ascii="Arial" w:hAnsi="Arial" w:cs="Arial"/>
          <w:lang w:val="sr-Cyrl-RS"/>
        </w:rPr>
      </w:pPr>
      <w:r w:rsidRPr="00880FB6">
        <w:rPr>
          <w:rFonts w:ascii="Arial" w:hAnsi="Arial" w:cs="Arial"/>
          <w:sz w:val="22"/>
          <w:szCs w:val="22"/>
        </w:rPr>
        <w:t>у време подношења понуде у отвореном поступку јавне набавке број 1000/0</w:t>
      </w:r>
      <w:r>
        <w:rPr>
          <w:rFonts w:ascii="Arial" w:hAnsi="Arial" w:cs="Arial"/>
          <w:sz w:val="22"/>
          <w:szCs w:val="22"/>
          <w:lang w:val="sr-Cyrl-RS"/>
        </w:rPr>
        <w:t>063</w:t>
      </w:r>
      <w:r w:rsidRPr="00880FB6">
        <w:rPr>
          <w:rFonts w:ascii="Arial" w:hAnsi="Arial" w:cs="Arial"/>
          <w:sz w:val="22"/>
          <w:szCs w:val="22"/>
        </w:rPr>
        <w:t>/2015</w:t>
      </w:r>
      <w:r>
        <w:rPr>
          <w:rFonts w:ascii="Arial" w:hAnsi="Arial" w:cs="Arial"/>
          <w:sz w:val="22"/>
          <w:szCs w:val="22"/>
          <w:lang w:val="sr-Cyrl-RS"/>
        </w:rPr>
        <w:t xml:space="preserve"> партија </w:t>
      </w:r>
      <w:r w:rsidR="007D7C1A">
        <w:rPr>
          <w:rFonts w:ascii="Arial" w:hAnsi="Arial" w:cs="Arial"/>
          <w:sz w:val="22"/>
          <w:szCs w:val="22"/>
          <w:lang w:val="sr-Cyrl-RS"/>
        </w:rPr>
        <w:t>3</w:t>
      </w:r>
      <w:r>
        <w:rPr>
          <w:rFonts w:ascii="Arial" w:hAnsi="Arial" w:cs="Arial"/>
          <w:sz w:val="22"/>
          <w:szCs w:val="22"/>
          <w:lang w:val="sr-Cyrl-RS"/>
        </w:rPr>
        <w:t xml:space="preserve"> Сервис </w:t>
      </w:r>
      <w:r w:rsidR="007D7C1A">
        <w:rPr>
          <w:rFonts w:ascii="Arial" w:hAnsi="Arial" w:cs="Arial"/>
          <w:sz w:val="22"/>
          <w:szCs w:val="22"/>
          <w:lang w:val="sr-Cyrl-RS"/>
        </w:rPr>
        <w:t>топлотне подстанице</w:t>
      </w:r>
      <w:r w:rsidRPr="00880FB6">
        <w:rPr>
          <w:rFonts w:ascii="Arial" w:hAnsi="Arial" w:cs="Arial"/>
          <w:sz w:val="22"/>
          <w:szCs w:val="22"/>
        </w:rPr>
        <w:t>, наручиоца – Јавно предузеће „Електропривреда Србије“</w:t>
      </w:r>
      <w:r>
        <w:rPr>
          <w:rFonts w:ascii="Arial" w:hAnsi="Arial" w:cs="Arial"/>
          <w:sz w:val="22"/>
          <w:szCs w:val="22"/>
          <w:lang w:val="sr-Cyrl-RS"/>
        </w:rPr>
        <w:t>Београд</w:t>
      </w:r>
      <w:r>
        <w:rPr>
          <w:rFonts w:ascii="Arial" w:hAnsi="Arial" w:cs="Arial"/>
          <w:sz w:val="22"/>
          <w:szCs w:val="22"/>
        </w:rPr>
        <w:t xml:space="preserve"> поседујемо возило и опрему, алате и машине неопходне за извршење услуга које су предмет јавне набавке.</w:t>
      </w:r>
    </w:p>
    <w:p w14:paraId="2B6E6198" w14:textId="77777777" w:rsidR="00D26BAB" w:rsidRPr="00880FB6" w:rsidRDefault="00D26BAB" w:rsidP="00D26BAB">
      <w:pPr>
        <w:jc w:val="both"/>
        <w:rPr>
          <w:rFonts w:ascii="Arial" w:hAnsi="Arial" w:cs="Arial"/>
          <w:sz w:val="22"/>
          <w:szCs w:val="22"/>
        </w:rPr>
      </w:pPr>
    </w:p>
    <w:p w14:paraId="44A2DCDC" w14:textId="77777777" w:rsidR="00D26BAB" w:rsidRPr="00880FB6" w:rsidRDefault="00D26BAB" w:rsidP="00D26BAB">
      <w:pPr>
        <w:pStyle w:val="BodyText"/>
        <w:ind w:left="-540" w:right="-16"/>
        <w:rPr>
          <w:rFonts w:ascii="Arial" w:hAnsi="Arial" w:cs="Arial"/>
          <w:sz w:val="22"/>
          <w:szCs w:val="22"/>
        </w:rPr>
      </w:pPr>
    </w:p>
    <w:p w14:paraId="36FFB931" w14:textId="77777777" w:rsidR="00D26BAB" w:rsidRPr="00880FB6" w:rsidRDefault="00D26BAB" w:rsidP="00D26BAB">
      <w:pPr>
        <w:pStyle w:val="BodyText"/>
        <w:ind w:left="-540" w:right="-16"/>
        <w:rPr>
          <w:rFonts w:ascii="Arial" w:hAnsi="Arial" w:cs="Arial"/>
          <w:sz w:val="22"/>
          <w:szCs w:val="22"/>
        </w:rPr>
      </w:pPr>
    </w:p>
    <w:p w14:paraId="0B705B67" w14:textId="77777777" w:rsidR="00D26BAB" w:rsidRPr="00880FB6" w:rsidRDefault="00D26BAB" w:rsidP="00D26BAB">
      <w:pPr>
        <w:pStyle w:val="BodyText"/>
        <w:ind w:left="-540" w:right="-16"/>
        <w:rPr>
          <w:rFonts w:ascii="Arial" w:hAnsi="Arial" w:cs="Arial"/>
          <w:sz w:val="22"/>
          <w:szCs w:val="22"/>
        </w:rPr>
      </w:pPr>
    </w:p>
    <w:p w14:paraId="706F46A5" w14:textId="77777777" w:rsidR="00D26BAB" w:rsidRPr="00880FB6" w:rsidRDefault="00D26BAB" w:rsidP="00D26BAB">
      <w:pPr>
        <w:pStyle w:val="BodyText"/>
        <w:ind w:left="-540" w:right="-16"/>
        <w:rPr>
          <w:rFonts w:ascii="Arial" w:hAnsi="Arial" w:cs="Arial"/>
          <w:sz w:val="22"/>
          <w:szCs w:val="22"/>
        </w:rPr>
      </w:pPr>
    </w:p>
    <w:p w14:paraId="77F62C09" w14:textId="77777777" w:rsidR="00D26BAB" w:rsidRPr="00880FB6" w:rsidRDefault="00D26BAB" w:rsidP="00D26BAB">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594"/>
        <w:gridCol w:w="1957"/>
        <w:gridCol w:w="3736"/>
      </w:tblGrid>
      <w:tr w:rsidR="00D26BAB" w:rsidRPr="00880FB6" w14:paraId="73D0712F" w14:textId="77777777" w:rsidTr="00D26BAB">
        <w:trPr>
          <w:jc w:val="center"/>
        </w:trPr>
        <w:tc>
          <w:tcPr>
            <w:tcW w:w="3652" w:type="dxa"/>
          </w:tcPr>
          <w:p w14:paraId="3A045E77" w14:textId="77777777" w:rsidR="00D26BAB" w:rsidRPr="00880FB6" w:rsidRDefault="00D26BAB" w:rsidP="00D26BAB">
            <w:pPr>
              <w:jc w:val="center"/>
              <w:rPr>
                <w:rFonts w:ascii="Arial" w:hAnsi="Arial" w:cs="Arial"/>
                <w:sz w:val="22"/>
                <w:szCs w:val="22"/>
              </w:rPr>
            </w:pPr>
            <w:r w:rsidRPr="00880FB6">
              <w:rPr>
                <w:rFonts w:ascii="Arial" w:hAnsi="Arial" w:cs="Arial"/>
                <w:sz w:val="22"/>
                <w:szCs w:val="22"/>
              </w:rPr>
              <w:t>Датум:</w:t>
            </w:r>
          </w:p>
        </w:tc>
        <w:tc>
          <w:tcPr>
            <w:tcW w:w="1985" w:type="dxa"/>
          </w:tcPr>
          <w:p w14:paraId="54A8C52F" w14:textId="77777777" w:rsidR="00D26BAB" w:rsidRPr="00880FB6" w:rsidRDefault="00D26BAB" w:rsidP="00D26BAB">
            <w:pPr>
              <w:jc w:val="center"/>
              <w:rPr>
                <w:rFonts w:ascii="Arial" w:hAnsi="Arial" w:cs="Arial"/>
                <w:sz w:val="22"/>
                <w:szCs w:val="22"/>
              </w:rPr>
            </w:pPr>
            <w:r w:rsidRPr="00880FB6">
              <w:rPr>
                <w:rFonts w:ascii="Arial" w:hAnsi="Arial" w:cs="Arial"/>
                <w:sz w:val="22"/>
                <w:szCs w:val="22"/>
              </w:rPr>
              <w:t>М.П.</w:t>
            </w:r>
          </w:p>
        </w:tc>
        <w:tc>
          <w:tcPr>
            <w:tcW w:w="3782" w:type="dxa"/>
          </w:tcPr>
          <w:p w14:paraId="69A180A0" w14:textId="77777777" w:rsidR="00D26BAB" w:rsidRPr="00880FB6" w:rsidRDefault="00D26BAB" w:rsidP="00D26BAB">
            <w:pPr>
              <w:jc w:val="center"/>
              <w:rPr>
                <w:rFonts w:ascii="Arial" w:hAnsi="Arial" w:cs="Arial"/>
                <w:sz w:val="22"/>
                <w:szCs w:val="22"/>
              </w:rPr>
            </w:pPr>
            <w:r w:rsidRPr="00880FB6">
              <w:rPr>
                <w:rFonts w:ascii="Arial" w:hAnsi="Arial" w:cs="Arial"/>
                <w:sz w:val="22"/>
                <w:szCs w:val="22"/>
              </w:rPr>
              <w:t>Понуђач/члан групе:</w:t>
            </w:r>
          </w:p>
        </w:tc>
      </w:tr>
      <w:tr w:rsidR="00D26BAB" w:rsidRPr="00880FB6" w14:paraId="3A995642" w14:textId="77777777" w:rsidTr="00D26BAB">
        <w:trPr>
          <w:jc w:val="center"/>
        </w:trPr>
        <w:tc>
          <w:tcPr>
            <w:tcW w:w="3652" w:type="dxa"/>
            <w:vAlign w:val="center"/>
          </w:tcPr>
          <w:p w14:paraId="1E9309F8" w14:textId="77777777" w:rsidR="00D26BAB" w:rsidRPr="00880FB6" w:rsidRDefault="00D26BAB" w:rsidP="00D26BAB">
            <w:pPr>
              <w:jc w:val="both"/>
              <w:rPr>
                <w:rFonts w:ascii="Arial" w:hAnsi="Arial" w:cs="Arial"/>
                <w:sz w:val="22"/>
                <w:szCs w:val="22"/>
              </w:rPr>
            </w:pPr>
          </w:p>
        </w:tc>
        <w:tc>
          <w:tcPr>
            <w:tcW w:w="1985" w:type="dxa"/>
            <w:vAlign w:val="center"/>
          </w:tcPr>
          <w:p w14:paraId="09F2262B" w14:textId="77777777" w:rsidR="00D26BAB" w:rsidRPr="00880FB6" w:rsidRDefault="00D26BAB" w:rsidP="00D26BAB">
            <w:pPr>
              <w:jc w:val="both"/>
              <w:rPr>
                <w:rFonts w:ascii="Arial" w:hAnsi="Arial" w:cs="Arial"/>
                <w:sz w:val="22"/>
                <w:szCs w:val="22"/>
              </w:rPr>
            </w:pPr>
          </w:p>
        </w:tc>
        <w:tc>
          <w:tcPr>
            <w:tcW w:w="3782" w:type="dxa"/>
            <w:vAlign w:val="center"/>
          </w:tcPr>
          <w:p w14:paraId="29AF0681" w14:textId="77777777" w:rsidR="00D26BAB" w:rsidRPr="00880FB6" w:rsidRDefault="00D26BAB" w:rsidP="00D26BAB">
            <w:pPr>
              <w:jc w:val="both"/>
              <w:rPr>
                <w:rFonts w:ascii="Arial" w:hAnsi="Arial" w:cs="Arial"/>
                <w:sz w:val="22"/>
                <w:szCs w:val="22"/>
              </w:rPr>
            </w:pPr>
          </w:p>
        </w:tc>
      </w:tr>
      <w:tr w:rsidR="00D26BAB" w:rsidRPr="00880FB6" w14:paraId="424D0FEB" w14:textId="77777777" w:rsidTr="00D26BAB">
        <w:trPr>
          <w:jc w:val="center"/>
        </w:trPr>
        <w:tc>
          <w:tcPr>
            <w:tcW w:w="3652" w:type="dxa"/>
            <w:tcBorders>
              <w:bottom w:val="single" w:sz="4" w:space="0" w:color="auto"/>
            </w:tcBorders>
            <w:vAlign w:val="center"/>
          </w:tcPr>
          <w:p w14:paraId="278F0230" w14:textId="77777777" w:rsidR="00D26BAB" w:rsidRPr="00880FB6" w:rsidRDefault="00D26BAB" w:rsidP="00D26BAB">
            <w:pPr>
              <w:jc w:val="both"/>
              <w:rPr>
                <w:rFonts w:ascii="Arial" w:hAnsi="Arial" w:cs="Arial"/>
                <w:sz w:val="22"/>
                <w:szCs w:val="22"/>
              </w:rPr>
            </w:pPr>
          </w:p>
        </w:tc>
        <w:tc>
          <w:tcPr>
            <w:tcW w:w="1985" w:type="dxa"/>
            <w:vAlign w:val="center"/>
          </w:tcPr>
          <w:p w14:paraId="3453A79B" w14:textId="77777777" w:rsidR="00D26BAB" w:rsidRPr="00880FB6" w:rsidRDefault="00D26BAB" w:rsidP="00D26BAB">
            <w:pPr>
              <w:jc w:val="both"/>
              <w:rPr>
                <w:rFonts w:ascii="Arial" w:hAnsi="Arial" w:cs="Arial"/>
                <w:sz w:val="22"/>
                <w:szCs w:val="22"/>
              </w:rPr>
            </w:pPr>
          </w:p>
        </w:tc>
        <w:tc>
          <w:tcPr>
            <w:tcW w:w="3782" w:type="dxa"/>
            <w:tcBorders>
              <w:bottom w:val="single" w:sz="4" w:space="0" w:color="auto"/>
            </w:tcBorders>
            <w:vAlign w:val="center"/>
          </w:tcPr>
          <w:p w14:paraId="0851B9AE" w14:textId="77777777" w:rsidR="00D26BAB" w:rsidRPr="00880FB6" w:rsidRDefault="00D26BAB" w:rsidP="00D26BAB">
            <w:pPr>
              <w:jc w:val="both"/>
              <w:rPr>
                <w:rFonts w:ascii="Arial" w:hAnsi="Arial" w:cs="Arial"/>
                <w:sz w:val="22"/>
                <w:szCs w:val="22"/>
              </w:rPr>
            </w:pPr>
          </w:p>
        </w:tc>
      </w:tr>
    </w:tbl>
    <w:p w14:paraId="21687DB2" w14:textId="77777777" w:rsidR="00D26BAB" w:rsidRPr="00880FB6" w:rsidRDefault="00D26BAB" w:rsidP="00D26BAB">
      <w:pPr>
        <w:tabs>
          <w:tab w:val="left" w:pos="3315"/>
        </w:tabs>
        <w:jc w:val="right"/>
        <w:rPr>
          <w:rFonts w:ascii="Arial" w:hAnsi="Arial" w:cs="Arial"/>
          <w:b/>
          <w:sz w:val="22"/>
          <w:szCs w:val="22"/>
        </w:rPr>
      </w:pPr>
    </w:p>
    <w:p w14:paraId="40AAC88A" w14:textId="77777777" w:rsidR="00D26BAB" w:rsidRPr="00880FB6" w:rsidRDefault="00D26BAB" w:rsidP="00D26BAB">
      <w:pPr>
        <w:tabs>
          <w:tab w:val="left" w:pos="3315"/>
        </w:tabs>
        <w:jc w:val="right"/>
        <w:rPr>
          <w:rFonts w:ascii="Arial" w:hAnsi="Arial" w:cs="Arial"/>
          <w:b/>
          <w:sz w:val="22"/>
          <w:szCs w:val="22"/>
        </w:rPr>
      </w:pPr>
    </w:p>
    <w:p w14:paraId="72DC3CC8" w14:textId="77777777" w:rsidR="007D7C1A" w:rsidRDefault="007D7C1A" w:rsidP="007D7C1A">
      <w:pPr>
        <w:pStyle w:val="Heading2"/>
        <w:jc w:val="right"/>
        <w:rPr>
          <w:lang w:eastAsia="en-US"/>
        </w:rPr>
      </w:pPr>
    </w:p>
    <w:p w14:paraId="0614BF05" w14:textId="77777777" w:rsidR="007D7C1A" w:rsidRDefault="007D7C1A" w:rsidP="007D7C1A">
      <w:pPr>
        <w:pStyle w:val="Heading2"/>
        <w:jc w:val="right"/>
        <w:rPr>
          <w:lang w:eastAsia="en-US"/>
        </w:rPr>
      </w:pPr>
    </w:p>
    <w:p w14:paraId="64F0C7C1" w14:textId="77777777" w:rsidR="007D7C1A" w:rsidRDefault="007D7C1A" w:rsidP="007D7C1A">
      <w:pPr>
        <w:pStyle w:val="Heading2"/>
        <w:jc w:val="right"/>
        <w:rPr>
          <w:lang w:eastAsia="en-US"/>
        </w:rPr>
      </w:pPr>
    </w:p>
    <w:p w14:paraId="042C2603" w14:textId="77777777" w:rsidR="007D7C1A" w:rsidRDefault="007D7C1A" w:rsidP="007D7C1A">
      <w:pPr>
        <w:pStyle w:val="Heading2"/>
        <w:jc w:val="right"/>
        <w:rPr>
          <w:lang w:eastAsia="en-US"/>
        </w:rPr>
      </w:pPr>
    </w:p>
    <w:p w14:paraId="2CBAEDF9" w14:textId="77777777" w:rsidR="007D7C1A" w:rsidRDefault="007D7C1A" w:rsidP="007D7C1A">
      <w:pPr>
        <w:pStyle w:val="Heading2"/>
        <w:jc w:val="right"/>
        <w:rPr>
          <w:lang w:eastAsia="en-US"/>
        </w:rPr>
      </w:pPr>
    </w:p>
    <w:p w14:paraId="1A483BBB" w14:textId="77777777" w:rsidR="007D7C1A" w:rsidRDefault="007D7C1A" w:rsidP="007D7C1A">
      <w:pPr>
        <w:pStyle w:val="Heading2"/>
        <w:jc w:val="right"/>
        <w:rPr>
          <w:lang w:eastAsia="en-US"/>
        </w:rPr>
      </w:pPr>
    </w:p>
    <w:p w14:paraId="60283957" w14:textId="77777777" w:rsidR="007D7C1A" w:rsidRDefault="007D7C1A" w:rsidP="007D7C1A">
      <w:pPr>
        <w:pStyle w:val="Heading2"/>
        <w:jc w:val="right"/>
        <w:rPr>
          <w:lang w:eastAsia="en-US"/>
        </w:rPr>
      </w:pPr>
    </w:p>
    <w:p w14:paraId="022CB898" w14:textId="77777777" w:rsidR="007D7C1A" w:rsidRDefault="007D7C1A" w:rsidP="007D7C1A">
      <w:pPr>
        <w:pStyle w:val="Heading2"/>
        <w:jc w:val="right"/>
        <w:rPr>
          <w:lang w:eastAsia="en-US"/>
        </w:rPr>
      </w:pPr>
    </w:p>
    <w:p w14:paraId="08B2479C" w14:textId="77777777" w:rsidR="007D7C1A" w:rsidRDefault="007D7C1A" w:rsidP="007D7C1A">
      <w:pPr>
        <w:pStyle w:val="Heading2"/>
        <w:jc w:val="right"/>
        <w:rPr>
          <w:lang w:eastAsia="en-US"/>
        </w:rPr>
      </w:pPr>
    </w:p>
    <w:p w14:paraId="3A71DB7B" w14:textId="77777777" w:rsidR="007D7C1A" w:rsidRDefault="007D7C1A" w:rsidP="007D7C1A">
      <w:pPr>
        <w:pStyle w:val="Heading2"/>
        <w:jc w:val="right"/>
        <w:rPr>
          <w:lang w:eastAsia="en-US"/>
        </w:rPr>
      </w:pPr>
    </w:p>
    <w:p w14:paraId="3CFDC3CF" w14:textId="77777777" w:rsidR="007D7C1A" w:rsidRDefault="007D7C1A" w:rsidP="007D7C1A">
      <w:pPr>
        <w:pStyle w:val="Heading2"/>
        <w:jc w:val="right"/>
        <w:rPr>
          <w:lang w:eastAsia="en-US"/>
        </w:rPr>
      </w:pPr>
    </w:p>
    <w:p w14:paraId="6E4DA75A" w14:textId="77777777" w:rsidR="007D7C1A" w:rsidRDefault="007D7C1A" w:rsidP="007D7C1A">
      <w:pPr>
        <w:pStyle w:val="Heading2"/>
        <w:jc w:val="right"/>
        <w:rPr>
          <w:lang w:eastAsia="en-US"/>
        </w:rPr>
      </w:pPr>
    </w:p>
    <w:p w14:paraId="341A08A7" w14:textId="77777777" w:rsidR="007D7C1A" w:rsidRDefault="007D7C1A" w:rsidP="007D7C1A">
      <w:pPr>
        <w:pStyle w:val="Heading2"/>
        <w:jc w:val="right"/>
        <w:rPr>
          <w:lang w:eastAsia="en-US"/>
        </w:rPr>
      </w:pPr>
    </w:p>
    <w:p w14:paraId="65CACA4E" w14:textId="77777777" w:rsidR="007D7C1A" w:rsidRDefault="007D7C1A" w:rsidP="007D7C1A">
      <w:pPr>
        <w:pStyle w:val="Heading2"/>
        <w:jc w:val="right"/>
        <w:rPr>
          <w:lang w:eastAsia="en-US"/>
        </w:rPr>
      </w:pPr>
    </w:p>
    <w:p w14:paraId="2FBFF1CC" w14:textId="77777777" w:rsidR="007D7C1A" w:rsidRDefault="007D7C1A" w:rsidP="007D7C1A">
      <w:pPr>
        <w:pStyle w:val="Heading2"/>
        <w:jc w:val="right"/>
        <w:rPr>
          <w:lang w:val="sr-Cyrl-RS" w:eastAsia="en-US"/>
        </w:rPr>
      </w:pPr>
    </w:p>
    <w:p w14:paraId="6BBBABE1" w14:textId="77777777" w:rsidR="00A74F4C" w:rsidRPr="00A74F4C" w:rsidRDefault="00A74F4C" w:rsidP="00A74F4C">
      <w:pPr>
        <w:rPr>
          <w:lang w:val="sr-Cyrl-RS" w:eastAsia="en-US"/>
        </w:rPr>
      </w:pPr>
    </w:p>
    <w:p w14:paraId="71ABE251" w14:textId="77777777" w:rsidR="007D7C1A" w:rsidRPr="006F27D9" w:rsidRDefault="007D7C1A" w:rsidP="007D7C1A">
      <w:pPr>
        <w:pStyle w:val="Heading2"/>
        <w:jc w:val="right"/>
        <w:rPr>
          <w:lang w:val="sr-Cyrl-RS" w:eastAsia="en-US"/>
        </w:rPr>
      </w:pPr>
      <w:bookmarkStart w:id="333" w:name="_Toc431560696"/>
      <w:r w:rsidRPr="00880FB6">
        <w:rPr>
          <w:lang w:eastAsia="en-US"/>
        </w:rPr>
        <w:t>ОБРАЗАЦ  1.1</w:t>
      </w:r>
      <w:r>
        <w:rPr>
          <w:lang w:val="sr-Cyrl-RS" w:eastAsia="en-US"/>
        </w:rPr>
        <w:t xml:space="preserve"> партија 4</w:t>
      </w:r>
      <w:bookmarkEnd w:id="333"/>
    </w:p>
    <w:p w14:paraId="6A163B01" w14:textId="77777777" w:rsidR="007D7C1A" w:rsidRPr="00880FB6" w:rsidRDefault="007D7C1A" w:rsidP="007D7C1A">
      <w:pPr>
        <w:tabs>
          <w:tab w:val="left" w:pos="0"/>
        </w:tabs>
        <w:jc w:val="both"/>
        <w:rPr>
          <w:rFonts w:ascii="Arial" w:hAnsi="Arial" w:cs="Arial"/>
          <w:b/>
          <w:bCs/>
          <w:sz w:val="22"/>
          <w:szCs w:val="22"/>
          <w:lang w:eastAsia="en-US"/>
        </w:rPr>
      </w:pPr>
    </w:p>
    <w:p w14:paraId="71E27FAF" w14:textId="77777777" w:rsidR="007D7C1A" w:rsidRPr="00880FB6" w:rsidRDefault="007D7C1A" w:rsidP="007D7C1A">
      <w:pPr>
        <w:tabs>
          <w:tab w:val="left" w:pos="0"/>
        </w:tabs>
        <w:jc w:val="both"/>
        <w:rPr>
          <w:rFonts w:ascii="Arial" w:hAnsi="Arial" w:cs="Arial"/>
          <w:b/>
          <w:bCs/>
          <w:sz w:val="22"/>
          <w:szCs w:val="22"/>
          <w:lang w:eastAsia="en-US"/>
        </w:rPr>
      </w:pPr>
    </w:p>
    <w:p w14:paraId="1949531D" w14:textId="77777777" w:rsidR="007D7C1A" w:rsidRPr="00880FB6" w:rsidRDefault="007D7C1A" w:rsidP="007D7C1A">
      <w:pPr>
        <w:jc w:val="center"/>
        <w:rPr>
          <w:rFonts w:ascii="Arial" w:hAnsi="Arial" w:cs="Arial"/>
          <w:b/>
          <w:bCs/>
          <w:sz w:val="22"/>
          <w:szCs w:val="22"/>
          <w:lang w:val="ru-RU"/>
        </w:rPr>
      </w:pPr>
      <w:r w:rsidRPr="00880FB6">
        <w:rPr>
          <w:rFonts w:ascii="Arial" w:hAnsi="Arial" w:cs="Arial"/>
          <w:b/>
          <w:bCs/>
          <w:sz w:val="22"/>
          <w:szCs w:val="22"/>
        </w:rPr>
        <w:t>ПОДАЦИ О ПОНУЂАЧУ ИЗ</w:t>
      </w:r>
      <w:r w:rsidRPr="00880FB6">
        <w:rPr>
          <w:rFonts w:ascii="Arial" w:hAnsi="Arial" w:cs="Arial"/>
          <w:b/>
          <w:bCs/>
          <w:sz w:val="22"/>
          <w:szCs w:val="22"/>
          <w:lang w:val="ru-RU" w:eastAsia="en-US"/>
        </w:rPr>
        <w:t xml:space="preserve">  ГРУПЕ ПОНУЂАЧА</w:t>
      </w:r>
      <w:r w:rsidRPr="00880FB6">
        <w:rPr>
          <w:rFonts w:ascii="Arial" w:hAnsi="Arial" w:cs="Arial"/>
          <w:b/>
          <w:bCs/>
          <w:sz w:val="22"/>
          <w:szCs w:val="22"/>
          <w:lang w:val="ru-RU"/>
        </w:rPr>
        <w:t xml:space="preserve"> </w:t>
      </w:r>
    </w:p>
    <w:p w14:paraId="2D0640CD" w14:textId="77777777" w:rsidR="007D7C1A" w:rsidRPr="00880FB6" w:rsidRDefault="007D7C1A" w:rsidP="007D7C1A">
      <w:pPr>
        <w:rPr>
          <w:rFonts w:ascii="Arial" w:hAnsi="Arial" w:cs="Arial"/>
          <w:sz w:val="22"/>
          <w:szCs w:val="22"/>
        </w:rPr>
      </w:pPr>
    </w:p>
    <w:p w14:paraId="63F0B3F7" w14:textId="77777777" w:rsidR="007D7C1A" w:rsidRPr="00880FB6" w:rsidRDefault="007D7C1A" w:rsidP="007D7C1A">
      <w:pPr>
        <w:rPr>
          <w:rFonts w:ascii="Arial" w:hAnsi="Arial" w:cs="Arial"/>
          <w:sz w:val="22"/>
          <w:szCs w:val="22"/>
        </w:rPr>
      </w:pPr>
    </w:p>
    <w:tbl>
      <w:tblPr>
        <w:tblW w:w="0" w:type="auto"/>
        <w:tblInd w:w="-106" w:type="dxa"/>
        <w:tblLook w:val="00A0" w:firstRow="1" w:lastRow="0" w:firstColumn="1" w:lastColumn="0" w:noHBand="0" w:noVBand="0"/>
      </w:tblPr>
      <w:tblGrid>
        <w:gridCol w:w="3129"/>
        <w:gridCol w:w="595"/>
        <w:gridCol w:w="5563"/>
      </w:tblGrid>
      <w:tr w:rsidR="007D7C1A" w:rsidRPr="00880FB6" w14:paraId="12197992" w14:textId="77777777" w:rsidTr="00D70FC7">
        <w:trPr>
          <w:trHeight w:val="492"/>
        </w:trPr>
        <w:tc>
          <w:tcPr>
            <w:tcW w:w="3129" w:type="dxa"/>
            <w:vAlign w:val="center"/>
          </w:tcPr>
          <w:p w14:paraId="2434ED1D" w14:textId="77777777" w:rsidR="007D7C1A" w:rsidRPr="00880FB6" w:rsidRDefault="007D7C1A" w:rsidP="00D70FC7">
            <w:pPr>
              <w:rPr>
                <w:rFonts w:ascii="Arial" w:hAnsi="Arial" w:cs="Arial"/>
                <w:sz w:val="22"/>
                <w:szCs w:val="22"/>
              </w:rPr>
            </w:pPr>
            <w:r w:rsidRPr="00880FB6">
              <w:rPr>
                <w:rFonts w:ascii="Arial" w:hAnsi="Arial" w:cs="Arial"/>
                <w:sz w:val="22"/>
                <w:szCs w:val="22"/>
              </w:rPr>
              <w:t>Назив понуђача:</w:t>
            </w:r>
          </w:p>
        </w:tc>
        <w:tc>
          <w:tcPr>
            <w:tcW w:w="595" w:type="dxa"/>
            <w:vAlign w:val="center"/>
          </w:tcPr>
          <w:p w14:paraId="1D7937F8" w14:textId="77777777" w:rsidR="007D7C1A" w:rsidRPr="00880FB6" w:rsidRDefault="007D7C1A" w:rsidP="00D70FC7">
            <w:pPr>
              <w:rPr>
                <w:rFonts w:ascii="Arial" w:hAnsi="Arial" w:cs="Arial"/>
                <w:sz w:val="22"/>
                <w:szCs w:val="22"/>
              </w:rPr>
            </w:pPr>
          </w:p>
        </w:tc>
        <w:tc>
          <w:tcPr>
            <w:tcW w:w="5563" w:type="dxa"/>
            <w:tcBorders>
              <w:bottom w:val="single" w:sz="4" w:space="0" w:color="auto"/>
            </w:tcBorders>
            <w:vAlign w:val="center"/>
          </w:tcPr>
          <w:p w14:paraId="4E64F50B" w14:textId="77777777" w:rsidR="007D7C1A" w:rsidRPr="00880FB6" w:rsidRDefault="007D7C1A" w:rsidP="00D70FC7">
            <w:pPr>
              <w:rPr>
                <w:rFonts w:ascii="Arial" w:hAnsi="Arial" w:cs="Arial"/>
                <w:sz w:val="22"/>
                <w:szCs w:val="22"/>
              </w:rPr>
            </w:pPr>
          </w:p>
        </w:tc>
      </w:tr>
      <w:tr w:rsidR="007D7C1A" w:rsidRPr="00880FB6" w14:paraId="3CCAFC9E" w14:textId="77777777" w:rsidTr="00D70FC7">
        <w:trPr>
          <w:trHeight w:val="492"/>
        </w:trPr>
        <w:tc>
          <w:tcPr>
            <w:tcW w:w="3129" w:type="dxa"/>
            <w:vAlign w:val="center"/>
          </w:tcPr>
          <w:p w14:paraId="76598FF5" w14:textId="77777777" w:rsidR="007D7C1A" w:rsidRPr="00880FB6" w:rsidRDefault="007D7C1A" w:rsidP="00D70FC7">
            <w:pPr>
              <w:rPr>
                <w:rFonts w:ascii="Arial" w:hAnsi="Arial" w:cs="Arial"/>
                <w:sz w:val="22"/>
                <w:szCs w:val="22"/>
              </w:rPr>
            </w:pPr>
            <w:r w:rsidRPr="00880FB6">
              <w:rPr>
                <w:rFonts w:ascii="Arial" w:hAnsi="Arial" w:cs="Arial"/>
                <w:sz w:val="22"/>
                <w:szCs w:val="22"/>
              </w:rPr>
              <w:t>Адреса понуђача:</w:t>
            </w:r>
          </w:p>
        </w:tc>
        <w:tc>
          <w:tcPr>
            <w:tcW w:w="595" w:type="dxa"/>
            <w:vAlign w:val="center"/>
          </w:tcPr>
          <w:p w14:paraId="64F49380" w14:textId="77777777" w:rsidR="007D7C1A" w:rsidRPr="00880FB6" w:rsidRDefault="007D7C1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15CB8C1D" w14:textId="77777777" w:rsidR="007D7C1A" w:rsidRPr="00880FB6" w:rsidRDefault="007D7C1A" w:rsidP="00D70FC7">
            <w:pPr>
              <w:rPr>
                <w:rFonts w:ascii="Arial" w:hAnsi="Arial" w:cs="Arial"/>
                <w:sz w:val="22"/>
                <w:szCs w:val="22"/>
              </w:rPr>
            </w:pPr>
          </w:p>
        </w:tc>
      </w:tr>
      <w:tr w:rsidR="007D7C1A" w:rsidRPr="00880FB6" w14:paraId="4DFC48B2" w14:textId="77777777" w:rsidTr="00D70FC7">
        <w:trPr>
          <w:trHeight w:val="492"/>
        </w:trPr>
        <w:tc>
          <w:tcPr>
            <w:tcW w:w="3129" w:type="dxa"/>
            <w:vAlign w:val="center"/>
          </w:tcPr>
          <w:p w14:paraId="524A0932" w14:textId="77777777" w:rsidR="007D7C1A" w:rsidRPr="00880FB6" w:rsidRDefault="007D7C1A" w:rsidP="00D70FC7">
            <w:pPr>
              <w:rPr>
                <w:rFonts w:ascii="Arial" w:hAnsi="Arial" w:cs="Arial"/>
                <w:sz w:val="22"/>
                <w:szCs w:val="22"/>
              </w:rPr>
            </w:pPr>
            <w:r w:rsidRPr="00880FB6">
              <w:rPr>
                <w:rFonts w:ascii="Arial" w:hAnsi="Arial" w:cs="Arial"/>
                <w:sz w:val="22"/>
                <w:szCs w:val="22"/>
              </w:rPr>
              <w:t>Лице за контакт:</w:t>
            </w:r>
          </w:p>
        </w:tc>
        <w:tc>
          <w:tcPr>
            <w:tcW w:w="595" w:type="dxa"/>
            <w:vAlign w:val="center"/>
          </w:tcPr>
          <w:p w14:paraId="7D4FAE29" w14:textId="77777777" w:rsidR="007D7C1A" w:rsidRPr="00880FB6" w:rsidRDefault="007D7C1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74D9436B" w14:textId="77777777" w:rsidR="007D7C1A" w:rsidRPr="00880FB6" w:rsidRDefault="007D7C1A" w:rsidP="00D70FC7">
            <w:pPr>
              <w:rPr>
                <w:rFonts w:ascii="Arial" w:hAnsi="Arial" w:cs="Arial"/>
                <w:sz w:val="22"/>
                <w:szCs w:val="22"/>
              </w:rPr>
            </w:pPr>
          </w:p>
        </w:tc>
      </w:tr>
      <w:tr w:rsidR="007D7C1A" w:rsidRPr="00880FB6" w14:paraId="192C384A" w14:textId="77777777" w:rsidTr="00D70FC7">
        <w:trPr>
          <w:trHeight w:val="492"/>
        </w:trPr>
        <w:tc>
          <w:tcPr>
            <w:tcW w:w="3129" w:type="dxa"/>
            <w:vAlign w:val="center"/>
          </w:tcPr>
          <w:p w14:paraId="627DB2FF" w14:textId="77777777" w:rsidR="007D7C1A" w:rsidRPr="00880FB6" w:rsidRDefault="007D7C1A" w:rsidP="00D70FC7">
            <w:pPr>
              <w:rPr>
                <w:rFonts w:ascii="Arial" w:hAnsi="Arial" w:cs="Arial"/>
                <w:sz w:val="22"/>
                <w:szCs w:val="22"/>
              </w:rPr>
            </w:pPr>
            <w:r w:rsidRPr="00880FB6">
              <w:rPr>
                <w:rFonts w:ascii="Arial" w:hAnsi="Arial" w:cs="Arial"/>
                <w:sz w:val="22"/>
                <w:szCs w:val="22"/>
              </w:rPr>
              <w:t>Е-пошта:</w:t>
            </w:r>
          </w:p>
        </w:tc>
        <w:tc>
          <w:tcPr>
            <w:tcW w:w="595" w:type="dxa"/>
            <w:vAlign w:val="center"/>
          </w:tcPr>
          <w:p w14:paraId="0B48D4C7" w14:textId="77777777" w:rsidR="007D7C1A" w:rsidRPr="00880FB6" w:rsidRDefault="007D7C1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04179E9A" w14:textId="77777777" w:rsidR="007D7C1A" w:rsidRPr="00880FB6" w:rsidRDefault="007D7C1A" w:rsidP="00D70FC7">
            <w:pPr>
              <w:rPr>
                <w:rFonts w:ascii="Arial" w:hAnsi="Arial" w:cs="Arial"/>
                <w:sz w:val="22"/>
                <w:szCs w:val="22"/>
              </w:rPr>
            </w:pPr>
          </w:p>
        </w:tc>
      </w:tr>
      <w:tr w:rsidR="007D7C1A" w:rsidRPr="00880FB6" w14:paraId="3845D460" w14:textId="77777777" w:rsidTr="00D70FC7">
        <w:trPr>
          <w:trHeight w:val="492"/>
        </w:trPr>
        <w:tc>
          <w:tcPr>
            <w:tcW w:w="3129" w:type="dxa"/>
            <w:vAlign w:val="center"/>
          </w:tcPr>
          <w:p w14:paraId="50782727" w14:textId="77777777" w:rsidR="007D7C1A" w:rsidRPr="00880FB6" w:rsidRDefault="007D7C1A" w:rsidP="00D70FC7">
            <w:pPr>
              <w:rPr>
                <w:rFonts w:ascii="Arial" w:hAnsi="Arial" w:cs="Arial"/>
                <w:sz w:val="22"/>
                <w:szCs w:val="22"/>
              </w:rPr>
            </w:pPr>
            <w:r w:rsidRPr="00880FB6">
              <w:rPr>
                <w:rFonts w:ascii="Arial" w:hAnsi="Arial" w:cs="Arial"/>
                <w:sz w:val="22"/>
                <w:szCs w:val="22"/>
              </w:rPr>
              <w:t>Телефон:</w:t>
            </w:r>
          </w:p>
        </w:tc>
        <w:tc>
          <w:tcPr>
            <w:tcW w:w="595" w:type="dxa"/>
            <w:vAlign w:val="center"/>
          </w:tcPr>
          <w:p w14:paraId="2C82ECD2" w14:textId="77777777" w:rsidR="007D7C1A" w:rsidRPr="00880FB6" w:rsidRDefault="007D7C1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35C3EC1D" w14:textId="77777777" w:rsidR="007D7C1A" w:rsidRPr="00880FB6" w:rsidRDefault="007D7C1A" w:rsidP="00D70FC7">
            <w:pPr>
              <w:rPr>
                <w:rFonts w:ascii="Arial" w:hAnsi="Arial" w:cs="Arial"/>
                <w:sz w:val="22"/>
                <w:szCs w:val="22"/>
              </w:rPr>
            </w:pPr>
          </w:p>
        </w:tc>
      </w:tr>
      <w:tr w:rsidR="007D7C1A" w:rsidRPr="00880FB6" w14:paraId="34509E08" w14:textId="77777777" w:rsidTr="00D70FC7">
        <w:trPr>
          <w:trHeight w:val="492"/>
        </w:trPr>
        <w:tc>
          <w:tcPr>
            <w:tcW w:w="3129" w:type="dxa"/>
            <w:vAlign w:val="center"/>
          </w:tcPr>
          <w:p w14:paraId="69F1376C" w14:textId="77777777" w:rsidR="007D7C1A" w:rsidRPr="00880FB6" w:rsidRDefault="007D7C1A" w:rsidP="00D70FC7">
            <w:pPr>
              <w:rPr>
                <w:rFonts w:ascii="Arial" w:hAnsi="Arial" w:cs="Arial"/>
                <w:sz w:val="22"/>
                <w:szCs w:val="22"/>
              </w:rPr>
            </w:pPr>
            <w:r w:rsidRPr="00880FB6">
              <w:rPr>
                <w:rFonts w:ascii="Arial" w:hAnsi="Arial" w:cs="Arial"/>
                <w:sz w:val="22"/>
                <w:szCs w:val="22"/>
              </w:rPr>
              <w:t>Телефакс:</w:t>
            </w:r>
          </w:p>
        </w:tc>
        <w:tc>
          <w:tcPr>
            <w:tcW w:w="595" w:type="dxa"/>
            <w:vAlign w:val="center"/>
          </w:tcPr>
          <w:p w14:paraId="65E80E30" w14:textId="77777777" w:rsidR="007D7C1A" w:rsidRPr="00880FB6" w:rsidRDefault="007D7C1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12752D1E" w14:textId="77777777" w:rsidR="007D7C1A" w:rsidRPr="00880FB6" w:rsidRDefault="007D7C1A" w:rsidP="00D70FC7">
            <w:pPr>
              <w:rPr>
                <w:rFonts w:ascii="Arial" w:hAnsi="Arial" w:cs="Arial"/>
                <w:sz w:val="22"/>
                <w:szCs w:val="22"/>
              </w:rPr>
            </w:pPr>
          </w:p>
        </w:tc>
      </w:tr>
      <w:tr w:rsidR="007D7C1A" w:rsidRPr="00880FB6" w14:paraId="4C9B3307" w14:textId="77777777" w:rsidTr="00D70FC7">
        <w:trPr>
          <w:trHeight w:val="492"/>
        </w:trPr>
        <w:tc>
          <w:tcPr>
            <w:tcW w:w="3129" w:type="dxa"/>
            <w:vAlign w:val="center"/>
          </w:tcPr>
          <w:p w14:paraId="13CB7359" w14:textId="77777777" w:rsidR="007D7C1A" w:rsidRPr="00880FB6" w:rsidRDefault="007D7C1A" w:rsidP="00D70FC7">
            <w:pPr>
              <w:rPr>
                <w:rFonts w:ascii="Arial" w:hAnsi="Arial" w:cs="Arial"/>
                <w:sz w:val="22"/>
                <w:szCs w:val="22"/>
              </w:rPr>
            </w:pPr>
            <w:r w:rsidRPr="00880FB6">
              <w:rPr>
                <w:rFonts w:ascii="Arial" w:hAnsi="Arial" w:cs="Arial"/>
                <w:sz w:val="22"/>
                <w:szCs w:val="22"/>
              </w:rPr>
              <w:t>Порески број понуђача (ПИБ):</w:t>
            </w:r>
          </w:p>
        </w:tc>
        <w:tc>
          <w:tcPr>
            <w:tcW w:w="595" w:type="dxa"/>
            <w:vAlign w:val="center"/>
          </w:tcPr>
          <w:p w14:paraId="7F14DA05" w14:textId="77777777" w:rsidR="007D7C1A" w:rsidRPr="00880FB6" w:rsidRDefault="007D7C1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5DFCF6F6" w14:textId="77777777" w:rsidR="007D7C1A" w:rsidRPr="00880FB6" w:rsidRDefault="007D7C1A" w:rsidP="00D70FC7">
            <w:pPr>
              <w:rPr>
                <w:rFonts w:ascii="Arial" w:hAnsi="Arial" w:cs="Arial"/>
                <w:sz w:val="22"/>
                <w:szCs w:val="22"/>
              </w:rPr>
            </w:pPr>
          </w:p>
        </w:tc>
      </w:tr>
      <w:tr w:rsidR="007D7C1A" w:rsidRPr="00880FB6" w14:paraId="17AAA6B3" w14:textId="77777777" w:rsidTr="00D70FC7">
        <w:trPr>
          <w:trHeight w:val="492"/>
        </w:trPr>
        <w:tc>
          <w:tcPr>
            <w:tcW w:w="3129" w:type="dxa"/>
            <w:vAlign w:val="center"/>
          </w:tcPr>
          <w:p w14:paraId="79017073" w14:textId="77777777" w:rsidR="007D7C1A" w:rsidRPr="00880FB6" w:rsidRDefault="007D7C1A" w:rsidP="00D70FC7">
            <w:pPr>
              <w:rPr>
                <w:rFonts w:ascii="Arial" w:hAnsi="Arial" w:cs="Arial"/>
                <w:sz w:val="22"/>
                <w:szCs w:val="22"/>
              </w:rPr>
            </w:pPr>
            <w:r w:rsidRPr="00880FB6">
              <w:rPr>
                <w:rFonts w:ascii="Arial" w:hAnsi="Arial" w:cs="Arial"/>
                <w:sz w:val="22"/>
                <w:szCs w:val="22"/>
              </w:rPr>
              <w:t>Матични број понуђача:</w:t>
            </w:r>
          </w:p>
        </w:tc>
        <w:tc>
          <w:tcPr>
            <w:tcW w:w="595" w:type="dxa"/>
            <w:vAlign w:val="center"/>
          </w:tcPr>
          <w:p w14:paraId="4743F4F9" w14:textId="77777777" w:rsidR="007D7C1A" w:rsidRPr="00880FB6" w:rsidRDefault="007D7C1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1519BE6A" w14:textId="77777777" w:rsidR="007D7C1A" w:rsidRPr="00880FB6" w:rsidRDefault="007D7C1A" w:rsidP="00D70FC7">
            <w:pPr>
              <w:rPr>
                <w:rFonts w:ascii="Arial" w:hAnsi="Arial" w:cs="Arial"/>
                <w:sz w:val="22"/>
                <w:szCs w:val="22"/>
              </w:rPr>
            </w:pPr>
          </w:p>
        </w:tc>
      </w:tr>
      <w:tr w:rsidR="007D7C1A" w:rsidRPr="00880FB6" w14:paraId="68B85932" w14:textId="77777777" w:rsidTr="00D70FC7">
        <w:trPr>
          <w:trHeight w:val="492"/>
        </w:trPr>
        <w:tc>
          <w:tcPr>
            <w:tcW w:w="3129" w:type="dxa"/>
            <w:vAlign w:val="center"/>
          </w:tcPr>
          <w:p w14:paraId="08C9F1BB" w14:textId="77777777" w:rsidR="007D7C1A" w:rsidRPr="00880FB6" w:rsidRDefault="007D7C1A" w:rsidP="00D70FC7">
            <w:pPr>
              <w:rPr>
                <w:rFonts w:ascii="Arial" w:hAnsi="Arial" w:cs="Arial"/>
                <w:sz w:val="22"/>
                <w:szCs w:val="22"/>
              </w:rPr>
            </w:pPr>
            <w:r w:rsidRPr="00880FB6">
              <w:rPr>
                <w:rFonts w:ascii="Arial" w:hAnsi="Arial" w:cs="Arial"/>
                <w:sz w:val="22"/>
                <w:szCs w:val="22"/>
              </w:rPr>
              <w:t>Шифра делатности:</w:t>
            </w:r>
          </w:p>
        </w:tc>
        <w:tc>
          <w:tcPr>
            <w:tcW w:w="595" w:type="dxa"/>
            <w:vAlign w:val="center"/>
          </w:tcPr>
          <w:p w14:paraId="464B3819" w14:textId="77777777" w:rsidR="007D7C1A" w:rsidRPr="00880FB6" w:rsidRDefault="007D7C1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4EB3F484" w14:textId="77777777" w:rsidR="007D7C1A" w:rsidRPr="00880FB6" w:rsidRDefault="007D7C1A" w:rsidP="00D70FC7">
            <w:pPr>
              <w:rPr>
                <w:rFonts w:ascii="Arial" w:hAnsi="Arial" w:cs="Arial"/>
                <w:sz w:val="22"/>
                <w:szCs w:val="22"/>
              </w:rPr>
            </w:pPr>
          </w:p>
        </w:tc>
      </w:tr>
      <w:tr w:rsidR="007D7C1A" w:rsidRPr="00880FB6" w14:paraId="1E73F201" w14:textId="77777777" w:rsidTr="00D70FC7">
        <w:trPr>
          <w:trHeight w:val="492"/>
        </w:trPr>
        <w:tc>
          <w:tcPr>
            <w:tcW w:w="3129" w:type="dxa"/>
            <w:vAlign w:val="center"/>
          </w:tcPr>
          <w:p w14:paraId="0342CCED" w14:textId="77777777" w:rsidR="007D7C1A" w:rsidRPr="00880FB6" w:rsidRDefault="007D7C1A" w:rsidP="00D70FC7">
            <w:pPr>
              <w:rPr>
                <w:rFonts w:ascii="Arial" w:hAnsi="Arial" w:cs="Arial"/>
                <w:sz w:val="22"/>
                <w:szCs w:val="22"/>
              </w:rPr>
            </w:pPr>
            <w:r w:rsidRPr="00880FB6">
              <w:rPr>
                <w:rFonts w:ascii="Arial" w:hAnsi="Arial" w:cs="Arial"/>
                <w:sz w:val="22"/>
                <w:szCs w:val="22"/>
              </w:rPr>
              <w:t>Број рачуна и назив банке:</w:t>
            </w:r>
          </w:p>
        </w:tc>
        <w:tc>
          <w:tcPr>
            <w:tcW w:w="595" w:type="dxa"/>
            <w:vAlign w:val="center"/>
          </w:tcPr>
          <w:p w14:paraId="34BC59F1" w14:textId="77777777" w:rsidR="007D7C1A" w:rsidRPr="00880FB6" w:rsidRDefault="007D7C1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38D35516" w14:textId="77777777" w:rsidR="007D7C1A" w:rsidRPr="00880FB6" w:rsidRDefault="007D7C1A" w:rsidP="00D70FC7">
            <w:pPr>
              <w:rPr>
                <w:rFonts w:ascii="Arial" w:hAnsi="Arial" w:cs="Arial"/>
                <w:sz w:val="22"/>
                <w:szCs w:val="22"/>
              </w:rPr>
            </w:pPr>
          </w:p>
        </w:tc>
      </w:tr>
      <w:tr w:rsidR="007D7C1A" w:rsidRPr="00880FB6" w14:paraId="3643B503" w14:textId="77777777" w:rsidTr="00D70FC7">
        <w:trPr>
          <w:trHeight w:val="492"/>
        </w:trPr>
        <w:tc>
          <w:tcPr>
            <w:tcW w:w="3129" w:type="dxa"/>
            <w:vAlign w:val="center"/>
          </w:tcPr>
          <w:p w14:paraId="6117CF00" w14:textId="77777777" w:rsidR="007D7C1A" w:rsidRPr="00880FB6" w:rsidRDefault="007D7C1A" w:rsidP="00D70FC7">
            <w:pPr>
              <w:rPr>
                <w:rFonts w:ascii="Arial" w:hAnsi="Arial" w:cs="Arial"/>
                <w:sz w:val="22"/>
                <w:szCs w:val="22"/>
              </w:rPr>
            </w:pPr>
            <w:r w:rsidRPr="00880FB6">
              <w:rPr>
                <w:rFonts w:ascii="Arial" w:hAnsi="Arial" w:cs="Arial"/>
                <w:sz w:val="22"/>
                <w:szCs w:val="22"/>
              </w:rPr>
              <w:t>Одговорно лице:</w:t>
            </w:r>
          </w:p>
        </w:tc>
        <w:tc>
          <w:tcPr>
            <w:tcW w:w="595" w:type="dxa"/>
            <w:vAlign w:val="center"/>
          </w:tcPr>
          <w:p w14:paraId="696D2D81" w14:textId="77777777" w:rsidR="007D7C1A" w:rsidRPr="00880FB6" w:rsidRDefault="007D7C1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1C77AD65" w14:textId="77777777" w:rsidR="007D7C1A" w:rsidRPr="00880FB6" w:rsidRDefault="007D7C1A" w:rsidP="00D70FC7">
            <w:pPr>
              <w:rPr>
                <w:rFonts w:ascii="Arial" w:hAnsi="Arial" w:cs="Arial"/>
                <w:sz w:val="22"/>
                <w:szCs w:val="22"/>
              </w:rPr>
            </w:pPr>
          </w:p>
        </w:tc>
      </w:tr>
    </w:tbl>
    <w:p w14:paraId="5E840C34" w14:textId="77777777" w:rsidR="007D7C1A" w:rsidRPr="00880FB6" w:rsidRDefault="007D7C1A" w:rsidP="007D7C1A">
      <w:pPr>
        <w:rPr>
          <w:rFonts w:ascii="Arial" w:hAnsi="Arial" w:cs="Arial"/>
          <w:sz w:val="22"/>
          <w:szCs w:val="22"/>
        </w:rPr>
      </w:pPr>
    </w:p>
    <w:p w14:paraId="0AD5181C" w14:textId="77777777" w:rsidR="007D7C1A" w:rsidRPr="00880FB6" w:rsidRDefault="007D7C1A" w:rsidP="007D7C1A">
      <w:pPr>
        <w:rPr>
          <w:rFonts w:ascii="Arial" w:hAnsi="Arial" w:cs="Arial"/>
          <w:sz w:val="22"/>
          <w:szCs w:val="22"/>
        </w:rPr>
      </w:pPr>
    </w:p>
    <w:p w14:paraId="2C0AAF42" w14:textId="77777777" w:rsidR="007D7C1A" w:rsidRPr="00880FB6" w:rsidRDefault="007D7C1A" w:rsidP="007D7C1A">
      <w:pPr>
        <w:rPr>
          <w:rFonts w:ascii="Arial" w:hAnsi="Arial" w:cs="Arial"/>
          <w:sz w:val="22"/>
          <w:szCs w:val="22"/>
        </w:rPr>
      </w:pPr>
    </w:p>
    <w:tbl>
      <w:tblPr>
        <w:tblW w:w="0" w:type="auto"/>
        <w:jc w:val="center"/>
        <w:tblLook w:val="01E0" w:firstRow="1" w:lastRow="1" w:firstColumn="1" w:lastColumn="1" w:noHBand="0" w:noVBand="0"/>
      </w:tblPr>
      <w:tblGrid>
        <w:gridCol w:w="3593"/>
        <w:gridCol w:w="1957"/>
        <w:gridCol w:w="3737"/>
      </w:tblGrid>
      <w:tr w:rsidR="007D7C1A" w:rsidRPr="00880FB6" w14:paraId="07D280F0" w14:textId="77777777" w:rsidTr="00D70FC7">
        <w:trPr>
          <w:jc w:val="center"/>
        </w:trPr>
        <w:tc>
          <w:tcPr>
            <w:tcW w:w="3652" w:type="dxa"/>
          </w:tcPr>
          <w:p w14:paraId="30F23C96" w14:textId="77777777" w:rsidR="007D7C1A" w:rsidRPr="00880FB6" w:rsidRDefault="007D7C1A" w:rsidP="00D70FC7">
            <w:pPr>
              <w:jc w:val="center"/>
              <w:rPr>
                <w:rFonts w:ascii="Arial" w:hAnsi="Arial" w:cs="Arial"/>
                <w:sz w:val="22"/>
                <w:szCs w:val="22"/>
              </w:rPr>
            </w:pPr>
            <w:r w:rsidRPr="00880FB6">
              <w:rPr>
                <w:rFonts w:ascii="Arial" w:hAnsi="Arial" w:cs="Arial"/>
                <w:sz w:val="22"/>
                <w:szCs w:val="22"/>
              </w:rPr>
              <w:t>Датум:</w:t>
            </w:r>
          </w:p>
        </w:tc>
        <w:tc>
          <w:tcPr>
            <w:tcW w:w="1985" w:type="dxa"/>
          </w:tcPr>
          <w:p w14:paraId="580B1684" w14:textId="77777777" w:rsidR="007D7C1A" w:rsidRPr="00880FB6" w:rsidRDefault="007D7C1A" w:rsidP="00D70FC7">
            <w:pPr>
              <w:jc w:val="center"/>
              <w:rPr>
                <w:rFonts w:ascii="Arial" w:hAnsi="Arial" w:cs="Arial"/>
                <w:sz w:val="22"/>
                <w:szCs w:val="22"/>
              </w:rPr>
            </w:pPr>
            <w:r w:rsidRPr="00880FB6">
              <w:rPr>
                <w:rFonts w:ascii="Arial" w:hAnsi="Arial" w:cs="Arial"/>
                <w:sz w:val="22"/>
                <w:szCs w:val="22"/>
              </w:rPr>
              <w:t>М.П.</w:t>
            </w:r>
          </w:p>
        </w:tc>
        <w:tc>
          <w:tcPr>
            <w:tcW w:w="3782" w:type="dxa"/>
          </w:tcPr>
          <w:p w14:paraId="3C6B9F7E" w14:textId="77777777" w:rsidR="007D7C1A" w:rsidRPr="00A35D98" w:rsidRDefault="007D7C1A" w:rsidP="00D70FC7">
            <w:pPr>
              <w:jc w:val="center"/>
              <w:rPr>
                <w:rFonts w:ascii="Arial" w:hAnsi="Arial" w:cs="Arial"/>
                <w:sz w:val="22"/>
                <w:szCs w:val="22"/>
                <w:lang w:val="sr-Cyrl-RS"/>
              </w:rPr>
            </w:pPr>
            <w:r w:rsidRPr="00880FB6">
              <w:rPr>
                <w:rFonts w:ascii="Arial" w:hAnsi="Arial" w:cs="Arial"/>
                <w:sz w:val="22"/>
                <w:szCs w:val="22"/>
              </w:rPr>
              <w:t>Понуђач:</w:t>
            </w:r>
            <w:r>
              <w:rPr>
                <w:rFonts w:ascii="Arial" w:hAnsi="Arial" w:cs="Arial"/>
                <w:sz w:val="22"/>
                <w:szCs w:val="22"/>
                <w:lang w:val="sr-Cyrl-RS"/>
              </w:rPr>
              <w:t>/члан групе</w:t>
            </w:r>
          </w:p>
        </w:tc>
      </w:tr>
      <w:tr w:rsidR="007D7C1A" w:rsidRPr="00880FB6" w14:paraId="5BB8EC50" w14:textId="77777777" w:rsidTr="00D70FC7">
        <w:trPr>
          <w:jc w:val="center"/>
        </w:trPr>
        <w:tc>
          <w:tcPr>
            <w:tcW w:w="3652" w:type="dxa"/>
            <w:vAlign w:val="center"/>
          </w:tcPr>
          <w:p w14:paraId="31A93AB3" w14:textId="77777777" w:rsidR="007D7C1A" w:rsidRPr="00880FB6" w:rsidRDefault="007D7C1A" w:rsidP="00D70FC7">
            <w:pPr>
              <w:jc w:val="both"/>
              <w:rPr>
                <w:rFonts w:ascii="Arial" w:hAnsi="Arial" w:cs="Arial"/>
                <w:sz w:val="22"/>
                <w:szCs w:val="22"/>
              </w:rPr>
            </w:pPr>
          </w:p>
        </w:tc>
        <w:tc>
          <w:tcPr>
            <w:tcW w:w="1985" w:type="dxa"/>
            <w:vAlign w:val="center"/>
          </w:tcPr>
          <w:p w14:paraId="443DB1C1" w14:textId="77777777" w:rsidR="007D7C1A" w:rsidRPr="00880FB6" w:rsidRDefault="007D7C1A" w:rsidP="00D70FC7">
            <w:pPr>
              <w:jc w:val="both"/>
              <w:rPr>
                <w:rFonts w:ascii="Arial" w:hAnsi="Arial" w:cs="Arial"/>
                <w:sz w:val="22"/>
                <w:szCs w:val="22"/>
              </w:rPr>
            </w:pPr>
          </w:p>
        </w:tc>
        <w:tc>
          <w:tcPr>
            <w:tcW w:w="3782" w:type="dxa"/>
            <w:vAlign w:val="center"/>
          </w:tcPr>
          <w:p w14:paraId="0DD912F5" w14:textId="77777777" w:rsidR="007D7C1A" w:rsidRPr="00880FB6" w:rsidRDefault="007D7C1A" w:rsidP="00D70FC7">
            <w:pPr>
              <w:jc w:val="both"/>
              <w:rPr>
                <w:rFonts w:ascii="Arial" w:hAnsi="Arial" w:cs="Arial"/>
                <w:sz w:val="22"/>
                <w:szCs w:val="22"/>
              </w:rPr>
            </w:pPr>
          </w:p>
        </w:tc>
      </w:tr>
      <w:tr w:rsidR="007D7C1A" w:rsidRPr="00880FB6" w14:paraId="6F15B0E5" w14:textId="77777777" w:rsidTr="00D70FC7">
        <w:trPr>
          <w:jc w:val="center"/>
        </w:trPr>
        <w:tc>
          <w:tcPr>
            <w:tcW w:w="3652" w:type="dxa"/>
            <w:tcBorders>
              <w:bottom w:val="single" w:sz="4" w:space="0" w:color="auto"/>
            </w:tcBorders>
            <w:vAlign w:val="center"/>
          </w:tcPr>
          <w:p w14:paraId="604E9273" w14:textId="77777777" w:rsidR="007D7C1A" w:rsidRPr="00880FB6" w:rsidRDefault="007D7C1A" w:rsidP="00D70FC7">
            <w:pPr>
              <w:jc w:val="both"/>
              <w:rPr>
                <w:rFonts w:ascii="Arial" w:hAnsi="Arial" w:cs="Arial"/>
                <w:sz w:val="22"/>
                <w:szCs w:val="22"/>
              </w:rPr>
            </w:pPr>
          </w:p>
        </w:tc>
        <w:tc>
          <w:tcPr>
            <w:tcW w:w="1985" w:type="dxa"/>
            <w:vAlign w:val="center"/>
          </w:tcPr>
          <w:p w14:paraId="41553A5E" w14:textId="77777777" w:rsidR="007D7C1A" w:rsidRPr="00880FB6" w:rsidRDefault="007D7C1A" w:rsidP="00D70FC7">
            <w:pPr>
              <w:jc w:val="both"/>
              <w:rPr>
                <w:rFonts w:ascii="Arial" w:hAnsi="Arial" w:cs="Arial"/>
                <w:sz w:val="22"/>
                <w:szCs w:val="22"/>
              </w:rPr>
            </w:pPr>
          </w:p>
        </w:tc>
        <w:tc>
          <w:tcPr>
            <w:tcW w:w="3782" w:type="dxa"/>
            <w:tcBorders>
              <w:bottom w:val="single" w:sz="4" w:space="0" w:color="auto"/>
            </w:tcBorders>
            <w:vAlign w:val="center"/>
          </w:tcPr>
          <w:p w14:paraId="7DACF3E6" w14:textId="77777777" w:rsidR="007D7C1A" w:rsidRPr="00880FB6" w:rsidRDefault="007D7C1A" w:rsidP="00D70FC7">
            <w:pPr>
              <w:jc w:val="both"/>
              <w:rPr>
                <w:rFonts w:ascii="Arial" w:hAnsi="Arial" w:cs="Arial"/>
                <w:sz w:val="22"/>
                <w:szCs w:val="22"/>
              </w:rPr>
            </w:pPr>
          </w:p>
        </w:tc>
      </w:tr>
    </w:tbl>
    <w:p w14:paraId="2E30223A" w14:textId="77777777" w:rsidR="007D7C1A" w:rsidRPr="00880FB6" w:rsidRDefault="007D7C1A" w:rsidP="007D7C1A">
      <w:pPr>
        <w:rPr>
          <w:rFonts w:ascii="Arial" w:hAnsi="Arial" w:cs="Arial"/>
          <w:i/>
          <w:iCs/>
          <w:sz w:val="22"/>
          <w:szCs w:val="22"/>
        </w:rPr>
      </w:pPr>
    </w:p>
    <w:p w14:paraId="079DC73E" w14:textId="77777777" w:rsidR="007D7C1A" w:rsidRPr="00880FB6" w:rsidRDefault="007D7C1A" w:rsidP="007D7C1A">
      <w:pPr>
        <w:rPr>
          <w:rFonts w:ascii="Arial" w:hAnsi="Arial" w:cs="Arial"/>
          <w:i/>
          <w:iCs/>
          <w:sz w:val="22"/>
          <w:szCs w:val="22"/>
        </w:rPr>
      </w:pPr>
    </w:p>
    <w:p w14:paraId="4AF14387" w14:textId="77777777" w:rsidR="007D7C1A" w:rsidRPr="00880FB6" w:rsidRDefault="007D7C1A" w:rsidP="007D7C1A">
      <w:pPr>
        <w:rPr>
          <w:rFonts w:ascii="Arial" w:hAnsi="Arial" w:cs="Arial"/>
          <w:i/>
          <w:iCs/>
          <w:sz w:val="22"/>
          <w:szCs w:val="22"/>
        </w:rPr>
      </w:pPr>
    </w:p>
    <w:p w14:paraId="24B8801D" w14:textId="77777777" w:rsidR="007D7C1A" w:rsidRPr="00880FB6" w:rsidRDefault="007D7C1A" w:rsidP="007D7C1A">
      <w:pPr>
        <w:rPr>
          <w:rFonts w:ascii="Arial" w:hAnsi="Arial" w:cs="Arial"/>
          <w:i/>
          <w:iCs/>
          <w:sz w:val="22"/>
          <w:szCs w:val="22"/>
        </w:rPr>
      </w:pPr>
    </w:p>
    <w:p w14:paraId="5517ABDB" w14:textId="77777777" w:rsidR="007D7C1A" w:rsidRPr="00880FB6" w:rsidRDefault="007D7C1A" w:rsidP="007D7C1A">
      <w:pPr>
        <w:jc w:val="both"/>
        <w:rPr>
          <w:rFonts w:ascii="Arial" w:hAnsi="Arial" w:cs="Arial"/>
          <w:b/>
          <w:bCs/>
          <w:i/>
          <w:iCs/>
          <w:sz w:val="22"/>
          <w:szCs w:val="22"/>
        </w:rPr>
      </w:pPr>
    </w:p>
    <w:p w14:paraId="0828C9CD" w14:textId="77777777" w:rsidR="007D7C1A" w:rsidRPr="00880FB6" w:rsidRDefault="007D7C1A" w:rsidP="007D7C1A">
      <w:pPr>
        <w:jc w:val="both"/>
        <w:rPr>
          <w:rFonts w:ascii="Arial" w:hAnsi="Arial" w:cs="Arial"/>
          <w:b/>
          <w:bCs/>
          <w:i/>
          <w:iCs/>
          <w:sz w:val="22"/>
          <w:szCs w:val="22"/>
        </w:rPr>
      </w:pPr>
    </w:p>
    <w:p w14:paraId="1FD27DC3" w14:textId="77777777" w:rsidR="007D7C1A" w:rsidRPr="00880FB6" w:rsidRDefault="007D7C1A" w:rsidP="007D7C1A">
      <w:pPr>
        <w:jc w:val="both"/>
        <w:rPr>
          <w:rFonts w:ascii="Arial" w:hAnsi="Arial" w:cs="Arial"/>
          <w:i/>
          <w:iCs/>
          <w:sz w:val="22"/>
          <w:szCs w:val="22"/>
          <w:lang w:eastAsia="en-US"/>
        </w:rPr>
      </w:pPr>
      <w:r w:rsidRPr="00880FB6">
        <w:rPr>
          <w:rFonts w:ascii="Arial" w:hAnsi="Arial" w:cs="Arial"/>
          <w:b/>
          <w:bCs/>
          <w:i/>
          <w:iCs/>
          <w:sz w:val="22"/>
          <w:szCs w:val="22"/>
        </w:rPr>
        <w:t>Напомена</w:t>
      </w:r>
      <w:r w:rsidRPr="00880FB6">
        <w:rPr>
          <w:rFonts w:ascii="Arial" w:hAnsi="Arial" w:cs="Arial"/>
          <w:i/>
          <w:iCs/>
          <w:sz w:val="22"/>
          <w:szCs w:val="22"/>
        </w:rPr>
        <w:t>:</w:t>
      </w:r>
      <w:r w:rsidRPr="00880FB6">
        <w:rPr>
          <w:rFonts w:ascii="Arial" w:hAnsi="Arial" w:cs="Arial"/>
          <w:i/>
          <w:iCs/>
          <w:sz w:val="22"/>
          <w:szCs w:val="22"/>
          <w:lang w:eastAsia="en-US"/>
        </w:rPr>
        <w:t xml:space="preserve"> </w:t>
      </w:r>
      <w:r w:rsidRPr="00880FB6">
        <w:rPr>
          <w:rFonts w:ascii="Arial" w:hAnsi="Arial" w:cs="Arial"/>
          <w:i/>
          <w:iCs/>
          <w:sz w:val="22"/>
          <w:szCs w:val="22"/>
        </w:rPr>
        <w:t>Уколико понуђачи наступају у заједничкој понуди</w:t>
      </w:r>
      <w:r w:rsidRPr="00880FB6">
        <w:rPr>
          <w:rFonts w:ascii="Arial" w:hAnsi="Arial" w:cs="Arial"/>
          <w:i/>
          <w:iCs/>
          <w:sz w:val="22"/>
          <w:szCs w:val="22"/>
          <w:lang w:val="ru-RU"/>
        </w:rPr>
        <w:t xml:space="preserve"> овај образац попуњава, потписује и оверава носилац посла, као члан групе понуђача која подноси заједничку понуду, за сваког члана групе понуђача.</w:t>
      </w:r>
    </w:p>
    <w:p w14:paraId="692F75D5" w14:textId="77777777" w:rsidR="007D7C1A" w:rsidRPr="00880FB6" w:rsidRDefault="007D7C1A" w:rsidP="007D7C1A">
      <w:pPr>
        <w:jc w:val="both"/>
        <w:rPr>
          <w:rFonts w:ascii="Arial" w:hAnsi="Arial" w:cs="Arial"/>
          <w:b/>
          <w:bCs/>
          <w:sz w:val="22"/>
          <w:szCs w:val="22"/>
          <w:lang w:eastAsia="en-US"/>
        </w:rPr>
      </w:pPr>
    </w:p>
    <w:p w14:paraId="5CC85DF8" w14:textId="77777777" w:rsidR="007D7C1A" w:rsidRPr="00880FB6" w:rsidRDefault="007D7C1A" w:rsidP="007D7C1A">
      <w:pPr>
        <w:jc w:val="both"/>
        <w:rPr>
          <w:rFonts w:ascii="Arial" w:hAnsi="Arial" w:cs="Arial"/>
          <w:b/>
          <w:bCs/>
          <w:sz w:val="22"/>
          <w:szCs w:val="22"/>
          <w:lang w:eastAsia="en-US"/>
        </w:rPr>
      </w:pPr>
    </w:p>
    <w:p w14:paraId="0DC9DB06" w14:textId="77777777" w:rsidR="007D7C1A" w:rsidRPr="00880FB6" w:rsidRDefault="007D7C1A" w:rsidP="007D7C1A">
      <w:pPr>
        <w:jc w:val="both"/>
        <w:rPr>
          <w:rFonts w:ascii="Arial" w:hAnsi="Arial" w:cs="Arial"/>
          <w:b/>
          <w:bCs/>
          <w:sz w:val="22"/>
          <w:szCs w:val="22"/>
          <w:lang w:eastAsia="en-US"/>
        </w:rPr>
      </w:pPr>
    </w:p>
    <w:p w14:paraId="13E42630" w14:textId="77777777" w:rsidR="007D7C1A" w:rsidRPr="00880FB6" w:rsidRDefault="007D7C1A" w:rsidP="007D7C1A">
      <w:pPr>
        <w:jc w:val="both"/>
        <w:rPr>
          <w:rFonts w:ascii="Arial" w:hAnsi="Arial" w:cs="Arial"/>
          <w:b/>
          <w:bCs/>
          <w:sz w:val="22"/>
          <w:szCs w:val="22"/>
          <w:lang w:eastAsia="en-US"/>
        </w:rPr>
      </w:pPr>
    </w:p>
    <w:p w14:paraId="3299AAF9" w14:textId="77777777" w:rsidR="007D7C1A" w:rsidRPr="00880FB6" w:rsidRDefault="007D7C1A" w:rsidP="007D7C1A">
      <w:pPr>
        <w:jc w:val="both"/>
        <w:rPr>
          <w:rFonts w:ascii="Arial" w:hAnsi="Arial" w:cs="Arial"/>
          <w:b/>
          <w:bCs/>
          <w:sz w:val="22"/>
          <w:szCs w:val="22"/>
          <w:lang w:eastAsia="en-US"/>
        </w:rPr>
      </w:pPr>
    </w:p>
    <w:p w14:paraId="4C40DA63" w14:textId="77777777" w:rsidR="007D7C1A" w:rsidRPr="00880FB6" w:rsidRDefault="007D7C1A" w:rsidP="007D7C1A">
      <w:pPr>
        <w:jc w:val="both"/>
        <w:rPr>
          <w:rFonts w:ascii="Arial" w:hAnsi="Arial" w:cs="Arial"/>
          <w:b/>
          <w:bCs/>
          <w:sz w:val="22"/>
          <w:szCs w:val="22"/>
          <w:lang w:eastAsia="en-US"/>
        </w:rPr>
      </w:pPr>
    </w:p>
    <w:p w14:paraId="6F06F030" w14:textId="77777777" w:rsidR="007D7C1A" w:rsidRDefault="007D7C1A" w:rsidP="007D7C1A">
      <w:pPr>
        <w:jc w:val="both"/>
        <w:rPr>
          <w:rFonts w:ascii="Arial" w:hAnsi="Arial" w:cs="Arial"/>
          <w:b/>
          <w:bCs/>
          <w:sz w:val="22"/>
          <w:szCs w:val="22"/>
          <w:lang w:eastAsia="en-US"/>
        </w:rPr>
      </w:pPr>
    </w:p>
    <w:p w14:paraId="783954AD" w14:textId="77777777" w:rsidR="007D7C1A" w:rsidRDefault="007D7C1A" w:rsidP="007D7C1A">
      <w:pPr>
        <w:jc w:val="both"/>
        <w:rPr>
          <w:rFonts w:ascii="Arial" w:hAnsi="Arial" w:cs="Arial"/>
          <w:b/>
          <w:bCs/>
          <w:sz w:val="22"/>
          <w:szCs w:val="22"/>
          <w:lang w:eastAsia="en-US"/>
        </w:rPr>
      </w:pPr>
    </w:p>
    <w:p w14:paraId="4A7258C6" w14:textId="77777777" w:rsidR="007D7C1A" w:rsidRDefault="007D7C1A" w:rsidP="007D7C1A">
      <w:pPr>
        <w:jc w:val="both"/>
        <w:rPr>
          <w:rFonts w:ascii="Arial" w:hAnsi="Arial" w:cs="Arial"/>
          <w:b/>
          <w:bCs/>
          <w:sz w:val="22"/>
          <w:szCs w:val="22"/>
          <w:lang w:eastAsia="en-US"/>
        </w:rPr>
      </w:pPr>
    </w:p>
    <w:p w14:paraId="1FC47B60" w14:textId="77777777" w:rsidR="007D7C1A" w:rsidRPr="00880FB6" w:rsidRDefault="007D7C1A" w:rsidP="007D7C1A">
      <w:pPr>
        <w:jc w:val="both"/>
        <w:rPr>
          <w:rFonts w:ascii="Arial" w:hAnsi="Arial" w:cs="Arial"/>
          <w:b/>
          <w:bCs/>
          <w:sz w:val="22"/>
          <w:szCs w:val="22"/>
          <w:lang w:eastAsia="en-US"/>
        </w:rPr>
      </w:pPr>
    </w:p>
    <w:p w14:paraId="4FBDC460" w14:textId="77777777" w:rsidR="007D7C1A" w:rsidRPr="00880FB6" w:rsidRDefault="007D7C1A" w:rsidP="007D7C1A">
      <w:pPr>
        <w:jc w:val="both"/>
        <w:rPr>
          <w:rFonts w:ascii="Arial" w:hAnsi="Arial" w:cs="Arial"/>
          <w:b/>
          <w:bCs/>
          <w:sz w:val="22"/>
          <w:szCs w:val="22"/>
          <w:lang w:eastAsia="en-US"/>
        </w:rPr>
      </w:pPr>
    </w:p>
    <w:p w14:paraId="3E23810C" w14:textId="77777777" w:rsidR="007D7C1A" w:rsidRPr="00880FB6" w:rsidRDefault="007D7C1A" w:rsidP="007D7C1A">
      <w:pPr>
        <w:jc w:val="both"/>
        <w:rPr>
          <w:rFonts w:ascii="Arial" w:hAnsi="Arial" w:cs="Arial"/>
          <w:b/>
          <w:bCs/>
          <w:sz w:val="22"/>
          <w:szCs w:val="22"/>
        </w:rPr>
      </w:pPr>
    </w:p>
    <w:p w14:paraId="731A91F5" w14:textId="77777777" w:rsidR="007D7C1A" w:rsidRPr="006F27D9" w:rsidRDefault="007D7C1A" w:rsidP="007D7C1A">
      <w:pPr>
        <w:pStyle w:val="Heading2"/>
        <w:jc w:val="right"/>
        <w:rPr>
          <w:lang w:val="sr-Cyrl-RS" w:eastAsia="en-US"/>
        </w:rPr>
      </w:pPr>
      <w:bookmarkStart w:id="334" w:name="_Toc431560697"/>
      <w:r w:rsidRPr="00880FB6">
        <w:rPr>
          <w:lang w:eastAsia="en-US"/>
        </w:rPr>
        <w:t>ОБРАЗАЦ  1.2</w:t>
      </w:r>
      <w:r>
        <w:rPr>
          <w:lang w:val="sr-Cyrl-RS" w:eastAsia="en-US"/>
        </w:rPr>
        <w:t xml:space="preserve"> партија 4</w:t>
      </w:r>
      <w:bookmarkEnd w:id="334"/>
    </w:p>
    <w:p w14:paraId="5D5E53B8" w14:textId="77777777" w:rsidR="007D7C1A" w:rsidRPr="00880FB6" w:rsidRDefault="007D7C1A" w:rsidP="007D7C1A">
      <w:pPr>
        <w:tabs>
          <w:tab w:val="left" w:pos="0"/>
        </w:tabs>
        <w:jc w:val="both"/>
        <w:rPr>
          <w:rFonts w:ascii="Arial" w:hAnsi="Arial" w:cs="Arial"/>
          <w:b/>
          <w:bCs/>
          <w:sz w:val="22"/>
          <w:szCs w:val="22"/>
          <w:lang w:eastAsia="en-US"/>
        </w:rPr>
      </w:pPr>
    </w:p>
    <w:p w14:paraId="06BEB375" w14:textId="77777777" w:rsidR="007D7C1A" w:rsidRPr="00880FB6" w:rsidRDefault="007D7C1A" w:rsidP="007D7C1A">
      <w:pPr>
        <w:tabs>
          <w:tab w:val="left" w:pos="0"/>
        </w:tabs>
        <w:jc w:val="both"/>
        <w:rPr>
          <w:rFonts w:ascii="Arial" w:hAnsi="Arial" w:cs="Arial"/>
          <w:b/>
          <w:bCs/>
          <w:sz w:val="22"/>
          <w:szCs w:val="22"/>
          <w:lang w:eastAsia="en-US"/>
        </w:rPr>
      </w:pPr>
    </w:p>
    <w:p w14:paraId="5CF73B69" w14:textId="77777777" w:rsidR="007D7C1A" w:rsidRPr="00880FB6" w:rsidRDefault="007D7C1A" w:rsidP="007D7C1A">
      <w:pPr>
        <w:jc w:val="center"/>
        <w:rPr>
          <w:rFonts w:ascii="Arial" w:hAnsi="Arial" w:cs="Arial"/>
          <w:b/>
          <w:bCs/>
          <w:sz w:val="22"/>
          <w:szCs w:val="22"/>
          <w:lang w:val="ru-RU"/>
        </w:rPr>
      </w:pPr>
      <w:r w:rsidRPr="00880FB6">
        <w:rPr>
          <w:rFonts w:ascii="Arial" w:hAnsi="Arial" w:cs="Arial"/>
          <w:b/>
          <w:bCs/>
          <w:sz w:val="22"/>
          <w:szCs w:val="22"/>
        </w:rPr>
        <w:t>ПОДАЦИ О ПОДИЗВОЂАЧУ</w:t>
      </w:r>
      <w:r w:rsidRPr="00880FB6">
        <w:rPr>
          <w:rFonts w:ascii="Arial" w:hAnsi="Arial" w:cs="Arial"/>
          <w:b/>
          <w:bCs/>
          <w:sz w:val="22"/>
          <w:szCs w:val="22"/>
          <w:lang w:val="ru-RU"/>
        </w:rPr>
        <w:t xml:space="preserve"> </w:t>
      </w:r>
    </w:p>
    <w:p w14:paraId="13AF15EC" w14:textId="77777777" w:rsidR="007D7C1A" w:rsidRPr="00880FB6" w:rsidRDefault="007D7C1A" w:rsidP="007D7C1A">
      <w:pPr>
        <w:jc w:val="center"/>
        <w:rPr>
          <w:rFonts w:ascii="Arial" w:hAnsi="Arial" w:cs="Arial"/>
          <w:b/>
          <w:bCs/>
          <w:sz w:val="22"/>
          <w:szCs w:val="22"/>
          <w:lang w:val="ru-RU"/>
        </w:rPr>
      </w:pPr>
    </w:p>
    <w:p w14:paraId="3EE8ABFE" w14:textId="77777777" w:rsidR="007D7C1A" w:rsidRPr="00880FB6" w:rsidRDefault="007D7C1A" w:rsidP="007D7C1A">
      <w:pPr>
        <w:rPr>
          <w:rFonts w:ascii="Arial" w:hAnsi="Arial" w:cs="Arial"/>
          <w:sz w:val="22"/>
          <w:szCs w:val="22"/>
        </w:rPr>
      </w:pPr>
    </w:p>
    <w:p w14:paraId="7F1AFE05" w14:textId="77777777" w:rsidR="007D7C1A" w:rsidRPr="00880FB6" w:rsidRDefault="007D7C1A" w:rsidP="007D7C1A">
      <w:pPr>
        <w:rPr>
          <w:rFonts w:ascii="Arial" w:hAnsi="Arial" w:cs="Arial"/>
          <w:sz w:val="22"/>
          <w:szCs w:val="22"/>
        </w:rPr>
      </w:pPr>
    </w:p>
    <w:tbl>
      <w:tblPr>
        <w:tblW w:w="0" w:type="auto"/>
        <w:tblInd w:w="-106" w:type="dxa"/>
        <w:tblLook w:val="00A0" w:firstRow="1" w:lastRow="0" w:firstColumn="1" w:lastColumn="0" w:noHBand="0" w:noVBand="0"/>
      </w:tblPr>
      <w:tblGrid>
        <w:gridCol w:w="3129"/>
        <w:gridCol w:w="595"/>
        <w:gridCol w:w="5563"/>
      </w:tblGrid>
      <w:tr w:rsidR="007D7C1A" w:rsidRPr="00880FB6" w14:paraId="37C1BB8B" w14:textId="77777777" w:rsidTr="00D70FC7">
        <w:trPr>
          <w:trHeight w:val="492"/>
        </w:trPr>
        <w:tc>
          <w:tcPr>
            <w:tcW w:w="3129" w:type="dxa"/>
            <w:vAlign w:val="center"/>
          </w:tcPr>
          <w:p w14:paraId="49900259" w14:textId="77777777" w:rsidR="007D7C1A" w:rsidRPr="00880FB6" w:rsidRDefault="007D7C1A" w:rsidP="00D70FC7">
            <w:pPr>
              <w:rPr>
                <w:rFonts w:ascii="Arial" w:hAnsi="Arial" w:cs="Arial"/>
                <w:sz w:val="22"/>
                <w:szCs w:val="22"/>
              </w:rPr>
            </w:pPr>
            <w:r w:rsidRPr="00880FB6">
              <w:rPr>
                <w:rFonts w:ascii="Arial" w:hAnsi="Arial" w:cs="Arial"/>
                <w:sz w:val="22"/>
                <w:szCs w:val="22"/>
              </w:rPr>
              <w:t xml:space="preserve">Назив </w:t>
            </w:r>
          </w:p>
        </w:tc>
        <w:tc>
          <w:tcPr>
            <w:tcW w:w="595" w:type="dxa"/>
            <w:vAlign w:val="center"/>
          </w:tcPr>
          <w:p w14:paraId="34B6E5FA" w14:textId="77777777" w:rsidR="007D7C1A" w:rsidRPr="00880FB6" w:rsidRDefault="007D7C1A" w:rsidP="00D70FC7">
            <w:pPr>
              <w:rPr>
                <w:rFonts w:ascii="Arial" w:hAnsi="Arial" w:cs="Arial"/>
                <w:sz w:val="22"/>
                <w:szCs w:val="22"/>
              </w:rPr>
            </w:pPr>
          </w:p>
        </w:tc>
        <w:tc>
          <w:tcPr>
            <w:tcW w:w="5563" w:type="dxa"/>
            <w:tcBorders>
              <w:bottom w:val="single" w:sz="4" w:space="0" w:color="auto"/>
            </w:tcBorders>
            <w:vAlign w:val="center"/>
          </w:tcPr>
          <w:p w14:paraId="67A172E5" w14:textId="77777777" w:rsidR="007D7C1A" w:rsidRPr="00880FB6" w:rsidRDefault="007D7C1A" w:rsidP="00D70FC7">
            <w:pPr>
              <w:rPr>
                <w:rFonts w:ascii="Arial" w:hAnsi="Arial" w:cs="Arial"/>
                <w:sz w:val="22"/>
                <w:szCs w:val="22"/>
              </w:rPr>
            </w:pPr>
          </w:p>
        </w:tc>
      </w:tr>
      <w:tr w:rsidR="007D7C1A" w:rsidRPr="00880FB6" w14:paraId="3C459DE5" w14:textId="77777777" w:rsidTr="00D70FC7">
        <w:trPr>
          <w:trHeight w:val="492"/>
        </w:trPr>
        <w:tc>
          <w:tcPr>
            <w:tcW w:w="3129" w:type="dxa"/>
            <w:vAlign w:val="center"/>
          </w:tcPr>
          <w:p w14:paraId="1E44A31B" w14:textId="77777777" w:rsidR="007D7C1A" w:rsidRPr="00880FB6" w:rsidRDefault="007D7C1A" w:rsidP="00D70FC7">
            <w:pPr>
              <w:rPr>
                <w:rFonts w:ascii="Arial" w:hAnsi="Arial" w:cs="Arial"/>
                <w:sz w:val="22"/>
                <w:szCs w:val="22"/>
              </w:rPr>
            </w:pPr>
            <w:r w:rsidRPr="00880FB6">
              <w:rPr>
                <w:rFonts w:ascii="Arial" w:hAnsi="Arial" w:cs="Arial"/>
                <w:sz w:val="22"/>
                <w:szCs w:val="22"/>
              </w:rPr>
              <w:t>Адреса:</w:t>
            </w:r>
          </w:p>
        </w:tc>
        <w:tc>
          <w:tcPr>
            <w:tcW w:w="595" w:type="dxa"/>
            <w:vAlign w:val="center"/>
          </w:tcPr>
          <w:p w14:paraId="4A3213F5" w14:textId="77777777" w:rsidR="007D7C1A" w:rsidRPr="00880FB6" w:rsidRDefault="007D7C1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7E346CFA" w14:textId="77777777" w:rsidR="007D7C1A" w:rsidRPr="00880FB6" w:rsidRDefault="007D7C1A" w:rsidP="00D70FC7">
            <w:pPr>
              <w:rPr>
                <w:rFonts w:ascii="Arial" w:hAnsi="Arial" w:cs="Arial"/>
                <w:sz w:val="22"/>
                <w:szCs w:val="22"/>
              </w:rPr>
            </w:pPr>
          </w:p>
        </w:tc>
      </w:tr>
      <w:tr w:rsidR="007D7C1A" w:rsidRPr="00880FB6" w14:paraId="0A21F2BF" w14:textId="77777777" w:rsidTr="00D70FC7">
        <w:trPr>
          <w:trHeight w:val="492"/>
        </w:trPr>
        <w:tc>
          <w:tcPr>
            <w:tcW w:w="3129" w:type="dxa"/>
            <w:vAlign w:val="center"/>
          </w:tcPr>
          <w:p w14:paraId="55C72365" w14:textId="77777777" w:rsidR="007D7C1A" w:rsidRPr="00880FB6" w:rsidRDefault="007D7C1A" w:rsidP="00D70FC7">
            <w:pPr>
              <w:rPr>
                <w:rFonts w:ascii="Arial" w:hAnsi="Arial" w:cs="Arial"/>
                <w:sz w:val="22"/>
                <w:szCs w:val="22"/>
              </w:rPr>
            </w:pPr>
            <w:r w:rsidRPr="00880FB6">
              <w:rPr>
                <w:rFonts w:ascii="Arial" w:hAnsi="Arial" w:cs="Arial"/>
                <w:sz w:val="22"/>
                <w:szCs w:val="22"/>
              </w:rPr>
              <w:t>Лице за контакт:</w:t>
            </w:r>
          </w:p>
        </w:tc>
        <w:tc>
          <w:tcPr>
            <w:tcW w:w="595" w:type="dxa"/>
            <w:vAlign w:val="center"/>
          </w:tcPr>
          <w:p w14:paraId="53A5C54A" w14:textId="77777777" w:rsidR="007D7C1A" w:rsidRPr="00880FB6" w:rsidRDefault="007D7C1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198E7B6E" w14:textId="77777777" w:rsidR="007D7C1A" w:rsidRPr="00880FB6" w:rsidRDefault="007D7C1A" w:rsidP="00D70FC7">
            <w:pPr>
              <w:rPr>
                <w:rFonts w:ascii="Arial" w:hAnsi="Arial" w:cs="Arial"/>
                <w:sz w:val="22"/>
                <w:szCs w:val="22"/>
              </w:rPr>
            </w:pPr>
          </w:p>
        </w:tc>
      </w:tr>
      <w:tr w:rsidR="007D7C1A" w:rsidRPr="00880FB6" w14:paraId="10BDF523" w14:textId="77777777" w:rsidTr="00D70FC7">
        <w:trPr>
          <w:trHeight w:val="492"/>
        </w:trPr>
        <w:tc>
          <w:tcPr>
            <w:tcW w:w="3129" w:type="dxa"/>
            <w:vAlign w:val="center"/>
          </w:tcPr>
          <w:p w14:paraId="536A3D50" w14:textId="77777777" w:rsidR="007D7C1A" w:rsidRPr="00880FB6" w:rsidRDefault="007D7C1A" w:rsidP="00D70FC7">
            <w:pPr>
              <w:rPr>
                <w:rFonts w:ascii="Arial" w:hAnsi="Arial" w:cs="Arial"/>
                <w:sz w:val="22"/>
                <w:szCs w:val="22"/>
              </w:rPr>
            </w:pPr>
            <w:r w:rsidRPr="00880FB6">
              <w:rPr>
                <w:rFonts w:ascii="Arial" w:hAnsi="Arial" w:cs="Arial"/>
                <w:sz w:val="22"/>
                <w:szCs w:val="22"/>
              </w:rPr>
              <w:t>Е-пошта:</w:t>
            </w:r>
          </w:p>
        </w:tc>
        <w:tc>
          <w:tcPr>
            <w:tcW w:w="595" w:type="dxa"/>
            <w:vAlign w:val="center"/>
          </w:tcPr>
          <w:p w14:paraId="2DBEFB2F" w14:textId="77777777" w:rsidR="007D7C1A" w:rsidRPr="00880FB6" w:rsidRDefault="007D7C1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12B6FABE" w14:textId="77777777" w:rsidR="007D7C1A" w:rsidRPr="00880FB6" w:rsidRDefault="007D7C1A" w:rsidP="00D70FC7">
            <w:pPr>
              <w:rPr>
                <w:rFonts w:ascii="Arial" w:hAnsi="Arial" w:cs="Arial"/>
                <w:sz w:val="22"/>
                <w:szCs w:val="22"/>
              </w:rPr>
            </w:pPr>
          </w:p>
        </w:tc>
      </w:tr>
      <w:tr w:rsidR="007D7C1A" w:rsidRPr="00880FB6" w14:paraId="104D6C14" w14:textId="77777777" w:rsidTr="00D70FC7">
        <w:trPr>
          <w:trHeight w:val="492"/>
        </w:trPr>
        <w:tc>
          <w:tcPr>
            <w:tcW w:w="3129" w:type="dxa"/>
            <w:vAlign w:val="center"/>
          </w:tcPr>
          <w:p w14:paraId="6271F656" w14:textId="77777777" w:rsidR="007D7C1A" w:rsidRPr="00880FB6" w:rsidRDefault="007D7C1A" w:rsidP="00D70FC7">
            <w:pPr>
              <w:rPr>
                <w:rFonts w:ascii="Arial" w:hAnsi="Arial" w:cs="Arial"/>
                <w:sz w:val="22"/>
                <w:szCs w:val="22"/>
              </w:rPr>
            </w:pPr>
            <w:r w:rsidRPr="00880FB6">
              <w:rPr>
                <w:rFonts w:ascii="Arial" w:hAnsi="Arial" w:cs="Arial"/>
                <w:sz w:val="22"/>
                <w:szCs w:val="22"/>
              </w:rPr>
              <w:t>Телефон:</w:t>
            </w:r>
          </w:p>
        </w:tc>
        <w:tc>
          <w:tcPr>
            <w:tcW w:w="595" w:type="dxa"/>
            <w:vAlign w:val="center"/>
          </w:tcPr>
          <w:p w14:paraId="49042B0A" w14:textId="77777777" w:rsidR="007D7C1A" w:rsidRPr="00880FB6" w:rsidRDefault="007D7C1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3FF40AC1" w14:textId="77777777" w:rsidR="007D7C1A" w:rsidRPr="00880FB6" w:rsidRDefault="007D7C1A" w:rsidP="00D70FC7">
            <w:pPr>
              <w:rPr>
                <w:rFonts w:ascii="Arial" w:hAnsi="Arial" w:cs="Arial"/>
                <w:sz w:val="22"/>
                <w:szCs w:val="22"/>
              </w:rPr>
            </w:pPr>
          </w:p>
        </w:tc>
      </w:tr>
      <w:tr w:rsidR="007D7C1A" w:rsidRPr="00880FB6" w14:paraId="59679E32" w14:textId="77777777" w:rsidTr="00D70FC7">
        <w:trPr>
          <w:trHeight w:val="492"/>
        </w:trPr>
        <w:tc>
          <w:tcPr>
            <w:tcW w:w="3129" w:type="dxa"/>
            <w:vAlign w:val="center"/>
          </w:tcPr>
          <w:p w14:paraId="0537E634" w14:textId="77777777" w:rsidR="007D7C1A" w:rsidRPr="00880FB6" w:rsidRDefault="007D7C1A" w:rsidP="00D70FC7">
            <w:pPr>
              <w:rPr>
                <w:rFonts w:ascii="Arial" w:hAnsi="Arial" w:cs="Arial"/>
                <w:sz w:val="22"/>
                <w:szCs w:val="22"/>
              </w:rPr>
            </w:pPr>
            <w:r w:rsidRPr="00880FB6">
              <w:rPr>
                <w:rFonts w:ascii="Arial" w:hAnsi="Arial" w:cs="Arial"/>
                <w:sz w:val="22"/>
                <w:szCs w:val="22"/>
              </w:rPr>
              <w:t>Телефакс:</w:t>
            </w:r>
          </w:p>
        </w:tc>
        <w:tc>
          <w:tcPr>
            <w:tcW w:w="595" w:type="dxa"/>
            <w:vAlign w:val="center"/>
          </w:tcPr>
          <w:p w14:paraId="4C870F70" w14:textId="77777777" w:rsidR="007D7C1A" w:rsidRPr="00880FB6" w:rsidRDefault="007D7C1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74681E84" w14:textId="77777777" w:rsidR="007D7C1A" w:rsidRPr="00880FB6" w:rsidRDefault="007D7C1A" w:rsidP="00D70FC7">
            <w:pPr>
              <w:rPr>
                <w:rFonts w:ascii="Arial" w:hAnsi="Arial" w:cs="Arial"/>
                <w:sz w:val="22"/>
                <w:szCs w:val="22"/>
              </w:rPr>
            </w:pPr>
          </w:p>
        </w:tc>
      </w:tr>
      <w:tr w:rsidR="007D7C1A" w:rsidRPr="00880FB6" w14:paraId="70D6C3E7" w14:textId="77777777" w:rsidTr="00D70FC7">
        <w:trPr>
          <w:trHeight w:val="492"/>
        </w:trPr>
        <w:tc>
          <w:tcPr>
            <w:tcW w:w="3129" w:type="dxa"/>
            <w:vAlign w:val="center"/>
          </w:tcPr>
          <w:p w14:paraId="772CC1E5" w14:textId="77777777" w:rsidR="007D7C1A" w:rsidRPr="00880FB6" w:rsidRDefault="007D7C1A" w:rsidP="00D70FC7">
            <w:pPr>
              <w:rPr>
                <w:rFonts w:ascii="Arial" w:hAnsi="Arial" w:cs="Arial"/>
                <w:sz w:val="22"/>
                <w:szCs w:val="22"/>
              </w:rPr>
            </w:pPr>
            <w:r w:rsidRPr="00880FB6">
              <w:rPr>
                <w:rFonts w:ascii="Arial" w:hAnsi="Arial" w:cs="Arial"/>
                <w:sz w:val="22"/>
                <w:szCs w:val="22"/>
              </w:rPr>
              <w:t>Порески број (ПИБ):</w:t>
            </w:r>
          </w:p>
        </w:tc>
        <w:tc>
          <w:tcPr>
            <w:tcW w:w="595" w:type="dxa"/>
            <w:vAlign w:val="center"/>
          </w:tcPr>
          <w:p w14:paraId="0B177750" w14:textId="77777777" w:rsidR="007D7C1A" w:rsidRPr="00880FB6" w:rsidRDefault="007D7C1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1E48FB20" w14:textId="77777777" w:rsidR="007D7C1A" w:rsidRPr="00880FB6" w:rsidRDefault="007D7C1A" w:rsidP="00D70FC7">
            <w:pPr>
              <w:rPr>
                <w:rFonts w:ascii="Arial" w:hAnsi="Arial" w:cs="Arial"/>
                <w:sz w:val="22"/>
                <w:szCs w:val="22"/>
              </w:rPr>
            </w:pPr>
          </w:p>
        </w:tc>
      </w:tr>
      <w:tr w:rsidR="007D7C1A" w:rsidRPr="00880FB6" w14:paraId="57030210" w14:textId="77777777" w:rsidTr="00D70FC7">
        <w:trPr>
          <w:trHeight w:val="492"/>
        </w:trPr>
        <w:tc>
          <w:tcPr>
            <w:tcW w:w="3129" w:type="dxa"/>
            <w:vAlign w:val="center"/>
          </w:tcPr>
          <w:p w14:paraId="7A26677B" w14:textId="77777777" w:rsidR="007D7C1A" w:rsidRPr="00880FB6" w:rsidRDefault="007D7C1A" w:rsidP="00D70FC7">
            <w:pPr>
              <w:rPr>
                <w:rFonts w:ascii="Arial" w:hAnsi="Arial" w:cs="Arial"/>
                <w:sz w:val="22"/>
                <w:szCs w:val="22"/>
              </w:rPr>
            </w:pPr>
            <w:r w:rsidRPr="00880FB6">
              <w:rPr>
                <w:rFonts w:ascii="Arial" w:hAnsi="Arial" w:cs="Arial"/>
                <w:sz w:val="22"/>
                <w:szCs w:val="22"/>
              </w:rPr>
              <w:t>Матични број:</w:t>
            </w:r>
          </w:p>
        </w:tc>
        <w:tc>
          <w:tcPr>
            <w:tcW w:w="595" w:type="dxa"/>
            <w:vAlign w:val="center"/>
          </w:tcPr>
          <w:p w14:paraId="2E5CCF8C" w14:textId="77777777" w:rsidR="007D7C1A" w:rsidRPr="00880FB6" w:rsidRDefault="007D7C1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3992FD0F" w14:textId="77777777" w:rsidR="007D7C1A" w:rsidRPr="00880FB6" w:rsidRDefault="007D7C1A" w:rsidP="00D70FC7">
            <w:pPr>
              <w:rPr>
                <w:rFonts w:ascii="Arial" w:hAnsi="Arial" w:cs="Arial"/>
                <w:sz w:val="22"/>
                <w:szCs w:val="22"/>
              </w:rPr>
            </w:pPr>
          </w:p>
        </w:tc>
      </w:tr>
      <w:tr w:rsidR="007D7C1A" w:rsidRPr="00880FB6" w14:paraId="2A126D02" w14:textId="77777777" w:rsidTr="00D70FC7">
        <w:trPr>
          <w:trHeight w:val="492"/>
        </w:trPr>
        <w:tc>
          <w:tcPr>
            <w:tcW w:w="3129" w:type="dxa"/>
            <w:vAlign w:val="center"/>
          </w:tcPr>
          <w:p w14:paraId="297302F2" w14:textId="77777777" w:rsidR="007D7C1A" w:rsidRPr="00880FB6" w:rsidRDefault="007D7C1A" w:rsidP="00D70FC7">
            <w:pPr>
              <w:rPr>
                <w:rFonts w:ascii="Arial" w:hAnsi="Arial" w:cs="Arial"/>
                <w:sz w:val="22"/>
                <w:szCs w:val="22"/>
              </w:rPr>
            </w:pPr>
            <w:r w:rsidRPr="00880FB6">
              <w:rPr>
                <w:rFonts w:ascii="Arial" w:hAnsi="Arial" w:cs="Arial"/>
                <w:sz w:val="22"/>
                <w:szCs w:val="22"/>
              </w:rPr>
              <w:t>Шифра делатности:</w:t>
            </w:r>
          </w:p>
        </w:tc>
        <w:tc>
          <w:tcPr>
            <w:tcW w:w="595" w:type="dxa"/>
            <w:vAlign w:val="center"/>
          </w:tcPr>
          <w:p w14:paraId="3C44BD4E" w14:textId="77777777" w:rsidR="007D7C1A" w:rsidRPr="00880FB6" w:rsidRDefault="007D7C1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341F2670" w14:textId="77777777" w:rsidR="007D7C1A" w:rsidRPr="00880FB6" w:rsidRDefault="007D7C1A" w:rsidP="00D70FC7">
            <w:pPr>
              <w:rPr>
                <w:rFonts w:ascii="Arial" w:hAnsi="Arial" w:cs="Arial"/>
                <w:sz w:val="22"/>
                <w:szCs w:val="22"/>
              </w:rPr>
            </w:pPr>
          </w:p>
        </w:tc>
      </w:tr>
      <w:tr w:rsidR="007D7C1A" w:rsidRPr="00880FB6" w14:paraId="2980F392" w14:textId="77777777" w:rsidTr="00D70FC7">
        <w:trPr>
          <w:trHeight w:val="492"/>
        </w:trPr>
        <w:tc>
          <w:tcPr>
            <w:tcW w:w="3129" w:type="dxa"/>
            <w:vAlign w:val="center"/>
          </w:tcPr>
          <w:p w14:paraId="1FECA2CC" w14:textId="77777777" w:rsidR="007D7C1A" w:rsidRPr="00880FB6" w:rsidRDefault="007D7C1A" w:rsidP="00D70FC7">
            <w:pPr>
              <w:rPr>
                <w:rFonts w:ascii="Arial" w:hAnsi="Arial" w:cs="Arial"/>
                <w:sz w:val="22"/>
                <w:szCs w:val="22"/>
              </w:rPr>
            </w:pPr>
            <w:r w:rsidRPr="00880FB6">
              <w:rPr>
                <w:rFonts w:ascii="Arial" w:hAnsi="Arial" w:cs="Arial"/>
                <w:sz w:val="22"/>
                <w:szCs w:val="22"/>
              </w:rPr>
              <w:t>Број рачуна и назив банке:</w:t>
            </w:r>
          </w:p>
        </w:tc>
        <w:tc>
          <w:tcPr>
            <w:tcW w:w="595" w:type="dxa"/>
            <w:vAlign w:val="center"/>
          </w:tcPr>
          <w:p w14:paraId="542E2102" w14:textId="77777777" w:rsidR="007D7C1A" w:rsidRPr="00880FB6" w:rsidRDefault="007D7C1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08B52CB6" w14:textId="77777777" w:rsidR="007D7C1A" w:rsidRPr="00880FB6" w:rsidRDefault="007D7C1A" w:rsidP="00D70FC7">
            <w:pPr>
              <w:rPr>
                <w:rFonts w:ascii="Arial" w:hAnsi="Arial" w:cs="Arial"/>
                <w:sz w:val="22"/>
                <w:szCs w:val="22"/>
              </w:rPr>
            </w:pPr>
          </w:p>
        </w:tc>
      </w:tr>
      <w:tr w:rsidR="007D7C1A" w:rsidRPr="00880FB6" w14:paraId="717640D3" w14:textId="77777777" w:rsidTr="00D70FC7">
        <w:trPr>
          <w:trHeight w:val="492"/>
        </w:trPr>
        <w:tc>
          <w:tcPr>
            <w:tcW w:w="3129" w:type="dxa"/>
            <w:vAlign w:val="center"/>
          </w:tcPr>
          <w:p w14:paraId="530CFD62" w14:textId="77777777" w:rsidR="007D7C1A" w:rsidRPr="00880FB6" w:rsidRDefault="007D7C1A" w:rsidP="00D70FC7">
            <w:pPr>
              <w:rPr>
                <w:rFonts w:ascii="Arial" w:hAnsi="Arial" w:cs="Arial"/>
                <w:sz w:val="22"/>
                <w:szCs w:val="22"/>
              </w:rPr>
            </w:pPr>
            <w:r w:rsidRPr="00880FB6">
              <w:rPr>
                <w:rFonts w:ascii="Arial" w:hAnsi="Arial" w:cs="Arial"/>
                <w:sz w:val="22"/>
                <w:szCs w:val="22"/>
              </w:rPr>
              <w:t>Одговорно лице:</w:t>
            </w:r>
          </w:p>
        </w:tc>
        <w:tc>
          <w:tcPr>
            <w:tcW w:w="595" w:type="dxa"/>
            <w:vAlign w:val="center"/>
          </w:tcPr>
          <w:p w14:paraId="34616E2C" w14:textId="77777777" w:rsidR="007D7C1A" w:rsidRPr="00880FB6" w:rsidRDefault="007D7C1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18CC5219" w14:textId="77777777" w:rsidR="007D7C1A" w:rsidRPr="00880FB6" w:rsidRDefault="007D7C1A" w:rsidP="00D70FC7">
            <w:pPr>
              <w:rPr>
                <w:rFonts w:ascii="Arial" w:hAnsi="Arial" w:cs="Arial"/>
                <w:sz w:val="22"/>
                <w:szCs w:val="22"/>
              </w:rPr>
            </w:pPr>
          </w:p>
        </w:tc>
      </w:tr>
    </w:tbl>
    <w:p w14:paraId="60A1E43F" w14:textId="77777777" w:rsidR="007D7C1A" w:rsidRPr="00880FB6" w:rsidRDefault="007D7C1A" w:rsidP="007D7C1A">
      <w:pPr>
        <w:rPr>
          <w:rFonts w:ascii="Arial" w:hAnsi="Arial" w:cs="Arial"/>
          <w:sz w:val="22"/>
          <w:szCs w:val="22"/>
        </w:rPr>
      </w:pPr>
    </w:p>
    <w:p w14:paraId="3DBE3FFF" w14:textId="77777777" w:rsidR="007D7C1A" w:rsidRPr="00880FB6" w:rsidRDefault="007D7C1A" w:rsidP="007D7C1A">
      <w:pPr>
        <w:rPr>
          <w:rFonts w:ascii="Arial" w:hAnsi="Arial" w:cs="Arial"/>
          <w:sz w:val="22"/>
          <w:szCs w:val="22"/>
        </w:rPr>
      </w:pPr>
    </w:p>
    <w:p w14:paraId="46A9DDD2" w14:textId="77777777" w:rsidR="007D7C1A" w:rsidRPr="00880FB6" w:rsidRDefault="007D7C1A" w:rsidP="007D7C1A">
      <w:pPr>
        <w:rPr>
          <w:rFonts w:ascii="Arial" w:hAnsi="Arial" w:cs="Arial"/>
          <w:sz w:val="22"/>
          <w:szCs w:val="22"/>
        </w:rPr>
      </w:pPr>
    </w:p>
    <w:tbl>
      <w:tblPr>
        <w:tblW w:w="0" w:type="auto"/>
        <w:jc w:val="center"/>
        <w:tblLook w:val="01E0" w:firstRow="1" w:lastRow="1" w:firstColumn="1" w:lastColumn="1" w:noHBand="0" w:noVBand="0"/>
      </w:tblPr>
      <w:tblGrid>
        <w:gridCol w:w="3586"/>
        <w:gridCol w:w="1953"/>
        <w:gridCol w:w="3748"/>
      </w:tblGrid>
      <w:tr w:rsidR="007D7C1A" w:rsidRPr="00880FB6" w14:paraId="52B709A9" w14:textId="77777777" w:rsidTr="00D70FC7">
        <w:trPr>
          <w:jc w:val="center"/>
        </w:trPr>
        <w:tc>
          <w:tcPr>
            <w:tcW w:w="3652" w:type="dxa"/>
          </w:tcPr>
          <w:p w14:paraId="7DAFA65D" w14:textId="77777777" w:rsidR="007D7C1A" w:rsidRPr="00880FB6" w:rsidRDefault="007D7C1A" w:rsidP="00D70FC7">
            <w:pPr>
              <w:jc w:val="center"/>
              <w:rPr>
                <w:rFonts w:ascii="Arial" w:hAnsi="Arial" w:cs="Arial"/>
                <w:sz w:val="22"/>
                <w:szCs w:val="22"/>
              </w:rPr>
            </w:pPr>
            <w:r w:rsidRPr="00880FB6">
              <w:rPr>
                <w:rFonts w:ascii="Arial" w:hAnsi="Arial" w:cs="Arial"/>
                <w:sz w:val="22"/>
                <w:szCs w:val="22"/>
              </w:rPr>
              <w:t>Датум:</w:t>
            </w:r>
          </w:p>
        </w:tc>
        <w:tc>
          <w:tcPr>
            <w:tcW w:w="1985" w:type="dxa"/>
          </w:tcPr>
          <w:p w14:paraId="568E3F43" w14:textId="77777777" w:rsidR="007D7C1A" w:rsidRPr="00880FB6" w:rsidRDefault="007D7C1A" w:rsidP="00D70FC7">
            <w:pPr>
              <w:jc w:val="center"/>
              <w:rPr>
                <w:rFonts w:ascii="Arial" w:hAnsi="Arial" w:cs="Arial"/>
                <w:sz w:val="22"/>
                <w:szCs w:val="22"/>
              </w:rPr>
            </w:pPr>
            <w:r w:rsidRPr="00880FB6">
              <w:rPr>
                <w:rFonts w:ascii="Arial" w:hAnsi="Arial" w:cs="Arial"/>
                <w:sz w:val="22"/>
                <w:szCs w:val="22"/>
              </w:rPr>
              <w:t>М.П.</w:t>
            </w:r>
          </w:p>
        </w:tc>
        <w:tc>
          <w:tcPr>
            <w:tcW w:w="3782" w:type="dxa"/>
          </w:tcPr>
          <w:p w14:paraId="2A1DC263" w14:textId="77777777" w:rsidR="007D7C1A" w:rsidRPr="00880FB6" w:rsidRDefault="007D7C1A" w:rsidP="00D70FC7">
            <w:pPr>
              <w:jc w:val="center"/>
              <w:rPr>
                <w:rFonts w:ascii="Arial" w:hAnsi="Arial" w:cs="Arial"/>
                <w:sz w:val="22"/>
                <w:szCs w:val="22"/>
              </w:rPr>
            </w:pPr>
            <w:r w:rsidRPr="00880FB6">
              <w:rPr>
                <w:rFonts w:ascii="Arial" w:hAnsi="Arial" w:cs="Arial"/>
                <w:sz w:val="22"/>
                <w:szCs w:val="22"/>
              </w:rPr>
              <w:t>Понуђач</w:t>
            </w:r>
            <w:r>
              <w:rPr>
                <w:rFonts w:ascii="Arial" w:hAnsi="Arial" w:cs="Arial"/>
                <w:sz w:val="22"/>
                <w:szCs w:val="22"/>
              </w:rPr>
              <w:t>/подизвођач</w:t>
            </w:r>
            <w:r w:rsidRPr="00880FB6">
              <w:rPr>
                <w:rFonts w:ascii="Arial" w:hAnsi="Arial" w:cs="Arial"/>
                <w:sz w:val="22"/>
                <w:szCs w:val="22"/>
              </w:rPr>
              <w:t>:</w:t>
            </w:r>
          </w:p>
        </w:tc>
      </w:tr>
      <w:tr w:rsidR="007D7C1A" w:rsidRPr="00880FB6" w14:paraId="2EE668A8" w14:textId="77777777" w:rsidTr="00D70FC7">
        <w:trPr>
          <w:jc w:val="center"/>
        </w:trPr>
        <w:tc>
          <w:tcPr>
            <w:tcW w:w="3652" w:type="dxa"/>
            <w:vAlign w:val="center"/>
          </w:tcPr>
          <w:p w14:paraId="52FA6CFD" w14:textId="77777777" w:rsidR="007D7C1A" w:rsidRPr="00880FB6" w:rsidRDefault="007D7C1A" w:rsidP="00D70FC7">
            <w:pPr>
              <w:jc w:val="both"/>
              <w:rPr>
                <w:rFonts w:ascii="Arial" w:hAnsi="Arial" w:cs="Arial"/>
                <w:sz w:val="22"/>
                <w:szCs w:val="22"/>
              </w:rPr>
            </w:pPr>
          </w:p>
        </w:tc>
        <w:tc>
          <w:tcPr>
            <w:tcW w:w="1985" w:type="dxa"/>
            <w:vAlign w:val="center"/>
          </w:tcPr>
          <w:p w14:paraId="6C340285" w14:textId="77777777" w:rsidR="007D7C1A" w:rsidRPr="00880FB6" w:rsidRDefault="007D7C1A" w:rsidP="00D70FC7">
            <w:pPr>
              <w:jc w:val="both"/>
              <w:rPr>
                <w:rFonts w:ascii="Arial" w:hAnsi="Arial" w:cs="Arial"/>
                <w:sz w:val="22"/>
                <w:szCs w:val="22"/>
              </w:rPr>
            </w:pPr>
          </w:p>
        </w:tc>
        <w:tc>
          <w:tcPr>
            <w:tcW w:w="3782" w:type="dxa"/>
            <w:vAlign w:val="center"/>
          </w:tcPr>
          <w:p w14:paraId="225195A4" w14:textId="77777777" w:rsidR="007D7C1A" w:rsidRPr="00880FB6" w:rsidRDefault="007D7C1A" w:rsidP="00D70FC7">
            <w:pPr>
              <w:jc w:val="both"/>
              <w:rPr>
                <w:rFonts w:ascii="Arial" w:hAnsi="Arial" w:cs="Arial"/>
                <w:sz w:val="22"/>
                <w:szCs w:val="22"/>
              </w:rPr>
            </w:pPr>
          </w:p>
        </w:tc>
      </w:tr>
      <w:tr w:rsidR="007D7C1A" w:rsidRPr="00880FB6" w14:paraId="2C139F15" w14:textId="77777777" w:rsidTr="00D70FC7">
        <w:trPr>
          <w:jc w:val="center"/>
        </w:trPr>
        <w:tc>
          <w:tcPr>
            <w:tcW w:w="3652" w:type="dxa"/>
            <w:tcBorders>
              <w:bottom w:val="single" w:sz="4" w:space="0" w:color="auto"/>
            </w:tcBorders>
            <w:vAlign w:val="center"/>
          </w:tcPr>
          <w:p w14:paraId="5849B1B9" w14:textId="77777777" w:rsidR="007D7C1A" w:rsidRPr="00880FB6" w:rsidRDefault="007D7C1A" w:rsidP="00D70FC7">
            <w:pPr>
              <w:jc w:val="both"/>
              <w:rPr>
                <w:rFonts w:ascii="Arial" w:hAnsi="Arial" w:cs="Arial"/>
                <w:sz w:val="22"/>
                <w:szCs w:val="22"/>
              </w:rPr>
            </w:pPr>
          </w:p>
        </w:tc>
        <w:tc>
          <w:tcPr>
            <w:tcW w:w="1985" w:type="dxa"/>
            <w:vAlign w:val="center"/>
          </w:tcPr>
          <w:p w14:paraId="1E33E4FE" w14:textId="77777777" w:rsidR="007D7C1A" w:rsidRPr="00880FB6" w:rsidRDefault="007D7C1A" w:rsidP="00D70FC7">
            <w:pPr>
              <w:jc w:val="both"/>
              <w:rPr>
                <w:rFonts w:ascii="Arial" w:hAnsi="Arial" w:cs="Arial"/>
                <w:sz w:val="22"/>
                <w:szCs w:val="22"/>
              </w:rPr>
            </w:pPr>
          </w:p>
        </w:tc>
        <w:tc>
          <w:tcPr>
            <w:tcW w:w="3782" w:type="dxa"/>
            <w:tcBorders>
              <w:bottom w:val="single" w:sz="4" w:space="0" w:color="auto"/>
            </w:tcBorders>
            <w:vAlign w:val="center"/>
          </w:tcPr>
          <w:p w14:paraId="47E4B57F" w14:textId="77777777" w:rsidR="007D7C1A" w:rsidRPr="00880FB6" w:rsidRDefault="007D7C1A" w:rsidP="00D70FC7">
            <w:pPr>
              <w:jc w:val="both"/>
              <w:rPr>
                <w:rFonts w:ascii="Arial" w:hAnsi="Arial" w:cs="Arial"/>
                <w:sz w:val="22"/>
                <w:szCs w:val="22"/>
              </w:rPr>
            </w:pPr>
          </w:p>
        </w:tc>
      </w:tr>
    </w:tbl>
    <w:p w14:paraId="07CAA939" w14:textId="77777777" w:rsidR="007D7C1A" w:rsidRPr="00880FB6" w:rsidRDefault="007D7C1A" w:rsidP="007D7C1A">
      <w:pPr>
        <w:rPr>
          <w:rFonts w:ascii="Arial" w:hAnsi="Arial" w:cs="Arial"/>
          <w:i/>
          <w:iCs/>
          <w:sz w:val="22"/>
          <w:szCs w:val="22"/>
        </w:rPr>
      </w:pPr>
    </w:p>
    <w:p w14:paraId="04CA92DA" w14:textId="77777777" w:rsidR="007D7C1A" w:rsidRPr="00880FB6" w:rsidRDefault="007D7C1A" w:rsidP="007D7C1A">
      <w:pPr>
        <w:rPr>
          <w:rFonts w:ascii="Arial" w:hAnsi="Arial" w:cs="Arial"/>
          <w:i/>
          <w:iCs/>
          <w:sz w:val="22"/>
          <w:szCs w:val="22"/>
        </w:rPr>
      </w:pPr>
    </w:p>
    <w:p w14:paraId="6A706FF0" w14:textId="77777777" w:rsidR="007D7C1A" w:rsidRPr="00880FB6" w:rsidRDefault="007D7C1A" w:rsidP="007D7C1A">
      <w:pPr>
        <w:rPr>
          <w:rFonts w:ascii="Arial" w:hAnsi="Arial" w:cs="Arial"/>
          <w:i/>
          <w:iCs/>
          <w:sz w:val="22"/>
          <w:szCs w:val="22"/>
        </w:rPr>
      </w:pPr>
    </w:p>
    <w:p w14:paraId="7683339C" w14:textId="77777777" w:rsidR="007D7C1A" w:rsidRPr="00880FB6" w:rsidRDefault="007D7C1A" w:rsidP="007D7C1A">
      <w:pPr>
        <w:rPr>
          <w:rFonts w:ascii="Arial" w:hAnsi="Arial" w:cs="Arial"/>
          <w:i/>
          <w:iCs/>
          <w:sz w:val="22"/>
          <w:szCs w:val="22"/>
        </w:rPr>
      </w:pPr>
    </w:p>
    <w:p w14:paraId="225FD751" w14:textId="77777777" w:rsidR="007D7C1A" w:rsidRPr="00880FB6" w:rsidRDefault="007D7C1A" w:rsidP="007D7C1A">
      <w:pPr>
        <w:jc w:val="both"/>
        <w:rPr>
          <w:rFonts w:ascii="Arial" w:hAnsi="Arial" w:cs="Arial"/>
          <w:sz w:val="22"/>
          <w:szCs w:val="22"/>
          <w:lang w:eastAsia="en-US"/>
        </w:rPr>
      </w:pPr>
    </w:p>
    <w:p w14:paraId="51D40AC7" w14:textId="77777777" w:rsidR="007D7C1A" w:rsidRPr="00880FB6" w:rsidRDefault="007D7C1A" w:rsidP="007D7C1A">
      <w:pPr>
        <w:jc w:val="both"/>
        <w:rPr>
          <w:rFonts w:ascii="Arial" w:hAnsi="Arial" w:cs="Arial"/>
          <w:sz w:val="22"/>
          <w:szCs w:val="22"/>
          <w:lang w:eastAsia="en-US"/>
        </w:rPr>
      </w:pPr>
    </w:p>
    <w:p w14:paraId="4EAE51A7" w14:textId="77777777" w:rsidR="007D7C1A" w:rsidRPr="00880FB6" w:rsidRDefault="007D7C1A" w:rsidP="007D7C1A">
      <w:pPr>
        <w:jc w:val="both"/>
        <w:rPr>
          <w:rFonts w:ascii="Arial" w:hAnsi="Arial" w:cs="Arial"/>
          <w:sz w:val="22"/>
          <w:szCs w:val="22"/>
          <w:lang w:eastAsia="en-US"/>
        </w:rPr>
      </w:pPr>
    </w:p>
    <w:p w14:paraId="107F59F3" w14:textId="77777777" w:rsidR="007D7C1A" w:rsidRPr="00880FB6" w:rsidRDefault="007D7C1A" w:rsidP="007D7C1A">
      <w:pPr>
        <w:jc w:val="both"/>
        <w:rPr>
          <w:rFonts w:ascii="Arial" w:hAnsi="Arial" w:cs="Arial"/>
          <w:sz w:val="22"/>
          <w:szCs w:val="22"/>
          <w:lang w:eastAsia="en-US"/>
        </w:rPr>
      </w:pPr>
    </w:p>
    <w:p w14:paraId="00AA706F" w14:textId="77777777" w:rsidR="007D7C1A" w:rsidRPr="00880FB6" w:rsidRDefault="007D7C1A" w:rsidP="007D7C1A">
      <w:pPr>
        <w:jc w:val="both"/>
        <w:rPr>
          <w:rFonts w:ascii="Arial" w:hAnsi="Arial" w:cs="Arial"/>
          <w:i/>
          <w:iCs/>
          <w:sz w:val="22"/>
          <w:szCs w:val="22"/>
          <w:lang w:eastAsia="en-US"/>
        </w:rPr>
      </w:pPr>
      <w:r w:rsidRPr="00880FB6">
        <w:rPr>
          <w:rFonts w:ascii="Arial" w:hAnsi="Arial" w:cs="Arial"/>
          <w:i/>
          <w:iCs/>
          <w:sz w:val="22"/>
          <w:szCs w:val="22"/>
          <w:lang w:eastAsia="en-US"/>
        </w:rPr>
        <w:t>НАПОМЕНА: Уколико понуђач подноси понуду са подизвођачем, о</w:t>
      </w:r>
      <w:r w:rsidRPr="00880FB6">
        <w:rPr>
          <w:rFonts w:ascii="Arial" w:hAnsi="Arial" w:cs="Arial"/>
          <w:i/>
          <w:iCs/>
          <w:sz w:val="22"/>
          <w:szCs w:val="22"/>
          <w:lang w:val="ru-RU"/>
        </w:rPr>
        <w:t>вај образац попуњава, потписује и оверава понуђач за сваког подизвођача.</w:t>
      </w:r>
    </w:p>
    <w:p w14:paraId="25A80BCC" w14:textId="77777777" w:rsidR="007D7C1A" w:rsidRPr="00880FB6" w:rsidRDefault="007D7C1A" w:rsidP="007D7C1A">
      <w:pPr>
        <w:jc w:val="both"/>
        <w:rPr>
          <w:rFonts w:ascii="Arial" w:hAnsi="Arial" w:cs="Arial"/>
          <w:i/>
          <w:iCs/>
          <w:sz w:val="22"/>
          <w:szCs w:val="22"/>
          <w:lang w:val="ru-RU"/>
        </w:rPr>
      </w:pPr>
    </w:p>
    <w:p w14:paraId="3AD950CD" w14:textId="77777777" w:rsidR="007D7C1A" w:rsidRPr="00880FB6" w:rsidRDefault="007D7C1A" w:rsidP="007D7C1A">
      <w:pPr>
        <w:jc w:val="both"/>
        <w:rPr>
          <w:rFonts w:ascii="Arial" w:hAnsi="Arial" w:cs="Arial"/>
          <w:sz w:val="22"/>
          <w:szCs w:val="22"/>
          <w:lang w:val="ru-RU"/>
        </w:rPr>
      </w:pPr>
    </w:p>
    <w:p w14:paraId="3DFD9696" w14:textId="77777777" w:rsidR="007D7C1A" w:rsidRPr="00880FB6" w:rsidRDefault="007D7C1A" w:rsidP="007D7C1A">
      <w:pPr>
        <w:jc w:val="both"/>
        <w:rPr>
          <w:rFonts w:ascii="Arial" w:hAnsi="Arial" w:cs="Arial"/>
          <w:sz w:val="22"/>
          <w:szCs w:val="22"/>
          <w:lang w:val="ru-RU"/>
        </w:rPr>
      </w:pPr>
    </w:p>
    <w:p w14:paraId="4486CD03" w14:textId="77777777" w:rsidR="007D7C1A" w:rsidRPr="00880FB6" w:rsidRDefault="007D7C1A" w:rsidP="007D7C1A">
      <w:pPr>
        <w:jc w:val="both"/>
        <w:rPr>
          <w:rFonts w:ascii="Arial" w:hAnsi="Arial" w:cs="Arial"/>
          <w:sz w:val="22"/>
          <w:szCs w:val="22"/>
          <w:lang w:eastAsia="en-US"/>
        </w:rPr>
      </w:pPr>
    </w:p>
    <w:p w14:paraId="0273C1BD" w14:textId="77777777" w:rsidR="007D7C1A" w:rsidRPr="00880FB6" w:rsidRDefault="007D7C1A" w:rsidP="007D7C1A">
      <w:pPr>
        <w:jc w:val="both"/>
        <w:rPr>
          <w:rFonts w:ascii="Arial" w:hAnsi="Arial" w:cs="Arial"/>
          <w:sz w:val="22"/>
          <w:szCs w:val="22"/>
          <w:lang w:eastAsia="en-US"/>
        </w:rPr>
      </w:pPr>
    </w:p>
    <w:p w14:paraId="2DDC1460" w14:textId="77777777" w:rsidR="007D7C1A" w:rsidRPr="00880FB6" w:rsidRDefault="007D7C1A" w:rsidP="007D7C1A">
      <w:pPr>
        <w:jc w:val="both"/>
        <w:rPr>
          <w:rFonts w:ascii="Arial" w:hAnsi="Arial" w:cs="Arial"/>
          <w:sz w:val="22"/>
          <w:szCs w:val="22"/>
          <w:lang w:eastAsia="en-US"/>
        </w:rPr>
      </w:pPr>
    </w:p>
    <w:p w14:paraId="6F0680DD" w14:textId="77777777" w:rsidR="007D7C1A" w:rsidRDefault="007D7C1A" w:rsidP="007D7C1A">
      <w:pPr>
        <w:jc w:val="both"/>
        <w:rPr>
          <w:rFonts w:ascii="Arial" w:hAnsi="Arial" w:cs="Arial"/>
          <w:sz w:val="22"/>
          <w:szCs w:val="22"/>
          <w:lang w:eastAsia="en-US"/>
        </w:rPr>
      </w:pPr>
    </w:p>
    <w:p w14:paraId="678A94E5" w14:textId="77777777" w:rsidR="007D7C1A" w:rsidRDefault="007D7C1A" w:rsidP="007D7C1A">
      <w:pPr>
        <w:jc w:val="both"/>
        <w:rPr>
          <w:rFonts w:ascii="Arial" w:hAnsi="Arial" w:cs="Arial"/>
          <w:sz w:val="22"/>
          <w:szCs w:val="22"/>
          <w:lang w:eastAsia="en-US"/>
        </w:rPr>
      </w:pPr>
    </w:p>
    <w:p w14:paraId="4A7F03B6" w14:textId="77777777" w:rsidR="007D7C1A" w:rsidRPr="00880FB6" w:rsidRDefault="007D7C1A" w:rsidP="007D7C1A">
      <w:pPr>
        <w:jc w:val="both"/>
        <w:rPr>
          <w:rFonts w:ascii="Arial" w:hAnsi="Arial" w:cs="Arial"/>
          <w:sz w:val="22"/>
          <w:szCs w:val="22"/>
          <w:lang w:eastAsia="en-US"/>
        </w:rPr>
      </w:pPr>
    </w:p>
    <w:p w14:paraId="05BE33E3" w14:textId="77777777" w:rsidR="007D7C1A" w:rsidRPr="00880FB6" w:rsidRDefault="007D7C1A" w:rsidP="007D7C1A">
      <w:pPr>
        <w:jc w:val="both"/>
        <w:rPr>
          <w:rFonts w:ascii="Arial" w:hAnsi="Arial" w:cs="Arial"/>
          <w:sz w:val="22"/>
          <w:szCs w:val="22"/>
          <w:lang w:eastAsia="en-US"/>
        </w:rPr>
      </w:pPr>
    </w:p>
    <w:p w14:paraId="6CD94BFA" w14:textId="77777777" w:rsidR="007D7C1A" w:rsidRPr="006F27D9" w:rsidRDefault="007D7C1A" w:rsidP="007D7C1A">
      <w:pPr>
        <w:pStyle w:val="Heading2"/>
        <w:jc w:val="right"/>
        <w:rPr>
          <w:lang w:val="sr-Cyrl-RS"/>
        </w:rPr>
      </w:pPr>
      <w:bookmarkStart w:id="335" w:name="_Toc431560698"/>
      <w:r w:rsidRPr="00880FB6">
        <w:t>ОБРАЗАЦ 2.</w:t>
      </w:r>
      <w:r>
        <w:rPr>
          <w:lang w:val="sr-Cyrl-RS"/>
        </w:rPr>
        <w:t>партија 4</w:t>
      </w:r>
      <w:bookmarkEnd w:id="335"/>
    </w:p>
    <w:p w14:paraId="67449EB8" w14:textId="77777777" w:rsidR="007D7C1A" w:rsidRPr="00880FB6" w:rsidRDefault="007D7C1A" w:rsidP="007D7C1A">
      <w:pPr>
        <w:rPr>
          <w:rFonts w:ascii="Arial" w:hAnsi="Arial" w:cs="Arial"/>
          <w:sz w:val="22"/>
          <w:szCs w:val="22"/>
        </w:rPr>
      </w:pPr>
    </w:p>
    <w:p w14:paraId="4E89DE12" w14:textId="77777777" w:rsidR="007D7C1A" w:rsidRPr="00880FB6" w:rsidRDefault="007D7C1A" w:rsidP="007D7C1A">
      <w:pPr>
        <w:jc w:val="center"/>
        <w:rPr>
          <w:rStyle w:val="BookTitle"/>
          <w:rFonts w:ascii="Arial" w:hAnsi="Arial" w:cs="Arial"/>
          <w:b w:val="0"/>
          <w:bCs w:val="0"/>
          <w:sz w:val="22"/>
          <w:szCs w:val="22"/>
        </w:rPr>
      </w:pPr>
      <w:r w:rsidRPr="00880FB6">
        <w:rPr>
          <w:rStyle w:val="BookTitle"/>
          <w:rFonts w:ascii="Arial" w:hAnsi="Arial" w:cs="Arial"/>
          <w:sz w:val="22"/>
          <w:szCs w:val="22"/>
        </w:rPr>
        <w:t>ОБРАЗАЦ ПОНУДЕ</w:t>
      </w:r>
    </w:p>
    <w:p w14:paraId="1A194197" w14:textId="77777777" w:rsidR="007D7C1A" w:rsidRPr="00880FB6" w:rsidRDefault="007D7C1A" w:rsidP="007D7C1A">
      <w:pPr>
        <w:jc w:val="both"/>
        <w:rPr>
          <w:rFonts w:ascii="Arial" w:hAnsi="Arial" w:cs="Arial"/>
          <w:sz w:val="22"/>
          <w:szCs w:val="22"/>
        </w:rPr>
      </w:pPr>
    </w:p>
    <w:p w14:paraId="55F60AA8" w14:textId="77777777" w:rsidR="007D7C1A" w:rsidRPr="00880FB6" w:rsidRDefault="007D7C1A" w:rsidP="007D7C1A">
      <w:pPr>
        <w:jc w:val="both"/>
        <w:rPr>
          <w:rFonts w:ascii="Arial" w:hAnsi="Arial" w:cs="Arial"/>
          <w:sz w:val="22"/>
          <w:szCs w:val="22"/>
        </w:rPr>
      </w:pPr>
      <w:r w:rsidRPr="00880FB6">
        <w:rPr>
          <w:rFonts w:ascii="Arial" w:hAnsi="Arial" w:cs="Arial"/>
          <w:sz w:val="22"/>
          <w:szCs w:val="22"/>
        </w:rPr>
        <w:t>Назив понуђача ___________________________</w:t>
      </w:r>
    </w:p>
    <w:p w14:paraId="5B03AFD6" w14:textId="77777777" w:rsidR="007D7C1A" w:rsidRPr="00880FB6" w:rsidRDefault="007D7C1A" w:rsidP="007D7C1A">
      <w:pPr>
        <w:jc w:val="both"/>
        <w:rPr>
          <w:rFonts w:ascii="Arial" w:hAnsi="Arial" w:cs="Arial"/>
          <w:sz w:val="22"/>
          <w:szCs w:val="22"/>
        </w:rPr>
      </w:pPr>
      <w:r w:rsidRPr="00880FB6">
        <w:rPr>
          <w:rFonts w:ascii="Arial" w:hAnsi="Arial" w:cs="Arial"/>
          <w:sz w:val="22"/>
          <w:szCs w:val="22"/>
        </w:rPr>
        <w:t>Адреса понуђача __________________________</w:t>
      </w:r>
    </w:p>
    <w:p w14:paraId="377D98A8" w14:textId="77777777" w:rsidR="007D7C1A" w:rsidRPr="00880FB6" w:rsidRDefault="007D7C1A" w:rsidP="007D7C1A">
      <w:pPr>
        <w:jc w:val="both"/>
        <w:rPr>
          <w:rFonts w:ascii="Arial" w:hAnsi="Arial" w:cs="Arial"/>
          <w:sz w:val="22"/>
          <w:szCs w:val="22"/>
        </w:rPr>
      </w:pPr>
      <w:r w:rsidRPr="00880FB6">
        <w:rPr>
          <w:rFonts w:ascii="Arial" w:hAnsi="Arial" w:cs="Arial"/>
          <w:sz w:val="22"/>
          <w:szCs w:val="22"/>
        </w:rPr>
        <w:t>Број дел. протокола понуђача ________________</w:t>
      </w:r>
    </w:p>
    <w:p w14:paraId="68563ECB" w14:textId="77777777" w:rsidR="007D7C1A" w:rsidRPr="00880FB6" w:rsidRDefault="007D7C1A" w:rsidP="007D7C1A">
      <w:pPr>
        <w:jc w:val="both"/>
        <w:rPr>
          <w:rFonts w:ascii="Arial" w:hAnsi="Arial" w:cs="Arial"/>
          <w:sz w:val="22"/>
          <w:szCs w:val="22"/>
        </w:rPr>
      </w:pPr>
      <w:r w:rsidRPr="00880FB6">
        <w:rPr>
          <w:rFonts w:ascii="Arial" w:hAnsi="Arial" w:cs="Arial"/>
          <w:sz w:val="22"/>
          <w:szCs w:val="22"/>
        </w:rPr>
        <w:t>Датум: __________  године</w:t>
      </w:r>
    </w:p>
    <w:p w14:paraId="4FB3E2D0" w14:textId="77777777" w:rsidR="007D7C1A" w:rsidRPr="00880FB6" w:rsidRDefault="007D7C1A" w:rsidP="007D7C1A">
      <w:pPr>
        <w:jc w:val="both"/>
        <w:rPr>
          <w:rFonts w:ascii="Arial" w:hAnsi="Arial" w:cs="Arial"/>
          <w:sz w:val="22"/>
          <w:szCs w:val="22"/>
        </w:rPr>
      </w:pPr>
      <w:r w:rsidRPr="00880FB6">
        <w:rPr>
          <w:rFonts w:ascii="Arial" w:hAnsi="Arial" w:cs="Arial"/>
          <w:sz w:val="22"/>
          <w:szCs w:val="22"/>
        </w:rPr>
        <w:t>Место: _________________</w:t>
      </w:r>
    </w:p>
    <w:p w14:paraId="43112313" w14:textId="77777777" w:rsidR="007D7C1A" w:rsidRPr="00880FB6" w:rsidRDefault="007D7C1A" w:rsidP="007D7C1A">
      <w:pPr>
        <w:jc w:val="both"/>
        <w:rPr>
          <w:rFonts w:ascii="Arial" w:hAnsi="Arial" w:cs="Arial"/>
          <w:sz w:val="22"/>
          <w:szCs w:val="22"/>
        </w:rPr>
      </w:pPr>
      <w:r w:rsidRPr="00880FB6">
        <w:rPr>
          <w:rFonts w:ascii="Arial" w:hAnsi="Arial" w:cs="Arial"/>
          <w:sz w:val="22"/>
          <w:szCs w:val="22"/>
        </w:rPr>
        <w:t>(у случају заједничке понуде уносе се подаци за носиоца посла)</w:t>
      </w:r>
    </w:p>
    <w:p w14:paraId="037B5DC2" w14:textId="77777777" w:rsidR="007D7C1A" w:rsidRPr="00880FB6" w:rsidRDefault="007D7C1A" w:rsidP="007D7C1A">
      <w:pPr>
        <w:jc w:val="both"/>
        <w:rPr>
          <w:rFonts w:ascii="Arial" w:hAnsi="Arial" w:cs="Arial"/>
          <w:sz w:val="22"/>
          <w:szCs w:val="22"/>
        </w:rPr>
      </w:pPr>
    </w:p>
    <w:p w14:paraId="2EC88464" w14:textId="77777777" w:rsidR="007D7C1A" w:rsidRPr="00880FB6" w:rsidRDefault="007D7C1A" w:rsidP="007D7C1A">
      <w:pPr>
        <w:jc w:val="both"/>
        <w:rPr>
          <w:rFonts w:ascii="Arial" w:hAnsi="Arial" w:cs="Arial"/>
          <w:sz w:val="22"/>
          <w:szCs w:val="22"/>
        </w:rPr>
      </w:pPr>
    </w:p>
    <w:p w14:paraId="5D8BAA8C" w14:textId="18C8797E" w:rsidR="007D7C1A" w:rsidRPr="00880FB6" w:rsidRDefault="007D7C1A" w:rsidP="007D7C1A">
      <w:pPr>
        <w:jc w:val="both"/>
        <w:rPr>
          <w:rFonts w:ascii="Arial" w:hAnsi="Arial" w:cs="Arial"/>
          <w:sz w:val="22"/>
          <w:szCs w:val="22"/>
        </w:rPr>
      </w:pPr>
      <w:r w:rsidRPr="00880FB6">
        <w:rPr>
          <w:rFonts w:ascii="Arial" w:hAnsi="Arial" w:cs="Arial"/>
          <w:sz w:val="22"/>
          <w:szCs w:val="22"/>
        </w:rPr>
        <w:t>На основу позива за подношење понуда у отвореном поступку јавне набавке услуга “</w:t>
      </w:r>
      <w:r>
        <w:rPr>
          <w:rFonts w:ascii="Arial" w:hAnsi="Arial" w:cs="Arial"/>
          <w:sz w:val="22"/>
          <w:szCs w:val="22"/>
          <w:lang w:val="sr-Cyrl-RS"/>
        </w:rPr>
        <w:t>Сервис уређаја и опреме</w:t>
      </w:r>
      <w:r w:rsidRPr="00880FB6">
        <w:rPr>
          <w:rFonts w:ascii="Arial" w:hAnsi="Arial" w:cs="Arial"/>
          <w:sz w:val="22"/>
          <w:szCs w:val="22"/>
        </w:rPr>
        <w:t>”</w:t>
      </w:r>
      <w:r>
        <w:rPr>
          <w:rFonts w:ascii="Arial" w:hAnsi="Arial" w:cs="Arial"/>
          <w:sz w:val="22"/>
          <w:szCs w:val="22"/>
          <w:lang w:val="sr-Cyrl-RS"/>
        </w:rPr>
        <w:t xml:space="preserve">партија 4- </w:t>
      </w:r>
      <w:r w:rsidRPr="00B77573">
        <w:rPr>
          <w:rFonts w:ascii="Arial" w:hAnsi="Arial" w:cs="Arial"/>
          <w:b/>
          <w:sz w:val="22"/>
          <w:szCs w:val="22"/>
          <w:lang w:val="sr-Cyrl-RS"/>
        </w:rPr>
        <w:t>Одржавање кафе уређаја</w:t>
      </w:r>
      <w:r w:rsidRPr="00880FB6">
        <w:rPr>
          <w:rFonts w:ascii="Arial" w:hAnsi="Arial" w:cs="Arial"/>
          <w:sz w:val="22"/>
          <w:szCs w:val="22"/>
        </w:rPr>
        <w:t xml:space="preserve"> објављеног дана </w:t>
      </w:r>
      <w:r w:rsidR="00A74F4C">
        <w:rPr>
          <w:rFonts w:ascii="Arial" w:hAnsi="Arial" w:cs="Arial"/>
          <w:sz w:val="22"/>
          <w:szCs w:val="22"/>
          <w:lang w:val="sr-Cyrl-RS"/>
        </w:rPr>
        <w:t>22</w:t>
      </w:r>
      <w:r w:rsidR="00A74F4C" w:rsidRPr="00AC7D7D">
        <w:rPr>
          <w:rFonts w:ascii="Arial" w:hAnsi="Arial" w:cs="Arial"/>
          <w:sz w:val="22"/>
          <w:szCs w:val="22"/>
        </w:rPr>
        <w:t>.</w:t>
      </w:r>
      <w:r w:rsidR="00A74F4C">
        <w:rPr>
          <w:rFonts w:ascii="Arial" w:hAnsi="Arial" w:cs="Arial"/>
          <w:sz w:val="22"/>
          <w:szCs w:val="22"/>
          <w:lang w:val="sr-Cyrl-RS"/>
        </w:rPr>
        <w:t>10</w:t>
      </w:r>
      <w:r w:rsidR="00A74F4C" w:rsidRPr="00AC7D7D">
        <w:rPr>
          <w:rFonts w:ascii="Arial" w:hAnsi="Arial" w:cs="Arial"/>
          <w:sz w:val="22"/>
          <w:szCs w:val="22"/>
        </w:rPr>
        <w:t>.</w:t>
      </w:r>
      <w:r w:rsidRPr="00A74F4C">
        <w:rPr>
          <w:rFonts w:ascii="Arial" w:hAnsi="Arial" w:cs="Arial"/>
          <w:sz w:val="22"/>
          <w:szCs w:val="22"/>
        </w:rPr>
        <w:t>2015</w:t>
      </w:r>
      <w:r w:rsidRPr="00880FB6">
        <w:rPr>
          <w:rFonts w:ascii="Arial" w:hAnsi="Arial" w:cs="Arial"/>
          <w:sz w:val="22"/>
          <w:szCs w:val="22"/>
        </w:rPr>
        <w:t xml:space="preserve">. године на Порталу јавних набавки, и интернет страници Наручиоца, подносимо </w:t>
      </w:r>
    </w:p>
    <w:p w14:paraId="521A9BDE" w14:textId="77777777" w:rsidR="007D7C1A" w:rsidRPr="00880FB6" w:rsidRDefault="007D7C1A" w:rsidP="007D7C1A">
      <w:pPr>
        <w:jc w:val="both"/>
        <w:rPr>
          <w:rFonts w:ascii="Arial" w:hAnsi="Arial" w:cs="Arial"/>
          <w:sz w:val="22"/>
          <w:szCs w:val="22"/>
        </w:rPr>
      </w:pPr>
    </w:p>
    <w:p w14:paraId="61DA79C6" w14:textId="77777777" w:rsidR="007D7C1A" w:rsidRPr="00880FB6" w:rsidRDefault="007D7C1A" w:rsidP="007D7C1A">
      <w:pPr>
        <w:jc w:val="center"/>
        <w:rPr>
          <w:rFonts w:ascii="Arial" w:hAnsi="Arial" w:cs="Arial"/>
          <w:b/>
          <w:bCs/>
          <w:sz w:val="22"/>
          <w:szCs w:val="22"/>
        </w:rPr>
      </w:pPr>
      <w:r w:rsidRPr="00880FB6">
        <w:rPr>
          <w:rFonts w:ascii="Arial" w:hAnsi="Arial" w:cs="Arial"/>
          <w:b/>
          <w:bCs/>
          <w:sz w:val="22"/>
          <w:szCs w:val="22"/>
        </w:rPr>
        <w:t>П О Н У Д У</w:t>
      </w:r>
    </w:p>
    <w:p w14:paraId="157E90E0" w14:textId="77777777" w:rsidR="007D7C1A" w:rsidRPr="00880FB6" w:rsidRDefault="007D7C1A" w:rsidP="007D7C1A">
      <w:pPr>
        <w:jc w:val="both"/>
        <w:rPr>
          <w:rFonts w:ascii="Arial" w:hAnsi="Arial" w:cs="Arial"/>
          <w:sz w:val="22"/>
          <w:szCs w:val="22"/>
        </w:rPr>
      </w:pPr>
    </w:p>
    <w:p w14:paraId="3388A317" w14:textId="77777777" w:rsidR="007D7C1A" w:rsidRPr="00880FB6" w:rsidRDefault="007D7C1A" w:rsidP="007D7C1A">
      <w:pPr>
        <w:jc w:val="both"/>
        <w:rPr>
          <w:rFonts w:ascii="Arial" w:hAnsi="Arial" w:cs="Arial"/>
          <w:sz w:val="22"/>
          <w:szCs w:val="22"/>
        </w:rPr>
      </w:pPr>
      <w:r w:rsidRPr="00880FB6">
        <w:rPr>
          <w:rFonts w:ascii="Arial" w:hAnsi="Arial" w:cs="Arial"/>
          <w:sz w:val="22"/>
          <w:szCs w:val="22"/>
        </w:rPr>
        <w:t>У складу са траженим захтевима и условима утврђеним позивом и конкурсном документацијом, испуњавамо све услове за извршење јавне набавке.</w:t>
      </w:r>
    </w:p>
    <w:p w14:paraId="1BE5684C" w14:textId="77777777" w:rsidR="007D7C1A" w:rsidRPr="00880FB6" w:rsidRDefault="007D7C1A" w:rsidP="007D7C1A">
      <w:pPr>
        <w:jc w:val="both"/>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10"/>
        <w:gridCol w:w="4500"/>
      </w:tblGrid>
      <w:tr w:rsidR="007D7C1A" w:rsidRPr="00880FB6" w14:paraId="0A5962CA" w14:textId="77777777" w:rsidTr="00D70FC7">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DEF543" w14:textId="77777777" w:rsidR="007D7C1A" w:rsidRPr="00880FB6" w:rsidRDefault="007D7C1A" w:rsidP="00D70FC7">
            <w:pPr>
              <w:jc w:val="center"/>
              <w:rPr>
                <w:rFonts w:ascii="Arial" w:hAnsi="Arial" w:cs="Arial"/>
                <w:b/>
                <w:bCs/>
                <w:sz w:val="22"/>
                <w:szCs w:val="22"/>
              </w:rPr>
            </w:pPr>
            <w:r w:rsidRPr="00880FB6">
              <w:rPr>
                <w:rFonts w:ascii="Arial" w:hAnsi="Arial" w:cs="Arial"/>
                <w:b/>
                <w:bCs/>
                <w:sz w:val="22"/>
                <w:szCs w:val="22"/>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73FA62" w14:textId="77777777" w:rsidR="007D7C1A" w:rsidRPr="00880FB6" w:rsidRDefault="007D7C1A" w:rsidP="00D70FC7">
            <w:pPr>
              <w:jc w:val="center"/>
              <w:rPr>
                <w:rFonts w:ascii="Arial" w:hAnsi="Arial" w:cs="Arial"/>
                <w:sz w:val="22"/>
                <w:szCs w:val="22"/>
              </w:rPr>
            </w:pPr>
            <w:r>
              <w:rPr>
                <w:rFonts w:ascii="Arial" w:hAnsi="Arial" w:cs="Arial"/>
                <w:b/>
                <w:bCs/>
                <w:sz w:val="22"/>
                <w:szCs w:val="22"/>
              </w:rPr>
              <w:t>1000/0</w:t>
            </w:r>
            <w:r>
              <w:rPr>
                <w:rFonts w:ascii="Arial" w:hAnsi="Arial" w:cs="Arial"/>
                <w:b/>
                <w:bCs/>
                <w:sz w:val="22"/>
                <w:szCs w:val="22"/>
                <w:lang w:val="sr-Cyrl-RS"/>
              </w:rPr>
              <w:t>063</w:t>
            </w:r>
            <w:r w:rsidRPr="00880FB6">
              <w:rPr>
                <w:rFonts w:ascii="Arial" w:hAnsi="Arial" w:cs="Arial"/>
                <w:b/>
                <w:bCs/>
                <w:color w:val="000000"/>
                <w:sz w:val="22"/>
                <w:szCs w:val="22"/>
              </w:rPr>
              <w:t>/2015</w:t>
            </w:r>
          </w:p>
        </w:tc>
      </w:tr>
    </w:tbl>
    <w:p w14:paraId="222F830D" w14:textId="77777777" w:rsidR="007D7C1A" w:rsidRPr="00880FB6" w:rsidRDefault="007D7C1A" w:rsidP="007D7C1A">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7D7C1A" w:rsidRPr="00880FB6" w14:paraId="747F556A" w14:textId="77777777" w:rsidTr="00D70FC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C34EE2" w14:textId="77777777" w:rsidR="007D7C1A" w:rsidRPr="00880FB6" w:rsidRDefault="007D7C1A" w:rsidP="00D70FC7">
            <w:pPr>
              <w:jc w:val="center"/>
              <w:rPr>
                <w:rFonts w:ascii="Arial" w:hAnsi="Arial" w:cs="Arial"/>
                <w:b/>
                <w:bCs/>
                <w:sz w:val="22"/>
                <w:szCs w:val="22"/>
              </w:rPr>
            </w:pPr>
            <w:r w:rsidRPr="00880FB6">
              <w:rPr>
                <w:rFonts w:ascii="Arial" w:hAnsi="Arial" w:cs="Arial"/>
                <w:b/>
                <w:bCs/>
                <w:sz w:val="22"/>
                <w:szCs w:val="22"/>
              </w:rPr>
              <w:t>НАЗИВ И СЕДИШТЕ ПОНУЂАЧА</w:t>
            </w:r>
          </w:p>
          <w:p w14:paraId="46B600AE" w14:textId="77777777" w:rsidR="007D7C1A" w:rsidRPr="00880FB6" w:rsidRDefault="007D7C1A" w:rsidP="00D70FC7">
            <w:pPr>
              <w:jc w:val="center"/>
              <w:rPr>
                <w:rFonts w:ascii="Arial" w:hAnsi="Arial" w:cs="Arial"/>
                <w:b/>
                <w:bCs/>
                <w:sz w:val="22"/>
                <w:szCs w:val="22"/>
              </w:rPr>
            </w:pPr>
          </w:p>
          <w:p w14:paraId="4F44DF1D" w14:textId="77777777" w:rsidR="007D7C1A" w:rsidRPr="00880FB6" w:rsidRDefault="007D7C1A" w:rsidP="00D70FC7">
            <w:pPr>
              <w:jc w:val="center"/>
              <w:rPr>
                <w:rFonts w:ascii="Arial" w:hAnsi="Arial" w:cs="Arial"/>
                <w:b/>
                <w:bCs/>
                <w:sz w:val="22"/>
                <w:szCs w:val="22"/>
              </w:rPr>
            </w:pPr>
            <w:r w:rsidRPr="00880FB6">
              <w:rPr>
                <w:rFonts w:ascii="Arial" w:hAnsi="Arial" w:cs="Arial"/>
                <w:b/>
                <w:bCs/>
                <w:sz w:val="22"/>
                <w:szCs w:val="22"/>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0303574" w14:textId="77777777" w:rsidR="007D7C1A" w:rsidRPr="00880FB6" w:rsidRDefault="007D7C1A" w:rsidP="00D70FC7">
            <w:pPr>
              <w:jc w:val="center"/>
              <w:rPr>
                <w:rFonts w:ascii="Arial" w:hAnsi="Arial" w:cs="Arial"/>
                <w:sz w:val="22"/>
                <w:szCs w:val="22"/>
              </w:rPr>
            </w:pPr>
          </w:p>
        </w:tc>
      </w:tr>
      <w:tr w:rsidR="007D7C1A" w:rsidRPr="00880FB6" w14:paraId="2FD0192F" w14:textId="77777777" w:rsidTr="00D70FC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3FCBF23" w14:textId="77777777" w:rsidR="007D7C1A" w:rsidRPr="00880FB6" w:rsidRDefault="007D7C1A" w:rsidP="00D70FC7">
            <w:pPr>
              <w:jc w:val="center"/>
              <w:rPr>
                <w:rFonts w:ascii="Arial" w:hAnsi="Arial" w:cs="Arial"/>
                <w:b/>
                <w:bCs/>
                <w:sz w:val="22"/>
                <w:szCs w:val="22"/>
              </w:rPr>
            </w:pPr>
            <w:r w:rsidRPr="00880FB6">
              <w:rPr>
                <w:rFonts w:ascii="Arial" w:hAnsi="Arial" w:cs="Arial"/>
                <w:b/>
                <w:bCs/>
                <w:sz w:val="22"/>
                <w:szCs w:val="22"/>
              </w:rPr>
              <w:t xml:space="preserve">ДЕЛАТНОСТ ПОНУЂАЧА </w:t>
            </w:r>
            <w:r w:rsidRPr="00880FB6">
              <w:rPr>
                <w:rFonts w:ascii="Arial" w:hAnsi="Arial" w:cs="Arial"/>
                <w:sz w:val="22"/>
                <w:szCs w:val="22"/>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3D96D4" w14:textId="77777777" w:rsidR="007D7C1A" w:rsidRPr="00880FB6" w:rsidRDefault="007D7C1A" w:rsidP="00D70FC7">
            <w:pPr>
              <w:jc w:val="center"/>
              <w:rPr>
                <w:rFonts w:ascii="Arial" w:hAnsi="Arial" w:cs="Arial"/>
                <w:sz w:val="22"/>
                <w:szCs w:val="22"/>
              </w:rPr>
            </w:pPr>
          </w:p>
        </w:tc>
      </w:tr>
    </w:tbl>
    <w:p w14:paraId="5D62F591" w14:textId="77777777" w:rsidR="007D7C1A" w:rsidRPr="00880FB6" w:rsidRDefault="007D7C1A" w:rsidP="007D7C1A">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7D7C1A" w:rsidRPr="00880FB6" w14:paraId="30EEC169" w14:textId="77777777" w:rsidTr="00D70FC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739F2E" w14:textId="77777777" w:rsidR="007D7C1A" w:rsidRPr="00880FB6" w:rsidRDefault="007D7C1A" w:rsidP="00D70FC7">
            <w:pPr>
              <w:jc w:val="center"/>
              <w:rPr>
                <w:rFonts w:ascii="Arial" w:hAnsi="Arial" w:cs="Arial"/>
                <w:b/>
                <w:bCs/>
                <w:sz w:val="22"/>
                <w:szCs w:val="22"/>
              </w:rPr>
            </w:pPr>
            <w:r w:rsidRPr="00880FB6">
              <w:rPr>
                <w:rFonts w:ascii="Arial" w:hAnsi="Arial" w:cs="Arial"/>
                <w:b/>
                <w:bCs/>
                <w:sz w:val="22"/>
                <w:szCs w:val="22"/>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AE89F1" w14:textId="77777777" w:rsidR="007D7C1A" w:rsidRPr="00880FB6" w:rsidRDefault="007D7C1A" w:rsidP="00D70FC7">
            <w:pPr>
              <w:jc w:val="center"/>
              <w:rPr>
                <w:rFonts w:ascii="Arial" w:hAnsi="Arial" w:cs="Arial"/>
                <w:sz w:val="22"/>
                <w:szCs w:val="22"/>
              </w:rPr>
            </w:pPr>
          </w:p>
        </w:tc>
      </w:tr>
    </w:tbl>
    <w:p w14:paraId="527EB156" w14:textId="77777777" w:rsidR="007D7C1A" w:rsidRPr="00880FB6" w:rsidRDefault="007D7C1A" w:rsidP="007D7C1A">
      <w:pP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7D7C1A" w:rsidRPr="00880FB6" w14:paraId="64C59F53" w14:textId="77777777" w:rsidTr="00D70FC7">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1660210" w14:textId="77777777" w:rsidR="007D7C1A" w:rsidRPr="00880FB6" w:rsidRDefault="007D7C1A" w:rsidP="00D70FC7">
            <w:pPr>
              <w:jc w:val="center"/>
              <w:rPr>
                <w:rFonts w:ascii="Arial" w:hAnsi="Arial" w:cs="Arial"/>
                <w:b/>
                <w:bCs/>
                <w:sz w:val="22"/>
                <w:szCs w:val="22"/>
              </w:rPr>
            </w:pPr>
            <w:r w:rsidRPr="00880FB6">
              <w:rPr>
                <w:rFonts w:ascii="Arial" w:hAnsi="Arial" w:cs="Arial"/>
                <w:b/>
                <w:bCs/>
                <w:sz w:val="22"/>
                <w:szCs w:val="22"/>
              </w:rPr>
              <w:t>НАЧИН ПОДНОШЕЊА ПОНУДЕ</w:t>
            </w:r>
          </w:p>
          <w:p w14:paraId="216A0724" w14:textId="77777777" w:rsidR="007D7C1A" w:rsidRPr="00880FB6" w:rsidRDefault="007D7C1A" w:rsidP="00D70FC7">
            <w:pPr>
              <w:jc w:val="center"/>
              <w:rPr>
                <w:rFonts w:ascii="Arial" w:hAnsi="Arial" w:cs="Arial"/>
                <w:sz w:val="22"/>
                <w:szCs w:val="22"/>
              </w:rPr>
            </w:pPr>
            <w:r w:rsidRPr="00880FB6">
              <w:rPr>
                <w:rFonts w:ascii="Arial" w:hAnsi="Arial" w:cs="Arial"/>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A0B60F" w14:textId="77777777" w:rsidR="007D7C1A" w:rsidRPr="00880FB6" w:rsidRDefault="007D7C1A" w:rsidP="00D70FC7">
            <w:pPr>
              <w:numPr>
                <w:ilvl w:val="0"/>
                <w:numId w:val="4"/>
              </w:numPr>
              <w:suppressAutoHyphens w:val="0"/>
              <w:rPr>
                <w:rFonts w:ascii="Arial" w:hAnsi="Arial" w:cs="Arial"/>
                <w:sz w:val="22"/>
                <w:szCs w:val="22"/>
              </w:rPr>
            </w:pPr>
            <w:r w:rsidRPr="00880FB6">
              <w:rPr>
                <w:rFonts w:ascii="Arial" w:hAnsi="Arial" w:cs="Arial"/>
                <w:sz w:val="22"/>
                <w:szCs w:val="22"/>
              </w:rPr>
              <w:t>самостално</w:t>
            </w:r>
          </w:p>
          <w:p w14:paraId="5F755050" w14:textId="77777777" w:rsidR="007D7C1A" w:rsidRPr="00880FB6" w:rsidRDefault="007D7C1A" w:rsidP="00D70FC7">
            <w:pPr>
              <w:numPr>
                <w:ilvl w:val="0"/>
                <w:numId w:val="4"/>
              </w:numPr>
              <w:suppressAutoHyphens w:val="0"/>
              <w:rPr>
                <w:rFonts w:ascii="Arial" w:hAnsi="Arial" w:cs="Arial"/>
                <w:sz w:val="22"/>
                <w:szCs w:val="22"/>
              </w:rPr>
            </w:pPr>
            <w:r w:rsidRPr="00880FB6">
              <w:rPr>
                <w:rFonts w:ascii="Arial" w:hAnsi="Arial" w:cs="Arial"/>
                <w:sz w:val="22"/>
                <w:szCs w:val="22"/>
              </w:rPr>
              <w:t>заједничка понуда</w:t>
            </w:r>
          </w:p>
          <w:p w14:paraId="3296F870" w14:textId="77777777" w:rsidR="007D7C1A" w:rsidRPr="00880FB6" w:rsidRDefault="007D7C1A" w:rsidP="00D70FC7">
            <w:pPr>
              <w:numPr>
                <w:ilvl w:val="0"/>
                <w:numId w:val="4"/>
              </w:numPr>
              <w:suppressAutoHyphens w:val="0"/>
              <w:rPr>
                <w:rFonts w:ascii="Arial" w:hAnsi="Arial" w:cs="Arial"/>
                <w:sz w:val="22"/>
                <w:szCs w:val="22"/>
              </w:rPr>
            </w:pPr>
            <w:r w:rsidRPr="00880FB6">
              <w:rPr>
                <w:rFonts w:ascii="Arial" w:hAnsi="Arial" w:cs="Arial"/>
                <w:sz w:val="22"/>
                <w:szCs w:val="22"/>
              </w:rPr>
              <w:t>са подизвођачем</w:t>
            </w:r>
          </w:p>
        </w:tc>
      </w:tr>
      <w:tr w:rsidR="007D7C1A" w:rsidRPr="00880FB6" w14:paraId="2BD29EA2" w14:textId="77777777" w:rsidTr="00D70FC7">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C7E2DAA" w14:textId="77777777" w:rsidR="007D7C1A" w:rsidRPr="00880FB6" w:rsidRDefault="007D7C1A" w:rsidP="00D70FC7">
            <w:pPr>
              <w:jc w:val="center"/>
              <w:rPr>
                <w:rFonts w:ascii="Arial" w:hAnsi="Arial" w:cs="Arial"/>
                <w:b/>
                <w:bCs/>
                <w:sz w:val="22"/>
                <w:szCs w:val="22"/>
              </w:rPr>
            </w:pPr>
            <w:r w:rsidRPr="00880FB6">
              <w:rPr>
                <w:rFonts w:ascii="Arial" w:hAnsi="Arial"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FAA858F" w14:textId="77777777" w:rsidR="007D7C1A" w:rsidRPr="00880FB6" w:rsidRDefault="007D7C1A" w:rsidP="00D70FC7">
            <w:pPr>
              <w:suppressAutoHyphens w:val="0"/>
              <w:rPr>
                <w:rFonts w:ascii="Arial" w:hAnsi="Arial" w:cs="Arial"/>
                <w:sz w:val="22"/>
                <w:szCs w:val="22"/>
              </w:rPr>
            </w:pPr>
          </w:p>
        </w:tc>
      </w:tr>
      <w:tr w:rsidR="007D7C1A" w:rsidRPr="00880FB6" w14:paraId="0D23BBFB" w14:textId="77777777" w:rsidTr="00D70FC7">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A1C84F8" w14:textId="77777777" w:rsidR="007D7C1A" w:rsidRPr="00880FB6" w:rsidRDefault="007D7C1A" w:rsidP="00D70FC7">
            <w:pPr>
              <w:jc w:val="center"/>
              <w:rPr>
                <w:rFonts w:ascii="Arial" w:hAnsi="Arial" w:cs="Arial"/>
                <w:b/>
                <w:bCs/>
                <w:sz w:val="22"/>
                <w:szCs w:val="22"/>
              </w:rPr>
            </w:pPr>
          </w:p>
          <w:p w14:paraId="4325E8F2" w14:textId="77777777" w:rsidR="007D7C1A" w:rsidRPr="00880FB6" w:rsidRDefault="007D7C1A" w:rsidP="00D70FC7">
            <w:pPr>
              <w:jc w:val="center"/>
              <w:rPr>
                <w:rFonts w:ascii="Arial" w:hAnsi="Arial" w:cs="Arial"/>
                <w:b/>
                <w:bCs/>
                <w:sz w:val="22"/>
                <w:szCs w:val="22"/>
              </w:rPr>
            </w:pPr>
          </w:p>
          <w:p w14:paraId="2066775D" w14:textId="77777777" w:rsidR="007D7C1A" w:rsidRPr="00880FB6" w:rsidRDefault="007D7C1A" w:rsidP="00D70FC7">
            <w:pPr>
              <w:jc w:val="center"/>
              <w:rPr>
                <w:rFonts w:ascii="Arial" w:hAnsi="Arial" w:cs="Arial"/>
                <w:b/>
                <w:bCs/>
                <w:sz w:val="22"/>
                <w:szCs w:val="22"/>
              </w:rPr>
            </w:pPr>
            <w:r w:rsidRPr="00880FB6">
              <w:rPr>
                <w:rFonts w:ascii="Arial" w:hAnsi="Arial" w:cs="Arial"/>
                <w:b/>
                <w:bCs/>
                <w:sz w:val="22"/>
                <w:szCs w:val="22"/>
              </w:rPr>
              <w:t>НАЗИВ, СЕДИШТЕ, МАТИЧНИ БРОЈ И ПИБ ОСТАЛИХ ЧЛАНОВА ГРУПЕ ПОНУЂАЧА ИЛИ ПОДИЗВОЂАЧА</w:t>
            </w:r>
          </w:p>
          <w:p w14:paraId="15FDF065" w14:textId="77777777" w:rsidR="007D7C1A" w:rsidRPr="00880FB6" w:rsidRDefault="007D7C1A" w:rsidP="00D70FC7">
            <w:pPr>
              <w:jc w:val="center"/>
              <w:rPr>
                <w:rFonts w:ascii="Arial" w:hAnsi="Arial" w:cs="Arial"/>
                <w:b/>
                <w:bCs/>
                <w:sz w:val="22"/>
                <w:szCs w:val="22"/>
              </w:rPr>
            </w:pPr>
          </w:p>
          <w:p w14:paraId="49FC22B7" w14:textId="77777777" w:rsidR="007D7C1A" w:rsidRPr="00880FB6" w:rsidRDefault="007D7C1A" w:rsidP="00D70FC7">
            <w:pPr>
              <w:jc w:val="center"/>
              <w:rPr>
                <w:rFonts w:ascii="Arial" w:hAnsi="Arial" w:cs="Arial"/>
                <w:b/>
                <w:bCs/>
                <w:sz w:val="22"/>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8CCA005" w14:textId="77777777" w:rsidR="007D7C1A" w:rsidRPr="00880FB6" w:rsidRDefault="007D7C1A" w:rsidP="00D70FC7">
            <w:pPr>
              <w:ind w:left="1260"/>
              <w:rPr>
                <w:rFonts w:ascii="Arial" w:hAnsi="Arial" w:cs="Arial"/>
                <w:sz w:val="22"/>
                <w:szCs w:val="22"/>
              </w:rPr>
            </w:pPr>
          </w:p>
        </w:tc>
      </w:tr>
    </w:tbl>
    <w:p w14:paraId="2EEF4FB2" w14:textId="77777777" w:rsidR="007D7C1A" w:rsidRPr="00880FB6" w:rsidRDefault="007D7C1A" w:rsidP="007D7C1A">
      <w:pPr>
        <w:rPr>
          <w:rFonts w:ascii="Arial" w:hAnsi="Arial" w:cs="Arial"/>
          <w:sz w:val="22"/>
          <w:szCs w:val="22"/>
        </w:rPr>
      </w:pPr>
    </w:p>
    <w:p w14:paraId="2DD12C64" w14:textId="77777777" w:rsidR="007D7C1A" w:rsidRPr="00880FB6" w:rsidRDefault="007D7C1A" w:rsidP="007D7C1A">
      <w:pPr>
        <w:suppressAutoHyphens w:val="0"/>
        <w:rPr>
          <w:rFonts w:ascii="Arial" w:hAnsi="Arial" w:cs="Arial"/>
          <w:sz w:val="22"/>
          <w:szCs w:val="22"/>
        </w:rPr>
      </w:pPr>
      <w:r w:rsidRPr="00880FB6">
        <w:rPr>
          <w:rFonts w:ascii="Arial" w:hAnsi="Arial" w:cs="Arial"/>
          <w:sz w:val="22"/>
          <w:szCs w:val="22"/>
        </w:rPr>
        <w:br w:type="page"/>
      </w:r>
    </w:p>
    <w:tbl>
      <w:tblPr>
        <w:tblW w:w="0" w:type="auto"/>
        <w:tblInd w:w="2" w:type="dxa"/>
        <w:tblCellMar>
          <w:left w:w="0" w:type="dxa"/>
          <w:right w:w="0" w:type="dxa"/>
        </w:tblCellMar>
        <w:tblLook w:val="0000" w:firstRow="0" w:lastRow="0" w:firstColumn="0" w:lastColumn="0" w:noHBand="0" w:noVBand="0"/>
      </w:tblPr>
      <w:tblGrid>
        <w:gridCol w:w="2606"/>
        <w:gridCol w:w="6321"/>
      </w:tblGrid>
      <w:tr w:rsidR="007D7C1A" w:rsidRPr="00880FB6" w14:paraId="60584FA2" w14:textId="77777777" w:rsidTr="00D70FC7">
        <w:tc>
          <w:tcPr>
            <w:tcW w:w="2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A0D22B" w14:textId="77777777" w:rsidR="007D7C1A" w:rsidRPr="00880FB6" w:rsidRDefault="007D7C1A" w:rsidP="00D70FC7">
            <w:pPr>
              <w:jc w:val="center"/>
              <w:rPr>
                <w:rFonts w:ascii="Arial" w:hAnsi="Arial" w:cs="Arial"/>
                <w:b/>
                <w:bCs/>
                <w:sz w:val="22"/>
                <w:szCs w:val="22"/>
              </w:rPr>
            </w:pPr>
            <w:r w:rsidRPr="00880FB6">
              <w:rPr>
                <w:rFonts w:ascii="Arial" w:hAnsi="Arial" w:cs="Arial"/>
                <w:b/>
                <w:bCs/>
                <w:sz w:val="22"/>
                <w:szCs w:val="22"/>
              </w:rPr>
              <w:t>ИМЕ И ПРЕЗИМЕ ЛИЦА ЗА КОНТАКТ</w:t>
            </w:r>
          </w:p>
        </w:tc>
        <w:tc>
          <w:tcPr>
            <w:tcW w:w="63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AB8D4B" w14:textId="77777777" w:rsidR="007D7C1A" w:rsidRPr="00880FB6" w:rsidRDefault="007D7C1A" w:rsidP="00D70FC7">
            <w:pPr>
              <w:jc w:val="center"/>
              <w:rPr>
                <w:rFonts w:ascii="Arial" w:hAnsi="Arial" w:cs="Arial"/>
                <w:b/>
                <w:bCs/>
                <w:sz w:val="22"/>
                <w:szCs w:val="22"/>
              </w:rPr>
            </w:pPr>
          </w:p>
        </w:tc>
      </w:tr>
    </w:tbl>
    <w:p w14:paraId="36F3EE71" w14:textId="77777777" w:rsidR="007D7C1A" w:rsidRPr="00880FB6" w:rsidRDefault="007D7C1A" w:rsidP="007D7C1A">
      <w:pPr>
        <w:ind w:left="360" w:hanging="360"/>
        <w:jc w:val="center"/>
        <w:rPr>
          <w:rFonts w:ascii="Arial" w:hAnsi="Arial" w:cs="Arial"/>
          <w:b/>
          <w:bCs/>
          <w:sz w:val="22"/>
          <w:szCs w:val="22"/>
        </w:rPr>
      </w:pPr>
    </w:p>
    <w:tbl>
      <w:tblPr>
        <w:tblW w:w="0" w:type="auto"/>
        <w:tblInd w:w="2" w:type="dxa"/>
        <w:tblCellMar>
          <w:left w:w="0" w:type="dxa"/>
          <w:right w:w="0" w:type="dxa"/>
        </w:tblCellMar>
        <w:tblLook w:val="0000" w:firstRow="0" w:lastRow="0" w:firstColumn="0" w:lastColumn="0" w:noHBand="0" w:noVBand="0"/>
      </w:tblPr>
      <w:tblGrid>
        <w:gridCol w:w="2628"/>
        <w:gridCol w:w="6431"/>
      </w:tblGrid>
      <w:tr w:rsidR="007D7C1A" w:rsidRPr="00880FB6" w14:paraId="46A17E72" w14:textId="77777777" w:rsidTr="00D70FC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0F30CE" w14:textId="77777777" w:rsidR="007D7C1A" w:rsidRPr="00880FB6" w:rsidRDefault="007D7C1A" w:rsidP="00D70FC7">
            <w:pPr>
              <w:jc w:val="center"/>
              <w:rPr>
                <w:rFonts w:ascii="Arial" w:hAnsi="Arial" w:cs="Arial"/>
                <w:b/>
                <w:bCs/>
                <w:sz w:val="22"/>
                <w:szCs w:val="22"/>
              </w:rPr>
            </w:pPr>
            <w:r w:rsidRPr="00880FB6">
              <w:rPr>
                <w:rFonts w:ascii="Arial" w:hAnsi="Arial" w:cs="Arial"/>
                <w:b/>
                <w:bCs/>
                <w:sz w:val="22"/>
                <w:szCs w:val="22"/>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D01AD1" w14:textId="77777777" w:rsidR="007D7C1A" w:rsidRPr="00880FB6" w:rsidRDefault="007D7C1A" w:rsidP="00D70FC7">
            <w:pPr>
              <w:jc w:val="center"/>
              <w:rPr>
                <w:rFonts w:ascii="Arial" w:hAnsi="Arial" w:cs="Arial"/>
                <w:b/>
                <w:bCs/>
                <w:sz w:val="22"/>
                <w:szCs w:val="22"/>
              </w:rPr>
            </w:pPr>
          </w:p>
        </w:tc>
      </w:tr>
    </w:tbl>
    <w:p w14:paraId="3C7CAFEF" w14:textId="77777777" w:rsidR="007D7C1A" w:rsidRPr="00880FB6" w:rsidRDefault="007D7C1A" w:rsidP="007D7C1A">
      <w:pPr>
        <w:rPr>
          <w:rFonts w:ascii="Arial" w:hAnsi="Arial" w:cs="Arial"/>
          <w:sz w:val="22"/>
          <w:szCs w:val="22"/>
          <w:u w:val="single"/>
        </w:rPr>
      </w:pPr>
    </w:p>
    <w:tbl>
      <w:tblPr>
        <w:tblW w:w="0" w:type="auto"/>
        <w:tblInd w:w="2" w:type="dxa"/>
        <w:tblCellMar>
          <w:left w:w="0" w:type="dxa"/>
          <w:right w:w="0" w:type="dxa"/>
        </w:tblCellMar>
        <w:tblLook w:val="0000" w:firstRow="0" w:lastRow="0" w:firstColumn="0" w:lastColumn="0" w:noHBand="0" w:noVBand="0"/>
      </w:tblPr>
      <w:tblGrid>
        <w:gridCol w:w="2628"/>
        <w:gridCol w:w="6431"/>
      </w:tblGrid>
      <w:tr w:rsidR="007D7C1A" w:rsidRPr="00880FB6" w14:paraId="78A04F78" w14:textId="77777777" w:rsidTr="00D70FC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763978" w14:textId="77777777" w:rsidR="007D7C1A" w:rsidRPr="00880FB6" w:rsidRDefault="007D7C1A" w:rsidP="00D70FC7">
            <w:pPr>
              <w:jc w:val="center"/>
              <w:rPr>
                <w:rFonts w:ascii="Arial" w:hAnsi="Arial" w:cs="Arial"/>
                <w:b/>
                <w:bCs/>
                <w:sz w:val="22"/>
                <w:szCs w:val="22"/>
              </w:rPr>
            </w:pPr>
            <w:r w:rsidRPr="00880FB6">
              <w:rPr>
                <w:rFonts w:ascii="Arial" w:hAnsi="Arial" w:cs="Arial"/>
                <w:b/>
                <w:bCs/>
                <w:sz w:val="22"/>
                <w:szCs w:val="22"/>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877BAC" w14:textId="77777777" w:rsidR="007D7C1A" w:rsidRPr="00880FB6" w:rsidRDefault="007D7C1A" w:rsidP="00D70FC7">
            <w:pPr>
              <w:jc w:val="center"/>
              <w:rPr>
                <w:rFonts w:ascii="Arial" w:hAnsi="Arial" w:cs="Arial"/>
                <w:b/>
                <w:bCs/>
                <w:sz w:val="22"/>
                <w:szCs w:val="22"/>
              </w:rPr>
            </w:pPr>
          </w:p>
        </w:tc>
      </w:tr>
      <w:tr w:rsidR="007D7C1A" w:rsidRPr="00880FB6" w14:paraId="3B4940A1" w14:textId="77777777" w:rsidTr="00D70FC7">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915B491" w14:textId="77777777" w:rsidR="007D7C1A" w:rsidRPr="00880FB6" w:rsidRDefault="007D7C1A" w:rsidP="00D70FC7">
            <w:pPr>
              <w:jc w:val="center"/>
              <w:rPr>
                <w:rFonts w:ascii="Arial" w:hAnsi="Arial" w:cs="Arial"/>
                <w:b/>
                <w:bCs/>
                <w:sz w:val="22"/>
                <w:szCs w:val="22"/>
              </w:rPr>
            </w:pPr>
            <w:r w:rsidRPr="00880FB6">
              <w:rPr>
                <w:rFonts w:ascii="Arial" w:hAnsi="Arial" w:cs="Arial"/>
                <w:b/>
                <w:bCs/>
                <w:sz w:val="22"/>
                <w:szCs w:val="22"/>
              </w:rPr>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14:paraId="10BCEFD4" w14:textId="77777777" w:rsidR="007D7C1A" w:rsidRPr="00880FB6" w:rsidRDefault="007D7C1A" w:rsidP="00D70FC7">
            <w:pPr>
              <w:jc w:val="center"/>
              <w:rPr>
                <w:rFonts w:ascii="Arial" w:hAnsi="Arial" w:cs="Arial"/>
                <w:b/>
                <w:bCs/>
                <w:sz w:val="22"/>
                <w:szCs w:val="22"/>
              </w:rPr>
            </w:pPr>
          </w:p>
        </w:tc>
      </w:tr>
      <w:tr w:rsidR="007D7C1A" w:rsidRPr="00880FB6" w14:paraId="0436B7AA" w14:textId="77777777" w:rsidTr="00D70FC7">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4412534" w14:textId="77777777" w:rsidR="007D7C1A" w:rsidRPr="00880FB6" w:rsidRDefault="007D7C1A" w:rsidP="00D70FC7">
            <w:pPr>
              <w:jc w:val="center"/>
              <w:rPr>
                <w:rFonts w:ascii="Arial" w:hAnsi="Arial" w:cs="Arial"/>
                <w:b/>
                <w:bCs/>
                <w:sz w:val="22"/>
                <w:szCs w:val="22"/>
              </w:rPr>
            </w:pPr>
            <w:r w:rsidRPr="00880FB6">
              <w:rPr>
                <w:rFonts w:ascii="Arial" w:hAnsi="Arial" w:cs="Arial"/>
                <w:b/>
                <w:bCs/>
                <w:sz w:val="22"/>
                <w:szCs w:val="22"/>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23CDEA8" w14:textId="77777777" w:rsidR="007D7C1A" w:rsidRPr="00880FB6" w:rsidRDefault="007D7C1A" w:rsidP="00D70FC7">
            <w:pPr>
              <w:jc w:val="center"/>
              <w:rPr>
                <w:rFonts w:ascii="Arial" w:hAnsi="Arial" w:cs="Arial"/>
                <w:b/>
                <w:bCs/>
                <w:sz w:val="22"/>
                <w:szCs w:val="22"/>
              </w:rPr>
            </w:pPr>
          </w:p>
        </w:tc>
      </w:tr>
      <w:tr w:rsidR="007D7C1A" w:rsidRPr="00880FB6" w14:paraId="3E5E4EE4" w14:textId="77777777" w:rsidTr="00D70FC7">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230A610" w14:textId="77777777" w:rsidR="007D7C1A" w:rsidRPr="00880FB6" w:rsidRDefault="007D7C1A" w:rsidP="00D70FC7">
            <w:pPr>
              <w:jc w:val="center"/>
              <w:rPr>
                <w:rFonts w:ascii="Arial" w:hAnsi="Arial" w:cs="Arial"/>
                <w:b/>
                <w:bCs/>
                <w:sz w:val="22"/>
                <w:szCs w:val="22"/>
              </w:rPr>
            </w:pPr>
            <w:r w:rsidRPr="00880FB6">
              <w:rPr>
                <w:rFonts w:ascii="Arial" w:hAnsi="Arial" w:cs="Arial"/>
                <w:b/>
                <w:bCs/>
                <w:sz w:val="22"/>
                <w:szCs w:val="22"/>
              </w:rPr>
              <w:t>ТЕКУЋИ РАЧУН ПОНУЂАЧА</w:t>
            </w:r>
          </w:p>
          <w:p w14:paraId="5F5F7B38" w14:textId="77777777" w:rsidR="007D7C1A" w:rsidRPr="00880FB6" w:rsidRDefault="007D7C1A" w:rsidP="00D70FC7">
            <w:pPr>
              <w:jc w:val="center"/>
              <w:rPr>
                <w:rFonts w:ascii="Arial" w:hAnsi="Arial" w:cs="Arial"/>
                <w:b/>
                <w:bCs/>
                <w:sz w:val="22"/>
                <w:szCs w:val="22"/>
              </w:rPr>
            </w:pPr>
            <w:r w:rsidRPr="00880FB6">
              <w:rPr>
                <w:rFonts w:ascii="Arial" w:hAnsi="Arial" w:cs="Arial"/>
                <w:b/>
                <w:bCs/>
                <w:sz w:val="22"/>
                <w:szCs w:val="22"/>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D06F127" w14:textId="77777777" w:rsidR="007D7C1A" w:rsidRPr="00880FB6" w:rsidRDefault="007D7C1A" w:rsidP="00D70FC7">
            <w:pPr>
              <w:jc w:val="center"/>
              <w:rPr>
                <w:rFonts w:ascii="Arial" w:hAnsi="Arial" w:cs="Arial"/>
                <w:b/>
                <w:bCs/>
                <w:sz w:val="22"/>
                <w:szCs w:val="22"/>
              </w:rPr>
            </w:pPr>
          </w:p>
        </w:tc>
      </w:tr>
    </w:tbl>
    <w:p w14:paraId="4305660E" w14:textId="77777777" w:rsidR="007D7C1A" w:rsidRPr="00880FB6" w:rsidRDefault="007D7C1A" w:rsidP="007D7C1A">
      <w:pPr>
        <w:jc w:val="both"/>
        <w:rPr>
          <w:rFonts w:ascii="Arial" w:hAnsi="Arial" w:cs="Arial"/>
          <w:b/>
          <w:bCs/>
          <w:sz w:val="22"/>
          <w:szCs w:val="22"/>
        </w:rPr>
      </w:pPr>
    </w:p>
    <w:p w14:paraId="41291023" w14:textId="1BB83347" w:rsidR="007D7C1A" w:rsidRPr="005B7D78" w:rsidRDefault="00E31765" w:rsidP="00775CC0">
      <w:pPr>
        <w:jc w:val="both"/>
        <w:rPr>
          <w:rFonts w:ascii="Arial" w:hAnsi="Arial" w:cs="Arial"/>
          <w:b/>
        </w:rPr>
      </w:pPr>
      <w:r>
        <w:rPr>
          <w:rFonts w:ascii="Arial" w:hAnsi="Arial" w:cs="Arial"/>
          <w:b/>
          <w:lang w:val="sr-Cyrl-RS"/>
        </w:rPr>
        <w:t xml:space="preserve">1. </w:t>
      </w:r>
      <w:r w:rsidR="007D7C1A" w:rsidRPr="00775CC0">
        <w:rPr>
          <w:rFonts w:ascii="Arial" w:hAnsi="Arial" w:cs="Arial"/>
          <w:b/>
          <w:sz w:val="22"/>
          <w:szCs w:val="22"/>
        </w:rPr>
        <w:t>ЦЕНА</w:t>
      </w:r>
      <w:r w:rsidR="007D7C1A" w:rsidRPr="00775CC0">
        <w:rPr>
          <w:rFonts w:ascii="Arial" w:hAnsi="Arial" w:cs="Arial"/>
          <w:b/>
          <w:sz w:val="22"/>
          <w:szCs w:val="22"/>
          <w:lang w:val="sr-Cyrl-RS"/>
        </w:rPr>
        <w:t xml:space="preserve"> РЕДОВНОГ СЕРВИСА</w:t>
      </w:r>
      <w:r w:rsidR="007D7C1A" w:rsidRPr="00775CC0">
        <w:rPr>
          <w:rFonts w:ascii="Arial" w:hAnsi="Arial" w:cs="Arial"/>
          <w:b/>
          <w:sz w:val="22"/>
          <w:szCs w:val="22"/>
        </w:rPr>
        <w:t xml:space="preserve"> износи ___________________ (словима: ___________) динара</w:t>
      </w:r>
      <w:r w:rsidR="00C26F54" w:rsidRPr="00775CC0">
        <w:rPr>
          <w:rFonts w:ascii="Arial" w:hAnsi="Arial" w:cs="Arial"/>
          <w:b/>
          <w:sz w:val="22"/>
          <w:szCs w:val="22"/>
          <w:lang w:val="sr-Cyrl-RS"/>
        </w:rPr>
        <w:t xml:space="preserve"> </w:t>
      </w:r>
      <w:r w:rsidR="00C26F54" w:rsidRPr="00775CC0">
        <w:rPr>
          <w:rFonts w:ascii="Arial" w:hAnsi="Arial" w:cs="Arial"/>
          <w:sz w:val="22"/>
          <w:szCs w:val="22"/>
          <w:lang w:val="sr-Cyrl-RS"/>
        </w:rPr>
        <w:t>по часу</w:t>
      </w:r>
      <w:r w:rsidR="007D7C1A" w:rsidRPr="00775CC0">
        <w:rPr>
          <w:rFonts w:ascii="Arial" w:hAnsi="Arial" w:cs="Arial"/>
          <w:sz w:val="22"/>
          <w:szCs w:val="22"/>
        </w:rPr>
        <w:t xml:space="preserve"> исказана без ПДВ</w:t>
      </w:r>
      <w:r w:rsidR="00C26F54" w:rsidRPr="00775CC0">
        <w:rPr>
          <w:rFonts w:ascii="Arial" w:hAnsi="Arial" w:cs="Arial"/>
          <w:sz w:val="22"/>
          <w:szCs w:val="22"/>
          <w:lang w:val="sr-Cyrl-RS"/>
        </w:rPr>
        <w:t xml:space="preserve"> са</w:t>
      </w:r>
      <w:r w:rsidR="00C26F54" w:rsidRPr="00775CC0">
        <w:rPr>
          <w:sz w:val="22"/>
          <w:szCs w:val="22"/>
          <w:lang w:val="sr-Cyrl-RS"/>
        </w:rPr>
        <w:t xml:space="preserve"> </w:t>
      </w:r>
      <w:r w:rsidR="00C26F54" w:rsidRPr="00775CC0">
        <w:rPr>
          <w:rFonts w:ascii="Arial" w:hAnsi="Arial" w:cs="Arial"/>
          <w:sz w:val="22"/>
          <w:szCs w:val="22"/>
        </w:rPr>
        <w:t>укљученим трошковима доласка на објекат, боравка на објекту и потрошним материјалом</w:t>
      </w:r>
    </w:p>
    <w:p w14:paraId="004AC473" w14:textId="77777777" w:rsidR="00E31765" w:rsidRPr="00775CC0" w:rsidRDefault="00E31765" w:rsidP="00775CC0">
      <w:pPr>
        <w:jc w:val="both"/>
        <w:rPr>
          <w:rFonts w:ascii="Arial" w:hAnsi="Arial" w:cs="Arial"/>
          <w:b/>
        </w:rPr>
      </w:pPr>
    </w:p>
    <w:p w14:paraId="5F5CDB84" w14:textId="7A879A26" w:rsidR="00C26F54" w:rsidRPr="00775CC0" w:rsidRDefault="00E31765" w:rsidP="00775CC0">
      <w:pPr>
        <w:jc w:val="both"/>
        <w:rPr>
          <w:rFonts w:ascii="Arial" w:hAnsi="Arial" w:cs="Arial"/>
          <w:bCs/>
        </w:rPr>
      </w:pPr>
      <w:r w:rsidRPr="00775CC0">
        <w:rPr>
          <w:rFonts w:ascii="Arial" w:hAnsi="Arial" w:cs="Arial"/>
          <w:b/>
          <w:sz w:val="22"/>
          <w:szCs w:val="22"/>
          <w:lang w:val="sr-Cyrl-RS"/>
        </w:rPr>
        <w:t xml:space="preserve">2. </w:t>
      </w:r>
      <w:r w:rsidR="00C26F54" w:rsidRPr="00775CC0">
        <w:rPr>
          <w:rFonts w:ascii="Arial" w:hAnsi="Arial" w:cs="Arial"/>
          <w:b/>
          <w:sz w:val="22"/>
          <w:szCs w:val="22"/>
        </w:rPr>
        <w:t>ЦЕНА</w:t>
      </w:r>
      <w:r w:rsidR="00C26F54" w:rsidRPr="00775CC0">
        <w:rPr>
          <w:rFonts w:ascii="Arial" w:hAnsi="Arial" w:cs="Arial"/>
          <w:b/>
          <w:sz w:val="22"/>
          <w:szCs w:val="22"/>
          <w:lang w:val="sr-Cyrl-RS"/>
        </w:rPr>
        <w:t xml:space="preserve"> ВАНРЕДОВНОГ СЕРВИСА</w:t>
      </w:r>
      <w:r w:rsidR="00C26F54" w:rsidRPr="00775CC0">
        <w:rPr>
          <w:rFonts w:ascii="Arial" w:hAnsi="Arial" w:cs="Arial"/>
          <w:b/>
          <w:sz w:val="22"/>
          <w:szCs w:val="22"/>
        </w:rPr>
        <w:t xml:space="preserve"> износи ___________________ (словима: ___________) динара</w:t>
      </w:r>
      <w:r w:rsidR="00C26F54" w:rsidRPr="00775CC0">
        <w:rPr>
          <w:rFonts w:ascii="Arial" w:hAnsi="Arial" w:cs="Arial"/>
          <w:b/>
          <w:sz w:val="22"/>
          <w:szCs w:val="22"/>
          <w:lang w:val="sr-Cyrl-RS"/>
        </w:rPr>
        <w:t xml:space="preserve"> </w:t>
      </w:r>
      <w:r w:rsidR="00C26F54" w:rsidRPr="00775CC0">
        <w:rPr>
          <w:rFonts w:ascii="Arial" w:hAnsi="Arial" w:cs="Arial"/>
          <w:sz w:val="22"/>
          <w:szCs w:val="22"/>
          <w:lang w:val="sr-Cyrl-RS"/>
        </w:rPr>
        <w:t>по часу</w:t>
      </w:r>
      <w:r w:rsidR="00C26F54" w:rsidRPr="00775CC0">
        <w:rPr>
          <w:rFonts w:ascii="Arial" w:hAnsi="Arial" w:cs="Arial"/>
          <w:sz w:val="22"/>
          <w:szCs w:val="22"/>
        </w:rPr>
        <w:t xml:space="preserve"> исказана без ПДВ</w:t>
      </w:r>
    </w:p>
    <w:p w14:paraId="085E37C4" w14:textId="77777777" w:rsidR="007D7C1A" w:rsidRPr="00E31765" w:rsidRDefault="007D7C1A">
      <w:pPr>
        <w:jc w:val="both"/>
        <w:rPr>
          <w:rFonts w:ascii="Arial" w:hAnsi="Arial" w:cs="Arial"/>
          <w:bCs/>
          <w:sz w:val="22"/>
          <w:szCs w:val="22"/>
        </w:rPr>
      </w:pPr>
    </w:p>
    <w:p w14:paraId="218E0165" w14:textId="046459D3" w:rsidR="007D7C1A" w:rsidRPr="00E31765" w:rsidRDefault="00E31765" w:rsidP="00775CC0">
      <w:pPr>
        <w:jc w:val="both"/>
        <w:rPr>
          <w:rFonts w:ascii="Arial" w:hAnsi="Arial" w:cs="Arial"/>
          <w:sz w:val="22"/>
          <w:szCs w:val="22"/>
        </w:rPr>
      </w:pPr>
      <w:r>
        <w:rPr>
          <w:rFonts w:ascii="Arial" w:hAnsi="Arial" w:cs="Arial"/>
          <w:b/>
          <w:bCs/>
          <w:sz w:val="22"/>
          <w:szCs w:val="22"/>
          <w:lang w:val="sr-Cyrl-RS"/>
        </w:rPr>
        <w:t>3</w:t>
      </w:r>
      <w:r w:rsidR="007D7C1A" w:rsidRPr="00E31765">
        <w:rPr>
          <w:rFonts w:ascii="Arial" w:hAnsi="Arial" w:cs="Arial"/>
          <w:b/>
          <w:bCs/>
          <w:sz w:val="22"/>
          <w:szCs w:val="22"/>
        </w:rPr>
        <w:t xml:space="preserve">. УСЛОВИ И НАЧИН ПЛАЋАЊА: </w:t>
      </w:r>
      <w:r w:rsidR="007D7C1A" w:rsidRPr="00E31765">
        <w:rPr>
          <w:rFonts w:ascii="Arial" w:hAnsi="Arial" w:cs="Arial"/>
          <w:sz w:val="22"/>
          <w:szCs w:val="22"/>
        </w:rPr>
        <w:t>_____________________________________</w:t>
      </w:r>
    </w:p>
    <w:p w14:paraId="5FD83317" w14:textId="77777777" w:rsidR="007D7C1A" w:rsidRPr="00E31765" w:rsidRDefault="007D7C1A" w:rsidP="00775CC0">
      <w:pPr>
        <w:jc w:val="both"/>
        <w:rPr>
          <w:rFonts w:ascii="Arial" w:hAnsi="Arial" w:cs="Arial"/>
          <w:sz w:val="22"/>
          <w:szCs w:val="22"/>
        </w:rPr>
      </w:pPr>
      <w:r w:rsidRPr="00E31765">
        <w:rPr>
          <w:rFonts w:ascii="Arial" w:hAnsi="Arial" w:cs="Arial"/>
          <w:sz w:val="22"/>
          <w:szCs w:val="22"/>
        </w:rPr>
        <w:t>______________________________________________________________________________________________________________________________________</w:t>
      </w:r>
    </w:p>
    <w:p w14:paraId="042CEA6D" w14:textId="18D69526" w:rsidR="005C3330" w:rsidRPr="00E31765" w:rsidRDefault="005C3330" w:rsidP="00775CC0">
      <w:pPr>
        <w:jc w:val="both"/>
        <w:rPr>
          <w:rFonts w:ascii="Arial" w:hAnsi="Arial" w:cs="Arial"/>
          <w:i/>
          <w:iCs/>
          <w:sz w:val="22"/>
          <w:szCs w:val="22"/>
        </w:rPr>
      </w:pPr>
      <w:r w:rsidRPr="00E31765">
        <w:rPr>
          <w:rFonts w:ascii="Arial" w:hAnsi="Arial" w:cs="Arial"/>
          <w:i/>
          <w:iCs/>
          <w:sz w:val="22"/>
          <w:szCs w:val="22"/>
        </w:rPr>
        <w:t>(</w:t>
      </w:r>
      <w:r w:rsidRPr="00775CC0">
        <w:rPr>
          <w:rFonts w:ascii="Arial" w:hAnsi="Arial" w:cs="Arial"/>
          <w:i/>
          <w:sz w:val="22"/>
          <w:szCs w:val="22"/>
          <w:lang w:val="sr-Cyrl-RS"/>
        </w:rPr>
        <w:t>до 45 дана од дана достављања исправне фактуре издате након сачињавања, потписивања и верификовања Записника о квалитативном пријему услуга (без примедби</w:t>
      </w:r>
      <w:r w:rsidRPr="00775CC0">
        <w:rPr>
          <w:rFonts w:ascii="Arial" w:hAnsi="Arial" w:cs="Arial"/>
          <w:sz w:val="22"/>
          <w:szCs w:val="22"/>
          <w:lang w:val="sr-Cyrl-RS"/>
        </w:rPr>
        <w:t>)</w:t>
      </w:r>
    </w:p>
    <w:p w14:paraId="4A2A0EBF" w14:textId="77777777" w:rsidR="007D7C1A" w:rsidRPr="00880FB6" w:rsidRDefault="007D7C1A" w:rsidP="00775CC0">
      <w:pPr>
        <w:pStyle w:val="StyleLeft0cmHanging063cm"/>
        <w:ind w:left="0" w:firstLine="0"/>
        <w:rPr>
          <w:rFonts w:cs="Arial"/>
          <w:sz w:val="22"/>
          <w:szCs w:val="22"/>
          <w:lang w:val="sr-Cyrl-CS"/>
        </w:rPr>
      </w:pPr>
    </w:p>
    <w:p w14:paraId="58AB8A6F" w14:textId="06A69AE7" w:rsidR="007D7C1A" w:rsidRPr="00880FB6" w:rsidRDefault="00E31765" w:rsidP="00775CC0">
      <w:pPr>
        <w:jc w:val="both"/>
        <w:rPr>
          <w:rFonts w:ascii="Arial" w:hAnsi="Arial" w:cs="Arial"/>
          <w:sz w:val="22"/>
          <w:szCs w:val="22"/>
        </w:rPr>
      </w:pPr>
      <w:r>
        <w:rPr>
          <w:rFonts w:ascii="Arial" w:hAnsi="Arial" w:cs="Arial"/>
          <w:b/>
          <w:bCs/>
          <w:sz w:val="22"/>
          <w:szCs w:val="22"/>
          <w:lang w:val="sr-Cyrl-RS"/>
        </w:rPr>
        <w:t>4</w:t>
      </w:r>
      <w:r w:rsidR="007D7C1A" w:rsidRPr="00880FB6">
        <w:rPr>
          <w:rFonts w:ascii="Arial" w:hAnsi="Arial" w:cs="Arial"/>
          <w:b/>
          <w:bCs/>
          <w:sz w:val="22"/>
          <w:szCs w:val="22"/>
        </w:rPr>
        <w:t xml:space="preserve">. </w:t>
      </w:r>
      <w:r w:rsidR="007D7C1A">
        <w:rPr>
          <w:rFonts w:ascii="Arial" w:hAnsi="Arial" w:cs="Arial"/>
          <w:b/>
          <w:bCs/>
          <w:sz w:val="22"/>
          <w:szCs w:val="22"/>
          <w:lang w:val="sr-Cyrl-RS"/>
        </w:rPr>
        <w:t>ГАРАНТНИ РОК НА ЗАМЕЊЕНЕ ДЕЛОВЕ</w:t>
      </w:r>
      <w:r w:rsidR="007D7C1A" w:rsidRPr="00880FB6">
        <w:rPr>
          <w:rFonts w:ascii="Arial" w:hAnsi="Arial" w:cs="Arial"/>
          <w:b/>
          <w:bCs/>
          <w:sz w:val="22"/>
          <w:szCs w:val="22"/>
        </w:rPr>
        <w:t>:</w:t>
      </w:r>
      <w:r w:rsidR="007D7C1A" w:rsidRPr="00880FB6">
        <w:rPr>
          <w:rFonts w:ascii="Arial" w:hAnsi="Arial" w:cs="Arial"/>
          <w:sz w:val="22"/>
          <w:szCs w:val="22"/>
        </w:rPr>
        <w:t>____________________________</w:t>
      </w:r>
    </w:p>
    <w:p w14:paraId="47EAA4E8" w14:textId="77777777" w:rsidR="007D7C1A" w:rsidRPr="00880FB6" w:rsidRDefault="007D7C1A" w:rsidP="00775CC0">
      <w:pPr>
        <w:jc w:val="both"/>
        <w:rPr>
          <w:rFonts w:ascii="Arial" w:hAnsi="Arial" w:cs="Arial"/>
          <w:i/>
          <w:iCs/>
          <w:sz w:val="22"/>
          <w:szCs w:val="22"/>
        </w:rPr>
      </w:pPr>
      <w:r w:rsidRPr="00880FB6">
        <w:rPr>
          <w:rFonts w:ascii="Arial" w:hAnsi="Arial" w:cs="Arial"/>
          <w:i/>
          <w:iCs/>
          <w:sz w:val="22"/>
          <w:szCs w:val="22"/>
        </w:rPr>
        <w:t>(</w:t>
      </w:r>
      <w:r>
        <w:rPr>
          <w:rFonts w:ascii="Arial" w:hAnsi="Arial" w:cs="Arial"/>
          <w:i/>
          <w:iCs/>
          <w:sz w:val="22"/>
          <w:szCs w:val="22"/>
          <w:lang w:val="sr-Cyrl-RS"/>
        </w:rPr>
        <w:t>минимум 12 месеци</w:t>
      </w:r>
      <w:r w:rsidRPr="00880FB6">
        <w:rPr>
          <w:rFonts w:ascii="Arial" w:hAnsi="Arial" w:cs="Arial"/>
          <w:i/>
          <w:iCs/>
          <w:sz w:val="22"/>
          <w:szCs w:val="22"/>
        </w:rPr>
        <w:t>)</w:t>
      </w:r>
    </w:p>
    <w:p w14:paraId="0FC5374B" w14:textId="77777777" w:rsidR="007D7C1A" w:rsidRPr="00880FB6" w:rsidRDefault="007D7C1A" w:rsidP="00775CC0">
      <w:pPr>
        <w:jc w:val="both"/>
        <w:rPr>
          <w:rFonts w:ascii="Arial" w:hAnsi="Arial" w:cs="Arial"/>
          <w:i/>
          <w:iCs/>
          <w:sz w:val="22"/>
          <w:szCs w:val="22"/>
        </w:rPr>
      </w:pPr>
    </w:p>
    <w:p w14:paraId="1BE6F803" w14:textId="4091559A" w:rsidR="007D7C1A" w:rsidRPr="00880FB6" w:rsidRDefault="00E31765" w:rsidP="00775CC0">
      <w:pPr>
        <w:jc w:val="both"/>
        <w:rPr>
          <w:rFonts w:ascii="Arial" w:hAnsi="Arial" w:cs="Arial"/>
          <w:sz w:val="22"/>
          <w:szCs w:val="22"/>
        </w:rPr>
      </w:pPr>
      <w:r>
        <w:rPr>
          <w:rFonts w:ascii="Arial" w:hAnsi="Arial" w:cs="Arial"/>
          <w:b/>
          <w:bCs/>
          <w:sz w:val="22"/>
          <w:szCs w:val="22"/>
          <w:lang w:val="sr-Cyrl-RS"/>
        </w:rPr>
        <w:t>5</w:t>
      </w:r>
      <w:r w:rsidR="007D7C1A" w:rsidRPr="00880FB6">
        <w:rPr>
          <w:rFonts w:ascii="Arial" w:hAnsi="Arial" w:cs="Arial"/>
          <w:b/>
          <w:bCs/>
          <w:sz w:val="22"/>
          <w:szCs w:val="22"/>
        </w:rPr>
        <w:t xml:space="preserve">. РОК ВАЖЕЊА ПОНУДЕ: </w:t>
      </w:r>
      <w:r w:rsidR="007D7C1A" w:rsidRPr="00880FB6">
        <w:rPr>
          <w:rFonts w:ascii="Arial" w:hAnsi="Arial" w:cs="Arial"/>
          <w:sz w:val="22"/>
          <w:szCs w:val="22"/>
        </w:rPr>
        <w:t>_________________________________________________</w:t>
      </w:r>
    </w:p>
    <w:p w14:paraId="06C554AC" w14:textId="77777777" w:rsidR="007D7C1A" w:rsidRDefault="007D7C1A">
      <w:pPr>
        <w:jc w:val="both"/>
        <w:rPr>
          <w:rFonts w:ascii="Arial" w:hAnsi="Arial" w:cs="Arial"/>
          <w:i/>
          <w:iCs/>
          <w:sz w:val="22"/>
          <w:szCs w:val="22"/>
        </w:rPr>
      </w:pPr>
      <w:r w:rsidRPr="00880FB6">
        <w:rPr>
          <w:rFonts w:ascii="Arial" w:hAnsi="Arial" w:cs="Arial"/>
          <w:i/>
          <w:iCs/>
          <w:sz w:val="22"/>
          <w:szCs w:val="22"/>
        </w:rPr>
        <w:t>(понуда мора да важи најмање 60 дана од дана отварања понуда)</w:t>
      </w:r>
    </w:p>
    <w:p w14:paraId="7BC3445F" w14:textId="77777777" w:rsidR="00E31765" w:rsidRPr="00880FB6" w:rsidRDefault="00E31765">
      <w:pPr>
        <w:jc w:val="both"/>
        <w:rPr>
          <w:rFonts w:ascii="Arial" w:hAnsi="Arial" w:cs="Arial"/>
          <w:b/>
          <w:bCs/>
          <w:i/>
          <w:iCs/>
          <w:sz w:val="22"/>
          <w:szCs w:val="22"/>
        </w:rPr>
      </w:pPr>
    </w:p>
    <w:p w14:paraId="290C6ED9" w14:textId="3AA5DEEC" w:rsidR="00E31765" w:rsidRDefault="00E31765" w:rsidP="00775CC0">
      <w:pPr>
        <w:rPr>
          <w:rFonts w:ascii="Arial" w:hAnsi="Arial" w:cs="Arial"/>
          <w:i/>
          <w:sz w:val="22"/>
          <w:szCs w:val="22"/>
          <w:lang w:val="sr-Cyrl-RS"/>
        </w:rPr>
      </w:pPr>
      <w:r>
        <w:rPr>
          <w:rFonts w:ascii="Arial" w:hAnsi="Arial" w:cs="Arial"/>
          <w:b/>
          <w:sz w:val="22"/>
          <w:szCs w:val="22"/>
          <w:lang w:val="sr-Cyrl-RS"/>
        </w:rPr>
        <w:t>6</w:t>
      </w:r>
      <w:r w:rsidRPr="008F0BB3">
        <w:rPr>
          <w:rFonts w:ascii="Arial" w:hAnsi="Arial" w:cs="Arial"/>
          <w:b/>
          <w:sz w:val="22"/>
          <w:szCs w:val="22"/>
          <w:lang w:val="sr-Cyrl-RS"/>
        </w:rPr>
        <w:t>. РОК ИЗВРШЕЊА</w:t>
      </w:r>
      <w:r w:rsidRPr="008F0BB3">
        <w:rPr>
          <w:rFonts w:ascii="Arial" w:hAnsi="Arial" w:cs="Arial"/>
          <w:sz w:val="22"/>
          <w:szCs w:val="22"/>
          <w:lang w:val="sr-Cyrl-RS"/>
        </w:rPr>
        <w:t>: ________________________</w:t>
      </w:r>
      <w:r>
        <w:rPr>
          <w:rFonts w:ascii="Arial" w:hAnsi="Arial" w:cs="Arial"/>
          <w:sz w:val="22"/>
          <w:szCs w:val="22"/>
          <w:lang w:val="sr-Cyrl-RS"/>
        </w:rPr>
        <w:t>__________________________________________________</w:t>
      </w:r>
      <w:r w:rsidRPr="008F0BB3">
        <w:rPr>
          <w:rFonts w:ascii="Arial" w:hAnsi="Arial" w:cs="Arial"/>
          <w:sz w:val="22"/>
          <w:szCs w:val="22"/>
          <w:lang w:val="sr-Cyrl-RS"/>
        </w:rPr>
        <w:t>(</w:t>
      </w:r>
      <w:r>
        <w:rPr>
          <w:rFonts w:ascii="Arial" w:hAnsi="Arial" w:cs="Arial"/>
          <w:i/>
          <w:sz w:val="22"/>
          <w:szCs w:val="22"/>
          <w:lang w:val="sr-Cyrl-RS"/>
        </w:rPr>
        <w:t>тромесечно за редован сервис, по позиву наручиоца за ванредну интервенцију – исти дан</w:t>
      </w:r>
      <w:r w:rsidRPr="008F0BB3">
        <w:rPr>
          <w:rFonts w:ascii="Arial" w:hAnsi="Arial" w:cs="Arial"/>
          <w:i/>
          <w:sz w:val="22"/>
          <w:szCs w:val="22"/>
          <w:lang w:val="sr-Cyrl-RS"/>
        </w:rPr>
        <w:t>)</w:t>
      </w:r>
    </w:p>
    <w:p w14:paraId="5B4E0C32" w14:textId="77777777" w:rsidR="007D7C1A" w:rsidRPr="00880FB6" w:rsidRDefault="007D7C1A" w:rsidP="00E31765">
      <w:pPr>
        <w:jc w:val="both"/>
        <w:rPr>
          <w:rFonts w:ascii="Arial" w:hAnsi="Arial" w:cs="Arial"/>
          <w:sz w:val="22"/>
          <w:szCs w:val="22"/>
        </w:rPr>
      </w:pPr>
    </w:p>
    <w:p w14:paraId="5C36BF77" w14:textId="77777777" w:rsidR="007D7C1A" w:rsidRPr="00880FB6" w:rsidRDefault="007D7C1A">
      <w:pPr>
        <w:widowControl w:val="0"/>
        <w:jc w:val="both"/>
        <w:rPr>
          <w:rFonts w:ascii="Arial" w:hAnsi="Arial" w:cs="Arial"/>
          <w:sz w:val="22"/>
          <w:szCs w:val="22"/>
          <w:lang w:eastAsia="sr-Latn-CS"/>
        </w:rPr>
      </w:pPr>
      <w:r w:rsidRPr="00880FB6">
        <w:rPr>
          <w:rFonts w:ascii="Arial" w:hAnsi="Arial" w:cs="Arial"/>
          <w:b/>
          <w:bCs/>
          <w:sz w:val="22"/>
          <w:szCs w:val="22"/>
        </w:rPr>
        <w:t xml:space="preserve">Подаци о </w:t>
      </w:r>
      <w:r w:rsidRPr="00880FB6">
        <w:rPr>
          <w:rFonts w:ascii="Arial" w:hAnsi="Arial" w:cs="Arial"/>
          <w:b/>
          <w:bCs/>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880FB6">
        <w:rPr>
          <w:rFonts w:ascii="Arial" w:hAnsi="Arial" w:cs="Arial"/>
          <w:sz w:val="22"/>
          <w:szCs w:val="22"/>
          <w:lang w:eastAsia="sr-Latn-CS"/>
        </w:rPr>
        <w:t>: _______________________________________________________</w:t>
      </w:r>
    </w:p>
    <w:p w14:paraId="3B5C2840" w14:textId="77777777" w:rsidR="007D7C1A" w:rsidRPr="00880FB6" w:rsidRDefault="007D7C1A">
      <w:pPr>
        <w:widowControl w:val="0"/>
        <w:jc w:val="both"/>
        <w:rPr>
          <w:rFonts w:ascii="Arial" w:hAnsi="Arial" w:cs="Arial"/>
          <w:sz w:val="22"/>
          <w:szCs w:val="22"/>
        </w:rPr>
      </w:pPr>
      <w:r w:rsidRPr="00880FB6">
        <w:rPr>
          <w:rFonts w:ascii="Arial" w:hAnsi="Arial" w:cs="Arial"/>
          <w:sz w:val="22"/>
          <w:szCs w:val="22"/>
          <w:lang w:eastAsia="sr-Latn-CS"/>
        </w:rPr>
        <w:t>______________________________________________________________________________________________________________________________________</w:t>
      </w:r>
    </w:p>
    <w:p w14:paraId="5980E7EE" w14:textId="77777777" w:rsidR="007D7C1A" w:rsidRPr="00880FB6" w:rsidRDefault="007D7C1A" w:rsidP="007D7C1A">
      <w:pPr>
        <w:jc w:val="both"/>
        <w:rPr>
          <w:rFonts w:ascii="Arial" w:hAnsi="Arial" w:cs="Arial"/>
          <w:b/>
          <w:bCs/>
          <w:sz w:val="22"/>
          <w:szCs w:val="22"/>
        </w:rPr>
      </w:pPr>
    </w:p>
    <w:p w14:paraId="414E76A5" w14:textId="77777777" w:rsidR="007D7C1A" w:rsidRPr="00880FB6" w:rsidRDefault="007D7C1A" w:rsidP="007D7C1A">
      <w:pPr>
        <w:rPr>
          <w:rFonts w:ascii="Arial" w:hAnsi="Arial" w:cs="Arial"/>
          <w:b/>
          <w:bCs/>
          <w:i/>
          <w:iCs/>
          <w:sz w:val="22"/>
          <w:szCs w:val="22"/>
        </w:rPr>
      </w:pPr>
    </w:p>
    <w:p w14:paraId="7A2A61F8" w14:textId="77777777" w:rsidR="007D7C1A" w:rsidRPr="00880FB6" w:rsidRDefault="007D7C1A" w:rsidP="007D7C1A">
      <w:pPr>
        <w:jc w:val="both"/>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7D7C1A" w:rsidRPr="00880FB6" w14:paraId="45779229" w14:textId="77777777" w:rsidTr="00D70FC7">
        <w:trPr>
          <w:jc w:val="center"/>
        </w:trPr>
        <w:tc>
          <w:tcPr>
            <w:tcW w:w="3652" w:type="dxa"/>
          </w:tcPr>
          <w:p w14:paraId="46FD529E" w14:textId="77777777" w:rsidR="007D7C1A" w:rsidRPr="00880FB6" w:rsidRDefault="007D7C1A" w:rsidP="00D70FC7">
            <w:pPr>
              <w:jc w:val="center"/>
              <w:rPr>
                <w:rFonts w:ascii="Arial" w:hAnsi="Arial" w:cs="Arial"/>
                <w:sz w:val="22"/>
                <w:szCs w:val="22"/>
              </w:rPr>
            </w:pPr>
            <w:r w:rsidRPr="00880FB6">
              <w:rPr>
                <w:rFonts w:ascii="Arial" w:hAnsi="Arial" w:cs="Arial"/>
                <w:sz w:val="22"/>
                <w:szCs w:val="22"/>
              </w:rPr>
              <w:t>Место и датум:</w:t>
            </w:r>
          </w:p>
        </w:tc>
        <w:tc>
          <w:tcPr>
            <w:tcW w:w="1985" w:type="dxa"/>
          </w:tcPr>
          <w:p w14:paraId="7F57440C" w14:textId="77777777" w:rsidR="007D7C1A" w:rsidRPr="00880FB6" w:rsidRDefault="007D7C1A" w:rsidP="00D70FC7">
            <w:pPr>
              <w:jc w:val="center"/>
              <w:rPr>
                <w:rFonts w:ascii="Arial" w:hAnsi="Arial" w:cs="Arial"/>
                <w:sz w:val="22"/>
                <w:szCs w:val="22"/>
              </w:rPr>
            </w:pPr>
            <w:r w:rsidRPr="00880FB6">
              <w:rPr>
                <w:rFonts w:ascii="Arial" w:hAnsi="Arial" w:cs="Arial"/>
                <w:sz w:val="22"/>
                <w:szCs w:val="22"/>
              </w:rPr>
              <w:t>М.П.</w:t>
            </w:r>
          </w:p>
        </w:tc>
        <w:tc>
          <w:tcPr>
            <w:tcW w:w="3782" w:type="dxa"/>
          </w:tcPr>
          <w:p w14:paraId="51DA7998" w14:textId="77777777" w:rsidR="007D7C1A" w:rsidRPr="00880FB6" w:rsidRDefault="007D7C1A" w:rsidP="00D70FC7">
            <w:pPr>
              <w:jc w:val="center"/>
              <w:rPr>
                <w:rFonts w:ascii="Arial" w:hAnsi="Arial" w:cs="Arial"/>
                <w:sz w:val="22"/>
                <w:szCs w:val="22"/>
              </w:rPr>
            </w:pPr>
            <w:r w:rsidRPr="00880FB6">
              <w:rPr>
                <w:rFonts w:ascii="Arial" w:hAnsi="Arial" w:cs="Arial"/>
                <w:sz w:val="22"/>
                <w:szCs w:val="22"/>
              </w:rPr>
              <w:t>Понуђач:</w:t>
            </w:r>
          </w:p>
        </w:tc>
      </w:tr>
      <w:tr w:rsidR="007D7C1A" w:rsidRPr="00880FB6" w14:paraId="4D0A1AC1" w14:textId="77777777" w:rsidTr="00D70FC7">
        <w:trPr>
          <w:jc w:val="center"/>
        </w:trPr>
        <w:tc>
          <w:tcPr>
            <w:tcW w:w="3652" w:type="dxa"/>
            <w:vAlign w:val="center"/>
          </w:tcPr>
          <w:p w14:paraId="172F15D9" w14:textId="77777777" w:rsidR="007D7C1A" w:rsidRPr="00880FB6" w:rsidRDefault="007D7C1A" w:rsidP="00D70FC7">
            <w:pPr>
              <w:jc w:val="both"/>
              <w:rPr>
                <w:rFonts w:ascii="Arial" w:hAnsi="Arial" w:cs="Arial"/>
                <w:sz w:val="22"/>
                <w:szCs w:val="22"/>
              </w:rPr>
            </w:pPr>
          </w:p>
        </w:tc>
        <w:tc>
          <w:tcPr>
            <w:tcW w:w="1985" w:type="dxa"/>
            <w:vAlign w:val="center"/>
          </w:tcPr>
          <w:p w14:paraId="0465EF57" w14:textId="77777777" w:rsidR="007D7C1A" w:rsidRPr="00880FB6" w:rsidRDefault="007D7C1A" w:rsidP="00D70FC7">
            <w:pPr>
              <w:jc w:val="both"/>
              <w:rPr>
                <w:rFonts w:ascii="Arial" w:hAnsi="Arial" w:cs="Arial"/>
                <w:sz w:val="22"/>
                <w:szCs w:val="22"/>
              </w:rPr>
            </w:pPr>
          </w:p>
        </w:tc>
        <w:tc>
          <w:tcPr>
            <w:tcW w:w="3782" w:type="dxa"/>
            <w:vAlign w:val="center"/>
          </w:tcPr>
          <w:p w14:paraId="559B9759" w14:textId="77777777" w:rsidR="007D7C1A" w:rsidRPr="00880FB6" w:rsidRDefault="007D7C1A" w:rsidP="00D70FC7">
            <w:pPr>
              <w:jc w:val="both"/>
              <w:rPr>
                <w:rFonts w:ascii="Arial" w:hAnsi="Arial" w:cs="Arial"/>
                <w:sz w:val="22"/>
                <w:szCs w:val="22"/>
              </w:rPr>
            </w:pPr>
          </w:p>
        </w:tc>
      </w:tr>
      <w:tr w:rsidR="007D7C1A" w:rsidRPr="00880FB6" w14:paraId="0E351E60" w14:textId="77777777" w:rsidTr="00D70FC7">
        <w:trPr>
          <w:jc w:val="center"/>
        </w:trPr>
        <w:tc>
          <w:tcPr>
            <w:tcW w:w="3652" w:type="dxa"/>
            <w:tcBorders>
              <w:bottom w:val="single" w:sz="4" w:space="0" w:color="auto"/>
            </w:tcBorders>
            <w:vAlign w:val="center"/>
          </w:tcPr>
          <w:p w14:paraId="17B14DC2" w14:textId="77777777" w:rsidR="007D7C1A" w:rsidRPr="00880FB6" w:rsidRDefault="007D7C1A" w:rsidP="00D70FC7">
            <w:pPr>
              <w:jc w:val="both"/>
              <w:rPr>
                <w:rFonts w:ascii="Arial" w:hAnsi="Arial" w:cs="Arial"/>
                <w:sz w:val="22"/>
                <w:szCs w:val="22"/>
              </w:rPr>
            </w:pPr>
          </w:p>
        </w:tc>
        <w:tc>
          <w:tcPr>
            <w:tcW w:w="1985" w:type="dxa"/>
            <w:vAlign w:val="center"/>
          </w:tcPr>
          <w:p w14:paraId="0800D7AF" w14:textId="77777777" w:rsidR="007D7C1A" w:rsidRPr="00880FB6" w:rsidRDefault="007D7C1A" w:rsidP="00D70FC7">
            <w:pPr>
              <w:jc w:val="both"/>
              <w:rPr>
                <w:rFonts w:ascii="Arial" w:hAnsi="Arial" w:cs="Arial"/>
                <w:sz w:val="22"/>
                <w:szCs w:val="22"/>
              </w:rPr>
            </w:pPr>
          </w:p>
        </w:tc>
        <w:tc>
          <w:tcPr>
            <w:tcW w:w="3782" w:type="dxa"/>
            <w:tcBorders>
              <w:bottom w:val="single" w:sz="4" w:space="0" w:color="auto"/>
            </w:tcBorders>
            <w:vAlign w:val="center"/>
          </w:tcPr>
          <w:p w14:paraId="235EFDA3" w14:textId="77777777" w:rsidR="007D7C1A" w:rsidRPr="00880FB6" w:rsidRDefault="007D7C1A" w:rsidP="00D70FC7">
            <w:pPr>
              <w:jc w:val="both"/>
              <w:rPr>
                <w:rFonts w:ascii="Arial" w:hAnsi="Arial" w:cs="Arial"/>
                <w:sz w:val="22"/>
                <w:szCs w:val="22"/>
              </w:rPr>
            </w:pPr>
          </w:p>
        </w:tc>
      </w:tr>
    </w:tbl>
    <w:p w14:paraId="26DAF948" w14:textId="77777777" w:rsidR="00652B3B" w:rsidRDefault="007D7C1A" w:rsidP="007D7C1A">
      <w:pPr>
        <w:pStyle w:val="Heading2"/>
        <w:jc w:val="right"/>
      </w:pPr>
      <w:r w:rsidRPr="00880FB6">
        <w:br w:type="page"/>
      </w:r>
    </w:p>
    <w:p w14:paraId="3999FFAC" w14:textId="77777777" w:rsidR="00652B3B" w:rsidRDefault="00652B3B" w:rsidP="007D7C1A">
      <w:pPr>
        <w:pStyle w:val="Heading2"/>
        <w:jc w:val="right"/>
      </w:pPr>
    </w:p>
    <w:p w14:paraId="63F22C05" w14:textId="77777777" w:rsidR="00652B3B" w:rsidRDefault="00652B3B" w:rsidP="007D7C1A">
      <w:pPr>
        <w:pStyle w:val="Heading2"/>
        <w:jc w:val="right"/>
      </w:pPr>
    </w:p>
    <w:p w14:paraId="5C8FA10B" w14:textId="77777777" w:rsidR="007D7C1A" w:rsidRPr="00111FFD" w:rsidRDefault="007D7C1A" w:rsidP="007D7C1A">
      <w:pPr>
        <w:pStyle w:val="Heading2"/>
        <w:jc w:val="right"/>
        <w:rPr>
          <w:lang w:val="sr-Cyrl-RS"/>
        </w:rPr>
      </w:pPr>
      <w:bookmarkStart w:id="336" w:name="_Toc431560699"/>
      <w:r w:rsidRPr="00880FB6">
        <w:t>ОБРАЗАЦ 3.</w:t>
      </w:r>
      <w:r w:rsidR="000F6209">
        <w:rPr>
          <w:lang w:val="sr-Cyrl-RS"/>
        </w:rPr>
        <w:t xml:space="preserve"> </w:t>
      </w:r>
      <w:r>
        <w:rPr>
          <w:lang w:val="sr-Cyrl-RS"/>
        </w:rPr>
        <w:t>партија 4</w:t>
      </w:r>
      <w:bookmarkEnd w:id="336"/>
    </w:p>
    <w:p w14:paraId="0D220C0D" w14:textId="77777777" w:rsidR="007D7C1A" w:rsidRPr="00880FB6" w:rsidRDefault="007D7C1A" w:rsidP="007D7C1A">
      <w:pPr>
        <w:tabs>
          <w:tab w:val="right" w:pos="9072"/>
        </w:tabs>
        <w:ind w:left="142"/>
        <w:jc w:val="right"/>
        <w:rPr>
          <w:rFonts w:ascii="Arial" w:hAnsi="Arial" w:cs="Arial"/>
          <w:sz w:val="22"/>
          <w:szCs w:val="22"/>
        </w:rPr>
      </w:pPr>
    </w:p>
    <w:p w14:paraId="6E34F529" w14:textId="77777777" w:rsidR="007D7C1A" w:rsidRPr="00880FB6" w:rsidRDefault="007D7C1A" w:rsidP="007D7C1A">
      <w:pPr>
        <w:pStyle w:val="BodyText"/>
        <w:ind w:left="-540" w:right="-16"/>
        <w:rPr>
          <w:rFonts w:ascii="Arial" w:hAnsi="Arial" w:cs="Arial"/>
          <w:sz w:val="22"/>
          <w:szCs w:val="22"/>
        </w:rPr>
      </w:pPr>
    </w:p>
    <w:p w14:paraId="00AE06B5" w14:textId="77777777" w:rsidR="007D7C1A" w:rsidRPr="00880FB6" w:rsidRDefault="007D7C1A" w:rsidP="007D7C1A">
      <w:pPr>
        <w:jc w:val="both"/>
        <w:rPr>
          <w:rFonts w:ascii="Arial" w:hAnsi="Arial" w:cs="Arial"/>
          <w:sz w:val="22"/>
          <w:szCs w:val="22"/>
          <w:lang w:eastAsia="en-US"/>
        </w:rPr>
      </w:pPr>
      <w:r w:rsidRPr="00880FB6">
        <w:rPr>
          <w:rFonts w:ascii="Arial" w:hAnsi="Arial" w:cs="Arial"/>
          <w:sz w:val="22"/>
          <w:szCs w:val="22"/>
          <w:lang w:eastAsia="en-US"/>
        </w:rPr>
        <w:t>У складу са чланом 75. став 2. Закона о јавним набавкама („Сл. гласник РС“ бр. 124/12, 14/15 и 68/15) дајемо следећу</w:t>
      </w:r>
    </w:p>
    <w:p w14:paraId="2F43F4F1" w14:textId="77777777" w:rsidR="007D7C1A" w:rsidRPr="00880FB6" w:rsidRDefault="007D7C1A" w:rsidP="007D7C1A">
      <w:pPr>
        <w:jc w:val="right"/>
        <w:rPr>
          <w:rFonts w:ascii="Arial" w:hAnsi="Arial" w:cs="Arial"/>
          <w:b/>
          <w:bCs/>
          <w:sz w:val="22"/>
          <w:szCs w:val="22"/>
          <w:lang w:eastAsia="en-US"/>
        </w:rPr>
      </w:pPr>
    </w:p>
    <w:p w14:paraId="5D189B51" w14:textId="77777777" w:rsidR="007D7C1A" w:rsidRPr="00880FB6" w:rsidRDefault="007D7C1A" w:rsidP="007D7C1A">
      <w:pPr>
        <w:jc w:val="right"/>
        <w:rPr>
          <w:rFonts w:ascii="Arial" w:hAnsi="Arial" w:cs="Arial"/>
          <w:b/>
          <w:bCs/>
          <w:sz w:val="22"/>
          <w:szCs w:val="22"/>
          <w:lang w:eastAsia="en-US"/>
        </w:rPr>
      </w:pPr>
    </w:p>
    <w:p w14:paraId="140B48A2" w14:textId="77777777" w:rsidR="007D7C1A" w:rsidRPr="00880FB6" w:rsidRDefault="007D7C1A" w:rsidP="007D7C1A">
      <w:pPr>
        <w:jc w:val="right"/>
        <w:rPr>
          <w:rFonts w:ascii="Arial" w:hAnsi="Arial" w:cs="Arial"/>
          <w:b/>
          <w:bCs/>
          <w:sz w:val="22"/>
          <w:szCs w:val="22"/>
          <w:lang w:eastAsia="en-US"/>
        </w:rPr>
      </w:pPr>
    </w:p>
    <w:p w14:paraId="0FEE34B0" w14:textId="77777777" w:rsidR="007D7C1A" w:rsidRPr="00880FB6" w:rsidRDefault="007D7C1A" w:rsidP="007D7C1A">
      <w:pPr>
        <w:jc w:val="center"/>
        <w:rPr>
          <w:rFonts w:ascii="Arial" w:hAnsi="Arial" w:cs="Arial"/>
          <w:b/>
          <w:bCs/>
          <w:sz w:val="22"/>
          <w:szCs w:val="22"/>
        </w:rPr>
      </w:pPr>
      <w:r w:rsidRPr="00880FB6">
        <w:rPr>
          <w:rFonts w:ascii="Arial" w:hAnsi="Arial" w:cs="Arial"/>
          <w:b/>
          <w:bCs/>
          <w:sz w:val="22"/>
          <w:szCs w:val="22"/>
        </w:rPr>
        <w:t xml:space="preserve">И З Ј А В У </w:t>
      </w:r>
    </w:p>
    <w:p w14:paraId="40680281" w14:textId="77777777" w:rsidR="007D7C1A" w:rsidRPr="00880FB6" w:rsidRDefault="007D7C1A" w:rsidP="007D7C1A">
      <w:pPr>
        <w:jc w:val="center"/>
        <w:rPr>
          <w:rFonts w:ascii="Arial" w:hAnsi="Arial" w:cs="Arial"/>
          <w:sz w:val="22"/>
          <w:szCs w:val="22"/>
        </w:rPr>
      </w:pPr>
    </w:p>
    <w:p w14:paraId="7134DC09" w14:textId="77777777" w:rsidR="007D7C1A" w:rsidRPr="00880FB6" w:rsidRDefault="007D7C1A" w:rsidP="007D7C1A">
      <w:pPr>
        <w:jc w:val="center"/>
        <w:rPr>
          <w:rFonts w:ascii="Arial" w:hAnsi="Arial" w:cs="Arial"/>
          <w:sz w:val="22"/>
          <w:szCs w:val="22"/>
        </w:rPr>
      </w:pPr>
      <w:r w:rsidRPr="00880FB6">
        <w:rPr>
          <w:rFonts w:ascii="Arial" w:hAnsi="Arial" w:cs="Arial"/>
          <w:sz w:val="22"/>
          <w:szCs w:val="22"/>
        </w:rPr>
        <w:t xml:space="preserve">У својству ____________________ </w:t>
      </w:r>
    </w:p>
    <w:p w14:paraId="13EA48EC" w14:textId="77777777" w:rsidR="007D7C1A" w:rsidRPr="00880FB6" w:rsidRDefault="007D7C1A" w:rsidP="007D7C1A">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уписати: понуђача, члана групе понуђача, подизвођача</w:t>
      </w:r>
      <w:r w:rsidRPr="00880FB6">
        <w:rPr>
          <w:rFonts w:ascii="Arial" w:hAnsi="Arial" w:cs="Arial"/>
          <w:sz w:val="22"/>
          <w:szCs w:val="22"/>
        </w:rPr>
        <w:t>)</w:t>
      </w:r>
    </w:p>
    <w:p w14:paraId="1DFC3EC2" w14:textId="77777777" w:rsidR="007D7C1A" w:rsidRPr="00880FB6" w:rsidRDefault="007D7C1A" w:rsidP="007D7C1A">
      <w:pPr>
        <w:jc w:val="center"/>
        <w:rPr>
          <w:rFonts w:ascii="Arial" w:hAnsi="Arial" w:cs="Arial"/>
          <w:sz w:val="22"/>
          <w:szCs w:val="22"/>
        </w:rPr>
      </w:pPr>
    </w:p>
    <w:p w14:paraId="710054B7" w14:textId="77777777" w:rsidR="007D7C1A" w:rsidRPr="00880FB6" w:rsidRDefault="007D7C1A" w:rsidP="007D7C1A">
      <w:pPr>
        <w:jc w:val="center"/>
        <w:rPr>
          <w:rFonts w:ascii="Arial" w:hAnsi="Arial" w:cs="Arial"/>
          <w:sz w:val="22"/>
          <w:szCs w:val="22"/>
        </w:rPr>
      </w:pPr>
    </w:p>
    <w:p w14:paraId="34BEF22F" w14:textId="77777777" w:rsidR="007D7C1A" w:rsidRPr="00880FB6" w:rsidRDefault="007D7C1A" w:rsidP="007D7C1A">
      <w:pPr>
        <w:jc w:val="center"/>
        <w:rPr>
          <w:rFonts w:ascii="Arial" w:hAnsi="Arial" w:cs="Arial"/>
          <w:sz w:val="22"/>
          <w:szCs w:val="22"/>
        </w:rPr>
      </w:pPr>
      <w:r w:rsidRPr="00880FB6">
        <w:rPr>
          <w:rFonts w:ascii="Arial" w:hAnsi="Arial" w:cs="Arial"/>
          <w:sz w:val="22"/>
          <w:szCs w:val="22"/>
        </w:rPr>
        <w:t>И З Ј А В Љ У Ј Е М О</w:t>
      </w:r>
    </w:p>
    <w:p w14:paraId="1C5DB8BD" w14:textId="77777777" w:rsidR="007D7C1A" w:rsidRPr="00880FB6" w:rsidRDefault="007D7C1A" w:rsidP="007D7C1A">
      <w:pPr>
        <w:jc w:val="center"/>
        <w:rPr>
          <w:rFonts w:ascii="Arial" w:hAnsi="Arial" w:cs="Arial"/>
          <w:sz w:val="22"/>
          <w:szCs w:val="22"/>
        </w:rPr>
      </w:pPr>
    </w:p>
    <w:p w14:paraId="5284DEF6" w14:textId="77777777" w:rsidR="007D7C1A" w:rsidRPr="00880FB6" w:rsidRDefault="007D7C1A" w:rsidP="007D7C1A">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4E6A54F7" w14:textId="77777777" w:rsidR="007D7C1A" w:rsidRPr="00880FB6" w:rsidRDefault="007D7C1A" w:rsidP="007D7C1A">
      <w:pPr>
        <w:jc w:val="center"/>
        <w:rPr>
          <w:rFonts w:ascii="Arial" w:hAnsi="Arial" w:cs="Arial"/>
          <w:sz w:val="22"/>
          <w:szCs w:val="22"/>
        </w:rPr>
      </w:pPr>
    </w:p>
    <w:p w14:paraId="604A5A26" w14:textId="77777777" w:rsidR="007D7C1A" w:rsidRPr="00880FB6" w:rsidRDefault="007D7C1A" w:rsidP="007D7C1A">
      <w:pPr>
        <w:jc w:val="center"/>
        <w:rPr>
          <w:rFonts w:ascii="Arial" w:hAnsi="Arial" w:cs="Arial"/>
          <w:sz w:val="22"/>
          <w:szCs w:val="22"/>
        </w:rPr>
      </w:pPr>
      <w:r w:rsidRPr="00880FB6">
        <w:rPr>
          <w:rFonts w:ascii="Arial" w:hAnsi="Arial" w:cs="Arial"/>
          <w:sz w:val="22"/>
          <w:szCs w:val="22"/>
        </w:rPr>
        <w:t>_____________________________________________________</w:t>
      </w:r>
    </w:p>
    <w:p w14:paraId="1F715C84" w14:textId="77777777" w:rsidR="007D7C1A" w:rsidRPr="00880FB6" w:rsidRDefault="007D7C1A" w:rsidP="007D7C1A">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5AF6FF54" w14:textId="77777777" w:rsidR="007D7C1A" w:rsidRPr="00880FB6" w:rsidRDefault="007D7C1A" w:rsidP="007D7C1A">
      <w:pPr>
        <w:rPr>
          <w:rFonts w:ascii="Arial" w:hAnsi="Arial" w:cs="Arial"/>
          <w:sz w:val="22"/>
          <w:szCs w:val="22"/>
        </w:rPr>
      </w:pPr>
    </w:p>
    <w:p w14:paraId="50AE2F61" w14:textId="77777777" w:rsidR="007D7C1A" w:rsidRPr="00880FB6" w:rsidRDefault="007D7C1A" w:rsidP="007D7C1A">
      <w:pPr>
        <w:rPr>
          <w:rFonts w:ascii="Arial" w:hAnsi="Arial" w:cs="Arial"/>
          <w:sz w:val="22"/>
          <w:szCs w:val="22"/>
        </w:rPr>
      </w:pPr>
    </w:p>
    <w:p w14:paraId="455C6B5D" w14:textId="77777777" w:rsidR="007D7C1A" w:rsidRPr="00880FB6" w:rsidRDefault="007D7C1A" w:rsidP="007D7C1A">
      <w:pPr>
        <w:jc w:val="both"/>
        <w:rPr>
          <w:rFonts w:ascii="Arial" w:hAnsi="Arial" w:cs="Arial"/>
          <w:color w:val="000000"/>
          <w:sz w:val="22"/>
          <w:szCs w:val="22"/>
        </w:rPr>
      </w:pPr>
      <w:r w:rsidRPr="00880FB6">
        <w:rPr>
          <w:rFonts w:ascii="Arial" w:hAnsi="Arial" w:cs="Arial"/>
          <w:sz w:val="22"/>
          <w:szCs w:val="22"/>
        </w:rPr>
        <w:t>поштује све обавезе које произлазе из важећих прописа о заштити</w:t>
      </w:r>
      <w:r w:rsidRPr="00880FB6">
        <w:rPr>
          <w:rFonts w:ascii="Arial" w:hAnsi="Arial" w:cs="Arial"/>
          <w:color w:val="000000"/>
          <w:sz w:val="22"/>
          <w:szCs w:val="22"/>
        </w:rPr>
        <w:t xml:space="preserve"> на раду</w:t>
      </w:r>
      <w:r w:rsidRPr="00880FB6">
        <w:rPr>
          <w:rFonts w:ascii="Arial" w:hAnsi="Arial" w:cs="Arial"/>
          <w:sz w:val="22"/>
          <w:szCs w:val="22"/>
        </w:rPr>
        <w:t>, запошљавању и условима рада, заштити животне средине и нема забрану обављања делатности која је на снази у време подношења понуде у отвореном поступку јавне набавке број 1000/0</w:t>
      </w:r>
      <w:r>
        <w:rPr>
          <w:rFonts w:ascii="Arial" w:hAnsi="Arial" w:cs="Arial"/>
          <w:sz w:val="22"/>
          <w:szCs w:val="22"/>
          <w:lang w:val="sr-Cyrl-RS"/>
        </w:rPr>
        <w:t>06</w:t>
      </w:r>
      <w:r w:rsidR="00D70FC7">
        <w:rPr>
          <w:rFonts w:ascii="Arial" w:hAnsi="Arial" w:cs="Arial"/>
          <w:sz w:val="22"/>
          <w:szCs w:val="22"/>
          <w:lang w:val="sr-Cyrl-RS"/>
        </w:rPr>
        <w:t>3</w:t>
      </w:r>
      <w:r w:rsidRPr="00880FB6">
        <w:rPr>
          <w:rFonts w:ascii="Arial" w:hAnsi="Arial" w:cs="Arial"/>
          <w:sz w:val="22"/>
          <w:szCs w:val="22"/>
        </w:rPr>
        <w:t>/2015</w:t>
      </w:r>
      <w:r>
        <w:rPr>
          <w:rFonts w:ascii="Arial" w:hAnsi="Arial" w:cs="Arial"/>
          <w:sz w:val="22"/>
          <w:szCs w:val="22"/>
          <w:lang w:val="sr-Cyrl-RS"/>
        </w:rPr>
        <w:t xml:space="preserve"> партија 4</w:t>
      </w:r>
      <w:r w:rsidRPr="00880FB6">
        <w:rPr>
          <w:rFonts w:ascii="Arial" w:hAnsi="Arial" w:cs="Arial"/>
          <w:sz w:val="22"/>
          <w:szCs w:val="22"/>
        </w:rPr>
        <w:t>, наручиоца – Јавно предузеће „Електропривреда Србије“</w:t>
      </w:r>
      <w:r>
        <w:rPr>
          <w:rFonts w:ascii="Arial" w:hAnsi="Arial" w:cs="Arial"/>
          <w:sz w:val="22"/>
          <w:szCs w:val="22"/>
          <w:lang w:val="sr-Cyrl-RS"/>
        </w:rPr>
        <w:t xml:space="preserve"> Београд</w:t>
      </w:r>
      <w:r w:rsidRPr="00880FB6">
        <w:rPr>
          <w:rFonts w:ascii="Arial" w:hAnsi="Arial" w:cs="Arial"/>
          <w:sz w:val="22"/>
          <w:szCs w:val="22"/>
        </w:rPr>
        <w:t>.</w:t>
      </w:r>
    </w:p>
    <w:p w14:paraId="058FA16F" w14:textId="77777777" w:rsidR="007D7C1A" w:rsidRPr="00880FB6" w:rsidRDefault="007D7C1A" w:rsidP="007D7C1A">
      <w:pPr>
        <w:jc w:val="both"/>
        <w:rPr>
          <w:rFonts w:ascii="Arial" w:hAnsi="Arial" w:cs="Arial"/>
          <w:sz w:val="22"/>
          <w:szCs w:val="22"/>
        </w:rPr>
      </w:pPr>
    </w:p>
    <w:p w14:paraId="7230E036" w14:textId="77777777" w:rsidR="007D7C1A" w:rsidRPr="00880FB6" w:rsidRDefault="007D7C1A" w:rsidP="007D7C1A">
      <w:pPr>
        <w:pStyle w:val="BodyText"/>
        <w:ind w:left="-540" w:right="-16"/>
        <w:rPr>
          <w:rFonts w:ascii="Arial" w:hAnsi="Arial" w:cs="Arial"/>
          <w:sz w:val="22"/>
          <w:szCs w:val="22"/>
        </w:rPr>
      </w:pPr>
    </w:p>
    <w:p w14:paraId="58165CFE" w14:textId="77777777" w:rsidR="007D7C1A" w:rsidRPr="00880FB6" w:rsidRDefault="007D7C1A" w:rsidP="007D7C1A">
      <w:pPr>
        <w:pStyle w:val="BodyText"/>
        <w:ind w:left="-540" w:right="-16"/>
        <w:rPr>
          <w:rFonts w:ascii="Arial" w:hAnsi="Arial" w:cs="Arial"/>
          <w:sz w:val="22"/>
          <w:szCs w:val="22"/>
        </w:rPr>
      </w:pPr>
    </w:p>
    <w:p w14:paraId="6CFA7355" w14:textId="77777777" w:rsidR="007D7C1A" w:rsidRPr="00880FB6" w:rsidRDefault="007D7C1A" w:rsidP="007D7C1A">
      <w:pPr>
        <w:pStyle w:val="BodyText"/>
        <w:ind w:left="-540" w:right="-16"/>
        <w:rPr>
          <w:rFonts w:ascii="Arial" w:hAnsi="Arial" w:cs="Arial"/>
          <w:sz w:val="22"/>
          <w:szCs w:val="22"/>
        </w:rPr>
      </w:pPr>
    </w:p>
    <w:p w14:paraId="5F2775C5" w14:textId="77777777" w:rsidR="007D7C1A" w:rsidRPr="00880FB6" w:rsidRDefault="007D7C1A" w:rsidP="007D7C1A">
      <w:pPr>
        <w:pStyle w:val="BodyText"/>
        <w:ind w:left="-540" w:right="-16"/>
        <w:rPr>
          <w:rFonts w:ascii="Arial" w:hAnsi="Arial" w:cs="Arial"/>
          <w:sz w:val="22"/>
          <w:szCs w:val="22"/>
        </w:rPr>
      </w:pPr>
    </w:p>
    <w:p w14:paraId="07DDE401" w14:textId="77777777" w:rsidR="007D7C1A" w:rsidRPr="00880FB6" w:rsidRDefault="007D7C1A" w:rsidP="007D7C1A">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589"/>
        <w:gridCol w:w="1955"/>
        <w:gridCol w:w="3743"/>
      </w:tblGrid>
      <w:tr w:rsidR="007D7C1A" w:rsidRPr="00880FB6" w14:paraId="10EABD52" w14:textId="77777777" w:rsidTr="00D70FC7">
        <w:trPr>
          <w:jc w:val="center"/>
        </w:trPr>
        <w:tc>
          <w:tcPr>
            <w:tcW w:w="3652" w:type="dxa"/>
          </w:tcPr>
          <w:p w14:paraId="6680C13E" w14:textId="77777777" w:rsidR="007D7C1A" w:rsidRPr="00880FB6" w:rsidRDefault="007D7C1A" w:rsidP="00D70FC7">
            <w:pPr>
              <w:jc w:val="center"/>
              <w:rPr>
                <w:rFonts w:ascii="Arial" w:hAnsi="Arial" w:cs="Arial"/>
                <w:sz w:val="22"/>
                <w:szCs w:val="22"/>
              </w:rPr>
            </w:pPr>
            <w:r w:rsidRPr="00880FB6">
              <w:rPr>
                <w:rFonts w:ascii="Arial" w:hAnsi="Arial" w:cs="Arial"/>
                <w:sz w:val="22"/>
                <w:szCs w:val="22"/>
              </w:rPr>
              <w:t>Датум:</w:t>
            </w:r>
          </w:p>
        </w:tc>
        <w:tc>
          <w:tcPr>
            <w:tcW w:w="1985" w:type="dxa"/>
          </w:tcPr>
          <w:p w14:paraId="74826147" w14:textId="77777777" w:rsidR="007D7C1A" w:rsidRPr="00880FB6" w:rsidRDefault="007D7C1A" w:rsidP="00D70FC7">
            <w:pPr>
              <w:jc w:val="center"/>
              <w:rPr>
                <w:rFonts w:ascii="Arial" w:hAnsi="Arial" w:cs="Arial"/>
                <w:sz w:val="22"/>
                <w:szCs w:val="22"/>
              </w:rPr>
            </w:pPr>
            <w:r w:rsidRPr="00880FB6">
              <w:rPr>
                <w:rFonts w:ascii="Arial" w:hAnsi="Arial" w:cs="Arial"/>
                <w:sz w:val="22"/>
                <w:szCs w:val="22"/>
              </w:rPr>
              <w:t>М.П.</w:t>
            </w:r>
          </w:p>
        </w:tc>
        <w:tc>
          <w:tcPr>
            <w:tcW w:w="3782" w:type="dxa"/>
          </w:tcPr>
          <w:p w14:paraId="48DAE75D" w14:textId="77777777" w:rsidR="007D7C1A" w:rsidRPr="00880FB6" w:rsidRDefault="007D7C1A" w:rsidP="00D70FC7">
            <w:pPr>
              <w:jc w:val="center"/>
              <w:rPr>
                <w:rFonts w:ascii="Arial" w:hAnsi="Arial" w:cs="Arial"/>
                <w:sz w:val="22"/>
                <w:szCs w:val="22"/>
              </w:rPr>
            </w:pPr>
            <w:r w:rsidRPr="00880FB6">
              <w:rPr>
                <w:rFonts w:ascii="Arial" w:hAnsi="Arial" w:cs="Arial"/>
                <w:sz w:val="22"/>
                <w:szCs w:val="22"/>
              </w:rPr>
              <w:t>Понуђач/члан групе/подизвођач:</w:t>
            </w:r>
          </w:p>
        </w:tc>
      </w:tr>
      <w:tr w:rsidR="007D7C1A" w:rsidRPr="00880FB6" w14:paraId="437FBC20" w14:textId="77777777" w:rsidTr="00D70FC7">
        <w:trPr>
          <w:jc w:val="center"/>
        </w:trPr>
        <w:tc>
          <w:tcPr>
            <w:tcW w:w="3652" w:type="dxa"/>
            <w:vAlign w:val="center"/>
          </w:tcPr>
          <w:p w14:paraId="186DA0CC" w14:textId="77777777" w:rsidR="007D7C1A" w:rsidRPr="00880FB6" w:rsidRDefault="007D7C1A" w:rsidP="00D70FC7">
            <w:pPr>
              <w:jc w:val="both"/>
              <w:rPr>
                <w:rFonts w:ascii="Arial" w:hAnsi="Arial" w:cs="Arial"/>
                <w:sz w:val="22"/>
                <w:szCs w:val="22"/>
              </w:rPr>
            </w:pPr>
          </w:p>
        </w:tc>
        <w:tc>
          <w:tcPr>
            <w:tcW w:w="1985" w:type="dxa"/>
            <w:vAlign w:val="center"/>
          </w:tcPr>
          <w:p w14:paraId="40BE79D1" w14:textId="77777777" w:rsidR="007D7C1A" w:rsidRPr="00880FB6" w:rsidRDefault="007D7C1A" w:rsidP="00D70FC7">
            <w:pPr>
              <w:jc w:val="both"/>
              <w:rPr>
                <w:rFonts w:ascii="Arial" w:hAnsi="Arial" w:cs="Arial"/>
                <w:sz w:val="22"/>
                <w:szCs w:val="22"/>
              </w:rPr>
            </w:pPr>
          </w:p>
        </w:tc>
        <w:tc>
          <w:tcPr>
            <w:tcW w:w="3782" w:type="dxa"/>
            <w:vAlign w:val="center"/>
          </w:tcPr>
          <w:p w14:paraId="66541A3E" w14:textId="77777777" w:rsidR="007D7C1A" w:rsidRPr="00880FB6" w:rsidRDefault="007D7C1A" w:rsidP="00D70FC7">
            <w:pPr>
              <w:jc w:val="both"/>
              <w:rPr>
                <w:rFonts w:ascii="Arial" w:hAnsi="Arial" w:cs="Arial"/>
                <w:sz w:val="22"/>
                <w:szCs w:val="22"/>
              </w:rPr>
            </w:pPr>
          </w:p>
        </w:tc>
      </w:tr>
      <w:tr w:rsidR="007D7C1A" w:rsidRPr="00880FB6" w14:paraId="4FC57D99" w14:textId="77777777" w:rsidTr="00D70FC7">
        <w:trPr>
          <w:jc w:val="center"/>
        </w:trPr>
        <w:tc>
          <w:tcPr>
            <w:tcW w:w="3652" w:type="dxa"/>
            <w:tcBorders>
              <w:bottom w:val="single" w:sz="4" w:space="0" w:color="auto"/>
            </w:tcBorders>
            <w:vAlign w:val="center"/>
          </w:tcPr>
          <w:p w14:paraId="1660FE48" w14:textId="77777777" w:rsidR="007D7C1A" w:rsidRPr="00880FB6" w:rsidRDefault="007D7C1A" w:rsidP="00D70FC7">
            <w:pPr>
              <w:jc w:val="both"/>
              <w:rPr>
                <w:rFonts w:ascii="Arial" w:hAnsi="Arial" w:cs="Arial"/>
                <w:sz w:val="22"/>
                <w:szCs w:val="22"/>
              </w:rPr>
            </w:pPr>
          </w:p>
        </w:tc>
        <w:tc>
          <w:tcPr>
            <w:tcW w:w="1985" w:type="dxa"/>
            <w:vAlign w:val="center"/>
          </w:tcPr>
          <w:p w14:paraId="2207BDCA" w14:textId="77777777" w:rsidR="007D7C1A" w:rsidRPr="00880FB6" w:rsidRDefault="007D7C1A" w:rsidP="00D70FC7">
            <w:pPr>
              <w:jc w:val="both"/>
              <w:rPr>
                <w:rFonts w:ascii="Arial" w:hAnsi="Arial" w:cs="Arial"/>
                <w:sz w:val="22"/>
                <w:szCs w:val="22"/>
              </w:rPr>
            </w:pPr>
          </w:p>
        </w:tc>
        <w:tc>
          <w:tcPr>
            <w:tcW w:w="3782" w:type="dxa"/>
            <w:tcBorders>
              <w:bottom w:val="single" w:sz="4" w:space="0" w:color="auto"/>
            </w:tcBorders>
            <w:vAlign w:val="center"/>
          </w:tcPr>
          <w:p w14:paraId="1E08B99D" w14:textId="77777777" w:rsidR="007D7C1A" w:rsidRPr="00880FB6" w:rsidRDefault="007D7C1A" w:rsidP="00D70FC7">
            <w:pPr>
              <w:jc w:val="both"/>
              <w:rPr>
                <w:rFonts w:ascii="Arial" w:hAnsi="Arial" w:cs="Arial"/>
                <w:sz w:val="22"/>
                <w:szCs w:val="22"/>
              </w:rPr>
            </w:pPr>
          </w:p>
        </w:tc>
      </w:tr>
    </w:tbl>
    <w:p w14:paraId="66702DF2" w14:textId="77777777" w:rsidR="007D7C1A" w:rsidRPr="00880FB6" w:rsidRDefault="007D7C1A" w:rsidP="007D7C1A">
      <w:pPr>
        <w:ind w:left="142" w:right="-1096"/>
        <w:jc w:val="right"/>
        <w:rPr>
          <w:rFonts w:ascii="Arial" w:hAnsi="Arial" w:cs="Arial"/>
          <w:i/>
          <w:iCs/>
          <w:sz w:val="22"/>
          <w:szCs w:val="22"/>
        </w:rPr>
      </w:pPr>
    </w:p>
    <w:p w14:paraId="789F952C" w14:textId="77777777" w:rsidR="007D7C1A" w:rsidRPr="00880FB6" w:rsidRDefault="007D7C1A" w:rsidP="007D7C1A">
      <w:pPr>
        <w:ind w:left="5954" w:right="-1096"/>
        <w:jc w:val="center"/>
        <w:rPr>
          <w:rFonts w:ascii="Arial" w:hAnsi="Arial" w:cs="Arial"/>
          <w:sz w:val="22"/>
          <w:szCs w:val="22"/>
        </w:rPr>
        <w:sectPr w:rsidR="007D7C1A" w:rsidRPr="00880FB6" w:rsidSect="00AF4184">
          <w:headerReference w:type="default" r:id="rId34"/>
          <w:footerReference w:type="default" r:id="rId35"/>
          <w:pgSz w:w="11907" w:h="16840" w:code="9"/>
          <w:pgMar w:top="1418" w:right="1418" w:bottom="1418" w:left="1418" w:header="720" w:footer="246" w:gutter="0"/>
          <w:cols w:space="720"/>
          <w:docGrid w:linePitch="360"/>
        </w:sectPr>
      </w:pPr>
    </w:p>
    <w:p w14:paraId="1D2AA748" w14:textId="77777777" w:rsidR="00652B3B" w:rsidRDefault="00652B3B" w:rsidP="007D7C1A">
      <w:pPr>
        <w:pStyle w:val="Heading2"/>
        <w:jc w:val="right"/>
      </w:pPr>
    </w:p>
    <w:p w14:paraId="08603706" w14:textId="77777777" w:rsidR="00652B3B" w:rsidRDefault="00652B3B" w:rsidP="007D7C1A">
      <w:pPr>
        <w:pStyle w:val="Heading2"/>
        <w:jc w:val="right"/>
      </w:pPr>
    </w:p>
    <w:p w14:paraId="6E2B87B1" w14:textId="77777777" w:rsidR="007D7C1A" w:rsidRPr="00111FFD" w:rsidRDefault="007D7C1A" w:rsidP="007D7C1A">
      <w:pPr>
        <w:pStyle w:val="Heading2"/>
        <w:jc w:val="right"/>
        <w:rPr>
          <w:lang w:val="sr-Cyrl-RS"/>
        </w:rPr>
      </w:pPr>
      <w:bookmarkStart w:id="337" w:name="_Toc431560700"/>
      <w:r w:rsidRPr="00880FB6">
        <w:t>ОБРАЗАЦ 4.</w:t>
      </w:r>
      <w:r w:rsidR="000F6209">
        <w:rPr>
          <w:lang w:val="sr-Cyrl-RS"/>
        </w:rPr>
        <w:t xml:space="preserve"> </w:t>
      </w:r>
      <w:r>
        <w:rPr>
          <w:lang w:val="sr-Cyrl-RS"/>
        </w:rPr>
        <w:t>партија 4</w:t>
      </w:r>
      <w:bookmarkEnd w:id="337"/>
    </w:p>
    <w:p w14:paraId="17017914" w14:textId="77777777" w:rsidR="007D7C1A" w:rsidRDefault="007D7C1A" w:rsidP="007D7C1A">
      <w:pPr>
        <w:rPr>
          <w:rFonts w:ascii="Arial" w:hAnsi="Arial" w:cs="Arial"/>
          <w:sz w:val="22"/>
          <w:szCs w:val="22"/>
        </w:rPr>
      </w:pPr>
    </w:p>
    <w:p w14:paraId="2E8EBDC6" w14:textId="77777777" w:rsidR="00652B3B" w:rsidRDefault="00652B3B" w:rsidP="007D7C1A">
      <w:pPr>
        <w:rPr>
          <w:rFonts w:ascii="Arial" w:hAnsi="Arial" w:cs="Arial"/>
          <w:sz w:val="22"/>
          <w:szCs w:val="22"/>
        </w:rPr>
      </w:pPr>
    </w:p>
    <w:p w14:paraId="35130FAD" w14:textId="77777777" w:rsidR="00652B3B" w:rsidRPr="00880FB6" w:rsidRDefault="00652B3B" w:rsidP="007D7C1A">
      <w:pPr>
        <w:rPr>
          <w:rFonts w:ascii="Arial" w:hAnsi="Arial" w:cs="Arial"/>
          <w:sz w:val="22"/>
          <w:szCs w:val="22"/>
        </w:rPr>
      </w:pPr>
    </w:p>
    <w:p w14:paraId="374D22E9" w14:textId="77777777" w:rsidR="007D7C1A" w:rsidRPr="00880FB6" w:rsidRDefault="007D7C1A" w:rsidP="007D7C1A">
      <w:pPr>
        <w:jc w:val="both"/>
        <w:rPr>
          <w:rFonts w:ascii="Arial" w:hAnsi="Arial" w:cs="Arial"/>
          <w:sz w:val="22"/>
          <w:szCs w:val="22"/>
          <w:lang w:eastAsia="en-US"/>
        </w:rPr>
      </w:pPr>
      <w:r w:rsidRPr="00880FB6">
        <w:rPr>
          <w:rFonts w:ascii="Arial" w:hAnsi="Arial" w:cs="Arial"/>
          <w:sz w:val="22"/>
          <w:szCs w:val="22"/>
          <w:lang w:eastAsia="en-US"/>
        </w:rPr>
        <w:t xml:space="preserve">У </w:t>
      </w:r>
      <w:r w:rsidRPr="00880FB6">
        <w:rPr>
          <w:rFonts w:ascii="Arial" w:hAnsi="Arial" w:cs="Arial"/>
          <w:sz w:val="22"/>
          <w:szCs w:val="22"/>
        </w:rPr>
        <w:t xml:space="preserve">складу са </w:t>
      </w:r>
      <w:r w:rsidRPr="00880FB6">
        <w:rPr>
          <w:rFonts w:ascii="Arial" w:hAnsi="Arial" w:cs="Arial"/>
          <w:sz w:val="22"/>
          <w:szCs w:val="22"/>
          <w:lang w:eastAsia="en-US"/>
        </w:rPr>
        <w:t>чланом 26. Закона о јавним набавкама („Сл. гласник РС“ бр. 124/12, 14/15 и 68/15) дајемо следећу</w:t>
      </w:r>
    </w:p>
    <w:p w14:paraId="25410DED" w14:textId="77777777" w:rsidR="007D7C1A" w:rsidRPr="00880FB6" w:rsidRDefault="007D7C1A" w:rsidP="007D7C1A">
      <w:pPr>
        <w:jc w:val="right"/>
        <w:rPr>
          <w:rFonts w:ascii="Arial" w:hAnsi="Arial" w:cs="Arial"/>
          <w:b/>
          <w:bCs/>
          <w:sz w:val="22"/>
          <w:szCs w:val="22"/>
          <w:lang w:eastAsia="en-US"/>
        </w:rPr>
      </w:pPr>
    </w:p>
    <w:p w14:paraId="4BC0094D" w14:textId="77777777" w:rsidR="007D7C1A" w:rsidRPr="00880FB6" w:rsidRDefault="007D7C1A" w:rsidP="007D7C1A">
      <w:pPr>
        <w:jc w:val="right"/>
        <w:rPr>
          <w:rFonts w:ascii="Arial" w:hAnsi="Arial" w:cs="Arial"/>
          <w:b/>
          <w:bCs/>
          <w:sz w:val="22"/>
          <w:szCs w:val="22"/>
          <w:lang w:eastAsia="en-US"/>
        </w:rPr>
      </w:pPr>
    </w:p>
    <w:p w14:paraId="21319E66" w14:textId="77777777" w:rsidR="007D7C1A" w:rsidRPr="00880FB6" w:rsidRDefault="007D7C1A" w:rsidP="007D7C1A">
      <w:pPr>
        <w:jc w:val="right"/>
        <w:rPr>
          <w:rFonts w:ascii="Arial" w:hAnsi="Arial" w:cs="Arial"/>
          <w:b/>
          <w:bCs/>
          <w:sz w:val="22"/>
          <w:szCs w:val="22"/>
          <w:lang w:eastAsia="en-US"/>
        </w:rPr>
      </w:pPr>
    </w:p>
    <w:p w14:paraId="07967737" w14:textId="77777777" w:rsidR="007D7C1A" w:rsidRPr="00880FB6" w:rsidRDefault="007D7C1A" w:rsidP="007D7C1A">
      <w:pPr>
        <w:jc w:val="right"/>
        <w:rPr>
          <w:rFonts w:ascii="Arial" w:hAnsi="Arial" w:cs="Arial"/>
          <w:b/>
          <w:bCs/>
          <w:sz w:val="22"/>
          <w:szCs w:val="22"/>
          <w:lang w:eastAsia="en-US"/>
        </w:rPr>
      </w:pPr>
    </w:p>
    <w:p w14:paraId="32682963" w14:textId="77777777" w:rsidR="007D7C1A" w:rsidRPr="00880FB6" w:rsidRDefault="007D7C1A" w:rsidP="007D7C1A">
      <w:pPr>
        <w:jc w:val="right"/>
        <w:rPr>
          <w:rFonts w:ascii="Arial" w:hAnsi="Arial" w:cs="Arial"/>
          <w:b/>
          <w:bCs/>
          <w:sz w:val="22"/>
          <w:szCs w:val="22"/>
          <w:lang w:eastAsia="en-US"/>
        </w:rPr>
      </w:pPr>
    </w:p>
    <w:p w14:paraId="61087B7A" w14:textId="77777777" w:rsidR="007D7C1A" w:rsidRPr="00880FB6" w:rsidRDefault="007D7C1A" w:rsidP="007D7C1A">
      <w:pPr>
        <w:jc w:val="center"/>
        <w:rPr>
          <w:rFonts w:ascii="Arial" w:hAnsi="Arial" w:cs="Arial"/>
          <w:b/>
          <w:bCs/>
          <w:sz w:val="22"/>
          <w:szCs w:val="22"/>
        </w:rPr>
      </w:pPr>
      <w:r w:rsidRPr="00880FB6">
        <w:rPr>
          <w:rFonts w:ascii="Arial" w:hAnsi="Arial" w:cs="Arial"/>
          <w:b/>
          <w:bCs/>
          <w:sz w:val="22"/>
          <w:szCs w:val="22"/>
        </w:rPr>
        <w:t xml:space="preserve">И З Ј А В У </w:t>
      </w:r>
    </w:p>
    <w:p w14:paraId="1D75E039" w14:textId="77777777" w:rsidR="007D7C1A" w:rsidRPr="00880FB6" w:rsidRDefault="007D7C1A" w:rsidP="007D7C1A">
      <w:pPr>
        <w:jc w:val="center"/>
        <w:rPr>
          <w:rFonts w:ascii="Arial" w:hAnsi="Arial" w:cs="Arial"/>
          <w:b/>
          <w:bCs/>
          <w:sz w:val="22"/>
          <w:szCs w:val="22"/>
        </w:rPr>
      </w:pPr>
      <w:r w:rsidRPr="00880FB6">
        <w:rPr>
          <w:rFonts w:ascii="Arial" w:hAnsi="Arial" w:cs="Arial"/>
          <w:b/>
          <w:bCs/>
          <w:sz w:val="22"/>
          <w:szCs w:val="22"/>
        </w:rPr>
        <w:t>О НЕЗАВИСНОЈ ПОНУДИ</w:t>
      </w:r>
    </w:p>
    <w:p w14:paraId="4E27A992" w14:textId="77777777" w:rsidR="007D7C1A" w:rsidRPr="00880FB6" w:rsidRDefault="007D7C1A" w:rsidP="007D7C1A">
      <w:pPr>
        <w:jc w:val="center"/>
        <w:rPr>
          <w:rFonts w:ascii="Arial" w:hAnsi="Arial" w:cs="Arial"/>
          <w:sz w:val="22"/>
          <w:szCs w:val="22"/>
        </w:rPr>
      </w:pPr>
    </w:p>
    <w:p w14:paraId="62A12F16" w14:textId="77777777" w:rsidR="007D7C1A" w:rsidRPr="00880FB6" w:rsidRDefault="007D7C1A" w:rsidP="007D7C1A">
      <w:pPr>
        <w:jc w:val="center"/>
        <w:rPr>
          <w:rFonts w:ascii="Arial" w:hAnsi="Arial" w:cs="Arial"/>
          <w:sz w:val="22"/>
          <w:szCs w:val="22"/>
        </w:rPr>
      </w:pPr>
    </w:p>
    <w:p w14:paraId="5C985228" w14:textId="77777777" w:rsidR="007D7C1A" w:rsidRPr="00880FB6" w:rsidRDefault="007D7C1A" w:rsidP="007D7C1A">
      <w:pPr>
        <w:jc w:val="center"/>
        <w:rPr>
          <w:rFonts w:ascii="Arial" w:hAnsi="Arial" w:cs="Arial"/>
          <w:sz w:val="22"/>
          <w:szCs w:val="22"/>
        </w:rPr>
      </w:pPr>
      <w:r w:rsidRPr="00880FB6">
        <w:rPr>
          <w:rFonts w:ascii="Arial" w:hAnsi="Arial" w:cs="Arial"/>
          <w:sz w:val="22"/>
          <w:szCs w:val="22"/>
        </w:rPr>
        <w:t>у својству ________________</w:t>
      </w:r>
    </w:p>
    <w:p w14:paraId="5A94A956" w14:textId="77777777" w:rsidR="007D7C1A" w:rsidRPr="00880FB6" w:rsidRDefault="007D7C1A" w:rsidP="007D7C1A">
      <w:pPr>
        <w:jc w:val="center"/>
        <w:rPr>
          <w:rFonts w:ascii="Arial" w:hAnsi="Arial" w:cs="Arial"/>
          <w:sz w:val="22"/>
          <w:szCs w:val="22"/>
        </w:rPr>
      </w:pPr>
      <w:r w:rsidRPr="00880FB6">
        <w:rPr>
          <w:rFonts w:ascii="Arial" w:hAnsi="Arial" w:cs="Arial"/>
          <w:sz w:val="22"/>
          <w:szCs w:val="22"/>
        </w:rPr>
        <w:t>(</w:t>
      </w:r>
      <w:r w:rsidRPr="00880FB6">
        <w:rPr>
          <w:rFonts w:ascii="Arial" w:hAnsi="Arial" w:cs="Arial"/>
          <w:i/>
          <w:sz w:val="22"/>
          <w:szCs w:val="22"/>
        </w:rPr>
        <w:t>уписати: понуђача</w:t>
      </w:r>
      <w:r w:rsidRPr="00880FB6">
        <w:rPr>
          <w:rFonts w:ascii="Arial" w:hAnsi="Arial" w:cs="Arial"/>
          <w:sz w:val="22"/>
          <w:szCs w:val="22"/>
        </w:rPr>
        <w:t xml:space="preserve">, </w:t>
      </w:r>
      <w:r w:rsidRPr="00880FB6">
        <w:rPr>
          <w:rFonts w:ascii="Arial" w:hAnsi="Arial" w:cs="Arial"/>
          <w:i/>
          <w:sz w:val="22"/>
          <w:szCs w:val="22"/>
        </w:rPr>
        <w:t>члана групе понуђача у заједничкој понуди</w:t>
      </w:r>
      <w:r w:rsidRPr="00880FB6">
        <w:rPr>
          <w:rFonts w:ascii="Arial" w:hAnsi="Arial" w:cs="Arial"/>
          <w:sz w:val="22"/>
          <w:szCs w:val="22"/>
        </w:rPr>
        <w:t>)</w:t>
      </w:r>
    </w:p>
    <w:p w14:paraId="14313C29" w14:textId="77777777" w:rsidR="007D7C1A" w:rsidRPr="00880FB6" w:rsidRDefault="007D7C1A" w:rsidP="007D7C1A">
      <w:pPr>
        <w:jc w:val="center"/>
        <w:rPr>
          <w:rFonts w:ascii="Arial" w:hAnsi="Arial" w:cs="Arial"/>
          <w:sz w:val="22"/>
          <w:szCs w:val="22"/>
        </w:rPr>
      </w:pPr>
    </w:p>
    <w:p w14:paraId="3FDDA44C" w14:textId="77777777" w:rsidR="007D7C1A" w:rsidRPr="00880FB6" w:rsidRDefault="007D7C1A" w:rsidP="007D7C1A">
      <w:pPr>
        <w:jc w:val="center"/>
        <w:rPr>
          <w:rFonts w:ascii="Arial" w:hAnsi="Arial" w:cs="Arial"/>
          <w:sz w:val="22"/>
          <w:szCs w:val="22"/>
        </w:rPr>
      </w:pPr>
      <w:r w:rsidRPr="00880FB6">
        <w:rPr>
          <w:rFonts w:ascii="Arial" w:hAnsi="Arial" w:cs="Arial"/>
          <w:sz w:val="22"/>
          <w:szCs w:val="22"/>
        </w:rPr>
        <w:t>И З Ј А В Љ У Ј Е М О</w:t>
      </w:r>
    </w:p>
    <w:p w14:paraId="34F4C250" w14:textId="77777777" w:rsidR="007D7C1A" w:rsidRPr="00880FB6" w:rsidRDefault="007D7C1A" w:rsidP="007D7C1A">
      <w:pPr>
        <w:jc w:val="center"/>
        <w:rPr>
          <w:rFonts w:ascii="Arial" w:hAnsi="Arial" w:cs="Arial"/>
          <w:sz w:val="22"/>
          <w:szCs w:val="22"/>
        </w:rPr>
      </w:pPr>
    </w:p>
    <w:p w14:paraId="2CCF5493" w14:textId="77777777" w:rsidR="007D7C1A" w:rsidRPr="00880FB6" w:rsidRDefault="007D7C1A" w:rsidP="007D7C1A">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28EC5941" w14:textId="77777777" w:rsidR="007D7C1A" w:rsidRPr="00880FB6" w:rsidRDefault="007D7C1A" w:rsidP="007D7C1A">
      <w:pPr>
        <w:jc w:val="center"/>
        <w:rPr>
          <w:rFonts w:ascii="Arial" w:hAnsi="Arial" w:cs="Arial"/>
          <w:sz w:val="22"/>
          <w:szCs w:val="22"/>
        </w:rPr>
      </w:pPr>
    </w:p>
    <w:p w14:paraId="0E28E1E4" w14:textId="77777777" w:rsidR="007D7C1A" w:rsidRPr="00880FB6" w:rsidRDefault="007D7C1A" w:rsidP="007D7C1A">
      <w:pPr>
        <w:jc w:val="center"/>
        <w:rPr>
          <w:rFonts w:ascii="Arial" w:hAnsi="Arial" w:cs="Arial"/>
          <w:sz w:val="22"/>
          <w:szCs w:val="22"/>
        </w:rPr>
      </w:pPr>
      <w:r w:rsidRPr="00880FB6">
        <w:rPr>
          <w:rFonts w:ascii="Arial" w:hAnsi="Arial" w:cs="Arial"/>
          <w:sz w:val="22"/>
          <w:szCs w:val="22"/>
        </w:rPr>
        <w:t>_____________________________________________________</w:t>
      </w:r>
    </w:p>
    <w:p w14:paraId="516EA20C" w14:textId="77777777" w:rsidR="007D7C1A" w:rsidRPr="00880FB6" w:rsidRDefault="007D7C1A" w:rsidP="007D7C1A">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1C4B855F" w14:textId="77777777" w:rsidR="007D7C1A" w:rsidRPr="00880FB6" w:rsidRDefault="007D7C1A" w:rsidP="007D7C1A">
      <w:pPr>
        <w:jc w:val="center"/>
        <w:rPr>
          <w:rFonts w:ascii="Arial" w:hAnsi="Arial" w:cs="Arial"/>
          <w:b/>
          <w:bCs/>
          <w:sz w:val="22"/>
          <w:szCs w:val="22"/>
        </w:rPr>
      </w:pPr>
    </w:p>
    <w:p w14:paraId="18484D47" w14:textId="77777777" w:rsidR="007D7C1A" w:rsidRPr="00880FB6" w:rsidRDefault="007D7C1A" w:rsidP="007D7C1A">
      <w:pPr>
        <w:jc w:val="center"/>
        <w:rPr>
          <w:rFonts w:ascii="Arial" w:hAnsi="Arial" w:cs="Arial"/>
          <w:sz w:val="22"/>
          <w:szCs w:val="22"/>
        </w:rPr>
      </w:pPr>
    </w:p>
    <w:p w14:paraId="28C96660" w14:textId="77777777" w:rsidR="007D7C1A" w:rsidRPr="00880FB6" w:rsidRDefault="007D7C1A" w:rsidP="007D7C1A">
      <w:pPr>
        <w:jc w:val="both"/>
        <w:rPr>
          <w:rFonts w:ascii="Arial" w:hAnsi="Arial" w:cs="Arial"/>
          <w:sz w:val="22"/>
          <w:szCs w:val="22"/>
        </w:rPr>
      </w:pPr>
      <w:r w:rsidRPr="00880FB6">
        <w:rPr>
          <w:rFonts w:ascii="Arial" w:hAnsi="Arial" w:cs="Arial"/>
          <w:sz w:val="22"/>
          <w:szCs w:val="22"/>
        </w:rPr>
        <w:t xml:space="preserve">(заједничку) понуду у отвореном поступку јавне набавке број </w:t>
      </w:r>
      <w:r w:rsidRPr="00880FB6">
        <w:rPr>
          <w:rFonts w:ascii="Arial" w:hAnsi="Arial" w:cs="Arial"/>
          <w:bCs/>
          <w:sz w:val="22"/>
          <w:szCs w:val="22"/>
        </w:rPr>
        <w:t>1000/0</w:t>
      </w:r>
      <w:r>
        <w:rPr>
          <w:rFonts w:ascii="Arial" w:hAnsi="Arial" w:cs="Arial"/>
          <w:bCs/>
          <w:sz w:val="22"/>
          <w:szCs w:val="22"/>
          <w:lang w:val="sr-Cyrl-RS"/>
        </w:rPr>
        <w:t>06</w:t>
      </w:r>
      <w:r w:rsidR="00831479">
        <w:rPr>
          <w:rFonts w:ascii="Arial" w:hAnsi="Arial" w:cs="Arial"/>
          <w:bCs/>
          <w:sz w:val="22"/>
          <w:szCs w:val="22"/>
          <w:lang w:val="sr-Cyrl-RS"/>
        </w:rPr>
        <w:t>3</w:t>
      </w:r>
      <w:r w:rsidRPr="00880FB6">
        <w:rPr>
          <w:rFonts w:ascii="Arial" w:hAnsi="Arial" w:cs="Arial"/>
          <w:bCs/>
          <w:color w:val="000000"/>
          <w:sz w:val="22"/>
          <w:szCs w:val="22"/>
        </w:rPr>
        <w:t>/2015</w:t>
      </w:r>
      <w:r>
        <w:rPr>
          <w:rFonts w:ascii="Arial" w:hAnsi="Arial" w:cs="Arial"/>
          <w:bCs/>
          <w:color w:val="000000"/>
          <w:sz w:val="22"/>
          <w:szCs w:val="22"/>
          <w:lang w:val="sr-Cyrl-RS"/>
        </w:rPr>
        <w:t xml:space="preserve"> Партија 4</w:t>
      </w:r>
      <w:r w:rsidRPr="00880FB6">
        <w:rPr>
          <w:rFonts w:ascii="Arial" w:hAnsi="Arial" w:cs="Arial"/>
          <w:sz w:val="22"/>
          <w:szCs w:val="22"/>
        </w:rPr>
        <w:t>, Наручиоца – Јавно предузеће „Електропривреда Србије“</w:t>
      </w:r>
      <w:r>
        <w:rPr>
          <w:rFonts w:ascii="Arial" w:hAnsi="Arial" w:cs="Arial"/>
          <w:sz w:val="22"/>
          <w:szCs w:val="22"/>
          <w:lang w:val="sr-Cyrl-RS"/>
        </w:rPr>
        <w:t xml:space="preserve"> Београд</w:t>
      </w:r>
      <w:r w:rsidRPr="00880FB6">
        <w:rPr>
          <w:rFonts w:ascii="Arial" w:hAnsi="Arial" w:cs="Arial"/>
          <w:sz w:val="22"/>
          <w:szCs w:val="22"/>
        </w:rPr>
        <w:t>, подносим/о независно, без договора са другим понуђачима или заинтересованим лицима.</w:t>
      </w:r>
    </w:p>
    <w:p w14:paraId="51693296" w14:textId="77777777" w:rsidR="007D7C1A" w:rsidRPr="00880FB6" w:rsidRDefault="007D7C1A" w:rsidP="007D7C1A">
      <w:pPr>
        <w:pStyle w:val="BodyText"/>
        <w:rPr>
          <w:rFonts w:ascii="Arial" w:hAnsi="Arial" w:cs="Arial"/>
          <w:sz w:val="22"/>
          <w:szCs w:val="22"/>
        </w:rPr>
      </w:pPr>
    </w:p>
    <w:p w14:paraId="4BC689CB" w14:textId="77777777" w:rsidR="007D7C1A" w:rsidRPr="00880FB6" w:rsidRDefault="007D7C1A" w:rsidP="007D7C1A">
      <w:pPr>
        <w:pStyle w:val="BodyText"/>
        <w:rPr>
          <w:rFonts w:ascii="Arial" w:hAnsi="Arial" w:cs="Arial"/>
          <w:sz w:val="22"/>
          <w:szCs w:val="22"/>
        </w:rPr>
      </w:pPr>
    </w:p>
    <w:p w14:paraId="1AA120C4" w14:textId="77777777" w:rsidR="007D7C1A" w:rsidRPr="00880FB6" w:rsidRDefault="007D7C1A" w:rsidP="007D7C1A">
      <w:pPr>
        <w:jc w:val="both"/>
        <w:rPr>
          <w:rFonts w:ascii="Arial" w:hAnsi="Arial" w:cs="Arial"/>
          <w:b/>
          <w:bCs/>
          <w:sz w:val="22"/>
          <w:szCs w:val="22"/>
          <w:lang w:eastAsia="en-US"/>
        </w:rPr>
      </w:pPr>
    </w:p>
    <w:p w14:paraId="3272C7E2" w14:textId="77777777" w:rsidR="007D7C1A" w:rsidRPr="00880FB6" w:rsidRDefault="007D7C1A" w:rsidP="007D7C1A">
      <w:pPr>
        <w:ind w:left="2880" w:firstLine="720"/>
        <w:rPr>
          <w:rFonts w:ascii="Arial" w:hAnsi="Arial" w:cs="Arial"/>
          <w:sz w:val="22"/>
          <w:szCs w:val="22"/>
        </w:rPr>
      </w:pPr>
    </w:p>
    <w:p w14:paraId="786B0A48" w14:textId="77777777" w:rsidR="007D7C1A" w:rsidRPr="00880FB6" w:rsidRDefault="007D7C1A" w:rsidP="007D7C1A">
      <w:pPr>
        <w:ind w:left="2880" w:firstLine="720"/>
        <w:rPr>
          <w:rFonts w:ascii="Arial" w:hAnsi="Arial" w:cs="Arial"/>
          <w:sz w:val="22"/>
          <w:szCs w:val="22"/>
        </w:rPr>
      </w:pPr>
    </w:p>
    <w:p w14:paraId="3D765C8D" w14:textId="77777777" w:rsidR="007D7C1A" w:rsidRPr="00880FB6" w:rsidRDefault="007D7C1A" w:rsidP="007D7C1A">
      <w:pPr>
        <w:jc w:val="both"/>
        <w:rPr>
          <w:rFonts w:ascii="Arial" w:hAnsi="Arial" w:cs="Arial"/>
          <w:b/>
          <w:bCs/>
          <w:sz w:val="22"/>
          <w:szCs w:val="22"/>
        </w:rPr>
      </w:pPr>
    </w:p>
    <w:p w14:paraId="00C95263" w14:textId="77777777" w:rsidR="007D7C1A" w:rsidRPr="00880FB6" w:rsidRDefault="007D7C1A" w:rsidP="007D7C1A">
      <w:pPr>
        <w:tabs>
          <w:tab w:val="right" w:pos="9072"/>
        </w:tabs>
        <w:ind w:left="142"/>
        <w:jc w:val="right"/>
        <w:rPr>
          <w:rFonts w:ascii="Arial" w:hAnsi="Arial" w:cs="Arial"/>
          <w:sz w:val="22"/>
          <w:szCs w:val="22"/>
        </w:rPr>
      </w:pPr>
    </w:p>
    <w:p w14:paraId="466A462E" w14:textId="77777777" w:rsidR="007D7C1A" w:rsidRPr="00880FB6" w:rsidRDefault="007D7C1A" w:rsidP="007D7C1A">
      <w:pPr>
        <w:pStyle w:val="BodyText"/>
        <w:ind w:left="-540" w:right="-16"/>
        <w:rPr>
          <w:rFonts w:ascii="Arial" w:hAnsi="Arial" w:cs="Arial"/>
          <w:sz w:val="22"/>
          <w:szCs w:val="22"/>
        </w:rPr>
      </w:pPr>
    </w:p>
    <w:p w14:paraId="76131E9D" w14:textId="77777777" w:rsidR="007D7C1A" w:rsidRPr="00880FB6" w:rsidRDefault="007D7C1A" w:rsidP="007D7C1A">
      <w:pPr>
        <w:pStyle w:val="BodyText"/>
        <w:ind w:left="-540" w:right="-16"/>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7D7C1A" w:rsidRPr="00880FB6" w14:paraId="630E4717" w14:textId="77777777" w:rsidTr="00D70FC7">
        <w:trPr>
          <w:jc w:val="center"/>
        </w:trPr>
        <w:tc>
          <w:tcPr>
            <w:tcW w:w="3652" w:type="dxa"/>
          </w:tcPr>
          <w:p w14:paraId="568A5269" w14:textId="77777777" w:rsidR="007D7C1A" w:rsidRPr="00880FB6" w:rsidRDefault="007D7C1A" w:rsidP="00D70FC7">
            <w:pPr>
              <w:jc w:val="center"/>
              <w:rPr>
                <w:rFonts w:ascii="Arial" w:hAnsi="Arial" w:cs="Arial"/>
                <w:sz w:val="22"/>
                <w:szCs w:val="22"/>
              </w:rPr>
            </w:pPr>
            <w:r w:rsidRPr="00880FB6">
              <w:rPr>
                <w:rFonts w:ascii="Arial" w:hAnsi="Arial" w:cs="Arial"/>
                <w:sz w:val="22"/>
                <w:szCs w:val="22"/>
              </w:rPr>
              <w:t>Датум:</w:t>
            </w:r>
          </w:p>
        </w:tc>
        <w:tc>
          <w:tcPr>
            <w:tcW w:w="1985" w:type="dxa"/>
          </w:tcPr>
          <w:p w14:paraId="13887D35" w14:textId="77777777" w:rsidR="007D7C1A" w:rsidRPr="00880FB6" w:rsidRDefault="007D7C1A" w:rsidP="00D70FC7">
            <w:pPr>
              <w:jc w:val="center"/>
              <w:rPr>
                <w:rFonts w:ascii="Arial" w:hAnsi="Arial" w:cs="Arial"/>
                <w:sz w:val="22"/>
                <w:szCs w:val="22"/>
              </w:rPr>
            </w:pPr>
            <w:r w:rsidRPr="00880FB6">
              <w:rPr>
                <w:rFonts w:ascii="Arial" w:hAnsi="Arial" w:cs="Arial"/>
                <w:sz w:val="22"/>
                <w:szCs w:val="22"/>
              </w:rPr>
              <w:t>М.П.</w:t>
            </w:r>
          </w:p>
        </w:tc>
        <w:tc>
          <w:tcPr>
            <w:tcW w:w="3782" w:type="dxa"/>
          </w:tcPr>
          <w:p w14:paraId="763825C7" w14:textId="77777777" w:rsidR="007D7C1A" w:rsidRPr="00880FB6" w:rsidRDefault="007D7C1A" w:rsidP="00D70FC7">
            <w:pPr>
              <w:jc w:val="center"/>
              <w:rPr>
                <w:rFonts w:ascii="Arial" w:hAnsi="Arial" w:cs="Arial"/>
                <w:sz w:val="22"/>
                <w:szCs w:val="22"/>
              </w:rPr>
            </w:pPr>
            <w:r w:rsidRPr="00880FB6">
              <w:rPr>
                <w:rFonts w:ascii="Arial" w:hAnsi="Arial" w:cs="Arial"/>
                <w:sz w:val="22"/>
                <w:szCs w:val="22"/>
              </w:rPr>
              <w:t>Понуђач</w:t>
            </w:r>
            <w:r>
              <w:rPr>
                <w:rFonts w:ascii="Arial" w:hAnsi="Arial" w:cs="Arial"/>
                <w:sz w:val="22"/>
                <w:szCs w:val="22"/>
                <w:lang w:val="sr-Cyrl-RS"/>
              </w:rPr>
              <w:t>/члан групе</w:t>
            </w:r>
            <w:r w:rsidRPr="00880FB6">
              <w:rPr>
                <w:rFonts w:ascii="Arial" w:hAnsi="Arial" w:cs="Arial"/>
                <w:sz w:val="22"/>
                <w:szCs w:val="22"/>
              </w:rPr>
              <w:t>:</w:t>
            </w:r>
          </w:p>
        </w:tc>
      </w:tr>
      <w:tr w:rsidR="007D7C1A" w:rsidRPr="00880FB6" w14:paraId="14F6344D" w14:textId="77777777" w:rsidTr="00D70FC7">
        <w:trPr>
          <w:jc w:val="center"/>
        </w:trPr>
        <w:tc>
          <w:tcPr>
            <w:tcW w:w="3652" w:type="dxa"/>
            <w:vAlign w:val="center"/>
          </w:tcPr>
          <w:p w14:paraId="35CA2AAD" w14:textId="77777777" w:rsidR="007D7C1A" w:rsidRPr="00880FB6" w:rsidRDefault="007D7C1A" w:rsidP="00D70FC7">
            <w:pPr>
              <w:rPr>
                <w:rFonts w:ascii="Arial" w:hAnsi="Arial" w:cs="Arial"/>
                <w:sz w:val="22"/>
                <w:szCs w:val="22"/>
              </w:rPr>
            </w:pPr>
          </w:p>
        </w:tc>
        <w:tc>
          <w:tcPr>
            <w:tcW w:w="1985" w:type="dxa"/>
            <w:vAlign w:val="center"/>
          </w:tcPr>
          <w:p w14:paraId="27D40937" w14:textId="77777777" w:rsidR="007D7C1A" w:rsidRPr="00880FB6" w:rsidRDefault="007D7C1A" w:rsidP="00D70FC7">
            <w:pPr>
              <w:jc w:val="both"/>
              <w:rPr>
                <w:rFonts w:ascii="Arial" w:hAnsi="Arial" w:cs="Arial"/>
                <w:sz w:val="22"/>
                <w:szCs w:val="22"/>
              </w:rPr>
            </w:pPr>
          </w:p>
        </w:tc>
        <w:tc>
          <w:tcPr>
            <w:tcW w:w="3782" w:type="dxa"/>
            <w:vAlign w:val="center"/>
          </w:tcPr>
          <w:p w14:paraId="0C7238B5" w14:textId="77777777" w:rsidR="007D7C1A" w:rsidRPr="00880FB6" w:rsidRDefault="007D7C1A" w:rsidP="00D70FC7">
            <w:pPr>
              <w:jc w:val="both"/>
              <w:rPr>
                <w:rFonts w:ascii="Arial" w:hAnsi="Arial" w:cs="Arial"/>
                <w:sz w:val="22"/>
                <w:szCs w:val="22"/>
              </w:rPr>
            </w:pPr>
          </w:p>
        </w:tc>
      </w:tr>
      <w:tr w:rsidR="007D7C1A" w:rsidRPr="00880FB6" w14:paraId="77982283" w14:textId="77777777" w:rsidTr="00D70FC7">
        <w:trPr>
          <w:jc w:val="center"/>
        </w:trPr>
        <w:tc>
          <w:tcPr>
            <w:tcW w:w="3652" w:type="dxa"/>
            <w:tcBorders>
              <w:bottom w:val="single" w:sz="4" w:space="0" w:color="auto"/>
            </w:tcBorders>
            <w:vAlign w:val="center"/>
          </w:tcPr>
          <w:p w14:paraId="44411875" w14:textId="77777777" w:rsidR="007D7C1A" w:rsidRPr="00880FB6" w:rsidRDefault="007D7C1A" w:rsidP="00D70FC7">
            <w:pPr>
              <w:jc w:val="both"/>
              <w:rPr>
                <w:rFonts w:ascii="Arial" w:hAnsi="Arial" w:cs="Arial"/>
                <w:sz w:val="22"/>
                <w:szCs w:val="22"/>
              </w:rPr>
            </w:pPr>
          </w:p>
        </w:tc>
        <w:tc>
          <w:tcPr>
            <w:tcW w:w="1985" w:type="dxa"/>
            <w:vAlign w:val="center"/>
          </w:tcPr>
          <w:p w14:paraId="105419F9" w14:textId="77777777" w:rsidR="007D7C1A" w:rsidRPr="00880FB6" w:rsidRDefault="007D7C1A" w:rsidP="00D70FC7">
            <w:pPr>
              <w:jc w:val="both"/>
              <w:rPr>
                <w:rFonts w:ascii="Arial" w:hAnsi="Arial" w:cs="Arial"/>
                <w:sz w:val="22"/>
                <w:szCs w:val="22"/>
              </w:rPr>
            </w:pPr>
          </w:p>
        </w:tc>
        <w:tc>
          <w:tcPr>
            <w:tcW w:w="3782" w:type="dxa"/>
            <w:tcBorders>
              <w:bottom w:val="single" w:sz="4" w:space="0" w:color="auto"/>
            </w:tcBorders>
            <w:vAlign w:val="center"/>
          </w:tcPr>
          <w:p w14:paraId="0575144B" w14:textId="77777777" w:rsidR="007D7C1A" w:rsidRPr="00880FB6" w:rsidRDefault="007D7C1A" w:rsidP="00D70FC7">
            <w:pPr>
              <w:jc w:val="both"/>
              <w:rPr>
                <w:rFonts w:ascii="Arial" w:hAnsi="Arial" w:cs="Arial"/>
                <w:sz w:val="22"/>
                <w:szCs w:val="22"/>
              </w:rPr>
            </w:pPr>
          </w:p>
        </w:tc>
      </w:tr>
    </w:tbl>
    <w:p w14:paraId="2270EE4F" w14:textId="77777777" w:rsidR="007D7C1A" w:rsidRPr="00880FB6" w:rsidRDefault="007D7C1A" w:rsidP="007D7C1A">
      <w:pPr>
        <w:suppressAutoHyphens w:val="0"/>
        <w:rPr>
          <w:rFonts w:ascii="Arial" w:hAnsi="Arial" w:cs="Arial"/>
          <w:b/>
          <w:bCs/>
          <w:i/>
          <w:iCs/>
          <w:sz w:val="22"/>
          <w:szCs w:val="22"/>
        </w:rPr>
      </w:pPr>
    </w:p>
    <w:p w14:paraId="617303C5" w14:textId="77777777" w:rsidR="007D7C1A" w:rsidRPr="00880FB6" w:rsidRDefault="007D7C1A" w:rsidP="007D7C1A">
      <w:pPr>
        <w:suppressAutoHyphens w:val="0"/>
        <w:rPr>
          <w:rFonts w:ascii="Arial" w:hAnsi="Arial" w:cs="Arial"/>
          <w:b/>
          <w:bCs/>
          <w:i/>
          <w:iCs/>
          <w:sz w:val="22"/>
          <w:szCs w:val="22"/>
        </w:rPr>
      </w:pPr>
    </w:p>
    <w:p w14:paraId="146489D1" w14:textId="77777777" w:rsidR="007D7C1A" w:rsidRPr="00880FB6" w:rsidRDefault="007D7C1A" w:rsidP="007D7C1A">
      <w:pPr>
        <w:suppressAutoHyphens w:val="0"/>
        <w:rPr>
          <w:rFonts w:ascii="Arial" w:hAnsi="Arial" w:cs="Arial"/>
          <w:b/>
          <w:bCs/>
          <w:i/>
          <w:iCs/>
          <w:sz w:val="22"/>
          <w:szCs w:val="22"/>
        </w:rPr>
      </w:pPr>
    </w:p>
    <w:p w14:paraId="7007C3F5" w14:textId="77777777" w:rsidR="007D7C1A" w:rsidRPr="00880FB6" w:rsidRDefault="007D7C1A" w:rsidP="007D7C1A">
      <w:pPr>
        <w:suppressAutoHyphens w:val="0"/>
        <w:rPr>
          <w:rFonts w:ascii="Arial" w:hAnsi="Arial" w:cs="Arial"/>
          <w:b/>
          <w:bCs/>
          <w:i/>
          <w:iCs/>
          <w:sz w:val="22"/>
          <w:szCs w:val="22"/>
        </w:rPr>
      </w:pPr>
    </w:p>
    <w:p w14:paraId="74F56E35" w14:textId="77777777" w:rsidR="007D7C1A" w:rsidRDefault="007D7C1A" w:rsidP="007D7C1A">
      <w:pPr>
        <w:suppressAutoHyphens w:val="0"/>
        <w:rPr>
          <w:rFonts w:ascii="Arial" w:hAnsi="Arial" w:cs="Arial"/>
          <w:b/>
          <w:bCs/>
          <w:i/>
          <w:iCs/>
          <w:sz w:val="22"/>
          <w:szCs w:val="22"/>
        </w:rPr>
      </w:pPr>
    </w:p>
    <w:p w14:paraId="0691F027" w14:textId="77777777" w:rsidR="007D7C1A" w:rsidRDefault="007D7C1A" w:rsidP="007D7C1A">
      <w:pPr>
        <w:suppressAutoHyphens w:val="0"/>
        <w:rPr>
          <w:rFonts w:ascii="Arial" w:hAnsi="Arial" w:cs="Arial"/>
          <w:b/>
          <w:bCs/>
          <w:i/>
          <w:iCs/>
          <w:sz w:val="22"/>
          <w:szCs w:val="22"/>
        </w:rPr>
      </w:pPr>
    </w:p>
    <w:p w14:paraId="27B6B640" w14:textId="77777777" w:rsidR="007D7C1A" w:rsidRDefault="007D7C1A" w:rsidP="007D7C1A">
      <w:pPr>
        <w:suppressAutoHyphens w:val="0"/>
        <w:rPr>
          <w:rFonts w:ascii="Arial" w:hAnsi="Arial" w:cs="Arial"/>
          <w:b/>
          <w:bCs/>
          <w:i/>
          <w:iCs/>
          <w:sz w:val="22"/>
          <w:szCs w:val="22"/>
        </w:rPr>
      </w:pPr>
    </w:p>
    <w:p w14:paraId="277A83ED" w14:textId="77777777" w:rsidR="007D7C1A" w:rsidRDefault="007D7C1A" w:rsidP="007D7C1A">
      <w:pPr>
        <w:suppressAutoHyphens w:val="0"/>
        <w:rPr>
          <w:rFonts w:ascii="Arial" w:hAnsi="Arial" w:cs="Arial"/>
          <w:b/>
          <w:bCs/>
          <w:i/>
          <w:iCs/>
          <w:sz w:val="22"/>
          <w:szCs w:val="22"/>
        </w:rPr>
      </w:pPr>
    </w:p>
    <w:p w14:paraId="2223EA4D" w14:textId="77777777" w:rsidR="007D7C1A" w:rsidRPr="00880FB6" w:rsidRDefault="007D7C1A" w:rsidP="007D7C1A">
      <w:pPr>
        <w:suppressAutoHyphens w:val="0"/>
        <w:rPr>
          <w:rFonts w:ascii="Arial" w:hAnsi="Arial" w:cs="Arial"/>
          <w:b/>
          <w:bCs/>
          <w:i/>
          <w:iCs/>
          <w:sz w:val="22"/>
          <w:szCs w:val="22"/>
        </w:rPr>
      </w:pPr>
    </w:p>
    <w:p w14:paraId="56E03F39" w14:textId="77777777" w:rsidR="007D7C1A" w:rsidRDefault="007D7C1A" w:rsidP="007D7C1A">
      <w:pPr>
        <w:suppressAutoHyphens w:val="0"/>
        <w:rPr>
          <w:rFonts w:ascii="Arial" w:hAnsi="Arial" w:cs="Arial"/>
          <w:b/>
          <w:bCs/>
          <w:i/>
          <w:iCs/>
          <w:sz w:val="22"/>
          <w:szCs w:val="22"/>
        </w:rPr>
      </w:pPr>
    </w:p>
    <w:p w14:paraId="73E650D6" w14:textId="77777777" w:rsidR="00652B3B" w:rsidRDefault="00652B3B" w:rsidP="007D7C1A">
      <w:pPr>
        <w:suppressAutoHyphens w:val="0"/>
        <w:rPr>
          <w:rFonts w:ascii="Arial" w:hAnsi="Arial" w:cs="Arial"/>
          <w:b/>
          <w:bCs/>
          <w:i/>
          <w:iCs/>
          <w:sz w:val="22"/>
          <w:szCs w:val="22"/>
        </w:rPr>
      </w:pPr>
    </w:p>
    <w:p w14:paraId="65B8077E" w14:textId="77777777" w:rsidR="00652B3B" w:rsidRPr="00880FB6" w:rsidRDefault="00652B3B" w:rsidP="007D7C1A">
      <w:pPr>
        <w:suppressAutoHyphens w:val="0"/>
        <w:rPr>
          <w:rFonts w:ascii="Arial" w:hAnsi="Arial" w:cs="Arial"/>
          <w:b/>
          <w:bCs/>
          <w:i/>
          <w:iCs/>
          <w:sz w:val="22"/>
          <w:szCs w:val="22"/>
        </w:rPr>
      </w:pPr>
    </w:p>
    <w:p w14:paraId="60046063" w14:textId="77777777" w:rsidR="007D7C1A" w:rsidRPr="00880FB6" w:rsidRDefault="007D7C1A" w:rsidP="00B77573">
      <w:pPr>
        <w:pStyle w:val="Heading2"/>
        <w:jc w:val="right"/>
      </w:pPr>
      <w:bookmarkStart w:id="338" w:name="_Toc431560701"/>
      <w:r w:rsidRPr="00880FB6">
        <w:t>ОБРАЗАЦ 5</w:t>
      </w:r>
      <w:r>
        <w:rPr>
          <w:lang w:val="sr-Cyrl-RS"/>
        </w:rPr>
        <w:t xml:space="preserve"> партија 4</w:t>
      </w:r>
      <w:r w:rsidRPr="00880FB6">
        <w:t>.</w:t>
      </w:r>
      <w:bookmarkEnd w:id="338"/>
    </w:p>
    <w:p w14:paraId="50133188" w14:textId="77777777" w:rsidR="00883C1B" w:rsidRPr="00880FB6" w:rsidRDefault="00883C1B" w:rsidP="00883C1B">
      <w:pPr>
        <w:rPr>
          <w:rFonts w:ascii="Arial" w:hAnsi="Arial" w:cs="Arial"/>
          <w:sz w:val="22"/>
          <w:szCs w:val="22"/>
        </w:rPr>
      </w:pPr>
      <w:r w:rsidRPr="00880FB6">
        <w:rPr>
          <w:rStyle w:val="BookTitle"/>
          <w:rFonts w:ascii="Arial" w:hAnsi="Arial" w:cs="Arial"/>
          <w:sz w:val="22"/>
          <w:szCs w:val="22"/>
        </w:rPr>
        <w:t>СТРУКТУРА ЦЕНЕ</w:t>
      </w:r>
    </w:p>
    <w:p w14:paraId="0B600A6C" w14:textId="77777777" w:rsidR="00883C1B" w:rsidRPr="00880FB6" w:rsidRDefault="00883C1B" w:rsidP="00883C1B">
      <w:pPr>
        <w:pStyle w:val="BodyText"/>
        <w:rPr>
          <w:rFonts w:ascii="Arial" w:hAnsi="Arial" w:cs="Arial"/>
          <w:b/>
          <w:bCs/>
          <w:sz w:val="22"/>
          <w:szCs w:val="22"/>
        </w:rPr>
      </w:pPr>
    </w:p>
    <w:tbl>
      <w:tblPr>
        <w:tblW w:w="9833"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10"/>
        <w:gridCol w:w="1350"/>
        <w:gridCol w:w="720"/>
        <w:gridCol w:w="833"/>
        <w:gridCol w:w="1260"/>
        <w:gridCol w:w="1260"/>
        <w:gridCol w:w="900"/>
      </w:tblGrid>
      <w:tr w:rsidR="00883C1B" w:rsidRPr="00587E2B" w14:paraId="6E9EA9FE" w14:textId="77777777" w:rsidTr="00A74F4C">
        <w:trPr>
          <w:trHeight w:val="372"/>
        </w:trPr>
        <w:tc>
          <w:tcPr>
            <w:tcW w:w="3510" w:type="dxa"/>
            <w:vAlign w:val="center"/>
          </w:tcPr>
          <w:p w14:paraId="7E7C86CE" w14:textId="77777777" w:rsidR="00883C1B" w:rsidRPr="00587E2B" w:rsidRDefault="00883C1B" w:rsidP="008D0FC1">
            <w:pPr>
              <w:tabs>
                <w:tab w:val="left" w:pos="360"/>
              </w:tabs>
              <w:spacing w:after="60"/>
              <w:jc w:val="center"/>
              <w:rPr>
                <w:rFonts w:ascii="Arial" w:hAnsi="Arial" w:cs="Arial"/>
                <w:b/>
                <w:sz w:val="20"/>
                <w:szCs w:val="20"/>
              </w:rPr>
            </w:pPr>
            <w:r w:rsidRPr="00587E2B">
              <w:rPr>
                <w:rFonts w:ascii="Arial" w:hAnsi="Arial" w:cs="Arial"/>
                <w:b/>
                <w:sz w:val="20"/>
                <w:szCs w:val="20"/>
              </w:rPr>
              <w:t>Опис</w:t>
            </w:r>
          </w:p>
        </w:tc>
        <w:tc>
          <w:tcPr>
            <w:tcW w:w="1350" w:type="dxa"/>
            <w:vAlign w:val="center"/>
          </w:tcPr>
          <w:p w14:paraId="0A4C882C" w14:textId="77777777" w:rsidR="00883C1B" w:rsidRPr="00587E2B" w:rsidRDefault="00883C1B" w:rsidP="008D0FC1">
            <w:pPr>
              <w:tabs>
                <w:tab w:val="left" w:pos="360"/>
              </w:tabs>
              <w:jc w:val="center"/>
              <w:rPr>
                <w:rFonts w:ascii="Arial" w:hAnsi="Arial" w:cs="Arial"/>
                <w:b/>
                <w:sz w:val="20"/>
                <w:szCs w:val="20"/>
                <w:lang w:val="sr-Cyrl-RS"/>
              </w:rPr>
            </w:pPr>
            <w:r w:rsidRPr="009E3117">
              <w:rPr>
                <w:rFonts w:ascii="Arial" w:hAnsi="Arial" w:cs="Arial"/>
                <w:b/>
                <w:sz w:val="20"/>
                <w:szCs w:val="20"/>
                <w:lang w:val="sr-Cyrl-RS"/>
              </w:rPr>
              <w:t xml:space="preserve">Јединица </w:t>
            </w:r>
            <w:r w:rsidRPr="00587E2B">
              <w:rPr>
                <w:rFonts w:ascii="Arial" w:hAnsi="Arial" w:cs="Arial"/>
                <w:b/>
                <w:sz w:val="20"/>
                <w:szCs w:val="20"/>
                <w:lang w:val="sr-Cyrl-RS"/>
              </w:rPr>
              <w:t>мере</w:t>
            </w:r>
          </w:p>
        </w:tc>
        <w:tc>
          <w:tcPr>
            <w:tcW w:w="720" w:type="dxa"/>
            <w:vAlign w:val="center"/>
          </w:tcPr>
          <w:p w14:paraId="3510B2DD" w14:textId="77777777" w:rsidR="00883C1B" w:rsidRPr="00587E2B" w:rsidDel="001D4067" w:rsidRDefault="00883C1B" w:rsidP="008D0FC1">
            <w:pPr>
              <w:tabs>
                <w:tab w:val="left" w:pos="360"/>
              </w:tabs>
              <w:spacing w:after="60"/>
              <w:jc w:val="center"/>
              <w:rPr>
                <w:rFonts w:ascii="Arial" w:hAnsi="Arial" w:cs="Arial"/>
                <w:b/>
                <w:sz w:val="20"/>
                <w:szCs w:val="20"/>
                <w:lang w:val="sr-Cyrl-RS"/>
              </w:rPr>
            </w:pPr>
            <w:r w:rsidRPr="009E3117">
              <w:rPr>
                <w:rFonts w:ascii="Arial" w:hAnsi="Arial" w:cs="Arial"/>
                <w:b/>
                <w:sz w:val="20"/>
                <w:szCs w:val="20"/>
                <w:lang w:val="sr-Cyrl-RS"/>
              </w:rPr>
              <w:t>К</w:t>
            </w:r>
            <w:r w:rsidRPr="00587E2B">
              <w:rPr>
                <w:rFonts w:ascii="Arial" w:hAnsi="Arial" w:cs="Arial"/>
                <w:b/>
                <w:sz w:val="20"/>
                <w:szCs w:val="20"/>
                <w:lang w:val="sr-Cyrl-RS"/>
              </w:rPr>
              <w:t>ол.</w:t>
            </w:r>
          </w:p>
        </w:tc>
        <w:tc>
          <w:tcPr>
            <w:tcW w:w="833" w:type="dxa"/>
            <w:vAlign w:val="center"/>
          </w:tcPr>
          <w:p w14:paraId="5CAA8892" w14:textId="77777777" w:rsidR="00883C1B" w:rsidRPr="00587E2B" w:rsidRDefault="00883C1B" w:rsidP="008D0FC1">
            <w:pPr>
              <w:tabs>
                <w:tab w:val="left" w:pos="360"/>
              </w:tabs>
              <w:spacing w:after="60"/>
              <w:jc w:val="center"/>
              <w:rPr>
                <w:rFonts w:ascii="Arial" w:hAnsi="Arial" w:cs="Arial"/>
                <w:b/>
                <w:sz w:val="20"/>
                <w:szCs w:val="20"/>
              </w:rPr>
            </w:pPr>
            <w:r w:rsidRPr="00587E2B">
              <w:rPr>
                <w:rFonts w:ascii="Arial" w:hAnsi="Arial" w:cs="Arial"/>
                <w:b/>
                <w:sz w:val="20"/>
                <w:szCs w:val="20"/>
                <w:lang w:val="sr-Cyrl-RS"/>
              </w:rPr>
              <w:t>Јединична ц</w:t>
            </w:r>
            <w:r w:rsidRPr="00587E2B">
              <w:rPr>
                <w:rFonts w:ascii="Arial" w:hAnsi="Arial" w:cs="Arial"/>
                <w:b/>
                <w:sz w:val="20"/>
                <w:szCs w:val="20"/>
              </w:rPr>
              <w:t>ена без ПДВ</w:t>
            </w:r>
            <w:r w:rsidRPr="00587E2B">
              <w:rPr>
                <w:rFonts w:ascii="Arial" w:hAnsi="Arial" w:cs="Arial"/>
                <w:b/>
                <w:sz w:val="20"/>
                <w:szCs w:val="20"/>
                <w:lang w:val="sr-Cyrl-RS"/>
              </w:rPr>
              <w:t>-а</w:t>
            </w:r>
          </w:p>
        </w:tc>
        <w:tc>
          <w:tcPr>
            <w:tcW w:w="1260" w:type="dxa"/>
            <w:vAlign w:val="center"/>
          </w:tcPr>
          <w:p w14:paraId="15464366" w14:textId="77777777" w:rsidR="00883C1B" w:rsidRPr="00587E2B" w:rsidRDefault="00883C1B" w:rsidP="008D0FC1">
            <w:pPr>
              <w:tabs>
                <w:tab w:val="left" w:pos="360"/>
              </w:tabs>
              <w:spacing w:after="60"/>
              <w:jc w:val="center"/>
              <w:rPr>
                <w:rFonts w:ascii="Arial" w:hAnsi="Arial" w:cs="Arial"/>
                <w:b/>
                <w:sz w:val="20"/>
                <w:szCs w:val="20"/>
              </w:rPr>
            </w:pPr>
            <w:r w:rsidRPr="00587E2B">
              <w:rPr>
                <w:rFonts w:ascii="Arial" w:hAnsi="Arial" w:cs="Arial"/>
                <w:b/>
                <w:sz w:val="20"/>
                <w:szCs w:val="20"/>
                <w:lang w:val="sr-Cyrl-RS"/>
              </w:rPr>
              <w:t>Јединична ц</w:t>
            </w:r>
            <w:r w:rsidRPr="00587E2B">
              <w:rPr>
                <w:rFonts w:ascii="Arial" w:hAnsi="Arial" w:cs="Arial"/>
                <w:b/>
                <w:sz w:val="20"/>
                <w:szCs w:val="20"/>
              </w:rPr>
              <w:t xml:space="preserve">ена </w:t>
            </w:r>
            <w:r w:rsidRPr="00587E2B">
              <w:rPr>
                <w:rFonts w:ascii="Arial" w:hAnsi="Arial" w:cs="Arial"/>
                <w:b/>
                <w:sz w:val="20"/>
                <w:szCs w:val="20"/>
                <w:lang w:val="sr-Cyrl-RS"/>
              </w:rPr>
              <w:t>са</w:t>
            </w:r>
            <w:r w:rsidRPr="00587E2B">
              <w:rPr>
                <w:rFonts w:ascii="Arial" w:hAnsi="Arial" w:cs="Arial"/>
                <w:b/>
                <w:sz w:val="20"/>
                <w:szCs w:val="20"/>
              </w:rPr>
              <w:t xml:space="preserve"> ПДВ</w:t>
            </w:r>
            <w:r w:rsidRPr="00587E2B">
              <w:rPr>
                <w:rFonts w:ascii="Arial" w:hAnsi="Arial" w:cs="Arial"/>
                <w:b/>
                <w:sz w:val="20"/>
                <w:szCs w:val="20"/>
                <w:lang w:val="sr-Cyrl-RS"/>
              </w:rPr>
              <w:t>-ом</w:t>
            </w:r>
          </w:p>
        </w:tc>
        <w:tc>
          <w:tcPr>
            <w:tcW w:w="1260" w:type="dxa"/>
            <w:shd w:val="clear" w:color="auto" w:fill="auto"/>
          </w:tcPr>
          <w:p w14:paraId="43946B48" w14:textId="77777777" w:rsidR="00883C1B" w:rsidRPr="009E3117" w:rsidDel="001D4067" w:rsidRDefault="00883C1B" w:rsidP="008D0FC1">
            <w:pPr>
              <w:tabs>
                <w:tab w:val="left" w:pos="360"/>
              </w:tabs>
              <w:spacing w:after="60"/>
              <w:jc w:val="center"/>
              <w:rPr>
                <w:rFonts w:ascii="Arial" w:hAnsi="Arial" w:cs="Arial"/>
                <w:b/>
                <w:sz w:val="20"/>
                <w:szCs w:val="20"/>
              </w:rPr>
            </w:pPr>
            <w:r w:rsidRPr="00587E2B">
              <w:rPr>
                <w:rFonts w:ascii="Arial" w:hAnsi="Arial" w:cs="Arial"/>
                <w:b/>
                <w:sz w:val="20"/>
                <w:szCs w:val="20"/>
              </w:rPr>
              <w:t xml:space="preserve">Укупна цена  без ПДВ-а </w:t>
            </w:r>
          </w:p>
        </w:tc>
        <w:tc>
          <w:tcPr>
            <w:tcW w:w="900" w:type="dxa"/>
            <w:shd w:val="clear" w:color="auto" w:fill="auto"/>
          </w:tcPr>
          <w:p w14:paraId="2FE49115" w14:textId="77777777" w:rsidR="00883C1B" w:rsidRPr="009E3117" w:rsidDel="001D4067" w:rsidRDefault="00883C1B" w:rsidP="008D0FC1">
            <w:pPr>
              <w:tabs>
                <w:tab w:val="left" w:pos="360"/>
              </w:tabs>
              <w:spacing w:after="60"/>
              <w:jc w:val="center"/>
              <w:rPr>
                <w:rFonts w:ascii="Arial" w:hAnsi="Arial" w:cs="Arial"/>
                <w:b/>
                <w:sz w:val="20"/>
                <w:szCs w:val="20"/>
              </w:rPr>
            </w:pPr>
            <w:r w:rsidRPr="00587E2B">
              <w:rPr>
                <w:rFonts w:ascii="Arial" w:hAnsi="Arial" w:cs="Arial"/>
                <w:b/>
                <w:sz w:val="20"/>
                <w:szCs w:val="20"/>
              </w:rPr>
              <w:t>Укупна цена са ПДВ-ом</w:t>
            </w:r>
          </w:p>
        </w:tc>
      </w:tr>
      <w:tr w:rsidR="002244B0" w:rsidRPr="00587E2B" w14:paraId="362D9CB8" w14:textId="77777777" w:rsidTr="00A74F4C">
        <w:trPr>
          <w:trHeight w:val="372"/>
        </w:trPr>
        <w:tc>
          <w:tcPr>
            <w:tcW w:w="3510" w:type="dxa"/>
            <w:vAlign w:val="center"/>
          </w:tcPr>
          <w:p w14:paraId="57EC6D88" w14:textId="77777777" w:rsidR="00883C1B" w:rsidRPr="00587E2B" w:rsidRDefault="00883C1B" w:rsidP="008D0FC1">
            <w:pPr>
              <w:tabs>
                <w:tab w:val="left" w:pos="360"/>
              </w:tabs>
              <w:spacing w:after="60"/>
              <w:jc w:val="center"/>
              <w:rPr>
                <w:rFonts w:ascii="Arial" w:hAnsi="Arial" w:cs="Arial"/>
                <w:sz w:val="20"/>
                <w:szCs w:val="20"/>
                <w:lang w:val="sr-Latn-RS"/>
              </w:rPr>
            </w:pPr>
            <w:r>
              <w:rPr>
                <w:rFonts w:ascii="Arial" w:hAnsi="Arial" w:cs="Arial"/>
                <w:sz w:val="20"/>
                <w:szCs w:val="20"/>
                <w:lang w:val="sr-Latn-RS"/>
              </w:rPr>
              <w:t>1</w:t>
            </w:r>
          </w:p>
        </w:tc>
        <w:tc>
          <w:tcPr>
            <w:tcW w:w="1350" w:type="dxa"/>
            <w:vAlign w:val="center"/>
          </w:tcPr>
          <w:p w14:paraId="2432E8C7" w14:textId="77777777" w:rsidR="00883C1B" w:rsidRPr="009E3117" w:rsidRDefault="00883C1B" w:rsidP="008D0FC1">
            <w:pPr>
              <w:tabs>
                <w:tab w:val="left" w:pos="360"/>
              </w:tabs>
              <w:spacing w:after="60"/>
              <w:jc w:val="center"/>
              <w:rPr>
                <w:rFonts w:ascii="Arial" w:hAnsi="Arial" w:cs="Arial"/>
                <w:sz w:val="20"/>
                <w:szCs w:val="20"/>
                <w:lang w:val="sr-Latn-CS"/>
              </w:rPr>
            </w:pPr>
            <w:r>
              <w:rPr>
                <w:rFonts w:ascii="Arial" w:hAnsi="Arial" w:cs="Arial"/>
                <w:sz w:val="20"/>
                <w:szCs w:val="20"/>
                <w:lang w:val="sr-Latn-CS"/>
              </w:rPr>
              <w:t>2</w:t>
            </w:r>
          </w:p>
        </w:tc>
        <w:tc>
          <w:tcPr>
            <w:tcW w:w="720" w:type="dxa"/>
            <w:vAlign w:val="center"/>
          </w:tcPr>
          <w:p w14:paraId="5018E31F" w14:textId="77777777" w:rsidR="00883C1B" w:rsidRPr="009E3117" w:rsidRDefault="00883C1B" w:rsidP="008D0FC1">
            <w:pPr>
              <w:tabs>
                <w:tab w:val="left" w:pos="360"/>
              </w:tabs>
              <w:spacing w:after="60"/>
              <w:jc w:val="center"/>
              <w:rPr>
                <w:rFonts w:ascii="Arial" w:hAnsi="Arial" w:cs="Arial"/>
                <w:sz w:val="20"/>
                <w:szCs w:val="20"/>
                <w:lang w:val="sr-Latn-CS"/>
              </w:rPr>
            </w:pPr>
            <w:r>
              <w:rPr>
                <w:rFonts w:ascii="Arial" w:hAnsi="Arial" w:cs="Arial"/>
                <w:sz w:val="20"/>
                <w:szCs w:val="20"/>
                <w:lang w:val="sr-Latn-CS"/>
              </w:rPr>
              <w:t>3</w:t>
            </w:r>
          </w:p>
        </w:tc>
        <w:tc>
          <w:tcPr>
            <w:tcW w:w="833" w:type="dxa"/>
            <w:vAlign w:val="center"/>
          </w:tcPr>
          <w:p w14:paraId="65CE0B61" w14:textId="77777777" w:rsidR="00883C1B" w:rsidRPr="009E3117" w:rsidRDefault="00883C1B" w:rsidP="008D0FC1">
            <w:pPr>
              <w:tabs>
                <w:tab w:val="left" w:pos="360"/>
              </w:tabs>
              <w:spacing w:after="60"/>
              <w:jc w:val="center"/>
              <w:rPr>
                <w:rFonts w:ascii="Arial" w:hAnsi="Arial" w:cs="Arial"/>
                <w:sz w:val="20"/>
                <w:szCs w:val="20"/>
                <w:lang w:val="sr-Latn-CS"/>
              </w:rPr>
            </w:pPr>
            <w:r>
              <w:rPr>
                <w:rFonts w:ascii="Arial" w:hAnsi="Arial" w:cs="Arial"/>
                <w:sz w:val="20"/>
                <w:szCs w:val="20"/>
                <w:lang w:val="sr-Latn-CS"/>
              </w:rPr>
              <w:t>4</w:t>
            </w:r>
          </w:p>
        </w:tc>
        <w:tc>
          <w:tcPr>
            <w:tcW w:w="1260" w:type="dxa"/>
            <w:vAlign w:val="center"/>
          </w:tcPr>
          <w:p w14:paraId="2C977064" w14:textId="77777777" w:rsidR="00883C1B" w:rsidRPr="009E3117" w:rsidRDefault="00883C1B" w:rsidP="008D0FC1">
            <w:pPr>
              <w:tabs>
                <w:tab w:val="left" w:pos="360"/>
              </w:tabs>
              <w:spacing w:after="60"/>
              <w:jc w:val="center"/>
              <w:rPr>
                <w:rFonts w:ascii="Arial" w:hAnsi="Arial" w:cs="Arial"/>
                <w:sz w:val="20"/>
                <w:szCs w:val="20"/>
                <w:lang w:val="sr-Latn-CS"/>
              </w:rPr>
            </w:pPr>
            <w:r>
              <w:rPr>
                <w:rFonts w:ascii="Arial" w:hAnsi="Arial" w:cs="Arial"/>
                <w:sz w:val="20"/>
                <w:szCs w:val="20"/>
                <w:lang w:val="sr-Latn-CS"/>
              </w:rPr>
              <w:t>5</w:t>
            </w:r>
          </w:p>
        </w:tc>
        <w:tc>
          <w:tcPr>
            <w:tcW w:w="1260" w:type="dxa"/>
            <w:vAlign w:val="center"/>
          </w:tcPr>
          <w:p w14:paraId="48BF723C" w14:textId="77777777" w:rsidR="00883C1B" w:rsidRPr="00587E2B" w:rsidRDefault="00883C1B" w:rsidP="008D0FC1">
            <w:pPr>
              <w:tabs>
                <w:tab w:val="left" w:pos="360"/>
              </w:tabs>
              <w:spacing w:after="60"/>
              <w:jc w:val="center"/>
              <w:rPr>
                <w:rFonts w:ascii="Arial" w:hAnsi="Arial" w:cs="Arial"/>
                <w:sz w:val="20"/>
                <w:szCs w:val="20"/>
                <w:lang w:val="sr-Cyrl-RS"/>
              </w:rPr>
            </w:pPr>
            <w:r>
              <w:rPr>
                <w:rFonts w:ascii="Arial" w:hAnsi="Arial" w:cs="Arial"/>
                <w:sz w:val="20"/>
                <w:szCs w:val="20"/>
                <w:lang w:val="sr-Cyrl-RS"/>
              </w:rPr>
              <w:t>6 (</w:t>
            </w:r>
            <w:r>
              <w:rPr>
                <w:rFonts w:ascii="Arial" w:hAnsi="Arial" w:cs="Arial"/>
                <w:sz w:val="20"/>
                <w:szCs w:val="20"/>
                <w:lang w:val="sr-Latn-CS"/>
              </w:rPr>
              <w:t>3x4</w:t>
            </w:r>
            <w:r>
              <w:rPr>
                <w:rFonts w:ascii="Arial" w:hAnsi="Arial" w:cs="Arial"/>
                <w:sz w:val="20"/>
                <w:szCs w:val="20"/>
                <w:lang w:val="sr-Cyrl-RS"/>
              </w:rPr>
              <w:t>)</w:t>
            </w:r>
          </w:p>
        </w:tc>
        <w:tc>
          <w:tcPr>
            <w:tcW w:w="900" w:type="dxa"/>
            <w:vAlign w:val="center"/>
          </w:tcPr>
          <w:p w14:paraId="738E53B1" w14:textId="77777777" w:rsidR="00883C1B" w:rsidRPr="00587E2B" w:rsidRDefault="00883C1B" w:rsidP="008D0FC1">
            <w:pPr>
              <w:tabs>
                <w:tab w:val="left" w:pos="360"/>
              </w:tabs>
              <w:spacing w:after="60"/>
              <w:jc w:val="center"/>
              <w:rPr>
                <w:rFonts w:ascii="Arial" w:hAnsi="Arial" w:cs="Arial"/>
                <w:sz w:val="20"/>
                <w:szCs w:val="20"/>
                <w:lang w:val="sr-Cyrl-RS"/>
              </w:rPr>
            </w:pPr>
            <w:r>
              <w:rPr>
                <w:rFonts w:ascii="Arial" w:hAnsi="Arial" w:cs="Arial"/>
                <w:sz w:val="20"/>
                <w:szCs w:val="20"/>
                <w:lang w:val="sr-Cyrl-RS"/>
              </w:rPr>
              <w:t>7 (</w:t>
            </w:r>
            <w:r>
              <w:rPr>
                <w:rFonts w:ascii="Arial" w:hAnsi="Arial" w:cs="Arial"/>
                <w:sz w:val="20"/>
                <w:szCs w:val="20"/>
                <w:lang w:val="sr-Latn-CS"/>
              </w:rPr>
              <w:t>3x5</w:t>
            </w:r>
            <w:r>
              <w:rPr>
                <w:rFonts w:ascii="Arial" w:hAnsi="Arial" w:cs="Arial"/>
                <w:sz w:val="20"/>
                <w:szCs w:val="20"/>
                <w:lang w:val="sr-Cyrl-RS"/>
              </w:rPr>
              <w:t>)</w:t>
            </w:r>
          </w:p>
        </w:tc>
      </w:tr>
      <w:tr w:rsidR="00883C1B" w:rsidRPr="00587E2B" w14:paraId="2D71A398" w14:textId="77777777" w:rsidTr="00A74F4C">
        <w:trPr>
          <w:trHeight w:val="372"/>
        </w:trPr>
        <w:tc>
          <w:tcPr>
            <w:tcW w:w="3510" w:type="dxa"/>
            <w:vAlign w:val="center"/>
          </w:tcPr>
          <w:p w14:paraId="0EE21C95" w14:textId="77777777" w:rsidR="00883C1B" w:rsidRPr="00587E2B" w:rsidRDefault="00883C1B" w:rsidP="002244B0">
            <w:pPr>
              <w:tabs>
                <w:tab w:val="left" w:pos="360"/>
              </w:tabs>
              <w:spacing w:after="60"/>
              <w:rPr>
                <w:rFonts w:ascii="Arial" w:hAnsi="Arial" w:cs="Arial"/>
                <w:sz w:val="20"/>
                <w:szCs w:val="20"/>
                <w:lang w:val="sr-Cyrl-RS"/>
              </w:rPr>
            </w:pPr>
            <w:r w:rsidRPr="00587E2B">
              <w:rPr>
                <w:rFonts w:ascii="Arial" w:hAnsi="Arial" w:cs="Arial"/>
                <w:b/>
                <w:sz w:val="20"/>
                <w:szCs w:val="20"/>
                <w:lang w:val="sr-Cyrl-RS"/>
              </w:rPr>
              <w:t xml:space="preserve">1.  </w:t>
            </w:r>
            <w:r>
              <w:rPr>
                <w:rFonts w:ascii="Arial" w:hAnsi="Arial" w:cs="Arial"/>
                <w:b/>
                <w:sz w:val="20"/>
                <w:szCs w:val="20"/>
                <w:lang w:val="sr-Cyrl-RS"/>
              </w:rPr>
              <w:t>редован сервис уређаја</w:t>
            </w:r>
            <w:r w:rsidRPr="00587E2B">
              <w:rPr>
                <w:rFonts w:ascii="Arial" w:hAnsi="Arial" w:cs="Arial"/>
                <w:sz w:val="20"/>
                <w:szCs w:val="20"/>
                <w:lang w:val="sr-Cyrl-RS"/>
              </w:rPr>
              <w:t xml:space="preserve"> </w:t>
            </w:r>
            <w:r w:rsidRPr="00587E2B" w:rsidDel="00BE370A">
              <w:rPr>
                <w:rFonts w:ascii="Arial" w:hAnsi="Arial" w:cs="Arial"/>
                <w:sz w:val="20"/>
                <w:szCs w:val="20"/>
                <w:lang w:val="sr-Cyrl-RS"/>
              </w:rPr>
              <w:t xml:space="preserve"> </w:t>
            </w:r>
          </w:p>
        </w:tc>
        <w:tc>
          <w:tcPr>
            <w:tcW w:w="6323" w:type="dxa"/>
            <w:gridSpan w:val="6"/>
          </w:tcPr>
          <w:p w14:paraId="136F3C86" w14:textId="77777777" w:rsidR="00883C1B" w:rsidRPr="00587E2B" w:rsidRDefault="00883C1B" w:rsidP="008D0FC1">
            <w:pPr>
              <w:tabs>
                <w:tab w:val="left" w:pos="360"/>
              </w:tabs>
              <w:spacing w:after="60"/>
              <w:rPr>
                <w:rFonts w:ascii="Arial" w:hAnsi="Arial" w:cs="Arial"/>
                <w:sz w:val="20"/>
                <w:szCs w:val="20"/>
                <w:lang w:val="sr-Latn-CS"/>
              </w:rPr>
            </w:pPr>
          </w:p>
        </w:tc>
      </w:tr>
      <w:tr w:rsidR="00883C1B" w:rsidRPr="00587E2B" w14:paraId="1B2AB636" w14:textId="77777777" w:rsidTr="00A74F4C">
        <w:trPr>
          <w:trHeight w:val="372"/>
        </w:trPr>
        <w:tc>
          <w:tcPr>
            <w:tcW w:w="3510" w:type="dxa"/>
            <w:vAlign w:val="center"/>
          </w:tcPr>
          <w:p w14:paraId="7B9DB98F" w14:textId="77777777" w:rsidR="00883C1B" w:rsidRPr="00B77573" w:rsidRDefault="00883C1B" w:rsidP="002244B0">
            <w:pPr>
              <w:tabs>
                <w:tab w:val="left" w:pos="360"/>
              </w:tabs>
              <w:spacing w:after="60"/>
              <w:rPr>
                <w:rFonts w:ascii="Arial" w:hAnsi="Arial" w:cs="Arial"/>
                <w:sz w:val="18"/>
                <w:szCs w:val="18"/>
              </w:rPr>
            </w:pPr>
            <w:r w:rsidRPr="00B77573">
              <w:rPr>
                <w:rFonts w:ascii="Arial" w:hAnsi="Arial" w:cs="Arial"/>
                <w:sz w:val="18"/>
                <w:szCs w:val="18"/>
                <w:lang w:val="sr-Cyrl-RS"/>
              </w:rPr>
              <w:t>1.1.машина за прање посуђа</w:t>
            </w:r>
          </w:p>
        </w:tc>
        <w:tc>
          <w:tcPr>
            <w:tcW w:w="1350" w:type="dxa"/>
            <w:vAlign w:val="center"/>
          </w:tcPr>
          <w:p w14:paraId="6CE49DC1" w14:textId="77777777" w:rsidR="00883C1B" w:rsidRPr="00587E2B" w:rsidRDefault="00883C1B" w:rsidP="00013902">
            <w:pPr>
              <w:tabs>
                <w:tab w:val="left" w:pos="360"/>
              </w:tabs>
              <w:spacing w:after="60"/>
              <w:rPr>
                <w:rFonts w:ascii="Arial" w:hAnsi="Arial" w:cs="Arial"/>
                <w:sz w:val="20"/>
                <w:szCs w:val="20"/>
                <w:lang w:val="sr-Cyrl-RS"/>
              </w:rPr>
            </w:pPr>
            <w:r w:rsidRPr="00587E2B">
              <w:rPr>
                <w:rFonts w:ascii="Arial" w:hAnsi="Arial" w:cs="Arial"/>
                <w:sz w:val="20"/>
                <w:szCs w:val="20"/>
                <w:lang w:val="sr-Cyrl-RS"/>
              </w:rPr>
              <w:t>дин/</w:t>
            </w:r>
            <w:r>
              <w:rPr>
                <w:rFonts w:ascii="Arial" w:hAnsi="Arial" w:cs="Arial"/>
                <w:sz w:val="20"/>
                <w:szCs w:val="20"/>
                <w:lang w:val="sr-Cyrl-RS"/>
              </w:rPr>
              <w:t>уређају</w:t>
            </w:r>
          </w:p>
        </w:tc>
        <w:tc>
          <w:tcPr>
            <w:tcW w:w="720" w:type="dxa"/>
            <w:vAlign w:val="center"/>
          </w:tcPr>
          <w:p w14:paraId="1984EA3B" w14:textId="77777777" w:rsidR="00883C1B" w:rsidRPr="00587E2B" w:rsidRDefault="00883C1B" w:rsidP="008D0FC1">
            <w:pPr>
              <w:tabs>
                <w:tab w:val="left" w:pos="360"/>
              </w:tabs>
              <w:spacing w:after="60"/>
              <w:jc w:val="center"/>
              <w:rPr>
                <w:rFonts w:ascii="Arial" w:hAnsi="Arial" w:cs="Arial"/>
                <w:sz w:val="20"/>
                <w:szCs w:val="20"/>
                <w:lang w:val="sr-Cyrl-RS"/>
              </w:rPr>
            </w:pPr>
            <w:r>
              <w:rPr>
                <w:rFonts w:ascii="Arial" w:hAnsi="Arial" w:cs="Arial"/>
                <w:sz w:val="20"/>
                <w:szCs w:val="20"/>
                <w:lang w:val="sr-Cyrl-RS"/>
              </w:rPr>
              <w:t>1</w:t>
            </w:r>
          </w:p>
        </w:tc>
        <w:tc>
          <w:tcPr>
            <w:tcW w:w="833" w:type="dxa"/>
            <w:vAlign w:val="center"/>
          </w:tcPr>
          <w:p w14:paraId="1B1A8951" w14:textId="77777777" w:rsidR="00883C1B" w:rsidRPr="00587E2B" w:rsidRDefault="00883C1B" w:rsidP="008D0FC1">
            <w:pPr>
              <w:tabs>
                <w:tab w:val="left" w:pos="360"/>
              </w:tabs>
              <w:spacing w:after="60"/>
              <w:rPr>
                <w:rFonts w:ascii="Arial" w:hAnsi="Arial" w:cs="Arial"/>
                <w:sz w:val="20"/>
                <w:szCs w:val="20"/>
              </w:rPr>
            </w:pPr>
          </w:p>
        </w:tc>
        <w:tc>
          <w:tcPr>
            <w:tcW w:w="1260" w:type="dxa"/>
            <w:vAlign w:val="center"/>
          </w:tcPr>
          <w:p w14:paraId="64129E86" w14:textId="77777777" w:rsidR="00883C1B" w:rsidRPr="00587E2B" w:rsidRDefault="00883C1B" w:rsidP="008D0FC1">
            <w:pPr>
              <w:tabs>
                <w:tab w:val="left" w:pos="360"/>
              </w:tabs>
              <w:spacing w:after="60"/>
              <w:rPr>
                <w:rFonts w:ascii="Arial" w:hAnsi="Arial" w:cs="Arial"/>
                <w:sz w:val="20"/>
                <w:szCs w:val="20"/>
              </w:rPr>
            </w:pPr>
          </w:p>
        </w:tc>
        <w:tc>
          <w:tcPr>
            <w:tcW w:w="1260" w:type="dxa"/>
          </w:tcPr>
          <w:p w14:paraId="39585A10" w14:textId="77777777" w:rsidR="00883C1B" w:rsidRPr="00587E2B" w:rsidRDefault="00883C1B" w:rsidP="008D0FC1">
            <w:pPr>
              <w:tabs>
                <w:tab w:val="left" w:pos="360"/>
              </w:tabs>
              <w:spacing w:after="60"/>
              <w:rPr>
                <w:rFonts w:ascii="Arial" w:hAnsi="Arial" w:cs="Arial"/>
                <w:sz w:val="20"/>
                <w:szCs w:val="20"/>
              </w:rPr>
            </w:pPr>
          </w:p>
        </w:tc>
        <w:tc>
          <w:tcPr>
            <w:tcW w:w="900" w:type="dxa"/>
          </w:tcPr>
          <w:p w14:paraId="0D83FA6C" w14:textId="77777777" w:rsidR="00883C1B" w:rsidRPr="00587E2B" w:rsidRDefault="00883C1B" w:rsidP="008D0FC1">
            <w:pPr>
              <w:tabs>
                <w:tab w:val="left" w:pos="360"/>
              </w:tabs>
              <w:spacing w:after="60"/>
              <w:rPr>
                <w:rFonts w:ascii="Arial" w:hAnsi="Arial" w:cs="Arial"/>
                <w:sz w:val="20"/>
                <w:szCs w:val="20"/>
              </w:rPr>
            </w:pPr>
          </w:p>
        </w:tc>
      </w:tr>
      <w:tr w:rsidR="00883C1B" w:rsidRPr="00587E2B" w14:paraId="57A6B757" w14:textId="77777777" w:rsidTr="00A74F4C">
        <w:trPr>
          <w:trHeight w:val="372"/>
        </w:trPr>
        <w:tc>
          <w:tcPr>
            <w:tcW w:w="3510" w:type="dxa"/>
            <w:vAlign w:val="center"/>
          </w:tcPr>
          <w:p w14:paraId="509CF934" w14:textId="77777777" w:rsidR="00883C1B" w:rsidRPr="00B77573" w:rsidRDefault="00883C1B" w:rsidP="002244B0">
            <w:pPr>
              <w:tabs>
                <w:tab w:val="left" w:pos="360"/>
              </w:tabs>
              <w:spacing w:after="60"/>
              <w:rPr>
                <w:rFonts w:ascii="Arial" w:hAnsi="Arial" w:cs="Arial"/>
                <w:sz w:val="18"/>
                <w:szCs w:val="18"/>
              </w:rPr>
            </w:pPr>
            <w:r w:rsidRPr="00B77573">
              <w:rPr>
                <w:rFonts w:ascii="Arial" w:hAnsi="Arial" w:cs="Arial"/>
                <w:sz w:val="18"/>
                <w:szCs w:val="18"/>
                <w:lang w:val="sr-Cyrl-RS"/>
              </w:rPr>
              <w:t>1.2.ледомат</w:t>
            </w:r>
          </w:p>
        </w:tc>
        <w:tc>
          <w:tcPr>
            <w:tcW w:w="1350" w:type="dxa"/>
            <w:vAlign w:val="center"/>
          </w:tcPr>
          <w:p w14:paraId="31111396" w14:textId="77777777" w:rsidR="00883C1B" w:rsidRPr="00587E2B" w:rsidRDefault="00883C1B" w:rsidP="008D0FC1">
            <w:pPr>
              <w:tabs>
                <w:tab w:val="left" w:pos="360"/>
              </w:tabs>
              <w:spacing w:after="60"/>
              <w:rPr>
                <w:rFonts w:ascii="Arial" w:hAnsi="Arial" w:cs="Arial"/>
                <w:sz w:val="20"/>
                <w:szCs w:val="20"/>
              </w:rPr>
            </w:pPr>
            <w:r w:rsidRPr="00587E2B">
              <w:rPr>
                <w:rFonts w:ascii="Arial" w:hAnsi="Arial" w:cs="Arial"/>
                <w:sz w:val="20"/>
                <w:szCs w:val="20"/>
                <w:lang w:val="sr-Cyrl-RS"/>
              </w:rPr>
              <w:t>дин/</w:t>
            </w:r>
            <w:r>
              <w:rPr>
                <w:rFonts w:ascii="Arial" w:hAnsi="Arial" w:cs="Arial"/>
                <w:sz w:val="20"/>
                <w:szCs w:val="20"/>
                <w:lang w:val="sr-Cyrl-RS"/>
              </w:rPr>
              <w:t>уређају</w:t>
            </w:r>
          </w:p>
        </w:tc>
        <w:tc>
          <w:tcPr>
            <w:tcW w:w="720" w:type="dxa"/>
            <w:vAlign w:val="center"/>
          </w:tcPr>
          <w:p w14:paraId="77293735" w14:textId="77777777" w:rsidR="00883C1B" w:rsidRPr="00587E2B" w:rsidRDefault="00883C1B" w:rsidP="008D0FC1">
            <w:pPr>
              <w:tabs>
                <w:tab w:val="left" w:pos="360"/>
              </w:tabs>
              <w:spacing w:after="60"/>
              <w:jc w:val="center"/>
              <w:rPr>
                <w:rFonts w:ascii="Arial" w:hAnsi="Arial" w:cs="Arial"/>
                <w:sz w:val="20"/>
                <w:szCs w:val="20"/>
                <w:lang w:val="sr-Cyrl-RS"/>
              </w:rPr>
            </w:pPr>
            <w:r w:rsidRPr="00587E2B">
              <w:rPr>
                <w:rFonts w:ascii="Arial" w:hAnsi="Arial" w:cs="Arial"/>
                <w:sz w:val="20"/>
                <w:szCs w:val="20"/>
                <w:lang w:val="sr-Cyrl-RS"/>
              </w:rPr>
              <w:t>1</w:t>
            </w:r>
          </w:p>
        </w:tc>
        <w:tc>
          <w:tcPr>
            <w:tcW w:w="833" w:type="dxa"/>
            <w:vAlign w:val="center"/>
          </w:tcPr>
          <w:p w14:paraId="0337E4AB" w14:textId="77777777" w:rsidR="00883C1B" w:rsidRPr="00587E2B" w:rsidRDefault="00883C1B" w:rsidP="008D0FC1">
            <w:pPr>
              <w:tabs>
                <w:tab w:val="left" w:pos="360"/>
              </w:tabs>
              <w:spacing w:after="60"/>
              <w:rPr>
                <w:rFonts w:ascii="Arial" w:hAnsi="Arial" w:cs="Arial"/>
                <w:sz w:val="20"/>
                <w:szCs w:val="20"/>
              </w:rPr>
            </w:pPr>
          </w:p>
        </w:tc>
        <w:tc>
          <w:tcPr>
            <w:tcW w:w="1260" w:type="dxa"/>
            <w:vAlign w:val="center"/>
          </w:tcPr>
          <w:p w14:paraId="124C23B4" w14:textId="77777777" w:rsidR="00883C1B" w:rsidRPr="00587E2B" w:rsidRDefault="00883C1B" w:rsidP="008D0FC1">
            <w:pPr>
              <w:tabs>
                <w:tab w:val="left" w:pos="360"/>
              </w:tabs>
              <w:spacing w:after="60"/>
              <w:rPr>
                <w:rFonts w:ascii="Arial" w:hAnsi="Arial" w:cs="Arial"/>
                <w:sz w:val="20"/>
                <w:szCs w:val="20"/>
              </w:rPr>
            </w:pPr>
          </w:p>
        </w:tc>
        <w:tc>
          <w:tcPr>
            <w:tcW w:w="1260" w:type="dxa"/>
          </w:tcPr>
          <w:p w14:paraId="0E0270FC" w14:textId="77777777" w:rsidR="00883C1B" w:rsidRPr="00587E2B" w:rsidRDefault="00883C1B" w:rsidP="008D0FC1">
            <w:pPr>
              <w:tabs>
                <w:tab w:val="left" w:pos="360"/>
              </w:tabs>
              <w:spacing w:after="60"/>
              <w:rPr>
                <w:rFonts w:ascii="Arial" w:hAnsi="Arial" w:cs="Arial"/>
                <w:sz w:val="20"/>
                <w:szCs w:val="20"/>
              </w:rPr>
            </w:pPr>
          </w:p>
        </w:tc>
        <w:tc>
          <w:tcPr>
            <w:tcW w:w="900" w:type="dxa"/>
          </w:tcPr>
          <w:p w14:paraId="0EB52DB2" w14:textId="77777777" w:rsidR="00883C1B" w:rsidRPr="00587E2B" w:rsidRDefault="00883C1B" w:rsidP="008D0FC1">
            <w:pPr>
              <w:tabs>
                <w:tab w:val="left" w:pos="360"/>
              </w:tabs>
              <w:spacing w:after="60"/>
              <w:rPr>
                <w:rFonts w:ascii="Arial" w:hAnsi="Arial" w:cs="Arial"/>
                <w:sz w:val="20"/>
                <w:szCs w:val="20"/>
              </w:rPr>
            </w:pPr>
          </w:p>
        </w:tc>
      </w:tr>
      <w:tr w:rsidR="00883C1B" w:rsidRPr="00587E2B" w14:paraId="2AEA08EB" w14:textId="77777777" w:rsidTr="00A74F4C">
        <w:trPr>
          <w:trHeight w:val="372"/>
        </w:trPr>
        <w:tc>
          <w:tcPr>
            <w:tcW w:w="3510" w:type="dxa"/>
            <w:vAlign w:val="center"/>
          </w:tcPr>
          <w:p w14:paraId="31D46EDB" w14:textId="77777777" w:rsidR="00883C1B" w:rsidRPr="00B77573" w:rsidRDefault="00883C1B" w:rsidP="002244B0">
            <w:pPr>
              <w:tabs>
                <w:tab w:val="left" w:pos="360"/>
              </w:tabs>
              <w:spacing w:after="60"/>
              <w:rPr>
                <w:rFonts w:ascii="Arial" w:hAnsi="Arial" w:cs="Arial"/>
                <w:sz w:val="18"/>
                <w:szCs w:val="18"/>
              </w:rPr>
            </w:pPr>
            <w:r w:rsidRPr="00B77573">
              <w:rPr>
                <w:rFonts w:ascii="Arial" w:hAnsi="Arial" w:cs="Arial"/>
                <w:sz w:val="18"/>
                <w:szCs w:val="18"/>
                <w:lang w:val="sr-Cyrl-RS"/>
              </w:rPr>
              <w:t>1.3. аутомат за еспресо кафу СМ 85 С</w:t>
            </w:r>
          </w:p>
        </w:tc>
        <w:tc>
          <w:tcPr>
            <w:tcW w:w="1350" w:type="dxa"/>
            <w:vAlign w:val="center"/>
          </w:tcPr>
          <w:p w14:paraId="3DAD90C4" w14:textId="77777777" w:rsidR="00883C1B" w:rsidRPr="00587E2B" w:rsidRDefault="00883C1B" w:rsidP="008D0FC1">
            <w:pPr>
              <w:tabs>
                <w:tab w:val="left" w:pos="360"/>
              </w:tabs>
              <w:spacing w:after="60"/>
              <w:rPr>
                <w:rFonts w:ascii="Arial" w:hAnsi="Arial" w:cs="Arial"/>
                <w:sz w:val="20"/>
                <w:szCs w:val="20"/>
              </w:rPr>
            </w:pPr>
            <w:r w:rsidRPr="00587E2B">
              <w:rPr>
                <w:rFonts w:ascii="Arial" w:hAnsi="Arial" w:cs="Arial"/>
                <w:sz w:val="20"/>
                <w:szCs w:val="20"/>
                <w:lang w:val="sr-Cyrl-RS"/>
              </w:rPr>
              <w:t>дин/</w:t>
            </w:r>
            <w:r>
              <w:rPr>
                <w:rFonts w:ascii="Arial" w:hAnsi="Arial" w:cs="Arial"/>
                <w:sz w:val="20"/>
                <w:szCs w:val="20"/>
                <w:lang w:val="sr-Cyrl-RS"/>
              </w:rPr>
              <w:t>уређају</w:t>
            </w:r>
          </w:p>
        </w:tc>
        <w:tc>
          <w:tcPr>
            <w:tcW w:w="720" w:type="dxa"/>
            <w:vAlign w:val="center"/>
          </w:tcPr>
          <w:p w14:paraId="46977470" w14:textId="77777777" w:rsidR="00883C1B" w:rsidRPr="00587E2B" w:rsidRDefault="00883C1B" w:rsidP="008D0FC1">
            <w:pPr>
              <w:tabs>
                <w:tab w:val="left" w:pos="360"/>
              </w:tabs>
              <w:spacing w:after="60"/>
              <w:jc w:val="center"/>
              <w:rPr>
                <w:rFonts w:ascii="Arial" w:hAnsi="Arial" w:cs="Arial"/>
                <w:sz w:val="20"/>
                <w:szCs w:val="20"/>
                <w:lang w:val="sr-Latn-RS"/>
              </w:rPr>
            </w:pPr>
            <w:r>
              <w:rPr>
                <w:rFonts w:ascii="Arial" w:hAnsi="Arial" w:cs="Arial"/>
                <w:sz w:val="20"/>
                <w:szCs w:val="20"/>
                <w:lang w:val="sr-Latn-RS"/>
              </w:rPr>
              <w:t>1</w:t>
            </w:r>
          </w:p>
        </w:tc>
        <w:tc>
          <w:tcPr>
            <w:tcW w:w="833" w:type="dxa"/>
            <w:vAlign w:val="center"/>
          </w:tcPr>
          <w:p w14:paraId="3B5AC03C" w14:textId="77777777" w:rsidR="00883C1B" w:rsidRPr="00587E2B" w:rsidRDefault="00883C1B" w:rsidP="008D0FC1">
            <w:pPr>
              <w:tabs>
                <w:tab w:val="left" w:pos="360"/>
              </w:tabs>
              <w:spacing w:after="60"/>
              <w:rPr>
                <w:rFonts w:ascii="Arial" w:hAnsi="Arial" w:cs="Arial"/>
                <w:sz w:val="20"/>
                <w:szCs w:val="20"/>
              </w:rPr>
            </w:pPr>
          </w:p>
        </w:tc>
        <w:tc>
          <w:tcPr>
            <w:tcW w:w="1260" w:type="dxa"/>
            <w:vAlign w:val="center"/>
          </w:tcPr>
          <w:p w14:paraId="238D8595" w14:textId="77777777" w:rsidR="00883C1B" w:rsidRPr="00587E2B" w:rsidRDefault="00883C1B" w:rsidP="008D0FC1">
            <w:pPr>
              <w:tabs>
                <w:tab w:val="left" w:pos="360"/>
              </w:tabs>
              <w:spacing w:after="60"/>
              <w:rPr>
                <w:rStyle w:val="CommentReference"/>
                <w:sz w:val="20"/>
                <w:szCs w:val="20"/>
              </w:rPr>
            </w:pPr>
          </w:p>
        </w:tc>
        <w:tc>
          <w:tcPr>
            <w:tcW w:w="1260" w:type="dxa"/>
          </w:tcPr>
          <w:p w14:paraId="074A590F" w14:textId="77777777" w:rsidR="00883C1B" w:rsidRPr="00587E2B" w:rsidRDefault="00883C1B" w:rsidP="008D0FC1">
            <w:pPr>
              <w:tabs>
                <w:tab w:val="left" w:pos="360"/>
              </w:tabs>
              <w:spacing w:after="60"/>
              <w:rPr>
                <w:rFonts w:ascii="Arial" w:hAnsi="Arial" w:cs="Arial"/>
                <w:sz w:val="20"/>
                <w:szCs w:val="20"/>
              </w:rPr>
            </w:pPr>
          </w:p>
        </w:tc>
        <w:tc>
          <w:tcPr>
            <w:tcW w:w="900" w:type="dxa"/>
          </w:tcPr>
          <w:p w14:paraId="4A474334" w14:textId="77777777" w:rsidR="00883C1B" w:rsidRPr="00587E2B" w:rsidRDefault="00883C1B" w:rsidP="008D0FC1">
            <w:pPr>
              <w:tabs>
                <w:tab w:val="left" w:pos="360"/>
              </w:tabs>
              <w:spacing w:after="60"/>
              <w:rPr>
                <w:rFonts w:ascii="Arial" w:hAnsi="Arial" w:cs="Arial"/>
                <w:sz w:val="20"/>
                <w:szCs w:val="20"/>
              </w:rPr>
            </w:pPr>
          </w:p>
        </w:tc>
      </w:tr>
      <w:tr w:rsidR="00883C1B" w:rsidRPr="00587E2B" w14:paraId="08DF1C5C" w14:textId="77777777" w:rsidTr="00A74F4C">
        <w:trPr>
          <w:trHeight w:val="372"/>
        </w:trPr>
        <w:tc>
          <w:tcPr>
            <w:tcW w:w="3510" w:type="dxa"/>
            <w:vAlign w:val="center"/>
          </w:tcPr>
          <w:p w14:paraId="6F64EFD7" w14:textId="77777777" w:rsidR="00883C1B" w:rsidRPr="00B77573" w:rsidRDefault="00883C1B" w:rsidP="008D0FC1">
            <w:pPr>
              <w:tabs>
                <w:tab w:val="left" w:pos="360"/>
              </w:tabs>
              <w:spacing w:after="60"/>
              <w:rPr>
                <w:rFonts w:ascii="Arial" w:hAnsi="Arial" w:cs="Arial"/>
                <w:sz w:val="18"/>
                <w:szCs w:val="18"/>
                <w:lang w:val="sr-Cyrl-RS"/>
              </w:rPr>
            </w:pPr>
            <w:r w:rsidRPr="00B77573">
              <w:rPr>
                <w:rFonts w:ascii="Arial" w:hAnsi="Arial" w:cs="Arial"/>
                <w:sz w:val="18"/>
                <w:szCs w:val="18"/>
                <w:lang w:val="sr-Cyrl-RS"/>
              </w:rPr>
              <w:t>1.4. аутомат за еспресо кафу М 27</w:t>
            </w:r>
          </w:p>
        </w:tc>
        <w:tc>
          <w:tcPr>
            <w:tcW w:w="1350" w:type="dxa"/>
            <w:vAlign w:val="center"/>
          </w:tcPr>
          <w:p w14:paraId="0E520E75" w14:textId="77777777" w:rsidR="00883C1B" w:rsidRPr="00587E2B" w:rsidRDefault="00883C1B" w:rsidP="008D0FC1">
            <w:pPr>
              <w:tabs>
                <w:tab w:val="left" w:pos="360"/>
              </w:tabs>
              <w:spacing w:after="60"/>
              <w:rPr>
                <w:rFonts w:ascii="Arial" w:hAnsi="Arial" w:cs="Arial"/>
                <w:sz w:val="20"/>
                <w:szCs w:val="20"/>
                <w:lang w:val="sr-Cyrl-RS"/>
              </w:rPr>
            </w:pPr>
            <w:r w:rsidRPr="00587E2B">
              <w:rPr>
                <w:rFonts w:ascii="Arial" w:hAnsi="Arial" w:cs="Arial"/>
                <w:sz w:val="20"/>
                <w:szCs w:val="20"/>
                <w:lang w:val="sr-Cyrl-RS"/>
              </w:rPr>
              <w:t>дин/</w:t>
            </w:r>
            <w:r>
              <w:rPr>
                <w:rFonts w:ascii="Arial" w:hAnsi="Arial" w:cs="Arial"/>
                <w:sz w:val="20"/>
                <w:szCs w:val="20"/>
                <w:lang w:val="sr-Cyrl-RS"/>
              </w:rPr>
              <w:t>уређају</w:t>
            </w:r>
          </w:p>
        </w:tc>
        <w:tc>
          <w:tcPr>
            <w:tcW w:w="720" w:type="dxa"/>
            <w:vAlign w:val="center"/>
          </w:tcPr>
          <w:p w14:paraId="7D016203" w14:textId="77777777" w:rsidR="00883C1B" w:rsidRDefault="00883C1B" w:rsidP="008D0FC1">
            <w:pPr>
              <w:tabs>
                <w:tab w:val="left" w:pos="360"/>
              </w:tabs>
              <w:spacing w:after="60"/>
              <w:jc w:val="center"/>
              <w:rPr>
                <w:rFonts w:ascii="Arial" w:hAnsi="Arial" w:cs="Arial"/>
                <w:sz w:val="20"/>
                <w:szCs w:val="20"/>
                <w:lang w:val="sr-Latn-RS"/>
              </w:rPr>
            </w:pPr>
            <w:r>
              <w:rPr>
                <w:rFonts w:ascii="Arial" w:hAnsi="Arial" w:cs="Arial"/>
                <w:sz w:val="20"/>
                <w:szCs w:val="20"/>
                <w:lang w:val="sr-Latn-RS"/>
              </w:rPr>
              <w:t>1</w:t>
            </w:r>
          </w:p>
        </w:tc>
        <w:tc>
          <w:tcPr>
            <w:tcW w:w="833" w:type="dxa"/>
            <w:vAlign w:val="center"/>
          </w:tcPr>
          <w:p w14:paraId="391A002E" w14:textId="77777777" w:rsidR="00883C1B" w:rsidRPr="00587E2B" w:rsidRDefault="00883C1B" w:rsidP="008D0FC1">
            <w:pPr>
              <w:tabs>
                <w:tab w:val="left" w:pos="360"/>
              </w:tabs>
              <w:spacing w:after="60"/>
              <w:rPr>
                <w:rFonts w:ascii="Arial" w:hAnsi="Arial" w:cs="Arial"/>
                <w:sz w:val="20"/>
                <w:szCs w:val="20"/>
              </w:rPr>
            </w:pPr>
          </w:p>
        </w:tc>
        <w:tc>
          <w:tcPr>
            <w:tcW w:w="1260" w:type="dxa"/>
            <w:vAlign w:val="center"/>
          </w:tcPr>
          <w:p w14:paraId="3585BE8D" w14:textId="77777777" w:rsidR="00883C1B" w:rsidRPr="00587E2B" w:rsidRDefault="00883C1B" w:rsidP="008D0FC1">
            <w:pPr>
              <w:tabs>
                <w:tab w:val="left" w:pos="360"/>
              </w:tabs>
              <w:spacing w:after="60"/>
              <w:rPr>
                <w:rStyle w:val="CommentReference"/>
                <w:sz w:val="20"/>
                <w:szCs w:val="20"/>
              </w:rPr>
            </w:pPr>
          </w:p>
        </w:tc>
        <w:tc>
          <w:tcPr>
            <w:tcW w:w="1260" w:type="dxa"/>
          </w:tcPr>
          <w:p w14:paraId="66EBF8E4" w14:textId="77777777" w:rsidR="00883C1B" w:rsidRPr="00587E2B" w:rsidRDefault="00883C1B" w:rsidP="008D0FC1">
            <w:pPr>
              <w:tabs>
                <w:tab w:val="left" w:pos="360"/>
              </w:tabs>
              <w:spacing w:after="60"/>
              <w:rPr>
                <w:rFonts w:ascii="Arial" w:hAnsi="Arial" w:cs="Arial"/>
                <w:sz w:val="20"/>
                <w:szCs w:val="20"/>
              </w:rPr>
            </w:pPr>
          </w:p>
        </w:tc>
        <w:tc>
          <w:tcPr>
            <w:tcW w:w="900" w:type="dxa"/>
          </w:tcPr>
          <w:p w14:paraId="05B84296" w14:textId="77777777" w:rsidR="00883C1B" w:rsidRPr="00587E2B" w:rsidRDefault="00883C1B" w:rsidP="008D0FC1">
            <w:pPr>
              <w:tabs>
                <w:tab w:val="left" w:pos="360"/>
              </w:tabs>
              <w:spacing w:after="60"/>
              <w:rPr>
                <w:rFonts w:ascii="Arial" w:hAnsi="Arial" w:cs="Arial"/>
                <w:sz w:val="20"/>
                <w:szCs w:val="20"/>
              </w:rPr>
            </w:pPr>
          </w:p>
        </w:tc>
      </w:tr>
      <w:tr w:rsidR="00883C1B" w:rsidRPr="00587E2B" w14:paraId="13CEB21E" w14:textId="77777777" w:rsidTr="00A74F4C">
        <w:trPr>
          <w:trHeight w:val="372"/>
        </w:trPr>
        <w:tc>
          <w:tcPr>
            <w:tcW w:w="3510" w:type="dxa"/>
            <w:vAlign w:val="center"/>
          </w:tcPr>
          <w:p w14:paraId="724F9ACF" w14:textId="77777777" w:rsidR="00883C1B" w:rsidRPr="00B77573" w:rsidRDefault="00883C1B" w:rsidP="008D0FC1">
            <w:pPr>
              <w:tabs>
                <w:tab w:val="left" w:pos="360"/>
              </w:tabs>
              <w:spacing w:after="60"/>
              <w:rPr>
                <w:rFonts w:ascii="Arial" w:hAnsi="Arial" w:cs="Arial"/>
                <w:sz w:val="18"/>
                <w:szCs w:val="18"/>
                <w:lang w:val="sr-Cyrl-RS"/>
              </w:rPr>
            </w:pPr>
            <w:r w:rsidRPr="00B77573">
              <w:rPr>
                <w:rFonts w:ascii="Arial" w:hAnsi="Arial" w:cs="Arial"/>
                <w:sz w:val="18"/>
                <w:szCs w:val="18"/>
                <w:lang w:val="sr-Cyrl-RS"/>
              </w:rPr>
              <w:t>1.5. млин за еспресо кафу</w:t>
            </w:r>
          </w:p>
        </w:tc>
        <w:tc>
          <w:tcPr>
            <w:tcW w:w="1350" w:type="dxa"/>
            <w:vAlign w:val="center"/>
          </w:tcPr>
          <w:p w14:paraId="72F2E989" w14:textId="77777777" w:rsidR="00883C1B" w:rsidRPr="00587E2B" w:rsidRDefault="00883C1B" w:rsidP="008D0FC1">
            <w:pPr>
              <w:tabs>
                <w:tab w:val="left" w:pos="360"/>
              </w:tabs>
              <w:spacing w:after="60"/>
              <w:rPr>
                <w:rFonts w:ascii="Arial" w:hAnsi="Arial" w:cs="Arial"/>
                <w:sz w:val="20"/>
                <w:szCs w:val="20"/>
                <w:lang w:val="sr-Cyrl-RS"/>
              </w:rPr>
            </w:pPr>
            <w:r w:rsidRPr="00587E2B">
              <w:rPr>
                <w:rFonts w:ascii="Arial" w:hAnsi="Arial" w:cs="Arial"/>
                <w:sz w:val="20"/>
                <w:szCs w:val="20"/>
                <w:lang w:val="sr-Cyrl-RS"/>
              </w:rPr>
              <w:t>дин/</w:t>
            </w:r>
            <w:r>
              <w:rPr>
                <w:rFonts w:ascii="Arial" w:hAnsi="Arial" w:cs="Arial"/>
                <w:sz w:val="20"/>
                <w:szCs w:val="20"/>
                <w:lang w:val="sr-Cyrl-RS"/>
              </w:rPr>
              <w:t>уређају</w:t>
            </w:r>
          </w:p>
        </w:tc>
        <w:tc>
          <w:tcPr>
            <w:tcW w:w="720" w:type="dxa"/>
            <w:vAlign w:val="center"/>
          </w:tcPr>
          <w:p w14:paraId="6BF6342A" w14:textId="77777777" w:rsidR="00883C1B" w:rsidRDefault="00883C1B" w:rsidP="008D0FC1">
            <w:pPr>
              <w:tabs>
                <w:tab w:val="left" w:pos="360"/>
              </w:tabs>
              <w:spacing w:after="60"/>
              <w:jc w:val="center"/>
              <w:rPr>
                <w:rFonts w:ascii="Arial" w:hAnsi="Arial" w:cs="Arial"/>
                <w:sz w:val="20"/>
                <w:szCs w:val="20"/>
                <w:lang w:val="sr-Latn-RS"/>
              </w:rPr>
            </w:pPr>
            <w:r>
              <w:rPr>
                <w:rFonts w:ascii="Arial" w:hAnsi="Arial" w:cs="Arial"/>
                <w:sz w:val="20"/>
                <w:szCs w:val="20"/>
                <w:lang w:val="sr-Latn-RS"/>
              </w:rPr>
              <w:t>1</w:t>
            </w:r>
          </w:p>
        </w:tc>
        <w:tc>
          <w:tcPr>
            <w:tcW w:w="833" w:type="dxa"/>
            <w:vAlign w:val="center"/>
          </w:tcPr>
          <w:p w14:paraId="5F3C11C9" w14:textId="77777777" w:rsidR="00883C1B" w:rsidRPr="00587E2B" w:rsidRDefault="00883C1B" w:rsidP="008D0FC1">
            <w:pPr>
              <w:tabs>
                <w:tab w:val="left" w:pos="360"/>
              </w:tabs>
              <w:spacing w:after="60"/>
              <w:rPr>
                <w:rFonts w:ascii="Arial" w:hAnsi="Arial" w:cs="Arial"/>
                <w:sz w:val="20"/>
                <w:szCs w:val="20"/>
              </w:rPr>
            </w:pPr>
          </w:p>
        </w:tc>
        <w:tc>
          <w:tcPr>
            <w:tcW w:w="1260" w:type="dxa"/>
            <w:vAlign w:val="center"/>
          </w:tcPr>
          <w:p w14:paraId="1E8346D4" w14:textId="77777777" w:rsidR="00883C1B" w:rsidRPr="00587E2B" w:rsidRDefault="00883C1B" w:rsidP="008D0FC1">
            <w:pPr>
              <w:tabs>
                <w:tab w:val="left" w:pos="360"/>
              </w:tabs>
              <w:spacing w:after="60"/>
              <w:rPr>
                <w:rStyle w:val="CommentReference"/>
                <w:sz w:val="20"/>
                <w:szCs w:val="20"/>
              </w:rPr>
            </w:pPr>
          </w:p>
        </w:tc>
        <w:tc>
          <w:tcPr>
            <w:tcW w:w="1260" w:type="dxa"/>
          </w:tcPr>
          <w:p w14:paraId="2D4101B1" w14:textId="77777777" w:rsidR="00883C1B" w:rsidRPr="00587E2B" w:rsidRDefault="00883C1B" w:rsidP="008D0FC1">
            <w:pPr>
              <w:tabs>
                <w:tab w:val="left" w:pos="360"/>
              </w:tabs>
              <w:spacing w:after="60"/>
              <w:rPr>
                <w:rFonts w:ascii="Arial" w:hAnsi="Arial" w:cs="Arial"/>
                <w:sz w:val="20"/>
                <w:szCs w:val="20"/>
              </w:rPr>
            </w:pPr>
          </w:p>
        </w:tc>
        <w:tc>
          <w:tcPr>
            <w:tcW w:w="900" w:type="dxa"/>
          </w:tcPr>
          <w:p w14:paraId="31EAB280" w14:textId="77777777" w:rsidR="00883C1B" w:rsidRPr="00587E2B" w:rsidRDefault="00883C1B" w:rsidP="008D0FC1">
            <w:pPr>
              <w:tabs>
                <w:tab w:val="left" w:pos="360"/>
              </w:tabs>
              <w:spacing w:after="60"/>
              <w:rPr>
                <w:rFonts w:ascii="Arial" w:hAnsi="Arial" w:cs="Arial"/>
                <w:sz w:val="20"/>
                <w:szCs w:val="20"/>
              </w:rPr>
            </w:pPr>
          </w:p>
        </w:tc>
      </w:tr>
      <w:tr w:rsidR="00883C1B" w:rsidRPr="00587E2B" w14:paraId="233FE819" w14:textId="77777777" w:rsidTr="00A74F4C">
        <w:trPr>
          <w:trHeight w:val="372"/>
        </w:trPr>
        <w:tc>
          <w:tcPr>
            <w:tcW w:w="3510" w:type="dxa"/>
            <w:vAlign w:val="center"/>
          </w:tcPr>
          <w:p w14:paraId="7B93E5A9" w14:textId="77777777" w:rsidR="00883C1B" w:rsidRPr="00B77573" w:rsidRDefault="00883C1B" w:rsidP="008D0FC1">
            <w:pPr>
              <w:tabs>
                <w:tab w:val="left" w:pos="360"/>
              </w:tabs>
              <w:spacing w:after="60"/>
              <w:rPr>
                <w:rFonts w:ascii="Arial" w:hAnsi="Arial" w:cs="Arial"/>
                <w:sz w:val="18"/>
                <w:szCs w:val="18"/>
                <w:lang w:val="sr-Latn-RS"/>
              </w:rPr>
            </w:pPr>
            <w:r w:rsidRPr="00B77573">
              <w:rPr>
                <w:rFonts w:ascii="Arial" w:hAnsi="Arial" w:cs="Arial"/>
                <w:sz w:val="18"/>
                <w:szCs w:val="18"/>
                <w:lang w:val="sr-Cyrl-RS"/>
              </w:rPr>
              <w:t xml:space="preserve">1.6. аутомат за еспресо кафу </w:t>
            </w:r>
            <w:r w:rsidRPr="00B77573">
              <w:rPr>
                <w:rFonts w:ascii="Arial" w:hAnsi="Arial" w:cs="Arial"/>
                <w:sz w:val="18"/>
                <w:szCs w:val="18"/>
                <w:lang w:val="sr-Latn-RS"/>
              </w:rPr>
              <w:t>Promac</w:t>
            </w:r>
          </w:p>
        </w:tc>
        <w:tc>
          <w:tcPr>
            <w:tcW w:w="1350" w:type="dxa"/>
            <w:vAlign w:val="center"/>
          </w:tcPr>
          <w:p w14:paraId="73DE9082" w14:textId="77777777" w:rsidR="00883C1B" w:rsidRPr="00587E2B" w:rsidRDefault="00883C1B" w:rsidP="008D0FC1">
            <w:pPr>
              <w:tabs>
                <w:tab w:val="left" w:pos="360"/>
              </w:tabs>
              <w:spacing w:after="60"/>
              <w:rPr>
                <w:rFonts w:ascii="Arial" w:hAnsi="Arial" w:cs="Arial"/>
                <w:sz w:val="20"/>
                <w:szCs w:val="20"/>
                <w:lang w:val="sr-Cyrl-RS"/>
              </w:rPr>
            </w:pPr>
            <w:r w:rsidRPr="00587E2B">
              <w:rPr>
                <w:rFonts w:ascii="Arial" w:hAnsi="Arial" w:cs="Arial"/>
                <w:sz w:val="20"/>
                <w:szCs w:val="20"/>
                <w:lang w:val="sr-Cyrl-RS"/>
              </w:rPr>
              <w:t>дин/</w:t>
            </w:r>
            <w:r>
              <w:rPr>
                <w:rFonts w:ascii="Arial" w:hAnsi="Arial" w:cs="Arial"/>
                <w:sz w:val="20"/>
                <w:szCs w:val="20"/>
                <w:lang w:val="sr-Cyrl-RS"/>
              </w:rPr>
              <w:t>уређају</w:t>
            </w:r>
          </w:p>
        </w:tc>
        <w:tc>
          <w:tcPr>
            <w:tcW w:w="720" w:type="dxa"/>
            <w:vAlign w:val="center"/>
          </w:tcPr>
          <w:p w14:paraId="3C5ABED7" w14:textId="77777777" w:rsidR="00883C1B" w:rsidRDefault="00883C1B" w:rsidP="008D0FC1">
            <w:pPr>
              <w:tabs>
                <w:tab w:val="left" w:pos="360"/>
              </w:tabs>
              <w:spacing w:after="60"/>
              <w:jc w:val="center"/>
              <w:rPr>
                <w:rFonts w:ascii="Arial" w:hAnsi="Arial" w:cs="Arial"/>
                <w:sz w:val="20"/>
                <w:szCs w:val="20"/>
                <w:lang w:val="sr-Latn-RS"/>
              </w:rPr>
            </w:pPr>
            <w:r>
              <w:rPr>
                <w:rFonts w:ascii="Arial" w:hAnsi="Arial" w:cs="Arial"/>
                <w:sz w:val="20"/>
                <w:szCs w:val="20"/>
                <w:lang w:val="sr-Latn-RS"/>
              </w:rPr>
              <w:t>1</w:t>
            </w:r>
          </w:p>
        </w:tc>
        <w:tc>
          <w:tcPr>
            <w:tcW w:w="833" w:type="dxa"/>
            <w:vAlign w:val="center"/>
          </w:tcPr>
          <w:p w14:paraId="00582270" w14:textId="77777777" w:rsidR="00883C1B" w:rsidRPr="00587E2B" w:rsidRDefault="00883C1B" w:rsidP="008D0FC1">
            <w:pPr>
              <w:tabs>
                <w:tab w:val="left" w:pos="360"/>
              </w:tabs>
              <w:spacing w:after="60"/>
              <w:rPr>
                <w:rFonts w:ascii="Arial" w:hAnsi="Arial" w:cs="Arial"/>
                <w:sz w:val="20"/>
                <w:szCs w:val="20"/>
              </w:rPr>
            </w:pPr>
          </w:p>
        </w:tc>
        <w:tc>
          <w:tcPr>
            <w:tcW w:w="1260" w:type="dxa"/>
            <w:vAlign w:val="center"/>
          </w:tcPr>
          <w:p w14:paraId="502DDE7B" w14:textId="77777777" w:rsidR="00883C1B" w:rsidRPr="00587E2B" w:rsidRDefault="00883C1B" w:rsidP="008D0FC1">
            <w:pPr>
              <w:tabs>
                <w:tab w:val="left" w:pos="360"/>
              </w:tabs>
              <w:spacing w:after="60"/>
              <w:rPr>
                <w:rStyle w:val="CommentReference"/>
                <w:sz w:val="20"/>
                <w:szCs w:val="20"/>
              </w:rPr>
            </w:pPr>
          </w:p>
        </w:tc>
        <w:tc>
          <w:tcPr>
            <w:tcW w:w="1260" w:type="dxa"/>
          </w:tcPr>
          <w:p w14:paraId="0ABCEC94" w14:textId="77777777" w:rsidR="00883C1B" w:rsidRPr="00587E2B" w:rsidRDefault="00883C1B" w:rsidP="008D0FC1">
            <w:pPr>
              <w:tabs>
                <w:tab w:val="left" w:pos="360"/>
              </w:tabs>
              <w:spacing w:after="60"/>
              <w:rPr>
                <w:rFonts w:ascii="Arial" w:hAnsi="Arial" w:cs="Arial"/>
                <w:sz w:val="20"/>
                <w:szCs w:val="20"/>
              </w:rPr>
            </w:pPr>
          </w:p>
        </w:tc>
        <w:tc>
          <w:tcPr>
            <w:tcW w:w="900" w:type="dxa"/>
          </w:tcPr>
          <w:p w14:paraId="0CCCAE1B" w14:textId="77777777" w:rsidR="00883C1B" w:rsidRPr="00587E2B" w:rsidRDefault="00883C1B" w:rsidP="008D0FC1">
            <w:pPr>
              <w:tabs>
                <w:tab w:val="left" w:pos="360"/>
              </w:tabs>
              <w:spacing w:after="60"/>
              <w:rPr>
                <w:rFonts w:ascii="Arial" w:hAnsi="Arial" w:cs="Arial"/>
                <w:sz w:val="20"/>
                <w:szCs w:val="20"/>
              </w:rPr>
            </w:pPr>
          </w:p>
        </w:tc>
      </w:tr>
      <w:tr w:rsidR="00883C1B" w:rsidRPr="00587E2B" w14:paraId="7203A60D" w14:textId="77777777" w:rsidTr="00A74F4C">
        <w:trPr>
          <w:trHeight w:val="372"/>
        </w:trPr>
        <w:tc>
          <w:tcPr>
            <w:tcW w:w="3510" w:type="dxa"/>
            <w:vAlign w:val="center"/>
          </w:tcPr>
          <w:p w14:paraId="65B7D9F3" w14:textId="77777777" w:rsidR="00883C1B" w:rsidRPr="00587E2B" w:rsidRDefault="00883C1B" w:rsidP="008D0FC1">
            <w:pPr>
              <w:tabs>
                <w:tab w:val="left" w:pos="360"/>
              </w:tabs>
              <w:spacing w:after="60"/>
              <w:jc w:val="right"/>
              <w:rPr>
                <w:rFonts w:ascii="Arial" w:hAnsi="Arial" w:cs="Arial"/>
                <w:b/>
                <w:sz w:val="20"/>
                <w:szCs w:val="20"/>
                <w:lang w:val="sr-Latn-RS"/>
              </w:rPr>
            </w:pPr>
            <w:r w:rsidRPr="00587E2B">
              <w:rPr>
                <w:rFonts w:ascii="Arial" w:hAnsi="Arial" w:cs="Arial"/>
                <w:b/>
                <w:sz w:val="20"/>
                <w:szCs w:val="20"/>
              </w:rPr>
              <w:t>УКУПНА ЦЕНА БЕЗ ПДВ</w:t>
            </w:r>
          </w:p>
        </w:tc>
        <w:tc>
          <w:tcPr>
            <w:tcW w:w="4163" w:type="dxa"/>
            <w:gridSpan w:val="4"/>
            <w:vAlign w:val="center"/>
          </w:tcPr>
          <w:p w14:paraId="59313B6F" w14:textId="77777777" w:rsidR="00883C1B" w:rsidRPr="009E3117" w:rsidDel="00BE370A" w:rsidRDefault="00883C1B" w:rsidP="008D0FC1">
            <w:pPr>
              <w:tabs>
                <w:tab w:val="left" w:pos="360"/>
              </w:tabs>
              <w:spacing w:after="60"/>
              <w:rPr>
                <w:rFonts w:ascii="Arial" w:hAnsi="Arial" w:cs="Arial"/>
                <w:sz w:val="20"/>
                <w:szCs w:val="20"/>
              </w:rPr>
            </w:pPr>
          </w:p>
        </w:tc>
        <w:tc>
          <w:tcPr>
            <w:tcW w:w="1260" w:type="dxa"/>
          </w:tcPr>
          <w:p w14:paraId="50C1EA57" w14:textId="77777777" w:rsidR="00883C1B" w:rsidRPr="00587E2B" w:rsidRDefault="00883C1B" w:rsidP="008D0FC1">
            <w:pPr>
              <w:tabs>
                <w:tab w:val="left" w:pos="360"/>
              </w:tabs>
              <w:spacing w:after="60"/>
              <w:rPr>
                <w:rFonts w:ascii="Arial" w:hAnsi="Arial" w:cs="Arial"/>
                <w:sz w:val="20"/>
                <w:szCs w:val="20"/>
              </w:rPr>
            </w:pPr>
          </w:p>
        </w:tc>
        <w:tc>
          <w:tcPr>
            <w:tcW w:w="900" w:type="dxa"/>
          </w:tcPr>
          <w:p w14:paraId="3A47DD5A" w14:textId="77777777" w:rsidR="00883C1B" w:rsidRPr="00587E2B" w:rsidRDefault="00883C1B" w:rsidP="008D0FC1">
            <w:pPr>
              <w:tabs>
                <w:tab w:val="left" w:pos="360"/>
              </w:tabs>
              <w:spacing w:after="60"/>
              <w:rPr>
                <w:rFonts w:ascii="Arial" w:hAnsi="Arial" w:cs="Arial"/>
                <w:sz w:val="20"/>
                <w:szCs w:val="20"/>
              </w:rPr>
            </w:pPr>
          </w:p>
        </w:tc>
      </w:tr>
      <w:tr w:rsidR="00883C1B" w:rsidRPr="00587E2B" w14:paraId="6A0A4FF9" w14:textId="77777777" w:rsidTr="00A74F4C">
        <w:trPr>
          <w:trHeight w:val="372"/>
        </w:trPr>
        <w:tc>
          <w:tcPr>
            <w:tcW w:w="3510" w:type="dxa"/>
            <w:vAlign w:val="center"/>
          </w:tcPr>
          <w:p w14:paraId="11063131" w14:textId="77777777" w:rsidR="00883C1B" w:rsidRPr="00587E2B" w:rsidRDefault="00883C1B" w:rsidP="008D0FC1">
            <w:pPr>
              <w:tabs>
                <w:tab w:val="left" w:pos="360"/>
              </w:tabs>
              <w:spacing w:after="60"/>
              <w:jc w:val="right"/>
              <w:rPr>
                <w:rFonts w:ascii="Arial" w:hAnsi="Arial" w:cs="Arial"/>
                <w:b/>
                <w:sz w:val="20"/>
                <w:szCs w:val="20"/>
                <w:lang w:val="sr-Latn-RS"/>
              </w:rPr>
            </w:pPr>
            <w:r w:rsidRPr="00587E2B">
              <w:rPr>
                <w:rFonts w:ascii="Arial" w:hAnsi="Arial" w:cs="Arial"/>
                <w:b/>
                <w:sz w:val="20"/>
                <w:szCs w:val="20"/>
              </w:rPr>
              <w:t>УКУПАН ПДВ</w:t>
            </w:r>
          </w:p>
        </w:tc>
        <w:tc>
          <w:tcPr>
            <w:tcW w:w="4163" w:type="dxa"/>
            <w:gridSpan w:val="4"/>
            <w:vAlign w:val="center"/>
          </w:tcPr>
          <w:p w14:paraId="3599F101" w14:textId="77777777" w:rsidR="00883C1B" w:rsidRPr="009E3117" w:rsidDel="00BE370A" w:rsidRDefault="00883C1B" w:rsidP="008D0FC1">
            <w:pPr>
              <w:tabs>
                <w:tab w:val="left" w:pos="360"/>
              </w:tabs>
              <w:spacing w:after="60"/>
              <w:rPr>
                <w:rFonts w:ascii="Arial" w:hAnsi="Arial" w:cs="Arial"/>
                <w:sz w:val="20"/>
                <w:szCs w:val="20"/>
              </w:rPr>
            </w:pPr>
          </w:p>
        </w:tc>
        <w:tc>
          <w:tcPr>
            <w:tcW w:w="1260" w:type="dxa"/>
          </w:tcPr>
          <w:p w14:paraId="6DBF82C9" w14:textId="77777777" w:rsidR="00883C1B" w:rsidRPr="00587E2B" w:rsidRDefault="00883C1B" w:rsidP="008D0FC1">
            <w:pPr>
              <w:tabs>
                <w:tab w:val="left" w:pos="360"/>
              </w:tabs>
              <w:spacing w:after="60"/>
              <w:rPr>
                <w:rFonts w:ascii="Arial" w:hAnsi="Arial" w:cs="Arial"/>
                <w:sz w:val="20"/>
                <w:szCs w:val="20"/>
              </w:rPr>
            </w:pPr>
          </w:p>
        </w:tc>
        <w:tc>
          <w:tcPr>
            <w:tcW w:w="900" w:type="dxa"/>
          </w:tcPr>
          <w:p w14:paraId="67094789" w14:textId="77777777" w:rsidR="00883C1B" w:rsidRPr="00587E2B" w:rsidRDefault="00883C1B" w:rsidP="008D0FC1">
            <w:pPr>
              <w:tabs>
                <w:tab w:val="left" w:pos="360"/>
              </w:tabs>
              <w:spacing w:after="60"/>
              <w:rPr>
                <w:rFonts w:ascii="Arial" w:hAnsi="Arial" w:cs="Arial"/>
                <w:sz w:val="20"/>
                <w:szCs w:val="20"/>
              </w:rPr>
            </w:pPr>
          </w:p>
        </w:tc>
      </w:tr>
      <w:tr w:rsidR="00883C1B" w:rsidRPr="00587E2B" w14:paraId="6C1D2D44" w14:textId="77777777" w:rsidTr="00A74F4C">
        <w:trPr>
          <w:trHeight w:val="372"/>
        </w:trPr>
        <w:tc>
          <w:tcPr>
            <w:tcW w:w="3510" w:type="dxa"/>
            <w:vAlign w:val="center"/>
          </w:tcPr>
          <w:p w14:paraId="28AAF14E" w14:textId="77777777" w:rsidR="00883C1B" w:rsidRPr="00587E2B" w:rsidRDefault="00883C1B" w:rsidP="008D0FC1">
            <w:pPr>
              <w:tabs>
                <w:tab w:val="left" w:pos="360"/>
              </w:tabs>
              <w:spacing w:after="60"/>
              <w:jc w:val="right"/>
              <w:rPr>
                <w:rFonts w:ascii="Arial" w:hAnsi="Arial" w:cs="Arial"/>
                <w:b/>
                <w:sz w:val="20"/>
                <w:szCs w:val="20"/>
                <w:lang w:val="sr-Latn-RS"/>
              </w:rPr>
            </w:pPr>
            <w:r w:rsidRPr="00587E2B">
              <w:rPr>
                <w:rFonts w:ascii="Arial" w:hAnsi="Arial" w:cs="Arial"/>
                <w:b/>
                <w:sz w:val="20"/>
                <w:szCs w:val="20"/>
              </w:rPr>
              <w:t>УКУПНА ЦЕНА СА ПДВ</w:t>
            </w:r>
          </w:p>
        </w:tc>
        <w:tc>
          <w:tcPr>
            <w:tcW w:w="4163" w:type="dxa"/>
            <w:gridSpan w:val="4"/>
            <w:vAlign w:val="center"/>
          </w:tcPr>
          <w:p w14:paraId="40F7FBC0" w14:textId="77777777" w:rsidR="00883C1B" w:rsidRPr="009E3117" w:rsidDel="00BE370A" w:rsidRDefault="00883C1B" w:rsidP="008D0FC1">
            <w:pPr>
              <w:tabs>
                <w:tab w:val="left" w:pos="360"/>
              </w:tabs>
              <w:spacing w:after="60"/>
              <w:rPr>
                <w:rFonts w:ascii="Arial" w:hAnsi="Arial" w:cs="Arial"/>
                <w:sz w:val="20"/>
                <w:szCs w:val="20"/>
              </w:rPr>
            </w:pPr>
          </w:p>
        </w:tc>
        <w:tc>
          <w:tcPr>
            <w:tcW w:w="1260" w:type="dxa"/>
          </w:tcPr>
          <w:p w14:paraId="0481DA5B" w14:textId="77777777" w:rsidR="00883C1B" w:rsidRPr="00587E2B" w:rsidRDefault="00883C1B" w:rsidP="008D0FC1">
            <w:pPr>
              <w:tabs>
                <w:tab w:val="left" w:pos="360"/>
              </w:tabs>
              <w:spacing w:after="60"/>
              <w:rPr>
                <w:rFonts w:ascii="Arial" w:hAnsi="Arial" w:cs="Arial"/>
                <w:sz w:val="20"/>
                <w:szCs w:val="20"/>
              </w:rPr>
            </w:pPr>
          </w:p>
        </w:tc>
        <w:tc>
          <w:tcPr>
            <w:tcW w:w="900" w:type="dxa"/>
          </w:tcPr>
          <w:p w14:paraId="04A2943A" w14:textId="77777777" w:rsidR="00883C1B" w:rsidRPr="00587E2B" w:rsidRDefault="00883C1B" w:rsidP="008D0FC1">
            <w:pPr>
              <w:tabs>
                <w:tab w:val="left" w:pos="360"/>
              </w:tabs>
              <w:spacing w:after="60"/>
              <w:rPr>
                <w:rFonts w:ascii="Arial" w:hAnsi="Arial" w:cs="Arial"/>
                <w:sz w:val="20"/>
                <w:szCs w:val="20"/>
              </w:rPr>
            </w:pPr>
          </w:p>
        </w:tc>
      </w:tr>
      <w:tr w:rsidR="002244B0" w:rsidRPr="00587E2B" w14:paraId="2B1985F4" w14:textId="77777777" w:rsidTr="00A74F4C">
        <w:trPr>
          <w:trHeight w:val="372"/>
        </w:trPr>
        <w:tc>
          <w:tcPr>
            <w:tcW w:w="3510" w:type="dxa"/>
            <w:vAlign w:val="center"/>
          </w:tcPr>
          <w:p w14:paraId="365E6C62" w14:textId="77777777" w:rsidR="00883C1B" w:rsidRPr="00587E2B" w:rsidRDefault="00883C1B" w:rsidP="008D0FC1">
            <w:pPr>
              <w:tabs>
                <w:tab w:val="left" w:pos="360"/>
              </w:tabs>
              <w:spacing w:after="60"/>
              <w:rPr>
                <w:rFonts w:ascii="Arial" w:hAnsi="Arial" w:cs="Arial"/>
                <w:b/>
                <w:sz w:val="20"/>
                <w:szCs w:val="20"/>
                <w:lang w:val="sr-Latn-RS"/>
              </w:rPr>
            </w:pPr>
            <w:r>
              <w:rPr>
                <w:rFonts w:ascii="Arial" w:hAnsi="Arial" w:cs="Arial"/>
                <w:b/>
                <w:sz w:val="20"/>
                <w:szCs w:val="20"/>
                <w:lang w:val="sr-Cyrl-RS"/>
              </w:rPr>
              <w:t>2</w:t>
            </w:r>
            <w:r w:rsidRPr="00587E2B">
              <w:rPr>
                <w:rFonts w:ascii="Arial" w:hAnsi="Arial" w:cs="Arial"/>
                <w:b/>
                <w:sz w:val="20"/>
                <w:szCs w:val="20"/>
                <w:lang w:val="sr-Cyrl-RS"/>
              </w:rPr>
              <w:t xml:space="preserve">.  </w:t>
            </w:r>
            <w:r>
              <w:rPr>
                <w:rFonts w:ascii="Arial" w:hAnsi="Arial" w:cs="Arial"/>
                <w:b/>
                <w:sz w:val="20"/>
                <w:szCs w:val="20"/>
                <w:lang w:val="sr-Cyrl-RS"/>
              </w:rPr>
              <w:t>Ванредне интервенције</w:t>
            </w:r>
            <w:r w:rsidRPr="00587E2B">
              <w:rPr>
                <w:rFonts w:ascii="Arial" w:hAnsi="Arial" w:cs="Arial"/>
                <w:sz w:val="20"/>
                <w:szCs w:val="20"/>
                <w:lang w:val="sr-Cyrl-RS"/>
              </w:rPr>
              <w:t xml:space="preserve"> </w:t>
            </w:r>
            <w:r w:rsidRPr="00587E2B" w:rsidDel="00BE370A">
              <w:rPr>
                <w:rFonts w:ascii="Arial" w:hAnsi="Arial" w:cs="Arial"/>
                <w:sz w:val="20"/>
                <w:szCs w:val="20"/>
                <w:lang w:val="sr-Cyrl-RS"/>
              </w:rPr>
              <w:t xml:space="preserve"> </w:t>
            </w:r>
          </w:p>
        </w:tc>
        <w:tc>
          <w:tcPr>
            <w:tcW w:w="1350" w:type="dxa"/>
            <w:vAlign w:val="center"/>
          </w:tcPr>
          <w:p w14:paraId="5F70CDFB" w14:textId="77777777" w:rsidR="00883C1B" w:rsidRPr="00587E2B" w:rsidDel="00BE370A" w:rsidRDefault="00883C1B" w:rsidP="008D0FC1">
            <w:pPr>
              <w:tabs>
                <w:tab w:val="left" w:pos="360"/>
              </w:tabs>
              <w:spacing w:after="60"/>
              <w:rPr>
                <w:rFonts w:ascii="Arial" w:hAnsi="Arial" w:cs="Arial"/>
                <w:sz w:val="20"/>
                <w:szCs w:val="20"/>
                <w:lang w:val="sr-Cyrl-RS"/>
              </w:rPr>
            </w:pPr>
            <w:r>
              <w:rPr>
                <w:rFonts w:ascii="Arial" w:hAnsi="Arial" w:cs="Arial"/>
                <w:sz w:val="20"/>
                <w:szCs w:val="20"/>
                <w:lang w:val="sr-Cyrl-RS"/>
              </w:rPr>
              <w:t>дин/часу</w:t>
            </w:r>
          </w:p>
        </w:tc>
        <w:tc>
          <w:tcPr>
            <w:tcW w:w="720" w:type="dxa"/>
            <w:vAlign w:val="center"/>
          </w:tcPr>
          <w:p w14:paraId="059B02FC" w14:textId="77777777" w:rsidR="00883C1B" w:rsidRPr="00587E2B" w:rsidDel="00BE370A" w:rsidRDefault="00883C1B" w:rsidP="008D0FC1">
            <w:pPr>
              <w:tabs>
                <w:tab w:val="left" w:pos="360"/>
              </w:tabs>
              <w:spacing w:after="60"/>
              <w:jc w:val="center"/>
              <w:rPr>
                <w:rFonts w:ascii="Arial" w:hAnsi="Arial" w:cs="Arial"/>
                <w:sz w:val="20"/>
                <w:szCs w:val="20"/>
                <w:lang w:val="sr-Cyrl-RS"/>
              </w:rPr>
            </w:pPr>
            <w:r>
              <w:rPr>
                <w:rFonts w:ascii="Arial" w:hAnsi="Arial" w:cs="Arial"/>
                <w:sz w:val="20"/>
                <w:szCs w:val="20"/>
                <w:lang w:val="sr-Cyrl-RS"/>
              </w:rPr>
              <w:t>1</w:t>
            </w:r>
          </w:p>
        </w:tc>
        <w:tc>
          <w:tcPr>
            <w:tcW w:w="833" w:type="dxa"/>
          </w:tcPr>
          <w:p w14:paraId="26CE2722" w14:textId="77777777" w:rsidR="00883C1B" w:rsidRPr="009E3117" w:rsidDel="00BE370A" w:rsidRDefault="00883C1B" w:rsidP="008D0FC1">
            <w:pPr>
              <w:tabs>
                <w:tab w:val="left" w:pos="360"/>
              </w:tabs>
              <w:spacing w:after="60"/>
              <w:rPr>
                <w:rFonts w:ascii="Arial" w:hAnsi="Arial" w:cs="Arial"/>
                <w:sz w:val="20"/>
                <w:szCs w:val="20"/>
              </w:rPr>
            </w:pPr>
          </w:p>
        </w:tc>
        <w:tc>
          <w:tcPr>
            <w:tcW w:w="1260" w:type="dxa"/>
          </w:tcPr>
          <w:p w14:paraId="4DC015EC" w14:textId="77777777" w:rsidR="00883C1B" w:rsidRPr="00587E2B" w:rsidDel="00BE370A" w:rsidRDefault="00883C1B" w:rsidP="008D0FC1">
            <w:pPr>
              <w:tabs>
                <w:tab w:val="left" w:pos="360"/>
              </w:tabs>
              <w:spacing w:after="60"/>
              <w:rPr>
                <w:rFonts w:ascii="Arial" w:hAnsi="Arial" w:cs="Arial"/>
                <w:sz w:val="20"/>
                <w:szCs w:val="20"/>
              </w:rPr>
            </w:pPr>
          </w:p>
        </w:tc>
        <w:tc>
          <w:tcPr>
            <w:tcW w:w="2160" w:type="dxa"/>
            <w:gridSpan w:val="2"/>
          </w:tcPr>
          <w:p w14:paraId="5D15DF04" w14:textId="77777777" w:rsidR="00883C1B" w:rsidRPr="00587E2B" w:rsidRDefault="00883C1B" w:rsidP="008D0FC1">
            <w:pPr>
              <w:tabs>
                <w:tab w:val="left" w:pos="360"/>
              </w:tabs>
              <w:spacing w:after="60"/>
              <w:rPr>
                <w:rFonts w:ascii="Arial" w:hAnsi="Arial" w:cs="Arial"/>
                <w:sz w:val="20"/>
                <w:szCs w:val="20"/>
              </w:rPr>
            </w:pPr>
          </w:p>
        </w:tc>
      </w:tr>
    </w:tbl>
    <w:p w14:paraId="0D34B1E4" w14:textId="77777777" w:rsidR="00883C1B" w:rsidRPr="00880FB6" w:rsidRDefault="00883C1B" w:rsidP="00883C1B">
      <w:pPr>
        <w:pStyle w:val="BodyText"/>
        <w:rPr>
          <w:rFonts w:ascii="Arial" w:hAnsi="Arial" w:cs="Arial"/>
          <w:b/>
          <w:bCs/>
          <w:sz w:val="22"/>
          <w:szCs w:val="22"/>
        </w:rPr>
      </w:pPr>
    </w:p>
    <w:p w14:paraId="39993FE9" w14:textId="77777777" w:rsidR="00883C1B" w:rsidRPr="002D7BBC" w:rsidRDefault="00883C1B" w:rsidP="00883C1B">
      <w:pPr>
        <w:pStyle w:val="BodyText"/>
        <w:rPr>
          <w:rFonts w:ascii="Arial" w:hAnsi="Arial" w:cs="Arial"/>
          <w:b/>
          <w:bCs/>
          <w:sz w:val="22"/>
          <w:szCs w:val="22"/>
        </w:rPr>
      </w:pPr>
      <w:r w:rsidRPr="002D7BBC">
        <w:rPr>
          <w:rFonts w:ascii="Arial" w:hAnsi="Arial" w:cs="Arial"/>
          <w:b/>
          <w:bCs/>
          <w:sz w:val="22"/>
          <w:szCs w:val="22"/>
        </w:rPr>
        <w:t xml:space="preserve">Напомена: </w:t>
      </w:r>
    </w:p>
    <w:p w14:paraId="47359D71" w14:textId="77777777" w:rsidR="00883C1B" w:rsidRDefault="00883C1B" w:rsidP="00883C1B">
      <w:pPr>
        <w:pStyle w:val="BodyText"/>
        <w:rPr>
          <w:rFonts w:ascii="Arial" w:hAnsi="Arial" w:cs="Arial"/>
          <w:b/>
          <w:bCs/>
          <w:sz w:val="22"/>
          <w:szCs w:val="22"/>
        </w:rPr>
      </w:pPr>
      <w:r w:rsidRPr="002D7BBC">
        <w:rPr>
          <w:rFonts w:ascii="Arial" w:hAnsi="Arial" w:cs="Arial"/>
          <w:b/>
          <w:bCs/>
          <w:sz w:val="22"/>
          <w:szCs w:val="22"/>
        </w:rPr>
        <w:t xml:space="preserve"> </w:t>
      </w:r>
      <w:r w:rsidRPr="002D7BBC">
        <w:rPr>
          <w:rFonts w:ascii="Arial" w:hAnsi="Arial" w:cs="Arial"/>
          <w:b/>
          <w:bCs/>
          <w:sz w:val="22"/>
          <w:szCs w:val="22"/>
        </w:rPr>
        <w:tab/>
        <w:t xml:space="preserve">Укупна </w:t>
      </w:r>
      <w:r>
        <w:rPr>
          <w:rFonts w:ascii="Arial" w:hAnsi="Arial" w:cs="Arial"/>
          <w:b/>
          <w:bCs/>
          <w:sz w:val="22"/>
          <w:szCs w:val="22"/>
          <w:lang w:val="sr-Cyrl-RS"/>
        </w:rPr>
        <w:t>цена без ПДВ за редовно месечно сервисирање</w:t>
      </w:r>
      <w:r w:rsidRPr="002D7BBC">
        <w:rPr>
          <w:rFonts w:ascii="Arial" w:hAnsi="Arial" w:cs="Arial"/>
          <w:b/>
          <w:bCs/>
          <w:sz w:val="22"/>
          <w:szCs w:val="22"/>
        </w:rPr>
        <w:t xml:space="preserve"> представља збир свих појединачних </w:t>
      </w:r>
      <w:r>
        <w:rPr>
          <w:rFonts w:ascii="Arial" w:hAnsi="Arial" w:cs="Arial"/>
          <w:b/>
          <w:bCs/>
          <w:sz w:val="22"/>
          <w:szCs w:val="22"/>
          <w:lang w:val="sr-Cyrl-RS"/>
        </w:rPr>
        <w:t>цена</w:t>
      </w:r>
      <w:r w:rsidRPr="002D7BBC">
        <w:rPr>
          <w:rFonts w:ascii="Arial" w:hAnsi="Arial" w:cs="Arial"/>
          <w:b/>
          <w:bCs/>
          <w:sz w:val="22"/>
          <w:szCs w:val="22"/>
        </w:rPr>
        <w:t>, служи за упоређивање, рангирање понуда и не представља укупну вредност уговора.</w:t>
      </w:r>
    </w:p>
    <w:p w14:paraId="6EE5E30C" w14:textId="77777777" w:rsidR="00883C1B" w:rsidRPr="00587E2B" w:rsidRDefault="00883C1B" w:rsidP="00883C1B">
      <w:pPr>
        <w:pStyle w:val="BodyText"/>
        <w:rPr>
          <w:rFonts w:ascii="Arial" w:hAnsi="Arial" w:cs="Arial"/>
          <w:b/>
          <w:bCs/>
          <w:sz w:val="22"/>
          <w:szCs w:val="22"/>
          <w:lang w:val="sr-Cyrl-RS"/>
        </w:rPr>
      </w:pPr>
      <w:r>
        <w:rPr>
          <w:rFonts w:ascii="Arial" w:hAnsi="Arial" w:cs="Arial"/>
          <w:b/>
          <w:bCs/>
          <w:sz w:val="22"/>
          <w:szCs w:val="22"/>
        </w:rPr>
        <w:tab/>
      </w:r>
      <w:r>
        <w:rPr>
          <w:rFonts w:ascii="Arial" w:hAnsi="Arial" w:cs="Arial"/>
          <w:b/>
          <w:bCs/>
          <w:sz w:val="22"/>
          <w:szCs w:val="22"/>
          <w:lang w:val="sr-Cyrl-RS"/>
        </w:rPr>
        <w:t>Цена за ванредне интервенције даје се по норма часу и служиће за обрачун по стварно извршеним ванредним интервенцијама.</w:t>
      </w:r>
    </w:p>
    <w:p w14:paraId="04442BE3" w14:textId="77777777" w:rsidR="00883C1B" w:rsidRPr="00B77573" w:rsidRDefault="00883C1B" w:rsidP="00013902">
      <w:pPr>
        <w:ind w:left="360"/>
        <w:jc w:val="both"/>
        <w:rPr>
          <w:rFonts w:ascii="Arial" w:hAnsi="Arial" w:cs="Arial"/>
          <w:b/>
          <w:bCs/>
          <w:iCs/>
          <w:u w:val="single"/>
          <w:lang w:val="sr-Cyrl-RS"/>
        </w:rPr>
      </w:pPr>
      <w:r w:rsidRPr="002D7BBC">
        <w:rPr>
          <w:rFonts w:ascii="Arial" w:hAnsi="Arial" w:cs="Arial"/>
          <w:b/>
          <w:bCs/>
          <w:sz w:val="22"/>
          <w:szCs w:val="22"/>
        </w:rPr>
        <w:t xml:space="preserve"> </w:t>
      </w:r>
      <w:r>
        <w:rPr>
          <w:rFonts w:ascii="Arial" w:hAnsi="Arial" w:cs="Arial"/>
          <w:b/>
          <w:bCs/>
          <w:iCs/>
          <w:u w:val="single"/>
        </w:rPr>
        <w:t xml:space="preserve">Упутство за попуњавање обрасца структуре цене: </w:t>
      </w:r>
    </w:p>
    <w:p w14:paraId="465465ED" w14:textId="77777777" w:rsidR="00883C1B" w:rsidRPr="00B77573" w:rsidRDefault="00883C1B" w:rsidP="00B77573">
      <w:pPr>
        <w:pStyle w:val="ListParagraph"/>
        <w:tabs>
          <w:tab w:val="left" w:pos="90"/>
        </w:tabs>
        <w:spacing w:after="0"/>
        <w:ind w:left="0"/>
        <w:jc w:val="both"/>
        <w:rPr>
          <w:rFonts w:ascii="Arial" w:hAnsi="Arial" w:cs="Arial"/>
          <w:bCs/>
          <w:iCs/>
          <w:lang w:val="sr-Latn-RS"/>
        </w:rPr>
      </w:pPr>
      <w:r>
        <w:rPr>
          <w:rFonts w:ascii="Arial" w:hAnsi="Arial" w:cs="Arial"/>
          <w:bCs/>
          <w:iCs/>
        </w:rPr>
        <w:t>Понуђач треба да попуни образац структуре цене на следећи начин:</w:t>
      </w:r>
    </w:p>
    <w:p w14:paraId="2ED7135C" w14:textId="77777777" w:rsidR="00883C1B" w:rsidRPr="00587E2B" w:rsidRDefault="00883C1B" w:rsidP="00883C1B">
      <w:pPr>
        <w:pStyle w:val="ListParagraph"/>
        <w:numPr>
          <w:ilvl w:val="0"/>
          <w:numId w:val="90"/>
        </w:numPr>
        <w:tabs>
          <w:tab w:val="left" w:pos="90"/>
        </w:tabs>
        <w:spacing w:after="0" w:line="100" w:lineRule="atLeast"/>
        <w:jc w:val="both"/>
        <w:rPr>
          <w:rFonts w:ascii="Arial" w:hAnsi="Arial" w:cs="Arial"/>
          <w:bCs/>
          <w:iCs/>
        </w:rPr>
      </w:pPr>
      <w:r w:rsidRPr="00587E2B">
        <w:rPr>
          <w:rFonts w:ascii="Arial" w:hAnsi="Arial" w:cs="Arial"/>
          <w:bCs/>
          <w:iCs/>
        </w:rPr>
        <w:t xml:space="preserve">у колони </w:t>
      </w:r>
      <w:r>
        <w:rPr>
          <w:rFonts w:ascii="Arial" w:hAnsi="Arial" w:cs="Arial"/>
          <w:bCs/>
          <w:iCs/>
          <w:lang w:val="sr-Cyrl-RS"/>
        </w:rPr>
        <w:t>4</w:t>
      </w:r>
      <w:r w:rsidRPr="00587E2B">
        <w:rPr>
          <w:rFonts w:ascii="Arial" w:hAnsi="Arial" w:cs="Arial"/>
          <w:bCs/>
          <w:iCs/>
        </w:rPr>
        <w:t xml:space="preserve"> уписати колико износи јединична цена без ПДВ-а</w:t>
      </w:r>
      <w:r w:rsidRPr="00587E2B">
        <w:rPr>
          <w:rFonts w:ascii="Arial" w:hAnsi="Arial" w:cs="Arial"/>
          <w:bCs/>
          <w:iCs/>
          <w:lang w:val="sr-Cyrl-RS"/>
        </w:rPr>
        <w:t>,</w:t>
      </w:r>
      <w:r w:rsidRPr="00587E2B">
        <w:rPr>
          <w:rFonts w:ascii="Arial" w:hAnsi="Arial" w:cs="Arial"/>
          <w:bCs/>
          <w:iCs/>
        </w:rPr>
        <w:t xml:space="preserve"> за сваки тражени предмет јавне набавке;</w:t>
      </w:r>
    </w:p>
    <w:p w14:paraId="0C0E773C" w14:textId="77777777" w:rsidR="00883C1B" w:rsidRDefault="00883C1B" w:rsidP="00883C1B">
      <w:pPr>
        <w:pStyle w:val="ListParagraph"/>
        <w:numPr>
          <w:ilvl w:val="0"/>
          <w:numId w:val="90"/>
        </w:numPr>
        <w:tabs>
          <w:tab w:val="left" w:pos="90"/>
        </w:tabs>
        <w:suppressAutoHyphens/>
        <w:spacing w:after="0" w:line="100" w:lineRule="atLeast"/>
        <w:jc w:val="both"/>
        <w:rPr>
          <w:rFonts w:ascii="Arial" w:hAnsi="Arial" w:cs="Arial"/>
          <w:bCs/>
          <w:iCs/>
          <w:lang w:val="sr-Cyrl-RS"/>
        </w:rPr>
      </w:pPr>
      <w:r>
        <w:rPr>
          <w:rFonts w:ascii="Arial" w:hAnsi="Arial" w:cs="Arial"/>
          <w:bCs/>
          <w:iCs/>
        </w:rPr>
        <w:t>у колони 5 уписати колико износи</w:t>
      </w:r>
      <w:r>
        <w:rPr>
          <w:rFonts w:ascii="Arial" w:hAnsi="Arial" w:cs="Arial"/>
          <w:bCs/>
          <w:iCs/>
          <w:lang w:val="sr-Cyrl-RS"/>
        </w:rPr>
        <w:t xml:space="preserve"> јединична цена са ПДВ</w:t>
      </w:r>
      <w:r>
        <w:rPr>
          <w:rFonts w:ascii="Arial" w:hAnsi="Arial" w:cs="Arial"/>
          <w:bCs/>
          <w:iCs/>
        </w:rPr>
        <w:t>-</w:t>
      </w:r>
      <w:r>
        <w:rPr>
          <w:rFonts w:ascii="Arial" w:hAnsi="Arial" w:cs="Arial"/>
          <w:bCs/>
          <w:iCs/>
          <w:lang w:val="sr-Cyrl-RS"/>
        </w:rPr>
        <w:t xml:space="preserve">ом, </w:t>
      </w:r>
      <w:r>
        <w:rPr>
          <w:rFonts w:ascii="Arial" w:hAnsi="Arial" w:cs="Arial"/>
          <w:bCs/>
          <w:iCs/>
        </w:rPr>
        <w:t>за сваки тражени предмет јавне набавке;</w:t>
      </w:r>
    </w:p>
    <w:p w14:paraId="2200DEDD" w14:textId="77777777" w:rsidR="00883C1B" w:rsidRPr="00587E2B" w:rsidRDefault="00883C1B" w:rsidP="00883C1B">
      <w:pPr>
        <w:pStyle w:val="ListParagraph"/>
        <w:numPr>
          <w:ilvl w:val="0"/>
          <w:numId w:val="90"/>
        </w:numPr>
        <w:tabs>
          <w:tab w:val="left" w:pos="90"/>
        </w:tabs>
        <w:suppressAutoHyphens/>
        <w:spacing w:after="0" w:line="100" w:lineRule="atLeast"/>
        <w:jc w:val="both"/>
        <w:rPr>
          <w:rFonts w:ascii="Arial" w:hAnsi="Arial" w:cs="Arial"/>
        </w:rPr>
      </w:pPr>
      <w:r w:rsidRPr="00587E2B">
        <w:rPr>
          <w:rFonts w:ascii="Arial" w:hAnsi="Arial" w:cs="Arial"/>
          <w:bCs/>
          <w:iCs/>
          <w:lang w:val="sr-Cyrl-RS"/>
        </w:rPr>
        <w:t xml:space="preserve">у колони 6 уписати </w:t>
      </w:r>
      <w:r w:rsidRPr="00587E2B">
        <w:rPr>
          <w:rFonts w:ascii="Arial" w:hAnsi="Arial" w:cs="Arial"/>
          <w:bCs/>
          <w:iCs/>
        </w:rPr>
        <w:t>укупна цена без ПДВ-а за сваки тражени предмет јавне набавке и то тако што ће помножити јединичну цену без ПДВ-а (наведену у колони 4) са траженим количинама (које су наведене у колони 3);</w:t>
      </w:r>
      <w:r w:rsidRPr="002A4F1C">
        <w:rPr>
          <w:rFonts w:ascii="Arial" w:hAnsi="Arial" w:cs="Arial"/>
          <w:bCs/>
          <w:iCs/>
          <w:lang w:val="sr-Cyrl-RS"/>
        </w:rPr>
        <w:t xml:space="preserve"> На крају уписати укупну цену предмета набавке </w:t>
      </w:r>
      <w:r>
        <w:rPr>
          <w:rFonts w:ascii="Arial" w:hAnsi="Arial" w:cs="Arial"/>
          <w:bCs/>
          <w:iCs/>
          <w:lang w:val="sr-Cyrl-RS"/>
        </w:rPr>
        <w:t>без</w:t>
      </w:r>
      <w:r w:rsidRPr="002A4F1C">
        <w:rPr>
          <w:rFonts w:ascii="Arial" w:hAnsi="Arial" w:cs="Arial"/>
          <w:bCs/>
          <w:iCs/>
        </w:rPr>
        <w:t xml:space="preserve"> ПДВ-</w:t>
      </w:r>
      <w:r>
        <w:rPr>
          <w:rFonts w:ascii="Arial" w:hAnsi="Arial" w:cs="Arial"/>
          <w:bCs/>
          <w:iCs/>
          <w:lang w:val="sr-Cyrl-RS"/>
        </w:rPr>
        <w:t>а</w:t>
      </w:r>
      <w:r w:rsidRPr="002A4F1C">
        <w:rPr>
          <w:rFonts w:ascii="Arial" w:hAnsi="Arial" w:cs="Arial"/>
          <w:bCs/>
          <w:iCs/>
          <w:lang w:val="sr-Cyrl-RS"/>
        </w:rPr>
        <w:t>.</w:t>
      </w:r>
    </w:p>
    <w:p w14:paraId="16728241" w14:textId="77777777" w:rsidR="00883C1B" w:rsidRPr="00587E2B" w:rsidRDefault="00883C1B" w:rsidP="00883C1B">
      <w:pPr>
        <w:pStyle w:val="ListParagraph"/>
        <w:numPr>
          <w:ilvl w:val="0"/>
          <w:numId w:val="90"/>
        </w:numPr>
        <w:tabs>
          <w:tab w:val="left" w:pos="90"/>
        </w:tabs>
        <w:suppressAutoHyphens/>
        <w:spacing w:after="0" w:line="100" w:lineRule="atLeast"/>
        <w:jc w:val="both"/>
        <w:rPr>
          <w:rFonts w:ascii="Arial" w:hAnsi="Arial" w:cs="Arial"/>
        </w:rPr>
      </w:pPr>
      <w:r w:rsidRPr="00587E2B">
        <w:rPr>
          <w:rFonts w:ascii="Arial" w:hAnsi="Arial" w:cs="Arial"/>
          <w:bCs/>
          <w:iCs/>
        </w:rPr>
        <w:t xml:space="preserve">у колони 7 уписати колико износи укупна цена са ПДВ-ом за сваки тражени предмет јавне набавке и то тако што ће помножити јединичну цену </w:t>
      </w:r>
      <w:r w:rsidRPr="00587E2B">
        <w:rPr>
          <w:rFonts w:ascii="Arial" w:hAnsi="Arial" w:cs="Arial"/>
          <w:bCs/>
          <w:iCs/>
          <w:lang w:val="sr-Cyrl-RS"/>
        </w:rPr>
        <w:t>са</w:t>
      </w:r>
      <w:r w:rsidRPr="00587E2B">
        <w:rPr>
          <w:rFonts w:ascii="Arial" w:hAnsi="Arial" w:cs="Arial"/>
          <w:bCs/>
          <w:iCs/>
        </w:rPr>
        <w:t xml:space="preserve"> ПДВ-</w:t>
      </w:r>
      <w:r w:rsidRPr="00587E2B">
        <w:rPr>
          <w:rFonts w:ascii="Arial" w:hAnsi="Arial" w:cs="Arial"/>
          <w:bCs/>
          <w:iCs/>
          <w:lang w:val="sr-Cyrl-RS"/>
        </w:rPr>
        <w:t>ом</w:t>
      </w:r>
      <w:r w:rsidRPr="00587E2B">
        <w:rPr>
          <w:rFonts w:ascii="Arial" w:hAnsi="Arial" w:cs="Arial"/>
          <w:bCs/>
          <w:iCs/>
        </w:rPr>
        <w:t xml:space="preserve"> (наведену у колони </w:t>
      </w:r>
      <w:r w:rsidRPr="00587E2B">
        <w:rPr>
          <w:rFonts w:ascii="Arial" w:hAnsi="Arial" w:cs="Arial"/>
          <w:bCs/>
          <w:iCs/>
          <w:lang w:val="sr-Cyrl-RS"/>
        </w:rPr>
        <w:t>5</w:t>
      </w:r>
      <w:r w:rsidRPr="00587E2B">
        <w:rPr>
          <w:rFonts w:ascii="Arial" w:hAnsi="Arial" w:cs="Arial"/>
          <w:bCs/>
          <w:iCs/>
        </w:rPr>
        <w:t>) са траженим количинама (које су наведене у колони 3);</w:t>
      </w:r>
      <w:r w:rsidRPr="00587E2B">
        <w:rPr>
          <w:rFonts w:ascii="Arial" w:hAnsi="Arial" w:cs="Arial"/>
          <w:bCs/>
          <w:iCs/>
          <w:lang w:val="sr-Cyrl-RS"/>
        </w:rPr>
        <w:t xml:space="preserve"> На крају уписати укупну цену предмета набавке са</w:t>
      </w:r>
      <w:r w:rsidRPr="00587E2B">
        <w:rPr>
          <w:rFonts w:ascii="Arial" w:hAnsi="Arial" w:cs="Arial"/>
          <w:bCs/>
          <w:iCs/>
        </w:rPr>
        <w:t xml:space="preserve"> ПДВ-</w:t>
      </w:r>
      <w:r w:rsidRPr="00587E2B">
        <w:rPr>
          <w:rFonts w:ascii="Arial" w:hAnsi="Arial" w:cs="Arial"/>
          <w:bCs/>
          <w:iCs/>
          <w:lang w:val="sr-Cyrl-RS"/>
        </w:rPr>
        <w:t>ом.</w:t>
      </w:r>
    </w:p>
    <w:p w14:paraId="41FBB368" w14:textId="77777777" w:rsidR="00883C1B" w:rsidRPr="00587E2B" w:rsidRDefault="00883C1B" w:rsidP="00883C1B">
      <w:pPr>
        <w:pStyle w:val="ListParagraph"/>
        <w:numPr>
          <w:ilvl w:val="0"/>
          <w:numId w:val="90"/>
        </w:numPr>
        <w:tabs>
          <w:tab w:val="left" w:pos="90"/>
        </w:tabs>
        <w:suppressAutoHyphens/>
        <w:spacing w:after="0" w:line="100" w:lineRule="atLeast"/>
        <w:jc w:val="both"/>
        <w:rPr>
          <w:rFonts w:ascii="Arial" w:hAnsi="Arial" w:cs="Arial"/>
        </w:rPr>
      </w:pPr>
      <w:r>
        <w:rPr>
          <w:rFonts w:ascii="Arial" w:hAnsi="Arial" w:cs="Arial"/>
          <w:lang w:val="sr-Cyrl-RS"/>
        </w:rPr>
        <w:t>За ванредне интервенције уписати само јединичну цену по норма часу без и са ПДВ-ом (колоне 4 и 5)</w:t>
      </w:r>
    </w:p>
    <w:p w14:paraId="5B6EC6CB" w14:textId="7BE7DE63" w:rsidR="00883C1B" w:rsidRPr="00A74F4C" w:rsidRDefault="00883C1B" w:rsidP="00883C1B">
      <w:pPr>
        <w:pStyle w:val="BodyText"/>
        <w:rPr>
          <w:rFonts w:ascii="Arial" w:hAnsi="Arial" w:cs="Arial"/>
          <w:b/>
          <w:bCs/>
          <w:sz w:val="22"/>
          <w:szCs w:val="22"/>
          <w:lang w:val="sr-Cyrl-RS"/>
        </w:rPr>
      </w:pPr>
      <w:r w:rsidRPr="002D7BBC">
        <w:rPr>
          <w:rFonts w:ascii="Arial" w:hAnsi="Arial" w:cs="Arial"/>
          <w:b/>
          <w:bCs/>
          <w:sz w:val="22"/>
          <w:szCs w:val="22"/>
        </w:rPr>
        <w:tab/>
      </w:r>
    </w:p>
    <w:tbl>
      <w:tblPr>
        <w:tblW w:w="0" w:type="auto"/>
        <w:jc w:val="center"/>
        <w:tblLook w:val="01E0" w:firstRow="1" w:lastRow="1" w:firstColumn="1" w:lastColumn="1" w:noHBand="0" w:noVBand="0"/>
      </w:tblPr>
      <w:tblGrid>
        <w:gridCol w:w="3580"/>
        <w:gridCol w:w="1950"/>
        <w:gridCol w:w="3713"/>
      </w:tblGrid>
      <w:tr w:rsidR="00883C1B" w:rsidRPr="00880FB6" w14:paraId="2D5BBEA3" w14:textId="77777777" w:rsidTr="008D0FC1">
        <w:trPr>
          <w:jc w:val="center"/>
        </w:trPr>
        <w:tc>
          <w:tcPr>
            <w:tcW w:w="3598" w:type="dxa"/>
          </w:tcPr>
          <w:p w14:paraId="43CD518E" w14:textId="77777777" w:rsidR="00883C1B" w:rsidRPr="00880FB6" w:rsidRDefault="00883C1B" w:rsidP="008D0FC1">
            <w:pPr>
              <w:jc w:val="center"/>
              <w:rPr>
                <w:rFonts w:ascii="Arial" w:hAnsi="Arial" w:cs="Arial"/>
                <w:sz w:val="22"/>
                <w:szCs w:val="22"/>
              </w:rPr>
            </w:pPr>
            <w:r w:rsidRPr="00880FB6">
              <w:rPr>
                <w:rFonts w:ascii="Arial" w:hAnsi="Arial" w:cs="Arial"/>
                <w:sz w:val="22"/>
                <w:szCs w:val="22"/>
              </w:rPr>
              <w:t>Датум:</w:t>
            </w:r>
          </w:p>
        </w:tc>
        <w:tc>
          <w:tcPr>
            <w:tcW w:w="1959" w:type="dxa"/>
          </w:tcPr>
          <w:p w14:paraId="36BE9F6F" w14:textId="77777777" w:rsidR="00883C1B" w:rsidRPr="00880FB6" w:rsidRDefault="00883C1B" w:rsidP="008D0FC1">
            <w:pPr>
              <w:jc w:val="center"/>
              <w:rPr>
                <w:rFonts w:ascii="Arial" w:hAnsi="Arial" w:cs="Arial"/>
                <w:sz w:val="22"/>
                <w:szCs w:val="22"/>
              </w:rPr>
            </w:pPr>
            <w:r w:rsidRPr="00880FB6">
              <w:rPr>
                <w:rFonts w:ascii="Arial" w:hAnsi="Arial" w:cs="Arial"/>
                <w:sz w:val="22"/>
                <w:szCs w:val="22"/>
              </w:rPr>
              <w:t>М.П.</w:t>
            </w:r>
          </w:p>
        </w:tc>
        <w:tc>
          <w:tcPr>
            <w:tcW w:w="3730" w:type="dxa"/>
          </w:tcPr>
          <w:p w14:paraId="49F73FEA" w14:textId="77777777" w:rsidR="00883C1B" w:rsidRPr="00880FB6" w:rsidRDefault="00883C1B" w:rsidP="008D0FC1">
            <w:pPr>
              <w:jc w:val="center"/>
              <w:rPr>
                <w:rFonts w:ascii="Arial" w:hAnsi="Arial" w:cs="Arial"/>
                <w:sz w:val="22"/>
                <w:szCs w:val="22"/>
              </w:rPr>
            </w:pPr>
            <w:r w:rsidRPr="00880FB6">
              <w:rPr>
                <w:rFonts w:ascii="Arial" w:hAnsi="Arial" w:cs="Arial"/>
                <w:sz w:val="22"/>
                <w:szCs w:val="22"/>
              </w:rPr>
              <w:t>Понуђач:</w:t>
            </w:r>
          </w:p>
        </w:tc>
      </w:tr>
      <w:tr w:rsidR="00883C1B" w:rsidRPr="00880FB6" w14:paraId="562EE3F3" w14:textId="77777777" w:rsidTr="008D0FC1">
        <w:trPr>
          <w:jc w:val="center"/>
        </w:trPr>
        <w:tc>
          <w:tcPr>
            <w:tcW w:w="3598" w:type="dxa"/>
            <w:tcBorders>
              <w:bottom w:val="single" w:sz="4" w:space="0" w:color="auto"/>
            </w:tcBorders>
            <w:vAlign w:val="center"/>
          </w:tcPr>
          <w:p w14:paraId="33AD49C2" w14:textId="77777777" w:rsidR="00883C1B" w:rsidRPr="00880FB6" w:rsidRDefault="00883C1B" w:rsidP="008D0FC1">
            <w:pPr>
              <w:jc w:val="both"/>
              <w:rPr>
                <w:rFonts w:ascii="Arial" w:hAnsi="Arial" w:cs="Arial"/>
                <w:sz w:val="22"/>
                <w:szCs w:val="22"/>
              </w:rPr>
            </w:pPr>
          </w:p>
        </w:tc>
        <w:tc>
          <w:tcPr>
            <w:tcW w:w="1959" w:type="dxa"/>
            <w:vAlign w:val="center"/>
          </w:tcPr>
          <w:p w14:paraId="19F36973" w14:textId="77777777" w:rsidR="00883C1B" w:rsidRPr="00880FB6" w:rsidRDefault="00883C1B" w:rsidP="008D0FC1">
            <w:pPr>
              <w:jc w:val="both"/>
              <w:rPr>
                <w:rFonts w:ascii="Arial" w:hAnsi="Arial" w:cs="Arial"/>
                <w:sz w:val="22"/>
                <w:szCs w:val="22"/>
              </w:rPr>
            </w:pPr>
          </w:p>
        </w:tc>
        <w:tc>
          <w:tcPr>
            <w:tcW w:w="3730" w:type="dxa"/>
            <w:tcBorders>
              <w:bottom w:val="single" w:sz="4" w:space="0" w:color="auto"/>
            </w:tcBorders>
            <w:vAlign w:val="center"/>
          </w:tcPr>
          <w:p w14:paraId="2A212FAE" w14:textId="77777777" w:rsidR="00883C1B" w:rsidRPr="00880FB6" w:rsidRDefault="00883C1B" w:rsidP="008D0FC1">
            <w:pPr>
              <w:jc w:val="both"/>
              <w:rPr>
                <w:rFonts w:ascii="Arial" w:hAnsi="Arial" w:cs="Arial"/>
                <w:sz w:val="22"/>
                <w:szCs w:val="22"/>
              </w:rPr>
            </w:pPr>
          </w:p>
        </w:tc>
      </w:tr>
    </w:tbl>
    <w:p w14:paraId="75531314" w14:textId="77777777" w:rsidR="00652B3B" w:rsidRPr="00A74F4C" w:rsidRDefault="00652B3B" w:rsidP="00B77573">
      <w:pPr>
        <w:suppressAutoHyphens w:val="0"/>
        <w:rPr>
          <w:lang w:val="sr-Cyrl-RS"/>
        </w:rPr>
      </w:pPr>
    </w:p>
    <w:p w14:paraId="0F0FE7D2" w14:textId="77777777" w:rsidR="007D7C1A" w:rsidRPr="00FD2630" w:rsidRDefault="007D7C1A" w:rsidP="007D7C1A">
      <w:pPr>
        <w:pStyle w:val="Heading2"/>
        <w:jc w:val="right"/>
        <w:rPr>
          <w:lang w:val="sr-Cyrl-RS"/>
        </w:rPr>
      </w:pPr>
      <w:bookmarkStart w:id="339" w:name="_Toc431560702"/>
      <w:r w:rsidRPr="00880FB6">
        <w:t xml:space="preserve">ОБРАЗАЦ 6. </w:t>
      </w:r>
      <w:r>
        <w:rPr>
          <w:lang w:val="sr-Cyrl-RS"/>
        </w:rPr>
        <w:t>партија 4</w:t>
      </w:r>
      <w:bookmarkEnd w:id="339"/>
    </w:p>
    <w:p w14:paraId="703D1903" w14:textId="77777777" w:rsidR="007D7C1A" w:rsidRPr="00FD2630" w:rsidRDefault="007D7C1A" w:rsidP="007D7C1A">
      <w:pPr>
        <w:pStyle w:val="BodyText"/>
        <w:tabs>
          <w:tab w:val="left" w:pos="6870"/>
        </w:tabs>
        <w:rPr>
          <w:rFonts w:ascii="Arial" w:hAnsi="Arial" w:cs="Arial"/>
          <w:sz w:val="22"/>
          <w:szCs w:val="22"/>
          <w:lang w:val="sr-Cyrl-RS"/>
        </w:rPr>
      </w:pPr>
    </w:p>
    <w:p w14:paraId="72F56AFE" w14:textId="77777777" w:rsidR="00652B3B" w:rsidRDefault="00652B3B" w:rsidP="007D7C1A">
      <w:pPr>
        <w:jc w:val="center"/>
        <w:rPr>
          <w:rStyle w:val="BookTitle"/>
          <w:rFonts w:ascii="Arial" w:hAnsi="Arial" w:cs="Arial"/>
          <w:sz w:val="22"/>
          <w:szCs w:val="22"/>
        </w:rPr>
      </w:pPr>
    </w:p>
    <w:p w14:paraId="4C16897C" w14:textId="77777777" w:rsidR="007D7C1A" w:rsidRPr="006C2AB3" w:rsidRDefault="007D7C1A" w:rsidP="007D7C1A">
      <w:pPr>
        <w:jc w:val="center"/>
        <w:rPr>
          <w:rStyle w:val="BookTitle"/>
          <w:rFonts w:ascii="Arial" w:hAnsi="Arial" w:cs="Arial"/>
          <w:sz w:val="22"/>
          <w:szCs w:val="22"/>
        </w:rPr>
      </w:pPr>
      <w:r w:rsidRPr="006C2AB3">
        <w:rPr>
          <w:rStyle w:val="BookTitle"/>
          <w:rFonts w:ascii="Arial" w:hAnsi="Arial" w:cs="Arial"/>
          <w:sz w:val="22"/>
          <w:szCs w:val="22"/>
        </w:rPr>
        <w:t>МОДЕЛ УГОВОРА</w:t>
      </w:r>
    </w:p>
    <w:p w14:paraId="17A53397" w14:textId="77777777" w:rsidR="007D7C1A" w:rsidRPr="00880FB6" w:rsidRDefault="007D7C1A" w:rsidP="007D7C1A">
      <w:pPr>
        <w:tabs>
          <w:tab w:val="left" w:pos="709"/>
          <w:tab w:val="center" w:pos="7938"/>
        </w:tabs>
        <w:jc w:val="both"/>
        <w:rPr>
          <w:rFonts w:ascii="Arial" w:hAnsi="Arial" w:cs="Arial"/>
          <w:sz w:val="22"/>
          <w:szCs w:val="22"/>
        </w:rPr>
      </w:pPr>
    </w:p>
    <w:p w14:paraId="37B8DDA8" w14:textId="77777777" w:rsidR="007D7C1A" w:rsidRPr="00880FB6" w:rsidRDefault="007D7C1A" w:rsidP="007D7C1A">
      <w:pPr>
        <w:rPr>
          <w:rFonts w:ascii="Arial" w:hAnsi="Arial" w:cs="Arial"/>
          <w:sz w:val="22"/>
          <w:szCs w:val="22"/>
        </w:rPr>
      </w:pPr>
      <w:r w:rsidRPr="00880FB6">
        <w:rPr>
          <w:rFonts w:ascii="Arial" w:hAnsi="Arial" w:cs="Arial"/>
          <w:sz w:val="22"/>
          <w:szCs w:val="22"/>
        </w:rPr>
        <w:t>УГОВОРНЕ СТРАНЕ:</w:t>
      </w:r>
    </w:p>
    <w:p w14:paraId="4A1C398B" w14:textId="77777777" w:rsidR="007D7C1A" w:rsidRPr="00880FB6" w:rsidRDefault="007D7C1A" w:rsidP="007D7C1A">
      <w:pPr>
        <w:rPr>
          <w:rFonts w:ascii="Arial" w:hAnsi="Arial" w:cs="Arial"/>
          <w:sz w:val="22"/>
          <w:szCs w:val="22"/>
        </w:rPr>
      </w:pPr>
    </w:p>
    <w:p w14:paraId="37D85639" w14:textId="34D58B9B" w:rsidR="007D7C1A" w:rsidRPr="007D7C1A" w:rsidRDefault="007D7C1A" w:rsidP="00E7368C">
      <w:pPr>
        <w:pStyle w:val="ListParagraph"/>
        <w:numPr>
          <w:ilvl w:val="0"/>
          <w:numId w:val="74"/>
        </w:numPr>
        <w:contextualSpacing/>
        <w:jc w:val="both"/>
        <w:rPr>
          <w:rFonts w:ascii="Arial" w:hAnsi="Arial" w:cs="Arial"/>
        </w:rPr>
      </w:pPr>
      <w:r w:rsidRPr="007D7C1A">
        <w:rPr>
          <w:rFonts w:ascii="Arial" w:hAnsi="Arial" w:cs="Arial"/>
        </w:rPr>
        <w:t xml:space="preserve">Јавно предузеће „Електропривреда Србије“ из Београда, Улица царице Милице бр. 2, Матични број 20053658, ПИБ 103920327, Текући рачун 160-700-13 Banca Intesа ад Београд (у даљем тексту: </w:t>
      </w:r>
      <w:r w:rsidR="00561EDD">
        <w:rPr>
          <w:rFonts w:ascii="Arial" w:hAnsi="Arial" w:cs="Arial"/>
          <w:b/>
          <w:lang w:val="sr-Cyrl-RS"/>
        </w:rPr>
        <w:t>Наручилац</w:t>
      </w:r>
      <w:r w:rsidRPr="007D7C1A">
        <w:rPr>
          <w:rFonts w:ascii="Arial" w:hAnsi="Arial" w:cs="Arial"/>
        </w:rPr>
        <w:t>) које заступа законски заступник Александар Обрадовић, директор</w:t>
      </w:r>
    </w:p>
    <w:p w14:paraId="0170A28D" w14:textId="77777777" w:rsidR="007D7C1A" w:rsidRPr="00880FB6" w:rsidRDefault="007D7C1A" w:rsidP="007D7C1A">
      <w:pPr>
        <w:ind w:firstLine="360"/>
        <w:jc w:val="both"/>
        <w:rPr>
          <w:rFonts w:ascii="Arial" w:hAnsi="Arial" w:cs="Arial"/>
          <w:sz w:val="22"/>
          <w:szCs w:val="22"/>
        </w:rPr>
      </w:pPr>
      <w:r w:rsidRPr="00880FB6">
        <w:rPr>
          <w:rFonts w:ascii="Arial" w:hAnsi="Arial" w:cs="Arial"/>
          <w:sz w:val="22"/>
          <w:szCs w:val="22"/>
        </w:rPr>
        <w:t>и</w:t>
      </w:r>
    </w:p>
    <w:p w14:paraId="5918A688" w14:textId="77777777" w:rsidR="007D7C1A" w:rsidRPr="00880FB6" w:rsidRDefault="007D7C1A" w:rsidP="007D7C1A">
      <w:pPr>
        <w:ind w:firstLine="360"/>
        <w:jc w:val="both"/>
        <w:rPr>
          <w:rFonts w:ascii="Arial" w:hAnsi="Arial" w:cs="Arial"/>
          <w:sz w:val="22"/>
          <w:szCs w:val="22"/>
        </w:rPr>
      </w:pPr>
    </w:p>
    <w:p w14:paraId="21B988CD" w14:textId="7F5995D7" w:rsidR="007D7C1A" w:rsidRPr="00880FB6" w:rsidRDefault="007D7C1A" w:rsidP="00E7368C">
      <w:pPr>
        <w:pStyle w:val="ListParagraph"/>
        <w:numPr>
          <w:ilvl w:val="0"/>
          <w:numId w:val="74"/>
        </w:numPr>
        <w:spacing w:after="0" w:line="240" w:lineRule="auto"/>
        <w:contextualSpacing/>
        <w:jc w:val="both"/>
        <w:rPr>
          <w:rFonts w:ascii="Arial" w:hAnsi="Arial" w:cs="Arial"/>
        </w:rPr>
      </w:pPr>
      <w:r w:rsidRPr="00880FB6">
        <w:rPr>
          <w:rFonts w:ascii="Arial" w:hAnsi="Arial" w:cs="Arial"/>
        </w:rPr>
        <w:t>_________________ из _________, Ул. _______ бр.__ Матични број _________, ПИБ _______, Текући рачун _____ Банка________, (у даљем тексту</w:t>
      </w:r>
      <w:r w:rsidRPr="00880FB6">
        <w:rPr>
          <w:rFonts w:ascii="Arial" w:hAnsi="Arial" w:cs="Arial"/>
          <w:b/>
        </w:rPr>
        <w:t xml:space="preserve">: </w:t>
      </w:r>
      <w:r w:rsidR="00561EDD">
        <w:rPr>
          <w:rFonts w:ascii="Arial" w:hAnsi="Arial" w:cs="Arial"/>
          <w:b/>
          <w:lang w:val="sr-Cyrl-RS"/>
        </w:rPr>
        <w:t>Извршилац</w:t>
      </w:r>
      <w:r w:rsidRPr="00880FB6">
        <w:rPr>
          <w:rFonts w:ascii="Arial" w:hAnsi="Arial" w:cs="Arial"/>
        </w:rPr>
        <w:t>) кога заступа ___________________, ______________</w:t>
      </w:r>
    </w:p>
    <w:p w14:paraId="65C1D3CC" w14:textId="77777777" w:rsidR="007D7C1A" w:rsidRPr="00880FB6" w:rsidRDefault="007D7C1A" w:rsidP="007D7C1A">
      <w:pPr>
        <w:jc w:val="both"/>
        <w:rPr>
          <w:rFonts w:ascii="Arial" w:hAnsi="Arial" w:cs="Arial"/>
          <w:sz w:val="22"/>
          <w:szCs w:val="22"/>
        </w:rPr>
      </w:pPr>
    </w:p>
    <w:p w14:paraId="57E72335" w14:textId="77777777" w:rsidR="007D7C1A" w:rsidRPr="00880FB6" w:rsidRDefault="007D7C1A" w:rsidP="007D7C1A">
      <w:pPr>
        <w:ind w:firstLine="708"/>
        <w:jc w:val="both"/>
        <w:rPr>
          <w:rFonts w:ascii="Arial" w:hAnsi="Arial" w:cs="Arial"/>
          <w:sz w:val="22"/>
          <w:szCs w:val="22"/>
        </w:rPr>
      </w:pPr>
      <w:r w:rsidRPr="00880FB6">
        <w:rPr>
          <w:rFonts w:ascii="Arial" w:hAnsi="Arial" w:cs="Arial"/>
          <w:sz w:val="22"/>
          <w:szCs w:val="22"/>
        </w:rPr>
        <w:t>док су чланови групе/подизвођачи:</w:t>
      </w:r>
    </w:p>
    <w:p w14:paraId="593E89E2" w14:textId="77777777" w:rsidR="007D7C1A" w:rsidRPr="00880FB6" w:rsidRDefault="007D7C1A" w:rsidP="00E7368C">
      <w:pPr>
        <w:pStyle w:val="ListParagraph"/>
        <w:numPr>
          <w:ilvl w:val="0"/>
          <w:numId w:val="74"/>
        </w:numPr>
        <w:spacing w:after="0" w:line="240" w:lineRule="auto"/>
        <w:ind w:left="1070"/>
        <w:contextualSpacing/>
        <w:jc w:val="both"/>
        <w:rPr>
          <w:rFonts w:ascii="Arial" w:hAnsi="Arial" w:cs="Arial"/>
        </w:rPr>
      </w:pPr>
      <w:r w:rsidRPr="00880FB6">
        <w:rPr>
          <w:rFonts w:ascii="Arial" w:hAnsi="Arial" w:cs="Arial"/>
        </w:rPr>
        <w:t>_________________ из _________, Ул. _______ бр.__ Матични број _________, ПИБ _______, Текући рачун _____ Банка___________ кога заступа __________.</w:t>
      </w:r>
    </w:p>
    <w:p w14:paraId="4F3C96F1" w14:textId="77777777" w:rsidR="007D7C1A" w:rsidRPr="00880FB6" w:rsidRDefault="007D7C1A" w:rsidP="00E7368C">
      <w:pPr>
        <w:pStyle w:val="ListParagraph"/>
        <w:numPr>
          <w:ilvl w:val="0"/>
          <w:numId w:val="74"/>
        </w:numPr>
        <w:spacing w:after="0" w:line="240" w:lineRule="auto"/>
        <w:ind w:left="1070"/>
        <w:contextualSpacing/>
        <w:jc w:val="both"/>
        <w:rPr>
          <w:rFonts w:ascii="Arial" w:hAnsi="Arial" w:cs="Arial"/>
        </w:rPr>
      </w:pPr>
      <w:r w:rsidRPr="00880FB6">
        <w:rPr>
          <w:rFonts w:ascii="Arial" w:hAnsi="Arial" w:cs="Arial"/>
        </w:rPr>
        <w:t>_________________ из _________, Ул. _______ бр.__ Матични број _________, ПИБ _______, Текући рачун _____ Банка _________,  кога заступа __________.</w:t>
      </w:r>
    </w:p>
    <w:p w14:paraId="62776E58" w14:textId="77777777" w:rsidR="007D7C1A" w:rsidRPr="00880FB6" w:rsidRDefault="007D7C1A" w:rsidP="007D7C1A">
      <w:pPr>
        <w:jc w:val="both"/>
        <w:rPr>
          <w:rFonts w:ascii="Arial" w:hAnsi="Arial" w:cs="Arial"/>
          <w:sz w:val="22"/>
          <w:szCs w:val="22"/>
        </w:rPr>
      </w:pPr>
    </w:p>
    <w:p w14:paraId="1AD11B29" w14:textId="77777777" w:rsidR="007D7C1A" w:rsidRPr="00880FB6" w:rsidRDefault="007D7C1A" w:rsidP="007D7C1A">
      <w:pPr>
        <w:jc w:val="both"/>
        <w:rPr>
          <w:rFonts w:ascii="Arial" w:hAnsi="Arial" w:cs="Arial"/>
          <w:sz w:val="22"/>
          <w:szCs w:val="22"/>
        </w:rPr>
      </w:pPr>
      <w:r w:rsidRPr="00880FB6">
        <w:rPr>
          <w:rFonts w:ascii="Arial" w:hAnsi="Arial" w:cs="Arial"/>
          <w:sz w:val="22"/>
          <w:szCs w:val="22"/>
        </w:rPr>
        <w:t>(у даљем тексту заједно: уговорне стране)</w:t>
      </w:r>
    </w:p>
    <w:p w14:paraId="630BAAAA" w14:textId="77777777" w:rsidR="007D7C1A" w:rsidRPr="00880FB6" w:rsidRDefault="007D7C1A" w:rsidP="007D7C1A">
      <w:pPr>
        <w:jc w:val="both"/>
        <w:rPr>
          <w:rFonts w:ascii="Arial" w:hAnsi="Arial" w:cs="Arial"/>
          <w:sz w:val="22"/>
          <w:szCs w:val="22"/>
        </w:rPr>
      </w:pPr>
    </w:p>
    <w:p w14:paraId="519F337E" w14:textId="77777777" w:rsidR="007D7C1A" w:rsidRPr="00880FB6" w:rsidRDefault="007D7C1A" w:rsidP="007D7C1A">
      <w:pPr>
        <w:jc w:val="both"/>
        <w:rPr>
          <w:rFonts w:ascii="Arial" w:hAnsi="Arial" w:cs="Arial"/>
          <w:sz w:val="22"/>
          <w:szCs w:val="22"/>
        </w:rPr>
      </w:pPr>
      <w:r w:rsidRPr="00880FB6">
        <w:rPr>
          <w:rFonts w:ascii="Arial" w:hAnsi="Arial" w:cs="Arial"/>
          <w:sz w:val="22"/>
          <w:szCs w:val="22"/>
        </w:rPr>
        <w:t xml:space="preserve">имајући у виду </w:t>
      </w:r>
    </w:p>
    <w:p w14:paraId="63874CA7" w14:textId="4B56BD5C" w:rsidR="007D7C1A" w:rsidRPr="00880FB6" w:rsidRDefault="007D7C1A" w:rsidP="007D7C1A">
      <w:pPr>
        <w:numPr>
          <w:ilvl w:val="0"/>
          <w:numId w:val="25"/>
        </w:numPr>
        <w:suppressAutoHyphens w:val="0"/>
        <w:jc w:val="both"/>
        <w:rPr>
          <w:rFonts w:ascii="Arial" w:hAnsi="Arial" w:cs="Arial"/>
          <w:sz w:val="22"/>
          <w:szCs w:val="22"/>
        </w:rPr>
      </w:pPr>
      <w:r w:rsidRPr="00880FB6">
        <w:rPr>
          <w:rFonts w:ascii="Arial" w:hAnsi="Arial" w:cs="Arial"/>
          <w:sz w:val="22"/>
          <w:szCs w:val="22"/>
        </w:rPr>
        <w:t xml:space="preserve">да је </w:t>
      </w:r>
      <w:r w:rsidR="00561EDD">
        <w:rPr>
          <w:rFonts w:ascii="Arial" w:hAnsi="Arial" w:cs="Arial"/>
          <w:sz w:val="22"/>
          <w:szCs w:val="22"/>
          <w:lang w:val="sr-Cyrl-RS"/>
        </w:rPr>
        <w:t>Наручилац</w:t>
      </w:r>
      <w:r w:rsidRPr="00880FB6">
        <w:rPr>
          <w:rFonts w:ascii="Arial" w:hAnsi="Arial" w:cs="Arial"/>
          <w:sz w:val="22"/>
          <w:szCs w:val="22"/>
        </w:rPr>
        <w:t xml:space="preserve"> на основу Позива за подношење понуда за јавну набавку услуга „</w:t>
      </w:r>
      <w:r>
        <w:rPr>
          <w:rFonts w:ascii="Arial" w:hAnsi="Arial" w:cs="Arial"/>
          <w:sz w:val="22"/>
          <w:szCs w:val="22"/>
          <w:lang w:val="sr-Cyrl-RS"/>
        </w:rPr>
        <w:t>Сервис уређаја и опреме</w:t>
      </w:r>
      <w:r w:rsidRPr="00880FB6">
        <w:rPr>
          <w:rFonts w:ascii="Arial" w:hAnsi="Arial" w:cs="Arial"/>
          <w:sz w:val="22"/>
          <w:szCs w:val="22"/>
        </w:rPr>
        <w:t>”</w:t>
      </w:r>
      <w:r>
        <w:rPr>
          <w:rFonts w:ascii="Arial" w:hAnsi="Arial" w:cs="Arial"/>
          <w:sz w:val="22"/>
          <w:szCs w:val="22"/>
          <w:lang w:val="sr-Cyrl-RS"/>
        </w:rPr>
        <w:t>- Партија 4 Одржавање кафе уређаја</w:t>
      </w:r>
      <w:r w:rsidRPr="00880FB6">
        <w:rPr>
          <w:rFonts w:ascii="Arial" w:hAnsi="Arial" w:cs="Arial"/>
          <w:sz w:val="22"/>
          <w:szCs w:val="22"/>
        </w:rPr>
        <w:t xml:space="preserve">, објављеног на Порталу јавних набавки дана </w:t>
      </w:r>
      <w:r w:rsidR="00A74F4C">
        <w:rPr>
          <w:rFonts w:ascii="Arial" w:hAnsi="Arial" w:cs="Arial"/>
          <w:sz w:val="22"/>
          <w:szCs w:val="22"/>
          <w:lang w:val="sr-Cyrl-RS"/>
        </w:rPr>
        <w:t>22</w:t>
      </w:r>
      <w:r w:rsidR="00A74F4C" w:rsidRPr="00AC7D7D">
        <w:rPr>
          <w:rFonts w:ascii="Arial" w:hAnsi="Arial" w:cs="Arial"/>
          <w:sz w:val="22"/>
          <w:szCs w:val="22"/>
        </w:rPr>
        <w:t>.</w:t>
      </w:r>
      <w:r w:rsidR="00A74F4C">
        <w:rPr>
          <w:rFonts w:ascii="Arial" w:hAnsi="Arial" w:cs="Arial"/>
          <w:sz w:val="22"/>
          <w:szCs w:val="22"/>
          <w:lang w:val="sr-Cyrl-RS"/>
        </w:rPr>
        <w:t>10</w:t>
      </w:r>
      <w:r w:rsidR="00A74F4C" w:rsidRPr="00AC7D7D">
        <w:rPr>
          <w:rFonts w:ascii="Arial" w:hAnsi="Arial" w:cs="Arial"/>
          <w:sz w:val="22"/>
          <w:szCs w:val="22"/>
        </w:rPr>
        <w:t>.</w:t>
      </w:r>
      <w:r w:rsidRPr="00880FB6">
        <w:rPr>
          <w:rFonts w:ascii="Arial" w:hAnsi="Arial" w:cs="Arial"/>
          <w:sz w:val="22"/>
          <w:szCs w:val="22"/>
        </w:rPr>
        <w:t xml:space="preserve">2015. године спровео отворени поступак јавне набавке број </w:t>
      </w:r>
      <w:r w:rsidRPr="00880FB6">
        <w:rPr>
          <w:rFonts w:ascii="Arial" w:hAnsi="Arial" w:cs="Arial"/>
          <w:bCs/>
          <w:sz w:val="22"/>
          <w:szCs w:val="22"/>
        </w:rPr>
        <w:t>1000/0</w:t>
      </w:r>
      <w:r>
        <w:rPr>
          <w:rFonts w:ascii="Arial" w:hAnsi="Arial" w:cs="Arial"/>
          <w:bCs/>
          <w:sz w:val="22"/>
          <w:szCs w:val="22"/>
          <w:lang w:val="sr-Cyrl-RS"/>
        </w:rPr>
        <w:t>063</w:t>
      </w:r>
      <w:r w:rsidRPr="00880FB6">
        <w:rPr>
          <w:rFonts w:ascii="Arial" w:hAnsi="Arial" w:cs="Arial"/>
          <w:bCs/>
          <w:sz w:val="22"/>
          <w:szCs w:val="22"/>
        </w:rPr>
        <w:t>/2015</w:t>
      </w:r>
    </w:p>
    <w:p w14:paraId="58948160" w14:textId="638E7FD0" w:rsidR="007D7C1A" w:rsidRPr="00880FB6" w:rsidRDefault="007D7C1A" w:rsidP="007D7C1A">
      <w:pPr>
        <w:numPr>
          <w:ilvl w:val="0"/>
          <w:numId w:val="26"/>
        </w:numPr>
        <w:suppressAutoHyphens w:val="0"/>
        <w:ind w:left="714" w:hanging="357"/>
        <w:jc w:val="both"/>
        <w:rPr>
          <w:rFonts w:ascii="Arial" w:hAnsi="Arial" w:cs="Arial"/>
          <w:sz w:val="22"/>
          <w:szCs w:val="22"/>
        </w:rPr>
      </w:pPr>
      <w:r w:rsidRPr="00880FB6">
        <w:rPr>
          <w:rFonts w:ascii="Arial" w:hAnsi="Arial" w:cs="Arial"/>
          <w:sz w:val="22"/>
          <w:szCs w:val="22"/>
        </w:rPr>
        <w:t xml:space="preserve">да је понуда </w:t>
      </w:r>
      <w:r w:rsidR="00561EDD">
        <w:rPr>
          <w:rFonts w:ascii="Arial" w:hAnsi="Arial" w:cs="Arial"/>
          <w:sz w:val="22"/>
          <w:szCs w:val="22"/>
          <w:lang w:val="sr-Cyrl-RS"/>
        </w:rPr>
        <w:t>Извршиоца</w:t>
      </w:r>
      <w:r w:rsidRPr="00880FB6">
        <w:rPr>
          <w:rFonts w:ascii="Arial" w:hAnsi="Arial" w:cs="Arial"/>
          <w:sz w:val="22"/>
          <w:szCs w:val="22"/>
        </w:rPr>
        <w:t xml:space="preserve"> поднета </w:t>
      </w:r>
      <w:r w:rsidR="00561EDD">
        <w:rPr>
          <w:rFonts w:ascii="Arial" w:hAnsi="Arial" w:cs="Arial"/>
          <w:sz w:val="22"/>
          <w:szCs w:val="22"/>
          <w:lang w:val="sr-Cyrl-RS"/>
        </w:rPr>
        <w:t>Наручиоцу</w:t>
      </w:r>
      <w:r w:rsidRPr="00880FB6">
        <w:rPr>
          <w:rFonts w:ascii="Arial" w:hAnsi="Arial" w:cs="Arial"/>
          <w:sz w:val="22"/>
          <w:szCs w:val="22"/>
        </w:rPr>
        <w:t xml:space="preserve"> дана ___________ и заведена код </w:t>
      </w:r>
      <w:r w:rsidR="00561EDD">
        <w:rPr>
          <w:rFonts w:ascii="Arial" w:hAnsi="Arial" w:cs="Arial"/>
          <w:sz w:val="22"/>
          <w:szCs w:val="22"/>
          <w:lang w:val="sr-Cyrl-RS"/>
        </w:rPr>
        <w:t>Наручиоца</w:t>
      </w:r>
      <w:r w:rsidRPr="00880FB6">
        <w:rPr>
          <w:rFonts w:ascii="Arial" w:hAnsi="Arial" w:cs="Arial"/>
          <w:sz w:val="22"/>
          <w:szCs w:val="22"/>
        </w:rPr>
        <w:t xml:space="preserve"> под бројем _______________ у потпуности у складу са Законом о јавним набавкама и Конкурсном документацијом и да одговара Техничким спецификацијама из Конкурсне документације,</w:t>
      </w:r>
    </w:p>
    <w:p w14:paraId="5434307E" w14:textId="3C447F59" w:rsidR="007D7C1A" w:rsidRPr="00880FB6" w:rsidRDefault="007D7C1A" w:rsidP="007D7C1A">
      <w:pPr>
        <w:numPr>
          <w:ilvl w:val="0"/>
          <w:numId w:val="27"/>
        </w:numPr>
        <w:suppressAutoHyphens w:val="0"/>
        <w:jc w:val="both"/>
        <w:rPr>
          <w:rFonts w:ascii="Arial" w:hAnsi="Arial" w:cs="Arial"/>
          <w:sz w:val="22"/>
          <w:szCs w:val="22"/>
        </w:rPr>
      </w:pPr>
      <w:r w:rsidRPr="00880FB6">
        <w:rPr>
          <w:rFonts w:ascii="Arial" w:hAnsi="Arial" w:cs="Arial"/>
          <w:sz w:val="22"/>
          <w:szCs w:val="22"/>
        </w:rPr>
        <w:t xml:space="preserve">да је </w:t>
      </w:r>
      <w:r w:rsidR="00561EDD">
        <w:rPr>
          <w:rFonts w:ascii="Arial" w:hAnsi="Arial" w:cs="Arial"/>
          <w:sz w:val="22"/>
          <w:szCs w:val="22"/>
          <w:lang w:val="sr-Cyrl-RS"/>
        </w:rPr>
        <w:t>Наручилац</w:t>
      </w:r>
      <w:r w:rsidRPr="00880FB6">
        <w:rPr>
          <w:rFonts w:ascii="Arial" w:hAnsi="Arial" w:cs="Arial"/>
          <w:sz w:val="22"/>
          <w:szCs w:val="22"/>
        </w:rPr>
        <w:t xml:space="preserve"> на основу достављене понуде </w:t>
      </w:r>
      <w:r w:rsidR="00561EDD">
        <w:rPr>
          <w:rFonts w:ascii="Arial" w:hAnsi="Arial" w:cs="Arial"/>
          <w:sz w:val="22"/>
          <w:szCs w:val="22"/>
          <w:lang w:val="sr-Cyrl-RS"/>
        </w:rPr>
        <w:t>Извршиоца</w:t>
      </w:r>
      <w:r w:rsidRPr="00880FB6">
        <w:rPr>
          <w:rFonts w:ascii="Arial" w:hAnsi="Arial" w:cs="Arial"/>
          <w:sz w:val="22"/>
          <w:szCs w:val="22"/>
        </w:rPr>
        <w:t xml:space="preserve"> и Одлуке о додели уговора заведене код </w:t>
      </w:r>
      <w:r w:rsidR="00561EDD">
        <w:rPr>
          <w:rFonts w:ascii="Arial" w:hAnsi="Arial" w:cs="Arial"/>
          <w:sz w:val="22"/>
          <w:szCs w:val="22"/>
          <w:lang w:val="sr-Cyrl-RS"/>
        </w:rPr>
        <w:t>Наручиоца</w:t>
      </w:r>
      <w:r w:rsidRPr="00880FB6">
        <w:rPr>
          <w:rFonts w:ascii="Arial" w:hAnsi="Arial" w:cs="Arial"/>
          <w:sz w:val="22"/>
          <w:szCs w:val="22"/>
        </w:rPr>
        <w:t xml:space="preserve"> под бројем _________ изабрао понуду </w:t>
      </w:r>
      <w:r w:rsidR="00561EDD">
        <w:rPr>
          <w:rFonts w:ascii="Arial" w:hAnsi="Arial" w:cs="Arial"/>
          <w:sz w:val="22"/>
          <w:szCs w:val="22"/>
          <w:lang w:val="sr-Cyrl-RS"/>
        </w:rPr>
        <w:t>Извршиоца</w:t>
      </w:r>
      <w:r w:rsidRPr="00880FB6">
        <w:rPr>
          <w:rFonts w:ascii="Arial" w:hAnsi="Arial" w:cs="Arial"/>
          <w:sz w:val="22"/>
          <w:szCs w:val="22"/>
        </w:rPr>
        <w:t xml:space="preserve"> као најповољнију за јавну набавку услуга „</w:t>
      </w:r>
      <w:r>
        <w:rPr>
          <w:rFonts w:ascii="Arial" w:hAnsi="Arial" w:cs="Arial"/>
          <w:sz w:val="22"/>
          <w:szCs w:val="22"/>
          <w:lang w:val="sr-Cyrl-RS"/>
        </w:rPr>
        <w:t>Сервис уређаја и опреме  партија 4 Одржавање кафе уређаја</w:t>
      </w:r>
      <w:r w:rsidRPr="00880FB6">
        <w:rPr>
          <w:rFonts w:ascii="Arial" w:hAnsi="Arial" w:cs="Arial"/>
          <w:sz w:val="22"/>
          <w:szCs w:val="22"/>
        </w:rPr>
        <w:t>”</w:t>
      </w:r>
    </w:p>
    <w:p w14:paraId="71352BD6" w14:textId="77777777" w:rsidR="007D7C1A" w:rsidRPr="00880FB6" w:rsidRDefault="007D7C1A" w:rsidP="007D7C1A">
      <w:pPr>
        <w:pStyle w:val="BodyText"/>
        <w:suppressAutoHyphens w:val="0"/>
        <w:ind w:left="720"/>
        <w:rPr>
          <w:rFonts w:ascii="Arial" w:hAnsi="Arial" w:cs="Arial"/>
          <w:sz w:val="22"/>
          <w:szCs w:val="22"/>
        </w:rPr>
      </w:pPr>
    </w:p>
    <w:p w14:paraId="1FDF9752" w14:textId="77777777" w:rsidR="007D7C1A" w:rsidRPr="00880FB6" w:rsidRDefault="007D7C1A" w:rsidP="007D7C1A">
      <w:pPr>
        <w:rPr>
          <w:rFonts w:ascii="Arial" w:hAnsi="Arial" w:cs="Arial"/>
          <w:bCs/>
          <w:sz w:val="22"/>
          <w:szCs w:val="22"/>
        </w:rPr>
      </w:pPr>
      <w:r w:rsidRPr="00880FB6">
        <w:rPr>
          <w:rFonts w:ascii="Arial" w:hAnsi="Arial" w:cs="Arial"/>
          <w:sz w:val="22"/>
          <w:szCs w:val="22"/>
        </w:rPr>
        <w:t>Закључиле су у Београду дана _______године , следећи:</w:t>
      </w:r>
      <w:r w:rsidRPr="00880FB6">
        <w:rPr>
          <w:rFonts w:ascii="Arial" w:hAnsi="Arial" w:cs="Arial"/>
          <w:bCs/>
          <w:sz w:val="22"/>
          <w:szCs w:val="22"/>
        </w:rPr>
        <w:t xml:space="preserve"> </w:t>
      </w:r>
    </w:p>
    <w:p w14:paraId="5FBCF1E3" w14:textId="77777777" w:rsidR="007D7C1A" w:rsidRPr="00880FB6" w:rsidRDefault="007D7C1A" w:rsidP="007D7C1A">
      <w:pPr>
        <w:rPr>
          <w:rFonts w:ascii="Arial" w:hAnsi="Arial" w:cs="Arial"/>
          <w:sz w:val="22"/>
          <w:szCs w:val="22"/>
        </w:rPr>
      </w:pPr>
    </w:p>
    <w:p w14:paraId="6E988E25" w14:textId="77BAF943" w:rsidR="007D7C1A" w:rsidRPr="005D4E44" w:rsidRDefault="007D7C1A" w:rsidP="007D7C1A">
      <w:pPr>
        <w:jc w:val="center"/>
        <w:rPr>
          <w:rFonts w:ascii="Arial" w:hAnsi="Arial" w:cs="Arial"/>
          <w:b/>
          <w:caps/>
          <w:sz w:val="22"/>
          <w:szCs w:val="22"/>
          <w:lang w:val="sr-Cyrl-RS"/>
        </w:rPr>
      </w:pPr>
      <w:r w:rsidRPr="00880FB6">
        <w:rPr>
          <w:rFonts w:ascii="Arial" w:hAnsi="Arial" w:cs="Arial"/>
          <w:b/>
          <w:caps/>
          <w:sz w:val="22"/>
          <w:szCs w:val="22"/>
        </w:rPr>
        <w:t xml:space="preserve">Уговор о јавној набавци </w:t>
      </w:r>
      <w:r>
        <w:rPr>
          <w:rFonts w:ascii="Arial" w:hAnsi="Arial" w:cs="Arial"/>
          <w:b/>
          <w:caps/>
          <w:sz w:val="22"/>
          <w:szCs w:val="22"/>
          <w:lang w:val="sr-Cyrl-RS"/>
        </w:rPr>
        <w:t>ЗА УСЛУГ</w:t>
      </w:r>
      <w:r w:rsidR="00561EDD">
        <w:rPr>
          <w:rFonts w:ascii="Arial" w:hAnsi="Arial" w:cs="Arial"/>
          <w:b/>
          <w:caps/>
          <w:sz w:val="22"/>
          <w:szCs w:val="22"/>
          <w:lang w:val="sr-Cyrl-RS"/>
        </w:rPr>
        <w:t>Е</w:t>
      </w:r>
      <w:r>
        <w:rPr>
          <w:rFonts w:ascii="Arial" w:hAnsi="Arial" w:cs="Arial"/>
          <w:b/>
          <w:caps/>
          <w:sz w:val="22"/>
          <w:szCs w:val="22"/>
          <w:lang w:val="sr-Cyrl-RS"/>
        </w:rPr>
        <w:t xml:space="preserve"> ОДРЖАВАЊА КАФЕ УРЕЂАЈА</w:t>
      </w:r>
    </w:p>
    <w:p w14:paraId="6D9204DE" w14:textId="77777777" w:rsidR="007D7C1A" w:rsidRPr="00880FB6" w:rsidRDefault="007D7C1A" w:rsidP="007D7C1A">
      <w:pPr>
        <w:rPr>
          <w:rFonts w:ascii="Arial" w:hAnsi="Arial" w:cs="Arial"/>
          <w:sz w:val="22"/>
          <w:szCs w:val="22"/>
        </w:rPr>
      </w:pPr>
    </w:p>
    <w:p w14:paraId="15D1BA5A" w14:textId="77777777" w:rsidR="007D7C1A" w:rsidRPr="00880FB6" w:rsidRDefault="007D7C1A" w:rsidP="007D7C1A">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Предмет уговора</w:t>
      </w:r>
    </w:p>
    <w:p w14:paraId="29E6D25B" w14:textId="77777777" w:rsidR="007D7C1A" w:rsidRPr="00880FB6" w:rsidRDefault="007D7C1A" w:rsidP="007D7C1A">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 xml:space="preserve">Члан 1. </w:t>
      </w:r>
    </w:p>
    <w:p w14:paraId="1720C7BA" w14:textId="59C2997C" w:rsidR="007D7C1A" w:rsidRDefault="00561EDD" w:rsidP="007D7C1A">
      <w:pPr>
        <w:jc w:val="both"/>
        <w:rPr>
          <w:rFonts w:ascii="Arial" w:hAnsi="Arial" w:cs="Arial"/>
          <w:sz w:val="22"/>
          <w:szCs w:val="22"/>
        </w:rPr>
      </w:pPr>
      <w:r>
        <w:rPr>
          <w:rFonts w:ascii="Arial" w:hAnsi="Arial" w:cs="Arial"/>
          <w:sz w:val="22"/>
          <w:szCs w:val="22"/>
          <w:lang w:val="sr-Cyrl-RS"/>
        </w:rPr>
        <w:t>Извршилац</w:t>
      </w:r>
      <w:r w:rsidR="007D7C1A" w:rsidRPr="00880FB6">
        <w:rPr>
          <w:rFonts w:ascii="Arial" w:hAnsi="Arial" w:cs="Arial"/>
          <w:sz w:val="22"/>
          <w:szCs w:val="22"/>
        </w:rPr>
        <w:t xml:space="preserve"> се обавезује да за потребе </w:t>
      </w:r>
      <w:r>
        <w:rPr>
          <w:rFonts w:ascii="Arial" w:hAnsi="Arial" w:cs="Arial"/>
          <w:sz w:val="22"/>
          <w:szCs w:val="22"/>
          <w:lang w:val="sr-Cyrl-RS"/>
        </w:rPr>
        <w:t>Наручиоца</w:t>
      </w:r>
      <w:r w:rsidR="007D7C1A" w:rsidRPr="00880FB6">
        <w:rPr>
          <w:rFonts w:ascii="Arial" w:hAnsi="Arial" w:cs="Arial"/>
          <w:sz w:val="22"/>
          <w:szCs w:val="22"/>
        </w:rPr>
        <w:t xml:space="preserve"> изврши </w:t>
      </w:r>
      <w:r w:rsidR="007D7C1A" w:rsidRPr="00880FB6">
        <w:rPr>
          <w:rFonts w:ascii="Arial" w:hAnsi="Arial" w:cs="Arial"/>
          <w:color w:val="000000"/>
          <w:sz w:val="22"/>
          <w:szCs w:val="22"/>
        </w:rPr>
        <w:t xml:space="preserve">услугe </w:t>
      </w:r>
      <w:r w:rsidR="00831479">
        <w:rPr>
          <w:rFonts w:ascii="Arial" w:hAnsi="Arial" w:cs="Arial"/>
          <w:color w:val="000000"/>
          <w:sz w:val="22"/>
          <w:szCs w:val="22"/>
          <w:lang w:val="sr-Cyrl-RS"/>
        </w:rPr>
        <w:t>одржавањ</w:t>
      </w:r>
      <w:r>
        <w:rPr>
          <w:rFonts w:ascii="Arial" w:hAnsi="Arial" w:cs="Arial"/>
          <w:color w:val="000000"/>
          <w:sz w:val="22"/>
          <w:szCs w:val="22"/>
          <w:lang w:val="sr-Cyrl-RS"/>
        </w:rPr>
        <w:t>а</w:t>
      </w:r>
      <w:r w:rsidR="00831479">
        <w:rPr>
          <w:rFonts w:ascii="Arial" w:hAnsi="Arial" w:cs="Arial"/>
          <w:color w:val="000000"/>
          <w:sz w:val="22"/>
          <w:szCs w:val="22"/>
          <w:lang w:val="sr-Cyrl-RS"/>
        </w:rPr>
        <w:t xml:space="preserve"> кафе уређаја</w:t>
      </w:r>
      <w:r w:rsidR="007D7C1A">
        <w:rPr>
          <w:rFonts w:ascii="Arial" w:hAnsi="Arial" w:cs="Arial"/>
          <w:color w:val="000000"/>
          <w:sz w:val="22"/>
          <w:szCs w:val="22"/>
          <w:lang w:val="sr-Cyrl-RS"/>
        </w:rPr>
        <w:t xml:space="preserve"> </w:t>
      </w:r>
      <w:r w:rsidR="007D7C1A" w:rsidRPr="00880FB6">
        <w:rPr>
          <w:rStyle w:val="FontStyle111"/>
          <w:sz w:val="22"/>
          <w:szCs w:val="22"/>
          <w:lang w:eastAsia="sr-Cyrl-CS"/>
        </w:rPr>
        <w:t xml:space="preserve">(у даљем тексту: уговорене услуге) </w:t>
      </w:r>
      <w:r w:rsidR="007D7C1A" w:rsidRPr="00880FB6">
        <w:rPr>
          <w:rFonts w:ascii="Arial" w:hAnsi="Arial" w:cs="Arial"/>
          <w:sz w:val="22"/>
          <w:szCs w:val="22"/>
        </w:rPr>
        <w:t xml:space="preserve">у свему у складу са Понудом </w:t>
      </w:r>
      <w:r>
        <w:rPr>
          <w:rFonts w:ascii="Arial" w:hAnsi="Arial" w:cs="Arial"/>
          <w:sz w:val="22"/>
          <w:szCs w:val="22"/>
          <w:lang w:val="sr-Cyrl-RS"/>
        </w:rPr>
        <w:t>Извршиоца</w:t>
      </w:r>
      <w:r w:rsidR="007D7C1A" w:rsidRPr="00880FB6">
        <w:rPr>
          <w:rFonts w:ascii="Arial" w:hAnsi="Arial" w:cs="Arial"/>
          <w:sz w:val="22"/>
          <w:szCs w:val="22"/>
        </w:rPr>
        <w:t xml:space="preserve"> датом у </w:t>
      </w:r>
      <w:r w:rsidR="007D7C1A">
        <w:rPr>
          <w:rFonts w:ascii="Arial" w:hAnsi="Arial" w:cs="Arial"/>
          <w:sz w:val="22"/>
          <w:szCs w:val="22"/>
          <w:lang w:val="sr-Cyrl-RS"/>
        </w:rPr>
        <w:t>Обрасцу 2</w:t>
      </w:r>
      <w:r w:rsidR="007D7C1A" w:rsidRPr="00880FB6">
        <w:rPr>
          <w:rFonts w:ascii="Arial" w:hAnsi="Arial" w:cs="Arial"/>
          <w:sz w:val="22"/>
          <w:szCs w:val="22"/>
        </w:rPr>
        <w:t xml:space="preserve"> </w:t>
      </w:r>
      <w:r w:rsidR="007D7C1A">
        <w:rPr>
          <w:rFonts w:ascii="Arial" w:hAnsi="Arial" w:cs="Arial"/>
          <w:sz w:val="22"/>
          <w:szCs w:val="22"/>
        </w:rPr>
        <w:t>кој</w:t>
      </w:r>
      <w:r w:rsidR="007D7C1A">
        <w:rPr>
          <w:rFonts w:ascii="Arial" w:hAnsi="Arial" w:cs="Arial"/>
          <w:sz w:val="22"/>
          <w:szCs w:val="22"/>
          <w:lang w:val="sr-Cyrl-RS"/>
        </w:rPr>
        <w:t>и</w:t>
      </w:r>
      <w:r w:rsidR="007D7C1A">
        <w:rPr>
          <w:rFonts w:ascii="Arial" w:hAnsi="Arial" w:cs="Arial"/>
          <w:sz w:val="22"/>
          <w:szCs w:val="22"/>
        </w:rPr>
        <w:t xml:space="preserve"> чини</w:t>
      </w:r>
      <w:r w:rsidR="007D7C1A" w:rsidRPr="00880FB6">
        <w:rPr>
          <w:rFonts w:ascii="Arial" w:hAnsi="Arial" w:cs="Arial"/>
          <w:sz w:val="22"/>
          <w:szCs w:val="22"/>
        </w:rPr>
        <w:t xml:space="preserve"> саставни део овог уговора, а </w:t>
      </w:r>
      <w:r>
        <w:rPr>
          <w:rFonts w:ascii="Arial" w:hAnsi="Arial" w:cs="Arial"/>
          <w:sz w:val="22"/>
          <w:szCs w:val="22"/>
          <w:lang w:val="sr-Cyrl-RS"/>
        </w:rPr>
        <w:t>Наручилац</w:t>
      </w:r>
      <w:r w:rsidR="007D7C1A" w:rsidRPr="00880FB6">
        <w:rPr>
          <w:rFonts w:ascii="Arial" w:hAnsi="Arial" w:cs="Arial"/>
          <w:sz w:val="22"/>
          <w:szCs w:val="22"/>
        </w:rPr>
        <w:t xml:space="preserve"> се обавезује да плати уговорену вредност за извршене услуге </w:t>
      </w:r>
      <w:r>
        <w:rPr>
          <w:rFonts w:ascii="Arial" w:hAnsi="Arial" w:cs="Arial"/>
          <w:sz w:val="22"/>
          <w:szCs w:val="22"/>
          <w:lang w:val="sr-Cyrl-RS"/>
        </w:rPr>
        <w:t>Наручиоцу</w:t>
      </w:r>
      <w:r w:rsidR="007D7C1A" w:rsidRPr="00880FB6">
        <w:rPr>
          <w:rFonts w:ascii="Arial" w:hAnsi="Arial" w:cs="Arial"/>
          <w:sz w:val="22"/>
          <w:szCs w:val="22"/>
        </w:rPr>
        <w:t xml:space="preserve">. </w:t>
      </w:r>
    </w:p>
    <w:p w14:paraId="0BC0EAAD" w14:textId="77777777" w:rsidR="00B96126" w:rsidRDefault="00B96126" w:rsidP="007D7C1A">
      <w:pPr>
        <w:jc w:val="both"/>
        <w:rPr>
          <w:rFonts w:ascii="Arial" w:hAnsi="Arial" w:cs="Arial"/>
          <w:sz w:val="22"/>
          <w:szCs w:val="22"/>
        </w:rPr>
      </w:pPr>
    </w:p>
    <w:p w14:paraId="33E8F9B9" w14:textId="77777777" w:rsidR="00B96126" w:rsidRPr="008F0BB3" w:rsidRDefault="00B96126" w:rsidP="00B96126">
      <w:pPr>
        <w:suppressAutoHyphens w:val="0"/>
        <w:jc w:val="both"/>
        <w:rPr>
          <w:rFonts w:ascii="Arial" w:hAnsi="Arial" w:cs="Arial"/>
          <w:sz w:val="22"/>
          <w:szCs w:val="22"/>
          <w:lang w:eastAsia="en-US"/>
        </w:rPr>
      </w:pPr>
      <w:r w:rsidRPr="008F0BB3">
        <w:rPr>
          <w:rFonts w:ascii="Arial" w:hAnsi="Arial" w:cs="Arial"/>
          <w:sz w:val="22"/>
          <w:szCs w:val="22"/>
          <w:lang w:val="sr-Cyrl-RS" w:eastAsia="en-US"/>
        </w:rPr>
        <w:t xml:space="preserve">Услуге из става 1. овог члана, обављаће се сукцесивно, на основу позива  </w:t>
      </w:r>
      <w:r>
        <w:rPr>
          <w:rFonts w:ascii="Arial" w:hAnsi="Arial" w:cs="Arial"/>
          <w:sz w:val="22"/>
          <w:szCs w:val="22"/>
          <w:lang w:val="sr-Cyrl-RS" w:eastAsia="en-US"/>
        </w:rPr>
        <w:t>Наручиоца</w:t>
      </w:r>
      <w:r w:rsidRPr="008F0BB3">
        <w:rPr>
          <w:rFonts w:ascii="Arial" w:hAnsi="Arial" w:cs="Arial"/>
          <w:sz w:val="22"/>
          <w:szCs w:val="22"/>
          <w:lang w:val="sr-Cyrl-RS" w:eastAsia="en-US"/>
        </w:rPr>
        <w:t xml:space="preserve"> упућеног </w:t>
      </w:r>
      <w:r>
        <w:rPr>
          <w:rFonts w:ascii="Arial" w:hAnsi="Arial" w:cs="Arial"/>
          <w:sz w:val="22"/>
          <w:szCs w:val="22"/>
          <w:lang w:val="sr-Cyrl-RS" w:eastAsia="en-US"/>
        </w:rPr>
        <w:t>Извршиоцу</w:t>
      </w:r>
      <w:r w:rsidRPr="008F0BB3">
        <w:rPr>
          <w:rFonts w:ascii="Arial" w:hAnsi="Arial" w:cs="Arial"/>
          <w:sz w:val="22"/>
          <w:szCs w:val="22"/>
          <w:lang w:val="sr-Cyrl-RS" w:eastAsia="en-US"/>
        </w:rPr>
        <w:t>, у коме су дати сви потребни подаци за извршење предметне услуге</w:t>
      </w:r>
      <w:r w:rsidRPr="008F0BB3">
        <w:rPr>
          <w:rFonts w:ascii="Arial" w:hAnsi="Arial" w:cs="Arial"/>
          <w:sz w:val="22"/>
          <w:szCs w:val="22"/>
          <w:lang w:eastAsia="en-US"/>
        </w:rPr>
        <w:t>.</w:t>
      </w:r>
    </w:p>
    <w:p w14:paraId="5F9AD5CD" w14:textId="77777777" w:rsidR="007D7C1A" w:rsidRPr="00880FB6" w:rsidRDefault="007D7C1A" w:rsidP="007D7C1A">
      <w:pPr>
        <w:pStyle w:val="Style16"/>
        <w:widowControl/>
        <w:spacing w:line="240" w:lineRule="auto"/>
        <w:ind w:firstLine="0"/>
        <w:rPr>
          <w:rStyle w:val="FontStyle111"/>
          <w:sz w:val="22"/>
          <w:szCs w:val="22"/>
          <w:lang w:eastAsia="sr-Cyrl-CS"/>
        </w:rPr>
      </w:pPr>
    </w:p>
    <w:p w14:paraId="52091242" w14:textId="77777777" w:rsidR="007D7C1A" w:rsidRPr="00880FB6" w:rsidRDefault="007D7C1A" w:rsidP="007D7C1A">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Вредност уговора</w:t>
      </w:r>
    </w:p>
    <w:p w14:paraId="410E4053" w14:textId="77777777" w:rsidR="007D7C1A" w:rsidRPr="00880FB6" w:rsidRDefault="007D7C1A" w:rsidP="007D7C1A">
      <w:pPr>
        <w:pStyle w:val="Style13"/>
        <w:widowControl/>
        <w:spacing w:line="240" w:lineRule="auto"/>
        <w:rPr>
          <w:rStyle w:val="FontStyle110"/>
          <w:rFonts w:eastAsia="Calibri"/>
          <w:sz w:val="22"/>
          <w:szCs w:val="22"/>
        </w:rPr>
      </w:pPr>
      <w:r w:rsidRPr="00880FB6">
        <w:rPr>
          <w:rStyle w:val="FontStyle110"/>
          <w:rFonts w:eastAsia="Calibri"/>
          <w:sz w:val="22"/>
          <w:szCs w:val="22"/>
          <w:lang w:eastAsia="sr-Cyrl-CS"/>
        </w:rPr>
        <w:t>Члан 2.</w:t>
      </w:r>
    </w:p>
    <w:p w14:paraId="5AC67B87" w14:textId="0D435EA2" w:rsidR="007D7C1A" w:rsidRPr="00775CC0" w:rsidRDefault="007D7C1A" w:rsidP="007D7C1A">
      <w:pPr>
        <w:pStyle w:val="ArrialNarrow"/>
        <w:spacing w:after="0"/>
        <w:rPr>
          <w:rFonts w:ascii="Arial" w:hAnsi="Arial" w:cs="Arial"/>
          <w:sz w:val="22"/>
          <w:szCs w:val="22"/>
          <w:lang w:val="sr-Cyrl-RS"/>
        </w:rPr>
      </w:pPr>
      <w:r w:rsidRPr="00880FB6">
        <w:rPr>
          <w:rFonts w:ascii="Arial" w:hAnsi="Arial" w:cs="Arial"/>
          <w:sz w:val="22"/>
          <w:szCs w:val="22"/>
        </w:rPr>
        <w:t xml:space="preserve">Укупна вредност уговорених услуга из члана 1. овог уговора износи </w:t>
      </w:r>
      <w:r w:rsidR="00B96126">
        <w:rPr>
          <w:rFonts w:ascii="Arial" w:hAnsi="Arial" w:cs="Arial"/>
          <w:sz w:val="22"/>
          <w:szCs w:val="22"/>
          <w:lang w:val="sr-Cyrl-RS"/>
        </w:rPr>
        <w:t>______________</w:t>
      </w:r>
      <w:r>
        <w:rPr>
          <w:rFonts w:ascii="Arial" w:hAnsi="Arial" w:cs="Arial"/>
          <w:sz w:val="22"/>
          <w:szCs w:val="22"/>
          <w:lang w:val="sr-Cyrl-RS"/>
        </w:rPr>
        <w:t xml:space="preserve"> </w:t>
      </w:r>
      <w:r w:rsidRPr="00880FB6">
        <w:rPr>
          <w:rFonts w:ascii="Arial" w:hAnsi="Arial" w:cs="Arial"/>
          <w:sz w:val="22"/>
          <w:szCs w:val="22"/>
        </w:rPr>
        <w:t>(словима:</w:t>
      </w:r>
      <w:r w:rsidR="00B96126">
        <w:rPr>
          <w:rFonts w:ascii="Arial" w:hAnsi="Arial" w:cs="Arial"/>
          <w:sz w:val="22"/>
          <w:szCs w:val="22"/>
          <w:lang w:val="sr-Cyrl-RS"/>
        </w:rPr>
        <w:t>____________________</w:t>
      </w:r>
      <w:r w:rsidRPr="00880FB6">
        <w:rPr>
          <w:rFonts w:ascii="Arial" w:hAnsi="Arial" w:cs="Arial"/>
          <w:sz w:val="22"/>
          <w:szCs w:val="22"/>
        </w:rPr>
        <w:t xml:space="preserve">), без ПДВ-а. </w:t>
      </w:r>
      <w:r w:rsidR="00B96126" w:rsidRPr="008F0BB3">
        <w:rPr>
          <w:rFonts w:ascii="Arial" w:hAnsi="Arial" w:cs="Arial"/>
          <w:i/>
          <w:sz w:val="22"/>
          <w:szCs w:val="22"/>
          <w:lang w:val="sr-Cyrl-RS"/>
        </w:rPr>
        <w:t>(попуњава Наручилац)</w:t>
      </w:r>
    </w:p>
    <w:p w14:paraId="0B7DDFE9" w14:textId="77777777" w:rsidR="007D7C1A" w:rsidRDefault="007D7C1A" w:rsidP="007D7C1A">
      <w:pPr>
        <w:pStyle w:val="ArrialNarrow"/>
        <w:spacing w:after="0"/>
        <w:rPr>
          <w:rFonts w:ascii="Arial" w:hAnsi="Arial" w:cs="Arial"/>
          <w:sz w:val="22"/>
          <w:szCs w:val="22"/>
          <w:lang w:val="sr-Cyrl-RS"/>
        </w:rPr>
      </w:pPr>
    </w:p>
    <w:p w14:paraId="77039667" w14:textId="6C9231DC" w:rsidR="007D7C1A" w:rsidRDefault="007D7C1A" w:rsidP="007D7C1A">
      <w:pPr>
        <w:pStyle w:val="ArrialNarrow"/>
        <w:spacing w:after="0"/>
        <w:rPr>
          <w:rFonts w:ascii="Arial" w:hAnsi="Arial" w:cs="Arial"/>
          <w:sz w:val="22"/>
          <w:szCs w:val="22"/>
          <w:lang w:val="sr-Cyrl-RS"/>
        </w:rPr>
      </w:pPr>
      <w:r>
        <w:rPr>
          <w:rFonts w:ascii="Arial" w:hAnsi="Arial" w:cs="Arial"/>
          <w:sz w:val="22"/>
          <w:szCs w:val="22"/>
          <w:lang w:val="sr-Cyrl-RS"/>
        </w:rPr>
        <w:t xml:space="preserve">Уговор ће се реализовати </w:t>
      </w:r>
      <w:r w:rsidR="00B96126">
        <w:rPr>
          <w:rFonts w:ascii="Arial" w:hAnsi="Arial" w:cs="Arial"/>
          <w:sz w:val="22"/>
          <w:szCs w:val="22"/>
          <w:lang w:val="sr-Cyrl-RS"/>
        </w:rPr>
        <w:t>док се не потроше планирана средства за ову партију,</w:t>
      </w:r>
      <w:r w:rsidR="00B96126" w:rsidDel="00B96126">
        <w:rPr>
          <w:rFonts w:ascii="Arial" w:hAnsi="Arial" w:cs="Arial"/>
          <w:sz w:val="22"/>
          <w:szCs w:val="22"/>
          <w:lang w:val="sr-Cyrl-RS"/>
        </w:rPr>
        <w:t xml:space="preserve"> </w:t>
      </w:r>
      <w:r>
        <w:rPr>
          <w:rFonts w:ascii="Arial" w:hAnsi="Arial" w:cs="Arial"/>
          <w:sz w:val="22"/>
          <w:szCs w:val="22"/>
          <w:lang w:val="sr-Cyrl-RS"/>
        </w:rPr>
        <w:t xml:space="preserve">а по </w:t>
      </w:r>
      <w:r w:rsidR="00512FFA">
        <w:rPr>
          <w:rFonts w:ascii="Arial" w:hAnsi="Arial" w:cs="Arial"/>
          <w:sz w:val="22"/>
          <w:szCs w:val="22"/>
          <w:lang w:val="sr-Cyrl-RS"/>
        </w:rPr>
        <w:t>једничним</w:t>
      </w:r>
      <w:r w:rsidR="00ED0847">
        <w:rPr>
          <w:rFonts w:ascii="Arial" w:hAnsi="Arial" w:cs="Arial"/>
          <w:sz w:val="22"/>
          <w:szCs w:val="22"/>
          <w:lang w:val="sr-Cyrl-RS"/>
        </w:rPr>
        <w:t xml:space="preserve"> </w:t>
      </w:r>
      <w:r>
        <w:rPr>
          <w:rFonts w:ascii="Arial" w:hAnsi="Arial" w:cs="Arial"/>
          <w:sz w:val="22"/>
          <w:szCs w:val="22"/>
          <w:lang w:val="sr-Cyrl-RS"/>
        </w:rPr>
        <w:t>цен</w:t>
      </w:r>
      <w:r w:rsidR="00512FFA">
        <w:rPr>
          <w:rFonts w:ascii="Arial" w:hAnsi="Arial" w:cs="Arial"/>
          <w:sz w:val="22"/>
          <w:szCs w:val="22"/>
          <w:lang w:val="sr-Cyrl-RS"/>
        </w:rPr>
        <w:t>ама</w:t>
      </w:r>
      <w:r>
        <w:rPr>
          <w:rFonts w:ascii="Arial" w:hAnsi="Arial" w:cs="Arial"/>
          <w:sz w:val="22"/>
          <w:szCs w:val="22"/>
          <w:lang w:val="sr-Cyrl-RS"/>
        </w:rPr>
        <w:t xml:space="preserve"> </w:t>
      </w:r>
      <w:r w:rsidR="00831479">
        <w:rPr>
          <w:rFonts w:ascii="Arial" w:hAnsi="Arial" w:cs="Arial"/>
          <w:sz w:val="22"/>
          <w:szCs w:val="22"/>
          <w:lang w:val="sr-Cyrl-RS"/>
        </w:rPr>
        <w:t>редовног</w:t>
      </w:r>
      <w:r w:rsidR="00ED0847">
        <w:rPr>
          <w:rFonts w:ascii="Arial" w:hAnsi="Arial" w:cs="Arial"/>
          <w:sz w:val="22"/>
          <w:szCs w:val="22"/>
          <w:lang w:val="sr-Cyrl-RS"/>
        </w:rPr>
        <w:t xml:space="preserve"> и ванредног</w:t>
      </w:r>
      <w:r w:rsidR="00831479">
        <w:rPr>
          <w:rFonts w:ascii="Arial" w:hAnsi="Arial" w:cs="Arial"/>
          <w:sz w:val="22"/>
          <w:szCs w:val="22"/>
          <w:lang w:val="sr-Cyrl-RS"/>
        </w:rPr>
        <w:t xml:space="preserve"> сервиса </w:t>
      </w:r>
      <w:r>
        <w:rPr>
          <w:rFonts w:ascii="Arial" w:hAnsi="Arial" w:cs="Arial"/>
          <w:sz w:val="22"/>
          <w:szCs w:val="22"/>
          <w:lang w:val="sr-Cyrl-RS"/>
        </w:rPr>
        <w:t xml:space="preserve"> дат</w:t>
      </w:r>
      <w:r w:rsidR="00512FFA">
        <w:rPr>
          <w:rFonts w:ascii="Arial" w:hAnsi="Arial" w:cs="Arial"/>
          <w:sz w:val="22"/>
          <w:szCs w:val="22"/>
          <w:lang w:val="sr-Cyrl-RS"/>
        </w:rPr>
        <w:t>им</w:t>
      </w:r>
      <w:r>
        <w:rPr>
          <w:rFonts w:ascii="Arial" w:hAnsi="Arial" w:cs="Arial"/>
          <w:sz w:val="22"/>
          <w:szCs w:val="22"/>
          <w:lang w:val="sr-Cyrl-RS"/>
        </w:rPr>
        <w:t xml:space="preserve"> у Обрасцу 5 партија </w:t>
      </w:r>
      <w:r w:rsidR="005C3330">
        <w:rPr>
          <w:rFonts w:ascii="Arial" w:hAnsi="Arial" w:cs="Arial"/>
          <w:sz w:val="22"/>
          <w:szCs w:val="22"/>
          <w:lang w:val="sr-Cyrl-RS"/>
        </w:rPr>
        <w:t>4.</w:t>
      </w:r>
      <w:r>
        <w:rPr>
          <w:rFonts w:ascii="Arial" w:hAnsi="Arial" w:cs="Arial"/>
          <w:sz w:val="22"/>
          <w:szCs w:val="22"/>
          <w:lang w:val="sr-Cyrl-RS"/>
        </w:rPr>
        <w:t>.</w:t>
      </w:r>
    </w:p>
    <w:p w14:paraId="5FADE66D" w14:textId="77777777" w:rsidR="007D7C1A" w:rsidRDefault="007D7C1A" w:rsidP="007D7C1A">
      <w:pPr>
        <w:pStyle w:val="ArrialNarrow"/>
        <w:spacing w:after="0"/>
        <w:rPr>
          <w:rFonts w:ascii="Arial" w:hAnsi="Arial" w:cs="Arial"/>
          <w:sz w:val="22"/>
          <w:szCs w:val="22"/>
          <w:lang w:val="sr-Cyrl-RS"/>
        </w:rPr>
      </w:pPr>
    </w:p>
    <w:p w14:paraId="4C9FB366" w14:textId="77777777" w:rsidR="00B96126" w:rsidRPr="005D4E44" w:rsidRDefault="00B96126" w:rsidP="00B96126">
      <w:pPr>
        <w:pStyle w:val="ArrialNarrow"/>
        <w:spacing w:after="0"/>
        <w:rPr>
          <w:rFonts w:ascii="Arial" w:eastAsia="Calibri" w:hAnsi="Arial" w:cs="Arial"/>
          <w:sz w:val="22"/>
          <w:szCs w:val="22"/>
          <w:lang w:val="sr-Cyrl-RS"/>
        </w:rPr>
      </w:pPr>
      <w:r>
        <w:rPr>
          <w:rFonts w:ascii="Arial" w:hAnsi="Arial" w:cs="Arial"/>
          <w:sz w:val="22"/>
          <w:szCs w:val="22"/>
          <w:lang w:val="sr-Cyrl-RS"/>
        </w:rPr>
        <w:t xml:space="preserve">За </w:t>
      </w:r>
      <w:r w:rsidRPr="00B77573">
        <w:rPr>
          <w:rFonts w:ascii="Arial" w:hAnsi="Arial" w:cs="Arial"/>
          <w:sz w:val="22"/>
          <w:szCs w:val="22"/>
          <w:lang w:val="sr-Cyrl-RS"/>
        </w:rPr>
        <w:t>све замењене резервне делове</w:t>
      </w:r>
      <w:r w:rsidRPr="00BE370A">
        <w:rPr>
          <w:rFonts w:ascii="Arial" w:hAnsi="Arial" w:cs="Arial"/>
          <w:sz w:val="22"/>
          <w:szCs w:val="22"/>
          <w:lang w:val="sr-Cyrl-RS"/>
        </w:rPr>
        <w:t xml:space="preserve"> </w:t>
      </w:r>
      <w:r>
        <w:rPr>
          <w:rFonts w:ascii="Arial" w:hAnsi="Arial" w:cs="Arial"/>
          <w:sz w:val="22"/>
          <w:szCs w:val="22"/>
          <w:lang w:val="sr-Cyrl-RS"/>
        </w:rPr>
        <w:t>обрачунаваће се цене из Ценовника резервних делова, који као прилог ______ чини саставни део уговора.</w:t>
      </w:r>
    </w:p>
    <w:p w14:paraId="25B23296" w14:textId="77777777" w:rsidR="00B96126" w:rsidRPr="00880FB6" w:rsidRDefault="00B96126" w:rsidP="00B96126">
      <w:pPr>
        <w:pStyle w:val="ArrialNarrow"/>
        <w:spacing w:after="0"/>
        <w:rPr>
          <w:rFonts w:ascii="Arial" w:hAnsi="Arial" w:cs="Arial"/>
          <w:sz w:val="22"/>
          <w:szCs w:val="22"/>
          <w:lang w:val="sr-Cyrl-CS"/>
        </w:rPr>
      </w:pPr>
    </w:p>
    <w:p w14:paraId="404B78DD" w14:textId="77777777" w:rsidR="00B96126" w:rsidRPr="00880FB6" w:rsidRDefault="00B96126" w:rsidP="00B96126">
      <w:pPr>
        <w:pStyle w:val="ArrialNarrow"/>
        <w:spacing w:after="0"/>
        <w:rPr>
          <w:rFonts w:ascii="Arial" w:hAnsi="Arial" w:cs="Arial"/>
          <w:sz w:val="22"/>
          <w:szCs w:val="22"/>
        </w:rPr>
      </w:pPr>
      <w:r w:rsidRPr="00880FB6">
        <w:rPr>
          <w:rFonts w:ascii="Arial" w:hAnsi="Arial" w:cs="Arial"/>
          <w:sz w:val="22"/>
          <w:szCs w:val="22"/>
        </w:rPr>
        <w:t>На вредност из става 1. овог члана обрачунава се припадајући износ пореза у складу са релевантном законском регулативом.</w:t>
      </w:r>
    </w:p>
    <w:p w14:paraId="2A687DFE" w14:textId="77777777" w:rsidR="00B96126" w:rsidRPr="00880FB6" w:rsidRDefault="00B96126" w:rsidP="00B96126">
      <w:pPr>
        <w:jc w:val="both"/>
        <w:rPr>
          <w:rFonts w:ascii="Arial" w:hAnsi="Arial" w:cs="Arial"/>
          <w:sz w:val="22"/>
          <w:szCs w:val="22"/>
        </w:rPr>
      </w:pPr>
    </w:p>
    <w:p w14:paraId="05B64C99" w14:textId="77777777" w:rsidR="00B96126" w:rsidRPr="00880FB6" w:rsidRDefault="00B96126" w:rsidP="00B96126">
      <w:pPr>
        <w:jc w:val="both"/>
        <w:rPr>
          <w:rFonts w:ascii="Arial" w:hAnsi="Arial" w:cs="Arial"/>
          <w:sz w:val="22"/>
          <w:szCs w:val="22"/>
        </w:rPr>
      </w:pPr>
      <w:r w:rsidRPr="00880FB6">
        <w:rPr>
          <w:rFonts w:ascii="Arial" w:hAnsi="Arial" w:cs="Arial"/>
          <w:sz w:val="22"/>
          <w:szCs w:val="22"/>
        </w:rPr>
        <w:t>У уговорену вредност су урачунати сви трошкови везани за реализацију уговорених услуга.</w:t>
      </w:r>
    </w:p>
    <w:p w14:paraId="3DA53C75" w14:textId="77777777" w:rsidR="00B96126" w:rsidRPr="00880FB6" w:rsidRDefault="00B96126" w:rsidP="00B96126">
      <w:pPr>
        <w:ind w:firstLine="11"/>
        <w:jc w:val="both"/>
        <w:rPr>
          <w:rFonts w:ascii="Arial" w:hAnsi="Arial" w:cs="Arial"/>
          <w:sz w:val="22"/>
          <w:szCs w:val="22"/>
        </w:rPr>
      </w:pPr>
    </w:p>
    <w:p w14:paraId="070D3B29" w14:textId="77777777" w:rsidR="00B96126" w:rsidRDefault="00B96126" w:rsidP="00B96126">
      <w:pPr>
        <w:pStyle w:val="ArrialNarrow"/>
        <w:spacing w:after="0"/>
        <w:rPr>
          <w:rFonts w:ascii="Arial" w:hAnsi="Arial" w:cs="Arial"/>
          <w:sz w:val="22"/>
          <w:szCs w:val="22"/>
        </w:rPr>
      </w:pPr>
      <w:r w:rsidRPr="00880FB6">
        <w:rPr>
          <w:rFonts w:ascii="Arial" w:hAnsi="Arial" w:cs="Arial"/>
          <w:sz w:val="22"/>
          <w:szCs w:val="22"/>
        </w:rPr>
        <w:t>Уговорен</w:t>
      </w:r>
      <w:r>
        <w:rPr>
          <w:rFonts w:ascii="Arial" w:hAnsi="Arial" w:cs="Arial"/>
          <w:sz w:val="22"/>
          <w:szCs w:val="22"/>
          <w:lang w:val="sr-Cyrl-RS"/>
        </w:rPr>
        <w:t>е</w:t>
      </w:r>
      <w:r w:rsidRPr="00880FB6">
        <w:rPr>
          <w:rFonts w:ascii="Arial" w:hAnsi="Arial" w:cs="Arial"/>
          <w:sz w:val="22"/>
          <w:szCs w:val="22"/>
        </w:rPr>
        <w:t xml:space="preserve"> </w:t>
      </w:r>
      <w:r>
        <w:rPr>
          <w:rFonts w:ascii="Arial" w:hAnsi="Arial" w:cs="Arial"/>
          <w:sz w:val="22"/>
          <w:szCs w:val="22"/>
          <w:lang w:val="sr-Cyrl-RS"/>
        </w:rPr>
        <w:t>цене из става 2 и 3 овог члана су</w:t>
      </w:r>
      <w:r w:rsidRPr="00880FB6">
        <w:rPr>
          <w:rFonts w:ascii="Arial" w:hAnsi="Arial" w:cs="Arial"/>
          <w:sz w:val="22"/>
          <w:szCs w:val="22"/>
        </w:rPr>
        <w:t xml:space="preserve"> фиксн</w:t>
      </w:r>
      <w:r>
        <w:rPr>
          <w:rFonts w:ascii="Arial" w:hAnsi="Arial" w:cs="Arial"/>
          <w:sz w:val="22"/>
          <w:szCs w:val="22"/>
          <w:lang w:val="sr-Cyrl-RS"/>
        </w:rPr>
        <w:t>е</w:t>
      </w:r>
      <w:r w:rsidRPr="00880FB6">
        <w:rPr>
          <w:rFonts w:ascii="Arial" w:hAnsi="Arial" w:cs="Arial"/>
          <w:sz w:val="22"/>
          <w:szCs w:val="22"/>
        </w:rPr>
        <w:t xml:space="preserve"> тј. не мо</w:t>
      </w:r>
      <w:r>
        <w:rPr>
          <w:rFonts w:ascii="Arial" w:hAnsi="Arial" w:cs="Arial"/>
          <w:sz w:val="22"/>
          <w:szCs w:val="22"/>
          <w:lang w:val="sr-Cyrl-RS"/>
        </w:rPr>
        <w:t>гу</w:t>
      </w:r>
      <w:r w:rsidRPr="00880FB6">
        <w:rPr>
          <w:rFonts w:ascii="Arial" w:hAnsi="Arial" w:cs="Arial"/>
          <w:sz w:val="22"/>
          <w:szCs w:val="22"/>
        </w:rPr>
        <w:t xml:space="preserve"> се мењати за све време извршења предметне услуге.</w:t>
      </w:r>
    </w:p>
    <w:p w14:paraId="60719D7E" w14:textId="77777777" w:rsidR="007D7C1A" w:rsidRPr="00880FB6" w:rsidRDefault="007D7C1A" w:rsidP="007D7C1A">
      <w:pPr>
        <w:pStyle w:val="Style16"/>
        <w:widowControl/>
        <w:spacing w:line="240" w:lineRule="auto"/>
        <w:ind w:left="360" w:firstLine="0"/>
        <w:rPr>
          <w:rStyle w:val="FontStyle111"/>
          <w:sz w:val="22"/>
          <w:szCs w:val="22"/>
          <w:lang w:eastAsia="sr-Cyrl-CS"/>
        </w:rPr>
      </w:pPr>
    </w:p>
    <w:p w14:paraId="01B3CF68" w14:textId="77777777" w:rsidR="007D7C1A" w:rsidRPr="00880FB6" w:rsidRDefault="007D7C1A" w:rsidP="007D7C1A">
      <w:pPr>
        <w:pStyle w:val="ArrialNarrow"/>
        <w:spacing w:after="0"/>
        <w:jc w:val="left"/>
        <w:rPr>
          <w:rFonts w:ascii="Arial" w:hAnsi="Arial" w:cs="Arial"/>
          <w:b/>
          <w:sz w:val="22"/>
          <w:szCs w:val="22"/>
        </w:rPr>
      </w:pPr>
      <w:r w:rsidRPr="00880FB6">
        <w:rPr>
          <w:rFonts w:ascii="Arial" w:hAnsi="Arial" w:cs="Arial"/>
          <w:b/>
          <w:sz w:val="22"/>
          <w:szCs w:val="22"/>
        </w:rPr>
        <w:t>Меродавно право</w:t>
      </w:r>
    </w:p>
    <w:p w14:paraId="6A287A15" w14:textId="77777777" w:rsidR="007D7C1A" w:rsidRPr="00880FB6" w:rsidRDefault="007D7C1A" w:rsidP="007D7C1A">
      <w:pPr>
        <w:pStyle w:val="Style13"/>
        <w:widowControl/>
        <w:spacing w:line="240" w:lineRule="auto"/>
        <w:rPr>
          <w:rFonts w:ascii="Arial" w:hAnsi="Arial" w:cs="Arial"/>
          <w:sz w:val="22"/>
          <w:szCs w:val="22"/>
        </w:rPr>
      </w:pPr>
      <w:r w:rsidRPr="00880FB6">
        <w:rPr>
          <w:rStyle w:val="FontStyle110"/>
          <w:rFonts w:eastAsia="Calibri"/>
          <w:sz w:val="22"/>
          <w:szCs w:val="22"/>
          <w:lang w:eastAsia="sr-Cyrl-CS"/>
        </w:rPr>
        <w:t>Члан 3.</w:t>
      </w:r>
    </w:p>
    <w:p w14:paraId="2DE06567" w14:textId="77777777" w:rsidR="007D7C1A" w:rsidRPr="00880FB6" w:rsidRDefault="007D7C1A" w:rsidP="007D7C1A">
      <w:pPr>
        <w:pStyle w:val="ArrialNarrow"/>
        <w:spacing w:after="0"/>
        <w:rPr>
          <w:rFonts w:ascii="Arial" w:hAnsi="Arial" w:cs="Arial"/>
          <w:sz w:val="22"/>
          <w:szCs w:val="22"/>
        </w:rPr>
      </w:pPr>
      <w:r w:rsidRPr="00880FB6">
        <w:rPr>
          <w:rFonts w:ascii="Arial" w:hAnsi="Arial" w:cs="Arial"/>
          <w:sz w:val="22"/>
          <w:szCs w:val="22"/>
        </w:rPr>
        <w:t>Овај уговор и његови прилози. су сачињени на српском језику.</w:t>
      </w:r>
    </w:p>
    <w:p w14:paraId="149EEEDF" w14:textId="77777777" w:rsidR="007D7C1A" w:rsidRPr="00880FB6" w:rsidRDefault="007D7C1A" w:rsidP="007D7C1A">
      <w:pPr>
        <w:pStyle w:val="ArrialNarrow"/>
        <w:spacing w:after="0"/>
        <w:rPr>
          <w:rFonts w:ascii="Arial" w:hAnsi="Arial" w:cs="Arial"/>
          <w:sz w:val="22"/>
          <w:szCs w:val="22"/>
        </w:rPr>
      </w:pPr>
    </w:p>
    <w:p w14:paraId="303E9B4F" w14:textId="77777777" w:rsidR="007D7C1A" w:rsidRPr="00880FB6" w:rsidRDefault="007D7C1A" w:rsidP="007D7C1A">
      <w:pPr>
        <w:pStyle w:val="ArrialNarrow"/>
        <w:spacing w:after="0"/>
        <w:rPr>
          <w:rFonts w:ascii="Arial" w:hAnsi="Arial" w:cs="Arial"/>
          <w:sz w:val="22"/>
          <w:szCs w:val="22"/>
        </w:rPr>
      </w:pPr>
      <w:r w:rsidRPr="00880FB6">
        <w:rPr>
          <w:rFonts w:ascii="Arial" w:hAnsi="Arial" w:cs="Arial"/>
          <w:sz w:val="22"/>
          <w:szCs w:val="22"/>
        </w:rPr>
        <w:t>На овај уговор примењују се закони Републике Србије. У случају спора меродавно право је право Републике Србије</w:t>
      </w:r>
    </w:p>
    <w:p w14:paraId="6CD8E550" w14:textId="77777777" w:rsidR="007D7C1A" w:rsidRPr="00880FB6" w:rsidRDefault="007D7C1A" w:rsidP="007D7C1A">
      <w:pPr>
        <w:pStyle w:val="ArrialNarrow"/>
        <w:spacing w:after="0"/>
        <w:rPr>
          <w:rFonts w:ascii="Arial" w:hAnsi="Arial" w:cs="Arial"/>
          <w:sz w:val="22"/>
          <w:szCs w:val="22"/>
        </w:rPr>
      </w:pPr>
    </w:p>
    <w:p w14:paraId="57E21011" w14:textId="77777777" w:rsidR="007D7C1A" w:rsidRPr="00880FB6" w:rsidRDefault="007D7C1A" w:rsidP="007D7C1A">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Контакт подаци и овлашћене особе</w:t>
      </w:r>
    </w:p>
    <w:p w14:paraId="168F4C7F" w14:textId="77777777" w:rsidR="007D7C1A" w:rsidRPr="00880FB6" w:rsidRDefault="007D7C1A" w:rsidP="007D7C1A">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4.</w:t>
      </w:r>
    </w:p>
    <w:p w14:paraId="12766255" w14:textId="77777777" w:rsidR="007D7C1A" w:rsidRPr="00880FB6" w:rsidRDefault="007D7C1A" w:rsidP="007D7C1A">
      <w:pPr>
        <w:widowControl w:val="0"/>
        <w:tabs>
          <w:tab w:val="left" w:pos="360"/>
        </w:tabs>
        <w:autoSpaceDE w:val="0"/>
        <w:autoSpaceDN w:val="0"/>
        <w:adjustRightInd w:val="0"/>
        <w:jc w:val="both"/>
        <w:rPr>
          <w:rFonts w:ascii="Arial" w:eastAsia="Calibri" w:hAnsi="Arial" w:cs="Arial"/>
          <w:sz w:val="22"/>
          <w:szCs w:val="22"/>
        </w:rPr>
      </w:pPr>
      <w:r w:rsidRPr="00880FB6">
        <w:rPr>
          <w:rFonts w:ascii="Arial" w:hAnsi="Arial" w:cs="Arial"/>
          <w:sz w:val="22"/>
          <w:szCs w:val="22"/>
        </w:rPr>
        <w:t>Адресе Уговорних страна су следеће:</w:t>
      </w:r>
    </w:p>
    <w:p w14:paraId="62A70136" w14:textId="77777777" w:rsidR="007D7C1A" w:rsidRPr="00880FB6" w:rsidRDefault="007D7C1A" w:rsidP="007D7C1A">
      <w:pPr>
        <w:widowControl w:val="0"/>
        <w:tabs>
          <w:tab w:val="left" w:pos="360"/>
          <w:tab w:val="left" w:pos="1377"/>
        </w:tabs>
        <w:autoSpaceDE w:val="0"/>
        <w:autoSpaceDN w:val="0"/>
        <w:adjustRightInd w:val="0"/>
        <w:jc w:val="both"/>
        <w:rPr>
          <w:rFonts w:ascii="Arial" w:hAnsi="Arial" w:cs="Arial"/>
          <w:sz w:val="22"/>
          <w:szCs w:val="22"/>
        </w:rPr>
      </w:pPr>
      <w:r>
        <w:rPr>
          <w:rFonts w:ascii="Arial" w:hAnsi="Arial" w:cs="Arial"/>
          <w:sz w:val="22"/>
          <w:szCs w:val="22"/>
          <w:lang w:val="sr-Cyrl-RS"/>
        </w:rPr>
        <w:t>Корисник услуга</w:t>
      </w:r>
      <w:r w:rsidRPr="00880FB6">
        <w:rPr>
          <w:rFonts w:ascii="Arial" w:hAnsi="Arial" w:cs="Arial"/>
          <w:sz w:val="22"/>
          <w:szCs w:val="22"/>
        </w:rPr>
        <w:t>:</w:t>
      </w:r>
      <w:r w:rsidRPr="00880FB6">
        <w:rPr>
          <w:rFonts w:ascii="Arial" w:hAnsi="Arial" w:cs="Arial"/>
          <w:sz w:val="22"/>
          <w:szCs w:val="22"/>
        </w:rPr>
        <w:tab/>
      </w:r>
      <w:r w:rsidRPr="00880FB6">
        <w:rPr>
          <w:rFonts w:ascii="Arial" w:hAnsi="Arial" w:cs="Arial"/>
          <w:b/>
          <w:sz w:val="22"/>
          <w:szCs w:val="22"/>
        </w:rPr>
        <w:tab/>
      </w:r>
      <w:r w:rsidRPr="00880FB6">
        <w:rPr>
          <w:rFonts w:ascii="Arial" w:hAnsi="Arial" w:cs="Arial"/>
          <w:sz w:val="22"/>
          <w:szCs w:val="22"/>
        </w:rPr>
        <w:t>Јавно предузеће „Електропривреда Србије“</w:t>
      </w:r>
    </w:p>
    <w:p w14:paraId="3BE66682" w14:textId="77777777" w:rsidR="007D7C1A" w:rsidRPr="00880FB6" w:rsidRDefault="007D7C1A" w:rsidP="007D7C1A">
      <w:pPr>
        <w:widowControl w:val="0"/>
        <w:tabs>
          <w:tab w:val="left" w:pos="360"/>
          <w:tab w:val="left" w:pos="1377"/>
        </w:tabs>
        <w:autoSpaceDE w:val="0"/>
        <w:autoSpaceDN w:val="0"/>
        <w:adjustRightInd w:val="0"/>
        <w:jc w:val="both"/>
        <w:rPr>
          <w:rFonts w:ascii="Arial" w:hAnsi="Arial" w:cs="Arial"/>
          <w:sz w:val="22"/>
          <w:szCs w:val="22"/>
        </w:rPr>
      </w:pPr>
      <w:r w:rsidRPr="00880FB6">
        <w:rPr>
          <w:rFonts w:ascii="Arial" w:hAnsi="Arial" w:cs="Arial"/>
          <w:sz w:val="22"/>
          <w:szCs w:val="22"/>
        </w:rPr>
        <w:t>Адреса:</w:t>
      </w:r>
      <w:r w:rsidRPr="00880FB6">
        <w:rPr>
          <w:rFonts w:ascii="Arial" w:hAnsi="Arial" w:cs="Arial"/>
          <w:sz w:val="22"/>
          <w:szCs w:val="22"/>
        </w:rPr>
        <w:tab/>
      </w:r>
      <w:r w:rsidRPr="00880FB6">
        <w:rPr>
          <w:rFonts w:ascii="Arial" w:hAnsi="Arial" w:cs="Arial"/>
          <w:sz w:val="22"/>
          <w:szCs w:val="22"/>
        </w:rPr>
        <w:tab/>
        <w:t>Улица царице Милице 2</w:t>
      </w:r>
    </w:p>
    <w:p w14:paraId="10F766AA" w14:textId="77777777" w:rsidR="007D7C1A" w:rsidRPr="00880FB6" w:rsidRDefault="007D7C1A" w:rsidP="007D7C1A">
      <w:pPr>
        <w:widowControl w:val="0"/>
        <w:tabs>
          <w:tab w:val="left" w:pos="360"/>
          <w:tab w:val="left" w:pos="1377"/>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11000 Београд</w:t>
      </w:r>
    </w:p>
    <w:p w14:paraId="7E2A4EA3" w14:textId="77777777" w:rsidR="007D7C1A" w:rsidRPr="00880FB6" w:rsidRDefault="007D7C1A" w:rsidP="007D7C1A">
      <w:pPr>
        <w:widowControl w:val="0"/>
        <w:tabs>
          <w:tab w:val="left" w:pos="360"/>
        </w:tabs>
        <w:autoSpaceDE w:val="0"/>
        <w:autoSpaceDN w:val="0"/>
        <w:adjustRightInd w:val="0"/>
        <w:jc w:val="both"/>
        <w:rPr>
          <w:rFonts w:ascii="Arial" w:hAnsi="Arial" w:cs="Arial"/>
          <w:sz w:val="22"/>
          <w:szCs w:val="22"/>
        </w:rPr>
      </w:pPr>
    </w:p>
    <w:p w14:paraId="3817BCF9" w14:textId="00A4A2D0" w:rsidR="007D7C1A" w:rsidRPr="00880FB6" w:rsidRDefault="00B96126" w:rsidP="007D7C1A">
      <w:pPr>
        <w:widowControl w:val="0"/>
        <w:tabs>
          <w:tab w:val="left" w:pos="360"/>
        </w:tabs>
        <w:autoSpaceDE w:val="0"/>
        <w:autoSpaceDN w:val="0"/>
        <w:adjustRightInd w:val="0"/>
        <w:jc w:val="both"/>
        <w:rPr>
          <w:rFonts w:ascii="Arial" w:hAnsi="Arial" w:cs="Arial"/>
          <w:sz w:val="22"/>
          <w:szCs w:val="22"/>
        </w:rPr>
      </w:pPr>
      <w:r>
        <w:rPr>
          <w:rFonts w:ascii="Arial" w:hAnsi="Arial" w:cs="Arial"/>
          <w:sz w:val="22"/>
          <w:szCs w:val="22"/>
          <w:lang w:val="sr-Cyrl-RS"/>
        </w:rPr>
        <w:t>Извршилац</w:t>
      </w:r>
      <w:r w:rsidR="007D7C1A" w:rsidRPr="00880FB6">
        <w:rPr>
          <w:rFonts w:ascii="Arial" w:hAnsi="Arial" w:cs="Arial"/>
          <w:sz w:val="22"/>
          <w:szCs w:val="22"/>
        </w:rPr>
        <w:t>:</w:t>
      </w:r>
      <w:r w:rsidR="007D7C1A" w:rsidRPr="00880FB6">
        <w:rPr>
          <w:rFonts w:ascii="Arial" w:hAnsi="Arial" w:cs="Arial"/>
          <w:sz w:val="22"/>
          <w:szCs w:val="22"/>
        </w:rPr>
        <w:tab/>
        <w:t>__________________________________________</w:t>
      </w:r>
    </w:p>
    <w:p w14:paraId="01B97CBE" w14:textId="77777777" w:rsidR="007D7C1A" w:rsidRPr="00880FB6" w:rsidRDefault="007D7C1A" w:rsidP="007D7C1A">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43F34829" w14:textId="77777777" w:rsidR="007D7C1A" w:rsidRPr="00880FB6" w:rsidRDefault="007D7C1A" w:rsidP="007D7C1A">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67241D25" w14:textId="77777777" w:rsidR="007D7C1A" w:rsidRPr="00880FB6" w:rsidRDefault="007D7C1A" w:rsidP="007D7C1A">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6F7EF386" w14:textId="77777777" w:rsidR="007D7C1A" w:rsidRPr="00880FB6" w:rsidRDefault="007D7C1A" w:rsidP="007D7C1A">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 xml:space="preserve">__________________________________________ </w:t>
      </w:r>
    </w:p>
    <w:p w14:paraId="745148C6" w14:textId="77777777" w:rsidR="007D7C1A" w:rsidRPr="00880FB6" w:rsidRDefault="007D7C1A" w:rsidP="007D7C1A">
      <w:pPr>
        <w:widowControl w:val="0"/>
        <w:tabs>
          <w:tab w:val="left" w:pos="360"/>
        </w:tabs>
        <w:autoSpaceDE w:val="0"/>
        <w:autoSpaceDN w:val="0"/>
        <w:adjustRightInd w:val="0"/>
        <w:ind w:left="2160"/>
        <w:jc w:val="both"/>
        <w:rPr>
          <w:rFonts w:ascii="Arial" w:hAnsi="Arial" w:cs="Arial"/>
          <w:i/>
          <w:color w:val="548DD4"/>
          <w:sz w:val="22"/>
          <w:szCs w:val="22"/>
        </w:rPr>
      </w:pPr>
      <w:r w:rsidRPr="00880FB6">
        <w:rPr>
          <w:rFonts w:ascii="Arial" w:hAnsi="Arial" w:cs="Arial"/>
          <w:i/>
          <w:color w:val="548DD4"/>
          <w:sz w:val="22"/>
          <w:szCs w:val="22"/>
        </w:rPr>
        <w:t>[напомена: у случају заједничке понуде наводе се лидер и чланови]</w:t>
      </w:r>
    </w:p>
    <w:p w14:paraId="6D61BFC0" w14:textId="77777777" w:rsidR="007D7C1A" w:rsidRPr="00880FB6" w:rsidRDefault="007D7C1A" w:rsidP="007D7C1A">
      <w:pPr>
        <w:rPr>
          <w:rFonts w:ascii="Arial" w:hAnsi="Arial" w:cs="Arial"/>
          <w:i/>
          <w:sz w:val="22"/>
          <w:szCs w:val="22"/>
        </w:rPr>
      </w:pPr>
    </w:p>
    <w:p w14:paraId="5A061146" w14:textId="77777777" w:rsidR="007D7C1A" w:rsidRPr="00880FB6" w:rsidRDefault="007D7C1A" w:rsidP="007D7C1A">
      <w:pPr>
        <w:jc w:val="both"/>
        <w:rPr>
          <w:rFonts w:ascii="Arial" w:hAnsi="Arial" w:cs="Arial"/>
          <w:sz w:val="22"/>
          <w:szCs w:val="22"/>
        </w:rPr>
      </w:pPr>
      <w:r w:rsidRPr="00880FB6">
        <w:rPr>
          <w:rFonts w:ascii="Arial" w:hAnsi="Arial" w:cs="Arial"/>
          <w:sz w:val="22"/>
          <w:szCs w:val="22"/>
        </w:rPr>
        <w:t xml:space="preserve">Подизвођач: </w:t>
      </w:r>
      <w:r w:rsidRPr="00880FB6">
        <w:rPr>
          <w:rFonts w:ascii="Arial" w:hAnsi="Arial" w:cs="Arial"/>
          <w:sz w:val="22"/>
          <w:szCs w:val="22"/>
        </w:rPr>
        <w:tab/>
        <w:t>_________________________________________</w:t>
      </w:r>
    </w:p>
    <w:p w14:paraId="35D19341" w14:textId="77777777" w:rsidR="007D7C1A" w:rsidRPr="00880FB6" w:rsidRDefault="007D7C1A" w:rsidP="007D7C1A">
      <w:pPr>
        <w:jc w:val="both"/>
        <w:rPr>
          <w:rFonts w:ascii="Arial" w:hAnsi="Arial" w:cs="Arial"/>
          <w:i/>
          <w:color w:val="548DD4"/>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i/>
          <w:color w:val="548DD4"/>
          <w:sz w:val="22"/>
          <w:szCs w:val="22"/>
        </w:rPr>
        <w:t>[напомена: наводи се у случају понуде са подизвођачем]</w:t>
      </w:r>
    </w:p>
    <w:p w14:paraId="440B02E0" w14:textId="77777777" w:rsidR="007D7C1A" w:rsidRPr="00880FB6" w:rsidRDefault="007D7C1A" w:rsidP="007D7C1A">
      <w:pPr>
        <w:jc w:val="both"/>
        <w:rPr>
          <w:rFonts w:ascii="Arial" w:hAnsi="Arial" w:cs="Arial"/>
          <w:sz w:val="22"/>
          <w:szCs w:val="22"/>
        </w:rPr>
      </w:pPr>
    </w:p>
    <w:p w14:paraId="757A122E" w14:textId="77777777" w:rsidR="007D7C1A" w:rsidRPr="00880FB6" w:rsidRDefault="007D7C1A" w:rsidP="007D7C1A">
      <w:pPr>
        <w:jc w:val="both"/>
        <w:rPr>
          <w:rFonts w:ascii="Arial" w:hAnsi="Arial" w:cs="Arial"/>
          <w:sz w:val="22"/>
          <w:szCs w:val="22"/>
        </w:rPr>
      </w:pPr>
      <w:r w:rsidRPr="00880FB6">
        <w:rPr>
          <w:rFonts w:ascii="Arial" w:hAnsi="Arial" w:cs="Arial"/>
          <w:sz w:val="22"/>
          <w:szCs w:val="22"/>
        </w:rPr>
        <w:t xml:space="preserve">Овлашћени представници за праћење реализације услуга из члана 1. овог уговора су: </w:t>
      </w:r>
    </w:p>
    <w:p w14:paraId="67186180" w14:textId="4706ABED" w:rsidR="007D7C1A" w:rsidRPr="00880FB6" w:rsidRDefault="007D7C1A" w:rsidP="00E7368C">
      <w:pPr>
        <w:pStyle w:val="ListParagraph"/>
        <w:numPr>
          <w:ilvl w:val="0"/>
          <w:numId w:val="31"/>
        </w:numPr>
        <w:suppressAutoHyphens/>
        <w:spacing w:after="0" w:line="240" w:lineRule="auto"/>
        <w:contextualSpacing/>
        <w:jc w:val="both"/>
        <w:rPr>
          <w:rFonts w:ascii="Arial" w:hAnsi="Arial" w:cs="Arial"/>
        </w:rPr>
      </w:pPr>
      <w:r w:rsidRPr="00880FB6">
        <w:rPr>
          <w:rFonts w:ascii="Arial" w:hAnsi="Arial" w:cs="Arial"/>
        </w:rPr>
        <w:t xml:space="preserve">за </w:t>
      </w:r>
      <w:r w:rsidR="00B96126">
        <w:rPr>
          <w:rFonts w:ascii="Arial" w:hAnsi="Arial" w:cs="Arial"/>
          <w:lang w:val="sr-Cyrl-RS"/>
        </w:rPr>
        <w:t>Наручиоца</w:t>
      </w:r>
      <w:r w:rsidRPr="00880FB6">
        <w:rPr>
          <w:rFonts w:ascii="Arial" w:hAnsi="Arial" w:cs="Arial"/>
        </w:rPr>
        <w:t xml:space="preserve">: </w:t>
      </w:r>
      <w:r w:rsidRPr="00880FB6">
        <w:rPr>
          <w:rFonts w:ascii="Arial" w:hAnsi="Arial" w:cs="Arial"/>
        </w:rPr>
        <w:tab/>
      </w:r>
      <w:r w:rsidRPr="00880FB6">
        <w:rPr>
          <w:rFonts w:ascii="Arial" w:hAnsi="Arial" w:cs="Arial"/>
        </w:rPr>
        <w:tab/>
        <w:t>________________________</w:t>
      </w:r>
    </w:p>
    <w:p w14:paraId="2D614FD5" w14:textId="65FE7CF0" w:rsidR="007D7C1A" w:rsidRPr="00880FB6" w:rsidRDefault="007D7C1A" w:rsidP="00E7368C">
      <w:pPr>
        <w:pStyle w:val="ListParagraph"/>
        <w:numPr>
          <w:ilvl w:val="0"/>
          <w:numId w:val="31"/>
        </w:numPr>
        <w:suppressAutoHyphens/>
        <w:spacing w:after="0" w:line="240" w:lineRule="auto"/>
        <w:contextualSpacing/>
        <w:rPr>
          <w:rFonts w:ascii="Arial" w:hAnsi="Arial" w:cs="Arial"/>
          <w:smallCaps/>
        </w:rPr>
      </w:pPr>
      <w:r w:rsidRPr="00880FB6">
        <w:rPr>
          <w:rFonts w:ascii="Arial" w:hAnsi="Arial" w:cs="Arial"/>
        </w:rPr>
        <w:t xml:space="preserve">за </w:t>
      </w:r>
      <w:r w:rsidR="00B96126">
        <w:rPr>
          <w:rFonts w:ascii="Arial" w:hAnsi="Arial" w:cs="Arial"/>
          <w:lang w:val="sr-Cyrl-RS"/>
        </w:rPr>
        <w:t>Извршиоца</w:t>
      </w:r>
      <w:r w:rsidRPr="00880FB6">
        <w:rPr>
          <w:rFonts w:ascii="Arial" w:hAnsi="Arial" w:cs="Arial"/>
        </w:rPr>
        <w:t xml:space="preserve">: </w:t>
      </w:r>
      <w:r w:rsidRPr="00880FB6">
        <w:rPr>
          <w:rFonts w:ascii="Arial" w:hAnsi="Arial" w:cs="Arial"/>
        </w:rPr>
        <w:tab/>
        <w:t>_______________________</w:t>
      </w:r>
      <w:r w:rsidRPr="00880FB6">
        <w:rPr>
          <w:rFonts w:ascii="Arial" w:hAnsi="Arial" w:cs="Arial"/>
          <w:smallCaps/>
        </w:rPr>
        <w:t>_</w:t>
      </w:r>
    </w:p>
    <w:p w14:paraId="09405A2D" w14:textId="77777777" w:rsidR="007D7C1A" w:rsidRPr="00880FB6" w:rsidRDefault="007D7C1A" w:rsidP="007D7C1A">
      <w:pPr>
        <w:pStyle w:val="Style13"/>
        <w:widowControl/>
        <w:spacing w:line="240" w:lineRule="auto"/>
        <w:jc w:val="left"/>
        <w:rPr>
          <w:rStyle w:val="FontStyle110"/>
          <w:rFonts w:eastAsia="Calibri"/>
          <w:sz w:val="22"/>
          <w:szCs w:val="22"/>
          <w:lang w:val="sr-Cyrl-CS" w:eastAsia="sr-Cyrl-CS"/>
        </w:rPr>
      </w:pPr>
    </w:p>
    <w:p w14:paraId="04D021E1" w14:textId="77777777" w:rsidR="007D7C1A" w:rsidRPr="00880FB6" w:rsidRDefault="007D7C1A" w:rsidP="007D7C1A">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Начин и услови фактурисања и плаћања</w:t>
      </w:r>
    </w:p>
    <w:p w14:paraId="3FB06AB0" w14:textId="77777777" w:rsidR="007D7C1A" w:rsidRPr="00880FB6" w:rsidRDefault="007D7C1A" w:rsidP="007D7C1A">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5.</w:t>
      </w:r>
    </w:p>
    <w:p w14:paraId="6DF9B362" w14:textId="77777777" w:rsidR="007D7C1A" w:rsidRPr="00880FB6" w:rsidRDefault="007D7C1A" w:rsidP="007D7C1A">
      <w:pPr>
        <w:jc w:val="both"/>
        <w:rPr>
          <w:rFonts w:ascii="Arial" w:eastAsia="Calibri" w:hAnsi="Arial" w:cs="Arial"/>
          <w:sz w:val="22"/>
          <w:szCs w:val="22"/>
        </w:rPr>
      </w:pPr>
      <w:r w:rsidRPr="00880FB6">
        <w:rPr>
          <w:rFonts w:ascii="Arial" w:eastAsia="Arial" w:hAnsi="Arial" w:cs="Arial"/>
          <w:sz w:val="22"/>
          <w:szCs w:val="22"/>
        </w:rPr>
        <w:t>Динамика обр</w:t>
      </w:r>
      <w:r w:rsidRPr="00880FB6">
        <w:rPr>
          <w:rFonts w:ascii="Arial" w:eastAsia="Arial" w:hAnsi="Arial" w:cs="Arial"/>
          <w:spacing w:val="1"/>
          <w:sz w:val="22"/>
          <w:szCs w:val="22"/>
        </w:rPr>
        <w:t>а</w:t>
      </w:r>
      <w:r w:rsidRPr="00880FB6">
        <w:rPr>
          <w:rFonts w:ascii="Arial" w:eastAsia="Arial" w:hAnsi="Arial" w:cs="Arial"/>
          <w:sz w:val="22"/>
          <w:szCs w:val="22"/>
        </w:rPr>
        <w:t>ч</w:t>
      </w:r>
      <w:r w:rsidRPr="00880FB6">
        <w:rPr>
          <w:rFonts w:ascii="Arial" w:eastAsia="Arial" w:hAnsi="Arial" w:cs="Arial"/>
          <w:spacing w:val="-3"/>
          <w:sz w:val="22"/>
          <w:szCs w:val="22"/>
        </w:rPr>
        <w:t>у</w:t>
      </w:r>
      <w:r w:rsidRPr="00880FB6">
        <w:rPr>
          <w:rFonts w:ascii="Arial" w:eastAsia="Arial" w:hAnsi="Arial" w:cs="Arial"/>
          <w:sz w:val="22"/>
          <w:szCs w:val="22"/>
        </w:rPr>
        <w:t>на и</w:t>
      </w:r>
      <w:r w:rsidRPr="00880FB6">
        <w:rPr>
          <w:rFonts w:ascii="Arial" w:eastAsia="Arial" w:hAnsi="Arial" w:cs="Arial"/>
          <w:spacing w:val="1"/>
          <w:sz w:val="22"/>
          <w:szCs w:val="22"/>
        </w:rPr>
        <w:t xml:space="preserve"> </w:t>
      </w:r>
      <w:r w:rsidRPr="00880FB6">
        <w:rPr>
          <w:rFonts w:ascii="Arial" w:eastAsia="Arial" w:hAnsi="Arial" w:cs="Arial"/>
          <w:sz w:val="22"/>
          <w:szCs w:val="22"/>
        </w:rPr>
        <w:t>исп</w:t>
      </w:r>
      <w:r w:rsidRPr="00880FB6">
        <w:rPr>
          <w:rFonts w:ascii="Arial" w:eastAsia="Arial" w:hAnsi="Arial" w:cs="Arial"/>
          <w:spacing w:val="-1"/>
          <w:sz w:val="22"/>
          <w:szCs w:val="22"/>
        </w:rPr>
        <w:t>л</w:t>
      </w:r>
      <w:r w:rsidRPr="00880FB6">
        <w:rPr>
          <w:rFonts w:ascii="Arial" w:eastAsia="Arial" w:hAnsi="Arial" w:cs="Arial"/>
          <w:spacing w:val="1"/>
          <w:sz w:val="22"/>
          <w:szCs w:val="22"/>
        </w:rPr>
        <w:t>ат</w:t>
      </w:r>
      <w:r w:rsidRPr="00880FB6">
        <w:rPr>
          <w:rFonts w:ascii="Arial" w:eastAsia="Arial" w:hAnsi="Arial" w:cs="Arial"/>
          <w:sz w:val="22"/>
          <w:szCs w:val="22"/>
        </w:rPr>
        <w:t>е</w:t>
      </w:r>
      <w:r w:rsidRPr="00880FB6">
        <w:rPr>
          <w:rFonts w:ascii="Arial" w:eastAsia="Arial" w:hAnsi="Arial" w:cs="Arial"/>
          <w:spacing w:val="2"/>
          <w:sz w:val="22"/>
          <w:szCs w:val="22"/>
        </w:rPr>
        <w:t xml:space="preserve"> </w:t>
      </w:r>
      <w:r w:rsidRPr="00880FB6">
        <w:rPr>
          <w:rFonts w:ascii="Arial" w:eastAsia="Arial" w:hAnsi="Arial" w:cs="Arial"/>
          <w:sz w:val="22"/>
          <w:szCs w:val="22"/>
        </w:rPr>
        <w:t>ус</w:t>
      </w:r>
      <w:r w:rsidRPr="00880FB6">
        <w:rPr>
          <w:rFonts w:ascii="Arial" w:eastAsia="Arial" w:hAnsi="Arial" w:cs="Arial"/>
          <w:spacing w:val="-1"/>
          <w:sz w:val="22"/>
          <w:szCs w:val="22"/>
        </w:rPr>
        <w:t>л</w:t>
      </w:r>
      <w:r w:rsidRPr="00880FB6">
        <w:rPr>
          <w:rFonts w:ascii="Arial" w:eastAsia="Arial" w:hAnsi="Arial" w:cs="Arial"/>
          <w:sz w:val="22"/>
          <w:szCs w:val="22"/>
        </w:rPr>
        <w:t>у</w:t>
      </w:r>
      <w:r w:rsidRPr="00880FB6">
        <w:rPr>
          <w:rFonts w:ascii="Arial" w:eastAsia="Arial" w:hAnsi="Arial" w:cs="Arial"/>
          <w:spacing w:val="-1"/>
          <w:sz w:val="22"/>
          <w:szCs w:val="22"/>
        </w:rPr>
        <w:t>г</w:t>
      </w:r>
      <w:r w:rsidRPr="00880FB6">
        <w:rPr>
          <w:rFonts w:ascii="Arial" w:eastAsia="Arial" w:hAnsi="Arial" w:cs="Arial"/>
          <w:sz w:val="22"/>
          <w:szCs w:val="22"/>
        </w:rPr>
        <w:t>а из члана 1. овог уговора,</w:t>
      </w:r>
      <w:r w:rsidRPr="00880FB6">
        <w:rPr>
          <w:rFonts w:ascii="Arial" w:eastAsia="Arial" w:hAnsi="Arial" w:cs="Arial"/>
          <w:spacing w:val="2"/>
          <w:sz w:val="22"/>
          <w:szCs w:val="22"/>
        </w:rPr>
        <w:t xml:space="preserve"> </w:t>
      </w:r>
      <w:r w:rsidRPr="00880FB6">
        <w:rPr>
          <w:rFonts w:ascii="Arial" w:eastAsia="Arial" w:hAnsi="Arial" w:cs="Arial"/>
          <w:spacing w:val="1"/>
          <w:sz w:val="22"/>
          <w:szCs w:val="22"/>
        </w:rPr>
        <w:t>ћ</w:t>
      </w:r>
      <w:r w:rsidRPr="00880FB6">
        <w:rPr>
          <w:rFonts w:ascii="Arial" w:eastAsia="Arial" w:hAnsi="Arial" w:cs="Arial"/>
          <w:sz w:val="22"/>
          <w:szCs w:val="22"/>
        </w:rPr>
        <w:t>е</w:t>
      </w:r>
      <w:r w:rsidRPr="00880FB6">
        <w:rPr>
          <w:rFonts w:ascii="Arial" w:eastAsia="Arial" w:hAnsi="Arial" w:cs="Arial"/>
          <w:spacing w:val="1"/>
          <w:sz w:val="22"/>
          <w:szCs w:val="22"/>
        </w:rPr>
        <w:t xml:space="preserve"> </w:t>
      </w:r>
      <w:r w:rsidRPr="00880FB6">
        <w:rPr>
          <w:rFonts w:ascii="Arial" w:eastAsia="Arial" w:hAnsi="Arial" w:cs="Arial"/>
          <w:spacing w:val="-2"/>
          <w:sz w:val="22"/>
          <w:szCs w:val="22"/>
        </w:rPr>
        <w:t>с</w:t>
      </w:r>
      <w:r w:rsidRPr="00880FB6">
        <w:rPr>
          <w:rFonts w:ascii="Arial" w:eastAsia="Arial" w:hAnsi="Arial" w:cs="Arial"/>
          <w:sz w:val="22"/>
          <w:szCs w:val="22"/>
        </w:rPr>
        <w:t>е</w:t>
      </w:r>
      <w:r w:rsidRPr="00880FB6">
        <w:rPr>
          <w:rFonts w:ascii="Arial" w:eastAsia="Arial" w:hAnsi="Arial" w:cs="Arial"/>
          <w:spacing w:val="1"/>
          <w:sz w:val="22"/>
          <w:szCs w:val="22"/>
        </w:rPr>
        <w:t xml:space="preserve"> </w:t>
      </w:r>
      <w:r w:rsidRPr="00880FB6">
        <w:rPr>
          <w:rFonts w:ascii="Arial" w:eastAsia="Arial" w:hAnsi="Arial" w:cs="Arial"/>
          <w:sz w:val="22"/>
          <w:szCs w:val="22"/>
        </w:rPr>
        <w:t>врши</w:t>
      </w:r>
      <w:r w:rsidRPr="00880FB6">
        <w:rPr>
          <w:rFonts w:ascii="Arial" w:eastAsia="Arial" w:hAnsi="Arial" w:cs="Arial"/>
          <w:spacing w:val="1"/>
          <w:sz w:val="22"/>
          <w:szCs w:val="22"/>
        </w:rPr>
        <w:t>т</w:t>
      </w:r>
      <w:r w:rsidRPr="00880FB6">
        <w:rPr>
          <w:rFonts w:ascii="Arial" w:eastAsia="Arial" w:hAnsi="Arial" w:cs="Arial"/>
          <w:sz w:val="22"/>
          <w:szCs w:val="22"/>
        </w:rPr>
        <w:t>и</w:t>
      </w:r>
      <w:r w:rsidRPr="00880FB6">
        <w:rPr>
          <w:rFonts w:ascii="Arial" w:eastAsia="Arial" w:hAnsi="Arial" w:cs="Arial"/>
          <w:spacing w:val="1"/>
          <w:sz w:val="22"/>
          <w:szCs w:val="22"/>
        </w:rPr>
        <w:t xml:space="preserve"> </w:t>
      </w:r>
      <w:r w:rsidRPr="00880FB6">
        <w:rPr>
          <w:rFonts w:ascii="Arial" w:hAnsi="Arial" w:cs="Arial"/>
          <w:sz w:val="22"/>
          <w:szCs w:val="22"/>
        </w:rPr>
        <w:t>под следећим условима:</w:t>
      </w:r>
    </w:p>
    <w:p w14:paraId="1F63A174" w14:textId="47A6758F" w:rsidR="007D7C1A" w:rsidRPr="00880FB6" w:rsidRDefault="007D7C1A" w:rsidP="00E7368C">
      <w:pPr>
        <w:pStyle w:val="Header"/>
        <w:numPr>
          <w:ilvl w:val="0"/>
          <w:numId w:val="28"/>
        </w:numPr>
        <w:tabs>
          <w:tab w:val="left" w:pos="709"/>
        </w:tabs>
        <w:ind w:left="786"/>
        <w:jc w:val="both"/>
        <w:rPr>
          <w:rFonts w:ascii="Arial" w:hAnsi="Arial" w:cs="Arial"/>
          <w:sz w:val="22"/>
          <w:szCs w:val="22"/>
          <w:lang w:val="sr-Latn-CS"/>
        </w:rPr>
      </w:pPr>
      <w:r w:rsidRPr="00880FB6">
        <w:rPr>
          <w:rFonts w:ascii="Arial" w:hAnsi="Arial" w:cs="Arial"/>
          <w:sz w:val="22"/>
          <w:szCs w:val="22"/>
          <w:lang w:val="sr-Latn-CS"/>
        </w:rPr>
        <w:t xml:space="preserve">100% укупне вредности </w:t>
      </w:r>
      <w:r w:rsidRPr="00880FB6">
        <w:rPr>
          <w:rFonts w:ascii="Arial" w:hAnsi="Arial" w:cs="Arial"/>
          <w:sz w:val="22"/>
          <w:szCs w:val="22"/>
        </w:rPr>
        <w:t xml:space="preserve">услуга </w:t>
      </w:r>
      <w:r w:rsidRPr="00880FB6">
        <w:rPr>
          <w:rFonts w:ascii="Arial" w:hAnsi="Arial" w:cs="Arial"/>
          <w:sz w:val="22"/>
          <w:szCs w:val="22"/>
          <w:lang w:val="sr-Latn-CS"/>
        </w:rPr>
        <w:t xml:space="preserve">(са припадајућим ПДВ-ом) биће плаћено </w:t>
      </w:r>
      <w:r w:rsidRPr="00880FB6">
        <w:rPr>
          <w:rFonts w:ascii="Arial" w:hAnsi="Arial" w:cs="Arial"/>
          <w:sz w:val="22"/>
          <w:szCs w:val="22"/>
        </w:rPr>
        <w:t xml:space="preserve">у року </w:t>
      </w:r>
      <w:r>
        <w:rPr>
          <w:rFonts w:ascii="Arial" w:hAnsi="Arial" w:cs="Arial"/>
          <w:sz w:val="22"/>
          <w:szCs w:val="22"/>
          <w:lang w:val="sr-Cyrl-RS"/>
        </w:rPr>
        <w:t>до 45 дана</w:t>
      </w:r>
      <w:r w:rsidRPr="00880FB6">
        <w:rPr>
          <w:rFonts w:ascii="Arial" w:hAnsi="Arial" w:cs="Arial"/>
          <w:sz w:val="22"/>
          <w:szCs w:val="22"/>
        </w:rPr>
        <w:t xml:space="preserve"> од дана пријема исправне фактуре издате након сачињавања, потписивања и верификовања Записника о квалитативном пријему услуга (без примедби), од стране овлашћених представника </w:t>
      </w:r>
      <w:r w:rsidR="00B96126">
        <w:rPr>
          <w:rFonts w:ascii="Arial" w:hAnsi="Arial" w:cs="Arial"/>
          <w:sz w:val="22"/>
          <w:szCs w:val="22"/>
          <w:lang w:val="sr-Cyrl-RS"/>
        </w:rPr>
        <w:t>Наручиоца</w:t>
      </w:r>
      <w:r w:rsidRPr="00880FB6">
        <w:rPr>
          <w:rFonts w:ascii="Arial" w:hAnsi="Arial" w:cs="Arial"/>
          <w:sz w:val="22"/>
          <w:szCs w:val="22"/>
        </w:rPr>
        <w:t xml:space="preserve"> и </w:t>
      </w:r>
      <w:r w:rsidR="00B96126">
        <w:rPr>
          <w:rFonts w:ascii="Arial" w:hAnsi="Arial" w:cs="Arial"/>
          <w:sz w:val="22"/>
          <w:szCs w:val="22"/>
          <w:lang w:val="sr-Cyrl-RS"/>
        </w:rPr>
        <w:t>Извршиоца</w:t>
      </w:r>
      <w:r w:rsidRPr="00880FB6">
        <w:rPr>
          <w:rFonts w:ascii="Arial" w:hAnsi="Arial" w:cs="Arial"/>
          <w:sz w:val="22"/>
          <w:szCs w:val="22"/>
        </w:rPr>
        <w:t>.</w:t>
      </w:r>
    </w:p>
    <w:p w14:paraId="4C359384" w14:textId="77777777" w:rsidR="007D7C1A" w:rsidRPr="00880FB6" w:rsidRDefault="007D7C1A" w:rsidP="007D7C1A">
      <w:pPr>
        <w:jc w:val="both"/>
        <w:rPr>
          <w:rFonts w:ascii="Arial" w:hAnsi="Arial" w:cs="Arial"/>
          <w:color w:val="000000"/>
          <w:sz w:val="22"/>
          <w:szCs w:val="22"/>
        </w:rPr>
      </w:pPr>
      <w:r w:rsidRPr="00880FB6">
        <w:rPr>
          <w:rFonts w:ascii="Arial" w:hAnsi="Arial" w:cs="Arial"/>
          <w:sz w:val="22"/>
          <w:szCs w:val="22"/>
        </w:rPr>
        <w:t xml:space="preserve"> </w:t>
      </w:r>
    </w:p>
    <w:p w14:paraId="3E690785" w14:textId="57F8CDA8" w:rsidR="007D7C1A" w:rsidRPr="00880FB6" w:rsidRDefault="007D7C1A" w:rsidP="007D7C1A">
      <w:pPr>
        <w:widowControl w:val="0"/>
        <w:tabs>
          <w:tab w:val="left" w:pos="0"/>
          <w:tab w:val="left" w:pos="360"/>
        </w:tabs>
        <w:autoSpaceDE w:val="0"/>
        <w:autoSpaceDN w:val="0"/>
        <w:adjustRightInd w:val="0"/>
        <w:jc w:val="both"/>
        <w:rPr>
          <w:rFonts w:ascii="Arial" w:hAnsi="Arial" w:cs="Arial"/>
          <w:sz w:val="22"/>
          <w:szCs w:val="22"/>
        </w:rPr>
      </w:pPr>
      <w:r w:rsidRPr="00880FB6">
        <w:rPr>
          <w:rFonts w:ascii="Arial" w:hAnsi="Arial" w:cs="Arial"/>
          <w:sz w:val="22"/>
          <w:szCs w:val="22"/>
        </w:rPr>
        <w:t xml:space="preserve">Све исплате по основу овог уговора биће извршене динарски на рачун </w:t>
      </w:r>
      <w:r w:rsidR="00B96126">
        <w:rPr>
          <w:rFonts w:ascii="Arial" w:hAnsi="Arial" w:cs="Arial"/>
          <w:sz w:val="22"/>
          <w:szCs w:val="22"/>
          <w:lang w:val="sr-Cyrl-RS"/>
        </w:rPr>
        <w:t>Извршиоца</w:t>
      </w:r>
      <w:r w:rsidRPr="00880FB6">
        <w:rPr>
          <w:rFonts w:ascii="Arial" w:hAnsi="Arial" w:cs="Arial"/>
          <w:sz w:val="22"/>
          <w:szCs w:val="22"/>
        </w:rPr>
        <w:t>:  ___________________________ код банке ______________.</w:t>
      </w:r>
    </w:p>
    <w:p w14:paraId="5E52479D" w14:textId="77777777" w:rsidR="007D7C1A" w:rsidRPr="00880FB6" w:rsidRDefault="007D7C1A" w:rsidP="007D7C1A">
      <w:pPr>
        <w:pStyle w:val="Style16"/>
        <w:widowControl/>
        <w:spacing w:line="240" w:lineRule="auto"/>
        <w:ind w:firstLine="0"/>
        <w:jc w:val="left"/>
        <w:rPr>
          <w:rStyle w:val="FontStyle111"/>
          <w:sz w:val="22"/>
          <w:szCs w:val="22"/>
          <w:lang w:val="sr-Cyrl-CS"/>
        </w:rPr>
      </w:pPr>
    </w:p>
    <w:p w14:paraId="15924B1F" w14:textId="7EF696A5" w:rsidR="007D7C1A" w:rsidRPr="00880FB6" w:rsidRDefault="007D7C1A" w:rsidP="007D7C1A">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Обавезе </w:t>
      </w:r>
      <w:r w:rsidR="00B96126">
        <w:rPr>
          <w:rStyle w:val="FontStyle110"/>
          <w:rFonts w:eastAsia="Calibri"/>
          <w:sz w:val="22"/>
          <w:szCs w:val="22"/>
          <w:lang w:val="sr-Cyrl-RS" w:eastAsia="sr-Cyrl-CS"/>
        </w:rPr>
        <w:t>Извршиоца</w:t>
      </w:r>
      <w:r w:rsidRPr="00880FB6">
        <w:rPr>
          <w:rStyle w:val="FontStyle110"/>
          <w:rFonts w:eastAsia="Calibri"/>
          <w:sz w:val="22"/>
          <w:szCs w:val="22"/>
          <w:lang w:eastAsia="sr-Cyrl-CS"/>
        </w:rPr>
        <w:t xml:space="preserve"> и рок извршења</w:t>
      </w:r>
    </w:p>
    <w:p w14:paraId="2858AC1F" w14:textId="77777777" w:rsidR="007D7C1A" w:rsidRPr="00880FB6" w:rsidRDefault="007D7C1A" w:rsidP="007D7C1A">
      <w:pPr>
        <w:jc w:val="center"/>
        <w:rPr>
          <w:rFonts w:ascii="Arial" w:hAnsi="Arial" w:cs="Arial"/>
          <w:b/>
          <w:sz w:val="22"/>
          <w:szCs w:val="22"/>
        </w:rPr>
      </w:pPr>
      <w:r w:rsidRPr="00880FB6">
        <w:rPr>
          <w:rFonts w:ascii="Arial" w:hAnsi="Arial" w:cs="Arial"/>
          <w:b/>
          <w:sz w:val="22"/>
          <w:szCs w:val="22"/>
        </w:rPr>
        <w:t>Члан 6.</w:t>
      </w:r>
    </w:p>
    <w:p w14:paraId="6CCFDC27" w14:textId="54FE385E" w:rsidR="007D7C1A" w:rsidRPr="00880FB6" w:rsidRDefault="00B96126" w:rsidP="007D7C1A">
      <w:pPr>
        <w:jc w:val="both"/>
        <w:rPr>
          <w:rFonts w:ascii="Arial" w:hAnsi="Arial" w:cs="Arial"/>
          <w:sz w:val="22"/>
          <w:szCs w:val="22"/>
          <w:lang w:eastAsia="sr-Latn-CS"/>
        </w:rPr>
      </w:pPr>
      <w:r>
        <w:rPr>
          <w:rFonts w:ascii="Arial" w:hAnsi="Arial" w:cs="Arial"/>
          <w:sz w:val="22"/>
          <w:szCs w:val="22"/>
          <w:lang w:val="sr-Cyrl-RS" w:eastAsia="sr-Latn-CS"/>
        </w:rPr>
        <w:t>Извршилац</w:t>
      </w:r>
      <w:r w:rsidRPr="00880FB6">
        <w:rPr>
          <w:rFonts w:ascii="Arial" w:hAnsi="Arial" w:cs="Arial"/>
          <w:sz w:val="22"/>
          <w:szCs w:val="22"/>
          <w:lang w:eastAsia="sr-Latn-CS"/>
        </w:rPr>
        <w:t xml:space="preserve"> </w:t>
      </w:r>
      <w:r w:rsidR="007D7C1A" w:rsidRPr="00880FB6">
        <w:rPr>
          <w:rFonts w:ascii="Arial" w:hAnsi="Arial" w:cs="Arial"/>
          <w:sz w:val="22"/>
          <w:szCs w:val="22"/>
          <w:lang w:eastAsia="sr-Latn-CS"/>
        </w:rPr>
        <w:t>ће извршавати уговорене услуге које се односе на:</w:t>
      </w:r>
    </w:p>
    <w:p w14:paraId="7D3DBB86" w14:textId="77777777" w:rsidR="007D7C1A" w:rsidRDefault="007D7C1A" w:rsidP="00E7368C">
      <w:pPr>
        <w:numPr>
          <w:ilvl w:val="0"/>
          <w:numId w:val="29"/>
        </w:numPr>
        <w:suppressAutoHyphens w:val="0"/>
        <w:ind w:left="1003" w:hanging="357"/>
        <w:jc w:val="both"/>
        <w:rPr>
          <w:rFonts w:ascii="Arial" w:hAnsi="Arial" w:cs="Arial"/>
          <w:sz w:val="22"/>
          <w:szCs w:val="22"/>
        </w:rPr>
      </w:pPr>
      <w:r>
        <w:rPr>
          <w:rFonts w:ascii="Arial" w:hAnsi="Arial" w:cs="Arial"/>
          <w:sz w:val="22"/>
          <w:szCs w:val="22"/>
          <w:lang w:val="sr-Cyrl-RS"/>
        </w:rPr>
        <w:t xml:space="preserve">Услуге </w:t>
      </w:r>
      <w:r w:rsidR="00831479">
        <w:rPr>
          <w:rFonts w:ascii="Arial" w:hAnsi="Arial" w:cs="Arial"/>
          <w:sz w:val="22"/>
          <w:szCs w:val="22"/>
          <w:lang w:val="sr-Cyrl-RS"/>
        </w:rPr>
        <w:t xml:space="preserve">редовног сервиса кафе уређаја </w:t>
      </w:r>
      <w:r>
        <w:rPr>
          <w:rFonts w:ascii="Arial" w:hAnsi="Arial" w:cs="Arial"/>
          <w:sz w:val="22"/>
          <w:szCs w:val="22"/>
          <w:lang w:val="sr-Cyrl-RS"/>
        </w:rPr>
        <w:t>(</w:t>
      </w:r>
      <w:r w:rsidR="00831479">
        <w:rPr>
          <w:rFonts w:ascii="Arial" w:hAnsi="Arial" w:cs="Arial"/>
          <w:sz w:val="22"/>
          <w:szCs w:val="22"/>
          <w:lang w:val="sr-Cyrl-RS"/>
        </w:rPr>
        <w:t>визуелни преглед, контрола рада и замена потрошног материјала</w:t>
      </w:r>
      <w:r>
        <w:rPr>
          <w:rFonts w:ascii="Arial" w:hAnsi="Arial" w:cs="Arial"/>
          <w:sz w:val="22"/>
          <w:szCs w:val="22"/>
          <w:lang w:val="sr-Cyrl-RS"/>
        </w:rPr>
        <w:t>)</w:t>
      </w:r>
      <w:r w:rsidRPr="00880FB6">
        <w:rPr>
          <w:rFonts w:ascii="Arial" w:hAnsi="Arial" w:cs="Arial"/>
          <w:sz w:val="22"/>
          <w:szCs w:val="22"/>
        </w:rPr>
        <w:t>,</w:t>
      </w:r>
    </w:p>
    <w:p w14:paraId="44501185" w14:textId="37C554BA" w:rsidR="00831479" w:rsidRPr="00880FB6" w:rsidRDefault="00831479" w:rsidP="00E7368C">
      <w:pPr>
        <w:numPr>
          <w:ilvl w:val="0"/>
          <w:numId w:val="29"/>
        </w:numPr>
        <w:suppressAutoHyphens w:val="0"/>
        <w:ind w:left="1003" w:hanging="357"/>
        <w:jc w:val="both"/>
        <w:rPr>
          <w:rFonts w:ascii="Arial" w:hAnsi="Arial" w:cs="Arial"/>
          <w:sz w:val="22"/>
          <w:szCs w:val="22"/>
        </w:rPr>
      </w:pPr>
      <w:r>
        <w:rPr>
          <w:rFonts w:ascii="Arial" w:hAnsi="Arial" w:cs="Arial"/>
          <w:sz w:val="22"/>
          <w:szCs w:val="22"/>
          <w:lang w:val="sr-Cyrl-RS"/>
        </w:rPr>
        <w:t xml:space="preserve">Услуге ванредносг сервиса (по позиву </w:t>
      </w:r>
      <w:r w:rsidR="00B96126">
        <w:rPr>
          <w:rFonts w:ascii="Arial" w:hAnsi="Arial" w:cs="Arial"/>
          <w:sz w:val="22"/>
          <w:szCs w:val="22"/>
          <w:lang w:val="sr-Cyrl-RS"/>
        </w:rPr>
        <w:t>Наручиоца</w:t>
      </w:r>
      <w:r>
        <w:rPr>
          <w:rFonts w:ascii="Arial" w:hAnsi="Arial" w:cs="Arial"/>
          <w:sz w:val="22"/>
          <w:szCs w:val="22"/>
          <w:lang w:val="sr-Cyrl-RS"/>
        </w:rPr>
        <w:t>)</w:t>
      </w:r>
    </w:p>
    <w:p w14:paraId="4EBCEF4F" w14:textId="77777777" w:rsidR="007D7C1A" w:rsidRPr="00880FB6" w:rsidRDefault="007D7C1A" w:rsidP="007D7C1A">
      <w:pPr>
        <w:pStyle w:val="Style25"/>
        <w:widowControl/>
        <w:jc w:val="both"/>
        <w:rPr>
          <w:rFonts w:ascii="Arial" w:hAnsi="Arial" w:cs="Arial"/>
          <w:b/>
          <w:sz w:val="22"/>
          <w:szCs w:val="22"/>
          <w:lang w:val="sr-Cyrl-CS"/>
        </w:rPr>
      </w:pPr>
    </w:p>
    <w:p w14:paraId="41359B4A" w14:textId="77777777" w:rsidR="007D7C1A" w:rsidRPr="00880FB6" w:rsidRDefault="007D7C1A" w:rsidP="007D7C1A">
      <w:pPr>
        <w:pStyle w:val="Style25"/>
        <w:widowControl/>
        <w:jc w:val="center"/>
        <w:rPr>
          <w:rFonts w:ascii="Arial" w:hAnsi="Arial" w:cs="Arial"/>
          <w:b/>
          <w:sz w:val="22"/>
          <w:szCs w:val="22"/>
        </w:rPr>
      </w:pPr>
      <w:r w:rsidRPr="00880FB6">
        <w:rPr>
          <w:rFonts w:ascii="Arial" w:hAnsi="Arial" w:cs="Arial"/>
          <w:b/>
          <w:sz w:val="22"/>
          <w:szCs w:val="22"/>
        </w:rPr>
        <w:t xml:space="preserve">Члан </w:t>
      </w:r>
      <w:r w:rsidRPr="00880FB6">
        <w:rPr>
          <w:rFonts w:ascii="Arial" w:hAnsi="Arial" w:cs="Arial"/>
          <w:b/>
          <w:sz w:val="22"/>
          <w:szCs w:val="22"/>
          <w:lang w:val="sr-Cyrl-CS"/>
        </w:rPr>
        <w:t>7</w:t>
      </w:r>
      <w:r w:rsidRPr="00880FB6">
        <w:rPr>
          <w:rFonts w:ascii="Arial" w:hAnsi="Arial" w:cs="Arial"/>
          <w:b/>
          <w:sz w:val="22"/>
          <w:szCs w:val="22"/>
        </w:rPr>
        <w:t>.</w:t>
      </w:r>
    </w:p>
    <w:p w14:paraId="40934DCF" w14:textId="27652CEF" w:rsidR="007D7C1A" w:rsidRPr="00880FB6" w:rsidRDefault="007D7C1A" w:rsidP="007D7C1A">
      <w:pPr>
        <w:pStyle w:val="Style25"/>
        <w:jc w:val="both"/>
        <w:rPr>
          <w:rFonts w:ascii="Arial" w:hAnsi="Arial" w:cs="Arial"/>
          <w:sz w:val="22"/>
          <w:szCs w:val="22"/>
        </w:rPr>
      </w:pPr>
      <w:r w:rsidRPr="00880FB6">
        <w:rPr>
          <w:rFonts w:ascii="Arial" w:hAnsi="Arial" w:cs="Arial"/>
          <w:sz w:val="22"/>
          <w:szCs w:val="22"/>
        </w:rPr>
        <w:t xml:space="preserve">Приликом пружања услуга </w:t>
      </w:r>
      <w:r w:rsidR="00B96126">
        <w:rPr>
          <w:rFonts w:ascii="Arial" w:hAnsi="Arial" w:cs="Arial"/>
          <w:sz w:val="22"/>
          <w:szCs w:val="22"/>
          <w:lang w:val="sr-Cyrl-RS"/>
        </w:rPr>
        <w:t>Извршилац</w:t>
      </w:r>
      <w:r w:rsidRPr="00880FB6">
        <w:rPr>
          <w:rFonts w:ascii="Arial" w:hAnsi="Arial" w:cs="Arial"/>
          <w:sz w:val="22"/>
          <w:szCs w:val="22"/>
        </w:rPr>
        <w:t xml:space="preserve"> треба да:</w:t>
      </w:r>
    </w:p>
    <w:p w14:paraId="6E1CD590" w14:textId="77777777" w:rsidR="007D7C1A" w:rsidRPr="00880FB6" w:rsidRDefault="007D7C1A" w:rsidP="00E7368C">
      <w:pPr>
        <w:pStyle w:val="Style25"/>
        <w:numPr>
          <w:ilvl w:val="0"/>
          <w:numId w:val="32"/>
        </w:numPr>
        <w:jc w:val="both"/>
        <w:rPr>
          <w:rFonts w:ascii="Arial" w:hAnsi="Arial" w:cs="Arial"/>
          <w:sz w:val="22"/>
          <w:szCs w:val="22"/>
        </w:rPr>
      </w:pPr>
      <w:r w:rsidRPr="00880FB6">
        <w:rPr>
          <w:rFonts w:ascii="Arial" w:hAnsi="Arial" w:cs="Arial"/>
          <w:sz w:val="22"/>
          <w:szCs w:val="22"/>
        </w:rPr>
        <w:t xml:space="preserve">врши услуге професионално и у складу са </w:t>
      </w:r>
      <w:r>
        <w:rPr>
          <w:rFonts w:ascii="Arial" w:hAnsi="Arial" w:cs="Arial"/>
          <w:sz w:val="22"/>
          <w:szCs w:val="22"/>
          <w:lang w:val="sr-Cyrl-RS"/>
        </w:rPr>
        <w:t>правилима струке</w:t>
      </w:r>
    </w:p>
    <w:p w14:paraId="6339ED92" w14:textId="77777777" w:rsidR="007D7C1A" w:rsidRDefault="007D7C1A" w:rsidP="00E7368C">
      <w:pPr>
        <w:pStyle w:val="Style25"/>
        <w:numPr>
          <w:ilvl w:val="0"/>
          <w:numId w:val="32"/>
        </w:numPr>
        <w:jc w:val="both"/>
        <w:rPr>
          <w:rFonts w:ascii="Arial" w:hAnsi="Arial" w:cs="Arial"/>
          <w:sz w:val="22"/>
          <w:szCs w:val="22"/>
        </w:rPr>
      </w:pPr>
      <w:r w:rsidRPr="00880FB6">
        <w:rPr>
          <w:rFonts w:ascii="Arial" w:hAnsi="Arial" w:cs="Arial"/>
          <w:sz w:val="22"/>
          <w:szCs w:val="22"/>
        </w:rPr>
        <w:t>ангажује особље које поседује стручно знање о одређеној услузи која се обавља;</w:t>
      </w:r>
    </w:p>
    <w:p w14:paraId="405BE869" w14:textId="77777777" w:rsidR="007D7C1A" w:rsidRPr="00880FB6" w:rsidRDefault="007D7C1A" w:rsidP="00E7368C">
      <w:pPr>
        <w:pStyle w:val="Style25"/>
        <w:numPr>
          <w:ilvl w:val="0"/>
          <w:numId w:val="32"/>
        </w:numPr>
        <w:jc w:val="both"/>
        <w:rPr>
          <w:rFonts w:ascii="Arial" w:hAnsi="Arial" w:cs="Arial"/>
          <w:sz w:val="22"/>
          <w:szCs w:val="22"/>
        </w:rPr>
      </w:pPr>
      <w:r>
        <w:rPr>
          <w:rFonts w:ascii="Arial" w:hAnsi="Arial" w:cs="Arial"/>
          <w:sz w:val="22"/>
          <w:szCs w:val="22"/>
          <w:lang w:val="sr-Cyrl-RS"/>
        </w:rPr>
        <w:t>поседује возило и опрему, алате и машине неопходне за извршење предметних услуга</w:t>
      </w:r>
    </w:p>
    <w:p w14:paraId="20EFCCFA" w14:textId="77777777" w:rsidR="007D7C1A" w:rsidRPr="00880FB6" w:rsidRDefault="007D7C1A" w:rsidP="00E7368C">
      <w:pPr>
        <w:pStyle w:val="Style25"/>
        <w:numPr>
          <w:ilvl w:val="0"/>
          <w:numId w:val="32"/>
        </w:numPr>
        <w:jc w:val="both"/>
        <w:rPr>
          <w:rFonts w:ascii="Arial" w:hAnsi="Arial" w:cs="Arial"/>
          <w:sz w:val="22"/>
          <w:szCs w:val="22"/>
        </w:rPr>
      </w:pPr>
      <w:r w:rsidRPr="00880FB6">
        <w:rPr>
          <w:rFonts w:ascii="Arial" w:hAnsi="Arial" w:cs="Arial"/>
          <w:sz w:val="22"/>
          <w:szCs w:val="22"/>
        </w:rPr>
        <w:t>изврши све уговорне обавезе;</w:t>
      </w:r>
    </w:p>
    <w:p w14:paraId="2A975B94" w14:textId="26D01A15" w:rsidR="007D7C1A" w:rsidRPr="00880FB6" w:rsidRDefault="007D7C1A" w:rsidP="00E7368C">
      <w:pPr>
        <w:pStyle w:val="Style25"/>
        <w:widowControl/>
        <w:numPr>
          <w:ilvl w:val="0"/>
          <w:numId w:val="32"/>
        </w:numPr>
        <w:jc w:val="both"/>
        <w:rPr>
          <w:rFonts w:ascii="Arial" w:hAnsi="Arial" w:cs="Arial"/>
          <w:sz w:val="22"/>
          <w:szCs w:val="22"/>
        </w:rPr>
      </w:pPr>
      <w:r w:rsidRPr="00880FB6">
        <w:rPr>
          <w:rFonts w:ascii="Arial" w:hAnsi="Arial" w:cs="Arial"/>
          <w:sz w:val="22"/>
          <w:szCs w:val="22"/>
        </w:rPr>
        <w:t xml:space="preserve">обезбеди да сво особље </w:t>
      </w:r>
      <w:r w:rsidR="00B96126">
        <w:rPr>
          <w:rFonts w:ascii="Arial" w:hAnsi="Arial" w:cs="Arial"/>
          <w:sz w:val="22"/>
          <w:szCs w:val="22"/>
          <w:lang w:val="sr-Cyrl-RS"/>
        </w:rPr>
        <w:t>Извршиоца</w:t>
      </w:r>
      <w:r w:rsidRPr="00880FB6">
        <w:rPr>
          <w:rFonts w:ascii="Arial" w:hAnsi="Arial" w:cs="Arial"/>
          <w:sz w:val="22"/>
          <w:szCs w:val="22"/>
        </w:rPr>
        <w:t xml:space="preserve"> поштује разумне захтеве </w:t>
      </w:r>
      <w:r w:rsidR="00B96126">
        <w:rPr>
          <w:rFonts w:ascii="Arial" w:hAnsi="Arial" w:cs="Arial"/>
          <w:sz w:val="22"/>
          <w:szCs w:val="22"/>
          <w:lang w:val="sr-Cyrl-RS"/>
        </w:rPr>
        <w:t>Наручиоца</w:t>
      </w:r>
      <w:r w:rsidRPr="00880FB6">
        <w:rPr>
          <w:rFonts w:ascii="Arial" w:hAnsi="Arial" w:cs="Arial"/>
          <w:sz w:val="22"/>
          <w:szCs w:val="22"/>
        </w:rPr>
        <w:t xml:space="preserve"> у погледу приступа </w:t>
      </w:r>
      <w:r>
        <w:rPr>
          <w:rFonts w:ascii="Arial" w:hAnsi="Arial" w:cs="Arial"/>
          <w:sz w:val="22"/>
          <w:szCs w:val="22"/>
          <w:lang w:val="sr-Cyrl-RS"/>
        </w:rPr>
        <w:t>предмету вршења услуге</w:t>
      </w:r>
      <w:r w:rsidRPr="00880FB6">
        <w:rPr>
          <w:rFonts w:ascii="Arial" w:hAnsi="Arial" w:cs="Arial"/>
          <w:sz w:val="22"/>
          <w:szCs w:val="22"/>
        </w:rPr>
        <w:t xml:space="preserve"> приликом пружања </w:t>
      </w:r>
      <w:r>
        <w:rPr>
          <w:rFonts w:ascii="Arial" w:hAnsi="Arial" w:cs="Arial"/>
          <w:sz w:val="22"/>
          <w:szCs w:val="22"/>
          <w:lang w:val="sr-Cyrl-RS"/>
        </w:rPr>
        <w:t>исте</w:t>
      </w:r>
      <w:r w:rsidRPr="00880FB6">
        <w:rPr>
          <w:rFonts w:ascii="Arial" w:hAnsi="Arial" w:cs="Arial"/>
          <w:sz w:val="22"/>
          <w:szCs w:val="22"/>
        </w:rPr>
        <w:t xml:space="preserve"> у просторијама </w:t>
      </w:r>
      <w:r w:rsidR="00B96126">
        <w:rPr>
          <w:rFonts w:ascii="Arial" w:hAnsi="Arial" w:cs="Arial"/>
          <w:sz w:val="22"/>
          <w:szCs w:val="22"/>
          <w:lang w:val="sr-Cyrl-RS"/>
        </w:rPr>
        <w:t>Наручиоца</w:t>
      </w:r>
      <w:r w:rsidRPr="00880FB6">
        <w:rPr>
          <w:rFonts w:ascii="Arial" w:hAnsi="Arial" w:cs="Arial"/>
          <w:sz w:val="22"/>
          <w:szCs w:val="22"/>
          <w:lang w:val="sr-Cyrl-CS"/>
        </w:rPr>
        <w:t>;</w:t>
      </w:r>
    </w:p>
    <w:p w14:paraId="0BA0FE8E" w14:textId="77777777" w:rsidR="007D7C1A" w:rsidRPr="00880FB6" w:rsidRDefault="007D7C1A" w:rsidP="00E7368C">
      <w:pPr>
        <w:pStyle w:val="Style25"/>
        <w:widowControl/>
        <w:numPr>
          <w:ilvl w:val="0"/>
          <w:numId w:val="32"/>
        </w:numPr>
        <w:jc w:val="both"/>
        <w:rPr>
          <w:rFonts w:ascii="Arial" w:hAnsi="Arial" w:cs="Arial"/>
          <w:sz w:val="22"/>
          <w:szCs w:val="22"/>
        </w:rPr>
      </w:pPr>
      <w:r w:rsidRPr="00880FB6">
        <w:rPr>
          <w:rFonts w:ascii="Arial" w:hAnsi="Arial" w:cs="Arial"/>
          <w:sz w:val="22"/>
          <w:szCs w:val="22"/>
        </w:rPr>
        <w:t>о сопственом трошку осигура ангажовано људство и средстава рада од основног ризика за сво време извршења уговорених услуга</w:t>
      </w:r>
    </w:p>
    <w:p w14:paraId="3A52537F" w14:textId="77777777" w:rsidR="007D7C1A" w:rsidRPr="00880FB6" w:rsidRDefault="007D7C1A" w:rsidP="007D7C1A">
      <w:pPr>
        <w:pStyle w:val="Style25"/>
        <w:widowControl/>
        <w:jc w:val="both"/>
        <w:rPr>
          <w:rFonts w:ascii="Arial" w:hAnsi="Arial" w:cs="Arial"/>
          <w:sz w:val="22"/>
          <w:szCs w:val="22"/>
        </w:rPr>
      </w:pPr>
    </w:p>
    <w:p w14:paraId="0359F4AD" w14:textId="77777777" w:rsidR="007D7C1A" w:rsidRPr="00880FB6" w:rsidRDefault="007D7C1A" w:rsidP="007D7C1A">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8</w:t>
      </w:r>
      <w:r w:rsidRPr="00880FB6">
        <w:rPr>
          <w:rStyle w:val="FontStyle110"/>
          <w:rFonts w:eastAsia="Calibri"/>
          <w:sz w:val="22"/>
          <w:szCs w:val="22"/>
          <w:lang w:eastAsia="sr-Cyrl-CS"/>
        </w:rPr>
        <w:t>.</w:t>
      </w:r>
    </w:p>
    <w:p w14:paraId="2D0C338A" w14:textId="50CC6C5F" w:rsidR="007D7C1A" w:rsidRPr="00880FB6" w:rsidRDefault="007D7C1A" w:rsidP="007D7C1A">
      <w:pPr>
        <w:jc w:val="both"/>
        <w:rPr>
          <w:rStyle w:val="FontStyle111"/>
          <w:sz w:val="22"/>
          <w:szCs w:val="22"/>
          <w:lang w:eastAsia="sr-Cyrl-CS"/>
        </w:rPr>
      </w:pPr>
      <w:r w:rsidRPr="00880FB6">
        <w:rPr>
          <w:rFonts w:ascii="Arial" w:hAnsi="Arial" w:cs="Arial"/>
          <w:sz w:val="22"/>
          <w:szCs w:val="22"/>
        </w:rPr>
        <w:t xml:space="preserve">Рок </w:t>
      </w:r>
      <w:r>
        <w:rPr>
          <w:rFonts w:ascii="Arial" w:hAnsi="Arial" w:cs="Arial"/>
          <w:sz w:val="22"/>
          <w:szCs w:val="22"/>
          <w:lang w:val="sr-Cyrl-RS"/>
        </w:rPr>
        <w:t xml:space="preserve">одзива на позив </w:t>
      </w:r>
      <w:r w:rsidR="00B96126">
        <w:rPr>
          <w:rFonts w:ascii="Arial" w:hAnsi="Arial" w:cs="Arial"/>
          <w:sz w:val="22"/>
          <w:szCs w:val="22"/>
          <w:lang w:val="sr-Cyrl-RS"/>
        </w:rPr>
        <w:t>Наручиоца</w:t>
      </w:r>
      <w:r>
        <w:rPr>
          <w:rFonts w:ascii="Arial" w:hAnsi="Arial" w:cs="Arial"/>
          <w:sz w:val="22"/>
          <w:szCs w:val="22"/>
          <w:lang w:val="sr-Cyrl-RS"/>
        </w:rPr>
        <w:t xml:space="preserve"> </w:t>
      </w:r>
      <w:r w:rsidR="00831479">
        <w:rPr>
          <w:rFonts w:ascii="Arial" w:hAnsi="Arial" w:cs="Arial"/>
          <w:sz w:val="22"/>
          <w:szCs w:val="22"/>
          <w:lang w:val="sr-Cyrl-RS"/>
        </w:rPr>
        <w:t xml:space="preserve">за ванредни сервис </w:t>
      </w:r>
      <w:r>
        <w:rPr>
          <w:rFonts w:ascii="Arial" w:hAnsi="Arial" w:cs="Arial"/>
          <w:sz w:val="22"/>
          <w:szCs w:val="22"/>
          <w:lang w:val="sr-Cyrl-RS"/>
        </w:rPr>
        <w:t>је истог дана када је позив извршен</w:t>
      </w:r>
      <w:r w:rsidR="004852F1">
        <w:rPr>
          <w:rFonts w:ascii="Arial" w:hAnsi="Arial" w:cs="Arial"/>
          <w:sz w:val="22"/>
          <w:szCs w:val="22"/>
          <w:lang w:val="sr-Cyrl-RS"/>
        </w:rPr>
        <w:t xml:space="preserve">, </w:t>
      </w:r>
      <w:r w:rsidR="00831479">
        <w:rPr>
          <w:rFonts w:ascii="Arial" w:hAnsi="Arial" w:cs="Arial"/>
          <w:sz w:val="22"/>
          <w:szCs w:val="22"/>
          <w:lang w:val="sr-Cyrl-RS"/>
        </w:rPr>
        <w:t>а редован сервис се врши тромесечно.</w:t>
      </w:r>
    </w:p>
    <w:p w14:paraId="482212CB" w14:textId="4D665366" w:rsidR="007D7C1A" w:rsidRPr="00880FB6" w:rsidRDefault="00B96126" w:rsidP="007D7C1A">
      <w:pPr>
        <w:jc w:val="both"/>
        <w:rPr>
          <w:rFonts w:ascii="Arial" w:hAnsi="Arial" w:cs="Arial"/>
          <w:sz w:val="22"/>
          <w:szCs w:val="22"/>
        </w:rPr>
      </w:pPr>
      <w:r>
        <w:rPr>
          <w:rFonts w:ascii="Arial" w:hAnsi="Arial" w:cs="Arial"/>
          <w:sz w:val="22"/>
          <w:szCs w:val="22"/>
          <w:lang w:val="sr-Cyrl-RS"/>
        </w:rPr>
        <w:t>Извршилац</w:t>
      </w:r>
      <w:r w:rsidR="007D7C1A" w:rsidRPr="00880FB6">
        <w:rPr>
          <w:rFonts w:ascii="Arial" w:hAnsi="Arial" w:cs="Arial"/>
          <w:sz w:val="22"/>
          <w:szCs w:val="22"/>
        </w:rPr>
        <w:t xml:space="preserve"> ће започети са реализацијом активности у вези са пружањем уговорених услуга одмах након ступања на снагу овог уговора. </w:t>
      </w:r>
    </w:p>
    <w:p w14:paraId="5E37D188" w14:textId="77777777" w:rsidR="007D7C1A" w:rsidRPr="00880FB6" w:rsidRDefault="007D7C1A" w:rsidP="007D7C1A">
      <w:pPr>
        <w:pStyle w:val="Style13"/>
        <w:widowControl/>
        <w:spacing w:line="240" w:lineRule="auto"/>
        <w:jc w:val="both"/>
        <w:rPr>
          <w:rStyle w:val="FontStyle110"/>
          <w:rFonts w:eastAsia="Calibri"/>
          <w:sz w:val="22"/>
          <w:szCs w:val="22"/>
        </w:rPr>
      </w:pPr>
    </w:p>
    <w:p w14:paraId="1E6E3BCE" w14:textId="77777777" w:rsidR="007D7C1A" w:rsidRPr="00880FB6" w:rsidRDefault="007D7C1A" w:rsidP="007D7C1A">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9</w:t>
      </w:r>
      <w:r w:rsidRPr="00880FB6">
        <w:rPr>
          <w:rStyle w:val="FontStyle110"/>
          <w:rFonts w:eastAsia="Calibri"/>
          <w:sz w:val="22"/>
          <w:szCs w:val="22"/>
          <w:lang w:eastAsia="sr-Cyrl-CS"/>
        </w:rPr>
        <w:t>.</w:t>
      </w:r>
    </w:p>
    <w:p w14:paraId="05F908CF" w14:textId="699A568E" w:rsidR="007D7C1A" w:rsidRPr="00880FB6" w:rsidRDefault="00B96126" w:rsidP="007D7C1A">
      <w:pPr>
        <w:jc w:val="both"/>
        <w:rPr>
          <w:rFonts w:ascii="Arial" w:eastAsia="Calibri" w:hAnsi="Arial" w:cs="Arial"/>
          <w:sz w:val="22"/>
          <w:szCs w:val="22"/>
        </w:rPr>
      </w:pPr>
      <w:r>
        <w:rPr>
          <w:rFonts w:ascii="Arial" w:hAnsi="Arial" w:cs="Arial"/>
          <w:sz w:val="22"/>
          <w:szCs w:val="22"/>
          <w:lang w:val="sr-Cyrl-RS"/>
        </w:rPr>
        <w:t>Извршилац</w:t>
      </w:r>
      <w:r w:rsidR="007D7C1A" w:rsidRPr="00880FB6">
        <w:rPr>
          <w:rFonts w:ascii="Arial" w:hAnsi="Arial" w:cs="Arial"/>
          <w:sz w:val="22"/>
          <w:szCs w:val="22"/>
        </w:rPr>
        <w:t xml:space="preserve"> је дужан да одреди извршиоце које ће пружати уговорене услуге. </w:t>
      </w:r>
    </w:p>
    <w:p w14:paraId="3DD39ECD" w14:textId="77777777" w:rsidR="007D7C1A" w:rsidRPr="00880FB6" w:rsidRDefault="007D7C1A" w:rsidP="007D7C1A">
      <w:pPr>
        <w:jc w:val="both"/>
        <w:rPr>
          <w:rFonts w:ascii="Arial" w:hAnsi="Arial" w:cs="Arial"/>
          <w:sz w:val="22"/>
          <w:szCs w:val="22"/>
        </w:rPr>
      </w:pPr>
    </w:p>
    <w:p w14:paraId="7A8001C0" w14:textId="77777777" w:rsidR="007D7C1A" w:rsidRPr="00880FB6" w:rsidRDefault="007D7C1A" w:rsidP="007D7C1A">
      <w:pPr>
        <w:pStyle w:val="Style13"/>
        <w:widowControl/>
        <w:spacing w:line="240" w:lineRule="auto"/>
        <w:rPr>
          <w:rStyle w:val="FontStyle110"/>
          <w:rFonts w:eastAsia="Calibri"/>
          <w:sz w:val="22"/>
          <w:szCs w:val="22"/>
          <w:lang w:eastAsia="sr-Cyrl-CS"/>
        </w:rPr>
      </w:pPr>
    </w:p>
    <w:p w14:paraId="1BD01671" w14:textId="77777777" w:rsidR="007D7C1A" w:rsidRPr="00880FB6" w:rsidRDefault="007D7C1A" w:rsidP="007D7C1A">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Члан 1</w:t>
      </w:r>
      <w:r>
        <w:rPr>
          <w:rStyle w:val="FontStyle110"/>
          <w:rFonts w:eastAsia="Calibri"/>
          <w:sz w:val="22"/>
          <w:szCs w:val="22"/>
          <w:lang w:val="sr-Cyrl-RS" w:eastAsia="sr-Cyrl-CS"/>
        </w:rPr>
        <w:t>0</w:t>
      </w:r>
      <w:r w:rsidRPr="00880FB6">
        <w:rPr>
          <w:rStyle w:val="FontStyle110"/>
          <w:rFonts w:eastAsia="Calibri"/>
          <w:sz w:val="22"/>
          <w:szCs w:val="22"/>
          <w:lang w:eastAsia="sr-Cyrl-CS"/>
        </w:rPr>
        <w:t xml:space="preserve">. </w:t>
      </w:r>
    </w:p>
    <w:p w14:paraId="18F9B1EA" w14:textId="77777777" w:rsidR="007D7C1A" w:rsidRPr="00880FB6" w:rsidRDefault="007D7C1A" w:rsidP="007D7C1A">
      <w:pPr>
        <w:jc w:val="both"/>
        <w:rPr>
          <w:rFonts w:ascii="Arial" w:hAnsi="Arial" w:cs="Arial"/>
          <w:b/>
          <w:sz w:val="22"/>
          <w:szCs w:val="22"/>
        </w:rPr>
      </w:pPr>
    </w:p>
    <w:p w14:paraId="3E2B0EB6" w14:textId="0FDD8A33" w:rsidR="007D7C1A" w:rsidRPr="00880FB6" w:rsidRDefault="007D7C1A" w:rsidP="007D7C1A">
      <w:pPr>
        <w:jc w:val="both"/>
        <w:rPr>
          <w:rFonts w:ascii="Arial" w:hAnsi="Arial" w:cs="Arial"/>
          <w:sz w:val="22"/>
          <w:szCs w:val="22"/>
        </w:rPr>
      </w:pPr>
      <w:r w:rsidRPr="00880FB6">
        <w:rPr>
          <w:rFonts w:ascii="Arial" w:hAnsi="Arial" w:cs="Arial"/>
          <w:sz w:val="22"/>
          <w:szCs w:val="22"/>
        </w:rPr>
        <w:t xml:space="preserve">Ако </w:t>
      </w:r>
      <w:r w:rsidR="00B96126">
        <w:rPr>
          <w:rFonts w:ascii="Arial" w:hAnsi="Arial" w:cs="Arial"/>
          <w:sz w:val="22"/>
          <w:szCs w:val="22"/>
          <w:lang w:val="sr-Cyrl-RS"/>
        </w:rPr>
        <w:t>Извршилац</w:t>
      </w:r>
      <w:r w:rsidRPr="00880FB6">
        <w:rPr>
          <w:rFonts w:ascii="Arial" w:hAnsi="Arial" w:cs="Arial"/>
          <w:sz w:val="22"/>
          <w:szCs w:val="22"/>
        </w:rPr>
        <w:t xml:space="preserve"> није извршио уговорене обавезе, у складу са одредбама овог уговора, </w:t>
      </w:r>
      <w:r w:rsidR="00B96126">
        <w:rPr>
          <w:rFonts w:ascii="Arial" w:hAnsi="Arial" w:cs="Arial"/>
          <w:sz w:val="22"/>
          <w:szCs w:val="22"/>
          <w:lang w:val="sr-Cyrl-RS"/>
        </w:rPr>
        <w:t>Извршилац</w:t>
      </w:r>
      <w:r w:rsidRPr="00880FB6">
        <w:rPr>
          <w:rFonts w:ascii="Arial" w:hAnsi="Arial" w:cs="Arial"/>
          <w:sz w:val="22"/>
          <w:szCs w:val="22"/>
        </w:rPr>
        <w:t xml:space="preserve"> одговара по свим законским одредбама о одговорности за неиспуњење обавезе.</w:t>
      </w:r>
    </w:p>
    <w:p w14:paraId="14E03882" w14:textId="77777777" w:rsidR="007D7C1A" w:rsidRPr="00880FB6" w:rsidRDefault="007D7C1A" w:rsidP="007D7C1A">
      <w:pPr>
        <w:jc w:val="both"/>
        <w:rPr>
          <w:rFonts w:ascii="Arial" w:hAnsi="Arial" w:cs="Arial"/>
          <w:sz w:val="22"/>
          <w:szCs w:val="22"/>
        </w:rPr>
      </w:pPr>
    </w:p>
    <w:p w14:paraId="78E48547" w14:textId="7253F303" w:rsidR="007D7C1A" w:rsidRDefault="007D7C1A" w:rsidP="007D7C1A">
      <w:pPr>
        <w:jc w:val="both"/>
        <w:rPr>
          <w:rFonts w:ascii="Arial" w:hAnsi="Arial" w:cs="Arial"/>
          <w:sz w:val="22"/>
          <w:szCs w:val="22"/>
        </w:rPr>
      </w:pPr>
      <w:r w:rsidRPr="00880FB6">
        <w:rPr>
          <w:rFonts w:ascii="Arial" w:hAnsi="Arial" w:cs="Arial"/>
          <w:sz w:val="22"/>
          <w:szCs w:val="22"/>
        </w:rPr>
        <w:t xml:space="preserve">Сматра се да је извршен адекватан посао када овлашћена лица </w:t>
      </w:r>
      <w:r w:rsidR="00B96126">
        <w:rPr>
          <w:rFonts w:ascii="Arial" w:hAnsi="Arial" w:cs="Arial"/>
          <w:sz w:val="22"/>
          <w:szCs w:val="22"/>
          <w:lang w:val="sr-Cyrl-RS"/>
        </w:rPr>
        <w:t>Наручиоца</w:t>
      </w:r>
      <w:r w:rsidRPr="00880FB6">
        <w:rPr>
          <w:rFonts w:ascii="Arial" w:hAnsi="Arial" w:cs="Arial"/>
          <w:sz w:val="22"/>
          <w:szCs w:val="22"/>
        </w:rPr>
        <w:t xml:space="preserve"> и </w:t>
      </w:r>
      <w:r w:rsidR="00B96126">
        <w:rPr>
          <w:rFonts w:ascii="Arial" w:hAnsi="Arial" w:cs="Arial"/>
          <w:sz w:val="22"/>
          <w:szCs w:val="22"/>
          <w:lang w:val="sr-Cyrl-RS"/>
        </w:rPr>
        <w:t>Извршиоца</w:t>
      </w:r>
      <w:r w:rsidRPr="00880FB6">
        <w:rPr>
          <w:rFonts w:ascii="Arial" w:hAnsi="Arial" w:cs="Arial"/>
          <w:sz w:val="22"/>
          <w:szCs w:val="22"/>
        </w:rPr>
        <w:t xml:space="preserve"> потпишу Записник о квалитативном пријему услуга, којима се врши квалитативни пријем услуга које су предмет овог уговора.</w:t>
      </w:r>
    </w:p>
    <w:p w14:paraId="71D9DB84" w14:textId="77777777" w:rsidR="007D7C1A" w:rsidRPr="00A74F4C" w:rsidRDefault="007D7C1A" w:rsidP="007D7C1A">
      <w:pPr>
        <w:jc w:val="both"/>
        <w:rPr>
          <w:rFonts w:ascii="Arial" w:hAnsi="Arial" w:cs="Arial"/>
          <w:sz w:val="22"/>
          <w:szCs w:val="22"/>
          <w:lang w:val="sr-Cyrl-RS"/>
        </w:rPr>
      </w:pPr>
    </w:p>
    <w:p w14:paraId="4B326675" w14:textId="77777777" w:rsidR="00B96126" w:rsidRPr="008F0BB3" w:rsidRDefault="00B96126" w:rsidP="00B96126">
      <w:pPr>
        <w:jc w:val="both"/>
        <w:rPr>
          <w:rFonts w:ascii="Arial" w:hAnsi="Arial" w:cs="Arial"/>
          <w:b/>
          <w:sz w:val="22"/>
          <w:szCs w:val="22"/>
        </w:rPr>
      </w:pPr>
      <w:r w:rsidRPr="008F0BB3">
        <w:rPr>
          <w:rFonts w:ascii="Arial" w:hAnsi="Arial" w:cs="Arial"/>
          <w:b/>
          <w:sz w:val="22"/>
          <w:szCs w:val="22"/>
        </w:rPr>
        <w:t>Гарантни период</w:t>
      </w:r>
    </w:p>
    <w:p w14:paraId="67916F71" w14:textId="77777777" w:rsidR="00B96126" w:rsidRPr="008F0BB3" w:rsidRDefault="00B96126" w:rsidP="00B96126">
      <w:pPr>
        <w:jc w:val="center"/>
        <w:rPr>
          <w:rFonts w:ascii="Arial" w:hAnsi="Arial" w:cs="Arial"/>
          <w:b/>
          <w:sz w:val="22"/>
          <w:szCs w:val="22"/>
        </w:rPr>
      </w:pPr>
      <w:r w:rsidRPr="008F0BB3">
        <w:rPr>
          <w:rFonts w:ascii="Arial" w:hAnsi="Arial" w:cs="Arial"/>
          <w:b/>
          <w:sz w:val="22"/>
          <w:szCs w:val="22"/>
        </w:rPr>
        <w:t>Члан 11.</w:t>
      </w:r>
    </w:p>
    <w:p w14:paraId="516D3331" w14:textId="77777777" w:rsidR="00B96126" w:rsidRPr="00880FB6" w:rsidRDefault="00B96126" w:rsidP="00B96126">
      <w:pPr>
        <w:jc w:val="both"/>
        <w:rPr>
          <w:rFonts w:ascii="Arial" w:hAnsi="Arial" w:cs="Arial"/>
          <w:sz w:val="22"/>
          <w:szCs w:val="22"/>
        </w:rPr>
      </w:pPr>
      <w:r w:rsidRPr="00947380">
        <w:rPr>
          <w:rFonts w:ascii="Arial" w:hAnsi="Arial" w:cs="Arial"/>
          <w:sz w:val="22"/>
          <w:szCs w:val="22"/>
        </w:rPr>
        <w:t>Извршилац гарантује трајност и квалитет уграђених делова за период од _______________ од дана испоруке и уградње.</w:t>
      </w:r>
      <w:r w:rsidRPr="00947380">
        <w:rPr>
          <w:rFonts w:ascii="Arial" w:hAnsi="Arial" w:cs="Arial"/>
          <w:sz w:val="22"/>
          <w:szCs w:val="22"/>
        </w:rPr>
        <w:tab/>
      </w:r>
    </w:p>
    <w:p w14:paraId="6551C347" w14:textId="77777777" w:rsidR="00B96126" w:rsidRPr="00880FB6" w:rsidRDefault="00B96126" w:rsidP="00B96126">
      <w:pPr>
        <w:jc w:val="both"/>
        <w:rPr>
          <w:rFonts w:ascii="Arial" w:hAnsi="Arial" w:cs="Arial"/>
          <w:sz w:val="22"/>
          <w:szCs w:val="22"/>
        </w:rPr>
      </w:pPr>
    </w:p>
    <w:p w14:paraId="0CBD6AE4" w14:textId="77777777" w:rsidR="00B96126" w:rsidRPr="00880FB6" w:rsidRDefault="00B96126" w:rsidP="00B96126">
      <w:pPr>
        <w:jc w:val="both"/>
        <w:rPr>
          <w:rFonts w:ascii="Arial" w:hAnsi="Arial" w:cs="Arial"/>
          <w:sz w:val="22"/>
          <w:szCs w:val="22"/>
        </w:rPr>
      </w:pPr>
    </w:p>
    <w:p w14:paraId="59BA561D" w14:textId="77777777" w:rsidR="00B96126" w:rsidRPr="00880FB6" w:rsidRDefault="00B96126" w:rsidP="00B96126">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Средства </w:t>
      </w:r>
      <w:r w:rsidRPr="00880FB6">
        <w:rPr>
          <w:rStyle w:val="FontStyle110"/>
          <w:rFonts w:eastAsia="Calibri"/>
          <w:sz w:val="22"/>
          <w:szCs w:val="22"/>
          <w:lang w:val="sr-Cyrl-CS" w:eastAsia="sr-Cyrl-CS"/>
        </w:rPr>
        <w:t xml:space="preserve">финансијског </w:t>
      </w:r>
      <w:r w:rsidRPr="00880FB6">
        <w:rPr>
          <w:rStyle w:val="FontStyle110"/>
          <w:rFonts w:eastAsia="Calibri"/>
          <w:sz w:val="22"/>
          <w:szCs w:val="22"/>
          <w:lang w:eastAsia="sr-Cyrl-CS"/>
        </w:rPr>
        <w:t xml:space="preserve">обезбеђења </w:t>
      </w:r>
    </w:p>
    <w:p w14:paraId="5C867398" w14:textId="77777777" w:rsidR="00B96126" w:rsidRDefault="00B96126" w:rsidP="00B96126">
      <w:pPr>
        <w:jc w:val="center"/>
        <w:rPr>
          <w:rFonts w:ascii="Arial" w:hAnsi="Arial" w:cs="Arial"/>
          <w:b/>
          <w:sz w:val="22"/>
          <w:szCs w:val="22"/>
        </w:rPr>
      </w:pPr>
      <w:r w:rsidRPr="00880FB6">
        <w:rPr>
          <w:rFonts w:ascii="Arial" w:hAnsi="Arial" w:cs="Arial"/>
          <w:b/>
          <w:sz w:val="22"/>
          <w:szCs w:val="22"/>
        </w:rPr>
        <w:t>Члан 1</w:t>
      </w:r>
      <w:r>
        <w:rPr>
          <w:rFonts w:ascii="Arial" w:hAnsi="Arial" w:cs="Arial"/>
          <w:b/>
          <w:sz w:val="22"/>
          <w:szCs w:val="22"/>
          <w:lang w:val="sr-Cyrl-RS"/>
        </w:rPr>
        <w:t>2</w:t>
      </w:r>
      <w:r w:rsidRPr="00880FB6">
        <w:rPr>
          <w:rFonts w:ascii="Arial" w:hAnsi="Arial" w:cs="Arial"/>
          <w:b/>
          <w:sz w:val="22"/>
          <w:szCs w:val="22"/>
        </w:rPr>
        <w:t>.</w:t>
      </w:r>
    </w:p>
    <w:p w14:paraId="2D0D7EFD" w14:textId="77777777" w:rsidR="00B96126" w:rsidRDefault="00B96126" w:rsidP="00B96126">
      <w:pPr>
        <w:jc w:val="center"/>
        <w:rPr>
          <w:rFonts w:ascii="Arial" w:hAnsi="Arial" w:cs="Arial"/>
          <w:b/>
          <w:sz w:val="22"/>
          <w:szCs w:val="22"/>
        </w:rPr>
      </w:pPr>
    </w:p>
    <w:p w14:paraId="79CD718B" w14:textId="77777777" w:rsidR="00B96126" w:rsidRDefault="00B96126" w:rsidP="00B96126">
      <w:pPr>
        <w:jc w:val="both"/>
        <w:rPr>
          <w:rFonts w:ascii="Arial" w:hAnsi="Arial" w:cs="Arial"/>
          <w:b/>
          <w:sz w:val="22"/>
          <w:szCs w:val="22"/>
        </w:rPr>
      </w:pPr>
      <w:r>
        <w:rPr>
          <w:rStyle w:val="FontStyle111"/>
          <w:sz w:val="22"/>
          <w:szCs w:val="22"/>
          <w:lang w:val="sr-Cyrl-RS" w:eastAsia="sr-Cyrl-CS"/>
        </w:rPr>
        <w:t>Извршилац</w:t>
      </w:r>
      <w:r w:rsidRPr="00880FB6">
        <w:rPr>
          <w:rStyle w:val="FontStyle111"/>
          <w:sz w:val="22"/>
          <w:szCs w:val="22"/>
          <w:lang w:eastAsia="sr-Cyrl-CS"/>
        </w:rPr>
        <w:t xml:space="preserve"> се обавезује да у тренутку закључења Уговора, а најкасније у року од осам од дана закључења Уговора,</w:t>
      </w:r>
      <w:r w:rsidRPr="00880FB6">
        <w:rPr>
          <w:rFonts w:ascii="Arial" w:hAnsi="Arial" w:cs="Arial"/>
          <w:sz w:val="22"/>
          <w:szCs w:val="22"/>
        </w:rPr>
        <w:t xml:space="preserve"> као одложни услов из члана 74. став 2. Закона о облигационим односима,</w:t>
      </w:r>
      <w:r w:rsidRPr="00880FB6">
        <w:rPr>
          <w:rStyle w:val="FontStyle111"/>
          <w:sz w:val="22"/>
          <w:szCs w:val="22"/>
          <w:lang w:eastAsia="sr-Cyrl-CS"/>
        </w:rPr>
        <w:t xml:space="preserve"> достави </w:t>
      </w:r>
      <w:r>
        <w:rPr>
          <w:rStyle w:val="FontStyle111"/>
          <w:sz w:val="22"/>
          <w:szCs w:val="22"/>
          <w:lang w:val="sr-Cyrl-RS" w:eastAsia="sr-Cyrl-CS"/>
        </w:rPr>
        <w:t>Наручиоцу меницу као средство обезбеђења за добро извршење посла.</w:t>
      </w:r>
    </w:p>
    <w:p w14:paraId="5989E631" w14:textId="77777777" w:rsidR="00B96126" w:rsidRPr="00002921" w:rsidRDefault="00B96126" w:rsidP="00B96126">
      <w:pPr>
        <w:jc w:val="both"/>
        <w:rPr>
          <w:rFonts w:ascii="Arial" w:hAnsi="Arial" w:cs="Arial"/>
          <w:sz w:val="22"/>
          <w:szCs w:val="22"/>
          <w:lang w:val="sr-Cyrl-RS"/>
        </w:rPr>
      </w:pPr>
      <w:r w:rsidRPr="00002921">
        <w:rPr>
          <w:rFonts w:ascii="Arial" w:hAnsi="Arial" w:cs="Arial"/>
          <w:sz w:val="22"/>
          <w:szCs w:val="22"/>
          <w:lang w:val="sr-Cyrl-RS"/>
        </w:rPr>
        <w:t>Бланко соло меница мора бити:</w:t>
      </w:r>
    </w:p>
    <w:p w14:paraId="1A50DA04" w14:textId="77777777" w:rsidR="00B96126" w:rsidRPr="00002921" w:rsidRDefault="00B96126" w:rsidP="00B96126">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издата са клаузулом „без протеста“ и „без извештаја“</w:t>
      </w:r>
    </w:p>
    <w:p w14:paraId="2AC89ABB" w14:textId="77777777" w:rsidR="00B96126" w:rsidRPr="00002921" w:rsidRDefault="00B96126" w:rsidP="00B96126">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46/96,Сл. лист СЦГ бр. 01/03 Уст. повеља)</w:t>
      </w:r>
    </w:p>
    <w:p w14:paraId="6CE4B227" w14:textId="77777777" w:rsidR="00B96126" w:rsidRPr="00002921" w:rsidRDefault="00B96126" w:rsidP="00B96126">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1C93612E" w14:textId="77777777" w:rsidR="00B96126" w:rsidRPr="00002921" w:rsidRDefault="00B96126" w:rsidP="00B96126">
      <w:pPr>
        <w:jc w:val="both"/>
        <w:rPr>
          <w:rFonts w:ascii="Arial" w:hAnsi="Arial" w:cs="Arial"/>
          <w:sz w:val="22"/>
          <w:szCs w:val="22"/>
          <w:lang w:val="sr-Cyrl-RS"/>
        </w:rPr>
      </w:pPr>
      <w:r w:rsidRPr="00002921">
        <w:rPr>
          <w:rFonts w:ascii="Arial" w:hAnsi="Arial" w:cs="Arial"/>
          <w:sz w:val="22"/>
          <w:szCs w:val="22"/>
          <w:lang w:val="sr-Cyrl-RS"/>
        </w:rPr>
        <w:t xml:space="preserve">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Менично писмо мора да буде неопозиво и безусловно овлашћење којим </w:t>
      </w:r>
      <w:r>
        <w:rPr>
          <w:rFonts w:ascii="Arial" w:hAnsi="Arial" w:cs="Arial"/>
          <w:sz w:val="22"/>
          <w:szCs w:val="22"/>
          <w:lang w:val="sr-Cyrl-RS"/>
        </w:rPr>
        <w:t>Извршилац</w:t>
      </w:r>
      <w:r w:rsidRPr="00002921">
        <w:rPr>
          <w:rFonts w:ascii="Arial" w:hAnsi="Arial" w:cs="Arial"/>
          <w:sz w:val="22"/>
          <w:szCs w:val="22"/>
          <w:lang w:val="sr-Cyrl-RS"/>
        </w:rPr>
        <w:t xml:space="preserve"> </w:t>
      </w:r>
      <w:r>
        <w:rPr>
          <w:rFonts w:ascii="Arial" w:hAnsi="Arial" w:cs="Arial"/>
          <w:sz w:val="22"/>
          <w:szCs w:val="22"/>
          <w:lang w:val="sr-Cyrl-RS"/>
        </w:rPr>
        <w:t>Н</w:t>
      </w:r>
      <w:r w:rsidRPr="00002921">
        <w:rPr>
          <w:rFonts w:ascii="Arial" w:hAnsi="Arial" w:cs="Arial"/>
          <w:sz w:val="22"/>
          <w:szCs w:val="22"/>
          <w:lang w:val="sr-Cyrl-RS"/>
        </w:rPr>
        <w:t>аручиоца овлашћује да може, без протеста, приговора и трошкова попунити и наплатити меницу на износ од 10% вредности уговора без ПДВ, у року најкасније  до истека рока од 30 дана од дана одређеног за коначно извршење посла, с тим да евентуални продужетак рока извршења уговорних обавеза има за последицу и продужење рока важења менице и меничног овлашћења за исти број дана.</w:t>
      </w:r>
    </w:p>
    <w:p w14:paraId="5D03E179" w14:textId="77777777" w:rsidR="00B96126" w:rsidRPr="00002921" w:rsidRDefault="00B96126" w:rsidP="00B96126">
      <w:pPr>
        <w:jc w:val="both"/>
        <w:rPr>
          <w:rFonts w:ascii="Arial" w:hAnsi="Arial" w:cs="Arial"/>
          <w:sz w:val="22"/>
          <w:szCs w:val="22"/>
          <w:lang w:val="sr-Cyrl-RS"/>
        </w:rPr>
      </w:pPr>
      <w:r w:rsidRPr="00002921">
        <w:rPr>
          <w:rFonts w:ascii="Arial" w:hAnsi="Arial" w:cs="Arial"/>
          <w:sz w:val="22"/>
          <w:szCs w:val="22"/>
          <w:lang w:val="sr-Cyrl-RS"/>
        </w:rPr>
        <w:t xml:space="preserve">Копију важећег картона депонованих потписа овлашћених лица за располагање новчаним средствима са рачуна </w:t>
      </w:r>
      <w:r>
        <w:rPr>
          <w:rFonts w:ascii="Arial" w:hAnsi="Arial" w:cs="Arial"/>
          <w:sz w:val="22"/>
          <w:szCs w:val="22"/>
          <w:lang w:val="sr-Cyrl-RS"/>
        </w:rPr>
        <w:t>Извршиоца</w:t>
      </w:r>
      <w:r w:rsidRPr="00002921">
        <w:rPr>
          <w:rFonts w:ascii="Arial" w:hAnsi="Arial" w:cs="Arial"/>
          <w:sz w:val="22"/>
          <w:szCs w:val="22"/>
          <w:lang w:val="sr-Cyrl-RS"/>
        </w:rPr>
        <w:t xml:space="preserve"> код те пословне банке</w:t>
      </w:r>
      <w:r>
        <w:rPr>
          <w:rFonts w:ascii="Arial" w:hAnsi="Arial" w:cs="Arial"/>
          <w:sz w:val="22"/>
          <w:szCs w:val="22"/>
          <w:lang w:val="sr-Cyrl-RS"/>
        </w:rPr>
        <w:t xml:space="preserve"> </w:t>
      </w:r>
      <w:r w:rsidRPr="00002921">
        <w:rPr>
          <w:rFonts w:ascii="Arial" w:hAnsi="Arial" w:cs="Arial"/>
          <w:sz w:val="22"/>
          <w:szCs w:val="22"/>
          <w:lang w:val="sr-Cyrl-RS"/>
        </w:rPr>
        <w:t>оверену</w:t>
      </w:r>
      <w:r>
        <w:rPr>
          <w:rFonts w:ascii="Arial" w:hAnsi="Arial" w:cs="Arial"/>
          <w:sz w:val="22"/>
          <w:szCs w:val="22"/>
          <w:lang w:val="sr-Cyrl-RS"/>
        </w:rPr>
        <w:t xml:space="preserve"> </w:t>
      </w:r>
      <w:r w:rsidRPr="00002921">
        <w:rPr>
          <w:rFonts w:ascii="Arial" w:hAnsi="Arial" w:cs="Arial"/>
          <w:sz w:val="22"/>
          <w:szCs w:val="22"/>
          <w:lang w:val="sr-Cyrl-RS"/>
        </w:rPr>
        <w:t>на дан издавања менице именичног овлашћења;</w:t>
      </w:r>
    </w:p>
    <w:p w14:paraId="78EDCEE6" w14:textId="77777777" w:rsidR="00B96126" w:rsidRPr="00002921" w:rsidRDefault="00B96126" w:rsidP="00B96126">
      <w:pPr>
        <w:jc w:val="both"/>
        <w:rPr>
          <w:rFonts w:ascii="Arial" w:hAnsi="Arial" w:cs="Arial"/>
          <w:sz w:val="22"/>
          <w:szCs w:val="22"/>
          <w:lang w:val="sr-Cyrl-RS"/>
        </w:rPr>
      </w:pPr>
      <w:r w:rsidRPr="00002921">
        <w:rPr>
          <w:rFonts w:ascii="Arial" w:hAnsi="Arial" w:cs="Arial"/>
          <w:sz w:val="22"/>
          <w:szCs w:val="22"/>
          <w:lang w:val="sr-Cyrl-RS"/>
        </w:rPr>
        <w:t>Копију ОП обрасца за законског заступника и лица овлашћених за потпис менице / овлашћења (Оверени потписи лица овлашћених за заступање);</w:t>
      </w:r>
    </w:p>
    <w:p w14:paraId="562735A1" w14:textId="77777777" w:rsidR="00B96126" w:rsidRPr="00002921" w:rsidRDefault="00B96126" w:rsidP="00B96126">
      <w:pPr>
        <w:jc w:val="both"/>
        <w:rPr>
          <w:rFonts w:ascii="Arial" w:hAnsi="Arial" w:cs="Arial"/>
          <w:sz w:val="22"/>
          <w:szCs w:val="22"/>
          <w:lang w:val="sr-Cyrl-RS"/>
        </w:rPr>
      </w:pPr>
      <w:r w:rsidRPr="00002921">
        <w:rPr>
          <w:rFonts w:ascii="Arial" w:hAnsi="Arial" w:cs="Arial"/>
          <w:sz w:val="22"/>
          <w:szCs w:val="22"/>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394146DE" w14:textId="77777777" w:rsidR="00B96126" w:rsidRPr="00002921" w:rsidRDefault="00B96126" w:rsidP="00B96126">
      <w:pPr>
        <w:jc w:val="both"/>
        <w:rPr>
          <w:rFonts w:ascii="Arial" w:hAnsi="Arial" w:cs="Arial"/>
          <w:sz w:val="22"/>
          <w:szCs w:val="22"/>
          <w:lang w:val="sr-Cyrl-RS"/>
        </w:rPr>
      </w:pPr>
      <w:r w:rsidRPr="00002921">
        <w:rPr>
          <w:rFonts w:ascii="Arial" w:hAnsi="Arial" w:cs="Arial"/>
          <w:sz w:val="22"/>
          <w:szCs w:val="22"/>
          <w:lang w:val="sr-Cyrl-RS"/>
        </w:rPr>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 у делу „Основ издавања и износ из основа/валута“ треба ОБАВЕЗНО навести:</w:t>
      </w:r>
    </w:p>
    <w:p w14:paraId="18488346" w14:textId="77777777" w:rsidR="00B96126" w:rsidRPr="00002921" w:rsidRDefault="00B96126" w:rsidP="00B96126">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у колони „Основ издавања менице“ мора се навести: Уговорo јавној набавци број _________, а све у складу са Одлуком о ближим условима, садржини и начину вођења Регистра меница и овлашћења („Службени гласник Републике Србије“ број 56/11).</w:t>
      </w:r>
    </w:p>
    <w:p w14:paraId="30E0D8FE" w14:textId="77777777" w:rsidR="00B96126" w:rsidRPr="00002921" w:rsidRDefault="00B96126" w:rsidP="00B96126">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у колони „Износ" треба ОБАВЕЗНО навести износ на који је меница издата;</w:t>
      </w:r>
    </w:p>
    <w:p w14:paraId="3CF14378" w14:textId="77777777" w:rsidR="00B96126" w:rsidRPr="00BE370A" w:rsidRDefault="00B96126" w:rsidP="00B96126">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у колони „Валута“ треба ОБАВЕЗНО навести валуту на коју се меница издаје;</w:t>
      </w:r>
    </w:p>
    <w:p w14:paraId="0EB6191B" w14:textId="77777777" w:rsidR="00B96126" w:rsidRDefault="00B96126" w:rsidP="00B96126">
      <w:pPr>
        <w:jc w:val="both"/>
        <w:rPr>
          <w:rFonts w:ascii="Arial" w:hAnsi="Arial" w:cs="Arial"/>
          <w:sz w:val="22"/>
          <w:szCs w:val="22"/>
          <w:lang w:val="sr-Cyrl-RS"/>
        </w:rPr>
      </w:pPr>
      <w:r w:rsidRPr="00002921">
        <w:rPr>
          <w:rFonts w:ascii="Arial" w:hAnsi="Arial" w:cs="Arial"/>
          <w:sz w:val="22"/>
          <w:szCs w:val="22"/>
          <w:lang w:val="sr-Cyrl-RS"/>
        </w:rPr>
        <w:t xml:space="preserve">Меница може бити наплаћена у случају да </w:t>
      </w:r>
      <w:r>
        <w:rPr>
          <w:rFonts w:ascii="Arial" w:hAnsi="Arial" w:cs="Arial"/>
          <w:sz w:val="22"/>
          <w:szCs w:val="22"/>
          <w:lang w:val="sr-Cyrl-RS"/>
        </w:rPr>
        <w:t>Извршилац</w:t>
      </w:r>
      <w:r w:rsidRPr="00002921">
        <w:rPr>
          <w:rFonts w:ascii="Arial" w:hAnsi="Arial" w:cs="Arial"/>
          <w:sz w:val="22"/>
          <w:szCs w:val="22"/>
          <w:lang w:val="sr-Cyrl-RS"/>
        </w:rPr>
        <w:t xml:space="preserve"> не буде извршавао своје уговорне обавезе у роковима и на начин предвиђен уговором. </w:t>
      </w:r>
    </w:p>
    <w:p w14:paraId="7AEDD15C" w14:textId="77777777" w:rsidR="00B96126" w:rsidRPr="00002921" w:rsidRDefault="00B96126" w:rsidP="00B96126">
      <w:pPr>
        <w:jc w:val="both"/>
        <w:rPr>
          <w:rFonts w:ascii="Arial" w:hAnsi="Arial" w:cs="Arial"/>
          <w:sz w:val="22"/>
          <w:szCs w:val="22"/>
          <w:lang w:val="sr-Cyrl-RS"/>
        </w:rPr>
      </w:pPr>
      <w:r w:rsidRPr="00002921">
        <w:rPr>
          <w:rFonts w:ascii="Arial" w:hAnsi="Arial" w:cs="Arial"/>
          <w:sz w:val="22"/>
          <w:szCs w:val="22"/>
          <w:lang w:val="sr-Cyrl-RS"/>
        </w:rPr>
        <w:t xml:space="preserve">Сви трошкови око прибављања средстава обезбеђења падају на терет </w:t>
      </w:r>
      <w:r>
        <w:rPr>
          <w:rFonts w:ascii="Arial" w:hAnsi="Arial" w:cs="Arial"/>
          <w:sz w:val="22"/>
          <w:szCs w:val="22"/>
          <w:lang w:val="sr-Cyrl-RS"/>
        </w:rPr>
        <w:t>Извршиоца</w:t>
      </w:r>
      <w:r w:rsidRPr="00002921">
        <w:rPr>
          <w:rFonts w:ascii="Arial" w:hAnsi="Arial" w:cs="Arial"/>
          <w:sz w:val="22"/>
          <w:szCs w:val="22"/>
          <w:lang w:val="sr-Cyrl-RS"/>
        </w:rPr>
        <w:t>, а и исти могу бити наведени у Обрасцу трошкова припреме понуде.</w:t>
      </w:r>
    </w:p>
    <w:p w14:paraId="1085AB3D" w14:textId="77777777" w:rsidR="00B96126" w:rsidRPr="00002921" w:rsidRDefault="00B96126" w:rsidP="00B96126">
      <w:pPr>
        <w:jc w:val="both"/>
        <w:rPr>
          <w:rFonts w:ascii="Arial" w:hAnsi="Arial" w:cs="Arial"/>
          <w:sz w:val="22"/>
          <w:szCs w:val="22"/>
          <w:lang w:val="sr-Cyrl-RS"/>
        </w:rPr>
      </w:pPr>
      <w:r w:rsidRPr="00002921">
        <w:rPr>
          <w:rFonts w:ascii="Arial" w:hAnsi="Arial" w:cs="Arial"/>
          <w:sz w:val="22"/>
          <w:szCs w:val="22"/>
          <w:lang w:val="sr-Cyrl-RS"/>
        </w:rPr>
        <w:t>Сва средстава финансијског обезбеђења могу гласити на члана групе понуђача или понуђача, али не и на подизвођача.</w:t>
      </w:r>
    </w:p>
    <w:p w14:paraId="7306FD87" w14:textId="77777777" w:rsidR="00B96126" w:rsidRPr="00002921" w:rsidRDefault="00B96126" w:rsidP="00B96126">
      <w:pPr>
        <w:jc w:val="both"/>
        <w:rPr>
          <w:rFonts w:ascii="Arial" w:hAnsi="Arial" w:cs="Arial"/>
          <w:sz w:val="22"/>
          <w:szCs w:val="22"/>
          <w:lang w:val="sr-Cyrl-RS"/>
        </w:rPr>
      </w:pPr>
      <w:r w:rsidRPr="00002921">
        <w:rPr>
          <w:rFonts w:ascii="Arial" w:hAnsi="Arial" w:cs="Arial"/>
          <w:sz w:val="22"/>
          <w:szCs w:val="22"/>
          <w:lang w:val="sr-Cyrl-RS"/>
        </w:rPr>
        <w:t xml:space="preserve">У случају да </w:t>
      </w:r>
      <w:r>
        <w:rPr>
          <w:rFonts w:ascii="Arial" w:hAnsi="Arial" w:cs="Arial"/>
          <w:sz w:val="22"/>
          <w:szCs w:val="22"/>
          <w:lang w:val="sr-Cyrl-RS"/>
        </w:rPr>
        <w:t>Извршилац</w:t>
      </w:r>
      <w:r w:rsidRPr="00002921">
        <w:rPr>
          <w:rFonts w:ascii="Arial" w:hAnsi="Arial" w:cs="Arial"/>
          <w:sz w:val="22"/>
          <w:szCs w:val="22"/>
          <w:lang w:val="sr-Cyrl-RS"/>
        </w:rPr>
        <w:t xml:space="preserve"> не испуни преузете обавезе у предметном поступку јавне набавке, </w:t>
      </w:r>
      <w:r>
        <w:rPr>
          <w:rFonts w:ascii="Arial" w:hAnsi="Arial" w:cs="Arial"/>
          <w:sz w:val="22"/>
          <w:szCs w:val="22"/>
          <w:lang w:val="sr-Cyrl-RS"/>
        </w:rPr>
        <w:t>Наручилац</w:t>
      </w:r>
      <w:r w:rsidRPr="00002921">
        <w:rPr>
          <w:rFonts w:ascii="Arial" w:hAnsi="Arial" w:cs="Arial"/>
          <w:sz w:val="22"/>
          <w:szCs w:val="22"/>
          <w:lang w:val="sr-Cyrl-RS"/>
        </w:rPr>
        <w:t xml:space="preserve"> је овлашћен да реализује достављена средства обезбеђења од стране </w:t>
      </w:r>
      <w:r>
        <w:rPr>
          <w:rFonts w:ascii="Arial" w:hAnsi="Arial" w:cs="Arial"/>
          <w:sz w:val="22"/>
          <w:szCs w:val="22"/>
          <w:lang w:val="sr-Cyrl-RS"/>
        </w:rPr>
        <w:t>Извршиоца</w:t>
      </w:r>
      <w:r w:rsidRPr="00002921">
        <w:rPr>
          <w:rFonts w:ascii="Arial" w:hAnsi="Arial" w:cs="Arial"/>
          <w:sz w:val="22"/>
          <w:szCs w:val="22"/>
          <w:lang w:val="sr-Cyrl-RS"/>
        </w:rPr>
        <w:t>.</w:t>
      </w:r>
    </w:p>
    <w:p w14:paraId="6E3910FC" w14:textId="77777777" w:rsidR="00B96126" w:rsidRPr="00880FB6" w:rsidRDefault="00B96126" w:rsidP="00B96126">
      <w:pPr>
        <w:jc w:val="both"/>
        <w:rPr>
          <w:rFonts w:ascii="Arial" w:hAnsi="Arial" w:cs="Arial"/>
          <w:bCs/>
          <w:sz w:val="22"/>
          <w:szCs w:val="22"/>
        </w:rPr>
      </w:pPr>
      <w:r w:rsidRPr="00002921">
        <w:rPr>
          <w:rFonts w:ascii="Arial" w:hAnsi="Arial" w:cs="Arial"/>
          <w:sz w:val="22"/>
          <w:szCs w:val="22"/>
          <w:lang w:val="sr-Cyrl-RS"/>
        </w:rPr>
        <w:t xml:space="preserve">Ако се за време трајања Уговора промене рокови за извршење уговорне обавезе, важност  менице мора се продужити. </w:t>
      </w:r>
    </w:p>
    <w:p w14:paraId="1E4D97F3" w14:textId="77777777" w:rsidR="00B96126" w:rsidRPr="00880FB6" w:rsidRDefault="00B96126" w:rsidP="00B96126">
      <w:pPr>
        <w:pStyle w:val="Style16"/>
        <w:widowControl/>
        <w:spacing w:line="240" w:lineRule="auto"/>
        <w:ind w:firstLine="0"/>
        <w:rPr>
          <w:rStyle w:val="FontStyle111"/>
          <w:sz w:val="22"/>
          <w:szCs w:val="22"/>
          <w:lang w:eastAsia="sr-Cyrl-CS"/>
        </w:rPr>
      </w:pPr>
      <w:r w:rsidRPr="00880FB6">
        <w:rPr>
          <w:rFonts w:ascii="Arial" w:hAnsi="Arial" w:cs="Arial"/>
          <w:bCs/>
          <w:sz w:val="22"/>
          <w:szCs w:val="22"/>
        </w:rPr>
        <w:t xml:space="preserve">Уколико </w:t>
      </w:r>
      <w:r>
        <w:rPr>
          <w:rFonts w:ascii="Arial" w:hAnsi="Arial" w:cs="Arial"/>
          <w:bCs/>
          <w:sz w:val="22"/>
          <w:szCs w:val="22"/>
          <w:lang w:val="sr-Cyrl-CS"/>
        </w:rPr>
        <w:t>Извршилац</w:t>
      </w:r>
      <w:r w:rsidRPr="00880FB6">
        <w:rPr>
          <w:rFonts w:ascii="Arial" w:hAnsi="Arial" w:cs="Arial"/>
          <w:bCs/>
          <w:sz w:val="22"/>
          <w:szCs w:val="22"/>
        </w:rPr>
        <w:t xml:space="preserve"> не поступи у складу са овим чланом уговора, сматраће се, да </w:t>
      </w:r>
      <w:r w:rsidRPr="00880FB6">
        <w:rPr>
          <w:rFonts w:ascii="Arial" w:hAnsi="Arial" w:cs="Arial"/>
          <w:bCs/>
          <w:sz w:val="22"/>
          <w:szCs w:val="22"/>
          <w:lang w:val="sr-Cyrl-CS"/>
        </w:rPr>
        <w:t>У</w:t>
      </w:r>
      <w:r w:rsidRPr="00880FB6">
        <w:rPr>
          <w:rFonts w:ascii="Arial" w:hAnsi="Arial" w:cs="Arial"/>
          <w:bCs/>
          <w:sz w:val="22"/>
          <w:szCs w:val="22"/>
        </w:rPr>
        <w:t>говор није ступио на правну снагу</w:t>
      </w:r>
    </w:p>
    <w:p w14:paraId="21CAF742" w14:textId="77777777" w:rsidR="00B96126" w:rsidRPr="00880FB6" w:rsidRDefault="00B96126" w:rsidP="00B96126">
      <w:pPr>
        <w:pStyle w:val="Style13"/>
        <w:widowControl/>
        <w:spacing w:line="240" w:lineRule="auto"/>
        <w:jc w:val="left"/>
        <w:rPr>
          <w:rStyle w:val="FontStyle110"/>
          <w:rFonts w:eastAsia="Calibri"/>
          <w:sz w:val="22"/>
          <w:szCs w:val="22"/>
          <w:lang w:val="sr-Cyrl-CS" w:eastAsia="sr-Cyrl-CS"/>
        </w:rPr>
      </w:pPr>
    </w:p>
    <w:p w14:paraId="027C5860" w14:textId="77777777" w:rsidR="00B96126" w:rsidRPr="00880FB6" w:rsidRDefault="00B96126" w:rsidP="00B96126">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 xml:space="preserve">Накнада штете </w:t>
      </w:r>
    </w:p>
    <w:p w14:paraId="77571398" w14:textId="77777777" w:rsidR="00B96126" w:rsidRPr="00880FB6" w:rsidRDefault="00B96126" w:rsidP="00B96126">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Члан 1</w:t>
      </w:r>
      <w:r>
        <w:rPr>
          <w:rStyle w:val="FontStyle110"/>
          <w:rFonts w:eastAsia="Calibri"/>
          <w:sz w:val="22"/>
          <w:szCs w:val="22"/>
          <w:lang w:val="sr-Cyrl-RS" w:eastAsia="sr-Cyrl-CS"/>
        </w:rPr>
        <w:t>3</w:t>
      </w:r>
      <w:r w:rsidRPr="00880FB6">
        <w:rPr>
          <w:rStyle w:val="FontStyle110"/>
          <w:rFonts w:eastAsia="Calibri"/>
          <w:sz w:val="22"/>
          <w:szCs w:val="22"/>
          <w:lang w:eastAsia="sr-Cyrl-CS"/>
        </w:rPr>
        <w:t>.</w:t>
      </w:r>
    </w:p>
    <w:p w14:paraId="62979B51" w14:textId="77777777" w:rsidR="00B96126" w:rsidRPr="00880FB6" w:rsidRDefault="00B96126" w:rsidP="00B96126">
      <w:pPr>
        <w:pStyle w:val="Style16"/>
        <w:widowControl/>
        <w:spacing w:line="240" w:lineRule="auto"/>
        <w:ind w:firstLine="0"/>
        <w:rPr>
          <w:rStyle w:val="FontStyle111"/>
          <w:sz w:val="22"/>
          <w:szCs w:val="22"/>
          <w:lang w:eastAsia="sr-Cyrl-CS"/>
        </w:rPr>
      </w:pPr>
      <w:r>
        <w:rPr>
          <w:rStyle w:val="FontStyle111"/>
          <w:sz w:val="22"/>
          <w:szCs w:val="22"/>
          <w:lang w:val="sr-Cyrl-RS" w:eastAsia="sr-Cyrl-CS"/>
        </w:rPr>
        <w:t>Извршилац</w:t>
      </w:r>
      <w:r w:rsidRPr="00880FB6">
        <w:rPr>
          <w:rStyle w:val="FontStyle111"/>
          <w:sz w:val="22"/>
          <w:szCs w:val="22"/>
          <w:lang w:eastAsia="sr-Cyrl-CS"/>
        </w:rPr>
        <w:t xml:space="preserve"> је одговоран </w:t>
      </w:r>
      <w:r>
        <w:rPr>
          <w:rStyle w:val="FontStyle111"/>
          <w:sz w:val="22"/>
          <w:szCs w:val="22"/>
          <w:lang w:val="sr-Cyrl-RS" w:eastAsia="sr-Cyrl-CS"/>
        </w:rPr>
        <w:t>Наручиоцу</w:t>
      </w:r>
      <w:r w:rsidRPr="00880FB6">
        <w:rPr>
          <w:rStyle w:val="FontStyle111"/>
          <w:sz w:val="22"/>
          <w:szCs w:val="22"/>
          <w:lang w:eastAsia="sr-Cyrl-CS"/>
        </w:rPr>
        <w:t xml:space="preserve"> за материјалне и нематеријалне недостатке испуњења обавеза преузетих овим уговором.</w:t>
      </w:r>
    </w:p>
    <w:p w14:paraId="6D2E4EF6" w14:textId="77777777" w:rsidR="00B96126" w:rsidRPr="00880FB6" w:rsidRDefault="00B96126" w:rsidP="00B96126">
      <w:pPr>
        <w:pStyle w:val="Style16"/>
        <w:widowControl/>
        <w:spacing w:line="240" w:lineRule="auto"/>
        <w:ind w:firstLine="0"/>
        <w:rPr>
          <w:rStyle w:val="FontStyle111"/>
          <w:sz w:val="22"/>
          <w:szCs w:val="22"/>
          <w:lang w:eastAsia="sr-Cyrl-CS"/>
        </w:rPr>
      </w:pPr>
    </w:p>
    <w:p w14:paraId="249819B9" w14:textId="77777777" w:rsidR="00B96126" w:rsidRPr="00880FB6" w:rsidRDefault="00B96126" w:rsidP="00B96126">
      <w:pPr>
        <w:pStyle w:val="Style16"/>
        <w:widowControl/>
        <w:spacing w:line="240" w:lineRule="auto"/>
        <w:ind w:firstLine="0"/>
        <w:rPr>
          <w:rStyle w:val="FontStyle111"/>
          <w:sz w:val="22"/>
          <w:szCs w:val="22"/>
          <w:lang w:eastAsia="sr-Cyrl-CS"/>
        </w:rPr>
      </w:pPr>
      <w:r>
        <w:rPr>
          <w:rStyle w:val="FontStyle111"/>
          <w:sz w:val="22"/>
          <w:szCs w:val="22"/>
          <w:lang w:val="sr-Cyrl-RS" w:eastAsia="sr-Cyrl-CS"/>
        </w:rPr>
        <w:t>Извршилац</w:t>
      </w:r>
      <w:r w:rsidRPr="00880FB6">
        <w:rPr>
          <w:rStyle w:val="FontStyle111"/>
          <w:sz w:val="22"/>
          <w:szCs w:val="22"/>
          <w:lang w:eastAsia="sr-Cyrl-CS"/>
        </w:rPr>
        <w:t xml:space="preserve"> је у складу са законом одговоран за штету коју је претрпео </w:t>
      </w:r>
      <w:r>
        <w:rPr>
          <w:rStyle w:val="FontStyle111"/>
          <w:sz w:val="22"/>
          <w:szCs w:val="22"/>
          <w:lang w:val="sr-Cyrl-RS" w:eastAsia="sr-Cyrl-CS"/>
        </w:rPr>
        <w:t>Наручилац</w:t>
      </w:r>
      <w:r w:rsidRPr="00880FB6">
        <w:rPr>
          <w:rStyle w:val="FontStyle111"/>
          <w:sz w:val="22"/>
          <w:szCs w:val="22"/>
          <w:lang w:eastAsia="sr-Cyrl-CS"/>
        </w:rPr>
        <w:t xml:space="preserve"> неиспуњењем, делимичним испуњењем или задоцњењем у испуњењу обавеза преузетих овим уговором.</w:t>
      </w:r>
    </w:p>
    <w:p w14:paraId="7A1F867A" w14:textId="77777777" w:rsidR="00B96126" w:rsidRPr="00880FB6" w:rsidRDefault="00B96126" w:rsidP="00B96126">
      <w:pPr>
        <w:pStyle w:val="Style16"/>
        <w:widowControl/>
        <w:spacing w:line="240" w:lineRule="auto"/>
        <w:ind w:firstLine="0"/>
        <w:rPr>
          <w:rStyle w:val="FontStyle111"/>
          <w:sz w:val="22"/>
          <w:szCs w:val="22"/>
          <w:lang w:eastAsia="sr-Cyrl-CS"/>
        </w:rPr>
      </w:pPr>
    </w:p>
    <w:p w14:paraId="2676DFF9" w14:textId="77777777" w:rsidR="00B96126" w:rsidRPr="00880FB6" w:rsidRDefault="00B96126" w:rsidP="00B96126">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 xml:space="preserve">Уколико </w:t>
      </w:r>
      <w:r>
        <w:rPr>
          <w:rStyle w:val="FontStyle111"/>
          <w:sz w:val="22"/>
          <w:szCs w:val="22"/>
          <w:lang w:val="sr-Cyrl-RS" w:eastAsia="sr-Cyrl-CS"/>
        </w:rPr>
        <w:t>Наручилац</w:t>
      </w:r>
      <w:r w:rsidRPr="00880FB6">
        <w:rPr>
          <w:rStyle w:val="FontStyle111"/>
          <w:sz w:val="22"/>
          <w:szCs w:val="22"/>
          <w:lang w:eastAsia="sr-Cyrl-CS"/>
        </w:rPr>
        <w:t xml:space="preserve"> претрпи штету због чињења или нечињења </w:t>
      </w:r>
      <w:r>
        <w:rPr>
          <w:rStyle w:val="FontStyle111"/>
          <w:sz w:val="22"/>
          <w:szCs w:val="22"/>
          <w:lang w:val="sr-Cyrl-RS" w:eastAsia="sr-Cyrl-CS"/>
        </w:rPr>
        <w:t>Извршиоца</w:t>
      </w:r>
      <w:r w:rsidRPr="00880FB6">
        <w:rPr>
          <w:rStyle w:val="FontStyle111"/>
          <w:sz w:val="22"/>
          <w:szCs w:val="22"/>
          <w:lang w:eastAsia="sr-Cyrl-CS"/>
        </w:rPr>
        <w:t xml:space="preserve"> и уколико се уговорне стране сагласе око основа и висине претрпљене штете, </w:t>
      </w:r>
      <w:r>
        <w:rPr>
          <w:rStyle w:val="FontStyle111"/>
          <w:sz w:val="22"/>
          <w:szCs w:val="22"/>
          <w:lang w:val="sr-Cyrl-RS" w:eastAsia="sr-Cyrl-CS"/>
        </w:rPr>
        <w:t>Извршилац</w:t>
      </w:r>
      <w:r w:rsidRPr="00880FB6">
        <w:rPr>
          <w:rStyle w:val="FontStyle111"/>
          <w:sz w:val="22"/>
          <w:szCs w:val="22"/>
          <w:lang w:eastAsia="sr-Cyrl-CS"/>
        </w:rPr>
        <w:t xml:space="preserve"> је сагласан да </w:t>
      </w:r>
      <w:r>
        <w:rPr>
          <w:rStyle w:val="FontStyle111"/>
          <w:sz w:val="22"/>
          <w:szCs w:val="22"/>
          <w:lang w:val="sr-Cyrl-RS" w:eastAsia="sr-Cyrl-CS"/>
        </w:rPr>
        <w:t>Наручиоцу</w:t>
      </w:r>
      <w:r w:rsidRPr="00880FB6">
        <w:rPr>
          <w:rStyle w:val="FontStyle111"/>
          <w:sz w:val="22"/>
          <w:szCs w:val="22"/>
          <w:lang w:eastAsia="sr-Cyrl-CS"/>
        </w:rPr>
        <w:t xml:space="preserve"> исту накнади, тако што </w:t>
      </w:r>
      <w:r>
        <w:rPr>
          <w:rStyle w:val="FontStyle111"/>
          <w:sz w:val="22"/>
          <w:szCs w:val="22"/>
          <w:lang w:val="sr-Cyrl-RS" w:eastAsia="sr-Cyrl-CS"/>
        </w:rPr>
        <w:t>Наручилац</w:t>
      </w:r>
      <w:r w:rsidRPr="00880FB6">
        <w:rPr>
          <w:rStyle w:val="FontStyle111"/>
          <w:sz w:val="22"/>
          <w:szCs w:val="22"/>
          <w:lang w:eastAsia="sr-Cyrl-CS"/>
        </w:rPr>
        <w:t xml:space="preserve"> има право на наплату накнаде штете без посебног обавештења </w:t>
      </w:r>
      <w:r>
        <w:rPr>
          <w:rStyle w:val="FontStyle111"/>
          <w:sz w:val="22"/>
          <w:szCs w:val="22"/>
          <w:lang w:val="sr-Cyrl-RS" w:eastAsia="sr-Cyrl-CS"/>
        </w:rPr>
        <w:t>Извршиоца</w:t>
      </w:r>
      <w:r w:rsidRPr="00880FB6">
        <w:rPr>
          <w:rStyle w:val="FontStyle111"/>
          <w:sz w:val="22"/>
          <w:szCs w:val="22"/>
          <w:lang w:eastAsia="sr-Cyrl-CS"/>
        </w:rPr>
        <w:t xml:space="preserve"> уз издавање одговарајућег обрачуна са роком плаћања од 15 дана од датума издавања истог.</w:t>
      </w:r>
    </w:p>
    <w:p w14:paraId="397B0B6E" w14:textId="77777777" w:rsidR="00B96126" w:rsidRPr="00880FB6" w:rsidRDefault="00B96126" w:rsidP="00B96126">
      <w:pPr>
        <w:pStyle w:val="Style16"/>
        <w:widowControl/>
        <w:spacing w:line="240" w:lineRule="auto"/>
        <w:ind w:firstLine="0"/>
        <w:rPr>
          <w:rStyle w:val="FontStyle111"/>
          <w:sz w:val="22"/>
          <w:szCs w:val="22"/>
          <w:lang w:eastAsia="sr-Cyrl-CS"/>
        </w:rPr>
      </w:pPr>
    </w:p>
    <w:p w14:paraId="407248BD" w14:textId="77777777" w:rsidR="00B96126" w:rsidRPr="00880FB6" w:rsidRDefault="00B96126" w:rsidP="00B96126">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w:t>
      </w:r>
      <w:r>
        <w:rPr>
          <w:rStyle w:val="FontStyle111"/>
          <w:sz w:val="22"/>
          <w:szCs w:val="22"/>
          <w:lang w:val="sr-Cyrl-RS" w:eastAsia="sr-Cyrl-CS"/>
        </w:rPr>
        <w:t>Извршиоца</w:t>
      </w:r>
      <w:r w:rsidRPr="00880FB6">
        <w:rPr>
          <w:rStyle w:val="FontStyle111"/>
          <w:sz w:val="22"/>
          <w:szCs w:val="22"/>
          <w:lang w:eastAsia="sr-Cyrl-CS"/>
        </w:rPr>
        <w:t xml:space="preserve">. </w:t>
      </w:r>
    </w:p>
    <w:p w14:paraId="7B5D42F6" w14:textId="77777777" w:rsidR="00B96126" w:rsidRPr="00880FB6" w:rsidRDefault="00B96126" w:rsidP="00B96126">
      <w:pPr>
        <w:pStyle w:val="Style16"/>
        <w:widowControl/>
        <w:spacing w:line="240" w:lineRule="auto"/>
        <w:ind w:firstLine="0"/>
        <w:rPr>
          <w:rStyle w:val="FontStyle111"/>
          <w:sz w:val="22"/>
          <w:szCs w:val="22"/>
          <w:lang w:eastAsia="sr-Cyrl-CS"/>
        </w:rPr>
      </w:pPr>
    </w:p>
    <w:p w14:paraId="43DEE26F" w14:textId="77777777" w:rsidR="00B96126" w:rsidRPr="00880FB6" w:rsidRDefault="00B96126" w:rsidP="00B96126">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 xml:space="preserve">Уговорна казна </w:t>
      </w:r>
    </w:p>
    <w:p w14:paraId="58A19AF5" w14:textId="77777777" w:rsidR="00B96126" w:rsidRPr="00880FB6" w:rsidRDefault="00B96126" w:rsidP="00B96126">
      <w:pPr>
        <w:pStyle w:val="Style13"/>
        <w:widowControl/>
        <w:spacing w:line="240" w:lineRule="auto"/>
        <w:rPr>
          <w:rFonts w:ascii="Arial" w:eastAsia="Calibri" w:hAnsi="Arial" w:cs="Arial"/>
          <w:sz w:val="22"/>
          <w:szCs w:val="22"/>
          <w:lang w:eastAsia="sr-Cyrl-CS"/>
        </w:rPr>
      </w:pPr>
      <w:r w:rsidRPr="00880FB6">
        <w:rPr>
          <w:rStyle w:val="FontStyle110"/>
          <w:rFonts w:eastAsia="Calibri"/>
          <w:sz w:val="22"/>
          <w:szCs w:val="22"/>
          <w:lang w:eastAsia="sr-Cyrl-CS"/>
        </w:rPr>
        <w:t>Члан 1</w:t>
      </w:r>
      <w:r>
        <w:rPr>
          <w:rStyle w:val="FontStyle110"/>
          <w:rFonts w:eastAsia="Calibri"/>
          <w:sz w:val="22"/>
          <w:szCs w:val="22"/>
          <w:lang w:val="sr-Cyrl-RS" w:eastAsia="sr-Cyrl-CS"/>
        </w:rPr>
        <w:t>4</w:t>
      </w:r>
      <w:r w:rsidRPr="00880FB6">
        <w:rPr>
          <w:rStyle w:val="FontStyle110"/>
          <w:rFonts w:eastAsia="Calibri"/>
          <w:sz w:val="22"/>
          <w:szCs w:val="22"/>
          <w:lang w:eastAsia="sr-Cyrl-CS"/>
        </w:rPr>
        <w:t>.</w:t>
      </w:r>
    </w:p>
    <w:p w14:paraId="4AC292A7" w14:textId="77777777" w:rsidR="00B96126" w:rsidRPr="00880FB6" w:rsidRDefault="00B96126" w:rsidP="00B96126">
      <w:pPr>
        <w:pStyle w:val="Style16"/>
        <w:widowControl/>
        <w:spacing w:line="240" w:lineRule="auto"/>
        <w:ind w:firstLine="0"/>
        <w:rPr>
          <w:rStyle w:val="FontStyle111"/>
          <w:sz w:val="22"/>
          <w:szCs w:val="22"/>
        </w:rPr>
      </w:pPr>
      <w:r w:rsidRPr="00880FB6">
        <w:rPr>
          <w:rStyle w:val="FontStyle111"/>
          <w:sz w:val="22"/>
          <w:szCs w:val="22"/>
          <w:lang w:eastAsia="sr-Cyrl-CS"/>
        </w:rPr>
        <w:t>Уколико једна од Уговорних страна у било којем тренутку са разлогом сматра да ће каснити у извршењу својих обавеза по овом уговору, та Уговорна страна ће одмах о томе обавестити другу Уговорну страну, а затим у писаној форми дефинисати процењени период кашњења.</w:t>
      </w:r>
    </w:p>
    <w:p w14:paraId="2580EEDB" w14:textId="77777777" w:rsidR="00B96126" w:rsidRPr="00880FB6" w:rsidRDefault="00B96126" w:rsidP="00B96126">
      <w:pPr>
        <w:tabs>
          <w:tab w:val="left" w:pos="680"/>
        </w:tabs>
        <w:suppressAutoHyphens w:val="0"/>
        <w:jc w:val="both"/>
        <w:rPr>
          <w:rFonts w:ascii="Arial" w:eastAsia="TimesNewRomanPS-BoldMT" w:hAnsi="Arial" w:cs="Arial"/>
          <w:bCs/>
          <w:sz w:val="22"/>
          <w:szCs w:val="22"/>
        </w:rPr>
      </w:pPr>
    </w:p>
    <w:p w14:paraId="5E580765" w14:textId="77777777" w:rsidR="00B96126" w:rsidRPr="00880FB6" w:rsidRDefault="00B96126" w:rsidP="00B96126">
      <w:pPr>
        <w:pStyle w:val="ArrialNarrow"/>
        <w:spacing w:after="0"/>
        <w:rPr>
          <w:rFonts w:ascii="Arial" w:hAnsi="Arial" w:cs="Arial"/>
          <w:sz w:val="22"/>
          <w:szCs w:val="22"/>
          <w:lang w:val="sr-Cyrl-CS"/>
        </w:rPr>
      </w:pPr>
      <w:r w:rsidRPr="00880FB6">
        <w:rPr>
          <w:rFonts w:ascii="Arial" w:hAnsi="Arial" w:cs="Arial"/>
          <w:sz w:val="22"/>
          <w:szCs w:val="22"/>
        </w:rPr>
        <w:t xml:space="preserve">У случају да </w:t>
      </w:r>
      <w:r>
        <w:rPr>
          <w:rFonts w:ascii="Arial" w:hAnsi="Arial" w:cs="Arial"/>
          <w:sz w:val="22"/>
          <w:szCs w:val="22"/>
          <w:lang w:val="sr-Cyrl-RS"/>
        </w:rPr>
        <w:t>Извршилац</w:t>
      </w:r>
      <w:r w:rsidRPr="00880FB6">
        <w:rPr>
          <w:rFonts w:ascii="Arial" w:hAnsi="Arial" w:cs="Arial"/>
          <w:sz w:val="22"/>
          <w:szCs w:val="22"/>
        </w:rPr>
        <w:t xml:space="preserve">, својом кривицом, не изврши о року уговорене обавезе, </w:t>
      </w:r>
      <w:r>
        <w:rPr>
          <w:rFonts w:ascii="Arial" w:hAnsi="Arial" w:cs="Arial"/>
          <w:sz w:val="22"/>
          <w:szCs w:val="22"/>
          <w:lang w:val="sr-Cyrl-RS"/>
        </w:rPr>
        <w:t>Извршилац</w:t>
      </w:r>
      <w:r w:rsidRPr="00880FB6">
        <w:rPr>
          <w:rFonts w:ascii="Arial" w:hAnsi="Arial" w:cs="Arial"/>
          <w:sz w:val="22"/>
          <w:szCs w:val="22"/>
        </w:rPr>
        <w:t xml:space="preserve"> је дужан да плати </w:t>
      </w:r>
      <w:r>
        <w:rPr>
          <w:rFonts w:ascii="Arial" w:hAnsi="Arial" w:cs="Arial"/>
          <w:sz w:val="22"/>
          <w:szCs w:val="22"/>
          <w:lang w:val="sr-Cyrl-RS"/>
        </w:rPr>
        <w:t>Наручиоцу</w:t>
      </w:r>
      <w:r w:rsidRPr="00880FB6">
        <w:rPr>
          <w:rFonts w:ascii="Arial" w:hAnsi="Arial" w:cs="Arial"/>
          <w:sz w:val="22"/>
          <w:szCs w:val="22"/>
        </w:rPr>
        <w:t xml:space="preserve"> уговорне пенале, у износу од 0,2% од уговорене вредности из члана 2. став 1. овог уговора за сваки започети дан кашњења, у максималном износу од 10% од уговорене вредности из члана 2. став 1. овог уговора</w:t>
      </w:r>
      <w:r w:rsidRPr="00880FB6">
        <w:rPr>
          <w:rFonts w:ascii="Arial" w:hAnsi="Arial" w:cs="Arial"/>
          <w:sz w:val="22"/>
          <w:szCs w:val="22"/>
          <w:lang w:val="sr-Cyrl-CS"/>
        </w:rPr>
        <w:t xml:space="preserve"> без ПДВ-а. </w:t>
      </w:r>
    </w:p>
    <w:p w14:paraId="7220A49A" w14:textId="77777777" w:rsidR="00B96126" w:rsidRPr="00880FB6" w:rsidRDefault="00B96126" w:rsidP="00B96126">
      <w:pPr>
        <w:pStyle w:val="ArrialNarrow"/>
        <w:spacing w:after="0"/>
        <w:rPr>
          <w:rFonts w:ascii="Arial" w:hAnsi="Arial" w:cs="Arial"/>
          <w:sz w:val="22"/>
          <w:szCs w:val="22"/>
        </w:rPr>
      </w:pPr>
    </w:p>
    <w:p w14:paraId="69578BE6" w14:textId="77777777" w:rsidR="00B96126" w:rsidRPr="00880FB6" w:rsidRDefault="00B96126" w:rsidP="00B96126">
      <w:pPr>
        <w:pStyle w:val="ArrialNarrow"/>
        <w:spacing w:after="0"/>
        <w:rPr>
          <w:rFonts w:ascii="Arial" w:hAnsi="Arial" w:cs="Arial"/>
          <w:sz w:val="22"/>
          <w:szCs w:val="22"/>
        </w:rPr>
      </w:pPr>
      <w:r w:rsidRPr="00880FB6">
        <w:rPr>
          <w:rFonts w:ascii="Arial" w:hAnsi="Arial" w:cs="Arial"/>
          <w:sz w:val="22"/>
          <w:szCs w:val="22"/>
        </w:rPr>
        <w:t xml:space="preserve">Плаћање пенала у складу са претходним ставом доспева у року од 10 (десет) радних дана од дана издавања фактуре од стране </w:t>
      </w:r>
      <w:r>
        <w:rPr>
          <w:rFonts w:ascii="Arial" w:hAnsi="Arial" w:cs="Arial"/>
          <w:sz w:val="22"/>
          <w:szCs w:val="22"/>
          <w:lang w:val="sr-Cyrl-RS"/>
        </w:rPr>
        <w:t>Наручиоца</w:t>
      </w:r>
      <w:r w:rsidRPr="00880FB6">
        <w:rPr>
          <w:rFonts w:ascii="Arial" w:hAnsi="Arial" w:cs="Arial"/>
          <w:sz w:val="22"/>
          <w:szCs w:val="22"/>
        </w:rPr>
        <w:t xml:space="preserve"> за уговорне пенале. </w:t>
      </w:r>
    </w:p>
    <w:p w14:paraId="5E9EDC61" w14:textId="77777777" w:rsidR="00B96126" w:rsidRPr="00880FB6" w:rsidRDefault="00B96126" w:rsidP="00B96126">
      <w:pPr>
        <w:pStyle w:val="Style13"/>
        <w:widowControl/>
        <w:spacing w:line="240" w:lineRule="auto"/>
        <w:jc w:val="left"/>
        <w:rPr>
          <w:rStyle w:val="FontStyle110"/>
          <w:rFonts w:eastAsia="Calibri"/>
          <w:sz w:val="22"/>
          <w:szCs w:val="22"/>
          <w:lang w:val="sr-Cyrl-CS" w:eastAsia="sr-Cyrl-CS"/>
        </w:rPr>
      </w:pPr>
    </w:p>
    <w:p w14:paraId="0F796FAD" w14:textId="77777777" w:rsidR="00B96126" w:rsidRPr="00880FB6" w:rsidRDefault="00B96126" w:rsidP="00B96126">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Виша сила </w:t>
      </w:r>
    </w:p>
    <w:p w14:paraId="40BDEBAE" w14:textId="77777777" w:rsidR="00B96126" w:rsidRPr="00880FB6" w:rsidRDefault="00B96126" w:rsidP="00B96126">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Члан 1</w:t>
      </w:r>
      <w:r>
        <w:rPr>
          <w:rStyle w:val="FontStyle110"/>
          <w:rFonts w:eastAsia="Calibri"/>
          <w:sz w:val="22"/>
          <w:szCs w:val="22"/>
          <w:lang w:val="sr-Cyrl-RS" w:eastAsia="sr-Cyrl-CS"/>
        </w:rPr>
        <w:t>5</w:t>
      </w:r>
      <w:r w:rsidRPr="00880FB6">
        <w:rPr>
          <w:rStyle w:val="FontStyle110"/>
          <w:rFonts w:eastAsia="Calibri"/>
          <w:sz w:val="22"/>
          <w:szCs w:val="22"/>
          <w:lang w:eastAsia="sr-Cyrl-CS"/>
        </w:rPr>
        <w:t>.</w:t>
      </w:r>
    </w:p>
    <w:p w14:paraId="51075604" w14:textId="77777777" w:rsidR="00B96126" w:rsidRPr="00880FB6" w:rsidRDefault="00B96126" w:rsidP="00B96126">
      <w:pPr>
        <w:jc w:val="both"/>
        <w:rPr>
          <w:rFonts w:ascii="Arial" w:hAnsi="Arial" w:cs="Arial"/>
          <w:sz w:val="22"/>
          <w:szCs w:val="22"/>
        </w:rPr>
      </w:pPr>
      <w:r w:rsidRPr="00880FB6">
        <w:rPr>
          <w:rFonts w:ascii="Arial" w:hAnsi="Arial" w:cs="Arial"/>
          <w:sz w:val="22"/>
          <w:szCs w:val="22"/>
        </w:rPr>
        <w:t xml:space="preserve">У случају више силе – непредвиђених догађаја ван контроле Уговорних страна </w:t>
      </w:r>
      <w:r>
        <w:rPr>
          <w:rFonts w:ascii="Arial" w:hAnsi="Arial" w:cs="Arial"/>
          <w:sz w:val="22"/>
          <w:szCs w:val="22"/>
          <w:lang w:val="sr-Cyrl-RS"/>
        </w:rPr>
        <w:t xml:space="preserve">Наручиоца </w:t>
      </w:r>
      <w:r w:rsidRPr="00880FB6">
        <w:rPr>
          <w:rFonts w:ascii="Arial" w:hAnsi="Arial" w:cs="Arial"/>
          <w:sz w:val="22"/>
          <w:szCs w:val="22"/>
        </w:rPr>
        <w:t xml:space="preserve">и </w:t>
      </w:r>
      <w:r>
        <w:rPr>
          <w:rFonts w:ascii="Arial" w:hAnsi="Arial" w:cs="Arial"/>
          <w:sz w:val="22"/>
          <w:szCs w:val="22"/>
          <w:lang w:val="sr-Cyrl-RS"/>
        </w:rPr>
        <w:t>Извршиоца</w:t>
      </w:r>
      <w:r w:rsidRPr="00880FB6">
        <w:rPr>
          <w:rFonts w:ascii="Arial" w:hAnsi="Arial" w:cs="Arial"/>
          <w:sz w:val="22"/>
          <w:szCs w:val="22"/>
        </w:rPr>
        <w:t>,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p>
    <w:p w14:paraId="217BAF32" w14:textId="77777777" w:rsidR="00B96126" w:rsidRPr="00880FB6" w:rsidRDefault="00B96126" w:rsidP="00B96126">
      <w:pPr>
        <w:jc w:val="both"/>
        <w:rPr>
          <w:rFonts w:ascii="Arial" w:hAnsi="Arial" w:cs="Arial"/>
          <w:sz w:val="22"/>
          <w:szCs w:val="22"/>
        </w:rPr>
      </w:pPr>
    </w:p>
    <w:p w14:paraId="20FCDF8B" w14:textId="77777777" w:rsidR="00B96126" w:rsidRPr="00880FB6" w:rsidRDefault="00B96126" w:rsidP="00B96126">
      <w:pPr>
        <w:jc w:val="both"/>
        <w:rPr>
          <w:rFonts w:ascii="Arial" w:hAnsi="Arial" w:cs="Arial"/>
          <w:sz w:val="22"/>
          <w:szCs w:val="22"/>
        </w:rPr>
      </w:pPr>
      <w:r w:rsidRPr="00880FB6">
        <w:rPr>
          <w:rFonts w:ascii="Arial" w:hAnsi="Arial" w:cs="Arial"/>
          <w:sz w:val="22"/>
          <w:szCs w:val="22"/>
        </w:rPr>
        <w:t xml:space="preserve">У случају наступања више силе, уговорне стране могу уговорити продужење рока извршења уговорених услуга за оно време за које је настало кашњење у извршавању уговорних обавеза, проузроковано вишом силом. </w:t>
      </w:r>
    </w:p>
    <w:p w14:paraId="20188AD3" w14:textId="77777777" w:rsidR="00B96126" w:rsidRPr="00880FB6" w:rsidRDefault="00B96126" w:rsidP="00B96126">
      <w:pPr>
        <w:jc w:val="both"/>
        <w:rPr>
          <w:rFonts w:ascii="Arial" w:hAnsi="Arial" w:cs="Arial"/>
          <w:sz w:val="22"/>
          <w:szCs w:val="22"/>
        </w:rPr>
      </w:pPr>
    </w:p>
    <w:p w14:paraId="68928463" w14:textId="77777777" w:rsidR="00B96126" w:rsidRPr="00880FB6" w:rsidRDefault="00B96126" w:rsidP="00B96126">
      <w:pPr>
        <w:jc w:val="both"/>
        <w:rPr>
          <w:rFonts w:ascii="Arial" w:hAnsi="Arial" w:cs="Arial"/>
          <w:sz w:val="22"/>
          <w:szCs w:val="22"/>
        </w:rPr>
      </w:pPr>
      <w:r w:rsidRPr="00880FB6">
        <w:rPr>
          <w:rFonts w:ascii="Arial" w:hAnsi="Arial" w:cs="Arial"/>
          <w:sz w:val="22"/>
          <w:szCs w:val="22"/>
        </w:rPr>
        <w:t xml:space="preserve">У случају из претходног става овог члана Уговора </w:t>
      </w:r>
      <w:r>
        <w:rPr>
          <w:rFonts w:ascii="Arial" w:hAnsi="Arial" w:cs="Arial"/>
          <w:sz w:val="22"/>
          <w:szCs w:val="22"/>
          <w:lang w:val="sr-Cyrl-RS"/>
        </w:rPr>
        <w:t>Корисник услуге</w:t>
      </w:r>
      <w:r w:rsidRPr="00880FB6">
        <w:rPr>
          <w:rFonts w:ascii="Arial" w:hAnsi="Arial" w:cs="Arial"/>
          <w:sz w:val="22"/>
          <w:szCs w:val="22"/>
        </w:rPr>
        <w:t xml:space="preserve"> ће поступати у складу са чланом 115. Закона о јавним набавкама.</w:t>
      </w:r>
    </w:p>
    <w:p w14:paraId="57EDAB98" w14:textId="77777777" w:rsidR="00B96126" w:rsidRPr="00880FB6" w:rsidRDefault="00B96126" w:rsidP="00B96126">
      <w:pPr>
        <w:jc w:val="both"/>
        <w:rPr>
          <w:rFonts w:ascii="Arial" w:hAnsi="Arial" w:cs="Arial"/>
          <w:sz w:val="22"/>
          <w:szCs w:val="22"/>
        </w:rPr>
      </w:pPr>
    </w:p>
    <w:p w14:paraId="53DCDA0F" w14:textId="77777777" w:rsidR="00B96126" w:rsidRPr="00880FB6" w:rsidRDefault="00B96126" w:rsidP="00B96126">
      <w:pPr>
        <w:jc w:val="both"/>
        <w:rPr>
          <w:rFonts w:ascii="Arial" w:hAnsi="Arial" w:cs="Arial"/>
          <w:sz w:val="22"/>
          <w:szCs w:val="22"/>
        </w:rPr>
      </w:pPr>
      <w:r w:rsidRPr="00880FB6">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5AA6443E" w14:textId="77777777" w:rsidR="00B96126" w:rsidRPr="00880FB6" w:rsidRDefault="00B96126" w:rsidP="00B96126">
      <w:pPr>
        <w:jc w:val="both"/>
        <w:rPr>
          <w:rFonts w:ascii="Arial" w:hAnsi="Arial" w:cs="Arial"/>
          <w:sz w:val="22"/>
          <w:szCs w:val="22"/>
        </w:rPr>
      </w:pPr>
    </w:p>
    <w:p w14:paraId="3794F3B6" w14:textId="77777777" w:rsidR="00B96126" w:rsidRPr="00880FB6" w:rsidRDefault="00B96126" w:rsidP="00B96126">
      <w:pPr>
        <w:jc w:val="both"/>
        <w:rPr>
          <w:rFonts w:ascii="Arial" w:hAnsi="Arial" w:cs="Arial"/>
          <w:sz w:val="22"/>
          <w:szCs w:val="22"/>
        </w:rPr>
      </w:pPr>
      <w:r w:rsidRPr="00880FB6">
        <w:rPr>
          <w:rFonts w:ascii="Arial" w:hAnsi="Arial" w:cs="Arial"/>
          <w:sz w:val="22"/>
          <w:szCs w:val="22"/>
        </w:rPr>
        <w:t>Уколико виша сила траје дуже од 30 дана, било која Уговорна страна може да раскине овај уговор у року од 10 дана, уз доставу писаног обавештења другој Уговорној страни о намери да раскине Уговор.</w:t>
      </w:r>
    </w:p>
    <w:p w14:paraId="68566A40" w14:textId="77777777" w:rsidR="00B96126" w:rsidRPr="00880FB6" w:rsidRDefault="00B96126" w:rsidP="00B96126">
      <w:pPr>
        <w:pStyle w:val="Style13"/>
        <w:widowControl/>
        <w:spacing w:line="240" w:lineRule="auto"/>
        <w:rPr>
          <w:rStyle w:val="FontStyle110"/>
          <w:rFonts w:eastAsia="Calibri"/>
          <w:sz w:val="22"/>
          <w:szCs w:val="22"/>
          <w:lang w:eastAsia="sr-Cyrl-CS"/>
        </w:rPr>
      </w:pPr>
    </w:p>
    <w:p w14:paraId="563710FC" w14:textId="77777777" w:rsidR="00B96126" w:rsidRPr="00880FB6" w:rsidRDefault="00B96126" w:rsidP="00B96126">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1</w:t>
      </w:r>
      <w:r>
        <w:rPr>
          <w:rStyle w:val="FontStyle110"/>
          <w:rFonts w:eastAsia="Calibri"/>
          <w:sz w:val="22"/>
          <w:szCs w:val="22"/>
          <w:lang w:val="sr-Cyrl-CS" w:eastAsia="sr-Cyrl-CS"/>
        </w:rPr>
        <w:t>6</w:t>
      </w:r>
      <w:r w:rsidRPr="00880FB6">
        <w:rPr>
          <w:rStyle w:val="FontStyle110"/>
          <w:rFonts w:eastAsia="Calibri"/>
          <w:sz w:val="22"/>
          <w:szCs w:val="22"/>
          <w:lang w:eastAsia="sr-Cyrl-CS"/>
        </w:rPr>
        <w:t>.</w:t>
      </w:r>
    </w:p>
    <w:p w14:paraId="1993776E" w14:textId="77777777" w:rsidR="00B96126" w:rsidRPr="00880FB6" w:rsidRDefault="00B96126" w:rsidP="00B96126">
      <w:pPr>
        <w:jc w:val="both"/>
        <w:rPr>
          <w:rFonts w:ascii="Arial" w:eastAsia="Calibri" w:hAnsi="Arial" w:cs="Arial"/>
          <w:sz w:val="22"/>
          <w:szCs w:val="22"/>
        </w:rPr>
      </w:pPr>
      <w:r w:rsidRPr="00880FB6">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49596F4F" w14:textId="77777777" w:rsidR="00B96126" w:rsidRDefault="00B96126" w:rsidP="00B96126">
      <w:pPr>
        <w:rPr>
          <w:rFonts w:ascii="Arial" w:hAnsi="Arial" w:cs="Arial"/>
          <w:b/>
          <w:sz w:val="22"/>
          <w:szCs w:val="22"/>
        </w:rPr>
      </w:pPr>
    </w:p>
    <w:p w14:paraId="070FF3F5" w14:textId="77777777" w:rsidR="00B96126" w:rsidRPr="00880FB6" w:rsidRDefault="00B96126" w:rsidP="00B96126">
      <w:pPr>
        <w:rPr>
          <w:rStyle w:val="FontStyle111"/>
          <w:b/>
          <w:sz w:val="22"/>
          <w:szCs w:val="22"/>
        </w:rPr>
      </w:pPr>
      <w:r w:rsidRPr="00880FB6">
        <w:rPr>
          <w:rFonts w:ascii="Arial" w:hAnsi="Arial" w:cs="Arial"/>
          <w:b/>
          <w:sz w:val="22"/>
          <w:szCs w:val="22"/>
        </w:rPr>
        <w:t>Раскид Уговора</w:t>
      </w:r>
    </w:p>
    <w:p w14:paraId="0A0EB1B5" w14:textId="77777777" w:rsidR="00B96126" w:rsidRPr="00880FB6" w:rsidRDefault="00B96126" w:rsidP="00B96126">
      <w:pPr>
        <w:jc w:val="center"/>
        <w:rPr>
          <w:rFonts w:ascii="Arial" w:hAnsi="Arial" w:cs="Arial"/>
          <w:b/>
          <w:sz w:val="22"/>
          <w:szCs w:val="22"/>
        </w:rPr>
      </w:pPr>
      <w:r w:rsidRPr="00880FB6">
        <w:rPr>
          <w:rFonts w:ascii="Arial" w:hAnsi="Arial" w:cs="Arial"/>
          <w:b/>
          <w:sz w:val="22"/>
          <w:szCs w:val="22"/>
        </w:rPr>
        <w:t xml:space="preserve">Члан </w:t>
      </w:r>
      <w:r>
        <w:rPr>
          <w:rFonts w:ascii="Arial" w:hAnsi="Arial" w:cs="Arial"/>
          <w:b/>
          <w:sz w:val="22"/>
          <w:szCs w:val="22"/>
          <w:lang w:val="sr-Cyrl-RS"/>
        </w:rPr>
        <w:t>17</w:t>
      </w:r>
      <w:r w:rsidRPr="00880FB6">
        <w:rPr>
          <w:rFonts w:ascii="Arial" w:hAnsi="Arial" w:cs="Arial"/>
          <w:b/>
          <w:sz w:val="22"/>
          <w:szCs w:val="22"/>
        </w:rPr>
        <w:t>.</w:t>
      </w:r>
    </w:p>
    <w:p w14:paraId="70C42CF7" w14:textId="77777777" w:rsidR="00B96126" w:rsidRPr="00880FB6" w:rsidRDefault="00B96126" w:rsidP="00B96126">
      <w:pPr>
        <w:jc w:val="both"/>
        <w:rPr>
          <w:rFonts w:ascii="Arial" w:hAnsi="Arial" w:cs="Arial"/>
          <w:sz w:val="22"/>
          <w:szCs w:val="22"/>
        </w:rPr>
      </w:pPr>
      <w:r>
        <w:rPr>
          <w:rFonts w:ascii="Arial" w:hAnsi="Arial" w:cs="Arial"/>
          <w:sz w:val="22"/>
          <w:szCs w:val="22"/>
          <w:lang w:val="sr-Cyrl-RS"/>
        </w:rPr>
        <w:t>Наручилац</w:t>
      </w:r>
      <w:r w:rsidRPr="00880FB6">
        <w:rPr>
          <w:rFonts w:ascii="Arial" w:hAnsi="Arial" w:cs="Arial"/>
          <w:sz w:val="22"/>
          <w:szCs w:val="22"/>
        </w:rPr>
        <w:t xml:space="preserve"> може једнострано раскинути уговор пре истека рока, у случају непридржавања одредби Уговора, неквалитетног извршења посла или услед престанка потребе за ангажовањем </w:t>
      </w:r>
      <w:r>
        <w:rPr>
          <w:rFonts w:ascii="Arial" w:hAnsi="Arial" w:cs="Arial"/>
          <w:sz w:val="22"/>
          <w:szCs w:val="22"/>
          <w:lang w:val="sr-Cyrl-RS"/>
        </w:rPr>
        <w:t>Извршиоца</w:t>
      </w:r>
      <w:r w:rsidRPr="00880FB6">
        <w:rPr>
          <w:rFonts w:ascii="Arial" w:hAnsi="Arial" w:cs="Arial"/>
          <w:sz w:val="22"/>
          <w:szCs w:val="22"/>
        </w:rPr>
        <w:t xml:space="preserve">, достављањем писане изјаве о једностраном раскиду уговора </w:t>
      </w:r>
      <w:r>
        <w:rPr>
          <w:rFonts w:ascii="Arial" w:hAnsi="Arial" w:cs="Arial"/>
          <w:sz w:val="22"/>
          <w:szCs w:val="22"/>
          <w:lang w:val="sr-Cyrl-RS"/>
        </w:rPr>
        <w:t>Извршиоцу</w:t>
      </w:r>
      <w:r w:rsidRPr="00880FB6">
        <w:rPr>
          <w:rFonts w:ascii="Arial" w:hAnsi="Arial" w:cs="Arial"/>
          <w:sz w:val="22"/>
          <w:szCs w:val="22"/>
        </w:rPr>
        <w:t xml:space="preserve"> и уз поштовање отказног рока од 15 дана од дана достављања писане изјаве. </w:t>
      </w:r>
    </w:p>
    <w:p w14:paraId="30FDF31F" w14:textId="77777777" w:rsidR="00B96126" w:rsidRPr="00880FB6" w:rsidRDefault="00B96126" w:rsidP="00B96126">
      <w:pPr>
        <w:jc w:val="both"/>
        <w:rPr>
          <w:rFonts w:ascii="Arial" w:hAnsi="Arial" w:cs="Arial"/>
          <w:b/>
          <w:sz w:val="22"/>
          <w:szCs w:val="22"/>
        </w:rPr>
      </w:pPr>
    </w:p>
    <w:p w14:paraId="1964BB9D" w14:textId="77777777" w:rsidR="00B96126" w:rsidRPr="00880FB6" w:rsidRDefault="00B96126" w:rsidP="00B96126">
      <w:pPr>
        <w:jc w:val="both"/>
        <w:rPr>
          <w:rFonts w:ascii="Arial" w:hAnsi="Arial" w:cs="Arial"/>
          <w:b/>
          <w:sz w:val="22"/>
          <w:szCs w:val="22"/>
        </w:rPr>
      </w:pPr>
      <w:r w:rsidRPr="00880FB6">
        <w:rPr>
          <w:rFonts w:ascii="Arial" w:hAnsi="Arial" w:cs="Arial"/>
          <w:b/>
          <w:sz w:val="22"/>
          <w:szCs w:val="22"/>
        </w:rPr>
        <w:t>Измене Уговора</w:t>
      </w:r>
    </w:p>
    <w:p w14:paraId="487E3739" w14:textId="77777777" w:rsidR="00B96126" w:rsidRPr="00880FB6" w:rsidRDefault="00B96126" w:rsidP="00B96126">
      <w:pPr>
        <w:pStyle w:val="Style13"/>
        <w:widowControl/>
        <w:spacing w:line="240" w:lineRule="auto"/>
        <w:rPr>
          <w:rStyle w:val="FontStyle110"/>
          <w:rFonts w:eastAsia="Calibri"/>
          <w:sz w:val="22"/>
          <w:szCs w:val="22"/>
          <w:lang w:val="sr-Cyrl-CS" w:eastAsia="sr-Cyrl-CS"/>
        </w:rPr>
      </w:pPr>
      <w:r w:rsidRPr="00880FB6">
        <w:rPr>
          <w:rStyle w:val="FontStyle110"/>
          <w:rFonts w:eastAsia="Calibri"/>
          <w:sz w:val="22"/>
          <w:szCs w:val="22"/>
          <w:lang w:val="sr-Cyrl-CS" w:eastAsia="sr-Cyrl-CS"/>
        </w:rPr>
        <w:t>Члан 1</w:t>
      </w:r>
      <w:r>
        <w:rPr>
          <w:rStyle w:val="FontStyle110"/>
          <w:rFonts w:eastAsia="Calibri"/>
          <w:sz w:val="22"/>
          <w:szCs w:val="22"/>
          <w:lang w:val="sr-Cyrl-CS" w:eastAsia="sr-Cyrl-CS"/>
        </w:rPr>
        <w:t>8</w:t>
      </w:r>
      <w:r w:rsidRPr="00880FB6">
        <w:rPr>
          <w:rStyle w:val="FontStyle110"/>
          <w:rFonts w:eastAsia="Calibri"/>
          <w:sz w:val="22"/>
          <w:szCs w:val="22"/>
          <w:lang w:val="sr-Cyrl-CS" w:eastAsia="sr-Cyrl-CS"/>
        </w:rPr>
        <w:t xml:space="preserve">. </w:t>
      </w:r>
    </w:p>
    <w:p w14:paraId="2D196099" w14:textId="77777777" w:rsidR="00B96126" w:rsidRPr="00880FB6" w:rsidRDefault="00B96126" w:rsidP="00B96126">
      <w:pPr>
        <w:jc w:val="both"/>
        <w:rPr>
          <w:rFonts w:ascii="Arial" w:hAnsi="Arial" w:cs="Arial"/>
          <w:sz w:val="22"/>
          <w:szCs w:val="22"/>
          <w:lang w:eastAsia="sr-Latn-CS"/>
        </w:rPr>
      </w:pPr>
      <w:r>
        <w:rPr>
          <w:rFonts w:ascii="Arial" w:hAnsi="Arial" w:cs="Arial"/>
          <w:sz w:val="22"/>
          <w:szCs w:val="22"/>
          <w:lang w:val="sr-Cyrl-RS" w:eastAsia="sr-Latn-CS"/>
        </w:rPr>
        <w:t>Наручилац</w:t>
      </w:r>
      <w:r w:rsidRPr="00880FB6">
        <w:rPr>
          <w:rFonts w:ascii="Arial" w:hAnsi="Arial" w:cs="Arial"/>
          <w:sz w:val="22"/>
          <w:szCs w:val="22"/>
          <w:lang w:eastAsia="sr-Latn-CS"/>
        </w:rPr>
        <w:t xml:space="preserve"> може након закључења овог уговора без спровођења поступка јавне набавке повећати обим предмета набавке до лимита прописаног чланом 115. став 1. Закона о јавним набавкама.</w:t>
      </w:r>
    </w:p>
    <w:p w14:paraId="419B8DB9" w14:textId="77777777" w:rsidR="00B96126" w:rsidRPr="00880FB6" w:rsidRDefault="00B96126" w:rsidP="00B96126">
      <w:pPr>
        <w:jc w:val="both"/>
        <w:rPr>
          <w:rFonts w:ascii="Arial" w:hAnsi="Arial" w:cs="Arial"/>
          <w:sz w:val="22"/>
          <w:szCs w:val="22"/>
          <w:lang w:eastAsia="sr-Latn-CS"/>
        </w:rPr>
      </w:pPr>
    </w:p>
    <w:p w14:paraId="0798B845" w14:textId="77777777" w:rsidR="00B96126" w:rsidRPr="00880FB6" w:rsidRDefault="00B96126" w:rsidP="00B96126">
      <w:pPr>
        <w:jc w:val="both"/>
        <w:rPr>
          <w:rFonts w:ascii="Arial" w:hAnsi="Arial" w:cs="Arial"/>
          <w:sz w:val="22"/>
          <w:szCs w:val="22"/>
          <w:lang w:eastAsia="sr-Latn-CS"/>
        </w:rPr>
      </w:pPr>
      <w:r w:rsidRPr="00880FB6">
        <w:rPr>
          <w:rFonts w:ascii="Arial" w:hAnsi="Arial" w:cs="Arial"/>
          <w:sz w:val="22"/>
          <w:szCs w:val="22"/>
          <w:lang w:eastAsia="sr-Latn-CS"/>
        </w:rPr>
        <w:t xml:space="preserve">У случају из става 1. овог члана Уговора </w:t>
      </w:r>
      <w:r>
        <w:rPr>
          <w:rFonts w:ascii="Arial" w:hAnsi="Arial" w:cs="Arial"/>
          <w:sz w:val="22"/>
          <w:szCs w:val="22"/>
          <w:lang w:val="sr-Cyrl-RS" w:eastAsia="sr-Latn-CS"/>
        </w:rPr>
        <w:t>Наручилац</w:t>
      </w:r>
      <w:r w:rsidRPr="00880FB6">
        <w:rPr>
          <w:rFonts w:ascii="Arial" w:hAnsi="Arial" w:cs="Arial"/>
          <w:sz w:val="22"/>
          <w:szCs w:val="22"/>
          <w:lang w:eastAsia="sr-Latn-CS"/>
        </w:rP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08E1DC2D" w14:textId="77777777" w:rsidR="00B96126" w:rsidRPr="00880FB6" w:rsidRDefault="00B96126" w:rsidP="00B96126">
      <w:pPr>
        <w:pStyle w:val="Style13"/>
        <w:widowControl/>
        <w:spacing w:line="240" w:lineRule="auto"/>
        <w:jc w:val="left"/>
        <w:rPr>
          <w:rStyle w:val="FontStyle110"/>
          <w:rFonts w:eastAsia="Calibri"/>
          <w:sz w:val="22"/>
          <w:szCs w:val="22"/>
          <w:lang w:val="sr-Cyrl-CS" w:eastAsia="sr-Cyrl-CS"/>
        </w:rPr>
      </w:pPr>
    </w:p>
    <w:p w14:paraId="5BC86B29" w14:textId="77777777" w:rsidR="00B96126" w:rsidRPr="00880FB6" w:rsidRDefault="00B96126" w:rsidP="00B96126">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Решавање спорова</w:t>
      </w:r>
    </w:p>
    <w:p w14:paraId="32C3E24E" w14:textId="77777777" w:rsidR="00B96126" w:rsidRPr="00880FB6" w:rsidRDefault="00B96126" w:rsidP="00B96126">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Pr>
          <w:rStyle w:val="FontStyle110"/>
          <w:rFonts w:eastAsia="Calibri"/>
          <w:sz w:val="22"/>
          <w:szCs w:val="22"/>
          <w:lang w:val="sr-Cyrl-RS" w:eastAsia="sr-Cyrl-CS"/>
        </w:rPr>
        <w:t>19</w:t>
      </w:r>
      <w:r w:rsidRPr="00880FB6">
        <w:rPr>
          <w:rStyle w:val="FontStyle110"/>
          <w:rFonts w:eastAsia="Calibri"/>
          <w:sz w:val="22"/>
          <w:szCs w:val="22"/>
          <w:lang w:eastAsia="sr-Cyrl-CS"/>
        </w:rPr>
        <w:t>.</w:t>
      </w:r>
    </w:p>
    <w:p w14:paraId="1FCD9F15" w14:textId="77777777" w:rsidR="00B96126" w:rsidRPr="00880FB6" w:rsidRDefault="00B96126" w:rsidP="00B96126">
      <w:pPr>
        <w:jc w:val="both"/>
        <w:rPr>
          <w:rFonts w:ascii="Arial" w:hAnsi="Arial" w:cs="Arial"/>
          <w:sz w:val="22"/>
          <w:szCs w:val="22"/>
        </w:rPr>
      </w:pPr>
      <w:r w:rsidRPr="00880FB6">
        <w:rPr>
          <w:rFonts w:ascii="Arial" w:hAnsi="Arial" w:cs="Arial"/>
          <w:sz w:val="22"/>
          <w:szCs w:val="22"/>
        </w:rPr>
        <w:t>Сви неспоразуми који настану у вези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Pr="00880FB6">
        <w:rPr>
          <w:rFonts w:ascii="Arial" w:hAnsi="Arial" w:cs="Arial"/>
          <w:color w:val="548DD4" w:themeColor="text2" w:themeTint="99"/>
          <w:sz w:val="22"/>
          <w:szCs w:val="22"/>
        </w:rPr>
        <w:t>.</w:t>
      </w:r>
      <w:r w:rsidRPr="00880FB6">
        <w:rPr>
          <w:rFonts w:ascii="Arial" w:hAnsi="Arial" w:cs="Arial"/>
          <w:sz w:val="22"/>
          <w:szCs w:val="22"/>
        </w:rPr>
        <w:t xml:space="preserve"> </w:t>
      </w:r>
    </w:p>
    <w:p w14:paraId="2E5CACD1" w14:textId="77777777" w:rsidR="00B96126" w:rsidRPr="00880FB6" w:rsidRDefault="00B96126" w:rsidP="00B96126">
      <w:pPr>
        <w:jc w:val="both"/>
        <w:rPr>
          <w:rFonts w:ascii="Arial" w:eastAsia="Calibri" w:hAnsi="Arial" w:cs="Arial"/>
          <w:sz w:val="22"/>
          <w:szCs w:val="22"/>
        </w:rPr>
      </w:pPr>
    </w:p>
    <w:p w14:paraId="345E8CA4" w14:textId="77777777" w:rsidR="00B96126" w:rsidRPr="00880FB6" w:rsidRDefault="00B96126" w:rsidP="00B96126">
      <w:pPr>
        <w:jc w:val="center"/>
        <w:rPr>
          <w:rFonts w:ascii="Arial" w:hAnsi="Arial" w:cs="Arial"/>
          <w:sz w:val="22"/>
          <w:szCs w:val="22"/>
        </w:rPr>
      </w:pPr>
      <w:r w:rsidRPr="00880FB6">
        <w:rPr>
          <w:rFonts w:ascii="Arial" w:hAnsi="Arial" w:cs="Arial"/>
          <w:b/>
          <w:sz w:val="22"/>
          <w:szCs w:val="22"/>
        </w:rPr>
        <w:t xml:space="preserve">Члан </w:t>
      </w:r>
      <w:r>
        <w:rPr>
          <w:rFonts w:ascii="Arial" w:hAnsi="Arial" w:cs="Arial"/>
          <w:b/>
          <w:sz w:val="22"/>
          <w:szCs w:val="22"/>
          <w:lang w:val="sr-Cyrl-RS"/>
        </w:rPr>
        <w:t>20</w:t>
      </w:r>
      <w:r w:rsidRPr="00880FB6">
        <w:rPr>
          <w:rFonts w:ascii="Arial" w:hAnsi="Arial" w:cs="Arial"/>
          <w:b/>
          <w:sz w:val="22"/>
          <w:szCs w:val="22"/>
        </w:rPr>
        <w:t>.</w:t>
      </w:r>
    </w:p>
    <w:p w14:paraId="2A464AB1" w14:textId="77777777" w:rsidR="00B96126" w:rsidRPr="00880FB6" w:rsidRDefault="00B96126" w:rsidP="00B96126">
      <w:pPr>
        <w:jc w:val="both"/>
        <w:rPr>
          <w:rFonts w:ascii="Arial" w:hAnsi="Arial" w:cs="Arial"/>
          <w:sz w:val="22"/>
          <w:szCs w:val="22"/>
        </w:rPr>
      </w:pPr>
      <w:r w:rsidRPr="00880FB6">
        <w:rPr>
          <w:rFonts w:ascii="Arial" w:hAnsi="Arial" w:cs="Arial"/>
          <w:sz w:val="22"/>
          <w:szCs w:val="22"/>
        </w:rPr>
        <w:t>На односе уговорних страна који нису уређени овим уговором примењују се одговарајуће одредбе Закона о облигационим односима и других прописа Републике Србије.</w:t>
      </w:r>
    </w:p>
    <w:p w14:paraId="65AC3D58" w14:textId="77777777" w:rsidR="00B96126" w:rsidRPr="00880FB6" w:rsidRDefault="00B96126" w:rsidP="00B96126">
      <w:pPr>
        <w:jc w:val="both"/>
        <w:rPr>
          <w:rFonts w:ascii="Arial" w:hAnsi="Arial" w:cs="Arial"/>
          <w:sz w:val="22"/>
          <w:szCs w:val="22"/>
        </w:rPr>
      </w:pPr>
    </w:p>
    <w:p w14:paraId="1BBA3908" w14:textId="77777777" w:rsidR="00B96126" w:rsidRPr="00880FB6" w:rsidRDefault="00B96126" w:rsidP="00B96126">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Ступање уговора на снагу и примена</w:t>
      </w:r>
    </w:p>
    <w:p w14:paraId="522A9623" w14:textId="77777777" w:rsidR="00B96126" w:rsidRPr="00880FB6" w:rsidRDefault="00B96126" w:rsidP="00B96126">
      <w:pPr>
        <w:pStyle w:val="Style13"/>
        <w:widowControl/>
        <w:spacing w:line="240" w:lineRule="auto"/>
        <w:rPr>
          <w:rStyle w:val="FontStyle110"/>
          <w:rFonts w:eastAsia="Calibri"/>
          <w:sz w:val="22"/>
          <w:szCs w:val="22"/>
        </w:rPr>
      </w:pPr>
      <w:r w:rsidRPr="00880FB6">
        <w:rPr>
          <w:rStyle w:val="FontStyle110"/>
          <w:rFonts w:eastAsia="Calibri"/>
          <w:sz w:val="22"/>
          <w:szCs w:val="22"/>
          <w:lang w:eastAsia="sr-Cyrl-CS"/>
        </w:rPr>
        <w:t>Члан 2</w:t>
      </w:r>
      <w:r>
        <w:rPr>
          <w:rStyle w:val="FontStyle110"/>
          <w:rFonts w:eastAsia="Calibri"/>
          <w:sz w:val="22"/>
          <w:szCs w:val="22"/>
          <w:lang w:val="sr-Cyrl-RS" w:eastAsia="sr-Cyrl-CS"/>
        </w:rPr>
        <w:t>1</w:t>
      </w:r>
      <w:r w:rsidRPr="00880FB6">
        <w:rPr>
          <w:rStyle w:val="FontStyle110"/>
          <w:rFonts w:eastAsia="Calibri"/>
          <w:sz w:val="22"/>
          <w:szCs w:val="22"/>
          <w:lang w:eastAsia="sr-Cyrl-CS"/>
        </w:rPr>
        <w:t>.</w:t>
      </w:r>
    </w:p>
    <w:p w14:paraId="46CE9953" w14:textId="77777777" w:rsidR="00B96126" w:rsidRPr="00880FB6" w:rsidRDefault="00B96126" w:rsidP="00B96126">
      <w:pPr>
        <w:jc w:val="both"/>
        <w:rPr>
          <w:rFonts w:ascii="Arial" w:hAnsi="Arial" w:cs="Arial"/>
          <w:sz w:val="22"/>
          <w:szCs w:val="22"/>
        </w:rPr>
      </w:pPr>
      <w:r w:rsidRPr="00880FB6">
        <w:rPr>
          <w:rFonts w:ascii="Arial" w:eastAsia="Lucida Sans Unicode" w:hAnsi="Arial" w:cs="Arial"/>
          <w:sz w:val="22"/>
          <w:szCs w:val="22"/>
        </w:rPr>
        <w:t xml:space="preserve">Овај уговор се сматра закљученим, под одложним условом, када га потпишу овлашћени представници уговорних страна, а ступа на правну снагу када </w:t>
      </w:r>
      <w:r>
        <w:rPr>
          <w:rFonts w:ascii="Arial" w:eastAsia="Lucida Sans Unicode" w:hAnsi="Arial" w:cs="Arial"/>
          <w:sz w:val="22"/>
          <w:szCs w:val="22"/>
          <w:lang w:val="sr-Cyrl-RS"/>
        </w:rPr>
        <w:t>Извршилац</w:t>
      </w:r>
      <w:r w:rsidRPr="00880FB6">
        <w:rPr>
          <w:rFonts w:ascii="Arial" w:eastAsia="Lucida Sans Unicode" w:hAnsi="Arial" w:cs="Arial"/>
          <w:sz w:val="22"/>
          <w:szCs w:val="22"/>
        </w:rPr>
        <w:t xml:space="preserve"> испуни одложни услов и достави </w:t>
      </w:r>
      <w:r>
        <w:rPr>
          <w:rFonts w:ascii="Arial" w:hAnsi="Arial" w:cs="Arial"/>
          <w:sz w:val="22"/>
          <w:szCs w:val="22"/>
          <w:lang w:val="sr-Cyrl-RS"/>
        </w:rPr>
        <w:t>средство обезбеђења</w:t>
      </w:r>
      <w:r w:rsidRPr="00880FB6">
        <w:rPr>
          <w:rFonts w:ascii="Arial" w:hAnsi="Arial" w:cs="Arial"/>
          <w:sz w:val="22"/>
          <w:szCs w:val="22"/>
        </w:rPr>
        <w:t xml:space="preserve"> из члана 1</w:t>
      </w:r>
      <w:r>
        <w:rPr>
          <w:rFonts w:ascii="Arial" w:hAnsi="Arial" w:cs="Arial"/>
          <w:sz w:val="22"/>
          <w:szCs w:val="22"/>
          <w:lang w:val="sr-Cyrl-RS"/>
        </w:rPr>
        <w:t>2</w:t>
      </w:r>
      <w:r w:rsidRPr="00880FB6">
        <w:rPr>
          <w:rFonts w:ascii="Arial" w:hAnsi="Arial" w:cs="Arial"/>
          <w:sz w:val="22"/>
          <w:szCs w:val="22"/>
        </w:rPr>
        <w:t>. овог уговора.</w:t>
      </w:r>
    </w:p>
    <w:p w14:paraId="7EDCF278" w14:textId="77777777" w:rsidR="00B96126" w:rsidRPr="00880FB6" w:rsidRDefault="00B96126" w:rsidP="00B96126">
      <w:pPr>
        <w:pStyle w:val="ArrialNarrow"/>
        <w:spacing w:after="0"/>
        <w:jc w:val="left"/>
        <w:rPr>
          <w:rStyle w:val="FontStyle110"/>
          <w:sz w:val="22"/>
          <w:szCs w:val="22"/>
          <w:lang w:eastAsia="sr-Latn-CS"/>
        </w:rPr>
      </w:pPr>
    </w:p>
    <w:p w14:paraId="7D4EE651" w14:textId="77777777" w:rsidR="00B96126" w:rsidRPr="00880FB6" w:rsidRDefault="00B96126" w:rsidP="00B96126">
      <w:pPr>
        <w:pStyle w:val="ArrialNarrow"/>
        <w:spacing w:after="0"/>
        <w:jc w:val="left"/>
        <w:rPr>
          <w:rFonts w:ascii="Arial" w:eastAsia="Lucida Sans Unicode" w:hAnsi="Arial" w:cs="Arial"/>
          <w:sz w:val="22"/>
          <w:szCs w:val="22"/>
        </w:rPr>
      </w:pPr>
      <w:r w:rsidRPr="00880FB6">
        <w:rPr>
          <w:rFonts w:ascii="Arial" w:eastAsia="Lucida Sans Unicode" w:hAnsi="Arial" w:cs="Arial"/>
          <w:b/>
          <w:sz w:val="22"/>
          <w:szCs w:val="22"/>
        </w:rPr>
        <w:t>Прилози Уговора</w:t>
      </w:r>
    </w:p>
    <w:p w14:paraId="56E6B406" w14:textId="77777777" w:rsidR="00B96126" w:rsidRPr="00880FB6" w:rsidRDefault="00B96126" w:rsidP="00B96126">
      <w:pPr>
        <w:pStyle w:val="ArrialNarrow"/>
        <w:spacing w:after="0"/>
        <w:jc w:val="center"/>
        <w:rPr>
          <w:rFonts w:ascii="Arial" w:eastAsia="Lucida Sans Unicode" w:hAnsi="Arial" w:cs="Arial"/>
          <w:sz w:val="22"/>
          <w:szCs w:val="22"/>
        </w:rPr>
      </w:pPr>
      <w:r w:rsidRPr="00880FB6">
        <w:rPr>
          <w:rFonts w:ascii="Arial" w:eastAsia="Lucida Sans Unicode" w:hAnsi="Arial" w:cs="Arial"/>
          <w:b/>
          <w:sz w:val="22"/>
          <w:szCs w:val="22"/>
        </w:rPr>
        <w:t>Члан 2</w:t>
      </w:r>
      <w:r>
        <w:rPr>
          <w:rFonts w:ascii="Arial" w:eastAsia="Lucida Sans Unicode" w:hAnsi="Arial" w:cs="Arial"/>
          <w:b/>
          <w:sz w:val="22"/>
          <w:szCs w:val="22"/>
          <w:lang w:val="sr-Cyrl-CS"/>
        </w:rPr>
        <w:t>2</w:t>
      </w:r>
      <w:r w:rsidRPr="00880FB6">
        <w:rPr>
          <w:rFonts w:ascii="Arial" w:eastAsia="Lucida Sans Unicode" w:hAnsi="Arial" w:cs="Arial"/>
          <w:b/>
          <w:sz w:val="22"/>
          <w:szCs w:val="22"/>
        </w:rPr>
        <w:t>.</w:t>
      </w:r>
    </w:p>
    <w:p w14:paraId="6B953B18" w14:textId="77777777" w:rsidR="00B96126" w:rsidRPr="00880FB6" w:rsidRDefault="00B96126" w:rsidP="00B96126">
      <w:pPr>
        <w:pStyle w:val="Style18"/>
        <w:widowControl/>
        <w:spacing w:line="240" w:lineRule="auto"/>
        <w:ind w:left="1440" w:hanging="1440"/>
        <w:rPr>
          <w:rStyle w:val="FontStyle111"/>
          <w:sz w:val="22"/>
          <w:szCs w:val="22"/>
          <w:lang w:eastAsia="sr-Cyrl-CS"/>
        </w:rPr>
      </w:pPr>
      <w:r w:rsidRPr="00880FB6">
        <w:rPr>
          <w:rStyle w:val="FontStyle111"/>
          <w:sz w:val="22"/>
          <w:szCs w:val="22"/>
          <w:lang w:eastAsia="sr-Cyrl-CS"/>
        </w:rPr>
        <w:t>Прилог 1:</w:t>
      </w:r>
      <w:r w:rsidRPr="00880FB6">
        <w:rPr>
          <w:rStyle w:val="FontStyle111"/>
          <w:sz w:val="22"/>
          <w:szCs w:val="22"/>
          <w:lang w:eastAsia="sr-Cyrl-CS"/>
        </w:rPr>
        <w:tab/>
      </w:r>
      <w:r w:rsidRPr="00880FB6">
        <w:rPr>
          <w:rFonts w:ascii="Arial" w:hAnsi="Arial" w:cs="Arial"/>
          <w:sz w:val="22"/>
          <w:szCs w:val="22"/>
        </w:rPr>
        <w:t xml:space="preserve">Понуда евидентирана у </w:t>
      </w:r>
      <w:r w:rsidRPr="00880FB6">
        <w:rPr>
          <w:rStyle w:val="FontStyle111"/>
          <w:sz w:val="22"/>
          <w:szCs w:val="22"/>
          <w:lang w:eastAsia="sr-Cyrl-CS"/>
        </w:rPr>
        <w:t>ЈП ЕПС број _______ од ___________</w:t>
      </w:r>
    </w:p>
    <w:p w14:paraId="5708FDA8" w14:textId="77777777" w:rsidR="00B96126" w:rsidRPr="00880FB6" w:rsidRDefault="00B96126" w:rsidP="00B96126">
      <w:pPr>
        <w:pStyle w:val="Style18"/>
        <w:widowControl/>
        <w:spacing w:line="240" w:lineRule="auto"/>
        <w:ind w:firstLine="0"/>
        <w:rPr>
          <w:rStyle w:val="FontStyle111"/>
          <w:sz w:val="22"/>
          <w:szCs w:val="22"/>
          <w:lang w:eastAsia="sr-Cyrl-CS"/>
        </w:rPr>
      </w:pPr>
      <w:r w:rsidRPr="00880FB6">
        <w:rPr>
          <w:rStyle w:val="FontStyle111"/>
          <w:sz w:val="22"/>
          <w:szCs w:val="22"/>
          <w:lang w:eastAsia="sr-Cyrl-CS"/>
        </w:rPr>
        <w:t xml:space="preserve">Прилог 2: </w:t>
      </w:r>
      <w:r w:rsidRPr="00880FB6">
        <w:rPr>
          <w:rStyle w:val="FontStyle111"/>
          <w:sz w:val="22"/>
          <w:szCs w:val="22"/>
          <w:lang w:eastAsia="sr-Cyrl-CS"/>
        </w:rPr>
        <w:tab/>
      </w:r>
      <w:r>
        <w:rPr>
          <w:rStyle w:val="FontStyle111"/>
          <w:sz w:val="22"/>
          <w:szCs w:val="22"/>
          <w:lang w:val="sr-Cyrl-RS" w:eastAsia="sr-Cyrl-CS"/>
        </w:rPr>
        <w:t xml:space="preserve">Ценовник резервних делова </w:t>
      </w:r>
    </w:p>
    <w:p w14:paraId="0EF7EC47" w14:textId="77777777" w:rsidR="00B96126" w:rsidRDefault="00B96126" w:rsidP="00B96126">
      <w:pPr>
        <w:pStyle w:val="Style18"/>
        <w:widowControl/>
        <w:spacing w:line="240" w:lineRule="auto"/>
        <w:ind w:left="1410" w:hanging="1410"/>
        <w:rPr>
          <w:rStyle w:val="FontStyle111"/>
          <w:sz w:val="22"/>
          <w:szCs w:val="22"/>
        </w:rPr>
      </w:pPr>
      <w:r w:rsidRPr="00880FB6">
        <w:rPr>
          <w:rStyle w:val="FontStyle111"/>
          <w:sz w:val="22"/>
          <w:szCs w:val="22"/>
          <w:lang w:eastAsia="sr-Cyrl-CS"/>
        </w:rPr>
        <w:t xml:space="preserve">Прилог </w:t>
      </w:r>
      <w:r>
        <w:rPr>
          <w:rStyle w:val="FontStyle111"/>
          <w:sz w:val="22"/>
          <w:szCs w:val="22"/>
          <w:lang w:val="sr-Cyrl-RS" w:eastAsia="sr-Cyrl-CS"/>
        </w:rPr>
        <w:t>3</w:t>
      </w:r>
      <w:r w:rsidRPr="00880FB6">
        <w:rPr>
          <w:rStyle w:val="FontStyle111"/>
          <w:sz w:val="22"/>
          <w:szCs w:val="22"/>
          <w:lang w:eastAsia="sr-Cyrl-CS"/>
        </w:rPr>
        <w:t>:</w:t>
      </w:r>
      <w:r w:rsidRPr="00880FB6">
        <w:rPr>
          <w:rStyle w:val="FontStyle111"/>
          <w:sz w:val="22"/>
          <w:szCs w:val="22"/>
          <w:lang w:eastAsia="sr-Cyrl-CS"/>
        </w:rPr>
        <w:tab/>
        <w:t xml:space="preserve"> </w:t>
      </w:r>
      <w:r>
        <w:rPr>
          <w:rStyle w:val="FontStyle111"/>
          <w:sz w:val="22"/>
          <w:szCs w:val="22"/>
          <w:lang w:val="sr-Cyrl-RS"/>
        </w:rPr>
        <w:t>Меница</w:t>
      </w:r>
      <w:r w:rsidRPr="00880FB6">
        <w:rPr>
          <w:rStyle w:val="FontStyle111"/>
          <w:sz w:val="22"/>
          <w:szCs w:val="22"/>
        </w:rPr>
        <w:t xml:space="preserve"> за добро извршење посла</w:t>
      </w:r>
    </w:p>
    <w:p w14:paraId="583015E4" w14:textId="77777777" w:rsidR="00B96126" w:rsidRDefault="00B96126" w:rsidP="00B96126">
      <w:pPr>
        <w:pStyle w:val="Style18"/>
        <w:widowControl/>
        <w:spacing w:line="240" w:lineRule="auto"/>
        <w:ind w:left="1410" w:hanging="1410"/>
        <w:rPr>
          <w:rStyle w:val="FontStyle111"/>
          <w:sz w:val="22"/>
          <w:szCs w:val="22"/>
          <w:lang w:val="sr-Cyrl-RS"/>
        </w:rPr>
      </w:pPr>
      <w:r>
        <w:rPr>
          <w:rStyle w:val="FontStyle111"/>
          <w:sz w:val="22"/>
          <w:szCs w:val="22"/>
          <w:lang w:val="sr-Cyrl-RS"/>
        </w:rPr>
        <w:t>Прилог 4:</w:t>
      </w:r>
      <w:r>
        <w:rPr>
          <w:rStyle w:val="FontStyle111"/>
          <w:sz w:val="22"/>
          <w:szCs w:val="22"/>
          <w:lang w:val="sr-Cyrl-RS"/>
        </w:rPr>
        <w:tab/>
        <w:t>Структура цене</w:t>
      </w:r>
    </w:p>
    <w:p w14:paraId="47C4AB36" w14:textId="77777777" w:rsidR="00B96126" w:rsidRPr="008F0BB3" w:rsidRDefault="00B96126" w:rsidP="00B96126">
      <w:pPr>
        <w:pStyle w:val="Style18"/>
        <w:widowControl/>
        <w:spacing w:line="240" w:lineRule="auto"/>
        <w:ind w:left="1410" w:hanging="1410"/>
        <w:rPr>
          <w:rStyle w:val="FontStyle111"/>
          <w:sz w:val="22"/>
          <w:szCs w:val="22"/>
          <w:lang w:val="sr-Cyrl-RS"/>
        </w:rPr>
      </w:pPr>
      <w:r>
        <w:rPr>
          <w:rStyle w:val="FontStyle111"/>
          <w:sz w:val="22"/>
          <w:szCs w:val="22"/>
          <w:lang w:val="sr-Cyrl-RS"/>
        </w:rPr>
        <w:t>Прилог 5:</w:t>
      </w:r>
      <w:r>
        <w:rPr>
          <w:rStyle w:val="FontStyle111"/>
          <w:sz w:val="22"/>
          <w:szCs w:val="22"/>
          <w:lang w:val="sr-Cyrl-RS"/>
        </w:rPr>
        <w:tab/>
        <w:t>Техничка спецификација</w:t>
      </w:r>
    </w:p>
    <w:p w14:paraId="5EE91939" w14:textId="77777777" w:rsidR="00B96126" w:rsidRPr="00880FB6" w:rsidRDefault="00B96126" w:rsidP="00B96126">
      <w:pPr>
        <w:pStyle w:val="Style18"/>
        <w:widowControl/>
        <w:spacing w:line="240" w:lineRule="auto"/>
        <w:ind w:left="1410" w:hanging="1410"/>
        <w:rPr>
          <w:rFonts w:ascii="Arial" w:eastAsia="Lucida Sans Unicode" w:hAnsi="Arial" w:cs="Arial"/>
          <w:sz w:val="22"/>
          <w:szCs w:val="22"/>
        </w:rPr>
      </w:pPr>
      <w:r w:rsidRPr="00880FB6">
        <w:rPr>
          <w:rFonts w:ascii="Arial" w:hAnsi="Arial" w:cs="Arial"/>
          <w:sz w:val="22"/>
          <w:szCs w:val="22"/>
        </w:rPr>
        <w:t xml:space="preserve">Прилог </w:t>
      </w:r>
      <w:r>
        <w:rPr>
          <w:rFonts w:ascii="Arial" w:hAnsi="Arial" w:cs="Arial"/>
          <w:sz w:val="22"/>
          <w:szCs w:val="22"/>
          <w:lang w:val="sr-Cyrl-RS"/>
        </w:rPr>
        <w:t>6</w:t>
      </w:r>
      <w:r w:rsidRPr="00880FB6">
        <w:rPr>
          <w:rFonts w:ascii="Arial" w:hAnsi="Arial" w:cs="Arial"/>
          <w:sz w:val="22"/>
          <w:szCs w:val="22"/>
        </w:rPr>
        <w:t>:</w:t>
      </w:r>
      <w:r w:rsidRPr="00880FB6">
        <w:rPr>
          <w:rFonts w:ascii="Arial" w:hAnsi="Arial" w:cs="Arial"/>
          <w:sz w:val="22"/>
          <w:szCs w:val="22"/>
        </w:rPr>
        <w:tab/>
        <w:t xml:space="preserve">(Споразум о заједничком извршењу услуга </w:t>
      </w:r>
      <w:r w:rsidRPr="00880FB6">
        <w:rPr>
          <w:rFonts w:ascii="Arial" w:hAnsi="Arial" w:cs="Arial"/>
          <w:i/>
          <w:color w:val="548DD4" w:themeColor="text2" w:themeTint="99"/>
          <w:sz w:val="22"/>
          <w:szCs w:val="22"/>
        </w:rPr>
        <w:t>[напомена:</w:t>
      </w:r>
      <w:r w:rsidRPr="00880FB6">
        <w:rPr>
          <w:rFonts w:ascii="Arial" w:hAnsi="Arial" w:cs="Arial"/>
          <w:color w:val="548DD4" w:themeColor="text2" w:themeTint="99"/>
          <w:sz w:val="22"/>
          <w:szCs w:val="22"/>
        </w:rPr>
        <w:t xml:space="preserve"> </w:t>
      </w:r>
      <w:r w:rsidRPr="00880FB6">
        <w:rPr>
          <w:rFonts w:ascii="Arial" w:hAnsi="Arial" w:cs="Arial"/>
          <w:i/>
          <w:color w:val="548DD4" w:themeColor="text2" w:themeTint="99"/>
          <w:sz w:val="22"/>
          <w:szCs w:val="22"/>
        </w:rPr>
        <w:t>биће наведено у тексту Уговора у случају заједничке понуде]</w:t>
      </w:r>
      <w:r w:rsidRPr="00880FB6">
        <w:rPr>
          <w:rFonts w:ascii="Arial" w:hAnsi="Arial" w:cs="Arial"/>
          <w:sz w:val="22"/>
          <w:szCs w:val="22"/>
        </w:rPr>
        <w:t>)</w:t>
      </w:r>
      <w:r w:rsidRPr="00880FB6">
        <w:rPr>
          <w:rFonts w:ascii="Arial" w:eastAsia="Lucida Sans Unicode" w:hAnsi="Arial" w:cs="Arial"/>
          <w:sz w:val="22"/>
          <w:szCs w:val="22"/>
        </w:rPr>
        <w:t>.</w:t>
      </w:r>
    </w:p>
    <w:p w14:paraId="2F797B0C" w14:textId="77777777" w:rsidR="00B96126" w:rsidRPr="00880FB6" w:rsidRDefault="00B96126" w:rsidP="00B96126">
      <w:pPr>
        <w:pStyle w:val="Style13"/>
        <w:widowControl/>
        <w:spacing w:line="240" w:lineRule="auto"/>
        <w:jc w:val="left"/>
        <w:rPr>
          <w:rStyle w:val="FontStyle110"/>
          <w:rFonts w:eastAsia="Calibri"/>
          <w:sz w:val="22"/>
          <w:szCs w:val="22"/>
          <w:lang w:val="sr-Cyrl-CS" w:eastAsia="sr-Cyrl-CS"/>
        </w:rPr>
      </w:pPr>
    </w:p>
    <w:p w14:paraId="62723EF1" w14:textId="77777777" w:rsidR="00B96126" w:rsidRPr="00880FB6" w:rsidRDefault="00B96126" w:rsidP="00B96126">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Примерци уговора</w:t>
      </w:r>
    </w:p>
    <w:p w14:paraId="53E59D9C" w14:textId="77777777" w:rsidR="00B96126" w:rsidRPr="00880FB6" w:rsidRDefault="00B96126" w:rsidP="00B96126">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2</w:t>
      </w:r>
      <w:r>
        <w:rPr>
          <w:rStyle w:val="FontStyle110"/>
          <w:rFonts w:eastAsia="Calibri"/>
          <w:sz w:val="22"/>
          <w:szCs w:val="22"/>
          <w:lang w:val="sr-Cyrl-CS" w:eastAsia="sr-Cyrl-CS"/>
        </w:rPr>
        <w:t>3</w:t>
      </w:r>
      <w:r w:rsidRPr="00880FB6">
        <w:rPr>
          <w:rStyle w:val="FontStyle110"/>
          <w:rFonts w:eastAsia="Calibri"/>
          <w:sz w:val="22"/>
          <w:szCs w:val="22"/>
          <w:lang w:eastAsia="sr-Cyrl-CS"/>
        </w:rPr>
        <w:t>.</w:t>
      </w:r>
    </w:p>
    <w:p w14:paraId="2ADC3F64" w14:textId="77777777" w:rsidR="00B96126" w:rsidRPr="00880FB6" w:rsidRDefault="00B96126" w:rsidP="00B96126">
      <w:pPr>
        <w:pStyle w:val="Style16"/>
        <w:widowControl/>
        <w:spacing w:line="240" w:lineRule="auto"/>
        <w:ind w:firstLine="0"/>
        <w:rPr>
          <w:rFonts w:ascii="Arial" w:eastAsia="Calibri" w:hAnsi="Arial" w:cs="Arial"/>
          <w:sz w:val="22"/>
          <w:szCs w:val="22"/>
        </w:rPr>
      </w:pPr>
      <w:r w:rsidRPr="00880FB6">
        <w:rPr>
          <w:rStyle w:val="FontStyle111"/>
          <w:sz w:val="22"/>
          <w:szCs w:val="22"/>
          <w:lang w:eastAsia="sr-Cyrl-CS"/>
        </w:rPr>
        <w:t xml:space="preserve">Овај уговор је сачињен у 6 (шест) истоветних примерака, од којих су 4 (четири) примерка за </w:t>
      </w:r>
      <w:r>
        <w:rPr>
          <w:rStyle w:val="FontStyle111"/>
          <w:sz w:val="22"/>
          <w:szCs w:val="22"/>
          <w:lang w:val="sr-Cyrl-RS" w:eastAsia="sr-Cyrl-CS"/>
        </w:rPr>
        <w:t>Наручиоца</w:t>
      </w:r>
      <w:r w:rsidRPr="00880FB6">
        <w:rPr>
          <w:rStyle w:val="FontStyle111"/>
          <w:sz w:val="22"/>
          <w:szCs w:val="22"/>
          <w:lang w:eastAsia="sr-Cyrl-CS"/>
        </w:rPr>
        <w:t xml:space="preserve"> и 2 (два) примерка за </w:t>
      </w:r>
      <w:r>
        <w:rPr>
          <w:rStyle w:val="FontStyle111"/>
          <w:sz w:val="22"/>
          <w:szCs w:val="22"/>
          <w:lang w:val="sr-Cyrl-RS" w:eastAsia="sr-Cyrl-CS"/>
        </w:rPr>
        <w:t>Извршиоца</w:t>
      </w:r>
      <w:r w:rsidRPr="00880FB6">
        <w:rPr>
          <w:rStyle w:val="FontStyle111"/>
          <w:sz w:val="22"/>
          <w:szCs w:val="22"/>
          <w:lang w:eastAsia="sr-Cyrl-CS"/>
        </w:rPr>
        <w:t>.</w:t>
      </w:r>
    </w:p>
    <w:p w14:paraId="5E78B160" w14:textId="77777777" w:rsidR="00B96126" w:rsidRPr="00880FB6" w:rsidRDefault="00B96126" w:rsidP="00B96126">
      <w:pPr>
        <w:jc w:val="both"/>
        <w:rPr>
          <w:rFonts w:ascii="Arial" w:hAnsi="Arial" w:cs="Arial"/>
          <w:sz w:val="22"/>
          <w:szCs w:val="22"/>
        </w:rPr>
      </w:pPr>
    </w:p>
    <w:p w14:paraId="573985BE" w14:textId="77777777" w:rsidR="00B96126" w:rsidRPr="00880FB6" w:rsidRDefault="00B96126" w:rsidP="00B96126">
      <w:pPr>
        <w:jc w:val="both"/>
        <w:rPr>
          <w:rFonts w:ascii="Arial" w:hAnsi="Arial" w:cs="Arial"/>
          <w:sz w:val="22"/>
          <w:szCs w:val="22"/>
        </w:rPr>
      </w:pPr>
    </w:p>
    <w:p w14:paraId="54CCAA01" w14:textId="77777777" w:rsidR="00B96126" w:rsidRDefault="00B96126" w:rsidP="00B96126">
      <w:pPr>
        <w:jc w:val="both"/>
        <w:rPr>
          <w:rFonts w:ascii="Arial" w:hAnsi="Arial" w:cs="Arial"/>
          <w:sz w:val="22"/>
          <w:szCs w:val="22"/>
        </w:rPr>
      </w:pPr>
    </w:p>
    <w:p w14:paraId="4AA2DC5A" w14:textId="77777777" w:rsidR="00B96126" w:rsidRPr="008F0BB3" w:rsidRDefault="00B96126" w:rsidP="00B96126">
      <w:pPr>
        <w:jc w:val="both"/>
        <w:rPr>
          <w:rFonts w:ascii="Arial" w:hAnsi="Arial" w:cs="Arial"/>
          <w:b/>
          <w:sz w:val="22"/>
          <w:szCs w:val="22"/>
          <w:lang w:val="sr-Cyrl-RS"/>
        </w:rPr>
      </w:pPr>
      <w:r>
        <w:rPr>
          <w:rFonts w:ascii="Arial" w:hAnsi="Arial" w:cs="Arial"/>
          <w:b/>
          <w:sz w:val="22"/>
          <w:szCs w:val="22"/>
          <w:lang w:val="sr-Cyrl-RS"/>
        </w:rPr>
        <w:t xml:space="preserve">      НАРУЧИЛАЦ</w:t>
      </w:r>
      <w:r>
        <w:rPr>
          <w:rFonts w:ascii="Arial" w:hAnsi="Arial" w:cs="Arial"/>
          <w:b/>
          <w:sz w:val="22"/>
          <w:szCs w:val="22"/>
          <w:lang w:val="sr-Cyrl-RS"/>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Pr>
          <w:rFonts w:ascii="Arial" w:hAnsi="Arial" w:cs="Arial"/>
          <w:b/>
          <w:sz w:val="22"/>
          <w:szCs w:val="22"/>
          <w:lang w:val="sr-Cyrl-RS"/>
        </w:rPr>
        <w:t xml:space="preserve">     ИЗВРШИЛАЦ</w:t>
      </w:r>
    </w:p>
    <w:p w14:paraId="64EC496D" w14:textId="77777777" w:rsidR="00B96126" w:rsidRPr="006C2AB3" w:rsidRDefault="00B96126" w:rsidP="00B96126">
      <w:pPr>
        <w:jc w:val="both"/>
        <w:rPr>
          <w:rFonts w:ascii="Arial" w:hAnsi="Arial" w:cs="Arial"/>
          <w:sz w:val="22"/>
          <w:szCs w:val="22"/>
          <w:lang w:val="sr-Cyrl-RS"/>
        </w:rPr>
      </w:pPr>
      <w:r w:rsidRPr="006C2AB3">
        <w:rPr>
          <w:rFonts w:ascii="Arial" w:hAnsi="Arial" w:cs="Arial"/>
          <w:sz w:val="22"/>
          <w:szCs w:val="22"/>
          <w:lang w:val="sr-Cyrl-RS"/>
        </w:rPr>
        <w:t xml:space="preserve">         Јавно предузеће </w:t>
      </w:r>
    </w:p>
    <w:p w14:paraId="57C9C78B" w14:textId="77777777" w:rsidR="00B96126" w:rsidRPr="00880FB6" w:rsidRDefault="00B96126" w:rsidP="00B96126">
      <w:pPr>
        <w:jc w:val="both"/>
        <w:rPr>
          <w:rFonts w:ascii="Arial" w:hAnsi="Arial" w:cs="Arial"/>
          <w:b/>
          <w:sz w:val="22"/>
          <w:szCs w:val="22"/>
        </w:rPr>
      </w:pPr>
      <w:r w:rsidRPr="006C2AB3">
        <w:rPr>
          <w:rFonts w:ascii="Arial" w:hAnsi="Arial" w:cs="Arial"/>
          <w:sz w:val="22"/>
          <w:szCs w:val="22"/>
          <w:lang w:val="sr-Cyrl-RS"/>
        </w:rPr>
        <w:t>„Електропривреда Србије“</w:t>
      </w:r>
      <w:r>
        <w:rPr>
          <w:rFonts w:ascii="Arial" w:hAnsi="Arial" w:cs="Arial"/>
          <w:sz w:val="22"/>
          <w:szCs w:val="22"/>
          <w:lang w:val="sr-Cyrl-RS"/>
        </w:rPr>
        <w:t>Београд</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lang w:val="sr-Latn-RS"/>
        </w:rPr>
        <w:t xml:space="preserve">     </w:t>
      </w:r>
    </w:p>
    <w:p w14:paraId="72F8FD61" w14:textId="77777777" w:rsidR="00B96126" w:rsidRPr="00880FB6" w:rsidRDefault="00B96126" w:rsidP="00B96126">
      <w:pPr>
        <w:jc w:val="both"/>
        <w:rPr>
          <w:rFonts w:ascii="Arial" w:hAnsi="Arial" w:cs="Arial"/>
          <w:b/>
          <w:sz w:val="22"/>
          <w:szCs w:val="22"/>
        </w:rPr>
      </w:pPr>
    </w:p>
    <w:p w14:paraId="551D62EE" w14:textId="77777777" w:rsidR="00B96126" w:rsidRPr="00880FB6" w:rsidRDefault="00B96126" w:rsidP="00B96126">
      <w:pPr>
        <w:jc w:val="both"/>
        <w:rPr>
          <w:rFonts w:ascii="Arial" w:hAnsi="Arial" w:cs="Arial"/>
          <w:b/>
          <w:sz w:val="22"/>
          <w:szCs w:val="22"/>
        </w:rPr>
      </w:pPr>
      <w:r w:rsidRPr="00880FB6">
        <w:rPr>
          <w:rFonts w:ascii="Arial" w:hAnsi="Arial" w:cs="Arial"/>
          <w:b/>
          <w:sz w:val="22"/>
          <w:szCs w:val="22"/>
        </w:rPr>
        <w:t>____________________</w:t>
      </w:r>
      <w:r>
        <w:rPr>
          <w:rFonts w:ascii="Arial" w:hAnsi="Arial" w:cs="Arial"/>
          <w:b/>
          <w:sz w:val="22"/>
          <w:szCs w:val="22"/>
          <w:lang w:val="sr-Latn-RS"/>
        </w:rPr>
        <w:t>_____</w:t>
      </w:r>
      <w:r w:rsidRPr="00880FB6">
        <w:rPr>
          <w:rFonts w:ascii="Arial" w:hAnsi="Arial" w:cs="Arial"/>
          <w:b/>
          <w:sz w:val="22"/>
          <w:szCs w:val="22"/>
        </w:rPr>
        <w:t xml:space="preserve">                                            ____________________</w:t>
      </w:r>
      <w:r>
        <w:rPr>
          <w:rFonts w:ascii="Arial" w:hAnsi="Arial" w:cs="Arial"/>
          <w:b/>
          <w:sz w:val="22"/>
          <w:szCs w:val="22"/>
          <w:lang w:val="sr-Latn-RS"/>
        </w:rPr>
        <w:t>_____</w:t>
      </w:r>
    </w:p>
    <w:p w14:paraId="6369257E" w14:textId="77777777" w:rsidR="00B96126" w:rsidRPr="00880FB6" w:rsidRDefault="00B96126" w:rsidP="00B96126">
      <w:pPr>
        <w:jc w:val="both"/>
        <w:rPr>
          <w:rFonts w:ascii="Arial" w:hAnsi="Arial" w:cs="Arial"/>
          <w:sz w:val="22"/>
          <w:szCs w:val="22"/>
        </w:rPr>
      </w:pPr>
      <w:r w:rsidRPr="00880FB6">
        <w:rPr>
          <w:rFonts w:ascii="Arial" w:hAnsi="Arial" w:cs="Arial"/>
          <w:sz w:val="22"/>
          <w:szCs w:val="22"/>
        </w:rPr>
        <w:t xml:space="preserve">      Александар Обрадовић                                                       </w:t>
      </w:r>
      <w:r>
        <w:rPr>
          <w:rFonts w:ascii="Arial" w:hAnsi="Arial" w:cs="Arial"/>
          <w:sz w:val="22"/>
          <w:szCs w:val="22"/>
          <w:lang w:val="sr-Latn-RS"/>
        </w:rPr>
        <w:t xml:space="preserve">     </w:t>
      </w:r>
      <w:r w:rsidRPr="00880FB6">
        <w:rPr>
          <w:rFonts w:ascii="Arial" w:hAnsi="Arial" w:cs="Arial"/>
          <w:sz w:val="22"/>
          <w:szCs w:val="22"/>
        </w:rPr>
        <w:t>име и презиме</w:t>
      </w:r>
    </w:p>
    <w:p w14:paraId="6AFAB729" w14:textId="3225FA70" w:rsidR="00472219" w:rsidRDefault="00B96126" w:rsidP="00775CC0">
      <w:pPr>
        <w:pStyle w:val="Heading2"/>
        <w:ind w:firstLine="0"/>
      </w:pPr>
      <w:r>
        <w:rPr>
          <w:lang w:val="sr-Latn-RS"/>
        </w:rPr>
        <w:t xml:space="preserve"> </w:t>
      </w:r>
      <w:r w:rsidRPr="00880FB6">
        <w:t xml:space="preserve">директор                                                                         </w:t>
      </w:r>
      <w:r w:rsidRPr="00880FB6">
        <w:rPr>
          <w:noProof/>
        </w:rPr>
        <w:t xml:space="preserve">     </w:t>
      </w:r>
      <w:r w:rsidRPr="00880FB6">
        <w:t>функција</w:t>
      </w:r>
      <w:r w:rsidR="007D7C1A" w:rsidRPr="00880FB6">
        <w:rPr>
          <w:i/>
        </w:rPr>
        <w:br w:type="page"/>
      </w:r>
    </w:p>
    <w:p w14:paraId="2F519575" w14:textId="77777777" w:rsidR="00472219" w:rsidRDefault="00472219" w:rsidP="007D7C1A">
      <w:pPr>
        <w:pStyle w:val="Heading2"/>
        <w:jc w:val="right"/>
      </w:pPr>
    </w:p>
    <w:p w14:paraId="67DF8331" w14:textId="77777777" w:rsidR="00472219" w:rsidRDefault="00472219" w:rsidP="007D7C1A">
      <w:pPr>
        <w:pStyle w:val="Heading2"/>
        <w:jc w:val="right"/>
      </w:pPr>
    </w:p>
    <w:p w14:paraId="04B8D8E7" w14:textId="77777777" w:rsidR="007D7C1A" w:rsidRPr="00A35D98" w:rsidRDefault="007D7C1A" w:rsidP="007D7C1A">
      <w:pPr>
        <w:pStyle w:val="Heading2"/>
        <w:jc w:val="right"/>
        <w:rPr>
          <w:lang w:val="sr-Cyrl-RS"/>
        </w:rPr>
      </w:pPr>
      <w:bookmarkStart w:id="340" w:name="_Toc431560703"/>
      <w:r w:rsidRPr="00880FB6">
        <w:t xml:space="preserve">ОБРАЗАЦ </w:t>
      </w:r>
      <w:r w:rsidR="00512FFA">
        <w:rPr>
          <w:lang w:val="sr-Cyrl-RS"/>
        </w:rPr>
        <w:t>7</w:t>
      </w:r>
      <w:r w:rsidRPr="00880FB6">
        <w:t>.</w:t>
      </w:r>
      <w:r w:rsidR="00512FFA">
        <w:rPr>
          <w:lang w:val="sr-Cyrl-RS"/>
        </w:rPr>
        <w:t xml:space="preserve"> </w:t>
      </w:r>
      <w:r>
        <w:rPr>
          <w:lang w:val="sr-Cyrl-RS"/>
        </w:rPr>
        <w:t xml:space="preserve">партија </w:t>
      </w:r>
      <w:r w:rsidR="00831479">
        <w:rPr>
          <w:lang w:val="sr-Cyrl-RS"/>
        </w:rPr>
        <w:t>4</w:t>
      </w:r>
      <w:bookmarkEnd w:id="340"/>
    </w:p>
    <w:p w14:paraId="4265D130" w14:textId="77777777" w:rsidR="007D7C1A" w:rsidRPr="00880FB6" w:rsidRDefault="007D7C1A" w:rsidP="007D7C1A">
      <w:pPr>
        <w:pStyle w:val="BodyText"/>
        <w:rPr>
          <w:rFonts w:ascii="Arial" w:hAnsi="Arial" w:cs="Arial"/>
          <w:b/>
          <w:bCs/>
          <w:sz w:val="22"/>
          <w:szCs w:val="22"/>
        </w:rPr>
      </w:pPr>
      <w:r w:rsidRPr="00880FB6">
        <w:rPr>
          <w:rFonts w:ascii="Arial" w:hAnsi="Arial" w:cs="Arial"/>
          <w:b/>
          <w:bCs/>
          <w:sz w:val="22"/>
          <w:szCs w:val="22"/>
        </w:rPr>
        <w:t xml:space="preserve"> </w:t>
      </w:r>
    </w:p>
    <w:p w14:paraId="5716EBEA" w14:textId="77777777" w:rsidR="007D7C1A" w:rsidRPr="00880FB6" w:rsidRDefault="007D7C1A" w:rsidP="007D7C1A">
      <w:pPr>
        <w:pStyle w:val="BodyText"/>
        <w:jc w:val="center"/>
        <w:rPr>
          <w:rFonts w:ascii="Arial" w:hAnsi="Arial" w:cs="Arial"/>
          <w:b/>
          <w:bCs/>
          <w:sz w:val="22"/>
          <w:szCs w:val="22"/>
        </w:rPr>
      </w:pPr>
    </w:p>
    <w:p w14:paraId="256542CE" w14:textId="77777777" w:rsidR="007D7C1A" w:rsidRPr="00880FB6" w:rsidRDefault="007D7C1A" w:rsidP="007D7C1A">
      <w:pPr>
        <w:jc w:val="both"/>
        <w:rPr>
          <w:rFonts w:ascii="Arial" w:hAnsi="Arial" w:cs="Arial"/>
          <w:sz w:val="22"/>
          <w:szCs w:val="22"/>
        </w:rPr>
      </w:pPr>
    </w:p>
    <w:p w14:paraId="38C0A7A9" w14:textId="77777777" w:rsidR="007D7C1A" w:rsidRPr="00880FB6" w:rsidRDefault="007D7C1A" w:rsidP="007D7C1A">
      <w:pPr>
        <w:jc w:val="both"/>
        <w:rPr>
          <w:rFonts w:ascii="Arial" w:hAnsi="Arial" w:cs="Arial"/>
          <w:sz w:val="22"/>
          <w:szCs w:val="22"/>
        </w:rPr>
      </w:pPr>
    </w:p>
    <w:p w14:paraId="51ECDB88" w14:textId="77777777" w:rsidR="007D7C1A" w:rsidRPr="00880FB6" w:rsidRDefault="007D7C1A" w:rsidP="007D7C1A">
      <w:pPr>
        <w:jc w:val="both"/>
        <w:rPr>
          <w:rFonts w:ascii="Arial" w:hAnsi="Arial" w:cs="Arial"/>
          <w:sz w:val="22"/>
          <w:szCs w:val="22"/>
          <w:lang w:eastAsia="en-US"/>
        </w:rPr>
      </w:pPr>
      <w:r w:rsidRPr="00880FB6">
        <w:rPr>
          <w:rFonts w:ascii="Arial" w:hAnsi="Arial" w:cs="Arial"/>
          <w:sz w:val="22"/>
          <w:szCs w:val="22"/>
        </w:rPr>
        <w:t xml:space="preserve">У </w:t>
      </w:r>
      <w:r w:rsidRPr="00880FB6">
        <w:rPr>
          <w:rFonts w:ascii="Arial" w:hAnsi="Arial" w:cs="Arial"/>
          <w:sz w:val="22"/>
          <w:szCs w:val="22"/>
          <w:lang w:eastAsia="en-US"/>
        </w:rPr>
        <w:t>складу са чланом 88. Закона о јавним набавкама („Сл. гласник РС“ бр. 124/12, 14/15 и 68/15) дајемо следећи</w:t>
      </w:r>
      <w:r w:rsidRPr="00880FB6">
        <w:rPr>
          <w:rFonts w:ascii="Arial" w:hAnsi="Arial" w:cs="Arial"/>
          <w:sz w:val="22"/>
          <w:szCs w:val="22"/>
        </w:rPr>
        <w:t>:</w:t>
      </w:r>
    </w:p>
    <w:p w14:paraId="06AEC1C8" w14:textId="77777777" w:rsidR="007D7C1A" w:rsidRPr="00880FB6" w:rsidRDefault="007D7C1A" w:rsidP="007D7C1A">
      <w:pPr>
        <w:jc w:val="both"/>
        <w:rPr>
          <w:rFonts w:ascii="Arial" w:hAnsi="Arial" w:cs="Arial"/>
          <w:sz w:val="22"/>
          <w:szCs w:val="22"/>
        </w:rPr>
      </w:pPr>
    </w:p>
    <w:p w14:paraId="794CD32B" w14:textId="77777777" w:rsidR="007D7C1A" w:rsidRPr="00880FB6" w:rsidRDefault="007D7C1A" w:rsidP="007D7C1A">
      <w:pPr>
        <w:jc w:val="both"/>
        <w:rPr>
          <w:rFonts w:ascii="Arial" w:hAnsi="Arial" w:cs="Arial"/>
          <w:sz w:val="22"/>
          <w:szCs w:val="22"/>
        </w:rPr>
      </w:pPr>
    </w:p>
    <w:p w14:paraId="134E1DB2" w14:textId="77777777" w:rsidR="007D7C1A" w:rsidRPr="00880FB6" w:rsidRDefault="007D7C1A" w:rsidP="007D7C1A">
      <w:pPr>
        <w:jc w:val="both"/>
        <w:rPr>
          <w:rFonts w:ascii="Arial" w:hAnsi="Arial" w:cs="Arial"/>
          <w:sz w:val="22"/>
          <w:szCs w:val="22"/>
        </w:rPr>
      </w:pPr>
    </w:p>
    <w:p w14:paraId="36D5FFEB" w14:textId="77777777" w:rsidR="007D7C1A" w:rsidRPr="00880FB6" w:rsidRDefault="007D7C1A" w:rsidP="007D7C1A">
      <w:pPr>
        <w:jc w:val="both"/>
        <w:rPr>
          <w:rFonts w:ascii="Arial" w:hAnsi="Arial" w:cs="Arial"/>
          <w:sz w:val="22"/>
          <w:szCs w:val="22"/>
        </w:rPr>
      </w:pPr>
    </w:p>
    <w:p w14:paraId="4AC7B46F" w14:textId="77777777" w:rsidR="007D7C1A" w:rsidRPr="00880FB6" w:rsidRDefault="007D7C1A" w:rsidP="007D7C1A">
      <w:pPr>
        <w:jc w:val="both"/>
        <w:rPr>
          <w:rFonts w:ascii="Arial" w:hAnsi="Arial" w:cs="Arial"/>
          <w:sz w:val="22"/>
          <w:szCs w:val="22"/>
        </w:rPr>
      </w:pPr>
    </w:p>
    <w:p w14:paraId="6A61ECE6" w14:textId="77777777" w:rsidR="007D7C1A" w:rsidRPr="00880FB6" w:rsidRDefault="007D7C1A" w:rsidP="007D7C1A">
      <w:pPr>
        <w:rPr>
          <w:rFonts w:ascii="Arial" w:hAnsi="Arial" w:cs="Arial"/>
          <w:sz w:val="22"/>
          <w:szCs w:val="22"/>
        </w:rPr>
      </w:pPr>
      <w:r w:rsidRPr="00880FB6">
        <w:rPr>
          <w:rFonts w:ascii="Arial" w:hAnsi="Arial" w:cs="Arial"/>
          <w:sz w:val="22"/>
          <w:szCs w:val="22"/>
        </w:rPr>
        <w:t>ОБРАЗАЦ ТРОШКОВА ПРИПРЕМЕ ПОНУДЕ</w:t>
      </w:r>
    </w:p>
    <w:p w14:paraId="49CA26F2" w14:textId="77777777" w:rsidR="007D7C1A" w:rsidRPr="00880FB6" w:rsidRDefault="007D7C1A" w:rsidP="007D7C1A">
      <w:pPr>
        <w:pStyle w:val="BodyText"/>
        <w:rPr>
          <w:rFonts w:ascii="Arial" w:hAnsi="Arial" w:cs="Arial"/>
          <w:sz w:val="22"/>
          <w:szCs w:val="22"/>
        </w:rPr>
      </w:pPr>
    </w:p>
    <w:p w14:paraId="6B44E143" w14:textId="77777777" w:rsidR="007D7C1A" w:rsidRPr="00880FB6" w:rsidRDefault="007D7C1A" w:rsidP="007D7C1A">
      <w:pPr>
        <w:pStyle w:val="BodyText"/>
        <w:rPr>
          <w:rFonts w:ascii="Arial" w:hAnsi="Arial" w:cs="Arial"/>
          <w:sz w:val="22"/>
          <w:szCs w:val="22"/>
        </w:rPr>
      </w:pPr>
    </w:p>
    <w:p w14:paraId="4C82AEE4" w14:textId="77777777" w:rsidR="007D7C1A" w:rsidRPr="00880FB6" w:rsidRDefault="007D7C1A" w:rsidP="007D7C1A">
      <w:pPr>
        <w:pStyle w:val="BodyText"/>
        <w:rPr>
          <w:rFonts w:ascii="Arial" w:hAnsi="Arial" w:cs="Arial"/>
          <w:sz w:val="22"/>
          <w:szCs w:val="22"/>
        </w:rPr>
      </w:pPr>
    </w:p>
    <w:p w14:paraId="4C7C3BDE" w14:textId="77777777" w:rsidR="007D7C1A" w:rsidRPr="00880FB6" w:rsidRDefault="007D7C1A" w:rsidP="007D7C1A">
      <w:pPr>
        <w:pStyle w:val="BodyText"/>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2"/>
        <w:gridCol w:w="4612"/>
      </w:tblGrid>
      <w:tr w:rsidR="007D7C1A" w:rsidRPr="00880FB6" w14:paraId="7625FC2E" w14:textId="77777777" w:rsidTr="00D70FC7">
        <w:trPr>
          <w:jc w:val="center"/>
        </w:trPr>
        <w:tc>
          <w:tcPr>
            <w:tcW w:w="4612" w:type="dxa"/>
          </w:tcPr>
          <w:p w14:paraId="551181B9" w14:textId="77777777" w:rsidR="007D7C1A" w:rsidRPr="00880FB6" w:rsidRDefault="007D7C1A" w:rsidP="00D70FC7">
            <w:pPr>
              <w:pStyle w:val="BodyText"/>
              <w:jc w:val="center"/>
              <w:rPr>
                <w:rFonts w:ascii="Arial" w:hAnsi="Arial" w:cs="Arial"/>
                <w:b/>
                <w:bCs/>
                <w:sz w:val="22"/>
                <w:szCs w:val="22"/>
              </w:rPr>
            </w:pPr>
            <w:r w:rsidRPr="00880FB6">
              <w:rPr>
                <w:rFonts w:ascii="Arial" w:hAnsi="Arial" w:cs="Arial"/>
                <w:b/>
                <w:bCs/>
                <w:sz w:val="22"/>
                <w:szCs w:val="22"/>
              </w:rPr>
              <w:t>Назив и опис трошка</w:t>
            </w:r>
          </w:p>
        </w:tc>
        <w:tc>
          <w:tcPr>
            <w:tcW w:w="4612" w:type="dxa"/>
          </w:tcPr>
          <w:p w14:paraId="1BAA7A64" w14:textId="77777777" w:rsidR="007D7C1A" w:rsidRPr="00880FB6" w:rsidRDefault="007D7C1A" w:rsidP="00D70FC7">
            <w:pPr>
              <w:pStyle w:val="BodyText"/>
              <w:jc w:val="center"/>
              <w:rPr>
                <w:rFonts w:ascii="Arial" w:hAnsi="Arial" w:cs="Arial"/>
                <w:b/>
                <w:bCs/>
                <w:sz w:val="22"/>
                <w:szCs w:val="22"/>
              </w:rPr>
            </w:pPr>
            <w:r w:rsidRPr="00880FB6">
              <w:rPr>
                <w:rFonts w:ascii="Arial" w:hAnsi="Arial" w:cs="Arial"/>
                <w:b/>
                <w:bCs/>
                <w:sz w:val="22"/>
                <w:szCs w:val="22"/>
              </w:rPr>
              <w:t>Износ</w:t>
            </w:r>
          </w:p>
        </w:tc>
      </w:tr>
      <w:tr w:rsidR="007D7C1A" w:rsidRPr="00880FB6" w14:paraId="03C5954A" w14:textId="77777777" w:rsidTr="00D70FC7">
        <w:trPr>
          <w:jc w:val="center"/>
        </w:trPr>
        <w:tc>
          <w:tcPr>
            <w:tcW w:w="4612" w:type="dxa"/>
          </w:tcPr>
          <w:p w14:paraId="2A487735" w14:textId="77777777" w:rsidR="007D7C1A" w:rsidRPr="00880FB6" w:rsidRDefault="007D7C1A" w:rsidP="00D70FC7">
            <w:pPr>
              <w:pStyle w:val="BodyText"/>
              <w:jc w:val="center"/>
              <w:rPr>
                <w:rFonts w:ascii="Arial" w:hAnsi="Arial" w:cs="Arial"/>
                <w:sz w:val="22"/>
                <w:szCs w:val="22"/>
              </w:rPr>
            </w:pPr>
          </w:p>
        </w:tc>
        <w:tc>
          <w:tcPr>
            <w:tcW w:w="4612" w:type="dxa"/>
          </w:tcPr>
          <w:p w14:paraId="391207E4" w14:textId="77777777" w:rsidR="007D7C1A" w:rsidRPr="00880FB6" w:rsidRDefault="007D7C1A" w:rsidP="00D70FC7">
            <w:pPr>
              <w:pStyle w:val="BodyText"/>
              <w:jc w:val="center"/>
              <w:rPr>
                <w:rFonts w:ascii="Arial" w:hAnsi="Arial" w:cs="Arial"/>
                <w:sz w:val="22"/>
                <w:szCs w:val="22"/>
              </w:rPr>
            </w:pPr>
          </w:p>
        </w:tc>
      </w:tr>
      <w:tr w:rsidR="007D7C1A" w:rsidRPr="00880FB6" w14:paraId="26932126" w14:textId="77777777" w:rsidTr="00D70FC7">
        <w:trPr>
          <w:jc w:val="center"/>
        </w:trPr>
        <w:tc>
          <w:tcPr>
            <w:tcW w:w="4612" w:type="dxa"/>
          </w:tcPr>
          <w:p w14:paraId="4DFCFB18" w14:textId="77777777" w:rsidR="007D7C1A" w:rsidRPr="00880FB6" w:rsidRDefault="007D7C1A" w:rsidP="00D70FC7">
            <w:pPr>
              <w:pStyle w:val="BodyText"/>
              <w:jc w:val="center"/>
              <w:rPr>
                <w:rFonts w:ascii="Arial" w:hAnsi="Arial" w:cs="Arial"/>
                <w:sz w:val="22"/>
                <w:szCs w:val="22"/>
              </w:rPr>
            </w:pPr>
          </w:p>
        </w:tc>
        <w:tc>
          <w:tcPr>
            <w:tcW w:w="4612" w:type="dxa"/>
          </w:tcPr>
          <w:p w14:paraId="7D399EEF" w14:textId="77777777" w:rsidR="007D7C1A" w:rsidRPr="00880FB6" w:rsidRDefault="007D7C1A" w:rsidP="00D70FC7">
            <w:pPr>
              <w:pStyle w:val="BodyText"/>
              <w:jc w:val="center"/>
              <w:rPr>
                <w:rFonts w:ascii="Arial" w:hAnsi="Arial" w:cs="Arial"/>
                <w:sz w:val="22"/>
                <w:szCs w:val="22"/>
              </w:rPr>
            </w:pPr>
          </w:p>
        </w:tc>
      </w:tr>
      <w:tr w:rsidR="007D7C1A" w:rsidRPr="00880FB6" w14:paraId="740AB591" w14:textId="77777777" w:rsidTr="00D70FC7">
        <w:trPr>
          <w:jc w:val="center"/>
        </w:trPr>
        <w:tc>
          <w:tcPr>
            <w:tcW w:w="4612" w:type="dxa"/>
          </w:tcPr>
          <w:p w14:paraId="756B7F0D" w14:textId="77777777" w:rsidR="007D7C1A" w:rsidRPr="00880FB6" w:rsidRDefault="007D7C1A" w:rsidP="00D70FC7">
            <w:pPr>
              <w:pStyle w:val="BodyText"/>
              <w:jc w:val="center"/>
              <w:rPr>
                <w:rFonts w:ascii="Arial" w:hAnsi="Arial" w:cs="Arial"/>
                <w:sz w:val="22"/>
                <w:szCs w:val="22"/>
              </w:rPr>
            </w:pPr>
          </w:p>
        </w:tc>
        <w:tc>
          <w:tcPr>
            <w:tcW w:w="4612" w:type="dxa"/>
          </w:tcPr>
          <w:p w14:paraId="37F6042B" w14:textId="77777777" w:rsidR="007D7C1A" w:rsidRPr="00880FB6" w:rsidRDefault="007D7C1A" w:rsidP="00D70FC7">
            <w:pPr>
              <w:pStyle w:val="BodyText"/>
              <w:jc w:val="center"/>
              <w:rPr>
                <w:rFonts w:ascii="Arial" w:hAnsi="Arial" w:cs="Arial"/>
                <w:sz w:val="22"/>
                <w:szCs w:val="22"/>
              </w:rPr>
            </w:pPr>
          </w:p>
        </w:tc>
      </w:tr>
      <w:tr w:rsidR="007D7C1A" w:rsidRPr="00880FB6" w14:paraId="22E58DE2" w14:textId="77777777" w:rsidTr="00D70FC7">
        <w:trPr>
          <w:jc w:val="center"/>
        </w:trPr>
        <w:tc>
          <w:tcPr>
            <w:tcW w:w="4612" w:type="dxa"/>
          </w:tcPr>
          <w:p w14:paraId="59E4749C" w14:textId="77777777" w:rsidR="007D7C1A" w:rsidRPr="00880FB6" w:rsidRDefault="007D7C1A" w:rsidP="00D70FC7">
            <w:pPr>
              <w:pStyle w:val="BodyText"/>
              <w:jc w:val="center"/>
              <w:rPr>
                <w:rFonts w:ascii="Arial" w:hAnsi="Arial" w:cs="Arial"/>
                <w:sz w:val="22"/>
                <w:szCs w:val="22"/>
              </w:rPr>
            </w:pPr>
          </w:p>
        </w:tc>
        <w:tc>
          <w:tcPr>
            <w:tcW w:w="4612" w:type="dxa"/>
          </w:tcPr>
          <w:p w14:paraId="2C5A651B" w14:textId="77777777" w:rsidR="007D7C1A" w:rsidRPr="00880FB6" w:rsidRDefault="007D7C1A" w:rsidP="00D70FC7">
            <w:pPr>
              <w:pStyle w:val="BodyText"/>
              <w:jc w:val="center"/>
              <w:rPr>
                <w:rFonts w:ascii="Arial" w:hAnsi="Arial" w:cs="Arial"/>
                <w:sz w:val="22"/>
                <w:szCs w:val="22"/>
              </w:rPr>
            </w:pPr>
          </w:p>
        </w:tc>
      </w:tr>
      <w:tr w:rsidR="007D7C1A" w:rsidRPr="00880FB6" w14:paraId="534C351E" w14:textId="77777777" w:rsidTr="00D70FC7">
        <w:trPr>
          <w:jc w:val="center"/>
        </w:trPr>
        <w:tc>
          <w:tcPr>
            <w:tcW w:w="4612" w:type="dxa"/>
          </w:tcPr>
          <w:p w14:paraId="5B80DF1B" w14:textId="77777777" w:rsidR="007D7C1A" w:rsidRPr="00880FB6" w:rsidRDefault="007D7C1A" w:rsidP="00D70FC7">
            <w:pPr>
              <w:pStyle w:val="BodyText"/>
              <w:jc w:val="center"/>
              <w:rPr>
                <w:rFonts w:ascii="Arial" w:hAnsi="Arial" w:cs="Arial"/>
                <w:sz w:val="22"/>
                <w:szCs w:val="22"/>
              </w:rPr>
            </w:pPr>
          </w:p>
        </w:tc>
        <w:tc>
          <w:tcPr>
            <w:tcW w:w="4612" w:type="dxa"/>
          </w:tcPr>
          <w:p w14:paraId="79FBFE00" w14:textId="77777777" w:rsidR="007D7C1A" w:rsidRPr="00880FB6" w:rsidRDefault="007D7C1A" w:rsidP="00D70FC7">
            <w:pPr>
              <w:pStyle w:val="BodyText"/>
              <w:jc w:val="center"/>
              <w:rPr>
                <w:rFonts w:ascii="Arial" w:hAnsi="Arial" w:cs="Arial"/>
                <w:sz w:val="22"/>
                <w:szCs w:val="22"/>
              </w:rPr>
            </w:pPr>
          </w:p>
        </w:tc>
      </w:tr>
      <w:tr w:rsidR="007D7C1A" w:rsidRPr="00880FB6" w14:paraId="58AE3646" w14:textId="77777777" w:rsidTr="00D70FC7">
        <w:trPr>
          <w:jc w:val="center"/>
        </w:trPr>
        <w:tc>
          <w:tcPr>
            <w:tcW w:w="4612" w:type="dxa"/>
          </w:tcPr>
          <w:p w14:paraId="2D9EA820" w14:textId="77777777" w:rsidR="007D7C1A" w:rsidRPr="00880FB6" w:rsidRDefault="007D7C1A" w:rsidP="00D70FC7">
            <w:pPr>
              <w:pStyle w:val="BodyText"/>
              <w:jc w:val="right"/>
              <w:rPr>
                <w:rFonts w:ascii="Arial" w:hAnsi="Arial" w:cs="Arial"/>
                <w:b/>
                <w:bCs/>
                <w:sz w:val="22"/>
                <w:szCs w:val="22"/>
              </w:rPr>
            </w:pPr>
            <w:r w:rsidRPr="00880FB6">
              <w:rPr>
                <w:rFonts w:ascii="Arial" w:hAnsi="Arial" w:cs="Arial"/>
                <w:b/>
                <w:bCs/>
                <w:sz w:val="22"/>
                <w:szCs w:val="22"/>
              </w:rPr>
              <w:t>УКУПНО</w:t>
            </w:r>
          </w:p>
        </w:tc>
        <w:tc>
          <w:tcPr>
            <w:tcW w:w="4612" w:type="dxa"/>
          </w:tcPr>
          <w:p w14:paraId="3AA4A081" w14:textId="77777777" w:rsidR="007D7C1A" w:rsidRPr="00880FB6" w:rsidRDefault="007D7C1A" w:rsidP="00D70FC7">
            <w:pPr>
              <w:pStyle w:val="BodyText"/>
              <w:rPr>
                <w:rFonts w:ascii="Arial" w:hAnsi="Arial" w:cs="Arial"/>
                <w:sz w:val="22"/>
                <w:szCs w:val="22"/>
              </w:rPr>
            </w:pPr>
          </w:p>
        </w:tc>
      </w:tr>
    </w:tbl>
    <w:p w14:paraId="2E650B39" w14:textId="77777777" w:rsidR="007D7C1A" w:rsidRPr="00880FB6" w:rsidRDefault="007D7C1A" w:rsidP="007D7C1A">
      <w:pPr>
        <w:pStyle w:val="BodyText"/>
        <w:rPr>
          <w:rFonts w:ascii="Arial" w:hAnsi="Arial" w:cs="Arial"/>
          <w:sz w:val="22"/>
          <w:szCs w:val="22"/>
        </w:rPr>
      </w:pPr>
    </w:p>
    <w:p w14:paraId="756C63D8" w14:textId="77777777" w:rsidR="007D7C1A" w:rsidRPr="00880FB6" w:rsidRDefault="007D7C1A" w:rsidP="007D7C1A">
      <w:pPr>
        <w:pStyle w:val="BodyText"/>
        <w:rPr>
          <w:rFonts w:ascii="Arial" w:hAnsi="Arial" w:cs="Arial"/>
          <w:sz w:val="22"/>
          <w:szCs w:val="22"/>
        </w:rPr>
      </w:pPr>
    </w:p>
    <w:p w14:paraId="5A3F4303" w14:textId="77777777" w:rsidR="007D7C1A" w:rsidRPr="00880FB6" w:rsidRDefault="007D7C1A" w:rsidP="007D7C1A">
      <w:pPr>
        <w:pStyle w:val="BodyText"/>
        <w:rPr>
          <w:rFonts w:ascii="Arial" w:hAnsi="Arial" w:cs="Arial"/>
          <w:sz w:val="22"/>
          <w:szCs w:val="22"/>
        </w:rPr>
      </w:pPr>
    </w:p>
    <w:p w14:paraId="47FAB982" w14:textId="77777777" w:rsidR="007D7C1A" w:rsidRPr="00880FB6" w:rsidRDefault="007D7C1A" w:rsidP="007D7C1A">
      <w:pPr>
        <w:pStyle w:val="BodyText"/>
        <w:rPr>
          <w:rFonts w:ascii="Arial" w:hAnsi="Arial" w:cs="Arial"/>
          <w:sz w:val="22"/>
          <w:szCs w:val="22"/>
        </w:rPr>
      </w:pPr>
    </w:p>
    <w:p w14:paraId="78AB8DE2" w14:textId="77777777" w:rsidR="007D7C1A" w:rsidRPr="00880FB6" w:rsidRDefault="007D7C1A" w:rsidP="007D7C1A">
      <w:pPr>
        <w:pStyle w:val="BodyText"/>
        <w:rPr>
          <w:rFonts w:ascii="Arial" w:hAnsi="Arial" w:cs="Arial"/>
          <w:sz w:val="22"/>
          <w:szCs w:val="22"/>
        </w:rPr>
      </w:pPr>
    </w:p>
    <w:tbl>
      <w:tblPr>
        <w:tblW w:w="0" w:type="auto"/>
        <w:jc w:val="center"/>
        <w:tblLook w:val="01E0" w:firstRow="1" w:lastRow="1" w:firstColumn="1" w:lastColumn="1" w:noHBand="0" w:noVBand="0"/>
      </w:tblPr>
      <w:tblGrid>
        <w:gridCol w:w="3579"/>
        <w:gridCol w:w="1951"/>
        <w:gridCol w:w="3713"/>
      </w:tblGrid>
      <w:tr w:rsidR="007D7C1A" w:rsidRPr="00880FB6" w14:paraId="4BDE2F49" w14:textId="77777777" w:rsidTr="00D70FC7">
        <w:trPr>
          <w:jc w:val="center"/>
        </w:trPr>
        <w:tc>
          <w:tcPr>
            <w:tcW w:w="3652" w:type="dxa"/>
          </w:tcPr>
          <w:p w14:paraId="686F1940" w14:textId="77777777" w:rsidR="007D7C1A" w:rsidRPr="00880FB6" w:rsidRDefault="007D7C1A" w:rsidP="00D70FC7">
            <w:pPr>
              <w:jc w:val="center"/>
              <w:rPr>
                <w:rFonts w:ascii="Arial" w:hAnsi="Arial" w:cs="Arial"/>
                <w:sz w:val="22"/>
                <w:szCs w:val="22"/>
              </w:rPr>
            </w:pPr>
            <w:r w:rsidRPr="00880FB6">
              <w:rPr>
                <w:rFonts w:ascii="Arial" w:hAnsi="Arial" w:cs="Arial"/>
                <w:sz w:val="22"/>
                <w:szCs w:val="22"/>
              </w:rPr>
              <w:t>Датум:</w:t>
            </w:r>
          </w:p>
        </w:tc>
        <w:tc>
          <w:tcPr>
            <w:tcW w:w="1985" w:type="dxa"/>
          </w:tcPr>
          <w:p w14:paraId="092899B9" w14:textId="77777777" w:rsidR="007D7C1A" w:rsidRPr="00880FB6" w:rsidRDefault="007D7C1A" w:rsidP="00D70FC7">
            <w:pPr>
              <w:jc w:val="center"/>
              <w:rPr>
                <w:rFonts w:ascii="Arial" w:hAnsi="Arial" w:cs="Arial"/>
                <w:sz w:val="22"/>
                <w:szCs w:val="22"/>
              </w:rPr>
            </w:pPr>
            <w:r w:rsidRPr="00880FB6">
              <w:rPr>
                <w:rFonts w:ascii="Arial" w:hAnsi="Arial" w:cs="Arial"/>
                <w:sz w:val="22"/>
                <w:szCs w:val="22"/>
              </w:rPr>
              <w:t>М.П.</w:t>
            </w:r>
          </w:p>
        </w:tc>
        <w:tc>
          <w:tcPr>
            <w:tcW w:w="3782" w:type="dxa"/>
          </w:tcPr>
          <w:p w14:paraId="759E1024" w14:textId="77777777" w:rsidR="007D7C1A" w:rsidRPr="00880FB6" w:rsidRDefault="007D7C1A" w:rsidP="00D70FC7">
            <w:pPr>
              <w:jc w:val="center"/>
              <w:rPr>
                <w:rFonts w:ascii="Arial" w:hAnsi="Arial" w:cs="Arial"/>
                <w:sz w:val="22"/>
                <w:szCs w:val="22"/>
              </w:rPr>
            </w:pPr>
            <w:r w:rsidRPr="00880FB6">
              <w:rPr>
                <w:rFonts w:ascii="Arial" w:hAnsi="Arial" w:cs="Arial"/>
                <w:sz w:val="22"/>
                <w:szCs w:val="22"/>
              </w:rPr>
              <w:t>Понуђач:</w:t>
            </w:r>
          </w:p>
        </w:tc>
      </w:tr>
      <w:tr w:rsidR="007D7C1A" w:rsidRPr="00880FB6" w14:paraId="7636C929" w14:textId="77777777" w:rsidTr="00D70FC7">
        <w:trPr>
          <w:jc w:val="center"/>
        </w:trPr>
        <w:tc>
          <w:tcPr>
            <w:tcW w:w="3652" w:type="dxa"/>
            <w:vAlign w:val="center"/>
          </w:tcPr>
          <w:p w14:paraId="25C8E740" w14:textId="77777777" w:rsidR="007D7C1A" w:rsidRPr="00880FB6" w:rsidRDefault="007D7C1A" w:rsidP="00D70FC7">
            <w:pPr>
              <w:jc w:val="both"/>
              <w:rPr>
                <w:rFonts w:ascii="Arial" w:hAnsi="Arial" w:cs="Arial"/>
                <w:sz w:val="22"/>
                <w:szCs w:val="22"/>
              </w:rPr>
            </w:pPr>
          </w:p>
        </w:tc>
        <w:tc>
          <w:tcPr>
            <w:tcW w:w="1985" w:type="dxa"/>
            <w:vAlign w:val="center"/>
          </w:tcPr>
          <w:p w14:paraId="275C5306" w14:textId="77777777" w:rsidR="007D7C1A" w:rsidRPr="00880FB6" w:rsidRDefault="007D7C1A" w:rsidP="00D70FC7">
            <w:pPr>
              <w:jc w:val="both"/>
              <w:rPr>
                <w:rFonts w:ascii="Arial" w:hAnsi="Arial" w:cs="Arial"/>
                <w:sz w:val="22"/>
                <w:szCs w:val="22"/>
              </w:rPr>
            </w:pPr>
          </w:p>
        </w:tc>
        <w:tc>
          <w:tcPr>
            <w:tcW w:w="3782" w:type="dxa"/>
            <w:vAlign w:val="center"/>
          </w:tcPr>
          <w:p w14:paraId="1BE9DFAE" w14:textId="77777777" w:rsidR="007D7C1A" w:rsidRPr="00880FB6" w:rsidRDefault="007D7C1A" w:rsidP="00D70FC7">
            <w:pPr>
              <w:jc w:val="both"/>
              <w:rPr>
                <w:rFonts w:ascii="Arial" w:hAnsi="Arial" w:cs="Arial"/>
                <w:sz w:val="22"/>
                <w:szCs w:val="22"/>
              </w:rPr>
            </w:pPr>
          </w:p>
        </w:tc>
      </w:tr>
      <w:tr w:rsidR="007D7C1A" w:rsidRPr="00880FB6" w14:paraId="7C154DB1" w14:textId="77777777" w:rsidTr="00D70FC7">
        <w:trPr>
          <w:jc w:val="center"/>
        </w:trPr>
        <w:tc>
          <w:tcPr>
            <w:tcW w:w="3652" w:type="dxa"/>
            <w:tcBorders>
              <w:bottom w:val="single" w:sz="4" w:space="0" w:color="auto"/>
            </w:tcBorders>
            <w:vAlign w:val="center"/>
          </w:tcPr>
          <w:p w14:paraId="2ED01784" w14:textId="77777777" w:rsidR="007D7C1A" w:rsidRPr="00880FB6" w:rsidRDefault="007D7C1A" w:rsidP="00D70FC7">
            <w:pPr>
              <w:jc w:val="both"/>
              <w:rPr>
                <w:rFonts w:ascii="Arial" w:hAnsi="Arial" w:cs="Arial"/>
                <w:sz w:val="22"/>
                <w:szCs w:val="22"/>
              </w:rPr>
            </w:pPr>
          </w:p>
        </w:tc>
        <w:tc>
          <w:tcPr>
            <w:tcW w:w="1985" w:type="dxa"/>
            <w:vAlign w:val="center"/>
          </w:tcPr>
          <w:p w14:paraId="0022F2E8" w14:textId="77777777" w:rsidR="007D7C1A" w:rsidRPr="00880FB6" w:rsidRDefault="007D7C1A" w:rsidP="00D70FC7">
            <w:pPr>
              <w:jc w:val="both"/>
              <w:rPr>
                <w:rFonts w:ascii="Arial" w:hAnsi="Arial" w:cs="Arial"/>
                <w:sz w:val="22"/>
                <w:szCs w:val="22"/>
              </w:rPr>
            </w:pPr>
          </w:p>
        </w:tc>
        <w:tc>
          <w:tcPr>
            <w:tcW w:w="3782" w:type="dxa"/>
            <w:tcBorders>
              <w:bottom w:val="single" w:sz="4" w:space="0" w:color="auto"/>
            </w:tcBorders>
            <w:vAlign w:val="center"/>
          </w:tcPr>
          <w:p w14:paraId="57CD5A7D" w14:textId="77777777" w:rsidR="007D7C1A" w:rsidRPr="00880FB6" w:rsidRDefault="007D7C1A" w:rsidP="00D70FC7">
            <w:pPr>
              <w:jc w:val="both"/>
              <w:rPr>
                <w:rFonts w:ascii="Arial" w:hAnsi="Arial" w:cs="Arial"/>
                <w:sz w:val="22"/>
                <w:szCs w:val="22"/>
              </w:rPr>
            </w:pPr>
          </w:p>
        </w:tc>
      </w:tr>
    </w:tbl>
    <w:p w14:paraId="5852772F" w14:textId="77777777" w:rsidR="007D7C1A" w:rsidRPr="00880FB6" w:rsidRDefault="007D7C1A" w:rsidP="007D7C1A">
      <w:pPr>
        <w:rPr>
          <w:rFonts w:ascii="Arial" w:hAnsi="Arial" w:cs="Arial"/>
          <w:sz w:val="22"/>
          <w:szCs w:val="22"/>
        </w:rPr>
      </w:pPr>
    </w:p>
    <w:p w14:paraId="6EB337E3" w14:textId="77777777" w:rsidR="007D7C1A" w:rsidRPr="00880FB6" w:rsidRDefault="007D7C1A" w:rsidP="007D7C1A">
      <w:pPr>
        <w:rPr>
          <w:rFonts w:ascii="Arial" w:hAnsi="Arial" w:cs="Arial"/>
          <w:sz w:val="22"/>
          <w:szCs w:val="22"/>
        </w:rPr>
      </w:pPr>
    </w:p>
    <w:p w14:paraId="6C73FC4B" w14:textId="77777777" w:rsidR="007D7C1A" w:rsidRPr="00880FB6" w:rsidRDefault="007D7C1A" w:rsidP="007D7C1A">
      <w:pPr>
        <w:pStyle w:val="Standard"/>
        <w:jc w:val="both"/>
        <w:rPr>
          <w:rFonts w:ascii="Arial" w:hAnsi="Arial" w:cs="Arial"/>
          <w:sz w:val="22"/>
          <w:szCs w:val="22"/>
          <w:lang w:val="sr-Cyrl-CS"/>
        </w:rPr>
      </w:pPr>
    </w:p>
    <w:p w14:paraId="38A2BAC3" w14:textId="77777777" w:rsidR="007D7C1A" w:rsidRPr="00880FB6" w:rsidRDefault="007D7C1A" w:rsidP="007D7C1A">
      <w:pPr>
        <w:pStyle w:val="Standard"/>
        <w:jc w:val="both"/>
        <w:rPr>
          <w:rFonts w:ascii="Arial" w:hAnsi="Arial" w:cs="Arial"/>
          <w:sz w:val="22"/>
          <w:szCs w:val="22"/>
          <w:lang w:val="sr-Cyrl-CS"/>
        </w:rPr>
      </w:pPr>
    </w:p>
    <w:p w14:paraId="55E3ABDF" w14:textId="77777777" w:rsidR="007D7C1A" w:rsidRPr="00880FB6" w:rsidRDefault="007D7C1A" w:rsidP="007D7C1A">
      <w:pPr>
        <w:pStyle w:val="Standard"/>
        <w:jc w:val="both"/>
        <w:rPr>
          <w:rFonts w:ascii="Arial" w:hAnsi="Arial" w:cs="Arial"/>
          <w:sz w:val="22"/>
          <w:szCs w:val="22"/>
          <w:lang w:val="sr-Cyrl-CS"/>
        </w:rPr>
      </w:pPr>
    </w:p>
    <w:p w14:paraId="1A456C78" w14:textId="77777777" w:rsidR="007D7C1A" w:rsidRPr="00880FB6" w:rsidRDefault="007D7C1A" w:rsidP="007D7C1A">
      <w:pPr>
        <w:pStyle w:val="Standard"/>
        <w:jc w:val="both"/>
        <w:rPr>
          <w:rFonts w:ascii="Arial" w:hAnsi="Arial" w:cs="Arial"/>
          <w:sz w:val="22"/>
          <w:szCs w:val="22"/>
          <w:lang w:val="sr-Cyrl-CS"/>
        </w:rPr>
      </w:pPr>
    </w:p>
    <w:p w14:paraId="745F04FE" w14:textId="77777777" w:rsidR="007D7C1A" w:rsidRPr="00880FB6" w:rsidRDefault="007D7C1A" w:rsidP="007D7C1A">
      <w:pPr>
        <w:pStyle w:val="Standard"/>
        <w:jc w:val="both"/>
        <w:rPr>
          <w:rFonts w:ascii="Arial" w:hAnsi="Arial" w:cs="Arial"/>
          <w:sz w:val="22"/>
          <w:szCs w:val="22"/>
          <w:lang w:val="sr-Cyrl-CS"/>
        </w:rPr>
      </w:pPr>
    </w:p>
    <w:p w14:paraId="7C4F7676" w14:textId="77777777" w:rsidR="007D7C1A" w:rsidRPr="00880FB6" w:rsidRDefault="007D7C1A" w:rsidP="007D7C1A">
      <w:pPr>
        <w:pStyle w:val="Standard"/>
        <w:jc w:val="both"/>
        <w:rPr>
          <w:rFonts w:ascii="Arial" w:hAnsi="Arial" w:cs="Arial"/>
          <w:sz w:val="22"/>
          <w:szCs w:val="22"/>
          <w:lang w:val="sr-Cyrl-CS"/>
        </w:rPr>
      </w:pPr>
    </w:p>
    <w:p w14:paraId="0F80862E" w14:textId="77777777" w:rsidR="007D7C1A" w:rsidRPr="00880FB6" w:rsidRDefault="007D7C1A" w:rsidP="007D7C1A">
      <w:pPr>
        <w:pStyle w:val="Standard"/>
        <w:jc w:val="both"/>
        <w:rPr>
          <w:rFonts w:ascii="Arial" w:hAnsi="Arial" w:cs="Arial"/>
          <w:sz w:val="22"/>
          <w:szCs w:val="22"/>
          <w:lang w:val="sr-Cyrl-CS"/>
        </w:rPr>
      </w:pPr>
    </w:p>
    <w:p w14:paraId="50A8492F" w14:textId="77777777" w:rsidR="007D7C1A" w:rsidRPr="00880FB6" w:rsidRDefault="007D7C1A" w:rsidP="007D7C1A">
      <w:pPr>
        <w:pStyle w:val="Standard"/>
        <w:jc w:val="both"/>
        <w:rPr>
          <w:rFonts w:ascii="Arial" w:hAnsi="Arial" w:cs="Arial"/>
          <w:sz w:val="22"/>
          <w:szCs w:val="22"/>
          <w:lang w:val="sr-Cyrl-CS"/>
        </w:rPr>
      </w:pPr>
    </w:p>
    <w:p w14:paraId="630C6BEF" w14:textId="77777777" w:rsidR="007D7C1A" w:rsidRPr="00880FB6" w:rsidRDefault="007D7C1A" w:rsidP="007D7C1A">
      <w:pPr>
        <w:pStyle w:val="Standard"/>
        <w:jc w:val="both"/>
        <w:rPr>
          <w:rFonts w:ascii="Arial" w:hAnsi="Arial" w:cs="Arial"/>
          <w:sz w:val="22"/>
          <w:szCs w:val="22"/>
          <w:lang w:val="sr-Cyrl-CS"/>
        </w:rPr>
      </w:pPr>
    </w:p>
    <w:p w14:paraId="6E95A42F" w14:textId="77777777" w:rsidR="007D7C1A" w:rsidRPr="00880FB6" w:rsidRDefault="007D7C1A" w:rsidP="007D7C1A">
      <w:pPr>
        <w:pStyle w:val="Standard"/>
        <w:jc w:val="both"/>
        <w:rPr>
          <w:rFonts w:ascii="Arial" w:hAnsi="Arial" w:cs="Arial"/>
          <w:sz w:val="22"/>
          <w:szCs w:val="22"/>
          <w:lang w:val="sr-Cyrl-CS"/>
        </w:rPr>
      </w:pPr>
      <w:r w:rsidRPr="00880FB6">
        <w:rPr>
          <w:rFonts w:ascii="Arial" w:hAnsi="Arial" w:cs="Arial"/>
          <w:b/>
          <w:bCs/>
          <w:sz w:val="22"/>
          <w:szCs w:val="22"/>
          <w:lang w:val="sr-Cyrl-CS"/>
        </w:rPr>
        <w:t xml:space="preserve">Напомена: </w:t>
      </w:r>
      <w:r w:rsidRPr="00880FB6">
        <w:rPr>
          <w:rFonts w:ascii="Arial" w:hAnsi="Arial" w:cs="Arial"/>
          <w:sz w:val="22"/>
          <w:szCs w:val="22"/>
          <w:lang w:val="sr-Cyrl-CS"/>
        </w:rPr>
        <w:t>Понуђач може да у оквиру понуде достави укупан износ и структуру трошкова припремања понуде у складу са датим обрасцем и чланом 88. Закона.</w:t>
      </w:r>
    </w:p>
    <w:p w14:paraId="7DC8A2A5" w14:textId="77777777" w:rsidR="007D7C1A" w:rsidRPr="00880FB6" w:rsidRDefault="007D7C1A" w:rsidP="007D7C1A">
      <w:pPr>
        <w:pStyle w:val="Heading2"/>
        <w:jc w:val="right"/>
      </w:pPr>
      <w:r w:rsidRPr="00880FB6">
        <w:br w:type="page"/>
      </w:r>
    </w:p>
    <w:p w14:paraId="151492A6" w14:textId="77777777" w:rsidR="007D7C1A" w:rsidRPr="00880FB6" w:rsidRDefault="007D7C1A" w:rsidP="007D7C1A">
      <w:pPr>
        <w:pStyle w:val="BodyText"/>
        <w:jc w:val="center"/>
        <w:rPr>
          <w:rFonts w:ascii="Arial" w:hAnsi="Arial" w:cs="Arial"/>
          <w:sz w:val="22"/>
          <w:szCs w:val="22"/>
        </w:rPr>
      </w:pPr>
    </w:p>
    <w:p w14:paraId="514AA3C6" w14:textId="77777777" w:rsidR="007D7C1A" w:rsidRPr="00880FB6" w:rsidRDefault="007D7C1A" w:rsidP="007D7C1A">
      <w:pPr>
        <w:rPr>
          <w:rFonts w:ascii="Arial" w:hAnsi="Arial" w:cs="Arial"/>
          <w:sz w:val="22"/>
          <w:szCs w:val="22"/>
        </w:rPr>
      </w:pPr>
    </w:p>
    <w:p w14:paraId="3779C8FC" w14:textId="77777777" w:rsidR="007D7C1A" w:rsidRPr="00880FB6" w:rsidRDefault="007D7C1A" w:rsidP="007D7C1A">
      <w:pPr>
        <w:tabs>
          <w:tab w:val="left" w:pos="3315"/>
        </w:tabs>
        <w:rPr>
          <w:rFonts w:ascii="Arial" w:hAnsi="Arial" w:cs="Arial"/>
          <w:sz w:val="22"/>
          <w:szCs w:val="22"/>
        </w:rPr>
      </w:pPr>
    </w:p>
    <w:p w14:paraId="56202E28" w14:textId="77777777" w:rsidR="00472219" w:rsidRDefault="00472219" w:rsidP="007D7C1A">
      <w:pPr>
        <w:pStyle w:val="Heading2"/>
        <w:jc w:val="right"/>
      </w:pPr>
    </w:p>
    <w:p w14:paraId="2B97A0BB" w14:textId="77777777" w:rsidR="00472219" w:rsidRDefault="00472219" w:rsidP="007D7C1A">
      <w:pPr>
        <w:pStyle w:val="Heading2"/>
        <w:jc w:val="right"/>
      </w:pPr>
    </w:p>
    <w:p w14:paraId="72FDE47F" w14:textId="77777777" w:rsidR="007D7C1A" w:rsidRPr="00A35D98" w:rsidRDefault="007D7C1A" w:rsidP="007D7C1A">
      <w:pPr>
        <w:pStyle w:val="Heading2"/>
        <w:jc w:val="right"/>
        <w:rPr>
          <w:lang w:val="sr-Cyrl-RS"/>
        </w:rPr>
      </w:pPr>
      <w:bookmarkStart w:id="341" w:name="_Toc431560704"/>
      <w:r w:rsidRPr="00880FB6">
        <w:t xml:space="preserve">ОБРАЗАЦ </w:t>
      </w:r>
      <w:r w:rsidR="00512FFA">
        <w:rPr>
          <w:lang w:val="sr-Cyrl-RS"/>
        </w:rPr>
        <w:t>8</w:t>
      </w:r>
      <w:r w:rsidRPr="00880FB6">
        <w:t>.</w:t>
      </w:r>
      <w:r w:rsidR="00512FFA">
        <w:rPr>
          <w:lang w:val="sr-Cyrl-RS"/>
        </w:rPr>
        <w:t xml:space="preserve"> </w:t>
      </w:r>
      <w:r>
        <w:rPr>
          <w:lang w:val="sr-Cyrl-RS"/>
        </w:rPr>
        <w:t xml:space="preserve">партија </w:t>
      </w:r>
      <w:r w:rsidR="00831479">
        <w:rPr>
          <w:lang w:val="sr-Cyrl-RS"/>
        </w:rPr>
        <w:t>4</w:t>
      </w:r>
      <w:bookmarkEnd w:id="341"/>
    </w:p>
    <w:p w14:paraId="1133CFAE" w14:textId="77777777" w:rsidR="007D7C1A" w:rsidRPr="00880FB6" w:rsidRDefault="007D7C1A" w:rsidP="007D7C1A">
      <w:pPr>
        <w:rPr>
          <w:rFonts w:ascii="Arial" w:hAnsi="Arial" w:cs="Arial"/>
          <w:sz w:val="22"/>
          <w:szCs w:val="22"/>
        </w:rPr>
      </w:pPr>
    </w:p>
    <w:p w14:paraId="0BB2FD49" w14:textId="77777777" w:rsidR="007D7C1A" w:rsidRPr="00880FB6" w:rsidRDefault="007D7C1A" w:rsidP="007D7C1A">
      <w:pPr>
        <w:jc w:val="both"/>
        <w:rPr>
          <w:rFonts w:ascii="Arial" w:hAnsi="Arial" w:cs="Arial"/>
          <w:sz w:val="22"/>
          <w:szCs w:val="22"/>
          <w:lang w:eastAsia="en-US"/>
        </w:rPr>
      </w:pPr>
      <w:r w:rsidRPr="00880FB6">
        <w:rPr>
          <w:rFonts w:ascii="Arial" w:hAnsi="Arial" w:cs="Arial"/>
          <w:sz w:val="22"/>
          <w:szCs w:val="22"/>
          <w:lang w:eastAsia="en-US"/>
        </w:rPr>
        <w:t>У складу са чланом 77. став 4. Закона о јавним набавкама („Сл. гласник РС“ бр. 124/12, 14/15 и 68/15) дајемо следећу</w:t>
      </w:r>
    </w:p>
    <w:p w14:paraId="6CABA066" w14:textId="77777777" w:rsidR="007D7C1A" w:rsidRPr="00880FB6" w:rsidRDefault="007D7C1A" w:rsidP="007D7C1A">
      <w:pPr>
        <w:jc w:val="right"/>
        <w:rPr>
          <w:rFonts w:ascii="Arial" w:hAnsi="Arial" w:cs="Arial"/>
          <w:b/>
          <w:bCs/>
          <w:sz w:val="22"/>
          <w:szCs w:val="22"/>
          <w:lang w:eastAsia="en-US"/>
        </w:rPr>
      </w:pPr>
    </w:p>
    <w:p w14:paraId="0F3562D1" w14:textId="77777777" w:rsidR="007D7C1A" w:rsidRPr="00880FB6" w:rsidRDefault="007D7C1A" w:rsidP="007D7C1A">
      <w:pPr>
        <w:jc w:val="right"/>
        <w:rPr>
          <w:rFonts w:ascii="Arial" w:hAnsi="Arial" w:cs="Arial"/>
          <w:b/>
          <w:bCs/>
          <w:sz w:val="22"/>
          <w:szCs w:val="22"/>
          <w:lang w:eastAsia="en-US"/>
        </w:rPr>
      </w:pPr>
    </w:p>
    <w:p w14:paraId="0E1CA5D9" w14:textId="77777777" w:rsidR="007D7C1A" w:rsidRPr="00880FB6" w:rsidRDefault="007D7C1A" w:rsidP="007D7C1A">
      <w:pPr>
        <w:jc w:val="right"/>
        <w:rPr>
          <w:rFonts w:ascii="Arial" w:hAnsi="Arial" w:cs="Arial"/>
          <w:b/>
          <w:bCs/>
          <w:sz w:val="22"/>
          <w:szCs w:val="22"/>
          <w:lang w:eastAsia="en-US"/>
        </w:rPr>
      </w:pPr>
    </w:p>
    <w:p w14:paraId="7C1338F7" w14:textId="77777777" w:rsidR="007D7C1A" w:rsidRPr="00880FB6" w:rsidRDefault="007D7C1A" w:rsidP="007D7C1A">
      <w:pPr>
        <w:tabs>
          <w:tab w:val="left" w:pos="3315"/>
        </w:tabs>
        <w:jc w:val="center"/>
        <w:rPr>
          <w:rFonts w:ascii="Arial" w:hAnsi="Arial" w:cs="Arial"/>
          <w:sz w:val="22"/>
          <w:szCs w:val="22"/>
        </w:rPr>
      </w:pPr>
      <w:r w:rsidRPr="00880FB6">
        <w:rPr>
          <w:rFonts w:ascii="Arial" w:hAnsi="Arial" w:cs="Arial"/>
          <w:b/>
          <w:sz w:val="22"/>
          <w:szCs w:val="22"/>
        </w:rPr>
        <w:t>ИЗЈАВА О ТЕХНИЧКОМ КАПАЦИТЕТУ</w:t>
      </w:r>
    </w:p>
    <w:p w14:paraId="087D5258" w14:textId="77777777" w:rsidR="007D7C1A" w:rsidRPr="00880FB6" w:rsidRDefault="007D7C1A" w:rsidP="007D7C1A">
      <w:pPr>
        <w:jc w:val="center"/>
        <w:rPr>
          <w:rFonts w:ascii="Arial" w:hAnsi="Arial" w:cs="Arial"/>
          <w:sz w:val="22"/>
          <w:szCs w:val="22"/>
        </w:rPr>
      </w:pPr>
    </w:p>
    <w:p w14:paraId="4ACCC220" w14:textId="77777777" w:rsidR="007D7C1A" w:rsidRPr="00880FB6" w:rsidRDefault="007D7C1A" w:rsidP="007D7C1A">
      <w:pPr>
        <w:jc w:val="center"/>
        <w:rPr>
          <w:rFonts w:ascii="Arial" w:hAnsi="Arial" w:cs="Arial"/>
          <w:sz w:val="22"/>
          <w:szCs w:val="22"/>
        </w:rPr>
      </w:pPr>
    </w:p>
    <w:p w14:paraId="2C401C65" w14:textId="77777777" w:rsidR="007D7C1A" w:rsidRPr="00880FB6" w:rsidRDefault="007D7C1A" w:rsidP="007D7C1A">
      <w:pPr>
        <w:jc w:val="center"/>
        <w:rPr>
          <w:rFonts w:ascii="Arial" w:hAnsi="Arial" w:cs="Arial"/>
          <w:sz w:val="22"/>
          <w:szCs w:val="22"/>
        </w:rPr>
      </w:pPr>
      <w:r w:rsidRPr="00880FB6">
        <w:rPr>
          <w:rFonts w:ascii="Arial" w:hAnsi="Arial" w:cs="Arial"/>
          <w:sz w:val="22"/>
          <w:szCs w:val="22"/>
        </w:rPr>
        <w:t xml:space="preserve">У својству ____________________ </w:t>
      </w:r>
    </w:p>
    <w:p w14:paraId="328E0F35" w14:textId="77777777" w:rsidR="007D7C1A" w:rsidRPr="00880FB6" w:rsidRDefault="007D7C1A" w:rsidP="007D7C1A">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уписати: понуђача, члана групе понуђача</w:t>
      </w:r>
      <w:r w:rsidRPr="00880FB6">
        <w:rPr>
          <w:rFonts w:ascii="Arial" w:hAnsi="Arial" w:cs="Arial"/>
          <w:sz w:val="22"/>
          <w:szCs w:val="22"/>
        </w:rPr>
        <w:t>)</w:t>
      </w:r>
    </w:p>
    <w:p w14:paraId="0EEA26CB" w14:textId="77777777" w:rsidR="007D7C1A" w:rsidRPr="00880FB6" w:rsidRDefault="007D7C1A" w:rsidP="007D7C1A">
      <w:pPr>
        <w:jc w:val="center"/>
        <w:rPr>
          <w:rFonts w:ascii="Arial" w:hAnsi="Arial" w:cs="Arial"/>
          <w:sz w:val="22"/>
          <w:szCs w:val="22"/>
        </w:rPr>
      </w:pPr>
    </w:p>
    <w:p w14:paraId="47DEF89C" w14:textId="77777777" w:rsidR="007D7C1A" w:rsidRPr="00880FB6" w:rsidRDefault="007D7C1A" w:rsidP="007D7C1A">
      <w:pPr>
        <w:jc w:val="center"/>
        <w:rPr>
          <w:rFonts w:ascii="Arial" w:hAnsi="Arial" w:cs="Arial"/>
          <w:sz w:val="22"/>
          <w:szCs w:val="22"/>
        </w:rPr>
      </w:pPr>
    </w:p>
    <w:p w14:paraId="4FF461B8" w14:textId="77777777" w:rsidR="007D7C1A" w:rsidRPr="00880FB6" w:rsidRDefault="007D7C1A" w:rsidP="007D7C1A">
      <w:pPr>
        <w:jc w:val="center"/>
        <w:rPr>
          <w:rFonts w:ascii="Arial" w:hAnsi="Arial" w:cs="Arial"/>
          <w:sz w:val="22"/>
          <w:szCs w:val="22"/>
        </w:rPr>
      </w:pPr>
      <w:r w:rsidRPr="00880FB6">
        <w:rPr>
          <w:rFonts w:ascii="Arial" w:hAnsi="Arial" w:cs="Arial"/>
          <w:sz w:val="22"/>
          <w:szCs w:val="22"/>
        </w:rPr>
        <w:t>И З Ј А В Љ У Ј Е М О</w:t>
      </w:r>
    </w:p>
    <w:p w14:paraId="6D55C302" w14:textId="77777777" w:rsidR="007D7C1A" w:rsidRPr="00880FB6" w:rsidRDefault="007D7C1A" w:rsidP="007D7C1A">
      <w:pPr>
        <w:jc w:val="center"/>
        <w:rPr>
          <w:rFonts w:ascii="Arial" w:hAnsi="Arial" w:cs="Arial"/>
          <w:sz w:val="22"/>
          <w:szCs w:val="22"/>
        </w:rPr>
      </w:pPr>
    </w:p>
    <w:p w14:paraId="0E27048A" w14:textId="77777777" w:rsidR="007D7C1A" w:rsidRPr="00880FB6" w:rsidRDefault="007D7C1A" w:rsidP="007D7C1A">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09E5C953" w14:textId="77777777" w:rsidR="007D7C1A" w:rsidRPr="00880FB6" w:rsidRDefault="007D7C1A" w:rsidP="007D7C1A">
      <w:pPr>
        <w:jc w:val="center"/>
        <w:rPr>
          <w:rFonts w:ascii="Arial" w:hAnsi="Arial" w:cs="Arial"/>
          <w:sz w:val="22"/>
          <w:szCs w:val="22"/>
        </w:rPr>
      </w:pPr>
    </w:p>
    <w:p w14:paraId="4F69288D" w14:textId="77777777" w:rsidR="007D7C1A" w:rsidRPr="00880FB6" w:rsidRDefault="007D7C1A" w:rsidP="007D7C1A">
      <w:pPr>
        <w:jc w:val="center"/>
        <w:rPr>
          <w:rFonts w:ascii="Arial" w:hAnsi="Arial" w:cs="Arial"/>
          <w:sz w:val="22"/>
          <w:szCs w:val="22"/>
        </w:rPr>
      </w:pPr>
      <w:r w:rsidRPr="00880FB6">
        <w:rPr>
          <w:rFonts w:ascii="Arial" w:hAnsi="Arial" w:cs="Arial"/>
          <w:sz w:val="22"/>
          <w:szCs w:val="22"/>
        </w:rPr>
        <w:t>_____________________________________________________</w:t>
      </w:r>
    </w:p>
    <w:p w14:paraId="10459A4B" w14:textId="77777777" w:rsidR="007D7C1A" w:rsidRPr="00880FB6" w:rsidRDefault="007D7C1A" w:rsidP="007D7C1A">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593CE664" w14:textId="77777777" w:rsidR="007D7C1A" w:rsidRPr="00880FB6" w:rsidRDefault="007D7C1A" w:rsidP="007D7C1A">
      <w:pPr>
        <w:rPr>
          <w:rFonts w:ascii="Arial" w:hAnsi="Arial" w:cs="Arial"/>
          <w:sz w:val="22"/>
          <w:szCs w:val="22"/>
        </w:rPr>
      </w:pPr>
    </w:p>
    <w:p w14:paraId="105F7E8C" w14:textId="77777777" w:rsidR="007D7C1A" w:rsidRPr="00880FB6" w:rsidRDefault="007D7C1A" w:rsidP="007D7C1A">
      <w:pPr>
        <w:rPr>
          <w:rFonts w:ascii="Arial" w:hAnsi="Arial" w:cs="Arial"/>
          <w:sz w:val="22"/>
          <w:szCs w:val="22"/>
        </w:rPr>
      </w:pPr>
    </w:p>
    <w:p w14:paraId="3A8669C5" w14:textId="77777777" w:rsidR="007D7C1A" w:rsidRPr="00A35D98" w:rsidRDefault="007D7C1A" w:rsidP="007D7C1A">
      <w:pPr>
        <w:jc w:val="both"/>
        <w:rPr>
          <w:rFonts w:ascii="Arial" w:hAnsi="Arial" w:cs="Arial"/>
          <w:lang w:val="sr-Cyrl-RS"/>
        </w:rPr>
      </w:pPr>
      <w:r w:rsidRPr="00880FB6">
        <w:rPr>
          <w:rFonts w:ascii="Arial" w:hAnsi="Arial" w:cs="Arial"/>
          <w:sz w:val="22"/>
          <w:szCs w:val="22"/>
        </w:rPr>
        <w:t>у време подношења понуде у отвореном поступку јавне набавке број 1000/0</w:t>
      </w:r>
      <w:r>
        <w:rPr>
          <w:rFonts w:ascii="Arial" w:hAnsi="Arial" w:cs="Arial"/>
          <w:sz w:val="22"/>
          <w:szCs w:val="22"/>
          <w:lang w:val="sr-Cyrl-RS"/>
        </w:rPr>
        <w:t>063</w:t>
      </w:r>
      <w:r w:rsidRPr="00880FB6">
        <w:rPr>
          <w:rFonts w:ascii="Arial" w:hAnsi="Arial" w:cs="Arial"/>
          <w:sz w:val="22"/>
          <w:szCs w:val="22"/>
        </w:rPr>
        <w:t>/2015</w:t>
      </w:r>
      <w:r>
        <w:rPr>
          <w:rFonts w:ascii="Arial" w:hAnsi="Arial" w:cs="Arial"/>
          <w:sz w:val="22"/>
          <w:szCs w:val="22"/>
          <w:lang w:val="sr-Cyrl-RS"/>
        </w:rPr>
        <w:t xml:space="preserve"> партија </w:t>
      </w:r>
      <w:r w:rsidR="00831479">
        <w:rPr>
          <w:rFonts w:ascii="Arial" w:hAnsi="Arial" w:cs="Arial"/>
          <w:sz w:val="22"/>
          <w:szCs w:val="22"/>
          <w:lang w:val="sr-Cyrl-RS"/>
        </w:rPr>
        <w:t>4</w:t>
      </w:r>
      <w:r>
        <w:rPr>
          <w:rFonts w:ascii="Arial" w:hAnsi="Arial" w:cs="Arial"/>
          <w:sz w:val="22"/>
          <w:szCs w:val="22"/>
          <w:lang w:val="sr-Cyrl-RS"/>
        </w:rPr>
        <w:t xml:space="preserve"> </w:t>
      </w:r>
      <w:r w:rsidR="00831479">
        <w:rPr>
          <w:rFonts w:ascii="Arial" w:hAnsi="Arial" w:cs="Arial"/>
          <w:sz w:val="22"/>
          <w:szCs w:val="22"/>
          <w:lang w:val="sr-Cyrl-RS"/>
        </w:rPr>
        <w:t>одржавање кафе уређаја</w:t>
      </w:r>
      <w:r w:rsidRPr="00880FB6">
        <w:rPr>
          <w:rFonts w:ascii="Arial" w:hAnsi="Arial" w:cs="Arial"/>
          <w:sz w:val="22"/>
          <w:szCs w:val="22"/>
        </w:rPr>
        <w:t>, наручиоца – Јавно предузеће „Електропривреда Србије“</w:t>
      </w:r>
      <w:r>
        <w:rPr>
          <w:rFonts w:ascii="Arial" w:hAnsi="Arial" w:cs="Arial"/>
          <w:sz w:val="22"/>
          <w:szCs w:val="22"/>
          <w:lang w:val="sr-Cyrl-RS"/>
        </w:rPr>
        <w:t>Београд</w:t>
      </w:r>
      <w:r>
        <w:rPr>
          <w:rFonts w:ascii="Arial" w:hAnsi="Arial" w:cs="Arial"/>
          <w:sz w:val="22"/>
          <w:szCs w:val="22"/>
        </w:rPr>
        <w:t xml:space="preserve"> поседујемо возило и опрему, алате и машине неопходне за извршење услуга које су предмет јавне набавке.</w:t>
      </w:r>
    </w:p>
    <w:p w14:paraId="51948B26" w14:textId="77777777" w:rsidR="007D7C1A" w:rsidRPr="00880FB6" w:rsidRDefault="007D7C1A" w:rsidP="007D7C1A">
      <w:pPr>
        <w:jc w:val="both"/>
        <w:rPr>
          <w:rFonts w:ascii="Arial" w:hAnsi="Arial" w:cs="Arial"/>
          <w:sz w:val="22"/>
          <w:szCs w:val="22"/>
        </w:rPr>
      </w:pPr>
    </w:p>
    <w:p w14:paraId="4AAB0FD0" w14:textId="77777777" w:rsidR="007D7C1A" w:rsidRPr="00880FB6" w:rsidRDefault="007D7C1A" w:rsidP="007D7C1A">
      <w:pPr>
        <w:pStyle w:val="BodyText"/>
        <w:ind w:left="-540" w:right="-16"/>
        <w:rPr>
          <w:rFonts w:ascii="Arial" w:hAnsi="Arial" w:cs="Arial"/>
          <w:sz w:val="22"/>
          <w:szCs w:val="22"/>
        </w:rPr>
      </w:pPr>
    </w:p>
    <w:p w14:paraId="1F8A84B1" w14:textId="77777777" w:rsidR="007D7C1A" w:rsidRPr="00880FB6" w:rsidRDefault="007D7C1A" w:rsidP="007D7C1A">
      <w:pPr>
        <w:pStyle w:val="BodyText"/>
        <w:ind w:left="-540" w:right="-16"/>
        <w:rPr>
          <w:rFonts w:ascii="Arial" w:hAnsi="Arial" w:cs="Arial"/>
          <w:sz w:val="22"/>
          <w:szCs w:val="22"/>
        </w:rPr>
      </w:pPr>
    </w:p>
    <w:p w14:paraId="201143E2" w14:textId="77777777" w:rsidR="007D7C1A" w:rsidRPr="00880FB6" w:rsidRDefault="007D7C1A" w:rsidP="007D7C1A">
      <w:pPr>
        <w:pStyle w:val="BodyText"/>
        <w:ind w:left="-540" w:right="-16"/>
        <w:rPr>
          <w:rFonts w:ascii="Arial" w:hAnsi="Arial" w:cs="Arial"/>
          <w:sz w:val="22"/>
          <w:szCs w:val="22"/>
        </w:rPr>
      </w:pPr>
    </w:p>
    <w:p w14:paraId="5165F6D0" w14:textId="77777777" w:rsidR="007D7C1A" w:rsidRPr="00880FB6" w:rsidRDefault="007D7C1A" w:rsidP="007D7C1A">
      <w:pPr>
        <w:pStyle w:val="BodyText"/>
        <w:ind w:left="-540" w:right="-16"/>
        <w:rPr>
          <w:rFonts w:ascii="Arial" w:hAnsi="Arial" w:cs="Arial"/>
          <w:sz w:val="22"/>
          <w:szCs w:val="22"/>
        </w:rPr>
      </w:pPr>
    </w:p>
    <w:p w14:paraId="4FBA6EDD" w14:textId="77777777" w:rsidR="007D7C1A" w:rsidRPr="00880FB6" w:rsidRDefault="007D7C1A" w:rsidP="007D7C1A">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574"/>
        <w:gridCol w:w="1948"/>
        <w:gridCol w:w="3721"/>
      </w:tblGrid>
      <w:tr w:rsidR="007D7C1A" w:rsidRPr="00880FB6" w14:paraId="73FE9E3E" w14:textId="77777777" w:rsidTr="00D70FC7">
        <w:trPr>
          <w:jc w:val="center"/>
        </w:trPr>
        <w:tc>
          <w:tcPr>
            <w:tcW w:w="3652" w:type="dxa"/>
          </w:tcPr>
          <w:p w14:paraId="3E3C044E" w14:textId="77777777" w:rsidR="007D7C1A" w:rsidRPr="00880FB6" w:rsidRDefault="007D7C1A" w:rsidP="00D70FC7">
            <w:pPr>
              <w:jc w:val="center"/>
              <w:rPr>
                <w:rFonts w:ascii="Arial" w:hAnsi="Arial" w:cs="Arial"/>
                <w:sz w:val="22"/>
                <w:szCs w:val="22"/>
              </w:rPr>
            </w:pPr>
            <w:r w:rsidRPr="00880FB6">
              <w:rPr>
                <w:rFonts w:ascii="Arial" w:hAnsi="Arial" w:cs="Arial"/>
                <w:sz w:val="22"/>
                <w:szCs w:val="22"/>
              </w:rPr>
              <w:t>Датум:</w:t>
            </w:r>
          </w:p>
        </w:tc>
        <w:tc>
          <w:tcPr>
            <w:tcW w:w="1985" w:type="dxa"/>
          </w:tcPr>
          <w:p w14:paraId="1F7DED05" w14:textId="77777777" w:rsidR="007D7C1A" w:rsidRPr="00880FB6" w:rsidRDefault="007D7C1A" w:rsidP="00D70FC7">
            <w:pPr>
              <w:jc w:val="center"/>
              <w:rPr>
                <w:rFonts w:ascii="Arial" w:hAnsi="Arial" w:cs="Arial"/>
                <w:sz w:val="22"/>
                <w:szCs w:val="22"/>
              </w:rPr>
            </w:pPr>
            <w:r w:rsidRPr="00880FB6">
              <w:rPr>
                <w:rFonts w:ascii="Arial" w:hAnsi="Arial" w:cs="Arial"/>
                <w:sz w:val="22"/>
                <w:szCs w:val="22"/>
              </w:rPr>
              <w:t>М.П.</w:t>
            </w:r>
          </w:p>
        </w:tc>
        <w:tc>
          <w:tcPr>
            <w:tcW w:w="3782" w:type="dxa"/>
          </w:tcPr>
          <w:p w14:paraId="3CFA93A3" w14:textId="77777777" w:rsidR="007D7C1A" w:rsidRPr="00880FB6" w:rsidRDefault="007D7C1A" w:rsidP="00D70FC7">
            <w:pPr>
              <w:jc w:val="center"/>
              <w:rPr>
                <w:rFonts w:ascii="Arial" w:hAnsi="Arial" w:cs="Arial"/>
                <w:sz w:val="22"/>
                <w:szCs w:val="22"/>
              </w:rPr>
            </w:pPr>
            <w:r w:rsidRPr="00880FB6">
              <w:rPr>
                <w:rFonts w:ascii="Arial" w:hAnsi="Arial" w:cs="Arial"/>
                <w:sz w:val="22"/>
                <w:szCs w:val="22"/>
              </w:rPr>
              <w:t>Понуђач/члан групе:</w:t>
            </w:r>
          </w:p>
        </w:tc>
      </w:tr>
      <w:tr w:rsidR="007D7C1A" w:rsidRPr="00880FB6" w14:paraId="5BBCF129" w14:textId="77777777" w:rsidTr="00D70FC7">
        <w:trPr>
          <w:jc w:val="center"/>
        </w:trPr>
        <w:tc>
          <w:tcPr>
            <w:tcW w:w="3652" w:type="dxa"/>
            <w:vAlign w:val="center"/>
          </w:tcPr>
          <w:p w14:paraId="0A099C0D" w14:textId="77777777" w:rsidR="007D7C1A" w:rsidRPr="00880FB6" w:rsidRDefault="007D7C1A" w:rsidP="00D70FC7">
            <w:pPr>
              <w:jc w:val="both"/>
              <w:rPr>
                <w:rFonts w:ascii="Arial" w:hAnsi="Arial" w:cs="Arial"/>
                <w:sz w:val="22"/>
                <w:szCs w:val="22"/>
              </w:rPr>
            </w:pPr>
          </w:p>
        </w:tc>
        <w:tc>
          <w:tcPr>
            <w:tcW w:w="1985" w:type="dxa"/>
            <w:vAlign w:val="center"/>
          </w:tcPr>
          <w:p w14:paraId="2DB44503" w14:textId="77777777" w:rsidR="007D7C1A" w:rsidRPr="00880FB6" w:rsidRDefault="007D7C1A" w:rsidP="00D70FC7">
            <w:pPr>
              <w:jc w:val="both"/>
              <w:rPr>
                <w:rFonts w:ascii="Arial" w:hAnsi="Arial" w:cs="Arial"/>
                <w:sz w:val="22"/>
                <w:szCs w:val="22"/>
              </w:rPr>
            </w:pPr>
          </w:p>
        </w:tc>
        <w:tc>
          <w:tcPr>
            <w:tcW w:w="3782" w:type="dxa"/>
            <w:vAlign w:val="center"/>
          </w:tcPr>
          <w:p w14:paraId="77C856F5" w14:textId="77777777" w:rsidR="007D7C1A" w:rsidRPr="00880FB6" w:rsidRDefault="007D7C1A" w:rsidP="00D70FC7">
            <w:pPr>
              <w:jc w:val="both"/>
              <w:rPr>
                <w:rFonts w:ascii="Arial" w:hAnsi="Arial" w:cs="Arial"/>
                <w:sz w:val="22"/>
                <w:szCs w:val="22"/>
              </w:rPr>
            </w:pPr>
          </w:p>
        </w:tc>
      </w:tr>
      <w:tr w:rsidR="007D7C1A" w:rsidRPr="00880FB6" w14:paraId="62BFB43E" w14:textId="77777777" w:rsidTr="00D70FC7">
        <w:trPr>
          <w:jc w:val="center"/>
        </w:trPr>
        <w:tc>
          <w:tcPr>
            <w:tcW w:w="3652" w:type="dxa"/>
            <w:tcBorders>
              <w:bottom w:val="single" w:sz="4" w:space="0" w:color="auto"/>
            </w:tcBorders>
            <w:vAlign w:val="center"/>
          </w:tcPr>
          <w:p w14:paraId="7A7C8AFB" w14:textId="77777777" w:rsidR="007D7C1A" w:rsidRPr="00880FB6" w:rsidRDefault="007D7C1A" w:rsidP="00D70FC7">
            <w:pPr>
              <w:jc w:val="both"/>
              <w:rPr>
                <w:rFonts w:ascii="Arial" w:hAnsi="Arial" w:cs="Arial"/>
                <w:sz w:val="22"/>
                <w:szCs w:val="22"/>
              </w:rPr>
            </w:pPr>
          </w:p>
        </w:tc>
        <w:tc>
          <w:tcPr>
            <w:tcW w:w="1985" w:type="dxa"/>
            <w:vAlign w:val="center"/>
          </w:tcPr>
          <w:p w14:paraId="16ECBE44" w14:textId="77777777" w:rsidR="007D7C1A" w:rsidRPr="00880FB6" w:rsidRDefault="007D7C1A" w:rsidP="00D70FC7">
            <w:pPr>
              <w:jc w:val="both"/>
              <w:rPr>
                <w:rFonts w:ascii="Arial" w:hAnsi="Arial" w:cs="Arial"/>
                <w:sz w:val="22"/>
                <w:szCs w:val="22"/>
              </w:rPr>
            </w:pPr>
          </w:p>
        </w:tc>
        <w:tc>
          <w:tcPr>
            <w:tcW w:w="3782" w:type="dxa"/>
            <w:tcBorders>
              <w:bottom w:val="single" w:sz="4" w:space="0" w:color="auto"/>
            </w:tcBorders>
            <w:vAlign w:val="center"/>
          </w:tcPr>
          <w:p w14:paraId="134BEC94" w14:textId="77777777" w:rsidR="007D7C1A" w:rsidRPr="00880FB6" w:rsidRDefault="007D7C1A" w:rsidP="00D70FC7">
            <w:pPr>
              <w:jc w:val="both"/>
              <w:rPr>
                <w:rFonts w:ascii="Arial" w:hAnsi="Arial" w:cs="Arial"/>
                <w:sz w:val="22"/>
                <w:szCs w:val="22"/>
              </w:rPr>
            </w:pPr>
          </w:p>
        </w:tc>
      </w:tr>
    </w:tbl>
    <w:p w14:paraId="6F729D7D" w14:textId="77777777" w:rsidR="007D7C1A" w:rsidRPr="00880FB6" w:rsidRDefault="007D7C1A" w:rsidP="007D7C1A">
      <w:pPr>
        <w:tabs>
          <w:tab w:val="left" w:pos="3315"/>
        </w:tabs>
        <w:jc w:val="right"/>
        <w:rPr>
          <w:rFonts w:ascii="Arial" w:hAnsi="Arial" w:cs="Arial"/>
          <w:b/>
          <w:sz w:val="22"/>
          <w:szCs w:val="22"/>
        </w:rPr>
      </w:pPr>
    </w:p>
    <w:p w14:paraId="1B10C4FD" w14:textId="77777777" w:rsidR="007D7C1A" w:rsidRPr="00880FB6" w:rsidRDefault="007D7C1A" w:rsidP="007D7C1A">
      <w:pPr>
        <w:tabs>
          <w:tab w:val="left" w:pos="3315"/>
        </w:tabs>
        <w:jc w:val="right"/>
        <w:rPr>
          <w:rFonts w:ascii="Arial" w:hAnsi="Arial" w:cs="Arial"/>
          <w:b/>
          <w:sz w:val="22"/>
          <w:szCs w:val="22"/>
        </w:rPr>
      </w:pPr>
    </w:p>
    <w:p w14:paraId="6D61EC0F" w14:textId="77777777" w:rsidR="00831479" w:rsidRDefault="00831479" w:rsidP="00831479">
      <w:pPr>
        <w:pStyle w:val="Heading2"/>
        <w:jc w:val="right"/>
        <w:rPr>
          <w:lang w:eastAsia="en-US"/>
        </w:rPr>
      </w:pPr>
    </w:p>
    <w:p w14:paraId="60A9E698" w14:textId="77777777" w:rsidR="00831479" w:rsidRDefault="00831479" w:rsidP="00831479">
      <w:pPr>
        <w:pStyle w:val="Heading2"/>
        <w:jc w:val="right"/>
        <w:rPr>
          <w:lang w:eastAsia="en-US"/>
        </w:rPr>
      </w:pPr>
    </w:p>
    <w:p w14:paraId="71004BD4" w14:textId="77777777" w:rsidR="00831479" w:rsidRDefault="00831479" w:rsidP="00831479">
      <w:pPr>
        <w:pStyle w:val="Heading2"/>
        <w:jc w:val="right"/>
        <w:rPr>
          <w:lang w:eastAsia="en-US"/>
        </w:rPr>
      </w:pPr>
    </w:p>
    <w:p w14:paraId="3369F276" w14:textId="77777777" w:rsidR="00831479" w:rsidRDefault="00831479" w:rsidP="00831479">
      <w:pPr>
        <w:pStyle w:val="Heading2"/>
        <w:jc w:val="right"/>
        <w:rPr>
          <w:lang w:eastAsia="en-US"/>
        </w:rPr>
      </w:pPr>
    </w:p>
    <w:p w14:paraId="028768D2" w14:textId="77777777" w:rsidR="00831479" w:rsidRDefault="00831479" w:rsidP="00831479">
      <w:pPr>
        <w:pStyle w:val="Heading2"/>
        <w:jc w:val="right"/>
        <w:rPr>
          <w:lang w:eastAsia="en-US"/>
        </w:rPr>
      </w:pPr>
    </w:p>
    <w:p w14:paraId="1FCCEC80" w14:textId="77777777" w:rsidR="00831479" w:rsidRDefault="00831479" w:rsidP="00831479">
      <w:pPr>
        <w:pStyle w:val="Heading2"/>
        <w:jc w:val="right"/>
        <w:rPr>
          <w:lang w:eastAsia="en-US"/>
        </w:rPr>
      </w:pPr>
    </w:p>
    <w:p w14:paraId="1399A46D" w14:textId="77777777" w:rsidR="00831479" w:rsidRDefault="00831479" w:rsidP="00831479">
      <w:pPr>
        <w:pStyle w:val="Heading2"/>
        <w:jc w:val="right"/>
        <w:rPr>
          <w:lang w:eastAsia="en-US"/>
        </w:rPr>
      </w:pPr>
    </w:p>
    <w:p w14:paraId="08459D60" w14:textId="77777777" w:rsidR="00831479" w:rsidRDefault="00831479" w:rsidP="00831479">
      <w:pPr>
        <w:pStyle w:val="Heading2"/>
        <w:jc w:val="right"/>
        <w:rPr>
          <w:lang w:eastAsia="en-US"/>
        </w:rPr>
      </w:pPr>
    </w:p>
    <w:p w14:paraId="71B3330E" w14:textId="77777777" w:rsidR="00831479" w:rsidRDefault="00831479" w:rsidP="00831479">
      <w:pPr>
        <w:pStyle w:val="Heading2"/>
        <w:jc w:val="right"/>
        <w:rPr>
          <w:lang w:eastAsia="en-US"/>
        </w:rPr>
      </w:pPr>
    </w:p>
    <w:p w14:paraId="02BA8F5C" w14:textId="77777777" w:rsidR="00831479" w:rsidRDefault="00831479" w:rsidP="00831479">
      <w:pPr>
        <w:pStyle w:val="Heading2"/>
        <w:jc w:val="right"/>
        <w:rPr>
          <w:lang w:eastAsia="en-US"/>
        </w:rPr>
      </w:pPr>
    </w:p>
    <w:p w14:paraId="4A1A65DB" w14:textId="77777777" w:rsidR="00831479" w:rsidRDefault="00831479" w:rsidP="00831479">
      <w:pPr>
        <w:pStyle w:val="Heading2"/>
        <w:jc w:val="right"/>
        <w:rPr>
          <w:lang w:eastAsia="en-US"/>
        </w:rPr>
      </w:pPr>
    </w:p>
    <w:p w14:paraId="71C26D8E" w14:textId="77777777" w:rsidR="00831479" w:rsidRDefault="00831479" w:rsidP="00831479">
      <w:pPr>
        <w:pStyle w:val="Heading2"/>
        <w:jc w:val="right"/>
        <w:rPr>
          <w:lang w:eastAsia="en-US"/>
        </w:rPr>
      </w:pPr>
    </w:p>
    <w:p w14:paraId="4AF1E01D" w14:textId="77777777" w:rsidR="00831479" w:rsidRDefault="00831479" w:rsidP="00831479">
      <w:pPr>
        <w:pStyle w:val="Heading2"/>
        <w:jc w:val="right"/>
        <w:rPr>
          <w:lang w:eastAsia="en-US"/>
        </w:rPr>
      </w:pPr>
    </w:p>
    <w:p w14:paraId="3C2F985E" w14:textId="77777777" w:rsidR="00831479" w:rsidRDefault="00831479" w:rsidP="00831479">
      <w:pPr>
        <w:pStyle w:val="Heading2"/>
        <w:jc w:val="right"/>
        <w:rPr>
          <w:lang w:eastAsia="en-US"/>
        </w:rPr>
      </w:pPr>
    </w:p>
    <w:p w14:paraId="08F53434" w14:textId="77777777" w:rsidR="00831479" w:rsidRDefault="00831479" w:rsidP="00831479">
      <w:pPr>
        <w:pStyle w:val="Heading2"/>
        <w:jc w:val="right"/>
        <w:rPr>
          <w:lang w:eastAsia="en-US"/>
        </w:rPr>
      </w:pPr>
    </w:p>
    <w:p w14:paraId="41E07181" w14:textId="77777777" w:rsidR="00831479" w:rsidRDefault="00831479" w:rsidP="00831479">
      <w:pPr>
        <w:pStyle w:val="Heading2"/>
        <w:jc w:val="right"/>
        <w:rPr>
          <w:lang w:eastAsia="en-US"/>
        </w:rPr>
      </w:pPr>
    </w:p>
    <w:p w14:paraId="5A6F27B2" w14:textId="77777777" w:rsidR="00831479" w:rsidRPr="006F27D9" w:rsidRDefault="00831479" w:rsidP="00831479">
      <w:pPr>
        <w:pStyle w:val="Heading2"/>
        <w:jc w:val="right"/>
        <w:rPr>
          <w:lang w:val="sr-Cyrl-RS" w:eastAsia="en-US"/>
        </w:rPr>
      </w:pPr>
      <w:bookmarkStart w:id="342" w:name="_Toc431560705"/>
      <w:r w:rsidRPr="00880FB6">
        <w:rPr>
          <w:lang w:eastAsia="en-US"/>
        </w:rPr>
        <w:t>ОБРАЗАЦ  1.1</w:t>
      </w:r>
      <w:r>
        <w:rPr>
          <w:lang w:val="sr-Cyrl-RS" w:eastAsia="en-US"/>
        </w:rPr>
        <w:t xml:space="preserve"> партија 5</w:t>
      </w:r>
      <w:bookmarkEnd w:id="342"/>
    </w:p>
    <w:p w14:paraId="7552BC97" w14:textId="77777777" w:rsidR="00831479" w:rsidRPr="00880FB6" w:rsidRDefault="00831479" w:rsidP="00831479">
      <w:pPr>
        <w:tabs>
          <w:tab w:val="left" w:pos="0"/>
        </w:tabs>
        <w:jc w:val="both"/>
        <w:rPr>
          <w:rFonts w:ascii="Arial" w:hAnsi="Arial" w:cs="Arial"/>
          <w:b/>
          <w:bCs/>
          <w:sz w:val="22"/>
          <w:szCs w:val="22"/>
          <w:lang w:eastAsia="en-US"/>
        </w:rPr>
      </w:pPr>
    </w:p>
    <w:p w14:paraId="0219E066" w14:textId="77777777" w:rsidR="00831479" w:rsidRPr="00880FB6" w:rsidRDefault="00831479" w:rsidP="00831479">
      <w:pPr>
        <w:tabs>
          <w:tab w:val="left" w:pos="0"/>
        </w:tabs>
        <w:jc w:val="both"/>
        <w:rPr>
          <w:rFonts w:ascii="Arial" w:hAnsi="Arial" w:cs="Arial"/>
          <w:b/>
          <w:bCs/>
          <w:sz w:val="22"/>
          <w:szCs w:val="22"/>
          <w:lang w:eastAsia="en-US"/>
        </w:rPr>
      </w:pPr>
    </w:p>
    <w:p w14:paraId="35C26021" w14:textId="77777777" w:rsidR="00831479" w:rsidRPr="00880FB6" w:rsidRDefault="00831479" w:rsidP="00831479">
      <w:pPr>
        <w:jc w:val="center"/>
        <w:rPr>
          <w:rFonts w:ascii="Arial" w:hAnsi="Arial" w:cs="Arial"/>
          <w:b/>
          <w:bCs/>
          <w:sz w:val="22"/>
          <w:szCs w:val="22"/>
          <w:lang w:val="ru-RU"/>
        </w:rPr>
      </w:pPr>
      <w:r w:rsidRPr="00880FB6">
        <w:rPr>
          <w:rFonts w:ascii="Arial" w:hAnsi="Arial" w:cs="Arial"/>
          <w:b/>
          <w:bCs/>
          <w:sz w:val="22"/>
          <w:szCs w:val="22"/>
        </w:rPr>
        <w:t>ПОДАЦИ О ПОНУЂАЧУ ИЗ</w:t>
      </w:r>
      <w:r w:rsidRPr="00880FB6">
        <w:rPr>
          <w:rFonts w:ascii="Arial" w:hAnsi="Arial" w:cs="Arial"/>
          <w:b/>
          <w:bCs/>
          <w:sz w:val="22"/>
          <w:szCs w:val="22"/>
          <w:lang w:val="ru-RU" w:eastAsia="en-US"/>
        </w:rPr>
        <w:t xml:space="preserve">  ГРУПЕ ПОНУЂАЧА</w:t>
      </w:r>
      <w:r w:rsidRPr="00880FB6">
        <w:rPr>
          <w:rFonts w:ascii="Arial" w:hAnsi="Arial" w:cs="Arial"/>
          <w:b/>
          <w:bCs/>
          <w:sz w:val="22"/>
          <w:szCs w:val="22"/>
          <w:lang w:val="ru-RU"/>
        </w:rPr>
        <w:t xml:space="preserve"> </w:t>
      </w:r>
    </w:p>
    <w:p w14:paraId="7CEE98DF" w14:textId="77777777" w:rsidR="00831479" w:rsidRPr="00880FB6" w:rsidRDefault="00831479" w:rsidP="00831479">
      <w:pPr>
        <w:rPr>
          <w:rFonts w:ascii="Arial" w:hAnsi="Arial" w:cs="Arial"/>
          <w:sz w:val="22"/>
          <w:szCs w:val="22"/>
        </w:rPr>
      </w:pPr>
    </w:p>
    <w:p w14:paraId="686B8D68" w14:textId="77777777" w:rsidR="00831479" w:rsidRPr="00880FB6" w:rsidRDefault="00831479" w:rsidP="00831479">
      <w:pPr>
        <w:rPr>
          <w:rFonts w:ascii="Arial" w:hAnsi="Arial" w:cs="Arial"/>
          <w:sz w:val="22"/>
          <w:szCs w:val="22"/>
        </w:rPr>
      </w:pPr>
    </w:p>
    <w:tbl>
      <w:tblPr>
        <w:tblW w:w="0" w:type="auto"/>
        <w:tblInd w:w="-106" w:type="dxa"/>
        <w:tblLook w:val="00A0" w:firstRow="1" w:lastRow="0" w:firstColumn="1" w:lastColumn="0" w:noHBand="0" w:noVBand="0"/>
      </w:tblPr>
      <w:tblGrid>
        <w:gridCol w:w="3129"/>
        <w:gridCol w:w="595"/>
        <w:gridCol w:w="5563"/>
      </w:tblGrid>
      <w:tr w:rsidR="00831479" w:rsidRPr="00880FB6" w14:paraId="506AEAB0" w14:textId="77777777" w:rsidTr="00D70FC7">
        <w:trPr>
          <w:trHeight w:val="492"/>
        </w:trPr>
        <w:tc>
          <w:tcPr>
            <w:tcW w:w="3129" w:type="dxa"/>
            <w:vAlign w:val="center"/>
          </w:tcPr>
          <w:p w14:paraId="011CCC4A" w14:textId="77777777" w:rsidR="00831479" w:rsidRPr="00880FB6" w:rsidRDefault="00831479" w:rsidP="00D70FC7">
            <w:pPr>
              <w:rPr>
                <w:rFonts w:ascii="Arial" w:hAnsi="Arial" w:cs="Arial"/>
                <w:sz w:val="22"/>
                <w:szCs w:val="22"/>
              </w:rPr>
            </w:pPr>
            <w:r w:rsidRPr="00880FB6">
              <w:rPr>
                <w:rFonts w:ascii="Arial" w:hAnsi="Arial" w:cs="Arial"/>
                <w:sz w:val="22"/>
                <w:szCs w:val="22"/>
              </w:rPr>
              <w:t>Назив понуђача:</w:t>
            </w:r>
          </w:p>
        </w:tc>
        <w:tc>
          <w:tcPr>
            <w:tcW w:w="595" w:type="dxa"/>
            <w:vAlign w:val="center"/>
          </w:tcPr>
          <w:p w14:paraId="48D5EFE0" w14:textId="77777777" w:rsidR="00831479" w:rsidRPr="00880FB6" w:rsidRDefault="00831479" w:rsidP="00D70FC7">
            <w:pPr>
              <w:rPr>
                <w:rFonts w:ascii="Arial" w:hAnsi="Arial" w:cs="Arial"/>
                <w:sz w:val="22"/>
                <w:szCs w:val="22"/>
              </w:rPr>
            </w:pPr>
          </w:p>
        </w:tc>
        <w:tc>
          <w:tcPr>
            <w:tcW w:w="5563" w:type="dxa"/>
            <w:tcBorders>
              <w:bottom w:val="single" w:sz="4" w:space="0" w:color="auto"/>
            </w:tcBorders>
            <w:vAlign w:val="center"/>
          </w:tcPr>
          <w:p w14:paraId="526038AB" w14:textId="77777777" w:rsidR="00831479" w:rsidRPr="00880FB6" w:rsidRDefault="00831479" w:rsidP="00D70FC7">
            <w:pPr>
              <w:rPr>
                <w:rFonts w:ascii="Arial" w:hAnsi="Arial" w:cs="Arial"/>
                <w:sz w:val="22"/>
                <w:szCs w:val="22"/>
              </w:rPr>
            </w:pPr>
          </w:p>
        </w:tc>
      </w:tr>
      <w:tr w:rsidR="00831479" w:rsidRPr="00880FB6" w14:paraId="17195274" w14:textId="77777777" w:rsidTr="00D70FC7">
        <w:trPr>
          <w:trHeight w:val="492"/>
        </w:trPr>
        <w:tc>
          <w:tcPr>
            <w:tcW w:w="3129" w:type="dxa"/>
            <w:vAlign w:val="center"/>
          </w:tcPr>
          <w:p w14:paraId="30BA315D" w14:textId="77777777" w:rsidR="00831479" w:rsidRPr="00880FB6" w:rsidRDefault="00831479" w:rsidP="00D70FC7">
            <w:pPr>
              <w:rPr>
                <w:rFonts w:ascii="Arial" w:hAnsi="Arial" w:cs="Arial"/>
                <w:sz w:val="22"/>
                <w:szCs w:val="22"/>
              </w:rPr>
            </w:pPr>
            <w:r w:rsidRPr="00880FB6">
              <w:rPr>
                <w:rFonts w:ascii="Arial" w:hAnsi="Arial" w:cs="Arial"/>
                <w:sz w:val="22"/>
                <w:szCs w:val="22"/>
              </w:rPr>
              <w:t>Адреса понуђача:</w:t>
            </w:r>
          </w:p>
        </w:tc>
        <w:tc>
          <w:tcPr>
            <w:tcW w:w="595" w:type="dxa"/>
            <w:vAlign w:val="center"/>
          </w:tcPr>
          <w:p w14:paraId="720484F0" w14:textId="77777777" w:rsidR="00831479" w:rsidRPr="00880FB6" w:rsidRDefault="00831479"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326CE852" w14:textId="77777777" w:rsidR="00831479" w:rsidRPr="00880FB6" w:rsidRDefault="00831479" w:rsidP="00D70FC7">
            <w:pPr>
              <w:rPr>
                <w:rFonts w:ascii="Arial" w:hAnsi="Arial" w:cs="Arial"/>
                <w:sz w:val="22"/>
                <w:szCs w:val="22"/>
              </w:rPr>
            </w:pPr>
          </w:p>
        </w:tc>
      </w:tr>
      <w:tr w:rsidR="00831479" w:rsidRPr="00880FB6" w14:paraId="5FE84828" w14:textId="77777777" w:rsidTr="00D70FC7">
        <w:trPr>
          <w:trHeight w:val="492"/>
        </w:trPr>
        <w:tc>
          <w:tcPr>
            <w:tcW w:w="3129" w:type="dxa"/>
            <w:vAlign w:val="center"/>
          </w:tcPr>
          <w:p w14:paraId="417CFC9D" w14:textId="77777777" w:rsidR="00831479" w:rsidRPr="00880FB6" w:rsidRDefault="00831479" w:rsidP="00D70FC7">
            <w:pPr>
              <w:rPr>
                <w:rFonts w:ascii="Arial" w:hAnsi="Arial" w:cs="Arial"/>
                <w:sz w:val="22"/>
                <w:szCs w:val="22"/>
              </w:rPr>
            </w:pPr>
            <w:r w:rsidRPr="00880FB6">
              <w:rPr>
                <w:rFonts w:ascii="Arial" w:hAnsi="Arial" w:cs="Arial"/>
                <w:sz w:val="22"/>
                <w:szCs w:val="22"/>
              </w:rPr>
              <w:t>Лице за контакт:</w:t>
            </w:r>
          </w:p>
        </w:tc>
        <w:tc>
          <w:tcPr>
            <w:tcW w:w="595" w:type="dxa"/>
            <w:vAlign w:val="center"/>
          </w:tcPr>
          <w:p w14:paraId="72F3F005" w14:textId="77777777" w:rsidR="00831479" w:rsidRPr="00880FB6" w:rsidRDefault="00831479"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134BD99E" w14:textId="77777777" w:rsidR="00831479" w:rsidRPr="00880FB6" w:rsidRDefault="00831479" w:rsidP="00D70FC7">
            <w:pPr>
              <w:rPr>
                <w:rFonts w:ascii="Arial" w:hAnsi="Arial" w:cs="Arial"/>
                <w:sz w:val="22"/>
                <w:szCs w:val="22"/>
              </w:rPr>
            </w:pPr>
          </w:p>
        </w:tc>
      </w:tr>
      <w:tr w:rsidR="00831479" w:rsidRPr="00880FB6" w14:paraId="57E5907A" w14:textId="77777777" w:rsidTr="00D70FC7">
        <w:trPr>
          <w:trHeight w:val="492"/>
        </w:trPr>
        <w:tc>
          <w:tcPr>
            <w:tcW w:w="3129" w:type="dxa"/>
            <w:vAlign w:val="center"/>
          </w:tcPr>
          <w:p w14:paraId="6D25047D" w14:textId="77777777" w:rsidR="00831479" w:rsidRPr="00880FB6" w:rsidRDefault="00831479" w:rsidP="00D70FC7">
            <w:pPr>
              <w:rPr>
                <w:rFonts w:ascii="Arial" w:hAnsi="Arial" w:cs="Arial"/>
                <w:sz w:val="22"/>
                <w:szCs w:val="22"/>
              </w:rPr>
            </w:pPr>
            <w:r w:rsidRPr="00880FB6">
              <w:rPr>
                <w:rFonts w:ascii="Arial" w:hAnsi="Arial" w:cs="Arial"/>
                <w:sz w:val="22"/>
                <w:szCs w:val="22"/>
              </w:rPr>
              <w:t>Е-пошта:</w:t>
            </w:r>
          </w:p>
        </w:tc>
        <w:tc>
          <w:tcPr>
            <w:tcW w:w="595" w:type="dxa"/>
            <w:vAlign w:val="center"/>
          </w:tcPr>
          <w:p w14:paraId="402A2712" w14:textId="77777777" w:rsidR="00831479" w:rsidRPr="00880FB6" w:rsidRDefault="00831479"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2C29BA87" w14:textId="77777777" w:rsidR="00831479" w:rsidRPr="00880FB6" w:rsidRDefault="00831479" w:rsidP="00D70FC7">
            <w:pPr>
              <w:rPr>
                <w:rFonts w:ascii="Arial" w:hAnsi="Arial" w:cs="Arial"/>
                <w:sz w:val="22"/>
                <w:szCs w:val="22"/>
              </w:rPr>
            </w:pPr>
          </w:p>
        </w:tc>
      </w:tr>
      <w:tr w:rsidR="00831479" w:rsidRPr="00880FB6" w14:paraId="085AEFE1" w14:textId="77777777" w:rsidTr="00D70FC7">
        <w:trPr>
          <w:trHeight w:val="492"/>
        </w:trPr>
        <w:tc>
          <w:tcPr>
            <w:tcW w:w="3129" w:type="dxa"/>
            <w:vAlign w:val="center"/>
          </w:tcPr>
          <w:p w14:paraId="1CE48472" w14:textId="77777777" w:rsidR="00831479" w:rsidRPr="00880FB6" w:rsidRDefault="00831479" w:rsidP="00D70FC7">
            <w:pPr>
              <w:rPr>
                <w:rFonts w:ascii="Arial" w:hAnsi="Arial" w:cs="Arial"/>
                <w:sz w:val="22"/>
                <w:szCs w:val="22"/>
              </w:rPr>
            </w:pPr>
            <w:r w:rsidRPr="00880FB6">
              <w:rPr>
                <w:rFonts w:ascii="Arial" w:hAnsi="Arial" w:cs="Arial"/>
                <w:sz w:val="22"/>
                <w:szCs w:val="22"/>
              </w:rPr>
              <w:t>Телефон:</w:t>
            </w:r>
          </w:p>
        </w:tc>
        <w:tc>
          <w:tcPr>
            <w:tcW w:w="595" w:type="dxa"/>
            <w:vAlign w:val="center"/>
          </w:tcPr>
          <w:p w14:paraId="05B9C104" w14:textId="77777777" w:rsidR="00831479" w:rsidRPr="00880FB6" w:rsidRDefault="00831479"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422E6163" w14:textId="77777777" w:rsidR="00831479" w:rsidRPr="00880FB6" w:rsidRDefault="00831479" w:rsidP="00D70FC7">
            <w:pPr>
              <w:rPr>
                <w:rFonts w:ascii="Arial" w:hAnsi="Arial" w:cs="Arial"/>
                <w:sz w:val="22"/>
                <w:szCs w:val="22"/>
              </w:rPr>
            </w:pPr>
          </w:p>
        </w:tc>
      </w:tr>
      <w:tr w:rsidR="00831479" w:rsidRPr="00880FB6" w14:paraId="68590301" w14:textId="77777777" w:rsidTr="00D70FC7">
        <w:trPr>
          <w:trHeight w:val="492"/>
        </w:trPr>
        <w:tc>
          <w:tcPr>
            <w:tcW w:w="3129" w:type="dxa"/>
            <w:vAlign w:val="center"/>
          </w:tcPr>
          <w:p w14:paraId="23B14735" w14:textId="77777777" w:rsidR="00831479" w:rsidRPr="00880FB6" w:rsidRDefault="00831479" w:rsidP="00D70FC7">
            <w:pPr>
              <w:rPr>
                <w:rFonts w:ascii="Arial" w:hAnsi="Arial" w:cs="Arial"/>
                <w:sz w:val="22"/>
                <w:szCs w:val="22"/>
              </w:rPr>
            </w:pPr>
            <w:r w:rsidRPr="00880FB6">
              <w:rPr>
                <w:rFonts w:ascii="Arial" w:hAnsi="Arial" w:cs="Arial"/>
                <w:sz w:val="22"/>
                <w:szCs w:val="22"/>
              </w:rPr>
              <w:t>Телефакс:</w:t>
            </w:r>
          </w:p>
        </w:tc>
        <w:tc>
          <w:tcPr>
            <w:tcW w:w="595" w:type="dxa"/>
            <w:vAlign w:val="center"/>
          </w:tcPr>
          <w:p w14:paraId="63058622" w14:textId="77777777" w:rsidR="00831479" w:rsidRPr="00880FB6" w:rsidRDefault="00831479"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65F7A3EF" w14:textId="77777777" w:rsidR="00831479" w:rsidRPr="00880FB6" w:rsidRDefault="00831479" w:rsidP="00D70FC7">
            <w:pPr>
              <w:rPr>
                <w:rFonts w:ascii="Arial" w:hAnsi="Arial" w:cs="Arial"/>
                <w:sz w:val="22"/>
                <w:szCs w:val="22"/>
              </w:rPr>
            </w:pPr>
          </w:p>
        </w:tc>
      </w:tr>
      <w:tr w:rsidR="00831479" w:rsidRPr="00880FB6" w14:paraId="13864FB1" w14:textId="77777777" w:rsidTr="00D70FC7">
        <w:trPr>
          <w:trHeight w:val="492"/>
        </w:trPr>
        <w:tc>
          <w:tcPr>
            <w:tcW w:w="3129" w:type="dxa"/>
            <w:vAlign w:val="center"/>
          </w:tcPr>
          <w:p w14:paraId="39D52EE1" w14:textId="77777777" w:rsidR="00831479" w:rsidRPr="00880FB6" w:rsidRDefault="00831479" w:rsidP="00D70FC7">
            <w:pPr>
              <w:rPr>
                <w:rFonts w:ascii="Arial" w:hAnsi="Arial" w:cs="Arial"/>
                <w:sz w:val="22"/>
                <w:szCs w:val="22"/>
              </w:rPr>
            </w:pPr>
            <w:r w:rsidRPr="00880FB6">
              <w:rPr>
                <w:rFonts w:ascii="Arial" w:hAnsi="Arial" w:cs="Arial"/>
                <w:sz w:val="22"/>
                <w:szCs w:val="22"/>
              </w:rPr>
              <w:t>Порески број понуђача (ПИБ):</w:t>
            </w:r>
          </w:p>
        </w:tc>
        <w:tc>
          <w:tcPr>
            <w:tcW w:w="595" w:type="dxa"/>
            <w:vAlign w:val="center"/>
          </w:tcPr>
          <w:p w14:paraId="42744EB2" w14:textId="77777777" w:rsidR="00831479" w:rsidRPr="00880FB6" w:rsidRDefault="00831479"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02FBDE28" w14:textId="77777777" w:rsidR="00831479" w:rsidRPr="00880FB6" w:rsidRDefault="00831479" w:rsidP="00D70FC7">
            <w:pPr>
              <w:rPr>
                <w:rFonts w:ascii="Arial" w:hAnsi="Arial" w:cs="Arial"/>
                <w:sz w:val="22"/>
                <w:szCs w:val="22"/>
              </w:rPr>
            </w:pPr>
          </w:p>
        </w:tc>
      </w:tr>
      <w:tr w:rsidR="00831479" w:rsidRPr="00880FB6" w14:paraId="2E5E90CF" w14:textId="77777777" w:rsidTr="00D70FC7">
        <w:trPr>
          <w:trHeight w:val="492"/>
        </w:trPr>
        <w:tc>
          <w:tcPr>
            <w:tcW w:w="3129" w:type="dxa"/>
            <w:vAlign w:val="center"/>
          </w:tcPr>
          <w:p w14:paraId="22AC04C2" w14:textId="77777777" w:rsidR="00831479" w:rsidRPr="00880FB6" w:rsidRDefault="00831479" w:rsidP="00D70FC7">
            <w:pPr>
              <w:rPr>
                <w:rFonts w:ascii="Arial" w:hAnsi="Arial" w:cs="Arial"/>
                <w:sz w:val="22"/>
                <w:szCs w:val="22"/>
              </w:rPr>
            </w:pPr>
            <w:r w:rsidRPr="00880FB6">
              <w:rPr>
                <w:rFonts w:ascii="Arial" w:hAnsi="Arial" w:cs="Arial"/>
                <w:sz w:val="22"/>
                <w:szCs w:val="22"/>
              </w:rPr>
              <w:t>Матични број понуђача:</w:t>
            </w:r>
          </w:p>
        </w:tc>
        <w:tc>
          <w:tcPr>
            <w:tcW w:w="595" w:type="dxa"/>
            <w:vAlign w:val="center"/>
          </w:tcPr>
          <w:p w14:paraId="3C3F4D96" w14:textId="77777777" w:rsidR="00831479" w:rsidRPr="00880FB6" w:rsidRDefault="00831479"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6390356D" w14:textId="77777777" w:rsidR="00831479" w:rsidRPr="00880FB6" w:rsidRDefault="00831479" w:rsidP="00D70FC7">
            <w:pPr>
              <w:rPr>
                <w:rFonts w:ascii="Arial" w:hAnsi="Arial" w:cs="Arial"/>
                <w:sz w:val="22"/>
                <w:szCs w:val="22"/>
              </w:rPr>
            </w:pPr>
          </w:p>
        </w:tc>
      </w:tr>
      <w:tr w:rsidR="00831479" w:rsidRPr="00880FB6" w14:paraId="70197969" w14:textId="77777777" w:rsidTr="00D70FC7">
        <w:trPr>
          <w:trHeight w:val="492"/>
        </w:trPr>
        <w:tc>
          <w:tcPr>
            <w:tcW w:w="3129" w:type="dxa"/>
            <w:vAlign w:val="center"/>
          </w:tcPr>
          <w:p w14:paraId="7CE6127D" w14:textId="77777777" w:rsidR="00831479" w:rsidRPr="00880FB6" w:rsidRDefault="00831479" w:rsidP="00D70FC7">
            <w:pPr>
              <w:rPr>
                <w:rFonts w:ascii="Arial" w:hAnsi="Arial" w:cs="Arial"/>
                <w:sz w:val="22"/>
                <w:szCs w:val="22"/>
              </w:rPr>
            </w:pPr>
            <w:r w:rsidRPr="00880FB6">
              <w:rPr>
                <w:rFonts w:ascii="Arial" w:hAnsi="Arial" w:cs="Arial"/>
                <w:sz w:val="22"/>
                <w:szCs w:val="22"/>
              </w:rPr>
              <w:t>Шифра делатности:</w:t>
            </w:r>
          </w:p>
        </w:tc>
        <w:tc>
          <w:tcPr>
            <w:tcW w:w="595" w:type="dxa"/>
            <w:vAlign w:val="center"/>
          </w:tcPr>
          <w:p w14:paraId="21603594" w14:textId="77777777" w:rsidR="00831479" w:rsidRPr="00880FB6" w:rsidRDefault="00831479"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02F44576" w14:textId="77777777" w:rsidR="00831479" w:rsidRPr="00880FB6" w:rsidRDefault="00831479" w:rsidP="00D70FC7">
            <w:pPr>
              <w:rPr>
                <w:rFonts w:ascii="Arial" w:hAnsi="Arial" w:cs="Arial"/>
                <w:sz w:val="22"/>
                <w:szCs w:val="22"/>
              </w:rPr>
            </w:pPr>
          </w:p>
        </w:tc>
      </w:tr>
      <w:tr w:rsidR="00831479" w:rsidRPr="00880FB6" w14:paraId="10D902DE" w14:textId="77777777" w:rsidTr="00D70FC7">
        <w:trPr>
          <w:trHeight w:val="492"/>
        </w:trPr>
        <w:tc>
          <w:tcPr>
            <w:tcW w:w="3129" w:type="dxa"/>
            <w:vAlign w:val="center"/>
          </w:tcPr>
          <w:p w14:paraId="1C539E2C" w14:textId="77777777" w:rsidR="00831479" w:rsidRPr="00880FB6" w:rsidRDefault="00831479" w:rsidP="00D70FC7">
            <w:pPr>
              <w:rPr>
                <w:rFonts w:ascii="Arial" w:hAnsi="Arial" w:cs="Arial"/>
                <w:sz w:val="22"/>
                <w:szCs w:val="22"/>
              </w:rPr>
            </w:pPr>
            <w:r w:rsidRPr="00880FB6">
              <w:rPr>
                <w:rFonts w:ascii="Arial" w:hAnsi="Arial" w:cs="Arial"/>
                <w:sz w:val="22"/>
                <w:szCs w:val="22"/>
              </w:rPr>
              <w:t>Број рачуна и назив банке:</w:t>
            </w:r>
          </w:p>
        </w:tc>
        <w:tc>
          <w:tcPr>
            <w:tcW w:w="595" w:type="dxa"/>
            <w:vAlign w:val="center"/>
          </w:tcPr>
          <w:p w14:paraId="4EE7AD1D" w14:textId="77777777" w:rsidR="00831479" w:rsidRPr="00880FB6" w:rsidRDefault="00831479"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28E9150B" w14:textId="77777777" w:rsidR="00831479" w:rsidRPr="00880FB6" w:rsidRDefault="00831479" w:rsidP="00D70FC7">
            <w:pPr>
              <w:rPr>
                <w:rFonts w:ascii="Arial" w:hAnsi="Arial" w:cs="Arial"/>
                <w:sz w:val="22"/>
                <w:szCs w:val="22"/>
              </w:rPr>
            </w:pPr>
          </w:p>
        </w:tc>
      </w:tr>
      <w:tr w:rsidR="00831479" w:rsidRPr="00880FB6" w14:paraId="784093AE" w14:textId="77777777" w:rsidTr="00D70FC7">
        <w:trPr>
          <w:trHeight w:val="492"/>
        </w:trPr>
        <w:tc>
          <w:tcPr>
            <w:tcW w:w="3129" w:type="dxa"/>
            <w:vAlign w:val="center"/>
          </w:tcPr>
          <w:p w14:paraId="704FB724" w14:textId="77777777" w:rsidR="00831479" w:rsidRPr="00880FB6" w:rsidRDefault="00831479" w:rsidP="00D70FC7">
            <w:pPr>
              <w:rPr>
                <w:rFonts w:ascii="Arial" w:hAnsi="Arial" w:cs="Arial"/>
                <w:sz w:val="22"/>
                <w:szCs w:val="22"/>
              </w:rPr>
            </w:pPr>
            <w:r w:rsidRPr="00880FB6">
              <w:rPr>
                <w:rFonts w:ascii="Arial" w:hAnsi="Arial" w:cs="Arial"/>
                <w:sz w:val="22"/>
                <w:szCs w:val="22"/>
              </w:rPr>
              <w:t>Одговорно лице:</w:t>
            </w:r>
          </w:p>
        </w:tc>
        <w:tc>
          <w:tcPr>
            <w:tcW w:w="595" w:type="dxa"/>
            <w:vAlign w:val="center"/>
          </w:tcPr>
          <w:p w14:paraId="3D31DEA2" w14:textId="77777777" w:rsidR="00831479" w:rsidRPr="00880FB6" w:rsidRDefault="00831479"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3D36BEC0" w14:textId="77777777" w:rsidR="00831479" w:rsidRPr="00880FB6" w:rsidRDefault="00831479" w:rsidP="00D70FC7">
            <w:pPr>
              <w:rPr>
                <w:rFonts w:ascii="Arial" w:hAnsi="Arial" w:cs="Arial"/>
                <w:sz w:val="22"/>
                <w:szCs w:val="22"/>
              </w:rPr>
            </w:pPr>
          </w:p>
        </w:tc>
      </w:tr>
    </w:tbl>
    <w:p w14:paraId="606E626F" w14:textId="77777777" w:rsidR="00831479" w:rsidRPr="00880FB6" w:rsidRDefault="00831479" w:rsidP="00831479">
      <w:pPr>
        <w:rPr>
          <w:rFonts w:ascii="Arial" w:hAnsi="Arial" w:cs="Arial"/>
          <w:sz w:val="22"/>
          <w:szCs w:val="22"/>
        </w:rPr>
      </w:pPr>
    </w:p>
    <w:p w14:paraId="05C32FA5" w14:textId="77777777" w:rsidR="00831479" w:rsidRPr="00880FB6" w:rsidRDefault="00831479" w:rsidP="00831479">
      <w:pPr>
        <w:rPr>
          <w:rFonts w:ascii="Arial" w:hAnsi="Arial" w:cs="Arial"/>
          <w:sz w:val="22"/>
          <w:szCs w:val="22"/>
        </w:rPr>
      </w:pPr>
    </w:p>
    <w:p w14:paraId="2C076EF6" w14:textId="77777777" w:rsidR="00831479" w:rsidRPr="00880FB6" w:rsidRDefault="00831479" w:rsidP="00831479">
      <w:pPr>
        <w:rPr>
          <w:rFonts w:ascii="Arial" w:hAnsi="Arial" w:cs="Arial"/>
          <w:sz w:val="22"/>
          <w:szCs w:val="22"/>
        </w:rPr>
      </w:pPr>
    </w:p>
    <w:tbl>
      <w:tblPr>
        <w:tblW w:w="0" w:type="auto"/>
        <w:jc w:val="center"/>
        <w:tblLook w:val="01E0" w:firstRow="1" w:lastRow="1" w:firstColumn="1" w:lastColumn="1" w:noHBand="0" w:noVBand="0"/>
      </w:tblPr>
      <w:tblGrid>
        <w:gridCol w:w="3573"/>
        <w:gridCol w:w="1948"/>
        <w:gridCol w:w="3722"/>
      </w:tblGrid>
      <w:tr w:rsidR="00831479" w:rsidRPr="00880FB6" w14:paraId="599B2E27" w14:textId="77777777" w:rsidTr="00D70FC7">
        <w:trPr>
          <w:jc w:val="center"/>
        </w:trPr>
        <w:tc>
          <w:tcPr>
            <w:tcW w:w="3652" w:type="dxa"/>
          </w:tcPr>
          <w:p w14:paraId="343898AD" w14:textId="77777777" w:rsidR="00831479" w:rsidRPr="00880FB6" w:rsidRDefault="00831479" w:rsidP="00D70FC7">
            <w:pPr>
              <w:jc w:val="center"/>
              <w:rPr>
                <w:rFonts w:ascii="Arial" w:hAnsi="Arial" w:cs="Arial"/>
                <w:sz w:val="22"/>
                <w:szCs w:val="22"/>
              </w:rPr>
            </w:pPr>
            <w:r w:rsidRPr="00880FB6">
              <w:rPr>
                <w:rFonts w:ascii="Arial" w:hAnsi="Arial" w:cs="Arial"/>
                <w:sz w:val="22"/>
                <w:szCs w:val="22"/>
              </w:rPr>
              <w:t>Датум:</w:t>
            </w:r>
          </w:p>
        </w:tc>
        <w:tc>
          <w:tcPr>
            <w:tcW w:w="1985" w:type="dxa"/>
          </w:tcPr>
          <w:p w14:paraId="7A45FF5C" w14:textId="77777777" w:rsidR="00831479" w:rsidRPr="00880FB6" w:rsidRDefault="00831479" w:rsidP="00D70FC7">
            <w:pPr>
              <w:jc w:val="center"/>
              <w:rPr>
                <w:rFonts w:ascii="Arial" w:hAnsi="Arial" w:cs="Arial"/>
                <w:sz w:val="22"/>
                <w:szCs w:val="22"/>
              </w:rPr>
            </w:pPr>
            <w:r w:rsidRPr="00880FB6">
              <w:rPr>
                <w:rFonts w:ascii="Arial" w:hAnsi="Arial" w:cs="Arial"/>
                <w:sz w:val="22"/>
                <w:szCs w:val="22"/>
              </w:rPr>
              <w:t>М.П.</w:t>
            </w:r>
          </w:p>
        </w:tc>
        <w:tc>
          <w:tcPr>
            <w:tcW w:w="3782" w:type="dxa"/>
          </w:tcPr>
          <w:p w14:paraId="6A625671" w14:textId="77777777" w:rsidR="00831479" w:rsidRPr="00A35D98" w:rsidRDefault="00831479" w:rsidP="00D70FC7">
            <w:pPr>
              <w:jc w:val="center"/>
              <w:rPr>
                <w:rFonts w:ascii="Arial" w:hAnsi="Arial" w:cs="Arial"/>
                <w:sz w:val="22"/>
                <w:szCs w:val="22"/>
                <w:lang w:val="sr-Cyrl-RS"/>
              </w:rPr>
            </w:pPr>
            <w:r w:rsidRPr="00880FB6">
              <w:rPr>
                <w:rFonts w:ascii="Arial" w:hAnsi="Arial" w:cs="Arial"/>
                <w:sz w:val="22"/>
                <w:szCs w:val="22"/>
              </w:rPr>
              <w:t>Понуђач:</w:t>
            </w:r>
            <w:r>
              <w:rPr>
                <w:rFonts w:ascii="Arial" w:hAnsi="Arial" w:cs="Arial"/>
                <w:sz w:val="22"/>
                <w:szCs w:val="22"/>
                <w:lang w:val="sr-Cyrl-RS"/>
              </w:rPr>
              <w:t>/члан групе</w:t>
            </w:r>
          </w:p>
        </w:tc>
      </w:tr>
      <w:tr w:rsidR="00831479" w:rsidRPr="00880FB6" w14:paraId="67638031" w14:textId="77777777" w:rsidTr="00D70FC7">
        <w:trPr>
          <w:jc w:val="center"/>
        </w:trPr>
        <w:tc>
          <w:tcPr>
            <w:tcW w:w="3652" w:type="dxa"/>
            <w:vAlign w:val="center"/>
          </w:tcPr>
          <w:p w14:paraId="314666BC" w14:textId="77777777" w:rsidR="00831479" w:rsidRPr="00880FB6" w:rsidRDefault="00831479" w:rsidP="00D70FC7">
            <w:pPr>
              <w:jc w:val="both"/>
              <w:rPr>
                <w:rFonts w:ascii="Arial" w:hAnsi="Arial" w:cs="Arial"/>
                <w:sz w:val="22"/>
                <w:szCs w:val="22"/>
              </w:rPr>
            </w:pPr>
          </w:p>
        </w:tc>
        <w:tc>
          <w:tcPr>
            <w:tcW w:w="1985" w:type="dxa"/>
            <w:vAlign w:val="center"/>
          </w:tcPr>
          <w:p w14:paraId="74E00898" w14:textId="77777777" w:rsidR="00831479" w:rsidRPr="00880FB6" w:rsidRDefault="00831479" w:rsidP="00D70FC7">
            <w:pPr>
              <w:jc w:val="both"/>
              <w:rPr>
                <w:rFonts w:ascii="Arial" w:hAnsi="Arial" w:cs="Arial"/>
                <w:sz w:val="22"/>
                <w:szCs w:val="22"/>
              </w:rPr>
            </w:pPr>
          </w:p>
        </w:tc>
        <w:tc>
          <w:tcPr>
            <w:tcW w:w="3782" w:type="dxa"/>
            <w:vAlign w:val="center"/>
          </w:tcPr>
          <w:p w14:paraId="51B6A84D" w14:textId="77777777" w:rsidR="00831479" w:rsidRPr="00880FB6" w:rsidRDefault="00831479" w:rsidP="00D70FC7">
            <w:pPr>
              <w:jc w:val="both"/>
              <w:rPr>
                <w:rFonts w:ascii="Arial" w:hAnsi="Arial" w:cs="Arial"/>
                <w:sz w:val="22"/>
                <w:szCs w:val="22"/>
              </w:rPr>
            </w:pPr>
          </w:p>
        </w:tc>
      </w:tr>
      <w:tr w:rsidR="00831479" w:rsidRPr="00880FB6" w14:paraId="75C7B7BF" w14:textId="77777777" w:rsidTr="00D70FC7">
        <w:trPr>
          <w:jc w:val="center"/>
        </w:trPr>
        <w:tc>
          <w:tcPr>
            <w:tcW w:w="3652" w:type="dxa"/>
            <w:tcBorders>
              <w:bottom w:val="single" w:sz="4" w:space="0" w:color="auto"/>
            </w:tcBorders>
            <w:vAlign w:val="center"/>
          </w:tcPr>
          <w:p w14:paraId="6F39B90E" w14:textId="77777777" w:rsidR="00831479" w:rsidRPr="00880FB6" w:rsidRDefault="00831479" w:rsidP="00D70FC7">
            <w:pPr>
              <w:jc w:val="both"/>
              <w:rPr>
                <w:rFonts w:ascii="Arial" w:hAnsi="Arial" w:cs="Arial"/>
                <w:sz w:val="22"/>
                <w:szCs w:val="22"/>
              </w:rPr>
            </w:pPr>
          </w:p>
        </w:tc>
        <w:tc>
          <w:tcPr>
            <w:tcW w:w="1985" w:type="dxa"/>
            <w:vAlign w:val="center"/>
          </w:tcPr>
          <w:p w14:paraId="147D4573" w14:textId="77777777" w:rsidR="00831479" w:rsidRPr="00880FB6" w:rsidRDefault="00831479" w:rsidP="00D70FC7">
            <w:pPr>
              <w:jc w:val="both"/>
              <w:rPr>
                <w:rFonts w:ascii="Arial" w:hAnsi="Arial" w:cs="Arial"/>
                <w:sz w:val="22"/>
                <w:szCs w:val="22"/>
              </w:rPr>
            </w:pPr>
          </w:p>
        </w:tc>
        <w:tc>
          <w:tcPr>
            <w:tcW w:w="3782" w:type="dxa"/>
            <w:tcBorders>
              <w:bottom w:val="single" w:sz="4" w:space="0" w:color="auto"/>
            </w:tcBorders>
            <w:vAlign w:val="center"/>
          </w:tcPr>
          <w:p w14:paraId="24DE0DE4" w14:textId="77777777" w:rsidR="00831479" w:rsidRPr="00880FB6" w:rsidRDefault="00831479" w:rsidP="00D70FC7">
            <w:pPr>
              <w:jc w:val="both"/>
              <w:rPr>
                <w:rFonts w:ascii="Arial" w:hAnsi="Arial" w:cs="Arial"/>
                <w:sz w:val="22"/>
                <w:szCs w:val="22"/>
              </w:rPr>
            </w:pPr>
          </w:p>
        </w:tc>
      </w:tr>
    </w:tbl>
    <w:p w14:paraId="09E10503" w14:textId="77777777" w:rsidR="00831479" w:rsidRPr="00880FB6" w:rsidRDefault="00831479" w:rsidP="00831479">
      <w:pPr>
        <w:rPr>
          <w:rFonts w:ascii="Arial" w:hAnsi="Arial" w:cs="Arial"/>
          <w:i/>
          <w:iCs/>
          <w:sz w:val="22"/>
          <w:szCs w:val="22"/>
        </w:rPr>
      </w:pPr>
    </w:p>
    <w:p w14:paraId="188A09DA" w14:textId="77777777" w:rsidR="00831479" w:rsidRPr="00880FB6" w:rsidRDefault="00831479" w:rsidP="00831479">
      <w:pPr>
        <w:rPr>
          <w:rFonts w:ascii="Arial" w:hAnsi="Arial" w:cs="Arial"/>
          <w:i/>
          <w:iCs/>
          <w:sz w:val="22"/>
          <w:szCs w:val="22"/>
        </w:rPr>
      </w:pPr>
    </w:p>
    <w:p w14:paraId="02A8A7CC" w14:textId="77777777" w:rsidR="00831479" w:rsidRPr="00880FB6" w:rsidRDefault="00831479" w:rsidP="00831479">
      <w:pPr>
        <w:rPr>
          <w:rFonts w:ascii="Arial" w:hAnsi="Arial" w:cs="Arial"/>
          <w:i/>
          <w:iCs/>
          <w:sz w:val="22"/>
          <w:szCs w:val="22"/>
        </w:rPr>
      </w:pPr>
    </w:p>
    <w:p w14:paraId="1B39E80C" w14:textId="77777777" w:rsidR="00831479" w:rsidRPr="00880FB6" w:rsidRDefault="00831479" w:rsidP="00831479">
      <w:pPr>
        <w:rPr>
          <w:rFonts w:ascii="Arial" w:hAnsi="Arial" w:cs="Arial"/>
          <w:i/>
          <w:iCs/>
          <w:sz w:val="22"/>
          <w:szCs w:val="22"/>
        </w:rPr>
      </w:pPr>
    </w:p>
    <w:p w14:paraId="1787CAEA" w14:textId="77777777" w:rsidR="00831479" w:rsidRPr="00880FB6" w:rsidRDefault="00831479" w:rsidP="00831479">
      <w:pPr>
        <w:jc w:val="both"/>
        <w:rPr>
          <w:rFonts w:ascii="Arial" w:hAnsi="Arial" w:cs="Arial"/>
          <w:b/>
          <w:bCs/>
          <w:i/>
          <w:iCs/>
          <w:sz w:val="22"/>
          <w:szCs w:val="22"/>
        </w:rPr>
      </w:pPr>
    </w:p>
    <w:p w14:paraId="4F80201D" w14:textId="77777777" w:rsidR="00831479" w:rsidRPr="00880FB6" w:rsidRDefault="00831479" w:rsidP="00831479">
      <w:pPr>
        <w:jc w:val="both"/>
        <w:rPr>
          <w:rFonts w:ascii="Arial" w:hAnsi="Arial" w:cs="Arial"/>
          <w:b/>
          <w:bCs/>
          <w:i/>
          <w:iCs/>
          <w:sz w:val="22"/>
          <w:szCs w:val="22"/>
        </w:rPr>
      </w:pPr>
    </w:p>
    <w:p w14:paraId="015CDFB7" w14:textId="77777777" w:rsidR="00831479" w:rsidRPr="00880FB6" w:rsidRDefault="00831479" w:rsidP="00831479">
      <w:pPr>
        <w:jc w:val="both"/>
        <w:rPr>
          <w:rFonts w:ascii="Arial" w:hAnsi="Arial" w:cs="Arial"/>
          <w:i/>
          <w:iCs/>
          <w:sz w:val="22"/>
          <w:szCs w:val="22"/>
          <w:lang w:eastAsia="en-US"/>
        </w:rPr>
      </w:pPr>
      <w:r w:rsidRPr="00880FB6">
        <w:rPr>
          <w:rFonts w:ascii="Arial" w:hAnsi="Arial" w:cs="Arial"/>
          <w:b/>
          <w:bCs/>
          <w:i/>
          <w:iCs/>
          <w:sz w:val="22"/>
          <w:szCs w:val="22"/>
        </w:rPr>
        <w:t>Напомена</w:t>
      </w:r>
      <w:r w:rsidRPr="00880FB6">
        <w:rPr>
          <w:rFonts w:ascii="Arial" w:hAnsi="Arial" w:cs="Arial"/>
          <w:i/>
          <w:iCs/>
          <w:sz w:val="22"/>
          <w:szCs w:val="22"/>
        </w:rPr>
        <w:t>:</w:t>
      </w:r>
      <w:r w:rsidRPr="00880FB6">
        <w:rPr>
          <w:rFonts w:ascii="Arial" w:hAnsi="Arial" w:cs="Arial"/>
          <w:i/>
          <w:iCs/>
          <w:sz w:val="22"/>
          <w:szCs w:val="22"/>
          <w:lang w:eastAsia="en-US"/>
        </w:rPr>
        <w:t xml:space="preserve"> </w:t>
      </w:r>
      <w:r w:rsidRPr="00880FB6">
        <w:rPr>
          <w:rFonts w:ascii="Arial" w:hAnsi="Arial" w:cs="Arial"/>
          <w:i/>
          <w:iCs/>
          <w:sz w:val="22"/>
          <w:szCs w:val="22"/>
        </w:rPr>
        <w:t>Уколико понуђачи наступају у заједничкој понуди</w:t>
      </w:r>
      <w:r w:rsidRPr="00880FB6">
        <w:rPr>
          <w:rFonts w:ascii="Arial" w:hAnsi="Arial" w:cs="Arial"/>
          <w:i/>
          <w:iCs/>
          <w:sz w:val="22"/>
          <w:szCs w:val="22"/>
          <w:lang w:val="ru-RU"/>
        </w:rPr>
        <w:t xml:space="preserve"> овај образац попуњава, потписује и оверава носилац посла, као члан групе понуђача која подноси заједничку понуду, за сваког члана групе понуђача.</w:t>
      </w:r>
    </w:p>
    <w:p w14:paraId="62FF2786" w14:textId="77777777" w:rsidR="00831479" w:rsidRPr="00880FB6" w:rsidRDefault="00831479" w:rsidP="00831479">
      <w:pPr>
        <w:jc w:val="both"/>
        <w:rPr>
          <w:rFonts w:ascii="Arial" w:hAnsi="Arial" w:cs="Arial"/>
          <w:b/>
          <w:bCs/>
          <w:sz w:val="22"/>
          <w:szCs w:val="22"/>
          <w:lang w:eastAsia="en-US"/>
        </w:rPr>
      </w:pPr>
    </w:p>
    <w:p w14:paraId="719C3AC9" w14:textId="77777777" w:rsidR="00831479" w:rsidRPr="00880FB6" w:rsidRDefault="00831479" w:rsidP="00831479">
      <w:pPr>
        <w:jc w:val="both"/>
        <w:rPr>
          <w:rFonts w:ascii="Arial" w:hAnsi="Arial" w:cs="Arial"/>
          <w:b/>
          <w:bCs/>
          <w:sz w:val="22"/>
          <w:szCs w:val="22"/>
          <w:lang w:eastAsia="en-US"/>
        </w:rPr>
      </w:pPr>
    </w:p>
    <w:p w14:paraId="11882709" w14:textId="77777777" w:rsidR="00831479" w:rsidRPr="00880FB6" w:rsidRDefault="00831479" w:rsidP="00831479">
      <w:pPr>
        <w:jc w:val="both"/>
        <w:rPr>
          <w:rFonts w:ascii="Arial" w:hAnsi="Arial" w:cs="Arial"/>
          <w:b/>
          <w:bCs/>
          <w:sz w:val="22"/>
          <w:szCs w:val="22"/>
          <w:lang w:eastAsia="en-US"/>
        </w:rPr>
      </w:pPr>
    </w:p>
    <w:p w14:paraId="2F4E3B0B" w14:textId="77777777" w:rsidR="00831479" w:rsidRPr="00880FB6" w:rsidRDefault="00831479" w:rsidP="00831479">
      <w:pPr>
        <w:jc w:val="both"/>
        <w:rPr>
          <w:rFonts w:ascii="Arial" w:hAnsi="Arial" w:cs="Arial"/>
          <w:b/>
          <w:bCs/>
          <w:sz w:val="22"/>
          <w:szCs w:val="22"/>
          <w:lang w:eastAsia="en-US"/>
        </w:rPr>
      </w:pPr>
    </w:p>
    <w:p w14:paraId="673BE65E" w14:textId="77777777" w:rsidR="00831479" w:rsidRPr="00880FB6" w:rsidRDefault="00831479" w:rsidP="00831479">
      <w:pPr>
        <w:jc w:val="both"/>
        <w:rPr>
          <w:rFonts w:ascii="Arial" w:hAnsi="Arial" w:cs="Arial"/>
          <w:b/>
          <w:bCs/>
          <w:sz w:val="22"/>
          <w:szCs w:val="22"/>
          <w:lang w:eastAsia="en-US"/>
        </w:rPr>
      </w:pPr>
    </w:p>
    <w:p w14:paraId="00018808" w14:textId="77777777" w:rsidR="00831479" w:rsidRPr="00880FB6" w:rsidRDefault="00831479" w:rsidP="00831479">
      <w:pPr>
        <w:jc w:val="both"/>
        <w:rPr>
          <w:rFonts w:ascii="Arial" w:hAnsi="Arial" w:cs="Arial"/>
          <w:b/>
          <w:bCs/>
          <w:sz w:val="22"/>
          <w:szCs w:val="22"/>
          <w:lang w:eastAsia="en-US"/>
        </w:rPr>
      </w:pPr>
    </w:p>
    <w:p w14:paraId="55CC5340" w14:textId="77777777" w:rsidR="00831479" w:rsidRDefault="00831479" w:rsidP="00831479">
      <w:pPr>
        <w:jc w:val="both"/>
        <w:rPr>
          <w:rFonts w:ascii="Arial" w:hAnsi="Arial" w:cs="Arial"/>
          <w:b/>
          <w:bCs/>
          <w:sz w:val="22"/>
          <w:szCs w:val="22"/>
          <w:lang w:eastAsia="en-US"/>
        </w:rPr>
      </w:pPr>
    </w:p>
    <w:p w14:paraId="1AA2AEDF" w14:textId="77777777" w:rsidR="00831479" w:rsidRDefault="00831479" w:rsidP="00831479">
      <w:pPr>
        <w:jc w:val="both"/>
        <w:rPr>
          <w:rFonts w:ascii="Arial" w:hAnsi="Arial" w:cs="Arial"/>
          <w:b/>
          <w:bCs/>
          <w:sz w:val="22"/>
          <w:szCs w:val="22"/>
          <w:lang w:eastAsia="en-US"/>
        </w:rPr>
      </w:pPr>
    </w:p>
    <w:p w14:paraId="6E1B6292" w14:textId="77777777" w:rsidR="00831479" w:rsidRDefault="00831479" w:rsidP="00831479">
      <w:pPr>
        <w:jc w:val="both"/>
        <w:rPr>
          <w:rFonts w:ascii="Arial" w:hAnsi="Arial" w:cs="Arial"/>
          <w:b/>
          <w:bCs/>
          <w:sz w:val="22"/>
          <w:szCs w:val="22"/>
          <w:lang w:eastAsia="en-US"/>
        </w:rPr>
      </w:pPr>
    </w:p>
    <w:p w14:paraId="2BA178C5" w14:textId="77777777" w:rsidR="00831479" w:rsidRPr="00880FB6" w:rsidRDefault="00831479" w:rsidP="00831479">
      <w:pPr>
        <w:jc w:val="both"/>
        <w:rPr>
          <w:rFonts w:ascii="Arial" w:hAnsi="Arial" w:cs="Arial"/>
          <w:b/>
          <w:bCs/>
          <w:sz w:val="22"/>
          <w:szCs w:val="22"/>
          <w:lang w:eastAsia="en-US"/>
        </w:rPr>
      </w:pPr>
    </w:p>
    <w:p w14:paraId="6CA2EF9C" w14:textId="77777777" w:rsidR="00831479" w:rsidRPr="00880FB6" w:rsidRDefault="00831479" w:rsidP="00831479">
      <w:pPr>
        <w:jc w:val="both"/>
        <w:rPr>
          <w:rFonts w:ascii="Arial" w:hAnsi="Arial" w:cs="Arial"/>
          <w:b/>
          <w:bCs/>
          <w:sz w:val="22"/>
          <w:szCs w:val="22"/>
          <w:lang w:eastAsia="en-US"/>
        </w:rPr>
      </w:pPr>
    </w:p>
    <w:p w14:paraId="41CF2FE7" w14:textId="77777777" w:rsidR="00831479" w:rsidRPr="00880FB6" w:rsidRDefault="00831479" w:rsidP="00831479">
      <w:pPr>
        <w:jc w:val="both"/>
        <w:rPr>
          <w:rFonts w:ascii="Arial" w:hAnsi="Arial" w:cs="Arial"/>
          <w:b/>
          <w:bCs/>
          <w:sz w:val="22"/>
          <w:szCs w:val="22"/>
        </w:rPr>
      </w:pPr>
    </w:p>
    <w:p w14:paraId="446D910D" w14:textId="77777777" w:rsidR="00831479" w:rsidRPr="006F27D9" w:rsidRDefault="00831479" w:rsidP="00831479">
      <w:pPr>
        <w:pStyle w:val="Heading2"/>
        <w:jc w:val="right"/>
        <w:rPr>
          <w:lang w:val="sr-Cyrl-RS" w:eastAsia="en-US"/>
        </w:rPr>
      </w:pPr>
      <w:bookmarkStart w:id="343" w:name="_Toc431560706"/>
      <w:r w:rsidRPr="00880FB6">
        <w:rPr>
          <w:lang w:eastAsia="en-US"/>
        </w:rPr>
        <w:t>ОБРАЗАЦ  1.2</w:t>
      </w:r>
      <w:r>
        <w:rPr>
          <w:lang w:val="sr-Cyrl-RS" w:eastAsia="en-US"/>
        </w:rPr>
        <w:t xml:space="preserve"> партија 5</w:t>
      </w:r>
      <w:bookmarkEnd w:id="343"/>
    </w:p>
    <w:p w14:paraId="3A627B49" w14:textId="77777777" w:rsidR="00831479" w:rsidRPr="00880FB6" w:rsidRDefault="00831479" w:rsidP="00831479">
      <w:pPr>
        <w:tabs>
          <w:tab w:val="left" w:pos="0"/>
        </w:tabs>
        <w:jc w:val="both"/>
        <w:rPr>
          <w:rFonts w:ascii="Arial" w:hAnsi="Arial" w:cs="Arial"/>
          <w:b/>
          <w:bCs/>
          <w:sz w:val="22"/>
          <w:szCs w:val="22"/>
          <w:lang w:eastAsia="en-US"/>
        </w:rPr>
      </w:pPr>
    </w:p>
    <w:p w14:paraId="6F207802" w14:textId="77777777" w:rsidR="00831479" w:rsidRPr="00880FB6" w:rsidRDefault="00831479" w:rsidP="00831479">
      <w:pPr>
        <w:tabs>
          <w:tab w:val="left" w:pos="0"/>
        </w:tabs>
        <w:jc w:val="both"/>
        <w:rPr>
          <w:rFonts w:ascii="Arial" w:hAnsi="Arial" w:cs="Arial"/>
          <w:b/>
          <w:bCs/>
          <w:sz w:val="22"/>
          <w:szCs w:val="22"/>
          <w:lang w:eastAsia="en-US"/>
        </w:rPr>
      </w:pPr>
    </w:p>
    <w:p w14:paraId="4BA8D26C" w14:textId="77777777" w:rsidR="00831479" w:rsidRPr="00880FB6" w:rsidRDefault="00831479" w:rsidP="00831479">
      <w:pPr>
        <w:jc w:val="center"/>
        <w:rPr>
          <w:rFonts w:ascii="Arial" w:hAnsi="Arial" w:cs="Arial"/>
          <w:b/>
          <w:bCs/>
          <w:sz w:val="22"/>
          <w:szCs w:val="22"/>
          <w:lang w:val="ru-RU"/>
        </w:rPr>
      </w:pPr>
      <w:r w:rsidRPr="00880FB6">
        <w:rPr>
          <w:rFonts w:ascii="Arial" w:hAnsi="Arial" w:cs="Arial"/>
          <w:b/>
          <w:bCs/>
          <w:sz w:val="22"/>
          <w:szCs w:val="22"/>
        </w:rPr>
        <w:t>ПОДАЦИ О ПОДИЗВОЂАЧУ</w:t>
      </w:r>
      <w:r w:rsidRPr="00880FB6">
        <w:rPr>
          <w:rFonts w:ascii="Arial" w:hAnsi="Arial" w:cs="Arial"/>
          <w:b/>
          <w:bCs/>
          <w:sz w:val="22"/>
          <w:szCs w:val="22"/>
          <w:lang w:val="ru-RU"/>
        </w:rPr>
        <w:t xml:space="preserve"> </w:t>
      </w:r>
    </w:p>
    <w:p w14:paraId="269D5014" w14:textId="77777777" w:rsidR="00831479" w:rsidRPr="00880FB6" w:rsidRDefault="00831479" w:rsidP="00831479">
      <w:pPr>
        <w:jc w:val="center"/>
        <w:rPr>
          <w:rFonts w:ascii="Arial" w:hAnsi="Arial" w:cs="Arial"/>
          <w:b/>
          <w:bCs/>
          <w:sz w:val="22"/>
          <w:szCs w:val="22"/>
          <w:lang w:val="ru-RU"/>
        </w:rPr>
      </w:pPr>
    </w:p>
    <w:p w14:paraId="7C15D6BE" w14:textId="77777777" w:rsidR="00831479" w:rsidRPr="00880FB6" w:rsidRDefault="00831479" w:rsidP="00831479">
      <w:pPr>
        <w:rPr>
          <w:rFonts w:ascii="Arial" w:hAnsi="Arial" w:cs="Arial"/>
          <w:sz w:val="22"/>
          <w:szCs w:val="22"/>
        </w:rPr>
      </w:pPr>
    </w:p>
    <w:p w14:paraId="6CDC422A" w14:textId="77777777" w:rsidR="00831479" w:rsidRPr="00880FB6" w:rsidRDefault="00831479" w:rsidP="00831479">
      <w:pPr>
        <w:rPr>
          <w:rFonts w:ascii="Arial" w:hAnsi="Arial" w:cs="Arial"/>
          <w:sz w:val="22"/>
          <w:szCs w:val="22"/>
        </w:rPr>
      </w:pPr>
    </w:p>
    <w:tbl>
      <w:tblPr>
        <w:tblW w:w="0" w:type="auto"/>
        <w:tblInd w:w="-106" w:type="dxa"/>
        <w:tblLook w:val="00A0" w:firstRow="1" w:lastRow="0" w:firstColumn="1" w:lastColumn="0" w:noHBand="0" w:noVBand="0"/>
      </w:tblPr>
      <w:tblGrid>
        <w:gridCol w:w="3129"/>
        <w:gridCol w:w="595"/>
        <w:gridCol w:w="5563"/>
      </w:tblGrid>
      <w:tr w:rsidR="00831479" w:rsidRPr="00880FB6" w14:paraId="47E34904" w14:textId="77777777" w:rsidTr="00D70FC7">
        <w:trPr>
          <w:trHeight w:val="492"/>
        </w:trPr>
        <w:tc>
          <w:tcPr>
            <w:tcW w:w="3129" w:type="dxa"/>
            <w:vAlign w:val="center"/>
          </w:tcPr>
          <w:p w14:paraId="58E32AEF" w14:textId="77777777" w:rsidR="00831479" w:rsidRPr="00880FB6" w:rsidRDefault="00831479" w:rsidP="00D70FC7">
            <w:pPr>
              <w:rPr>
                <w:rFonts w:ascii="Arial" w:hAnsi="Arial" w:cs="Arial"/>
                <w:sz w:val="22"/>
                <w:szCs w:val="22"/>
              </w:rPr>
            </w:pPr>
            <w:r w:rsidRPr="00880FB6">
              <w:rPr>
                <w:rFonts w:ascii="Arial" w:hAnsi="Arial" w:cs="Arial"/>
                <w:sz w:val="22"/>
                <w:szCs w:val="22"/>
              </w:rPr>
              <w:t xml:space="preserve">Назив </w:t>
            </w:r>
          </w:p>
        </w:tc>
        <w:tc>
          <w:tcPr>
            <w:tcW w:w="595" w:type="dxa"/>
            <w:vAlign w:val="center"/>
          </w:tcPr>
          <w:p w14:paraId="1DF2FF66" w14:textId="77777777" w:rsidR="00831479" w:rsidRPr="00880FB6" w:rsidRDefault="00831479" w:rsidP="00D70FC7">
            <w:pPr>
              <w:rPr>
                <w:rFonts w:ascii="Arial" w:hAnsi="Arial" w:cs="Arial"/>
                <w:sz w:val="22"/>
                <w:szCs w:val="22"/>
              </w:rPr>
            </w:pPr>
          </w:p>
        </w:tc>
        <w:tc>
          <w:tcPr>
            <w:tcW w:w="5563" w:type="dxa"/>
            <w:tcBorders>
              <w:bottom w:val="single" w:sz="4" w:space="0" w:color="auto"/>
            </w:tcBorders>
            <w:vAlign w:val="center"/>
          </w:tcPr>
          <w:p w14:paraId="0E3CA71A" w14:textId="77777777" w:rsidR="00831479" w:rsidRPr="00880FB6" w:rsidRDefault="00831479" w:rsidP="00D70FC7">
            <w:pPr>
              <w:rPr>
                <w:rFonts w:ascii="Arial" w:hAnsi="Arial" w:cs="Arial"/>
                <w:sz w:val="22"/>
                <w:szCs w:val="22"/>
              </w:rPr>
            </w:pPr>
          </w:p>
        </w:tc>
      </w:tr>
      <w:tr w:rsidR="00831479" w:rsidRPr="00880FB6" w14:paraId="176ECB56" w14:textId="77777777" w:rsidTr="00D70FC7">
        <w:trPr>
          <w:trHeight w:val="492"/>
        </w:trPr>
        <w:tc>
          <w:tcPr>
            <w:tcW w:w="3129" w:type="dxa"/>
            <w:vAlign w:val="center"/>
          </w:tcPr>
          <w:p w14:paraId="7574FD9C" w14:textId="77777777" w:rsidR="00831479" w:rsidRPr="00880FB6" w:rsidRDefault="00831479" w:rsidP="00D70FC7">
            <w:pPr>
              <w:rPr>
                <w:rFonts w:ascii="Arial" w:hAnsi="Arial" w:cs="Arial"/>
                <w:sz w:val="22"/>
                <w:szCs w:val="22"/>
              </w:rPr>
            </w:pPr>
            <w:r w:rsidRPr="00880FB6">
              <w:rPr>
                <w:rFonts w:ascii="Arial" w:hAnsi="Arial" w:cs="Arial"/>
                <w:sz w:val="22"/>
                <w:szCs w:val="22"/>
              </w:rPr>
              <w:t>Адреса:</w:t>
            </w:r>
          </w:p>
        </w:tc>
        <w:tc>
          <w:tcPr>
            <w:tcW w:w="595" w:type="dxa"/>
            <w:vAlign w:val="center"/>
          </w:tcPr>
          <w:p w14:paraId="24323DBD" w14:textId="77777777" w:rsidR="00831479" w:rsidRPr="00880FB6" w:rsidRDefault="00831479"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36773D13" w14:textId="77777777" w:rsidR="00831479" w:rsidRPr="00880FB6" w:rsidRDefault="00831479" w:rsidP="00D70FC7">
            <w:pPr>
              <w:rPr>
                <w:rFonts w:ascii="Arial" w:hAnsi="Arial" w:cs="Arial"/>
                <w:sz w:val="22"/>
                <w:szCs w:val="22"/>
              </w:rPr>
            </w:pPr>
          </w:p>
        </w:tc>
      </w:tr>
      <w:tr w:rsidR="00831479" w:rsidRPr="00880FB6" w14:paraId="5766E901" w14:textId="77777777" w:rsidTr="00D70FC7">
        <w:trPr>
          <w:trHeight w:val="492"/>
        </w:trPr>
        <w:tc>
          <w:tcPr>
            <w:tcW w:w="3129" w:type="dxa"/>
            <w:vAlign w:val="center"/>
          </w:tcPr>
          <w:p w14:paraId="107B5605" w14:textId="77777777" w:rsidR="00831479" w:rsidRPr="00880FB6" w:rsidRDefault="00831479" w:rsidP="00D70FC7">
            <w:pPr>
              <w:rPr>
                <w:rFonts w:ascii="Arial" w:hAnsi="Arial" w:cs="Arial"/>
                <w:sz w:val="22"/>
                <w:szCs w:val="22"/>
              </w:rPr>
            </w:pPr>
            <w:r w:rsidRPr="00880FB6">
              <w:rPr>
                <w:rFonts w:ascii="Arial" w:hAnsi="Arial" w:cs="Arial"/>
                <w:sz w:val="22"/>
                <w:szCs w:val="22"/>
              </w:rPr>
              <w:t>Лице за контакт:</w:t>
            </w:r>
          </w:p>
        </w:tc>
        <w:tc>
          <w:tcPr>
            <w:tcW w:w="595" w:type="dxa"/>
            <w:vAlign w:val="center"/>
          </w:tcPr>
          <w:p w14:paraId="669FC4FF" w14:textId="77777777" w:rsidR="00831479" w:rsidRPr="00880FB6" w:rsidRDefault="00831479"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1A5559E8" w14:textId="77777777" w:rsidR="00831479" w:rsidRPr="00880FB6" w:rsidRDefault="00831479" w:rsidP="00D70FC7">
            <w:pPr>
              <w:rPr>
                <w:rFonts w:ascii="Arial" w:hAnsi="Arial" w:cs="Arial"/>
                <w:sz w:val="22"/>
                <w:szCs w:val="22"/>
              </w:rPr>
            </w:pPr>
          </w:p>
        </w:tc>
      </w:tr>
      <w:tr w:rsidR="00831479" w:rsidRPr="00880FB6" w14:paraId="43C0B131" w14:textId="77777777" w:rsidTr="00D70FC7">
        <w:trPr>
          <w:trHeight w:val="492"/>
        </w:trPr>
        <w:tc>
          <w:tcPr>
            <w:tcW w:w="3129" w:type="dxa"/>
            <w:vAlign w:val="center"/>
          </w:tcPr>
          <w:p w14:paraId="2205AF65" w14:textId="77777777" w:rsidR="00831479" w:rsidRPr="00880FB6" w:rsidRDefault="00831479" w:rsidP="00D70FC7">
            <w:pPr>
              <w:rPr>
                <w:rFonts w:ascii="Arial" w:hAnsi="Arial" w:cs="Arial"/>
                <w:sz w:val="22"/>
                <w:szCs w:val="22"/>
              </w:rPr>
            </w:pPr>
            <w:r w:rsidRPr="00880FB6">
              <w:rPr>
                <w:rFonts w:ascii="Arial" w:hAnsi="Arial" w:cs="Arial"/>
                <w:sz w:val="22"/>
                <w:szCs w:val="22"/>
              </w:rPr>
              <w:t>Е-пошта:</w:t>
            </w:r>
          </w:p>
        </w:tc>
        <w:tc>
          <w:tcPr>
            <w:tcW w:w="595" w:type="dxa"/>
            <w:vAlign w:val="center"/>
          </w:tcPr>
          <w:p w14:paraId="4F267BF9" w14:textId="77777777" w:rsidR="00831479" w:rsidRPr="00880FB6" w:rsidRDefault="00831479"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126EE7D6" w14:textId="77777777" w:rsidR="00831479" w:rsidRPr="00880FB6" w:rsidRDefault="00831479" w:rsidP="00D70FC7">
            <w:pPr>
              <w:rPr>
                <w:rFonts w:ascii="Arial" w:hAnsi="Arial" w:cs="Arial"/>
                <w:sz w:val="22"/>
                <w:szCs w:val="22"/>
              </w:rPr>
            </w:pPr>
          </w:p>
        </w:tc>
      </w:tr>
      <w:tr w:rsidR="00831479" w:rsidRPr="00880FB6" w14:paraId="30B5A44A" w14:textId="77777777" w:rsidTr="00D70FC7">
        <w:trPr>
          <w:trHeight w:val="492"/>
        </w:trPr>
        <w:tc>
          <w:tcPr>
            <w:tcW w:w="3129" w:type="dxa"/>
            <w:vAlign w:val="center"/>
          </w:tcPr>
          <w:p w14:paraId="525A8455" w14:textId="77777777" w:rsidR="00831479" w:rsidRPr="00880FB6" w:rsidRDefault="00831479" w:rsidP="00D70FC7">
            <w:pPr>
              <w:rPr>
                <w:rFonts w:ascii="Arial" w:hAnsi="Arial" w:cs="Arial"/>
                <w:sz w:val="22"/>
                <w:szCs w:val="22"/>
              </w:rPr>
            </w:pPr>
            <w:r w:rsidRPr="00880FB6">
              <w:rPr>
                <w:rFonts w:ascii="Arial" w:hAnsi="Arial" w:cs="Arial"/>
                <w:sz w:val="22"/>
                <w:szCs w:val="22"/>
              </w:rPr>
              <w:t>Телефон:</w:t>
            </w:r>
          </w:p>
        </w:tc>
        <w:tc>
          <w:tcPr>
            <w:tcW w:w="595" w:type="dxa"/>
            <w:vAlign w:val="center"/>
          </w:tcPr>
          <w:p w14:paraId="7593A16B" w14:textId="77777777" w:rsidR="00831479" w:rsidRPr="00880FB6" w:rsidRDefault="00831479"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3BA47F55" w14:textId="77777777" w:rsidR="00831479" w:rsidRPr="00880FB6" w:rsidRDefault="00831479" w:rsidP="00D70FC7">
            <w:pPr>
              <w:rPr>
                <w:rFonts w:ascii="Arial" w:hAnsi="Arial" w:cs="Arial"/>
                <w:sz w:val="22"/>
                <w:szCs w:val="22"/>
              </w:rPr>
            </w:pPr>
          </w:p>
        </w:tc>
      </w:tr>
      <w:tr w:rsidR="00831479" w:rsidRPr="00880FB6" w14:paraId="6DB95A62" w14:textId="77777777" w:rsidTr="00D70FC7">
        <w:trPr>
          <w:trHeight w:val="492"/>
        </w:trPr>
        <w:tc>
          <w:tcPr>
            <w:tcW w:w="3129" w:type="dxa"/>
            <w:vAlign w:val="center"/>
          </w:tcPr>
          <w:p w14:paraId="436C7E81" w14:textId="77777777" w:rsidR="00831479" w:rsidRPr="00880FB6" w:rsidRDefault="00831479" w:rsidP="00D70FC7">
            <w:pPr>
              <w:rPr>
                <w:rFonts w:ascii="Arial" w:hAnsi="Arial" w:cs="Arial"/>
                <w:sz w:val="22"/>
                <w:szCs w:val="22"/>
              </w:rPr>
            </w:pPr>
            <w:r w:rsidRPr="00880FB6">
              <w:rPr>
                <w:rFonts w:ascii="Arial" w:hAnsi="Arial" w:cs="Arial"/>
                <w:sz w:val="22"/>
                <w:szCs w:val="22"/>
              </w:rPr>
              <w:t>Телефакс:</w:t>
            </w:r>
          </w:p>
        </w:tc>
        <w:tc>
          <w:tcPr>
            <w:tcW w:w="595" w:type="dxa"/>
            <w:vAlign w:val="center"/>
          </w:tcPr>
          <w:p w14:paraId="343DE99D" w14:textId="77777777" w:rsidR="00831479" w:rsidRPr="00880FB6" w:rsidRDefault="00831479"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46380234" w14:textId="77777777" w:rsidR="00831479" w:rsidRPr="00880FB6" w:rsidRDefault="00831479" w:rsidP="00D70FC7">
            <w:pPr>
              <w:rPr>
                <w:rFonts w:ascii="Arial" w:hAnsi="Arial" w:cs="Arial"/>
                <w:sz w:val="22"/>
                <w:szCs w:val="22"/>
              </w:rPr>
            </w:pPr>
          </w:p>
        </w:tc>
      </w:tr>
      <w:tr w:rsidR="00831479" w:rsidRPr="00880FB6" w14:paraId="0639F6D7" w14:textId="77777777" w:rsidTr="00D70FC7">
        <w:trPr>
          <w:trHeight w:val="492"/>
        </w:trPr>
        <w:tc>
          <w:tcPr>
            <w:tcW w:w="3129" w:type="dxa"/>
            <w:vAlign w:val="center"/>
          </w:tcPr>
          <w:p w14:paraId="7ACD451A" w14:textId="77777777" w:rsidR="00831479" w:rsidRPr="00880FB6" w:rsidRDefault="00831479" w:rsidP="00D70FC7">
            <w:pPr>
              <w:rPr>
                <w:rFonts w:ascii="Arial" w:hAnsi="Arial" w:cs="Arial"/>
                <w:sz w:val="22"/>
                <w:szCs w:val="22"/>
              </w:rPr>
            </w:pPr>
            <w:r w:rsidRPr="00880FB6">
              <w:rPr>
                <w:rFonts w:ascii="Arial" w:hAnsi="Arial" w:cs="Arial"/>
                <w:sz w:val="22"/>
                <w:szCs w:val="22"/>
              </w:rPr>
              <w:t>Порески број (ПИБ):</w:t>
            </w:r>
          </w:p>
        </w:tc>
        <w:tc>
          <w:tcPr>
            <w:tcW w:w="595" w:type="dxa"/>
            <w:vAlign w:val="center"/>
          </w:tcPr>
          <w:p w14:paraId="2FE0FF0A" w14:textId="77777777" w:rsidR="00831479" w:rsidRPr="00880FB6" w:rsidRDefault="00831479"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65A50191" w14:textId="77777777" w:rsidR="00831479" w:rsidRPr="00880FB6" w:rsidRDefault="00831479" w:rsidP="00D70FC7">
            <w:pPr>
              <w:rPr>
                <w:rFonts w:ascii="Arial" w:hAnsi="Arial" w:cs="Arial"/>
                <w:sz w:val="22"/>
                <w:szCs w:val="22"/>
              </w:rPr>
            </w:pPr>
          </w:p>
        </w:tc>
      </w:tr>
      <w:tr w:rsidR="00831479" w:rsidRPr="00880FB6" w14:paraId="2EEA52AA" w14:textId="77777777" w:rsidTr="00D70FC7">
        <w:trPr>
          <w:trHeight w:val="492"/>
        </w:trPr>
        <w:tc>
          <w:tcPr>
            <w:tcW w:w="3129" w:type="dxa"/>
            <w:vAlign w:val="center"/>
          </w:tcPr>
          <w:p w14:paraId="78BF3D71" w14:textId="77777777" w:rsidR="00831479" w:rsidRPr="00880FB6" w:rsidRDefault="00831479" w:rsidP="00D70FC7">
            <w:pPr>
              <w:rPr>
                <w:rFonts w:ascii="Arial" w:hAnsi="Arial" w:cs="Arial"/>
                <w:sz w:val="22"/>
                <w:szCs w:val="22"/>
              </w:rPr>
            </w:pPr>
            <w:r w:rsidRPr="00880FB6">
              <w:rPr>
                <w:rFonts w:ascii="Arial" w:hAnsi="Arial" w:cs="Arial"/>
                <w:sz w:val="22"/>
                <w:szCs w:val="22"/>
              </w:rPr>
              <w:t>Матични број:</w:t>
            </w:r>
          </w:p>
        </w:tc>
        <w:tc>
          <w:tcPr>
            <w:tcW w:w="595" w:type="dxa"/>
            <w:vAlign w:val="center"/>
          </w:tcPr>
          <w:p w14:paraId="5BA4FFC0" w14:textId="77777777" w:rsidR="00831479" w:rsidRPr="00880FB6" w:rsidRDefault="00831479"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63F45193" w14:textId="77777777" w:rsidR="00831479" w:rsidRPr="00880FB6" w:rsidRDefault="00831479" w:rsidP="00D70FC7">
            <w:pPr>
              <w:rPr>
                <w:rFonts w:ascii="Arial" w:hAnsi="Arial" w:cs="Arial"/>
                <w:sz w:val="22"/>
                <w:szCs w:val="22"/>
              </w:rPr>
            </w:pPr>
          </w:p>
        </w:tc>
      </w:tr>
      <w:tr w:rsidR="00831479" w:rsidRPr="00880FB6" w14:paraId="70EAC415" w14:textId="77777777" w:rsidTr="00D70FC7">
        <w:trPr>
          <w:trHeight w:val="492"/>
        </w:trPr>
        <w:tc>
          <w:tcPr>
            <w:tcW w:w="3129" w:type="dxa"/>
            <w:vAlign w:val="center"/>
          </w:tcPr>
          <w:p w14:paraId="6E720A90" w14:textId="77777777" w:rsidR="00831479" w:rsidRPr="00880FB6" w:rsidRDefault="00831479" w:rsidP="00D70FC7">
            <w:pPr>
              <w:rPr>
                <w:rFonts w:ascii="Arial" w:hAnsi="Arial" w:cs="Arial"/>
                <w:sz w:val="22"/>
                <w:szCs w:val="22"/>
              </w:rPr>
            </w:pPr>
            <w:r w:rsidRPr="00880FB6">
              <w:rPr>
                <w:rFonts w:ascii="Arial" w:hAnsi="Arial" w:cs="Arial"/>
                <w:sz w:val="22"/>
                <w:szCs w:val="22"/>
              </w:rPr>
              <w:t>Шифра делатности:</w:t>
            </w:r>
          </w:p>
        </w:tc>
        <w:tc>
          <w:tcPr>
            <w:tcW w:w="595" w:type="dxa"/>
            <w:vAlign w:val="center"/>
          </w:tcPr>
          <w:p w14:paraId="280C291B" w14:textId="77777777" w:rsidR="00831479" w:rsidRPr="00880FB6" w:rsidRDefault="00831479"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7591AEC5" w14:textId="77777777" w:rsidR="00831479" w:rsidRPr="00880FB6" w:rsidRDefault="00831479" w:rsidP="00D70FC7">
            <w:pPr>
              <w:rPr>
                <w:rFonts w:ascii="Arial" w:hAnsi="Arial" w:cs="Arial"/>
                <w:sz w:val="22"/>
                <w:szCs w:val="22"/>
              </w:rPr>
            </w:pPr>
          </w:p>
        </w:tc>
      </w:tr>
      <w:tr w:rsidR="00831479" w:rsidRPr="00880FB6" w14:paraId="694329A7" w14:textId="77777777" w:rsidTr="00D70FC7">
        <w:trPr>
          <w:trHeight w:val="492"/>
        </w:trPr>
        <w:tc>
          <w:tcPr>
            <w:tcW w:w="3129" w:type="dxa"/>
            <w:vAlign w:val="center"/>
          </w:tcPr>
          <w:p w14:paraId="79715808" w14:textId="77777777" w:rsidR="00831479" w:rsidRPr="00880FB6" w:rsidRDefault="00831479" w:rsidP="00D70FC7">
            <w:pPr>
              <w:rPr>
                <w:rFonts w:ascii="Arial" w:hAnsi="Arial" w:cs="Arial"/>
                <w:sz w:val="22"/>
                <w:szCs w:val="22"/>
              </w:rPr>
            </w:pPr>
            <w:r w:rsidRPr="00880FB6">
              <w:rPr>
                <w:rFonts w:ascii="Arial" w:hAnsi="Arial" w:cs="Arial"/>
                <w:sz w:val="22"/>
                <w:szCs w:val="22"/>
              </w:rPr>
              <w:t>Број рачуна и назив банке:</w:t>
            </w:r>
          </w:p>
        </w:tc>
        <w:tc>
          <w:tcPr>
            <w:tcW w:w="595" w:type="dxa"/>
            <w:vAlign w:val="center"/>
          </w:tcPr>
          <w:p w14:paraId="0C4B153C" w14:textId="77777777" w:rsidR="00831479" w:rsidRPr="00880FB6" w:rsidRDefault="00831479"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377A48AF" w14:textId="77777777" w:rsidR="00831479" w:rsidRPr="00880FB6" w:rsidRDefault="00831479" w:rsidP="00D70FC7">
            <w:pPr>
              <w:rPr>
                <w:rFonts w:ascii="Arial" w:hAnsi="Arial" w:cs="Arial"/>
                <w:sz w:val="22"/>
                <w:szCs w:val="22"/>
              </w:rPr>
            </w:pPr>
          </w:p>
        </w:tc>
      </w:tr>
      <w:tr w:rsidR="00831479" w:rsidRPr="00880FB6" w14:paraId="0C7813DD" w14:textId="77777777" w:rsidTr="00D70FC7">
        <w:trPr>
          <w:trHeight w:val="492"/>
        </w:trPr>
        <w:tc>
          <w:tcPr>
            <w:tcW w:w="3129" w:type="dxa"/>
            <w:vAlign w:val="center"/>
          </w:tcPr>
          <w:p w14:paraId="50A1E1D4" w14:textId="77777777" w:rsidR="00831479" w:rsidRPr="00880FB6" w:rsidRDefault="00831479" w:rsidP="00D70FC7">
            <w:pPr>
              <w:rPr>
                <w:rFonts w:ascii="Arial" w:hAnsi="Arial" w:cs="Arial"/>
                <w:sz w:val="22"/>
                <w:szCs w:val="22"/>
              </w:rPr>
            </w:pPr>
            <w:r w:rsidRPr="00880FB6">
              <w:rPr>
                <w:rFonts w:ascii="Arial" w:hAnsi="Arial" w:cs="Arial"/>
                <w:sz w:val="22"/>
                <w:szCs w:val="22"/>
              </w:rPr>
              <w:t>Одговорно лице:</w:t>
            </w:r>
          </w:p>
        </w:tc>
        <w:tc>
          <w:tcPr>
            <w:tcW w:w="595" w:type="dxa"/>
            <w:vAlign w:val="center"/>
          </w:tcPr>
          <w:p w14:paraId="6D616D03" w14:textId="77777777" w:rsidR="00831479" w:rsidRPr="00880FB6" w:rsidRDefault="00831479"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4D9FF49D" w14:textId="77777777" w:rsidR="00831479" w:rsidRPr="00880FB6" w:rsidRDefault="00831479" w:rsidP="00D70FC7">
            <w:pPr>
              <w:rPr>
                <w:rFonts w:ascii="Arial" w:hAnsi="Arial" w:cs="Arial"/>
                <w:sz w:val="22"/>
                <w:szCs w:val="22"/>
              </w:rPr>
            </w:pPr>
          </w:p>
        </w:tc>
      </w:tr>
    </w:tbl>
    <w:p w14:paraId="759EBD2E" w14:textId="77777777" w:rsidR="00831479" w:rsidRPr="00880FB6" w:rsidRDefault="00831479" w:rsidP="00831479">
      <w:pPr>
        <w:rPr>
          <w:rFonts w:ascii="Arial" w:hAnsi="Arial" w:cs="Arial"/>
          <w:sz w:val="22"/>
          <w:szCs w:val="22"/>
        </w:rPr>
      </w:pPr>
    </w:p>
    <w:p w14:paraId="65CC7AE1" w14:textId="77777777" w:rsidR="00831479" w:rsidRPr="00880FB6" w:rsidRDefault="00831479" w:rsidP="00831479">
      <w:pPr>
        <w:rPr>
          <w:rFonts w:ascii="Arial" w:hAnsi="Arial" w:cs="Arial"/>
          <w:sz w:val="22"/>
          <w:szCs w:val="22"/>
        </w:rPr>
      </w:pPr>
    </w:p>
    <w:p w14:paraId="7092FC9A" w14:textId="77777777" w:rsidR="00831479" w:rsidRPr="00880FB6" w:rsidRDefault="00831479" w:rsidP="00831479">
      <w:pPr>
        <w:rPr>
          <w:rFonts w:ascii="Arial" w:hAnsi="Arial" w:cs="Arial"/>
          <w:sz w:val="22"/>
          <w:szCs w:val="22"/>
        </w:rPr>
      </w:pPr>
    </w:p>
    <w:tbl>
      <w:tblPr>
        <w:tblW w:w="0" w:type="auto"/>
        <w:jc w:val="center"/>
        <w:tblLook w:val="01E0" w:firstRow="1" w:lastRow="1" w:firstColumn="1" w:lastColumn="1" w:noHBand="0" w:noVBand="0"/>
      </w:tblPr>
      <w:tblGrid>
        <w:gridCol w:w="3563"/>
        <w:gridCol w:w="1943"/>
        <w:gridCol w:w="3737"/>
      </w:tblGrid>
      <w:tr w:rsidR="00831479" w:rsidRPr="00880FB6" w14:paraId="6429A3C5" w14:textId="77777777" w:rsidTr="00D70FC7">
        <w:trPr>
          <w:jc w:val="center"/>
        </w:trPr>
        <w:tc>
          <w:tcPr>
            <w:tcW w:w="3652" w:type="dxa"/>
          </w:tcPr>
          <w:p w14:paraId="51F18B3E" w14:textId="77777777" w:rsidR="00831479" w:rsidRPr="00880FB6" w:rsidRDefault="00831479" w:rsidP="00D70FC7">
            <w:pPr>
              <w:jc w:val="center"/>
              <w:rPr>
                <w:rFonts w:ascii="Arial" w:hAnsi="Arial" w:cs="Arial"/>
                <w:sz w:val="22"/>
                <w:szCs w:val="22"/>
              </w:rPr>
            </w:pPr>
            <w:r w:rsidRPr="00880FB6">
              <w:rPr>
                <w:rFonts w:ascii="Arial" w:hAnsi="Arial" w:cs="Arial"/>
                <w:sz w:val="22"/>
                <w:szCs w:val="22"/>
              </w:rPr>
              <w:t>Датум:</w:t>
            </w:r>
          </w:p>
        </w:tc>
        <w:tc>
          <w:tcPr>
            <w:tcW w:w="1985" w:type="dxa"/>
          </w:tcPr>
          <w:p w14:paraId="3A77A78F" w14:textId="77777777" w:rsidR="00831479" w:rsidRPr="00880FB6" w:rsidRDefault="00831479" w:rsidP="00D70FC7">
            <w:pPr>
              <w:jc w:val="center"/>
              <w:rPr>
                <w:rFonts w:ascii="Arial" w:hAnsi="Arial" w:cs="Arial"/>
                <w:sz w:val="22"/>
                <w:szCs w:val="22"/>
              </w:rPr>
            </w:pPr>
            <w:r w:rsidRPr="00880FB6">
              <w:rPr>
                <w:rFonts w:ascii="Arial" w:hAnsi="Arial" w:cs="Arial"/>
                <w:sz w:val="22"/>
                <w:szCs w:val="22"/>
              </w:rPr>
              <w:t>М.П.</w:t>
            </w:r>
          </w:p>
        </w:tc>
        <w:tc>
          <w:tcPr>
            <w:tcW w:w="3782" w:type="dxa"/>
          </w:tcPr>
          <w:p w14:paraId="1B63F138" w14:textId="77777777" w:rsidR="00831479" w:rsidRPr="00880FB6" w:rsidRDefault="00831479" w:rsidP="00D70FC7">
            <w:pPr>
              <w:jc w:val="center"/>
              <w:rPr>
                <w:rFonts w:ascii="Arial" w:hAnsi="Arial" w:cs="Arial"/>
                <w:sz w:val="22"/>
                <w:szCs w:val="22"/>
              </w:rPr>
            </w:pPr>
            <w:r w:rsidRPr="00880FB6">
              <w:rPr>
                <w:rFonts w:ascii="Arial" w:hAnsi="Arial" w:cs="Arial"/>
                <w:sz w:val="22"/>
                <w:szCs w:val="22"/>
              </w:rPr>
              <w:t>Понуђач</w:t>
            </w:r>
            <w:r>
              <w:rPr>
                <w:rFonts w:ascii="Arial" w:hAnsi="Arial" w:cs="Arial"/>
                <w:sz w:val="22"/>
                <w:szCs w:val="22"/>
              </w:rPr>
              <w:t>/подизвођач</w:t>
            </w:r>
            <w:r w:rsidRPr="00880FB6">
              <w:rPr>
                <w:rFonts w:ascii="Arial" w:hAnsi="Arial" w:cs="Arial"/>
                <w:sz w:val="22"/>
                <w:szCs w:val="22"/>
              </w:rPr>
              <w:t>:</w:t>
            </w:r>
          </w:p>
        </w:tc>
      </w:tr>
      <w:tr w:rsidR="00831479" w:rsidRPr="00880FB6" w14:paraId="7E1894F9" w14:textId="77777777" w:rsidTr="00D70FC7">
        <w:trPr>
          <w:jc w:val="center"/>
        </w:trPr>
        <w:tc>
          <w:tcPr>
            <w:tcW w:w="3652" w:type="dxa"/>
            <w:vAlign w:val="center"/>
          </w:tcPr>
          <w:p w14:paraId="2C7C9FC6" w14:textId="77777777" w:rsidR="00831479" w:rsidRPr="00880FB6" w:rsidRDefault="00831479" w:rsidP="00D70FC7">
            <w:pPr>
              <w:jc w:val="both"/>
              <w:rPr>
                <w:rFonts w:ascii="Arial" w:hAnsi="Arial" w:cs="Arial"/>
                <w:sz w:val="22"/>
                <w:szCs w:val="22"/>
              </w:rPr>
            </w:pPr>
          </w:p>
        </w:tc>
        <w:tc>
          <w:tcPr>
            <w:tcW w:w="1985" w:type="dxa"/>
            <w:vAlign w:val="center"/>
          </w:tcPr>
          <w:p w14:paraId="440A354A" w14:textId="77777777" w:rsidR="00831479" w:rsidRPr="00880FB6" w:rsidRDefault="00831479" w:rsidP="00D70FC7">
            <w:pPr>
              <w:jc w:val="both"/>
              <w:rPr>
                <w:rFonts w:ascii="Arial" w:hAnsi="Arial" w:cs="Arial"/>
                <w:sz w:val="22"/>
                <w:szCs w:val="22"/>
              </w:rPr>
            </w:pPr>
          </w:p>
        </w:tc>
        <w:tc>
          <w:tcPr>
            <w:tcW w:w="3782" w:type="dxa"/>
            <w:vAlign w:val="center"/>
          </w:tcPr>
          <w:p w14:paraId="56AB20DD" w14:textId="77777777" w:rsidR="00831479" w:rsidRPr="00880FB6" w:rsidRDefault="00831479" w:rsidP="00D70FC7">
            <w:pPr>
              <w:jc w:val="both"/>
              <w:rPr>
                <w:rFonts w:ascii="Arial" w:hAnsi="Arial" w:cs="Arial"/>
                <w:sz w:val="22"/>
                <w:szCs w:val="22"/>
              </w:rPr>
            </w:pPr>
          </w:p>
        </w:tc>
      </w:tr>
      <w:tr w:rsidR="00831479" w:rsidRPr="00880FB6" w14:paraId="753A0B52" w14:textId="77777777" w:rsidTr="00D70FC7">
        <w:trPr>
          <w:jc w:val="center"/>
        </w:trPr>
        <w:tc>
          <w:tcPr>
            <w:tcW w:w="3652" w:type="dxa"/>
            <w:tcBorders>
              <w:bottom w:val="single" w:sz="4" w:space="0" w:color="auto"/>
            </w:tcBorders>
            <w:vAlign w:val="center"/>
          </w:tcPr>
          <w:p w14:paraId="10181ABB" w14:textId="77777777" w:rsidR="00831479" w:rsidRPr="00880FB6" w:rsidRDefault="00831479" w:rsidP="00D70FC7">
            <w:pPr>
              <w:jc w:val="both"/>
              <w:rPr>
                <w:rFonts w:ascii="Arial" w:hAnsi="Arial" w:cs="Arial"/>
                <w:sz w:val="22"/>
                <w:szCs w:val="22"/>
              </w:rPr>
            </w:pPr>
          </w:p>
        </w:tc>
        <w:tc>
          <w:tcPr>
            <w:tcW w:w="1985" w:type="dxa"/>
            <w:vAlign w:val="center"/>
          </w:tcPr>
          <w:p w14:paraId="07C63E98" w14:textId="77777777" w:rsidR="00831479" w:rsidRPr="00880FB6" w:rsidRDefault="00831479" w:rsidP="00D70FC7">
            <w:pPr>
              <w:jc w:val="both"/>
              <w:rPr>
                <w:rFonts w:ascii="Arial" w:hAnsi="Arial" w:cs="Arial"/>
                <w:sz w:val="22"/>
                <w:szCs w:val="22"/>
              </w:rPr>
            </w:pPr>
          </w:p>
        </w:tc>
        <w:tc>
          <w:tcPr>
            <w:tcW w:w="3782" w:type="dxa"/>
            <w:tcBorders>
              <w:bottom w:val="single" w:sz="4" w:space="0" w:color="auto"/>
            </w:tcBorders>
            <w:vAlign w:val="center"/>
          </w:tcPr>
          <w:p w14:paraId="5B5C0BB5" w14:textId="77777777" w:rsidR="00831479" w:rsidRPr="00880FB6" w:rsidRDefault="00831479" w:rsidP="00D70FC7">
            <w:pPr>
              <w:jc w:val="both"/>
              <w:rPr>
                <w:rFonts w:ascii="Arial" w:hAnsi="Arial" w:cs="Arial"/>
                <w:sz w:val="22"/>
                <w:szCs w:val="22"/>
              </w:rPr>
            </w:pPr>
          </w:p>
        </w:tc>
      </w:tr>
    </w:tbl>
    <w:p w14:paraId="4ED1508F" w14:textId="77777777" w:rsidR="00831479" w:rsidRPr="00880FB6" w:rsidRDefault="00831479" w:rsidP="00831479">
      <w:pPr>
        <w:rPr>
          <w:rFonts w:ascii="Arial" w:hAnsi="Arial" w:cs="Arial"/>
          <w:i/>
          <w:iCs/>
          <w:sz w:val="22"/>
          <w:szCs w:val="22"/>
        </w:rPr>
      </w:pPr>
    </w:p>
    <w:p w14:paraId="4F0C5CE2" w14:textId="77777777" w:rsidR="00831479" w:rsidRPr="00880FB6" w:rsidRDefault="00831479" w:rsidP="00831479">
      <w:pPr>
        <w:rPr>
          <w:rFonts w:ascii="Arial" w:hAnsi="Arial" w:cs="Arial"/>
          <w:i/>
          <w:iCs/>
          <w:sz w:val="22"/>
          <w:szCs w:val="22"/>
        </w:rPr>
      </w:pPr>
    </w:p>
    <w:p w14:paraId="28542943" w14:textId="77777777" w:rsidR="00831479" w:rsidRPr="00880FB6" w:rsidRDefault="00831479" w:rsidP="00831479">
      <w:pPr>
        <w:rPr>
          <w:rFonts w:ascii="Arial" w:hAnsi="Arial" w:cs="Arial"/>
          <w:i/>
          <w:iCs/>
          <w:sz w:val="22"/>
          <w:szCs w:val="22"/>
        </w:rPr>
      </w:pPr>
    </w:p>
    <w:p w14:paraId="3FBFBD0A" w14:textId="77777777" w:rsidR="00831479" w:rsidRPr="00880FB6" w:rsidRDefault="00831479" w:rsidP="00831479">
      <w:pPr>
        <w:rPr>
          <w:rFonts w:ascii="Arial" w:hAnsi="Arial" w:cs="Arial"/>
          <w:i/>
          <w:iCs/>
          <w:sz w:val="22"/>
          <w:szCs w:val="22"/>
        </w:rPr>
      </w:pPr>
    </w:p>
    <w:p w14:paraId="39C41056" w14:textId="77777777" w:rsidR="00831479" w:rsidRPr="00880FB6" w:rsidRDefault="00831479" w:rsidP="00831479">
      <w:pPr>
        <w:jc w:val="both"/>
        <w:rPr>
          <w:rFonts w:ascii="Arial" w:hAnsi="Arial" w:cs="Arial"/>
          <w:sz w:val="22"/>
          <w:szCs w:val="22"/>
          <w:lang w:eastAsia="en-US"/>
        </w:rPr>
      </w:pPr>
    </w:p>
    <w:p w14:paraId="31B375B4" w14:textId="77777777" w:rsidR="00831479" w:rsidRPr="00880FB6" w:rsidRDefault="00831479" w:rsidP="00831479">
      <w:pPr>
        <w:jc w:val="both"/>
        <w:rPr>
          <w:rFonts w:ascii="Arial" w:hAnsi="Arial" w:cs="Arial"/>
          <w:sz w:val="22"/>
          <w:szCs w:val="22"/>
          <w:lang w:eastAsia="en-US"/>
        </w:rPr>
      </w:pPr>
    </w:p>
    <w:p w14:paraId="4CB758A6" w14:textId="77777777" w:rsidR="00831479" w:rsidRPr="00880FB6" w:rsidRDefault="00831479" w:rsidP="00831479">
      <w:pPr>
        <w:jc w:val="both"/>
        <w:rPr>
          <w:rFonts w:ascii="Arial" w:hAnsi="Arial" w:cs="Arial"/>
          <w:sz w:val="22"/>
          <w:szCs w:val="22"/>
          <w:lang w:eastAsia="en-US"/>
        </w:rPr>
      </w:pPr>
    </w:p>
    <w:p w14:paraId="30D0C57A" w14:textId="77777777" w:rsidR="00831479" w:rsidRPr="00880FB6" w:rsidRDefault="00831479" w:rsidP="00831479">
      <w:pPr>
        <w:jc w:val="both"/>
        <w:rPr>
          <w:rFonts w:ascii="Arial" w:hAnsi="Arial" w:cs="Arial"/>
          <w:sz w:val="22"/>
          <w:szCs w:val="22"/>
          <w:lang w:eastAsia="en-US"/>
        </w:rPr>
      </w:pPr>
    </w:p>
    <w:p w14:paraId="5434A5BF" w14:textId="77777777" w:rsidR="00831479" w:rsidRPr="00880FB6" w:rsidRDefault="00831479" w:rsidP="00831479">
      <w:pPr>
        <w:jc w:val="both"/>
        <w:rPr>
          <w:rFonts w:ascii="Arial" w:hAnsi="Arial" w:cs="Arial"/>
          <w:i/>
          <w:iCs/>
          <w:sz w:val="22"/>
          <w:szCs w:val="22"/>
          <w:lang w:eastAsia="en-US"/>
        </w:rPr>
      </w:pPr>
      <w:r w:rsidRPr="00880FB6">
        <w:rPr>
          <w:rFonts w:ascii="Arial" w:hAnsi="Arial" w:cs="Arial"/>
          <w:i/>
          <w:iCs/>
          <w:sz w:val="22"/>
          <w:szCs w:val="22"/>
          <w:lang w:eastAsia="en-US"/>
        </w:rPr>
        <w:t>НАПОМЕНА: Уколико понуђач подноси понуду са подизвођачем, о</w:t>
      </w:r>
      <w:r w:rsidRPr="00880FB6">
        <w:rPr>
          <w:rFonts w:ascii="Arial" w:hAnsi="Arial" w:cs="Arial"/>
          <w:i/>
          <w:iCs/>
          <w:sz w:val="22"/>
          <w:szCs w:val="22"/>
          <w:lang w:val="ru-RU"/>
        </w:rPr>
        <w:t>вај образац попуњава, потписује и оверава понуђач за сваког подизвођача.</w:t>
      </w:r>
    </w:p>
    <w:p w14:paraId="02C774B8" w14:textId="77777777" w:rsidR="00831479" w:rsidRPr="00880FB6" w:rsidRDefault="00831479" w:rsidP="00831479">
      <w:pPr>
        <w:jc w:val="both"/>
        <w:rPr>
          <w:rFonts w:ascii="Arial" w:hAnsi="Arial" w:cs="Arial"/>
          <w:i/>
          <w:iCs/>
          <w:sz w:val="22"/>
          <w:szCs w:val="22"/>
          <w:lang w:val="ru-RU"/>
        </w:rPr>
      </w:pPr>
    </w:p>
    <w:p w14:paraId="38D572A3" w14:textId="77777777" w:rsidR="00831479" w:rsidRPr="00880FB6" w:rsidRDefault="00831479" w:rsidP="00831479">
      <w:pPr>
        <w:jc w:val="both"/>
        <w:rPr>
          <w:rFonts w:ascii="Arial" w:hAnsi="Arial" w:cs="Arial"/>
          <w:sz w:val="22"/>
          <w:szCs w:val="22"/>
          <w:lang w:val="ru-RU"/>
        </w:rPr>
      </w:pPr>
    </w:p>
    <w:p w14:paraId="6F9BAF1B" w14:textId="77777777" w:rsidR="00831479" w:rsidRPr="00880FB6" w:rsidRDefault="00831479" w:rsidP="00831479">
      <w:pPr>
        <w:jc w:val="both"/>
        <w:rPr>
          <w:rFonts w:ascii="Arial" w:hAnsi="Arial" w:cs="Arial"/>
          <w:sz w:val="22"/>
          <w:szCs w:val="22"/>
          <w:lang w:val="ru-RU"/>
        </w:rPr>
      </w:pPr>
    </w:p>
    <w:p w14:paraId="42999220" w14:textId="77777777" w:rsidR="00831479" w:rsidRPr="00880FB6" w:rsidRDefault="00831479" w:rsidP="00831479">
      <w:pPr>
        <w:jc w:val="both"/>
        <w:rPr>
          <w:rFonts w:ascii="Arial" w:hAnsi="Arial" w:cs="Arial"/>
          <w:sz w:val="22"/>
          <w:szCs w:val="22"/>
          <w:lang w:eastAsia="en-US"/>
        </w:rPr>
      </w:pPr>
    </w:p>
    <w:p w14:paraId="150A27E2" w14:textId="77777777" w:rsidR="00831479" w:rsidRPr="00A74F4C" w:rsidRDefault="00831479" w:rsidP="00831479">
      <w:pPr>
        <w:jc w:val="both"/>
        <w:rPr>
          <w:rFonts w:ascii="Arial" w:hAnsi="Arial" w:cs="Arial"/>
          <w:sz w:val="22"/>
          <w:szCs w:val="22"/>
          <w:lang w:val="sr-Cyrl-RS" w:eastAsia="en-US"/>
        </w:rPr>
      </w:pPr>
    </w:p>
    <w:p w14:paraId="41A8B708" w14:textId="77777777" w:rsidR="00831479" w:rsidRPr="006F27D9" w:rsidRDefault="00831479" w:rsidP="00831479">
      <w:pPr>
        <w:pStyle w:val="Heading2"/>
        <w:jc w:val="right"/>
        <w:rPr>
          <w:lang w:val="sr-Cyrl-RS"/>
        </w:rPr>
      </w:pPr>
      <w:bookmarkStart w:id="344" w:name="_Toc431560707"/>
      <w:r w:rsidRPr="00880FB6">
        <w:t>ОБРАЗАЦ 2.</w:t>
      </w:r>
      <w:r>
        <w:rPr>
          <w:lang w:val="sr-Cyrl-RS"/>
        </w:rPr>
        <w:t>партија 5</w:t>
      </w:r>
      <w:bookmarkEnd w:id="344"/>
    </w:p>
    <w:p w14:paraId="00829503" w14:textId="77777777" w:rsidR="00831479" w:rsidRPr="00880FB6" w:rsidRDefault="00831479" w:rsidP="00831479">
      <w:pPr>
        <w:rPr>
          <w:rFonts w:ascii="Arial" w:hAnsi="Arial" w:cs="Arial"/>
          <w:sz w:val="22"/>
          <w:szCs w:val="22"/>
        </w:rPr>
      </w:pPr>
    </w:p>
    <w:p w14:paraId="2C9B452B" w14:textId="77777777" w:rsidR="00831479" w:rsidRPr="00880FB6" w:rsidRDefault="00831479" w:rsidP="00831479">
      <w:pPr>
        <w:jc w:val="center"/>
        <w:rPr>
          <w:rStyle w:val="BookTitle"/>
          <w:rFonts w:ascii="Arial" w:hAnsi="Arial" w:cs="Arial"/>
          <w:b w:val="0"/>
          <w:bCs w:val="0"/>
          <w:sz w:val="22"/>
          <w:szCs w:val="22"/>
        </w:rPr>
      </w:pPr>
      <w:r w:rsidRPr="00880FB6">
        <w:rPr>
          <w:rStyle w:val="BookTitle"/>
          <w:rFonts w:ascii="Arial" w:hAnsi="Arial" w:cs="Arial"/>
          <w:sz w:val="22"/>
          <w:szCs w:val="22"/>
        </w:rPr>
        <w:t>ОБРАЗАЦ ПОНУДЕ</w:t>
      </w:r>
    </w:p>
    <w:p w14:paraId="5BB95B7C" w14:textId="77777777" w:rsidR="00831479" w:rsidRPr="00880FB6" w:rsidRDefault="00831479" w:rsidP="00831479">
      <w:pPr>
        <w:jc w:val="both"/>
        <w:rPr>
          <w:rFonts w:ascii="Arial" w:hAnsi="Arial" w:cs="Arial"/>
          <w:sz w:val="22"/>
          <w:szCs w:val="22"/>
        </w:rPr>
      </w:pPr>
    </w:p>
    <w:p w14:paraId="70F799B8" w14:textId="77777777" w:rsidR="00831479" w:rsidRPr="00880FB6" w:rsidRDefault="00831479" w:rsidP="00831479">
      <w:pPr>
        <w:jc w:val="both"/>
        <w:rPr>
          <w:rFonts w:ascii="Arial" w:hAnsi="Arial" w:cs="Arial"/>
          <w:sz w:val="22"/>
          <w:szCs w:val="22"/>
        </w:rPr>
      </w:pPr>
      <w:r w:rsidRPr="00880FB6">
        <w:rPr>
          <w:rFonts w:ascii="Arial" w:hAnsi="Arial" w:cs="Arial"/>
          <w:sz w:val="22"/>
          <w:szCs w:val="22"/>
        </w:rPr>
        <w:t>Назив понуђача ___________________________</w:t>
      </w:r>
    </w:p>
    <w:p w14:paraId="65D11F21" w14:textId="77777777" w:rsidR="00831479" w:rsidRPr="00880FB6" w:rsidRDefault="00831479" w:rsidP="00831479">
      <w:pPr>
        <w:jc w:val="both"/>
        <w:rPr>
          <w:rFonts w:ascii="Arial" w:hAnsi="Arial" w:cs="Arial"/>
          <w:sz w:val="22"/>
          <w:szCs w:val="22"/>
        </w:rPr>
      </w:pPr>
      <w:r w:rsidRPr="00880FB6">
        <w:rPr>
          <w:rFonts w:ascii="Arial" w:hAnsi="Arial" w:cs="Arial"/>
          <w:sz w:val="22"/>
          <w:szCs w:val="22"/>
        </w:rPr>
        <w:t>Адреса понуђача __________________________</w:t>
      </w:r>
    </w:p>
    <w:p w14:paraId="22A4156C" w14:textId="77777777" w:rsidR="00831479" w:rsidRPr="00880FB6" w:rsidRDefault="00831479" w:rsidP="00831479">
      <w:pPr>
        <w:jc w:val="both"/>
        <w:rPr>
          <w:rFonts w:ascii="Arial" w:hAnsi="Arial" w:cs="Arial"/>
          <w:sz w:val="22"/>
          <w:szCs w:val="22"/>
        </w:rPr>
      </w:pPr>
      <w:r w:rsidRPr="00880FB6">
        <w:rPr>
          <w:rFonts w:ascii="Arial" w:hAnsi="Arial" w:cs="Arial"/>
          <w:sz w:val="22"/>
          <w:szCs w:val="22"/>
        </w:rPr>
        <w:t>Број дел. протокола понуђача ________________</w:t>
      </w:r>
    </w:p>
    <w:p w14:paraId="0BD6A14F" w14:textId="77777777" w:rsidR="00831479" w:rsidRPr="00880FB6" w:rsidRDefault="00831479" w:rsidP="00831479">
      <w:pPr>
        <w:jc w:val="both"/>
        <w:rPr>
          <w:rFonts w:ascii="Arial" w:hAnsi="Arial" w:cs="Arial"/>
          <w:sz w:val="22"/>
          <w:szCs w:val="22"/>
        </w:rPr>
      </w:pPr>
      <w:r w:rsidRPr="00880FB6">
        <w:rPr>
          <w:rFonts w:ascii="Arial" w:hAnsi="Arial" w:cs="Arial"/>
          <w:sz w:val="22"/>
          <w:szCs w:val="22"/>
        </w:rPr>
        <w:t>Датум: __________  године</w:t>
      </w:r>
    </w:p>
    <w:p w14:paraId="43F71BB5" w14:textId="77777777" w:rsidR="00831479" w:rsidRPr="00880FB6" w:rsidRDefault="00831479" w:rsidP="00831479">
      <w:pPr>
        <w:jc w:val="both"/>
        <w:rPr>
          <w:rFonts w:ascii="Arial" w:hAnsi="Arial" w:cs="Arial"/>
          <w:sz w:val="22"/>
          <w:szCs w:val="22"/>
        </w:rPr>
      </w:pPr>
      <w:r w:rsidRPr="00880FB6">
        <w:rPr>
          <w:rFonts w:ascii="Arial" w:hAnsi="Arial" w:cs="Arial"/>
          <w:sz w:val="22"/>
          <w:szCs w:val="22"/>
        </w:rPr>
        <w:t>Место: _________________</w:t>
      </w:r>
    </w:p>
    <w:p w14:paraId="79EEB795" w14:textId="77777777" w:rsidR="00831479" w:rsidRPr="00880FB6" w:rsidRDefault="00831479" w:rsidP="00831479">
      <w:pPr>
        <w:jc w:val="both"/>
        <w:rPr>
          <w:rFonts w:ascii="Arial" w:hAnsi="Arial" w:cs="Arial"/>
          <w:sz w:val="22"/>
          <w:szCs w:val="22"/>
        </w:rPr>
      </w:pPr>
      <w:r w:rsidRPr="00880FB6">
        <w:rPr>
          <w:rFonts w:ascii="Arial" w:hAnsi="Arial" w:cs="Arial"/>
          <w:sz w:val="22"/>
          <w:szCs w:val="22"/>
        </w:rPr>
        <w:t>(у случају заједничке понуде уносе се подаци за носиоца посла)</w:t>
      </w:r>
    </w:p>
    <w:p w14:paraId="5605BE3F" w14:textId="77777777" w:rsidR="00831479" w:rsidRPr="00880FB6" w:rsidRDefault="00831479" w:rsidP="00831479">
      <w:pPr>
        <w:jc w:val="both"/>
        <w:rPr>
          <w:rFonts w:ascii="Arial" w:hAnsi="Arial" w:cs="Arial"/>
          <w:sz w:val="22"/>
          <w:szCs w:val="22"/>
        </w:rPr>
      </w:pPr>
    </w:p>
    <w:p w14:paraId="35605F1D" w14:textId="77777777" w:rsidR="00831479" w:rsidRPr="00880FB6" w:rsidRDefault="00831479" w:rsidP="00831479">
      <w:pPr>
        <w:jc w:val="both"/>
        <w:rPr>
          <w:rFonts w:ascii="Arial" w:hAnsi="Arial" w:cs="Arial"/>
          <w:sz w:val="22"/>
          <w:szCs w:val="22"/>
        </w:rPr>
      </w:pPr>
    </w:p>
    <w:p w14:paraId="4D2DA869" w14:textId="4B726635" w:rsidR="00831479" w:rsidRPr="00880FB6" w:rsidRDefault="00831479" w:rsidP="00831479">
      <w:pPr>
        <w:jc w:val="both"/>
        <w:rPr>
          <w:rFonts w:ascii="Arial" w:hAnsi="Arial" w:cs="Arial"/>
          <w:sz w:val="22"/>
          <w:szCs w:val="22"/>
        </w:rPr>
      </w:pPr>
      <w:r w:rsidRPr="00880FB6">
        <w:rPr>
          <w:rFonts w:ascii="Arial" w:hAnsi="Arial" w:cs="Arial"/>
          <w:sz w:val="22"/>
          <w:szCs w:val="22"/>
        </w:rPr>
        <w:t>На основу позива за подношење понуда у отвореном поступку јавне набавке услуга “</w:t>
      </w:r>
      <w:r>
        <w:rPr>
          <w:rFonts w:ascii="Arial" w:hAnsi="Arial" w:cs="Arial"/>
          <w:sz w:val="22"/>
          <w:szCs w:val="22"/>
          <w:lang w:val="sr-Cyrl-RS"/>
        </w:rPr>
        <w:t>Сервис уређаја и опреме</w:t>
      </w:r>
      <w:r w:rsidRPr="00880FB6">
        <w:rPr>
          <w:rFonts w:ascii="Arial" w:hAnsi="Arial" w:cs="Arial"/>
          <w:sz w:val="22"/>
          <w:szCs w:val="22"/>
        </w:rPr>
        <w:t>”</w:t>
      </w:r>
      <w:r>
        <w:rPr>
          <w:rFonts w:ascii="Arial" w:hAnsi="Arial" w:cs="Arial"/>
          <w:sz w:val="22"/>
          <w:szCs w:val="22"/>
          <w:lang w:val="sr-Cyrl-RS"/>
        </w:rPr>
        <w:t xml:space="preserve">партија 5- </w:t>
      </w:r>
      <w:r w:rsidRPr="00B77573">
        <w:rPr>
          <w:rFonts w:ascii="Arial" w:hAnsi="Arial" w:cs="Arial"/>
          <w:b/>
          <w:sz w:val="22"/>
          <w:szCs w:val="22"/>
          <w:lang w:val="sr-Cyrl-RS"/>
        </w:rPr>
        <w:t>Сервис књиговезачких машина</w:t>
      </w:r>
      <w:r w:rsidRPr="00880FB6">
        <w:rPr>
          <w:rFonts w:ascii="Arial" w:hAnsi="Arial" w:cs="Arial"/>
          <w:sz w:val="22"/>
          <w:szCs w:val="22"/>
        </w:rPr>
        <w:t xml:space="preserve"> објављеног дана </w:t>
      </w:r>
      <w:r w:rsidR="00A74F4C">
        <w:rPr>
          <w:rFonts w:ascii="Arial" w:hAnsi="Arial" w:cs="Arial"/>
          <w:sz w:val="22"/>
          <w:szCs w:val="22"/>
          <w:lang w:val="sr-Cyrl-RS"/>
        </w:rPr>
        <w:t>22</w:t>
      </w:r>
      <w:r w:rsidR="00A74F4C" w:rsidRPr="00AC7D7D">
        <w:rPr>
          <w:rFonts w:ascii="Arial" w:hAnsi="Arial" w:cs="Arial"/>
          <w:sz w:val="22"/>
          <w:szCs w:val="22"/>
        </w:rPr>
        <w:t>.</w:t>
      </w:r>
      <w:r w:rsidR="00A74F4C">
        <w:rPr>
          <w:rFonts w:ascii="Arial" w:hAnsi="Arial" w:cs="Arial"/>
          <w:sz w:val="22"/>
          <w:szCs w:val="22"/>
          <w:lang w:val="sr-Cyrl-RS"/>
        </w:rPr>
        <w:t>10</w:t>
      </w:r>
      <w:r w:rsidR="00A74F4C" w:rsidRPr="00AC7D7D">
        <w:rPr>
          <w:rFonts w:ascii="Arial" w:hAnsi="Arial" w:cs="Arial"/>
          <w:sz w:val="22"/>
          <w:szCs w:val="22"/>
        </w:rPr>
        <w:t>.</w:t>
      </w:r>
      <w:r w:rsidRPr="00A74F4C">
        <w:rPr>
          <w:rFonts w:ascii="Arial" w:hAnsi="Arial" w:cs="Arial"/>
          <w:sz w:val="22"/>
          <w:szCs w:val="22"/>
        </w:rPr>
        <w:t>2015.</w:t>
      </w:r>
      <w:r w:rsidRPr="00880FB6">
        <w:rPr>
          <w:rFonts w:ascii="Arial" w:hAnsi="Arial" w:cs="Arial"/>
          <w:sz w:val="22"/>
          <w:szCs w:val="22"/>
        </w:rPr>
        <w:t xml:space="preserve"> године на Порталу јавних набавки, и интернет страници Наручиоца, подносимо </w:t>
      </w:r>
    </w:p>
    <w:p w14:paraId="6BA2ABEB" w14:textId="77777777" w:rsidR="00831479" w:rsidRPr="00880FB6" w:rsidRDefault="00831479" w:rsidP="00831479">
      <w:pPr>
        <w:jc w:val="both"/>
        <w:rPr>
          <w:rFonts w:ascii="Arial" w:hAnsi="Arial" w:cs="Arial"/>
          <w:sz w:val="22"/>
          <w:szCs w:val="22"/>
        </w:rPr>
      </w:pPr>
    </w:p>
    <w:p w14:paraId="5AAA462A" w14:textId="77777777" w:rsidR="00831479" w:rsidRPr="00880FB6" w:rsidRDefault="00831479" w:rsidP="00831479">
      <w:pPr>
        <w:jc w:val="center"/>
        <w:rPr>
          <w:rFonts w:ascii="Arial" w:hAnsi="Arial" w:cs="Arial"/>
          <w:b/>
          <w:bCs/>
          <w:sz w:val="22"/>
          <w:szCs w:val="22"/>
        </w:rPr>
      </w:pPr>
      <w:r w:rsidRPr="00880FB6">
        <w:rPr>
          <w:rFonts w:ascii="Arial" w:hAnsi="Arial" w:cs="Arial"/>
          <w:b/>
          <w:bCs/>
          <w:sz w:val="22"/>
          <w:szCs w:val="22"/>
        </w:rPr>
        <w:t>П О Н У Д У</w:t>
      </w:r>
    </w:p>
    <w:p w14:paraId="51529365" w14:textId="77777777" w:rsidR="00831479" w:rsidRPr="00880FB6" w:rsidRDefault="00831479" w:rsidP="00831479">
      <w:pPr>
        <w:jc w:val="both"/>
        <w:rPr>
          <w:rFonts w:ascii="Arial" w:hAnsi="Arial" w:cs="Arial"/>
          <w:sz w:val="22"/>
          <w:szCs w:val="22"/>
        </w:rPr>
      </w:pPr>
    </w:p>
    <w:p w14:paraId="67ED773C" w14:textId="77777777" w:rsidR="00831479" w:rsidRPr="00880FB6" w:rsidRDefault="00831479" w:rsidP="00831479">
      <w:pPr>
        <w:jc w:val="both"/>
        <w:rPr>
          <w:rFonts w:ascii="Arial" w:hAnsi="Arial" w:cs="Arial"/>
          <w:sz w:val="22"/>
          <w:szCs w:val="22"/>
        </w:rPr>
      </w:pPr>
      <w:r w:rsidRPr="00880FB6">
        <w:rPr>
          <w:rFonts w:ascii="Arial" w:hAnsi="Arial" w:cs="Arial"/>
          <w:sz w:val="22"/>
          <w:szCs w:val="22"/>
        </w:rPr>
        <w:t>У складу са траженим захтевима и условима утврђеним позивом и конкурсном документацијом, испуњавамо све услове за извршење јавне набавке.</w:t>
      </w:r>
    </w:p>
    <w:p w14:paraId="1C042811" w14:textId="77777777" w:rsidR="00831479" w:rsidRPr="00880FB6" w:rsidRDefault="00831479" w:rsidP="00831479">
      <w:pPr>
        <w:jc w:val="both"/>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10"/>
        <w:gridCol w:w="4500"/>
      </w:tblGrid>
      <w:tr w:rsidR="00831479" w:rsidRPr="00880FB6" w14:paraId="406B8AC6" w14:textId="77777777" w:rsidTr="00D70FC7">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681E3E6" w14:textId="77777777" w:rsidR="00831479" w:rsidRPr="00880FB6" w:rsidRDefault="00831479" w:rsidP="00D70FC7">
            <w:pPr>
              <w:jc w:val="center"/>
              <w:rPr>
                <w:rFonts w:ascii="Arial" w:hAnsi="Arial" w:cs="Arial"/>
                <w:b/>
                <w:bCs/>
                <w:sz w:val="22"/>
                <w:szCs w:val="22"/>
              </w:rPr>
            </w:pPr>
            <w:r w:rsidRPr="00880FB6">
              <w:rPr>
                <w:rFonts w:ascii="Arial" w:hAnsi="Arial" w:cs="Arial"/>
                <w:b/>
                <w:bCs/>
                <w:sz w:val="22"/>
                <w:szCs w:val="22"/>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010D296" w14:textId="77777777" w:rsidR="00831479" w:rsidRPr="00880FB6" w:rsidRDefault="00831479" w:rsidP="00D70FC7">
            <w:pPr>
              <w:jc w:val="center"/>
              <w:rPr>
                <w:rFonts w:ascii="Arial" w:hAnsi="Arial" w:cs="Arial"/>
                <w:sz w:val="22"/>
                <w:szCs w:val="22"/>
              </w:rPr>
            </w:pPr>
            <w:r>
              <w:rPr>
                <w:rFonts w:ascii="Arial" w:hAnsi="Arial" w:cs="Arial"/>
                <w:b/>
                <w:bCs/>
                <w:sz w:val="22"/>
                <w:szCs w:val="22"/>
              </w:rPr>
              <w:t>1000/0</w:t>
            </w:r>
            <w:r>
              <w:rPr>
                <w:rFonts w:ascii="Arial" w:hAnsi="Arial" w:cs="Arial"/>
                <w:b/>
                <w:bCs/>
                <w:sz w:val="22"/>
                <w:szCs w:val="22"/>
                <w:lang w:val="sr-Cyrl-RS"/>
              </w:rPr>
              <w:t>063</w:t>
            </w:r>
            <w:r w:rsidRPr="00880FB6">
              <w:rPr>
                <w:rFonts w:ascii="Arial" w:hAnsi="Arial" w:cs="Arial"/>
                <w:b/>
                <w:bCs/>
                <w:color w:val="000000"/>
                <w:sz w:val="22"/>
                <w:szCs w:val="22"/>
              </w:rPr>
              <w:t>/2015</w:t>
            </w:r>
          </w:p>
        </w:tc>
      </w:tr>
    </w:tbl>
    <w:p w14:paraId="78B7B64D" w14:textId="77777777" w:rsidR="00831479" w:rsidRPr="00880FB6" w:rsidRDefault="00831479" w:rsidP="00831479">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831479" w:rsidRPr="00880FB6" w14:paraId="68FBA63B" w14:textId="77777777" w:rsidTr="00D70FC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D9A926" w14:textId="77777777" w:rsidR="00831479" w:rsidRPr="00880FB6" w:rsidRDefault="00831479" w:rsidP="00D70FC7">
            <w:pPr>
              <w:jc w:val="center"/>
              <w:rPr>
                <w:rFonts w:ascii="Arial" w:hAnsi="Arial" w:cs="Arial"/>
                <w:b/>
                <w:bCs/>
                <w:sz w:val="22"/>
                <w:szCs w:val="22"/>
              </w:rPr>
            </w:pPr>
            <w:r w:rsidRPr="00880FB6">
              <w:rPr>
                <w:rFonts w:ascii="Arial" w:hAnsi="Arial" w:cs="Arial"/>
                <w:b/>
                <w:bCs/>
                <w:sz w:val="22"/>
                <w:szCs w:val="22"/>
              </w:rPr>
              <w:t>НАЗИВ И СЕДИШТЕ ПОНУЂАЧА</w:t>
            </w:r>
          </w:p>
          <w:p w14:paraId="4B3AF657" w14:textId="77777777" w:rsidR="00831479" w:rsidRPr="00880FB6" w:rsidRDefault="00831479" w:rsidP="00D70FC7">
            <w:pPr>
              <w:jc w:val="center"/>
              <w:rPr>
                <w:rFonts w:ascii="Arial" w:hAnsi="Arial" w:cs="Arial"/>
                <w:b/>
                <w:bCs/>
                <w:sz w:val="22"/>
                <w:szCs w:val="22"/>
              </w:rPr>
            </w:pPr>
          </w:p>
          <w:p w14:paraId="300931C9" w14:textId="77777777" w:rsidR="00831479" w:rsidRPr="00880FB6" w:rsidRDefault="00831479" w:rsidP="00D70FC7">
            <w:pPr>
              <w:jc w:val="center"/>
              <w:rPr>
                <w:rFonts w:ascii="Arial" w:hAnsi="Arial" w:cs="Arial"/>
                <w:b/>
                <w:bCs/>
                <w:sz w:val="22"/>
                <w:szCs w:val="22"/>
              </w:rPr>
            </w:pPr>
            <w:r w:rsidRPr="00880FB6">
              <w:rPr>
                <w:rFonts w:ascii="Arial" w:hAnsi="Arial" w:cs="Arial"/>
                <w:b/>
                <w:bCs/>
                <w:sz w:val="22"/>
                <w:szCs w:val="22"/>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C7BF1D" w14:textId="77777777" w:rsidR="00831479" w:rsidRPr="00880FB6" w:rsidRDefault="00831479" w:rsidP="00D70FC7">
            <w:pPr>
              <w:jc w:val="center"/>
              <w:rPr>
                <w:rFonts w:ascii="Arial" w:hAnsi="Arial" w:cs="Arial"/>
                <w:sz w:val="22"/>
                <w:szCs w:val="22"/>
              </w:rPr>
            </w:pPr>
          </w:p>
        </w:tc>
      </w:tr>
      <w:tr w:rsidR="00831479" w:rsidRPr="00880FB6" w14:paraId="73FCA418" w14:textId="77777777" w:rsidTr="00D70FC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251874" w14:textId="77777777" w:rsidR="00831479" w:rsidRPr="00880FB6" w:rsidRDefault="00831479" w:rsidP="00D70FC7">
            <w:pPr>
              <w:jc w:val="center"/>
              <w:rPr>
                <w:rFonts w:ascii="Arial" w:hAnsi="Arial" w:cs="Arial"/>
                <w:b/>
                <w:bCs/>
                <w:sz w:val="22"/>
                <w:szCs w:val="22"/>
              </w:rPr>
            </w:pPr>
            <w:r w:rsidRPr="00880FB6">
              <w:rPr>
                <w:rFonts w:ascii="Arial" w:hAnsi="Arial" w:cs="Arial"/>
                <w:b/>
                <w:bCs/>
                <w:sz w:val="22"/>
                <w:szCs w:val="22"/>
              </w:rPr>
              <w:t xml:space="preserve">ДЕЛАТНОСТ ПОНУЂАЧА </w:t>
            </w:r>
            <w:r w:rsidRPr="00880FB6">
              <w:rPr>
                <w:rFonts w:ascii="Arial" w:hAnsi="Arial" w:cs="Arial"/>
                <w:sz w:val="22"/>
                <w:szCs w:val="22"/>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F27C6A6" w14:textId="77777777" w:rsidR="00831479" w:rsidRPr="00880FB6" w:rsidRDefault="00831479" w:rsidP="00D70FC7">
            <w:pPr>
              <w:jc w:val="center"/>
              <w:rPr>
                <w:rFonts w:ascii="Arial" w:hAnsi="Arial" w:cs="Arial"/>
                <w:sz w:val="22"/>
                <w:szCs w:val="22"/>
              </w:rPr>
            </w:pPr>
          </w:p>
        </w:tc>
      </w:tr>
    </w:tbl>
    <w:p w14:paraId="3E302C19" w14:textId="77777777" w:rsidR="00831479" w:rsidRPr="00880FB6" w:rsidRDefault="00831479" w:rsidP="00831479">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831479" w:rsidRPr="00880FB6" w14:paraId="227309FB" w14:textId="77777777" w:rsidTr="00D70FC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188CD4" w14:textId="77777777" w:rsidR="00831479" w:rsidRPr="00880FB6" w:rsidRDefault="00831479" w:rsidP="00D70FC7">
            <w:pPr>
              <w:jc w:val="center"/>
              <w:rPr>
                <w:rFonts w:ascii="Arial" w:hAnsi="Arial" w:cs="Arial"/>
                <w:b/>
                <w:bCs/>
                <w:sz w:val="22"/>
                <w:szCs w:val="22"/>
              </w:rPr>
            </w:pPr>
            <w:r w:rsidRPr="00880FB6">
              <w:rPr>
                <w:rFonts w:ascii="Arial" w:hAnsi="Arial" w:cs="Arial"/>
                <w:b/>
                <w:bCs/>
                <w:sz w:val="22"/>
                <w:szCs w:val="22"/>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DDF8160" w14:textId="77777777" w:rsidR="00831479" w:rsidRPr="00880FB6" w:rsidRDefault="00831479" w:rsidP="00D70FC7">
            <w:pPr>
              <w:jc w:val="center"/>
              <w:rPr>
                <w:rFonts w:ascii="Arial" w:hAnsi="Arial" w:cs="Arial"/>
                <w:sz w:val="22"/>
                <w:szCs w:val="22"/>
              </w:rPr>
            </w:pPr>
          </w:p>
        </w:tc>
      </w:tr>
    </w:tbl>
    <w:p w14:paraId="3252AE50" w14:textId="77777777" w:rsidR="00831479" w:rsidRPr="00880FB6" w:rsidRDefault="00831479" w:rsidP="00831479">
      <w:pP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831479" w:rsidRPr="00880FB6" w14:paraId="383B5275" w14:textId="77777777" w:rsidTr="00D70FC7">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F5FB85" w14:textId="77777777" w:rsidR="00831479" w:rsidRPr="00880FB6" w:rsidRDefault="00831479" w:rsidP="00D70FC7">
            <w:pPr>
              <w:jc w:val="center"/>
              <w:rPr>
                <w:rFonts w:ascii="Arial" w:hAnsi="Arial" w:cs="Arial"/>
                <w:b/>
                <w:bCs/>
                <w:sz w:val="22"/>
                <w:szCs w:val="22"/>
              </w:rPr>
            </w:pPr>
            <w:r w:rsidRPr="00880FB6">
              <w:rPr>
                <w:rFonts w:ascii="Arial" w:hAnsi="Arial" w:cs="Arial"/>
                <w:b/>
                <w:bCs/>
                <w:sz w:val="22"/>
                <w:szCs w:val="22"/>
              </w:rPr>
              <w:t>НАЧИН ПОДНОШЕЊА ПОНУДЕ</w:t>
            </w:r>
          </w:p>
          <w:p w14:paraId="7FBEE997" w14:textId="77777777" w:rsidR="00831479" w:rsidRPr="00880FB6" w:rsidRDefault="00831479" w:rsidP="00D70FC7">
            <w:pPr>
              <w:jc w:val="center"/>
              <w:rPr>
                <w:rFonts w:ascii="Arial" w:hAnsi="Arial" w:cs="Arial"/>
                <w:sz w:val="22"/>
                <w:szCs w:val="22"/>
              </w:rPr>
            </w:pPr>
            <w:r w:rsidRPr="00880FB6">
              <w:rPr>
                <w:rFonts w:ascii="Arial" w:hAnsi="Arial" w:cs="Arial"/>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14429C" w14:textId="77777777" w:rsidR="00831479" w:rsidRPr="00880FB6" w:rsidRDefault="00831479" w:rsidP="00D70FC7">
            <w:pPr>
              <w:numPr>
                <w:ilvl w:val="0"/>
                <w:numId w:val="4"/>
              </w:numPr>
              <w:suppressAutoHyphens w:val="0"/>
              <w:rPr>
                <w:rFonts w:ascii="Arial" w:hAnsi="Arial" w:cs="Arial"/>
                <w:sz w:val="22"/>
                <w:szCs w:val="22"/>
              </w:rPr>
            </w:pPr>
            <w:r w:rsidRPr="00880FB6">
              <w:rPr>
                <w:rFonts w:ascii="Arial" w:hAnsi="Arial" w:cs="Arial"/>
                <w:sz w:val="22"/>
                <w:szCs w:val="22"/>
              </w:rPr>
              <w:t>самостално</w:t>
            </w:r>
          </w:p>
          <w:p w14:paraId="564C4525" w14:textId="77777777" w:rsidR="00831479" w:rsidRPr="00880FB6" w:rsidRDefault="00831479" w:rsidP="00D70FC7">
            <w:pPr>
              <w:numPr>
                <w:ilvl w:val="0"/>
                <w:numId w:val="4"/>
              </w:numPr>
              <w:suppressAutoHyphens w:val="0"/>
              <w:rPr>
                <w:rFonts w:ascii="Arial" w:hAnsi="Arial" w:cs="Arial"/>
                <w:sz w:val="22"/>
                <w:szCs w:val="22"/>
              </w:rPr>
            </w:pPr>
            <w:r w:rsidRPr="00880FB6">
              <w:rPr>
                <w:rFonts w:ascii="Arial" w:hAnsi="Arial" w:cs="Arial"/>
                <w:sz w:val="22"/>
                <w:szCs w:val="22"/>
              </w:rPr>
              <w:t>заједничка понуда</w:t>
            </w:r>
          </w:p>
          <w:p w14:paraId="47057A8D" w14:textId="77777777" w:rsidR="00831479" w:rsidRPr="00880FB6" w:rsidRDefault="00831479" w:rsidP="00D70FC7">
            <w:pPr>
              <w:numPr>
                <w:ilvl w:val="0"/>
                <w:numId w:val="4"/>
              </w:numPr>
              <w:suppressAutoHyphens w:val="0"/>
              <w:rPr>
                <w:rFonts w:ascii="Arial" w:hAnsi="Arial" w:cs="Arial"/>
                <w:sz w:val="22"/>
                <w:szCs w:val="22"/>
              </w:rPr>
            </w:pPr>
            <w:r w:rsidRPr="00880FB6">
              <w:rPr>
                <w:rFonts w:ascii="Arial" w:hAnsi="Arial" w:cs="Arial"/>
                <w:sz w:val="22"/>
                <w:szCs w:val="22"/>
              </w:rPr>
              <w:t>са подизвођачем</w:t>
            </w:r>
          </w:p>
        </w:tc>
      </w:tr>
      <w:tr w:rsidR="00831479" w:rsidRPr="00880FB6" w14:paraId="7530CB82" w14:textId="77777777" w:rsidTr="00D70FC7">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6D7272C" w14:textId="77777777" w:rsidR="00831479" w:rsidRPr="00880FB6" w:rsidRDefault="00831479" w:rsidP="00D70FC7">
            <w:pPr>
              <w:jc w:val="center"/>
              <w:rPr>
                <w:rFonts w:ascii="Arial" w:hAnsi="Arial" w:cs="Arial"/>
                <w:b/>
                <w:bCs/>
                <w:sz w:val="22"/>
                <w:szCs w:val="22"/>
              </w:rPr>
            </w:pPr>
            <w:r w:rsidRPr="00880FB6">
              <w:rPr>
                <w:rFonts w:ascii="Arial" w:hAnsi="Arial"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706A691" w14:textId="77777777" w:rsidR="00831479" w:rsidRPr="00880FB6" w:rsidRDefault="00831479" w:rsidP="00D70FC7">
            <w:pPr>
              <w:suppressAutoHyphens w:val="0"/>
              <w:rPr>
                <w:rFonts w:ascii="Arial" w:hAnsi="Arial" w:cs="Arial"/>
                <w:sz w:val="22"/>
                <w:szCs w:val="22"/>
              </w:rPr>
            </w:pPr>
          </w:p>
        </w:tc>
      </w:tr>
      <w:tr w:rsidR="00831479" w:rsidRPr="00880FB6" w14:paraId="3E14391E" w14:textId="77777777" w:rsidTr="00D70FC7">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BFC3B53" w14:textId="77777777" w:rsidR="00831479" w:rsidRPr="00880FB6" w:rsidRDefault="00831479" w:rsidP="00D70FC7">
            <w:pPr>
              <w:jc w:val="center"/>
              <w:rPr>
                <w:rFonts w:ascii="Arial" w:hAnsi="Arial" w:cs="Arial"/>
                <w:b/>
                <w:bCs/>
                <w:sz w:val="22"/>
                <w:szCs w:val="22"/>
              </w:rPr>
            </w:pPr>
          </w:p>
          <w:p w14:paraId="467CDE28" w14:textId="77777777" w:rsidR="00831479" w:rsidRPr="00880FB6" w:rsidRDefault="00831479" w:rsidP="00D70FC7">
            <w:pPr>
              <w:jc w:val="center"/>
              <w:rPr>
                <w:rFonts w:ascii="Arial" w:hAnsi="Arial" w:cs="Arial"/>
                <w:b/>
                <w:bCs/>
                <w:sz w:val="22"/>
                <w:szCs w:val="22"/>
              </w:rPr>
            </w:pPr>
          </w:p>
          <w:p w14:paraId="3F6379E0" w14:textId="77777777" w:rsidR="00831479" w:rsidRPr="00880FB6" w:rsidRDefault="00831479" w:rsidP="00D70FC7">
            <w:pPr>
              <w:jc w:val="center"/>
              <w:rPr>
                <w:rFonts w:ascii="Arial" w:hAnsi="Arial" w:cs="Arial"/>
                <w:b/>
                <w:bCs/>
                <w:sz w:val="22"/>
                <w:szCs w:val="22"/>
              </w:rPr>
            </w:pPr>
            <w:r w:rsidRPr="00880FB6">
              <w:rPr>
                <w:rFonts w:ascii="Arial" w:hAnsi="Arial" w:cs="Arial"/>
                <w:b/>
                <w:bCs/>
                <w:sz w:val="22"/>
                <w:szCs w:val="22"/>
              </w:rPr>
              <w:t>НАЗИВ, СЕДИШТЕ, МАТИЧНИ БРОЈ И ПИБ ОСТАЛИХ ЧЛАНОВА ГРУПЕ ПОНУЂАЧА ИЛИ ПОДИЗВОЂАЧА</w:t>
            </w:r>
          </w:p>
          <w:p w14:paraId="66475BF1" w14:textId="77777777" w:rsidR="00831479" w:rsidRPr="00880FB6" w:rsidRDefault="00831479" w:rsidP="00D70FC7">
            <w:pPr>
              <w:jc w:val="center"/>
              <w:rPr>
                <w:rFonts w:ascii="Arial" w:hAnsi="Arial" w:cs="Arial"/>
                <w:b/>
                <w:bCs/>
                <w:sz w:val="22"/>
                <w:szCs w:val="22"/>
              </w:rPr>
            </w:pPr>
          </w:p>
          <w:p w14:paraId="5A9F1706" w14:textId="77777777" w:rsidR="00831479" w:rsidRPr="00880FB6" w:rsidRDefault="00831479" w:rsidP="00D70FC7">
            <w:pPr>
              <w:jc w:val="center"/>
              <w:rPr>
                <w:rFonts w:ascii="Arial" w:hAnsi="Arial" w:cs="Arial"/>
                <w:b/>
                <w:bCs/>
                <w:sz w:val="22"/>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4431F4B" w14:textId="77777777" w:rsidR="00831479" w:rsidRPr="00880FB6" w:rsidRDefault="00831479" w:rsidP="00D70FC7">
            <w:pPr>
              <w:ind w:left="1260"/>
              <w:rPr>
                <w:rFonts w:ascii="Arial" w:hAnsi="Arial" w:cs="Arial"/>
                <w:sz w:val="22"/>
                <w:szCs w:val="22"/>
              </w:rPr>
            </w:pPr>
          </w:p>
        </w:tc>
      </w:tr>
    </w:tbl>
    <w:p w14:paraId="28E00892" w14:textId="77777777" w:rsidR="00831479" w:rsidRPr="00880FB6" w:rsidRDefault="00831479" w:rsidP="00831479">
      <w:pPr>
        <w:rPr>
          <w:rFonts w:ascii="Arial" w:hAnsi="Arial" w:cs="Arial"/>
          <w:sz w:val="22"/>
          <w:szCs w:val="22"/>
        </w:rPr>
      </w:pPr>
    </w:p>
    <w:p w14:paraId="35B58642" w14:textId="77777777" w:rsidR="00831479" w:rsidRPr="00880FB6" w:rsidRDefault="00831479" w:rsidP="00831479">
      <w:pPr>
        <w:suppressAutoHyphens w:val="0"/>
        <w:rPr>
          <w:rFonts w:ascii="Arial" w:hAnsi="Arial" w:cs="Arial"/>
          <w:sz w:val="22"/>
          <w:szCs w:val="22"/>
        </w:rPr>
      </w:pPr>
      <w:r w:rsidRPr="00880FB6">
        <w:rPr>
          <w:rFonts w:ascii="Arial" w:hAnsi="Arial" w:cs="Arial"/>
          <w:sz w:val="22"/>
          <w:szCs w:val="22"/>
        </w:rPr>
        <w:br w:type="page"/>
      </w:r>
    </w:p>
    <w:tbl>
      <w:tblPr>
        <w:tblW w:w="0" w:type="auto"/>
        <w:tblInd w:w="2" w:type="dxa"/>
        <w:tblCellMar>
          <w:left w:w="0" w:type="dxa"/>
          <w:right w:w="0" w:type="dxa"/>
        </w:tblCellMar>
        <w:tblLook w:val="0000" w:firstRow="0" w:lastRow="0" w:firstColumn="0" w:lastColumn="0" w:noHBand="0" w:noVBand="0"/>
      </w:tblPr>
      <w:tblGrid>
        <w:gridCol w:w="2606"/>
        <w:gridCol w:w="6321"/>
      </w:tblGrid>
      <w:tr w:rsidR="00831479" w:rsidRPr="00880FB6" w14:paraId="298C848A" w14:textId="77777777" w:rsidTr="00D70FC7">
        <w:tc>
          <w:tcPr>
            <w:tcW w:w="2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EC54D1" w14:textId="77777777" w:rsidR="00831479" w:rsidRPr="00880FB6" w:rsidRDefault="00831479" w:rsidP="00D70FC7">
            <w:pPr>
              <w:jc w:val="center"/>
              <w:rPr>
                <w:rFonts w:ascii="Arial" w:hAnsi="Arial" w:cs="Arial"/>
                <w:b/>
                <w:bCs/>
                <w:sz w:val="22"/>
                <w:szCs w:val="22"/>
              </w:rPr>
            </w:pPr>
            <w:r w:rsidRPr="00880FB6">
              <w:rPr>
                <w:rFonts w:ascii="Arial" w:hAnsi="Arial" w:cs="Arial"/>
                <w:b/>
                <w:bCs/>
                <w:sz w:val="22"/>
                <w:szCs w:val="22"/>
              </w:rPr>
              <w:t>ИМЕ И ПРЕЗИМЕ ЛИЦА ЗА КОНТАКТ</w:t>
            </w:r>
          </w:p>
        </w:tc>
        <w:tc>
          <w:tcPr>
            <w:tcW w:w="63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7E8A4C" w14:textId="77777777" w:rsidR="00831479" w:rsidRPr="00880FB6" w:rsidRDefault="00831479" w:rsidP="00D70FC7">
            <w:pPr>
              <w:jc w:val="center"/>
              <w:rPr>
                <w:rFonts w:ascii="Arial" w:hAnsi="Arial" w:cs="Arial"/>
                <w:b/>
                <w:bCs/>
                <w:sz w:val="22"/>
                <w:szCs w:val="22"/>
              </w:rPr>
            </w:pPr>
          </w:p>
        </w:tc>
      </w:tr>
    </w:tbl>
    <w:p w14:paraId="0EC57096" w14:textId="77777777" w:rsidR="00831479" w:rsidRPr="00880FB6" w:rsidRDefault="00831479" w:rsidP="00831479">
      <w:pPr>
        <w:ind w:left="360" w:hanging="360"/>
        <w:jc w:val="center"/>
        <w:rPr>
          <w:rFonts w:ascii="Arial" w:hAnsi="Arial" w:cs="Arial"/>
          <w:b/>
          <w:bCs/>
          <w:sz w:val="22"/>
          <w:szCs w:val="22"/>
        </w:rPr>
      </w:pPr>
    </w:p>
    <w:tbl>
      <w:tblPr>
        <w:tblW w:w="0" w:type="auto"/>
        <w:tblInd w:w="2" w:type="dxa"/>
        <w:tblCellMar>
          <w:left w:w="0" w:type="dxa"/>
          <w:right w:w="0" w:type="dxa"/>
        </w:tblCellMar>
        <w:tblLook w:val="0000" w:firstRow="0" w:lastRow="0" w:firstColumn="0" w:lastColumn="0" w:noHBand="0" w:noVBand="0"/>
      </w:tblPr>
      <w:tblGrid>
        <w:gridCol w:w="2628"/>
        <w:gridCol w:w="6431"/>
      </w:tblGrid>
      <w:tr w:rsidR="00831479" w:rsidRPr="00880FB6" w14:paraId="4DCE90A4" w14:textId="77777777" w:rsidTr="00D70FC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7CE4C9" w14:textId="77777777" w:rsidR="00831479" w:rsidRPr="00880FB6" w:rsidRDefault="00831479" w:rsidP="00D70FC7">
            <w:pPr>
              <w:jc w:val="center"/>
              <w:rPr>
                <w:rFonts w:ascii="Arial" w:hAnsi="Arial" w:cs="Arial"/>
                <w:b/>
                <w:bCs/>
                <w:sz w:val="22"/>
                <w:szCs w:val="22"/>
              </w:rPr>
            </w:pPr>
            <w:r w:rsidRPr="00880FB6">
              <w:rPr>
                <w:rFonts w:ascii="Arial" w:hAnsi="Arial" w:cs="Arial"/>
                <w:b/>
                <w:bCs/>
                <w:sz w:val="22"/>
                <w:szCs w:val="22"/>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D61D900" w14:textId="77777777" w:rsidR="00831479" w:rsidRPr="00880FB6" w:rsidRDefault="00831479" w:rsidP="00D70FC7">
            <w:pPr>
              <w:jc w:val="center"/>
              <w:rPr>
                <w:rFonts w:ascii="Arial" w:hAnsi="Arial" w:cs="Arial"/>
                <w:b/>
                <w:bCs/>
                <w:sz w:val="22"/>
                <w:szCs w:val="22"/>
              </w:rPr>
            </w:pPr>
          </w:p>
        </w:tc>
      </w:tr>
    </w:tbl>
    <w:p w14:paraId="088FD3E6" w14:textId="77777777" w:rsidR="00831479" w:rsidRPr="00880FB6" w:rsidRDefault="00831479" w:rsidP="00831479">
      <w:pPr>
        <w:rPr>
          <w:rFonts w:ascii="Arial" w:hAnsi="Arial" w:cs="Arial"/>
          <w:sz w:val="22"/>
          <w:szCs w:val="22"/>
          <w:u w:val="single"/>
        </w:rPr>
      </w:pPr>
    </w:p>
    <w:tbl>
      <w:tblPr>
        <w:tblW w:w="0" w:type="auto"/>
        <w:tblInd w:w="2" w:type="dxa"/>
        <w:tblCellMar>
          <w:left w:w="0" w:type="dxa"/>
          <w:right w:w="0" w:type="dxa"/>
        </w:tblCellMar>
        <w:tblLook w:val="0000" w:firstRow="0" w:lastRow="0" w:firstColumn="0" w:lastColumn="0" w:noHBand="0" w:noVBand="0"/>
      </w:tblPr>
      <w:tblGrid>
        <w:gridCol w:w="2628"/>
        <w:gridCol w:w="6431"/>
      </w:tblGrid>
      <w:tr w:rsidR="00831479" w:rsidRPr="00880FB6" w14:paraId="4D968385" w14:textId="77777777" w:rsidTr="00D70FC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C0DCC0" w14:textId="77777777" w:rsidR="00831479" w:rsidRPr="00880FB6" w:rsidRDefault="00831479" w:rsidP="00D70FC7">
            <w:pPr>
              <w:jc w:val="center"/>
              <w:rPr>
                <w:rFonts w:ascii="Arial" w:hAnsi="Arial" w:cs="Arial"/>
                <w:b/>
                <w:bCs/>
                <w:sz w:val="22"/>
                <w:szCs w:val="22"/>
              </w:rPr>
            </w:pPr>
            <w:r w:rsidRPr="00880FB6">
              <w:rPr>
                <w:rFonts w:ascii="Arial" w:hAnsi="Arial" w:cs="Arial"/>
                <w:b/>
                <w:bCs/>
                <w:sz w:val="22"/>
                <w:szCs w:val="22"/>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E15C15" w14:textId="77777777" w:rsidR="00831479" w:rsidRPr="00880FB6" w:rsidRDefault="00831479" w:rsidP="00D70FC7">
            <w:pPr>
              <w:jc w:val="center"/>
              <w:rPr>
                <w:rFonts w:ascii="Arial" w:hAnsi="Arial" w:cs="Arial"/>
                <w:b/>
                <w:bCs/>
                <w:sz w:val="22"/>
                <w:szCs w:val="22"/>
              </w:rPr>
            </w:pPr>
          </w:p>
        </w:tc>
      </w:tr>
      <w:tr w:rsidR="00831479" w:rsidRPr="00880FB6" w14:paraId="34ABA608" w14:textId="77777777" w:rsidTr="00D70FC7">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4062C1" w14:textId="77777777" w:rsidR="00831479" w:rsidRPr="00880FB6" w:rsidRDefault="00831479" w:rsidP="00D70FC7">
            <w:pPr>
              <w:jc w:val="center"/>
              <w:rPr>
                <w:rFonts w:ascii="Arial" w:hAnsi="Arial" w:cs="Arial"/>
                <w:b/>
                <w:bCs/>
                <w:sz w:val="22"/>
                <w:szCs w:val="22"/>
              </w:rPr>
            </w:pPr>
            <w:r w:rsidRPr="00880FB6">
              <w:rPr>
                <w:rFonts w:ascii="Arial" w:hAnsi="Arial" w:cs="Arial"/>
                <w:b/>
                <w:bCs/>
                <w:sz w:val="22"/>
                <w:szCs w:val="22"/>
              </w:rPr>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14:paraId="1B194CFF" w14:textId="77777777" w:rsidR="00831479" w:rsidRPr="00880FB6" w:rsidRDefault="00831479" w:rsidP="00D70FC7">
            <w:pPr>
              <w:jc w:val="center"/>
              <w:rPr>
                <w:rFonts w:ascii="Arial" w:hAnsi="Arial" w:cs="Arial"/>
                <w:b/>
                <w:bCs/>
                <w:sz w:val="22"/>
                <w:szCs w:val="22"/>
              </w:rPr>
            </w:pPr>
          </w:p>
        </w:tc>
      </w:tr>
      <w:tr w:rsidR="00831479" w:rsidRPr="00880FB6" w14:paraId="4131F88C" w14:textId="77777777" w:rsidTr="00D70FC7">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0D611D" w14:textId="77777777" w:rsidR="00831479" w:rsidRPr="00880FB6" w:rsidRDefault="00831479" w:rsidP="00D70FC7">
            <w:pPr>
              <w:jc w:val="center"/>
              <w:rPr>
                <w:rFonts w:ascii="Arial" w:hAnsi="Arial" w:cs="Arial"/>
                <w:b/>
                <w:bCs/>
                <w:sz w:val="22"/>
                <w:szCs w:val="22"/>
              </w:rPr>
            </w:pPr>
            <w:r w:rsidRPr="00880FB6">
              <w:rPr>
                <w:rFonts w:ascii="Arial" w:hAnsi="Arial" w:cs="Arial"/>
                <w:b/>
                <w:bCs/>
                <w:sz w:val="22"/>
                <w:szCs w:val="22"/>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537810" w14:textId="77777777" w:rsidR="00831479" w:rsidRPr="00880FB6" w:rsidRDefault="00831479" w:rsidP="00D70FC7">
            <w:pPr>
              <w:jc w:val="center"/>
              <w:rPr>
                <w:rFonts w:ascii="Arial" w:hAnsi="Arial" w:cs="Arial"/>
                <w:b/>
                <w:bCs/>
                <w:sz w:val="22"/>
                <w:szCs w:val="22"/>
              </w:rPr>
            </w:pPr>
          </w:p>
        </w:tc>
      </w:tr>
      <w:tr w:rsidR="00831479" w:rsidRPr="00880FB6" w14:paraId="3C93826F" w14:textId="77777777" w:rsidTr="00D70FC7">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518DAB7" w14:textId="77777777" w:rsidR="00831479" w:rsidRPr="00880FB6" w:rsidRDefault="00831479" w:rsidP="00D70FC7">
            <w:pPr>
              <w:jc w:val="center"/>
              <w:rPr>
                <w:rFonts w:ascii="Arial" w:hAnsi="Arial" w:cs="Arial"/>
                <w:b/>
                <w:bCs/>
                <w:sz w:val="22"/>
                <w:szCs w:val="22"/>
              </w:rPr>
            </w:pPr>
            <w:r w:rsidRPr="00880FB6">
              <w:rPr>
                <w:rFonts w:ascii="Arial" w:hAnsi="Arial" w:cs="Arial"/>
                <w:b/>
                <w:bCs/>
                <w:sz w:val="22"/>
                <w:szCs w:val="22"/>
              </w:rPr>
              <w:t>ТЕКУЋИ РАЧУН ПОНУЂАЧА</w:t>
            </w:r>
          </w:p>
          <w:p w14:paraId="158B7FBE" w14:textId="77777777" w:rsidR="00831479" w:rsidRPr="00880FB6" w:rsidRDefault="00831479" w:rsidP="00D70FC7">
            <w:pPr>
              <w:jc w:val="center"/>
              <w:rPr>
                <w:rFonts w:ascii="Arial" w:hAnsi="Arial" w:cs="Arial"/>
                <w:b/>
                <w:bCs/>
                <w:sz w:val="22"/>
                <w:szCs w:val="22"/>
              </w:rPr>
            </w:pPr>
            <w:r w:rsidRPr="00880FB6">
              <w:rPr>
                <w:rFonts w:ascii="Arial" w:hAnsi="Arial" w:cs="Arial"/>
                <w:b/>
                <w:bCs/>
                <w:sz w:val="22"/>
                <w:szCs w:val="22"/>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3B046A9" w14:textId="77777777" w:rsidR="00831479" w:rsidRPr="00880FB6" w:rsidRDefault="00831479" w:rsidP="00D70FC7">
            <w:pPr>
              <w:jc w:val="center"/>
              <w:rPr>
                <w:rFonts w:ascii="Arial" w:hAnsi="Arial" w:cs="Arial"/>
                <w:b/>
                <w:bCs/>
                <w:sz w:val="22"/>
                <w:szCs w:val="22"/>
              </w:rPr>
            </w:pPr>
          </w:p>
        </w:tc>
      </w:tr>
    </w:tbl>
    <w:p w14:paraId="01FFA948" w14:textId="77777777" w:rsidR="00831479" w:rsidRPr="00880FB6" w:rsidRDefault="00831479" w:rsidP="00831479">
      <w:pPr>
        <w:jc w:val="both"/>
        <w:rPr>
          <w:rFonts w:ascii="Arial" w:hAnsi="Arial" w:cs="Arial"/>
          <w:b/>
          <w:bCs/>
          <w:sz w:val="22"/>
          <w:szCs w:val="22"/>
        </w:rPr>
      </w:pPr>
    </w:p>
    <w:p w14:paraId="0BD4CE8D" w14:textId="49403D21" w:rsidR="00831479" w:rsidRPr="005B7D78" w:rsidRDefault="00831479" w:rsidP="00775CC0">
      <w:pPr>
        <w:pStyle w:val="ListParagraph"/>
        <w:ind w:left="0"/>
      </w:pPr>
      <w:r w:rsidRPr="00880FB6">
        <w:rPr>
          <w:rFonts w:ascii="Arial" w:hAnsi="Arial" w:cs="Arial"/>
          <w:b/>
          <w:bCs/>
        </w:rPr>
        <w:t xml:space="preserve">1. </w:t>
      </w:r>
      <w:r w:rsidRPr="00880FB6">
        <w:rPr>
          <w:rFonts w:ascii="Arial" w:hAnsi="Arial" w:cs="Arial"/>
          <w:b/>
        </w:rPr>
        <w:t>ЦЕНА</w:t>
      </w:r>
      <w:r>
        <w:rPr>
          <w:rFonts w:ascii="Arial" w:hAnsi="Arial" w:cs="Arial"/>
          <w:b/>
          <w:lang w:val="sr-Cyrl-RS"/>
        </w:rPr>
        <w:t xml:space="preserve"> НОРМА САТА</w:t>
      </w:r>
      <w:r w:rsidRPr="00880FB6">
        <w:rPr>
          <w:rFonts w:ascii="Arial" w:hAnsi="Arial" w:cs="Arial"/>
          <w:b/>
        </w:rPr>
        <w:t xml:space="preserve"> износи ___________________ (словима: ___________) динара </w:t>
      </w:r>
      <w:r w:rsidRPr="00775CC0">
        <w:rPr>
          <w:rFonts w:ascii="Arial" w:hAnsi="Arial" w:cs="Arial"/>
        </w:rPr>
        <w:t>исказана без ПДВ</w:t>
      </w:r>
      <w:r w:rsidR="00ED0847" w:rsidRPr="00775CC0">
        <w:rPr>
          <w:rFonts w:ascii="Arial" w:hAnsi="Arial" w:cs="Arial"/>
          <w:lang w:val="sr-Cyrl-RS"/>
        </w:rPr>
        <w:t xml:space="preserve"> са</w:t>
      </w:r>
      <w:r w:rsidR="00ED0847" w:rsidRPr="00B200E8">
        <w:rPr>
          <w:lang w:val="sr-Cyrl-RS"/>
        </w:rPr>
        <w:t xml:space="preserve"> </w:t>
      </w:r>
      <w:r w:rsidR="00ED0847" w:rsidRPr="00775CC0">
        <w:rPr>
          <w:rFonts w:ascii="Arial" w:hAnsi="Arial" w:cs="Arial"/>
        </w:rPr>
        <w:t>укљученим трошковима доласка на објекат, боравка на објекту и потрошним материјалом</w:t>
      </w:r>
    </w:p>
    <w:p w14:paraId="7E04B1D0" w14:textId="77777777" w:rsidR="00831479" w:rsidRPr="00880FB6" w:rsidRDefault="00831479" w:rsidP="00831479">
      <w:pPr>
        <w:rPr>
          <w:rFonts w:ascii="Arial" w:hAnsi="Arial" w:cs="Arial"/>
          <w:sz w:val="22"/>
          <w:szCs w:val="22"/>
        </w:rPr>
      </w:pPr>
      <w:r w:rsidRPr="00880FB6">
        <w:rPr>
          <w:rFonts w:ascii="Arial" w:hAnsi="Arial" w:cs="Arial"/>
          <w:b/>
          <w:bCs/>
          <w:sz w:val="22"/>
          <w:szCs w:val="22"/>
        </w:rPr>
        <w:t xml:space="preserve">2. УСЛОВИ И НАЧИН ПЛАЋАЊА: </w:t>
      </w:r>
      <w:r w:rsidRPr="00880FB6">
        <w:rPr>
          <w:rFonts w:ascii="Arial" w:hAnsi="Arial" w:cs="Arial"/>
          <w:sz w:val="22"/>
          <w:szCs w:val="22"/>
        </w:rPr>
        <w:t>_____________________________________</w:t>
      </w:r>
    </w:p>
    <w:p w14:paraId="15267A6B" w14:textId="77777777" w:rsidR="00831479" w:rsidRPr="00880FB6" w:rsidRDefault="00831479" w:rsidP="00831479">
      <w:pPr>
        <w:rPr>
          <w:rFonts w:ascii="Arial" w:hAnsi="Arial" w:cs="Arial"/>
          <w:sz w:val="22"/>
          <w:szCs w:val="22"/>
        </w:rPr>
      </w:pPr>
      <w:r w:rsidRPr="00880FB6">
        <w:rPr>
          <w:rFonts w:ascii="Arial" w:hAnsi="Arial" w:cs="Arial"/>
          <w:sz w:val="22"/>
          <w:szCs w:val="22"/>
        </w:rPr>
        <w:t>______________________________________________________________________________________________________________________________________</w:t>
      </w:r>
    </w:p>
    <w:p w14:paraId="0033061C" w14:textId="4076005E" w:rsidR="005C3330" w:rsidRPr="00880FB6" w:rsidRDefault="005C3330" w:rsidP="005C3330">
      <w:pPr>
        <w:rPr>
          <w:rFonts w:ascii="Arial" w:hAnsi="Arial" w:cs="Arial"/>
          <w:i/>
          <w:iCs/>
          <w:sz w:val="22"/>
          <w:szCs w:val="22"/>
        </w:rPr>
      </w:pPr>
      <w:r w:rsidRPr="00880FB6">
        <w:rPr>
          <w:rFonts w:ascii="Arial" w:hAnsi="Arial" w:cs="Arial"/>
          <w:i/>
          <w:iCs/>
          <w:sz w:val="22"/>
          <w:szCs w:val="22"/>
        </w:rPr>
        <w:t>(</w:t>
      </w:r>
      <w:r w:rsidRPr="00775CC0">
        <w:rPr>
          <w:rFonts w:ascii="Arial" w:hAnsi="Arial" w:cs="Arial"/>
          <w:i/>
          <w:lang w:val="sr-Cyrl-RS"/>
        </w:rPr>
        <w:t>до 45 дана од дана достављања исправне фактуре издате након сачињавања, потписивања и верификовања Записника о квалитативном пријему услуга (без примедби</w:t>
      </w:r>
      <w:r>
        <w:rPr>
          <w:rFonts w:ascii="Arial" w:hAnsi="Arial" w:cs="Arial"/>
          <w:lang w:val="sr-Cyrl-RS"/>
        </w:rPr>
        <w:t>)</w:t>
      </w:r>
    </w:p>
    <w:p w14:paraId="407E0C3B" w14:textId="77777777" w:rsidR="00831479" w:rsidRPr="00880FB6" w:rsidRDefault="00831479" w:rsidP="00831479">
      <w:pPr>
        <w:pStyle w:val="StyleLeft0cmHanging063cm"/>
        <w:ind w:left="0" w:firstLine="0"/>
        <w:jc w:val="left"/>
        <w:rPr>
          <w:rFonts w:cs="Arial"/>
          <w:sz w:val="22"/>
          <w:szCs w:val="22"/>
          <w:lang w:val="sr-Cyrl-CS"/>
        </w:rPr>
      </w:pPr>
    </w:p>
    <w:p w14:paraId="4EF2A36B" w14:textId="73F78CEF" w:rsidR="00831479" w:rsidRPr="00880FB6" w:rsidRDefault="00831479" w:rsidP="00831479">
      <w:pPr>
        <w:rPr>
          <w:rFonts w:ascii="Arial" w:hAnsi="Arial" w:cs="Arial"/>
          <w:sz w:val="22"/>
          <w:szCs w:val="22"/>
        </w:rPr>
      </w:pPr>
      <w:r w:rsidRPr="00880FB6">
        <w:rPr>
          <w:rFonts w:ascii="Arial" w:hAnsi="Arial" w:cs="Arial"/>
          <w:b/>
          <w:bCs/>
          <w:sz w:val="22"/>
          <w:szCs w:val="22"/>
        </w:rPr>
        <w:t xml:space="preserve">3. </w:t>
      </w:r>
      <w:r>
        <w:rPr>
          <w:rFonts w:ascii="Arial" w:hAnsi="Arial" w:cs="Arial"/>
          <w:b/>
          <w:bCs/>
          <w:sz w:val="22"/>
          <w:szCs w:val="22"/>
          <w:lang w:val="sr-Cyrl-RS"/>
        </w:rPr>
        <w:t>ГАРАНТНИ РОК НА ЗАМЕЊЕНЕ ДЕЛОВЕ</w:t>
      </w:r>
      <w:r w:rsidRPr="00880FB6">
        <w:rPr>
          <w:rFonts w:ascii="Arial" w:hAnsi="Arial" w:cs="Arial"/>
          <w:b/>
          <w:bCs/>
          <w:sz w:val="22"/>
          <w:szCs w:val="22"/>
        </w:rPr>
        <w:t>:</w:t>
      </w:r>
      <w:r w:rsidRPr="00880FB6">
        <w:rPr>
          <w:rFonts w:ascii="Arial" w:hAnsi="Arial" w:cs="Arial"/>
          <w:sz w:val="22"/>
          <w:szCs w:val="22"/>
        </w:rPr>
        <w:t>_________________________</w:t>
      </w:r>
    </w:p>
    <w:p w14:paraId="4D7430F0" w14:textId="77777777" w:rsidR="00831479" w:rsidRPr="00880FB6" w:rsidRDefault="00831479" w:rsidP="00831479">
      <w:pPr>
        <w:rPr>
          <w:rFonts w:ascii="Arial" w:hAnsi="Arial" w:cs="Arial"/>
          <w:i/>
          <w:iCs/>
          <w:sz w:val="22"/>
          <w:szCs w:val="22"/>
        </w:rPr>
      </w:pPr>
      <w:r w:rsidRPr="00880FB6">
        <w:rPr>
          <w:rFonts w:ascii="Arial" w:hAnsi="Arial" w:cs="Arial"/>
          <w:i/>
          <w:iCs/>
          <w:sz w:val="22"/>
          <w:szCs w:val="22"/>
        </w:rPr>
        <w:t>(</w:t>
      </w:r>
      <w:r>
        <w:rPr>
          <w:rFonts w:ascii="Arial" w:hAnsi="Arial" w:cs="Arial"/>
          <w:i/>
          <w:iCs/>
          <w:sz w:val="22"/>
          <w:szCs w:val="22"/>
          <w:lang w:val="sr-Cyrl-RS"/>
        </w:rPr>
        <w:t>минимум 12 месеци</w:t>
      </w:r>
      <w:r w:rsidRPr="00880FB6">
        <w:rPr>
          <w:rFonts w:ascii="Arial" w:hAnsi="Arial" w:cs="Arial"/>
          <w:i/>
          <w:iCs/>
          <w:sz w:val="22"/>
          <w:szCs w:val="22"/>
        </w:rPr>
        <w:t>)</w:t>
      </w:r>
    </w:p>
    <w:p w14:paraId="7D8644B2" w14:textId="77777777" w:rsidR="00831479" w:rsidRPr="00880FB6" w:rsidRDefault="00831479" w:rsidP="00831479">
      <w:pPr>
        <w:rPr>
          <w:rFonts w:ascii="Arial" w:hAnsi="Arial" w:cs="Arial"/>
          <w:i/>
          <w:iCs/>
          <w:sz w:val="22"/>
          <w:szCs w:val="22"/>
        </w:rPr>
      </w:pPr>
    </w:p>
    <w:p w14:paraId="230654E1" w14:textId="77777777" w:rsidR="00831479" w:rsidRPr="00880FB6" w:rsidRDefault="00831479" w:rsidP="00831479">
      <w:pPr>
        <w:rPr>
          <w:rFonts w:ascii="Arial" w:hAnsi="Arial" w:cs="Arial"/>
          <w:sz w:val="22"/>
          <w:szCs w:val="22"/>
        </w:rPr>
      </w:pPr>
      <w:r w:rsidRPr="00880FB6">
        <w:rPr>
          <w:rFonts w:ascii="Arial" w:hAnsi="Arial" w:cs="Arial"/>
          <w:b/>
          <w:bCs/>
          <w:sz w:val="22"/>
          <w:szCs w:val="22"/>
        </w:rPr>
        <w:t xml:space="preserve">4. РОК ВАЖЕЊА ПОНУДЕ: </w:t>
      </w:r>
      <w:r w:rsidRPr="00880FB6">
        <w:rPr>
          <w:rFonts w:ascii="Arial" w:hAnsi="Arial" w:cs="Arial"/>
          <w:sz w:val="22"/>
          <w:szCs w:val="22"/>
        </w:rPr>
        <w:t>_________________________________________________</w:t>
      </w:r>
    </w:p>
    <w:p w14:paraId="44F30B16" w14:textId="77777777" w:rsidR="00831479" w:rsidRDefault="00831479" w:rsidP="00831479">
      <w:pPr>
        <w:jc w:val="both"/>
        <w:rPr>
          <w:rFonts w:ascii="Arial" w:hAnsi="Arial" w:cs="Arial"/>
          <w:i/>
          <w:iCs/>
          <w:sz w:val="22"/>
          <w:szCs w:val="22"/>
        </w:rPr>
      </w:pPr>
      <w:r w:rsidRPr="00880FB6">
        <w:rPr>
          <w:rFonts w:ascii="Arial" w:hAnsi="Arial" w:cs="Arial"/>
          <w:i/>
          <w:iCs/>
          <w:sz w:val="22"/>
          <w:szCs w:val="22"/>
        </w:rPr>
        <w:t>(понуда мора да важи најмање 60 дана од дана отварања понуда)</w:t>
      </w:r>
    </w:p>
    <w:p w14:paraId="7309C951" w14:textId="77777777" w:rsidR="00EC75B1" w:rsidRPr="00880FB6" w:rsidRDefault="00EC75B1" w:rsidP="00831479">
      <w:pPr>
        <w:jc w:val="both"/>
        <w:rPr>
          <w:rFonts w:ascii="Arial" w:hAnsi="Arial" w:cs="Arial"/>
          <w:b/>
          <w:bCs/>
          <w:i/>
          <w:iCs/>
          <w:sz w:val="22"/>
          <w:szCs w:val="22"/>
        </w:rPr>
      </w:pPr>
    </w:p>
    <w:p w14:paraId="4A2B73AE" w14:textId="77777777" w:rsidR="00EC75B1" w:rsidRDefault="00EC75B1" w:rsidP="00EC75B1">
      <w:pPr>
        <w:jc w:val="both"/>
        <w:rPr>
          <w:rFonts w:ascii="Arial" w:hAnsi="Arial" w:cs="Arial"/>
          <w:i/>
          <w:sz w:val="22"/>
          <w:szCs w:val="22"/>
          <w:lang w:val="sr-Cyrl-RS"/>
        </w:rPr>
      </w:pPr>
      <w:r>
        <w:rPr>
          <w:rFonts w:ascii="Arial" w:hAnsi="Arial" w:cs="Arial"/>
          <w:b/>
          <w:sz w:val="22"/>
          <w:szCs w:val="22"/>
          <w:lang w:val="sr-Cyrl-RS"/>
        </w:rPr>
        <w:t>5</w:t>
      </w:r>
      <w:r w:rsidRPr="008F0BB3">
        <w:rPr>
          <w:rFonts w:ascii="Arial" w:hAnsi="Arial" w:cs="Arial"/>
          <w:b/>
          <w:sz w:val="22"/>
          <w:szCs w:val="22"/>
          <w:lang w:val="sr-Cyrl-RS"/>
        </w:rPr>
        <w:t>. РОК ИЗВРШЕЊА</w:t>
      </w:r>
      <w:r w:rsidRPr="008F0BB3">
        <w:rPr>
          <w:rFonts w:ascii="Arial" w:hAnsi="Arial" w:cs="Arial"/>
          <w:sz w:val="22"/>
          <w:szCs w:val="22"/>
          <w:lang w:val="sr-Cyrl-RS"/>
        </w:rPr>
        <w:t>: ________________________(</w:t>
      </w:r>
      <w:r w:rsidRPr="008F0BB3">
        <w:rPr>
          <w:rFonts w:ascii="Arial" w:hAnsi="Arial" w:cs="Arial"/>
          <w:i/>
          <w:sz w:val="22"/>
          <w:szCs w:val="22"/>
          <w:lang w:val="sr-Cyrl-RS"/>
        </w:rPr>
        <w:t>по позиву наручиоца, истог дана)</w:t>
      </w:r>
    </w:p>
    <w:p w14:paraId="3AFD328B" w14:textId="77777777" w:rsidR="00831479" w:rsidRPr="00880FB6" w:rsidRDefault="00831479" w:rsidP="00831479">
      <w:pPr>
        <w:jc w:val="both"/>
        <w:rPr>
          <w:rFonts w:ascii="Arial" w:hAnsi="Arial" w:cs="Arial"/>
          <w:sz w:val="22"/>
          <w:szCs w:val="22"/>
        </w:rPr>
      </w:pPr>
    </w:p>
    <w:p w14:paraId="1E88D963" w14:textId="77777777" w:rsidR="00831479" w:rsidRPr="00880FB6" w:rsidRDefault="00831479" w:rsidP="00831479">
      <w:pPr>
        <w:widowControl w:val="0"/>
        <w:jc w:val="both"/>
        <w:rPr>
          <w:rFonts w:ascii="Arial" w:hAnsi="Arial" w:cs="Arial"/>
          <w:sz w:val="22"/>
          <w:szCs w:val="22"/>
          <w:lang w:eastAsia="sr-Latn-CS"/>
        </w:rPr>
      </w:pPr>
      <w:r w:rsidRPr="00880FB6">
        <w:rPr>
          <w:rFonts w:ascii="Arial" w:hAnsi="Arial" w:cs="Arial"/>
          <w:b/>
          <w:bCs/>
          <w:sz w:val="22"/>
          <w:szCs w:val="22"/>
        </w:rPr>
        <w:t xml:space="preserve">Подаци о </w:t>
      </w:r>
      <w:r w:rsidRPr="00880FB6">
        <w:rPr>
          <w:rFonts w:ascii="Arial" w:hAnsi="Arial" w:cs="Arial"/>
          <w:b/>
          <w:bCs/>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880FB6">
        <w:rPr>
          <w:rFonts w:ascii="Arial" w:hAnsi="Arial" w:cs="Arial"/>
          <w:sz w:val="22"/>
          <w:szCs w:val="22"/>
          <w:lang w:eastAsia="sr-Latn-CS"/>
        </w:rPr>
        <w:t>: _______________________________________________________</w:t>
      </w:r>
    </w:p>
    <w:p w14:paraId="03086B1C" w14:textId="77777777" w:rsidR="00831479" w:rsidRPr="00880FB6" w:rsidRDefault="00831479" w:rsidP="00831479">
      <w:pPr>
        <w:widowControl w:val="0"/>
        <w:jc w:val="both"/>
        <w:rPr>
          <w:rFonts w:ascii="Arial" w:hAnsi="Arial" w:cs="Arial"/>
          <w:sz w:val="22"/>
          <w:szCs w:val="22"/>
        </w:rPr>
      </w:pPr>
      <w:r w:rsidRPr="00880FB6">
        <w:rPr>
          <w:rFonts w:ascii="Arial" w:hAnsi="Arial" w:cs="Arial"/>
          <w:sz w:val="22"/>
          <w:szCs w:val="22"/>
          <w:lang w:eastAsia="sr-Latn-CS"/>
        </w:rPr>
        <w:t>______________________________________________________________________________________________________________________________________</w:t>
      </w:r>
    </w:p>
    <w:p w14:paraId="7501B0DD" w14:textId="77777777" w:rsidR="00831479" w:rsidRPr="00880FB6" w:rsidRDefault="00831479" w:rsidP="00831479">
      <w:pPr>
        <w:jc w:val="both"/>
        <w:rPr>
          <w:rFonts w:ascii="Arial" w:hAnsi="Arial" w:cs="Arial"/>
          <w:b/>
          <w:bCs/>
          <w:sz w:val="22"/>
          <w:szCs w:val="22"/>
        </w:rPr>
      </w:pPr>
    </w:p>
    <w:p w14:paraId="5CEB081F" w14:textId="77777777" w:rsidR="00831479" w:rsidRPr="00880FB6" w:rsidRDefault="00831479" w:rsidP="00831479">
      <w:pPr>
        <w:rPr>
          <w:rFonts w:ascii="Arial" w:hAnsi="Arial" w:cs="Arial"/>
          <w:b/>
          <w:bCs/>
          <w:i/>
          <w:iCs/>
          <w:sz w:val="22"/>
          <w:szCs w:val="22"/>
        </w:rPr>
      </w:pPr>
    </w:p>
    <w:p w14:paraId="3FA36527" w14:textId="77777777" w:rsidR="00831479" w:rsidRPr="00880FB6" w:rsidRDefault="00831479" w:rsidP="00831479">
      <w:pPr>
        <w:jc w:val="both"/>
        <w:rPr>
          <w:rFonts w:ascii="Arial" w:hAnsi="Arial" w:cs="Arial"/>
          <w:sz w:val="22"/>
          <w:szCs w:val="22"/>
        </w:rPr>
      </w:pPr>
    </w:p>
    <w:tbl>
      <w:tblPr>
        <w:tblW w:w="0" w:type="auto"/>
        <w:jc w:val="center"/>
        <w:tblLook w:val="01E0" w:firstRow="1" w:lastRow="1" w:firstColumn="1" w:lastColumn="1" w:noHBand="0" w:noVBand="0"/>
      </w:tblPr>
      <w:tblGrid>
        <w:gridCol w:w="3579"/>
        <w:gridCol w:w="1951"/>
        <w:gridCol w:w="3713"/>
      </w:tblGrid>
      <w:tr w:rsidR="00831479" w:rsidRPr="00880FB6" w14:paraId="0723F134" w14:textId="77777777" w:rsidTr="00D70FC7">
        <w:trPr>
          <w:jc w:val="center"/>
        </w:trPr>
        <w:tc>
          <w:tcPr>
            <w:tcW w:w="3652" w:type="dxa"/>
          </w:tcPr>
          <w:p w14:paraId="7A6C657A" w14:textId="77777777" w:rsidR="00831479" w:rsidRPr="00880FB6" w:rsidRDefault="00831479" w:rsidP="00D70FC7">
            <w:pPr>
              <w:jc w:val="center"/>
              <w:rPr>
                <w:rFonts w:ascii="Arial" w:hAnsi="Arial" w:cs="Arial"/>
                <w:sz w:val="22"/>
                <w:szCs w:val="22"/>
              </w:rPr>
            </w:pPr>
            <w:r w:rsidRPr="00880FB6">
              <w:rPr>
                <w:rFonts w:ascii="Arial" w:hAnsi="Arial" w:cs="Arial"/>
                <w:sz w:val="22"/>
                <w:szCs w:val="22"/>
              </w:rPr>
              <w:t>Место и датум:</w:t>
            </w:r>
          </w:p>
        </w:tc>
        <w:tc>
          <w:tcPr>
            <w:tcW w:w="1985" w:type="dxa"/>
          </w:tcPr>
          <w:p w14:paraId="2B7DF122" w14:textId="77777777" w:rsidR="00831479" w:rsidRPr="00880FB6" w:rsidRDefault="00831479" w:rsidP="00D70FC7">
            <w:pPr>
              <w:jc w:val="center"/>
              <w:rPr>
                <w:rFonts w:ascii="Arial" w:hAnsi="Arial" w:cs="Arial"/>
                <w:sz w:val="22"/>
                <w:szCs w:val="22"/>
              </w:rPr>
            </w:pPr>
            <w:r w:rsidRPr="00880FB6">
              <w:rPr>
                <w:rFonts w:ascii="Arial" w:hAnsi="Arial" w:cs="Arial"/>
                <w:sz w:val="22"/>
                <w:szCs w:val="22"/>
              </w:rPr>
              <w:t>М.П.</w:t>
            </w:r>
          </w:p>
        </w:tc>
        <w:tc>
          <w:tcPr>
            <w:tcW w:w="3782" w:type="dxa"/>
          </w:tcPr>
          <w:p w14:paraId="199869EA" w14:textId="77777777" w:rsidR="00831479" w:rsidRPr="00880FB6" w:rsidRDefault="00831479" w:rsidP="00D70FC7">
            <w:pPr>
              <w:jc w:val="center"/>
              <w:rPr>
                <w:rFonts w:ascii="Arial" w:hAnsi="Arial" w:cs="Arial"/>
                <w:sz w:val="22"/>
                <w:szCs w:val="22"/>
              </w:rPr>
            </w:pPr>
            <w:r w:rsidRPr="00880FB6">
              <w:rPr>
                <w:rFonts w:ascii="Arial" w:hAnsi="Arial" w:cs="Arial"/>
                <w:sz w:val="22"/>
                <w:szCs w:val="22"/>
              </w:rPr>
              <w:t>Понуђач:</w:t>
            </w:r>
          </w:p>
        </w:tc>
      </w:tr>
      <w:tr w:rsidR="00831479" w:rsidRPr="00880FB6" w14:paraId="1FCD7804" w14:textId="77777777" w:rsidTr="00D70FC7">
        <w:trPr>
          <w:jc w:val="center"/>
        </w:trPr>
        <w:tc>
          <w:tcPr>
            <w:tcW w:w="3652" w:type="dxa"/>
            <w:vAlign w:val="center"/>
          </w:tcPr>
          <w:p w14:paraId="08E91E67" w14:textId="77777777" w:rsidR="00831479" w:rsidRPr="00880FB6" w:rsidRDefault="00831479" w:rsidP="00D70FC7">
            <w:pPr>
              <w:jc w:val="both"/>
              <w:rPr>
                <w:rFonts w:ascii="Arial" w:hAnsi="Arial" w:cs="Arial"/>
                <w:sz w:val="22"/>
                <w:szCs w:val="22"/>
              </w:rPr>
            </w:pPr>
          </w:p>
        </w:tc>
        <w:tc>
          <w:tcPr>
            <w:tcW w:w="1985" w:type="dxa"/>
            <w:vAlign w:val="center"/>
          </w:tcPr>
          <w:p w14:paraId="724005F8" w14:textId="77777777" w:rsidR="00831479" w:rsidRPr="00880FB6" w:rsidRDefault="00831479" w:rsidP="00D70FC7">
            <w:pPr>
              <w:jc w:val="both"/>
              <w:rPr>
                <w:rFonts w:ascii="Arial" w:hAnsi="Arial" w:cs="Arial"/>
                <w:sz w:val="22"/>
                <w:szCs w:val="22"/>
              </w:rPr>
            </w:pPr>
          </w:p>
        </w:tc>
        <w:tc>
          <w:tcPr>
            <w:tcW w:w="3782" w:type="dxa"/>
            <w:vAlign w:val="center"/>
          </w:tcPr>
          <w:p w14:paraId="1D31EFE9" w14:textId="77777777" w:rsidR="00831479" w:rsidRPr="00880FB6" w:rsidRDefault="00831479" w:rsidP="00D70FC7">
            <w:pPr>
              <w:jc w:val="both"/>
              <w:rPr>
                <w:rFonts w:ascii="Arial" w:hAnsi="Arial" w:cs="Arial"/>
                <w:sz w:val="22"/>
                <w:szCs w:val="22"/>
              </w:rPr>
            </w:pPr>
          </w:p>
        </w:tc>
      </w:tr>
      <w:tr w:rsidR="00831479" w:rsidRPr="00880FB6" w14:paraId="3CBE87F4" w14:textId="77777777" w:rsidTr="00D70FC7">
        <w:trPr>
          <w:jc w:val="center"/>
        </w:trPr>
        <w:tc>
          <w:tcPr>
            <w:tcW w:w="3652" w:type="dxa"/>
            <w:tcBorders>
              <w:bottom w:val="single" w:sz="4" w:space="0" w:color="auto"/>
            </w:tcBorders>
            <w:vAlign w:val="center"/>
          </w:tcPr>
          <w:p w14:paraId="2881F80A" w14:textId="77777777" w:rsidR="00831479" w:rsidRPr="00880FB6" w:rsidRDefault="00831479" w:rsidP="00D70FC7">
            <w:pPr>
              <w:jc w:val="both"/>
              <w:rPr>
                <w:rFonts w:ascii="Arial" w:hAnsi="Arial" w:cs="Arial"/>
                <w:sz w:val="22"/>
                <w:szCs w:val="22"/>
              </w:rPr>
            </w:pPr>
          </w:p>
        </w:tc>
        <w:tc>
          <w:tcPr>
            <w:tcW w:w="1985" w:type="dxa"/>
            <w:vAlign w:val="center"/>
          </w:tcPr>
          <w:p w14:paraId="1D154F28" w14:textId="77777777" w:rsidR="00831479" w:rsidRPr="00880FB6" w:rsidRDefault="00831479" w:rsidP="00D70FC7">
            <w:pPr>
              <w:jc w:val="both"/>
              <w:rPr>
                <w:rFonts w:ascii="Arial" w:hAnsi="Arial" w:cs="Arial"/>
                <w:sz w:val="22"/>
                <w:szCs w:val="22"/>
              </w:rPr>
            </w:pPr>
          </w:p>
        </w:tc>
        <w:tc>
          <w:tcPr>
            <w:tcW w:w="3782" w:type="dxa"/>
            <w:tcBorders>
              <w:bottom w:val="single" w:sz="4" w:space="0" w:color="auto"/>
            </w:tcBorders>
            <w:vAlign w:val="center"/>
          </w:tcPr>
          <w:p w14:paraId="558A7BDC" w14:textId="77777777" w:rsidR="00831479" w:rsidRPr="00880FB6" w:rsidRDefault="00831479" w:rsidP="00D70FC7">
            <w:pPr>
              <w:jc w:val="both"/>
              <w:rPr>
                <w:rFonts w:ascii="Arial" w:hAnsi="Arial" w:cs="Arial"/>
                <w:sz w:val="22"/>
                <w:szCs w:val="22"/>
              </w:rPr>
            </w:pPr>
          </w:p>
        </w:tc>
      </w:tr>
    </w:tbl>
    <w:p w14:paraId="74727E18" w14:textId="77777777" w:rsidR="00472219" w:rsidRDefault="00831479" w:rsidP="00831479">
      <w:pPr>
        <w:pStyle w:val="Heading2"/>
        <w:jc w:val="right"/>
      </w:pPr>
      <w:r w:rsidRPr="00880FB6">
        <w:br w:type="page"/>
      </w:r>
    </w:p>
    <w:p w14:paraId="675C527B" w14:textId="77777777" w:rsidR="00472219" w:rsidRDefault="00472219" w:rsidP="00831479">
      <w:pPr>
        <w:pStyle w:val="Heading2"/>
        <w:jc w:val="right"/>
      </w:pPr>
    </w:p>
    <w:p w14:paraId="5BD52AF3" w14:textId="77777777" w:rsidR="00831479" w:rsidRPr="00111FFD" w:rsidRDefault="00831479" w:rsidP="00831479">
      <w:pPr>
        <w:pStyle w:val="Heading2"/>
        <w:jc w:val="right"/>
        <w:rPr>
          <w:lang w:val="sr-Cyrl-RS"/>
        </w:rPr>
      </w:pPr>
      <w:bookmarkStart w:id="345" w:name="_Toc431560708"/>
      <w:r w:rsidRPr="00880FB6">
        <w:t>ОБРАЗАЦ 3.</w:t>
      </w:r>
      <w:r>
        <w:rPr>
          <w:lang w:val="sr-Cyrl-RS"/>
        </w:rPr>
        <w:t>партија 5</w:t>
      </w:r>
      <w:bookmarkEnd w:id="345"/>
    </w:p>
    <w:p w14:paraId="1BDD8632" w14:textId="77777777" w:rsidR="00831479" w:rsidRDefault="00831479" w:rsidP="00831479">
      <w:pPr>
        <w:tabs>
          <w:tab w:val="right" w:pos="9072"/>
        </w:tabs>
        <w:ind w:left="142"/>
        <w:jc w:val="right"/>
        <w:rPr>
          <w:rFonts w:ascii="Arial" w:hAnsi="Arial" w:cs="Arial"/>
          <w:sz w:val="22"/>
          <w:szCs w:val="22"/>
        </w:rPr>
      </w:pPr>
    </w:p>
    <w:p w14:paraId="1C71DE72" w14:textId="77777777" w:rsidR="00472219" w:rsidRDefault="00472219" w:rsidP="00831479">
      <w:pPr>
        <w:tabs>
          <w:tab w:val="right" w:pos="9072"/>
        </w:tabs>
        <w:ind w:left="142"/>
        <w:jc w:val="right"/>
        <w:rPr>
          <w:rFonts w:ascii="Arial" w:hAnsi="Arial" w:cs="Arial"/>
          <w:sz w:val="22"/>
          <w:szCs w:val="22"/>
        </w:rPr>
      </w:pPr>
    </w:p>
    <w:p w14:paraId="576F6A51" w14:textId="77777777" w:rsidR="00472219" w:rsidRPr="00880FB6" w:rsidRDefault="00472219" w:rsidP="00831479">
      <w:pPr>
        <w:tabs>
          <w:tab w:val="right" w:pos="9072"/>
        </w:tabs>
        <w:ind w:left="142"/>
        <w:jc w:val="right"/>
        <w:rPr>
          <w:rFonts w:ascii="Arial" w:hAnsi="Arial" w:cs="Arial"/>
          <w:sz w:val="22"/>
          <w:szCs w:val="22"/>
        </w:rPr>
      </w:pPr>
    </w:p>
    <w:p w14:paraId="684E9A63" w14:textId="77777777" w:rsidR="00831479" w:rsidRPr="00880FB6" w:rsidRDefault="00831479" w:rsidP="00831479">
      <w:pPr>
        <w:pStyle w:val="BodyText"/>
        <w:ind w:left="-540" w:right="-16"/>
        <w:rPr>
          <w:rFonts w:ascii="Arial" w:hAnsi="Arial" w:cs="Arial"/>
          <w:sz w:val="22"/>
          <w:szCs w:val="22"/>
        </w:rPr>
      </w:pPr>
    </w:p>
    <w:p w14:paraId="2A85B690" w14:textId="77777777" w:rsidR="00831479" w:rsidRPr="00880FB6" w:rsidRDefault="00831479" w:rsidP="00831479">
      <w:pPr>
        <w:jc w:val="both"/>
        <w:rPr>
          <w:rFonts w:ascii="Arial" w:hAnsi="Arial" w:cs="Arial"/>
          <w:sz w:val="22"/>
          <w:szCs w:val="22"/>
          <w:lang w:eastAsia="en-US"/>
        </w:rPr>
      </w:pPr>
      <w:r w:rsidRPr="00880FB6">
        <w:rPr>
          <w:rFonts w:ascii="Arial" w:hAnsi="Arial" w:cs="Arial"/>
          <w:sz w:val="22"/>
          <w:szCs w:val="22"/>
          <w:lang w:eastAsia="en-US"/>
        </w:rPr>
        <w:t>У складу са чланом 75. став 2. Закона о јавним набавкама („Сл. гласник РС“ бр. 124/12, 14/15 и 68/15) дајемо следећу</w:t>
      </w:r>
    </w:p>
    <w:p w14:paraId="66B969AF" w14:textId="77777777" w:rsidR="00831479" w:rsidRPr="00880FB6" w:rsidRDefault="00831479" w:rsidP="00831479">
      <w:pPr>
        <w:jc w:val="right"/>
        <w:rPr>
          <w:rFonts w:ascii="Arial" w:hAnsi="Arial" w:cs="Arial"/>
          <w:b/>
          <w:bCs/>
          <w:sz w:val="22"/>
          <w:szCs w:val="22"/>
          <w:lang w:eastAsia="en-US"/>
        </w:rPr>
      </w:pPr>
    </w:p>
    <w:p w14:paraId="72184154" w14:textId="77777777" w:rsidR="00831479" w:rsidRPr="00880FB6" w:rsidRDefault="00831479" w:rsidP="00831479">
      <w:pPr>
        <w:jc w:val="right"/>
        <w:rPr>
          <w:rFonts w:ascii="Arial" w:hAnsi="Arial" w:cs="Arial"/>
          <w:b/>
          <w:bCs/>
          <w:sz w:val="22"/>
          <w:szCs w:val="22"/>
          <w:lang w:eastAsia="en-US"/>
        </w:rPr>
      </w:pPr>
    </w:p>
    <w:p w14:paraId="278F1CCB" w14:textId="77777777" w:rsidR="00831479" w:rsidRPr="00880FB6" w:rsidRDefault="00831479" w:rsidP="00831479">
      <w:pPr>
        <w:jc w:val="right"/>
        <w:rPr>
          <w:rFonts w:ascii="Arial" w:hAnsi="Arial" w:cs="Arial"/>
          <w:b/>
          <w:bCs/>
          <w:sz w:val="22"/>
          <w:szCs w:val="22"/>
          <w:lang w:eastAsia="en-US"/>
        </w:rPr>
      </w:pPr>
    </w:p>
    <w:p w14:paraId="3850532A" w14:textId="77777777" w:rsidR="00831479" w:rsidRPr="00880FB6" w:rsidRDefault="00831479" w:rsidP="00831479">
      <w:pPr>
        <w:jc w:val="center"/>
        <w:rPr>
          <w:rFonts w:ascii="Arial" w:hAnsi="Arial" w:cs="Arial"/>
          <w:b/>
          <w:bCs/>
          <w:sz w:val="22"/>
          <w:szCs w:val="22"/>
        </w:rPr>
      </w:pPr>
      <w:r w:rsidRPr="00880FB6">
        <w:rPr>
          <w:rFonts w:ascii="Arial" w:hAnsi="Arial" w:cs="Arial"/>
          <w:b/>
          <w:bCs/>
          <w:sz w:val="22"/>
          <w:szCs w:val="22"/>
        </w:rPr>
        <w:t xml:space="preserve">И З Ј А В У </w:t>
      </w:r>
    </w:p>
    <w:p w14:paraId="7C934DAB" w14:textId="77777777" w:rsidR="00831479" w:rsidRPr="00880FB6" w:rsidRDefault="00831479" w:rsidP="00831479">
      <w:pPr>
        <w:jc w:val="center"/>
        <w:rPr>
          <w:rFonts w:ascii="Arial" w:hAnsi="Arial" w:cs="Arial"/>
          <w:sz w:val="22"/>
          <w:szCs w:val="22"/>
        </w:rPr>
      </w:pPr>
    </w:p>
    <w:p w14:paraId="3A178A0A" w14:textId="77777777" w:rsidR="00831479" w:rsidRPr="00880FB6" w:rsidRDefault="00831479" w:rsidP="00831479">
      <w:pPr>
        <w:jc w:val="center"/>
        <w:rPr>
          <w:rFonts w:ascii="Arial" w:hAnsi="Arial" w:cs="Arial"/>
          <w:sz w:val="22"/>
          <w:szCs w:val="22"/>
        </w:rPr>
      </w:pPr>
      <w:r w:rsidRPr="00880FB6">
        <w:rPr>
          <w:rFonts w:ascii="Arial" w:hAnsi="Arial" w:cs="Arial"/>
          <w:sz w:val="22"/>
          <w:szCs w:val="22"/>
        </w:rPr>
        <w:t xml:space="preserve">У својству ____________________ </w:t>
      </w:r>
    </w:p>
    <w:p w14:paraId="34177148" w14:textId="77777777" w:rsidR="00831479" w:rsidRPr="00880FB6" w:rsidRDefault="00831479" w:rsidP="00831479">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уписати: понуђача, члана групе понуђача, подизвођача</w:t>
      </w:r>
      <w:r w:rsidRPr="00880FB6">
        <w:rPr>
          <w:rFonts w:ascii="Arial" w:hAnsi="Arial" w:cs="Arial"/>
          <w:sz w:val="22"/>
          <w:szCs w:val="22"/>
        </w:rPr>
        <w:t>)</w:t>
      </w:r>
    </w:p>
    <w:p w14:paraId="0261B439" w14:textId="77777777" w:rsidR="00831479" w:rsidRPr="00880FB6" w:rsidRDefault="00831479" w:rsidP="00831479">
      <w:pPr>
        <w:jc w:val="center"/>
        <w:rPr>
          <w:rFonts w:ascii="Arial" w:hAnsi="Arial" w:cs="Arial"/>
          <w:sz w:val="22"/>
          <w:szCs w:val="22"/>
        </w:rPr>
      </w:pPr>
    </w:p>
    <w:p w14:paraId="794B92BF" w14:textId="77777777" w:rsidR="00831479" w:rsidRPr="00880FB6" w:rsidRDefault="00831479" w:rsidP="00831479">
      <w:pPr>
        <w:jc w:val="center"/>
        <w:rPr>
          <w:rFonts w:ascii="Arial" w:hAnsi="Arial" w:cs="Arial"/>
          <w:sz w:val="22"/>
          <w:szCs w:val="22"/>
        </w:rPr>
      </w:pPr>
    </w:p>
    <w:p w14:paraId="63499163" w14:textId="77777777" w:rsidR="00831479" w:rsidRPr="00880FB6" w:rsidRDefault="00831479" w:rsidP="00831479">
      <w:pPr>
        <w:jc w:val="center"/>
        <w:rPr>
          <w:rFonts w:ascii="Arial" w:hAnsi="Arial" w:cs="Arial"/>
          <w:sz w:val="22"/>
          <w:szCs w:val="22"/>
        </w:rPr>
      </w:pPr>
      <w:r w:rsidRPr="00880FB6">
        <w:rPr>
          <w:rFonts w:ascii="Arial" w:hAnsi="Arial" w:cs="Arial"/>
          <w:sz w:val="22"/>
          <w:szCs w:val="22"/>
        </w:rPr>
        <w:t>И З Ј А В Љ У Ј Е М О</w:t>
      </w:r>
    </w:p>
    <w:p w14:paraId="185B7861" w14:textId="77777777" w:rsidR="00831479" w:rsidRPr="00880FB6" w:rsidRDefault="00831479" w:rsidP="00831479">
      <w:pPr>
        <w:jc w:val="center"/>
        <w:rPr>
          <w:rFonts w:ascii="Arial" w:hAnsi="Arial" w:cs="Arial"/>
          <w:sz w:val="22"/>
          <w:szCs w:val="22"/>
        </w:rPr>
      </w:pPr>
    </w:p>
    <w:p w14:paraId="0825ECEB" w14:textId="77777777" w:rsidR="00831479" w:rsidRPr="00880FB6" w:rsidRDefault="00831479" w:rsidP="00831479">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31FEB862" w14:textId="77777777" w:rsidR="00831479" w:rsidRPr="00880FB6" w:rsidRDefault="00831479" w:rsidP="00831479">
      <w:pPr>
        <w:jc w:val="center"/>
        <w:rPr>
          <w:rFonts w:ascii="Arial" w:hAnsi="Arial" w:cs="Arial"/>
          <w:sz w:val="22"/>
          <w:szCs w:val="22"/>
        </w:rPr>
      </w:pPr>
    </w:p>
    <w:p w14:paraId="13F4463F" w14:textId="77777777" w:rsidR="00831479" w:rsidRPr="00880FB6" w:rsidRDefault="00831479" w:rsidP="00831479">
      <w:pPr>
        <w:jc w:val="center"/>
        <w:rPr>
          <w:rFonts w:ascii="Arial" w:hAnsi="Arial" w:cs="Arial"/>
          <w:sz w:val="22"/>
          <w:szCs w:val="22"/>
        </w:rPr>
      </w:pPr>
      <w:r w:rsidRPr="00880FB6">
        <w:rPr>
          <w:rFonts w:ascii="Arial" w:hAnsi="Arial" w:cs="Arial"/>
          <w:sz w:val="22"/>
          <w:szCs w:val="22"/>
        </w:rPr>
        <w:t>_____________________________________________________</w:t>
      </w:r>
    </w:p>
    <w:p w14:paraId="1D378CAC" w14:textId="77777777" w:rsidR="00831479" w:rsidRPr="00880FB6" w:rsidRDefault="00831479" w:rsidP="00831479">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771C5548" w14:textId="77777777" w:rsidR="00831479" w:rsidRPr="00880FB6" w:rsidRDefault="00831479" w:rsidP="00831479">
      <w:pPr>
        <w:rPr>
          <w:rFonts w:ascii="Arial" w:hAnsi="Arial" w:cs="Arial"/>
          <w:sz w:val="22"/>
          <w:szCs w:val="22"/>
        </w:rPr>
      </w:pPr>
    </w:p>
    <w:p w14:paraId="1500B135" w14:textId="77777777" w:rsidR="00831479" w:rsidRPr="00880FB6" w:rsidRDefault="00831479" w:rsidP="00831479">
      <w:pPr>
        <w:rPr>
          <w:rFonts w:ascii="Arial" w:hAnsi="Arial" w:cs="Arial"/>
          <w:sz w:val="22"/>
          <w:szCs w:val="22"/>
        </w:rPr>
      </w:pPr>
    </w:p>
    <w:p w14:paraId="569AF015" w14:textId="77777777" w:rsidR="00831479" w:rsidRPr="00880FB6" w:rsidRDefault="00831479" w:rsidP="00831479">
      <w:pPr>
        <w:jc w:val="both"/>
        <w:rPr>
          <w:rFonts w:ascii="Arial" w:hAnsi="Arial" w:cs="Arial"/>
          <w:color w:val="000000"/>
          <w:sz w:val="22"/>
          <w:szCs w:val="22"/>
        </w:rPr>
      </w:pPr>
      <w:r w:rsidRPr="00880FB6">
        <w:rPr>
          <w:rFonts w:ascii="Arial" w:hAnsi="Arial" w:cs="Arial"/>
          <w:sz w:val="22"/>
          <w:szCs w:val="22"/>
        </w:rPr>
        <w:t>поштује све обавезе које произлазе из важећих прописа о заштити</w:t>
      </w:r>
      <w:r w:rsidRPr="00880FB6">
        <w:rPr>
          <w:rFonts w:ascii="Arial" w:hAnsi="Arial" w:cs="Arial"/>
          <w:color w:val="000000"/>
          <w:sz w:val="22"/>
          <w:szCs w:val="22"/>
        </w:rPr>
        <w:t xml:space="preserve"> на раду</w:t>
      </w:r>
      <w:r w:rsidRPr="00880FB6">
        <w:rPr>
          <w:rFonts w:ascii="Arial" w:hAnsi="Arial" w:cs="Arial"/>
          <w:sz w:val="22"/>
          <w:szCs w:val="22"/>
        </w:rPr>
        <w:t>, запошљавању и условима рада, заштити животне средине и нема забрану обављања делатности која је на снази у време подношења понуде у отвореном поступку јавне набавке број 1000/0</w:t>
      </w:r>
      <w:r>
        <w:rPr>
          <w:rFonts w:ascii="Arial" w:hAnsi="Arial" w:cs="Arial"/>
          <w:sz w:val="22"/>
          <w:szCs w:val="22"/>
          <w:lang w:val="sr-Cyrl-RS"/>
        </w:rPr>
        <w:t>06</w:t>
      </w:r>
      <w:r w:rsidR="00D70FC7">
        <w:rPr>
          <w:rFonts w:ascii="Arial" w:hAnsi="Arial" w:cs="Arial"/>
          <w:sz w:val="22"/>
          <w:szCs w:val="22"/>
          <w:lang w:val="sr-Cyrl-RS"/>
        </w:rPr>
        <w:t>3</w:t>
      </w:r>
      <w:r w:rsidRPr="00880FB6">
        <w:rPr>
          <w:rFonts w:ascii="Arial" w:hAnsi="Arial" w:cs="Arial"/>
          <w:sz w:val="22"/>
          <w:szCs w:val="22"/>
        </w:rPr>
        <w:t>/2015</w:t>
      </w:r>
      <w:r>
        <w:rPr>
          <w:rFonts w:ascii="Arial" w:hAnsi="Arial" w:cs="Arial"/>
          <w:sz w:val="22"/>
          <w:szCs w:val="22"/>
          <w:lang w:val="sr-Cyrl-RS"/>
        </w:rPr>
        <w:t xml:space="preserve"> партија 5</w:t>
      </w:r>
      <w:r w:rsidRPr="00880FB6">
        <w:rPr>
          <w:rFonts w:ascii="Arial" w:hAnsi="Arial" w:cs="Arial"/>
          <w:sz w:val="22"/>
          <w:szCs w:val="22"/>
        </w:rPr>
        <w:t>, наручиоца – Јавно предузеће „Електропривреда Србије“</w:t>
      </w:r>
      <w:r>
        <w:rPr>
          <w:rFonts w:ascii="Arial" w:hAnsi="Arial" w:cs="Arial"/>
          <w:sz w:val="22"/>
          <w:szCs w:val="22"/>
          <w:lang w:val="sr-Cyrl-RS"/>
        </w:rPr>
        <w:t xml:space="preserve"> Београд</w:t>
      </w:r>
      <w:r w:rsidRPr="00880FB6">
        <w:rPr>
          <w:rFonts w:ascii="Arial" w:hAnsi="Arial" w:cs="Arial"/>
          <w:sz w:val="22"/>
          <w:szCs w:val="22"/>
        </w:rPr>
        <w:t>.</w:t>
      </w:r>
    </w:p>
    <w:p w14:paraId="10F92774" w14:textId="77777777" w:rsidR="00831479" w:rsidRPr="00880FB6" w:rsidRDefault="00831479" w:rsidP="00831479">
      <w:pPr>
        <w:jc w:val="both"/>
        <w:rPr>
          <w:rFonts w:ascii="Arial" w:hAnsi="Arial" w:cs="Arial"/>
          <w:sz w:val="22"/>
          <w:szCs w:val="22"/>
        </w:rPr>
      </w:pPr>
    </w:p>
    <w:p w14:paraId="416B4E1B" w14:textId="77777777" w:rsidR="00831479" w:rsidRPr="00880FB6" w:rsidRDefault="00831479" w:rsidP="00831479">
      <w:pPr>
        <w:pStyle w:val="BodyText"/>
        <w:ind w:left="-540" w:right="-16"/>
        <w:rPr>
          <w:rFonts w:ascii="Arial" w:hAnsi="Arial" w:cs="Arial"/>
          <w:sz w:val="22"/>
          <w:szCs w:val="22"/>
        </w:rPr>
      </w:pPr>
    </w:p>
    <w:p w14:paraId="4CA027CB" w14:textId="77777777" w:rsidR="00831479" w:rsidRPr="00880FB6" w:rsidRDefault="00831479" w:rsidP="00831479">
      <w:pPr>
        <w:pStyle w:val="BodyText"/>
        <w:ind w:left="-540" w:right="-16"/>
        <w:rPr>
          <w:rFonts w:ascii="Arial" w:hAnsi="Arial" w:cs="Arial"/>
          <w:sz w:val="22"/>
          <w:szCs w:val="22"/>
        </w:rPr>
      </w:pPr>
    </w:p>
    <w:p w14:paraId="37236340" w14:textId="77777777" w:rsidR="00831479" w:rsidRPr="00880FB6" w:rsidRDefault="00831479" w:rsidP="00831479">
      <w:pPr>
        <w:pStyle w:val="BodyText"/>
        <w:ind w:left="-540" w:right="-16"/>
        <w:rPr>
          <w:rFonts w:ascii="Arial" w:hAnsi="Arial" w:cs="Arial"/>
          <w:sz w:val="22"/>
          <w:szCs w:val="22"/>
        </w:rPr>
      </w:pPr>
    </w:p>
    <w:p w14:paraId="63A3532F" w14:textId="77777777" w:rsidR="00831479" w:rsidRPr="00880FB6" w:rsidRDefault="00831479" w:rsidP="00831479">
      <w:pPr>
        <w:pStyle w:val="BodyText"/>
        <w:ind w:left="-540" w:right="-16"/>
        <w:rPr>
          <w:rFonts w:ascii="Arial" w:hAnsi="Arial" w:cs="Arial"/>
          <w:sz w:val="22"/>
          <w:szCs w:val="22"/>
        </w:rPr>
      </w:pPr>
    </w:p>
    <w:p w14:paraId="0BBB101D" w14:textId="77777777" w:rsidR="00831479" w:rsidRPr="00880FB6" w:rsidRDefault="00831479" w:rsidP="00831479">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568"/>
        <w:gridCol w:w="1945"/>
        <w:gridCol w:w="3730"/>
      </w:tblGrid>
      <w:tr w:rsidR="00831479" w:rsidRPr="00880FB6" w14:paraId="4B434B66" w14:textId="77777777" w:rsidTr="00D70FC7">
        <w:trPr>
          <w:jc w:val="center"/>
        </w:trPr>
        <w:tc>
          <w:tcPr>
            <w:tcW w:w="3652" w:type="dxa"/>
          </w:tcPr>
          <w:p w14:paraId="2265DA71" w14:textId="77777777" w:rsidR="00831479" w:rsidRPr="00880FB6" w:rsidRDefault="00831479" w:rsidP="00D70FC7">
            <w:pPr>
              <w:jc w:val="center"/>
              <w:rPr>
                <w:rFonts w:ascii="Arial" w:hAnsi="Arial" w:cs="Arial"/>
                <w:sz w:val="22"/>
                <w:szCs w:val="22"/>
              </w:rPr>
            </w:pPr>
            <w:r w:rsidRPr="00880FB6">
              <w:rPr>
                <w:rFonts w:ascii="Arial" w:hAnsi="Arial" w:cs="Arial"/>
                <w:sz w:val="22"/>
                <w:szCs w:val="22"/>
              </w:rPr>
              <w:t>Датум:</w:t>
            </w:r>
          </w:p>
        </w:tc>
        <w:tc>
          <w:tcPr>
            <w:tcW w:w="1985" w:type="dxa"/>
          </w:tcPr>
          <w:p w14:paraId="3879D37A" w14:textId="77777777" w:rsidR="00831479" w:rsidRPr="00880FB6" w:rsidRDefault="00831479" w:rsidP="00D70FC7">
            <w:pPr>
              <w:jc w:val="center"/>
              <w:rPr>
                <w:rFonts w:ascii="Arial" w:hAnsi="Arial" w:cs="Arial"/>
                <w:sz w:val="22"/>
                <w:szCs w:val="22"/>
              </w:rPr>
            </w:pPr>
            <w:r w:rsidRPr="00880FB6">
              <w:rPr>
                <w:rFonts w:ascii="Arial" w:hAnsi="Arial" w:cs="Arial"/>
                <w:sz w:val="22"/>
                <w:szCs w:val="22"/>
              </w:rPr>
              <w:t>М.П.</w:t>
            </w:r>
          </w:p>
        </w:tc>
        <w:tc>
          <w:tcPr>
            <w:tcW w:w="3782" w:type="dxa"/>
          </w:tcPr>
          <w:p w14:paraId="34B2D287" w14:textId="77777777" w:rsidR="00831479" w:rsidRPr="00880FB6" w:rsidRDefault="00831479" w:rsidP="00D70FC7">
            <w:pPr>
              <w:jc w:val="center"/>
              <w:rPr>
                <w:rFonts w:ascii="Arial" w:hAnsi="Arial" w:cs="Arial"/>
                <w:sz w:val="22"/>
                <w:szCs w:val="22"/>
              </w:rPr>
            </w:pPr>
            <w:r w:rsidRPr="00880FB6">
              <w:rPr>
                <w:rFonts w:ascii="Arial" w:hAnsi="Arial" w:cs="Arial"/>
                <w:sz w:val="22"/>
                <w:szCs w:val="22"/>
              </w:rPr>
              <w:t>Понуђач/члан групе/подизвођач:</w:t>
            </w:r>
          </w:p>
        </w:tc>
      </w:tr>
      <w:tr w:rsidR="00831479" w:rsidRPr="00880FB6" w14:paraId="6F69D723" w14:textId="77777777" w:rsidTr="00D70FC7">
        <w:trPr>
          <w:jc w:val="center"/>
        </w:trPr>
        <w:tc>
          <w:tcPr>
            <w:tcW w:w="3652" w:type="dxa"/>
            <w:vAlign w:val="center"/>
          </w:tcPr>
          <w:p w14:paraId="6FB07765" w14:textId="77777777" w:rsidR="00831479" w:rsidRPr="00880FB6" w:rsidRDefault="00831479" w:rsidP="00D70FC7">
            <w:pPr>
              <w:jc w:val="both"/>
              <w:rPr>
                <w:rFonts w:ascii="Arial" w:hAnsi="Arial" w:cs="Arial"/>
                <w:sz w:val="22"/>
                <w:szCs w:val="22"/>
              </w:rPr>
            </w:pPr>
          </w:p>
        </w:tc>
        <w:tc>
          <w:tcPr>
            <w:tcW w:w="1985" w:type="dxa"/>
            <w:vAlign w:val="center"/>
          </w:tcPr>
          <w:p w14:paraId="5FE15ABF" w14:textId="77777777" w:rsidR="00831479" w:rsidRPr="00880FB6" w:rsidRDefault="00831479" w:rsidP="00D70FC7">
            <w:pPr>
              <w:jc w:val="both"/>
              <w:rPr>
                <w:rFonts w:ascii="Arial" w:hAnsi="Arial" w:cs="Arial"/>
                <w:sz w:val="22"/>
                <w:szCs w:val="22"/>
              </w:rPr>
            </w:pPr>
          </w:p>
        </w:tc>
        <w:tc>
          <w:tcPr>
            <w:tcW w:w="3782" w:type="dxa"/>
            <w:vAlign w:val="center"/>
          </w:tcPr>
          <w:p w14:paraId="6363315E" w14:textId="77777777" w:rsidR="00831479" w:rsidRPr="00880FB6" w:rsidRDefault="00831479" w:rsidP="00D70FC7">
            <w:pPr>
              <w:jc w:val="both"/>
              <w:rPr>
                <w:rFonts w:ascii="Arial" w:hAnsi="Arial" w:cs="Arial"/>
                <w:sz w:val="22"/>
                <w:szCs w:val="22"/>
              </w:rPr>
            </w:pPr>
          </w:p>
        </w:tc>
      </w:tr>
      <w:tr w:rsidR="00831479" w:rsidRPr="00880FB6" w14:paraId="6E5D69EB" w14:textId="77777777" w:rsidTr="00D70FC7">
        <w:trPr>
          <w:jc w:val="center"/>
        </w:trPr>
        <w:tc>
          <w:tcPr>
            <w:tcW w:w="3652" w:type="dxa"/>
            <w:tcBorders>
              <w:bottom w:val="single" w:sz="4" w:space="0" w:color="auto"/>
            </w:tcBorders>
            <w:vAlign w:val="center"/>
          </w:tcPr>
          <w:p w14:paraId="4A6F3A72" w14:textId="77777777" w:rsidR="00831479" w:rsidRPr="00880FB6" w:rsidRDefault="00831479" w:rsidP="00D70FC7">
            <w:pPr>
              <w:jc w:val="both"/>
              <w:rPr>
                <w:rFonts w:ascii="Arial" w:hAnsi="Arial" w:cs="Arial"/>
                <w:sz w:val="22"/>
                <w:szCs w:val="22"/>
              </w:rPr>
            </w:pPr>
          </w:p>
        </w:tc>
        <w:tc>
          <w:tcPr>
            <w:tcW w:w="1985" w:type="dxa"/>
            <w:vAlign w:val="center"/>
          </w:tcPr>
          <w:p w14:paraId="28221470" w14:textId="77777777" w:rsidR="00831479" w:rsidRPr="00880FB6" w:rsidRDefault="00831479" w:rsidP="00D70FC7">
            <w:pPr>
              <w:jc w:val="both"/>
              <w:rPr>
                <w:rFonts w:ascii="Arial" w:hAnsi="Arial" w:cs="Arial"/>
                <w:sz w:val="22"/>
                <w:szCs w:val="22"/>
              </w:rPr>
            </w:pPr>
          </w:p>
        </w:tc>
        <w:tc>
          <w:tcPr>
            <w:tcW w:w="3782" w:type="dxa"/>
            <w:tcBorders>
              <w:bottom w:val="single" w:sz="4" w:space="0" w:color="auto"/>
            </w:tcBorders>
            <w:vAlign w:val="center"/>
          </w:tcPr>
          <w:p w14:paraId="3E76CB2E" w14:textId="77777777" w:rsidR="00831479" w:rsidRPr="00880FB6" w:rsidRDefault="00831479" w:rsidP="00D70FC7">
            <w:pPr>
              <w:jc w:val="both"/>
              <w:rPr>
                <w:rFonts w:ascii="Arial" w:hAnsi="Arial" w:cs="Arial"/>
                <w:sz w:val="22"/>
                <w:szCs w:val="22"/>
              </w:rPr>
            </w:pPr>
          </w:p>
        </w:tc>
      </w:tr>
    </w:tbl>
    <w:p w14:paraId="10B53DC8" w14:textId="77777777" w:rsidR="00831479" w:rsidRPr="00880FB6" w:rsidRDefault="00831479" w:rsidP="00831479">
      <w:pPr>
        <w:ind w:left="142" w:right="-1096"/>
        <w:jc w:val="right"/>
        <w:rPr>
          <w:rFonts w:ascii="Arial" w:hAnsi="Arial" w:cs="Arial"/>
          <w:i/>
          <w:iCs/>
          <w:sz w:val="22"/>
          <w:szCs w:val="22"/>
        </w:rPr>
      </w:pPr>
    </w:p>
    <w:p w14:paraId="140FDA3B" w14:textId="77777777" w:rsidR="00831479" w:rsidRPr="00A74F4C" w:rsidRDefault="00831479" w:rsidP="00A74F4C">
      <w:pPr>
        <w:ind w:left="5954" w:right="-1096"/>
        <w:rPr>
          <w:rFonts w:ascii="Arial" w:hAnsi="Arial" w:cs="Arial"/>
          <w:sz w:val="22"/>
          <w:szCs w:val="22"/>
          <w:lang w:val="sr-Cyrl-RS"/>
        </w:rPr>
        <w:sectPr w:rsidR="00831479" w:rsidRPr="00A74F4C" w:rsidSect="00CA3C31">
          <w:headerReference w:type="default" r:id="rId36"/>
          <w:footerReference w:type="default" r:id="rId37"/>
          <w:pgSz w:w="11907" w:h="16840" w:code="9"/>
          <w:pgMar w:top="1440" w:right="1440" w:bottom="1440" w:left="1440" w:header="720" w:footer="246" w:gutter="0"/>
          <w:cols w:space="720"/>
          <w:docGrid w:linePitch="360"/>
        </w:sectPr>
      </w:pPr>
    </w:p>
    <w:p w14:paraId="3F33C23B" w14:textId="77777777" w:rsidR="00472219" w:rsidRPr="00A74F4C" w:rsidRDefault="00472219" w:rsidP="00A74F4C">
      <w:pPr>
        <w:pStyle w:val="Heading2"/>
        <w:ind w:left="0" w:firstLine="0"/>
        <w:rPr>
          <w:lang w:val="sr-Cyrl-RS"/>
        </w:rPr>
      </w:pPr>
    </w:p>
    <w:p w14:paraId="3FAF1F22" w14:textId="77777777" w:rsidR="00472219" w:rsidRDefault="00472219" w:rsidP="00831479">
      <w:pPr>
        <w:pStyle w:val="Heading2"/>
        <w:jc w:val="right"/>
      </w:pPr>
    </w:p>
    <w:p w14:paraId="3C4A430E" w14:textId="77777777" w:rsidR="00472219" w:rsidRDefault="00472219" w:rsidP="00831479">
      <w:pPr>
        <w:pStyle w:val="Heading2"/>
        <w:jc w:val="right"/>
      </w:pPr>
    </w:p>
    <w:p w14:paraId="07FB328D" w14:textId="77777777" w:rsidR="00831479" w:rsidRPr="00111FFD" w:rsidRDefault="00831479" w:rsidP="00831479">
      <w:pPr>
        <w:pStyle w:val="Heading2"/>
        <w:jc w:val="right"/>
        <w:rPr>
          <w:lang w:val="sr-Cyrl-RS"/>
        </w:rPr>
      </w:pPr>
      <w:bookmarkStart w:id="346" w:name="_Toc431560709"/>
      <w:r w:rsidRPr="00880FB6">
        <w:t>ОБРАЗАЦ 4.</w:t>
      </w:r>
      <w:r>
        <w:rPr>
          <w:lang w:val="sr-Cyrl-RS"/>
        </w:rPr>
        <w:t>партија 5</w:t>
      </w:r>
      <w:bookmarkEnd w:id="346"/>
    </w:p>
    <w:p w14:paraId="4ACF031E" w14:textId="77777777" w:rsidR="00831479" w:rsidRDefault="00831479" w:rsidP="00831479">
      <w:pPr>
        <w:rPr>
          <w:rFonts w:ascii="Arial" w:hAnsi="Arial" w:cs="Arial"/>
          <w:sz w:val="22"/>
          <w:szCs w:val="22"/>
        </w:rPr>
      </w:pPr>
    </w:p>
    <w:p w14:paraId="02B78313" w14:textId="77777777" w:rsidR="00472219" w:rsidRDefault="00472219" w:rsidP="00831479">
      <w:pPr>
        <w:rPr>
          <w:rFonts w:ascii="Arial" w:hAnsi="Arial" w:cs="Arial"/>
          <w:sz w:val="22"/>
          <w:szCs w:val="22"/>
        </w:rPr>
      </w:pPr>
    </w:p>
    <w:p w14:paraId="552C15F7" w14:textId="77777777" w:rsidR="00472219" w:rsidRPr="00880FB6" w:rsidRDefault="00472219" w:rsidP="00831479">
      <w:pPr>
        <w:rPr>
          <w:rFonts w:ascii="Arial" w:hAnsi="Arial" w:cs="Arial"/>
          <w:sz w:val="22"/>
          <w:szCs w:val="22"/>
        </w:rPr>
      </w:pPr>
    </w:p>
    <w:p w14:paraId="17538911" w14:textId="77777777" w:rsidR="00831479" w:rsidRPr="00880FB6" w:rsidRDefault="00831479" w:rsidP="00831479">
      <w:pPr>
        <w:jc w:val="both"/>
        <w:rPr>
          <w:rFonts w:ascii="Arial" w:hAnsi="Arial" w:cs="Arial"/>
          <w:sz w:val="22"/>
          <w:szCs w:val="22"/>
          <w:lang w:eastAsia="en-US"/>
        </w:rPr>
      </w:pPr>
      <w:r w:rsidRPr="00880FB6">
        <w:rPr>
          <w:rFonts w:ascii="Arial" w:hAnsi="Arial" w:cs="Arial"/>
          <w:sz w:val="22"/>
          <w:szCs w:val="22"/>
          <w:lang w:eastAsia="en-US"/>
        </w:rPr>
        <w:t xml:space="preserve">У </w:t>
      </w:r>
      <w:r w:rsidRPr="00880FB6">
        <w:rPr>
          <w:rFonts w:ascii="Arial" w:hAnsi="Arial" w:cs="Arial"/>
          <w:sz w:val="22"/>
          <w:szCs w:val="22"/>
        </w:rPr>
        <w:t xml:space="preserve">складу са </w:t>
      </w:r>
      <w:r w:rsidRPr="00880FB6">
        <w:rPr>
          <w:rFonts w:ascii="Arial" w:hAnsi="Arial" w:cs="Arial"/>
          <w:sz w:val="22"/>
          <w:szCs w:val="22"/>
          <w:lang w:eastAsia="en-US"/>
        </w:rPr>
        <w:t>чланом 26. Закона о јавним набавкама („Сл. гласник РС“ бр. 124/12, 14/15 и 68/15) дајемо следећу</w:t>
      </w:r>
    </w:p>
    <w:p w14:paraId="7ABDFD9B" w14:textId="77777777" w:rsidR="00831479" w:rsidRPr="00880FB6" w:rsidRDefault="00831479" w:rsidP="00831479">
      <w:pPr>
        <w:jc w:val="right"/>
        <w:rPr>
          <w:rFonts w:ascii="Arial" w:hAnsi="Arial" w:cs="Arial"/>
          <w:b/>
          <w:bCs/>
          <w:sz w:val="22"/>
          <w:szCs w:val="22"/>
          <w:lang w:eastAsia="en-US"/>
        </w:rPr>
      </w:pPr>
    </w:p>
    <w:p w14:paraId="65B7187F" w14:textId="77777777" w:rsidR="00831479" w:rsidRPr="00880FB6" w:rsidRDefault="00831479" w:rsidP="00831479">
      <w:pPr>
        <w:jc w:val="right"/>
        <w:rPr>
          <w:rFonts w:ascii="Arial" w:hAnsi="Arial" w:cs="Arial"/>
          <w:b/>
          <w:bCs/>
          <w:sz w:val="22"/>
          <w:szCs w:val="22"/>
          <w:lang w:eastAsia="en-US"/>
        </w:rPr>
      </w:pPr>
    </w:p>
    <w:p w14:paraId="3C339D46" w14:textId="77777777" w:rsidR="00831479" w:rsidRPr="00880FB6" w:rsidRDefault="00831479" w:rsidP="00831479">
      <w:pPr>
        <w:jc w:val="right"/>
        <w:rPr>
          <w:rFonts w:ascii="Arial" w:hAnsi="Arial" w:cs="Arial"/>
          <w:b/>
          <w:bCs/>
          <w:sz w:val="22"/>
          <w:szCs w:val="22"/>
          <w:lang w:eastAsia="en-US"/>
        </w:rPr>
      </w:pPr>
    </w:p>
    <w:p w14:paraId="232557CE" w14:textId="77777777" w:rsidR="00831479" w:rsidRPr="00880FB6" w:rsidRDefault="00831479" w:rsidP="00831479">
      <w:pPr>
        <w:jc w:val="right"/>
        <w:rPr>
          <w:rFonts w:ascii="Arial" w:hAnsi="Arial" w:cs="Arial"/>
          <w:b/>
          <w:bCs/>
          <w:sz w:val="22"/>
          <w:szCs w:val="22"/>
          <w:lang w:eastAsia="en-US"/>
        </w:rPr>
      </w:pPr>
    </w:p>
    <w:p w14:paraId="6AA6375A" w14:textId="77777777" w:rsidR="00831479" w:rsidRPr="00880FB6" w:rsidRDefault="00831479" w:rsidP="00831479">
      <w:pPr>
        <w:jc w:val="right"/>
        <w:rPr>
          <w:rFonts w:ascii="Arial" w:hAnsi="Arial" w:cs="Arial"/>
          <w:b/>
          <w:bCs/>
          <w:sz w:val="22"/>
          <w:szCs w:val="22"/>
          <w:lang w:eastAsia="en-US"/>
        </w:rPr>
      </w:pPr>
    </w:p>
    <w:p w14:paraId="05A65669" w14:textId="77777777" w:rsidR="00831479" w:rsidRPr="00880FB6" w:rsidRDefault="00831479" w:rsidP="00831479">
      <w:pPr>
        <w:jc w:val="center"/>
        <w:rPr>
          <w:rFonts w:ascii="Arial" w:hAnsi="Arial" w:cs="Arial"/>
          <w:b/>
          <w:bCs/>
          <w:sz w:val="22"/>
          <w:szCs w:val="22"/>
        </w:rPr>
      </w:pPr>
      <w:r w:rsidRPr="00880FB6">
        <w:rPr>
          <w:rFonts w:ascii="Arial" w:hAnsi="Arial" w:cs="Arial"/>
          <w:b/>
          <w:bCs/>
          <w:sz w:val="22"/>
          <w:szCs w:val="22"/>
        </w:rPr>
        <w:t xml:space="preserve">И З Ј А В У </w:t>
      </w:r>
    </w:p>
    <w:p w14:paraId="594D9E09" w14:textId="77777777" w:rsidR="00831479" w:rsidRPr="00880FB6" w:rsidRDefault="00831479" w:rsidP="00831479">
      <w:pPr>
        <w:jc w:val="center"/>
        <w:rPr>
          <w:rFonts w:ascii="Arial" w:hAnsi="Arial" w:cs="Arial"/>
          <w:b/>
          <w:bCs/>
          <w:sz w:val="22"/>
          <w:szCs w:val="22"/>
        </w:rPr>
      </w:pPr>
      <w:r w:rsidRPr="00880FB6">
        <w:rPr>
          <w:rFonts w:ascii="Arial" w:hAnsi="Arial" w:cs="Arial"/>
          <w:b/>
          <w:bCs/>
          <w:sz w:val="22"/>
          <w:szCs w:val="22"/>
        </w:rPr>
        <w:t>О НЕЗАВИСНОЈ ПОНУДИ</w:t>
      </w:r>
    </w:p>
    <w:p w14:paraId="11B49956" w14:textId="77777777" w:rsidR="00831479" w:rsidRPr="00880FB6" w:rsidRDefault="00831479" w:rsidP="00831479">
      <w:pPr>
        <w:jc w:val="center"/>
        <w:rPr>
          <w:rFonts w:ascii="Arial" w:hAnsi="Arial" w:cs="Arial"/>
          <w:sz w:val="22"/>
          <w:szCs w:val="22"/>
        </w:rPr>
      </w:pPr>
    </w:p>
    <w:p w14:paraId="586B3874" w14:textId="77777777" w:rsidR="00831479" w:rsidRPr="00880FB6" w:rsidRDefault="00831479" w:rsidP="00831479">
      <w:pPr>
        <w:jc w:val="center"/>
        <w:rPr>
          <w:rFonts w:ascii="Arial" w:hAnsi="Arial" w:cs="Arial"/>
          <w:sz w:val="22"/>
          <w:szCs w:val="22"/>
        </w:rPr>
      </w:pPr>
    </w:p>
    <w:p w14:paraId="2461AD88" w14:textId="77777777" w:rsidR="00831479" w:rsidRPr="00880FB6" w:rsidRDefault="00831479" w:rsidP="00831479">
      <w:pPr>
        <w:jc w:val="center"/>
        <w:rPr>
          <w:rFonts w:ascii="Arial" w:hAnsi="Arial" w:cs="Arial"/>
          <w:sz w:val="22"/>
          <w:szCs w:val="22"/>
        </w:rPr>
      </w:pPr>
      <w:r w:rsidRPr="00880FB6">
        <w:rPr>
          <w:rFonts w:ascii="Arial" w:hAnsi="Arial" w:cs="Arial"/>
          <w:sz w:val="22"/>
          <w:szCs w:val="22"/>
        </w:rPr>
        <w:t>у својству ________________</w:t>
      </w:r>
    </w:p>
    <w:p w14:paraId="524B09C1" w14:textId="77777777" w:rsidR="00831479" w:rsidRPr="00880FB6" w:rsidRDefault="00831479" w:rsidP="00831479">
      <w:pPr>
        <w:jc w:val="center"/>
        <w:rPr>
          <w:rFonts w:ascii="Arial" w:hAnsi="Arial" w:cs="Arial"/>
          <w:sz w:val="22"/>
          <w:szCs w:val="22"/>
        </w:rPr>
      </w:pPr>
      <w:r w:rsidRPr="00880FB6">
        <w:rPr>
          <w:rFonts w:ascii="Arial" w:hAnsi="Arial" w:cs="Arial"/>
          <w:sz w:val="22"/>
          <w:szCs w:val="22"/>
        </w:rPr>
        <w:t>(</w:t>
      </w:r>
      <w:r w:rsidRPr="00880FB6">
        <w:rPr>
          <w:rFonts w:ascii="Arial" w:hAnsi="Arial" w:cs="Arial"/>
          <w:i/>
          <w:sz w:val="22"/>
          <w:szCs w:val="22"/>
        </w:rPr>
        <w:t>уписати: понуђача</w:t>
      </w:r>
      <w:r w:rsidRPr="00880FB6">
        <w:rPr>
          <w:rFonts w:ascii="Arial" w:hAnsi="Arial" w:cs="Arial"/>
          <w:sz w:val="22"/>
          <w:szCs w:val="22"/>
        </w:rPr>
        <w:t xml:space="preserve">, </w:t>
      </w:r>
      <w:r w:rsidRPr="00880FB6">
        <w:rPr>
          <w:rFonts w:ascii="Arial" w:hAnsi="Arial" w:cs="Arial"/>
          <w:i/>
          <w:sz w:val="22"/>
          <w:szCs w:val="22"/>
        </w:rPr>
        <w:t>члана групе понуђача у заједничкој понуди</w:t>
      </w:r>
      <w:r w:rsidRPr="00880FB6">
        <w:rPr>
          <w:rFonts w:ascii="Arial" w:hAnsi="Arial" w:cs="Arial"/>
          <w:sz w:val="22"/>
          <w:szCs w:val="22"/>
        </w:rPr>
        <w:t>)</w:t>
      </w:r>
    </w:p>
    <w:p w14:paraId="23C218AB" w14:textId="77777777" w:rsidR="00831479" w:rsidRPr="00880FB6" w:rsidRDefault="00831479" w:rsidP="00831479">
      <w:pPr>
        <w:jc w:val="center"/>
        <w:rPr>
          <w:rFonts w:ascii="Arial" w:hAnsi="Arial" w:cs="Arial"/>
          <w:sz w:val="22"/>
          <w:szCs w:val="22"/>
        </w:rPr>
      </w:pPr>
    </w:p>
    <w:p w14:paraId="68390CA5" w14:textId="77777777" w:rsidR="00831479" w:rsidRPr="00880FB6" w:rsidRDefault="00831479" w:rsidP="00831479">
      <w:pPr>
        <w:jc w:val="center"/>
        <w:rPr>
          <w:rFonts w:ascii="Arial" w:hAnsi="Arial" w:cs="Arial"/>
          <w:sz w:val="22"/>
          <w:szCs w:val="22"/>
        </w:rPr>
      </w:pPr>
      <w:r w:rsidRPr="00880FB6">
        <w:rPr>
          <w:rFonts w:ascii="Arial" w:hAnsi="Arial" w:cs="Arial"/>
          <w:sz w:val="22"/>
          <w:szCs w:val="22"/>
        </w:rPr>
        <w:t>И З Ј А В Љ У Ј Е М О</w:t>
      </w:r>
    </w:p>
    <w:p w14:paraId="6FA6FC71" w14:textId="77777777" w:rsidR="00831479" w:rsidRPr="00880FB6" w:rsidRDefault="00831479" w:rsidP="00831479">
      <w:pPr>
        <w:jc w:val="center"/>
        <w:rPr>
          <w:rFonts w:ascii="Arial" w:hAnsi="Arial" w:cs="Arial"/>
          <w:sz w:val="22"/>
          <w:szCs w:val="22"/>
        </w:rPr>
      </w:pPr>
    </w:p>
    <w:p w14:paraId="742F6778" w14:textId="77777777" w:rsidR="00831479" w:rsidRPr="00880FB6" w:rsidRDefault="00831479" w:rsidP="00831479">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59A16080" w14:textId="77777777" w:rsidR="00831479" w:rsidRPr="00880FB6" w:rsidRDefault="00831479" w:rsidP="00831479">
      <w:pPr>
        <w:jc w:val="center"/>
        <w:rPr>
          <w:rFonts w:ascii="Arial" w:hAnsi="Arial" w:cs="Arial"/>
          <w:sz w:val="22"/>
          <w:szCs w:val="22"/>
        </w:rPr>
      </w:pPr>
    </w:p>
    <w:p w14:paraId="1EFFFCB9" w14:textId="77777777" w:rsidR="00831479" w:rsidRPr="00880FB6" w:rsidRDefault="00831479" w:rsidP="00831479">
      <w:pPr>
        <w:jc w:val="center"/>
        <w:rPr>
          <w:rFonts w:ascii="Arial" w:hAnsi="Arial" w:cs="Arial"/>
          <w:sz w:val="22"/>
          <w:szCs w:val="22"/>
        </w:rPr>
      </w:pPr>
      <w:r w:rsidRPr="00880FB6">
        <w:rPr>
          <w:rFonts w:ascii="Arial" w:hAnsi="Arial" w:cs="Arial"/>
          <w:sz w:val="22"/>
          <w:szCs w:val="22"/>
        </w:rPr>
        <w:t>_____________________________________________________</w:t>
      </w:r>
    </w:p>
    <w:p w14:paraId="5D8F0019" w14:textId="77777777" w:rsidR="00831479" w:rsidRPr="00880FB6" w:rsidRDefault="00831479" w:rsidP="00831479">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5203B671" w14:textId="77777777" w:rsidR="00831479" w:rsidRPr="00880FB6" w:rsidRDefault="00831479" w:rsidP="00831479">
      <w:pPr>
        <w:jc w:val="center"/>
        <w:rPr>
          <w:rFonts w:ascii="Arial" w:hAnsi="Arial" w:cs="Arial"/>
          <w:b/>
          <w:bCs/>
          <w:sz w:val="22"/>
          <w:szCs w:val="22"/>
        </w:rPr>
      </w:pPr>
    </w:p>
    <w:p w14:paraId="737AF473" w14:textId="77777777" w:rsidR="00831479" w:rsidRPr="00880FB6" w:rsidRDefault="00831479" w:rsidP="00831479">
      <w:pPr>
        <w:jc w:val="center"/>
        <w:rPr>
          <w:rFonts w:ascii="Arial" w:hAnsi="Arial" w:cs="Arial"/>
          <w:sz w:val="22"/>
          <w:szCs w:val="22"/>
        </w:rPr>
      </w:pPr>
    </w:p>
    <w:p w14:paraId="4F00D317" w14:textId="77777777" w:rsidR="00831479" w:rsidRPr="00880FB6" w:rsidRDefault="00831479" w:rsidP="00831479">
      <w:pPr>
        <w:jc w:val="both"/>
        <w:rPr>
          <w:rFonts w:ascii="Arial" w:hAnsi="Arial" w:cs="Arial"/>
          <w:sz w:val="22"/>
          <w:szCs w:val="22"/>
        </w:rPr>
      </w:pPr>
      <w:r w:rsidRPr="00880FB6">
        <w:rPr>
          <w:rFonts w:ascii="Arial" w:hAnsi="Arial" w:cs="Arial"/>
          <w:sz w:val="22"/>
          <w:szCs w:val="22"/>
        </w:rPr>
        <w:t xml:space="preserve">(заједничку) понуду у отвореном поступку јавне набавке број </w:t>
      </w:r>
      <w:r w:rsidRPr="00880FB6">
        <w:rPr>
          <w:rFonts w:ascii="Arial" w:hAnsi="Arial" w:cs="Arial"/>
          <w:bCs/>
          <w:sz w:val="22"/>
          <w:szCs w:val="22"/>
        </w:rPr>
        <w:t>1000/0</w:t>
      </w:r>
      <w:r>
        <w:rPr>
          <w:rFonts w:ascii="Arial" w:hAnsi="Arial" w:cs="Arial"/>
          <w:bCs/>
          <w:sz w:val="22"/>
          <w:szCs w:val="22"/>
          <w:lang w:val="sr-Cyrl-RS"/>
        </w:rPr>
        <w:t>063</w:t>
      </w:r>
      <w:r w:rsidRPr="00880FB6">
        <w:rPr>
          <w:rFonts w:ascii="Arial" w:hAnsi="Arial" w:cs="Arial"/>
          <w:bCs/>
          <w:color w:val="000000"/>
          <w:sz w:val="22"/>
          <w:szCs w:val="22"/>
        </w:rPr>
        <w:t>/2015</w:t>
      </w:r>
      <w:r>
        <w:rPr>
          <w:rFonts w:ascii="Arial" w:hAnsi="Arial" w:cs="Arial"/>
          <w:bCs/>
          <w:color w:val="000000"/>
          <w:sz w:val="22"/>
          <w:szCs w:val="22"/>
          <w:lang w:val="sr-Cyrl-RS"/>
        </w:rPr>
        <w:t xml:space="preserve"> Партија 5</w:t>
      </w:r>
      <w:r w:rsidRPr="00880FB6">
        <w:rPr>
          <w:rFonts w:ascii="Arial" w:hAnsi="Arial" w:cs="Arial"/>
          <w:sz w:val="22"/>
          <w:szCs w:val="22"/>
        </w:rPr>
        <w:t>, Наручиоца – Јавно предузеће „Електропривреда Србије“</w:t>
      </w:r>
      <w:r>
        <w:rPr>
          <w:rFonts w:ascii="Arial" w:hAnsi="Arial" w:cs="Arial"/>
          <w:sz w:val="22"/>
          <w:szCs w:val="22"/>
          <w:lang w:val="sr-Cyrl-RS"/>
        </w:rPr>
        <w:t xml:space="preserve"> Београд</w:t>
      </w:r>
      <w:r w:rsidRPr="00880FB6">
        <w:rPr>
          <w:rFonts w:ascii="Arial" w:hAnsi="Arial" w:cs="Arial"/>
          <w:sz w:val="22"/>
          <w:szCs w:val="22"/>
        </w:rPr>
        <w:t>, подносим/о независно, без договора са другим понуђачима или заинтересованим лицима.</w:t>
      </w:r>
    </w:p>
    <w:p w14:paraId="6DAF082C" w14:textId="77777777" w:rsidR="00831479" w:rsidRPr="00880FB6" w:rsidRDefault="00831479" w:rsidP="00831479">
      <w:pPr>
        <w:pStyle w:val="BodyText"/>
        <w:rPr>
          <w:rFonts w:ascii="Arial" w:hAnsi="Arial" w:cs="Arial"/>
          <w:sz w:val="22"/>
          <w:szCs w:val="22"/>
        </w:rPr>
      </w:pPr>
    </w:p>
    <w:p w14:paraId="6ED9729F" w14:textId="77777777" w:rsidR="00831479" w:rsidRPr="00880FB6" w:rsidRDefault="00831479" w:rsidP="00831479">
      <w:pPr>
        <w:pStyle w:val="BodyText"/>
        <w:rPr>
          <w:rFonts w:ascii="Arial" w:hAnsi="Arial" w:cs="Arial"/>
          <w:sz w:val="22"/>
          <w:szCs w:val="22"/>
        </w:rPr>
      </w:pPr>
    </w:p>
    <w:p w14:paraId="270F3AAB" w14:textId="77777777" w:rsidR="00831479" w:rsidRPr="00880FB6" w:rsidRDefault="00831479" w:rsidP="00831479">
      <w:pPr>
        <w:jc w:val="both"/>
        <w:rPr>
          <w:rFonts w:ascii="Arial" w:hAnsi="Arial" w:cs="Arial"/>
          <w:b/>
          <w:bCs/>
          <w:sz w:val="22"/>
          <w:szCs w:val="22"/>
          <w:lang w:eastAsia="en-US"/>
        </w:rPr>
      </w:pPr>
    </w:p>
    <w:p w14:paraId="0E4A842C" w14:textId="77777777" w:rsidR="00831479" w:rsidRPr="00880FB6" w:rsidRDefault="00831479" w:rsidP="00831479">
      <w:pPr>
        <w:ind w:left="2880" w:firstLine="720"/>
        <w:rPr>
          <w:rFonts w:ascii="Arial" w:hAnsi="Arial" w:cs="Arial"/>
          <w:sz w:val="22"/>
          <w:szCs w:val="22"/>
        </w:rPr>
      </w:pPr>
    </w:p>
    <w:p w14:paraId="5BBD3B7D" w14:textId="77777777" w:rsidR="00831479" w:rsidRPr="00880FB6" w:rsidRDefault="00831479" w:rsidP="00831479">
      <w:pPr>
        <w:ind w:left="2880" w:firstLine="720"/>
        <w:rPr>
          <w:rFonts w:ascii="Arial" w:hAnsi="Arial" w:cs="Arial"/>
          <w:sz w:val="22"/>
          <w:szCs w:val="22"/>
        </w:rPr>
      </w:pPr>
    </w:p>
    <w:p w14:paraId="05A00A66" w14:textId="77777777" w:rsidR="00831479" w:rsidRPr="00880FB6" w:rsidRDefault="00831479" w:rsidP="00831479">
      <w:pPr>
        <w:jc w:val="both"/>
        <w:rPr>
          <w:rFonts w:ascii="Arial" w:hAnsi="Arial" w:cs="Arial"/>
          <w:b/>
          <w:bCs/>
          <w:sz w:val="22"/>
          <w:szCs w:val="22"/>
        </w:rPr>
      </w:pPr>
    </w:p>
    <w:p w14:paraId="67BB9251" w14:textId="77777777" w:rsidR="00831479" w:rsidRPr="00880FB6" w:rsidRDefault="00831479" w:rsidP="00831479">
      <w:pPr>
        <w:tabs>
          <w:tab w:val="right" w:pos="9072"/>
        </w:tabs>
        <w:ind w:left="142"/>
        <w:jc w:val="right"/>
        <w:rPr>
          <w:rFonts w:ascii="Arial" w:hAnsi="Arial" w:cs="Arial"/>
          <w:sz w:val="22"/>
          <w:szCs w:val="22"/>
        </w:rPr>
      </w:pPr>
    </w:p>
    <w:p w14:paraId="21E90E29" w14:textId="77777777" w:rsidR="00831479" w:rsidRPr="00880FB6" w:rsidRDefault="00831479" w:rsidP="00831479">
      <w:pPr>
        <w:pStyle w:val="BodyText"/>
        <w:ind w:left="-540" w:right="-16"/>
        <w:rPr>
          <w:rFonts w:ascii="Arial" w:hAnsi="Arial" w:cs="Arial"/>
          <w:sz w:val="22"/>
          <w:szCs w:val="22"/>
        </w:rPr>
      </w:pPr>
    </w:p>
    <w:p w14:paraId="04D1017B" w14:textId="77777777" w:rsidR="00831479" w:rsidRPr="00880FB6" w:rsidRDefault="00831479" w:rsidP="00831479">
      <w:pPr>
        <w:pStyle w:val="BodyText"/>
        <w:ind w:left="-540" w:right="-16"/>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831479" w:rsidRPr="00880FB6" w14:paraId="1C65AA5A" w14:textId="77777777" w:rsidTr="00D70FC7">
        <w:trPr>
          <w:jc w:val="center"/>
        </w:trPr>
        <w:tc>
          <w:tcPr>
            <w:tcW w:w="3652" w:type="dxa"/>
          </w:tcPr>
          <w:p w14:paraId="61328334" w14:textId="77777777" w:rsidR="00831479" w:rsidRPr="00880FB6" w:rsidRDefault="00831479" w:rsidP="00D70FC7">
            <w:pPr>
              <w:jc w:val="center"/>
              <w:rPr>
                <w:rFonts w:ascii="Arial" w:hAnsi="Arial" w:cs="Arial"/>
                <w:sz w:val="22"/>
                <w:szCs w:val="22"/>
              </w:rPr>
            </w:pPr>
            <w:r w:rsidRPr="00880FB6">
              <w:rPr>
                <w:rFonts w:ascii="Arial" w:hAnsi="Arial" w:cs="Arial"/>
                <w:sz w:val="22"/>
                <w:szCs w:val="22"/>
              </w:rPr>
              <w:t>Датум:</w:t>
            </w:r>
          </w:p>
        </w:tc>
        <w:tc>
          <w:tcPr>
            <w:tcW w:w="1985" w:type="dxa"/>
          </w:tcPr>
          <w:p w14:paraId="69E05295" w14:textId="77777777" w:rsidR="00831479" w:rsidRPr="00880FB6" w:rsidRDefault="00831479" w:rsidP="00D70FC7">
            <w:pPr>
              <w:jc w:val="center"/>
              <w:rPr>
                <w:rFonts w:ascii="Arial" w:hAnsi="Arial" w:cs="Arial"/>
                <w:sz w:val="22"/>
                <w:szCs w:val="22"/>
              </w:rPr>
            </w:pPr>
            <w:r w:rsidRPr="00880FB6">
              <w:rPr>
                <w:rFonts w:ascii="Arial" w:hAnsi="Arial" w:cs="Arial"/>
                <w:sz w:val="22"/>
                <w:szCs w:val="22"/>
              </w:rPr>
              <w:t>М.П.</w:t>
            </w:r>
          </w:p>
        </w:tc>
        <w:tc>
          <w:tcPr>
            <w:tcW w:w="3782" w:type="dxa"/>
          </w:tcPr>
          <w:p w14:paraId="5DCCFF29" w14:textId="77777777" w:rsidR="00831479" w:rsidRPr="00880FB6" w:rsidRDefault="00831479" w:rsidP="00D70FC7">
            <w:pPr>
              <w:jc w:val="center"/>
              <w:rPr>
                <w:rFonts w:ascii="Arial" w:hAnsi="Arial" w:cs="Arial"/>
                <w:sz w:val="22"/>
                <w:szCs w:val="22"/>
              </w:rPr>
            </w:pPr>
            <w:r w:rsidRPr="00880FB6">
              <w:rPr>
                <w:rFonts w:ascii="Arial" w:hAnsi="Arial" w:cs="Arial"/>
                <w:sz w:val="22"/>
                <w:szCs w:val="22"/>
              </w:rPr>
              <w:t>Понуђач</w:t>
            </w:r>
            <w:r>
              <w:rPr>
                <w:rFonts w:ascii="Arial" w:hAnsi="Arial" w:cs="Arial"/>
                <w:sz w:val="22"/>
                <w:szCs w:val="22"/>
                <w:lang w:val="sr-Cyrl-RS"/>
              </w:rPr>
              <w:t>/члан групе</w:t>
            </w:r>
            <w:r w:rsidRPr="00880FB6">
              <w:rPr>
                <w:rFonts w:ascii="Arial" w:hAnsi="Arial" w:cs="Arial"/>
                <w:sz w:val="22"/>
                <w:szCs w:val="22"/>
              </w:rPr>
              <w:t>:</w:t>
            </w:r>
          </w:p>
        </w:tc>
      </w:tr>
      <w:tr w:rsidR="00831479" w:rsidRPr="00880FB6" w14:paraId="6320D39C" w14:textId="77777777" w:rsidTr="00D70FC7">
        <w:trPr>
          <w:jc w:val="center"/>
        </w:trPr>
        <w:tc>
          <w:tcPr>
            <w:tcW w:w="3652" w:type="dxa"/>
            <w:vAlign w:val="center"/>
          </w:tcPr>
          <w:p w14:paraId="03450C1A" w14:textId="77777777" w:rsidR="00831479" w:rsidRPr="00880FB6" w:rsidRDefault="00831479" w:rsidP="00D70FC7">
            <w:pPr>
              <w:rPr>
                <w:rFonts w:ascii="Arial" w:hAnsi="Arial" w:cs="Arial"/>
                <w:sz w:val="22"/>
                <w:szCs w:val="22"/>
              </w:rPr>
            </w:pPr>
          </w:p>
        </w:tc>
        <w:tc>
          <w:tcPr>
            <w:tcW w:w="1985" w:type="dxa"/>
            <w:vAlign w:val="center"/>
          </w:tcPr>
          <w:p w14:paraId="0AEDE6EA" w14:textId="77777777" w:rsidR="00831479" w:rsidRPr="00880FB6" w:rsidRDefault="00831479" w:rsidP="00D70FC7">
            <w:pPr>
              <w:jc w:val="both"/>
              <w:rPr>
                <w:rFonts w:ascii="Arial" w:hAnsi="Arial" w:cs="Arial"/>
                <w:sz w:val="22"/>
                <w:szCs w:val="22"/>
              </w:rPr>
            </w:pPr>
          </w:p>
        </w:tc>
        <w:tc>
          <w:tcPr>
            <w:tcW w:w="3782" w:type="dxa"/>
            <w:vAlign w:val="center"/>
          </w:tcPr>
          <w:p w14:paraId="63C04B97" w14:textId="77777777" w:rsidR="00831479" w:rsidRPr="00880FB6" w:rsidRDefault="00831479" w:rsidP="00D70FC7">
            <w:pPr>
              <w:jc w:val="both"/>
              <w:rPr>
                <w:rFonts w:ascii="Arial" w:hAnsi="Arial" w:cs="Arial"/>
                <w:sz w:val="22"/>
                <w:szCs w:val="22"/>
              </w:rPr>
            </w:pPr>
          </w:p>
        </w:tc>
      </w:tr>
      <w:tr w:rsidR="00831479" w:rsidRPr="00880FB6" w14:paraId="1B57C391" w14:textId="77777777" w:rsidTr="00D70FC7">
        <w:trPr>
          <w:jc w:val="center"/>
        </w:trPr>
        <w:tc>
          <w:tcPr>
            <w:tcW w:w="3652" w:type="dxa"/>
            <w:tcBorders>
              <w:bottom w:val="single" w:sz="4" w:space="0" w:color="auto"/>
            </w:tcBorders>
            <w:vAlign w:val="center"/>
          </w:tcPr>
          <w:p w14:paraId="7D62EA93" w14:textId="77777777" w:rsidR="00831479" w:rsidRPr="00880FB6" w:rsidRDefault="00831479" w:rsidP="00D70FC7">
            <w:pPr>
              <w:jc w:val="both"/>
              <w:rPr>
                <w:rFonts w:ascii="Arial" w:hAnsi="Arial" w:cs="Arial"/>
                <w:sz w:val="22"/>
                <w:szCs w:val="22"/>
              </w:rPr>
            </w:pPr>
          </w:p>
        </w:tc>
        <w:tc>
          <w:tcPr>
            <w:tcW w:w="1985" w:type="dxa"/>
            <w:vAlign w:val="center"/>
          </w:tcPr>
          <w:p w14:paraId="56CE009D" w14:textId="77777777" w:rsidR="00831479" w:rsidRPr="00880FB6" w:rsidRDefault="00831479" w:rsidP="00D70FC7">
            <w:pPr>
              <w:jc w:val="both"/>
              <w:rPr>
                <w:rFonts w:ascii="Arial" w:hAnsi="Arial" w:cs="Arial"/>
                <w:sz w:val="22"/>
                <w:szCs w:val="22"/>
              </w:rPr>
            </w:pPr>
          </w:p>
        </w:tc>
        <w:tc>
          <w:tcPr>
            <w:tcW w:w="3782" w:type="dxa"/>
            <w:tcBorders>
              <w:bottom w:val="single" w:sz="4" w:space="0" w:color="auto"/>
            </w:tcBorders>
            <w:vAlign w:val="center"/>
          </w:tcPr>
          <w:p w14:paraId="37FA6093" w14:textId="77777777" w:rsidR="00831479" w:rsidRPr="00880FB6" w:rsidRDefault="00831479" w:rsidP="00D70FC7">
            <w:pPr>
              <w:jc w:val="both"/>
              <w:rPr>
                <w:rFonts w:ascii="Arial" w:hAnsi="Arial" w:cs="Arial"/>
                <w:sz w:val="22"/>
                <w:szCs w:val="22"/>
              </w:rPr>
            </w:pPr>
          </w:p>
        </w:tc>
      </w:tr>
    </w:tbl>
    <w:p w14:paraId="10F65530" w14:textId="77777777" w:rsidR="00831479" w:rsidRPr="00880FB6" w:rsidRDefault="00831479" w:rsidP="00831479">
      <w:pPr>
        <w:suppressAutoHyphens w:val="0"/>
        <w:rPr>
          <w:rFonts w:ascii="Arial" w:hAnsi="Arial" w:cs="Arial"/>
          <w:b/>
          <w:bCs/>
          <w:i/>
          <w:iCs/>
          <w:sz w:val="22"/>
          <w:szCs w:val="22"/>
        </w:rPr>
      </w:pPr>
    </w:p>
    <w:p w14:paraId="552EDF2A" w14:textId="77777777" w:rsidR="00831479" w:rsidRPr="00880FB6" w:rsidRDefault="00831479" w:rsidP="00831479">
      <w:pPr>
        <w:suppressAutoHyphens w:val="0"/>
        <w:rPr>
          <w:rFonts w:ascii="Arial" w:hAnsi="Arial" w:cs="Arial"/>
          <w:b/>
          <w:bCs/>
          <w:i/>
          <w:iCs/>
          <w:sz w:val="22"/>
          <w:szCs w:val="22"/>
        </w:rPr>
      </w:pPr>
    </w:p>
    <w:p w14:paraId="0234281A" w14:textId="77777777" w:rsidR="00831479" w:rsidRPr="00880FB6" w:rsidRDefault="00831479" w:rsidP="00831479">
      <w:pPr>
        <w:suppressAutoHyphens w:val="0"/>
        <w:rPr>
          <w:rFonts w:ascii="Arial" w:hAnsi="Arial" w:cs="Arial"/>
          <w:b/>
          <w:bCs/>
          <w:i/>
          <w:iCs/>
          <w:sz w:val="22"/>
          <w:szCs w:val="22"/>
        </w:rPr>
      </w:pPr>
    </w:p>
    <w:p w14:paraId="25F318C1" w14:textId="77777777" w:rsidR="00831479" w:rsidRPr="00880FB6" w:rsidRDefault="00831479" w:rsidP="00831479">
      <w:pPr>
        <w:suppressAutoHyphens w:val="0"/>
        <w:rPr>
          <w:rFonts w:ascii="Arial" w:hAnsi="Arial" w:cs="Arial"/>
          <w:b/>
          <w:bCs/>
          <w:i/>
          <w:iCs/>
          <w:sz w:val="22"/>
          <w:szCs w:val="22"/>
        </w:rPr>
      </w:pPr>
    </w:p>
    <w:p w14:paraId="7A097D80" w14:textId="77777777" w:rsidR="00831479" w:rsidRDefault="00831479" w:rsidP="00831479">
      <w:pPr>
        <w:suppressAutoHyphens w:val="0"/>
        <w:rPr>
          <w:rFonts w:ascii="Arial" w:hAnsi="Arial" w:cs="Arial"/>
          <w:b/>
          <w:bCs/>
          <w:i/>
          <w:iCs/>
          <w:sz w:val="22"/>
          <w:szCs w:val="22"/>
        </w:rPr>
      </w:pPr>
    </w:p>
    <w:p w14:paraId="5920A317" w14:textId="77777777" w:rsidR="00831479" w:rsidRDefault="00831479" w:rsidP="00831479">
      <w:pPr>
        <w:suppressAutoHyphens w:val="0"/>
        <w:rPr>
          <w:rFonts w:ascii="Arial" w:hAnsi="Arial" w:cs="Arial"/>
          <w:b/>
          <w:bCs/>
          <w:i/>
          <w:iCs/>
          <w:sz w:val="22"/>
          <w:szCs w:val="22"/>
        </w:rPr>
      </w:pPr>
    </w:p>
    <w:p w14:paraId="541D927B" w14:textId="77777777" w:rsidR="00831479" w:rsidRDefault="00831479" w:rsidP="00831479">
      <w:pPr>
        <w:suppressAutoHyphens w:val="0"/>
        <w:rPr>
          <w:rFonts w:ascii="Arial" w:hAnsi="Arial" w:cs="Arial"/>
          <w:b/>
          <w:bCs/>
          <w:i/>
          <w:iCs/>
          <w:sz w:val="22"/>
          <w:szCs w:val="22"/>
        </w:rPr>
      </w:pPr>
    </w:p>
    <w:p w14:paraId="0D894C75" w14:textId="77777777" w:rsidR="00831479" w:rsidRDefault="00831479" w:rsidP="00831479">
      <w:pPr>
        <w:suppressAutoHyphens w:val="0"/>
        <w:rPr>
          <w:rFonts w:ascii="Arial" w:hAnsi="Arial" w:cs="Arial"/>
          <w:b/>
          <w:bCs/>
          <w:i/>
          <w:iCs/>
          <w:sz w:val="22"/>
          <w:szCs w:val="22"/>
        </w:rPr>
      </w:pPr>
    </w:p>
    <w:p w14:paraId="6746DAD3" w14:textId="77777777" w:rsidR="00472219" w:rsidRDefault="00472219" w:rsidP="00831479">
      <w:pPr>
        <w:suppressAutoHyphens w:val="0"/>
        <w:rPr>
          <w:rFonts w:ascii="Arial" w:hAnsi="Arial" w:cs="Arial"/>
          <w:b/>
          <w:bCs/>
          <w:i/>
          <w:iCs/>
          <w:sz w:val="22"/>
          <w:szCs w:val="22"/>
        </w:rPr>
      </w:pPr>
    </w:p>
    <w:p w14:paraId="2445C4F1" w14:textId="77777777" w:rsidR="00472219" w:rsidRDefault="00472219" w:rsidP="00831479">
      <w:pPr>
        <w:suppressAutoHyphens w:val="0"/>
        <w:rPr>
          <w:rFonts w:ascii="Arial" w:hAnsi="Arial" w:cs="Arial"/>
          <w:b/>
          <w:bCs/>
          <w:i/>
          <w:iCs/>
          <w:sz w:val="22"/>
          <w:szCs w:val="22"/>
        </w:rPr>
      </w:pPr>
    </w:p>
    <w:p w14:paraId="23A127CC" w14:textId="77777777" w:rsidR="00472219" w:rsidRDefault="00472219" w:rsidP="00831479">
      <w:pPr>
        <w:suppressAutoHyphens w:val="0"/>
        <w:rPr>
          <w:rFonts w:ascii="Arial" w:hAnsi="Arial" w:cs="Arial"/>
          <w:b/>
          <w:bCs/>
          <w:i/>
          <w:iCs/>
          <w:sz w:val="22"/>
          <w:szCs w:val="22"/>
        </w:rPr>
      </w:pPr>
    </w:p>
    <w:p w14:paraId="78807334" w14:textId="77777777" w:rsidR="00831479" w:rsidRPr="00880FB6" w:rsidRDefault="00831479" w:rsidP="00831479">
      <w:pPr>
        <w:suppressAutoHyphens w:val="0"/>
        <w:rPr>
          <w:rFonts w:ascii="Arial" w:hAnsi="Arial" w:cs="Arial"/>
          <w:b/>
          <w:bCs/>
          <w:i/>
          <w:iCs/>
          <w:sz w:val="22"/>
          <w:szCs w:val="22"/>
        </w:rPr>
      </w:pPr>
    </w:p>
    <w:p w14:paraId="72D097A3" w14:textId="77777777" w:rsidR="00831479" w:rsidRPr="00880FB6" w:rsidRDefault="00831479" w:rsidP="00831479">
      <w:pPr>
        <w:suppressAutoHyphens w:val="0"/>
        <w:rPr>
          <w:rFonts w:ascii="Arial" w:hAnsi="Arial" w:cs="Arial"/>
          <w:b/>
          <w:bCs/>
          <w:i/>
          <w:iCs/>
          <w:sz w:val="22"/>
          <w:szCs w:val="22"/>
        </w:rPr>
      </w:pPr>
    </w:p>
    <w:p w14:paraId="47562AE5" w14:textId="77777777" w:rsidR="00831479" w:rsidRPr="00880FB6" w:rsidRDefault="00831479" w:rsidP="00831479">
      <w:pPr>
        <w:pStyle w:val="Heading2"/>
        <w:jc w:val="right"/>
      </w:pPr>
      <w:bookmarkStart w:id="347" w:name="_Toc431560710"/>
      <w:r w:rsidRPr="00880FB6">
        <w:t>ОБРАЗАЦ 5</w:t>
      </w:r>
      <w:r>
        <w:rPr>
          <w:lang w:val="sr-Cyrl-RS"/>
        </w:rPr>
        <w:t xml:space="preserve"> партија 5</w:t>
      </w:r>
      <w:r w:rsidRPr="00880FB6">
        <w:t>.</w:t>
      </w:r>
      <w:bookmarkEnd w:id="347"/>
    </w:p>
    <w:p w14:paraId="4FB87592" w14:textId="77777777" w:rsidR="00831479" w:rsidRDefault="00831479" w:rsidP="00831479">
      <w:pPr>
        <w:jc w:val="right"/>
        <w:rPr>
          <w:rFonts w:ascii="Arial" w:hAnsi="Arial" w:cs="Arial"/>
          <w:b/>
          <w:bCs/>
          <w:i/>
          <w:iCs/>
          <w:sz w:val="22"/>
          <w:szCs w:val="22"/>
        </w:rPr>
      </w:pPr>
    </w:p>
    <w:p w14:paraId="72834ED5" w14:textId="77777777" w:rsidR="00472219" w:rsidRPr="00880FB6" w:rsidRDefault="00472219" w:rsidP="00831479">
      <w:pPr>
        <w:jc w:val="right"/>
        <w:rPr>
          <w:rFonts w:ascii="Arial" w:hAnsi="Arial" w:cs="Arial"/>
          <w:b/>
          <w:bCs/>
          <w:i/>
          <w:iCs/>
          <w:sz w:val="22"/>
          <w:szCs w:val="22"/>
        </w:rPr>
      </w:pPr>
    </w:p>
    <w:p w14:paraId="327437B1" w14:textId="77777777" w:rsidR="00831479" w:rsidRPr="00880FB6" w:rsidRDefault="00831479" w:rsidP="00831479">
      <w:pPr>
        <w:jc w:val="right"/>
        <w:rPr>
          <w:rFonts w:ascii="Arial" w:hAnsi="Arial" w:cs="Arial"/>
          <w:b/>
          <w:bCs/>
          <w:i/>
          <w:iCs/>
          <w:sz w:val="22"/>
          <w:szCs w:val="22"/>
        </w:rPr>
      </w:pPr>
    </w:p>
    <w:p w14:paraId="2F8953F3" w14:textId="77777777" w:rsidR="00E07141" w:rsidRPr="00880FB6" w:rsidRDefault="00E07141" w:rsidP="00E07141">
      <w:pPr>
        <w:rPr>
          <w:rFonts w:ascii="Arial" w:hAnsi="Arial" w:cs="Arial"/>
          <w:sz w:val="22"/>
          <w:szCs w:val="22"/>
        </w:rPr>
      </w:pPr>
      <w:r w:rsidRPr="00880FB6">
        <w:rPr>
          <w:rStyle w:val="BookTitle"/>
          <w:rFonts w:ascii="Arial" w:hAnsi="Arial" w:cs="Arial"/>
          <w:sz w:val="22"/>
          <w:szCs w:val="22"/>
        </w:rPr>
        <w:t>СТРУКТУРА ЦЕНЕ</w:t>
      </w:r>
    </w:p>
    <w:p w14:paraId="4266522A" w14:textId="77777777" w:rsidR="00E07141" w:rsidRPr="00880FB6" w:rsidRDefault="00E07141" w:rsidP="00E07141">
      <w:pPr>
        <w:pStyle w:val="BodyText"/>
        <w:rPr>
          <w:rFonts w:ascii="Arial" w:hAnsi="Arial" w:cs="Arial"/>
          <w:b/>
          <w:bCs/>
          <w:sz w:val="22"/>
          <w:szCs w:val="22"/>
        </w:rPr>
      </w:pPr>
    </w:p>
    <w:tbl>
      <w:tblPr>
        <w:tblW w:w="792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350"/>
        <w:gridCol w:w="703"/>
        <w:gridCol w:w="17"/>
        <w:gridCol w:w="1530"/>
        <w:gridCol w:w="1440"/>
      </w:tblGrid>
      <w:tr w:rsidR="00E07141" w:rsidRPr="00587E2B" w14:paraId="5373EABD" w14:textId="77777777" w:rsidTr="00FF21A7">
        <w:trPr>
          <w:trHeight w:val="372"/>
        </w:trPr>
        <w:tc>
          <w:tcPr>
            <w:tcW w:w="2880" w:type="dxa"/>
            <w:vAlign w:val="center"/>
          </w:tcPr>
          <w:p w14:paraId="6A6AFAA2" w14:textId="77777777" w:rsidR="00E07141" w:rsidRPr="00587E2B" w:rsidRDefault="00E07141" w:rsidP="00FF21A7">
            <w:pPr>
              <w:tabs>
                <w:tab w:val="left" w:pos="360"/>
              </w:tabs>
              <w:spacing w:after="60"/>
              <w:jc w:val="center"/>
              <w:rPr>
                <w:rFonts w:ascii="Arial" w:hAnsi="Arial" w:cs="Arial"/>
                <w:b/>
                <w:sz w:val="20"/>
                <w:szCs w:val="20"/>
              </w:rPr>
            </w:pPr>
            <w:r w:rsidRPr="00587E2B">
              <w:rPr>
                <w:rFonts w:ascii="Arial" w:hAnsi="Arial" w:cs="Arial"/>
                <w:b/>
                <w:sz w:val="20"/>
                <w:szCs w:val="20"/>
              </w:rPr>
              <w:t>Опис</w:t>
            </w:r>
          </w:p>
        </w:tc>
        <w:tc>
          <w:tcPr>
            <w:tcW w:w="1350" w:type="dxa"/>
            <w:vAlign w:val="center"/>
          </w:tcPr>
          <w:p w14:paraId="251E0FD7" w14:textId="77777777" w:rsidR="00E07141" w:rsidRPr="00587E2B" w:rsidRDefault="00E07141" w:rsidP="00FF21A7">
            <w:pPr>
              <w:tabs>
                <w:tab w:val="left" w:pos="360"/>
              </w:tabs>
              <w:jc w:val="center"/>
              <w:rPr>
                <w:rFonts w:ascii="Arial" w:hAnsi="Arial" w:cs="Arial"/>
                <w:b/>
                <w:sz w:val="20"/>
                <w:szCs w:val="20"/>
                <w:lang w:val="sr-Cyrl-RS"/>
              </w:rPr>
            </w:pPr>
            <w:r w:rsidRPr="009E3117">
              <w:rPr>
                <w:rFonts w:ascii="Arial" w:hAnsi="Arial" w:cs="Arial"/>
                <w:b/>
                <w:sz w:val="20"/>
                <w:szCs w:val="20"/>
                <w:lang w:val="sr-Cyrl-RS"/>
              </w:rPr>
              <w:t xml:space="preserve">Јединица </w:t>
            </w:r>
            <w:r w:rsidRPr="00587E2B">
              <w:rPr>
                <w:rFonts w:ascii="Arial" w:hAnsi="Arial" w:cs="Arial"/>
                <w:b/>
                <w:sz w:val="20"/>
                <w:szCs w:val="20"/>
                <w:lang w:val="sr-Cyrl-RS"/>
              </w:rPr>
              <w:t>мере</w:t>
            </w:r>
          </w:p>
        </w:tc>
        <w:tc>
          <w:tcPr>
            <w:tcW w:w="703" w:type="dxa"/>
            <w:vAlign w:val="center"/>
          </w:tcPr>
          <w:p w14:paraId="0D526FAB" w14:textId="77777777" w:rsidR="00E07141" w:rsidRPr="00587E2B" w:rsidDel="001D4067" w:rsidRDefault="00E07141" w:rsidP="00FF21A7">
            <w:pPr>
              <w:tabs>
                <w:tab w:val="left" w:pos="360"/>
              </w:tabs>
              <w:spacing w:after="60"/>
              <w:jc w:val="center"/>
              <w:rPr>
                <w:rFonts w:ascii="Arial" w:hAnsi="Arial" w:cs="Arial"/>
                <w:b/>
                <w:sz w:val="20"/>
                <w:szCs w:val="20"/>
                <w:lang w:val="sr-Cyrl-RS"/>
              </w:rPr>
            </w:pPr>
            <w:r w:rsidRPr="009E3117">
              <w:rPr>
                <w:rFonts w:ascii="Arial" w:hAnsi="Arial" w:cs="Arial"/>
                <w:b/>
                <w:sz w:val="20"/>
                <w:szCs w:val="20"/>
                <w:lang w:val="sr-Cyrl-RS"/>
              </w:rPr>
              <w:t>К</w:t>
            </w:r>
            <w:r w:rsidRPr="00587E2B">
              <w:rPr>
                <w:rFonts w:ascii="Arial" w:hAnsi="Arial" w:cs="Arial"/>
                <w:b/>
                <w:sz w:val="20"/>
                <w:szCs w:val="20"/>
                <w:lang w:val="sr-Cyrl-RS"/>
              </w:rPr>
              <w:t>ол.</w:t>
            </w:r>
          </w:p>
        </w:tc>
        <w:tc>
          <w:tcPr>
            <w:tcW w:w="1547" w:type="dxa"/>
            <w:gridSpan w:val="2"/>
            <w:vAlign w:val="center"/>
          </w:tcPr>
          <w:p w14:paraId="2E92AE51" w14:textId="77777777" w:rsidR="00E07141" w:rsidRPr="00587E2B" w:rsidRDefault="00E07141" w:rsidP="00FF21A7">
            <w:pPr>
              <w:tabs>
                <w:tab w:val="left" w:pos="360"/>
              </w:tabs>
              <w:spacing w:after="60"/>
              <w:jc w:val="center"/>
              <w:rPr>
                <w:rFonts w:ascii="Arial" w:hAnsi="Arial" w:cs="Arial"/>
                <w:b/>
                <w:sz w:val="20"/>
                <w:szCs w:val="20"/>
              </w:rPr>
            </w:pPr>
            <w:r w:rsidRPr="00587E2B">
              <w:rPr>
                <w:rFonts w:ascii="Arial" w:hAnsi="Arial" w:cs="Arial"/>
                <w:b/>
                <w:sz w:val="20"/>
                <w:szCs w:val="20"/>
                <w:lang w:val="sr-Cyrl-RS"/>
              </w:rPr>
              <w:t>Јединична ц</w:t>
            </w:r>
            <w:r w:rsidRPr="00587E2B">
              <w:rPr>
                <w:rFonts w:ascii="Arial" w:hAnsi="Arial" w:cs="Arial"/>
                <w:b/>
                <w:sz w:val="20"/>
                <w:szCs w:val="20"/>
              </w:rPr>
              <w:t>ена без ПДВ</w:t>
            </w:r>
            <w:r w:rsidRPr="00587E2B">
              <w:rPr>
                <w:rFonts w:ascii="Arial" w:hAnsi="Arial" w:cs="Arial"/>
                <w:b/>
                <w:sz w:val="20"/>
                <w:szCs w:val="20"/>
                <w:lang w:val="sr-Cyrl-RS"/>
              </w:rPr>
              <w:t>-а</w:t>
            </w:r>
          </w:p>
        </w:tc>
        <w:tc>
          <w:tcPr>
            <w:tcW w:w="1440" w:type="dxa"/>
            <w:vAlign w:val="center"/>
          </w:tcPr>
          <w:p w14:paraId="4C361FEF" w14:textId="77777777" w:rsidR="00E07141" w:rsidRPr="00587E2B" w:rsidRDefault="00E07141" w:rsidP="00FF21A7">
            <w:pPr>
              <w:tabs>
                <w:tab w:val="left" w:pos="360"/>
              </w:tabs>
              <w:spacing w:after="60"/>
              <w:jc w:val="center"/>
              <w:rPr>
                <w:rFonts w:ascii="Arial" w:hAnsi="Arial" w:cs="Arial"/>
                <w:b/>
                <w:sz w:val="20"/>
                <w:szCs w:val="20"/>
              </w:rPr>
            </w:pPr>
            <w:r w:rsidRPr="00587E2B">
              <w:rPr>
                <w:rFonts w:ascii="Arial" w:hAnsi="Arial" w:cs="Arial"/>
                <w:b/>
                <w:sz w:val="20"/>
                <w:szCs w:val="20"/>
                <w:lang w:val="sr-Cyrl-RS"/>
              </w:rPr>
              <w:t>Јединична ц</w:t>
            </w:r>
            <w:r w:rsidRPr="00587E2B">
              <w:rPr>
                <w:rFonts w:ascii="Arial" w:hAnsi="Arial" w:cs="Arial"/>
                <w:b/>
                <w:sz w:val="20"/>
                <w:szCs w:val="20"/>
              </w:rPr>
              <w:t xml:space="preserve">ена </w:t>
            </w:r>
            <w:r w:rsidRPr="00587E2B">
              <w:rPr>
                <w:rFonts w:ascii="Arial" w:hAnsi="Arial" w:cs="Arial"/>
                <w:b/>
                <w:sz w:val="20"/>
                <w:szCs w:val="20"/>
                <w:lang w:val="sr-Cyrl-RS"/>
              </w:rPr>
              <w:t>са</w:t>
            </w:r>
            <w:r w:rsidRPr="00587E2B">
              <w:rPr>
                <w:rFonts w:ascii="Arial" w:hAnsi="Arial" w:cs="Arial"/>
                <w:b/>
                <w:sz w:val="20"/>
                <w:szCs w:val="20"/>
              </w:rPr>
              <w:t xml:space="preserve"> ПДВ</w:t>
            </w:r>
            <w:r w:rsidRPr="00587E2B">
              <w:rPr>
                <w:rFonts w:ascii="Arial" w:hAnsi="Arial" w:cs="Arial"/>
                <w:b/>
                <w:sz w:val="20"/>
                <w:szCs w:val="20"/>
                <w:lang w:val="sr-Cyrl-RS"/>
              </w:rPr>
              <w:t>-ом</w:t>
            </w:r>
          </w:p>
        </w:tc>
      </w:tr>
      <w:tr w:rsidR="00E07141" w:rsidRPr="00587E2B" w14:paraId="346817D3" w14:textId="77777777" w:rsidTr="00FF21A7">
        <w:trPr>
          <w:trHeight w:val="372"/>
        </w:trPr>
        <w:tc>
          <w:tcPr>
            <w:tcW w:w="2880" w:type="dxa"/>
            <w:vAlign w:val="center"/>
          </w:tcPr>
          <w:p w14:paraId="2101497A" w14:textId="77777777" w:rsidR="00E07141" w:rsidRPr="00587E2B" w:rsidRDefault="00E07141" w:rsidP="00FF21A7">
            <w:pPr>
              <w:tabs>
                <w:tab w:val="left" w:pos="360"/>
              </w:tabs>
              <w:spacing w:after="60"/>
              <w:jc w:val="center"/>
              <w:rPr>
                <w:rFonts w:ascii="Arial" w:hAnsi="Arial" w:cs="Arial"/>
                <w:sz w:val="20"/>
                <w:szCs w:val="20"/>
                <w:lang w:val="sr-Latn-RS"/>
              </w:rPr>
            </w:pPr>
            <w:r>
              <w:rPr>
                <w:rFonts w:ascii="Arial" w:hAnsi="Arial" w:cs="Arial"/>
                <w:sz w:val="20"/>
                <w:szCs w:val="20"/>
                <w:lang w:val="sr-Latn-RS"/>
              </w:rPr>
              <w:t>1</w:t>
            </w:r>
          </w:p>
        </w:tc>
        <w:tc>
          <w:tcPr>
            <w:tcW w:w="1350" w:type="dxa"/>
            <w:vAlign w:val="center"/>
          </w:tcPr>
          <w:p w14:paraId="496C879D" w14:textId="77777777" w:rsidR="00E07141" w:rsidRPr="009E3117" w:rsidRDefault="00E07141" w:rsidP="00FF21A7">
            <w:pPr>
              <w:tabs>
                <w:tab w:val="left" w:pos="360"/>
              </w:tabs>
              <w:spacing w:after="60"/>
              <w:jc w:val="center"/>
              <w:rPr>
                <w:rFonts w:ascii="Arial" w:hAnsi="Arial" w:cs="Arial"/>
                <w:sz w:val="20"/>
                <w:szCs w:val="20"/>
                <w:lang w:val="sr-Latn-CS"/>
              </w:rPr>
            </w:pPr>
            <w:r>
              <w:rPr>
                <w:rFonts w:ascii="Arial" w:hAnsi="Arial" w:cs="Arial"/>
                <w:sz w:val="20"/>
                <w:szCs w:val="20"/>
                <w:lang w:val="sr-Latn-CS"/>
              </w:rPr>
              <w:t>2</w:t>
            </w:r>
          </w:p>
        </w:tc>
        <w:tc>
          <w:tcPr>
            <w:tcW w:w="720" w:type="dxa"/>
            <w:gridSpan w:val="2"/>
            <w:vAlign w:val="center"/>
          </w:tcPr>
          <w:p w14:paraId="639B7803" w14:textId="77777777" w:rsidR="00E07141" w:rsidRPr="009E3117" w:rsidRDefault="00E07141" w:rsidP="00FF21A7">
            <w:pPr>
              <w:tabs>
                <w:tab w:val="left" w:pos="360"/>
              </w:tabs>
              <w:spacing w:after="60"/>
              <w:jc w:val="center"/>
              <w:rPr>
                <w:rFonts w:ascii="Arial" w:hAnsi="Arial" w:cs="Arial"/>
                <w:sz w:val="20"/>
                <w:szCs w:val="20"/>
                <w:lang w:val="sr-Latn-CS"/>
              </w:rPr>
            </w:pPr>
            <w:r>
              <w:rPr>
                <w:rFonts w:ascii="Arial" w:hAnsi="Arial" w:cs="Arial"/>
                <w:sz w:val="20"/>
                <w:szCs w:val="20"/>
                <w:lang w:val="sr-Latn-CS"/>
              </w:rPr>
              <w:t>3</w:t>
            </w:r>
          </w:p>
        </w:tc>
        <w:tc>
          <w:tcPr>
            <w:tcW w:w="1530" w:type="dxa"/>
            <w:vAlign w:val="center"/>
          </w:tcPr>
          <w:p w14:paraId="5E57ED18" w14:textId="77777777" w:rsidR="00E07141" w:rsidRPr="009E3117" w:rsidRDefault="00E07141" w:rsidP="00FF21A7">
            <w:pPr>
              <w:tabs>
                <w:tab w:val="left" w:pos="360"/>
              </w:tabs>
              <w:spacing w:after="60"/>
              <w:jc w:val="center"/>
              <w:rPr>
                <w:rFonts w:ascii="Arial" w:hAnsi="Arial" w:cs="Arial"/>
                <w:sz w:val="20"/>
                <w:szCs w:val="20"/>
                <w:lang w:val="sr-Latn-CS"/>
              </w:rPr>
            </w:pPr>
            <w:r>
              <w:rPr>
                <w:rFonts w:ascii="Arial" w:hAnsi="Arial" w:cs="Arial"/>
                <w:sz w:val="20"/>
                <w:szCs w:val="20"/>
                <w:lang w:val="sr-Latn-CS"/>
              </w:rPr>
              <w:t>4</w:t>
            </w:r>
          </w:p>
        </w:tc>
        <w:tc>
          <w:tcPr>
            <w:tcW w:w="1440" w:type="dxa"/>
            <w:vAlign w:val="center"/>
          </w:tcPr>
          <w:p w14:paraId="6E2FA209" w14:textId="77777777" w:rsidR="00E07141" w:rsidRPr="009E3117" w:rsidRDefault="00E07141" w:rsidP="00FF21A7">
            <w:pPr>
              <w:tabs>
                <w:tab w:val="left" w:pos="360"/>
              </w:tabs>
              <w:spacing w:after="60"/>
              <w:jc w:val="center"/>
              <w:rPr>
                <w:rFonts w:ascii="Arial" w:hAnsi="Arial" w:cs="Arial"/>
                <w:sz w:val="20"/>
                <w:szCs w:val="20"/>
                <w:lang w:val="sr-Latn-CS"/>
              </w:rPr>
            </w:pPr>
            <w:r>
              <w:rPr>
                <w:rFonts w:ascii="Arial" w:hAnsi="Arial" w:cs="Arial"/>
                <w:sz w:val="20"/>
                <w:szCs w:val="20"/>
                <w:lang w:val="sr-Latn-CS"/>
              </w:rPr>
              <w:t>5</w:t>
            </w:r>
          </w:p>
        </w:tc>
      </w:tr>
      <w:tr w:rsidR="00E07141" w:rsidRPr="00587E2B" w14:paraId="4592EBE1" w14:textId="77777777" w:rsidTr="00FF21A7">
        <w:trPr>
          <w:trHeight w:val="372"/>
        </w:trPr>
        <w:tc>
          <w:tcPr>
            <w:tcW w:w="2880" w:type="dxa"/>
            <w:vAlign w:val="center"/>
          </w:tcPr>
          <w:p w14:paraId="1866CA81" w14:textId="77777777" w:rsidR="00E07141" w:rsidRPr="00587E2B" w:rsidRDefault="00E07141" w:rsidP="00013902">
            <w:pPr>
              <w:tabs>
                <w:tab w:val="left" w:pos="360"/>
              </w:tabs>
              <w:spacing w:after="60"/>
              <w:rPr>
                <w:rFonts w:ascii="Arial" w:hAnsi="Arial" w:cs="Arial"/>
                <w:b/>
                <w:sz w:val="20"/>
                <w:szCs w:val="20"/>
                <w:lang w:val="sr-Latn-RS"/>
              </w:rPr>
            </w:pPr>
            <w:r>
              <w:rPr>
                <w:rFonts w:ascii="Arial" w:hAnsi="Arial" w:cs="Arial"/>
                <w:b/>
                <w:sz w:val="20"/>
                <w:szCs w:val="20"/>
                <w:lang w:val="sr-Cyrl-RS"/>
              </w:rPr>
              <w:t>1</w:t>
            </w:r>
            <w:r w:rsidRPr="00587E2B">
              <w:rPr>
                <w:rFonts w:ascii="Arial" w:hAnsi="Arial" w:cs="Arial"/>
                <w:b/>
                <w:sz w:val="20"/>
                <w:szCs w:val="20"/>
                <w:lang w:val="sr-Cyrl-RS"/>
              </w:rPr>
              <w:t xml:space="preserve">.  </w:t>
            </w:r>
            <w:r>
              <w:rPr>
                <w:rFonts w:ascii="Arial" w:hAnsi="Arial" w:cs="Arial"/>
                <w:b/>
                <w:sz w:val="20"/>
                <w:szCs w:val="20"/>
                <w:lang w:val="sr-Cyrl-RS"/>
              </w:rPr>
              <w:t>хаваријске интервенције на књиговезачким машинама</w:t>
            </w:r>
          </w:p>
        </w:tc>
        <w:tc>
          <w:tcPr>
            <w:tcW w:w="1350" w:type="dxa"/>
            <w:vAlign w:val="center"/>
          </w:tcPr>
          <w:p w14:paraId="3A7369F7" w14:textId="77777777" w:rsidR="00E07141" w:rsidRPr="00587E2B" w:rsidDel="00BE370A" w:rsidRDefault="00E07141" w:rsidP="00FF21A7">
            <w:pPr>
              <w:tabs>
                <w:tab w:val="left" w:pos="360"/>
              </w:tabs>
              <w:spacing w:after="60"/>
              <w:rPr>
                <w:rFonts w:ascii="Arial" w:hAnsi="Arial" w:cs="Arial"/>
                <w:sz w:val="20"/>
                <w:szCs w:val="20"/>
                <w:lang w:val="sr-Cyrl-RS"/>
              </w:rPr>
            </w:pPr>
            <w:r>
              <w:rPr>
                <w:rFonts w:ascii="Arial" w:hAnsi="Arial" w:cs="Arial"/>
                <w:sz w:val="20"/>
                <w:szCs w:val="20"/>
                <w:lang w:val="sr-Cyrl-RS"/>
              </w:rPr>
              <w:t>дин/часу</w:t>
            </w:r>
          </w:p>
        </w:tc>
        <w:tc>
          <w:tcPr>
            <w:tcW w:w="720" w:type="dxa"/>
            <w:gridSpan w:val="2"/>
            <w:vAlign w:val="center"/>
          </w:tcPr>
          <w:p w14:paraId="78B4FDEC" w14:textId="77777777" w:rsidR="00E07141" w:rsidRPr="00587E2B" w:rsidDel="00BE370A" w:rsidRDefault="00E07141" w:rsidP="00FF21A7">
            <w:pPr>
              <w:tabs>
                <w:tab w:val="left" w:pos="360"/>
              </w:tabs>
              <w:spacing w:after="60"/>
              <w:jc w:val="center"/>
              <w:rPr>
                <w:rFonts w:ascii="Arial" w:hAnsi="Arial" w:cs="Arial"/>
                <w:sz w:val="20"/>
                <w:szCs w:val="20"/>
                <w:lang w:val="sr-Cyrl-RS"/>
              </w:rPr>
            </w:pPr>
            <w:r>
              <w:rPr>
                <w:rFonts w:ascii="Arial" w:hAnsi="Arial" w:cs="Arial"/>
                <w:sz w:val="20"/>
                <w:szCs w:val="20"/>
                <w:lang w:val="sr-Cyrl-RS"/>
              </w:rPr>
              <w:t>1</w:t>
            </w:r>
          </w:p>
        </w:tc>
        <w:tc>
          <w:tcPr>
            <w:tcW w:w="1530" w:type="dxa"/>
          </w:tcPr>
          <w:p w14:paraId="527E34BA" w14:textId="77777777" w:rsidR="00E07141" w:rsidRPr="009E3117" w:rsidDel="00BE370A" w:rsidRDefault="00E07141" w:rsidP="00FF21A7">
            <w:pPr>
              <w:tabs>
                <w:tab w:val="left" w:pos="360"/>
              </w:tabs>
              <w:spacing w:after="60"/>
              <w:rPr>
                <w:rFonts w:ascii="Arial" w:hAnsi="Arial" w:cs="Arial"/>
                <w:sz w:val="20"/>
                <w:szCs w:val="20"/>
              </w:rPr>
            </w:pPr>
          </w:p>
        </w:tc>
        <w:tc>
          <w:tcPr>
            <w:tcW w:w="1440" w:type="dxa"/>
          </w:tcPr>
          <w:p w14:paraId="4EB9B649" w14:textId="77777777" w:rsidR="00E07141" w:rsidRPr="00587E2B" w:rsidDel="00BE370A" w:rsidRDefault="00E07141" w:rsidP="00FF21A7">
            <w:pPr>
              <w:tabs>
                <w:tab w:val="left" w:pos="360"/>
              </w:tabs>
              <w:spacing w:after="60"/>
              <w:rPr>
                <w:rFonts w:ascii="Arial" w:hAnsi="Arial" w:cs="Arial"/>
                <w:sz w:val="20"/>
                <w:szCs w:val="20"/>
              </w:rPr>
            </w:pPr>
          </w:p>
        </w:tc>
      </w:tr>
    </w:tbl>
    <w:p w14:paraId="306FFD04" w14:textId="77777777" w:rsidR="00E07141" w:rsidRPr="00880FB6" w:rsidRDefault="00E07141" w:rsidP="00E07141">
      <w:pPr>
        <w:pStyle w:val="BodyText"/>
        <w:rPr>
          <w:rFonts w:ascii="Arial" w:hAnsi="Arial" w:cs="Arial"/>
          <w:b/>
          <w:bCs/>
          <w:sz w:val="22"/>
          <w:szCs w:val="22"/>
        </w:rPr>
      </w:pPr>
    </w:p>
    <w:p w14:paraId="534A59F8" w14:textId="77777777" w:rsidR="00E07141" w:rsidRPr="002D7BBC" w:rsidRDefault="00E07141" w:rsidP="00E07141">
      <w:pPr>
        <w:pStyle w:val="BodyText"/>
        <w:rPr>
          <w:rFonts w:ascii="Arial" w:hAnsi="Arial" w:cs="Arial"/>
          <w:b/>
          <w:bCs/>
          <w:sz w:val="22"/>
          <w:szCs w:val="22"/>
        </w:rPr>
      </w:pPr>
      <w:r w:rsidRPr="002D7BBC">
        <w:rPr>
          <w:rFonts w:ascii="Arial" w:hAnsi="Arial" w:cs="Arial"/>
          <w:b/>
          <w:bCs/>
          <w:sz w:val="22"/>
          <w:szCs w:val="22"/>
        </w:rPr>
        <w:t xml:space="preserve">Напомена: </w:t>
      </w:r>
    </w:p>
    <w:p w14:paraId="666A5EED" w14:textId="77777777" w:rsidR="00E07141" w:rsidRDefault="00E07141" w:rsidP="00E07141">
      <w:pPr>
        <w:pStyle w:val="BodyText"/>
        <w:rPr>
          <w:rFonts w:ascii="Arial" w:hAnsi="Arial" w:cs="Arial"/>
          <w:b/>
          <w:bCs/>
          <w:sz w:val="22"/>
          <w:szCs w:val="22"/>
        </w:rPr>
      </w:pPr>
      <w:r w:rsidRPr="002D7BBC">
        <w:rPr>
          <w:rFonts w:ascii="Arial" w:hAnsi="Arial" w:cs="Arial"/>
          <w:b/>
          <w:bCs/>
          <w:sz w:val="22"/>
          <w:szCs w:val="22"/>
        </w:rPr>
        <w:t xml:space="preserve"> </w:t>
      </w:r>
      <w:r w:rsidRPr="002D7BBC">
        <w:rPr>
          <w:rFonts w:ascii="Arial" w:hAnsi="Arial" w:cs="Arial"/>
          <w:b/>
          <w:bCs/>
          <w:sz w:val="22"/>
          <w:szCs w:val="22"/>
        </w:rPr>
        <w:tab/>
      </w:r>
      <w:r>
        <w:rPr>
          <w:rFonts w:ascii="Arial" w:hAnsi="Arial" w:cs="Arial"/>
          <w:b/>
          <w:bCs/>
          <w:sz w:val="22"/>
          <w:szCs w:val="22"/>
          <w:lang w:val="sr-Cyrl-RS"/>
        </w:rPr>
        <w:t xml:space="preserve">Цена без ПДВ за интервенције </w:t>
      </w:r>
      <w:r w:rsidRPr="002D7BBC">
        <w:rPr>
          <w:rFonts w:ascii="Arial" w:hAnsi="Arial" w:cs="Arial"/>
          <w:b/>
          <w:bCs/>
          <w:sz w:val="22"/>
          <w:szCs w:val="22"/>
        </w:rPr>
        <w:t>служи з</w:t>
      </w:r>
      <w:r>
        <w:rPr>
          <w:rFonts w:ascii="Arial" w:hAnsi="Arial" w:cs="Arial"/>
          <w:b/>
          <w:bCs/>
          <w:sz w:val="22"/>
          <w:szCs w:val="22"/>
        </w:rPr>
        <w:t>а упоређивање и рангирање понуда.</w:t>
      </w:r>
    </w:p>
    <w:p w14:paraId="19C89027" w14:textId="77777777" w:rsidR="00E07141" w:rsidRDefault="00E07141" w:rsidP="00E07141">
      <w:pPr>
        <w:pStyle w:val="BodyText"/>
        <w:rPr>
          <w:rFonts w:ascii="Arial" w:hAnsi="Arial" w:cs="Arial"/>
          <w:b/>
          <w:bCs/>
          <w:sz w:val="22"/>
          <w:szCs w:val="22"/>
        </w:rPr>
      </w:pPr>
      <w:r>
        <w:rPr>
          <w:rFonts w:ascii="Arial" w:hAnsi="Arial" w:cs="Arial"/>
          <w:b/>
          <w:bCs/>
          <w:sz w:val="22"/>
          <w:szCs w:val="22"/>
        </w:rPr>
        <w:tab/>
      </w:r>
      <w:r>
        <w:rPr>
          <w:rFonts w:ascii="Arial" w:hAnsi="Arial" w:cs="Arial"/>
          <w:b/>
          <w:bCs/>
          <w:sz w:val="22"/>
          <w:szCs w:val="22"/>
          <w:lang w:val="sr-Cyrl-RS"/>
        </w:rPr>
        <w:t>Цена за интервенције даје се по норма часу и служиће за обрачун по стварно извршеним интервенцијама</w:t>
      </w:r>
      <w:r w:rsidRPr="00B513FA">
        <w:rPr>
          <w:rFonts w:ascii="Arial" w:hAnsi="Arial" w:cs="Arial"/>
          <w:b/>
          <w:bCs/>
          <w:sz w:val="22"/>
          <w:szCs w:val="22"/>
        </w:rPr>
        <w:t xml:space="preserve"> </w:t>
      </w:r>
      <w:r w:rsidRPr="002D7BBC">
        <w:rPr>
          <w:rFonts w:ascii="Arial" w:hAnsi="Arial" w:cs="Arial"/>
          <w:b/>
          <w:bCs/>
          <w:sz w:val="22"/>
          <w:szCs w:val="22"/>
        </w:rPr>
        <w:t>и не представља укупну вредност уговора.</w:t>
      </w:r>
    </w:p>
    <w:p w14:paraId="3E4EEAC8" w14:textId="77777777" w:rsidR="00E07141" w:rsidRDefault="00E07141" w:rsidP="00E07141">
      <w:pPr>
        <w:pStyle w:val="BodyText"/>
        <w:rPr>
          <w:rFonts w:ascii="Arial" w:hAnsi="Arial" w:cs="Arial"/>
          <w:b/>
          <w:bCs/>
          <w:sz w:val="22"/>
          <w:szCs w:val="22"/>
          <w:lang w:val="sr-Cyrl-RS"/>
        </w:rPr>
      </w:pPr>
    </w:p>
    <w:p w14:paraId="7491C07D" w14:textId="77777777" w:rsidR="00E07141" w:rsidRPr="00587E2B" w:rsidRDefault="00E07141" w:rsidP="00E07141">
      <w:pPr>
        <w:pStyle w:val="BodyText"/>
        <w:rPr>
          <w:rFonts w:ascii="Arial" w:hAnsi="Arial" w:cs="Arial"/>
          <w:b/>
          <w:bCs/>
          <w:sz w:val="22"/>
          <w:szCs w:val="22"/>
          <w:lang w:val="sr-Cyrl-RS"/>
        </w:rPr>
      </w:pPr>
    </w:p>
    <w:p w14:paraId="16926057" w14:textId="77777777" w:rsidR="00E07141" w:rsidRDefault="00E07141" w:rsidP="00E07141">
      <w:pPr>
        <w:ind w:left="360"/>
        <w:jc w:val="both"/>
        <w:rPr>
          <w:rFonts w:ascii="Arial" w:hAnsi="Arial" w:cs="Arial"/>
          <w:b/>
          <w:bCs/>
          <w:iCs/>
          <w:u w:val="single"/>
          <w:lang w:val="sr-Cyrl-RS"/>
        </w:rPr>
      </w:pPr>
      <w:r w:rsidRPr="002D7BBC">
        <w:rPr>
          <w:rFonts w:ascii="Arial" w:hAnsi="Arial" w:cs="Arial"/>
          <w:b/>
          <w:bCs/>
          <w:sz w:val="22"/>
          <w:szCs w:val="22"/>
        </w:rPr>
        <w:t xml:space="preserve"> </w:t>
      </w:r>
      <w:r>
        <w:rPr>
          <w:rFonts w:ascii="Arial" w:hAnsi="Arial" w:cs="Arial"/>
          <w:b/>
          <w:bCs/>
          <w:iCs/>
          <w:u w:val="single"/>
        </w:rPr>
        <w:t xml:space="preserve">Упутство за попуњавање обрасца структуре цене: </w:t>
      </w:r>
    </w:p>
    <w:p w14:paraId="0886B6DC" w14:textId="77777777" w:rsidR="00E07141" w:rsidRPr="00486266" w:rsidRDefault="00E07141" w:rsidP="00E07141">
      <w:pPr>
        <w:ind w:left="360"/>
        <w:jc w:val="both"/>
        <w:rPr>
          <w:rFonts w:ascii="Arial" w:hAnsi="Arial" w:cs="Arial"/>
          <w:bCs/>
          <w:iCs/>
          <w:color w:val="002060"/>
          <w:lang w:val="sr-Cyrl-RS"/>
        </w:rPr>
      </w:pPr>
    </w:p>
    <w:p w14:paraId="3321D3D0" w14:textId="77777777" w:rsidR="00E07141" w:rsidRDefault="00E07141" w:rsidP="00E07141">
      <w:pPr>
        <w:pStyle w:val="ListParagraph"/>
        <w:tabs>
          <w:tab w:val="left" w:pos="90"/>
        </w:tabs>
        <w:ind w:left="0"/>
        <w:jc w:val="both"/>
        <w:rPr>
          <w:rFonts w:ascii="Arial" w:hAnsi="Arial" w:cs="Arial"/>
          <w:bCs/>
          <w:iCs/>
        </w:rPr>
      </w:pPr>
      <w:r>
        <w:rPr>
          <w:rFonts w:ascii="Arial" w:hAnsi="Arial" w:cs="Arial"/>
          <w:bCs/>
          <w:iCs/>
        </w:rPr>
        <w:t>Понуђач треба да попуни образац структуре цене на следећи начин:</w:t>
      </w:r>
    </w:p>
    <w:p w14:paraId="33C7ADC0" w14:textId="77777777" w:rsidR="00E07141" w:rsidRPr="00587E2B" w:rsidRDefault="00E07141" w:rsidP="00E07141">
      <w:pPr>
        <w:pStyle w:val="ListParagraph"/>
        <w:numPr>
          <w:ilvl w:val="0"/>
          <w:numId w:val="90"/>
        </w:numPr>
        <w:tabs>
          <w:tab w:val="left" w:pos="90"/>
        </w:tabs>
        <w:spacing w:after="0" w:line="100" w:lineRule="atLeast"/>
        <w:jc w:val="both"/>
        <w:rPr>
          <w:rFonts w:ascii="Arial" w:hAnsi="Arial" w:cs="Arial"/>
          <w:bCs/>
          <w:iCs/>
        </w:rPr>
      </w:pPr>
      <w:r w:rsidRPr="00587E2B">
        <w:rPr>
          <w:rFonts w:ascii="Arial" w:hAnsi="Arial" w:cs="Arial"/>
          <w:bCs/>
          <w:iCs/>
        </w:rPr>
        <w:t xml:space="preserve">у колони </w:t>
      </w:r>
      <w:r>
        <w:rPr>
          <w:rFonts w:ascii="Arial" w:hAnsi="Arial" w:cs="Arial"/>
          <w:bCs/>
          <w:iCs/>
          <w:lang w:val="sr-Cyrl-RS"/>
        </w:rPr>
        <w:t>4</w:t>
      </w:r>
      <w:r w:rsidRPr="00587E2B">
        <w:rPr>
          <w:rFonts w:ascii="Arial" w:hAnsi="Arial" w:cs="Arial"/>
          <w:bCs/>
          <w:iCs/>
        </w:rPr>
        <w:t xml:space="preserve"> уписати колико износи јединична цена без ПДВ-а</w:t>
      </w:r>
      <w:r w:rsidRPr="00587E2B">
        <w:rPr>
          <w:rFonts w:ascii="Arial" w:hAnsi="Arial" w:cs="Arial"/>
          <w:bCs/>
          <w:iCs/>
          <w:lang w:val="sr-Cyrl-RS"/>
        </w:rPr>
        <w:t>,</w:t>
      </w:r>
      <w:r w:rsidRPr="00587E2B">
        <w:rPr>
          <w:rFonts w:ascii="Arial" w:hAnsi="Arial" w:cs="Arial"/>
          <w:bCs/>
          <w:iCs/>
        </w:rPr>
        <w:t xml:space="preserve"> за сваки тражени предмет јавне набавке;</w:t>
      </w:r>
    </w:p>
    <w:p w14:paraId="0E617AC4" w14:textId="77777777" w:rsidR="00E07141" w:rsidRDefault="00E07141" w:rsidP="00E07141">
      <w:pPr>
        <w:pStyle w:val="ListParagraph"/>
        <w:numPr>
          <w:ilvl w:val="0"/>
          <w:numId w:val="90"/>
        </w:numPr>
        <w:tabs>
          <w:tab w:val="left" w:pos="90"/>
        </w:tabs>
        <w:suppressAutoHyphens/>
        <w:spacing w:after="0" w:line="100" w:lineRule="atLeast"/>
        <w:jc w:val="both"/>
        <w:rPr>
          <w:rFonts w:ascii="Arial" w:hAnsi="Arial" w:cs="Arial"/>
          <w:bCs/>
          <w:iCs/>
          <w:lang w:val="sr-Cyrl-RS"/>
        </w:rPr>
      </w:pPr>
      <w:r>
        <w:rPr>
          <w:rFonts w:ascii="Arial" w:hAnsi="Arial" w:cs="Arial"/>
          <w:bCs/>
          <w:iCs/>
        </w:rPr>
        <w:t>у колони 5 уписати колико износи</w:t>
      </w:r>
      <w:r>
        <w:rPr>
          <w:rFonts w:ascii="Arial" w:hAnsi="Arial" w:cs="Arial"/>
          <w:bCs/>
          <w:iCs/>
          <w:lang w:val="sr-Cyrl-RS"/>
        </w:rPr>
        <w:t xml:space="preserve"> јединична цена са ПДВ</w:t>
      </w:r>
      <w:r>
        <w:rPr>
          <w:rFonts w:ascii="Arial" w:hAnsi="Arial" w:cs="Arial"/>
          <w:bCs/>
          <w:iCs/>
        </w:rPr>
        <w:t>-</w:t>
      </w:r>
      <w:r>
        <w:rPr>
          <w:rFonts w:ascii="Arial" w:hAnsi="Arial" w:cs="Arial"/>
          <w:bCs/>
          <w:iCs/>
          <w:lang w:val="sr-Cyrl-RS"/>
        </w:rPr>
        <w:t xml:space="preserve">ом, </w:t>
      </w:r>
      <w:r>
        <w:rPr>
          <w:rFonts w:ascii="Arial" w:hAnsi="Arial" w:cs="Arial"/>
          <w:bCs/>
          <w:iCs/>
        </w:rPr>
        <w:t>за сваки тражени предмет јавне набавке;</w:t>
      </w:r>
    </w:p>
    <w:p w14:paraId="4CAF66C7" w14:textId="77777777" w:rsidR="00E07141" w:rsidRPr="00880FB6" w:rsidRDefault="00E07141" w:rsidP="00E07141">
      <w:pPr>
        <w:pStyle w:val="BodyText"/>
        <w:rPr>
          <w:rFonts w:ascii="Arial" w:hAnsi="Arial" w:cs="Arial"/>
          <w:b/>
          <w:bCs/>
          <w:sz w:val="22"/>
          <w:szCs w:val="22"/>
        </w:rPr>
      </w:pPr>
      <w:r w:rsidRPr="002D7BBC">
        <w:rPr>
          <w:rFonts w:ascii="Arial" w:hAnsi="Arial" w:cs="Arial"/>
          <w:b/>
          <w:bCs/>
          <w:sz w:val="22"/>
          <w:szCs w:val="22"/>
        </w:rPr>
        <w:tab/>
      </w:r>
    </w:p>
    <w:p w14:paraId="0006B544" w14:textId="77777777" w:rsidR="00E07141" w:rsidRPr="00880FB6" w:rsidRDefault="00E07141" w:rsidP="00E07141">
      <w:pPr>
        <w:pStyle w:val="BodyText"/>
        <w:rPr>
          <w:rFonts w:ascii="Arial" w:hAnsi="Arial" w:cs="Arial"/>
          <w:b/>
          <w:bCs/>
          <w:sz w:val="22"/>
          <w:szCs w:val="22"/>
        </w:rPr>
      </w:pPr>
    </w:p>
    <w:tbl>
      <w:tblPr>
        <w:tblW w:w="0" w:type="auto"/>
        <w:jc w:val="center"/>
        <w:tblLook w:val="01E0" w:firstRow="1" w:lastRow="1" w:firstColumn="1" w:lastColumn="1" w:noHBand="0" w:noVBand="0"/>
      </w:tblPr>
      <w:tblGrid>
        <w:gridCol w:w="3598"/>
        <w:gridCol w:w="1959"/>
        <w:gridCol w:w="3730"/>
      </w:tblGrid>
      <w:tr w:rsidR="00E07141" w:rsidRPr="00880FB6" w14:paraId="332A6BEF" w14:textId="77777777" w:rsidTr="00FF21A7">
        <w:trPr>
          <w:jc w:val="center"/>
        </w:trPr>
        <w:tc>
          <w:tcPr>
            <w:tcW w:w="3598" w:type="dxa"/>
          </w:tcPr>
          <w:p w14:paraId="1C64A46F" w14:textId="77777777" w:rsidR="00E07141" w:rsidRPr="00880FB6" w:rsidRDefault="00E07141" w:rsidP="00FF21A7">
            <w:pPr>
              <w:jc w:val="center"/>
              <w:rPr>
                <w:rFonts w:ascii="Arial" w:hAnsi="Arial" w:cs="Arial"/>
                <w:sz w:val="22"/>
                <w:szCs w:val="22"/>
              </w:rPr>
            </w:pPr>
            <w:r w:rsidRPr="00880FB6">
              <w:rPr>
                <w:rFonts w:ascii="Arial" w:hAnsi="Arial" w:cs="Arial"/>
                <w:sz w:val="22"/>
                <w:szCs w:val="22"/>
              </w:rPr>
              <w:t>Датум:</w:t>
            </w:r>
          </w:p>
        </w:tc>
        <w:tc>
          <w:tcPr>
            <w:tcW w:w="1959" w:type="dxa"/>
          </w:tcPr>
          <w:p w14:paraId="5C04E8AD" w14:textId="77777777" w:rsidR="00E07141" w:rsidRPr="00880FB6" w:rsidRDefault="00E07141" w:rsidP="00FF21A7">
            <w:pPr>
              <w:jc w:val="center"/>
              <w:rPr>
                <w:rFonts w:ascii="Arial" w:hAnsi="Arial" w:cs="Arial"/>
                <w:sz w:val="22"/>
                <w:szCs w:val="22"/>
              </w:rPr>
            </w:pPr>
            <w:r w:rsidRPr="00880FB6">
              <w:rPr>
                <w:rFonts w:ascii="Arial" w:hAnsi="Arial" w:cs="Arial"/>
                <w:sz w:val="22"/>
                <w:szCs w:val="22"/>
              </w:rPr>
              <w:t>М.П.</w:t>
            </w:r>
          </w:p>
        </w:tc>
        <w:tc>
          <w:tcPr>
            <w:tcW w:w="3730" w:type="dxa"/>
          </w:tcPr>
          <w:p w14:paraId="435F1EB9" w14:textId="77777777" w:rsidR="00E07141" w:rsidRPr="00880FB6" w:rsidRDefault="00E07141" w:rsidP="00FF21A7">
            <w:pPr>
              <w:jc w:val="center"/>
              <w:rPr>
                <w:rFonts w:ascii="Arial" w:hAnsi="Arial" w:cs="Arial"/>
                <w:sz w:val="22"/>
                <w:szCs w:val="22"/>
              </w:rPr>
            </w:pPr>
            <w:r w:rsidRPr="00880FB6">
              <w:rPr>
                <w:rFonts w:ascii="Arial" w:hAnsi="Arial" w:cs="Arial"/>
                <w:sz w:val="22"/>
                <w:szCs w:val="22"/>
              </w:rPr>
              <w:t>Понуђач:</w:t>
            </w:r>
          </w:p>
        </w:tc>
      </w:tr>
      <w:tr w:rsidR="00E07141" w:rsidRPr="00880FB6" w14:paraId="3C477BAA" w14:textId="77777777" w:rsidTr="00FF21A7">
        <w:trPr>
          <w:jc w:val="center"/>
        </w:trPr>
        <w:tc>
          <w:tcPr>
            <w:tcW w:w="3598" w:type="dxa"/>
            <w:tcBorders>
              <w:bottom w:val="single" w:sz="4" w:space="0" w:color="auto"/>
            </w:tcBorders>
            <w:vAlign w:val="center"/>
          </w:tcPr>
          <w:p w14:paraId="7D7B89A9" w14:textId="77777777" w:rsidR="00E07141" w:rsidRPr="00880FB6" w:rsidRDefault="00E07141" w:rsidP="00FF21A7">
            <w:pPr>
              <w:jc w:val="both"/>
              <w:rPr>
                <w:rFonts w:ascii="Arial" w:hAnsi="Arial" w:cs="Arial"/>
                <w:sz w:val="22"/>
                <w:szCs w:val="22"/>
              </w:rPr>
            </w:pPr>
          </w:p>
        </w:tc>
        <w:tc>
          <w:tcPr>
            <w:tcW w:w="1959" w:type="dxa"/>
            <w:vAlign w:val="center"/>
          </w:tcPr>
          <w:p w14:paraId="075D106F" w14:textId="77777777" w:rsidR="00E07141" w:rsidRPr="00880FB6" w:rsidRDefault="00E07141" w:rsidP="00FF21A7">
            <w:pPr>
              <w:jc w:val="both"/>
              <w:rPr>
                <w:rFonts w:ascii="Arial" w:hAnsi="Arial" w:cs="Arial"/>
                <w:sz w:val="22"/>
                <w:szCs w:val="22"/>
              </w:rPr>
            </w:pPr>
          </w:p>
        </w:tc>
        <w:tc>
          <w:tcPr>
            <w:tcW w:w="3730" w:type="dxa"/>
            <w:tcBorders>
              <w:bottom w:val="single" w:sz="4" w:space="0" w:color="auto"/>
            </w:tcBorders>
            <w:vAlign w:val="center"/>
          </w:tcPr>
          <w:p w14:paraId="184C2581" w14:textId="77777777" w:rsidR="00E07141" w:rsidRPr="00880FB6" w:rsidRDefault="00E07141" w:rsidP="00FF21A7">
            <w:pPr>
              <w:jc w:val="both"/>
              <w:rPr>
                <w:rFonts w:ascii="Arial" w:hAnsi="Arial" w:cs="Arial"/>
                <w:sz w:val="22"/>
                <w:szCs w:val="22"/>
              </w:rPr>
            </w:pPr>
          </w:p>
        </w:tc>
      </w:tr>
    </w:tbl>
    <w:p w14:paraId="1D5FEC45" w14:textId="77777777" w:rsidR="00E07141" w:rsidRDefault="00E07141" w:rsidP="00E07141">
      <w:pPr>
        <w:tabs>
          <w:tab w:val="left" w:pos="1695"/>
        </w:tabs>
        <w:rPr>
          <w:rFonts w:ascii="Arial" w:hAnsi="Arial" w:cs="Arial"/>
          <w:b/>
          <w:bCs/>
          <w:i/>
          <w:iCs/>
          <w:sz w:val="22"/>
          <w:szCs w:val="22"/>
        </w:rPr>
      </w:pPr>
    </w:p>
    <w:p w14:paraId="03F7DFCC" w14:textId="77777777" w:rsidR="00E07141" w:rsidRDefault="00E07141" w:rsidP="00E07141">
      <w:pPr>
        <w:suppressAutoHyphens w:val="0"/>
        <w:rPr>
          <w:rFonts w:ascii="Arial" w:hAnsi="Arial" w:cs="Arial"/>
          <w:b/>
          <w:bCs/>
          <w:i/>
          <w:iCs/>
          <w:sz w:val="22"/>
          <w:szCs w:val="22"/>
        </w:rPr>
      </w:pPr>
      <w:r>
        <w:rPr>
          <w:rFonts w:ascii="Arial" w:hAnsi="Arial" w:cs="Arial"/>
          <w:b/>
          <w:bCs/>
          <w:i/>
          <w:iCs/>
          <w:sz w:val="22"/>
          <w:szCs w:val="22"/>
        </w:rPr>
        <w:br w:type="page"/>
      </w:r>
    </w:p>
    <w:p w14:paraId="57514896" w14:textId="77777777" w:rsidR="00472219" w:rsidRDefault="00472219" w:rsidP="00831479">
      <w:pPr>
        <w:pStyle w:val="Heading2"/>
        <w:jc w:val="right"/>
      </w:pPr>
    </w:p>
    <w:p w14:paraId="645A742A" w14:textId="77777777" w:rsidR="00831479" w:rsidRPr="00FD2630" w:rsidRDefault="00831479" w:rsidP="00831479">
      <w:pPr>
        <w:pStyle w:val="Heading2"/>
        <w:jc w:val="right"/>
        <w:rPr>
          <w:lang w:val="sr-Cyrl-RS"/>
        </w:rPr>
      </w:pPr>
      <w:bookmarkStart w:id="348" w:name="_Toc431560711"/>
      <w:r w:rsidRPr="00880FB6">
        <w:t xml:space="preserve">ОБРАЗАЦ 6. </w:t>
      </w:r>
      <w:r>
        <w:rPr>
          <w:lang w:val="sr-Cyrl-RS"/>
        </w:rPr>
        <w:t>партија 5</w:t>
      </w:r>
      <w:bookmarkEnd w:id="348"/>
    </w:p>
    <w:p w14:paraId="7D2748A5" w14:textId="77777777" w:rsidR="00831479" w:rsidRPr="00FD2630" w:rsidRDefault="00831479" w:rsidP="00831479">
      <w:pPr>
        <w:pStyle w:val="BodyText"/>
        <w:tabs>
          <w:tab w:val="left" w:pos="6870"/>
        </w:tabs>
        <w:rPr>
          <w:rFonts w:ascii="Arial" w:hAnsi="Arial" w:cs="Arial"/>
          <w:sz w:val="22"/>
          <w:szCs w:val="22"/>
          <w:lang w:val="sr-Cyrl-RS"/>
        </w:rPr>
      </w:pPr>
    </w:p>
    <w:p w14:paraId="671AD687" w14:textId="77777777" w:rsidR="00831479" w:rsidRPr="006C2AB3" w:rsidRDefault="00831479" w:rsidP="00831479">
      <w:pPr>
        <w:jc w:val="center"/>
        <w:rPr>
          <w:rStyle w:val="BookTitle"/>
          <w:rFonts w:ascii="Arial" w:hAnsi="Arial" w:cs="Arial"/>
          <w:sz w:val="22"/>
          <w:szCs w:val="22"/>
        </w:rPr>
      </w:pPr>
      <w:r w:rsidRPr="006C2AB3">
        <w:rPr>
          <w:rStyle w:val="BookTitle"/>
          <w:rFonts w:ascii="Arial" w:hAnsi="Arial" w:cs="Arial"/>
          <w:sz w:val="22"/>
          <w:szCs w:val="22"/>
        </w:rPr>
        <w:t>МОДЕЛ УГОВОРА</w:t>
      </w:r>
    </w:p>
    <w:p w14:paraId="0BA4EB2A" w14:textId="77777777" w:rsidR="00831479" w:rsidRDefault="00831479" w:rsidP="00831479">
      <w:pPr>
        <w:tabs>
          <w:tab w:val="left" w:pos="709"/>
          <w:tab w:val="center" w:pos="7938"/>
        </w:tabs>
        <w:jc w:val="both"/>
        <w:rPr>
          <w:rFonts w:ascii="Arial" w:hAnsi="Arial" w:cs="Arial"/>
          <w:sz w:val="22"/>
          <w:szCs w:val="22"/>
        </w:rPr>
      </w:pPr>
    </w:p>
    <w:p w14:paraId="50DE4FDF" w14:textId="77777777" w:rsidR="00472219" w:rsidRPr="00880FB6" w:rsidRDefault="00472219" w:rsidP="00831479">
      <w:pPr>
        <w:tabs>
          <w:tab w:val="left" w:pos="709"/>
          <w:tab w:val="center" w:pos="7938"/>
        </w:tabs>
        <w:jc w:val="both"/>
        <w:rPr>
          <w:rFonts w:ascii="Arial" w:hAnsi="Arial" w:cs="Arial"/>
          <w:sz w:val="22"/>
          <w:szCs w:val="22"/>
        </w:rPr>
      </w:pPr>
    </w:p>
    <w:p w14:paraId="7BAAFEE4" w14:textId="77777777" w:rsidR="00831479" w:rsidRPr="00880FB6" w:rsidRDefault="00831479" w:rsidP="00831479">
      <w:pPr>
        <w:rPr>
          <w:rFonts w:ascii="Arial" w:hAnsi="Arial" w:cs="Arial"/>
          <w:sz w:val="22"/>
          <w:szCs w:val="22"/>
        </w:rPr>
      </w:pPr>
      <w:r w:rsidRPr="00880FB6">
        <w:rPr>
          <w:rFonts w:ascii="Arial" w:hAnsi="Arial" w:cs="Arial"/>
          <w:sz w:val="22"/>
          <w:szCs w:val="22"/>
        </w:rPr>
        <w:t>УГОВОРНЕ СТРАНЕ:</w:t>
      </w:r>
    </w:p>
    <w:p w14:paraId="6A016BB5" w14:textId="77777777" w:rsidR="00831479" w:rsidRPr="00880FB6" w:rsidRDefault="00831479" w:rsidP="00831479">
      <w:pPr>
        <w:rPr>
          <w:rFonts w:ascii="Arial" w:hAnsi="Arial" w:cs="Arial"/>
          <w:sz w:val="22"/>
          <w:szCs w:val="22"/>
        </w:rPr>
      </w:pPr>
    </w:p>
    <w:p w14:paraId="538DFAC2" w14:textId="7AE6A89A" w:rsidR="00831479" w:rsidRPr="0014420A" w:rsidRDefault="00831479" w:rsidP="00E7368C">
      <w:pPr>
        <w:pStyle w:val="ListParagraph"/>
        <w:numPr>
          <w:ilvl w:val="0"/>
          <w:numId w:val="75"/>
        </w:numPr>
        <w:contextualSpacing/>
        <w:jc w:val="both"/>
        <w:rPr>
          <w:rFonts w:ascii="Arial" w:hAnsi="Arial" w:cs="Arial"/>
        </w:rPr>
      </w:pPr>
      <w:r w:rsidRPr="0014420A">
        <w:rPr>
          <w:rFonts w:ascii="Arial" w:hAnsi="Arial" w:cs="Arial"/>
        </w:rPr>
        <w:t xml:space="preserve">Јавно предузеће „Електропривреда Србије“ из Београда, Улица царице Милице бр. 2, Матични број 20053658, ПИБ 103920327, Текући рачун 160-700-13 Banca Intesа ад Београд (у даљем тексту: </w:t>
      </w:r>
      <w:r w:rsidR="00EC75B1">
        <w:rPr>
          <w:rFonts w:ascii="Arial" w:hAnsi="Arial" w:cs="Arial"/>
          <w:b/>
          <w:lang w:val="sr-Cyrl-RS"/>
        </w:rPr>
        <w:t>Наручилац</w:t>
      </w:r>
      <w:r w:rsidRPr="0014420A">
        <w:rPr>
          <w:rFonts w:ascii="Arial" w:hAnsi="Arial" w:cs="Arial"/>
        </w:rPr>
        <w:t>) које заступа законски заступник Александар Обрадовић, директор</w:t>
      </w:r>
    </w:p>
    <w:p w14:paraId="08D9D5EC" w14:textId="77777777" w:rsidR="00831479" w:rsidRPr="00880FB6" w:rsidRDefault="00831479" w:rsidP="00831479">
      <w:pPr>
        <w:ind w:firstLine="360"/>
        <w:jc w:val="both"/>
        <w:rPr>
          <w:rFonts w:ascii="Arial" w:hAnsi="Arial" w:cs="Arial"/>
          <w:sz w:val="22"/>
          <w:szCs w:val="22"/>
        </w:rPr>
      </w:pPr>
      <w:r w:rsidRPr="00880FB6">
        <w:rPr>
          <w:rFonts w:ascii="Arial" w:hAnsi="Arial" w:cs="Arial"/>
          <w:sz w:val="22"/>
          <w:szCs w:val="22"/>
        </w:rPr>
        <w:t>и</w:t>
      </w:r>
    </w:p>
    <w:p w14:paraId="27F0725D" w14:textId="77777777" w:rsidR="00831479" w:rsidRPr="00880FB6" w:rsidRDefault="00831479" w:rsidP="00831479">
      <w:pPr>
        <w:ind w:firstLine="360"/>
        <w:jc w:val="both"/>
        <w:rPr>
          <w:rFonts w:ascii="Arial" w:hAnsi="Arial" w:cs="Arial"/>
          <w:sz w:val="22"/>
          <w:szCs w:val="22"/>
        </w:rPr>
      </w:pPr>
    </w:p>
    <w:p w14:paraId="4E601308" w14:textId="7DDF1ED7" w:rsidR="00831479" w:rsidRPr="0014420A" w:rsidRDefault="00831479" w:rsidP="00E7368C">
      <w:pPr>
        <w:pStyle w:val="ListParagraph"/>
        <w:numPr>
          <w:ilvl w:val="0"/>
          <w:numId w:val="75"/>
        </w:numPr>
        <w:contextualSpacing/>
        <w:jc w:val="both"/>
        <w:rPr>
          <w:rFonts w:ascii="Arial" w:hAnsi="Arial" w:cs="Arial"/>
        </w:rPr>
      </w:pPr>
      <w:r w:rsidRPr="0014420A">
        <w:rPr>
          <w:rFonts w:ascii="Arial" w:hAnsi="Arial" w:cs="Arial"/>
        </w:rPr>
        <w:t>_________________ из _________, Ул. _______ бр.__ Матични број _________, ПИБ _______, Текући рачун _____ Банка________, (у даљем тексту</w:t>
      </w:r>
      <w:r w:rsidRPr="0014420A">
        <w:rPr>
          <w:rFonts w:ascii="Arial" w:hAnsi="Arial" w:cs="Arial"/>
          <w:b/>
        </w:rPr>
        <w:t xml:space="preserve">: </w:t>
      </w:r>
      <w:r w:rsidR="00EC75B1">
        <w:rPr>
          <w:rFonts w:ascii="Arial" w:hAnsi="Arial" w:cs="Arial"/>
          <w:b/>
          <w:lang w:val="sr-Cyrl-RS"/>
        </w:rPr>
        <w:t>Извршилац</w:t>
      </w:r>
      <w:r w:rsidRPr="0014420A">
        <w:rPr>
          <w:rFonts w:ascii="Arial" w:hAnsi="Arial" w:cs="Arial"/>
        </w:rPr>
        <w:t>) кога заступа ___________________, ______________</w:t>
      </w:r>
    </w:p>
    <w:p w14:paraId="56C6EB0D" w14:textId="77777777" w:rsidR="00831479" w:rsidRPr="00880FB6" w:rsidRDefault="00831479" w:rsidP="00831479">
      <w:pPr>
        <w:jc w:val="both"/>
        <w:rPr>
          <w:rFonts w:ascii="Arial" w:hAnsi="Arial" w:cs="Arial"/>
          <w:sz w:val="22"/>
          <w:szCs w:val="22"/>
        </w:rPr>
      </w:pPr>
    </w:p>
    <w:p w14:paraId="28344710" w14:textId="77777777" w:rsidR="00831479" w:rsidRPr="00880FB6" w:rsidRDefault="00831479" w:rsidP="00831479">
      <w:pPr>
        <w:ind w:firstLine="708"/>
        <w:jc w:val="both"/>
        <w:rPr>
          <w:rFonts w:ascii="Arial" w:hAnsi="Arial" w:cs="Arial"/>
          <w:sz w:val="22"/>
          <w:szCs w:val="22"/>
        </w:rPr>
      </w:pPr>
      <w:r w:rsidRPr="00880FB6">
        <w:rPr>
          <w:rFonts w:ascii="Arial" w:hAnsi="Arial" w:cs="Arial"/>
          <w:sz w:val="22"/>
          <w:szCs w:val="22"/>
        </w:rPr>
        <w:t>док су чланови групе/подизвођачи:</w:t>
      </w:r>
    </w:p>
    <w:p w14:paraId="7896F585" w14:textId="77777777" w:rsidR="00831479" w:rsidRPr="007D7C1A" w:rsidRDefault="00831479" w:rsidP="00E7368C">
      <w:pPr>
        <w:pStyle w:val="ListParagraph"/>
        <w:numPr>
          <w:ilvl w:val="0"/>
          <w:numId w:val="75"/>
        </w:numPr>
        <w:contextualSpacing/>
        <w:jc w:val="both"/>
        <w:rPr>
          <w:rFonts w:ascii="Arial" w:hAnsi="Arial" w:cs="Arial"/>
        </w:rPr>
      </w:pPr>
      <w:r w:rsidRPr="007D7C1A">
        <w:rPr>
          <w:rFonts w:ascii="Arial" w:hAnsi="Arial" w:cs="Arial"/>
        </w:rPr>
        <w:t>_________________ из _________, Ул. _______ бр.__ Матични број _________, ПИБ _______, Текући рачун _____ Банка___________ кога заступа __________.</w:t>
      </w:r>
    </w:p>
    <w:p w14:paraId="5255DECF" w14:textId="77777777" w:rsidR="00831479" w:rsidRPr="00880FB6" w:rsidRDefault="00831479" w:rsidP="00E7368C">
      <w:pPr>
        <w:pStyle w:val="ListParagraph"/>
        <w:numPr>
          <w:ilvl w:val="0"/>
          <w:numId w:val="75"/>
        </w:numPr>
        <w:spacing w:after="0" w:line="240" w:lineRule="auto"/>
        <w:contextualSpacing/>
        <w:jc w:val="both"/>
        <w:rPr>
          <w:rFonts w:ascii="Arial" w:hAnsi="Arial" w:cs="Arial"/>
        </w:rPr>
      </w:pPr>
      <w:r w:rsidRPr="00880FB6">
        <w:rPr>
          <w:rFonts w:ascii="Arial" w:hAnsi="Arial" w:cs="Arial"/>
        </w:rPr>
        <w:t>_________________ из _________, Ул. _______ бр.__ Матични број _________, ПИБ _______, Текући рачун _____ Банка _________,  кога заступа __________.</w:t>
      </w:r>
    </w:p>
    <w:p w14:paraId="43518FD4" w14:textId="77777777" w:rsidR="00831479" w:rsidRPr="00880FB6" w:rsidRDefault="00831479" w:rsidP="00831479">
      <w:pPr>
        <w:jc w:val="both"/>
        <w:rPr>
          <w:rFonts w:ascii="Arial" w:hAnsi="Arial" w:cs="Arial"/>
          <w:sz w:val="22"/>
          <w:szCs w:val="22"/>
        </w:rPr>
      </w:pPr>
    </w:p>
    <w:p w14:paraId="2B078FAF" w14:textId="77777777" w:rsidR="00831479" w:rsidRPr="00880FB6" w:rsidRDefault="00831479" w:rsidP="00831479">
      <w:pPr>
        <w:jc w:val="both"/>
        <w:rPr>
          <w:rFonts w:ascii="Arial" w:hAnsi="Arial" w:cs="Arial"/>
          <w:sz w:val="22"/>
          <w:szCs w:val="22"/>
        </w:rPr>
      </w:pPr>
      <w:r w:rsidRPr="00880FB6">
        <w:rPr>
          <w:rFonts w:ascii="Arial" w:hAnsi="Arial" w:cs="Arial"/>
          <w:sz w:val="22"/>
          <w:szCs w:val="22"/>
        </w:rPr>
        <w:t>(у даљем тексту заједно: уговорне стране)</w:t>
      </w:r>
    </w:p>
    <w:p w14:paraId="5C1FF3FB" w14:textId="77777777" w:rsidR="00831479" w:rsidRPr="00880FB6" w:rsidRDefault="00831479" w:rsidP="00831479">
      <w:pPr>
        <w:jc w:val="both"/>
        <w:rPr>
          <w:rFonts w:ascii="Arial" w:hAnsi="Arial" w:cs="Arial"/>
          <w:sz w:val="22"/>
          <w:szCs w:val="22"/>
        </w:rPr>
      </w:pPr>
    </w:p>
    <w:p w14:paraId="50DFC1FE" w14:textId="77777777" w:rsidR="00831479" w:rsidRPr="00880FB6" w:rsidRDefault="00831479" w:rsidP="00831479">
      <w:pPr>
        <w:jc w:val="both"/>
        <w:rPr>
          <w:rFonts w:ascii="Arial" w:hAnsi="Arial" w:cs="Arial"/>
          <w:sz w:val="22"/>
          <w:szCs w:val="22"/>
        </w:rPr>
      </w:pPr>
      <w:r w:rsidRPr="00880FB6">
        <w:rPr>
          <w:rFonts w:ascii="Arial" w:hAnsi="Arial" w:cs="Arial"/>
          <w:sz w:val="22"/>
          <w:szCs w:val="22"/>
        </w:rPr>
        <w:t xml:space="preserve">имајући у виду </w:t>
      </w:r>
    </w:p>
    <w:p w14:paraId="33221700" w14:textId="26CFB876" w:rsidR="00831479" w:rsidRPr="00880FB6" w:rsidRDefault="00831479" w:rsidP="00831479">
      <w:pPr>
        <w:numPr>
          <w:ilvl w:val="0"/>
          <w:numId w:val="25"/>
        </w:numPr>
        <w:suppressAutoHyphens w:val="0"/>
        <w:jc w:val="both"/>
        <w:rPr>
          <w:rFonts w:ascii="Arial" w:hAnsi="Arial" w:cs="Arial"/>
          <w:sz w:val="22"/>
          <w:szCs w:val="22"/>
        </w:rPr>
      </w:pPr>
      <w:r w:rsidRPr="00880FB6">
        <w:rPr>
          <w:rFonts w:ascii="Arial" w:hAnsi="Arial" w:cs="Arial"/>
          <w:sz w:val="22"/>
          <w:szCs w:val="22"/>
        </w:rPr>
        <w:t xml:space="preserve">да је </w:t>
      </w:r>
      <w:r w:rsidR="00EC75B1">
        <w:rPr>
          <w:rFonts w:ascii="Arial" w:hAnsi="Arial" w:cs="Arial"/>
          <w:sz w:val="22"/>
          <w:szCs w:val="22"/>
          <w:lang w:val="sr-Cyrl-RS"/>
        </w:rPr>
        <w:t>Наручилац</w:t>
      </w:r>
      <w:r w:rsidRPr="00880FB6">
        <w:rPr>
          <w:rFonts w:ascii="Arial" w:hAnsi="Arial" w:cs="Arial"/>
          <w:sz w:val="22"/>
          <w:szCs w:val="22"/>
        </w:rPr>
        <w:t xml:space="preserve"> на основу Позива за подношење понуда за јавну набавку услуга „</w:t>
      </w:r>
      <w:r>
        <w:rPr>
          <w:rFonts w:ascii="Arial" w:hAnsi="Arial" w:cs="Arial"/>
          <w:sz w:val="22"/>
          <w:szCs w:val="22"/>
          <w:lang w:val="sr-Cyrl-RS"/>
        </w:rPr>
        <w:t>Сервис уређаја и опреме</w:t>
      </w:r>
      <w:r w:rsidRPr="00880FB6">
        <w:rPr>
          <w:rFonts w:ascii="Arial" w:hAnsi="Arial" w:cs="Arial"/>
          <w:sz w:val="22"/>
          <w:szCs w:val="22"/>
        </w:rPr>
        <w:t>”</w:t>
      </w:r>
      <w:r>
        <w:rPr>
          <w:rFonts w:ascii="Arial" w:hAnsi="Arial" w:cs="Arial"/>
          <w:sz w:val="22"/>
          <w:szCs w:val="22"/>
          <w:lang w:val="sr-Cyrl-RS"/>
        </w:rPr>
        <w:t>- Партија 5 Сервис књиговезачких машина</w:t>
      </w:r>
      <w:r w:rsidRPr="00880FB6">
        <w:rPr>
          <w:rFonts w:ascii="Arial" w:hAnsi="Arial" w:cs="Arial"/>
          <w:sz w:val="22"/>
          <w:szCs w:val="22"/>
        </w:rPr>
        <w:t>, објављеног на Порталу јавних набавки дана</w:t>
      </w:r>
      <w:r w:rsidR="00A74F4C">
        <w:rPr>
          <w:rFonts w:ascii="Arial" w:hAnsi="Arial" w:cs="Arial"/>
          <w:sz w:val="22"/>
          <w:szCs w:val="22"/>
          <w:lang w:val="sr-Cyrl-RS"/>
        </w:rPr>
        <w:t xml:space="preserve"> 22</w:t>
      </w:r>
      <w:r w:rsidR="00A74F4C" w:rsidRPr="00AC7D7D">
        <w:rPr>
          <w:rFonts w:ascii="Arial" w:hAnsi="Arial" w:cs="Arial"/>
          <w:sz w:val="22"/>
          <w:szCs w:val="22"/>
        </w:rPr>
        <w:t>.</w:t>
      </w:r>
      <w:r w:rsidR="00A74F4C">
        <w:rPr>
          <w:rFonts w:ascii="Arial" w:hAnsi="Arial" w:cs="Arial"/>
          <w:sz w:val="22"/>
          <w:szCs w:val="22"/>
          <w:lang w:val="sr-Cyrl-RS"/>
        </w:rPr>
        <w:t>10</w:t>
      </w:r>
      <w:r w:rsidR="00A74F4C" w:rsidRPr="00AC7D7D">
        <w:rPr>
          <w:rFonts w:ascii="Arial" w:hAnsi="Arial" w:cs="Arial"/>
          <w:sz w:val="22"/>
          <w:szCs w:val="22"/>
        </w:rPr>
        <w:t>.</w:t>
      </w:r>
      <w:r w:rsidRPr="00880FB6">
        <w:rPr>
          <w:rFonts w:ascii="Arial" w:hAnsi="Arial" w:cs="Arial"/>
          <w:sz w:val="22"/>
          <w:szCs w:val="22"/>
        </w:rPr>
        <w:t xml:space="preserve">2015. године спровео отворени поступак јавне набавке број </w:t>
      </w:r>
      <w:r w:rsidRPr="00880FB6">
        <w:rPr>
          <w:rFonts w:ascii="Arial" w:hAnsi="Arial" w:cs="Arial"/>
          <w:bCs/>
          <w:sz w:val="22"/>
          <w:szCs w:val="22"/>
        </w:rPr>
        <w:t>1000/0</w:t>
      </w:r>
      <w:r>
        <w:rPr>
          <w:rFonts w:ascii="Arial" w:hAnsi="Arial" w:cs="Arial"/>
          <w:bCs/>
          <w:sz w:val="22"/>
          <w:szCs w:val="22"/>
          <w:lang w:val="sr-Cyrl-RS"/>
        </w:rPr>
        <w:t>063</w:t>
      </w:r>
      <w:r w:rsidRPr="00880FB6">
        <w:rPr>
          <w:rFonts w:ascii="Arial" w:hAnsi="Arial" w:cs="Arial"/>
          <w:bCs/>
          <w:sz w:val="22"/>
          <w:szCs w:val="22"/>
        </w:rPr>
        <w:t>/2015</w:t>
      </w:r>
    </w:p>
    <w:p w14:paraId="3DD919CA" w14:textId="2BFDE648" w:rsidR="00831479" w:rsidRPr="00880FB6" w:rsidRDefault="00831479" w:rsidP="00831479">
      <w:pPr>
        <w:numPr>
          <w:ilvl w:val="0"/>
          <w:numId w:val="26"/>
        </w:numPr>
        <w:suppressAutoHyphens w:val="0"/>
        <w:ind w:left="714" w:hanging="357"/>
        <w:jc w:val="both"/>
        <w:rPr>
          <w:rFonts w:ascii="Arial" w:hAnsi="Arial" w:cs="Arial"/>
          <w:sz w:val="22"/>
          <w:szCs w:val="22"/>
        </w:rPr>
      </w:pPr>
      <w:r w:rsidRPr="00880FB6">
        <w:rPr>
          <w:rFonts w:ascii="Arial" w:hAnsi="Arial" w:cs="Arial"/>
          <w:sz w:val="22"/>
          <w:szCs w:val="22"/>
        </w:rPr>
        <w:t xml:space="preserve">да је понуда </w:t>
      </w:r>
      <w:r w:rsidR="00EC75B1">
        <w:rPr>
          <w:rFonts w:ascii="Arial" w:hAnsi="Arial" w:cs="Arial"/>
          <w:sz w:val="22"/>
          <w:szCs w:val="22"/>
          <w:lang w:val="sr-Cyrl-RS"/>
        </w:rPr>
        <w:t>Извршиоца</w:t>
      </w:r>
      <w:r w:rsidRPr="00880FB6">
        <w:rPr>
          <w:rFonts w:ascii="Arial" w:hAnsi="Arial" w:cs="Arial"/>
          <w:sz w:val="22"/>
          <w:szCs w:val="22"/>
        </w:rPr>
        <w:t xml:space="preserve"> поднета </w:t>
      </w:r>
      <w:r w:rsidR="00EC75B1">
        <w:rPr>
          <w:rFonts w:ascii="Arial" w:hAnsi="Arial" w:cs="Arial"/>
          <w:sz w:val="22"/>
          <w:szCs w:val="22"/>
          <w:lang w:val="sr-Cyrl-RS"/>
        </w:rPr>
        <w:t>Наручиоцу</w:t>
      </w:r>
      <w:r w:rsidRPr="00880FB6">
        <w:rPr>
          <w:rFonts w:ascii="Arial" w:hAnsi="Arial" w:cs="Arial"/>
          <w:sz w:val="22"/>
          <w:szCs w:val="22"/>
        </w:rPr>
        <w:t xml:space="preserve"> дана ___________ и заведена код </w:t>
      </w:r>
      <w:r w:rsidR="00EC75B1">
        <w:rPr>
          <w:rFonts w:ascii="Arial" w:hAnsi="Arial" w:cs="Arial"/>
          <w:sz w:val="22"/>
          <w:szCs w:val="22"/>
          <w:lang w:val="sr-Cyrl-RS"/>
        </w:rPr>
        <w:t>Наручиоца</w:t>
      </w:r>
      <w:r w:rsidRPr="00880FB6">
        <w:rPr>
          <w:rFonts w:ascii="Arial" w:hAnsi="Arial" w:cs="Arial"/>
          <w:sz w:val="22"/>
          <w:szCs w:val="22"/>
        </w:rPr>
        <w:t xml:space="preserve"> под бројем _______________ у потпуности у складу са Законом о јавним набавкама и Конкурсном документацијом и да одговара Техничким спецификацијама из Конкурсне документације,</w:t>
      </w:r>
    </w:p>
    <w:p w14:paraId="4CBF3C77" w14:textId="2FEECBD7" w:rsidR="00831479" w:rsidRPr="00880FB6" w:rsidRDefault="00831479" w:rsidP="00831479">
      <w:pPr>
        <w:numPr>
          <w:ilvl w:val="0"/>
          <w:numId w:val="27"/>
        </w:numPr>
        <w:suppressAutoHyphens w:val="0"/>
        <w:jc w:val="both"/>
        <w:rPr>
          <w:rFonts w:ascii="Arial" w:hAnsi="Arial" w:cs="Arial"/>
          <w:sz w:val="22"/>
          <w:szCs w:val="22"/>
        </w:rPr>
      </w:pPr>
      <w:r w:rsidRPr="00880FB6">
        <w:rPr>
          <w:rFonts w:ascii="Arial" w:hAnsi="Arial" w:cs="Arial"/>
          <w:sz w:val="22"/>
          <w:szCs w:val="22"/>
        </w:rPr>
        <w:t xml:space="preserve">да је </w:t>
      </w:r>
      <w:r w:rsidR="00EC75B1">
        <w:rPr>
          <w:rFonts w:ascii="Arial" w:hAnsi="Arial" w:cs="Arial"/>
          <w:sz w:val="22"/>
          <w:szCs w:val="22"/>
          <w:lang w:val="sr-Cyrl-RS"/>
        </w:rPr>
        <w:t>Наручилац</w:t>
      </w:r>
      <w:r w:rsidRPr="00880FB6">
        <w:rPr>
          <w:rFonts w:ascii="Arial" w:hAnsi="Arial" w:cs="Arial"/>
          <w:sz w:val="22"/>
          <w:szCs w:val="22"/>
        </w:rPr>
        <w:t xml:space="preserve"> на основу достављене понуде </w:t>
      </w:r>
      <w:r w:rsidR="00EC75B1">
        <w:rPr>
          <w:rFonts w:ascii="Arial" w:hAnsi="Arial" w:cs="Arial"/>
          <w:sz w:val="22"/>
          <w:szCs w:val="22"/>
          <w:lang w:val="sr-Cyrl-RS"/>
        </w:rPr>
        <w:t>Извршиоца</w:t>
      </w:r>
      <w:r w:rsidRPr="00880FB6">
        <w:rPr>
          <w:rFonts w:ascii="Arial" w:hAnsi="Arial" w:cs="Arial"/>
          <w:sz w:val="22"/>
          <w:szCs w:val="22"/>
        </w:rPr>
        <w:t xml:space="preserve"> и Одлуке о додели уговора заведене код </w:t>
      </w:r>
      <w:r w:rsidR="00EC75B1">
        <w:rPr>
          <w:rFonts w:ascii="Arial" w:hAnsi="Arial" w:cs="Arial"/>
          <w:sz w:val="22"/>
          <w:szCs w:val="22"/>
          <w:lang w:val="sr-Cyrl-RS"/>
        </w:rPr>
        <w:t>Наручиоца</w:t>
      </w:r>
      <w:r w:rsidRPr="00880FB6">
        <w:rPr>
          <w:rFonts w:ascii="Arial" w:hAnsi="Arial" w:cs="Arial"/>
          <w:sz w:val="22"/>
          <w:szCs w:val="22"/>
        </w:rPr>
        <w:t xml:space="preserve"> под бројем _________ изабрао понуду </w:t>
      </w:r>
      <w:r w:rsidR="00EC75B1">
        <w:rPr>
          <w:rFonts w:ascii="Arial" w:hAnsi="Arial" w:cs="Arial"/>
          <w:sz w:val="22"/>
          <w:szCs w:val="22"/>
          <w:lang w:val="sr-Cyrl-RS"/>
        </w:rPr>
        <w:t>Извршиоца</w:t>
      </w:r>
      <w:r w:rsidRPr="00880FB6">
        <w:rPr>
          <w:rFonts w:ascii="Arial" w:hAnsi="Arial" w:cs="Arial"/>
          <w:sz w:val="22"/>
          <w:szCs w:val="22"/>
        </w:rPr>
        <w:t xml:space="preserve"> као најповољнију за јавну набавку услуга „</w:t>
      </w:r>
      <w:r>
        <w:rPr>
          <w:rFonts w:ascii="Arial" w:hAnsi="Arial" w:cs="Arial"/>
          <w:sz w:val="22"/>
          <w:szCs w:val="22"/>
          <w:lang w:val="sr-Cyrl-RS"/>
        </w:rPr>
        <w:t xml:space="preserve">Сервис уређаја и опреме  партија </w:t>
      </w:r>
      <w:r w:rsidR="0014420A">
        <w:rPr>
          <w:rFonts w:ascii="Arial" w:hAnsi="Arial" w:cs="Arial"/>
          <w:sz w:val="22"/>
          <w:szCs w:val="22"/>
          <w:lang w:val="sr-Cyrl-RS"/>
        </w:rPr>
        <w:t>5</w:t>
      </w:r>
      <w:r>
        <w:rPr>
          <w:rFonts w:ascii="Arial" w:hAnsi="Arial" w:cs="Arial"/>
          <w:sz w:val="22"/>
          <w:szCs w:val="22"/>
          <w:lang w:val="sr-Cyrl-RS"/>
        </w:rPr>
        <w:t xml:space="preserve"> Сервис </w:t>
      </w:r>
      <w:r w:rsidR="0014420A">
        <w:rPr>
          <w:rFonts w:ascii="Arial" w:hAnsi="Arial" w:cs="Arial"/>
          <w:sz w:val="22"/>
          <w:szCs w:val="22"/>
          <w:lang w:val="sr-Cyrl-RS"/>
        </w:rPr>
        <w:t>књиговезачких машина</w:t>
      </w:r>
      <w:r w:rsidRPr="00880FB6">
        <w:rPr>
          <w:rFonts w:ascii="Arial" w:hAnsi="Arial" w:cs="Arial"/>
          <w:sz w:val="22"/>
          <w:szCs w:val="22"/>
        </w:rPr>
        <w:t>”</w:t>
      </w:r>
    </w:p>
    <w:p w14:paraId="5F7F7227" w14:textId="77777777" w:rsidR="00831479" w:rsidRPr="00880FB6" w:rsidRDefault="00831479" w:rsidP="00831479">
      <w:pPr>
        <w:pStyle w:val="BodyText"/>
        <w:suppressAutoHyphens w:val="0"/>
        <w:ind w:left="720"/>
        <w:rPr>
          <w:rFonts w:ascii="Arial" w:hAnsi="Arial" w:cs="Arial"/>
          <w:sz w:val="22"/>
          <w:szCs w:val="22"/>
        </w:rPr>
      </w:pPr>
    </w:p>
    <w:p w14:paraId="374B229A" w14:textId="77777777" w:rsidR="00831479" w:rsidRPr="00880FB6" w:rsidRDefault="00831479" w:rsidP="00831479">
      <w:pPr>
        <w:rPr>
          <w:rFonts w:ascii="Arial" w:hAnsi="Arial" w:cs="Arial"/>
          <w:bCs/>
          <w:sz w:val="22"/>
          <w:szCs w:val="22"/>
        </w:rPr>
      </w:pPr>
      <w:r w:rsidRPr="00880FB6">
        <w:rPr>
          <w:rFonts w:ascii="Arial" w:hAnsi="Arial" w:cs="Arial"/>
          <w:sz w:val="22"/>
          <w:szCs w:val="22"/>
        </w:rPr>
        <w:t>Закључиле су у Београду дана _______године , следећи:</w:t>
      </w:r>
      <w:r w:rsidRPr="00880FB6">
        <w:rPr>
          <w:rFonts w:ascii="Arial" w:hAnsi="Arial" w:cs="Arial"/>
          <w:bCs/>
          <w:sz w:val="22"/>
          <w:szCs w:val="22"/>
        </w:rPr>
        <w:t xml:space="preserve"> </w:t>
      </w:r>
    </w:p>
    <w:p w14:paraId="587B3F04" w14:textId="77777777" w:rsidR="00831479" w:rsidRPr="00880FB6" w:rsidRDefault="00831479" w:rsidP="00831479">
      <w:pPr>
        <w:rPr>
          <w:rFonts w:ascii="Arial" w:hAnsi="Arial" w:cs="Arial"/>
          <w:sz w:val="22"/>
          <w:szCs w:val="22"/>
        </w:rPr>
      </w:pPr>
    </w:p>
    <w:p w14:paraId="0B2D6AD3" w14:textId="0E89A48E" w:rsidR="00831479" w:rsidRPr="005D4E44" w:rsidRDefault="00831479" w:rsidP="00831479">
      <w:pPr>
        <w:jc w:val="center"/>
        <w:rPr>
          <w:rFonts w:ascii="Arial" w:hAnsi="Arial" w:cs="Arial"/>
          <w:b/>
          <w:caps/>
          <w:sz w:val="22"/>
          <w:szCs w:val="22"/>
          <w:lang w:val="sr-Cyrl-RS"/>
        </w:rPr>
      </w:pPr>
      <w:r w:rsidRPr="00880FB6">
        <w:rPr>
          <w:rFonts w:ascii="Arial" w:hAnsi="Arial" w:cs="Arial"/>
          <w:b/>
          <w:caps/>
          <w:sz w:val="22"/>
          <w:szCs w:val="22"/>
        </w:rPr>
        <w:t xml:space="preserve">Уговор о јавној набавци </w:t>
      </w:r>
      <w:r>
        <w:rPr>
          <w:rFonts w:ascii="Arial" w:hAnsi="Arial" w:cs="Arial"/>
          <w:b/>
          <w:caps/>
          <w:sz w:val="22"/>
          <w:szCs w:val="22"/>
          <w:lang w:val="sr-Cyrl-RS"/>
        </w:rPr>
        <w:t>ЗА УСЛУГ</w:t>
      </w:r>
      <w:r w:rsidR="00EC75B1">
        <w:rPr>
          <w:rFonts w:ascii="Arial" w:hAnsi="Arial" w:cs="Arial"/>
          <w:b/>
          <w:caps/>
          <w:sz w:val="22"/>
          <w:szCs w:val="22"/>
          <w:lang w:val="sr-Cyrl-RS"/>
        </w:rPr>
        <w:t>Е</w:t>
      </w:r>
      <w:r>
        <w:rPr>
          <w:rFonts w:ascii="Arial" w:hAnsi="Arial" w:cs="Arial"/>
          <w:b/>
          <w:caps/>
          <w:sz w:val="22"/>
          <w:szCs w:val="22"/>
          <w:lang w:val="sr-Cyrl-RS"/>
        </w:rPr>
        <w:t xml:space="preserve"> СЕРВИСА </w:t>
      </w:r>
      <w:r w:rsidR="0014420A">
        <w:rPr>
          <w:rFonts w:ascii="Arial" w:hAnsi="Arial" w:cs="Arial"/>
          <w:b/>
          <w:caps/>
          <w:sz w:val="22"/>
          <w:szCs w:val="22"/>
          <w:lang w:val="sr-Cyrl-RS"/>
        </w:rPr>
        <w:t>КЊИГОВЕЗАЧКИХ МАШИНА</w:t>
      </w:r>
    </w:p>
    <w:p w14:paraId="6867E97B" w14:textId="77777777" w:rsidR="00831479" w:rsidRPr="00880FB6" w:rsidRDefault="00831479" w:rsidP="00831479">
      <w:pPr>
        <w:rPr>
          <w:rFonts w:ascii="Arial" w:hAnsi="Arial" w:cs="Arial"/>
          <w:sz w:val="22"/>
          <w:szCs w:val="22"/>
        </w:rPr>
      </w:pPr>
    </w:p>
    <w:p w14:paraId="757502CD" w14:textId="77777777" w:rsidR="00831479" w:rsidRPr="00880FB6" w:rsidRDefault="00831479" w:rsidP="00831479">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Предмет уговора</w:t>
      </w:r>
    </w:p>
    <w:p w14:paraId="24F95AA0" w14:textId="77777777" w:rsidR="00831479" w:rsidRPr="00880FB6" w:rsidRDefault="00831479" w:rsidP="00831479">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 xml:space="preserve">Члан 1. </w:t>
      </w:r>
    </w:p>
    <w:p w14:paraId="40E5674D" w14:textId="7C4266DD" w:rsidR="00EC75B1" w:rsidRDefault="00EC75B1" w:rsidP="00831479">
      <w:pPr>
        <w:jc w:val="both"/>
        <w:rPr>
          <w:rFonts w:ascii="Arial" w:hAnsi="Arial" w:cs="Arial"/>
          <w:sz w:val="22"/>
          <w:szCs w:val="22"/>
        </w:rPr>
      </w:pPr>
      <w:r>
        <w:rPr>
          <w:rFonts w:ascii="Arial" w:hAnsi="Arial" w:cs="Arial"/>
          <w:sz w:val="22"/>
          <w:szCs w:val="22"/>
          <w:lang w:val="sr-Cyrl-RS"/>
        </w:rPr>
        <w:t>Извршилац</w:t>
      </w:r>
      <w:r w:rsidR="00831479" w:rsidRPr="00880FB6">
        <w:rPr>
          <w:rFonts w:ascii="Arial" w:hAnsi="Arial" w:cs="Arial"/>
          <w:sz w:val="22"/>
          <w:szCs w:val="22"/>
        </w:rPr>
        <w:t xml:space="preserve"> се обавезује да за потребе </w:t>
      </w:r>
      <w:r>
        <w:rPr>
          <w:rFonts w:ascii="Arial" w:hAnsi="Arial" w:cs="Arial"/>
          <w:sz w:val="22"/>
          <w:szCs w:val="22"/>
          <w:lang w:val="sr-Cyrl-RS"/>
        </w:rPr>
        <w:t>Наручиоца</w:t>
      </w:r>
      <w:r w:rsidR="00831479" w:rsidRPr="00880FB6">
        <w:rPr>
          <w:rFonts w:ascii="Arial" w:hAnsi="Arial" w:cs="Arial"/>
          <w:sz w:val="22"/>
          <w:szCs w:val="22"/>
        </w:rPr>
        <w:t xml:space="preserve"> изврши </w:t>
      </w:r>
      <w:r w:rsidR="00831479" w:rsidRPr="00880FB6">
        <w:rPr>
          <w:rFonts w:ascii="Arial" w:hAnsi="Arial" w:cs="Arial"/>
          <w:color w:val="000000"/>
          <w:sz w:val="22"/>
          <w:szCs w:val="22"/>
        </w:rPr>
        <w:t>услугe</w:t>
      </w:r>
      <w:r>
        <w:rPr>
          <w:rFonts w:ascii="Arial" w:hAnsi="Arial" w:cs="Arial"/>
          <w:color w:val="000000"/>
          <w:sz w:val="22"/>
          <w:szCs w:val="22"/>
          <w:lang w:val="sr-Cyrl-RS"/>
        </w:rPr>
        <w:t xml:space="preserve"> с</w:t>
      </w:r>
      <w:r w:rsidR="00831479">
        <w:rPr>
          <w:rFonts w:ascii="Arial" w:hAnsi="Arial" w:cs="Arial"/>
          <w:color w:val="000000"/>
          <w:sz w:val="22"/>
          <w:szCs w:val="22"/>
          <w:lang w:val="sr-Cyrl-RS"/>
        </w:rPr>
        <w:t>ервис</w:t>
      </w:r>
      <w:r>
        <w:rPr>
          <w:rFonts w:ascii="Arial" w:hAnsi="Arial" w:cs="Arial"/>
          <w:color w:val="000000"/>
          <w:sz w:val="22"/>
          <w:szCs w:val="22"/>
          <w:lang w:val="sr-Cyrl-RS"/>
        </w:rPr>
        <w:t>а</w:t>
      </w:r>
      <w:r w:rsidR="00831479">
        <w:rPr>
          <w:rFonts w:ascii="Arial" w:hAnsi="Arial" w:cs="Arial"/>
          <w:color w:val="000000"/>
          <w:sz w:val="22"/>
          <w:szCs w:val="22"/>
          <w:lang w:val="sr-Cyrl-RS"/>
        </w:rPr>
        <w:t xml:space="preserve"> </w:t>
      </w:r>
      <w:r w:rsidR="0014420A">
        <w:rPr>
          <w:rFonts w:ascii="Arial" w:hAnsi="Arial" w:cs="Arial"/>
          <w:color w:val="000000"/>
          <w:sz w:val="22"/>
          <w:szCs w:val="22"/>
          <w:lang w:val="sr-Cyrl-RS"/>
        </w:rPr>
        <w:t>књиговезачких машина</w:t>
      </w:r>
      <w:r w:rsidR="00831479">
        <w:rPr>
          <w:rFonts w:ascii="Arial" w:hAnsi="Arial" w:cs="Arial"/>
          <w:color w:val="000000"/>
          <w:sz w:val="22"/>
          <w:szCs w:val="22"/>
          <w:lang w:val="sr-Cyrl-RS"/>
        </w:rPr>
        <w:t xml:space="preserve"> </w:t>
      </w:r>
      <w:r w:rsidR="00831479" w:rsidRPr="00880FB6">
        <w:rPr>
          <w:rStyle w:val="FontStyle111"/>
          <w:sz w:val="22"/>
          <w:szCs w:val="22"/>
          <w:lang w:eastAsia="sr-Cyrl-CS"/>
        </w:rPr>
        <w:t xml:space="preserve">(у даљем тексту: уговорене услуге) </w:t>
      </w:r>
      <w:r w:rsidR="00831479" w:rsidRPr="00880FB6">
        <w:rPr>
          <w:rFonts w:ascii="Arial" w:hAnsi="Arial" w:cs="Arial"/>
          <w:sz w:val="22"/>
          <w:szCs w:val="22"/>
        </w:rPr>
        <w:t xml:space="preserve">у свему у складу са Понудом </w:t>
      </w:r>
      <w:r>
        <w:rPr>
          <w:rFonts w:ascii="Arial" w:hAnsi="Arial" w:cs="Arial"/>
          <w:sz w:val="22"/>
          <w:szCs w:val="22"/>
          <w:lang w:val="sr-Cyrl-RS"/>
        </w:rPr>
        <w:t>Извршиоца</w:t>
      </w:r>
      <w:r w:rsidR="00831479" w:rsidRPr="00880FB6">
        <w:rPr>
          <w:rFonts w:ascii="Arial" w:hAnsi="Arial" w:cs="Arial"/>
          <w:sz w:val="22"/>
          <w:szCs w:val="22"/>
        </w:rPr>
        <w:t xml:space="preserve"> датом у </w:t>
      </w:r>
      <w:r w:rsidR="00831479">
        <w:rPr>
          <w:rFonts w:ascii="Arial" w:hAnsi="Arial" w:cs="Arial"/>
          <w:sz w:val="22"/>
          <w:szCs w:val="22"/>
          <w:lang w:val="sr-Cyrl-RS"/>
        </w:rPr>
        <w:t>Обрасцу 2</w:t>
      </w:r>
      <w:r w:rsidR="00831479" w:rsidRPr="00880FB6">
        <w:rPr>
          <w:rFonts w:ascii="Arial" w:hAnsi="Arial" w:cs="Arial"/>
          <w:sz w:val="22"/>
          <w:szCs w:val="22"/>
        </w:rPr>
        <w:t xml:space="preserve"> </w:t>
      </w:r>
      <w:r w:rsidR="00831479">
        <w:rPr>
          <w:rFonts w:ascii="Arial" w:hAnsi="Arial" w:cs="Arial"/>
          <w:sz w:val="22"/>
          <w:szCs w:val="22"/>
        </w:rPr>
        <w:t>кој</w:t>
      </w:r>
      <w:r w:rsidR="00831479">
        <w:rPr>
          <w:rFonts w:ascii="Arial" w:hAnsi="Arial" w:cs="Arial"/>
          <w:sz w:val="22"/>
          <w:szCs w:val="22"/>
          <w:lang w:val="sr-Cyrl-RS"/>
        </w:rPr>
        <w:t>и</w:t>
      </w:r>
      <w:r w:rsidR="00831479">
        <w:rPr>
          <w:rFonts w:ascii="Arial" w:hAnsi="Arial" w:cs="Arial"/>
          <w:sz w:val="22"/>
          <w:szCs w:val="22"/>
        </w:rPr>
        <w:t xml:space="preserve"> чини</w:t>
      </w:r>
      <w:r w:rsidR="00831479" w:rsidRPr="00880FB6">
        <w:rPr>
          <w:rFonts w:ascii="Arial" w:hAnsi="Arial" w:cs="Arial"/>
          <w:sz w:val="22"/>
          <w:szCs w:val="22"/>
        </w:rPr>
        <w:t xml:space="preserve"> саставни део овог уговора, а </w:t>
      </w:r>
      <w:r>
        <w:rPr>
          <w:rFonts w:ascii="Arial" w:hAnsi="Arial" w:cs="Arial"/>
          <w:sz w:val="22"/>
          <w:szCs w:val="22"/>
          <w:lang w:val="sr-Cyrl-RS"/>
        </w:rPr>
        <w:t>Наручилац</w:t>
      </w:r>
      <w:r w:rsidR="00831479" w:rsidRPr="00880FB6">
        <w:rPr>
          <w:rFonts w:ascii="Arial" w:hAnsi="Arial" w:cs="Arial"/>
          <w:sz w:val="22"/>
          <w:szCs w:val="22"/>
        </w:rPr>
        <w:t xml:space="preserve"> се обавезује да плати уговорену вредност за извршене услуге </w:t>
      </w:r>
      <w:r>
        <w:rPr>
          <w:rFonts w:ascii="Arial" w:hAnsi="Arial" w:cs="Arial"/>
          <w:sz w:val="22"/>
          <w:szCs w:val="22"/>
          <w:lang w:val="sr-Cyrl-RS"/>
        </w:rPr>
        <w:t>Извршиоцу</w:t>
      </w:r>
      <w:r w:rsidR="00831479" w:rsidRPr="00880FB6">
        <w:rPr>
          <w:rFonts w:ascii="Arial" w:hAnsi="Arial" w:cs="Arial"/>
          <w:sz w:val="22"/>
          <w:szCs w:val="22"/>
        </w:rPr>
        <w:t>.</w:t>
      </w:r>
    </w:p>
    <w:p w14:paraId="00520B0B" w14:textId="77777777" w:rsidR="00EC75B1" w:rsidRPr="008F0BB3" w:rsidRDefault="00831479" w:rsidP="00EC75B1">
      <w:pPr>
        <w:suppressAutoHyphens w:val="0"/>
        <w:jc w:val="both"/>
        <w:rPr>
          <w:rFonts w:ascii="Arial" w:hAnsi="Arial" w:cs="Arial"/>
          <w:sz w:val="22"/>
          <w:szCs w:val="22"/>
          <w:lang w:eastAsia="en-US"/>
        </w:rPr>
      </w:pPr>
      <w:r w:rsidRPr="00880FB6">
        <w:rPr>
          <w:rFonts w:ascii="Arial" w:hAnsi="Arial" w:cs="Arial"/>
          <w:sz w:val="22"/>
          <w:szCs w:val="22"/>
        </w:rPr>
        <w:t xml:space="preserve"> </w:t>
      </w:r>
      <w:r w:rsidR="00EC75B1" w:rsidRPr="008F0BB3">
        <w:rPr>
          <w:rFonts w:ascii="Arial" w:hAnsi="Arial" w:cs="Arial"/>
          <w:sz w:val="22"/>
          <w:szCs w:val="22"/>
          <w:lang w:val="sr-Cyrl-RS" w:eastAsia="en-US"/>
        </w:rPr>
        <w:t xml:space="preserve">Услуге из става 1. овог члана, обављаће се сукцесивно, на основу позива  </w:t>
      </w:r>
      <w:r w:rsidR="00EC75B1">
        <w:rPr>
          <w:rFonts w:ascii="Arial" w:hAnsi="Arial" w:cs="Arial"/>
          <w:sz w:val="22"/>
          <w:szCs w:val="22"/>
          <w:lang w:val="sr-Cyrl-RS" w:eastAsia="en-US"/>
        </w:rPr>
        <w:t>Наручиоца</w:t>
      </w:r>
      <w:r w:rsidR="00EC75B1" w:rsidRPr="008F0BB3">
        <w:rPr>
          <w:rFonts w:ascii="Arial" w:hAnsi="Arial" w:cs="Arial"/>
          <w:sz w:val="22"/>
          <w:szCs w:val="22"/>
          <w:lang w:val="sr-Cyrl-RS" w:eastAsia="en-US"/>
        </w:rPr>
        <w:t xml:space="preserve"> упућеног </w:t>
      </w:r>
      <w:r w:rsidR="00EC75B1">
        <w:rPr>
          <w:rFonts w:ascii="Arial" w:hAnsi="Arial" w:cs="Arial"/>
          <w:sz w:val="22"/>
          <w:szCs w:val="22"/>
          <w:lang w:val="sr-Cyrl-RS" w:eastAsia="en-US"/>
        </w:rPr>
        <w:t>Извршиоцу</w:t>
      </w:r>
      <w:r w:rsidR="00EC75B1" w:rsidRPr="008F0BB3">
        <w:rPr>
          <w:rFonts w:ascii="Arial" w:hAnsi="Arial" w:cs="Arial"/>
          <w:sz w:val="22"/>
          <w:szCs w:val="22"/>
          <w:lang w:val="sr-Cyrl-RS" w:eastAsia="en-US"/>
        </w:rPr>
        <w:t>, у коме су дати сви потребни подаци за извршење предметне услуге</w:t>
      </w:r>
      <w:r w:rsidR="00EC75B1" w:rsidRPr="008F0BB3">
        <w:rPr>
          <w:rFonts w:ascii="Arial" w:hAnsi="Arial" w:cs="Arial"/>
          <w:sz w:val="22"/>
          <w:szCs w:val="22"/>
          <w:lang w:eastAsia="en-US"/>
        </w:rPr>
        <w:t>.</w:t>
      </w:r>
    </w:p>
    <w:p w14:paraId="0D167230" w14:textId="3BB8BF27" w:rsidR="00831479" w:rsidRPr="00775CC0" w:rsidRDefault="00831479" w:rsidP="00831479">
      <w:pPr>
        <w:jc w:val="both"/>
        <w:rPr>
          <w:rFonts w:ascii="Arial" w:hAnsi="Arial" w:cs="Arial"/>
          <w:sz w:val="22"/>
          <w:szCs w:val="22"/>
          <w:lang w:val="sr-Cyrl-RS"/>
        </w:rPr>
      </w:pPr>
    </w:p>
    <w:p w14:paraId="3127488C" w14:textId="77777777" w:rsidR="00831479" w:rsidRPr="00880FB6" w:rsidRDefault="00831479" w:rsidP="00831479">
      <w:pPr>
        <w:pStyle w:val="Style16"/>
        <w:widowControl/>
        <w:spacing w:line="240" w:lineRule="auto"/>
        <w:ind w:firstLine="0"/>
        <w:rPr>
          <w:rStyle w:val="FontStyle111"/>
          <w:sz w:val="22"/>
          <w:szCs w:val="22"/>
          <w:lang w:eastAsia="sr-Cyrl-CS"/>
        </w:rPr>
      </w:pPr>
    </w:p>
    <w:p w14:paraId="4B16E3AC" w14:textId="77777777" w:rsidR="00831479" w:rsidRPr="00880FB6" w:rsidRDefault="00831479" w:rsidP="00831479">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Вредност уговора</w:t>
      </w:r>
    </w:p>
    <w:p w14:paraId="48291BE5" w14:textId="77777777" w:rsidR="00831479" w:rsidRPr="00880FB6" w:rsidRDefault="00831479" w:rsidP="00831479">
      <w:pPr>
        <w:pStyle w:val="Style13"/>
        <w:widowControl/>
        <w:spacing w:line="240" w:lineRule="auto"/>
        <w:rPr>
          <w:rStyle w:val="FontStyle110"/>
          <w:rFonts w:eastAsia="Calibri"/>
          <w:sz w:val="22"/>
          <w:szCs w:val="22"/>
        </w:rPr>
      </w:pPr>
      <w:r w:rsidRPr="00880FB6">
        <w:rPr>
          <w:rStyle w:val="FontStyle110"/>
          <w:rFonts w:eastAsia="Calibri"/>
          <w:sz w:val="22"/>
          <w:szCs w:val="22"/>
          <w:lang w:eastAsia="sr-Cyrl-CS"/>
        </w:rPr>
        <w:t>Члан 2.</w:t>
      </w:r>
    </w:p>
    <w:p w14:paraId="6C1FF4EF" w14:textId="30183C15" w:rsidR="00831479" w:rsidRPr="00775CC0" w:rsidRDefault="00831479" w:rsidP="00831479">
      <w:pPr>
        <w:pStyle w:val="ArrialNarrow"/>
        <w:spacing w:after="0"/>
        <w:rPr>
          <w:rFonts w:ascii="Arial" w:hAnsi="Arial" w:cs="Arial"/>
          <w:sz w:val="22"/>
          <w:szCs w:val="22"/>
          <w:lang w:val="sr-Cyrl-RS"/>
        </w:rPr>
      </w:pPr>
      <w:r w:rsidRPr="00880FB6">
        <w:rPr>
          <w:rFonts w:ascii="Arial" w:hAnsi="Arial" w:cs="Arial"/>
          <w:sz w:val="22"/>
          <w:szCs w:val="22"/>
        </w:rPr>
        <w:t xml:space="preserve">Укупна вредност уговорених услуга из члана 1. овог уговора износи </w:t>
      </w:r>
      <w:r w:rsidR="00EC75B1">
        <w:rPr>
          <w:rFonts w:ascii="Arial" w:hAnsi="Arial" w:cs="Arial"/>
          <w:sz w:val="22"/>
          <w:szCs w:val="22"/>
          <w:lang w:val="sr-Cyrl-RS"/>
        </w:rPr>
        <w:t>_________________</w:t>
      </w:r>
      <w:r>
        <w:rPr>
          <w:rFonts w:ascii="Arial" w:hAnsi="Arial" w:cs="Arial"/>
          <w:sz w:val="22"/>
          <w:szCs w:val="22"/>
          <w:lang w:val="sr-Cyrl-RS"/>
        </w:rPr>
        <w:t xml:space="preserve"> </w:t>
      </w:r>
      <w:r w:rsidRPr="00880FB6">
        <w:rPr>
          <w:rFonts w:ascii="Arial" w:hAnsi="Arial" w:cs="Arial"/>
          <w:sz w:val="22"/>
          <w:szCs w:val="22"/>
        </w:rPr>
        <w:t>(словима:</w:t>
      </w:r>
      <w:r w:rsidR="00EC75B1">
        <w:rPr>
          <w:rFonts w:ascii="Arial" w:hAnsi="Arial" w:cs="Arial"/>
          <w:sz w:val="22"/>
          <w:szCs w:val="22"/>
          <w:lang w:val="sr-Cyrl-RS"/>
        </w:rPr>
        <w:t>________________</w:t>
      </w:r>
      <w:r w:rsidRPr="00880FB6">
        <w:rPr>
          <w:rFonts w:ascii="Arial" w:hAnsi="Arial" w:cs="Arial"/>
          <w:sz w:val="22"/>
          <w:szCs w:val="22"/>
        </w:rPr>
        <w:t xml:space="preserve">), без ПДВ-а. </w:t>
      </w:r>
      <w:r w:rsidR="00EC75B1" w:rsidRPr="008F0BB3">
        <w:rPr>
          <w:rFonts w:ascii="Arial" w:hAnsi="Arial" w:cs="Arial"/>
          <w:i/>
          <w:sz w:val="22"/>
          <w:szCs w:val="22"/>
          <w:lang w:val="sr-Cyrl-RS"/>
        </w:rPr>
        <w:t>(попуњава Наручилац)</w:t>
      </w:r>
    </w:p>
    <w:p w14:paraId="21045F60" w14:textId="77777777" w:rsidR="00831479" w:rsidRDefault="00831479" w:rsidP="00831479">
      <w:pPr>
        <w:pStyle w:val="ArrialNarrow"/>
        <w:spacing w:after="0"/>
        <w:rPr>
          <w:rFonts w:ascii="Arial" w:hAnsi="Arial" w:cs="Arial"/>
          <w:sz w:val="22"/>
          <w:szCs w:val="22"/>
          <w:lang w:val="sr-Cyrl-RS"/>
        </w:rPr>
      </w:pPr>
    </w:p>
    <w:p w14:paraId="3FCBA4BD" w14:textId="2CC5BF42" w:rsidR="00831479" w:rsidRDefault="00831479" w:rsidP="00831479">
      <w:pPr>
        <w:pStyle w:val="ArrialNarrow"/>
        <w:spacing w:after="0"/>
        <w:rPr>
          <w:rFonts w:ascii="Arial" w:hAnsi="Arial" w:cs="Arial"/>
          <w:sz w:val="22"/>
          <w:szCs w:val="22"/>
          <w:lang w:val="sr-Cyrl-RS"/>
        </w:rPr>
      </w:pPr>
      <w:r>
        <w:rPr>
          <w:rFonts w:ascii="Arial" w:hAnsi="Arial" w:cs="Arial"/>
          <w:sz w:val="22"/>
          <w:szCs w:val="22"/>
          <w:lang w:val="sr-Cyrl-RS"/>
        </w:rPr>
        <w:t xml:space="preserve">Уговор ће се реализовати </w:t>
      </w:r>
      <w:r w:rsidR="00EC75B1">
        <w:rPr>
          <w:rFonts w:ascii="Arial" w:hAnsi="Arial" w:cs="Arial"/>
          <w:sz w:val="22"/>
          <w:szCs w:val="22"/>
          <w:lang w:val="sr-Cyrl-RS"/>
        </w:rPr>
        <w:t>док се не потроше планирана средства за ову партију,</w:t>
      </w:r>
      <w:r w:rsidR="00EC75B1" w:rsidDel="00EC75B1">
        <w:rPr>
          <w:rFonts w:ascii="Arial" w:hAnsi="Arial" w:cs="Arial"/>
          <w:sz w:val="22"/>
          <w:szCs w:val="22"/>
          <w:lang w:val="sr-Cyrl-RS"/>
        </w:rPr>
        <w:t xml:space="preserve"> </w:t>
      </w:r>
      <w:r>
        <w:rPr>
          <w:rFonts w:ascii="Arial" w:hAnsi="Arial" w:cs="Arial"/>
          <w:sz w:val="22"/>
          <w:szCs w:val="22"/>
          <w:lang w:val="sr-Cyrl-RS"/>
        </w:rPr>
        <w:t xml:space="preserve">а по јединичној цени норма сата датој у Обрасцу 5 партија </w:t>
      </w:r>
      <w:r w:rsidR="0014420A">
        <w:rPr>
          <w:rFonts w:ascii="Arial" w:hAnsi="Arial" w:cs="Arial"/>
          <w:sz w:val="22"/>
          <w:szCs w:val="22"/>
          <w:lang w:val="sr-Cyrl-RS"/>
        </w:rPr>
        <w:t>5</w:t>
      </w:r>
      <w:r>
        <w:rPr>
          <w:rFonts w:ascii="Arial" w:hAnsi="Arial" w:cs="Arial"/>
          <w:sz w:val="22"/>
          <w:szCs w:val="22"/>
          <w:lang w:val="sr-Cyrl-RS"/>
        </w:rPr>
        <w:t>.</w:t>
      </w:r>
    </w:p>
    <w:p w14:paraId="027BCFB7" w14:textId="77777777" w:rsidR="00831479" w:rsidRDefault="00831479" w:rsidP="00831479">
      <w:pPr>
        <w:pStyle w:val="ArrialNarrow"/>
        <w:spacing w:after="0"/>
        <w:rPr>
          <w:rFonts w:ascii="Arial" w:hAnsi="Arial" w:cs="Arial"/>
          <w:sz w:val="22"/>
          <w:szCs w:val="22"/>
          <w:lang w:val="sr-Cyrl-RS"/>
        </w:rPr>
      </w:pPr>
    </w:p>
    <w:p w14:paraId="5D9BCD32" w14:textId="77777777" w:rsidR="00EC75B1" w:rsidRPr="005D4E44" w:rsidRDefault="00EC75B1" w:rsidP="00EC75B1">
      <w:pPr>
        <w:pStyle w:val="ArrialNarrow"/>
        <w:spacing w:after="0"/>
        <w:rPr>
          <w:rFonts w:ascii="Arial" w:eastAsia="Calibri" w:hAnsi="Arial" w:cs="Arial"/>
          <w:sz w:val="22"/>
          <w:szCs w:val="22"/>
          <w:lang w:val="sr-Cyrl-RS"/>
        </w:rPr>
      </w:pPr>
      <w:r>
        <w:rPr>
          <w:rFonts w:ascii="Arial" w:hAnsi="Arial" w:cs="Arial"/>
          <w:sz w:val="22"/>
          <w:szCs w:val="22"/>
          <w:lang w:val="sr-Cyrl-RS"/>
        </w:rPr>
        <w:t xml:space="preserve">За </w:t>
      </w:r>
      <w:r w:rsidRPr="00B77573">
        <w:rPr>
          <w:rFonts w:ascii="Arial" w:hAnsi="Arial" w:cs="Arial"/>
          <w:sz w:val="22"/>
          <w:szCs w:val="22"/>
          <w:lang w:val="sr-Cyrl-RS"/>
        </w:rPr>
        <w:t>све замењене резервне делове</w:t>
      </w:r>
      <w:r w:rsidRPr="00BE370A">
        <w:rPr>
          <w:rFonts w:ascii="Arial" w:hAnsi="Arial" w:cs="Arial"/>
          <w:sz w:val="22"/>
          <w:szCs w:val="22"/>
          <w:lang w:val="sr-Cyrl-RS"/>
        </w:rPr>
        <w:t xml:space="preserve"> </w:t>
      </w:r>
      <w:r>
        <w:rPr>
          <w:rFonts w:ascii="Arial" w:hAnsi="Arial" w:cs="Arial"/>
          <w:sz w:val="22"/>
          <w:szCs w:val="22"/>
          <w:lang w:val="sr-Cyrl-RS"/>
        </w:rPr>
        <w:t>обрачунаваће се цене из Ценовника резервних делова, који као прилог ______ чини саставни део уговора.</w:t>
      </w:r>
    </w:p>
    <w:p w14:paraId="3D1BD98C" w14:textId="77777777" w:rsidR="00EC75B1" w:rsidRPr="00880FB6" w:rsidRDefault="00EC75B1" w:rsidP="00EC75B1">
      <w:pPr>
        <w:pStyle w:val="ArrialNarrow"/>
        <w:spacing w:after="0"/>
        <w:rPr>
          <w:rFonts w:ascii="Arial" w:hAnsi="Arial" w:cs="Arial"/>
          <w:sz w:val="22"/>
          <w:szCs w:val="22"/>
          <w:lang w:val="sr-Cyrl-CS"/>
        </w:rPr>
      </w:pPr>
    </w:p>
    <w:p w14:paraId="7075964A" w14:textId="77777777" w:rsidR="00EC75B1" w:rsidRPr="00880FB6" w:rsidRDefault="00EC75B1" w:rsidP="00EC75B1">
      <w:pPr>
        <w:pStyle w:val="ArrialNarrow"/>
        <w:spacing w:after="0"/>
        <w:rPr>
          <w:rFonts w:ascii="Arial" w:hAnsi="Arial" w:cs="Arial"/>
          <w:sz w:val="22"/>
          <w:szCs w:val="22"/>
        </w:rPr>
      </w:pPr>
      <w:r w:rsidRPr="00880FB6">
        <w:rPr>
          <w:rFonts w:ascii="Arial" w:hAnsi="Arial" w:cs="Arial"/>
          <w:sz w:val="22"/>
          <w:szCs w:val="22"/>
        </w:rPr>
        <w:t>На вредност из става 1. овог члана обрачунава се припадајући износ пореза у складу са релевантном законском регулативом.</w:t>
      </w:r>
    </w:p>
    <w:p w14:paraId="6A138B31" w14:textId="77777777" w:rsidR="00EC75B1" w:rsidRPr="00880FB6" w:rsidRDefault="00EC75B1" w:rsidP="00EC75B1">
      <w:pPr>
        <w:jc w:val="both"/>
        <w:rPr>
          <w:rFonts w:ascii="Arial" w:hAnsi="Arial" w:cs="Arial"/>
          <w:sz w:val="22"/>
          <w:szCs w:val="22"/>
        </w:rPr>
      </w:pPr>
    </w:p>
    <w:p w14:paraId="0ACFCFD0" w14:textId="77777777" w:rsidR="00EC75B1" w:rsidRPr="00880FB6" w:rsidRDefault="00EC75B1" w:rsidP="00EC75B1">
      <w:pPr>
        <w:jc w:val="both"/>
        <w:rPr>
          <w:rFonts w:ascii="Arial" w:hAnsi="Arial" w:cs="Arial"/>
          <w:sz w:val="22"/>
          <w:szCs w:val="22"/>
        </w:rPr>
      </w:pPr>
      <w:r w:rsidRPr="00880FB6">
        <w:rPr>
          <w:rFonts w:ascii="Arial" w:hAnsi="Arial" w:cs="Arial"/>
          <w:sz w:val="22"/>
          <w:szCs w:val="22"/>
        </w:rPr>
        <w:t>У уговорену вредност су урачунати сви трошкови везани за реализацију уговорених услуга.</w:t>
      </w:r>
    </w:p>
    <w:p w14:paraId="61641F73" w14:textId="77777777" w:rsidR="00EC75B1" w:rsidRPr="00880FB6" w:rsidRDefault="00EC75B1" w:rsidP="00EC75B1">
      <w:pPr>
        <w:ind w:firstLine="11"/>
        <w:jc w:val="both"/>
        <w:rPr>
          <w:rFonts w:ascii="Arial" w:hAnsi="Arial" w:cs="Arial"/>
          <w:sz w:val="22"/>
          <w:szCs w:val="22"/>
        </w:rPr>
      </w:pPr>
    </w:p>
    <w:p w14:paraId="59176427" w14:textId="77777777" w:rsidR="00EC75B1" w:rsidRDefault="00EC75B1" w:rsidP="00EC75B1">
      <w:pPr>
        <w:pStyle w:val="ArrialNarrow"/>
        <w:spacing w:after="0"/>
        <w:rPr>
          <w:rFonts w:ascii="Arial" w:hAnsi="Arial" w:cs="Arial"/>
          <w:sz w:val="22"/>
          <w:szCs w:val="22"/>
        </w:rPr>
      </w:pPr>
      <w:r w:rsidRPr="00880FB6">
        <w:rPr>
          <w:rFonts w:ascii="Arial" w:hAnsi="Arial" w:cs="Arial"/>
          <w:sz w:val="22"/>
          <w:szCs w:val="22"/>
        </w:rPr>
        <w:t>Уговорен</w:t>
      </w:r>
      <w:r>
        <w:rPr>
          <w:rFonts w:ascii="Arial" w:hAnsi="Arial" w:cs="Arial"/>
          <w:sz w:val="22"/>
          <w:szCs w:val="22"/>
          <w:lang w:val="sr-Cyrl-RS"/>
        </w:rPr>
        <w:t>е</w:t>
      </w:r>
      <w:r w:rsidRPr="00880FB6">
        <w:rPr>
          <w:rFonts w:ascii="Arial" w:hAnsi="Arial" w:cs="Arial"/>
          <w:sz w:val="22"/>
          <w:szCs w:val="22"/>
        </w:rPr>
        <w:t xml:space="preserve"> </w:t>
      </w:r>
      <w:r>
        <w:rPr>
          <w:rFonts w:ascii="Arial" w:hAnsi="Arial" w:cs="Arial"/>
          <w:sz w:val="22"/>
          <w:szCs w:val="22"/>
          <w:lang w:val="sr-Cyrl-RS"/>
        </w:rPr>
        <w:t>цене из става 2 и 3 овог члана су</w:t>
      </w:r>
      <w:r w:rsidRPr="00880FB6">
        <w:rPr>
          <w:rFonts w:ascii="Arial" w:hAnsi="Arial" w:cs="Arial"/>
          <w:sz w:val="22"/>
          <w:szCs w:val="22"/>
        </w:rPr>
        <w:t xml:space="preserve"> фиксн</w:t>
      </w:r>
      <w:r>
        <w:rPr>
          <w:rFonts w:ascii="Arial" w:hAnsi="Arial" w:cs="Arial"/>
          <w:sz w:val="22"/>
          <w:szCs w:val="22"/>
          <w:lang w:val="sr-Cyrl-RS"/>
        </w:rPr>
        <w:t>е</w:t>
      </w:r>
      <w:r w:rsidRPr="00880FB6">
        <w:rPr>
          <w:rFonts w:ascii="Arial" w:hAnsi="Arial" w:cs="Arial"/>
          <w:sz w:val="22"/>
          <w:szCs w:val="22"/>
        </w:rPr>
        <w:t xml:space="preserve"> тј. не мо</w:t>
      </w:r>
      <w:r>
        <w:rPr>
          <w:rFonts w:ascii="Arial" w:hAnsi="Arial" w:cs="Arial"/>
          <w:sz w:val="22"/>
          <w:szCs w:val="22"/>
          <w:lang w:val="sr-Cyrl-RS"/>
        </w:rPr>
        <w:t>гу</w:t>
      </w:r>
      <w:r w:rsidRPr="00880FB6">
        <w:rPr>
          <w:rFonts w:ascii="Arial" w:hAnsi="Arial" w:cs="Arial"/>
          <w:sz w:val="22"/>
          <w:szCs w:val="22"/>
        </w:rPr>
        <w:t xml:space="preserve"> се мењати за све време извршења предметне услуге.</w:t>
      </w:r>
    </w:p>
    <w:p w14:paraId="79174A28" w14:textId="77777777" w:rsidR="00831479" w:rsidRPr="00880FB6" w:rsidRDefault="00831479" w:rsidP="00831479">
      <w:pPr>
        <w:pStyle w:val="Style16"/>
        <w:widowControl/>
        <w:spacing w:line="240" w:lineRule="auto"/>
        <w:ind w:left="360" w:firstLine="0"/>
        <w:rPr>
          <w:rStyle w:val="FontStyle111"/>
          <w:sz w:val="22"/>
          <w:szCs w:val="22"/>
          <w:lang w:eastAsia="sr-Cyrl-CS"/>
        </w:rPr>
      </w:pPr>
    </w:p>
    <w:p w14:paraId="0D84E72E" w14:textId="77777777" w:rsidR="00831479" w:rsidRPr="00880FB6" w:rsidRDefault="00831479" w:rsidP="00831479">
      <w:pPr>
        <w:pStyle w:val="ArrialNarrow"/>
        <w:spacing w:after="0"/>
        <w:jc w:val="left"/>
        <w:rPr>
          <w:rFonts w:ascii="Arial" w:hAnsi="Arial" w:cs="Arial"/>
          <w:b/>
          <w:sz w:val="22"/>
          <w:szCs w:val="22"/>
        </w:rPr>
      </w:pPr>
      <w:r w:rsidRPr="00880FB6">
        <w:rPr>
          <w:rFonts w:ascii="Arial" w:hAnsi="Arial" w:cs="Arial"/>
          <w:b/>
          <w:sz w:val="22"/>
          <w:szCs w:val="22"/>
        </w:rPr>
        <w:t>Меродавно право</w:t>
      </w:r>
    </w:p>
    <w:p w14:paraId="3EA592EC" w14:textId="77777777" w:rsidR="00831479" w:rsidRPr="00880FB6" w:rsidRDefault="00831479" w:rsidP="00831479">
      <w:pPr>
        <w:pStyle w:val="Style13"/>
        <w:widowControl/>
        <w:spacing w:line="240" w:lineRule="auto"/>
        <w:rPr>
          <w:rFonts w:ascii="Arial" w:hAnsi="Arial" w:cs="Arial"/>
          <w:sz w:val="22"/>
          <w:szCs w:val="22"/>
        </w:rPr>
      </w:pPr>
      <w:r w:rsidRPr="00880FB6">
        <w:rPr>
          <w:rStyle w:val="FontStyle110"/>
          <w:rFonts w:eastAsia="Calibri"/>
          <w:sz w:val="22"/>
          <w:szCs w:val="22"/>
          <w:lang w:eastAsia="sr-Cyrl-CS"/>
        </w:rPr>
        <w:t>Члан 3.</w:t>
      </w:r>
    </w:p>
    <w:p w14:paraId="71023EF3" w14:textId="77777777" w:rsidR="00831479" w:rsidRPr="00880FB6" w:rsidRDefault="00831479" w:rsidP="00831479">
      <w:pPr>
        <w:pStyle w:val="ArrialNarrow"/>
        <w:spacing w:after="0"/>
        <w:rPr>
          <w:rFonts w:ascii="Arial" w:hAnsi="Arial" w:cs="Arial"/>
          <w:sz w:val="22"/>
          <w:szCs w:val="22"/>
        </w:rPr>
      </w:pPr>
      <w:r w:rsidRPr="00880FB6">
        <w:rPr>
          <w:rFonts w:ascii="Arial" w:hAnsi="Arial" w:cs="Arial"/>
          <w:sz w:val="22"/>
          <w:szCs w:val="22"/>
        </w:rPr>
        <w:t>Овај уговор и његови прилози. су сачињени на српском језику.</w:t>
      </w:r>
    </w:p>
    <w:p w14:paraId="7E35DA99" w14:textId="77777777" w:rsidR="00831479" w:rsidRPr="00880FB6" w:rsidRDefault="00831479" w:rsidP="00831479">
      <w:pPr>
        <w:pStyle w:val="ArrialNarrow"/>
        <w:spacing w:after="0"/>
        <w:rPr>
          <w:rFonts w:ascii="Arial" w:hAnsi="Arial" w:cs="Arial"/>
          <w:sz w:val="22"/>
          <w:szCs w:val="22"/>
        </w:rPr>
      </w:pPr>
    </w:p>
    <w:p w14:paraId="73101631" w14:textId="77777777" w:rsidR="00831479" w:rsidRPr="00880FB6" w:rsidRDefault="00831479" w:rsidP="00831479">
      <w:pPr>
        <w:pStyle w:val="ArrialNarrow"/>
        <w:spacing w:after="0"/>
        <w:rPr>
          <w:rFonts w:ascii="Arial" w:hAnsi="Arial" w:cs="Arial"/>
          <w:sz w:val="22"/>
          <w:szCs w:val="22"/>
        </w:rPr>
      </w:pPr>
      <w:r w:rsidRPr="00880FB6">
        <w:rPr>
          <w:rFonts w:ascii="Arial" w:hAnsi="Arial" w:cs="Arial"/>
          <w:sz w:val="22"/>
          <w:szCs w:val="22"/>
        </w:rPr>
        <w:t>На овај уговор примењују се закони Републике Србије. У случају спора меродавно право је право Републике Србије</w:t>
      </w:r>
    </w:p>
    <w:p w14:paraId="4B304452" w14:textId="77777777" w:rsidR="00831479" w:rsidRPr="00880FB6" w:rsidRDefault="00831479" w:rsidP="00831479">
      <w:pPr>
        <w:pStyle w:val="ArrialNarrow"/>
        <w:spacing w:after="0"/>
        <w:rPr>
          <w:rFonts w:ascii="Arial" w:hAnsi="Arial" w:cs="Arial"/>
          <w:sz w:val="22"/>
          <w:szCs w:val="22"/>
        </w:rPr>
      </w:pPr>
    </w:p>
    <w:p w14:paraId="15B9D4A2" w14:textId="77777777" w:rsidR="00831479" w:rsidRPr="00880FB6" w:rsidRDefault="00831479" w:rsidP="00831479">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Контакт подаци и овлашћене особе</w:t>
      </w:r>
    </w:p>
    <w:p w14:paraId="151F1256" w14:textId="77777777" w:rsidR="00831479" w:rsidRPr="00880FB6" w:rsidRDefault="00831479" w:rsidP="00831479">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4.</w:t>
      </w:r>
    </w:p>
    <w:p w14:paraId="640F2BA8" w14:textId="77777777" w:rsidR="00831479" w:rsidRPr="00880FB6" w:rsidRDefault="00831479" w:rsidP="00831479">
      <w:pPr>
        <w:widowControl w:val="0"/>
        <w:tabs>
          <w:tab w:val="left" w:pos="360"/>
        </w:tabs>
        <w:autoSpaceDE w:val="0"/>
        <w:autoSpaceDN w:val="0"/>
        <w:adjustRightInd w:val="0"/>
        <w:jc w:val="both"/>
        <w:rPr>
          <w:rFonts w:ascii="Arial" w:eastAsia="Calibri" w:hAnsi="Arial" w:cs="Arial"/>
          <w:sz w:val="22"/>
          <w:szCs w:val="22"/>
        </w:rPr>
      </w:pPr>
      <w:r w:rsidRPr="00880FB6">
        <w:rPr>
          <w:rFonts w:ascii="Arial" w:hAnsi="Arial" w:cs="Arial"/>
          <w:sz w:val="22"/>
          <w:szCs w:val="22"/>
        </w:rPr>
        <w:t>Адресе Уговорних страна су следеће:</w:t>
      </w:r>
    </w:p>
    <w:p w14:paraId="350AB1A3" w14:textId="77777777" w:rsidR="00831479" w:rsidRPr="00880FB6" w:rsidRDefault="00831479" w:rsidP="00831479">
      <w:pPr>
        <w:widowControl w:val="0"/>
        <w:tabs>
          <w:tab w:val="left" w:pos="360"/>
          <w:tab w:val="left" w:pos="1377"/>
        </w:tabs>
        <w:autoSpaceDE w:val="0"/>
        <w:autoSpaceDN w:val="0"/>
        <w:adjustRightInd w:val="0"/>
        <w:jc w:val="both"/>
        <w:rPr>
          <w:rFonts w:ascii="Arial" w:hAnsi="Arial" w:cs="Arial"/>
          <w:sz w:val="22"/>
          <w:szCs w:val="22"/>
        </w:rPr>
      </w:pPr>
      <w:r>
        <w:rPr>
          <w:rFonts w:ascii="Arial" w:hAnsi="Arial" w:cs="Arial"/>
          <w:sz w:val="22"/>
          <w:szCs w:val="22"/>
          <w:lang w:val="sr-Cyrl-RS"/>
        </w:rPr>
        <w:t>Корисник услуга</w:t>
      </w:r>
      <w:r w:rsidRPr="00880FB6">
        <w:rPr>
          <w:rFonts w:ascii="Arial" w:hAnsi="Arial" w:cs="Arial"/>
          <w:sz w:val="22"/>
          <w:szCs w:val="22"/>
        </w:rPr>
        <w:t>:</w:t>
      </w:r>
      <w:r w:rsidRPr="00880FB6">
        <w:rPr>
          <w:rFonts w:ascii="Arial" w:hAnsi="Arial" w:cs="Arial"/>
          <w:sz w:val="22"/>
          <w:szCs w:val="22"/>
        </w:rPr>
        <w:tab/>
      </w:r>
      <w:r w:rsidRPr="00880FB6">
        <w:rPr>
          <w:rFonts w:ascii="Arial" w:hAnsi="Arial" w:cs="Arial"/>
          <w:b/>
          <w:sz w:val="22"/>
          <w:szCs w:val="22"/>
        </w:rPr>
        <w:tab/>
      </w:r>
      <w:r w:rsidRPr="00880FB6">
        <w:rPr>
          <w:rFonts w:ascii="Arial" w:hAnsi="Arial" w:cs="Arial"/>
          <w:sz w:val="22"/>
          <w:szCs w:val="22"/>
        </w:rPr>
        <w:t>Јавно предузеће „Електропривреда Србије“</w:t>
      </w:r>
    </w:p>
    <w:p w14:paraId="764D7960" w14:textId="77777777" w:rsidR="00831479" w:rsidRPr="00880FB6" w:rsidRDefault="00831479" w:rsidP="00831479">
      <w:pPr>
        <w:widowControl w:val="0"/>
        <w:tabs>
          <w:tab w:val="left" w:pos="360"/>
          <w:tab w:val="left" w:pos="1377"/>
        </w:tabs>
        <w:autoSpaceDE w:val="0"/>
        <w:autoSpaceDN w:val="0"/>
        <w:adjustRightInd w:val="0"/>
        <w:jc w:val="both"/>
        <w:rPr>
          <w:rFonts w:ascii="Arial" w:hAnsi="Arial" w:cs="Arial"/>
          <w:sz w:val="22"/>
          <w:szCs w:val="22"/>
        </w:rPr>
      </w:pPr>
      <w:r w:rsidRPr="00880FB6">
        <w:rPr>
          <w:rFonts w:ascii="Arial" w:hAnsi="Arial" w:cs="Arial"/>
          <w:sz w:val="22"/>
          <w:szCs w:val="22"/>
        </w:rPr>
        <w:t>Адреса:</w:t>
      </w:r>
      <w:r w:rsidRPr="00880FB6">
        <w:rPr>
          <w:rFonts w:ascii="Arial" w:hAnsi="Arial" w:cs="Arial"/>
          <w:sz w:val="22"/>
          <w:szCs w:val="22"/>
        </w:rPr>
        <w:tab/>
      </w:r>
      <w:r w:rsidRPr="00880FB6">
        <w:rPr>
          <w:rFonts w:ascii="Arial" w:hAnsi="Arial" w:cs="Arial"/>
          <w:sz w:val="22"/>
          <w:szCs w:val="22"/>
        </w:rPr>
        <w:tab/>
        <w:t>Улица царице Милице 2</w:t>
      </w:r>
    </w:p>
    <w:p w14:paraId="15365CCD" w14:textId="77777777" w:rsidR="00831479" w:rsidRPr="00880FB6" w:rsidRDefault="00831479" w:rsidP="00831479">
      <w:pPr>
        <w:widowControl w:val="0"/>
        <w:tabs>
          <w:tab w:val="left" w:pos="360"/>
          <w:tab w:val="left" w:pos="1377"/>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11000 Београд</w:t>
      </w:r>
    </w:p>
    <w:p w14:paraId="6192E0F0" w14:textId="77777777" w:rsidR="00831479" w:rsidRPr="00880FB6" w:rsidRDefault="00831479" w:rsidP="00831479">
      <w:pPr>
        <w:widowControl w:val="0"/>
        <w:tabs>
          <w:tab w:val="left" w:pos="360"/>
        </w:tabs>
        <w:autoSpaceDE w:val="0"/>
        <w:autoSpaceDN w:val="0"/>
        <w:adjustRightInd w:val="0"/>
        <w:jc w:val="both"/>
        <w:rPr>
          <w:rFonts w:ascii="Arial" w:hAnsi="Arial" w:cs="Arial"/>
          <w:sz w:val="22"/>
          <w:szCs w:val="22"/>
        </w:rPr>
      </w:pPr>
    </w:p>
    <w:p w14:paraId="5ACC476E" w14:textId="3675EE2E" w:rsidR="00831479" w:rsidRPr="00880FB6" w:rsidRDefault="00EC75B1" w:rsidP="00831479">
      <w:pPr>
        <w:widowControl w:val="0"/>
        <w:tabs>
          <w:tab w:val="left" w:pos="360"/>
        </w:tabs>
        <w:autoSpaceDE w:val="0"/>
        <w:autoSpaceDN w:val="0"/>
        <w:adjustRightInd w:val="0"/>
        <w:jc w:val="both"/>
        <w:rPr>
          <w:rFonts w:ascii="Arial" w:hAnsi="Arial" w:cs="Arial"/>
          <w:sz w:val="22"/>
          <w:szCs w:val="22"/>
        </w:rPr>
      </w:pPr>
      <w:r>
        <w:rPr>
          <w:rFonts w:ascii="Arial" w:hAnsi="Arial" w:cs="Arial"/>
          <w:sz w:val="22"/>
          <w:szCs w:val="22"/>
          <w:lang w:val="sr-Cyrl-RS"/>
        </w:rPr>
        <w:t>Извршилац</w:t>
      </w:r>
      <w:r w:rsidR="00831479" w:rsidRPr="00880FB6">
        <w:rPr>
          <w:rFonts w:ascii="Arial" w:hAnsi="Arial" w:cs="Arial"/>
          <w:sz w:val="22"/>
          <w:szCs w:val="22"/>
        </w:rPr>
        <w:t>:</w:t>
      </w:r>
      <w:r w:rsidR="00831479" w:rsidRPr="00880FB6">
        <w:rPr>
          <w:rFonts w:ascii="Arial" w:hAnsi="Arial" w:cs="Arial"/>
          <w:sz w:val="22"/>
          <w:szCs w:val="22"/>
        </w:rPr>
        <w:tab/>
        <w:t>__________________________________________</w:t>
      </w:r>
    </w:p>
    <w:p w14:paraId="69DD248B" w14:textId="77777777" w:rsidR="00831479" w:rsidRPr="00880FB6" w:rsidRDefault="00831479" w:rsidP="00831479">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63CFE3AD" w14:textId="77777777" w:rsidR="00831479" w:rsidRPr="00880FB6" w:rsidRDefault="00831479" w:rsidP="00831479">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395E555D" w14:textId="77777777" w:rsidR="00831479" w:rsidRPr="00880FB6" w:rsidRDefault="00831479" w:rsidP="00831479">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72FDB1BD" w14:textId="77777777" w:rsidR="00831479" w:rsidRPr="00880FB6" w:rsidRDefault="00831479" w:rsidP="00831479">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 xml:space="preserve">__________________________________________ </w:t>
      </w:r>
    </w:p>
    <w:p w14:paraId="0998A184" w14:textId="77777777" w:rsidR="00831479" w:rsidRPr="00880FB6" w:rsidRDefault="00831479" w:rsidP="00831479">
      <w:pPr>
        <w:widowControl w:val="0"/>
        <w:tabs>
          <w:tab w:val="left" w:pos="360"/>
        </w:tabs>
        <w:autoSpaceDE w:val="0"/>
        <w:autoSpaceDN w:val="0"/>
        <w:adjustRightInd w:val="0"/>
        <w:ind w:left="2160"/>
        <w:jc w:val="both"/>
        <w:rPr>
          <w:rFonts w:ascii="Arial" w:hAnsi="Arial" w:cs="Arial"/>
          <w:i/>
          <w:color w:val="548DD4"/>
          <w:sz w:val="22"/>
          <w:szCs w:val="22"/>
        </w:rPr>
      </w:pPr>
      <w:r w:rsidRPr="00880FB6">
        <w:rPr>
          <w:rFonts w:ascii="Arial" w:hAnsi="Arial" w:cs="Arial"/>
          <w:i/>
          <w:color w:val="548DD4"/>
          <w:sz w:val="22"/>
          <w:szCs w:val="22"/>
        </w:rPr>
        <w:t>[напомена: у случају заједничке понуде наводе се лидер и чланови]</w:t>
      </w:r>
    </w:p>
    <w:p w14:paraId="3F78F030" w14:textId="77777777" w:rsidR="00831479" w:rsidRPr="00880FB6" w:rsidRDefault="00831479" w:rsidP="00831479">
      <w:pPr>
        <w:rPr>
          <w:rFonts w:ascii="Arial" w:hAnsi="Arial" w:cs="Arial"/>
          <w:i/>
          <w:sz w:val="22"/>
          <w:szCs w:val="22"/>
        </w:rPr>
      </w:pPr>
    </w:p>
    <w:p w14:paraId="1DA333DC" w14:textId="77777777" w:rsidR="00831479" w:rsidRPr="00880FB6" w:rsidRDefault="00831479" w:rsidP="00831479">
      <w:pPr>
        <w:jc w:val="both"/>
        <w:rPr>
          <w:rFonts w:ascii="Arial" w:hAnsi="Arial" w:cs="Arial"/>
          <w:sz w:val="22"/>
          <w:szCs w:val="22"/>
        </w:rPr>
      </w:pPr>
      <w:r w:rsidRPr="00880FB6">
        <w:rPr>
          <w:rFonts w:ascii="Arial" w:hAnsi="Arial" w:cs="Arial"/>
          <w:sz w:val="22"/>
          <w:szCs w:val="22"/>
        </w:rPr>
        <w:t xml:space="preserve">Подизвођач: </w:t>
      </w:r>
      <w:r w:rsidRPr="00880FB6">
        <w:rPr>
          <w:rFonts w:ascii="Arial" w:hAnsi="Arial" w:cs="Arial"/>
          <w:sz w:val="22"/>
          <w:szCs w:val="22"/>
        </w:rPr>
        <w:tab/>
        <w:t>_________________________________________</w:t>
      </w:r>
    </w:p>
    <w:p w14:paraId="19095145" w14:textId="77777777" w:rsidR="00831479" w:rsidRPr="00880FB6" w:rsidRDefault="00831479" w:rsidP="00831479">
      <w:pPr>
        <w:jc w:val="both"/>
        <w:rPr>
          <w:rFonts w:ascii="Arial" w:hAnsi="Arial" w:cs="Arial"/>
          <w:i/>
          <w:color w:val="548DD4"/>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i/>
          <w:color w:val="548DD4"/>
          <w:sz w:val="22"/>
          <w:szCs w:val="22"/>
        </w:rPr>
        <w:t>[напомена: наводи се у случају понуде са подизвођачем]</w:t>
      </w:r>
    </w:p>
    <w:p w14:paraId="157F8F72" w14:textId="77777777" w:rsidR="00831479" w:rsidRPr="00880FB6" w:rsidRDefault="00831479" w:rsidP="00831479">
      <w:pPr>
        <w:jc w:val="both"/>
        <w:rPr>
          <w:rFonts w:ascii="Arial" w:hAnsi="Arial" w:cs="Arial"/>
          <w:sz w:val="22"/>
          <w:szCs w:val="22"/>
        </w:rPr>
      </w:pPr>
    </w:p>
    <w:p w14:paraId="59AED7E9" w14:textId="77777777" w:rsidR="00831479" w:rsidRPr="00880FB6" w:rsidRDefault="00831479" w:rsidP="00831479">
      <w:pPr>
        <w:jc w:val="both"/>
        <w:rPr>
          <w:rFonts w:ascii="Arial" w:hAnsi="Arial" w:cs="Arial"/>
          <w:sz w:val="22"/>
          <w:szCs w:val="22"/>
        </w:rPr>
      </w:pPr>
      <w:r w:rsidRPr="00880FB6">
        <w:rPr>
          <w:rFonts w:ascii="Arial" w:hAnsi="Arial" w:cs="Arial"/>
          <w:sz w:val="22"/>
          <w:szCs w:val="22"/>
        </w:rPr>
        <w:t xml:space="preserve">Овлашћени представници за праћење реализације услуга из члана 1. овог уговора су: </w:t>
      </w:r>
    </w:p>
    <w:p w14:paraId="239DFB22" w14:textId="653F3B5E" w:rsidR="00831479" w:rsidRPr="00880FB6" w:rsidRDefault="00831479" w:rsidP="00E7368C">
      <w:pPr>
        <w:pStyle w:val="ListParagraph"/>
        <w:numPr>
          <w:ilvl w:val="0"/>
          <w:numId w:val="31"/>
        </w:numPr>
        <w:suppressAutoHyphens/>
        <w:spacing w:after="0" w:line="240" w:lineRule="auto"/>
        <w:contextualSpacing/>
        <w:jc w:val="both"/>
        <w:rPr>
          <w:rFonts w:ascii="Arial" w:hAnsi="Arial" w:cs="Arial"/>
        </w:rPr>
      </w:pPr>
      <w:r w:rsidRPr="00880FB6">
        <w:rPr>
          <w:rFonts w:ascii="Arial" w:hAnsi="Arial" w:cs="Arial"/>
        </w:rPr>
        <w:t xml:space="preserve">за </w:t>
      </w:r>
      <w:r w:rsidR="00EC75B1">
        <w:rPr>
          <w:rFonts w:ascii="Arial" w:hAnsi="Arial" w:cs="Arial"/>
          <w:lang w:val="sr-Cyrl-RS"/>
        </w:rPr>
        <w:t>Наручиоца</w:t>
      </w:r>
      <w:r w:rsidRPr="00880FB6">
        <w:rPr>
          <w:rFonts w:ascii="Arial" w:hAnsi="Arial" w:cs="Arial"/>
        </w:rPr>
        <w:t xml:space="preserve">: </w:t>
      </w:r>
      <w:r w:rsidRPr="00880FB6">
        <w:rPr>
          <w:rFonts w:ascii="Arial" w:hAnsi="Arial" w:cs="Arial"/>
        </w:rPr>
        <w:tab/>
      </w:r>
      <w:r w:rsidRPr="00880FB6">
        <w:rPr>
          <w:rFonts w:ascii="Arial" w:hAnsi="Arial" w:cs="Arial"/>
        </w:rPr>
        <w:tab/>
        <w:t>________________________</w:t>
      </w:r>
    </w:p>
    <w:p w14:paraId="7EB819FE" w14:textId="29A373CD" w:rsidR="00831479" w:rsidRPr="00880FB6" w:rsidRDefault="00831479" w:rsidP="00E7368C">
      <w:pPr>
        <w:pStyle w:val="ListParagraph"/>
        <w:numPr>
          <w:ilvl w:val="0"/>
          <w:numId w:val="31"/>
        </w:numPr>
        <w:suppressAutoHyphens/>
        <w:spacing w:after="0" w:line="240" w:lineRule="auto"/>
        <w:contextualSpacing/>
        <w:rPr>
          <w:rFonts w:ascii="Arial" w:hAnsi="Arial" w:cs="Arial"/>
          <w:smallCaps/>
        </w:rPr>
      </w:pPr>
      <w:r w:rsidRPr="00880FB6">
        <w:rPr>
          <w:rFonts w:ascii="Arial" w:hAnsi="Arial" w:cs="Arial"/>
        </w:rPr>
        <w:t xml:space="preserve">за </w:t>
      </w:r>
      <w:r w:rsidR="00EC75B1">
        <w:rPr>
          <w:rFonts w:ascii="Arial" w:hAnsi="Arial" w:cs="Arial"/>
          <w:lang w:val="sr-Cyrl-RS"/>
        </w:rPr>
        <w:t>Извршиоца</w:t>
      </w:r>
      <w:r w:rsidRPr="00880FB6">
        <w:rPr>
          <w:rFonts w:ascii="Arial" w:hAnsi="Arial" w:cs="Arial"/>
        </w:rPr>
        <w:t xml:space="preserve">: </w:t>
      </w:r>
      <w:r w:rsidRPr="00880FB6">
        <w:rPr>
          <w:rFonts w:ascii="Arial" w:hAnsi="Arial" w:cs="Arial"/>
        </w:rPr>
        <w:tab/>
        <w:t>_______________________</w:t>
      </w:r>
      <w:r w:rsidRPr="00880FB6">
        <w:rPr>
          <w:rFonts w:ascii="Arial" w:hAnsi="Arial" w:cs="Arial"/>
          <w:smallCaps/>
        </w:rPr>
        <w:t>_</w:t>
      </w:r>
    </w:p>
    <w:p w14:paraId="77CA32E3" w14:textId="77777777" w:rsidR="00831479" w:rsidRPr="00880FB6" w:rsidRDefault="00831479" w:rsidP="00831479">
      <w:pPr>
        <w:pStyle w:val="Style13"/>
        <w:widowControl/>
        <w:spacing w:line="240" w:lineRule="auto"/>
        <w:jc w:val="left"/>
        <w:rPr>
          <w:rStyle w:val="FontStyle110"/>
          <w:rFonts w:eastAsia="Calibri"/>
          <w:sz w:val="22"/>
          <w:szCs w:val="22"/>
          <w:lang w:val="sr-Cyrl-CS" w:eastAsia="sr-Cyrl-CS"/>
        </w:rPr>
      </w:pPr>
    </w:p>
    <w:p w14:paraId="09E45E2A" w14:textId="77777777" w:rsidR="00A74F4C" w:rsidRDefault="00A74F4C" w:rsidP="00831479">
      <w:pPr>
        <w:pStyle w:val="Style13"/>
        <w:widowControl/>
        <w:spacing w:line="240" w:lineRule="auto"/>
        <w:jc w:val="left"/>
        <w:rPr>
          <w:rStyle w:val="FontStyle110"/>
          <w:rFonts w:eastAsia="Calibri"/>
          <w:sz w:val="22"/>
          <w:szCs w:val="22"/>
          <w:lang w:val="sr-Cyrl-RS" w:eastAsia="sr-Cyrl-CS"/>
        </w:rPr>
      </w:pPr>
    </w:p>
    <w:p w14:paraId="230F13FF" w14:textId="77777777" w:rsidR="00831479" w:rsidRPr="00880FB6" w:rsidRDefault="00831479" w:rsidP="00831479">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Начин и услови фактурисања и плаћања</w:t>
      </w:r>
    </w:p>
    <w:p w14:paraId="18FD15D3" w14:textId="77777777" w:rsidR="00A74F4C" w:rsidRDefault="00A74F4C" w:rsidP="00831479">
      <w:pPr>
        <w:pStyle w:val="Style13"/>
        <w:widowControl/>
        <w:spacing w:line="240" w:lineRule="auto"/>
        <w:rPr>
          <w:rStyle w:val="FontStyle110"/>
          <w:rFonts w:eastAsia="Calibri"/>
          <w:sz w:val="22"/>
          <w:szCs w:val="22"/>
          <w:lang w:val="sr-Cyrl-RS" w:eastAsia="sr-Cyrl-CS"/>
        </w:rPr>
      </w:pPr>
    </w:p>
    <w:p w14:paraId="147ED5E9" w14:textId="77777777" w:rsidR="00831479" w:rsidRPr="00880FB6" w:rsidRDefault="00831479" w:rsidP="00831479">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5.</w:t>
      </w:r>
    </w:p>
    <w:p w14:paraId="60E10EEE" w14:textId="77777777" w:rsidR="00831479" w:rsidRPr="00880FB6" w:rsidRDefault="00831479" w:rsidP="00831479">
      <w:pPr>
        <w:jc w:val="both"/>
        <w:rPr>
          <w:rFonts w:ascii="Arial" w:eastAsia="Calibri" w:hAnsi="Arial" w:cs="Arial"/>
          <w:sz w:val="22"/>
          <w:szCs w:val="22"/>
        </w:rPr>
      </w:pPr>
      <w:r w:rsidRPr="00880FB6">
        <w:rPr>
          <w:rFonts w:ascii="Arial" w:eastAsia="Arial" w:hAnsi="Arial" w:cs="Arial"/>
          <w:sz w:val="22"/>
          <w:szCs w:val="22"/>
        </w:rPr>
        <w:t>Динамика обр</w:t>
      </w:r>
      <w:r w:rsidRPr="00880FB6">
        <w:rPr>
          <w:rFonts w:ascii="Arial" w:eastAsia="Arial" w:hAnsi="Arial" w:cs="Arial"/>
          <w:spacing w:val="1"/>
          <w:sz w:val="22"/>
          <w:szCs w:val="22"/>
        </w:rPr>
        <w:t>а</w:t>
      </w:r>
      <w:r w:rsidRPr="00880FB6">
        <w:rPr>
          <w:rFonts w:ascii="Arial" w:eastAsia="Arial" w:hAnsi="Arial" w:cs="Arial"/>
          <w:sz w:val="22"/>
          <w:szCs w:val="22"/>
        </w:rPr>
        <w:t>ч</w:t>
      </w:r>
      <w:r w:rsidRPr="00880FB6">
        <w:rPr>
          <w:rFonts w:ascii="Arial" w:eastAsia="Arial" w:hAnsi="Arial" w:cs="Arial"/>
          <w:spacing w:val="-3"/>
          <w:sz w:val="22"/>
          <w:szCs w:val="22"/>
        </w:rPr>
        <w:t>у</w:t>
      </w:r>
      <w:r w:rsidRPr="00880FB6">
        <w:rPr>
          <w:rFonts w:ascii="Arial" w:eastAsia="Arial" w:hAnsi="Arial" w:cs="Arial"/>
          <w:sz w:val="22"/>
          <w:szCs w:val="22"/>
        </w:rPr>
        <w:t>на и</w:t>
      </w:r>
      <w:r w:rsidRPr="00880FB6">
        <w:rPr>
          <w:rFonts w:ascii="Arial" w:eastAsia="Arial" w:hAnsi="Arial" w:cs="Arial"/>
          <w:spacing w:val="1"/>
          <w:sz w:val="22"/>
          <w:szCs w:val="22"/>
        </w:rPr>
        <w:t xml:space="preserve"> </w:t>
      </w:r>
      <w:r w:rsidRPr="00880FB6">
        <w:rPr>
          <w:rFonts w:ascii="Arial" w:eastAsia="Arial" w:hAnsi="Arial" w:cs="Arial"/>
          <w:sz w:val="22"/>
          <w:szCs w:val="22"/>
        </w:rPr>
        <w:t>исп</w:t>
      </w:r>
      <w:r w:rsidRPr="00880FB6">
        <w:rPr>
          <w:rFonts w:ascii="Arial" w:eastAsia="Arial" w:hAnsi="Arial" w:cs="Arial"/>
          <w:spacing w:val="-1"/>
          <w:sz w:val="22"/>
          <w:szCs w:val="22"/>
        </w:rPr>
        <w:t>л</w:t>
      </w:r>
      <w:r w:rsidRPr="00880FB6">
        <w:rPr>
          <w:rFonts w:ascii="Arial" w:eastAsia="Arial" w:hAnsi="Arial" w:cs="Arial"/>
          <w:spacing w:val="1"/>
          <w:sz w:val="22"/>
          <w:szCs w:val="22"/>
        </w:rPr>
        <w:t>ат</w:t>
      </w:r>
      <w:r w:rsidRPr="00880FB6">
        <w:rPr>
          <w:rFonts w:ascii="Arial" w:eastAsia="Arial" w:hAnsi="Arial" w:cs="Arial"/>
          <w:sz w:val="22"/>
          <w:szCs w:val="22"/>
        </w:rPr>
        <w:t>е</w:t>
      </w:r>
      <w:r w:rsidRPr="00880FB6">
        <w:rPr>
          <w:rFonts w:ascii="Arial" w:eastAsia="Arial" w:hAnsi="Arial" w:cs="Arial"/>
          <w:spacing w:val="2"/>
          <w:sz w:val="22"/>
          <w:szCs w:val="22"/>
        </w:rPr>
        <w:t xml:space="preserve"> </w:t>
      </w:r>
      <w:r w:rsidRPr="00880FB6">
        <w:rPr>
          <w:rFonts w:ascii="Arial" w:eastAsia="Arial" w:hAnsi="Arial" w:cs="Arial"/>
          <w:sz w:val="22"/>
          <w:szCs w:val="22"/>
        </w:rPr>
        <w:t>ус</w:t>
      </w:r>
      <w:r w:rsidRPr="00880FB6">
        <w:rPr>
          <w:rFonts w:ascii="Arial" w:eastAsia="Arial" w:hAnsi="Arial" w:cs="Arial"/>
          <w:spacing w:val="-1"/>
          <w:sz w:val="22"/>
          <w:szCs w:val="22"/>
        </w:rPr>
        <w:t>л</w:t>
      </w:r>
      <w:r w:rsidRPr="00880FB6">
        <w:rPr>
          <w:rFonts w:ascii="Arial" w:eastAsia="Arial" w:hAnsi="Arial" w:cs="Arial"/>
          <w:sz w:val="22"/>
          <w:szCs w:val="22"/>
        </w:rPr>
        <w:t>у</w:t>
      </w:r>
      <w:r w:rsidRPr="00880FB6">
        <w:rPr>
          <w:rFonts w:ascii="Arial" w:eastAsia="Arial" w:hAnsi="Arial" w:cs="Arial"/>
          <w:spacing w:val="-1"/>
          <w:sz w:val="22"/>
          <w:szCs w:val="22"/>
        </w:rPr>
        <w:t>г</w:t>
      </w:r>
      <w:r w:rsidRPr="00880FB6">
        <w:rPr>
          <w:rFonts w:ascii="Arial" w:eastAsia="Arial" w:hAnsi="Arial" w:cs="Arial"/>
          <w:sz w:val="22"/>
          <w:szCs w:val="22"/>
        </w:rPr>
        <w:t>а из члана 1. овог уговора,</w:t>
      </w:r>
      <w:r w:rsidRPr="00880FB6">
        <w:rPr>
          <w:rFonts w:ascii="Arial" w:eastAsia="Arial" w:hAnsi="Arial" w:cs="Arial"/>
          <w:spacing w:val="2"/>
          <w:sz w:val="22"/>
          <w:szCs w:val="22"/>
        </w:rPr>
        <w:t xml:space="preserve"> </w:t>
      </w:r>
      <w:r w:rsidRPr="00880FB6">
        <w:rPr>
          <w:rFonts w:ascii="Arial" w:eastAsia="Arial" w:hAnsi="Arial" w:cs="Arial"/>
          <w:spacing w:val="1"/>
          <w:sz w:val="22"/>
          <w:szCs w:val="22"/>
        </w:rPr>
        <w:t>ћ</w:t>
      </w:r>
      <w:r w:rsidRPr="00880FB6">
        <w:rPr>
          <w:rFonts w:ascii="Arial" w:eastAsia="Arial" w:hAnsi="Arial" w:cs="Arial"/>
          <w:sz w:val="22"/>
          <w:szCs w:val="22"/>
        </w:rPr>
        <w:t>е</w:t>
      </w:r>
      <w:r w:rsidRPr="00880FB6">
        <w:rPr>
          <w:rFonts w:ascii="Arial" w:eastAsia="Arial" w:hAnsi="Arial" w:cs="Arial"/>
          <w:spacing w:val="1"/>
          <w:sz w:val="22"/>
          <w:szCs w:val="22"/>
        </w:rPr>
        <w:t xml:space="preserve"> </w:t>
      </w:r>
      <w:r w:rsidRPr="00880FB6">
        <w:rPr>
          <w:rFonts w:ascii="Arial" w:eastAsia="Arial" w:hAnsi="Arial" w:cs="Arial"/>
          <w:spacing w:val="-2"/>
          <w:sz w:val="22"/>
          <w:szCs w:val="22"/>
        </w:rPr>
        <w:t>с</w:t>
      </w:r>
      <w:r w:rsidRPr="00880FB6">
        <w:rPr>
          <w:rFonts w:ascii="Arial" w:eastAsia="Arial" w:hAnsi="Arial" w:cs="Arial"/>
          <w:sz w:val="22"/>
          <w:szCs w:val="22"/>
        </w:rPr>
        <w:t>е</w:t>
      </w:r>
      <w:r w:rsidRPr="00880FB6">
        <w:rPr>
          <w:rFonts w:ascii="Arial" w:eastAsia="Arial" w:hAnsi="Arial" w:cs="Arial"/>
          <w:spacing w:val="1"/>
          <w:sz w:val="22"/>
          <w:szCs w:val="22"/>
        </w:rPr>
        <w:t xml:space="preserve"> </w:t>
      </w:r>
      <w:r w:rsidRPr="00880FB6">
        <w:rPr>
          <w:rFonts w:ascii="Arial" w:eastAsia="Arial" w:hAnsi="Arial" w:cs="Arial"/>
          <w:sz w:val="22"/>
          <w:szCs w:val="22"/>
        </w:rPr>
        <w:t>врши</w:t>
      </w:r>
      <w:r w:rsidRPr="00880FB6">
        <w:rPr>
          <w:rFonts w:ascii="Arial" w:eastAsia="Arial" w:hAnsi="Arial" w:cs="Arial"/>
          <w:spacing w:val="1"/>
          <w:sz w:val="22"/>
          <w:szCs w:val="22"/>
        </w:rPr>
        <w:t>т</w:t>
      </w:r>
      <w:r w:rsidRPr="00880FB6">
        <w:rPr>
          <w:rFonts w:ascii="Arial" w:eastAsia="Arial" w:hAnsi="Arial" w:cs="Arial"/>
          <w:sz w:val="22"/>
          <w:szCs w:val="22"/>
        </w:rPr>
        <w:t>и</w:t>
      </w:r>
      <w:r w:rsidRPr="00880FB6">
        <w:rPr>
          <w:rFonts w:ascii="Arial" w:eastAsia="Arial" w:hAnsi="Arial" w:cs="Arial"/>
          <w:spacing w:val="1"/>
          <w:sz w:val="22"/>
          <w:szCs w:val="22"/>
        </w:rPr>
        <w:t xml:space="preserve"> </w:t>
      </w:r>
      <w:r w:rsidRPr="00880FB6">
        <w:rPr>
          <w:rFonts w:ascii="Arial" w:hAnsi="Arial" w:cs="Arial"/>
          <w:sz w:val="22"/>
          <w:szCs w:val="22"/>
        </w:rPr>
        <w:t>под следећим условима:</w:t>
      </w:r>
    </w:p>
    <w:p w14:paraId="35069EA6" w14:textId="2005361C" w:rsidR="00831479" w:rsidRPr="00880FB6" w:rsidRDefault="00831479" w:rsidP="00E7368C">
      <w:pPr>
        <w:pStyle w:val="Header"/>
        <w:numPr>
          <w:ilvl w:val="0"/>
          <w:numId w:val="28"/>
        </w:numPr>
        <w:tabs>
          <w:tab w:val="left" w:pos="709"/>
        </w:tabs>
        <w:ind w:left="786"/>
        <w:jc w:val="both"/>
        <w:rPr>
          <w:rFonts w:ascii="Arial" w:hAnsi="Arial" w:cs="Arial"/>
          <w:sz w:val="22"/>
          <w:szCs w:val="22"/>
          <w:lang w:val="sr-Latn-CS"/>
        </w:rPr>
      </w:pPr>
      <w:r w:rsidRPr="00880FB6">
        <w:rPr>
          <w:rFonts w:ascii="Arial" w:hAnsi="Arial" w:cs="Arial"/>
          <w:sz w:val="22"/>
          <w:szCs w:val="22"/>
          <w:lang w:val="sr-Latn-CS"/>
        </w:rPr>
        <w:t xml:space="preserve">100% укупне вредности </w:t>
      </w:r>
      <w:r w:rsidRPr="00880FB6">
        <w:rPr>
          <w:rFonts w:ascii="Arial" w:hAnsi="Arial" w:cs="Arial"/>
          <w:sz w:val="22"/>
          <w:szCs w:val="22"/>
        </w:rPr>
        <w:t xml:space="preserve">услуга </w:t>
      </w:r>
      <w:r w:rsidRPr="00880FB6">
        <w:rPr>
          <w:rFonts w:ascii="Arial" w:hAnsi="Arial" w:cs="Arial"/>
          <w:sz w:val="22"/>
          <w:szCs w:val="22"/>
          <w:lang w:val="sr-Latn-CS"/>
        </w:rPr>
        <w:t xml:space="preserve">(са припадајућим ПДВ-ом) биће плаћено </w:t>
      </w:r>
      <w:r w:rsidRPr="00880FB6">
        <w:rPr>
          <w:rFonts w:ascii="Arial" w:hAnsi="Arial" w:cs="Arial"/>
          <w:sz w:val="22"/>
          <w:szCs w:val="22"/>
        </w:rPr>
        <w:t xml:space="preserve">у року </w:t>
      </w:r>
      <w:r>
        <w:rPr>
          <w:rFonts w:ascii="Arial" w:hAnsi="Arial" w:cs="Arial"/>
          <w:sz w:val="22"/>
          <w:szCs w:val="22"/>
          <w:lang w:val="sr-Cyrl-RS"/>
        </w:rPr>
        <w:t>до 45 дана</w:t>
      </w:r>
      <w:r w:rsidRPr="00880FB6">
        <w:rPr>
          <w:rFonts w:ascii="Arial" w:hAnsi="Arial" w:cs="Arial"/>
          <w:sz w:val="22"/>
          <w:szCs w:val="22"/>
        </w:rPr>
        <w:t xml:space="preserve"> од дана пријема исправне фактуре издате након сачињавања, потписивања и верификовања Записника о квалитативном пријему услуга (без примедби), од стране овлашћених представника </w:t>
      </w:r>
      <w:r w:rsidR="00EC75B1">
        <w:rPr>
          <w:rFonts w:ascii="Arial" w:hAnsi="Arial" w:cs="Arial"/>
          <w:sz w:val="22"/>
          <w:szCs w:val="22"/>
          <w:lang w:val="sr-Cyrl-RS"/>
        </w:rPr>
        <w:t>Наручиоца</w:t>
      </w:r>
      <w:r w:rsidRPr="00880FB6">
        <w:rPr>
          <w:rFonts w:ascii="Arial" w:hAnsi="Arial" w:cs="Arial"/>
          <w:sz w:val="22"/>
          <w:szCs w:val="22"/>
        </w:rPr>
        <w:t xml:space="preserve"> и </w:t>
      </w:r>
      <w:r w:rsidR="00EC75B1">
        <w:rPr>
          <w:rFonts w:ascii="Arial" w:hAnsi="Arial" w:cs="Arial"/>
          <w:sz w:val="22"/>
          <w:szCs w:val="22"/>
          <w:lang w:val="sr-Cyrl-RS"/>
        </w:rPr>
        <w:t>Извршиоца</w:t>
      </w:r>
      <w:r w:rsidRPr="00880FB6">
        <w:rPr>
          <w:rFonts w:ascii="Arial" w:hAnsi="Arial" w:cs="Arial"/>
          <w:sz w:val="22"/>
          <w:szCs w:val="22"/>
        </w:rPr>
        <w:t>.</w:t>
      </w:r>
    </w:p>
    <w:p w14:paraId="5A010624" w14:textId="77777777" w:rsidR="00831479" w:rsidRPr="00880FB6" w:rsidRDefault="00831479" w:rsidP="00831479">
      <w:pPr>
        <w:jc w:val="both"/>
        <w:rPr>
          <w:rFonts w:ascii="Arial" w:hAnsi="Arial" w:cs="Arial"/>
          <w:color w:val="000000"/>
          <w:sz w:val="22"/>
          <w:szCs w:val="22"/>
        </w:rPr>
      </w:pPr>
      <w:r w:rsidRPr="00880FB6">
        <w:rPr>
          <w:rFonts w:ascii="Arial" w:hAnsi="Arial" w:cs="Arial"/>
          <w:sz w:val="22"/>
          <w:szCs w:val="22"/>
        </w:rPr>
        <w:t xml:space="preserve"> </w:t>
      </w:r>
    </w:p>
    <w:p w14:paraId="745589FD" w14:textId="77777777" w:rsidR="00831479" w:rsidRPr="00880FB6" w:rsidRDefault="00831479" w:rsidP="00831479">
      <w:pPr>
        <w:widowControl w:val="0"/>
        <w:tabs>
          <w:tab w:val="left" w:pos="0"/>
          <w:tab w:val="left" w:pos="360"/>
        </w:tabs>
        <w:autoSpaceDE w:val="0"/>
        <w:autoSpaceDN w:val="0"/>
        <w:adjustRightInd w:val="0"/>
        <w:jc w:val="both"/>
        <w:rPr>
          <w:rFonts w:ascii="Arial" w:hAnsi="Arial" w:cs="Arial"/>
          <w:sz w:val="22"/>
          <w:szCs w:val="22"/>
        </w:rPr>
      </w:pPr>
      <w:r w:rsidRPr="00880FB6">
        <w:rPr>
          <w:rFonts w:ascii="Arial" w:hAnsi="Arial" w:cs="Arial"/>
          <w:sz w:val="22"/>
          <w:szCs w:val="22"/>
        </w:rPr>
        <w:t>Све исплате по основу овог уговора биће извршене динарски на рачун Пружаоца услуга:  ___________________________ код банке ______________.</w:t>
      </w:r>
    </w:p>
    <w:p w14:paraId="109B92DE" w14:textId="77777777" w:rsidR="00831479" w:rsidRPr="00880FB6" w:rsidRDefault="00831479" w:rsidP="00831479">
      <w:pPr>
        <w:pStyle w:val="Style16"/>
        <w:widowControl/>
        <w:spacing w:line="240" w:lineRule="auto"/>
        <w:ind w:firstLine="0"/>
        <w:jc w:val="left"/>
        <w:rPr>
          <w:rStyle w:val="FontStyle111"/>
          <w:sz w:val="22"/>
          <w:szCs w:val="22"/>
          <w:lang w:val="sr-Cyrl-CS"/>
        </w:rPr>
      </w:pPr>
    </w:p>
    <w:p w14:paraId="3B5E0E1D" w14:textId="02F995A2" w:rsidR="00831479" w:rsidRPr="00880FB6" w:rsidRDefault="00831479" w:rsidP="00831479">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Обавезе </w:t>
      </w:r>
      <w:r w:rsidR="00EC75B1">
        <w:rPr>
          <w:rStyle w:val="FontStyle110"/>
          <w:rFonts w:eastAsia="Calibri"/>
          <w:sz w:val="22"/>
          <w:szCs w:val="22"/>
          <w:lang w:val="sr-Cyrl-RS" w:eastAsia="sr-Cyrl-CS"/>
        </w:rPr>
        <w:t>Извршиоца</w:t>
      </w:r>
      <w:r w:rsidRPr="00880FB6">
        <w:rPr>
          <w:rStyle w:val="FontStyle110"/>
          <w:rFonts w:eastAsia="Calibri"/>
          <w:sz w:val="22"/>
          <w:szCs w:val="22"/>
          <w:lang w:eastAsia="sr-Cyrl-CS"/>
        </w:rPr>
        <w:t xml:space="preserve"> и рок извршења</w:t>
      </w:r>
    </w:p>
    <w:p w14:paraId="2250429B" w14:textId="77777777" w:rsidR="00831479" w:rsidRPr="00880FB6" w:rsidRDefault="00831479" w:rsidP="00831479">
      <w:pPr>
        <w:jc w:val="center"/>
        <w:rPr>
          <w:rFonts w:ascii="Arial" w:hAnsi="Arial" w:cs="Arial"/>
          <w:b/>
          <w:sz w:val="22"/>
          <w:szCs w:val="22"/>
        </w:rPr>
      </w:pPr>
      <w:r w:rsidRPr="00880FB6">
        <w:rPr>
          <w:rFonts w:ascii="Arial" w:hAnsi="Arial" w:cs="Arial"/>
          <w:b/>
          <w:sz w:val="22"/>
          <w:szCs w:val="22"/>
        </w:rPr>
        <w:t>Члан 6.</w:t>
      </w:r>
    </w:p>
    <w:p w14:paraId="7C180680" w14:textId="3BEE29F0" w:rsidR="00831479" w:rsidRPr="00880FB6" w:rsidRDefault="00EC75B1" w:rsidP="00831479">
      <w:pPr>
        <w:jc w:val="both"/>
        <w:rPr>
          <w:rFonts w:ascii="Arial" w:hAnsi="Arial" w:cs="Arial"/>
          <w:sz w:val="22"/>
          <w:szCs w:val="22"/>
          <w:lang w:eastAsia="sr-Latn-CS"/>
        </w:rPr>
      </w:pPr>
      <w:r>
        <w:rPr>
          <w:rFonts w:ascii="Arial" w:hAnsi="Arial" w:cs="Arial"/>
          <w:sz w:val="22"/>
          <w:szCs w:val="22"/>
          <w:lang w:val="sr-Cyrl-RS" w:eastAsia="sr-Latn-CS"/>
        </w:rPr>
        <w:t>Извршилац</w:t>
      </w:r>
      <w:r w:rsidRPr="00880FB6">
        <w:rPr>
          <w:rFonts w:ascii="Arial" w:hAnsi="Arial" w:cs="Arial"/>
          <w:sz w:val="22"/>
          <w:szCs w:val="22"/>
          <w:lang w:eastAsia="sr-Latn-CS"/>
        </w:rPr>
        <w:t xml:space="preserve"> </w:t>
      </w:r>
      <w:r w:rsidR="00831479" w:rsidRPr="00880FB6">
        <w:rPr>
          <w:rFonts w:ascii="Arial" w:hAnsi="Arial" w:cs="Arial"/>
          <w:sz w:val="22"/>
          <w:szCs w:val="22"/>
          <w:lang w:eastAsia="sr-Latn-CS"/>
        </w:rPr>
        <w:t>ће извршавати уговорене услуге које се односе на:</w:t>
      </w:r>
    </w:p>
    <w:p w14:paraId="40BE66AB" w14:textId="77777777" w:rsidR="00831479" w:rsidRPr="00880FB6" w:rsidRDefault="00831479" w:rsidP="00E7368C">
      <w:pPr>
        <w:numPr>
          <w:ilvl w:val="0"/>
          <w:numId w:val="29"/>
        </w:numPr>
        <w:suppressAutoHyphens w:val="0"/>
        <w:ind w:left="1003" w:hanging="357"/>
        <w:jc w:val="both"/>
        <w:rPr>
          <w:rFonts w:ascii="Arial" w:hAnsi="Arial" w:cs="Arial"/>
          <w:sz w:val="22"/>
          <w:szCs w:val="22"/>
        </w:rPr>
      </w:pPr>
      <w:r>
        <w:rPr>
          <w:rFonts w:ascii="Arial" w:hAnsi="Arial" w:cs="Arial"/>
          <w:sz w:val="22"/>
          <w:szCs w:val="22"/>
          <w:lang w:val="sr-Cyrl-RS"/>
        </w:rPr>
        <w:t>Услуге хаваријских интервенција (</w:t>
      </w:r>
      <w:r w:rsidR="0014420A">
        <w:rPr>
          <w:rFonts w:ascii="Arial" w:hAnsi="Arial" w:cs="Arial"/>
          <w:sz w:val="22"/>
          <w:szCs w:val="22"/>
          <w:lang w:val="sr-Cyrl-RS"/>
        </w:rPr>
        <w:t>замена електронског кола,мотора,осовине,лежаја, опруге и сл.</w:t>
      </w:r>
      <w:r>
        <w:rPr>
          <w:rFonts w:ascii="Arial" w:hAnsi="Arial" w:cs="Arial"/>
          <w:sz w:val="22"/>
          <w:szCs w:val="22"/>
          <w:lang w:val="sr-Cyrl-RS"/>
        </w:rPr>
        <w:t>.)</w:t>
      </w:r>
      <w:r w:rsidRPr="00880FB6">
        <w:rPr>
          <w:rFonts w:ascii="Arial" w:hAnsi="Arial" w:cs="Arial"/>
          <w:sz w:val="22"/>
          <w:szCs w:val="22"/>
        </w:rPr>
        <w:t>,</w:t>
      </w:r>
    </w:p>
    <w:p w14:paraId="637585DC" w14:textId="77777777" w:rsidR="00831479" w:rsidRPr="00880FB6" w:rsidRDefault="00831479" w:rsidP="00831479">
      <w:pPr>
        <w:pStyle w:val="Style25"/>
        <w:widowControl/>
        <w:jc w:val="both"/>
        <w:rPr>
          <w:rFonts w:ascii="Arial" w:hAnsi="Arial" w:cs="Arial"/>
          <w:b/>
          <w:sz w:val="22"/>
          <w:szCs w:val="22"/>
          <w:lang w:val="sr-Cyrl-CS"/>
        </w:rPr>
      </w:pPr>
    </w:p>
    <w:p w14:paraId="2E9D3DA9" w14:textId="77777777" w:rsidR="00831479" w:rsidRPr="00880FB6" w:rsidRDefault="00831479" w:rsidP="00831479">
      <w:pPr>
        <w:pStyle w:val="Style25"/>
        <w:widowControl/>
        <w:jc w:val="center"/>
        <w:rPr>
          <w:rFonts w:ascii="Arial" w:hAnsi="Arial" w:cs="Arial"/>
          <w:b/>
          <w:sz w:val="22"/>
          <w:szCs w:val="22"/>
        </w:rPr>
      </w:pPr>
      <w:r w:rsidRPr="00880FB6">
        <w:rPr>
          <w:rFonts w:ascii="Arial" w:hAnsi="Arial" w:cs="Arial"/>
          <w:b/>
          <w:sz w:val="22"/>
          <w:szCs w:val="22"/>
        </w:rPr>
        <w:t xml:space="preserve">Члан </w:t>
      </w:r>
      <w:r w:rsidRPr="00880FB6">
        <w:rPr>
          <w:rFonts w:ascii="Arial" w:hAnsi="Arial" w:cs="Arial"/>
          <w:b/>
          <w:sz w:val="22"/>
          <w:szCs w:val="22"/>
          <w:lang w:val="sr-Cyrl-CS"/>
        </w:rPr>
        <w:t>7</w:t>
      </w:r>
      <w:r w:rsidRPr="00880FB6">
        <w:rPr>
          <w:rFonts w:ascii="Arial" w:hAnsi="Arial" w:cs="Arial"/>
          <w:b/>
          <w:sz w:val="22"/>
          <w:szCs w:val="22"/>
        </w:rPr>
        <w:t>.</w:t>
      </w:r>
    </w:p>
    <w:p w14:paraId="61535615" w14:textId="3543C583" w:rsidR="00831479" w:rsidRPr="00880FB6" w:rsidRDefault="00831479" w:rsidP="00831479">
      <w:pPr>
        <w:pStyle w:val="Style25"/>
        <w:jc w:val="both"/>
        <w:rPr>
          <w:rFonts w:ascii="Arial" w:hAnsi="Arial" w:cs="Arial"/>
          <w:sz w:val="22"/>
          <w:szCs w:val="22"/>
        </w:rPr>
      </w:pPr>
      <w:r w:rsidRPr="00880FB6">
        <w:rPr>
          <w:rFonts w:ascii="Arial" w:hAnsi="Arial" w:cs="Arial"/>
          <w:sz w:val="22"/>
          <w:szCs w:val="22"/>
        </w:rPr>
        <w:t xml:space="preserve">Приликом пружања услуга </w:t>
      </w:r>
      <w:r w:rsidR="00EC75B1">
        <w:rPr>
          <w:rFonts w:ascii="Arial" w:hAnsi="Arial" w:cs="Arial"/>
          <w:sz w:val="22"/>
          <w:szCs w:val="22"/>
          <w:lang w:val="sr-Cyrl-RS"/>
        </w:rPr>
        <w:t>Извршилац</w:t>
      </w:r>
      <w:r w:rsidRPr="00880FB6">
        <w:rPr>
          <w:rFonts w:ascii="Arial" w:hAnsi="Arial" w:cs="Arial"/>
          <w:sz w:val="22"/>
          <w:szCs w:val="22"/>
        </w:rPr>
        <w:t xml:space="preserve"> треба да:</w:t>
      </w:r>
    </w:p>
    <w:p w14:paraId="551A4DBA" w14:textId="77777777" w:rsidR="00831479" w:rsidRPr="00880FB6" w:rsidRDefault="00831479" w:rsidP="00E7368C">
      <w:pPr>
        <w:pStyle w:val="Style25"/>
        <w:numPr>
          <w:ilvl w:val="0"/>
          <w:numId w:val="32"/>
        </w:numPr>
        <w:jc w:val="both"/>
        <w:rPr>
          <w:rFonts w:ascii="Arial" w:hAnsi="Arial" w:cs="Arial"/>
          <w:sz w:val="22"/>
          <w:szCs w:val="22"/>
        </w:rPr>
      </w:pPr>
      <w:r w:rsidRPr="00880FB6">
        <w:rPr>
          <w:rFonts w:ascii="Arial" w:hAnsi="Arial" w:cs="Arial"/>
          <w:sz w:val="22"/>
          <w:szCs w:val="22"/>
        </w:rPr>
        <w:t xml:space="preserve">врши услуге професионално и у складу са </w:t>
      </w:r>
      <w:r>
        <w:rPr>
          <w:rFonts w:ascii="Arial" w:hAnsi="Arial" w:cs="Arial"/>
          <w:sz w:val="22"/>
          <w:szCs w:val="22"/>
          <w:lang w:val="sr-Cyrl-RS"/>
        </w:rPr>
        <w:t>правилима струке</w:t>
      </w:r>
    </w:p>
    <w:p w14:paraId="6D24BA33" w14:textId="77777777" w:rsidR="00831479" w:rsidRDefault="00831479" w:rsidP="00E7368C">
      <w:pPr>
        <w:pStyle w:val="Style25"/>
        <w:numPr>
          <w:ilvl w:val="0"/>
          <w:numId w:val="32"/>
        </w:numPr>
        <w:jc w:val="both"/>
        <w:rPr>
          <w:rFonts w:ascii="Arial" w:hAnsi="Arial" w:cs="Arial"/>
          <w:sz w:val="22"/>
          <w:szCs w:val="22"/>
        </w:rPr>
      </w:pPr>
      <w:r w:rsidRPr="00880FB6">
        <w:rPr>
          <w:rFonts w:ascii="Arial" w:hAnsi="Arial" w:cs="Arial"/>
          <w:sz w:val="22"/>
          <w:szCs w:val="22"/>
        </w:rPr>
        <w:t>ангажује особље које поседује стручно знање о одређеној услузи која се обавља;</w:t>
      </w:r>
    </w:p>
    <w:p w14:paraId="35082A5E" w14:textId="77777777" w:rsidR="00831479" w:rsidRPr="00880FB6" w:rsidRDefault="00831479" w:rsidP="00E7368C">
      <w:pPr>
        <w:pStyle w:val="Style25"/>
        <w:numPr>
          <w:ilvl w:val="0"/>
          <w:numId w:val="32"/>
        </w:numPr>
        <w:jc w:val="both"/>
        <w:rPr>
          <w:rFonts w:ascii="Arial" w:hAnsi="Arial" w:cs="Arial"/>
          <w:sz w:val="22"/>
          <w:szCs w:val="22"/>
        </w:rPr>
      </w:pPr>
      <w:r>
        <w:rPr>
          <w:rFonts w:ascii="Arial" w:hAnsi="Arial" w:cs="Arial"/>
          <w:sz w:val="22"/>
          <w:szCs w:val="22"/>
          <w:lang w:val="sr-Cyrl-RS"/>
        </w:rPr>
        <w:t>поседује возило и опрему, алате и машине неопходне за извршење предметних услуга</w:t>
      </w:r>
    </w:p>
    <w:p w14:paraId="154E2B19" w14:textId="77777777" w:rsidR="00831479" w:rsidRPr="00880FB6" w:rsidRDefault="00831479" w:rsidP="00E7368C">
      <w:pPr>
        <w:pStyle w:val="Style25"/>
        <w:numPr>
          <w:ilvl w:val="0"/>
          <w:numId w:val="32"/>
        </w:numPr>
        <w:jc w:val="both"/>
        <w:rPr>
          <w:rFonts w:ascii="Arial" w:hAnsi="Arial" w:cs="Arial"/>
          <w:sz w:val="22"/>
          <w:szCs w:val="22"/>
        </w:rPr>
      </w:pPr>
      <w:r w:rsidRPr="00880FB6">
        <w:rPr>
          <w:rFonts w:ascii="Arial" w:hAnsi="Arial" w:cs="Arial"/>
          <w:sz w:val="22"/>
          <w:szCs w:val="22"/>
        </w:rPr>
        <w:t>изврши све уговорне обавезе;</w:t>
      </w:r>
    </w:p>
    <w:p w14:paraId="72D8147A" w14:textId="365E16C7" w:rsidR="00831479" w:rsidRPr="00880FB6" w:rsidRDefault="00831479" w:rsidP="00E7368C">
      <w:pPr>
        <w:pStyle w:val="Style25"/>
        <w:widowControl/>
        <w:numPr>
          <w:ilvl w:val="0"/>
          <w:numId w:val="32"/>
        </w:numPr>
        <w:jc w:val="both"/>
        <w:rPr>
          <w:rFonts w:ascii="Arial" w:hAnsi="Arial" w:cs="Arial"/>
          <w:sz w:val="22"/>
          <w:szCs w:val="22"/>
        </w:rPr>
      </w:pPr>
      <w:r w:rsidRPr="00880FB6">
        <w:rPr>
          <w:rFonts w:ascii="Arial" w:hAnsi="Arial" w:cs="Arial"/>
          <w:sz w:val="22"/>
          <w:szCs w:val="22"/>
        </w:rPr>
        <w:t xml:space="preserve">обезбеди да сво особље </w:t>
      </w:r>
      <w:r w:rsidR="00EC75B1">
        <w:rPr>
          <w:rFonts w:ascii="Arial" w:hAnsi="Arial" w:cs="Arial"/>
          <w:sz w:val="22"/>
          <w:szCs w:val="22"/>
          <w:lang w:val="sr-Cyrl-RS"/>
        </w:rPr>
        <w:t>Извршиоца</w:t>
      </w:r>
      <w:r w:rsidRPr="00880FB6">
        <w:rPr>
          <w:rFonts w:ascii="Arial" w:hAnsi="Arial" w:cs="Arial"/>
          <w:sz w:val="22"/>
          <w:szCs w:val="22"/>
        </w:rPr>
        <w:t xml:space="preserve"> поштује разумне захтеве </w:t>
      </w:r>
      <w:r w:rsidR="00EC75B1">
        <w:rPr>
          <w:rFonts w:ascii="Arial" w:hAnsi="Arial" w:cs="Arial"/>
          <w:sz w:val="22"/>
          <w:szCs w:val="22"/>
          <w:lang w:val="sr-Cyrl-RS"/>
        </w:rPr>
        <w:t>Наручиоца</w:t>
      </w:r>
      <w:r w:rsidRPr="00880FB6">
        <w:rPr>
          <w:rFonts w:ascii="Arial" w:hAnsi="Arial" w:cs="Arial"/>
          <w:sz w:val="22"/>
          <w:szCs w:val="22"/>
        </w:rPr>
        <w:t xml:space="preserve"> у погледу приступа </w:t>
      </w:r>
      <w:r>
        <w:rPr>
          <w:rFonts w:ascii="Arial" w:hAnsi="Arial" w:cs="Arial"/>
          <w:sz w:val="22"/>
          <w:szCs w:val="22"/>
          <w:lang w:val="sr-Cyrl-RS"/>
        </w:rPr>
        <w:t>предмету вршења услуге</w:t>
      </w:r>
      <w:r w:rsidRPr="00880FB6">
        <w:rPr>
          <w:rFonts w:ascii="Arial" w:hAnsi="Arial" w:cs="Arial"/>
          <w:sz w:val="22"/>
          <w:szCs w:val="22"/>
        </w:rPr>
        <w:t xml:space="preserve"> приликом пружања </w:t>
      </w:r>
      <w:r>
        <w:rPr>
          <w:rFonts w:ascii="Arial" w:hAnsi="Arial" w:cs="Arial"/>
          <w:sz w:val="22"/>
          <w:szCs w:val="22"/>
          <w:lang w:val="sr-Cyrl-RS"/>
        </w:rPr>
        <w:t>исте</w:t>
      </w:r>
      <w:r w:rsidRPr="00880FB6">
        <w:rPr>
          <w:rFonts w:ascii="Arial" w:hAnsi="Arial" w:cs="Arial"/>
          <w:sz w:val="22"/>
          <w:szCs w:val="22"/>
        </w:rPr>
        <w:t xml:space="preserve"> у просторијама </w:t>
      </w:r>
      <w:r w:rsidR="00EC75B1">
        <w:rPr>
          <w:rFonts w:ascii="Arial" w:hAnsi="Arial" w:cs="Arial"/>
          <w:sz w:val="22"/>
          <w:szCs w:val="22"/>
          <w:lang w:val="sr-Cyrl-RS"/>
        </w:rPr>
        <w:t>Наручиоца</w:t>
      </w:r>
      <w:r w:rsidRPr="00880FB6">
        <w:rPr>
          <w:rFonts w:ascii="Arial" w:hAnsi="Arial" w:cs="Arial"/>
          <w:sz w:val="22"/>
          <w:szCs w:val="22"/>
          <w:lang w:val="sr-Cyrl-CS"/>
        </w:rPr>
        <w:t>;</w:t>
      </w:r>
    </w:p>
    <w:p w14:paraId="66968793" w14:textId="77777777" w:rsidR="00831479" w:rsidRPr="00880FB6" w:rsidRDefault="00831479" w:rsidP="00E7368C">
      <w:pPr>
        <w:pStyle w:val="Style25"/>
        <w:widowControl/>
        <w:numPr>
          <w:ilvl w:val="0"/>
          <w:numId w:val="32"/>
        </w:numPr>
        <w:jc w:val="both"/>
        <w:rPr>
          <w:rFonts w:ascii="Arial" w:hAnsi="Arial" w:cs="Arial"/>
          <w:sz w:val="22"/>
          <w:szCs w:val="22"/>
        </w:rPr>
      </w:pPr>
      <w:r w:rsidRPr="00880FB6">
        <w:rPr>
          <w:rFonts w:ascii="Arial" w:hAnsi="Arial" w:cs="Arial"/>
          <w:sz w:val="22"/>
          <w:szCs w:val="22"/>
        </w:rPr>
        <w:t>о сопственом трошку осигура ангажовано људство и средстава рада од основног ризика за сво време извршења уговорених услуга</w:t>
      </w:r>
    </w:p>
    <w:p w14:paraId="37DC0AF6" w14:textId="77777777" w:rsidR="00831479" w:rsidRPr="00880FB6" w:rsidRDefault="00831479" w:rsidP="00831479">
      <w:pPr>
        <w:pStyle w:val="Style25"/>
        <w:widowControl/>
        <w:jc w:val="both"/>
        <w:rPr>
          <w:rFonts w:ascii="Arial" w:hAnsi="Arial" w:cs="Arial"/>
          <w:sz w:val="22"/>
          <w:szCs w:val="22"/>
        </w:rPr>
      </w:pPr>
    </w:p>
    <w:p w14:paraId="0F9D632D" w14:textId="77777777" w:rsidR="00831479" w:rsidRPr="00880FB6" w:rsidRDefault="00831479" w:rsidP="00831479">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8</w:t>
      </w:r>
      <w:r w:rsidRPr="00880FB6">
        <w:rPr>
          <w:rStyle w:val="FontStyle110"/>
          <w:rFonts w:eastAsia="Calibri"/>
          <w:sz w:val="22"/>
          <w:szCs w:val="22"/>
          <w:lang w:eastAsia="sr-Cyrl-CS"/>
        </w:rPr>
        <w:t>.</w:t>
      </w:r>
    </w:p>
    <w:p w14:paraId="23F266BA" w14:textId="529C97D9" w:rsidR="00831479" w:rsidRPr="00880FB6" w:rsidRDefault="00831479" w:rsidP="00831479">
      <w:pPr>
        <w:jc w:val="both"/>
        <w:rPr>
          <w:rStyle w:val="FontStyle111"/>
          <w:sz w:val="22"/>
          <w:szCs w:val="22"/>
          <w:lang w:eastAsia="sr-Cyrl-CS"/>
        </w:rPr>
      </w:pPr>
      <w:r w:rsidRPr="00880FB6">
        <w:rPr>
          <w:rFonts w:ascii="Arial" w:hAnsi="Arial" w:cs="Arial"/>
          <w:sz w:val="22"/>
          <w:szCs w:val="22"/>
        </w:rPr>
        <w:t xml:space="preserve">Рок </w:t>
      </w:r>
      <w:r>
        <w:rPr>
          <w:rFonts w:ascii="Arial" w:hAnsi="Arial" w:cs="Arial"/>
          <w:sz w:val="22"/>
          <w:szCs w:val="22"/>
          <w:lang w:val="sr-Cyrl-RS"/>
        </w:rPr>
        <w:t xml:space="preserve">одзива на позив </w:t>
      </w:r>
      <w:r w:rsidR="00EC75B1">
        <w:rPr>
          <w:rFonts w:ascii="Arial" w:hAnsi="Arial" w:cs="Arial"/>
          <w:sz w:val="22"/>
          <w:szCs w:val="22"/>
          <w:lang w:val="sr-Cyrl-RS"/>
        </w:rPr>
        <w:t>Наручиоца</w:t>
      </w:r>
      <w:r>
        <w:rPr>
          <w:rFonts w:ascii="Arial" w:hAnsi="Arial" w:cs="Arial"/>
          <w:sz w:val="22"/>
          <w:szCs w:val="22"/>
          <w:lang w:val="sr-Cyrl-RS"/>
        </w:rPr>
        <w:t xml:space="preserve"> је истог дана када је позив извршен.</w:t>
      </w:r>
    </w:p>
    <w:p w14:paraId="255BBBF2" w14:textId="5C7A4B94" w:rsidR="00831479" w:rsidRPr="00880FB6" w:rsidRDefault="00EC75B1" w:rsidP="00831479">
      <w:pPr>
        <w:jc w:val="both"/>
        <w:rPr>
          <w:rFonts w:ascii="Arial" w:hAnsi="Arial" w:cs="Arial"/>
          <w:sz w:val="22"/>
          <w:szCs w:val="22"/>
        </w:rPr>
      </w:pPr>
      <w:r>
        <w:rPr>
          <w:rFonts w:ascii="Arial" w:hAnsi="Arial" w:cs="Arial"/>
          <w:sz w:val="22"/>
          <w:szCs w:val="22"/>
          <w:lang w:val="sr-Cyrl-RS"/>
        </w:rPr>
        <w:t>Извршилац</w:t>
      </w:r>
      <w:r w:rsidR="00831479" w:rsidRPr="00880FB6">
        <w:rPr>
          <w:rFonts w:ascii="Arial" w:hAnsi="Arial" w:cs="Arial"/>
          <w:sz w:val="22"/>
          <w:szCs w:val="22"/>
        </w:rPr>
        <w:t xml:space="preserve"> ће започети са реализацијом активности у вези са пружањем уговорених услуга одмах након ступања на снагу овог уговора. </w:t>
      </w:r>
    </w:p>
    <w:p w14:paraId="4B460C9A" w14:textId="77777777" w:rsidR="00831479" w:rsidRPr="00880FB6" w:rsidRDefault="00831479" w:rsidP="00831479">
      <w:pPr>
        <w:pStyle w:val="Style13"/>
        <w:widowControl/>
        <w:spacing w:line="240" w:lineRule="auto"/>
        <w:jc w:val="both"/>
        <w:rPr>
          <w:rStyle w:val="FontStyle110"/>
          <w:rFonts w:eastAsia="Calibri"/>
          <w:sz w:val="22"/>
          <w:szCs w:val="22"/>
        </w:rPr>
      </w:pPr>
    </w:p>
    <w:p w14:paraId="595E5A0B" w14:textId="77777777" w:rsidR="00831479" w:rsidRPr="00880FB6" w:rsidRDefault="00831479" w:rsidP="00831479">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9</w:t>
      </w:r>
      <w:r w:rsidRPr="00880FB6">
        <w:rPr>
          <w:rStyle w:val="FontStyle110"/>
          <w:rFonts w:eastAsia="Calibri"/>
          <w:sz w:val="22"/>
          <w:szCs w:val="22"/>
          <w:lang w:eastAsia="sr-Cyrl-CS"/>
        </w:rPr>
        <w:t>.</w:t>
      </w:r>
    </w:p>
    <w:p w14:paraId="13B139A1" w14:textId="5AB24E3F" w:rsidR="00831479" w:rsidRPr="00880FB6" w:rsidRDefault="00EC75B1" w:rsidP="00831479">
      <w:pPr>
        <w:jc w:val="both"/>
        <w:rPr>
          <w:rFonts w:ascii="Arial" w:eastAsia="Calibri" w:hAnsi="Arial" w:cs="Arial"/>
          <w:sz w:val="22"/>
          <w:szCs w:val="22"/>
        </w:rPr>
      </w:pPr>
      <w:r>
        <w:rPr>
          <w:rFonts w:ascii="Arial" w:hAnsi="Arial" w:cs="Arial"/>
          <w:sz w:val="22"/>
          <w:szCs w:val="22"/>
          <w:lang w:val="sr-Cyrl-RS"/>
        </w:rPr>
        <w:t>Извршилац</w:t>
      </w:r>
      <w:r w:rsidR="00831479" w:rsidRPr="00880FB6">
        <w:rPr>
          <w:rFonts w:ascii="Arial" w:hAnsi="Arial" w:cs="Arial"/>
          <w:sz w:val="22"/>
          <w:szCs w:val="22"/>
        </w:rPr>
        <w:t xml:space="preserve"> је дужан да одреди извршиоце које ће пружати уговорене услуге. </w:t>
      </w:r>
    </w:p>
    <w:p w14:paraId="4704B087" w14:textId="77777777" w:rsidR="00831479" w:rsidRPr="00A74F4C" w:rsidRDefault="00831479" w:rsidP="00831479">
      <w:pPr>
        <w:pStyle w:val="Style13"/>
        <w:widowControl/>
        <w:spacing w:line="240" w:lineRule="auto"/>
        <w:rPr>
          <w:rStyle w:val="FontStyle110"/>
          <w:rFonts w:eastAsia="Calibri"/>
          <w:sz w:val="22"/>
          <w:szCs w:val="22"/>
          <w:lang w:val="sr-Cyrl-RS" w:eastAsia="sr-Cyrl-CS"/>
        </w:rPr>
      </w:pPr>
    </w:p>
    <w:p w14:paraId="662296C8" w14:textId="0570ACCB" w:rsidR="00831479" w:rsidRPr="00880FB6" w:rsidRDefault="00831479" w:rsidP="00775CC0">
      <w:pPr>
        <w:pStyle w:val="Style13"/>
        <w:widowControl/>
        <w:spacing w:line="240" w:lineRule="auto"/>
      </w:pPr>
      <w:r w:rsidRPr="00880FB6">
        <w:rPr>
          <w:rStyle w:val="FontStyle110"/>
          <w:rFonts w:eastAsia="Calibri"/>
          <w:sz w:val="22"/>
          <w:szCs w:val="22"/>
          <w:lang w:eastAsia="sr-Cyrl-CS"/>
        </w:rPr>
        <w:t>Члан 1</w:t>
      </w:r>
      <w:r>
        <w:rPr>
          <w:rStyle w:val="FontStyle110"/>
          <w:rFonts w:eastAsia="Calibri"/>
          <w:sz w:val="22"/>
          <w:szCs w:val="22"/>
          <w:lang w:val="sr-Cyrl-RS" w:eastAsia="sr-Cyrl-CS"/>
        </w:rPr>
        <w:t>0</w:t>
      </w:r>
      <w:r w:rsidRPr="00880FB6">
        <w:rPr>
          <w:rStyle w:val="FontStyle110"/>
          <w:rFonts w:eastAsia="Calibri"/>
          <w:sz w:val="22"/>
          <w:szCs w:val="22"/>
          <w:lang w:eastAsia="sr-Cyrl-CS"/>
        </w:rPr>
        <w:t xml:space="preserve">. </w:t>
      </w:r>
    </w:p>
    <w:p w14:paraId="57FF6E64" w14:textId="28FAA950" w:rsidR="00831479" w:rsidRPr="00880FB6" w:rsidRDefault="00831479" w:rsidP="00831479">
      <w:pPr>
        <w:jc w:val="both"/>
        <w:rPr>
          <w:rFonts w:ascii="Arial" w:hAnsi="Arial" w:cs="Arial"/>
          <w:sz w:val="22"/>
          <w:szCs w:val="22"/>
        </w:rPr>
      </w:pPr>
      <w:r w:rsidRPr="00880FB6">
        <w:rPr>
          <w:rFonts w:ascii="Arial" w:hAnsi="Arial" w:cs="Arial"/>
          <w:sz w:val="22"/>
          <w:szCs w:val="22"/>
        </w:rPr>
        <w:t xml:space="preserve">Ако </w:t>
      </w:r>
      <w:r w:rsidR="00EC75B1">
        <w:rPr>
          <w:rFonts w:ascii="Arial" w:hAnsi="Arial" w:cs="Arial"/>
          <w:sz w:val="22"/>
          <w:szCs w:val="22"/>
          <w:lang w:val="sr-Cyrl-RS"/>
        </w:rPr>
        <w:t>Извршилац</w:t>
      </w:r>
      <w:r w:rsidRPr="00880FB6">
        <w:rPr>
          <w:rFonts w:ascii="Arial" w:hAnsi="Arial" w:cs="Arial"/>
          <w:sz w:val="22"/>
          <w:szCs w:val="22"/>
        </w:rPr>
        <w:t xml:space="preserve"> није извршио уговорене обавезе, у складу са одредбама овог уговора, </w:t>
      </w:r>
      <w:r w:rsidR="00EC75B1">
        <w:rPr>
          <w:rFonts w:ascii="Arial" w:hAnsi="Arial" w:cs="Arial"/>
          <w:sz w:val="22"/>
          <w:szCs w:val="22"/>
          <w:lang w:val="sr-Cyrl-RS"/>
        </w:rPr>
        <w:t>Извршилац</w:t>
      </w:r>
      <w:r w:rsidRPr="00880FB6">
        <w:rPr>
          <w:rFonts w:ascii="Arial" w:hAnsi="Arial" w:cs="Arial"/>
          <w:sz w:val="22"/>
          <w:szCs w:val="22"/>
        </w:rPr>
        <w:t xml:space="preserve"> одговара по свим законским одредбама о одговорности за неиспуњење обавезе.</w:t>
      </w:r>
    </w:p>
    <w:p w14:paraId="7D3AD634" w14:textId="77777777" w:rsidR="00831479" w:rsidRPr="00880FB6" w:rsidRDefault="00831479" w:rsidP="00831479">
      <w:pPr>
        <w:jc w:val="both"/>
        <w:rPr>
          <w:rFonts w:ascii="Arial" w:hAnsi="Arial" w:cs="Arial"/>
          <w:sz w:val="22"/>
          <w:szCs w:val="22"/>
        </w:rPr>
      </w:pPr>
    </w:p>
    <w:p w14:paraId="55388DF6" w14:textId="7159CEF4" w:rsidR="00831479" w:rsidRDefault="00831479" w:rsidP="00831479">
      <w:pPr>
        <w:jc w:val="both"/>
        <w:rPr>
          <w:rFonts w:ascii="Arial" w:hAnsi="Arial" w:cs="Arial"/>
          <w:sz w:val="22"/>
          <w:szCs w:val="22"/>
        </w:rPr>
      </w:pPr>
      <w:r w:rsidRPr="00880FB6">
        <w:rPr>
          <w:rFonts w:ascii="Arial" w:hAnsi="Arial" w:cs="Arial"/>
          <w:sz w:val="22"/>
          <w:szCs w:val="22"/>
        </w:rPr>
        <w:t xml:space="preserve">Сматра се да је извршен адекватан посао када овлашћена лица </w:t>
      </w:r>
      <w:r w:rsidR="00EC75B1">
        <w:rPr>
          <w:rFonts w:ascii="Arial" w:hAnsi="Arial" w:cs="Arial"/>
          <w:sz w:val="22"/>
          <w:szCs w:val="22"/>
          <w:lang w:val="sr-Cyrl-RS"/>
        </w:rPr>
        <w:t>Наручиоца</w:t>
      </w:r>
      <w:r w:rsidRPr="00880FB6">
        <w:rPr>
          <w:rFonts w:ascii="Arial" w:hAnsi="Arial" w:cs="Arial"/>
          <w:sz w:val="22"/>
          <w:szCs w:val="22"/>
        </w:rPr>
        <w:t xml:space="preserve"> и </w:t>
      </w:r>
      <w:r w:rsidR="00EC75B1">
        <w:rPr>
          <w:rFonts w:ascii="Arial" w:hAnsi="Arial" w:cs="Arial"/>
          <w:sz w:val="22"/>
          <w:szCs w:val="22"/>
          <w:lang w:val="sr-Cyrl-RS"/>
        </w:rPr>
        <w:t>Извршиоца</w:t>
      </w:r>
      <w:r w:rsidRPr="00880FB6">
        <w:rPr>
          <w:rFonts w:ascii="Arial" w:hAnsi="Arial" w:cs="Arial"/>
          <w:sz w:val="22"/>
          <w:szCs w:val="22"/>
        </w:rPr>
        <w:t xml:space="preserve"> потпишу Записник о квалитативном пријему услуга, којима се врши квалитативни пријем услуга које су предмет овог уговора.</w:t>
      </w:r>
    </w:p>
    <w:p w14:paraId="75AB06FB" w14:textId="77777777" w:rsidR="00831479" w:rsidRPr="00A74F4C" w:rsidRDefault="00831479" w:rsidP="00831479">
      <w:pPr>
        <w:jc w:val="both"/>
        <w:rPr>
          <w:rFonts w:ascii="Arial" w:hAnsi="Arial" w:cs="Arial"/>
          <w:sz w:val="22"/>
          <w:szCs w:val="22"/>
          <w:lang w:val="sr-Cyrl-RS"/>
        </w:rPr>
      </w:pPr>
    </w:p>
    <w:p w14:paraId="6F64999C" w14:textId="77777777" w:rsidR="00EC75B1" w:rsidRPr="008F0BB3" w:rsidRDefault="00EC75B1" w:rsidP="00EC75B1">
      <w:pPr>
        <w:jc w:val="both"/>
        <w:rPr>
          <w:rFonts w:ascii="Arial" w:hAnsi="Arial" w:cs="Arial"/>
          <w:b/>
          <w:sz w:val="22"/>
          <w:szCs w:val="22"/>
        </w:rPr>
      </w:pPr>
      <w:r w:rsidRPr="008F0BB3">
        <w:rPr>
          <w:rFonts w:ascii="Arial" w:hAnsi="Arial" w:cs="Arial"/>
          <w:b/>
          <w:sz w:val="22"/>
          <w:szCs w:val="22"/>
        </w:rPr>
        <w:t>Гарантни период</w:t>
      </w:r>
    </w:p>
    <w:p w14:paraId="0165D92E" w14:textId="77777777" w:rsidR="00EC75B1" w:rsidRPr="008F0BB3" w:rsidRDefault="00EC75B1" w:rsidP="00EC75B1">
      <w:pPr>
        <w:jc w:val="center"/>
        <w:rPr>
          <w:rFonts w:ascii="Arial" w:hAnsi="Arial" w:cs="Arial"/>
          <w:b/>
          <w:sz w:val="22"/>
          <w:szCs w:val="22"/>
        </w:rPr>
      </w:pPr>
      <w:r w:rsidRPr="008F0BB3">
        <w:rPr>
          <w:rFonts w:ascii="Arial" w:hAnsi="Arial" w:cs="Arial"/>
          <w:b/>
          <w:sz w:val="22"/>
          <w:szCs w:val="22"/>
        </w:rPr>
        <w:t>Члан 11.</w:t>
      </w:r>
    </w:p>
    <w:p w14:paraId="3DB616C8" w14:textId="343CE03E" w:rsidR="00EC75B1" w:rsidRPr="00A74F4C" w:rsidRDefault="00EC75B1" w:rsidP="00EC75B1">
      <w:pPr>
        <w:jc w:val="both"/>
        <w:rPr>
          <w:rFonts w:ascii="Arial" w:hAnsi="Arial" w:cs="Arial"/>
          <w:sz w:val="22"/>
          <w:szCs w:val="22"/>
          <w:lang w:val="sr-Cyrl-RS"/>
        </w:rPr>
      </w:pPr>
      <w:r w:rsidRPr="00947380">
        <w:rPr>
          <w:rFonts w:ascii="Arial" w:hAnsi="Arial" w:cs="Arial"/>
          <w:sz w:val="22"/>
          <w:szCs w:val="22"/>
        </w:rPr>
        <w:t>Извршилац гарантује трајност и квалитет уграђених делова за период од _______________ од дана испоруке и уградње.</w:t>
      </w:r>
      <w:r w:rsidRPr="00947380">
        <w:rPr>
          <w:rFonts w:ascii="Arial" w:hAnsi="Arial" w:cs="Arial"/>
          <w:sz w:val="22"/>
          <w:szCs w:val="22"/>
        </w:rPr>
        <w:tab/>
      </w:r>
    </w:p>
    <w:p w14:paraId="0D94C077" w14:textId="77777777" w:rsidR="00EC75B1" w:rsidRPr="00880FB6" w:rsidRDefault="00EC75B1" w:rsidP="00EC75B1">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Средства </w:t>
      </w:r>
      <w:r w:rsidRPr="00880FB6">
        <w:rPr>
          <w:rStyle w:val="FontStyle110"/>
          <w:rFonts w:eastAsia="Calibri"/>
          <w:sz w:val="22"/>
          <w:szCs w:val="22"/>
          <w:lang w:val="sr-Cyrl-CS" w:eastAsia="sr-Cyrl-CS"/>
        </w:rPr>
        <w:t xml:space="preserve">финансијског </w:t>
      </w:r>
      <w:r w:rsidRPr="00880FB6">
        <w:rPr>
          <w:rStyle w:val="FontStyle110"/>
          <w:rFonts w:eastAsia="Calibri"/>
          <w:sz w:val="22"/>
          <w:szCs w:val="22"/>
          <w:lang w:eastAsia="sr-Cyrl-CS"/>
        </w:rPr>
        <w:t xml:space="preserve">обезбеђења </w:t>
      </w:r>
    </w:p>
    <w:p w14:paraId="1EA8457D" w14:textId="77777777" w:rsidR="00EC75B1" w:rsidRDefault="00EC75B1" w:rsidP="00EC75B1">
      <w:pPr>
        <w:jc w:val="center"/>
        <w:rPr>
          <w:rFonts w:ascii="Arial" w:hAnsi="Arial" w:cs="Arial"/>
          <w:b/>
          <w:sz w:val="22"/>
          <w:szCs w:val="22"/>
        </w:rPr>
      </w:pPr>
      <w:r w:rsidRPr="00880FB6">
        <w:rPr>
          <w:rFonts w:ascii="Arial" w:hAnsi="Arial" w:cs="Arial"/>
          <w:b/>
          <w:sz w:val="22"/>
          <w:szCs w:val="22"/>
        </w:rPr>
        <w:t>Члан 1</w:t>
      </w:r>
      <w:r>
        <w:rPr>
          <w:rFonts w:ascii="Arial" w:hAnsi="Arial" w:cs="Arial"/>
          <w:b/>
          <w:sz w:val="22"/>
          <w:szCs w:val="22"/>
          <w:lang w:val="sr-Cyrl-RS"/>
        </w:rPr>
        <w:t>2</w:t>
      </w:r>
      <w:r w:rsidRPr="00880FB6">
        <w:rPr>
          <w:rFonts w:ascii="Arial" w:hAnsi="Arial" w:cs="Arial"/>
          <w:b/>
          <w:sz w:val="22"/>
          <w:szCs w:val="22"/>
        </w:rPr>
        <w:t>.</w:t>
      </w:r>
    </w:p>
    <w:p w14:paraId="387E7EFD" w14:textId="77777777" w:rsidR="00EC75B1" w:rsidRDefault="00EC75B1" w:rsidP="00EC75B1">
      <w:pPr>
        <w:jc w:val="center"/>
        <w:rPr>
          <w:rFonts w:ascii="Arial" w:hAnsi="Arial" w:cs="Arial"/>
          <w:b/>
          <w:sz w:val="22"/>
          <w:szCs w:val="22"/>
        </w:rPr>
      </w:pPr>
    </w:p>
    <w:p w14:paraId="67DA7AB0" w14:textId="77777777" w:rsidR="00EC75B1" w:rsidRDefault="00EC75B1" w:rsidP="00EC75B1">
      <w:pPr>
        <w:jc w:val="both"/>
        <w:rPr>
          <w:rFonts w:ascii="Arial" w:hAnsi="Arial" w:cs="Arial"/>
          <w:b/>
          <w:sz w:val="22"/>
          <w:szCs w:val="22"/>
        </w:rPr>
      </w:pPr>
      <w:r>
        <w:rPr>
          <w:rStyle w:val="FontStyle111"/>
          <w:sz w:val="22"/>
          <w:szCs w:val="22"/>
          <w:lang w:val="sr-Cyrl-RS" w:eastAsia="sr-Cyrl-CS"/>
        </w:rPr>
        <w:t>Извршилац</w:t>
      </w:r>
      <w:r w:rsidRPr="00880FB6">
        <w:rPr>
          <w:rStyle w:val="FontStyle111"/>
          <w:sz w:val="22"/>
          <w:szCs w:val="22"/>
          <w:lang w:eastAsia="sr-Cyrl-CS"/>
        </w:rPr>
        <w:t xml:space="preserve"> се обавезује да у тренутку закључења Уговора, а најкасније у року од осам од дана закључења Уговора,</w:t>
      </w:r>
      <w:r w:rsidRPr="00880FB6">
        <w:rPr>
          <w:rFonts w:ascii="Arial" w:hAnsi="Arial" w:cs="Arial"/>
          <w:sz w:val="22"/>
          <w:szCs w:val="22"/>
        </w:rPr>
        <w:t xml:space="preserve"> као одложни услов из члана 74. став 2. Закона о облигационим односима,</w:t>
      </w:r>
      <w:r w:rsidRPr="00880FB6">
        <w:rPr>
          <w:rStyle w:val="FontStyle111"/>
          <w:sz w:val="22"/>
          <w:szCs w:val="22"/>
          <w:lang w:eastAsia="sr-Cyrl-CS"/>
        </w:rPr>
        <w:t xml:space="preserve"> достави </w:t>
      </w:r>
      <w:r>
        <w:rPr>
          <w:rStyle w:val="FontStyle111"/>
          <w:sz w:val="22"/>
          <w:szCs w:val="22"/>
          <w:lang w:val="sr-Cyrl-RS" w:eastAsia="sr-Cyrl-CS"/>
        </w:rPr>
        <w:t>Наручиоцу меницу као средство обезбеђења за добро извршење посла.</w:t>
      </w:r>
    </w:p>
    <w:p w14:paraId="43A1966B" w14:textId="77777777" w:rsidR="00EC75B1" w:rsidRPr="00002921" w:rsidRDefault="00EC75B1" w:rsidP="00EC75B1">
      <w:pPr>
        <w:jc w:val="both"/>
        <w:rPr>
          <w:rFonts w:ascii="Arial" w:hAnsi="Arial" w:cs="Arial"/>
          <w:sz w:val="22"/>
          <w:szCs w:val="22"/>
          <w:lang w:val="sr-Cyrl-RS"/>
        </w:rPr>
      </w:pPr>
      <w:r w:rsidRPr="00002921">
        <w:rPr>
          <w:rFonts w:ascii="Arial" w:hAnsi="Arial" w:cs="Arial"/>
          <w:sz w:val="22"/>
          <w:szCs w:val="22"/>
          <w:lang w:val="sr-Cyrl-RS"/>
        </w:rPr>
        <w:t>Бланко соло меница мора бити:</w:t>
      </w:r>
    </w:p>
    <w:p w14:paraId="2914509A" w14:textId="77777777" w:rsidR="00EC75B1" w:rsidRPr="00002921" w:rsidRDefault="00EC75B1" w:rsidP="00EC75B1">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издата са клаузулом „без протеста“ и „без извештаја“</w:t>
      </w:r>
    </w:p>
    <w:p w14:paraId="0B64F399" w14:textId="77777777" w:rsidR="00EC75B1" w:rsidRPr="00002921" w:rsidRDefault="00EC75B1" w:rsidP="00EC75B1">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46/96,Сл. лист СЦГ бр. 01/03 Уст. повеља)</w:t>
      </w:r>
    </w:p>
    <w:p w14:paraId="3AE1EB48" w14:textId="77777777" w:rsidR="00EC75B1" w:rsidRPr="00002921" w:rsidRDefault="00EC75B1" w:rsidP="00EC75B1">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080BF390" w14:textId="77777777" w:rsidR="00EC75B1" w:rsidRPr="00002921" w:rsidRDefault="00EC75B1" w:rsidP="00EC75B1">
      <w:pPr>
        <w:jc w:val="both"/>
        <w:rPr>
          <w:rFonts w:ascii="Arial" w:hAnsi="Arial" w:cs="Arial"/>
          <w:sz w:val="22"/>
          <w:szCs w:val="22"/>
          <w:lang w:val="sr-Cyrl-RS"/>
        </w:rPr>
      </w:pPr>
      <w:r w:rsidRPr="00002921">
        <w:rPr>
          <w:rFonts w:ascii="Arial" w:hAnsi="Arial" w:cs="Arial"/>
          <w:sz w:val="22"/>
          <w:szCs w:val="22"/>
          <w:lang w:val="sr-Cyrl-RS"/>
        </w:rPr>
        <w:t xml:space="preserve">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Менично писмо мора да буде неопозиво и безусловно овлашћење којим </w:t>
      </w:r>
      <w:r>
        <w:rPr>
          <w:rFonts w:ascii="Arial" w:hAnsi="Arial" w:cs="Arial"/>
          <w:sz w:val="22"/>
          <w:szCs w:val="22"/>
          <w:lang w:val="sr-Cyrl-RS"/>
        </w:rPr>
        <w:t>Извршилац</w:t>
      </w:r>
      <w:r w:rsidRPr="00002921">
        <w:rPr>
          <w:rFonts w:ascii="Arial" w:hAnsi="Arial" w:cs="Arial"/>
          <w:sz w:val="22"/>
          <w:szCs w:val="22"/>
          <w:lang w:val="sr-Cyrl-RS"/>
        </w:rPr>
        <w:t xml:space="preserve"> </w:t>
      </w:r>
      <w:r>
        <w:rPr>
          <w:rFonts w:ascii="Arial" w:hAnsi="Arial" w:cs="Arial"/>
          <w:sz w:val="22"/>
          <w:szCs w:val="22"/>
          <w:lang w:val="sr-Cyrl-RS"/>
        </w:rPr>
        <w:t>Н</w:t>
      </w:r>
      <w:r w:rsidRPr="00002921">
        <w:rPr>
          <w:rFonts w:ascii="Arial" w:hAnsi="Arial" w:cs="Arial"/>
          <w:sz w:val="22"/>
          <w:szCs w:val="22"/>
          <w:lang w:val="sr-Cyrl-RS"/>
        </w:rPr>
        <w:t>аручиоца овлашћује да може, без протеста, приговора и трошкова попунити и наплатити меницу на износ од 10% вредности уговора без ПДВ, у року најкасније  до истека рока од 30 дана од дана одређеног за коначно извршење посла, с тим да евентуални продужетак рока извршења уговорних обавеза има за последицу и продужење рока важења менице и меничног овлашћења за исти број дана.</w:t>
      </w:r>
    </w:p>
    <w:p w14:paraId="4D8B9CF3" w14:textId="77777777" w:rsidR="00EC75B1" w:rsidRPr="00002921" w:rsidRDefault="00EC75B1" w:rsidP="00EC75B1">
      <w:pPr>
        <w:jc w:val="both"/>
        <w:rPr>
          <w:rFonts w:ascii="Arial" w:hAnsi="Arial" w:cs="Arial"/>
          <w:sz w:val="22"/>
          <w:szCs w:val="22"/>
          <w:lang w:val="sr-Cyrl-RS"/>
        </w:rPr>
      </w:pPr>
      <w:r w:rsidRPr="00002921">
        <w:rPr>
          <w:rFonts w:ascii="Arial" w:hAnsi="Arial" w:cs="Arial"/>
          <w:sz w:val="22"/>
          <w:szCs w:val="22"/>
          <w:lang w:val="sr-Cyrl-RS"/>
        </w:rPr>
        <w:t xml:space="preserve">Копију важећег картона депонованих потписа овлашћених лица за располагање новчаним средствима са рачуна </w:t>
      </w:r>
      <w:r>
        <w:rPr>
          <w:rFonts w:ascii="Arial" w:hAnsi="Arial" w:cs="Arial"/>
          <w:sz w:val="22"/>
          <w:szCs w:val="22"/>
          <w:lang w:val="sr-Cyrl-RS"/>
        </w:rPr>
        <w:t>Извршиоца</w:t>
      </w:r>
      <w:r w:rsidRPr="00002921">
        <w:rPr>
          <w:rFonts w:ascii="Arial" w:hAnsi="Arial" w:cs="Arial"/>
          <w:sz w:val="22"/>
          <w:szCs w:val="22"/>
          <w:lang w:val="sr-Cyrl-RS"/>
        </w:rPr>
        <w:t xml:space="preserve"> код те пословне банке</w:t>
      </w:r>
      <w:r>
        <w:rPr>
          <w:rFonts w:ascii="Arial" w:hAnsi="Arial" w:cs="Arial"/>
          <w:sz w:val="22"/>
          <w:szCs w:val="22"/>
          <w:lang w:val="sr-Cyrl-RS"/>
        </w:rPr>
        <w:t xml:space="preserve"> </w:t>
      </w:r>
      <w:r w:rsidRPr="00002921">
        <w:rPr>
          <w:rFonts w:ascii="Arial" w:hAnsi="Arial" w:cs="Arial"/>
          <w:sz w:val="22"/>
          <w:szCs w:val="22"/>
          <w:lang w:val="sr-Cyrl-RS"/>
        </w:rPr>
        <w:t>оверену</w:t>
      </w:r>
      <w:r>
        <w:rPr>
          <w:rFonts w:ascii="Arial" w:hAnsi="Arial" w:cs="Arial"/>
          <w:sz w:val="22"/>
          <w:szCs w:val="22"/>
          <w:lang w:val="sr-Cyrl-RS"/>
        </w:rPr>
        <w:t xml:space="preserve"> </w:t>
      </w:r>
      <w:r w:rsidRPr="00002921">
        <w:rPr>
          <w:rFonts w:ascii="Arial" w:hAnsi="Arial" w:cs="Arial"/>
          <w:sz w:val="22"/>
          <w:szCs w:val="22"/>
          <w:lang w:val="sr-Cyrl-RS"/>
        </w:rPr>
        <w:t>на дан издавања менице именичног овлашћења;</w:t>
      </w:r>
    </w:p>
    <w:p w14:paraId="0010F49E" w14:textId="77777777" w:rsidR="00EC75B1" w:rsidRPr="00002921" w:rsidRDefault="00EC75B1" w:rsidP="00EC75B1">
      <w:pPr>
        <w:jc w:val="both"/>
        <w:rPr>
          <w:rFonts w:ascii="Arial" w:hAnsi="Arial" w:cs="Arial"/>
          <w:sz w:val="22"/>
          <w:szCs w:val="22"/>
          <w:lang w:val="sr-Cyrl-RS"/>
        </w:rPr>
      </w:pPr>
      <w:r w:rsidRPr="00002921">
        <w:rPr>
          <w:rFonts w:ascii="Arial" w:hAnsi="Arial" w:cs="Arial"/>
          <w:sz w:val="22"/>
          <w:szCs w:val="22"/>
          <w:lang w:val="sr-Cyrl-RS"/>
        </w:rPr>
        <w:t>Копију ОП обрасца за законског заступника и лица овлашћених за потпис менице / овлашћења (Оверени потписи лица овлашћених за заступање);</w:t>
      </w:r>
    </w:p>
    <w:p w14:paraId="2584F8D0" w14:textId="77777777" w:rsidR="00EC75B1" w:rsidRPr="00002921" w:rsidRDefault="00EC75B1" w:rsidP="00EC75B1">
      <w:pPr>
        <w:jc w:val="both"/>
        <w:rPr>
          <w:rFonts w:ascii="Arial" w:hAnsi="Arial" w:cs="Arial"/>
          <w:sz w:val="22"/>
          <w:szCs w:val="22"/>
          <w:lang w:val="sr-Cyrl-RS"/>
        </w:rPr>
      </w:pPr>
      <w:r w:rsidRPr="00002921">
        <w:rPr>
          <w:rFonts w:ascii="Arial" w:hAnsi="Arial" w:cs="Arial"/>
          <w:sz w:val="22"/>
          <w:szCs w:val="22"/>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794A0BDE" w14:textId="77777777" w:rsidR="00EC75B1" w:rsidRPr="00002921" w:rsidRDefault="00EC75B1" w:rsidP="00EC75B1">
      <w:pPr>
        <w:jc w:val="both"/>
        <w:rPr>
          <w:rFonts w:ascii="Arial" w:hAnsi="Arial" w:cs="Arial"/>
          <w:sz w:val="22"/>
          <w:szCs w:val="22"/>
          <w:lang w:val="sr-Cyrl-RS"/>
        </w:rPr>
      </w:pPr>
      <w:r w:rsidRPr="00002921">
        <w:rPr>
          <w:rFonts w:ascii="Arial" w:hAnsi="Arial" w:cs="Arial"/>
          <w:sz w:val="22"/>
          <w:szCs w:val="22"/>
          <w:lang w:val="sr-Cyrl-RS"/>
        </w:rPr>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 у делу „Основ издавања и износ из основа/валута“ треба ОБАВЕЗНО навести:</w:t>
      </w:r>
    </w:p>
    <w:p w14:paraId="28B635FE" w14:textId="77777777" w:rsidR="00EC75B1" w:rsidRPr="00002921" w:rsidRDefault="00EC75B1" w:rsidP="00EC75B1">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у колони „Основ издавања менице“ мора се навести: Уговорo јавној набавци број _________, а све у складу са Одлуком о ближим условима, садржини и начину вођења Регистра меница и овлашћења („Службени гласник Републике Србије“ број 56/11).</w:t>
      </w:r>
    </w:p>
    <w:p w14:paraId="71420BF1" w14:textId="77777777" w:rsidR="00EC75B1" w:rsidRPr="00002921" w:rsidRDefault="00EC75B1" w:rsidP="00EC75B1">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у колони „Износ" треба ОБАВЕЗНО навести износ на који је меница издата;</w:t>
      </w:r>
    </w:p>
    <w:p w14:paraId="0DD0FF03" w14:textId="77777777" w:rsidR="00EC75B1" w:rsidRPr="00BE370A" w:rsidRDefault="00EC75B1" w:rsidP="00EC75B1">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у колони „Валута“ треба ОБАВЕЗНО навести валуту на коју се меница издаје;</w:t>
      </w:r>
    </w:p>
    <w:p w14:paraId="25D3BD47" w14:textId="77777777" w:rsidR="00EC75B1" w:rsidRDefault="00EC75B1" w:rsidP="00EC75B1">
      <w:pPr>
        <w:jc w:val="both"/>
        <w:rPr>
          <w:rFonts w:ascii="Arial" w:hAnsi="Arial" w:cs="Arial"/>
          <w:sz w:val="22"/>
          <w:szCs w:val="22"/>
          <w:lang w:val="sr-Cyrl-RS"/>
        </w:rPr>
      </w:pPr>
      <w:r w:rsidRPr="00002921">
        <w:rPr>
          <w:rFonts w:ascii="Arial" w:hAnsi="Arial" w:cs="Arial"/>
          <w:sz w:val="22"/>
          <w:szCs w:val="22"/>
          <w:lang w:val="sr-Cyrl-RS"/>
        </w:rPr>
        <w:t xml:space="preserve">Меница може бити наплаћена у случају да </w:t>
      </w:r>
      <w:r>
        <w:rPr>
          <w:rFonts w:ascii="Arial" w:hAnsi="Arial" w:cs="Arial"/>
          <w:sz w:val="22"/>
          <w:szCs w:val="22"/>
          <w:lang w:val="sr-Cyrl-RS"/>
        </w:rPr>
        <w:t>Извршилац</w:t>
      </w:r>
      <w:r w:rsidRPr="00002921">
        <w:rPr>
          <w:rFonts w:ascii="Arial" w:hAnsi="Arial" w:cs="Arial"/>
          <w:sz w:val="22"/>
          <w:szCs w:val="22"/>
          <w:lang w:val="sr-Cyrl-RS"/>
        </w:rPr>
        <w:t xml:space="preserve"> не буде извршавао своје уговорне обавезе у роковима и на начин предвиђен уговором. </w:t>
      </w:r>
    </w:p>
    <w:p w14:paraId="4711268F" w14:textId="77777777" w:rsidR="00EC75B1" w:rsidRPr="00002921" w:rsidRDefault="00EC75B1" w:rsidP="00EC75B1">
      <w:pPr>
        <w:jc w:val="both"/>
        <w:rPr>
          <w:rFonts w:ascii="Arial" w:hAnsi="Arial" w:cs="Arial"/>
          <w:sz w:val="22"/>
          <w:szCs w:val="22"/>
          <w:lang w:val="sr-Cyrl-RS"/>
        </w:rPr>
      </w:pPr>
      <w:r w:rsidRPr="00002921">
        <w:rPr>
          <w:rFonts w:ascii="Arial" w:hAnsi="Arial" w:cs="Arial"/>
          <w:sz w:val="22"/>
          <w:szCs w:val="22"/>
          <w:lang w:val="sr-Cyrl-RS"/>
        </w:rPr>
        <w:t xml:space="preserve">Сви трошкови око прибављања средстава обезбеђења падају на терет </w:t>
      </w:r>
      <w:r>
        <w:rPr>
          <w:rFonts w:ascii="Arial" w:hAnsi="Arial" w:cs="Arial"/>
          <w:sz w:val="22"/>
          <w:szCs w:val="22"/>
          <w:lang w:val="sr-Cyrl-RS"/>
        </w:rPr>
        <w:t>Извршиоца</w:t>
      </w:r>
      <w:r w:rsidRPr="00002921">
        <w:rPr>
          <w:rFonts w:ascii="Arial" w:hAnsi="Arial" w:cs="Arial"/>
          <w:sz w:val="22"/>
          <w:szCs w:val="22"/>
          <w:lang w:val="sr-Cyrl-RS"/>
        </w:rPr>
        <w:t>, а и исти могу бити наведени у Обрасцу трошкова припреме понуде.</w:t>
      </w:r>
    </w:p>
    <w:p w14:paraId="780106A6" w14:textId="77777777" w:rsidR="00EC75B1" w:rsidRPr="00002921" w:rsidRDefault="00EC75B1" w:rsidP="00EC75B1">
      <w:pPr>
        <w:jc w:val="both"/>
        <w:rPr>
          <w:rFonts w:ascii="Arial" w:hAnsi="Arial" w:cs="Arial"/>
          <w:sz w:val="22"/>
          <w:szCs w:val="22"/>
          <w:lang w:val="sr-Cyrl-RS"/>
        </w:rPr>
      </w:pPr>
      <w:r w:rsidRPr="00002921">
        <w:rPr>
          <w:rFonts w:ascii="Arial" w:hAnsi="Arial" w:cs="Arial"/>
          <w:sz w:val="22"/>
          <w:szCs w:val="22"/>
          <w:lang w:val="sr-Cyrl-RS"/>
        </w:rPr>
        <w:t>Сва средстава финансијског обезбеђења могу гласити на члана групе понуђача или понуђача, али не и на подизвођача.</w:t>
      </w:r>
    </w:p>
    <w:p w14:paraId="5A69122D" w14:textId="77777777" w:rsidR="00EC75B1" w:rsidRPr="00002921" w:rsidRDefault="00EC75B1" w:rsidP="00EC75B1">
      <w:pPr>
        <w:jc w:val="both"/>
        <w:rPr>
          <w:rFonts w:ascii="Arial" w:hAnsi="Arial" w:cs="Arial"/>
          <w:sz w:val="22"/>
          <w:szCs w:val="22"/>
          <w:lang w:val="sr-Cyrl-RS"/>
        </w:rPr>
      </w:pPr>
      <w:r w:rsidRPr="00002921">
        <w:rPr>
          <w:rFonts w:ascii="Arial" w:hAnsi="Arial" w:cs="Arial"/>
          <w:sz w:val="22"/>
          <w:szCs w:val="22"/>
          <w:lang w:val="sr-Cyrl-RS"/>
        </w:rPr>
        <w:t xml:space="preserve">У случају да </w:t>
      </w:r>
      <w:r>
        <w:rPr>
          <w:rFonts w:ascii="Arial" w:hAnsi="Arial" w:cs="Arial"/>
          <w:sz w:val="22"/>
          <w:szCs w:val="22"/>
          <w:lang w:val="sr-Cyrl-RS"/>
        </w:rPr>
        <w:t>Извршилац</w:t>
      </w:r>
      <w:r w:rsidRPr="00002921">
        <w:rPr>
          <w:rFonts w:ascii="Arial" w:hAnsi="Arial" w:cs="Arial"/>
          <w:sz w:val="22"/>
          <w:szCs w:val="22"/>
          <w:lang w:val="sr-Cyrl-RS"/>
        </w:rPr>
        <w:t xml:space="preserve"> не испуни преузете обавезе у предметном поступку јавне набавке, </w:t>
      </w:r>
      <w:r>
        <w:rPr>
          <w:rFonts w:ascii="Arial" w:hAnsi="Arial" w:cs="Arial"/>
          <w:sz w:val="22"/>
          <w:szCs w:val="22"/>
          <w:lang w:val="sr-Cyrl-RS"/>
        </w:rPr>
        <w:t>Наручилац</w:t>
      </w:r>
      <w:r w:rsidRPr="00002921">
        <w:rPr>
          <w:rFonts w:ascii="Arial" w:hAnsi="Arial" w:cs="Arial"/>
          <w:sz w:val="22"/>
          <w:szCs w:val="22"/>
          <w:lang w:val="sr-Cyrl-RS"/>
        </w:rPr>
        <w:t xml:space="preserve"> је овлашћен да реализује достављена средства обезбеђења од стране </w:t>
      </w:r>
      <w:r>
        <w:rPr>
          <w:rFonts w:ascii="Arial" w:hAnsi="Arial" w:cs="Arial"/>
          <w:sz w:val="22"/>
          <w:szCs w:val="22"/>
          <w:lang w:val="sr-Cyrl-RS"/>
        </w:rPr>
        <w:t>Извршиоца</w:t>
      </w:r>
      <w:r w:rsidRPr="00002921">
        <w:rPr>
          <w:rFonts w:ascii="Arial" w:hAnsi="Arial" w:cs="Arial"/>
          <w:sz w:val="22"/>
          <w:szCs w:val="22"/>
          <w:lang w:val="sr-Cyrl-RS"/>
        </w:rPr>
        <w:t>.</w:t>
      </w:r>
    </w:p>
    <w:p w14:paraId="0BEB3C91" w14:textId="77777777" w:rsidR="00EC75B1" w:rsidRPr="00880FB6" w:rsidRDefault="00EC75B1" w:rsidP="00EC75B1">
      <w:pPr>
        <w:jc w:val="both"/>
        <w:rPr>
          <w:rFonts w:ascii="Arial" w:hAnsi="Arial" w:cs="Arial"/>
          <w:bCs/>
          <w:sz w:val="22"/>
          <w:szCs w:val="22"/>
        </w:rPr>
      </w:pPr>
      <w:r w:rsidRPr="00002921">
        <w:rPr>
          <w:rFonts w:ascii="Arial" w:hAnsi="Arial" w:cs="Arial"/>
          <w:sz w:val="22"/>
          <w:szCs w:val="22"/>
          <w:lang w:val="sr-Cyrl-RS"/>
        </w:rPr>
        <w:t xml:space="preserve">Ако се за време трајања Уговора промене рокови за извршење уговорне обавезе, важност  менице мора се продужити. </w:t>
      </w:r>
    </w:p>
    <w:p w14:paraId="5A7F2F96" w14:textId="77777777" w:rsidR="00EC75B1" w:rsidRPr="00880FB6" w:rsidRDefault="00EC75B1" w:rsidP="00EC75B1">
      <w:pPr>
        <w:pStyle w:val="Style16"/>
        <w:widowControl/>
        <w:spacing w:line="240" w:lineRule="auto"/>
        <w:ind w:firstLine="0"/>
        <w:rPr>
          <w:rStyle w:val="FontStyle111"/>
          <w:sz w:val="22"/>
          <w:szCs w:val="22"/>
          <w:lang w:eastAsia="sr-Cyrl-CS"/>
        </w:rPr>
      </w:pPr>
      <w:r w:rsidRPr="00880FB6">
        <w:rPr>
          <w:rFonts w:ascii="Arial" w:hAnsi="Arial" w:cs="Arial"/>
          <w:bCs/>
          <w:sz w:val="22"/>
          <w:szCs w:val="22"/>
        </w:rPr>
        <w:t xml:space="preserve">Уколико </w:t>
      </w:r>
      <w:r>
        <w:rPr>
          <w:rFonts w:ascii="Arial" w:hAnsi="Arial" w:cs="Arial"/>
          <w:bCs/>
          <w:sz w:val="22"/>
          <w:szCs w:val="22"/>
          <w:lang w:val="sr-Cyrl-CS"/>
        </w:rPr>
        <w:t>Извршилац</w:t>
      </w:r>
      <w:r w:rsidRPr="00880FB6">
        <w:rPr>
          <w:rFonts w:ascii="Arial" w:hAnsi="Arial" w:cs="Arial"/>
          <w:bCs/>
          <w:sz w:val="22"/>
          <w:szCs w:val="22"/>
        </w:rPr>
        <w:t xml:space="preserve"> не поступи у складу са овим чланом уговора, сматраће се, да </w:t>
      </w:r>
      <w:r w:rsidRPr="00880FB6">
        <w:rPr>
          <w:rFonts w:ascii="Arial" w:hAnsi="Arial" w:cs="Arial"/>
          <w:bCs/>
          <w:sz w:val="22"/>
          <w:szCs w:val="22"/>
          <w:lang w:val="sr-Cyrl-CS"/>
        </w:rPr>
        <w:t>У</w:t>
      </w:r>
      <w:r w:rsidRPr="00880FB6">
        <w:rPr>
          <w:rFonts w:ascii="Arial" w:hAnsi="Arial" w:cs="Arial"/>
          <w:bCs/>
          <w:sz w:val="22"/>
          <w:szCs w:val="22"/>
        </w:rPr>
        <w:t>говор није ступио на правну снагу</w:t>
      </w:r>
    </w:p>
    <w:p w14:paraId="5C516E13" w14:textId="77777777" w:rsidR="00EC75B1" w:rsidRPr="00880FB6" w:rsidRDefault="00EC75B1" w:rsidP="00EC75B1">
      <w:pPr>
        <w:pStyle w:val="Style13"/>
        <w:widowControl/>
        <w:spacing w:line="240" w:lineRule="auto"/>
        <w:jc w:val="left"/>
        <w:rPr>
          <w:rStyle w:val="FontStyle110"/>
          <w:rFonts w:eastAsia="Calibri"/>
          <w:sz w:val="22"/>
          <w:szCs w:val="22"/>
          <w:lang w:val="sr-Cyrl-CS" w:eastAsia="sr-Cyrl-CS"/>
        </w:rPr>
      </w:pPr>
    </w:p>
    <w:p w14:paraId="3AF8ADE9" w14:textId="77777777" w:rsidR="00EC75B1" w:rsidRPr="00880FB6" w:rsidRDefault="00EC75B1" w:rsidP="00EC75B1">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 xml:space="preserve">Накнада штете </w:t>
      </w:r>
    </w:p>
    <w:p w14:paraId="7134A9C5" w14:textId="77777777" w:rsidR="00EC75B1" w:rsidRPr="00880FB6" w:rsidRDefault="00EC75B1" w:rsidP="00EC75B1">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Члан 1</w:t>
      </w:r>
      <w:r>
        <w:rPr>
          <w:rStyle w:val="FontStyle110"/>
          <w:rFonts w:eastAsia="Calibri"/>
          <w:sz w:val="22"/>
          <w:szCs w:val="22"/>
          <w:lang w:val="sr-Cyrl-RS" w:eastAsia="sr-Cyrl-CS"/>
        </w:rPr>
        <w:t>3</w:t>
      </w:r>
      <w:r w:rsidRPr="00880FB6">
        <w:rPr>
          <w:rStyle w:val="FontStyle110"/>
          <w:rFonts w:eastAsia="Calibri"/>
          <w:sz w:val="22"/>
          <w:szCs w:val="22"/>
          <w:lang w:eastAsia="sr-Cyrl-CS"/>
        </w:rPr>
        <w:t>.</w:t>
      </w:r>
    </w:p>
    <w:p w14:paraId="0C61DA83" w14:textId="77777777" w:rsidR="00EC75B1" w:rsidRPr="00880FB6" w:rsidRDefault="00EC75B1" w:rsidP="00EC75B1">
      <w:pPr>
        <w:pStyle w:val="Style16"/>
        <w:widowControl/>
        <w:spacing w:line="240" w:lineRule="auto"/>
        <w:ind w:firstLine="0"/>
        <w:rPr>
          <w:rStyle w:val="FontStyle111"/>
          <w:sz w:val="22"/>
          <w:szCs w:val="22"/>
          <w:lang w:eastAsia="sr-Cyrl-CS"/>
        </w:rPr>
      </w:pPr>
      <w:r>
        <w:rPr>
          <w:rStyle w:val="FontStyle111"/>
          <w:sz w:val="22"/>
          <w:szCs w:val="22"/>
          <w:lang w:val="sr-Cyrl-RS" w:eastAsia="sr-Cyrl-CS"/>
        </w:rPr>
        <w:t>Извршилац</w:t>
      </w:r>
      <w:r w:rsidRPr="00880FB6">
        <w:rPr>
          <w:rStyle w:val="FontStyle111"/>
          <w:sz w:val="22"/>
          <w:szCs w:val="22"/>
          <w:lang w:eastAsia="sr-Cyrl-CS"/>
        </w:rPr>
        <w:t xml:space="preserve"> је одговоран </w:t>
      </w:r>
      <w:r>
        <w:rPr>
          <w:rStyle w:val="FontStyle111"/>
          <w:sz w:val="22"/>
          <w:szCs w:val="22"/>
          <w:lang w:val="sr-Cyrl-RS" w:eastAsia="sr-Cyrl-CS"/>
        </w:rPr>
        <w:t>Наручиоцу</w:t>
      </w:r>
      <w:r w:rsidRPr="00880FB6">
        <w:rPr>
          <w:rStyle w:val="FontStyle111"/>
          <w:sz w:val="22"/>
          <w:szCs w:val="22"/>
          <w:lang w:eastAsia="sr-Cyrl-CS"/>
        </w:rPr>
        <w:t xml:space="preserve"> за материјалне и нематеријалне недостатке испуњења обавеза преузетих овим уговором.</w:t>
      </w:r>
    </w:p>
    <w:p w14:paraId="21089574" w14:textId="77777777" w:rsidR="00EC75B1" w:rsidRPr="00880FB6" w:rsidRDefault="00EC75B1" w:rsidP="00EC75B1">
      <w:pPr>
        <w:pStyle w:val="Style16"/>
        <w:widowControl/>
        <w:spacing w:line="240" w:lineRule="auto"/>
        <w:ind w:firstLine="0"/>
        <w:rPr>
          <w:rStyle w:val="FontStyle111"/>
          <w:sz w:val="22"/>
          <w:szCs w:val="22"/>
          <w:lang w:eastAsia="sr-Cyrl-CS"/>
        </w:rPr>
      </w:pPr>
    </w:p>
    <w:p w14:paraId="615A5004" w14:textId="77777777" w:rsidR="00EC75B1" w:rsidRPr="00880FB6" w:rsidRDefault="00EC75B1" w:rsidP="00EC75B1">
      <w:pPr>
        <w:pStyle w:val="Style16"/>
        <w:widowControl/>
        <w:spacing w:line="240" w:lineRule="auto"/>
        <w:ind w:firstLine="0"/>
        <w:rPr>
          <w:rStyle w:val="FontStyle111"/>
          <w:sz w:val="22"/>
          <w:szCs w:val="22"/>
          <w:lang w:eastAsia="sr-Cyrl-CS"/>
        </w:rPr>
      </w:pPr>
      <w:r>
        <w:rPr>
          <w:rStyle w:val="FontStyle111"/>
          <w:sz w:val="22"/>
          <w:szCs w:val="22"/>
          <w:lang w:val="sr-Cyrl-RS" w:eastAsia="sr-Cyrl-CS"/>
        </w:rPr>
        <w:t>Извршилац</w:t>
      </w:r>
      <w:r w:rsidRPr="00880FB6">
        <w:rPr>
          <w:rStyle w:val="FontStyle111"/>
          <w:sz w:val="22"/>
          <w:szCs w:val="22"/>
          <w:lang w:eastAsia="sr-Cyrl-CS"/>
        </w:rPr>
        <w:t xml:space="preserve"> је у складу са законом одговоран за штету коју је претрпео </w:t>
      </w:r>
      <w:r>
        <w:rPr>
          <w:rStyle w:val="FontStyle111"/>
          <w:sz w:val="22"/>
          <w:szCs w:val="22"/>
          <w:lang w:val="sr-Cyrl-RS" w:eastAsia="sr-Cyrl-CS"/>
        </w:rPr>
        <w:t>Наручилац</w:t>
      </w:r>
      <w:r w:rsidRPr="00880FB6">
        <w:rPr>
          <w:rStyle w:val="FontStyle111"/>
          <w:sz w:val="22"/>
          <w:szCs w:val="22"/>
          <w:lang w:eastAsia="sr-Cyrl-CS"/>
        </w:rPr>
        <w:t xml:space="preserve"> неиспуњењем, делимичним испуњењем или задоцњењем у испуњењу обавеза преузетих овим уговором.</w:t>
      </w:r>
    </w:p>
    <w:p w14:paraId="60BC913A" w14:textId="77777777" w:rsidR="00EC75B1" w:rsidRPr="00880FB6" w:rsidRDefault="00EC75B1" w:rsidP="00EC75B1">
      <w:pPr>
        <w:pStyle w:val="Style16"/>
        <w:widowControl/>
        <w:spacing w:line="240" w:lineRule="auto"/>
        <w:ind w:firstLine="0"/>
        <w:rPr>
          <w:rStyle w:val="FontStyle111"/>
          <w:sz w:val="22"/>
          <w:szCs w:val="22"/>
          <w:lang w:eastAsia="sr-Cyrl-CS"/>
        </w:rPr>
      </w:pPr>
    </w:p>
    <w:p w14:paraId="3D1C4DDD" w14:textId="77777777" w:rsidR="00EC75B1" w:rsidRPr="00880FB6" w:rsidRDefault="00EC75B1" w:rsidP="00EC75B1">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 xml:space="preserve">Уколико </w:t>
      </w:r>
      <w:r>
        <w:rPr>
          <w:rStyle w:val="FontStyle111"/>
          <w:sz w:val="22"/>
          <w:szCs w:val="22"/>
          <w:lang w:val="sr-Cyrl-RS" w:eastAsia="sr-Cyrl-CS"/>
        </w:rPr>
        <w:t>Наручилац</w:t>
      </w:r>
      <w:r w:rsidRPr="00880FB6">
        <w:rPr>
          <w:rStyle w:val="FontStyle111"/>
          <w:sz w:val="22"/>
          <w:szCs w:val="22"/>
          <w:lang w:eastAsia="sr-Cyrl-CS"/>
        </w:rPr>
        <w:t xml:space="preserve"> претрпи штету због чињења или нечињења </w:t>
      </w:r>
      <w:r>
        <w:rPr>
          <w:rStyle w:val="FontStyle111"/>
          <w:sz w:val="22"/>
          <w:szCs w:val="22"/>
          <w:lang w:val="sr-Cyrl-RS" w:eastAsia="sr-Cyrl-CS"/>
        </w:rPr>
        <w:t>Извршиоца</w:t>
      </w:r>
      <w:r w:rsidRPr="00880FB6">
        <w:rPr>
          <w:rStyle w:val="FontStyle111"/>
          <w:sz w:val="22"/>
          <w:szCs w:val="22"/>
          <w:lang w:eastAsia="sr-Cyrl-CS"/>
        </w:rPr>
        <w:t xml:space="preserve"> и уколико се уговорне стране сагласе око основа и висине претрпљене штете, </w:t>
      </w:r>
      <w:r>
        <w:rPr>
          <w:rStyle w:val="FontStyle111"/>
          <w:sz w:val="22"/>
          <w:szCs w:val="22"/>
          <w:lang w:val="sr-Cyrl-RS" w:eastAsia="sr-Cyrl-CS"/>
        </w:rPr>
        <w:t>Извршилац</w:t>
      </w:r>
      <w:r w:rsidRPr="00880FB6">
        <w:rPr>
          <w:rStyle w:val="FontStyle111"/>
          <w:sz w:val="22"/>
          <w:szCs w:val="22"/>
          <w:lang w:eastAsia="sr-Cyrl-CS"/>
        </w:rPr>
        <w:t xml:space="preserve"> је сагласан да </w:t>
      </w:r>
      <w:r>
        <w:rPr>
          <w:rStyle w:val="FontStyle111"/>
          <w:sz w:val="22"/>
          <w:szCs w:val="22"/>
          <w:lang w:val="sr-Cyrl-RS" w:eastAsia="sr-Cyrl-CS"/>
        </w:rPr>
        <w:t>Наручиоцу</w:t>
      </w:r>
      <w:r w:rsidRPr="00880FB6">
        <w:rPr>
          <w:rStyle w:val="FontStyle111"/>
          <w:sz w:val="22"/>
          <w:szCs w:val="22"/>
          <w:lang w:eastAsia="sr-Cyrl-CS"/>
        </w:rPr>
        <w:t xml:space="preserve"> исту накнади, тако што </w:t>
      </w:r>
      <w:r>
        <w:rPr>
          <w:rStyle w:val="FontStyle111"/>
          <w:sz w:val="22"/>
          <w:szCs w:val="22"/>
          <w:lang w:val="sr-Cyrl-RS" w:eastAsia="sr-Cyrl-CS"/>
        </w:rPr>
        <w:t>Наручилац</w:t>
      </w:r>
      <w:r w:rsidRPr="00880FB6">
        <w:rPr>
          <w:rStyle w:val="FontStyle111"/>
          <w:sz w:val="22"/>
          <w:szCs w:val="22"/>
          <w:lang w:eastAsia="sr-Cyrl-CS"/>
        </w:rPr>
        <w:t xml:space="preserve"> има право на наплату накнаде штете без посебног обавештења </w:t>
      </w:r>
      <w:r>
        <w:rPr>
          <w:rStyle w:val="FontStyle111"/>
          <w:sz w:val="22"/>
          <w:szCs w:val="22"/>
          <w:lang w:val="sr-Cyrl-RS" w:eastAsia="sr-Cyrl-CS"/>
        </w:rPr>
        <w:t>Извршиоца</w:t>
      </w:r>
      <w:r w:rsidRPr="00880FB6">
        <w:rPr>
          <w:rStyle w:val="FontStyle111"/>
          <w:sz w:val="22"/>
          <w:szCs w:val="22"/>
          <w:lang w:eastAsia="sr-Cyrl-CS"/>
        </w:rPr>
        <w:t xml:space="preserve"> уз издавање одговарајућег обрачуна са роком плаћања од 15 дана од датума издавања истог.</w:t>
      </w:r>
    </w:p>
    <w:p w14:paraId="01E3F16E" w14:textId="77777777" w:rsidR="00EC75B1" w:rsidRPr="00880FB6" w:rsidRDefault="00EC75B1" w:rsidP="00EC75B1">
      <w:pPr>
        <w:pStyle w:val="Style16"/>
        <w:widowControl/>
        <w:spacing w:line="240" w:lineRule="auto"/>
        <w:ind w:firstLine="0"/>
        <w:rPr>
          <w:rStyle w:val="FontStyle111"/>
          <w:sz w:val="22"/>
          <w:szCs w:val="22"/>
          <w:lang w:eastAsia="sr-Cyrl-CS"/>
        </w:rPr>
      </w:pPr>
    </w:p>
    <w:p w14:paraId="20B1A9C8" w14:textId="77777777" w:rsidR="00EC75B1" w:rsidRPr="00880FB6" w:rsidRDefault="00EC75B1" w:rsidP="00EC75B1">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w:t>
      </w:r>
      <w:r>
        <w:rPr>
          <w:rStyle w:val="FontStyle111"/>
          <w:sz w:val="22"/>
          <w:szCs w:val="22"/>
          <w:lang w:val="sr-Cyrl-RS" w:eastAsia="sr-Cyrl-CS"/>
        </w:rPr>
        <w:t>Извршиоца</w:t>
      </w:r>
      <w:r w:rsidRPr="00880FB6">
        <w:rPr>
          <w:rStyle w:val="FontStyle111"/>
          <w:sz w:val="22"/>
          <w:szCs w:val="22"/>
          <w:lang w:eastAsia="sr-Cyrl-CS"/>
        </w:rPr>
        <w:t xml:space="preserve">. </w:t>
      </w:r>
    </w:p>
    <w:p w14:paraId="5ACB2690" w14:textId="77777777" w:rsidR="00EC75B1" w:rsidRPr="00880FB6" w:rsidRDefault="00EC75B1" w:rsidP="00EC75B1">
      <w:pPr>
        <w:pStyle w:val="Style16"/>
        <w:widowControl/>
        <w:spacing w:line="240" w:lineRule="auto"/>
        <w:ind w:firstLine="0"/>
        <w:rPr>
          <w:rStyle w:val="FontStyle111"/>
          <w:sz w:val="22"/>
          <w:szCs w:val="22"/>
          <w:lang w:eastAsia="sr-Cyrl-CS"/>
        </w:rPr>
      </w:pPr>
    </w:p>
    <w:p w14:paraId="3E93490A" w14:textId="77777777" w:rsidR="00EC75B1" w:rsidRPr="00880FB6" w:rsidRDefault="00EC75B1" w:rsidP="00EC75B1">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 xml:space="preserve">Уговорна казна </w:t>
      </w:r>
    </w:p>
    <w:p w14:paraId="3365DF99" w14:textId="77777777" w:rsidR="00EC75B1" w:rsidRPr="00880FB6" w:rsidRDefault="00EC75B1" w:rsidP="00EC75B1">
      <w:pPr>
        <w:pStyle w:val="Style13"/>
        <w:widowControl/>
        <w:spacing w:line="240" w:lineRule="auto"/>
        <w:rPr>
          <w:rFonts w:ascii="Arial" w:eastAsia="Calibri" w:hAnsi="Arial" w:cs="Arial"/>
          <w:sz w:val="22"/>
          <w:szCs w:val="22"/>
          <w:lang w:eastAsia="sr-Cyrl-CS"/>
        </w:rPr>
      </w:pPr>
      <w:r w:rsidRPr="00880FB6">
        <w:rPr>
          <w:rStyle w:val="FontStyle110"/>
          <w:rFonts w:eastAsia="Calibri"/>
          <w:sz w:val="22"/>
          <w:szCs w:val="22"/>
          <w:lang w:eastAsia="sr-Cyrl-CS"/>
        </w:rPr>
        <w:t>Члан 1</w:t>
      </w:r>
      <w:r>
        <w:rPr>
          <w:rStyle w:val="FontStyle110"/>
          <w:rFonts w:eastAsia="Calibri"/>
          <w:sz w:val="22"/>
          <w:szCs w:val="22"/>
          <w:lang w:val="sr-Cyrl-RS" w:eastAsia="sr-Cyrl-CS"/>
        </w:rPr>
        <w:t>4</w:t>
      </w:r>
      <w:r w:rsidRPr="00880FB6">
        <w:rPr>
          <w:rStyle w:val="FontStyle110"/>
          <w:rFonts w:eastAsia="Calibri"/>
          <w:sz w:val="22"/>
          <w:szCs w:val="22"/>
          <w:lang w:eastAsia="sr-Cyrl-CS"/>
        </w:rPr>
        <w:t>.</w:t>
      </w:r>
    </w:p>
    <w:p w14:paraId="663FB7B0" w14:textId="77777777" w:rsidR="00EC75B1" w:rsidRPr="00880FB6" w:rsidRDefault="00EC75B1" w:rsidP="00EC75B1">
      <w:pPr>
        <w:pStyle w:val="Style16"/>
        <w:widowControl/>
        <w:spacing w:line="240" w:lineRule="auto"/>
        <w:ind w:firstLine="0"/>
        <w:rPr>
          <w:rStyle w:val="FontStyle111"/>
          <w:sz w:val="22"/>
          <w:szCs w:val="22"/>
        </w:rPr>
      </w:pPr>
      <w:r w:rsidRPr="00880FB6">
        <w:rPr>
          <w:rStyle w:val="FontStyle111"/>
          <w:sz w:val="22"/>
          <w:szCs w:val="22"/>
          <w:lang w:eastAsia="sr-Cyrl-CS"/>
        </w:rPr>
        <w:t>Уколико једна од Уговорних страна у било којем тренутку са разлогом сматра да ће каснити у извршењу својих обавеза по овом уговору, та Уговорна страна ће одмах о томе обавестити другу Уговорну страну, а затим у писаној форми дефинисати процењени период кашњења.</w:t>
      </w:r>
    </w:p>
    <w:p w14:paraId="3576C33D" w14:textId="77777777" w:rsidR="00EC75B1" w:rsidRPr="00880FB6" w:rsidRDefault="00EC75B1" w:rsidP="00EC75B1">
      <w:pPr>
        <w:tabs>
          <w:tab w:val="left" w:pos="680"/>
        </w:tabs>
        <w:suppressAutoHyphens w:val="0"/>
        <w:jc w:val="both"/>
        <w:rPr>
          <w:rFonts w:ascii="Arial" w:eastAsia="TimesNewRomanPS-BoldMT" w:hAnsi="Arial" w:cs="Arial"/>
          <w:bCs/>
          <w:sz w:val="22"/>
          <w:szCs w:val="22"/>
        </w:rPr>
      </w:pPr>
    </w:p>
    <w:p w14:paraId="282CCF02" w14:textId="77777777" w:rsidR="00EC75B1" w:rsidRPr="00880FB6" w:rsidRDefault="00EC75B1" w:rsidP="00EC75B1">
      <w:pPr>
        <w:pStyle w:val="ArrialNarrow"/>
        <w:spacing w:after="0"/>
        <w:rPr>
          <w:rFonts w:ascii="Arial" w:hAnsi="Arial" w:cs="Arial"/>
          <w:sz w:val="22"/>
          <w:szCs w:val="22"/>
          <w:lang w:val="sr-Cyrl-CS"/>
        </w:rPr>
      </w:pPr>
      <w:r w:rsidRPr="00880FB6">
        <w:rPr>
          <w:rFonts w:ascii="Arial" w:hAnsi="Arial" w:cs="Arial"/>
          <w:sz w:val="22"/>
          <w:szCs w:val="22"/>
        </w:rPr>
        <w:t xml:space="preserve">У случају да </w:t>
      </w:r>
      <w:r>
        <w:rPr>
          <w:rFonts w:ascii="Arial" w:hAnsi="Arial" w:cs="Arial"/>
          <w:sz w:val="22"/>
          <w:szCs w:val="22"/>
          <w:lang w:val="sr-Cyrl-RS"/>
        </w:rPr>
        <w:t>Извршилац</w:t>
      </w:r>
      <w:r w:rsidRPr="00880FB6">
        <w:rPr>
          <w:rFonts w:ascii="Arial" w:hAnsi="Arial" w:cs="Arial"/>
          <w:sz w:val="22"/>
          <w:szCs w:val="22"/>
        </w:rPr>
        <w:t xml:space="preserve">, својом кривицом, не изврши о року уговорене обавезе, </w:t>
      </w:r>
      <w:r>
        <w:rPr>
          <w:rFonts w:ascii="Arial" w:hAnsi="Arial" w:cs="Arial"/>
          <w:sz w:val="22"/>
          <w:szCs w:val="22"/>
          <w:lang w:val="sr-Cyrl-RS"/>
        </w:rPr>
        <w:t>Извршилац</w:t>
      </w:r>
      <w:r w:rsidRPr="00880FB6">
        <w:rPr>
          <w:rFonts w:ascii="Arial" w:hAnsi="Arial" w:cs="Arial"/>
          <w:sz w:val="22"/>
          <w:szCs w:val="22"/>
        </w:rPr>
        <w:t xml:space="preserve"> је дужан да плати </w:t>
      </w:r>
      <w:r>
        <w:rPr>
          <w:rFonts w:ascii="Arial" w:hAnsi="Arial" w:cs="Arial"/>
          <w:sz w:val="22"/>
          <w:szCs w:val="22"/>
          <w:lang w:val="sr-Cyrl-RS"/>
        </w:rPr>
        <w:t>Наручиоцу</w:t>
      </w:r>
      <w:r w:rsidRPr="00880FB6">
        <w:rPr>
          <w:rFonts w:ascii="Arial" w:hAnsi="Arial" w:cs="Arial"/>
          <w:sz w:val="22"/>
          <w:szCs w:val="22"/>
        </w:rPr>
        <w:t xml:space="preserve"> уговорне пенале, у износу од 0,2% од уговорене вредности из члана 2. став 1. овог уговора за сваки започети дан кашњења, у максималном износу од 10% од уговорене вредности из члана 2. став 1. овог уговора</w:t>
      </w:r>
      <w:r w:rsidRPr="00880FB6">
        <w:rPr>
          <w:rFonts w:ascii="Arial" w:hAnsi="Arial" w:cs="Arial"/>
          <w:sz w:val="22"/>
          <w:szCs w:val="22"/>
          <w:lang w:val="sr-Cyrl-CS"/>
        </w:rPr>
        <w:t xml:space="preserve"> без ПДВ-а. </w:t>
      </w:r>
    </w:p>
    <w:p w14:paraId="5A0E3D04" w14:textId="77777777" w:rsidR="00EC75B1" w:rsidRPr="00880FB6" w:rsidRDefault="00EC75B1" w:rsidP="00EC75B1">
      <w:pPr>
        <w:pStyle w:val="ArrialNarrow"/>
        <w:spacing w:after="0"/>
        <w:rPr>
          <w:rFonts w:ascii="Arial" w:hAnsi="Arial" w:cs="Arial"/>
          <w:sz w:val="22"/>
          <w:szCs w:val="22"/>
        </w:rPr>
      </w:pPr>
    </w:p>
    <w:p w14:paraId="6F47B29E" w14:textId="77777777" w:rsidR="00EC75B1" w:rsidRPr="00880FB6" w:rsidRDefault="00EC75B1" w:rsidP="00EC75B1">
      <w:pPr>
        <w:pStyle w:val="ArrialNarrow"/>
        <w:spacing w:after="0"/>
        <w:rPr>
          <w:rFonts w:ascii="Arial" w:hAnsi="Arial" w:cs="Arial"/>
          <w:sz w:val="22"/>
          <w:szCs w:val="22"/>
        </w:rPr>
      </w:pPr>
      <w:r w:rsidRPr="00880FB6">
        <w:rPr>
          <w:rFonts w:ascii="Arial" w:hAnsi="Arial" w:cs="Arial"/>
          <w:sz w:val="22"/>
          <w:szCs w:val="22"/>
        </w:rPr>
        <w:t xml:space="preserve">Плаћање пенала у складу са претходним ставом доспева у року од 10 (десет) радних дана од дана издавања фактуре од стране </w:t>
      </w:r>
      <w:r>
        <w:rPr>
          <w:rFonts w:ascii="Arial" w:hAnsi="Arial" w:cs="Arial"/>
          <w:sz w:val="22"/>
          <w:szCs w:val="22"/>
          <w:lang w:val="sr-Cyrl-RS"/>
        </w:rPr>
        <w:t>Наручиоца</w:t>
      </w:r>
      <w:r w:rsidRPr="00880FB6">
        <w:rPr>
          <w:rFonts w:ascii="Arial" w:hAnsi="Arial" w:cs="Arial"/>
          <w:sz w:val="22"/>
          <w:szCs w:val="22"/>
        </w:rPr>
        <w:t xml:space="preserve"> за уговорне пенале. </w:t>
      </w:r>
    </w:p>
    <w:p w14:paraId="2C9C5461" w14:textId="77777777" w:rsidR="00EC75B1" w:rsidRPr="00880FB6" w:rsidRDefault="00EC75B1" w:rsidP="00EC75B1">
      <w:pPr>
        <w:pStyle w:val="Style13"/>
        <w:widowControl/>
        <w:spacing w:line="240" w:lineRule="auto"/>
        <w:jc w:val="left"/>
        <w:rPr>
          <w:rStyle w:val="FontStyle110"/>
          <w:rFonts w:eastAsia="Calibri"/>
          <w:sz w:val="22"/>
          <w:szCs w:val="22"/>
          <w:lang w:val="sr-Cyrl-CS" w:eastAsia="sr-Cyrl-CS"/>
        </w:rPr>
      </w:pPr>
    </w:p>
    <w:p w14:paraId="045DE62F" w14:textId="77777777" w:rsidR="00EC75B1" w:rsidRPr="00880FB6" w:rsidRDefault="00EC75B1" w:rsidP="00EC75B1">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Виша сила </w:t>
      </w:r>
    </w:p>
    <w:p w14:paraId="21543D7E" w14:textId="77777777" w:rsidR="00EC75B1" w:rsidRPr="00880FB6" w:rsidRDefault="00EC75B1" w:rsidP="00EC75B1">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Члан 1</w:t>
      </w:r>
      <w:r>
        <w:rPr>
          <w:rStyle w:val="FontStyle110"/>
          <w:rFonts w:eastAsia="Calibri"/>
          <w:sz w:val="22"/>
          <w:szCs w:val="22"/>
          <w:lang w:val="sr-Cyrl-RS" w:eastAsia="sr-Cyrl-CS"/>
        </w:rPr>
        <w:t>5</w:t>
      </w:r>
      <w:r w:rsidRPr="00880FB6">
        <w:rPr>
          <w:rStyle w:val="FontStyle110"/>
          <w:rFonts w:eastAsia="Calibri"/>
          <w:sz w:val="22"/>
          <w:szCs w:val="22"/>
          <w:lang w:eastAsia="sr-Cyrl-CS"/>
        </w:rPr>
        <w:t>.</w:t>
      </w:r>
    </w:p>
    <w:p w14:paraId="37C7C8E4" w14:textId="77777777" w:rsidR="00EC75B1" w:rsidRPr="00880FB6" w:rsidRDefault="00EC75B1" w:rsidP="00EC75B1">
      <w:pPr>
        <w:jc w:val="both"/>
        <w:rPr>
          <w:rFonts w:ascii="Arial" w:hAnsi="Arial" w:cs="Arial"/>
          <w:sz w:val="22"/>
          <w:szCs w:val="22"/>
        </w:rPr>
      </w:pPr>
      <w:r w:rsidRPr="00880FB6">
        <w:rPr>
          <w:rFonts w:ascii="Arial" w:hAnsi="Arial" w:cs="Arial"/>
          <w:sz w:val="22"/>
          <w:szCs w:val="22"/>
        </w:rPr>
        <w:t xml:space="preserve">У случају више силе – непредвиђених догађаја ван контроле Уговорних страна </w:t>
      </w:r>
      <w:r>
        <w:rPr>
          <w:rFonts w:ascii="Arial" w:hAnsi="Arial" w:cs="Arial"/>
          <w:sz w:val="22"/>
          <w:szCs w:val="22"/>
          <w:lang w:val="sr-Cyrl-RS"/>
        </w:rPr>
        <w:t xml:space="preserve">Наручиоца </w:t>
      </w:r>
      <w:r w:rsidRPr="00880FB6">
        <w:rPr>
          <w:rFonts w:ascii="Arial" w:hAnsi="Arial" w:cs="Arial"/>
          <w:sz w:val="22"/>
          <w:szCs w:val="22"/>
        </w:rPr>
        <w:t xml:space="preserve">и </w:t>
      </w:r>
      <w:r>
        <w:rPr>
          <w:rFonts w:ascii="Arial" w:hAnsi="Arial" w:cs="Arial"/>
          <w:sz w:val="22"/>
          <w:szCs w:val="22"/>
          <w:lang w:val="sr-Cyrl-RS"/>
        </w:rPr>
        <w:t>Извршиоца</w:t>
      </w:r>
      <w:r w:rsidRPr="00880FB6">
        <w:rPr>
          <w:rFonts w:ascii="Arial" w:hAnsi="Arial" w:cs="Arial"/>
          <w:sz w:val="22"/>
          <w:szCs w:val="22"/>
        </w:rPr>
        <w:t>,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p>
    <w:p w14:paraId="06729C90" w14:textId="77777777" w:rsidR="00EC75B1" w:rsidRPr="00880FB6" w:rsidRDefault="00EC75B1" w:rsidP="00EC75B1">
      <w:pPr>
        <w:jc w:val="both"/>
        <w:rPr>
          <w:rFonts w:ascii="Arial" w:hAnsi="Arial" w:cs="Arial"/>
          <w:sz w:val="22"/>
          <w:szCs w:val="22"/>
        </w:rPr>
      </w:pPr>
    </w:p>
    <w:p w14:paraId="75ECE998" w14:textId="77777777" w:rsidR="00EC75B1" w:rsidRPr="00880FB6" w:rsidRDefault="00EC75B1" w:rsidP="00EC75B1">
      <w:pPr>
        <w:jc w:val="both"/>
        <w:rPr>
          <w:rFonts w:ascii="Arial" w:hAnsi="Arial" w:cs="Arial"/>
          <w:sz w:val="22"/>
          <w:szCs w:val="22"/>
        </w:rPr>
      </w:pPr>
      <w:r w:rsidRPr="00880FB6">
        <w:rPr>
          <w:rFonts w:ascii="Arial" w:hAnsi="Arial" w:cs="Arial"/>
          <w:sz w:val="22"/>
          <w:szCs w:val="22"/>
        </w:rPr>
        <w:t xml:space="preserve">У случају наступања више силе, уговорне стране могу уговорити продужење рока извршења уговорених услуга за оно време за које је настало кашњење у извршавању уговорних обавеза, проузроковано вишом силом. </w:t>
      </w:r>
    </w:p>
    <w:p w14:paraId="1CCA6FA5" w14:textId="77777777" w:rsidR="00EC75B1" w:rsidRPr="00880FB6" w:rsidRDefault="00EC75B1" w:rsidP="00EC75B1">
      <w:pPr>
        <w:jc w:val="both"/>
        <w:rPr>
          <w:rFonts w:ascii="Arial" w:hAnsi="Arial" w:cs="Arial"/>
          <w:sz w:val="22"/>
          <w:szCs w:val="22"/>
        </w:rPr>
      </w:pPr>
    </w:p>
    <w:p w14:paraId="1D29D77F" w14:textId="77777777" w:rsidR="00EC75B1" w:rsidRPr="00880FB6" w:rsidRDefault="00EC75B1" w:rsidP="00EC75B1">
      <w:pPr>
        <w:jc w:val="both"/>
        <w:rPr>
          <w:rFonts w:ascii="Arial" w:hAnsi="Arial" w:cs="Arial"/>
          <w:sz w:val="22"/>
          <w:szCs w:val="22"/>
        </w:rPr>
      </w:pPr>
      <w:r w:rsidRPr="00880FB6">
        <w:rPr>
          <w:rFonts w:ascii="Arial" w:hAnsi="Arial" w:cs="Arial"/>
          <w:sz w:val="22"/>
          <w:szCs w:val="22"/>
        </w:rPr>
        <w:t xml:space="preserve">У случају из претходног става овог члана Уговора </w:t>
      </w:r>
      <w:r>
        <w:rPr>
          <w:rFonts w:ascii="Arial" w:hAnsi="Arial" w:cs="Arial"/>
          <w:sz w:val="22"/>
          <w:szCs w:val="22"/>
          <w:lang w:val="sr-Cyrl-RS"/>
        </w:rPr>
        <w:t>Корисник услуге</w:t>
      </w:r>
      <w:r w:rsidRPr="00880FB6">
        <w:rPr>
          <w:rFonts w:ascii="Arial" w:hAnsi="Arial" w:cs="Arial"/>
          <w:sz w:val="22"/>
          <w:szCs w:val="22"/>
        </w:rPr>
        <w:t xml:space="preserve"> ће поступати у складу са чланом 115. Закона о јавним набавкама.</w:t>
      </w:r>
    </w:p>
    <w:p w14:paraId="693CF2B5" w14:textId="77777777" w:rsidR="00EC75B1" w:rsidRPr="00880FB6" w:rsidRDefault="00EC75B1" w:rsidP="00EC75B1">
      <w:pPr>
        <w:jc w:val="both"/>
        <w:rPr>
          <w:rFonts w:ascii="Arial" w:hAnsi="Arial" w:cs="Arial"/>
          <w:sz w:val="22"/>
          <w:szCs w:val="22"/>
        </w:rPr>
      </w:pPr>
    </w:p>
    <w:p w14:paraId="62380635" w14:textId="77777777" w:rsidR="00EC75B1" w:rsidRPr="00880FB6" w:rsidRDefault="00EC75B1" w:rsidP="00EC75B1">
      <w:pPr>
        <w:jc w:val="both"/>
        <w:rPr>
          <w:rFonts w:ascii="Arial" w:hAnsi="Arial" w:cs="Arial"/>
          <w:sz w:val="22"/>
          <w:szCs w:val="22"/>
        </w:rPr>
      </w:pPr>
      <w:r w:rsidRPr="00880FB6">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1A531425" w14:textId="77777777" w:rsidR="00EC75B1" w:rsidRPr="00880FB6" w:rsidRDefault="00EC75B1" w:rsidP="00EC75B1">
      <w:pPr>
        <w:jc w:val="both"/>
        <w:rPr>
          <w:rFonts w:ascii="Arial" w:hAnsi="Arial" w:cs="Arial"/>
          <w:sz w:val="22"/>
          <w:szCs w:val="22"/>
        </w:rPr>
      </w:pPr>
    </w:p>
    <w:p w14:paraId="003890B5" w14:textId="77777777" w:rsidR="00EC75B1" w:rsidRPr="00880FB6" w:rsidRDefault="00EC75B1" w:rsidP="00EC75B1">
      <w:pPr>
        <w:jc w:val="both"/>
        <w:rPr>
          <w:rFonts w:ascii="Arial" w:hAnsi="Arial" w:cs="Arial"/>
          <w:sz w:val="22"/>
          <w:szCs w:val="22"/>
        </w:rPr>
      </w:pPr>
      <w:r w:rsidRPr="00880FB6">
        <w:rPr>
          <w:rFonts w:ascii="Arial" w:hAnsi="Arial" w:cs="Arial"/>
          <w:sz w:val="22"/>
          <w:szCs w:val="22"/>
        </w:rPr>
        <w:t>Уколико виша сила траје дуже од 30 дана, било која Уговорна страна може да раскине овај уговор у року од 10 дана, уз доставу писаног обавештења другој Уговорној страни о намери да раскине Уговор.</w:t>
      </w:r>
    </w:p>
    <w:p w14:paraId="15142B40" w14:textId="77777777" w:rsidR="00EC75B1" w:rsidRPr="00880FB6" w:rsidRDefault="00EC75B1" w:rsidP="00EC75B1">
      <w:pPr>
        <w:pStyle w:val="Style13"/>
        <w:widowControl/>
        <w:spacing w:line="240" w:lineRule="auto"/>
        <w:rPr>
          <w:rStyle w:val="FontStyle110"/>
          <w:rFonts w:eastAsia="Calibri"/>
          <w:sz w:val="22"/>
          <w:szCs w:val="22"/>
          <w:lang w:eastAsia="sr-Cyrl-CS"/>
        </w:rPr>
      </w:pPr>
    </w:p>
    <w:p w14:paraId="41CBF245" w14:textId="77777777" w:rsidR="00EC75B1" w:rsidRPr="00880FB6" w:rsidRDefault="00EC75B1" w:rsidP="00EC75B1">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1</w:t>
      </w:r>
      <w:r>
        <w:rPr>
          <w:rStyle w:val="FontStyle110"/>
          <w:rFonts w:eastAsia="Calibri"/>
          <w:sz w:val="22"/>
          <w:szCs w:val="22"/>
          <w:lang w:val="sr-Cyrl-CS" w:eastAsia="sr-Cyrl-CS"/>
        </w:rPr>
        <w:t>6</w:t>
      </w:r>
      <w:r w:rsidRPr="00880FB6">
        <w:rPr>
          <w:rStyle w:val="FontStyle110"/>
          <w:rFonts w:eastAsia="Calibri"/>
          <w:sz w:val="22"/>
          <w:szCs w:val="22"/>
          <w:lang w:eastAsia="sr-Cyrl-CS"/>
        </w:rPr>
        <w:t>.</w:t>
      </w:r>
    </w:p>
    <w:p w14:paraId="481A15DE" w14:textId="77777777" w:rsidR="00EC75B1" w:rsidRPr="00880FB6" w:rsidRDefault="00EC75B1" w:rsidP="00EC75B1">
      <w:pPr>
        <w:jc w:val="both"/>
        <w:rPr>
          <w:rFonts w:ascii="Arial" w:eastAsia="Calibri" w:hAnsi="Arial" w:cs="Arial"/>
          <w:sz w:val="22"/>
          <w:szCs w:val="22"/>
        </w:rPr>
      </w:pPr>
      <w:r w:rsidRPr="00880FB6">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2BC5B8AC" w14:textId="77777777" w:rsidR="00EC75B1" w:rsidRDefault="00EC75B1" w:rsidP="00EC75B1">
      <w:pPr>
        <w:rPr>
          <w:rFonts w:ascii="Arial" w:hAnsi="Arial" w:cs="Arial"/>
          <w:b/>
          <w:sz w:val="22"/>
          <w:szCs w:val="22"/>
        </w:rPr>
      </w:pPr>
    </w:p>
    <w:p w14:paraId="5B4A5BD9" w14:textId="77777777" w:rsidR="00EC75B1" w:rsidRPr="00880FB6" w:rsidRDefault="00EC75B1" w:rsidP="00EC75B1">
      <w:pPr>
        <w:rPr>
          <w:rStyle w:val="FontStyle111"/>
          <w:b/>
          <w:sz w:val="22"/>
          <w:szCs w:val="22"/>
        </w:rPr>
      </w:pPr>
      <w:r w:rsidRPr="00880FB6">
        <w:rPr>
          <w:rFonts w:ascii="Arial" w:hAnsi="Arial" w:cs="Arial"/>
          <w:b/>
          <w:sz w:val="22"/>
          <w:szCs w:val="22"/>
        </w:rPr>
        <w:t>Раскид Уговора</w:t>
      </w:r>
    </w:p>
    <w:p w14:paraId="4EB28AF8" w14:textId="77777777" w:rsidR="00EC75B1" w:rsidRPr="00880FB6" w:rsidRDefault="00EC75B1" w:rsidP="00EC75B1">
      <w:pPr>
        <w:jc w:val="center"/>
        <w:rPr>
          <w:rFonts w:ascii="Arial" w:hAnsi="Arial" w:cs="Arial"/>
          <w:b/>
          <w:sz w:val="22"/>
          <w:szCs w:val="22"/>
        </w:rPr>
      </w:pPr>
      <w:r w:rsidRPr="00880FB6">
        <w:rPr>
          <w:rFonts w:ascii="Arial" w:hAnsi="Arial" w:cs="Arial"/>
          <w:b/>
          <w:sz w:val="22"/>
          <w:szCs w:val="22"/>
        </w:rPr>
        <w:t xml:space="preserve">Члан </w:t>
      </w:r>
      <w:r>
        <w:rPr>
          <w:rFonts w:ascii="Arial" w:hAnsi="Arial" w:cs="Arial"/>
          <w:b/>
          <w:sz w:val="22"/>
          <w:szCs w:val="22"/>
          <w:lang w:val="sr-Cyrl-RS"/>
        </w:rPr>
        <w:t>17</w:t>
      </w:r>
      <w:r w:rsidRPr="00880FB6">
        <w:rPr>
          <w:rFonts w:ascii="Arial" w:hAnsi="Arial" w:cs="Arial"/>
          <w:b/>
          <w:sz w:val="22"/>
          <w:szCs w:val="22"/>
        </w:rPr>
        <w:t>.</w:t>
      </w:r>
    </w:p>
    <w:p w14:paraId="328A1E97" w14:textId="77777777" w:rsidR="00EC75B1" w:rsidRPr="00880FB6" w:rsidRDefault="00EC75B1" w:rsidP="00EC75B1">
      <w:pPr>
        <w:jc w:val="both"/>
        <w:rPr>
          <w:rFonts w:ascii="Arial" w:hAnsi="Arial" w:cs="Arial"/>
          <w:sz w:val="22"/>
          <w:szCs w:val="22"/>
        </w:rPr>
      </w:pPr>
      <w:r>
        <w:rPr>
          <w:rFonts w:ascii="Arial" w:hAnsi="Arial" w:cs="Arial"/>
          <w:sz w:val="22"/>
          <w:szCs w:val="22"/>
          <w:lang w:val="sr-Cyrl-RS"/>
        </w:rPr>
        <w:t>Наручилац</w:t>
      </w:r>
      <w:r w:rsidRPr="00880FB6">
        <w:rPr>
          <w:rFonts w:ascii="Arial" w:hAnsi="Arial" w:cs="Arial"/>
          <w:sz w:val="22"/>
          <w:szCs w:val="22"/>
        </w:rPr>
        <w:t xml:space="preserve"> може једнострано раскинути уговор пре истека рока, у случају непридржавања одредби Уговора, неквалитетног извршења посла или услед престанка потребе за ангажовањем </w:t>
      </w:r>
      <w:r>
        <w:rPr>
          <w:rFonts w:ascii="Arial" w:hAnsi="Arial" w:cs="Arial"/>
          <w:sz w:val="22"/>
          <w:szCs w:val="22"/>
          <w:lang w:val="sr-Cyrl-RS"/>
        </w:rPr>
        <w:t>Извршиоца</w:t>
      </w:r>
      <w:r w:rsidRPr="00880FB6">
        <w:rPr>
          <w:rFonts w:ascii="Arial" w:hAnsi="Arial" w:cs="Arial"/>
          <w:sz w:val="22"/>
          <w:szCs w:val="22"/>
        </w:rPr>
        <w:t xml:space="preserve">, достављањем писане изјаве о једностраном раскиду уговора </w:t>
      </w:r>
      <w:r>
        <w:rPr>
          <w:rFonts w:ascii="Arial" w:hAnsi="Arial" w:cs="Arial"/>
          <w:sz w:val="22"/>
          <w:szCs w:val="22"/>
          <w:lang w:val="sr-Cyrl-RS"/>
        </w:rPr>
        <w:t>Извршиоцу</w:t>
      </w:r>
      <w:r w:rsidRPr="00880FB6">
        <w:rPr>
          <w:rFonts w:ascii="Arial" w:hAnsi="Arial" w:cs="Arial"/>
          <w:sz w:val="22"/>
          <w:szCs w:val="22"/>
        </w:rPr>
        <w:t xml:space="preserve"> и уз поштовање отказног рока од 15 дана од дана достављања писане изјаве. </w:t>
      </w:r>
    </w:p>
    <w:p w14:paraId="77C4602B" w14:textId="77777777" w:rsidR="00EC75B1" w:rsidRPr="00880FB6" w:rsidRDefault="00EC75B1" w:rsidP="00EC75B1">
      <w:pPr>
        <w:jc w:val="both"/>
        <w:rPr>
          <w:rFonts w:ascii="Arial" w:hAnsi="Arial" w:cs="Arial"/>
          <w:b/>
          <w:sz w:val="22"/>
          <w:szCs w:val="22"/>
        </w:rPr>
      </w:pPr>
    </w:p>
    <w:p w14:paraId="43AA3F3E" w14:textId="77777777" w:rsidR="00EC75B1" w:rsidRPr="00880FB6" w:rsidRDefault="00EC75B1" w:rsidP="00EC75B1">
      <w:pPr>
        <w:jc w:val="both"/>
        <w:rPr>
          <w:rFonts w:ascii="Arial" w:hAnsi="Arial" w:cs="Arial"/>
          <w:b/>
          <w:sz w:val="22"/>
          <w:szCs w:val="22"/>
        </w:rPr>
      </w:pPr>
      <w:r w:rsidRPr="00880FB6">
        <w:rPr>
          <w:rFonts w:ascii="Arial" w:hAnsi="Arial" w:cs="Arial"/>
          <w:b/>
          <w:sz w:val="22"/>
          <w:szCs w:val="22"/>
        </w:rPr>
        <w:t>Измене Уговора</w:t>
      </w:r>
    </w:p>
    <w:p w14:paraId="7548FD78" w14:textId="77777777" w:rsidR="00EC75B1" w:rsidRPr="00880FB6" w:rsidRDefault="00EC75B1" w:rsidP="00EC75B1">
      <w:pPr>
        <w:pStyle w:val="Style13"/>
        <w:widowControl/>
        <w:spacing w:line="240" w:lineRule="auto"/>
        <w:rPr>
          <w:rStyle w:val="FontStyle110"/>
          <w:rFonts w:eastAsia="Calibri"/>
          <w:sz w:val="22"/>
          <w:szCs w:val="22"/>
          <w:lang w:val="sr-Cyrl-CS" w:eastAsia="sr-Cyrl-CS"/>
        </w:rPr>
      </w:pPr>
      <w:r w:rsidRPr="00880FB6">
        <w:rPr>
          <w:rStyle w:val="FontStyle110"/>
          <w:rFonts w:eastAsia="Calibri"/>
          <w:sz w:val="22"/>
          <w:szCs w:val="22"/>
          <w:lang w:val="sr-Cyrl-CS" w:eastAsia="sr-Cyrl-CS"/>
        </w:rPr>
        <w:t>Члан 1</w:t>
      </w:r>
      <w:r>
        <w:rPr>
          <w:rStyle w:val="FontStyle110"/>
          <w:rFonts w:eastAsia="Calibri"/>
          <w:sz w:val="22"/>
          <w:szCs w:val="22"/>
          <w:lang w:val="sr-Cyrl-CS" w:eastAsia="sr-Cyrl-CS"/>
        </w:rPr>
        <w:t>8</w:t>
      </w:r>
      <w:r w:rsidRPr="00880FB6">
        <w:rPr>
          <w:rStyle w:val="FontStyle110"/>
          <w:rFonts w:eastAsia="Calibri"/>
          <w:sz w:val="22"/>
          <w:szCs w:val="22"/>
          <w:lang w:val="sr-Cyrl-CS" w:eastAsia="sr-Cyrl-CS"/>
        </w:rPr>
        <w:t xml:space="preserve">. </w:t>
      </w:r>
    </w:p>
    <w:p w14:paraId="0C30DD88" w14:textId="77777777" w:rsidR="00EC75B1" w:rsidRPr="00880FB6" w:rsidRDefault="00EC75B1" w:rsidP="00EC75B1">
      <w:pPr>
        <w:jc w:val="both"/>
        <w:rPr>
          <w:rFonts w:ascii="Arial" w:hAnsi="Arial" w:cs="Arial"/>
          <w:sz w:val="22"/>
          <w:szCs w:val="22"/>
          <w:lang w:eastAsia="sr-Latn-CS"/>
        </w:rPr>
      </w:pPr>
      <w:r>
        <w:rPr>
          <w:rFonts w:ascii="Arial" w:hAnsi="Arial" w:cs="Arial"/>
          <w:sz w:val="22"/>
          <w:szCs w:val="22"/>
          <w:lang w:val="sr-Cyrl-RS" w:eastAsia="sr-Latn-CS"/>
        </w:rPr>
        <w:t>Наручилац</w:t>
      </w:r>
      <w:r w:rsidRPr="00880FB6">
        <w:rPr>
          <w:rFonts w:ascii="Arial" w:hAnsi="Arial" w:cs="Arial"/>
          <w:sz w:val="22"/>
          <w:szCs w:val="22"/>
          <w:lang w:eastAsia="sr-Latn-CS"/>
        </w:rPr>
        <w:t xml:space="preserve"> може након закључења овог уговора без спровођења поступка јавне набавке повећати обим предмета набавке до лимита прописаног чланом 115. став 1. Закона о јавним набавкама.</w:t>
      </w:r>
    </w:p>
    <w:p w14:paraId="49AF647A" w14:textId="77777777" w:rsidR="00EC75B1" w:rsidRPr="00880FB6" w:rsidRDefault="00EC75B1" w:rsidP="00EC75B1">
      <w:pPr>
        <w:jc w:val="both"/>
        <w:rPr>
          <w:rFonts w:ascii="Arial" w:hAnsi="Arial" w:cs="Arial"/>
          <w:sz w:val="22"/>
          <w:szCs w:val="22"/>
          <w:lang w:eastAsia="sr-Latn-CS"/>
        </w:rPr>
      </w:pPr>
    </w:p>
    <w:p w14:paraId="68AE6D64" w14:textId="77777777" w:rsidR="00EC75B1" w:rsidRPr="00880FB6" w:rsidRDefault="00EC75B1" w:rsidP="00EC75B1">
      <w:pPr>
        <w:jc w:val="both"/>
        <w:rPr>
          <w:rFonts w:ascii="Arial" w:hAnsi="Arial" w:cs="Arial"/>
          <w:sz w:val="22"/>
          <w:szCs w:val="22"/>
          <w:lang w:eastAsia="sr-Latn-CS"/>
        </w:rPr>
      </w:pPr>
      <w:r w:rsidRPr="00880FB6">
        <w:rPr>
          <w:rFonts w:ascii="Arial" w:hAnsi="Arial" w:cs="Arial"/>
          <w:sz w:val="22"/>
          <w:szCs w:val="22"/>
          <w:lang w:eastAsia="sr-Latn-CS"/>
        </w:rPr>
        <w:t xml:space="preserve">У случају из става 1. овог члана Уговора </w:t>
      </w:r>
      <w:r>
        <w:rPr>
          <w:rFonts w:ascii="Arial" w:hAnsi="Arial" w:cs="Arial"/>
          <w:sz w:val="22"/>
          <w:szCs w:val="22"/>
          <w:lang w:val="sr-Cyrl-RS" w:eastAsia="sr-Latn-CS"/>
        </w:rPr>
        <w:t>Наручилац</w:t>
      </w:r>
      <w:r w:rsidRPr="00880FB6">
        <w:rPr>
          <w:rFonts w:ascii="Arial" w:hAnsi="Arial" w:cs="Arial"/>
          <w:sz w:val="22"/>
          <w:szCs w:val="22"/>
          <w:lang w:eastAsia="sr-Latn-CS"/>
        </w:rP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06A783B4" w14:textId="77777777" w:rsidR="00EC75B1" w:rsidRPr="00880FB6" w:rsidRDefault="00EC75B1" w:rsidP="00EC75B1">
      <w:pPr>
        <w:pStyle w:val="Style13"/>
        <w:widowControl/>
        <w:spacing w:line="240" w:lineRule="auto"/>
        <w:jc w:val="left"/>
        <w:rPr>
          <w:rStyle w:val="FontStyle110"/>
          <w:rFonts w:eastAsia="Calibri"/>
          <w:sz w:val="22"/>
          <w:szCs w:val="22"/>
          <w:lang w:val="sr-Cyrl-CS" w:eastAsia="sr-Cyrl-CS"/>
        </w:rPr>
      </w:pPr>
    </w:p>
    <w:p w14:paraId="637432DB" w14:textId="77777777" w:rsidR="00EC75B1" w:rsidRPr="00880FB6" w:rsidRDefault="00EC75B1" w:rsidP="00EC75B1">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Решавање спорова</w:t>
      </w:r>
    </w:p>
    <w:p w14:paraId="7BCFEAAD" w14:textId="77777777" w:rsidR="00EC75B1" w:rsidRPr="00880FB6" w:rsidRDefault="00EC75B1" w:rsidP="00EC75B1">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Pr>
          <w:rStyle w:val="FontStyle110"/>
          <w:rFonts w:eastAsia="Calibri"/>
          <w:sz w:val="22"/>
          <w:szCs w:val="22"/>
          <w:lang w:val="sr-Cyrl-RS" w:eastAsia="sr-Cyrl-CS"/>
        </w:rPr>
        <w:t>19</w:t>
      </w:r>
      <w:r w:rsidRPr="00880FB6">
        <w:rPr>
          <w:rStyle w:val="FontStyle110"/>
          <w:rFonts w:eastAsia="Calibri"/>
          <w:sz w:val="22"/>
          <w:szCs w:val="22"/>
          <w:lang w:eastAsia="sr-Cyrl-CS"/>
        </w:rPr>
        <w:t>.</w:t>
      </w:r>
    </w:p>
    <w:p w14:paraId="726AD6FF" w14:textId="77777777" w:rsidR="00EC75B1" w:rsidRPr="00880FB6" w:rsidRDefault="00EC75B1" w:rsidP="00EC75B1">
      <w:pPr>
        <w:jc w:val="both"/>
        <w:rPr>
          <w:rFonts w:ascii="Arial" w:hAnsi="Arial" w:cs="Arial"/>
          <w:sz w:val="22"/>
          <w:szCs w:val="22"/>
        </w:rPr>
      </w:pPr>
      <w:r w:rsidRPr="00880FB6">
        <w:rPr>
          <w:rFonts w:ascii="Arial" w:hAnsi="Arial" w:cs="Arial"/>
          <w:sz w:val="22"/>
          <w:szCs w:val="22"/>
        </w:rPr>
        <w:t>Сви неспоразуми који настану у вези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Pr="00880FB6">
        <w:rPr>
          <w:rFonts w:ascii="Arial" w:hAnsi="Arial" w:cs="Arial"/>
          <w:color w:val="548DD4" w:themeColor="text2" w:themeTint="99"/>
          <w:sz w:val="22"/>
          <w:szCs w:val="22"/>
        </w:rPr>
        <w:t>.</w:t>
      </w:r>
      <w:r w:rsidRPr="00880FB6">
        <w:rPr>
          <w:rFonts w:ascii="Arial" w:hAnsi="Arial" w:cs="Arial"/>
          <w:sz w:val="22"/>
          <w:szCs w:val="22"/>
        </w:rPr>
        <w:t xml:space="preserve"> </w:t>
      </w:r>
    </w:p>
    <w:p w14:paraId="07C6E110" w14:textId="77777777" w:rsidR="00EC75B1" w:rsidRPr="00880FB6" w:rsidRDefault="00EC75B1" w:rsidP="00EC75B1">
      <w:pPr>
        <w:jc w:val="both"/>
        <w:rPr>
          <w:rFonts w:ascii="Arial" w:eastAsia="Calibri" w:hAnsi="Arial" w:cs="Arial"/>
          <w:sz w:val="22"/>
          <w:szCs w:val="22"/>
        </w:rPr>
      </w:pPr>
    </w:p>
    <w:p w14:paraId="73B4CFFE" w14:textId="77777777" w:rsidR="00EC75B1" w:rsidRPr="00880FB6" w:rsidRDefault="00EC75B1" w:rsidP="00EC75B1">
      <w:pPr>
        <w:jc w:val="center"/>
        <w:rPr>
          <w:rFonts w:ascii="Arial" w:hAnsi="Arial" w:cs="Arial"/>
          <w:sz w:val="22"/>
          <w:szCs w:val="22"/>
        </w:rPr>
      </w:pPr>
      <w:r w:rsidRPr="00880FB6">
        <w:rPr>
          <w:rFonts w:ascii="Arial" w:hAnsi="Arial" w:cs="Arial"/>
          <w:b/>
          <w:sz w:val="22"/>
          <w:szCs w:val="22"/>
        </w:rPr>
        <w:t xml:space="preserve">Члан </w:t>
      </w:r>
      <w:r>
        <w:rPr>
          <w:rFonts w:ascii="Arial" w:hAnsi="Arial" w:cs="Arial"/>
          <w:b/>
          <w:sz w:val="22"/>
          <w:szCs w:val="22"/>
          <w:lang w:val="sr-Cyrl-RS"/>
        </w:rPr>
        <w:t>20</w:t>
      </w:r>
      <w:r w:rsidRPr="00880FB6">
        <w:rPr>
          <w:rFonts w:ascii="Arial" w:hAnsi="Arial" w:cs="Arial"/>
          <w:b/>
          <w:sz w:val="22"/>
          <w:szCs w:val="22"/>
        </w:rPr>
        <w:t>.</w:t>
      </w:r>
    </w:p>
    <w:p w14:paraId="7A9C316A" w14:textId="77777777" w:rsidR="00EC75B1" w:rsidRPr="00880FB6" w:rsidRDefault="00EC75B1" w:rsidP="00EC75B1">
      <w:pPr>
        <w:jc w:val="both"/>
        <w:rPr>
          <w:rFonts w:ascii="Arial" w:hAnsi="Arial" w:cs="Arial"/>
          <w:sz w:val="22"/>
          <w:szCs w:val="22"/>
        </w:rPr>
      </w:pPr>
      <w:r w:rsidRPr="00880FB6">
        <w:rPr>
          <w:rFonts w:ascii="Arial" w:hAnsi="Arial" w:cs="Arial"/>
          <w:sz w:val="22"/>
          <w:szCs w:val="22"/>
        </w:rPr>
        <w:t>На односе уговорних страна који нису уређени овим уговором примењују се одговарајуће одредбе Закона о облигационим односима и других прописа Републике Србије.</w:t>
      </w:r>
    </w:p>
    <w:p w14:paraId="5520B04F" w14:textId="77777777" w:rsidR="00EC75B1" w:rsidRPr="00880FB6" w:rsidRDefault="00EC75B1" w:rsidP="00EC75B1">
      <w:pPr>
        <w:jc w:val="both"/>
        <w:rPr>
          <w:rFonts w:ascii="Arial" w:hAnsi="Arial" w:cs="Arial"/>
          <w:sz w:val="22"/>
          <w:szCs w:val="22"/>
        </w:rPr>
      </w:pPr>
    </w:p>
    <w:p w14:paraId="6218A9D4" w14:textId="77777777" w:rsidR="00EC75B1" w:rsidRPr="00880FB6" w:rsidRDefault="00EC75B1" w:rsidP="00EC75B1">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Ступање уговора на снагу и примена</w:t>
      </w:r>
    </w:p>
    <w:p w14:paraId="67380FC4" w14:textId="77777777" w:rsidR="00EC75B1" w:rsidRPr="00880FB6" w:rsidRDefault="00EC75B1" w:rsidP="00EC75B1">
      <w:pPr>
        <w:pStyle w:val="Style13"/>
        <w:widowControl/>
        <w:spacing w:line="240" w:lineRule="auto"/>
        <w:rPr>
          <w:rStyle w:val="FontStyle110"/>
          <w:rFonts w:eastAsia="Calibri"/>
          <w:sz w:val="22"/>
          <w:szCs w:val="22"/>
        </w:rPr>
      </w:pPr>
      <w:r w:rsidRPr="00880FB6">
        <w:rPr>
          <w:rStyle w:val="FontStyle110"/>
          <w:rFonts w:eastAsia="Calibri"/>
          <w:sz w:val="22"/>
          <w:szCs w:val="22"/>
          <w:lang w:eastAsia="sr-Cyrl-CS"/>
        </w:rPr>
        <w:t>Члан 2</w:t>
      </w:r>
      <w:r>
        <w:rPr>
          <w:rStyle w:val="FontStyle110"/>
          <w:rFonts w:eastAsia="Calibri"/>
          <w:sz w:val="22"/>
          <w:szCs w:val="22"/>
          <w:lang w:val="sr-Cyrl-RS" w:eastAsia="sr-Cyrl-CS"/>
        </w:rPr>
        <w:t>1</w:t>
      </w:r>
      <w:r w:rsidRPr="00880FB6">
        <w:rPr>
          <w:rStyle w:val="FontStyle110"/>
          <w:rFonts w:eastAsia="Calibri"/>
          <w:sz w:val="22"/>
          <w:szCs w:val="22"/>
          <w:lang w:eastAsia="sr-Cyrl-CS"/>
        </w:rPr>
        <w:t>.</w:t>
      </w:r>
    </w:p>
    <w:p w14:paraId="6CC1C5AA" w14:textId="77777777" w:rsidR="00EC75B1" w:rsidRPr="00880FB6" w:rsidRDefault="00EC75B1" w:rsidP="00EC75B1">
      <w:pPr>
        <w:jc w:val="both"/>
        <w:rPr>
          <w:rFonts w:ascii="Arial" w:hAnsi="Arial" w:cs="Arial"/>
          <w:sz w:val="22"/>
          <w:szCs w:val="22"/>
        </w:rPr>
      </w:pPr>
      <w:r w:rsidRPr="00880FB6">
        <w:rPr>
          <w:rFonts w:ascii="Arial" w:eastAsia="Lucida Sans Unicode" w:hAnsi="Arial" w:cs="Arial"/>
          <w:sz w:val="22"/>
          <w:szCs w:val="22"/>
        </w:rPr>
        <w:t xml:space="preserve">Овај уговор се сматра закљученим, под одложним условом, када га потпишу овлашћени представници уговорних страна, а ступа на правну снагу када </w:t>
      </w:r>
      <w:r>
        <w:rPr>
          <w:rFonts w:ascii="Arial" w:eastAsia="Lucida Sans Unicode" w:hAnsi="Arial" w:cs="Arial"/>
          <w:sz w:val="22"/>
          <w:szCs w:val="22"/>
          <w:lang w:val="sr-Cyrl-RS"/>
        </w:rPr>
        <w:t>Извршилац</w:t>
      </w:r>
      <w:r w:rsidRPr="00880FB6">
        <w:rPr>
          <w:rFonts w:ascii="Arial" w:eastAsia="Lucida Sans Unicode" w:hAnsi="Arial" w:cs="Arial"/>
          <w:sz w:val="22"/>
          <w:szCs w:val="22"/>
        </w:rPr>
        <w:t xml:space="preserve"> испуни одложни услов и достави </w:t>
      </w:r>
      <w:r>
        <w:rPr>
          <w:rFonts w:ascii="Arial" w:hAnsi="Arial" w:cs="Arial"/>
          <w:sz w:val="22"/>
          <w:szCs w:val="22"/>
          <w:lang w:val="sr-Cyrl-RS"/>
        </w:rPr>
        <w:t>средство обезбеђења</w:t>
      </w:r>
      <w:r w:rsidRPr="00880FB6">
        <w:rPr>
          <w:rFonts w:ascii="Arial" w:hAnsi="Arial" w:cs="Arial"/>
          <w:sz w:val="22"/>
          <w:szCs w:val="22"/>
        </w:rPr>
        <w:t xml:space="preserve"> из члана 1</w:t>
      </w:r>
      <w:r>
        <w:rPr>
          <w:rFonts w:ascii="Arial" w:hAnsi="Arial" w:cs="Arial"/>
          <w:sz w:val="22"/>
          <w:szCs w:val="22"/>
          <w:lang w:val="sr-Cyrl-RS"/>
        </w:rPr>
        <w:t>2</w:t>
      </w:r>
      <w:r w:rsidRPr="00880FB6">
        <w:rPr>
          <w:rFonts w:ascii="Arial" w:hAnsi="Arial" w:cs="Arial"/>
          <w:sz w:val="22"/>
          <w:szCs w:val="22"/>
        </w:rPr>
        <w:t>. овог уговора.</w:t>
      </w:r>
    </w:p>
    <w:p w14:paraId="60C90770" w14:textId="77777777" w:rsidR="00EC75B1" w:rsidRPr="00880FB6" w:rsidRDefault="00EC75B1" w:rsidP="00EC75B1">
      <w:pPr>
        <w:pStyle w:val="ArrialNarrow"/>
        <w:spacing w:after="0"/>
        <w:jc w:val="left"/>
        <w:rPr>
          <w:rStyle w:val="FontStyle110"/>
          <w:sz w:val="22"/>
          <w:szCs w:val="22"/>
          <w:lang w:eastAsia="sr-Latn-CS"/>
        </w:rPr>
      </w:pPr>
    </w:p>
    <w:p w14:paraId="1B2F371F" w14:textId="77777777" w:rsidR="00EC75B1" w:rsidRPr="00880FB6" w:rsidRDefault="00EC75B1" w:rsidP="00EC75B1">
      <w:pPr>
        <w:pStyle w:val="ArrialNarrow"/>
        <w:spacing w:after="0"/>
        <w:jc w:val="left"/>
        <w:rPr>
          <w:rFonts w:ascii="Arial" w:eastAsia="Lucida Sans Unicode" w:hAnsi="Arial" w:cs="Arial"/>
          <w:sz w:val="22"/>
          <w:szCs w:val="22"/>
        </w:rPr>
      </w:pPr>
      <w:r w:rsidRPr="00880FB6">
        <w:rPr>
          <w:rFonts w:ascii="Arial" w:eastAsia="Lucida Sans Unicode" w:hAnsi="Arial" w:cs="Arial"/>
          <w:b/>
          <w:sz w:val="22"/>
          <w:szCs w:val="22"/>
        </w:rPr>
        <w:t>Прилози Уговора</w:t>
      </w:r>
    </w:p>
    <w:p w14:paraId="7D625528" w14:textId="77777777" w:rsidR="00EC75B1" w:rsidRPr="00880FB6" w:rsidRDefault="00EC75B1" w:rsidP="00EC75B1">
      <w:pPr>
        <w:pStyle w:val="ArrialNarrow"/>
        <w:spacing w:after="0"/>
        <w:jc w:val="center"/>
        <w:rPr>
          <w:rFonts w:ascii="Arial" w:eastAsia="Lucida Sans Unicode" w:hAnsi="Arial" w:cs="Arial"/>
          <w:sz w:val="22"/>
          <w:szCs w:val="22"/>
        </w:rPr>
      </w:pPr>
      <w:r w:rsidRPr="00880FB6">
        <w:rPr>
          <w:rFonts w:ascii="Arial" w:eastAsia="Lucida Sans Unicode" w:hAnsi="Arial" w:cs="Arial"/>
          <w:b/>
          <w:sz w:val="22"/>
          <w:szCs w:val="22"/>
        </w:rPr>
        <w:t>Члан 2</w:t>
      </w:r>
      <w:r>
        <w:rPr>
          <w:rFonts w:ascii="Arial" w:eastAsia="Lucida Sans Unicode" w:hAnsi="Arial" w:cs="Arial"/>
          <w:b/>
          <w:sz w:val="22"/>
          <w:szCs w:val="22"/>
          <w:lang w:val="sr-Cyrl-CS"/>
        </w:rPr>
        <w:t>2</w:t>
      </w:r>
      <w:r w:rsidRPr="00880FB6">
        <w:rPr>
          <w:rFonts w:ascii="Arial" w:eastAsia="Lucida Sans Unicode" w:hAnsi="Arial" w:cs="Arial"/>
          <w:b/>
          <w:sz w:val="22"/>
          <w:szCs w:val="22"/>
        </w:rPr>
        <w:t>.</w:t>
      </w:r>
    </w:p>
    <w:p w14:paraId="4069E8E0" w14:textId="77777777" w:rsidR="00EC75B1" w:rsidRPr="00880FB6" w:rsidRDefault="00EC75B1" w:rsidP="00EC75B1">
      <w:pPr>
        <w:pStyle w:val="Style18"/>
        <w:widowControl/>
        <w:spacing w:line="240" w:lineRule="auto"/>
        <w:ind w:left="1440" w:hanging="1440"/>
        <w:rPr>
          <w:rStyle w:val="FontStyle111"/>
          <w:sz w:val="22"/>
          <w:szCs w:val="22"/>
          <w:lang w:eastAsia="sr-Cyrl-CS"/>
        </w:rPr>
      </w:pPr>
      <w:r w:rsidRPr="00880FB6">
        <w:rPr>
          <w:rStyle w:val="FontStyle111"/>
          <w:sz w:val="22"/>
          <w:szCs w:val="22"/>
          <w:lang w:eastAsia="sr-Cyrl-CS"/>
        </w:rPr>
        <w:t>Прилог 1:</w:t>
      </w:r>
      <w:r w:rsidRPr="00880FB6">
        <w:rPr>
          <w:rStyle w:val="FontStyle111"/>
          <w:sz w:val="22"/>
          <w:szCs w:val="22"/>
          <w:lang w:eastAsia="sr-Cyrl-CS"/>
        </w:rPr>
        <w:tab/>
      </w:r>
      <w:r w:rsidRPr="00880FB6">
        <w:rPr>
          <w:rFonts w:ascii="Arial" w:hAnsi="Arial" w:cs="Arial"/>
          <w:sz w:val="22"/>
          <w:szCs w:val="22"/>
        </w:rPr>
        <w:t xml:space="preserve">Понуда евидентирана у </w:t>
      </w:r>
      <w:r w:rsidRPr="00880FB6">
        <w:rPr>
          <w:rStyle w:val="FontStyle111"/>
          <w:sz w:val="22"/>
          <w:szCs w:val="22"/>
          <w:lang w:eastAsia="sr-Cyrl-CS"/>
        </w:rPr>
        <w:t>ЈП ЕПС број _______ од ___________</w:t>
      </w:r>
    </w:p>
    <w:p w14:paraId="3A17B144" w14:textId="77777777" w:rsidR="00EC75B1" w:rsidRPr="00880FB6" w:rsidRDefault="00EC75B1" w:rsidP="00EC75B1">
      <w:pPr>
        <w:pStyle w:val="Style18"/>
        <w:widowControl/>
        <w:spacing w:line="240" w:lineRule="auto"/>
        <w:ind w:firstLine="0"/>
        <w:rPr>
          <w:rStyle w:val="FontStyle111"/>
          <w:sz w:val="22"/>
          <w:szCs w:val="22"/>
          <w:lang w:eastAsia="sr-Cyrl-CS"/>
        </w:rPr>
      </w:pPr>
      <w:r w:rsidRPr="00880FB6">
        <w:rPr>
          <w:rStyle w:val="FontStyle111"/>
          <w:sz w:val="22"/>
          <w:szCs w:val="22"/>
          <w:lang w:eastAsia="sr-Cyrl-CS"/>
        </w:rPr>
        <w:t xml:space="preserve">Прилог 2: </w:t>
      </w:r>
      <w:r w:rsidRPr="00880FB6">
        <w:rPr>
          <w:rStyle w:val="FontStyle111"/>
          <w:sz w:val="22"/>
          <w:szCs w:val="22"/>
          <w:lang w:eastAsia="sr-Cyrl-CS"/>
        </w:rPr>
        <w:tab/>
      </w:r>
      <w:r>
        <w:rPr>
          <w:rStyle w:val="FontStyle111"/>
          <w:sz w:val="22"/>
          <w:szCs w:val="22"/>
          <w:lang w:val="sr-Cyrl-RS" w:eastAsia="sr-Cyrl-CS"/>
        </w:rPr>
        <w:t xml:space="preserve">Ценовник резервних делова </w:t>
      </w:r>
    </w:p>
    <w:p w14:paraId="39F85A04" w14:textId="77777777" w:rsidR="00EC75B1" w:rsidRDefault="00EC75B1" w:rsidP="00EC75B1">
      <w:pPr>
        <w:pStyle w:val="Style18"/>
        <w:widowControl/>
        <w:spacing w:line="240" w:lineRule="auto"/>
        <w:ind w:left="1410" w:hanging="1410"/>
        <w:rPr>
          <w:rStyle w:val="FontStyle111"/>
          <w:sz w:val="22"/>
          <w:szCs w:val="22"/>
        </w:rPr>
      </w:pPr>
      <w:r w:rsidRPr="00880FB6">
        <w:rPr>
          <w:rStyle w:val="FontStyle111"/>
          <w:sz w:val="22"/>
          <w:szCs w:val="22"/>
          <w:lang w:eastAsia="sr-Cyrl-CS"/>
        </w:rPr>
        <w:t xml:space="preserve">Прилог </w:t>
      </w:r>
      <w:r>
        <w:rPr>
          <w:rStyle w:val="FontStyle111"/>
          <w:sz w:val="22"/>
          <w:szCs w:val="22"/>
          <w:lang w:val="sr-Cyrl-RS" w:eastAsia="sr-Cyrl-CS"/>
        </w:rPr>
        <w:t>3</w:t>
      </w:r>
      <w:r w:rsidRPr="00880FB6">
        <w:rPr>
          <w:rStyle w:val="FontStyle111"/>
          <w:sz w:val="22"/>
          <w:szCs w:val="22"/>
          <w:lang w:eastAsia="sr-Cyrl-CS"/>
        </w:rPr>
        <w:t>:</w:t>
      </w:r>
      <w:r w:rsidRPr="00880FB6">
        <w:rPr>
          <w:rStyle w:val="FontStyle111"/>
          <w:sz w:val="22"/>
          <w:szCs w:val="22"/>
          <w:lang w:eastAsia="sr-Cyrl-CS"/>
        </w:rPr>
        <w:tab/>
        <w:t xml:space="preserve"> </w:t>
      </w:r>
      <w:r>
        <w:rPr>
          <w:rStyle w:val="FontStyle111"/>
          <w:sz w:val="22"/>
          <w:szCs w:val="22"/>
          <w:lang w:val="sr-Cyrl-RS"/>
        </w:rPr>
        <w:t>Меница</w:t>
      </w:r>
      <w:r w:rsidRPr="00880FB6">
        <w:rPr>
          <w:rStyle w:val="FontStyle111"/>
          <w:sz w:val="22"/>
          <w:szCs w:val="22"/>
        </w:rPr>
        <w:t xml:space="preserve"> за добро извршење посла</w:t>
      </w:r>
    </w:p>
    <w:p w14:paraId="07A21CE7" w14:textId="77777777" w:rsidR="00EC75B1" w:rsidRDefault="00EC75B1" w:rsidP="00EC75B1">
      <w:pPr>
        <w:pStyle w:val="Style18"/>
        <w:widowControl/>
        <w:spacing w:line="240" w:lineRule="auto"/>
        <w:ind w:left="1410" w:hanging="1410"/>
        <w:rPr>
          <w:rStyle w:val="FontStyle111"/>
          <w:sz w:val="22"/>
          <w:szCs w:val="22"/>
          <w:lang w:val="sr-Cyrl-RS"/>
        </w:rPr>
      </w:pPr>
      <w:r>
        <w:rPr>
          <w:rStyle w:val="FontStyle111"/>
          <w:sz w:val="22"/>
          <w:szCs w:val="22"/>
          <w:lang w:val="sr-Cyrl-RS"/>
        </w:rPr>
        <w:t>Прилог 4:</w:t>
      </w:r>
      <w:r>
        <w:rPr>
          <w:rStyle w:val="FontStyle111"/>
          <w:sz w:val="22"/>
          <w:szCs w:val="22"/>
          <w:lang w:val="sr-Cyrl-RS"/>
        </w:rPr>
        <w:tab/>
        <w:t>Структура цене</w:t>
      </w:r>
    </w:p>
    <w:p w14:paraId="713B8E66" w14:textId="77777777" w:rsidR="00EC75B1" w:rsidRPr="008F0BB3" w:rsidRDefault="00EC75B1" w:rsidP="00EC75B1">
      <w:pPr>
        <w:pStyle w:val="Style18"/>
        <w:widowControl/>
        <w:spacing w:line="240" w:lineRule="auto"/>
        <w:ind w:left="1410" w:hanging="1410"/>
        <w:rPr>
          <w:rStyle w:val="FontStyle111"/>
          <w:sz w:val="22"/>
          <w:szCs w:val="22"/>
          <w:lang w:val="sr-Cyrl-RS"/>
        </w:rPr>
      </w:pPr>
      <w:r>
        <w:rPr>
          <w:rStyle w:val="FontStyle111"/>
          <w:sz w:val="22"/>
          <w:szCs w:val="22"/>
          <w:lang w:val="sr-Cyrl-RS"/>
        </w:rPr>
        <w:t>Прилог 5:</w:t>
      </w:r>
      <w:r>
        <w:rPr>
          <w:rStyle w:val="FontStyle111"/>
          <w:sz w:val="22"/>
          <w:szCs w:val="22"/>
          <w:lang w:val="sr-Cyrl-RS"/>
        </w:rPr>
        <w:tab/>
        <w:t>Техничка спецификација</w:t>
      </w:r>
    </w:p>
    <w:p w14:paraId="14D2E002" w14:textId="77777777" w:rsidR="00EC75B1" w:rsidRPr="00880FB6" w:rsidRDefault="00EC75B1" w:rsidP="00EC75B1">
      <w:pPr>
        <w:pStyle w:val="Style18"/>
        <w:widowControl/>
        <w:spacing w:line="240" w:lineRule="auto"/>
        <w:ind w:left="1410" w:hanging="1410"/>
        <w:rPr>
          <w:rFonts w:ascii="Arial" w:eastAsia="Lucida Sans Unicode" w:hAnsi="Arial" w:cs="Arial"/>
          <w:sz w:val="22"/>
          <w:szCs w:val="22"/>
        </w:rPr>
      </w:pPr>
      <w:r w:rsidRPr="00880FB6">
        <w:rPr>
          <w:rFonts w:ascii="Arial" w:hAnsi="Arial" w:cs="Arial"/>
          <w:sz w:val="22"/>
          <w:szCs w:val="22"/>
        </w:rPr>
        <w:t xml:space="preserve">Прилог </w:t>
      </w:r>
      <w:r>
        <w:rPr>
          <w:rFonts w:ascii="Arial" w:hAnsi="Arial" w:cs="Arial"/>
          <w:sz w:val="22"/>
          <w:szCs w:val="22"/>
          <w:lang w:val="sr-Cyrl-RS"/>
        </w:rPr>
        <w:t>6</w:t>
      </w:r>
      <w:r w:rsidRPr="00880FB6">
        <w:rPr>
          <w:rFonts w:ascii="Arial" w:hAnsi="Arial" w:cs="Arial"/>
          <w:sz w:val="22"/>
          <w:szCs w:val="22"/>
        </w:rPr>
        <w:t>:</w:t>
      </w:r>
      <w:r w:rsidRPr="00880FB6">
        <w:rPr>
          <w:rFonts w:ascii="Arial" w:hAnsi="Arial" w:cs="Arial"/>
          <w:sz w:val="22"/>
          <w:szCs w:val="22"/>
        </w:rPr>
        <w:tab/>
        <w:t xml:space="preserve">(Споразум о заједничком извршењу услуга </w:t>
      </w:r>
      <w:r w:rsidRPr="00880FB6">
        <w:rPr>
          <w:rFonts w:ascii="Arial" w:hAnsi="Arial" w:cs="Arial"/>
          <w:i/>
          <w:color w:val="548DD4" w:themeColor="text2" w:themeTint="99"/>
          <w:sz w:val="22"/>
          <w:szCs w:val="22"/>
        </w:rPr>
        <w:t>[напомена:</w:t>
      </w:r>
      <w:r w:rsidRPr="00880FB6">
        <w:rPr>
          <w:rFonts w:ascii="Arial" w:hAnsi="Arial" w:cs="Arial"/>
          <w:color w:val="548DD4" w:themeColor="text2" w:themeTint="99"/>
          <w:sz w:val="22"/>
          <w:szCs w:val="22"/>
        </w:rPr>
        <w:t xml:space="preserve"> </w:t>
      </w:r>
      <w:r w:rsidRPr="00880FB6">
        <w:rPr>
          <w:rFonts w:ascii="Arial" w:hAnsi="Arial" w:cs="Arial"/>
          <w:i/>
          <w:color w:val="548DD4" w:themeColor="text2" w:themeTint="99"/>
          <w:sz w:val="22"/>
          <w:szCs w:val="22"/>
        </w:rPr>
        <w:t>биће наведено у тексту Уговора у случају заједничке понуде]</w:t>
      </w:r>
      <w:r w:rsidRPr="00880FB6">
        <w:rPr>
          <w:rFonts w:ascii="Arial" w:hAnsi="Arial" w:cs="Arial"/>
          <w:sz w:val="22"/>
          <w:szCs w:val="22"/>
        </w:rPr>
        <w:t>)</w:t>
      </w:r>
      <w:r w:rsidRPr="00880FB6">
        <w:rPr>
          <w:rFonts w:ascii="Arial" w:eastAsia="Lucida Sans Unicode" w:hAnsi="Arial" w:cs="Arial"/>
          <w:sz w:val="22"/>
          <w:szCs w:val="22"/>
        </w:rPr>
        <w:t>.</w:t>
      </w:r>
    </w:p>
    <w:p w14:paraId="78E8776D" w14:textId="77777777" w:rsidR="00EC75B1" w:rsidRPr="00880FB6" w:rsidRDefault="00EC75B1" w:rsidP="00EC75B1">
      <w:pPr>
        <w:pStyle w:val="Style13"/>
        <w:widowControl/>
        <w:spacing w:line="240" w:lineRule="auto"/>
        <w:jc w:val="left"/>
        <w:rPr>
          <w:rStyle w:val="FontStyle110"/>
          <w:rFonts w:eastAsia="Calibri"/>
          <w:sz w:val="22"/>
          <w:szCs w:val="22"/>
          <w:lang w:val="sr-Cyrl-CS" w:eastAsia="sr-Cyrl-CS"/>
        </w:rPr>
      </w:pPr>
    </w:p>
    <w:p w14:paraId="093A947A" w14:textId="77777777" w:rsidR="00EC75B1" w:rsidRPr="00880FB6" w:rsidRDefault="00EC75B1" w:rsidP="00EC75B1">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Примерци уговора</w:t>
      </w:r>
    </w:p>
    <w:p w14:paraId="275EB3CF" w14:textId="77777777" w:rsidR="00EC75B1" w:rsidRPr="00880FB6" w:rsidRDefault="00EC75B1" w:rsidP="00EC75B1">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2</w:t>
      </w:r>
      <w:r>
        <w:rPr>
          <w:rStyle w:val="FontStyle110"/>
          <w:rFonts w:eastAsia="Calibri"/>
          <w:sz w:val="22"/>
          <w:szCs w:val="22"/>
          <w:lang w:val="sr-Cyrl-CS" w:eastAsia="sr-Cyrl-CS"/>
        </w:rPr>
        <w:t>3</w:t>
      </w:r>
      <w:r w:rsidRPr="00880FB6">
        <w:rPr>
          <w:rStyle w:val="FontStyle110"/>
          <w:rFonts w:eastAsia="Calibri"/>
          <w:sz w:val="22"/>
          <w:szCs w:val="22"/>
          <w:lang w:eastAsia="sr-Cyrl-CS"/>
        </w:rPr>
        <w:t>.</w:t>
      </w:r>
    </w:p>
    <w:p w14:paraId="7724DB78" w14:textId="77777777" w:rsidR="00EC75B1" w:rsidRPr="00880FB6" w:rsidRDefault="00EC75B1" w:rsidP="00EC75B1">
      <w:pPr>
        <w:pStyle w:val="Style16"/>
        <w:widowControl/>
        <w:spacing w:line="240" w:lineRule="auto"/>
        <w:ind w:firstLine="0"/>
        <w:rPr>
          <w:rFonts w:ascii="Arial" w:eastAsia="Calibri" w:hAnsi="Arial" w:cs="Arial"/>
          <w:sz w:val="22"/>
          <w:szCs w:val="22"/>
        </w:rPr>
      </w:pPr>
      <w:r w:rsidRPr="00880FB6">
        <w:rPr>
          <w:rStyle w:val="FontStyle111"/>
          <w:sz w:val="22"/>
          <w:szCs w:val="22"/>
          <w:lang w:eastAsia="sr-Cyrl-CS"/>
        </w:rPr>
        <w:t xml:space="preserve">Овај уговор је сачињен у 6 (шест) истоветних примерака, од којих су 4 (четири) примерка за </w:t>
      </w:r>
      <w:r>
        <w:rPr>
          <w:rStyle w:val="FontStyle111"/>
          <w:sz w:val="22"/>
          <w:szCs w:val="22"/>
          <w:lang w:val="sr-Cyrl-RS" w:eastAsia="sr-Cyrl-CS"/>
        </w:rPr>
        <w:t>Наручиоца</w:t>
      </w:r>
      <w:r w:rsidRPr="00880FB6">
        <w:rPr>
          <w:rStyle w:val="FontStyle111"/>
          <w:sz w:val="22"/>
          <w:szCs w:val="22"/>
          <w:lang w:eastAsia="sr-Cyrl-CS"/>
        </w:rPr>
        <w:t xml:space="preserve"> и 2 (два) примерка за </w:t>
      </w:r>
      <w:r>
        <w:rPr>
          <w:rStyle w:val="FontStyle111"/>
          <w:sz w:val="22"/>
          <w:szCs w:val="22"/>
          <w:lang w:val="sr-Cyrl-RS" w:eastAsia="sr-Cyrl-CS"/>
        </w:rPr>
        <w:t>Извршиоца</w:t>
      </w:r>
      <w:r w:rsidRPr="00880FB6">
        <w:rPr>
          <w:rStyle w:val="FontStyle111"/>
          <w:sz w:val="22"/>
          <w:szCs w:val="22"/>
          <w:lang w:eastAsia="sr-Cyrl-CS"/>
        </w:rPr>
        <w:t>.</w:t>
      </w:r>
    </w:p>
    <w:p w14:paraId="5C04918A" w14:textId="77777777" w:rsidR="00EC75B1" w:rsidRPr="00880FB6" w:rsidRDefault="00EC75B1" w:rsidP="00EC75B1">
      <w:pPr>
        <w:jc w:val="both"/>
        <w:rPr>
          <w:rFonts w:ascii="Arial" w:hAnsi="Arial" w:cs="Arial"/>
          <w:sz w:val="22"/>
          <w:szCs w:val="22"/>
        </w:rPr>
      </w:pPr>
    </w:p>
    <w:p w14:paraId="36503A38" w14:textId="77777777" w:rsidR="00EC75B1" w:rsidRPr="00880FB6" w:rsidRDefault="00EC75B1" w:rsidP="00EC75B1">
      <w:pPr>
        <w:jc w:val="both"/>
        <w:rPr>
          <w:rFonts w:ascii="Arial" w:hAnsi="Arial" w:cs="Arial"/>
          <w:sz w:val="22"/>
          <w:szCs w:val="22"/>
        </w:rPr>
      </w:pPr>
    </w:p>
    <w:p w14:paraId="3ED63D14" w14:textId="77777777" w:rsidR="00EC75B1" w:rsidRDefault="00EC75B1" w:rsidP="00EC75B1">
      <w:pPr>
        <w:jc w:val="both"/>
        <w:rPr>
          <w:rFonts w:ascii="Arial" w:hAnsi="Arial" w:cs="Arial"/>
          <w:sz w:val="22"/>
          <w:szCs w:val="22"/>
        </w:rPr>
      </w:pPr>
    </w:p>
    <w:p w14:paraId="3BF1EDBA" w14:textId="77777777" w:rsidR="00EC75B1" w:rsidRPr="008F0BB3" w:rsidRDefault="00EC75B1" w:rsidP="00EC75B1">
      <w:pPr>
        <w:jc w:val="both"/>
        <w:rPr>
          <w:rFonts w:ascii="Arial" w:hAnsi="Arial" w:cs="Arial"/>
          <w:b/>
          <w:sz w:val="22"/>
          <w:szCs w:val="22"/>
          <w:lang w:val="sr-Cyrl-RS"/>
        </w:rPr>
      </w:pPr>
      <w:r>
        <w:rPr>
          <w:rFonts w:ascii="Arial" w:hAnsi="Arial" w:cs="Arial"/>
          <w:b/>
          <w:sz w:val="22"/>
          <w:szCs w:val="22"/>
          <w:lang w:val="sr-Cyrl-RS"/>
        </w:rPr>
        <w:t xml:space="preserve">      НАРУЧИЛАЦ</w:t>
      </w:r>
      <w:r>
        <w:rPr>
          <w:rFonts w:ascii="Arial" w:hAnsi="Arial" w:cs="Arial"/>
          <w:b/>
          <w:sz w:val="22"/>
          <w:szCs w:val="22"/>
          <w:lang w:val="sr-Cyrl-RS"/>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Pr>
          <w:rFonts w:ascii="Arial" w:hAnsi="Arial" w:cs="Arial"/>
          <w:b/>
          <w:sz w:val="22"/>
          <w:szCs w:val="22"/>
          <w:lang w:val="sr-Cyrl-RS"/>
        </w:rPr>
        <w:t xml:space="preserve">     ИЗВРШИЛАЦ</w:t>
      </w:r>
    </w:p>
    <w:p w14:paraId="4B39BAA8" w14:textId="77777777" w:rsidR="00EC75B1" w:rsidRPr="006C2AB3" w:rsidRDefault="00EC75B1" w:rsidP="00EC75B1">
      <w:pPr>
        <w:jc w:val="both"/>
        <w:rPr>
          <w:rFonts w:ascii="Arial" w:hAnsi="Arial" w:cs="Arial"/>
          <w:sz w:val="22"/>
          <w:szCs w:val="22"/>
          <w:lang w:val="sr-Cyrl-RS"/>
        </w:rPr>
      </w:pPr>
      <w:r w:rsidRPr="006C2AB3">
        <w:rPr>
          <w:rFonts w:ascii="Arial" w:hAnsi="Arial" w:cs="Arial"/>
          <w:sz w:val="22"/>
          <w:szCs w:val="22"/>
          <w:lang w:val="sr-Cyrl-RS"/>
        </w:rPr>
        <w:t xml:space="preserve">         Јавно предузеће </w:t>
      </w:r>
    </w:p>
    <w:p w14:paraId="00BAA0D1" w14:textId="77777777" w:rsidR="00EC75B1" w:rsidRPr="00880FB6" w:rsidRDefault="00EC75B1" w:rsidP="00EC75B1">
      <w:pPr>
        <w:jc w:val="both"/>
        <w:rPr>
          <w:rFonts w:ascii="Arial" w:hAnsi="Arial" w:cs="Arial"/>
          <w:b/>
          <w:sz w:val="22"/>
          <w:szCs w:val="22"/>
        </w:rPr>
      </w:pPr>
      <w:r w:rsidRPr="006C2AB3">
        <w:rPr>
          <w:rFonts w:ascii="Arial" w:hAnsi="Arial" w:cs="Arial"/>
          <w:sz w:val="22"/>
          <w:szCs w:val="22"/>
          <w:lang w:val="sr-Cyrl-RS"/>
        </w:rPr>
        <w:t>„Електропривреда Србије“</w:t>
      </w:r>
      <w:r>
        <w:rPr>
          <w:rFonts w:ascii="Arial" w:hAnsi="Arial" w:cs="Arial"/>
          <w:sz w:val="22"/>
          <w:szCs w:val="22"/>
          <w:lang w:val="sr-Cyrl-RS"/>
        </w:rPr>
        <w:t>Београд</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lang w:val="sr-Latn-RS"/>
        </w:rPr>
        <w:t xml:space="preserve">     </w:t>
      </w:r>
    </w:p>
    <w:p w14:paraId="12B826FA" w14:textId="77777777" w:rsidR="00EC75B1" w:rsidRPr="00880FB6" w:rsidRDefault="00EC75B1" w:rsidP="00EC75B1">
      <w:pPr>
        <w:jc w:val="both"/>
        <w:rPr>
          <w:rFonts w:ascii="Arial" w:hAnsi="Arial" w:cs="Arial"/>
          <w:b/>
          <w:sz w:val="22"/>
          <w:szCs w:val="22"/>
        </w:rPr>
      </w:pPr>
    </w:p>
    <w:p w14:paraId="3DBC0F60" w14:textId="77777777" w:rsidR="00EC75B1" w:rsidRPr="00880FB6" w:rsidRDefault="00EC75B1" w:rsidP="00EC75B1">
      <w:pPr>
        <w:jc w:val="both"/>
        <w:rPr>
          <w:rFonts w:ascii="Arial" w:hAnsi="Arial" w:cs="Arial"/>
          <w:b/>
          <w:sz w:val="22"/>
          <w:szCs w:val="22"/>
        </w:rPr>
      </w:pPr>
      <w:r w:rsidRPr="00880FB6">
        <w:rPr>
          <w:rFonts w:ascii="Arial" w:hAnsi="Arial" w:cs="Arial"/>
          <w:b/>
          <w:sz w:val="22"/>
          <w:szCs w:val="22"/>
        </w:rPr>
        <w:t>____________________</w:t>
      </w:r>
      <w:r>
        <w:rPr>
          <w:rFonts w:ascii="Arial" w:hAnsi="Arial" w:cs="Arial"/>
          <w:b/>
          <w:sz w:val="22"/>
          <w:szCs w:val="22"/>
          <w:lang w:val="sr-Latn-RS"/>
        </w:rPr>
        <w:t>_____</w:t>
      </w:r>
      <w:r w:rsidRPr="00880FB6">
        <w:rPr>
          <w:rFonts w:ascii="Arial" w:hAnsi="Arial" w:cs="Arial"/>
          <w:b/>
          <w:sz w:val="22"/>
          <w:szCs w:val="22"/>
        </w:rPr>
        <w:t xml:space="preserve">                                            ____________________</w:t>
      </w:r>
      <w:r>
        <w:rPr>
          <w:rFonts w:ascii="Arial" w:hAnsi="Arial" w:cs="Arial"/>
          <w:b/>
          <w:sz w:val="22"/>
          <w:szCs w:val="22"/>
          <w:lang w:val="sr-Latn-RS"/>
        </w:rPr>
        <w:t>_____</w:t>
      </w:r>
    </w:p>
    <w:p w14:paraId="72A6B0F3" w14:textId="77777777" w:rsidR="00EC75B1" w:rsidRPr="00880FB6" w:rsidRDefault="00EC75B1" w:rsidP="00EC75B1">
      <w:pPr>
        <w:jc w:val="both"/>
        <w:rPr>
          <w:rFonts w:ascii="Arial" w:hAnsi="Arial" w:cs="Arial"/>
          <w:sz w:val="22"/>
          <w:szCs w:val="22"/>
        </w:rPr>
      </w:pPr>
      <w:r w:rsidRPr="00880FB6">
        <w:rPr>
          <w:rFonts w:ascii="Arial" w:hAnsi="Arial" w:cs="Arial"/>
          <w:sz w:val="22"/>
          <w:szCs w:val="22"/>
        </w:rPr>
        <w:t xml:space="preserve">      Александар Обрадовић                                                       </w:t>
      </w:r>
      <w:r>
        <w:rPr>
          <w:rFonts w:ascii="Arial" w:hAnsi="Arial" w:cs="Arial"/>
          <w:sz w:val="22"/>
          <w:szCs w:val="22"/>
          <w:lang w:val="sr-Latn-RS"/>
        </w:rPr>
        <w:t xml:space="preserve">     </w:t>
      </w:r>
      <w:r w:rsidRPr="00880FB6">
        <w:rPr>
          <w:rFonts w:ascii="Arial" w:hAnsi="Arial" w:cs="Arial"/>
          <w:sz w:val="22"/>
          <w:szCs w:val="22"/>
        </w:rPr>
        <w:t>име и презиме</w:t>
      </w:r>
    </w:p>
    <w:p w14:paraId="06548CC7" w14:textId="6332641E" w:rsidR="00831479" w:rsidRPr="00880FB6" w:rsidRDefault="00EC75B1" w:rsidP="00831479">
      <w:pPr>
        <w:jc w:val="both"/>
        <w:rPr>
          <w:rFonts w:ascii="Arial" w:hAnsi="Arial" w:cs="Arial"/>
          <w:bCs/>
          <w:noProof/>
          <w:sz w:val="22"/>
          <w:szCs w:val="22"/>
        </w:rPr>
      </w:pPr>
      <w:r>
        <w:rPr>
          <w:lang w:val="sr-Latn-RS"/>
        </w:rPr>
        <w:t xml:space="preserve"> </w:t>
      </w:r>
      <w:r w:rsidR="005E14AD">
        <w:rPr>
          <w:lang w:val="sr-Latn-RS"/>
        </w:rPr>
        <w:tab/>
        <w:t xml:space="preserve">   </w:t>
      </w:r>
      <w:r w:rsidRPr="00880FB6">
        <w:rPr>
          <w:rFonts w:ascii="Arial" w:hAnsi="Arial" w:cs="Arial"/>
          <w:sz w:val="22"/>
          <w:szCs w:val="22"/>
        </w:rPr>
        <w:t xml:space="preserve">директор                                                                         </w:t>
      </w:r>
      <w:r w:rsidRPr="00880FB6">
        <w:rPr>
          <w:rFonts w:ascii="Arial" w:hAnsi="Arial" w:cs="Arial"/>
          <w:bCs/>
          <w:noProof/>
          <w:sz w:val="22"/>
          <w:szCs w:val="22"/>
        </w:rPr>
        <w:t xml:space="preserve">     </w:t>
      </w:r>
      <w:r w:rsidRPr="00880FB6">
        <w:rPr>
          <w:rFonts w:ascii="Arial" w:hAnsi="Arial" w:cs="Arial"/>
          <w:sz w:val="22"/>
          <w:szCs w:val="22"/>
        </w:rPr>
        <w:t>функција</w:t>
      </w:r>
      <w:r w:rsidR="00831479" w:rsidRPr="00880FB6">
        <w:rPr>
          <w:rFonts w:ascii="Arial" w:hAnsi="Arial" w:cs="Arial"/>
          <w:bCs/>
          <w:noProof/>
          <w:sz w:val="22"/>
          <w:szCs w:val="22"/>
        </w:rPr>
        <w:t xml:space="preserve">     </w:t>
      </w:r>
      <w:r w:rsidR="00831479" w:rsidRPr="00880FB6">
        <w:rPr>
          <w:rFonts w:ascii="Arial" w:hAnsi="Arial" w:cs="Arial"/>
          <w:bCs/>
          <w:noProof/>
          <w:sz w:val="22"/>
          <w:szCs w:val="22"/>
        </w:rPr>
        <w:tab/>
      </w:r>
    </w:p>
    <w:p w14:paraId="74A95CF9" w14:textId="77777777" w:rsidR="00831479" w:rsidRPr="00880FB6" w:rsidRDefault="00831479" w:rsidP="00831479">
      <w:pPr>
        <w:jc w:val="both"/>
        <w:rPr>
          <w:rFonts w:ascii="Arial" w:hAnsi="Arial" w:cs="Arial"/>
          <w:bCs/>
          <w:noProof/>
          <w:sz w:val="22"/>
          <w:szCs w:val="22"/>
        </w:rPr>
      </w:pPr>
    </w:p>
    <w:p w14:paraId="2060A804" w14:textId="77777777" w:rsidR="00831479" w:rsidRPr="00880FB6" w:rsidRDefault="00831479" w:rsidP="00831479">
      <w:pPr>
        <w:suppressAutoHyphens w:val="0"/>
        <w:rPr>
          <w:rFonts w:ascii="Arial" w:hAnsi="Arial" w:cs="Arial"/>
          <w:sz w:val="22"/>
          <w:szCs w:val="22"/>
        </w:rPr>
      </w:pPr>
      <w:r w:rsidRPr="00880FB6">
        <w:rPr>
          <w:rFonts w:ascii="Arial" w:hAnsi="Arial" w:cs="Arial"/>
          <w:b/>
          <w:i/>
          <w:sz w:val="22"/>
          <w:szCs w:val="22"/>
        </w:rPr>
        <w:br w:type="page"/>
      </w:r>
    </w:p>
    <w:p w14:paraId="371A56BA" w14:textId="77777777" w:rsidR="00472219" w:rsidRPr="00A74F4C" w:rsidRDefault="00472219" w:rsidP="00A74F4C">
      <w:pPr>
        <w:pStyle w:val="Heading2"/>
        <w:ind w:left="0" w:firstLine="0"/>
        <w:rPr>
          <w:lang w:val="sr-Cyrl-RS"/>
        </w:rPr>
      </w:pPr>
    </w:p>
    <w:p w14:paraId="087DFD08" w14:textId="77777777" w:rsidR="00472219" w:rsidRDefault="00472219" w:rsidP="00831479">
      <w:pPr>
        <w:pStyle w:val="Heading2"/>
        <w:jc w:val="right"/>
      </w:pPr>
    </w:p>
    <w:p w14:paraId="6460DF1D" w14:textId="77777777" w:rsidR="00831479" w:rsidRPr="00A35D98" w:rsidRDefault="00831479" w:rsidP="00831479">
      <w:pPr>
        <w:pStyle w:val="Heading2"/>
        <w:jc w:val="right"/>
        <w:rPr>
          <w:lang w:val="sr-Cyrl-RS"/>
        </w:rPr>
      </w:pPr>
      <w:bookmarkStart w:id="349" w:name="_Toc431560712"/>
      <w:r w:rsidRPr="00880FB6">
        <w:t xml:space="preserve">ОБРАЗАЦ </w:t>
      </w:r>
      <w:r w:rsidR="00E07141">
        <w:rPr>
          <w:lang w:val="sr-Cyrl-RS"/>
        </w:rPr>
        <w:t>7</w:t>
      </w:r>
      <w:r w:rsidRPr="00880FB6">
        <w:t>.</w:t>
      </w:r>
      <w:r w:rsidR="00E07141">
        <w:rPr>
          <w:lang w:val="sr-Cyrl-RS"/>
        </w:rPr>
        <w:t xml:space="preserve"> </w:t>
      </w:r>
      <w:r>
        <w:rPr>
          <w:lang w:val="sr-Cyrl-RS"/>
        </w:rPr>
        <w:t xml:space="preserve">партија </w:t>
      </w:r>
      <w:r w:rsidR="0014420A">
        <w:rPr>
          <w:lang w:val="sr-Cyrl-RS"/>
        </w:rPr>
        <w:t>5</w:t>
      </w:r>
      <w:bookmarkEnd w:id="349"/>
    </w:p>
    <w:p w14:paraId="735C591D" w14:textId="77777777" w:rsidR="00831479" w:rsidRPr="00880FB6" w:rsidRDefault="00831479" w:rsidP="00831479">
      <w:pPr>
        <w:pStyle w:val="BodyText"/>
        <w:rPr>
          <w:rFonts w:ascii="Arial" w:hAnsi="Arial" w:cs="Arial"/>
          <w:b/>
          <w:bCs/>
          <w:sz w:val="22"/>
          <w:szCs w:val="22"/>
        </w:rPr>
      </w:pPr>
      <w:r w:rsidRPr="00880FB6">
        <w:rPr>
          <w:rFonts w:ascii="Arial" w:hAnsi="Arial" w:cs="Arial"/>
          <w:b/>
          <w:bCs/>
          <w:sz w:val="22"/>
          <w:szCs w:val="22"/>
        </w:rPr>
        <w:t xml:space="preserve"> </w:t>
      </w:r>
    </w:p>
    <w:p w14:paraId="38D397DC" w14:textId="77777777" w:rsidR="00831479" w:rsidRPr="00880FB6" w:rsidRDefault="00831479" w:rsidP="00831479">
      <w:pPr>
        <w:pStyle w:val="BodyText"/>
        <w:jc w:val="center"/>
        <w:rPr>
          <w:rFonts w:ascii="Arial" w:hAnsi="Arial" w:cs="Arial"/>
          <w:b/>
          <w:bCs/>
          <w:sz w:val="22"/>
          <w:szCs w:val="22"/>
        </w:rPr>
      </w:pPr>
    </w:p>
    <w:p w14:paraId="2875A32C" w14:textId="77777777" w:rsidR="00831479" w:rsidRPr="00880FB6" w:rsidRDefault="00831479" w:rsidP="00831479">
      <w:pPr>
        <w:jc w:val="both"/>
        <w:rPr>
          <w:rFonts w:ascii="Arial" w:hAnsi="Arial" w:cs="Arial"/>
          <w:sz w:val="22"/>
          <w:szCs w:val="22"/>
        </w:rPr>
      </w:pPr>
    </w:p>
    <w:p w14:paraId="44019711" w14:textId="77777777" w:rsidR="00831479" w:rsidRPr="00880FB6" w:rsidRDefault="00831479" w:rsidP="00831479">
      <w:pPr>
        <w:jc w:val="both"/>
        <w:rPr>
          <w:rFonts w:ascii="Arial" w:hAnsi="Arial" w:cs="Arial"/>
          <w:sz w:val="22"/>
          <w:szCs w:val="22"/>
        </w:rPr>
      </w:pPr>
    </w:p>
    <w:p w14:paraId="0C0D36FA" w14:textId="77777777" w:rsidR="00831479" w:rsidRPr="00880FB6" w:rsidRDefault="00831479" w:rsidP="00831479">
      <w:pPr>
        <w:jc w:val="both"/>
        <w:rPr>
          <w:rFonts w:ascii="Arial" w:hAnsi="Arial" w:cs="Arial"/>
          <w:sz w:val="22"/>
          <w:szCs w:val="22"/>
          <w:lang w:eastAsia="en-US"/>
        </w:rPr>
      </w:pPr>
      <w:r w:rsidRPr="00880FB6">
        <w:rPr>
          <w:rFonts w:ascii="Arial" w:hAnsi="Arial" w:cs="Arial"/>
          <w:sz w:val="22"/>
          <w:szCs w:val="22"/>
        </w:rPr>
        <w:t xml:space="preserve">У </w:t>
      </w:r>
      <w:r w:rsidRPr="00880FB6">
        <w:rPr>
          <w:rFonts w:ascii="Arial" w:hAnsi="Arial" w:cs="Arial"/>
          <w:sz w:val="22"/>
          <w:szCs w:val="22"/>
          <w:lang w:eastAsia="en-US"/>
        </w:rPr>
        <w:t>складу са чланом 88. Закона о јавним набавкама („Сл. гласник РС“ бр. 124/12, 14/15 и 68/15) дајемо следећи</w:t>
      </w:r>
      <w:r w:rsidRPr="00880FB6">
        <w:rPr>
          <w:rFonts w:ascii="Arial" w:hAnsi="Arial" w:cs="Arial"/>
          <w:sz w:val="22"/>
          <w:szCs w:val="22"/>
        </w:rPr>
        <w:t>:</w:t>
      </w:r>
    </w:p>
    <w:p w14:paraId="7202D974" w14:textId="77777777" w:rsidR="00831479" w:rsidRPr="00880FB6" w:rsidRDefault="00831479" w:rsidP="00831479">
      <w:pPr>
        <w:jc w:val="both"/>
        <w:rPr>
          <w:rFonts w:ascii="Arial" w:hAnsi="Arial" w:cs="Arial"/>
          <w:sz w:val="22"/>
          <w:szCs w:val="22"/>
        </w:rPr>
      </w:pPr>
    </w:p>
    <w:p w14:paraId="725D1FAA" w14:textId="77777777" w:rsidR="00831479" w:rsidRPr="00880FB6" w:rsidRDefault="00831479" w:rsidP="00831479">
      <w:pPr>
        <w:jc w:val="both"/>
        <w:rPr>
          <w:rFonts w:ascii="Arial" w:hAnsi="Arial" w:cs="Arial"/>
          <w:sz w:val="22"/>
          <w:szCs w:val="22"/>
        </w:rPr>
      </w:pPr>
    </w:p>
    <w:p w14:paraId="7994A594" w14:textId="77777777" w:rsidR="00831479" w:rsidRPr="00880FB6" w:rsidRDefault="00831479" w:rsidP="00831479">
      <w:pPr>
        <w:jc w:val="both"/>
        <w:rPr>
          <w:rFonts w:ascii="Arial" w:hAnsi="Arial" w:cs="Arial"/>
          <w:sz w:val="22"/>
          <w:szCs w:val="22"/>
        </w:rPr>
      </w:pPr>
    </w:p>
    <w:p w14:paraId="56A12376" w14:textId="77777777" w:rsidR="00831479" w:rsidRPr="00880FB6" w:rsidRDefault="00831479" w:rsidP="00831479">
      <w:pPr>
        <w:jc w:val="both"/>
        <w:rPr>
          <w:rFonts w:ascii="Arial" w:hAnsi="Arial" w:cs="Arial"/>
          <w:sz w:val="22"/>
          <w:szCs w:val="22"/>
        </w:rPr>
      </w:pPr>
    </w:p>
    <w:p w14:paraId="7EDA5A14" w14:textId="77777777" w:rsidR="00831479" w:rsidRPr="00880FB6" w:rsidRDefault="00831479" w:rsidP="00831479">
      <w:pPr>
        <w:jc w:val="both"/>
        <w:rPr>
          <w:rFonts w:ascii="Arial" w:hAnsi="Arial" w:cs="Arial"/>
          <w:sz w:val="22"/>
          <w:szCs w:val="22"/>
        </w:rPr>
      </w:pPr>
    </w:p>
    <w:p w14:paraId="19BEA6E8" w14:textId="77777777" w:rsidR="00831479" w:rsidRPr="00880FB6" w:rsidRDefault="00831479" w:rsidP="00831479">
      <w:pPr>
        <w:rPr>
          <w:rFonts w:ascii="Arial" w:hAnsi="Arial" w:cs="Arial"/>
          <w:sz w:val="22"/>
          <w:szCs w:val="22"/>
        </w:rPr>
      </w:pPr>
      <w:r w:rsidRPr="00880FB6">
        <w:rPr>
          <w:rFonts w:ascii="Arial" w:hAnsi="Arial" w:cs="Arial"/>
          <w:sz w:val="22"/>
          <w:szCs w:val="22"/>
        </w:rPr>
        <w:t>ОБРАЗАЦ ТРОШКОВА ПРИПРЕМЕ ПОНУДЕ</w:t>
      </w:r>
    </w:p>
    <w:p w14:paraId="4215CCA7" w14:textId="77777777" w:rsidR="00831479" w:rsidRPr="00880FB6" w:rsidRDefault="00831479" w:rsidP="00831479">
      <w:pPr>
        <w:pStyle w:val="BodyText"/>
        <w:rPr>
          <w:rFonts w:ascii="Arial" w:hAnsi="Arial" w:cs="Arial"/>
          <w:sz w:val="22"/>
          <w:szCs w:val="22"/>
        </w:rPr>
      </w:pPr>
    </w:p>
    <w:p w14:paraId="5958E940" w14:textId="77777777" w:rsidR="00831479" w:rsidRPr="00880FB6" w:rsidRDefault="00831479" w:rsidP="00831479">
      <w:pPr>
        <w:pStyle w:val="BodyText"/>
        <w:rPr>
          <w:rFonts w:ascii="Arial" w:hAnsi="Arial" w:cs="Arial"/>
          <w:sz w:val="22"/>
          <w:szCs w:val="22"/>
        </w:rPr>
      </w:pPr>
    </w:p>
    <w:p w14:paraId="42F91A23" w14:textId="77777777" w:rsidR="00831479" w:rsidRPr="00880FB6" w:rsidRDefault="00831479" w:rsidP="00831479">
      <w:pPr>
        <w:pStyle w:val="BodyText"/>
        <w:rPr>
          <w:rFonts w:ascii="Arial" w:hAnsi="Arial" w:cs="Arial"/>
          <w:sz w:val="22"/>
          <w:szCs w:val="22"/>
        </w:rPr>
      </w:pPr>
    </w:p>
    <w:p w14:paraId="696C7B0B" w14:textId="77777777" w:rsidR="00831479" w:rsidRPr="00880FB6" w:rsidRDefault="00831479" w:rsidP="00831479">
      <w:pPr>
        <w:pStyle w:val="BodyText"/>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2"/>
        <w:gridCol w:w="4612"/>
      </w:tblGrid>
      <w:tr w:rsidR="00831479" w:rsidRPr="00880FB6" w14:paraId="61E00667" w14:textId="77777777" w:rsidTr="00D70FC7">
        <w:trPr>
          <w:jc w:val="center"/>
        </w:trPr>
        <w:tc>
          <w:tcPr>
            <w:tcW w:w="4612" w:type="dxa"/>
          </w:tcPr>
          <w:p w14:paraId="01B93608" w14:textId="77777777" w:rsidR="00831479" w:rsidRPr="00880FB6" w:rsidRDefault="00831479" w:rsidP="00D70FC7">
            <w:pPr>
              <w:pStyle w:val="BodyText"/>
              <w:jc w:val="center"/>
              <w:rPr>
                <w:rFonts w:ascii="Arial" w:hAnsi="Arial" w:cs="Arial"/>
                <w:b/>
                <w:bCs/>
                <w:sz w:val="22"/>
                <w:szCs w:val="22"/>
              </w:rPr>
            </w:pPr>
            <w:r w:rsidRPr="00880FB6">
              <w:rPr>
                <w:rFonts w:ascii="Arial" w:hAnsi="Arial" w:cs="Arial"/>
                <w:b/>
                <w:bCs/>
                <w:sz w:val="22"/>
                <w:szCs w:val="22"/>
              </w:rPr>
              <w:t>Назив и опис трошка</w:t>
            </w:r>
          </w:p>
        </w:tc>
        <w:tc>
          <w:tcPr>
            <w:tcW w:w="4612" w:type="dxa"/>
          </w:tcPr>
          <w:p w14:paraId="395A8D00" w14:textId="77777777" w:rsidR="00831479" w:rsidRPr="00880FB6" w:rsidRDefault="00831479" w:rsidP="00D70FC7">
            <w:pPr>
              <w:pStyle w:val="BodyText"/>
              <w:jc w:val="center"/>
              <w:rPr>
                <w:rFonts w:ascii="Arial" w:hAnsi="Arial" w:cs="Arial"/>
                <w:b/>
                <w:bCs/>
                <w:sz w:val="22"/>
                <w:szCs w:val="22"/>
              </w:rPr>
            </w:pPr>
            <w:r w:rsidRPr="00880FB6">
              <w:rPr>
                <w:rFonts w:ascii="Arial" w:hAnsi="Arial" w:cs="Arial"/>
                <w:b/>
                <w:bCs/>
                <w:sz w:val="22"/>
                <w:szCs w:val="22"/>
              </w:rPr>
              <w:t>Износ</w:t>
            </w:r>
          </w:p>
        </w:tc>
      </w:tr>
      <w:tr w:rsidR="00831479" w:rsidRPr="00880FB6" w14:paraId="046F8C94" w14:textId="77777777" w:rsidTr="00D70FC7">
        <w:trPr>
          <w:jc w:val="center"/>
        </w:trPr>
        <w:tc>
          <w:tcPr>
            <w:tcW w:w="4612" w:type="dxa"/>
          </w:tcPr>
          <w:p w14:paraId="6A62803F" w14:textId="77777777" w:rsidR="00831479" w:rsidRPr="00880FB6" w:rsidRDefault="00831479" w:rsidP="00D70FC7">
            <w:pPr>
              <w:pStyle w:val="BodyText"/>
              <w:jc w:val="center"/>
              <w:rPr>
                <w:rFonts w:ascii="Arial" w:hAnsi="Arial" w:cs="Arial"/>
                <w:sz w:val="22"/>
                <w:szCs w:val="22"/>
              </w:rPr>
            </w:pPr>
          </w:p>
        </w:tc>
        <w:tc>
          <w:tcPr>
            <w:tcW w:w="4612" w:type="dxa"/>
          </w:tcPr>
          <w:p w14:paraId="5FDEE121" w14:textId="77777777" w:rsidR="00831479" w:rsidRPr="00880FB6" w:rsidRDefault="00831479" w:rsidP="00D70FC7">
            <w:pPr>
              <w:pStyle w:val="BodyText"/>
              <w:jc w:val="center"/>
              <w:rPr>
                <w:rFonts w:ascii="Arial" w:hAnsi="Arial" w:cs="Arial"/>
                <w:sz w:val="22"/>
                <w:szCs w:val="22"/>
              </w:rPr>
            </w:pPr>
          </w:p>
        </w:tc>
      </w:tr>
      <w:tr w:rsidR="00831479" w:rsidRPr="00880FB6" w14:paraId="6AE431E0" w14:textId="77777777" w:rsidTr="00D70FC7">
        <w:trPr>
          <w:jc w:val="center"/>
        </w:trPr>
        <w:tc>
          <w:tcPr>
            <w:tcW w:w="4612" w:type="dxa"/>
          </w:tcPr>
          <w:p w14:paraId="4670B839" w14:textId="77777777" w:rsidR="00831479" w:rsidRPr="00880FB6" w:rsidRDefault="00831479" w:rsidP="00D70FC7">
            <w:pPr>
              <w:pStyle w:val="BodyText"/>
              <w:jc w:val="center"/>
              <w:rPr>
                <w:rFonts w:ascii="Arial" w:hAnsi="Arial" w:cs="Arial"/>
                <w:sz w:val="22"/>
                <w:szCs w:val="22"/>
              </w:rPr>
            </w:pPr>
          </w:p>
        </w:tc>
        <w:tc>
          <w:tcPr>
            <w:tcW w:w="4612" w:type="dxa"/>
          </w:tcPr>
          <w:p w14:paraId="6D582DDC" w14:textId="77777777" w:rsidR="00831479" w:rsidRPr="00880FB6" w:rsidRDefault="00831479" w:rsidP="00D70FC7">
            <w:pPr>
              <w:pStyle w:val="BodyText"/>
              <w:jc w:val="center"/>
              <w:rPr>
                <w:rFonts w:ascii="Arial" w:hAnsi="Arial" w:cs="Arial"/>
                <w:sz w:val="22"/>
                <w:szCs w:val="22"/>
              </w:rPr>
            </w:pPr>
          </w:p>
        </w:tc>
      </w:tr>
      <w:tr w:rsidR="00831479" w:rsidRPr="00880FB6" w14:paraId="26A4E053" w14:textId="77777777" w:rsidTr="00D70FC7">
        <w:trPr>
          <w:jc w:val="center"/>
        </w:trPr>
        <w:tc>
          <w:tcPr>
            <w:tcW w:w="4612" w:type="dxa"/>
          </w:tcPr>
          <w:p w14:paraId="4F5A6060" w14:textId="77777777" w:rsidR="00831479" w:rsidRPr="00880FB6" w:rsidRDefault="00831479" w:rsidP="00D70FC7">
            <w:pPr>
              <w:pStyle w:val="BodyText"/>
              <w:jc w:val="center"/>
              <w:rPr>
                <w:rFonts w:ascii="Arial" w:hAnsi="Arial" w:cs="Arial"/>
                <w:sz w:val="22"/>
                <w:szCs w:val="22"/>
              </w:rPr>
            </w:pPr>
          </w:p>
        </w:tc>
        <w:tc>
          <w:tcPr>
            <w:tcW w:w="4612" w:type="dxa"/>
          </w:tcPr>
          <w:p w14:paraId="59302268" w14:textId="77777777" w:rsidR="00831479" w:rsidRPr="00880FB6" w:rsidRDefault="00831479" w:rsidP="00D70FC7">
            <w:pPr>
              <w:pStyle w:val="BodyText"/>
              <w:jc w:val="center"/>
              <w:rPr>
                <w:rFonts w:ascii="Arial" w:hAnsi="Arial" w:cs="Arial"/>
                <w:sz w:val="22"/>
                <w:szCs w:val="22"/>
              </w:rPr>
            </w:pPr>
          </w:p>
        </w:tc>
      </w:tr>
      <w:tr w:rsidR="00831479" w:rsidRPr="00880FB6" w14:paraId="5E495124" w14:textId="77777777" w:rsidTr="00D70FC7">
        <w:trPr>
          <w:jc w:val="center"/>
        </w:trPr>
        <w:tc>
          <w:tcPr>
            <w:tcW w:w="4612" w:type="dxa"/>
          </w:tcPr>
          <w:p w14:paraId="1E3EA340" w14:textId="77777777" w:rsidR="00831479" w:rsidRPr="00880FB6" w:rsidRDefault="00831479" w:rsidP="00D70FC7">
            <w:pPr>
              <w:pStyle w:val="BodyText"/>
              <w:jc w:val="center"/>
              <w:rPr>
                <w:rFonts w:ascii="Arial" w:hAnsi="Arial" w:cs="Arial"/>
                <w:sz w:val="22"/>
                <w:szCs w:val="22"/>
              </w:rPr>
            </w:pPr>
          </w:p>
        </w:tc>
        <w:tc>
          <w:tcPr>
            <w:tcW w:w="4612" w:type="dxa"/>
          </w:tcPr>
          <w:p w14:paraId="64099295" w14:textId="77777777" w:rsidR="00831479" w:rsidRPr="00880FB6" w:rsidRDefault="00831479" w:rsidP="00D70FC7">
            <w:pPr>
              <w:pStyle w:val="BodyText"/>
              <w:jc w:val="center"/>
              <w:rPr>
                <w:rFonts w:ascii="Arial" w:hAnsi="Arial" w:cs="Arial"/>
                <w:sz w:val="22"/>
                <w:szCs w:val="22"/>
              </w:rPr>
            </w:pPr>
          </w:p>
        </w:tc>
      </w:tr>
      <w:tr w:rsidR="00831479" w:rsidRPr="00880FB6" w14:paraId="76E65792" w14:textId="77777777" w:rsidTr="00D70FC7">
        <w:trPr>
          <w:jc w:val="center"/>
        </w:trPr>
        <w:tc>
          <w:tcPr>
            <w:tcW w:w="4612" w:type="dxa"/>
          </w:tcPr>
          <w:p w14:paraId="3DBACB50" w14:textId="77777777" w:rsidR="00831479" w:rsidRPr="00880FB6" w:rsidRDefault="00831479" w:rsidP="00D70FC7">
            <w:pPr>
              <w:pStyle w:val="BodyText"/>
              <w:jc w:val="center"/>
              <w:rPr>
                <w:rFonts w:ascii="Arial" w:hAnsi="Arial" w:cs="Arial"/>
                <w:sz w:val="22"/>
                <w:szCs w:val="22"/>
              </w:rPr>
            </w:pPr>
          </w:p>
        </w:tc>
        <w:tc>
          <w:tcPr>
            <w:tcW w:w="4612" w:type="dxa"/>
          </w:tcPr>
          <w:p w14:paraId="421691DB" w14:textId="77777777" w:rsidR="00831479" w:rsidRPr="00880FB6" w:rsidRDefault="00831479" w:rsidP="00D70FC7">
            <w:pPr>
              <w:pStyle w:val="BodyText"/>
              <w:jc w:val="center"/>
              <w:rPr>
                <w:rFonts w:ascii="Arial" w:hAnsi="Arial" w:cs="Arial"/>
                <w:sz w:val="22"/>
                <w:szCs w:val="22"/>
              </w:rPr>
            </w:pPr>
          </w:p>
        </w:tc>
      </w:tr>
      <w:tr w:rsidR="00831479" w:rsidRPr="00880FB6" w14:paraId="1D8A134F" w14:textId="77777777" w:rsidTr="00D70FC7">
        <w:trPr>
          <w:jc w:val="center"/>
        </w:trPr>
        <w:tc>
          <w:tcPr>
            <w:tcW w:w="4612" w:type="dxa"/>
          </w:tcPr>
          <w:p w14:paraId="7DBA7425" w14:textId="77777777" w:rsidR="00831479" w:rsidRPr="00880FB6" w:rsidRDefault="00831479" w:rsidP="00D70FC7">
            <w:pPr>
              <w:pStyle w:val="BodyText"/>
              <w:jc w:val="right"/>
              <w:rPr>
                <w:rFonts w:ascii="Arial" w:hAnsi="Arial" w:cs="Arial"/>
                <w:b/>
                <w:bCs/>
                <w:sz w:val="22"/>
                <w:szCs w:val="22"/>
              </w:rPr>
            </w:pPr>
            <w:r w:rsidRPr="00880FB6">
              <w:rPr>
                <w:rFonts w:ascii="Arial" w:hAnsi="Arial" w:cs="Arial"/>
                <w:b/>
                <w:bCs/>
                <w:sz w:val="22"/>
                <w:szCs w:val="22"/>
              </w:rPr>
              <w:t>УКУПНО</w:t>
            </w:r>
          </w:p>
        </w:tc>
        <w:tc>
          <w:tcPr>
            <w:tcW w:w="4612" w:type="dxa"/>
          </w:tcPr>
          <w:p w14:paraId="7506B63C" w14:textId="77777777" w:rsidR="00831479" w:rsidRPr="00880FB6" w:rsidRDefault="00831479" w:rsidP="00D70FC7">
            <w:pPr>
              <w:pStyle w:val="BodyText"/>
              <w:rPr>
                <w:rFonts w:ascii="Arial" w:hAnsi="Arial" w:cs="Arial"/>
                <w:sz w:val="22"/>
                <w:szCs w:val="22"/>
              </w:rPr>
            </w:pPr>
          </w:p>
        </w:tc>
      </w:tr>
    </w:tbl>
    <w:p w14:paraId="55138CBF" w14:textId="77777777" w:rsidR="00831479" w:rsidRPr="00880FB6" w:rsidRDefault="00831479" w:rsidP="00831479">
      <w:pPr>
        <w:pStyle w:val="BodyText"/>
        <w:rPr>
          <w:rFonts w:ascii="Arial" w:hAnsi="Arial" w:cs="Arial"/>
          <w:sz w:val="22"/>
          <w:szCs w:val="22"/>
        </w:rPr>
      </w:pPr>
    </w:p>
    <w:p w14:paraId="6A0B6D6D" w14:textId="77777777" w:rsidR="00831479" w:rsidRPr="00880FB6" w:rsidRDefault="00831479" w:rsidP="00831479">
      <w:pPr>
        <w:pStyle w:val="BodyText"/>
        <w:rPr>
          <w:rFonts w:ascii="Arial" w:hAnsi="Arial" w:cs="Arial"/>
          <w:sz w:val="22"/>
          <w:szCs w:val="22"/>
        </w:rPr>
      </w:pPr>
    </w:p>
    <w:p w14:paraId="5371D9F8" w14:textId="77777777" w:rsidR="00831479" w:rsidRPr="00880FB6" w:rsidRDefault="00831479" w:rsidP="00831479">
      <w:pPr>
        <w:pStyle w:val="BodyText"/>
        <w:rPr>
          <w:rFonts w:ascii="Arial" w:hAnsi="Arial" w:cs="Arial"/>
          <w:sz w:val="22"/>
          <w:szCs w:val="22"/>
        </w:rPr>
      </w:pPr>
    </w:p>
    <w:p w14:paraId="51C3E419" w14:textId="77777777" w:rsidR="00831479" w:rsidRPr="00880FB6" w:rsidRDefault="00831479" w:rsidP="00831479">
      <w:pPr>
        <w:pStyle w:val="BodyText"/>
        <w:rPr>
          <w:rFonts w:ascii="Arial" w:hAnsi="Arial" w:cs="Arial"/>
          <w:sz w:val="22"/>
          <w:szCs w:val="22"/>
        </w:rPr>
      </w:pPr>
    </w:p>
    <w:p w14:paraId="6312673A" w14:textId="77777777" w:rsidR="00831479" w:rsidRPr="00880FB6" w:rsidRDefault="00831479" w:rsidP="00831479">
      <w:pPr>
        <w:pStyle w:val="BodyText"/>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831479" w:rsidRPr="00880FB6" w14:paraId="27F23F54" w14:textId="77777777" w:rsidTr="00D70FC7">
        <w:trPr>
          <w:jc w:val="center"/>
        </w:trPr>
        <w:tc>
          <w:tcPr>
            <w:tcW w:w="3652" w:type="dxa"/>
          </w:tcPr>
          <w:p w14:paraId="540EF53C" w14:textId="77777777" w:rsidR="00831479" w:rsidRPr="00880FB6" w:rsidRDefault="00831479" w:rsidP="00D70FC7">
            <w:pPr>
              <w:jc w:val="center"/>
              <w:rPr>
                <w:rFonts w:ascii="Arial" w:hAnsi="Arial" w:cs="Arial"/>
                <w:sz w:val="22"/>
                <w:szCs w:val="22"/>
              </w:rPr>
            </w:pPr>
            <w:r w:rsidRPr="00880FB6">
              <w:rPr>
                <w:rFonts w:ascii="Arial" w:hAnsi="Arial" w:cs="Arial"/>
                <w:sz w:val="22"/>
                <w:szCs w:val="22"/>
              </w:rPr>
              <w:t>Датум:</w:t>
            </w:r>
          </w:p>
        </w:tc>
        <w:tc>
          <w:tcPr>
            <w:tcW w:w="1985" w:type="dxa"/>
          </w:tcPr>
          <w:p w14:paraId="5CE2DE7B" w14:textId="77777777" w:rsidR="00831479" w:rsidRPr="00880FB6" w:rsidRDefault="00831479" w:rsidP="00D70FC7">
            <w:pPr>
              <w:jc w:val="center"/>
              <w:rPr>
                <w:rFonts w:ascii="Arial" w:hAnsi="Arial" w:cs="Arial"/>
                <w:sz w:val="22"/>
                <w:szCs w:val="22"/>
              </w:rPr>
            </w:pPr>
            <w:r w:rsidRPr="00880FB6">
              <w:rPr>
                <w:rFonts w:ascii="Arial" w:hAnsi="Arial" w:cs="Arial"/>
                <w:sz w:val="22"/>
                <w:szCs w:val="22"/>
              </w:rPr>
              <w:t>М.П.</w:t>
            </w:r>
          </w:p>
        </w:tc>
        <w:tc>
          <w:tcPr>
            <w:tcW w:w="3782" w:type="dxa"/>
          </w:tcPr>
          <w:p w14:paraId="067DECCE" w14:textId="77777777" w:rsidR="00831479" w:rsidRPr="00880FB6" w:rsidRDefault="00831479" w:rsidP="00D70FC7">
            <w:pPr>
              <w:jc w:val="center"/>
              <w:rPr>
                <w:rFonts w:ascii="Arial" w:hAnsi="Arial" w:cs="Arial"/>
                <w:sz w:val="22"/>
                <w:szCs w:val="22"/>
              </w:rPr>
            </w:pPr>
            <w:r w:rsidRPr="00880FB6">
              <w:rPr>
                <w:rFonts w:ascii="Arial" w:hAnsi="Arial" w:cs="Arial"/>
                <w:sz w:val="22"/>
                <w:szCs w:val="22"/>
              </w:rPr>
              <w:t>Понуђач:</w:t>
            </w:r>
          </w:p>
        </w:tc>
      </w:tr>
      <w:tr w:rsidR="00831479" w:rsidRPr="00880FB6" w14:paraId="7F002C35" w14:textId="77777777" w:rsidTr="00D70FC7">
        <w:trPr>
          <w:jc w:val="center"/>
        </w:trPr>
        <w:tc>
          <w:tcPr>
            <w:tcW w:w="3652" w:type="dxa"/>
            <w:vAlign w:val="center"/>
          </w:tcPr>
          <w:p w14:paraId="13743E9A" w14:textId="77777777" w:rsidR="00831479" w:rsidRPr="00880FB6" w:rsidRDefault="00831479" w:rsidP="00D70FC7">
            <w:pPr>
              <w:jc w:val="both"/>
              <w:rPr>
                <w:rFonts w:ascii="Arial" w:hAnsi="Arial" w:cs="Arial"/>
                <w:sz w:val="22"/>
                <w:szCs w:val="22"/>
              </w:rPr>
            </w:pPr>
          </w:p>
        </w:tc>
        <w:tc>
          <w:tcPr>
            <w:tcW w:w="1985" w:type="dxa"/>
            <w:vAlign w:val="center"/>
          </w:tcPr>
          <w:p w14:paraId="6D925F8D" w14:textId="77777777" w:rsidR="00831479" w:rsidRPr="00880FB6" w:rsidRDefault="00831479" w:rsidP="00D70FC7">
            <w:pPr>
              <w:jc w:val="both"/>
              <w:rPr>
                <w:rFonts w:ascii="Arial" w:hAnsi="Arial" w:cs="Arial"/>
                <w:sz w:val="22"/>
                <w:szCs w:val="22"/>
              </w:rPr>
            </w:pPr>
          </w:p>
        </w:tc>
        <w:tc>
          <w:tcPr>
            <w:tcW w:w="3782" w:type="dxa"/>
            <w:vAlign w:val="center"/>
          </w:tcPr>
          <w:p w14:paraId="23689A9D" w14:textId="77777777" w:rsidR="00831479" w:rsidRPr="00880FB6" w:rsidRDefault="00831479" w:rsidP="00D70FC7">
            <w:pPr>
              <w:jc w:val="both"/>
              <w:rPr>
                <w:rFonts w:ascii="Arial" w:hAnsi="Arial" w:cs="Arial"/>
                <w:sz w:val="22"/>
                <w:szCs w:val="22"/>
              </w:rPr>
            </w:pPr>
          </w:p>
        </w:tc>
      </w:tr>
      <w:tr w:rsidR="00831479" w:rsidRPr="00880FB6" w14:paraId="3D4AD0F4" w14:textId="77777777" w:rsidTr="00D70FC7">
        <w:trPr>
          <w:jc w:val="center"/>
        </w:trPr>
        <w:tc>
          <w:tcPr>
            <w:tcW w:w="3652" w:type="dxa"/>
            <w:tcBorders>
              <w:bottom w:val="single" w:sz="4" w:space="0" w:color="auto"/>
            </w:tcBorders>
            <w:vAlign w:val="center"/>
          </w:tcPr>
          <w:p w14:paraId="44ACEFC7" w14:textId="77777777" w:rsidR="00831479" w:rsidRPr="00880FB6" w:rsidRDefault="00831479" w:rsidP="00D70FC7">
            <w:pPr>
              <w:jc w:val="both"/>
              <w:rPr>
                <w:rFonts w:ascii="Arial" w:hAnsi="Arial" w:cs="Arial"/>
                <w:sz w:val="22"/>
                <w:szCs w:val="22"/>
              </w:rPr>
            </w:pPr>
          </w:p>
        </w:tc>
        <w:tc>
          <w:tcPr>
            <w:tcW w:w="1985" w:type="dxa"/>
            <w:vAlign w:val="center"/>
          </w:tcPr>
          <w:p w14:paraId="39778F51" w14:textId="77777777" w:rsidR="00831479" w:rsidRPr="00880FB6" w:rsidRDefault="00831479" w:rsidP="00D70FC7">
            <w:pPr>
              <w:jc w:val="both"/>
              <w:rPr>
                <w:rFonts w:ascii="Arial" w:hAnsi="Arial" w:cs="Arial"/>
                <w:sz w:val="22"/>
                <w:szCs w:val="22"/>
              </w:rPr>
            </w:pPr>
          </w:p>
        </w:tc>
        <w:tc>
          <w:tcPr>
            <w:tcW w:w="3782" w:type="dxa"/>
            <w:tcBorders>
              <w:bottom w:val="single" w:sz="4" w:space="0" w:color="auto"/>
            </w:tcBorders>
            <w:vAlign w:val="center"/>
          </w:tcPr>
          <w:p w14:paraId="3AC1F117" w14:textId="77777777" w:rsidR="00831479" w:rsidRPr="00880FB6" w:rsidRDefault="00831479" w:rsidP="00D70FC7">
            <w:pPr>
              <w:jc w:val="both"/>
              <w:rPr>
                <w:rFonts w:ascii="Arial" w:hAnsi="Arial" w:cs="Arial"/>
                <w:sz w:val="22"/>
                <w:szCs w:val="22"/>
              </w:rPr>
            </w:pPr>
          </w:p>
        </w:tc>
      </w:tr>
    </w:tbl>
    <w:p w14:paraId="7A3EF30F" w14:textId="77777777" w:rsidR="00831479" w:rsidRPr="00880FB6" w:rsidRDefault="00831479" w:rsidP="00831479">
      <w:pPr>
        <w:rPr>
          <w:rFonts w:ascii="Arial" w:hAnsi="Arial" w:cs="Arial"/>
          <w:sz w:val="22"/>
          <w:szCs w:val="22"/>
        </w:rPr>
      </w:pPr>
    </w:p>
    <w:p w14:paraId="5BFF7F28" w14:textId="77777777" w:rsidR="00831479" w:rsidRPr="00880FB6" w:rsidRDefault="00831479" w:rsidP="00831479">
      <w:pPr>
        <w:rPr>
          <w:rFonts w:ascii="Arial" w:hAnsi="Arial" w:cs="Arial"/>
          <w:sz w:val="22"/>
          <w:szCs w:val="22"/>
        </w:rPr>
      </w:pPr>
    </w:p>
    <w:p w14:paraId="73BE1358" w14:textId="77777777" w:rsidR="00831479" w:rsidRPr="00880FB6" w:rsidRDefault="00831479" w:rsidP="00831479">
      <w:pPr>
        <w:pStyle w:val="Standard"/>
        <w:jc w:val="both"/>
        <w:rPr>
          <w:rFonts w:ascii="Arial" w:hAnsi="Arial" w:cs="Arial"/>
          <w:sz w:val="22"/>
          <w:szCs w:val="22"/>
          <w:lang w:val="sr-Cyrl-CS"/>
        </w:rPr>
      </w:pPr>
    </w:p>
    <w:p w14:paraId="5DF913CC" w14:textId="77777777" w:rsidR="00831479" w:rsidRPr="00880FB6" w:rsidRDefault="00831479" w:rsidP="00831479">
      <w:pPr>
        <w:pStyle w:val="Standard"/>
        <w:jc w:val="both"/>
        <w:rPr>
          <w:rFonts w:ascii="Arial" w:hAnsi="Arial" w:cs="Arial"/>
          <w:sz w:val="22"/>
          <w:szCs w:val="22"/>
          <w:lang w:val="sr-Cyrl-CS"/>
        </w:rPr>
      </w:pPr>
    </w:p>
    <w:p w14:paraId="37796AA0" w14:textId="77777777" w:rsidR="00831479" w:rsidRPr="00880FB6" w:rsidRDefault="00831479" w:rsidP="00831479">
      <w:pPr>
        <w:pStyle w:val="Standard"/>
        <w:jc w:val="both"/>
        <w:rPr>
          <w:rFonts w:ascii="Arial" w:hAnsi="Arial" w:cs="Arial"/>
          <w:sz w:val="22"/>
          <w:szCs w:val="22"/>
          <w:lang w:val="sr-Cyrl-CS"/>
        </w:rPr>
      </w:pPr>
    </w:p>
    <w:p w14:paraId="47FC5D15" w14:textId="77777777" w:rsidR="00831479" w:rsidRPr="00880FB6" w:rsidRDefault="00831479" w:rsidP="00831479">
      <w:pPr>
        <w:pStyle w:val="Standard"/>
        <w:jc w:val="both"/>
        <w:rPr>
          <w:rFonts w:ascii="Arial" w:hAnsi="Arial" w:cs="Arial"/>
          <w:sz w:val="22"/>
          <w:szCs w:val="22"/>
          <w:lang w:val="sr-Cyrl-CS"/>
        </w:rPr>
      </w:pPr>
    </w:p>
    <w:p w14:paraId="378BCA1E" w14:textId="77777777" w:rsidR="00831479" w:rsidRPr="00880FB6" w:rsidRDefault="00831479" w:rsidP="00831479">
      <w:pPr>
        <w:pStyle w:val="Standard"/>
        <w:jc w:val="both"/>
        <w:rPr>
          <w:rFonts w:ascii="Arial" w:hAnsi="Arial" w:cs="Arial"/>
          <w:sz w:val="22"/>
          <w:szCs w:val="22"/>
          <w:lang w:val="sr-Cyrl-CS"/>
        </w:rPr>
      </w:pPr>
    </w:p>
    <w:p w14:paraId="08D5B26D" w14:textId="77777777" w:rsidR="00831479" w:rsidRPr="00880FB6" w:rsidRDefault="00831479" w:rsidP="00831479">
      <w:pPr>
        <w:pStyle w:val="Standard"/>
        <w:jc w:val="both"/>
        <w:rPr>
          <w:rFonts w:ascii="Arial" w:hAnsi="Arial" w:cs="Arial"/>
          <w:sz w:val="22"/>
          <w:szCs w:val="22"/>
          <w:lang w:val="sr-Cyrl-CS"/>
        </w:rPr>
      </w:pPr>
    </w:p>
    <w:p w14:paraId="092AA4B1" w14:textId="77777777" w:rsidR="00831479" w:rsidRPr="00880FB6" w:rsidRDefault="00831479" w:rsidP="00831479">
      <w:pPr>
        <w:pStyle w:val="Standard"/>
        <w:jc w:val="both"/>
        <w:rPr>
          <w:rFonts w:ascii="Arial" w:hAnsi="Arial" w:cs="Arial"/>
          <w:sz w:val="22"/>
          <w:szCs w:val="22"/>
          <w:lang w:val="sr-Cyrl-CS"/>
        </w:rPr>
      </w:pPr>
    </w:p>
    <w:p w14:paraId="43FCCA68" w14:textId="77777777" w:rsidR="00831479" w:rsidRPr="00880FB6" w:rsidRDefault="00831479" w:rsidP="00831479">
      <w:pPr>
        <w:pStyle w:val="Standard"/>
        <w:jc w:val="both"/>
        <w:rPr>
          <w:rFonts w:ascii="Arial" w:hAnsi="Arial" w:cs="Arial"/>
          <w:sz w:val="22"/>
          <w:szCs w:val="22"/>
          <w:lang w:val="sr-Cyrl-CS"/>
        </w:rPr>
      </w:pPr>
    </w:p>
    <w:p w14:paraId="53EDC2C9" w14:textId="77777777" w:rsidR="00831479" w:rsidRPr="00880FB6" w:rsidRDefault="00831479" w:rsidP="00831479">
      <w:pPr>
        <w:pStyle w:val="Standard"/>
        <w:jc w:val="both"/>
        <w:rPr>
          <w:rFonts w:ascii="Arial" w:hAnsi="Arial" w:cs="Arial"/>
          <w:sz w:val="22"/>
          <w:szCs w:val="22"/>
          <w:lang w:val="sr-Cyrl-CS"/>
        </w:rPr>
      </w:pPr>
    </w:p>
    <w:p w14:paraId="63566C0A" w14:textId="77777777" w:rsidR="00831479" w:rsidRPr="00880FB6" w:rsidRDefault="00831479" w:rsidP="00831479">
      <w:pPr>
        <w:pStyle w:val="Standard"/>
        <w:jc w:val="both"/>
        <w:rPr>
          <w:rFonts w:ascii="Arial" w:hAnsi="Arial" w:cs="Arial"/>
          <w:sz w:val="22"/>
          <w:szCs w:val="22"/>
          <w:lang w:val="sr-Cyrl-CS"/>
        </w:rPr>
      </w:pPr>
      <w:r w:rsidRPr="00880FB6">
        <w:rPr>
          <w:rFonts w:ascii="Arial" w:hAnsi="Arial" w:cs="Arial"/>
          <w:b/>
          <w:bCs/>
          <w:sz w:val="22"/>
          <w:szCs w:val="22"/>
          <w:lang w:val="sr-Cyrl-CS"/>
        </w:rPr>
        <w:t xml:space="preserve">Напомена: </w:t>
      </w:r>
      <w:r w:rsidRPr="00880FB6">
        <w:rPr>
          <w:rFonts w:ascii="Arial" w:hAnsi="Arial" w:cs="Arial"/>
          <w:sz w:val="22"/>
          <w:szCs w:val="22"/>
          <w:lang w:val="sr-Cyrl-CS"/>
        </w:rPr>
        <w:t>Понуђач може да у оквиру понуде достави укупан износ и структуру трошкова припремања понуде у складу са датим обрасцем и чланом 88. Закона.</w:t>
      </w:r>
    </w:p>
    <w:p w14:paraId="01EEF211" w14:textId="1E737AED" w:rsidR="00472219" w:rsidRPr="00A74F4C" w:rsidRDefault="00831479" w:rsidP="00A74F4C">
      <w:pPr>
        <w:pStyle w:val="Heading2"/>
        <w:jc w:val="center"/>
        <w:rPr>
          <w:lang w:val="sr-Cyrl-RS"/>
        </w:rPr>
      </w:pPr>
      <w:r w:rsidRPr="00880FB6">
        <w:br w:type="page"/>
      </w:r>
    </w:p>
    <w:p w14:paraId="46C91B91" w14:textId="77777777" w:rsidR="00472219" w:rsidRDefault="00472219" w:rsidP="00831479">
      <w:pPr>
        <w:pStyle w:val="Heading2"/>
        <w:jc w:val="right"/>
      </w:pPr>
    </w:p>
    <w:p w14:paraId="2C3355A8" w14:textId="77777777" w:rsidR="00472219" w:rsidRDefault="00472219" w:rsidP="00831479">
      <w:pPr>
        <w:pStyle w:val="Heading2"/>
        <w:jc w:val="right"/>
      </w:pPr>
    </w:p>
    <w:p w14:paraId="4869DF8E" w14:textId="77777777" w:rsidR="00831479" w:rsidRPr="00A35D98" w:rsidRDefault="00831479" w:rsidP="00831479">
      <w:pPr>
        <w:pStyle w:val="Heading2"/>
        <w:jc w:val="right"/>
        <w:rPr>
          <w:lang w:val="sr-Cyrl-RS"/>
        </w:rPr>
      </w:pPr>
      <w:bookmarkStart w:id="350" w:name="_Toc431560713"/>
      <w:r w:rsidRPr="00880FB6">
        <w:t xml:space="preserve">ОБРАЗАЦ </w:t>
      </w:r>
      <w:r w:rsidR="00E07141">
        <w:rPr>
          <w:lang w:val="sr-Cyrl-RS"/>
        </w:rPr>
        <w:t>8</w:t>
      </w:r>
      <w:r w:rsidRPr="00880FB6">
        <w:t>.</w:t>
      </w:r>
      <w:r w:rsidR="00E07141">
        <w:rPr>
          <w:lang w:val="sr-Cyrl-RS"/>
        </w:rPr>
        <w:t xml:space="preserve"> </w:t>
      </w:r>
      <w:r>
        <w:rPr>
          <w:lang w:val="sr-Cyrl-RS"/>
        </w:rPr>
        <w:t xml:space="preserve">партија </w:t>
      </w:r>
      <w:r w:rsidR="0014420A">
        <w:rPr>
          <w:lang w:val="sr-Cyrl-RS"/>
        </w:rPr>
        <w:t>5</w:t>
      </w:r>
      <w:bookmarkEnd w:id="350"/>
    </w:p>
    <w:p w14:paraId="20B2160A" w14:textId="77777777" w:rsidR="00831479" w:rsidRPr="00880FB6" w:rsidRDefault="00831479" w:rsidP="00831479">
      <w:pPr>
        <w:rPr>
          <w:rFonts w:ascii="Arial" w:hAnsi="Arial" w:cs="Arial"/>
          <w:sz w:val="22"/>
          <w:szCs w:val="22"/>
        </w:rPr>
      </w:pPr>
    </w:p>
    <w:p w14:paraId="6B045419" w14:textId="77777777" w:rsidR="00831479" w:rsidRPr="00880FB6" w:rsidRDefault="00831479" w:rsidP="00831479">
      <w:pPr>
        <w:jc w:val="both"/>
        <w:rPr>
          <w:rFonts w:ascii="Arial" w:hAnsi="Arial" w:cs="Arial"/>
          <w:sz w:val="22"/>
          <w:szCs w:val="22"/>
          <w:lang w:eastAsia="en-US"/>
        </w:rPr>
      </w:pPr>
      <w:r w:rsidRPr="00880FB6">
        <w:rPr>
          <w:rFonts w:ascii="Arial" w:hAnsi="Arial" w:cs="Arial"/>
          <w:sz w:val="22"/>
          <w:szCs w:val="22"/>
          <w:lang w:eastAsia="en-US"/>
        </w:rPr>
        <w:t>У складу са чланом 77. став 4. Закона о јавним набавкама („Сл. гласник РС“ бр. 124/12, 14/15 и 68/15) дајемо следећу</w:t>
      </w:r>
    </w:p>
    <w:p w14:paraId="201B3473" w14:textId="77777777" w:rsidR="00831479" w:rsidRPr="00880FB6" w:rsidRDefault="00831479" w:rsidP="00831479">
      <w:pPr>
        <w:jc w:val="right"/>
        <w:rPr>
          <w:rFonts w:ascii="Arial" w:hAnsi="Arial" w:cs="Arial"/>
          <w:b/>
          <w:bCs/>
          <w:sz w:val="22"/>
          <w:szCs w:val="22"/>
          <w:lang w:eastAsia="en-US"/>
        </w:rPr>
      </w:pPr>
    </w:p>
    <w:p w14:paraId="4EB7F2DF" w14:textId="77777777" w:rsidR="00831479" w:rsidRPr="00880FB6" w:rsidRDefault="00831479" w:rsidP="00831479">
      <w:pPr>
        <w:jc w:val="right"/>
        <w:rPr>
          <w:rFonts w:ascii="Arial" w:hAnsi="Arial" w:cs="Arial"/>
          <w:b/>
          <w:bCs/>
          <w:sz w:val="22"/>
          <w:szCs w:val="22"/>
          <w:lang w:eastAsia="en-US"/>
        </w:rPr>
      </w:pPr>
    </w:p>
    <w:p w14:paraId="01ED3FB7" w14:textId="77777777" w:rsidR="00831479" w:rsidRPr="00880FB6" w:rsidRDefault="00831479" w:rsidP="00831479">
      <w:pPr>
        <w:jc w:val="right"/>
        <w:rPr>
          <w:rFonts w:ascii="Arial" w:hAnsi="Arial" w:cs="Arial"/>
          <w:b/>
          <w:bCs/>
          <w:sz w:val="22"/>
          <w:szCs w:val="22"/>
          <w:lang w:eastAsia="en-US"/>
        </w:rPr>
      </w:pPr>
    </w:p>
    <w:p w14:paraId="05B1F5C6" w14:textId="77777777" w:rsidR="00831479" w:rsidRPr="00880FB6" w:rsidRDefault="00831479" w:rsidP="00831479">
      <w:pPr>
        <w:tabs>
          <w:tab w:val="left" w:pos="3315"/>
        </w:tabs>
        <w:jc w:val="center"/>
        <w:rPr>
          <w:rFonts w:ascii="Arial" w:hAnsi="Arial" w:cs="Arial"/>
          <w:sz w:val="22"/>
          <w:szCs w:val="22"/>
        </w:rPr>
      </w:pPr>
      <w:r w:rsidRPr="00880FB6">
        <w:rPr>
          <w:rFonts w:ascii="Arial" w:hAnsi="Arial" w:cs="Arial"/>
          <w:b/>
          <w:sz w:val="22"/>
          <w:szCs w:val="22"/>
        </w:rPr>
        <w:t>ИЗЈАВА О ТЕХНИЧКОМ КАПАЦИТЕТУ</w:t>
      </w:r>
    </w:p>
    <w:p w14:paraId="172E5971" w14:textId="77777777" w:rsidR="00831479" w:rsidRPr="00880FB6" w:rsidRDefault="00831479" w:rsidP="00831479">
      <w:pPr>
        <w:jc w:val="center"/>
        <w:rPr>
          <w:rFonts w:ascii="Arial" w:hAnsi="Arial" w:cs="Arial"/>
          <w:sz w:val="22"/>
          <w:szCs w:val="22"/>
        </w:rPr>
      </w:pPr>
    </w:p>
    <w:p w14:paraId="682A0A79" w14:textId="77777777" w:rsidR="00831479" w:rsidRPr="00880FB6" w:rsidRDefault="00831479" w:rsidP="00831479">
      <w:pPr>
        <w:jc w:val="center"/>
        <w:rPr>
          <w:rFonts w:ascii="Arial" w:hAnsi="Arial" w:cs="Arial"/>
          <w:sz w:val="22"/>
          <w:szCs w:val="22"/>
        </w:rPr>
      </w:pPr>
    </w:p>
    <w:p w14:paraId="2FE0AB06" w14:textId="77777777" w:rsidR="00831479" w:rsidRPr="00880FB6" w:rsidRDefault="00831479" w:rsidP="00831479">
      <w:pPr>
        <w:jc w:val="center"/>
        <w:rPr>
          <w:rFonts w:ascii="Arial" w:hAnsi="Arial" w:cs="Arial"/>
          <w:sz w:val="22"/>
          <w:szCs w:val="22"/>
        </w:rPr>
      </w:pPr>
      <w:r w:rsidRPr="00880FB6">
        <w:rPr>
          <w:rFonts w:ascii="Arial" w:hAnsi="Arial" w:cs="Arial"/>
          <w:sz w:val="22"/>
          <w:szCs w:val="22"/>
        </w:rPr>
        <w:t xml:space="preserve">У својству ____________________ </w:t>
      </w:r>
    </w:p>
    <w:p w14:paraId="590DC5EB" w14:textId="77777777" w:rsidR="00831479" w:rsidRPr="00880FB6" w:rsidRDefault="00831479" w:rsidP="00831479">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уписати: понуђача, члана групе понуђача</w:t>
      </w:r>
      <w:r w:rsidRPr="00880FB6">
        <w:rPr>
          <w:rFonts w:ascii="Arial" w:hAnsi="Arial" w:cs="Arial"/>
          <w:sz w:val="22"/>
          <w:szCs w:val="22"/>
        </w:rPr>
        <w:t>)</w:t>
      </w:r>
    </w:p>
    <w:p w14:paraId="006E9FD1" w14:textId="77777777" w:rsidR="00831479" w:rsidRPr="00880FB6" w:rsidRDefault="00831479" w:rsidP="00831479">
      <w:pPr>
        <w:jc w:val="center"/>
        <w:rPr>
          <w:rFonts w:ascii="Arial" w:hAnsi="Arial" w:cs="Arial"/>
          <w:sz w:val="22"/>
          <w:szCs w:val="22"/>
        </w:rPr>
      </w:pPr>
    </w:p>
    <w:p w14:paraId="2EF5C76E" w14:textId="77777777" w:rsidR="00831479" w:rsidRPr="00880FB6" w:rsidRDefault="00831479" w:rsidP="00831479">
      <w:pPr>
        <w:jc w:val="center"/>
        <w:rPr>
          <w:rFonts w:ascii="Arial" w:hAnsi="Arial" w:cs="Arial"/>
          <w:sz w:val="22"/>
          <w:szCs w:val="22"/>
        </w:rPr>
      </w:pPr>
    </w:p>
    <w:p w14:paraId="25F08AC6" w14:textId="77777777" w:rsidR="00831479" w:rsidRPr="00880FB6" w:rsidRDefault="00831479" w:rsidP="00831479">
      <w:pPr>
        <w:jc w:val="center"/>
        <w:rPr>
          <w:rFonts w:ascii="Arial" w:hAnsi="Arial" w:cs="Arial"/>
          <w:sz w:val="22"/>
          <w:szCs w:val="22"/>
        </w:rPr>
      </w:pPr>
      <w:r w:rsidRPr="00880FB6">
        <w:rPr>
          <w:rFonts w:ascii="Arial" w:hAnsi="Arial" w:cs="Arial"/>
          <w:sz w:val="22"/>
          <w:szCs w:val="22"/>
        </w:rPr>
        <w:t>И З Ј А В Љ У Ј Е М О</w:t>
      </w:r>
    </w:p>
    <w:p w14:paraId="18089BAC" w14:textId="77777777" w:rsidR="00831479" w:rsidRPr="00880FB6" w:rsidRDefault="00831479" w:rsidP="00831479">
      <w:pPr>
        <w:jc w:val="center"/>
        <w:rPr>
          <w:rFonts w:ascii="Arial" w:hAnsi="Arial" w:cs="Arial"/>
          <w:sz w:val="22"/>
          <w:szCs w:val="22"/>
        </w:rPr>
      </w:pPr>
    </w:p>
    <w:p w14:paraId="1D48C720" w14:textId="77777777" w:rsidR="00831479" w:rsidRPr="00880FB6" w:rsidRDefault="00831479" w:rsidP="00831479">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0C0BEA36" w14:textId="77777777" w:rsidR="00831479" w:rsidRPr="00880FB6" w:rsidRDefault="00831479" w:rsidP="00831479">
      <w:pPr>
        <w:jc w:val="center"/>
        <w:rPr>
          <w:rFonts w:ascii="Arial" w:hAnsi="Arial" w:cs="Arial"/>
          <w:sz w:val="22"/>
          <w:szCs w:val="22"/>
        </w:rPr>
      </w:pPr>
    </w:p>
    <w:p w14:paraId="4024D1B4" w14:textId="77777777" w:rsidR="00831479" w:rsidRPr="00880FB6" w:rsidRDefault="00831479" w:rsidP="00831479">
      <w:pPr>
        <w:jc w:val="center"/>
        <w:rPr>
          <w:rFonts w:ascii="Arial" w:hAnsi="Arial" w:cs="Arial"/>
          <w:sz w:val="22"/>
          <w:szCs w:val="22"/>
        </w:rPr>
      </w:pPr>
      <w:r w:rsidRPr="00880FB6">
        <w:rPr>
          <w:rFonts w:ascii="Arial" w:hAnsi="Arial" w:cs="Arial"/>
          <w:sz w:val="22"/>
          <w:szCs w:val="22"/>
        </w:rPr>
        <w:t>_____________________________________________________</w:t>
      </w:r>
    </w:p>
    <w:p w14:paraId="5F8DAB6F" w14:textId="77777777" w:rsidR="00831479" w:rsidRPr="00880FB6" w:rsidRDefault="00831479" w:rsidP="00831479">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58F6BCF4" w14:textId="77777777" w:rsidR="00831479" w:rsidRPr="00880FB6" w:rsidRDefault="00831479" w:rsidP="00831479">
      <w:pPr>
        <w:rPr>
          <w:rFonts w:ascii="Arial" w:hAnsi="Arial" w:cs="Arial"/>
          <w:sz w:val="22"/>
          <w:szCs w:val="22"/>
        </w:rPr>
      </w:pPr>
    </w:p>
    <w:p w14:paraId="0CBBD19B" w14:textId="77777777" w:rsidR="00831479" w:rsidRPr="00880FB6" w:rsidRDefault="00831479" w:rsidP="00831479">
      <w:pPr>
        <w:rPr>
          <w:rFonts w:ascii="Arial" w:hAnsi="Arial" w:cs="Arial"/>
          <w:sz w:val="22"/>
          <w:szCs w:val="22"/>
        </w:rPr>
      </w:pPr>
    </w:p>
    <w:p w14:paraId="1C64EF8B" w14:textId="77777777" w:rsidR="00831479" w:rsidRPr="00A35D98" w:rsidRDefault="00831479" w:rsidP="00831479">
      <w:pPr>
        <w:jc w:val="both"/>
        <w:rPr>
          <w:rFonts w:ascii="Arial" w:hAnsi="Arial" w:cs="Arial"/>
          <w:lang w:val="sr-Cyrl-RS"/>
        </w:rPr>
      </w:pPr>
      <w:r w:rsidRPr="00880FB6">
        <w:rPr>
          <w:rFonts w:ascii="Arial" w:hAnsi="Arial" w:cs="Arial"/>
          <w:sz w:val="22"/>
          <w:szCs w:val="22"/>
        </w:rPr>
        <w:t>у време подношења понуде у отвореном поступку јавне набавке број 1000/0</w:t>
      </w:r>
      <w:r>
        <w:rPr>
          <w:rFonts w:ascii="Arial" w:hAnsi="Arial" w:cs="Arial"/>
          <w:sz w:val="22"/>
          <w:szCs w:val="22"/>
          <w:lang w:val="sr-Cyrl-RS"/>
        </w:rPr>
        <w:t>063</w:t>
      </w:r>
      <w:r w:rsidRPr="00880FB6">
        <w:rPr>
          <w:rFonts w:ascii="Arial" w:hAnsi="Arial" w:cs="Arial"/>
          <w:sz w:val="22"/>
          <w:szCs w:val="22"/>
        </w:rPr>
        <w:t>/2015</w:t>
      </w:r>
      <w:r>
        <w:rPr>
          <w:rFonts w:ascii="Arial" w:hAnsi="Arial" w:cs="Arial"/>
          <w:sz w:val="22"/>
          <w:szCs w:val="22"/>
          <w:lang w:val="sr-Cyrl-RS"/>
        </w:rPr>
        <w:t xml:space="preserve"> партија </w:t>
      </w:r>
      <w:r w:rsidR="0014420A">
        <w:rPr>
          <w:rFonts w:ascii="Arial" w:hAnsi="Arial" w:cs="Arial"/>
          <w:sz w:val="22"/>
          <w:szCs w:val="22"/>
          <w:lang w:val="sr-Cyrl-RS"/>
        </w:rPr>
        <w:t>5</w:t>
      </w:r>
      <w:r>
        <w:rPr>
          <w:rFonts w:ascii="Arial" w:hAnsi="Arial" w:cs="Arial"/>
          <w:sz w:val="22"/>
          <w:szCs w:val="22"/>
          <w:lang w:val="sr-Cyrl-RS"/>
        </w:rPr>
        <w:t xml:space="preserve"> Сервис </w:t>
      </w:r>
      <w:r w:rsidR="0014420A">
        <w:rPr>
          <w:rFonts w:ascii="Arial" w:hAnsi="Arial" w:cs="Arial"/>
          <w:sz w:val="22"/>
          <w:szCs w:val="22"/>
          <w:lang w:val="sr-Cyrl-RS"/>
        </w:rPr>
        <w:t>књиговезачких машина</w:t>
      </w:r>
      <w:r w:rsidRPr="00880FB6">
        <w:rPr>
          <w:rFonts w:ascii="Arial" w:hAnsi="Arial" w:cs="Arial"/>
          <w:sz w:val="22"/>
          <w:szCs w:val="22"/>
        </w:rPr>
        <w:t>, наручиоца – Јавно предузеће „Електропривреда Србије“</w:t>
      </w:r>
      <w:r>
        <w:rPr>
          <w:rFonts w:ascii="Arial" w:hAnsi="Arial" w:cs="Arial"/>
          <w:sz w:val="22"/>
          <w:szCs w:val="22"/>
          <w:lang w:val="sr-Cyrl-RS"/>
        </w:rPr>
        <w:t>Београд</w:t>
      </w:r>
      <w:r>
        <w:rPr>
          <w:rFonts w:ascii="Arial" w:hAnsi="Arial" w:cs="Arial"/>
          <w:sz w:val="22"/>
          <w:szCs w:val="22"/>
        </w:rPr>
        <w:t xml:space="preserve"> поседујемо возило и опрему, алате и машине неопходне за извршење услуга које су предмет јавне набавке.</w:t>
      </w:r>
    </w:p>
    <w:p w14:paraId="67465EDE" w14:textId="77777777" w:rsidR="00831479" w:rsidRPr="00880FB6" w:rsidRDefault="00831479" w:rsidP="00831479">
      <w:pPr>
        <w:jc w:val="both"/>
        <w:rPr>
          <w:rFonts w:ascii="Arial" w:hAnsi="Arial" w:cs="Arial"/>
          <w:sz w:val="22"/>
          <w:szCs w:val="22"/>
        </w:rPr>
      </w:pPr>
    </w:p>
    <w:p w14:paraId="11B24D68" w14:textId="77777777" w:rsidR="00831479" w:rsidRPr="00880FB6" w:rsidRDefault="00831479" w:rsidP="00831479">
      <w:pPr>
        <w:pStyle w:val="BodyText"/>
        <w:ind w:left="-540" w:right="-16"/>
        <w:rPr>
          <w:rFonts w:ascii="Arial" w:hAnsi="Arial" w:cs="Arial"/>
          <w:sz w:val="22"/>
          <w:szCs w:val="22"/>
        </w:rPr>
      </w:pPr>
    </w:p>
    <w:p w14:paraId="005051B2" w14:textId="77777777" w:rsidR="00831479" w:rsidRPr="00880FB6" w:rsidRDefault="00831479" w:rsidP="00831479">
      <w:pPr>
        <w:pStyle w:val="BodyText"/>
        <w:ind w:left="-540" w:right="-16"/>
        <w:rPr>
          <w:rFonts w:ascii="Arial" w:hAnsi="Arial" w:cs="Arial"/>
          <w:sz w:val="22"/>
          <w:szCs w:val="22"/>
        </w:rPr>
      </w:pPr>
    </w:p>
    <w:p w14:paraId="245AD502" w14:textId="77777777" w:rsidR="00831479" w:rsidRPr="00880FB6" w:rsidRDefault="00831479" w:rsidP="00831479">
      <w:pPr>
        <w:pStyle w:val="BodyText"/>
        <w:ind w:left="-540" w:right="-16"/>
        <w:rPr>
          <w:rFonts w:ascii="Arial" w:hAnsi="Arial" w:cs="Arial"/>
          <w:sz w:val="22"/>
          <w:szCs w:val="22"/>
        </w:rPr>
      </w:pPr>
    </w:p>
    <w:p w14:paraId="4BAA822C" w14:textId="77777777" w:rsidR="00831479" w:rsidRPr="00880FB6" w:rsidRDefault="00831479" w:rsidP="00831479">
      <w:pPr>
        <w:pStyle w:val="BodyText"/>
        <w:ind w:left="-540" w:right="-16"/>
        <w:rPr>
          <w:rFonts w:ascii="Arial" w:hAnsi="Arial" w:cs="Arial"/>
          <w:sz w:val="22"/>
          <w:szCs w:val="22"/>
        </w:rPr>
      </w:pPr>
    </w:p>
    <w:p w14:paraId="6750AF0B" w14:textId="77777777" w:rsidR="00831479" w:rsidRPr="00880FB6" w:rsidRDefault="00831479" w:rsidP="00831479">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594"/>
        <w:gridCol w:w="1957"/>
        <w:gridCol w:w="3736"/>
      </w:tblGrid>
      <w:tr w:rsidR="00831479" w:rsidRPr="00880FB6" w14:paraId="3736A7D4" w14:textId="77777777" w:rsidTr="00D70FC7">
        <w:trPr>
          <w:jc w:val="center"/>
        </w:trPr>
        <w:tc>
          <w:tcPr>
            <w:tcW w:w="3652" w:type="dxa"/>
          </w:tcPr>
          <w:p w14:paraId="1D5829C4" w14:textId="77777777" w:rsidR="00831479" w:rsidRPr="00880FB6" w:rsidRDefault="00831479" w:rsidP="00D70FC7">
            <w:pPr>
              <w:jc w:val="center"/>
              <w:rPr>
                <w:rFonts w:ascii="Arial" w:hAnsi="Arial" w:cs="Arial"/>
                <w:sz w:val="22"/>
                <w:szCs w:val="22"/>
              </w:rPr>
            </w:pPr>
            <w:r w:rsidRPr="00880FB6">
              <w:rPr>
                <w:rFonts w:ascii="Arial" w:hAnsi="Arial" w:cs="Arial"/>
                <w:sz w:val="22"/>
                <w:szCs w:val="22"/>
              </w:rPr>
              <w:t>Датум:</w:t>
            </w:r>
          </w:p>
        </w:tc>
        <w:tc>
          <w:tcPr>
            <w:tcW w:w="1985" w:type="dxa"/>
          </w:tcPr>
          <w:p w14:paraId="5A4705D7" w14:textId="77777777" w:rsidR="00831479" w:rsidRPr="00880FB6" w:rsidRDefault="00831479" w:rsidP="00D70FC7">
            <w:pPr>
              <w:jc w:val="center"/>
              <w:rPr>
                <w:rFonts w:ascii="Arial" w:hAnsi="Arial" w:cs="Arial"/>
                <w:sz w:val="22"/>
                <w:szCs w:val="22"/>
              </w:rPr>
            </w:pPr>
            <w:r w:rsidRPr="00880FB6">
              <w:rPr>
                <w:rFonts w:ascii="Arial" w:hAnsi="Arial" w:cs="Arial"/>
                <w:sz w:val="22"/>
                <w:szCs w:val="22"/>
              </w:rPr>
              <w:t>М.П.</w:t>
            </w:r>
          </w:p>
        </w:tc>
        <w:tc>
          <w:tcPr>
            <w:tcW w:w="3782" w:type="dxa"/>
          </w:tcPr>
          <w:p w14:paraId="71B7E770" w14:textId="77777777" w:rsidR="00831479" w:rsidRPr="00880FB6" w:rsidRDefault="00831479" w:rsidP="00D70FC7">
            <w:pPr>
              <w:jc w:val="center"/>
              <w:rPr>
                <w:rFonts w:ascii="Arial" w:hAnsi="Arial" w:cs="Arial"/>
                <w:sz w:val="22"/>
                <w:szCs w:val="22"/>
              </w:rPr>
            </w:pPr>
            <w:r w:rsidRPr="00880FB6">
              <w:rPr>
                <w:rFonts w:ascii="Arial" w:hAnsi="Arial" w:cs="Arial"/>
                <w:sz w:val="22"/>
                <w:szCs w:val="22"/>
              </w:rPr>
              <w:t>Понуђач/члан групе:</w:t>
            </w:r>
          </w:p>
        </w:tc>
      </w:tr>
      <w:tr w:rsidR="00831479" w:rsidRPr="00880FB6" w14:paraId="604F15D6" w14:textId="77777777" w:rsidTr="00D70FC7">
        <w:trPr>
          <w:jc w:val="center"/>
        </w:trPr>
        <w:tc>
          <w:tcPr>
            <w:tcW w:w="3652" w:type="dxa"/>
            <w:vAlign w:val="center"/>
          </w:tcPr>
          <w:p w14:paraId="46D13879" w14:textId="77777777" w:rsidR="00831479" w:rsidRPr="00880FB6" w:rsidRDefault="00831479" w:rsidP="00D70FC7">
            <w:pPr>
              <w:jc w:val="both"/>
              <w:rPr>
                <w:rFonts w:ascii="Arial" w:hAnsi="Arial" w:cs="Arial"/>
                <w:sz w:val="22"/>
                <w:szCs w:val="22"/>
              </w:rPr>
            </w:pPr>
          </w:p>
        </w:tc>
        <w:tc>
          <w:tcPr>
            <w:tcW w:w="1985" w:type="dxa"/>
            <w:vAlign w:val="center"/>
          </w:tcPr>
          <w:p w14:paraId="6370463B" w14:textId="77777777" w:rsidR="00831479" w:rsidRPr="00880FB6" w:rsidRDefault="00831479" w:rsidP="00D70FC7">
            <w:pPr>
              <w:jc w:val="both"/>
              <w:rPr>
                <w:rFonts w:ascii="Arial" w:hAnsi="Arial" w:cs="Arial"/>
                <w:sz w:val="22"/>
                <w:szCs w:val="22"/>
              </w:rPr>
            </w:pPr>
          </w:p>
        </w:tc>
        <w:tc>
          <w:tcPr>
            <w:tcW w:w="3782" w:type="dxa"/>
            <w:vAlign w:val="center"/>
          </w:tcPr>
          <w:p w14:paraId="65434230" w14:textId="77777777" w:rsidR="00831479" w:rsidRPr="00880FB6" w:rsidRDefault="00831479" w:rsidP="00D70FC7">
            <w:pPr>
              <w:jc w:val="both"/>
              <w:rPr>
                <w:rFonts w:ascii="Arial" w:hAnsi="Arial" w:cs="Arial"/>
                <w:sz w:val="22"/>
                <w:szCs w:val="22"/>
              </w:rPr>
            </w:pPr>
          </w:p>
        </w:tc>
      </w:tr>
      <w:tr w:rsidR="00831479" w:rsidRPr="00880FB6" w14:paraId="39311B36" w14:textId="77777777" w:rsidTr="00D70FC7">
        <w:trPr>
          <w:jc w:val="center"/>
        </w:trPr>
        <w:tc>
          <w:tcPr>
            <w:tcW w:w="3652" w:type="dxa"/>
            <w:tcBorders>
              <w:bottom w:val="single" w:sz="4" w:space="0" w:color="auto"/>
            </w:tcBorders>
            <w:vAlign w:val="center"/>
          </w:tcPr>
          <w:p w14:paraId="550589E2" w14:textId="77777777" w:rsidR="00831479" w:rsidRPr="00880FB6" w:rsidRDefault="00831479" w:rsidP="00D70FC7">
            <w:pPr>
              <w:jc w:val="both"/>
              <w:rPr>
                <w:rFonts w:ascii="Arial" w:hAnsi="Arial" w:cs="Arial"/>
                <w:sz w:val="22"/>
                <w:szCs w:val="22"/>
              </w:rPr>
            </w:pPr>
          </w:p>
        </w:tc>
        <w:tc>
          <w:tcPr>
            <w:tcW w:w="1985" w:type="dxa"/>
            <w:vAlign w:val="center"/>
          </w:tcPr>
          <w:p w14:paraId="50878675" w14:textId="77777777" w:rsidR="00831479" w:rsidRPr="00880FB6" w:rsidRDefault="00831479" w:rsidP="00D70FC7">
            <w:pPr>
              <w:jc w:val="both"/>
              <w:rPr>
                <w:rFonts w:ascii="Arial" w:hAnsi="Arial" w:cs="Arial"/>
                <w:sz w:val="22"/>
                <w:szCs w:val="22"/>
              </w:rPr>
            </w:pPr>
          </w:p>
        </w:tc>
        <w:tc>
          <w:tcPr>
            <w:tcW w:w="3782" w:type="dxa"/>
            <w:tcBorders>
              <w:bottom w:val="single" w:sz="4" w:space="0" w:color="auto"/>
            </w:tcBorders>
            <w:vAlign w:val="center"/>
          </w:tcPr>
          <w:p w14:paraId="7A3E0ACC" w14:textId="77777777" w:rsidR="00831479" w:rsidRPr="00880FB6" w:rsidRDefault="00831479" w:rsidP="00D70FC7">
            <w:pPr>
              <w:jc w:val="both"/>
              <w:rPr>
                <w:rFonts w:ascii="Arial" w:hAnsi="Arial" w:cs="Arial"/>
                <w:sz w:val="22"/>
                <w:szCs w:val="22"/>
              </w:rPr>
            </w:pPr>
          </w:p>
        </w:tc>
      </w:tr>
    </w:tbl>
    <w:p w14:paraId="2BEDBE0F" w14:textId="77777777" w:rsidR="00831479" w:rsidRPr="00880FB6" w:rsidRDefault="00831479" w:rsidP="00831479">
      <w:pPr>
        <w:tabs>
          <w:tab w:val="left" w:pos="3315"/>
        </w:tabs>
        <w:jc w:val="right"/>
        <w:rPr>
          <w:rFonts w:ascii="Arial" w:hAnsi="Arial" w:cs="Arial"/>
          <w:b/>
          <w:sz w:val="22"/>
          <w:szCs w:val="22"/>
        </w:rPr>
      </w:pPr>
    </w:p>
    <w:p w14:paraId="5AA11E50" w14:textId="77777777" w:rsidR="00831479" w:rsidRPr="00880FB6" w:rsidRDefault="00831479" w:rsidP="00831479">
      <w:pPr>
        <w:tabs>
          <w:tab w:val="left" w:pos="3315"/>
        </w:tabs>
        <w:jc w:val="right"/>
        <w:rPr>
          <w:rFonts w:ascii="Arial" w:hAnsi="Arial" w:cs="Arial"/>
          <w:b/>
          <w:sz w:val="22"/>
          <w:szCs w:val="22"/>
        </w:rPr>
      </w:pPr>
    </w:p>
    <w:p w14:paraId="7214CD3C" w14:textId="77777777" w:rsidR="00831479" w:rsidRDefault="00831479" w:rsidP="00831479">
      <w:pPr>
        <w:pStyle w:val="Heading2"/>
        <w:jc w:val="right"/>
        <w:rPr>
          <w:lang w:eastAsia="en-US"/>
        </w:rPr>
      </w:pPr>
    </w:p>
    <w:p w14:paraId="23125F66" w14:textId="77777777" w:rsidR="00831479" w:rsidRDefault="00831479" w:rsidP="00831479">
      <w:pPr>
        <w:pStyle w:val="Heading2"/>
        <w:jc w:val="right"/>
        <w:rPr>
          <w:lang w:eastAsia="en-US"/>
        </w:rPr>
      </w:pPr>
    </w:p>
    <w:p w14:paraId="12E2956A" w14:textId="77777777" w:rsidR="00831479" w:rsidRDefault="00831479" w:rsidP="00831479">
      <w:pPr>
        <w:pStyle w:val="Heading2"/>
        <w:jc w:val="right"/>
        <w:rPr>
          <w:lang w:eastAsia="en-US"/>
        </w:rPr>
      </w:pPr>
    </w:p>
    <w:p w14:paraId="198AB051" w14:textId="77777777" w:rsidR="00831479" w:rsidRDefault="00831479" w:rsidP="00831479">
      <w:pPr>
        <w:pStyle w:val="Heading2"/>
        <w:jc w:val="right"/>
        <w:rPr>
          <w:lang w:eastAsia="en-US"/>
        </w:rPr>
      </w:pPr>
    </w:p>
    <w:p w14:paraId="789ADEBA" w14:textId="77777777" w:rsidR="00831479" w:rsidRDefault="00831479" w:rsidP="00831479">
      <w:pPr>
        <w:pStyle w:val="Heading2"/>
        <w:jc w:val="right"/>
        <w:rPr>
          <w:lang w:eastAsia="en-US"/>
        </w:rPr>
      </w:pPr>
    </w:p>
    <w:p w14:paraId="685F7476" w14:textId="77777777" w:rsidR="00831479" w:rsidRDefault="00831479" w:rsidP="00831479">
      <w:pPr>
        <w:pStyle w:val="Heading2"/>
        <w:jc w:val="right"/>
        <w:rPr>
          <w:lang w:eastAsia="en-US"/>
        </w:rPr>
      </w:pPr>
    </w:p>
    <w:p w14:paraId="3103CC7A" w14:textId="77777777" w:rsidR="0014420A" w:rsidRDefault="0014420A" w:rsidP="0014420A">
      <w:pPr>
        <w:pStyle w:val="Heading2"/>
        <w:jc w:val="right"/>
        <w:rPr>
          <w:lang w:eastAsia="en-US"/>
        </w:rPr>
      </w:pPr>
    </w:p>
    <w:p w14:paraId="79C83697" w14:textId="77777777" w:rsidR="0014420A" w:rsidRDefault="0014420A" w:rsidP="0014420A">
      <w:pPr>
        <w:pStyle w:val="Heading2"/>
        <w:jc w:val="right"/>
        <w:rPr>
          <w:lang w:eastAsia="en-US"/>
        </w:rPr>
      </w:pPr>
    </w:p>
    <w:p w14:paraId="10E329A2" w14:textId="77777777" w:rsidR="0014420A" w:rsidRDefault="0014420A" w:rsidP="0014420A">
      <w:pPr>
        <w:pStyle w:val="Heading2"/>
        <w:jc w:val="right"/>
        <w:rPr>
          <w:lang w:eastAsia="en-US"/>
        </w:rPr>
      </w:pPr>
    </w:p>
    <w:p w14:paraId="75C0D92E" w14:textId="77777777" w:rsidR="0014420A" w:rsidRDefault="0014420A" w:rsidP="0014420A">
      <w:pPr>
        <w:pStyle w:val="Heading2"/>
        <w:jc w:val="right"/>
        <w:rPr>
          <w:lang w:eastAsia="en-US"/>
        </w:rPr>
      </w:pPr>
    </w:p>
    <w:p w14:paraId="0258B5CC" w14:textId="77777777" w:rsidR="0014420A" w:rsidRDefault="0014420A" w:rsidP="0014420A">
      <w:pPr>
        <w:pStyle w:val="Heading2"/>
        <w:jc w:val="right"/>
        <w:rPr>
          <w:lang w:eastAsia="en-US"/>
        </w:rPr>
      </w:pPr>
    </w:p>
    <w:p w14:paraId="2042FECB" w14:textId="77777777" w:rsidR="0014420A" w:rsidRDefault="0014420A" w:rsidP="0014420A">
      <w:pPr>
        <w:pStyle w:val="Heading2"/>
        <w:jc w:val="right"/>
        <w:rPr>
          <w:lang w:eastAsia="en-US"/>
        </w:rPr>
      </w:pPr>
    </w:p>
    <w:p w14:paraId="4535879E" w14:textId="77777777" w:rsidR="0014420A" w:rsidRDefault="0014420A" w:rsidP="0014420A">
      <w:pPr>
        <w:pStyle w:val="Heading2"/>
        <w:jc w:val="right"/>
        <w:rPr>
          <w:lang w:eastAsia="en-US"/>
        </w:rPr>
      </w:pPr>
    </w:p>
    <w:p w14:paraId="31A08906" w14:textId="77777777" w:rsidR="0014420A" w:rsidRDefault="0014420A" w:rsidP="0014420A">
      <w:pPr>
        <w:pStyle w:val="Heading2"/>
        <w:jc w:val="right"/>
        <w:rPr>
          <w:lang w:eastAsia="en-US"/>
        </w:rPr>
      </w:pPr>
    </w:p>
    <w:p w14:paraId="76B56FBC" w14:textId="77777777" w:rsidR="0014420A" w:rsidRDefault="0014420A" w:rsidP="0014420A">
      <w:pPr>
        <w:pStyle w:val="Heading2"/>
        <w:jc w:val="right"/>
        <w:rPr>
          <w:lang w:val="sr-Cyrl-RS" w:eastAsia="en-US"/>
        </w:rPr>
      </w:pPr>
    </w:p>
    <w:p w14:paraId="4F3F85C0" w14:textId="77777777" w:rsidR="00A74F4C" w:rsidRPr="00A74F4C" w:rsidRDefault="00A74F4C" w:rsidP="00A74F4C">
      <w:pPr>
        <w:rPr>
          <w:lang w:val="sr-Cyrl-RS" w:eastAsia="en-US"/>
        </w:rPr>
      </w:pPr>
    </w:p>
    <w:p w14:paraId="298C8738" w14:textId="77777777" w:rsidR="0014420A" w:rsidRPr="006F27D9" w:rsidRDefault="0014420A" w:rsidP="0014420A">
      <w:pPr>
        <w:pStyle w:val="Heading2"/>
        <w:jc w:val="right"/>
        <w:rPr>
          <w:lang w:val="sr-Cyrl-RS" w:eastAsia="en-US"/>
        </w:rPr>
      </w:pPr>
      <w:bookmarkStart w:id="351" w:name="_Toc431560714"/>
      <w:r w:rsidRPr="00880FB6">
        <w:rPr>
          <w:lang w:eastAsia="en-US"/>
        </w:rPr>
        <w:t>ОБРАЗАЦ  1.1</w:t>
      </w:r>
      <w:r>
        <w:rPr>
          <w:lang w:val="sr-Cyrl-RS" w:eastAsia="en-US"/>
        </w:rPr>
        <w:t xml:space="preserve"> партија 6</w:t>
      </w:r>
      <w:bookmarkEnd w:id="351"/>
    </w:p>
    <w:p w14:paraId="0F2C3601" w14:textId="77777777" w:rsidR="0014420A" w:rsidRPr="00880FB6" w:rsidRDefault="0014420A" w:rsidP="0014420A">
      <w:pPr>
        <w:tabs>
          <w:tab w:val="left" w:pos="0"/>
        </w:tabs>
        <w:jc w:val="both"/>
        <w:rPr>
          <w:rFonts w:ascii="Arial" w:hAnsi="Arial" w:cs="Arial"/>
          <w:b/>
          <w:bCs/>
          <w:sz w:val="22"/>
          <w:szCs w:val="22"/>
          <w:lang w:eastAsia="en-US"/>
        </w:rPr>
      </w:pPr>
    </w:p>
    <w:p w14:paraId="2E2082DB" w14:textId="77777777" w:rsidR="0014420A" w:rsidRPr="00880FB6" w:rsidRDefault="0014420A" w:rsidP="0014420A">
      <w:pPr>
        <w:tabs>
          <w:tab w:val="left" w:pos="0"/>
        </w:tabs>
        <w:jc w:val="both"/>
        <w:rPr>
          <w:rFonts w:ascii="Arial" w:hAnsi="Arial" w:cs="Arial"/>
          <w:b/>
          <w:bCs/>
          <w:sz w:val="22"/>
          <w:szCs w:val="22"/>
          <w:lang w:eastAsia="en-US"/>
        </w:rPr>
      </w:pPr>
    </w:p>
    <w:p w14:paraId="3048D1C5" w14:textId="77777777" w:rsidR="0014420A" w:rsidRPr="00880FB6" w:rsidRDefault="0014420A" w:rsidP="0014420A">
      <w:pPr>
        <w:jc w:val="center"/>
        <w:rPr>
          <w:rFonts w:ascii="Arial" w:hAnsi="Arial" w:cs="Arial"/>
          <w:b/>
          <w:bCs/>
          <w:sz w:val="22"/>
          <w:szCs w:val="22"/>
          <w:lang w:val="ru-RU"/>
        </w:rPr>
      </w:pPr>
      <w:r w:rsidRPr="00880FB6">
        <w:rPr>
          <w:rFonts w:ascii="Arial" w:hAnsi="Arial" w:cs="Arial"/>
          <w:b/>
          <w:bCs/>
          <w:sz w:val="22"/>
          <w:szCs w:val="22"/>
        </w:rPr>
        <w:t>ПОДАЦИ О ПОНУЂАЧУ ИЗ</w:t>
      </w:r>
      <w:r w:rsidRPr="00880FB6">
        <w:rPr>
          <w:rFonts w:ascii="Arial" w:hAnsi="Arial" w:cs="Arial"/>
          <w:b/>
          <w:bCs/>
          <w:sz w:val="22"/>
          <w:szCs w:val="22"/>
          <w:lang w:val="ru-RU" w:eastAsia="en-US"/>
        </w:rPr>
        <w:t xml:space="preserve">  ГРУПЕ ПОНУЂАЧА</w:t>
      </w:r>
      <w:r w:rsidRPr="00880FB6">
        <w:rPr>
          <w:rFonts w:ascii="Arial" w:hAnsi="Arial" w:cs="Arial"/>
          <w:b/>
          <w:bCs/>
          <w:sz w:val="22"/>
          <w:szCs w:val="22"/>
          <w:lang w:val="ru-RU"/>
        </w:rPr>
        <w:t xml:space="preserve"> </w:t>
      </w:r>
    </w:p>
    <w:p w14:paraId="74A42D9B" w14:textId="77777777" w:rsidR="0014420A" w:rsidRPr="00880FB6" w:rsidRDefault="0014420A" w:rsidP="0014420A">
      <w:pPr>
        <w:rPr>
          <w:rFonts w:ascii="Arial" w:hAnsi="Arial" w:cs="Arial"/>
          <w:sz w:val="22"/>
          <w:szCs w:val="22"/>
        </w:rPr>
      </w:pPr>
    </w:p>
    <w:p w14:paraId="5976989B" w14:textId="77777777" w:rsidR="0014420A" w:rsidRPr="00880FB6" w:rsidRDefault="0014420A" w:rsidP="0014420A">
      <w:pPr>
        <w:rPr>
          <w:rFonts w:ascii="Arial" w:hAnsi="Arial" w:cs="Arial"/>
          <w:sz w:val="22"/>
          <w:szCs w:val="22"/>
        </w:rPr>
      </w:pPr>
    </w:p>
    <w:tbl>
      <w:tblPr>
        <w:tblW w:w="0" w:type="auto"/>
        <w:tblInd w:w="-106" w:type="dxa"/>
        <w:tblLook w:val="00A0" w:firstRow="1" w:lastRow="0" w:firstColumn="1" w:lastColumn="0" w:noHBand="0" w:noVBand="0"/>
      </w:tblPr>
      <w:tblGrid>
        <w:gridCol w:w="3129"/>
        <w:gridCol w:w="595"/>
        <w:gridCol w:w="5563"/>
      </w:tblGrid>
      <w:tr w:rsidR="0014420A" w:rsidRPr="00880FB6" w14:paraId="1F61F6F2" w14:textId="77777777" w:rsidTr="00D70FC7">
        <w:trPr>
          <w:trHeight w:val="492"/>
        </w:trPr>
        <w:tc>
          <w:tcPr>
            <w:tcW w:w="3129" w:type="dxa"/>
            <w:vAlign w:val="center"/>
          </w:tcPr>
          <w:p w14:paraId="35C9518B" w14:textId="77777777" w:rsidR="0014420A" w:rsidRPr="00880FB6" w:rsidRDefault="0014420A" w:rsidP="00D70FC7">
            <w:pPr>
              <w:rPr>
                <w:rFonts w:ascii="Arial" w:hAnsi="Arial" w:cs="Arial"/>
                <w:sz w:val="22"/>
                <w:szCs w:val="22"/>
              </w:rPr>
            </w:pPr>
            <w:r w:rsidRPr="00880FB6">
              <w:rPr>
                <w:rFonts w:ascii="Arial" w:hAnsi="Arial" w:cs="Arial"/>
                <w:sz w:val="22"/>
                <w:szCs w:val="22"/>
              </w:rPr>
              <w:t>Назив понуђача:</w:t>
            </w:r>
          </w:p>
        </w:tc>
        <w:tc>
          <w:tcPr>
            <w:tcW w:w="595" w:type="dxa"/>
            <w:vAlign w:val="center"/>
          </w:tcPr>
          <w:p w14:paraId="074A162B" w14:textId="77777777" w:rsidR="0014420A" w:rsidRPr="00880FB6" w:rsidRDefault="0014420A" w:rsidP="00D70FC7">
            <w:pPr>
              <w:rPr>
                <w:rFonts w:ascii="Arial" w:hAnsi="Arial" w:cs="Arial"/>
                <w:sz w:val="22"/>
                <w:szCs w:val="22"/>
              </w:rPr>
            </w:pPr>
          </w:p>
        </w:tc>
        <w:tc>
          <w:tcPr>
            <w:tcW w:w="5563" w:type="dxa"/>
            <w:tcBorders>
              <w:bottom w:val="single" w:sz="4" w:space="0" w:color="auto"/>
            </w:tcBorders>
            <w:vAlign w:val="center"/>
          </w:tcPr>
          <w:p w14:paraId="40412CD6" w14:textId="77777777" w:rsidR="0014420A" w:rsidRPr="00880FB6" w:rsidRDefault="0014420A" w:rsidP="00D70FC7">
            <w:pPr>
              <w:rPr>
                <w:rFonts w:ascii="Arial" w:hAnsi="Arial" w:cs="Arial"/>
                <w:sz w:val="22"/>
                <w:szCs w:val="22"/>
              </w:rPr>
            </w:pPr>
          </w:p>
        </w:tc>
      </w:tr>
      <w:tr w:rsidR="0014420A" w:rsidRPr="00880FB6" w14:paraId="275BC8FD" w14:textId="77777777" w:rsidTr="00D70FC7">
        <w:trPr>
          <w:trHeight w:val="492"/>
        </w:trPr>
        <w:tc>
          <w:tcPr>
            <w:tcW w:w="3129" w:type="dxa"/>
            <w:vAlign w:val="center"/>
          </w:tcPr>
          <w:p w14:paraId="0C4B564B" w14:textId="77777777" w:rsidR="0014420A" w:rsidRPr="00880FB6" w:rsidRDefault="0014420A" w:rsidP="00D70FC7">
            <w:pPr>
              <w:rPr>
                <w:rFonts w:ascii="Arial" w:hAnsi="Arial" w:cs="Arial"/>
                <w:sz w:val="22"/>
                <w:szCs w:val="22"/>
              </w:rPr>
            </w:pPr>
            <w:r w:rsidRPr="00880FB6">
              <w:rPr>
                <w:rFonts w:ascii="Arial" w:hAnsi="Arial" w:cs="Arial"/>
                <w:sz w:val="22"/>
                <w:szCs w:val="22"/>
              </w:rPr>
              <w:t>Адреса понуђача:</w:t>
            </w:r>
          </w:p>
        </w:tc>
        <w:tc>
          <w:tcPr>
            <w:tcW w:w="595" w:type="dxa"/>
            <w:vAlign w:val="center"/>
          </w:tcPr>
          <w:p w14:paraId="413A2D73"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6FEE6313" w14:textId="77777777" w:rsidR="0014420A" w:rsidRPr="00880FB6" w:rsidRDefault="0014420A" w:rsidP="00D70FC7">
            <w:pPr>
              <w:rPr>
                <w:rFonts w:ascii="Arial" w:hAnsi="Arial" w:cs="Arial"/>
                <w:sz w:val="22"/>
                <w:szCs w:val="22"/>
              </w:rPr>
            </w:pPr>
          </w:p>
        </w:tc>
      </w:tr>
      <w:tr w:rsidR="0014420A" w:rsidRPr="00880FB6" w14:paraId="563425AF" w14:textId="77777777" w:rsidTr="00D70FC7">
        <w:trPr>
          <w:trHeight w:val="492"/>
        </w:trPr>
        <w:tc>
          <w:tcPr>
            <w:tcW w:w="3129" w:type="dxa"/>
            <w:vAlign w:val="center"/>
          </w:tcPr>
          <w:p w14:paraId="073A59C5" w14:textId="77777777" w:rsidR="0014420A" w:rsidRPr="00880FB6" w:rsidRDefault="0014420A" w:rsidP="00D70FC7">
            <w:pPr>
              <w:rPr>
                <w:rFonts w:ascii="Arial" w:hAnsi="Arial" w:cs="Arial"/>
                <w:sz w:val="22"/>
                <w:szCs w:val="22"/>
              </w:rPr>
            </w:pPr>
            <w:r w:rsidRPr="00880FB6">
              <w:rPr>
                <w:rFonts w:ascii="Arial" w:hAnsi="Arial" w:cs="Arial"/>
                <w:sz w:val="22"/>
                <w:szCs w:val="22"/>
              </w:rPr>
              <w:t>Лице за контакт:</w:t>
            </w:r>
          </w:p>
        </w:tc>
        <w:tc>
          <w:tcPr>
            <w:tcW w:w="595" w:type="dxa"/>
            <w:vAlign w:val="center"/>
          </w:tcPr>
          <w:p w14:paraId="64929575"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667CA0DD" w14:textId="77777777" w:rsidR="0014420A" w:rsidRPr="00880FB6" w:rsidRDefault="0014420A" w:rsidP="00D70FC7">
            <w:pPr>
              <w:rPr>
                <w:rFonts w:ascii="Arial" w:hAnsi="Arial" w:cs="Arial"/>
                <w:sz w:val="22"/>
                <w:szCs w:val="22"/>
              </w:rPr>
            </w:pPr>
          </w:p>
        </w:tc>
      </w:tr>
      <w:tr w:rsidR="0014420A" w:rsidRPr="00880FB6" w14:paraId="3A49269D" w14:textId="77777777" w:rsidTr="00D70FC7">
        <w:trPr>
          <w:trHeight w:val="492"/>
        </w:trPr>
        <w:tc>
          <w:tcPr>
            <w:tcW w:w="3129" w:type="dxa"/>
            <w:vAlign w:val="center"/>
          </w:tcPr>
          <w:p w14:paraId="29969DE4" w14:textId="77777777" w:rsidR="0014420A" w:rsidRPr="00880FB6" w:rsidRDefault="0014420A" w:rsidP="00D70FC7">
            <w:pPr>
              <w:rPr>
                <w:rFonts w:ascii="Arial" w:hAnsi="Arial" w:cs="Arial"/>
                <w:sz w:val="22"/>
                <w:szCs w:val="22"/>
              </w:rPr>
            </w:pPr>
            <w:r w:rsidRPr="00880FB6">
              <w:rPr>
                <w:rFonts w:ascii="Arial" w:hAnsi="Arial" w:cs="Arial"/>
                <w:sz w:val="22"/>
                <w:szCs w:val="22"/>
              </w:rPr>
              <w:t>Е-пошта:</w:t>
            </w:r>
          </w:p>
        </w:tc>
        <w:tc>
          <w:tcPr>
            <w:tcW w:w="595" w:type="dxa"/>
            <w:vAlign w:val="center"/>
          </w:tcPr>
          <w:p w14:paraId="1233FC36"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6F5F68EC" w14:textId="77777777" w:rsidR="0014420A" w:rsidRPr="00880FB6" w:rsidRDefault="0014420A" w:rsidP="00D70FC7">
            <w:pPr>
              <w:rPr>
                <w:rFonts w:ascii="Arial" w:hAnsi="Arial" w:cs="Arial"/>
                <w:sz w:val="22"/>
                <w:szCs w:val="22"/>
              </w:rPr>
            </w:pPr>
          </w:p>
        </w:tc>
      </w:tr>
      <w:tr w:rsidR="0014420A" w:rsidRPr="00880FB6" w14:paraId="15F76A09" w14:textId="77777777" w:rsidTr="00D70FC7">
        <w:trPr>
          <w:trHeight w:val="492"/>
        </w:trPr>
        <w:tc>
          <w:tcPr>
            <w:tcW w:w="3129" w:type="dxa"/>
            <w:vAlign w:val="center"/>
          </w:tcPr>
          <w:p w14:paraId="235B18B3" w14:textId="77777777" w:rsidR="0014420A" w:rsidRPr="00880FB6" w:rsidRDefault="0014420A" w:rsidP="00D70FC7">
            <w:pPr>
              <w:rPr>
                <w:rFonts w:ascii="Arial" w:hAnsi="Arial" w:cs="Arial"/>
                <w:sz w:val="22"/>
                <w:szCs w:val="22"/>
              </w:rPr>
            </w:pPr>
            <w:r w:rsidRPr="00880FB6">
              <w:rPr>
                <w:rFonts w:ascii="Arial" w:hAnsi="Arial" w:cs="Arial"/>
                <w:sz w:val="22"/>
                <w:szCs w:val="22"/>
              </w:rPr>
              <w:t>Телефон:</w:t>
            </w:r>
          </w:p>
        </w:tc>
        <w:tc>
          <w:tcPr>
            <w:tcW w:w="595" w:type="dxa"/>
            <w:vAlign w:val="center"/>
          </w:tcPr>
          <w:p w14:paraId="78CF3F53"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41BD4B1D" w14:textId="77777777" w:rsidR="0014420A" w:rsidRPr="00880FB6" w:rsidRDefault="0014420A" w:rsidP="00D70FC7">
            <w:pPr>
              <w:rPr>
                <w:rFonts w:ascii="Arial" w:hAnsi="Arial" w:cs="Arial"/>
                <w:sz w:val="22"/>
                <w:szCs w:val="22"/>
              </w:rPr>
            </w:pPr>
          </w:p>
        </w:tc>
      </w:tr>
      <w:tr w:rsidR="0014420A" w:rsidRPr="00880FB6" w14:paraId="70630BE9" w14:textId="77777777" w:rsidTr="00D70FC7">
        <w:trPr>
          <w:trHeight w:val="492"/>
        </w:trPr>
        <w:tc>
          <w:tcPr>
            <w:tcW w:w="3129" w:type="dxa"/>
            <w:vAlign w:val="center"/>
          </w:tcPr>
          <w:p w14:paraId="4FAB8E38" w14:textId="77777777" w:rsidR="0014420A" w:rsidRPr="00880FB6" w:rsidRDefault="0014420A" w:rsidP="00D70FC7">
            <w:pPr>
              <w:rPr>
                <w:rFonts w:ascii="Arial" w:hAnsi="Arial" w:cs="Arial"/>
                <w:sz w:val="22"/>
                <w:szCs w:val="22"/>
              </w:rPr>
            </w:pPr>
            <w:r w:rsidRPr="00880FB6">
              <w:rPr>
                <w:rFonts w:ascii="Arial" w:hAnsi="Arial" w:cs="Arial"/>
                <w:sz w:val="22"/>
                <w:szCs w:val="22"/>
              </w:rPr>
              <w:t>Телефакс:</w:t>
            </w:r>
          </w:p>
        </w:tc>
        <w:tc>
          <w:tcPr>
            <w:tcW w:w="595" w:type="dxa"/>
            <w:vAlign w:val="center"/>
          </w:tcPr>
          <w:p w14:paraId="037BE7F8"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437EBE9B" w14:textId="77777777" w:rsidR="0014420A" w:rsidRPr="00880FB6" w:rsidRDefault="0014420A" w:rsidP="00D70FC7">
            <w:pPr>
              <w:rPr>
                <w:rFonts w:ascii="Arial" w:hAnsi="Arial" w:cs="Arial"/>
                <w:sz w:val="22"/>
                <w:szCs w:val="22"/>
              </w:rPr>
            </w:pPr>
          </w:p>
        </w:tc>
      </w:tr>
      <w:tr w:rsidR="0014420A" w:rsidRPr="00880FB6" w14:paraId="3D22199D" w14:textId="77777777" w:rsidTr="00D70FC7">
        <w:trPr>
          <w:trHeight w:val="492"/>
        </w:trPr>
        <w:tc>
          <w:tcPr>
            <w:tcW w:w="3129" w:type="dxa"/>
            <w:vAlign w:val="center"/>
          </w:tcPr>
          <w:p w14:paraId="22CCCE0D" w14:textId="77777777" w:rsidR="0014420A" w:rsidRPr="00880FB6" w:rsidRDefault="0014420A" w:rsidP="00D70FC7">
            <w:pPr>
              <w:rPr>
                <w:rFonts w:ascii="Arial" w:hAnsi="Arial" w:cs="Arial"/>
                <w:sz w:val="22"/>
                <w:szCs w:val="22"/>
              </w:rPr>
            </w:pPr>
            <w:r w:rsidRPr="00880FB6">
              <w:rPr>
                <w:rFonts w:ascii="Arial" w:hAnsi="Arial" w:cs="Arial"/>
                <w:sz w:val="22"/>
                <w:szCs w:val="22"/>
              </w:rPr>
              <w:t>Порески број понуђача (ПИБ):</w:t>
            </w:r>
          </w:p>
        </w:tc>
        <w:tc>
          <w:tcPr>
            <w:tcW w:w="595" w:type="dxa"/>
            <w:vAlign w:val="center"/>
          </w:tcPr>
          <w:p w14:paraId="26098B7C"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5738E7D1" w14:textId="77777777" w:rsidR="0014420A" w:rsidRPr="00880FB6" w:rsidRDefault="0014420A" w:rsidP="00D70FC7">
            <w:pPr>
              <w:rPr>
                <w:rFonts w:ascii="Arial" w:hAnsi="Arial" w:cs="Arial"/>
                <w:sz w:val="22"/>
                <w:szCs w:val="22"/>
              </w:rPr>
            </w:pPr>
          </w:p>
        </w:tc>
      </w:tr>
      <w:tr w:rsidR="0014420A" w:rsidRPr="00880FB6" w14:paraId="56B1B8BC" w14:textId="77777777" w:rsidTr="00D70FC7">
        <w:trPr>
          <w:trHeight w:val="492"/>
        </w:trPr>
        <w:tc>
          <w:tcPr>
            <w:tcW w:w="3129" w:type="dxa"/>
            <w:vAlign w:val="center"/>
          </w:tcPr>
          <w:p w14:paraId="603D69F5" w14:textId="77777777" w:rsidR="0014420A" w:rsidRPr="00880FB6" w:rsidRDefault="0014420A" w:rsidP="00D70FC7">
            <w:pPr>
              <w:rPr>
                <w:rFonts w:ascii="Arial" w:hAnsi="Arial" w:cs="Arial"/>
                <w:sz w:val="22"/>
                <w:szCs w:val="22"/>
              </w:rPr>
            </w:pPr>
            <w:r w:rsidRPr="00880FB6">
              <w:rPr>
                <w:rFonts w:ascii="Arial" w:hAnsi="Arial" w:cs="Arial"/>
                <w:sz w:val="22"/>
                <w:szCs w:val="22"/>
              </w:rPr>
              <w:t>Матични број понуђача:</w:t>
            </w:r>
          </w:p>
        </w:tc>
        <w:tc>
          <w:tcPr>
            <w:tcW w:w="595" w:type="dxa"/>
            <w:vAlign w:val="center"/>
          </w:tcPr>
          <w:p w14:paraId="2F16D89C"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1A80B523" w14:textId="77777777" w:rsidR="0014420A" w:rsidRPr="00880FB6" w:rsidRDefault="0014420A" w:rsidP="00D70FC7">
            <w:pPr>
              <w:rPr>
                <w:rFonts w:ascii="Arial" w:hAnsi="Arial" w:cs="Arial"/>
                <w:sz w:val="22"/>
                <w:szCs w:val="22"/>
              </w:rPr>
            </w:pPr>
          </w:p>
        </w:tc>
      </w:tr>
      <w:tr w:rsidR="0014420A" w:rsidRPr="00880FB6" w14:paraId="67A171E0" w14:textId="77777777" w:rsidTr="00D70FC7">
        <w:trPr>
          <w:trHeight w:val="492"/>
        </w:trPr>
        <w:tc>
          <w:tcPr>
            <w:tcW w:w="3129" w:type="dxa"/>
            <w:vAlign w:val="center"/>
          </w:tcPr>
          <w:p w14:paraId="7B08E6E6" w14:textId="77777777" w:rsidR="0014420A" w:rsidRPr="00880FB6" w:rsidRDefault="0014420A" w:rsidP="00D70FC7">
            <w:pPr>
              <w:rPr>
                <w:rFonts w:ascii="Arial" w:hAnsi="Arial" w:cs="Arial"/>
                <w:sz w:val="22"/>
                <w:szCs w:val="22"/>
              </w:rPr>
            </w:pPr>
            <w:r w:rsidRPr="00880FB6">
              <w:rPr>
                <w:rFonts w:ascii="Arial" w:hAnsi="Arial" w:cs="Arial"/>
                <w:sz w:val="22"/>
                <w:szCs w:val="22"/>
              </w:rPr>
              <w:t>Шифра делатности:</w:t>
            </w:r>
          </w:p>
        </w:tc>
        <w:tc>
          <w:tcPr>
            <w:tcW w:w="595" w:type="dxa"/>
            <w:vAlign w:val="center"/>
          </w:tcPr>
          <w:p w14:paraId="1F8F0742"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4D1632A3" w14:textId="77777777" w:rsidR="0014420A" w:rsidRPr="00880FB6" w:rsidRDefault="0014420A" w:rsidP="00D70FC7">
            <w:pPr>
              <w:rPr>
                <w:rFonts w:ascii="Arial" w:hAnsi="Arial" w:cs="Arial"/>
                <w:sz w:val="22"/>
                <w:szCs w:val="22"/>
              </w:rPr>
            </w:pPr>
          </w:p>
        </w:tc>
      </w:tr>
      <w:tr w:rsidR="0014420A" w:rsidRPr="00880FB6" w14:paraId="71477E2F" w14:textId="77777777" w:rsidTr="00D70FC7">
        <w:trPr>
          <w:trHeight w:val="492"/>
        </w:trPr>
        <w:tc>
          <w:tcPr>
            <w:tcW w:w="3129" w:type="dxa"/>
            <w:vAlign w:val="center"/>
          </w:tcPr>
          <w:p w14:paraId="379A9656" w14:textId="77777777" w:rsidR="0014420A" w:rsidRPr="00880FB6" w:rsidRDefault="0014420A" w:rsidP="00D70FC7">
            <w:pPr>
              <w:rPr>
                <w:rFonts w:ascii="Arial" w:hAnsi="Arial" w:cs="Arial"/>
                <w:sz w:val="22"/>
                <w:szCs w:val="22"/>
              </w:rPr>
            </w:pPr>
            <w:r w:rsidRPr="00880FB6">
              <w:rPr>
                <w:rFonts w:ascii="Arial" w:hAnsi="Arial" w:cs="Arial"/>
                <w:sz w:val="22"/>
                <w:szCs w:val="22"/>
              </w:rPr>
              <w:t>Број рачуна и назив банке:</w:t>
            </w:r>
          </w:p>
        </w:tc>
        <w:tc>
          <w:tcPr>
            <w:tcW w:w="595" w:type="dxa"/>
            <w:vAlign w:val="center"/>
          </w:tcPr>
          <w:p w14:paraId="408633AA"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7778D31A" w14:textId="77777777" w:rsidR="0014420A" w:rsidRPr="00880FB6" w:rsidRDefault="0014420A" w:rsidP="00D70FC7">
            <w:pPr>
              <w:rPr>
                <w:rFonts w:ascii="Arial" w:hAnsi="Arial" w:cs="Arial"/>
                <w:sz w:val="22"/>
                <w:szCs w:val="22"/>
              </w:rPr>
            </w:pPr>
          </w:p>
        </w:tc>
      </w:tr>
      <w:tr w:rsidR="0014420A" w:rsidRPr="00880FB6" w14:paraId="52B1984D" w14:textId="77777777" w:rsidTr="00D70FC7">
        <w:trPr>
          <w:trHeight w:val="492"/>
        </w:trPr>
        <w:tc>
          <w:tcPr>
            <w:tcW w:w="3129" w:type="dxa"/>
            <w:vAlign w:val="center"/>
          </w:tcPr>
          <w:p w14:paraId="5EC0C716" w14:textId="77777777" w:rsidR="0014420A" w:rsidRPr="00880FB6" w:rsidRDefault="0014420A" w:rsidP="00D70FC7">
            <w:pPr>
              <w:rPr>
                <w:rFonts w:ascii="Arial" w:hAnsi="Arial" w:cs="Arial"/>
                <w:sz w:val="22"/>
                <w:szCs w:val="22"/>
              </w:rPr>
            </w:pPr>
            <w:r w:rsidRPr="00880FB6">
              <w:rPr>
                <w:rFonts w:ascii="Arial" w:hAnsi="Arial" w:cs="Arial"/>
                <w:sz w:val="22"/>
                <w:szCs w:val="22"/>
              </w:rPr>
              <w:t>Одговорно лице:</w:t>
            </w:r>
          </w:p>
        </w:tc>
        <w:tc>
          <w:tcPr>
            <w:tcW w:w="595" w:type="dxa"/>
            <w:vAlign w:val="center"/>
          </w:tcPr>
          <w:p w14:paraId="24A27421"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074DE75D" w14:textId="77777777" w:rsidR="0014420A" w:rsidRPr="00880FB6" w:rsidRDefault="0014420A" w:rsidP="00D70FC7">
            <w:pPr>
              <w:rPr>
                <w:rFonts w:ascii="Arial" w:hAnsi="Arial" w:cs="Arial"/>
                <w:sz w:val="22"/>
                <w:szCs w:val="22"/>
              </w:rPr>
            </w:pPr>
          </w:p>
        </w:tc>
      </w:tr>
    </w:tbl>
    <w:p w14:paraId="022CA0B0" w14:textId="77777777" w:rsidR="0014420A" w:rsidRPr="00880FB6" w:rsidRDefault="0014420A" w:rsidP="0014420A">
      <w:pPr>
        <w:rPr>
          <w:rFonts w:ascii="Arial" w:hAnsi="Arial" w:cs="Arial"/>
          <w:sz w:val="22"/>
          <w:szCs w:val="22"/>
        </w:rPr>
      </w:pPr>
    </w:p>
    <w:p w14:paraId="051D23D5" w14:textId="77777777" w:rsidR="0014420A" w:rsidRPr="00880FB6" w:rsidRDefault="0014420A" w:rsidP="0014420A">
      <w:pPr>
        <w:rPr>
          <w:rFonts w:ascii="Arial" w:hAnsi="Arial" w:cs="Arial"/>
          <w:sz w:val="22"/>
          <w:szCs w:val="22"/>
        </w:rPr>
      </w:pPr>
    </w:p>
    <w:p w14:paraId="49F45615" w14:textId="77777777" w:rsidR="0014420A" w:rsidRPr="00880FB6" w:rsidRDefault="0014420A" w:rsidP="0014420A">
      <w:pPr>
        <w:rPr>
          <w:rFonts w:ascii="Arial" w:hAnsi="Arial" w:cs="Arial"/>
          <w:sz w:val="22"/>
          <w:szCs w:val="22"/>
        </w:rPr>
      </w:pPr>
    </w:p>
    <w:tbl>
      <w:tblPr>
        <w:tblW w:w="0" w:type="auto"/>
        <w:jc w:val="center"/>
        <w:tblLook w:val="01E0" w:firstRow="1" w:lastRow="1" w:firstColumn="1" w:lastColumn="1" w:noHBand="0" w:noVBand="0"/>
      </w:tblPr>
      <w:tblGrid>
        <w:gridCol w:w="3593"/>
        <w:gridCol w:w="1957"/>
        <w:gridCol w:w="3737"/>
      </w:tblGrid>
      <w:tr w:rsidR="0014420A" w:rsidRPr="00880FB6" w14:paraId="0EDC4644" w14:textId="77777777" w:rsidTr="00D70FC7">
        <w:trPr>
          <w:jc w:val="center"/>
        </w:trPr>
        <w:tc>
          <w:tcPr>
            <w:tcW w:w="3652" w:type="dxa"/>
          </w:tcPr>
          <w:p w14:paraId="3D973AD6"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Датум:</w:t>
            </w:r>
          </w:p>
        </w:tc>
        <w:tc>
          <w:tcPr>
            <w:tcW w:w="1985" w:type="dxa"/>
          </w:tcPr>
          <w:p w14:paraId="6DB8FEC7"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М.П.</w:t>
            </w:r>
          </w:p>
        </w:tc>
        <w:tc>
          <w:tcPr>
            <w:tcW w:w="3782" w:type="dxa"/>
          </w:tcPr>
          <w:p w14:paraId="6D130CBB" w14:textId="77777777" w:rsidR="0014420A" w:rsidRPr="00A35D98" w:rsidRDefault="0014420A" w:rsidP="00D70FC7">
            <w:pPr>
              <w:jc w:val="center"/>
              <w:rPr>
                <w:rFonts w:ascii="Arial" w:hAnsi="Arial" w:cs="Arial"/>
                <w:sz w:val="22"/>
                <w:szCs w:val="22"/>
                <w:lang w:val="sr-Cyrl-RS"/>
              </w:rPr>
            </w:pPr>
            <w:r w:rsidRPr="00880FB6">
              <w:rPr>
                <w:rFonts w:ascii="Arial" w:hAnsi="Arial" w:cs="Arial"/>
                <w:sz w:val="22"/>
                <w:szCs w:val="22"/>
              </w:rPr>
              <w:t>Понуђач:</w:t>
            </w:r>
            <w:r>
              <w:rPr>
                <w:rFonts w:ascii="Arial" w:hAnsi="Arial" w:cs="Arial"/>
                <w:sz w:val="22"/>
                <w:szCs w:val="22"/>
                <w:lang w:val="sr-Cyrl-RS"/>
              </w:rPr>
              <w:t>/члан групе</w:t>
            </w:r>
          </w:p>
        </w:tc>
      </w:tr>
      <w:tr w:rsidR="0014420A" w:rsidRPr="00880FB6" w14:paraId="6D2FDD35" w14:textId="77777777" w:rsidTr="00D70FC7">
        <w:trPr>
          <w:jc w:val="center"/>
        </w:trPr>
        <w:tc>
          <w:tcPr>
            <w:tcW w:w="3652" w:type="dxa"/>
            <w:vAlign w:val="center"/>
          </w:tcPr>
          <w:p w14:paraId="33805A92" w14:textId="77777777" w:rsidR="0014420A" w:rsidRPr="00880FB6" w:rsidRDefault="0014420A" w:rsidP="00D70FC7">
            <w:pPr>
              <w:jc w:val="both"/>
              <w:rPr>
                <w:rFonts w:ascii="Arial" w:hAnsi="Arial" w:cs="Arial"/>
                <w:sz w:val="22"/>
                <w:szCs w:val="22"/>
              </w:rPr>
            </w:pPr>
          </w:p>
        </w:tc>
        <w:tc>
          <w:tcPr>
            <w:tcW w:w="1985" w:type="dxa"/>
            <w:vAlign w:val="center"/>
          </w:tcPr>
          <w:p w14:paraId="5E1F71E6" w14:textId="77777777" w:rsidR="0014420A" w:rsidRPr="00880FB6" w:rsidRDefault="0014420A" w:rsidP="00D70FC7">
            <w:pPr>
              <w:jc w:val="both"/>
              <w:rPr>
                <w:rFonts w:ascii="Arial" w:hAnsi="Arial" w:cs="Arial"/>
                <w:sz w:val="22"/>
                <w:szCs w:val="22"/>
              </w:rPr>
            </w:pPr>
          </w:p>
        </w:tc>
        <w:tc>
          <w:tcPr>
            <w:tcW w:w="3782" w:type="dxa"/>
            <w:vAlign w:val="center"/>
          </w:tcPr>
          <w:p w14:paraId="77615CBE" w14:textId="77777777" w:rsidR="0014420A" w:rsidRPr="00880FB6" w:rsidRDefault="0014420A" w:rsidP="00D70FC7">
            <w:pPr>
              <w:jc w:val="both"/>
              <w:rPr>
                <w:rFonts w:ascii="Arial" w:hAnsi="Arial" w:cs="Arial"/>
                <w:sz w:val="22"/>
                <w:szCs w:val="22"/>
              </w:rPr>
            </w:pPr>
          </w:p>
        </w:tc>
      </w:tr>
      <w:tr w:rsidR="0014420A" w:rsidRPr="00880FB6" w14:paraId="66F52E9B" w14:textId="77777777" w:rsidTr="00D70FC7">
        <w:trPr>
          <w:jc w:val="center"/>
        </w:trPr>
        <w:tc>
          <w:tcPr>
            <w:tcW w:w="3652" w:type="dxa"/>
            <w:tcBorders>
              <w:bottom w:val="single" w:sz="4" w:space="0" w:color="auto"/>
            </w:tcBorders>
            <w:vAlign w:val="center"/>
          </w:tcPr>
          <w:p w14:paraId="60462194" w14:textId="77777777" w:rsidR="0014420A" w:rsidRPr="00880FB6" w:rsidRDefault="0014420A" w:rsidP="00D70FC7">
            <w:pPr>
              <w:jc w:val="both"/>
              <w:rPr>
                <w:rFonts w:ascii="Arial" w:hAnsi="Arial" w:cs="Arial"/>
                <w:sz w:val="22"/>
                <w:szCs w:val="22"/>
              </w:rPr>
            </w:pPr>
          </w:p>
        </w:tc>
        <w:tc>
          <w:tcPr>
            <w:tcW w:w="1985" w:type="dxa"/>
            <w:vAlign w:val="center"/>
          </w:tcPr>
          <w:p w14:paraId="7D83172F" w14:textId="77777777" w:rsidR="0014420A" w:rsidRPr="00880FB6" w:rsidRDefault="0014420A" w:rsidP="00D70FC7">
            <w:pPr>
              <w:jc w:val="both"/>
              <w:rPr>
                <w:rFonts w:ascii="Arial" w:hAnsi="Arial" w:cs="Arial"/>
                <w:sz w:val="22"/>
                <w:szCs w:val="22"/>
              </w:rPr>
            </w:pPr>
          </w:p>
        </w:tc>
        <w:tc>
          <w:tcPr>
            <w:tcW w:w="3782" w:type="dxa"/>
            <w:tcBorders>
              <w:bottom w:val="single" w:sz="4" w:space="0" w:color="auto"/>
            </w:tcBorders>
            <w:vAlign w:val="center"/>
          </w:tcPr>
          <w:p w14:paraId="291D5FE9" w14:textId="77777777" w:rsidR="0014420A" w:rsidRPr="00880FB6" w:rsidRDefault="0014420A" w:rsidP="00D70FC7">
            <w:pPr>
              <w:jc w:val="both"/>
              <w:rPr>
                <w:rFonts w:ascii="Arial" w:hAnsi="Arial" w:cs="Arial"/>
                <w:sz w:val="22"/>
                <w:szCs w:val="22"/>
              </w:rPr>
            </w:pPr>
          </w:p>
        </w:tc>
      </w:tr>
    </w:tbl>
    <w:p w14:paraId="6709DCA7" w14:textId="77777777" w:rsidR="0014420A" w:rsidRPr="00880FB6" w:rsidRDefault="0014420A" w:rsidP="0014420A">
      <w:pPr>
        <w:rPr>
          <w:rFonts w:ascii="Arial" w:hAnsi="Arial" w:cs="Arial"/>
          <w:i/>
          <w:iCs/>
          <w:sz w:val="22"/>
          <w:szCs w:val="22"/>
        </w:rPr>
      </w:pPr>
    </w:p>
    <w:p w14:paraId="0062E58A" w14:textId="77777777" w:rsidR="0014420A" w:rsidRPr="00880FB6" w:rsidRDefault="0014420A" w:rsidP="0014420A">
      <w:pPr>
        <w:rPr>
          <w:rFonts w:ascii="Arial" w:hAnsi="Arial" w:cs="Arial"/>
          <w:i/>
          <w:iCs/>
          <w:sz w:val="22"/>
          <w:szCs w:val="22"/>
        </w:rPr>
      </w:pPr>
    </w:p>
    <w:p w14:paraId="6D0C7DB3" w14:textId="77777777" w:rsidR="0014420A" w:rsidRPr="00880FB6" w:rsidRDefault="0014420A" w:rsidP="0014420A">
      <w:pPr>
        <w:rPr>
          <w:rFonts w:ascii="Arial" w:hAnsi="Arial" w:cs="Arial"/>
          <w:i/>
          <w:iCs/>
          <w:sz w:val="22"/>
          <w:szCs w:val="22"/>
        </w:rPr>
      </w:pPr>
    </w:p>
    <w:p w14:paraId="133F406E" w14:textId="77777777" w:rsidR="0014420A" w:rsidRPr="00880FB6" w:rsidRDefault="0014420A" w:rsidP="0014420A">
      <w:pPr>
        <w:rPr>
          <w:rFonts w:ascii="Arial" w:hAnsi="Arial" w:cs="Arial"/>
          <w:i/>
          <w:iCs/>
          <w:sz w:val="22"/>
          <w:szCs w:val="22"/>
        </w:rPr>
      </w:pPr>
    </w:p>
    <w:p w14:paraId="7C977C52" w14:textId="77777777" w:rsidR="0014420A" w:rsidRPr="00880FB6" w:rsidRDefault="0014420A" w:rsidP="0014420A">
      <w:pPr>
        <w:jc w:val="both"/>
        <w:rPr>
          <w:rFonts w:ascii="Arial" w:hAnsi="Arial" w:cs="Arial"/>
          <w:b/>
          <w:bCs/>
          <w:i/>
          <w:iCs/>
          <w:sz w:val="22"/>
          <w:szCs w:val="22"/>
        </w:rPr>
      </w:pPr>
    </w:p>
    <w:p w14:paraId="5A89571D" w14:textId="77777777" w:rsidR="0014420A" w:rsidRPr="00880FB6" w:rsidRDefault="0014420A" w:rsidP="0014420A">
      <w:pPr>
        <w:jc w:val="both"/>
        <w:rPr>
          <w:rFonts w:ascii="Arial" w:hAnsi="Arial" w:cs="Arial"/>
          <w:b/>
          <w:bCs/>
          <w:i/>
          <w:iCs/>
          <w:sz w:val="22"/>
          <w:szCs w:val="22"/>
        </w:rPr>
      </w:pPr>
    </w:p>
    <w:p w14:paraId="61DFE127" w14:textId="77777777" w:rsidR="0014420A" w:rsidRPr="00880FB6" w:rsidRDefault="0014420A" w:rsidP="0014420A">
      <w:pPr>
        <w:jc w:val="both"/>
        <w:rPr>
          <w:rFonts w:ascii="Arial" w:hAnsi="Arial" w:cs="Arial"/>
          <w:i/>
          <w:iCs/>
          <w:sz w:val="22"/>
          <w:szCs w:val="22"/>
          <w:lang w:eastAsia="en-US"/>
        </w:rPr>
      </w:pPr>
      <w:r w:rsidRPr="00880FB6">
        <w:rPr>
          <w:rFonts w:ascii="Arial" w:hAnsi="Arial" w:cs="Arial"/>
          <w:b/>
          <w:bCs/>
          <w:i/>
          <w:iCs/>
          <w:sz w:val="22"/>
          <w:szCs w:val="22"/>
        </w:rPr>
        <w:t>Напомена</w:t>
      </w:r>
      <w:r w:rsidRPr="00880FB6">
        <w:rPr>
          <w:rFonts w:ascii="Arial" w:hAnsi="Arial" w:cs="Arial"/>
          <w:i/>
          <w:iCs/>
          <w:sz w:val="22"/>
          <w:szCs w:val="22"/>
        </w:rPr>
        <w:t>:</w:t>
      </w:r>
      <w:r w:rsidRPr="00880FB6">
        <w:rPr>
          <w:rFonts w:ascii="Arial" w:hAnsi="Arial" w:cs="Arial"/>
          <w:i/>
          <w:iCs/>
          <w:sz w:val="22"/>
          <w:szCs w:val="22"/>
          <w:lang w:eastAsia="en-US"/>
        </w:rPr>
        <w:t xml:space="preserve"> </w:t>
      </w:r>
      <w:r w:rsidRPr="00880FB6">
        <w:rPr>
          <w:rFonts w:ascii="Arial" w:hAnsi="Arial" w:cs="Arial"/>
          <w:i/>
          <w:iCs/>
          <w:sz w:val="22"/>
          <w:szCs w:val="22"/>
        </w:rPr>
        <w:t>Уколико понуђачи наступају у заједничкој понуди</w:t>
      </w:r>
      <w:r w:rsidRPr="00880FB6">
        <w:rPr>
          <w:rFonts w:ascii="Arial" w:hAnsi="Arial" w:cs="Arial"/>
          <w:i/>
          <w:iCs/>
          <w:sz w:val="22"/>
          <w:szCs w:val="22"/>
          <w:lang w:val="ru-RU"/>
        </w:rPr>
        <w:t xml:space="preserve"> овај образац попуњава, потписује и оверава носилац посла, као члан групе понуђача која подноси заједничку понуду, за сваког члана групе понуђача.</w:t>
      </w:r>
    </w:p>
    <w:p w14:paraId="64CD8B67" w14:textId="77777777" w:rsidR="0014420A" w:rsidRPr="00880FB6" w:rsidRDefault="0014420A" w:rsidP="0014420A">
      <w:pPr>
        <w:jc w:val="both"/>
        <w:rPr>
          <w:rFonts w:ascii="Arial" w:hAnsi="Arial" w:cs="Arial"/>
          <w:b/>
          <w:bCs/>
          <w:sz w:val="22"/>
          <w:szCs w:val="22"/>
          <w:lang w:eastAsia="en-US"/>
        </w:rPr>
      </w:pPr>
    </w:p>
    <w:p w14:paraId="3C69E062" w14:textId="77777777" w:rsidR="0014420A" w:rsidRPr="00880FB6" w:rsidRDefault="0014420A" w:rsidP="0014420A">
      <w:pPr>
        <w:jc w:val="both"/>
        <w:rPr>
          <w:rFonts w:ascii="Arial" w:hAnsi="Arial" w:cs="Arial"/>
          <w:b/>
          <w:bCs/>
          <w:sz w:val="22"/>
          <w:szCs w:val="22"/>
          <w:lang w:eastAsia="en-US"/>
        </w:rPr>
      </w:pPr>
    </w:p>
    <w:p w14:paraId="44D1F401" w14:textId="77777777" w:rsidR="0014420A" w:rsidRPr="00880FB6" w:rsidRDefault="0014420A" w:rsidP="0014420A">
      <w:pPr>
        <w:jc w:val="both"/>
        <w:rPr>
          <w:rFonts w:ascii="Arial" w:hAnsi="Arial" w:cs="Arial"/>
          <w:b/>
          <w:bCs/>
          <w:sz w:val="22"/>
          <w:szCs w:val="22"/>
          <w:lang w:eastAsia="en-US"/>
        </w:rPr>
      </w:pPr>
    </w:p>
    <w:p w14:paraId="458AB37D" w14:textId="77777777" w:rsidR="0014420A" w:rsidRPr="00880FB6" w:rsidRDefault="0014420A" w:rsidP="0014420A">
      <w:pPr>
        <w:jc w:val="both"/>
        <w:rPr>
          <w:rFonts w:ascii="Arial" w:hAnsi="Arial" w:cs="Arial"/>
          <w:b/>
          <w:bCs/>
          <w:sz w:val="22"/>
          <w:szCs w:val="22"/>
          <w:lang w:eastAsia="en-US"/>
        </w:rPr>
      </w:pPr>
    </w:p>
    <w:p w14:paraId="7514962D" w14:textId="77777777" w:rsidR="0014420A" w:rsidRPr="00880FB6" w:rsidRDefault="0014420A" w:rsidP="0014420A">
      <w:pPr>
        <w:jc w:val="both"/>
        <w:rPr>
          <w:rFonts w:ascii="Arial" w:hAnsi="Arial" w:cs="Arial"/>
          <w:b/>
          <w:bCs/>
          <w:sz w:val="22"/>
          <w:szCs w:val="22"/>
          <w:lang w:eastAsia="en-US"/>
        </w:rPr>
      </w:pPr>
    </w:p>
    <w:p w14:paraId="31D23F66" w14:textId="77777777" w:rsidR="0014420A" w:rsidRPr="00880FB6" w:rsidRDefault="0014420A" w:rsidP="0014420A">
      <w:pPr>
        <w:jc w:val="both"/>
        <w:rPr>
          <w:rFonts w:ascii="Arial" w:hAnsi="Arial" w:cs="Arial"/>
          <w:b/>
          <w:bCs/>
          <w:sz w:val="22"/>
          <w:szCs w:val="22"/>
          <w:lang w:eastAsia="en-US"/>
        </w:rPr>
      </w:pPr>
    </w:p>
    <w:p w14:paraId="69D6FA0E" w14:textId="77777777" w:rsidR="0014420A" w:rsidRDefault="0014420A" w:rsidP="0014420A">
      <w:pPr>
        <w:jc w:val="both"/>
        <w:rPr>
          <w:rFonts w:ascii="Arial" w:hAnsi="Arial" w:cs="Arial"/>
          <w:b/>
          <w:bCs/>
          <w:sz w:val="22"/>
          <w:szCs w:val="22"/>
          <w:lang w:eastAsia="en-US"/>
        </w:rPr>
      </w:pPr>
    </w:p>
    <w:p w14:paraId="7743C84B" w14:textId="77777777" w:rsidR="0014420A" w:rsidRDefault="0014420A" w:rsidP="0014420A">
      <w:pPr>
        <w:jc w:val="both"/>
        <w:rPr>
          <w:rFonts w:ascii="Arial" w:hAnsi="Arial" w:cs="Arial"/>
          <w:b/>
          <w:bCs/>
          <w:sz w:val="22"/>
          <w:szCs w:val="22"/>
          <w:lang w:eastAsia="en-US"/>
        </w:rPr>
      </w:pPr>
    </w:p>
    <w:p w14:paraId="7E67E3F2" w14:textId="77777777" w:rsidR="0014420A" w:rsidRDefault="0014420A" w:rsidP="0014420A">
      <w:pPr>
        <w:jc w:val="both"/>
        <w:rPr>
          <w:rFonts w:ascii="Arial" w:hAnsi="Arial" w:cs="Arial"/>
          <w:b/>
          <w:bCs/>
          <w:sz w:val="22"/>
          <w:szCs w:val="22"/>
          <w:lang w:eastAsia="en-US"/>
        </w:rPr>
      </w:pPr>
    </w:p>
    <w:p w14:paraId="72A0C11C" w14:textId="77777777" w:rsidR="0014420A" w:rsidRPr="00880FB6" w:rsidRDefault="0014420A" w:rsidP="0014420A">
      <w:pPr>
        <w:jc w:val="both"/>
        <w:rPr>
          <w:rFonts w:ascii="Arial" w:hAnsi="Arial" w:cs="Arial"/>
          <w:b/>
          <w:bCs/>
          <w:sz w:val="22"/>
          <w:szCs w:val="22"/>
          <w:lang w:eastAsia="en-US"/>
        </w:rPr>
      </w:pPr>
    </w:p>
    <w:p w14:paraId="1C1D354D" w14:textId="77777777" w:rsidR="0014420A" w:rsidRPr="00880FB6" w:rsidRDefault="0014420A" w:rsidP="0014420A">
      <w:pPr>
        <w:jc w:val="both"/>
        <w:rPr>
          <w:rFonts w:ascii="Arial" w:hAnsi="Arial" w:cs="Arial"/>
          <w:b/>
          <w:bCs/>
          <w:sz w:val="22"/>
          <w:szCs w:val="22"/>
          <w:lang w:eastAsia="en-US"/>
        </w:rPr>
      </w:pPr>
    </w:p>
    <w:p w14:paraId="279294A1" w14:textId="77777777" w:rsidR="0014420A" w:rsidRPr="00880FB6" w:rsidRDefault="0014420A" w:rsidP="0014420A">
      <w:pPr>
        <w:jc w:val="both"/>
        <w:rPr>
          <w:rFonts w:ascii="Arial" w:hAnsi="Arial" w:cs="Arial"/>
          <w:b/>
          <w:bCs/>
          <w:sz w:val="22"/>
          <w:szCs w:val="22"/>
        </w:rPr>
      </w:pPr>
    </w:p>
    <w:p w14:paraId="3D5CAD2B" w14:textId="77777777" w:rsidR="0014420A" w:rsidRPr="006F27D9" w:rsidRDefault="0014420A" w:rsidP="0014420A">
      <w:pPr>
        <w:pStyle w:val="Heading2"/>
        <w:jc w:val="right"/>
        <w:rPr>
          <w:lang w:val="sr-Cyrl-RS" w:eastAsia="en-US"/>
        </w:rPr>
      </w:pPr>
      <w:bookmarkStart w:id="352" w:name="_Toc431560715"/>
      <w:r w:rsidRPr="00880FB6">
        <w:rPr>
          <w:lang w:eastAsia="en-US"/>
        </w:rPr>
        <w:t>ОБРАЗАЦ  1.2</w:t>
      </w:r>
      <w:r>
        <w:rPr>
          <w:lang w:val="sr-Cyrl-RS" w:eastAsia="en-US"/>
        </w:rPr>
        <w:t xml:space="preserve"> партија 6</w:t>
      </w:r>
      <w:bookmarkEnd w:id="352"/>
    </w:p>
    <w:p w14:paraId="276C2BCE" w14:textId="77777777" w:rsidR="0014420A" w:rsidRPr="00880FB6" w:rsidRDefault="0014420A" w:rsidP="0014420A">
      <w:pPr>
        <w:tabs>
          <w:tab w:val="left" w:pos="0"/>
        </w:tabs>
        <w:jc w:val="both"/>
        <w:rPr>
          <w:rFonts w:ascii="Arial" w:hAnsi="Arial" w:cs="Arial"/>
          <w:b/>
          <w:bCs/>
          <w:sz w:val="22"/>
          <w:szCs w:val="22"/>
          <w:lang w:eastAsia="en-US"/>
        </w:rPr>
      </w:pPr>
    </w:p>
    <w:p w14:paraId="7BD947DD" w14:textId="77777777" w:rsidR="0014420A" w:rsidRPr="00880FB6" w:rsidRDefault="0014420A" w:rsidP="0014420A">
      <w:pPr>
        <w:tabs>
          <w:tab w:val="left" w:pos="0"/>
        </w:tabs>
        <w:jc w:val="both"/>
        <w:rPr>
          <w:rFonts w:ascii="Arial" w:hAnsi="Arial" w:cs="Arial"/>
          <w:b/>
          <w:bCs/>
          <w:sz w:val="22"/>
          <w:szCs w:val="22"/>
          <w:lang w:eastAsia="en-US"/>
        </w:rPr>
      </w:pPr>
    </w:p>
    <w:p w14:paraId="59A6D4CE" w14:textId="77777777" w:rsidR="0014420A" w:rsidRPr="00880FB6" w:rsidRDefault="0014420A" w:rsidP="0014420A">
      <w:pPr>
        <w:jc w:val="center"/>
        <w:rPr>
          <w:rFonts w:ascii="Arial" w:hAnsi="Arial" w:cs="Arial"/>
          <w:b/>
          <w:bCs/>
          <w:sz w:val="22"/>
          <w:szCs w:val="22"/>
          <w:lang w:val="ru-RU"/>
        </w:rPr>
      </w:pPr>
      <w:r w:rsidRPr="00880FB6">
        <w:rPr>
          <w:rFonts w:ascii="Arial" w:hAnsi="Arial" w:cs="Arial"/>
          <w:b/>
          <w:bCs/>
          <w:sz w:val="22"/>
          <w:szCs w:val="22"/>
        </w:rPr>
        <w:t>ПОДАЦИ О ПОДИЗВОЂАЧУ</w:t>
      </w:r>
      <w:r w:rsidRPr="00880FB6">
        <w:rPr>
          <w:rFonts w:ascii="Arial" w:hAnsi="Arial" w:cs="Arial"/>
          <w:b/>
          <w:bCs/>
          <w:sz w:val="22"/>
          <w:szCs w:val="22"/>
          <w:lang w:val="ru-RU"/>
        </w:rPr>
        <w:t xml:space="preserve"> </w:t>
      </w:r>
    </w:p>
    <w:p w14:paraId="703ED5D9" w14:textId="77777777" w:rsidR="0014420A" w:rsidRPr="00880FB6" w:rsidRDefault="0014420A" w:rsidP="0014420A">
      <w:pPr>
        <w:jc w:val="center"/>
        <w:rPr>
          <w:rFonts w:ascii="Arial" w:hAnsi="Arial" w:cs="Arial"/>
          <w:b/>
          <w:bCs/>
          <w:sz w:val="22"/>
          <w:szCs w:val="22"/>
          <w:lang w:val="ru-RU"/>
        </w:rPr>
      </w:pPr>
    </w:p>
    <w:p w14:paraId="359EDF11" w14:textId="77777777" w:rsidR="0014420A" w:rsidRPr="00880FB6" w:rsidRDefault="0014420A" w:rsidP="0014420A">
      <w:pPr>
        <w:rPr>
          <w:rFonts w:ascii="Arial" w:hAnsi="Arial" w:cs="Arial"/>
          <w:sz w:val="22"/>
          <w:szCs w:val="22"/>
        </w:rPr>
      </w:pPr>
    </w:p>
    <w:p w14:paraId="2AE0651F" w14:textId="77777777" w:rsidR="0014420A" w:rsidRPr="00880FB6" w:rsidRDefault="0014420A" w:rsidP="0014420A">
      <w:pPr>
        <w:rPr>
          <w:rFonts w:ascii="Arial" w:hAnsi="Arial" w:cs="Arial"/>
          <w:sz w:val="22"/>
          <w:szCs w:val="22"/>
        </w:rPr>
      </w:pPr>
    </w:p>
    <w:tbl>
      <w:tblPr>
        <w:tblW w:w="0" w:type="auto"/>
        <w:tblInd w:w="-106" w:type="dxa"/>
        <w:tblLook w:val="00A0" w:firstRow="1" w:lastRow="0" w:firstColumn="1" w:lastColumn="0" w:noHBand="0" w:noVBand="0"/>
      </w:tblPr>
      <w:tblGrid>
        <w:gridCol w:w="3129"/>
        <w:gridCol w:w="595"/>
        <w:gridCol w:w="5563"/>
      </w:tblGrid>
      <w:tr w:rsidR="0014420A" w:rsidRPr="00880FB6" w14:paraId="15A1C7A6" w14:textId="77777777" w:rsidTr="00D70FC7">
        <w:trPr>
          <w:trHeight w:val="492"/>
        </w:trPr>
        <w:tc>
          <w:tcPr>
            <w:tcW w:w="3129" w:type="dxa"/>
            <w:vAlign w:val="center"/>
          </w:tcPr>
          <w:p w14:paraId="7D9416D9" w14:textId="77777777" w:rsidR="0014420A" w:rsidRPr="00880FB6" w:rsidRDefault="0014420A" w:rsidP="00D70FC7">
            <w:pPr>
              <w:rPr>
                <w:rFonts w:ascii="Arial" w:hAnsi="Arial" w:cs="Arial"/>
                <w:sz w:val="22"/>
                <w:szCs w:val="22"/>
              </w:rPr>
            </w:pPr>
            <w:r w:rsidRPr="00880FB6">
              <w:rPr>
                <w:rFonts w:ascii="Arial" w:hAnsi="Arial" w:cs="Arial"/>
                <w:sz w:val="22"/>
                <w:szCs w:val="22"/>
              </w:rPr>
              <w:t xml:space="preserve">Назив </w:t>
            </w:r>
          </w:p>
        </w:tc>
        <w:tc>
          <w:tcPr>
            <w:tcW w:w="595" w:type="dxa"/>
            <w:vAlign w:val="center"/>
          </w:tcPr>
          <w:p w14:paraId="353D72B3" w14:textId="77777777" w:rsidR="0014420A" w:rsidRPr="00880FB6" w:rsidRDefault="0014420A" w:rsidP="00D70FC7">
            <w:pPr>
              <w:rPr>
                <w:rFonts w:ascii="Arial" w:hAnsi="Arial" w:cs="Arial"/>
                <w:sz w:val="22"/>
                <w:szCs w:val="22"/>
              </w:rPr>
            </w:pPr>
          </w:p>
        </w:tc>
        <w:tc>
          <w:tcPr>
            <w:tcW w:w="5563" w:type="dxa"/>
            <w:tcBorders>
              <w:bottom w:val="single" w:sz="4" w:space="0" w:color="auto"/>
            </w:tcBorders>
            <w:vAlign w:val="center"/>
          </w:tcPr>
          <w:p w14:paraId="11661E36" w14:textId="77777777" w:rsidR="0014420A" w:rsidRPr="00880FB6" w:rsidRDefault="0014420A" w:rsidP="00D70FC7">
            <w:pPr>
              <w:rPr>
                <w:rFonts w:ascii="Arial" w:hAnsi="Arial" w:cs="Arial"/>
                <w:sz w:val="22"/>
                <w:szCs w:val="22"/>
              </w:rPr>
            </w:pPr>
          </w:p>
        </w:tc>
      </w:tr>
      <w:tr w:rsidR="0014420A" w:rsidRPr="00880FB6" w14:paraId="11B9852E" w14:textId="77777777" w:rsidTr="00D70FC7">
        <w:trPr>
          <w:trHeight w:val="492"/>
        </w:trPr>
        <w:tc>
          <w:tcPr>
            <w:tcW w:w="3129" w:type="dxa"/>
            <w:vAlign w:val="center"/>
          </w:tcPr>
          <w:p w14:paraId="7A74F076" w14:textId="77777777" w:rsidR="0014420A" w:rsidRPr="00880FB6" w:rsidRDefault="0014420A" w:rsidP="00D70FC7">
            <w:pPr>
              <w:rPr>
                <w:rFonts w:ascii="Arial" w:hAnsi="Arial" w:cs="Arial"/>
                <w:sz w:val="22"/>
                <w:szCs w:val="22"/>
              </w:rPr>
            </w:pPr>
            <w:r w:rsidRPr="00880FB6">
              <w:rPr>
                <w:rFonts w:ascii="Arial" w:hAnsi="Arial" w:cs="Arial"/>
                <w:sz w:val="22"/>
                <w:szCs w:val="22"/>
              </w:rPr>
              <w:t>Адреса:</w:t>
            </w:r>
          </w:p>
        </w:tc>
        <w:tc>
          <w:tcPr>
            <w:tcW w:w="595" w:type="dxa"/>
            <w:vAlign w:val="center"/>
          </w:tcPr>
          <w:p w14:paraId="7339D1CE"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0C32BE41" w14:textId="77777777" w:rsidR="0014420A" w:rsidRPr="00880FB6" w:rsidRDefault="0014420A" w:rsidP="00D70FC7">
            <w:pPr>
              <w:rPr>
                <w:rFonts w:ascii="Arial" w:hAnsi="Arial" w:cs="Arial"/>
                <w:sz w:val="22"/>
                <w:szCs w:val="22"/>
              </w:rPr>
            </w:pPr>
          </w:p>
        </w:tc>
      </w:tr>
      <w:tr w:rsidR="0014420A" w:rsidRPr="00880FB6" w14:paraId="2C26F2D9" w14:textId="77777777" w:rsidTr="00D70FC7">
        <w:trPr>
          <w:trHeight w:val="492"/>
        </w:trPr>
        <w:tc>
          <w:tcPr>
            <w:tcW w:w="3129" w:type="dxa"/>
            <w:vAlign w:val="center"/>
          </w:tcPr>
          <w:p w14:paraId="1536E6B8" w14:textId="77777777" w:rsidR="0014420A" w:rsidRPr="00880FB6" w:rsidRDefault="0014420A" w:rsidP="00D70FC7">
            <w:pPr>
              <w:rPr>
                <w:rFonts w:ascii="Arial" w:hAnsi="Arial" w:cs="Arial"/>
                <w:sz w:val="22"/>
                <w:szCs w:val="22"/>
              </w:rPr>
            </w:pPr>
            <w:r w:rsidRPr="00880FB6">
              <w:rPr>
                <w:rFonts w:ascii="Arial" w:hAnsi="Arial" w:cs="Arial"/>
                <w:sz w:val="22"/>
                <w:szCs w:val="22"/>
              </w:rPr>
              <w:t>Лице за контакт:</w:t>
            </w:r>
          </w:p>
        </w:tc>
        <w:tc>
          <w:tcPr>
            <w:tcW w:w="595" w:type="dxa"/>
            <w:vAlign w:val="center"/>
          </w:tcPr>
          <w:p w14:paraId="763DCC60"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3BD66D2C" w14:textId="77777777" w:rsidR="0014420A" w:rsidRPr="00880FB6" w:rsidRDefault="0014420A" w:rsidP="00D70FC7">
            <w:pPr>
              <w:rPr>
                <w:rFonts w:ascii="Arial" w:hAnsi="Arial" w:cs="Arial"/>
                <w:sz w:val="22"/>
                <w:szCs w:val="22"/>
              </w:rPr>
            </w:pPr>
          </w:p>
        </w:tc>
      </w:tr>
      <w:tr w:rsidR="0014420A" w:rsidRPr="00880FB6" w14:paraId="2464B3C1" w14:textId="77777777" w:rsidTr="00D70FC7">
        <w:trPr>
          <w:trHeight w:val="492"/>
        </w:trPr>
        <w:tc>
          <w:tcPr>
            <w:tcW w:w="3129" w:type="dxa"/>
            <w:vAlign w:val="center"/>
          </w:tcPr>
          <w:p w14:paraId="6D3F3BB5" w14:textId="77777777" w:rsidR="0014420A" w:rsidRPr="00880FB6" w:rsidRDefault="0014420A" w:rsidP="00D70FC7">
            <w:pPr>
              <w:rPr>
                <w:rFonts w:ascii="Arial" w:hAnsi="Arial" w:cs="Arial"/>
                <w:sz w:val="22"/>
                <w:szCs w:val="22"/>
              </w:rPr>
            </w:pPr>
            <w:r w:rsidRPr="00880FB6">
              <w:rPr>
                <w:rFonts w:ascii="Arial" w:hAnsi="Arial" w:cs="Arial"/>
                <w:sz w:val="22"/>
                <w:szCs w:val="22"/>
              </w:rPr>
              <w:t>Е-пошта:</w:t>
            </w:r>
          </w:p>
        </w:tc>
        <w:tc>
          <w:tcPr>
            <w:tcW w:w="595" w:type="dxa"/>
            <w:vAlign w:val="center"/>
          </w:tcPr>
          <w:p w14:paraId="2DE27688"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63EA08E9" w14:textId="77777777" w:rsidR="0014420A" w:rsidRPr="00880FB6" w:rsidRDefault="0014420A" w:rsidP="00D70FC7">
            <w:pPr>
              <w:rPr>
                <w:rFonts w:ascii="Arial" w:hAnsi="Arial" w:cs="Arial"/>
                <w:sz w:val="22"/>
                <w:szCs w:val="22"/>
              </w:rPr>
            </w:pPr>
          </w:p>
        </w:tc>
      </w:tr>
      <w:tr w:rsidR="0014420A" w:rsidRPr="00880FB6" w14:paraId="485C9EB9" w14:textId="77777777" w:rsidTr="00D70FC7">
        <w:trPr>
          <w:trHeight w:val="492"/>
        </w:trPr>
        <w:tc>
          <w:tcPr>
            <w:tcW w:w="3129" w:type="dxa"/>
            <w:vAlign w:val="center"/>
          </w:tcPr>
          <w:p w14:paraId="4650B62D" w14:textId="77777777" w:rsidR="0014420A" w:rsidRPr="00880FB6" w:rsidRDefault="0014420A" w:rsidP="00D70FC7">
            <w:pPr>
              <w:rPr>
                <w:rFonts w:ascii="Arial" w:hAnsi="Arial" w:cs="Arial"/>
                <w:sz w:val="22"/>
                <w:szCs w:val="22"/>
              </w:rPr>
            </w:pPr>
            <w:r w:rsidRPr="00880FB6">
              <w:rPr>
                <w:rFonts w:ascii="Arial" w:hAnsi="Arial" w:cs="Arial"/>
                <w:sz w:val="22"/>
                <w:szCs w:val="22"/>
              </w:rPr>
              <w:t>Телефон:</w:t>
            </w:r>
          </w:p>
        </w:tc>
        <w:tc>
          <w:tcPr>
            <w:tcW w:w="595" w:type="dxa"/>
            <w:vAlign w:val="center"/>
          </w:tcPr>
          <w:p w14:paraId="2169A5A1"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6D03DDB0" w14:textId="77777777" w:rsidR="0014420A" w:rsidRPr="00880FB6" w:rsidRDefault="0014420A" w:rsidP="00D70FC7">
            <w:pPr>
              <w:rPr>
                <w:rFonts w:ascii="Arial" w:hAnsi="Arial" w:cs="Arial"/>
                <w:sz w:val="22"/>
                <w:szCs w:val="22"/>
              </w:rPr>
            </w:pPr>
          </w:p>
        </w:tc>
      </w:tr>
      <w:tr w:rsidR="0014420A" w:rsidRPr="00880FB6" w14:paraId="7932F0CB" w14:textId="77777777" w:rsidTr="00D70FC7">
        <w:trPr>
          <w:trHeight w:val="492"/>
        </w:trPr>
        <w:tc>
          <w:tcPr>
            <w:tcW w:w="3129" w:type="dxa"/>
            <w:vAlign w:val="center"/>
          </w:tcPr>
          <w:p w14:paraId="24420DBA" w14:textId="77777777" w:rsidR="0014420A" w:rsidRPr="00880FB6" w:rsidRDefault="0014420A" w:rsidP="00D70FC7">
            <w:pPr>
              <w:rPr>
                <w:rFonts w:ascii="Arial" w:hAnsi="Arial" w:cs="Arial"/>
                <w:sz w:val="22"/>
                <w:szCs w:val="22"/>
              </w:rPr>
            </w:pPr>
            <w:r w:rsidRPr="00880FB6">
              <w:rPr>
                <w:rFonts w:ascii="Arial" w:hAnsi="Arial" w:cs="Arial"/>
                <w:sz w:val="22"/>
                <w:szCs w:val="22"/>
              </w:rPr>
              <w:t>Телефакс:</w:t>
            </w:r>
          </w:p>
        </w:tc>
        <w:tc>
          <w:tcPr>
            <w:tcW w:w="595" w:type="dxa"/>
            <w:vAlign w:val="center"/>
          </w:tcPr>
          <w:p w14:paraId="15156F57"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725D1D1E" w14:textId="77777777" w:rsidR="0014420A" w:rsidRPr="00880FB6" w:rsidRDefault="0014420A" w:rsidP="00D70FC7">
            <w:pPr>
              <w:rPr>
                <w:rFonts w:ascii="Arial" w:hAnsi="Arial" w:cs="Arial"/>
                <w:sz w:val="22"/>
                <w:szCs w:val="22"/>
              </w:rPr>
            </w:pPr>
          </w:p>
        </w:tc>
      </w:tr>
      <w:tr w:rsidR="0014420A" w:rsidRPr="00880FB6" w14:paraId="7C61280E" w14:textId="77777777" w:rsidTr="00D70FC7">
        <w:trPr>
          <w:trHeight w:val="492"/>
        </w:trPr>
        <w:tc>
          <w:tcPr>
            <w:tcW w:w="3129" w:type="dxa"/>
            <w:vAlign w:val="center"/>
          </w:tcPr>
          <w:p w14:paraId="324CA757" w14:textId="77777777" w:rsidR="0014420A" w:rsidRPr="00880FB6" w:rsidRDefault="0014420A" w:rsidP="00D70FC7">
            <w:pPr>
              <w:rPr>
                <w:rFonts w:ascii="Arial" w:hAnsi="Arial" w:cs="Arial"/>
                <w:sz w:val="22"/>
                <w:szCs w:val="22"/>
              </w:rPr>
            </w:pPr>
            <w:r w:rsidRPr="00880FB6">
              <w:rPr>
                <w:rFonts w:ascii="Arial" w:hAnsi="Arial" w:cs="Arial"/>
                <w:sz w:val="22"/>
                <w:szCs w:val="22"/>
              </w:rPr>
              <w:t>Порески број (ПИБ):</w:t>
            </w:r>
          </w:p>
        </w:tc>
        <w:tc>
          <w:tcPr>
            <w:tcW w:w="595" w:type="dxa"/>
            <w:vAlign w:val="center"/>
          </w:tcPr>
          <w:p w14:paraId="41BC775E"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763C24EA" w14:textId="77777777" w:rsidR="0014420A" w:rsidRPr="00880FB6" w:rsidRDefault="0014420A" w:rsidP="00D70FC7">
            <w:pPr>
              <w:rPr>
                <w:rFonts w:ascii="Arial" w:hAnsi="Arial" w:cs="Arial"/>
                <w:sz w:val="22"/>
                <w:szCs w:val="22"/>
              </w:rPr>
            </w:pPr>
          </w:p>
        </w:tc>
      </w:tr>
      <w:tr w:rsidR="0014420A" w:rsidRPr="00880FB6" w14:paraId="00CF1BE7" w14:textId="77777777" w:rsidTr="00D70FC7">
        <w:trPr>
          <w:trHeight w:val="492"/>
        </w:trPr>
        <w:tc>
          <w:tcPr>
            <w:tcW w:w="3129" w:type="dxa"/>
            <w:vAlign w:val="center"/>
          </w:tcPr>
          <w:p w14:paraId="364A9573" w14:textId="77777777" w:rsidR="0014420A" w:rsidRPr="00880FB6" w:rsidRDefault="0014420A" w:rsidP="00D70FC7">
            <w:pPr>
              <w:rPr>
                <w:rFonts w:ascii="Arial" w:hAnsi="Arial" w:cs="Arial"/>
                <w:sz w:val="22"/>
                <w:szCs w:val="22"/>
              </w:rPr>
            </w:pPr>
            <w:r w:rsidRPr="00880FB6">
              <w:rPr>
                <w:rFonts w:ascii="Arial" w:hAnsi="Arial" w:cs="Arial"/>
                <w:sz w:val="22"/>
                <w:szCs w:val="22"/>
              </w:rPr>
              <w:t>Матични број:</w:t>
            </w:r>
          </w:p>
        </w:tc>
        <w:tc>
          <w:tcPr>
            <w:tcW w:w="595" w:type="dxa"/>
            <w:vAlign w:val="center"/>
          </w:tcPr>
          <w:p w14:paraId="66543A10"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4844571F" w14:textId="77777777" w:rsidR="0014420A" w:rsidRPr="00880FB6" w:rsidRDefault="0014420A" w:rsidP="00D70FC7">
            <w:pPr>
              <w:rPr>
                <w:rFonts w:ascii="Arial" w:hAnsi="Arial" w:cs="Arial"/>
                <w:sz w:val="22"/>
                <w:szCs w:val="22"/>
              </w:rPr>
            </w:pPr>
          </w:p>
        </w:tc>
      </w:tr>
      <w:tr w:rsidR="0014420A" w:rsidRPr="00880FB6" w14:paraId="7DF680ED" w14:textId="77777777" w:rsidTr="00D70FC7">
        <w:trPr>
          <w:trHeight w:val="492"/>
        </w:trPr>
        <w:tc>
          <w:tcPr>
            <w:tcW w:w="3129" w:type="dxa"/>
            <w:vAlign w:val="center"/>
          </w:tcPr>
          <w:p w14:paraId="246E2604" w14:textId="77777777" w:rsidR="0014420A" w:rsidRPr="00880FB6" w:rsidRDefault="0014420A" w:rsidP="00D70FC7">
            <w:pPr>
              <w:rPr>
                <w:rFonts w:ascii="Arial" w:hAnsi="Arial" w:cs="Arial"/>
                <w:sz w:val="22"/>
                <w:szCs w:val="22"/>
              </w:rPr>
            </w:pPr>
            <w:r w:rsidRPr="00880FB6">
              <w:rPr>
                <w:rFonts w:ascii="Arial" w:hAnsi="Arial" w:cs="Arial"/>
                <w:sz w:val="22"/>
                <w:szCs w:val="22"/>
              </w:rPr>
              <w:t>Шифра делатности:</w:t>
            </w:r>
          </w:p>
        </w:tc>
        <w:tc>
          <w:tcPr>
            <w:tcW w:w="595" w:type="dxa"/>
            <w:vAlign w:val="center"/>
          </w:tcPr>
          <w:p w14:paraId="30B52AAB"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31329E7A" w14:textId="77777777" w:rsidR="0014420A" w:rsidRPr="00880FB6" w:rsidRDefault="0014420A" w:rsidP="00D70FC7">
            <w:pPr>
              <w:rPr>
                <w:rFonts w:ascii="Arial" w:hAnsi="Arial" w:cs="Arial"/>
                <w:sz w:val="22"/>
                <w:szCs w:val="22"/>
              </w:rPr>
            </w:pPr>
          </w:p>
        </w:tc>
      </w:tr>
      <w:tr w:rsidR="0014420A" w:rsidRPr="00880FB6" w14:paraId="5086DCE1" w14:textId="77777777" w:rsidTr="00D70FC7">
        <w:trPr>
          <w:trHeight w:val="492"/>
        </w:trPr>
        <w:tc>
          <w:tcPr>
            <w:tcW w:w="3129" w:type="dxa"/>
            <w:vAlign w:val="center"/>
          </w:tcPr>
          <w:p w14:paraId="74BCFB0B" w14:textId="77777777" w:rsidR="0014420A" w:rsidRPr="00880FB6" w:rsidRDefault="0014420A" w:rsidP="00D70FC7">
            <w:pPr>
              <w:rPr>
                <w:rFonts w:ascii="Arial" w:hAnsi="Arial" w:cs="Arial"/>
                <w:sz w:val="22"/>
                <w:szCs w:val="22"/>
              </w:rPr>
            </w:pPr>
            <w:r w:rsidRPr="00880FB6">
              <w:rPr>
                <w:rFonts w:ascii="Arial" w:hAnsi="Arial" w:cs="Arial"/>
                <w:sz w:val="22"/>
                <w:szCs w:val="22"/>
              </w:rPr>
              <w:t>Број рачуна и назив банке:</w:t>
            </w:r>
          </w:p>
        </w:tc>
        <w:tc>
          <w:tcPr>
            <w:tcW w:w="595" w:type="dxa"/>
            <w:vAlign w:val="center"/>
          </w:tcPr>
          <w:p w14:paraId="10F7CFA8"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0DE620D9" w14:textId="77777777" w:rsidR="0014420A" w:rsidRPr="00880FB6" w:rsidRDefault="0014420A" w:rsidP="00D70FC7">
            <w:pPr>
              <w:rPr>
                <w:rFonts w:ascii="Arial" w:hAnsi="Arial" w:cs="Arial"/>
                <w:sz w:val="22"/>
                <w:szCs w:val="22"/>
              </w:rPr>
            </w:pPr>
          </w:p>
        </w:tc>
      </w:tr>
      <w:tr w:rsidR="0014420A" w:rsidRPr="00880FB6" w14:paraId="4D2601B4" w14:textId="77777777" w:rsidTr="00D70FC7">
        <w:trPr>
          <w:trHeight w:val="492"/>
        </w:trPr>
        <w:tc>
          <w:tcPr>
            <w:tcW w:w="3129" w:type="dxa"/>
            <w:vAlign w:val="center"/>
          </w:tcPr>
          <w:p w14:paraId="60D4787B" w14:textId="77777777" w:rsidR="0014420A" w:rsidRPr="00880FB6" w:rsidRDefault="0014420A" w:rsidP="00D70FC7">
            <w:pPr>
              <w:rPr>
                <w:rFonts w:ascii="Arial" w:hAnsi="Arial" w:cs="Arial"/>
                <w:sz w:val="22"/>
                <w:szCs w:val="22"/>
              </w:rPr>
            </w:pPr>
            <w:r w:rsidRPr="00880FB6">
              <w:rPr>
                <w:rFonts w:ascii="Arial" w:hAnsi="Arial" w:cs="Arial"/>
                <w:sz w:val="22"/>
                <w:szCs w:val="22"/>
              </w:rPr>
              <w:t>Одговорно лице:</w:t>
            </w:r>
          </w:p>
        </w:tc>
        <w:tc>
          <w:tcPr>
            <w:tcW w:w="595" w:type="dxa"/>
            <w:vAlign w:val="center"/>
          </w:tcPr>
          <w:p w14:paraId="521EF13B"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08194984" w14:textId="77777777" w:rsidR="0014420A" w:rsidRPr="00880FB6" w:rsidRDefault="0014420A" w:rsidP="00D70FC7">
            <w:pPr>
              <w:rPr>
                <w:rFonts w:ascii="Arial" w:hAnsi="Arial" w:cs="Arial"/>
                <w:sz w:val="22"/>
                <w:szCs w:val="22"/>
              </w:rPr>
            </w:pPr>
          </w:p>
        </w:tc>
      </w:tr>
    </w:tbl>
    <w:p w14:paraId="461C2B6F" w14:textId="77777777" w:rsidR="0014420A" w:rsidRPr="00880FB6" w:rsidRDefault="0014420A" w:rsidP="0014420A">
      <w:pPr>
        <w:rPr>
          <w:rFonts w:ascii="Arial" w:hAnsi="Arial" w:cs="Arial"/>
          <w:sz w:val="22"/>
          <w:szCs w:val="22"/>
        </w:rPr>
      </w:pPr>
    </w:p>
    <w:p w14:paraId="41BB2162" w14:textId="77777777" w:rsidR="0014420A" w:rsidRPr="00880FB6" w:rsidRDefault="0014420A" w:rsidP="0014420A">
      <w:pPr>
        <w:rPr>
          <w:rFonts w:ascii="Arial" w:hAnsi="Arial" w:cs="Arial"/>
          <w:sz w:val="22"/>
          <w:szCs w:val="22"/>
        </w:rPr>
      </w:pPr>
    </w:p>
    <w:p w14:paraId="42FC8132" w14:textId="77777777" w:rsidR="0014420A" w:rsidRPr="00880FB6" w:rsidRDefault="0014420A" w:rsidP="0014420A">
      <w:pPr>
        <w:rPr>
          <w:rFonts w:ascii="Arial" w:hAnsi="Arial" w:cs="Arial"/>
          <w:sz w:val="22"/>
          <w:szCs w:val="22"/>
        </w:rPr>
      </w:pPr>
    </w:p>
    <w:tbl>
      <w:tblPr>
        <w:tblW w:w="0" w:type="auto"/>
        <w:jc w:val="center"/>
        <w:tblLook w:val="01E0" w:firstRow="1" w:lastRow="1" w:firstColumn="1" w:lastColumn="1" w:noHBand="0" w:noVBand="0"/>
      </w:tblPr>
      <w:tblGrid>
        <w:gridCol w:w="3586"/>
        <w:gridCol w:w="1953"/>
        <w:gridCol w:w="3748"/>
      </w:tblGrid>
      <w:tr w:rsidR="0014420A" w:rsidRPr="00880FB6" w14:paraId="393D83FE" w14:textId="77777777" w:rsidTr="00D70FC7">
        <w:trPr>
          <w:jc w:val="center"/>
        </w:trPr>
        <w:tc>
          <w:tcPr>
            <w:tcW w:w="3652" w:type="dxa"/>
          </w:tcPr>
          <w:p w14:paraId="6BF537C6"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Датум:</w:t>
            </w:r>
          </w:p>
        </w:tc>
        <w:tc>
          <w:tcPr>
            <w:tcW w:w="1985" w:type="dxa"/>
          </w:tcPr>
          <w:p w14:paraId="39699440"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М.П.</w:t>
            </w:r>
          </w:p>
        </w:tc>
        <w:tc>
          <w:tcPr>
            <w:tcW w:w="3782" w:type="dxa"/>
          </w:tcPr>
          <w:p w14:paraId="226935B1"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Понуђач</w:t>
            </w:r>
            <w:r>
              <w:rPr>
                <w:rFonts w:ascii="Arial" w:hAnsi="Arial" w:cs="Arial"/>
                <w:sz w:val="22"/>
                <w:szCs w:val="22"/>
              </w:rPr>
              <w:t>/подизвођач</w:t>
            </w:r>
            <w:r w:rsidRPr="00880FB6">
              <w:rPr>
                <w:rFonts w:ascii="Arial" w:hAnsi="Arial" w:cs="Arial"/>
                <w:sz w:val="22"/>
                <w:szCs w:val="22"/>
              </w:rPr>
              <w:t>:</w:t>
            </w:r>
          </w:p>
        </w:tc>
      </w:tr>
      <w:tr w:rsidR="0014420A" w:rsidRPr="00880FB6" w14:paraId="2B93168D" w14:textId="77777777" w:rsidTr="00D70FC7">
        <w:trPr>
          <w:jc w:val="center"/>
        </w:trPr>
        <w:tc>
          <w:tcPr>
            <w:tcW w:w="3652" w:type="dxa"/>
            <w:vAlign w:val="center"/>
          </w:tcPr>
          <w:p w14:paraId="07FD8610" w14:textId="77777777" w:rsidR="0014420A" w:rsidRPr="00880FB6" w:rsidRDefault="0014420A" w:rsidP="00D70FC7">
            <w:pPr>
              <w:jc w:val="both"/>
              <w:rPr>
                <w:rFonts w:ascii="Arial" w:hAnsi="Arial" w:cs="Arial"/>
                <w:sz w:val="22"/>
                <w:szCs w:val="22"/>
              </w:rPr>
            </w:pPr>
          </w:p>
        </w:tc>
        <w:tc>
          <w:tcPr>
            <w:tcW w:w="1985" w:type="dxa"/>
            <w:vAlign w:val="center"/>
          </w:tcPr>
          <w:p w14:paraId="240CBEAC" w14:textId="77777777" w:rsidR="0014420A" w:rsidRPr="00880FB6" w:rsidRDefault="0014420A" w:rsidP="00D70FC7">
            <w:pPr>
              <w:jc w:val="both"/>
              <w:rPr>
                <w:rFonts w:ascii="Arial" w:hAnsi="Arial" w:cs="Arial"/>
                <w:sz w:val="22"/>
                <w:szCs w:val="22"/>
              </w:rPr>
            </w:pPr>
          </w:p>
        </w:tc>
        <w:tc>
          <w:tcPr>
            <w:tcW w:w="3782" w:type="dxa"/>
            <w:vAlign w:val="center"/>
          </w:tcPr>
          <w:p w14:paraId="17FBA26E" w14:textId="77777777" w:rsidR="0014420A" w:rsidRPr="00880FB6" w:rsidRDefault="0014420A" w:rsidP="00D70FC7">
            <w:pPr>
              <w:jc w:val="both"/>
              <w:rPr>
                <w:rFonts w:ascii="Arial" w:hAnsi="Arial" w:cs="Arial"/>
                <w:sz w:val="22"/>
                <w:szCs w:val="22"/>
              </w:rPr>
            </w:pPr>
          </w:p>
        </w:tc>
      </w:tr>
      <w:tr w:rsidR="0014420A" w:rsidRPr="00880FB6" w14:paraId="4A1E4CB6" w14:textId="77777777" w:rsidTr="00D70FC7">
        <w:trPr>
          <w:jc w:val="center"/>
        </w:trPr>
        <w:tc>
          <w:tcPr>
            <w:tcW w:w="3652" w:type="dxa"/>
            <w:tcBorders>
              <w:bottom w:val="single" w:sz="4" w:space="0" w:color="auto"/>
            </w:tcBorders>
            <w:vAlign w:val="center"/>
          </w:tcPr>
          <w:p w14:paraId="44D4E8BA" w14:textId="77777777" w:rsidR="0014420A" w:rsidRPr="00880FB6" w:rsidRDefault="0014420A" w:rsidP="00D70FC7">
            <w:pPr>
              <w:jc w:val="both"/>
              <w:rPr>
                <w:rFonts w:ascii="Arial" w:hAnsi="Arial" w:cs="Arial"/>
                <w:sz w:val="22"/>
                <w:szCs w:val="22"/>
              </w:rPr>
            </w:pPr>
          </w:p>
        </w:tc>
        <w:tc>
          <w:tcPr>
            <w:tcW w:w="1985" w:type="dxa"/>
            <w:vAlign w:val="center"/>
          </w:tcPr>
          <w:p w14:paraId="36F108AE" w14:textId="77777777" w:rsidR="0014420A" w:rsidRPr="00880FB6" w:rsidRDefault="0014420A" w:rsidP="00D70FC7">
            <w:pPr>
              <w:jc w:val="both"/>
              <w:rPr>
                <w:rFonts w:ascii="Arial" w:hAnsi="Arial" w:cs="Arial"/>
                <w:sz w:val="22"/>
                <w:szCs w:val="22"/>
              </w:rPr>
            </w:pPr>
          </w:p>
        </w:tc>
        <w:tc>
          <w:tcPr>
            <w:tcW w:w="3782" w:type="dxa"/>
            <w:tcBorders>
              <w:bottom w:val="single" w:sz="4" w:space="0" w:color="auto"/>
            </w:tcBorders>
            <w:vAlign w:val="center"/>
          </w:tcPr>
          <w:p w14:paraId="57E6BE45" w14:textId="77777777" w:rsidR="0014420A" w:rsidRPr="00880FB6" w:rsidRDefault="0014420A" w:rsidP="00D70FC7">
            <w:pPr>
              <w:jc w:val="both"/>
              <w:rPr>
                <w:rFonts w:ascii="Arial" w:hAnsi="Arial" w:cs="Arial"/>
                <w:sz w:val="22"/>
                <w:szCs w:val="22"/>
              </w:rPr>
            </w:pPr>
          </w:p>
        </w:tc>
      </w:tr>
    </w:tbl>
    <w:p w14:paraId="0771AE53" w14:textId="77777777" w:rsidR="0014420A" w:rsidRPr="00880FB6" w:rsidRDefault="0014420A" w:rsidP="0014420A">
      <w:pPr>
        <w:rPr>
          <w:rFonts w:ascii="Arial" w:hAnsi="Arial" w:cs="Arial"/>
          <w:i/>
          <w:iCs/>
          <w:sz w:val="22"/>
          <w:szCs w:val="22"/>
        </w:rPr>
      </w:pPr>
    </w:p>
    <w:p w14:paraId="2F394F37" w14:textId="77777777" w:rsidR="0014420A" w:rsidRPr="00880FB6" w:rsidRDefault="0014420A" w:rsidP="0014420A">
      <w:pPr>
        <w:rPr>
          <w:rFonts w:ascii="Arial" w:hAnsi="Arial" w:cs="Arial"/>
          <w:i/>
          <w:iCs/>
          <w:sz w:val="22"/>
          <w:szCs w:val="22"/>
        </w:rPr>
      </w:pPr>
    </w:p>
    <w:p w14:paraId="44A0B923" w14:textId="77777777" w:rsidR="0014420A" w:rsidRPr="00880FB6" w:rsidRDefault="0014420A" w:rsidP="0014420A">
      <w:pPr>
        <w:rPr>
          <w:rFonts w:ascii="Arial" w:hAnsi="Arial" w:cs="Arial"/>
          <w:i/>
          <w:iCs/>
          <w:sz w:val="22"/>
          <w:szCs w:val="22"/>
        </w:rPr>
      </w:pPr>
    </w:p>
    <w:p w14:paraId="64EB4A7B" w14:textId="77777777" w:rsidR="0014420A" w:rsidRPr="00880FB6" w:rsidRDefault="0014420A" w:rsidP="0014420A">
      <w:pPr>
        <w:rPr>
          <w:rFonts w:ascii="Arial" w:hAnsi="Arial" w:cs="Arial"/>
          <w:i/>
          <w:iCs/>
          <w:sz w:val="22"/>
          <w:szCs w:val="22"/>
        </w:rPr>
      </w:pPr>
    </w:p>
    <w:p w14:paraId="31953790" w14:textId="77777777" w:rsidR="0014420A" w:rsidRPr="00880FB6" w:rsidRDefault="0014420A" w:rsidP="0014420A">
      <w:pPr>
        <w:jc w:val="both"/>
        <w:rPr>
          <w:rFonts w:ascii="Arial" w:hAnsi="Arial" w:cs="Arial"/>
          <w:sz w:val="22"/>
          <w:szCs w:val="22"/>
          <w:lang w:eastAsia="en-US"/>
        </w:rPr>
      </w:pPr>
    </w:p>
    <w:p w14:paraId="448151D9" w14:textId="77777777" w:rsidR="0014420A" w:rsidRPr="00880FB6" w:rsidRDefault="0014420A" w:rsidP="0014420A">
      <w:pPr>
        <w:jc w:val="both"/>
        <w:rPr>
          <w:rFonts w:ascii="Arial" w:hAnsi="Arial" w:cs="Arial"/>
          <w:sz w:val="22"/>
          <w:szCs w:val="22"/>
          <w:lang w:eastAsia="en-US"/>
        </w:rPr>
      </w:pPr>
    </w:p>
    <w:p w14:paraId="302DD710" w14:textId="77777777" w:rsidR="0014420A" w:rsidRPr="00880FB6" w:rsidRDefault="0014420A" w:rsidP="0014420A">
      <w:pPr>
        <w:jc w:val="both"/>
        <w:rPr>
          <w:rFonts w:ascii="Arial" w:hAnsi="Arial" w:cs="Arial"/>
          <w:sz w:val="22"/>
          <w:szCs w:val="22"/>
          <w:lang w:eastAsia="en-US"/>
        </w:rPr>
      </w:pPr>
    </w:p>
    <w:p w14:paraId="69A0437F" w14:textId="77777777" w:rsidR="0014420A" w:rsidRPr="00880FB6" w:rsidRDefault="0014420A" w:rsidP="0014420A">
      <w:pPr>
        <w:jc w:val="both"/>
        <w:rPr>
          <w:rFonts w:ascii="Arial" w:hAnsi="Arial" w:cs="Arial"/>
          <w:sz w:val="22"/>
          <w:szCs w:val="22"/>
          <w:lang w:eastAsia="en-US"/>
        </w:rPr>
      </w:pPr>
    </w:p>
    <w:p w14:paraId="444A524D" w14:textId="77777777" w:rsidR="0014420A" w:rsidRPr="00880FB6" w:rsidRDefault="0014420A" w:rsidP="0014420A">
      <w:pPr>
        <w:jc w:val="both"/>
        <w:rPr>
          <w:rFonts w:ascii="Arial" w:hAnsi="Arial" w:cs="Arial"/>
          <w:i/>
          <w:iCs/>
          <w:sz w:val="22"/>
          <w:szCs w:val="22"/>
          <w:lang w:eastAsia="en-US"/>
        </w:rPr>
      </w:pPr>
      <w:r w:rsidRPr="00880FB6">
        <w:rPr>
          <w:rFonts w:ascii="Arial" w:hAnsi="Arial" w:cs="Arial"/>
          <w:i/>
          <w:iCs/>
          <w:sz w:val="22"/>
          <w:szCs w:val="22"/>
          <w:lang w:eastAsia="en-US"/>
        </w:rPr>
        <w:t>НАПОМЕНА: Уколико понуђач подноси понуду са подизвођачем, о</w:t>
      </w:r>
      <w:r w:rsidRPr="00880FB6">
        <w:rPr>
          <w:rFonts w:ascii="Arial" w:hAnsi="Arial" w:cs="Arial"/>
          <w:i/>
          <w:iCs/>
          <w:sz w:val="22"/>
          <w:szCs w:val="22"/>
          <w:lang w:val="ru-RU"/>
        </w:rPr>
        <w:t>вај образац попуњава, потписује и оверава понуђач за сваког подизвођача.</w:t>
      </w:r>
    </w:p>
    <w:p w14:paraId="724434C7" w14:textId="77777777" w:rsidR="0014420A" w:rsidRPr="00880FB6" w:rsidRDefault="0014420A" w:rsidP="0014420A">
      <w:pPr>
        <w:jc w:val="both"/>
        <w:rPr>
          <w:rFonts w:ascii="Arial" w:hAnsi="Arial" w:cs="Arial"/>
          <w:i/>
          <w:iCs/>
          <w:sz w:val="22"/>
          <w:szCs w:val="22"/>
          <w:lang w:val="ru-RU"/>
        </w:rPr>
      </w:pPr>
    </w:p>
    <w:p w14:paraId="3DA9AA35" w14:textId="77777777" w:rsidR="0014420A" w:rsidRPr="00880FB6" w:rsidRDefault="0014420A" w:rsidP="0014420A">
      <w:pPr>
        <w:jc w:val="both"/>
        <w:rPr>
          <w:rFonts w:ascii="Arial" w:hAnsi="Arial" w:cs="Arial"/>
          <w:sz w:val="22"/>
          <w:szCs w:val="22"/>
          <w:lang w:val="ru-RU"/>
        </w:rPr>
      </w:pPr>
    </w:p>
    <w:p w14:paraId="30F38D18" w14:textId="77777777" w:rsidR="0014420A" w:rsidRPr="00880FB6" w:rsidRDefault="0014420A" w:rsidP="0014420A">
      <w:pPr>
        <w:jc w:val="both"/>
        <w:rPr>
          <w:rFonts w:ascii="Arial" w:hAnsi="Arial" w:cs="Arial"/>
          <w:sz w:val="22"/>
          <w:szCs w:val="22"/>
          <w:lang w:val="ru-RU"/>
        </w:rPr>
      </w:pPr>
    </w:p>
    <w:p w14:paraId="0A78A365" w14:textId="77777777" w:rsidR="0014420A" w:rsidRPr="00880FB6" w:rsidRDefault="0014420A" w:rsidP="0014420A">
      <w:pPr>
        <w:jc w:val="both"/>
        <w:rPr>
          <w:rFonts w:ascii="Arial" w:hAnsi="Arial" w:cs="Arial"/>
          <w:sz w:val="22"/>
          <w:szCs w:val="22"/>
          <w:lang w:eastAsia="en-US"/>
        </w:rPr>
      </w:pPr>
    </w:p>
    <w:p w14:paraId="51210CB8" w14:textId="77777777" w:rsidR="0014420A" w:rsidRPr="00880FB6" w:rsidRDefault="0014420A" w:rsidP="0014420A">
      <w:pPr>
        <w:jc w:val="both"/>
        <w:rPr>
          <w:rFonts w:ascii="Arial" w:hAnsi="Arial" w:cs="Arial"/>
          <w:sz w:val="22"/>
          <w:szCs w:val="22"/>
          <w:lang w:eastAsia="en-US"/>
        </w:rPr>
      </w:pPr>
    </w:p>
    <w:p w14:paraId="7BF1BD11" w14:textId="77777777" w:rsidR="0014420A" w:rsidRPr="00880FB6" w:rsidRDefault="0014420A" w:rsidP="0014420A">
      <w:pPr>
        <w:jc w:val="both"/>
        <w:rPr>
          <w:rFonts w:ascii="Arial" w:hAnsi="Arial" w:cs="Arial"/>
          <w:sz w:val="22"/>
          <w:szCs w:val="22"/>
          <w:lang w:eastAsia="en-US"/>
        </w:rPr>
      </w:pPr>
    </w:p>
    <w:p w14:paraId="03EF274C" w14:textId="77777777" w:rsidR="0014420A" w:rsidRDefault="0014420A" w:rsidP="0014420A">
      <w:pPr>
        <w:jc w:val="both"/>
        <w:rPr>
          <w:rFonts w:ascii="Arial" w:hAnsi="Arial" w:cs="Arial"/>
          <w:sz w:val="22"/>
          <w:szCs w:val="22"/>
          <w:lang w:eastAsia="en-US"/>
        </w:rPr>
      </w:pPr>
    </w:p>
    <w:p w14:paraId="08C3344D" w14:textId="77777777" w:rsidR="0014420A" w:rsidRDefault="0014420A" w:rsidP="0014420A">
      <w:pPr>
        <w:jc w:val="both"/>
        <w:rPr>
          <w:rFonts w:ascii="Arial" w:hAnsi="Arial" w:cs="Arial"/>
          <w:sz w:val="22"/>
          <w:szCs w:val="22"/>
          <w:lang w:eastAsia="en-US"/>
        </w:rPr>
      </w:pPr>
    </w:p>
    <w:p w14:paraId="43BA2F76" w14:textId="77777777" w:rsidR="0014420A" w:rsidRPr="00880FB6" w:rsidRDefault="0014420A" w:rsidP="0014420A">
      <w:pPr>
        <w:jc w:val="both"/>
        <w:rPr>
          <w:rFonts w:ascii="Arial" w:hAnsi="Arial" w:cs="Arial"/>
          <w:sz w:val="22"/>
          <w:szCs w:val="22"/>
          <w:lang w:eastAsia="en-US"/>
        </w:rPr>
      </w:pPr>
    </w:p>
    <w:p w14:paraId="58BB9244" w14:textId="77777777" w:rsidR="0014420A" w:rsidRPr="00880FB6" w:rsidRDefault="0014420A" w:rsidP="0014420A">
      <w:pPr>
        <w:jc w:val="both"/>
        <w:rPr>
          <w:rFonts w:ascii="Arial" w:hAnsi="Arial" w:cs="Arial"/>
          <w:sz w:val="22"/>
          <w:szCs w:val="22"/>
          <w:lang w:eastAsia="en-US"/>
        </w:rPr>
      </w:pPr>
    </w:p>
    <w:p w14:paraId="2EE710B9" w14:textId="77777777" w:rsidR="0014420A" w:rsidRPr="006F27D9" w:rsidRDefault="0014420A" w:rsidP="0014420A">
      <w:pPr>
        <w:pStyle w:val="Heading2"/>
        <w:jc w:val="right"/>
        <w:rPr>
          <w:lang w:val="sr-Cyrl-RS"/>
        </w:rPr>
      </w:pPr>
      <w:bookmarkStart w:id="353" w:name="_Toc431560716"/>
      <w:r w:rsidRPr="00880FB6">
        <w:t>ОБРАЗАЦ 2.</w:t>
      </w:r>
      <w:r>
        <w:rPr>
          <w:lang w:val="sr-Cyrl-RS"/>
        </w:rPr>
        <w:t>партија 6</w:t>
      </w:r>
      <w:bookmarkEnd w:id="353"/>
    </w:p>
    <w:p w14:paraId="717950C3" w14:textId="77777777" w:rsidR="0014420A" w:rsidRPr="00880FB6" w:rsidRDefault="0014420A" w:rsidP="0014420A">
      <w:pPr>
        <w:rPr>
          <w:rFonts w:ascii="Arial" w:hAnsi="Arial" w:cs="Arial"/>
          <w:sz w:val="22"/>
          <w:szCs w:val="22"/>
        </w:rPr>
      </w:pPr>
    </w:p>
    <w:p w14:paraId="561C3496" w14:textId="77777777" w:rsidR="0014420A" w:rsidRPr="00880FB6" w:rsidRDefault="0014420A" w:rsidP="0014420A">
      <w:pPr>
        <w:jc w:val="center"/>
        <w:rPr>
          <w:rStyle w:val="BookTitle"/>
          <w:rFonts w:ascii="Arial" w:hAnsi="Arial" w:cs="Arial"/>
          <w:b w:val="0"/>
          <w:bCs w:val="0"/>
          <w:sz w:val="22"/>
          <w:szCs w:val="22"/>
        </w:rPr>
      </w:pPr>
      <w:r w:rsidRPr="00880FB6">
        <w:rPr>
          <w:rStyle w:val="BookTitle"/>
          <w:rFonts w:ascii="Arial" w:hAnsi="Arial" w:cs="Arial"/>
          <w:sz w:val="22"/>
          <w:szCs w:val="22"/>
        </w:rPr>
        <w:t>ОБРАЗАЦ ПОНУДЕ</w:t>
      </w:r>
    </w:p>
    <w:p w14:paraId="131A4020" w14:textId="77777777" w:rsidR="0014420A" w:rsidRPr="00880FB6" w:rsidRDefault="0014420A" w:rsidP="0014420A">
      <w:pPr>
        <w:jc w:val="both"/>
        <w:rPr>
          <w:rFonts w:ascii="Arial" w:hAnsi="Arial" w:cs="Arial"/>
          <w:sz w:val="22"/>
          <w:szCs w:val="22"/>
        </w:rPr>
      </w:pPr>
    </w:p>
    <w:p w14:paraId="711AD919" w14:textId="77777777" w:rsidR="0014420A" w:rsidRPr="00880FB6" w:rsidRDefault="0014420A" w:rsidP="0014420A">
      <w:pPr>
        <w:jc w:val="both"/>
        <w:rPr>
          <w:rFonts w:ascii="Arial" w:hAnsi="Arial" w:cs="Arial"/>
          <w:sz w:val="22"/>
          <w:szCs w:val="22"/>
        </w:rPr>
      </w:pPr>
      <w:r w:rsidRPr="00880FB6">
        <w:rPr>
          <w:rFonts w:ascii="Arial" w:hAnsi="Arial" w:cs="Arial"/>
          <w:sz w:val="22"/>
          <w:szCs w:val="22"/>
        </w:rPr>
        <w:t>Назив понуђача ___________________________</w:t>
      </w:r>
    </w:p>
    <w:p w14:paraId="2E078D3E" w14:textId="77777777" w:rsidR="0014420A" w:rsidRPr="00880FB6" w:rsidRDefault="0014420A" w:rsidP="0014420A">
      <w:pPr>
        <w:jc w:val="both"/>
        <w:rPr>
          <w:rFonts w:ascii="Arial" w:hAnsi="Arial" w:cs="Arial"/>
          <w:sz w:val="22"/>
          <w:szCs w:val="22"/>
        </w:rPr>
      </w:pPr>
      <w:r w:rsidRPr="00880FB6">
        <w:rPr>
          <w:rFonts w:ascii="Arial" w:hAnsi="Arial" w:cs="Arial"/>
          <w:sz w:val="22"/>
          <w:szCs w:val="22"/>
        </w:rPr>
        <w:t>Адреса понуђача __________________________</w:t>
      </w:r>
    </w:p>
    <w:p w14:paraId="72C2526C" w14:textId="77777777" w:rsidR="0014420A" w:rsidRPr="00880FB6" w:rsidRDefault="0014420A" w:rsidP="0014420A">
      <w:pPr>
        <w:jc w:val="both"/>
        <w:rPr>
          <w:rFonts w:ascii="Arial" w:hAnsi="Arial" w:cs="Arial"/>
          <w:sz w:val="22"/>
          <w:szCs w:val="22"/>
        </w:rPr>
      </w:pPr>
      <w:r w:rsidRPr="00880FB6">
        <w:rPr>
          <w:rFonts w:ascii="Arial" w:hAnsi="Arial" w:cs="Arial"/>
          <w:sz w:val="22"/>
          <w:szCs w:val="22"/>
        </w:rPr>
        <w:t>Број дел. протокола понуђача ________________</w:t>
      </w:r>
    </w:p>
    <w:p w14:paraId="23E0DD57" w14:textId="77777777" w:rsidR="0014420A" w:rsidRPr="00880FB6" w:rsidRDefault="0014420A" w:rsidP="0014420A">
      <w:pPr>
        <w:jc w:val="both"/>
        <w:rPr>
          <w:rFonts w:ascii="Arial" w:hAnsi="Arial" w:cs="Arial"/>
          <w:sz w:val="22"/>
          <w:szCs w:val="22"/>
        </w:rPr>
      </w:pPr>
      <w:r w:rsidRPr="00880FB6">
        <w:rPr>
          <w:rFonts w:ascii="Arial" w:hAnsi="Arial" w:cs="Arial"/>
          <w:sz w:val="22"/>
          <w:szCs w:val="22"/>
        </w:rPr>
        <w:t>Датум: __________  године</w:t>
      </w:r>
    </w:p>
    <w:p w14:paraId="04981FDC" w14:textId="77777777" w:rsidR="0014420A" w:rsidRPr="00880FB6" w:rsidRDefault="0014420A" w:rsidP="0014420A">
      <w:pPr>
        <w:jc w:val="both"/>
        <w:rPr>
          <w:rFonts w:ascii="Arial" w:hAnsi="Arial" w:cs="Arial"/>
          <w:sz w:val="22"/>
          <w:szCs w:val="22"/>
        </w:rPr>
      </w:pPr>
      <w:r w:rsidRPr="00880FB6">
        <w:rPr>
          <w:rFonts w:ascii="Arial" w:hAnsi="Arial" w:cs="Arial"/>
          <w:sz w:val="22"/>
          <w:szCs w:val="22"/>
        </w:rPr>
        <w:t>Место: _________________</w:t>
      </w:r>
    </w:p>
    <w:p w14:paraId="5B0AF8D0" w14:textId="77777777" w:rsidR="0014420A" w:rsidRPr="00880FB6" w:rsidRDefault="0014420A" w:rsidP="0014420A">
      <w:pPr>
        <w:jc w:val="both"/>
        <w:rPr>
          <w:rFonts w:ascii="Arial" w:hAnsi="Arial" w:cs="Arial"/>
          <w:sz w:val="22"/>
          <w:szCs w:val="22"/>
        </w:rPr>
      </w:pPr>
      <w:r w:rsidRPr="00880FB6">
        <w:rPr>
          <w:rFonts w:ascii="Arial" w:hAnsi="Arial" w:cs="Arial"/>
          <w:sz w:val="22"/>
          <w:szCs w:val="22"/>
        </w:rPr>
        <w:t>(у случају заједничке понуде уносе се подаци за носиоца посла)</w:t>
      </w:r>
    </w:p>
    <w:p w14:paraId="4EF81EC0" w14:textId="77777777" w:rsidR="0014420A" w:rsidRPr="00880FB6" w:rsidRDefault="0014420A" w:rsidP="0014420A">
      <w:pPr>
        <w:jc w:val="both"/>
        <w:rPr>
          <w:rFonts w:ascii="Arial" w:hAnsi="Arial" w:cs="Arial"/>
          <w:sz w:val="22"/>
          <w:szCs w:val="22"/>
        </w:rPr>
      </w:pPr>
    </w:p>
    <w:p w14:paraId="1FC087C4" w14:textId="77777777" w:rsidR="0014420A" w:rsidRPr="00880FB6" w:rsidRDefault="0014420A" w:rsidP="0014420A">
      <w:pPr>
        <w:jc w:val="both"/>
        <w:rPr>
          <w:rFonts w:ascii="Arial" w:hAnsi="Arial" w:cs="Arial"/>
          <w:sz w:val="22"/>
          <w:szCs w:val="22"/>
        </w:rPr>
      </w:pPr>
    </w:p>
    <w:p w14:paraId="38251FC7" w14:textId="1C1B58AB" w:rsidR="0014420A" w:rsidRPr="00880FB6" w:rsidRDefault="0014420A" w:rsidP="0014420A">
      <w:pPr>
        <w:jc w:val="both"/>
        <w:rPr>
          <w:rFonts w:ascii="Arial" w:hAnsi="Arial" w:cs="Arial"/>
          <w:sz w:val="22"/>
          <w:szCs w:val="22"/>
        </w:rPr>
      </w:pPr>
      <w:r w:rsidRPr="00880FB6">
        <w:rPr>
          <w:rFonts w:ascii="Arial" w:hAnsi="Arial" w:cs="Arial"/>
          <w:sz w:val="22"/>
          <w:szCs w:val="22"/>
        </w:rPr>
        <w:t>На основу позива за подношење понуда у отвореном поступку јавне набавке услуга “</w:t>
      </w:r>
      <w:r>
        <w:rPr>
          <w:rFonts w:ascii="Arial" w:hAnsi="Arial" w:cs="Arial"/>
          <w:sz w:val="22"/>
          <w:szCs w:val="22"/>
          <w:lang w:val="sr-Cyrl-RS"/>
        </w:rPr>
        <w:t>Сервис уређаја и опреме</w:t>
      </w:r>
      <w:r w:rsidRPr="00880FB6">
        <w:rPr>
          <w:rFonts w:ascii="Arial" w:hAnsi="Arial" w:cs="Arial"/>
          <w:sz w:val="22"/>
          <w:szCs w:val="22"/>
        </w:rPr>
        <w:t>”</w:t>
      </w:r>
      <w:r>
        <w:rPr>
          <w:rFonts w:ascii="Arial" w:hAnsi="Arial" w:cs="Arial"/>
          <w:sz w:val="22"/>
          <w:szCs w:val="22"/>
          <w:lang w:val="sr-Cyrl-RS"/>
        </w:rPr>
        <w:t xml:space="preserve">партија 6- </w:t>
      </w:r>
      <w:r w:rsidRPr="00B77573">
        <w:rPr>
          <w:rFonts w:ascii="Arial" w:hAnsi="Arial" w:cs="Arial"/>
          <w:b/>
          <w:sz w:val="22"/>
          <w:szCs w:val="22"/>
          <w:lang w:val="sr-Cyrl-RS"/>
        </w:rPr>
        <w:t>Сервис уређаја перионице</w:t>
      </w:r>
      <w:r w:rsidRPr="00880FB6">
        <w:rPr>
          <w:rFonts w:ascii="Arial" w:hAnsi="Arial" w:cs="Arial"/>
          <w:sz w:val="22"/>
          <w:szCs w:val="22"/>
        </w:rPr>
        <w:t xml:space="preserve"> објављеног дана </w:t>
      </w:r>
      <w:r w:rsidR="00A74F4C">
        <w:rPr>
          <w:rFonts w:ascii="Arial" w:hAnsi="Arial" w:cs="Arial"/>
          <w:sz w:val="22"/>
          <w:szCs w:val="22"/>
          <w:lang w:val="sr-Cyrl-RS"/>
        </w:rPr>
        <w:t>22</w:t>
      </w:r>
      <w:r w:rsidR="00A74F4C" w:rsidRPr="00AC7D7D">
        <w:rPr>
          <w:rFonts w:ascii="Arial" w:hAnsi="Arial" w:cs="Arial"/>
          <w:sz w:val="22"/>
          <w:szCs w:val="22"/>
        </w:rPr>
        <w:t>.</w:t>
      </w:r>
      <w:r w:rsidR="00A74F4C">
        <w:rPr>
          <w:rFonts w:ascii="Arial" w:hAnsi="Arial" w:cs="Arial"/>
          <w:sz w:val="22"/>
          <w:szCs w:val="22"/>
          <w:lang w:val="sr-Cyrl-RS"/>
        </w:rPr>
        <w:t>10</w:t>
      </w:r>
      <w:r w:rsidR="00A74F4C" w:rsidRPr="00AC7D7D">
        <w:rPr>
          <w:rFonts w:ascii="Arial" w:hAnsi="Arial" w:cs="Arial"/>
          <w:sz w:val="22"/>
          <w:szCs w:val="22"/>
        </w:rPr>
        <w:t>.</w:t>
      </w:r>
      <w:r w:rsidRPr="00A74F4C">
        <w:rPr>
          <w:rFonts w:ascii="Arial" w:hAnsi="Arial" w:cs="Arial"/>
          <w:sz w:val="22"/>
          <w:szCs w:val="22"/>
        </w:rPr>
        <w:t>2015.</w:t>
      </w:r>
      <w:r w:rsidRPr="00880FB6">
        <w:rPr>
          <w:rFonts w:ascii="Arial" w:hAnsi="Arial" w:cs="Arial"/>
          <w:sz w:val="22"/>
          <w:szCs w:val="22"/>
        </w:rPr>
        <w:t xml:space="preserve"> године на Порталу јавних набавки, и интернет страници Наручиоца, подносимо </w:t>
      </w:r>
    </w:p>
    <w:p w14:paraId="0340EA44" w14:textId="77777777" w:rsidR="0014420A" w:rsidRPr="00880FB6" w:rsidRDefault="0014420A" w:rsidP="0014420A">
      <w:pPr>
        <w:jc w:val="both"/>
        <w:rPr>
          <w:rFonts w:ascii="Arial" w:hAnsi="Arial" w:cs="Arial"/>
          <w:sz w:val="22"/>
          <w:szCs w:val="22"/>
        </w:rPr>
      </w:pPr>
    </w:p>
    <w:p w14:paraId="6C67E56D" w14:textId="77777777" w:rsidR="0014420A" w:rsidRPr="00880FB6" w:rsidRDefault="0014420A" w:rsidP="0014420A">
      <w:pPr>
        <w:jc w:val="center"/>
        <w:rPr>
          <w:rFonts w:ascii="Arial" w:hAnsi="Arial" w:cs="Arial"/>
          <w:b/>
          <w:bCs/>
          <w:sz w:val="22"/>
          <w:szCs w:val="22"/>
        </w:rPr>
      </w:pPr>
      <w:r w:rsidRPr="00880FB6">
        <w:rPr>
          <w:rFonts w:ascii="Arial" w:hAnsi="Arial" w:cs="Arial"/>
          <w:b/>
          <w:bCs/>
          <w:sz w:val="22"/>
          <w:szCs w:val="22"/>
        </w:rPr>
        <w:t>П О Н У Д У</w:t>
      </w:r>
    </w:p>
    <w:p w14:paraId="68D985AD" w14:textId="77777777" w:rsidR="0014420A" w:rsidRPr="00880FB6" w:rsidRDefault="0014420A" w:rsidP="0014420A">
      <w:pPr>
        <w:jc w:val="both"/>
        <w:rPr>
          <w:rFonts w:ascii="Arial" w:hAnsi="Arial" w:cs="Arial"/>
          <w:sz w:val="22"/>
          <w:szCs w:val="22"/>
        </w:rPr>
      </w:pPr>
    </w:p>
    <w:p w14:paraId="7BEA3129" w14:textId="77777777" w:rsidR="0014420A" w:rsidRPr="00880FB6" w:rsidRDefault="0014420A" w:rsidP="0014420A">
      <w:pPr>
        <w:jc w:val="both"/>
        <w:rPr>
          <w:rFonts w:ascii="Arial" w:hAnsi="Arial" w:cs="Arial"/>
          <w:sz w:val="22"/>
          <w:szCs w:val="22"/>
        </w:rPr>
      </w:pPr>
      <w:r w:rsidRPr="00880FB6">
        <w:rPr>
          <w:rFonts w:ascii="Arial" w:hAnsi="Arial" w:cs="Arial"/>
          <w:sz w:val="22"/>
          <w:szCs w:val="22"/>
        </w:rPr>
        <w:t>У складу са траженим захтевима и условима утврђеним позивом и конкурсном документацијом, испуњавамо све услове за извршење јавне набавке.</w:t>
      </w:r>
    </w:p>
    <w:p w14:paraId="626CE0A3" w14:textId="77777777" w:rsidR="0014420A" w:rsidRPr="00880FB6" w:rsidRDefault="0014420A" w:rsidP="0014420A">
      <w:pPr>
        <w:jc w:val="both"/>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10"/>
        <w:gridCol w:w="4500"/>
      </w:tblGrid>
      <w:tr w:rsidR="0014420A" w:rsidRPr="00880FB6" w14:paraId="7224529F" w14:textId="77777777" w:rsidTr="00D70FC7">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F2B90A" w14:textId="77777777" w:rsidR="0014420A" w:rsidRPr="00880FB6" w:rsidRDefault="0014420A" w:rsidP="00D70FC7">
            <w:pPr>
              <w:jc w:val="center"/>
              <w:rPr>
                <w:rFonts w:ascii="Arial" w:hAnsi="Arial" w:cs="Arial"/>
                <w:b/>
                <w:bCs/>
                <w:sz w:val="22"/>
                <w:szCs w:val="22"/>
              </w:rPr>
            </w:pPr>
            <w:r w:rsidRPr="00880FB6">
              <w:rPr>
                <w:rFonts w:ascii="Arial" w:hAnsi="Arial" w:cs="Arial"/>
                <w:b/>
                <w:bCs/>
                <w:sz w:val="22"/>
                <w:szCs w:val="22"/>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B176B8" w14:textId="77777777" w:rsidR="0014420A" w:rsidRPr="00880FB6" w:rsidRDefault="0014420A" w:rsidP="00D70FC7">
            <w:pPr>
              <w:jc w:val="center"/>
              <w:rPr>
                <w:rFonts w:ascii="Arial" w:hAnsi="Arial" w:cs="Arial"/>
                <w:sz w:val="22"/>
                <w:szCs w:val="22"/>
              </w:rPr>
            </w:pPr>
            <w:r>
              <w:rPr>
                <w:rFonts w:ascii="Arial" w:hAnsi="Arial" w:cs="Arial"/>
                <w:b/>
                <w:bCs/>
                <w:sz w:val="22"/>
                <w:szCs w:val="22"/>
              </w:rPr>
              <w:t>1000/0</w:t>
            </w:r>
            <w:r>
              <w:rPr>
                <w:rFonts w:ascii="Arial" w:hAnsi="Arial" w:cs="Arial"/>
                <w:b/>
                <w:bCs/>
                <w:sz w:val="22"/>
                <w:szCs w:val="22"/>
                <w:lang w:val="sr-Cyrl-RS"/>
              </w:rPr>
              <w:t>063</w:t>
            </w:r>
            <w:r w:rsidRPr="00880FB6">
              <w:rPr>
                <w:rFonts w:ascii="Arial" w:hAnsi="Arial" w:cs="Arial"/>
                <w:b/>
                <w:bCs/>
                <w:color w:val="000000"/>
                <w:sz w:val="22"/>
                <w:szCs w:val="22"/>
              </w:rPr>
              <w:t>/2015</w:t>
            </w:r>
          </w:p>
        </w:tc>
      </w:tr>
    </w:tbl>
    <w:p w14:paraId="76829F89" w14:textId="77777777" w:rsidR="0014420A" w:rsidRPr="00880FB6" w:rsidRDefault="0014420A" w:rsidP="0014420A">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14420A" w:rsidRPr="00880FB6" w14:paraId="08DB63EA" w14:textId="77777777" w:rsidTr="00D70FC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2F3BB1" w14:textId="77777777" w:rsidR="0014420A" w:rsidRPr="00880FB6" w:rsidRDefault="0014420A" w:rsidP="00D70FC7">
            <w:pPr>
              <w:jc w:val="center"/>
              <w:rPr>
                <w:rFonts w:ascii="Arial" w:hAnsi="Arial" w:cs="Arial"/>
                <w:b/>
                <w:bCs/>
                <w:sz w:val="22"/>
                <w:szCs w:val="22"/>
              </w:rPr>
            </w:pPr>
            <w:r w:rsidRPr="00880FB6">
              <w:rPr>
                <w:rFonts w:ascii="Arial" w:hAnsi="Arial" w:cs="Arial"/>
                <w:b/>
                <w:bCs/>
                <w:sz w:val="22"/>
                <w:szCs w:val="22"/>
              </w:rPr>
              <w:t>НАЗИВ И СЕДИШТЕ ПОНУЂАЧА</w:t>
            </w:r>
          </w:p>
          <w:p w14:paraId="0B119E97" w14:textId="77777777" w:rsidR="0014420A" w:rsidRPr="00880FB6" w:rsidRDefault="0014420A" w:rsidP="00D70FC7">
            <w:pPr>
              <w:jc w:val="center"/>
              <w:rPr>
                <w:rFonts w:ascii="Arial" w:hAnsi="Arial" w:cs="Arial"/>
                <w:b/>
                <w:bCs/>
                <w:sz w:val="22"/>
                <w:szCs w:val="22"/>
              </w:rPr>
            </w:pPr>
          </w:p>
          <w:p w14:paraId="3DFDBD8E" w14:textId="77777777" w:rsidR="0014420A" w:rsidRPr="00880FB6" w:rsidRDefault="0014420A" w:rsidP="00D70FC7">
            <w:pPr>
              <w:jc w:val="center"/>
              <w:rPr>
                <w:rFonts w:ascii="Arial" w:hAnsi="Arial" w:cs="Arial"/>
                <w:b/>
                <w:bCs/>
                <w:sz w:val="22"/>
                <w:szCs w:val="22"/>
              </w:rPr>
            </w:pPr>
            <w:r w:rsidRPr="00880FB6">
              <w:rPr>
                <w:rFonts w:ascii="Arial" w:hAnsi="Arial" w:cs="Arial"/>
                <w:b/>
                <w:bCs/>
                <w:sz w:val="22"/>
                <w:szCs w:val="22"/>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A5DBAFD" w14:textId="77777777" w:rsidR="0014420A" w:rsidRPr="00880FB6" w:rsidRDefault="0014420A" w:rsidP="00D70FC7">
            <w:pPr>
              <w:jc w:val="center"/>
              <w:rPr>
                <w:rFonts w:ascii="Arial" w:hAnsi="Arial" w:cs="Arial"/>
                <w:sz w:val="22"/>
                <w:szCs w:val="22"/>
              </w:rPr>
            </w:pPr>
          </w:p>
        </w:tc>
      </w:tr>
      <w:tr w:rsidR="0014420A" w:rsidRPr="00880FB6" w14:paraId="7A0B1EAB" w14:textId="77777777" w:rsidTr="00D70FC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94BFFA" w14:textId="77777777" w:rsidR="0014420A" w:rsidRPr="00880FB6" w:rsidRDefault="0014420A" w:rsidP="00D70FC7">
            <w:pPr>
              <w:jc w:val="center"/>
              <w:rPr>
                <w:rFonts w:ascii="Arial" w:hAnsi="Arial" w:cs="Arial"/>
                <w:b/>
                <w:bCs/>
                <w:sz w:val="22"/>
                <w:szCs w:val="22"/>
              </w:rPr>
            </w:pPr>
            <w:r w:rsidRPr="00880FB6">
              <w:rPr>
                <w:rFonts w:ascii="Arial" w:hAnsi="Arial" w:cs="Arial"/>
                <w:b/>
                <w:bCs/>
                <w:sz w:val="22"/>
                <w:szCs w:val="22"/>
              </w:rPr>
              <w:t xml:space="preserve">ДЕЛАТНОСТ ПОНУЂАЧА </w:t>
            </w:r>
            <w:r w:rsidRPr="00880FB6">
              <w:rPr>
                <w:rFonts w:ascii="Arial" w:hAnsi="Arial" w:cs="Arial"/>
                <w:sz w:val="22"/>
                <w:szCs w:val="22"/>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95CDF5" w14:textId="77777777" w:rsidR="0014420A" w:rsidRPr="00880FB6" w:rsidRDefault="0014420A" w:rsidP="00D70FC7">
            <w:pPr>
              <w:jc w:val="center"/>
              <w:rPr>
                <w:rFonts w:ascii="Arial" w:hAnsi="Arial" w:cs="Arial"/>
                <w:sz w:val="22"/>
                <w:szCs w:val="22"/>
              </w:rPr>
            </w:pPr>
          </w:p>
        </w:tc>
      </w:tr>
    </w:tbl>
    <w:p w14:paraId="17A49131" w14:textId="77777777" w:rsidR="0014420A" w:rsidRPr="00880FB6" w:rsidRDefault="0014420A" w:rsidP="0014420A">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14420A" w:rsidRPr="00880FB6" w14:paraId="4DF7209F" w14:textId="77777777" w:rsidTr="00D70FC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62BD13" w14:textId="77777777" w:rsidR="0014420A" w:rsidRPr="00880FB6" w:rsidRDefault="0014420A" w:rsidP="00D70FC7">
            <w:pPr>
              <w:jc w:val="center"/>
              <w:rPr>
                <w:rFonts w:ascii="Arial" w:hAnsi="Arial" w:cs="Arial"/>
                <w:b/>
                <w:bCs/>
                <w:sz w:val="22"/>
                <w:szCs w:val="22"/>
              </w:rPr>
            </w:pPr>
            <w:r w:rsidRPr="00880FB6">
              <w:rPr>
                <w:rFonts w:ascii="Arial" w:hAnsi="Arial" w:cs="Arial"/>
                <w:b/>
                <w:bCs/>
                <w:sz w:val="22"/>
                <w:szCs w:val="22"/>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FC4531" w14:textId="77777777" w:rsidR="0014420A" w:rsidRPr="00880FB6" w:rsidRDefault="0014420A" w:rsidP="00D70FC7">
            <w:pPr>
              <w:jc w:val="center"/>
              <w:rPr>
                <w:rFonts w:ascii="Arial" w:hAnsi="Arial" w:cs="Arial"/>
                <w:sz w:val="22"/>
                <w:szCs w:val="22"/>
              </w:rPr>
            </w:pPr>
          </w:p>
        </w:tc>
      </w:tr>
    </w:tbl>
    <w:p w14:paraId="1CAB59F7" w14:textId="77777777" w:rsidR="0014420A" w:rsidRPr="00880FB6" w:rsidRDefault="0014420A" w:rsidP="0014420A">
      <w:pP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14420A" w:rsidRPr="00880FB6" w14:paraId="0B95362E" w14:textId="77777777" w:rsidTr="00D70FC7">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4A72947" w14:textId="77777777" w:rsidR="0014420A" w:rsidRPr="00880FB6" w:rsidRDefault="0014420A" w:rsidP="00D70FC7">
            <w:pPr>
              <w:jc w:val="center"/>
              <w:rPr>
                <w:rFonts w:ascii="Arial" w:hAnsi="Arial" w:cs="Arial"/>
                <w:b/>
                <w:bCs/>
                <w:sz w:val="22"/>
                <w:szCs w:val="22"/>
              </w:rPr>
            </w:pPr>
            <w:r w:rsidRPr="00880FB6">
              <w:rPr>
                <w:rFonts w:ascii="Arial" w:hAnsi="Arial" w:cs="Arial"/>
                <w:b/>
                <w:bCs/>
                <w:sz w:val="22"/>
                <w:szCs w:val="22"/>
              </w:rPr>
              <w:t>НАЧИН ПОДНОШЕЊА ПОНУДЕ</w:t>
            </w:r>
          </w:p>
          <w:p w14:paraId="4BE76CBF"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843C138" w14:textId="77777777" w:rsidR="0014420A" w:rsidRPr="00880FB6" w:rsidRDefault="0014420A" w:rsidP="00D70FC7">
            <w:pPr>
              <w:numPr>
                <w:ilvl w:val="0"/>
                <w:numId w:val="4"/>
              </w:numPr>
              <w:suppressAutoHyphens w:val="0"/>
              <w:rPr>
                <w:rFonts w:ascii="Arial" w:hAnsi="Arial" w:cs="Arial"/>
                <w:sz w:val="22"/>
                <w:szCs w:val="22"/>
              </w:rPr>
            </w:pPr>
            <w:r w:rsidRPr="00880FB6">
              <w:rPr>
                <w:rFonts w:ascii="Arial" w:hAnsi="Arial" w:cs="Arial"/>
                <w:sz w:val="22"/>
                <w:szCs w:val="22"/>
              </w:rPr>
              <w:t>самостално</w:t>
            </w:r>
          </w:p>
          <w:p w14:paraId="2A582F0D" w14:textId="77777777" w:rsidR="0014420A" w:rsidRPr="00880FB6" w:rsidRDefault="0014420A" w:rsidP="00D70FC7">
            <w:pPr>
              <w:numPr>
                <w:ilvl w:val="0"/>
                <w:numId w:val="4"/>
              </w:numPr>
              <w:suppressAutoHyphens w:val="0"/>
              <w:rPr>
                <w:rFonts w:ascii="Arial" w:hAnsi="Arial" w:cs="Arial"/>
                <w:sz w:val="22"/>
                <w:szCs w:val="22"/>
              </w:rPr>
            </w:pPr>
            <w:r w:rsidRPr="00880FB6">
              <w:rPr>
                <w:rFonts w:ascii="Arial" w:hAnsi="Arial" w:cs="Arial"/>
                <w:sz w:val="22"/>
                <w:szCs w:val="22"/>
              </w:rPr>
              <w:t>заједничка понуда</w:t>
            </w:r>
          </w:p>
          <w:p w14:paraId="1411D7EC" w14:textId="77777777" w:rsidR="0014420A" w:rsidRPr="00880FB6" w:rsidRDefault="0014420A" w:rsidP="00D70FC7">
            <w:pPr>
              <w:numPr>
                <w:ilvl w:val="0"/>
                <w:numId w:val="4"/>
              </w:numPr>
              <w:suppressAutoHyphens w:val="0"/>
              <w:rPr>
                <w:rFonts w:ascii="Arial" w:hAnsi="Arial" w:cs="Arial"/>
                <w:sz w:val="22"/>
                <w:szCs w:val="22"/>
              </w:rPr>
            </w:pPr>
            <w:r w:rsidRPr="00880FB6">
              <w:rPr>
                <w:rFonts w:ascii="Arial" w:hAnsi="Arial" w:cs="Arial"/>
                <w:sz w:val="22"/>
                <w:szCs w:val="22"/>
              </w:rPr>
              <w:t>са подизвођачем</w:t>
            </w:r>
          </w:p>
        </w:tc>
      </w:tr>
      <w:tr w:rsidR="0014420A" w:rsidRPr="00880FB6" w14:paraId="49C8F3C6" w14:textId="77777777" w:rsidTr="00D70FC7">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64C3416" w14:textId="77777777" w:rsidR="0014420A" w:rsidRPr="00880FB6" w:rsidRDefault="0014420A" w:rsidP="00D70FC7">
            <w:pPr>
              <w:jc w:val="center"/>
              <w:rPr>
                <w:rFonts w:ascii="Arial" w:hAnsi="Arial" w:cs="Arial"/>
                <w:b/>
                <w:bCs/>
                <w:sz w:val="22"/>
                <w:szCs w:val="22"/>
              </w:rPr>
            </w:pPr>
            <w:r w:rsidRPr="00880FB6">
              <w:rPr>
                <w:rFonts w:ascii="Arial" w:hAnsi="Arial"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47724BB" w14:textId="77777777" w:rsidR="0014420A" w:rsidRPr="00880FB6" w:rsidRDefault="0014420A" w:rsidP="00D70FC7">
            <w:pPr>
              <w:suppressAutoHyphens w:val="0"/>
              <w:rPr>
                <w:rFonts w:ascii="Arial" w:hAnsi="Arial" w:cs="Arial"/>
                <w:sz w:val="22"/>
                <w:szCs w:val="22"/>
              </w:rPr>
            </w:pPr>
          </w:p>
        </w:tc>
      </w:tr>
      <w:tr w:rsidR="0014420A" w:rsidRPr="00880FB6" w14:paraId="71ECB089" w14:textId="77777777" w:rsidTr="00D70FC7">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3CC49A" w14:textId="77777777" w:rsidR="0014420A" w:rsidRPr="00880FB6" w:rsidRDefault="0014420A" w:rsidP="00D70FC7">
            <w:pPr>
              <w:jc w:val="center"/>
              <w:rPr>
                <w:rFonts w:ascii="Arial" w:hAnsi="Arial" w:cs="Arial"/>
                <w:b/>
                <w:bCs/>
                <w:sz w:val="22"/>
                <w:szCs w:val="22"/>
              </w:rPr>
            </w:pPr>
          </w:p>
          <w:p w14:paraId="5F4F2155" w14:textId="77777777" w:rsidR="0014420A" w:rsidRPr="00880FB6" w:rsidRDefault="0014420A" w:rsidP="00D70FC7">
            <w:pPr>
              <w:jc w:val="center"/>
              <w:rPr>
                <w:rFonts w:ascii="Arial" w:hAnsi="Arial" w:cs="Arial"/>
                <w:b/>
                <w:bCs/>
                <w:sz w:val="22"/>
                <w:szCs w:val="22"/>
              </w:rPr>
            </w:pPr>
          </w:p>
          <w:p w14:paraId="79BEAE77" w14:textId="77777777" w:rsidR="0014420A" w:rsidRPr="00880FB6" w:rsidRDefault="0014420A" w:rsidP="00D70FC7">
            <w:pPr>
              <w:jc w:val="center"/>
              <w:rPr>
                <w:rFonts w:ascii="Arial" w:hAnsi="Arial" w:cs="Arial"/>
                <w:b/>
                <w:bCs/>
                <w:sz w:val="22"/>
                <w:szCs w:val="22"/>
              </w:rPr>
            </w:pPr>
            <w:r w:rsidRPr="00880FB6">
              <w:rPr>
                <w:rFonts w:ascii="Arial" w:hAnsi="Arial" w:cs="Arial"/>
                <w:b/>
                <w:bCs/>
                <w:sz w:val="22"/>
                <w:szCs w:val="22"/>
              </w:rPr>
              <w:t>НАЗИВ, СЕДИШТЕ, МАТИЧНИ БРОЈ И ПИБ ОСТАЛИХ ЧЛАНОВА ГРУПЕ ПОНУЂАЧА ИЛИ ПОДИЗВОЂАЧА</w:t>
            </w:r>
          </w:p>
          <w:p w14:paraId="2337FD59" w14:textId="77777777" w:rsidR="0014420A" w:rsidRPr="00880FB6" w:rsidRDefault="0014420A" w:rsidP="00D70FC7">
            <w:pPr>
              <w:jc w:val="center"/>
              <w:rPr>
                <w:rFonts w:ascii="Arial" w:hAnsi="Arial" w:cs="Arial"/>
                <w:b/>
                <w:bCs/>
                <w:sz w:val="22"/>
                <w:szCs w:val="22"/>
              </w:rPr>
            </w:pPr>
          </w:p>
          <w:p w14:paraId="35FF0B63" w14:textId="77777777" w:rsidR="0014420A" w:rsidRPr="00880FB6" w:rsidRDefault="0014420A" w:rsidP="00D70FC7">
            <w:pPr>
              <w:jc w:val="center"/>
              <w:rPr>
                <w:rFonts w:ascii="Arial" w:hAnsi="Arial" w:cs="Arial"/>
                <w:b/>
                <w:bCs/>
                <w:sz w:val="22"/>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4649675" w14:textId="77777777" w:rsidR="0014420A" w:rsidRPr="00880FB6" w:rsidRDefault="0014420A" w:rsidP="00D70FC7">
            <w:pPr>
              <w:ind w:left="1260"/>
              <w:rPr>
                <w:rFonts w:ascii="Arial" w:hAnsi="Arial" w:cs="Arial"/>
                <w:sz w:val="22"/>
                <w:szCs w:val="22"/>
              </w:rPr>
            </w:pPr>
          </w:p>
        </w:tc>
      </w:tr>
    </w:tbl>
    <w:p w14:paraId="203D7427" w14:textId="77777777" w:rsidR="0014420A" w:rsidRPr="00880FB6" w:rsidRDefault="0014420A" w:rsidP="0014420A">
      <w:pPr>
        <w:rPr>
          <w:rFonts w:ascii="Arial" w:hAnsi="Arial" w:cs="Arial"/>
          <w:sz w:val="22"/>
          <w:szCs w:val="22"/>
        </w:rPr>
      </w:pPr>
    </w:p>
    <w:p w14:paraId="709DC3B9" w14:textId="77777777" w:rsidR="0014420A" w:rsidRPr="00880FB6" w:rsidRDefault="0014420A" w:rsidP="0014420A">
      <w:pPr>
        <w:suppressAutoHyphens w:val="0"/>
        <w:rPr>
          <w:rFonts w:ascii="Arial" w:hAnsi="Arial" w:cs="Arial"/>
          <w:sz w:val="22"/>
          <w:szCs w:val="22"/>
        </w:rPr>
      </w:pPr>
      <w:r w:rsidRPr="00880FB6">
        <w:rPr>
          <w:rFonts w:ascii="Arial" w:hAnsi="Arial" w:cs="Arial"/>
          <w:sz w:val="22"/>
          <w:szCs w:val="22"/>
        </w:rPr>
        <w:br w:type="page"/>
      </w:r>
    </w:p>
    <w:tbl>
      <w:tblPr>
        <w:tblW w:w="0" w:type="auto"/>
        <w:tblInd w:w="2" w:type="dxa"/>
        <w:tblCellMar>
          <w:left w:w="0" w:type="dxa"/>
          <w:right w:w="0" w:type="dxa"/>
        </w:tblCellMar>
        <w:tblLook w:val="0000" w:firstRow="0" w:lastRow="0" w:firstColumn="0" w:lastColumn="0" w:noHBand="0" w:noVBand="0"/>
      </w:tblPr>
      <w:tblGrid>
        <w:gridCol w:w="2606"/>
        <w:gridCol w:w="6321"/>
      </w:tblGrid>
      <w:tr w:rsidR="0014420A" w:rsidRPr="00880FB6" w14:paraId="2F6347FB" w14:textId="77777777" w:rsidTr="00D70FC7">
        <w:tc>
          <w:tcPr>
            <w:tcW w:w="2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6A7BF4" w14:textId="77777777" w:rsidR="0014420A" w:rsidRPr="00880FB6" w:rsidRDefault="0014420A" w:rsidP="00D70FC7">
            <w:pPr>
              <w:jc w:val="center"/>
              <w:rPr>
                <w:rFonts w:ascii="Arial" w:hAnsi="Arial" w:cs="Arial"/>
                <w:b/>
                <w:bCs/>
                <w:sz w:val="22"/>
                <w:szCs w:val="22"/>
              </w:rPr>
            </w:pPr>
            <w:r w:rsidRPr="00880FB6">
              <w:rPr>
                <w:rFonts w:ascii="Arial" w:hAnsi="Arial" w:cs="Arial"/>
                <w:b/>
                <w:bCs/>
                <w:sz w:val="22"/>
                <w:szCs w:val="22"/>
              </w:rPr>
              <w:t>ИМЕ И ПРЕЗИМЕ ЛИЦА ЗА КОНТАКТ</w:t>
            </w:r>
          </w:p>
        </w:tc>
        <w:tc>
          <w:tcPr>
            <w:tcW w:w="63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3222145" w14:textId="77777777" w:rsidR="0014420A" w:rsidRPr="00880FB6" w:rsidRDefault="0014420A" w:rsidP="00D70FC7">
            <w:pPr>
              <w:jc w:val="center"/>
              <w:rPr>
                <w:rFonts w:ascii="Arial" w:hAnsi="Arial" w:cs="Arial"/>
                <w:b/>
                <w:bCs/>
                <w:sz w:val="22"/>
                <w:szCs w:val="22"/>
              </w:rPr>
            </w:pPr>
          </w:p>
        </w:tc>
      </w:tr>
    </w:tbl>
    <w:p w14:paraId="0ECD41F3" w14:textId="77777777" w:rsidR="0014420A" w:rsidRPr="00880FB6" w:rsidRDefault="0014420A" w:rsidP="0014420A">
      <w:pPr>
        <w:ind w:left="360" w:hanging="360"/>
        <w:jc w:val="center"/>
        <w:rPr>
          <w:rFonts w:ascii="Arial" w:hAnsi="Arial" w:cs="Arial"/>
          <w:b/>
          <w:bCs/>
          <w:sz w:val="22"/>
          <w:szCs w:val="22"/>
        </w:rPr>
      </w:pPr>
    </w:p>
    <w:tbl>
      <w:tblPr>
        <w:tblW w:w="0" w:type="auto"/>
        <w:tblInd w:w="2" w:type="dxa"/>
        <w:tblCellMar>
          <w:left w:w="0" w:type="dxa"/>
          <w:right w:w="0" w:type="dxa"/>
        </w:tblCellMar>
        <w:tblLook w:val="0000" w:firstRow="0" w:lastRow="0" w:firstColumn="0" w:lastColumn="0" w:noHBand="0" w:noVBand="0"/>
      </w:tblPr>
      <w:tblGrid>
        <w:gridCol w:w="2628"/>
        <w:gridCol w:w="6431"/>
      </w:tblGrid>
      <w:tr w:rsidR="0014420A" w:rsidRPr="00880FB6" w14:paraId="2B69E584" w14:textId="77777777" w:rsidTr="00D70FC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67D1FA" w14:textId="77777777" w:rsidR="0014420A" w:rsidRPr="00880FB6" w:rsidRDefault="0014420A" w:rsidP="00D70FC7">
            <w:pPr>
              <w:jc w:val="center"/>
              <w:rPr>
                <w:rFonts w:ascii="Arial" w:hAnsi="Arial" w:cs="Arial"/>
                <w:b/>
                <w:bCs/>
                <w:sz w:val="22"/>
                <w:szCs w:val="22"/>
              </w:rPr>
            </w:pPr>
            <w:r w:rsidRPr="00880FB6">
              <w:rPr>
                <w:rFonts w:ascii="Arial" w:hAnsi="Arial" w:cs="Arial"/>
                <w:b/>
                <w:bCs/>
                <w:sz w:val="22"/>
                <w:szCs w:val="22"/>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EF67B1" w14:textId="77777777" w:rsidR="0014420A" w:rsidRPr="00880FB6" w:rsidRDefault="0014420A" w:rsidP="00D70FC7">
            <w:pPr>
              <w:jc w:val="center"/>
              <w:rPr>
                <w:rFonts w:ascii="Arial" w:hAnsi="Arial" w:cs="Arial"/>
                <w:b/>
                <w:bCs/>
                <w:sz w:val="22"/>
                <w:szCs w:val="22"/>
              </w:rPr>
            </w:pPr>
          </w:p>
        </w:tc>
      </w:tr>
    </w:tbl>
    <w:p w14:paraId="1896C84E" w14:textId="77777777" w:rsidR="0014420A" w:rsidRPr="00880FB6" w:rsidRDefault="0014420A" w:rsidP="0014420A">
      <w:pPr>
        <w:rPr>
          <w:rFonts w:ascii="Arial" w:hAnsi="Arial" w:cs="Arial"/>
          <w:sz w:val="22"/>
          <w:szCs w:val="22"/>
          <w:u w:val="single"/>
        </w:rPr>
      </w:pPr>
    </w:p>
    <w:tbl>
      <w:tblPr>
        <w:tblW w:w="0" w:type="auto"/>
        <w:tblInd w:w="2" w:type="dxa"/>
        <w:tblCellMar>
          <w:left w:w="0" w:type="dxa"/>
          <w:right w:w="0" w:type="dxa"/>
        </w:tblCellMar>
        <w:tblLook w:val="0000" w:firstRow="0" w:lastRow="0" w:firstColumn="0" w:lastColumn="0" w:noHBand="0" w:noVBand="0"/>
      </w:tblPr>
      <w:tblGrid>
        <w:gridCol w:w="2628"/>
        <w:gridCol w:w="6431"/>
      </w:tblGrid>
      <w:tr w:rsidR="0014420A" w:rsidRPr="00880FB6" w14:paraId="19631541" w14:textId="77777777" w:rsidTr="00D70FC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8F1985" w14:textId="77777777" w:rsidR="0014420A" w:rsidRPr="00880FB6" w:rsidRDefault="0014420A" w:rsidP="00D70FC7">
            <w:pPr>
              <w:jc w:val="center"/>
              <w:rPr>
                <w:rFonts w:ascii="Arial" w:hAnsi="Arial" w:cs="Arial"/>
                <w:b/>
                <w:bCs/>
                <w:sz w:val="22"/>
                <w:szCs w:val="22"/>
              </w:rPr>
            </w:pPr>
            <w:r w:rsidRPr="00880FB6">
              <w:rPr>
                <w:rFonts w:ascii="Arial" w:hAnsi="Arial" w:cs="Arial"/>
                <w:b/>
                <w:bCs/>
                <w:sz w:val="22"/>
                <w:szCs w:val="22"/>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D30491" w14:textId="77777777" w:rsidR="0014420A" w:rsidRPr="00880FB6" w:rsidRDefault="0014420A" w:rsidP="00D70FC7">
            <w:pPr>
              <w:jc w:val="center"/>
              <w:rPr>
                <w:rFonts w:ascii="Arial" w:hAnsi="Arial" w:cs="Arial"/>
                <w:b/>
                <w:bCs/>
                <w:sz w:val="22"/>
                <w:szCs w:val="22"/>
              </w:rPr>
            </w:pPr>
          </w:p>
        </w:tc>
      </w:tr>
      <w:tr w:rsidR="0014420A" w:rsidRPr="00880FB6" w14:paraId="0783328B" w14:textId="77777777" w:rsidTr="00D70FC7">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9332BB8" w14:textId="77777777" w:rsidR="0014420A" w:rsidRPr="00880FB6" w:rsidRDefault="0014420A" w:rsidP="00D70FC7">
            <w:pPr>
              <w:jc w:val="center"/>
              <w:rPr>
                <w:rFonts w:ascii="Arial" w:hAnsi="Arial" w:cs="Arial"/>
                <w:b/>
                <w:bCs/>
                <w:sz w:val="22"/>
                <w:szCs w:val="22"/>
              </w:rPr>
            </w:pPr>
            <w:r w:rsidRPr="00880FB6">
              <w:rPr>
                <w:rFonts w:ascii="Arial" w:hAnsi="Arial" w:cs="Arial"/>
                <w:b/>
                <w:bCs/>
                <w:sz w:val="22"/>
                <w:szCs w:val="22"/>
              </w:rPr>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14:paraId="0B20E1CD" w14:textId="77777777" w:rsidR="0014420A" w:rsidRPr="00880FB6" w:rsidRDefault="0014420A" w:rsidP="00D70FC7">
            <w:pPr>
              <w:jc w:val="center"/>
              <w:rPr>
                <w:rFonts w:ascii="Arial" w:hAnsi="Arial" w:cs="Arial"/>
                <w:b/>
                <w:bCs/>
                <w:sz w:val="22"/>
                <w:szCs w:val="22"/>
              </w:rPr>
            </w:pPr>
          </w:p>
        </w:tc>
      </w:tr>
      <w:tr w:rsidR="0014420A" w:rsidRPr="00880FB6" w14:paraId="3E2BFA4D" w14:textId="77777777" w:rsidTr="00D70FC7">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F36B365" w14:textId="77777777" w:rsidR="0014420A" w:rsidRPr="00880FB6" w:rsidRDefault="0014420A" w:rsidP="00D70FC7">
            <w:pPr>
              <w:jc w:val="center"/>
              <w:rPr>
                <w:rFonts w:ascii="Arial" w:hAnsi="Arial" w:cs="Arial"/>
                <w:b/>
                <w:bCs/>
                <w:sz w:val="22"/>
                <w:szCs w:val="22"/>
              </w:rPr>
            </w:pPr>
            <w:r w:rsidRPr="00880FB6">
              <w:rPr>
                <w:rFonts w:ascii="Arial" w:hAnsi="Arial" w:cs="Arial"/>
                <w:b/>
                <w:bCs/>
                <w:sz w:val="22"/>
                <w:szCs w:val="22"/>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08D0CAD" w14:textId="77777777" w:rsidR="0014420A" w:rsidRPr="00880FB6" w:rsidRDefault="0014420A" w:rsidP="00D70FC7">
            <w:pPr>
              <w:jc w:val="center"/>
              <w:rPr>
                <w:rFonts w:ascii="Arial" w:hAnsi="Arial" w:cs="Arial"/>
                <w:b/>
                <w:bCs/>
                <w:sz w:val="22"/>
                <w:szCs w:val="22"/>
              </w:rPr>
            </w:pPr>
          </w:p>
        </w:tc>
      </w:tr>
      <w:tr w:rsidR="0014420A" w:rsidRPr="00880FB6" w14:paraId="45C145C5" w14:textId="77777777" w:rsidTr="00D70FC7">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82E3151" w14:textId="77777777" w:rsidR="0014420A" w:rsidRPr="00880FB6" w:rsidRDefault="0014420A" w:rsidP="00D70FC7">
            <w:pPr>
              <w:jc w:val="center"/>
              <w:rPr>
                <w:rFonts w:ascii="Arial" w:hAnsi="Arial" w:cs="Arial"/>
                <w:b/>
                <w:bCs/>
                <w:sz w:val="22"/>
                <w:szCs w:val="22"/>
              </w:rPr>
            </w:pPr>
            <w:r w:rsidRPr="00880FB6">
              <w:rPr>
                <w:rFonts w:ascii="Arial" w:hAnsi="Arial" w:cs="Arial"/>
                <w:b/>
                <w:bCs/>
                <w:sz w:val="22"/>
                <w:szCs w:val="22"/>
              </w:rPr>
              <w:t>ТЕКУЋИ РАЧУН ПОНУЂАЧА</w:t>
            </w:r>
          </w:p>
          <w:p w14:paraId="5F26D175" w14:textId="77777777" w:rsidR="0014420A" w:rsidRPr="00880FB6" w:rsidRDefault="0014420A" w:rsidP="00D70FC7">
            <w:pPr>
              <w:jc w:val="center"/>
              <w:rPr>
                <w:rFonts w:ascii="Arial" w:hAnsi="Arial" w:cs="Arial"/>
                <w:b/>
                <w:bCs/>
                <w:sz w:val="22"/>
                <w:szCs w:val="22"/>
              </w:rPr>
            </w:pPr>
            <w:r w:rsidRPr="00880FB6">
              <w:rPr>
                <w:rFonts w:ascii="Arial" w:hAnsi="Arial" w:cs="Arial"/>
                <w:b/>
                <w:bCs/>
                <w:sz w:val="22"/>
                <w:szCs w:val="22"/>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F3E57F5" w14:textId="77777777" w:rsidR="0014420A" w:rsidRPr="00880FB6" w:rsidRDefault="0014420A" w:rsidP="00D70FC7">
            <w:pPr>
              <w:jc w:val="center"/>
              <w:rPr>
                <w:rFonts w:ascii="Arial" w:hAnsi="Arial" w:cs="Arial"/>
                <w:b/>
                <w:bCs/>
                <w:sz w:val="22"/>
                <w:szCs w:val="22"/>
              </w:rPr>
            </w:pPr>
          </w:p>
        </w:tc>
      </w:tr>
    </w:tbl>
    <w:p w14:paraId="229E6279" w14:textId="77777777" w:rsidR="0014420A" w:rsidRPr="00880FB6" w:rsidRDefault="0014420A" w:rsidP="0014420A">
      <w:pPr>
        <w:jc w:val="both"/>
        <w:rPr>
          <w:rFonts w:ascii="Arial" w:hAnsi="Arial" w:cs="Arial"/>
          <w:b/>
          <w:bCs/>
          <w:sz w:val="22"/>
          <w:szCs w:val="22"/>
        </w:rPr>
      </w:pPr>
    </w:p>
    <w:p w14:paraId="31346F82" w14:textId="25FE90BF" w:rsidR="003F60CE" w:rsidRPr="00775CC0" w:rsidRDefault="0014420A" w:rsidP="003F60CE">
      <w:pPr>
        <w:rPr>
          <w:rFonts w:ascii="Arial" w:hAnsi="Arial" w:cs="Arial"/>
          <w:sz w:val="22"/>
          <w:szCs w:val="22"/>
        </w:rPr>
      </w:pPr>
      <w:r w:rsidRPr="00880FB6">
        <w:rPr>
          <w:rFonts w:ascii="Arial" w:hAnsi="Arial" w:cs="Arial"/>
          <w:b/>
          <w:bCs/>
          <w:sz w:val="22"/>
          <w:szCs w:val="22"/>
        </w:rPr>
        <w:t xml:space="preserve">1. </w:t>
      </w:r>
      <w:r w:rsidRPr="00F320AF">
        <w:rPr>
          <w:rFonts w:ascii="Arial" w:hAnsi="Arial" w:cs="Arial"/>
          <w:b/>
          <w:sz w:val="22"/>
          <w:szCs w:val="22"/>
        </w:rPr>
        <w:t>ЦЕНА</w:t>
      </w:r>
      <w:r w:rsidRPr="00F320AF">
        <w:rPr>
          <w:rFonts w:ascii="Arial" w:hAnsi="Arial" w:cs="Arial"/>
          <w:b/>
          <w:sz w:val="22"/>
          <w:szCs w:val="22"/>
          <w:lang w:val="sr-Cyrl-RS"/>
        </w:rPr>
        <w:t xml:space="preserve"> НОРМА САТА</w:t>
      </w:r>
      <w:r w:rsidRPr="00F320AF">
        <w:rPr>
          <w:rFonts w:ascii="Arial" w:hAnsi="Arial" w:cs="Arial"/>
          <w:b/>
          <w:sz w:val="22"/>
          <w:szCs w:val="22"/>
        </w:rPr>
        <w:t xml:space="preserve"> износи ___________________ (словима: ___________) динара </w:t>
      </w:r>
      <w:r w:rsidRPr="00775CC0">
        <w:rPr>
          <w:rFonts w:ascii="Arial" w:hAnsi="Arial" w:cs="Arial"/>
          <w:sz w:val="22"/>
          <w:szCs w:val="22"/>
        </w:rPr>
        <w:t>исказана без ПДВ</w:t>
      </w:r>
      <w:r w:rsidR="003F60CE" w:rsidRPr="00775CC0">
        <w:rPr>
          <w:rFonts w:ascii="Arial" w:hAnsi="Arial" w:cs="Arial"/>
          <w:sz w:val="22"/>
          <w:szCs w:val="22"/>
          <w:lang w:val="sr-Cyrl-RS"/>
        </w:rPr>
        <w:t xml:space="preserve"> са</w:t>
      </w:r>
      <w:r w:rsidR="003F60CE" w:rsidRPr="00775CC0">
        <w:rPr>
          <w:sz w:val="22"/>
          <w:szCs w:val="22"/>
          <w:lang w:val="sr-Cyrl-RS"/>
        </w:rPr>
        <w:t xml:space="preserve"> </w:t>
      </w:r>
      <w:r w:rsidR="003F60CE" w:rsidRPr="00775CC0">
        <w:rPr>
          <w:rFonts w:ascii="Arial" w:hAnsi="Arial" w:cs="Arial"/>
          <w:sz w:val="22"/>
          <w:szCs w:val="22"/>
        </w:rPr>
        <w:t>укљученим трошковима доласка на објекат, боравка на објекту и потрошним материјалом</w:t>
      </w:r>
    </w:p>
    <w:p w14:paraId="0D3ADB5F" w14:textId="77777777" w:rsidR="00F320AF" w:rsidRPr="00F320AF" w:rsidRDefault="00F320AF" w:rsidP="003F60CE">
      <w:pPr>
        <w:rPr>
          <w:rFonts w:ascii="Arial" w:hAnsi="Arial" w:cs="Arial"/>
          <w:b/>
          <w:sz w:val="22"/>
          <w:szCs w:val="22"/>
        </w:rPr>
      </w:pPr>
    </w:p>
    <w:p w14:paraId="43A6A6DE" w14:textId="77777777" w:rsidR="003F60CE" w:rsidRPr="00F320AF" w:rsidRDefault="003F60CE" w:rsidP="003F60CE">
      <w:pPr>
        <w:rPr>
          <w:rFonts w:ascii="Arial" w:hAnsi="Arial" w:cs="Arial"/>
          <w:b/>
          <w:bCs/>
          <w:sz w:val="22"/>
          <w:szCs w:val="22"/>
        </w:rPr>
      </w:pPr>
      <w:r w:rsidRPr="00F320AF">
        <w:rPr>
          <w:rFonts w:ascii="Arial" w:hAnsi="Arial" w:cs="Arial"/>
          <w:b/>
          <w:sz w:val="22"/>
          <w:szCs w:val="22"/>
        </w:rPr>
        <w:t>2. ЦЕНА</w:t>
      </w:r>
      <w:r w:rsidRPr="00F320AF">
        <w:rPr>
          <w:rFonts w:ascii="Arial" w:hAnsi="Arial" w:cs="Arial"/>
          <w:b/>
          <w:sz w:val="22"/>
          <w:szCs w:val="22"/>
          <w:lang w:val="sr-Cyrl-RS"/>
        </w:rPr>
        <w:t xml:space="preserve"> НОРМА САТА</w:t>
      </w:r>
      <w:r w:rsidRPr="00F320AF">
        <w:rPr>
          <w:rFonts w:ascii="Arial" w:hAnsi="Arial" w:cs="Arial"/>
          <w:b/>
          <w:sz w:val="22"/>
          <w:szCs w:val="22"/>
        </w:rPr>
        <w:t xml:space="preserve"> </w:t>
      </w:r>
      <w:r w:rsidRPr="00F320AF">
        <w:rPr>
          <w:rFonts w:ascii="Arial" w:hAnsi="Arial" w:cs="Arial"/>
          <w:b/>
          <w:sz w:val="22"/>
          <w:szCs w:val="22"/>
          <w:lang w:val="sr-Cyrl-RS"/>
        </w:rPr>
        <w:t xml:space="preserve">ЗА ПОПРАВКЕ У РАДИОНИЦИ ПОНУЂАЧА </w:t>
      </w:r>
      <w:r w:rsidRPr="00F320AF">
        <w:rPr>
          <w:rFonts w:ascii="Arial" w:hAnsi="Arial" w:cs="Arial"/>
          <w:b/>
          <w:sz w:val="22"/>
          <w:szCs w:val="22"/>
        </w:rPr>
        <w:t>износи __________________(словима: ___________) динара исказана без ПДВ</w:t>
      </w:r>
    </w:p>
    <w:p w14:paraId="530B70F8" w14:textId="77777777" w:rsidR="0014420A" w:rsidRPr="00F320AF" w:rsidRDefault="0014420A" w:rsidP="0014420A">
      <w:pPr>
        <w:jc w:val="both"/>
        <w:rPr>
          <w:rFonts w:ascii="Arial" w:hAnsi="Arial" w:cs="Arial"/>
          <w:bCs/>
          <w:sz w:val="22"/>
          <w:szCs w:val="22"/>
        </w:rPr>
      </w:pPr>
    </w:p>
    <w:p w14:paraId="2197C58C" w14:textId="484AC367" w:rsidR="0014420A" w:rsidRPr="00F320AF" w:rsidRDefault="003F60CE" w:rsidP="0014420A">
      <w:pPr>
        <w:rPr>
          <w:rFonts w:ascii="Arial" w:hAnsi="Arial" w:cs="Arial"/>
          <w:sz w:val="22"/>
          <w:szCs w:val="22"/>
        </w:rPr>
      </w:pPr>
      <w:r w:rsidRPr="00F320AF">
        <w:rPr>
          <w:rFonts w:ascii="Arial" w:hAnsi="Arial" w:cs="Arial"/>
          <w:b/>
          <w:bCs/>
          <w:sz w:val="22"/>
          <w:szCs w:val="22"/>
          <w:lang w:val="sr-Cyrl-RS"/>
        </w:rPr>
        <w:t>3</w:t>
      </w:r>
      <w:r w:rsidR="0014420A" w:rsidRPr="00F320AF">
        <w:rPr>
          <w:rFonts w:ascii="Arial" w:hAnsi="Arial" w:cs="Arial"/>
          <w:b/>
          <w:bCs/>
          <w:sz w:val="22"/>
          <w:szCs w:val="22"/>
        </w:rPr>
        <w:t xml:space="preserve">. УСЛОВИ И НАЧИН ПЛАЋАЊА: </w:t>
      </w:r>
      <w:r w:rsidR="0014420A" w:rsidRPr="00F320AF">
        <w:rPr>
          <w:rFonts w:ascii="Arial" w:hAnsi="Arial" w:cs="Arial"/>
          <w:sz w:val="22"/>
          <w:szCs w:val="22"/>
        </w:rPr>
        <w:t>____________________________________</w:t>
      </w:r>
      <w:r w:rsidR="00F320AF">
        <w:rPr>
          <w:rFonts w:ascii="Arial" w:hAnsi="Arial" w:cs="Arial"/>
          <w:sz w:val="22"/>
          <w:szCs w:val="22"/>
          <w:lang w:val="sr-Cyrl-RS"/>
        </w:rPr>
        <w:t>___</w:t>
      </w:r>
    </w:p>
    <w:p w14:paraId="56824421" w14:textId="773724E6" w:rsidR="005C3330" w:rsidRPr="00F320AF" w:rsidRDefault="005C3330" w:rsidP="005C3330">
      <w:pPr>
        <w:rPr>
          <w:rFonts w:ascii="Arial" w:hAnsi="Arial" w:cs="Arial"/>
          <w:i/>
          <w:iCs/>
          <w:sz w:val="22"/>
          <w:szCs w:val="22"/>
        </w:rPr>
      </w:pPr>
      <w:r w:rsidRPr="00F320AF">
        <w:rPr>
          <w:rFonts w:ascii="Arial" w:hAnsi="Arial" w:cs="Arial"/>
          <w:i/>
          <w:iCs/>
          <w:sz w:val="22"/>
          <w:szCs w:val="22"/>
        </w:rPr>
        <w:t>(</w:t>
      </w:r>
      <w:r w:rsidRPr="00775CC0">
        <w:rPr>
          <w:rFonts w:ascii="Arial" w:hAnsi="Arial" w:cs="Arial"/>
          <w:i/>
          <w:sz w:val="22"/>
          <w:szCs w:val="22"/>
          <w:lang w:val="sr-Cyrl-RS"/>
        </w:rPr>
        <w:t>до 45 дана од дана достављања исправне фактуре издате након сачињавања, потписивања и верификовања Записника о квалитативном пријему услуга (без примедби</w:t>
      </w:r>
      <w:r w:rsidRPr="00775CC0">
        <w:rPr>
          <w:rFonts w:ascii="Arial" w:hAnsi="Arial" w:cs="Arial"/>
          <w:sz w:val="22"/>
          <w:szCs w:val="22"/>
          <w:lang w:val="sr-Cyrl-RS"/>
        </w:rPr>
        <w:t>)</w:t>
      </w:r>
    </w:p>
    <w:p w14:paraId="5E7C8FA3" w14:textId="77777777" w:rsidR="0014420A" w:rsidRPr="00F320AF" w:rsidRDefault="0014420A" w:rsidP="0014420A">
      <w:pPr>
        <w:pStyle w:val="StyleLeft0cmHanging063cm"/>
        <w:ind w:left="0" w:firstLine="0"/>
        <w:jc w:val="left"/>
        <w:rPr>
          <w:rFonts w:cs="Arial"/>
          <w:sz w:val="22"/>
          <w:szCs w:val="22"/>
          <w:lang w:val="sr-Cyrl-CS"/>
        </w:rPr>
      </w:pPr>
    </w:p>
    <w:p w14:paraId="5729B541" w14:textId="3655D976" w:rsidR="0014420A" w:rsidRPr="00F320AF" w:rsidRDefault="003F60CE" w:rsidP="0014420A">
      <w:pPr>
        <w:rPr>
          <w:rFonts w:ascii="Arial" w:hAnsi="Arial" w:cs="Arial"/>
          <w:sz w:val="22"/>
          <w:szCs w:val="22"/>
        </w:rPr>
      </w:pPr>
      <w:r w:rsidRPr="00F320AF">
        <w:rPr>
          <w:rFonts w:ascii="Arial" w:hAnsi="Arial" w:cs="Arial"/>
          <w:b/>
          <w:bCs/>
          <w:sz w:val="22"/>
          <w:szCs w:val="22"/>
          <w:lang w:val="sr-Cyrl-RS"/>
        </w:rPr>
        <w:t>4</w:t>
      </w:r>
      <w:r w:rsidR="0014420A" w:rsidRPr="00F320AF">
        <w:rPr>
          <w:rFonts w:ascii="Arial" w:hAnsi="Arial" w:cs="Arial"/>
          <w:b/>
          <w:bCs/>
          <w:sz w:val="22"/>
          <w:szCs w:val="22"/>
        </w:rPr>
        <w:t xml:space="preserve">. </w:t>
      </w:r>
      <w:r w:rsidR="0014420A" w:rsidRPr="00F320AF">
        <w:rPr>
          <w:rFonts w:ascii="Arial" w:hAnsi="Arial" w:cs="Arial"/>
          <w:b/>
          <w:bCs/>
          <w:sz w:val="22"/>
          <w:szCs w:val="22"/>
          <w:lang w:val="sr-Cyrl-RS"/>
        </w:rPr>
        <w:t>ГАРАНТНИ РОК НА ЗАМЕЊЕНЕ ДЕЛОВЕ</w:t>
      </w:r>
      <w:r w:rsidR="0014420A" w:rsidRPr="00F320AF">
        <w:rPr>
          <w:rFonts w:ascii="Arial" w:hAnsi="Arial" w:cs="Arial"/>
          <w:b/>
          <w:bCs/>
          <w:sz w:val="22"/>
          <w:szCs w:val="22"/>
        </w:rPr>
        <w:t xml:space="preserve">: </w:t>
      </w:r>
      <w:r w:rsidR="0014420A" w:rsidRPr="00F320AF">
        <w:rPr>
          <w:rFonts w:ascii="Arial" w:hAnsi="Arial" w:cs="Arial"/>
          <w:sz w:val="22"/>
          <w:szCs w:val="22"/>
        </w:rPr>
        <w:t>___________________________</w:t>
      </w:r>
      <w:r w:rsidR="00F320AF">
        <w:rPr>
          <w:rFonts w:ascii="Arial" w:hAnsi="Arial" w:cs="Arial"/>
          <w:sz w:val="22"/>
          <w:szCs w:val="22"/>
          <w:lang w:val="sr-Cyrl-RS"/>
        </w:rPr>
        <w:t>_____</w:t>
      </w:r>
    </w:p>
    <w:p w14:paraId="761B7586" w14:textId="77777777" w:rsidR="0014420A" w:rsidRPr="00F320AF" w:rsidRDefault="0014420A" w:rsidP="0014420A">
      <w:pPr>
        <w:rPr>
          <w:rFonts w:ascii="Arial" w:hAnsi="Arial" w:cs="Arial"/>
          <w:i/>
          <w:iCs/>
          <w:sz w:val="22"/>
          <w:szCs w:val="22"/>
        </w:rPr>
      </w:pPr>
      <w:r w:rsidRPr="00F320AF">
        <w:rPr>
          <w:rFonts w:ascii="Arial" w:hAnsi="Arial" w:cs="Arial"/>
          <w:i/>
          <w:iCs/>
          <w:sz w:val="22"/>
          <w:szCs w:val="22"/>
        </w:rPr>
        <w:t>(</w:t>
      </w:r>
      <w:r w:rsidRPr="00F320AF">
        <w:rPr>
          <w:rFonts w:ascii="Arial" w:hAnsi="Arial" w:cs="Arial"/>
          <w:i/>
          <w:iCs/>
          <w:sz w:val="22"/>
          <w:szCs w:val="22"/>
          <w:lang w:val="sr-Cyrl-RS"/>
        </w:rPr>
        <w:t>минимум 12 месеци</w:t>
      </w:r>
      <w:r w:rsidRPr="00F320AF">
        <w:rPr>
          <w:rFonts w:ascii="Arial" w:hAnsi="Arial" w:cs="Arial"/>
          <w:i/>
          <w:iCs/>
          <w:sz w:val="22"/>
          <w:szCs w:val="22"/>
        </w:rPr>
        <w:t>)</w:t>
      </w:r>
    </w:p>
    <w:p w14:paraId="167879A3" w14:textId="77777777" w:rsidR="0014420A" w:rsidRPr="00F320AF" w:rsidRDefault="0014420A" w:rsidP="0014420A">
      <w:pPr>
        <w:rPr>
          <w:rFonts w:ascii="Arial" w:hAnsi="Arial" w:cs="Arial"/>
          <w:i/>
          <w:iCs/>
          <w:sz w:val="22"/>
          <w:szCs w:val="22"/>
        </w:rPr>
      </w:pPr>
    </w:p>
    <w:p w14:paraId="26DF21AE" w14:textId="77777777" w:rsidR="0014420A" w:rsidRPr="00F320AF" w:rsidRDefault="003F60CE" w:rsidP="0014420A">
      <w:pPr>
        <w:rPr>
          <w:rFonts w:ascii="Arial" w:hAnsi="Arial" w:cs="Arial"/>
          <w:sz w:val="22"/>
          <w:szCs w:val="22"/>
        </w:rPr>
      </w:pPr>
      <w:r w:rsidRPr="00F320AF">
        <w:rPr>
          <w:rFonts w:ascii="Arial" w:hAnsi="Arial" w:cs="Arial"/>
          <w:b/>
          <w:bCs/>
          <w:sz w:val="22"/>
          <w:szCs w:val="22"/>
          <w:lang w:val="sr-Cyrl-RS"/>
        </w:rPr>
        <w:t>5</w:t>
      </w:r>
      <w:r w:rsidR="0014420A" w:rsidRPr="00F320AF">
        <w:rPr>
          <w:rFonts w:ascii="Arial" w:hAnsi="Arial" w:cs="Arial"/>
          <w:b/>
          <w:bCs/>
          <w:sz w:val="22"/>
          <w:szCs w:val="22"/>
        </w:rPr>
        <w:t xml:space="preserve">. РОК ВАЖЕЊА ПОНУДЕ: </w:t>
      </w:r>
      <w:r w:rsidR="0014420A" w:rsidRPr="00F320AF">
        <w:rPr>
          <w:rFonts w:ascii="Arial" w:hAnsi="Arial" w:cs="Arial"/>
          <w:sz w:val="22"/>
          <w:szCs w:val="22"/>
        </w:rPr>
        <w:t>_________________________________________________</w:t>
      </w:r>
    </w:p>
    <w:p w14:paraId="591BE447" w14:textId="77777777" w:rsidR="0014420A" w:rsidRDefault="0014420A" w:rsidP="0014420A">
      <w:pPr>
        <w:jc w:val="both"/>
        <w:rPr>
          <w:rFonts w:ascii="Arial" w:hAnsi="Arial" w:cs="Arial"/>
          <w:i/>
          <w:iCs/>
          <w:sz w:val="22"/>
          <w:szCs w:val="22"/>
        </w:rPr>
      </w:pPr>
      <w:r w:rsidRPr="00F320AF">
        <w:rPr>
          <w:rFonts w:ascii="Arial" w:hAnsi="Arial" w:cs="Arial"/>
          <w:i/>
          <w:iCs/>
          <w:sz w:val="22"/>
          <w:szCs w:val="22"/>
        </w:rPr>
        <w:t>(понуда мора да важи најмање 60 дана од дана отварања понуда)</w:t>
      </w:r>
    </w:p>
    <w:p w14:paraId="451F690C" w14:textId="77777777" w:rsidR="00F320AF" w:rsidRDefault="00F320AF" w:rsidP="0014420A">
      <w:pPr>
        <w:jc w:val="both"/>
        <w:rPr>
          <w:rFonts w:ascii="Arial" w:hAnsi="Arial" w:cs="Arial"/>
          <w:i/>
          <w:iCs/>
          <w:sz w:val="22"/>
          <w:szCs w:val="22"/>
        </w:rPr>
      </w:pPr>
    </w:p>
    <w:p w14:paraId="779909F1" w14:textId="697E3218" w:rsidR="00F320AF" w:rsidRDefault="00F320AF" w:rsidP="00F320AF">
      <w:pPr>
        <w:jc w:val="both"/>
        <w:rPr>
          <w:rFonts w:ascii="Arial" w:hAnsi="Arial" w:cs="Arial"/>
          <w:i/>
          <w:sz w:val="22"/>
          <w:szCs w:val="22"/>
          <w:lang w:val="sr-Cyrl-RS"/>
        </w:rPr>
      </w:pPr>
      <w:r>
        <w:rPr>
          <w:rFonts w:ascii="Arial" w:hAnsi="Arial" w:cs="Arial"/>
          <w:b/>
          <w:sz w:val="22"/>
          <w:szCs w:val="22"/>
          <w:lang w:val="sr-Cyrl-RS"/>
        </w:rPr>
        <w:t>6</w:t>
      </w:r>
      <w:r w:rsidRPr="008F0BB3">
        <w:rPr>
          <w:rFonts w:ascii="Arial" w:hAnsi="Arial" w:cs="Arial"/>
          <w:b/>
          <w:sz w:val="22"/>
          <w:szCs w:val="22"/>
          <w:lang w:val="sr-Cyrl-RS"/>
        </w:rPr>
        <w:t>. РОК ИЗВРШЕЊА</w:t>
      </w:r>
      <w:r w:rsidRPr="008F0BB3">
        <w:rPr>
          <w:rFonts w:ascii="Arial" w:hAnsi="Arial" w:cs="Arial"/>
          <w:sz w:val="22"/>
          <w:szCs w:val="22"/>
          <w:lang w:val="sr-Cyrl-RS"/>
        </w:rPr>
        <w:t>: ________________________(</w:t>
      </w:r>
      <w:r w:rsidRPr="008F0BB3">
        <w:rPr>
          <w:rFonts w:ascii="Arial" w:hAnsi="Arial" w:cs="Arial"/>
          <w:i/>
          <w:sz w:val="22"/>
          <w:szCs w:val="22"/>
          <w:lang w:val="sr-Cyrl-RS"/>
        </w:rPr>
        <w:t>по позиву наручиоца, истог дана)</w:t>
      </w:r>
    </w:p>
    <w:p w14:paraId="7B809C15" w14:textId="77777777" w:rsidR="00F320AF" w:rsidRPr="00F320AF" w:rsidRDefault="00F320AF" w:rsidP="0014420A">
      <w:pPr>
        <w:jc w:val="both"/>
        <w:rPr>
          <w:rFonts w:ascii="Arial" w:hAnsi="Arial" w:cs="Arial"/>
          <w:b/>
          <w:bCs/>
          <w:i/>
          <w:iCs/>
          <w:sz w:val="22"/>
          <w:szCs w:val="22"/>
        </w:rPr>
      </w:pPr>
    </w:p>
    <w:p w14:paraId="1E11705B" w14:textId="77777777" w:rsidR="0014420A" w:rsidRPr="00F320AF" w:rsidRDefault="0014420A" w:rsidP="0014420A">
      <w:pPr>
        <w:jc w:val="both"/>
        <w:rPr>
          <w:rFonts w:ascii="Arial" w:hAnsi="Arial" w:cs="Arial"/>
          <w:sz w:val="22"/>
          <w:szCs w:val="22"/>
        </w:rPr>
      </w:pPr>
    </w:p>
    <w:p w14:paraId="1E101081" w14:textId="77777777" w:rsidR="0014420A" w:rsidRPr="00880FB6" w:rsidRDefault="0014420A" w:rsidP="0014420A">
      <w:pPr>
        <w:widowControl w:val="0"/>
        <w:jc w:val="both"/>
        <w:rPr>
          <w:rFonts w:ascii="Arial" w:hAnsi="Arial" w:cs="Arial"/>
          <w:sz w:val="22"/>
          <w:szCs w:val="22"/>
          <w:lang w:eastAsia="sr-Latn-CS"/>
        </w:rPr>
      </w:pPr>
      <w:r w:rsidRPr="00880FB6">
        <w:rPr>
          <w:rFonts w:ascii="Arial" w:hAnsi="Arial" w:cs="Arial"/>
          <w:b/>
          <w:bCs/>
          <w:sz w:val="22"/>
          <w:szCs w:val="22"/>
        </w:rPr>
        <w:t xml:space="preserve">Подаци о </w:t>
      </w:r>
      <w:r w:rsidRPr="00880FB6">
        <w:rPr>
          <w:rFonts w:ascii="Arial" w:hAnsi="Arial" w:cs="Arial"/>
          <w:b/>
          <w:bCs/>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880FB6">
        <w:rPr>
          <w:rFonts w:ascii="Arial" w:hAnsi="Arial" w:cs="Arial"/>
          <w:sz w:val="22"/>
          <w:szCs w:val="22"/>
          <w:lang w:eastAsia="sr-Latn-CS"/>
        </w:rPr>
        <w:t>: _______________________________________________________</w:t>
      </w:r>
    </w:p>
    <w:p w14:paraId="6955D63D" w14:textId="77777777" w:rsidR="0014420A" w:rsidRPr="00880FB6" w:rsidRDefault="0014420A" w:rsidP="0014420A">
      <w:pPr>
        <w:widowControl w:val="0"/>
        <w:jc w:val="both"/>
        <w:rPr>
          <w:rFonts w:ascii="Arial" w:hAnsi="Arial" w:cs="Arial"/>
          <w:sz w:val="22"/>
          <w:szCs w:val="22"/>
        </w:rPr>
      </w:pPr>
      <w:r w:rsidRPr="00880FB6">
        <w:rPr>
          <w:rFonts w:ascii="Arial" w:hAnsi="Arial" w:cs="Arial"/>
          <w:sz w:val="22"/>
          <w:szCs w:val="22"/>
          <w:lang w:eastAsia="sr-Latn-CS"/>
        </w:rPr>
        <w:t>______________________________________________________________________________________________________________________________________</w:t>
      </w:r>
    </w:p>
    <w:p w14:paraId="1D08D6E7" w14:textId="77777777" w:rsidR="0014420A" w:rsidRPr="00880FB6" w:rsidRDefault="0014420A" w:rsidP="0014420A">
      <w:pPr>
        <w:jc w:val="both"/>
        <w:rPr>
          <w:rFonts w:ascii="Arial" w:hAnsi="Arial" w:cs="Arial"/>
          <w:b/>
          <w:bCs/>
          <w:sz w:val="22"/>
          <w:szCs w:val="22"/>
        </w:rPr>
      </w:pPr>
    </w:p>
    <w:p w14:paraId="77290F3E" w14:textId="77777777" w:rsidR="0014420A" w:rsidRPr="00880FB6" w:rsidRDefault="0014420A" w:rsidP="0014420A">
      <w:pPr>
        <w:rPr>
          <w:rFonts w:ascii="Arial" w:hAnsi="Arial" w:cs="Arial"/>
          <w:b/>
          <w:bCs/>
          <w:i/>
          <w:iCs/>
          <w:sz w:val="22"/>
          <w:szCs w:val="22"/>
        </w:rPr>
      </w:pPr>
    </w:p>
    <w:p w14:paraId="7D3AA79E" w14:textId="77777777" w:rsidR="0014420A" w:rsidRPr="00880FB6" w:rsidRDefault="0014420A" w:rsidP="0014420A">
      <w:pPr>
        <w:jc w:val="both"/>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14420A" w:rsidRPr="00880FB6" w14:paraId="4ECD4596" w14:textId="77777777" w:rsidTr="00D70FC7">
        <w:trPr>
          <w:jc w:val="center"/>
        </w:trPr>
        <w:tc>
          <w:tcPr>
            <w:tcW w:w="3652" w:type="dxa"/>
          </w:tcPr>
          <w:p w14:paraId="4E3D6065"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Место и датум:</w:t>
            </w:r>
          </w:p>
        </w:tc>
        <w:tc>
          <w:tcPr>
            <w:tcW w:w="1985" w:type="dxa"/>
          </w:tcPr>
          <w:p w14:paraId="23A7D03F"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М.П.</w:t>
            </w:r>
          </w:p>
        </w:tc>
        <w:tc>
          <w:tcPr>
            <w:tcW w:w="3782" w:type="dxa"/>
          </w:tcPr>
          <w:p w14:paraId="77ECB449"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Понуђач:</w:t>
            </w:r>
          </w:p>
        </w:tc>
      </w:tr>
      <w:tr w:rsidR="0014420A" w:rsidRPr="00880FB6" w14:paraId="270F4867" w14:textId="77777777" w:rsidTr="00D70FC7">
        <w:trPr>
          <w:jc w:val="center"/>
        </w:trPr>
        <w:tc>
          <w:tcPr>
            <w:tcW w:w="3652" w:type="dxa"/>
            <w:vAlign w:val="center"/>
          </w:tcPr>
          <w:p w14:paraId="33F36914" w14:textId="77777777" w:rsidR="0014420A" w:rsidRPr="00880FB6" w:rsidRDefault="0014420A" w:rsidP="00D70FC7">
            <w:pPr>
              <w:jc w:val="both"/>
              <w:rPr>
                <w:rFonts w:ascii="Arial" w:hAnsi="Arial" w:cs="Arial"/>
                <w:sz w:val="22"/>
                <w:szCs w:val="22"/>
              </w:rPr>
            </w:pPr>
          </w:p>
        </w:tc>
        <w:tc>
          <w:tcPr>
            <w:tcW w:w="1985" w:type="dxa"/>
            <w:vAlign w:val="center"/>
          </w:tcPr>
          <w:p w14:paraId="1C12F916" w14:textId="77777777" w:rsidR="0014420A" w:rsidRPr="00880FB6" w:rsidRDefault="0014420A" w:rsidP="00D70FC7">
            <w:pPr>
              <w:jc w:val="both"/>
              <w:rPr>
                <w:rFonts w:ascii="Arial" w:hAnsi="Arial" w:cs="Arial"/>
                <w:sz w:val="22"/>
                <w:szCs w:val="22"/>
              </w:rPr>
            </w:pPr>
          </w:p>
        </w:tc>
        <w:tc>
          <w:tcPr>
            <w:tcW w:w="3782" w:type="dxa"/>
            <w:vAlign w:val="center"/>
          </w:tcPr>
          <w:p w14:paraId="1EEA8C26" w14:textId="77777777" w:rsidR="0014420A" w:rsidRPr="00880FB6" w:rsidRDefault="0014420A" w:rsidP="00D70FC7">
            <w:pPr>
              <w:jc w:val="both"/>
              <w:rPr>
                <w:rFonts w:ascii="Arial" w:hAnsi="Arial" w:cs="Arial"/>
                <w:sz w:val="22"/>
                <w:szCs w:val="22"/>
              </w:rPr>
            </w:pPr>
          </w:p>
        </w:tc>
      </w:tr>
      <w:tr w:rsidR="0014420A" w:rsidRPr="00880FB6" w14:paraId="29BC7E89" w14:textId="77777777" w:rsidTr="00D70FC7">
        <w:trPr>
          <w:jc w:val="center"/>
        </w:trPr>
        <w:tc>
          <w:tcPr>
            <w:tcW w:w="3652" w:type="dxa"/>
            <w:tcBorders>
              <w:bottom w:val="single" w:sz="4" w:space="0" w:color="auto"/>
            </w:tcBorders>
            <w:vAlign w:val="center"/>
          </w:tcPr>
          <w:p w14:paraId="10594C8C" w14:textId="77777777" w:rsidR="0014420A" w:rsidRPr="00880FB6" w:rsidRDefault="0014420A" w:rsidP="00D70FC7">
            <w:pPr>
              <w:jc w:val="both"/>
              <w:rPr>
                <w:rFonts w:ascii="Arial" w:hAnsi="Arial" w:cs="Arial"/>
                <w:sz w:val="22"/>
                <w:szCs w:val="22"/>
              </w:rPr>
            </w:pPr>
          </w:p>
        </w:tc>
        <w:tc>
          <w:tcPr>
            <w:tcW w:w="1985" w:type="dxa"/>
            <w:vAlign w:val="center"/>
          </w:tcPr>
          <w:p w14:paraId="4CDA4205" w14:textId="77777777" w:rsidR="0014420A" w:rsidRPr="00880FB6" w:rsidRDefault="0014420A" w:rsidP="00D70FC7">
            <w:pPr>
              <w:jc w:val="both"/>
              <w:rPr>
                <w:rFonts w:ascii="Arial" w:hAnsi="Arial" w:cs="Arial"/>
                <w:sz w:val="22"/>
                <w:szCs w:val="22"/>
              </w:rPr>
            </w:pPr>
          </w:p>
        </w:tc>
        <w:tc>
          <w:tcPr>
            <w:tcW w:w="3782" w:type="dxa"/>
            <w:tcBorders>
              <w:bottom w:val="single" w:sz="4" w:space="0" w:color="auto"/>
            </w:tcBorders>
            <w:vAlign w:val="center"/>
          </w:tcPr>
          <w:p w14:paraId="6C238544" w14:textId="77777777" w:rsidR="0014420A" w:rsidRPr="00880FB6" w:rsidRDefault="0014420A" w:rsidP="00D70FC7">
            <w:pPr>
              <w:jc w:val="both"/>
              <w:rPr>
                <w:rFonts w:ascii="Arial" w:hAnsi="Arial" w:cs="Arial"/>
                <w:sz w:val="22"/>
                <w:szCs w:val="22"/>
              </w:rPr>
            </w:pPr>
          </w:p>
        </w:tc>
      </w:tr>
    </w:tbl>
    <w:p w14:paraId="3F4F18EC" w14:textId="77777777" w:rsidR="00472219" w:rsidRDefault="0014420A" w:rsidP="0014420A">
      <w:pPr>
        <w:pStyle w:val="Heading2"/>
        <w:jc w:val="right"/>
      </w:pPr>
      <w:r w:rsidRPr="00880FB6">
        <w:br w:type="page"/>
      </w:r>
    </w:p>
    <w:p w14:paraId="587BF6B1" w14:textId="77777777" w:rsidR="00472219" w:rsidRDefault="00472219" w:rsidP="0014420A">
      <w:pPr>
        <w:pStyle w:val="Heading2"/>
        <w:jc w:val="right"/>
      </w:pPr>
    </w:p>
    <w:p w14:paraId="26B3BFCA" w14:textId="77777777" w:rsidR="0014420A" w:rsidRPr="00111FFD" w:rsidRDefault="0014420A" w:rsidP="0014420A">
      <w:pPr>
        <w:pStyle w:val="Heading2"/>
        <w:jc w:val="right"/>
        <w:rPr>
          <w:lang w:val="sr-Cyrl-RS"/>
        </w:rPr>
      </w:pPr>
      <w:bookmarkStart w:id="354" w:name="_Toc431560717"/>
      <w:r w:rsidRPr="00880FB6">
        <w:t>ОБРАЗАЦ 3.</w:t>
      </w:r>
      <w:r>
        <w:rPr>
          <w:lang w:val="sr-Cyrl-RS"/>
        </w:rPr>
        <w:t>партија 6</w:t>
      </w:r>
      <w:bookmarkEnd w:id="354"/>
    </w:p>
    <w:p w14:paraId="58D179E7" w14:textId="77777777" w:rsidR="0014420A" w:rsidRPr="00880FB6" w:rsidRDefault="0014420A" w:rsidP="0014420A">
      <w:pPr>
        <w:tabs>
          <w:tab w:val="right" w:pos="9072"/>
        </w:tabs>
        <w:ind w:left="142"/>
        <w:jc w:val="right"/>
        <w:rPr>
          <w:rFonts w:ascii="Arial" w:hAnsi="Arial" w:cs="Arial"/>
          <w:sz w:val="22"/>
          <w:szCs w:val="22"/>
        </w:rPr>
      </w:pPr>
    </w:p>
    <w:p w14:paraId="773E84BB" w14:textId="77777777" w:rsidR="0014420A" w:rsidRPr="00880FB6" w:rsidRDefault="0014420A" w:rsidP="0014420A">
      <w:pPr>
        <w:pStyle w:val="BodyText"/>
        <w:ind w:left="-540" w:right="-16"/>
        <w:rPr>
          <w:rFonts w:ascii="Arial" w:hAnsi="Arial" w:cs="Arial"/>
          <w:sz w:val="22"/>
          <w:szCs w:val="22"/>
        </w:rPr>
      </w:pPr>
    </w:p>
    <w:p w14:paraId="3476F6C4" w14:textId="77777777" w:rsidR="0014420A" w:rsidRPr="00880FB6" w:rsidRDefault="0014420A" w:rsidP="0014420A">
      <w:pPr>
        <w:jc w:val="both"/>
        <w:rPr>
          <w:rFonts w:ascii="Arial" w:hAnsi="Arial" w:cs="Arial"/>
          <w:sz w:val="22"/>
          <w:szCs w:val="22"/>
          <w:lang w:eastAsia="en-US"/>
        </w:rPr>
      </w:pPr>
      <w:r w:rsidRPr="00880FB6">
        <w:rPr>
          <w:rFonts w:ascii="Arial" w:hAnsi="Arial" w:cs="Arial"/>
          <w:sz w:val="22"/>
          <w:szCs w:val="22"/>
          <w:lang w:eastAsia="en-US"/>
        </w:rPr>
        <w:t>У складу са чланом 75. став 2. Закона о јавним набавкама („Сл. гласник РС“ бр. 124/12, 14/15 и 68/15) дајемо следећу</w:t>
      </w:r>
    </w:p>
    <w:p w14:paraId="52E5885B" w14:textId="77777777" w:rsidR="0014420A" w:rsidRPr="00880FB6" w:rsidRDefault="0014420A" w:rsidP="0014420A">
      <w:pPr>
        <w:jc w:val="right"/>
        <w:rPr>
          <w:rFonts w:ascii="Arial" w:hAnsi="Arial" w:cs="Arial"/>
          <w:b/>
          <w:bCs/>
          <w:sz w:val="22"/>
          <w:szCs w:val="22"/>
          <w:lang w:eastAsia="en-US"/>
        </w:rPr>
      </w:pPr>
    </w:p>
    <w:p w14:paraId="4AACEC04" w14:textId="77777777" w:rsidR="0014420A" w:rsidRPr="00880FB6" w:rsidRDefault="0014420A" w:rsidP="0014420A">
      <w:pPr>
        <w:jc w:val="right"/>
        <w:rPr>
          <w:rFonts w:ascii="Arial" w:hAnsi="Arial" w:cs="Arial"/>
          <w:b/>
          <w:bCs/>
          <w:sz w:val="22"/>
          <w:szCs w:val="22"/>
          <w:lang w:eastAsia="en-US"/>
        </w:rPr>
      </w:pPr>
    </w:p>
    <w:p w14:paraId="66E730F0" w14:textId="77777777" w:rsidR="0014420A" w:rsidRPr="00880FB6" w:rsidRDefault="0014420A" w:rsidP="0014420A">
      <w:pPr>
        <w:jc w:val="right"/>
        <w:rPr>
          <w:rFonts w:ascii="Arial" w:hAnsi="Arial" w:cs="Arial"/>
          <w:b/>
          <w:bCs/>
          <w:sz w:val="22"/>
          <w:szCs w:val="22"/>
          <w:lang w:eastAsia="en-US"/>
        </w:rPr>
      </w:pPr>
    </w:p>
    <w:p w14:paraId="4E4D5F12" w14:textId="77777777" w:rsidR="0014420A" w:rsidRPr="00880FB6" w:rsidRDefault="0014420A" w:rsidP="0014420A">
      <w:pPr>
        <w:jc w:val="center"/>
        <w:rPr>
          <w:rFonts w:ascii="Arial" w:hAnsi="Arial" w:cs="Arial"/>
          <w:b/>
          <w:bCs/>
          <w:sz w:val="22"/>
          <w:szCs w:val="22"/>
        </w:rPr>
      </w:pPr>
      <w:r w:rsidRPr="00880FB6">
        <w:rPr>
          <w:rFonts w:ascii="Arial" w:hAnsi="Arial" w:cs="Arial"/>
          <w:b/>
          <w:bCs/>
          <w:sz w:val="22"/>
          <w:szCs w:val="22"/>
        </w:rPr>
        <w:t xml:space="preserve">И З Ј А В У </w:t>
      </w:r>
    </w:p>
    <w:p w14:paraId="0945275C" w14:textId="77777777" w:rsidR="0014420A" w:rsidRPr="00880FB6" w:rsidRDefault="0014420A" w:rsidP="0014420A">
      <w:pPr>
        <w:jc w:val="center"/>
        <w:rPr>
          <w:rFonts w:ascii="Arial" w:hAnsi="Arial" w:cs="Arial"/>
          <w:sz w:val="22"/>
          <w:szCs w:val="22"/>
        </w:rPr>
      </w:pPr>
    </w:p>
    <w:p w14:paraId="3D03A487"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 xml:space="preserve">У својству ____________________ </w:t>
      </w:r>
    </w:p>
    <w:p w14:paraId="4FCB9A0C"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уписати: понуђача, члана групе понуђача, подизвођача</w:t>
      </w:r>
      <w:r w:rsidRPr="00880FB6">
        <w:rPr>
          <w:rFonts w:ascii="Arial" w:hAnsi="Arial" w:cs="Arial"/>
          <w:sz w:val="22"/>
          <w:szCs w:val="22"/>
        </w:rPr>
        <w:t>)</w:t>
      </w:r>
    </w:p>
    <w:p w14:paraId="50E19161" w14:textId="77777777" w:rsidR="0014420A" w:rsidRPr="00880FB6" w:rsidRDefault="0014420A" w:rsidP="0014420A">
      <w:pPr>
        <w:jc w:val="center"/>
        <w:rPr>
          <w:rFonts w:ascii="Arial" w:hAnsi="Arial" w:cs="Arial"/>
          <w:sz w:val="22"/>
          <w:szCs w:val="22"/>
        </w:rPr>
      </w:pPr>
    </w:p>
    <w:p w14:paraId="789319F7" w14:textId="77777777" w:rsidR="0014420A" w:rsidRPr="00880FB6" w:rsidRDefault="0014420A" w:rsidP="0014420A">
      <w:pPr>
        <w:jc w:val="center"/>
        <w:rPr>
          <w:rFonts w:ascii="Arial" w:hAnsi="Arial" w:cs="Arial"/>
          <w:sz w:val="22"/>
          <w:szCs w:val="22"/>
        </w:rPr>
      </w:pPr>
    </w:p>
    <w:p w14:paraId="3E580FDE"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И З Ј А В Љ У Ј Е М О</w:t>
      </w:r>
    </w:p>
    <w:p w14:paraId="53658A4B" w14:textId="77777777" w:rsidR="0014420A" w:rsidRPr="00880FB6" w:rsidRDefault="0014420A" w:rsidP="0014420A">
      <w:pPr>
        <w:jc w:val="center"/>
        <w:rPr>
          <w:rFonts w:ascii="Arial" w:hAnsi="Arial" w:cs="Arial"/>
          <w:sz w:val="22"/>
          <w:szCs w:val="22"/>
        </w:rPr>
      </w:pPr>
    </w:p>
    <w:p w14:paraId="7977467E"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6FD85B83" w14:textId="77777777" w:rsidR="0014420A" w:rsidRPr="00880FB6" w:rsidRDefault="0014420A" w:rsidP="0014420A">
      <w:pPr>
        <w:jc w:val="center"/>
        <w:rPr>
          <w:rFonts w:ascii="Arial" w:hAnsi="Arial" w:cs="Arial"/>
          <w:sz w:val="22"/>
          <w:szCs w:val="22"/>
        </w:rPr>
      </w:pPr>
    </w:p>
    <w:p w14:paraId="5A3BA7A6"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_____________________________________________________</w:t>
      </w:r>
    </w:p>
    <w:p w14:paraId="3D9B7D45"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1121A479" w14:textId="77777777" w:rsidR="0014420A" w:rsidRPr="00880FB6" w:rsidRDefault="0014420A" w:rsidP="0014420A">
      <w:pPr>
        <w:rPr>
          <w:rFonts w:ascii="Arial" w:hAnsi="Arial" w:cs="Arial"/>
          <w:sz w:val="22"/>
          <w:szCs w:val="22"/>
        </w:rPr>
      </w:pPr>
    </w:p>
    <w:p w14:paraId="52AF78B8" w14:textId="77777777" w:rsidR="0014420A" w:rsidRPr="00880FB6" w:rsidRDefault="0014420A" w:rsidP="0014420A">
      <w:pPr>
        <w:rPr>
          <w:rFonts w:ascii="Arial" w:hAnsi="Arial" w:cs="Arial"/>
          <w:sz w:val="22"/>
          <w:szCs w:val="22"/>
        </w:rPr>
      </w:pPr>
    </w:p>
    <w:p w14:paraId="30B6FE9D" w14:textId="77777777" w:rsidR="0014420A" w:rsidRPr="00880FB6" w:rsidRDefault="0014420A" w:rsidP="0014420A">
      <w:pPr>
        <w:jc w:val="both"/>
        <w:rPr>
          <w:rFonts w:ascii="Arial" w:hAnsi="Arial" w:cs="Arial"/>
          <w:color w:val="000000"/>
          <w:sz w:val="22"/>
          <w:szCs w:val="22"/>
        </w:rPr>
      </w:pPr>
      <w:r w:rsidRPr="00880FB6">
        <w:rPr>
          <w:rFonts w:ascii="Arial" w:hAnsi="Arial" w:cs="Arial"/>
          <w:sz w:val="22"/>
          <w:szCs w:val="22"/>
        </w:rPr>
        <w:t>поштује све обавезе које произлазе из важећих прописа о заштити</w:t>
      </w:r>
      <w:r w:rsidRPr="00880FB6">
        <w:rPr>
          <w:rFonts w:ascii="Arial" w:hAnsi="Arial" w:cs="Arial"/>
          <w:color w:val="000000"/>
          <w:sz w:val="22"/>
          <w:szCs w:val="22"/>
        </w:rPr>
        <w:t xml:space="preserve"> на раду</w:t>
      </w:r>
      <w:r w:rsidRPr="00880FB6">
        <w:rPr>
          <w:rFonts w:ascii="Arial" w:hAnsi="Arial" w:cs="Arial"/>
          <w:sz w:val="22"/>
          <w:szCs w:val="22"/>
        </w:rPr>
        <w:t>, запошљавању и условима рада, заштити животне средине и нема забрану обављања делатности која је на снази у време подношења понуде у отвореном поступку јавне набавке број 1000/0</w:t>
      </w:r>
      <w:r>
        <w:rPr>
          <w:rFonts w:ascii="Arial" w:hAnsi="Arial" w:cs="Arial"/>
          <w:sz w:val="22"/>
          <w:szCs w:val="22"/>
          <w:lang w:val="sr-Cyrl-RS"/>
        </w:rPr>
        <w:t>06</w:t>
      </w:r>
      <w:r w:rsidR="00D70FC7">
        <w:rPr>
          <w:rFonts w:ascii="Arial" w:hAnsi="Arial" w:cs="Arial"/>
          <w:sz w:val="22"/>
          <w:szCs w:val="22"/>
          <w:lang w:val="sr-Cyrl-RS"/>
        </w:rPr>
        <w:t>3</w:t>
      </w:r>
      <w:r w:rsidRPr="00880FB6">
        <w:rPr>
          <w:rFonts w:ascii="Arial" w:hAnsi="Arial" w:cs="Arial"/>
          <w:sz w:val="22"/>
          <w:szCs w:val="22"/>
        </w:rPr>
        <w:t>/2015</w:t>
      </w:r>
      <w:r>
        <w:rPr>
          <w:rFonts w:ascii="Arial" w:hAnsi="Arial" w:cs="Arial"/>
          <w:sz w:val="22"/>
          <w:szCs w:val="22"/>
          <w:lang w:val="sr-Cyrl-RS"/>
        </w:rPr>
        <w:t xml:space="preserve"> партија 6</w:t>
      </w:r>
      <w:r w:rsidRPr="00880FB6">
        <w:rPr>
          <w:rFonts w:ascii="Arial" w:hAnsi="Arial" w:cs="Arial"/>
          <w:sz w:val="22"/>
          <w:szCs w:val="22"/>
        </w:rPr>
        <w:t>, наручиоца – Јавно предузеће „Електропривреда Србије“</w:t>
      </w:r>
      <w:r>
        <w:rPr>
          <w:rFonts w:ascii="Arial" w:hAnsi="Arial" w:cs="Arial"/>
          <w:sz w:val="22"/>
          <w:szCs w:val="22"/>
          <w:lang w:val="sr-Cyrl-RS"/>
        </w:rPr>
        <w:t xml:space="preserve"> Београд</w:t>
      </w:r>
      <w:r w:rsidRPr="00880FB6">
        <w:rPr>
          <w:rFonts w:ascii="Arial" w:hAnsi="Arial" w:cs="Arial"/>
          <w:sz w:val="22"/>
          <w:szCs w:val="22"/>
        </w:rPr>
        <w:t>.</w:t>
      </w:r>
    </w:p>
    <w:p w14:paraId="7752A9B8" w14:textId="77777777" w:rsidR="0014420A" w:rsidRPr="00880FB6" w:rsidRDefault="0014420A" w:rsidP="0014420A">
      <w:pPr>
        <w:jc w:val="both"/>
        <w:rPr>
          <w:rFonts w:ascii="Arial" w:hAnsi="Arial" w:cs="Arial"/>
          <w:sz w:val="22"/>
          <w:szCs w:val="22"/>
        </w:rPr>
      </w:pPr>
    </w:p>
    <w:p w14:paraId="3945EC22" w14:textId="77777777" w:rsidR="0014420A" w:rsidRPr="00880FB6" w:rsidRDefault="0014420A" w:rsidP="0014420A">
      <w:pPr>
        <w:pStyle w:val="BodyText"/>
        <w:ind w:left="-540" w:right="-16"/>
        <w:rPr>
          <w:rFonts w:ascii="Arial" w:hAnsi="Arial" w:cs="Arial"/>
          <w:sz w:val="22"/>
          <w:szCs w:val="22"/>
        </w:rPr>
      </w:pPr>
    </w:p>
    <w:p w14:paraId="4A80AA98" w14:textId="77777777" w:rsidR="0014420A" w:rsidRPr="00880FB6" w:rsidRDefault="0014420A" w:rsidP="0014420A">
      <w:pPr>
        <w:pStyle w:val="BodyText"/>
        <w:ind w:left="-540" w:right="-16"/>
        <w:rPr>
          <w:rFonts w:ascii="Arial" w:hAnsi="Arial" w:cs="Arial"/>
          <w:sz w:val="22"/>
          <w:szCs w:val="22"/>
        </w:rPr>
      </w:pPr>
    </w:p>
    <w:p w14:paraId="451D65AE" w14:textId="77777777" w:rsidR="0014420A" w:rsidRPr="00880FB6" w:rsidRDefault="0014420A" w:rsidP="0014420A">
      <w:pPr>
        <w:pStyle w:val="BodyText"/>
        <w:ind w:left="-540" w:right="-16"/>
        <w:rPr>
          <w:rFonts w:ascii="Arial" w:hAnsi="Arial" w:cs="Arial"/>
          <w:sz w:val="22"/>
          <w:szCs w:val="22"/>
        </w:rPr>
      </w:pPr>
    </w:p>
    <w:p w14:paraId="13D2A399" w14:textId="77777777" w:rsidR="0014420A" w:rsidRPr="00880FB6" w:rsidRDefault="0014420A" w:rsidP="0014420A">
      <w:pPr>
        <w:pStyle w:val="BodyText"/>
        <w:ind w:left="-540" w:right="-16"/>
        <w:rPr>
          <w:rFonts w:ascii="Arial" w:hAnsi="Arial" w:cs="Arial"/>
          <w:sz w:val="22"/>
          <w:szCs w:val="22"/>
        </w:rPr>
      </w:pPr>
    </w:p>
    <w:p w14:paraId="12DAE0D4" w14:textId="77777777" w:rsidR="0014420A" w:rsidRPr="00880FB6" w:rsidRDefault="0014420A" w:rsidP="0014420A">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589"/>
        <w:gridCol w:w="1955"/>
        <w:gridCol w:w="3743"/>
      </w:tblGrid>
      <w:tr w:rsidR="0014420A" w:rsidRPr="00880FB6" w14:paraId="0AD4E9DD" w14:textId="77777777" w:rsidTr="00D70FC7">
        <w:trPr>
          <w:jc w:val="center"/>
        </w:trPr>
        <w:tc>
          <w:tcPr>
            <w:tcW w:w="3652" w:type="dxa"/>
          </w:tcPr>
          <w:p w14:paraId="71EFD9FD"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Датум:</w:t>
            </w:r>
          </w:p>
        </w:tc>
        <w:tc>
          <w:tcPr>
            <w:tcW w:w="1985" w:type="dxa"/>
          </w:tcPr>
          <w:p w14:paraId="198AA8DD"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М.П.</w:t>
            </w:r>
          </w:p>
        </w:tc>
        <w:tc>
          <w:tcPr>
            <w:tcW w:w="3782" w:type="dxa"/>
          </w:tcPr>
          <w:p w14:paraId="777CD3C3"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Понуђач/члан групе/подизвођач:</w:t>
            </w:r>
          </w:p>
        </w:tc>
      </w:tr>
      <w:tr w:rsidR="0014420A" w:rsidRPr="00880FB6" w14:paraId="180A7A6D" w14:textId="77777777" w:rsidTr="00D70FC7">
        <w:trPr>
          <w:jc w:val="center"/>
        </w:trPr>
        <w:tc>
          <w:tcPr>
            <w:tcW w:w="3652" w:type="dxa"/>
            <w:vAlign w:val="center"/>
          </w:tcPr>
          <w:p w14:paraId="251C66E1" w14:textId="77777777" w:rsidR="0014420A" w:rsidRPr="00880FB6" w:rsidRDefault="0014420A" w:rsidP="00D70FC7">
            <w:pPr>
              <w:jc w:val="both"/>
              <w:rPr>
                <w:rFonts w:ascii="Arial" w:hAnsi="Arial" w:cs="Arial"/>
                <w:sz w:val="22"/>
                <w:szCs w:val="22"/>
              </w:rPr>
            </w:pPr>
          </w:p>
        </w:tc>
        <w:tc>
          <w:tcPr>
            <w:tcW w:w="1985" w:type="dxa"/>
            <w:vAlign w:val="center"/>
          </w:tcPr>
          <w:p w14:paraId="4DA383EE" w14:textId="77777777" w:rsidR="0014420A" w:rsidRPr="00880FB6" w:rsidRDefault="0014420A" w:rsidP="00D70FC7">
            <w:pPr>
              <w:jc w:val="both"/>
              <w:rPr>
                <w:rFonts w:ascii="Arial" w:hAnsi="Arial" w:cs="Arial"/>
                <w:sz w:val="22"/>
                <w:szCs w:val="22"/>
              </w:rPr>
            </w:pPr>
          </w:p>
        </w:tc>
        <w:tc>
          <w:tcPr>
            <w:tcW w:w="3782" w:type="dxa"/>
            <w:vAlign w:val="center"/>
          </w:tcPr>
          <w:p w14:paraId="15091229" w14:textId="77777777" w:rsidR="0014420A" w:rsidRPr="00880FB6" w:rsidRDefault="0014420A" w:rsidP="00D70FC7">
            <w:pPr>
              <w:jc w:val="both"/>
              <w:rPr>
                <w:rFonts w:ascii="Arial" w:hAnsi="Arial" w:cs="Arial"/>
                <w:sz w:val="22"/>
                <w:szCs w:val="22"/>
              </w:rPr>
            </w:pPr>
          </w:p>
        </w:tc>
      </w:tr>
      <w:tr w:rsidR="0014420A" w:rsidRPr="00880FB6" w14:paraId="2170E4B5" w14:textId="77777777" w:rsidTr="00D70FC7">
        <w:trPr>
          <w:jc w:val="center"/>
        </w:trPr>
        <w:tc>
          <w:tcPr>
            <w:tcW w:w="3652" w:type="dxa"/>
            <w:tcBorders>
              <w:bottom w:val="single" w:sz="4" w:space="0" w:color="auto"/>
            </w:tcBorders>
            <w:vAlign w:val="center"/>
          </w:tcPr>
          <w:p w14:paraId="65075EAB" w14:textId="77777777" w:rsidR="0014420A" w:rsidRPr="00880FB6" w:rsidRDefault="0014420A" w:rsidP="00D70FC7">
            <w:pPr>
              <w:jc w:val="both"/>
              <w:rPr>
                <w:rFonts w:ascii="Arial" w:hAnsi="Arial" w:cs="Arial"/>
                <w:sz w:val="22"/>
                <w:szCs w:val="22"/>
              </w:rPr>
            </w:pPr>
          </w:p>
        </w:tc>
        <w:tc>
          <w:tcPr>
            <w:tcW w:w="1985" w:type="dxa"/>
            <w:vAlign w:val="center"/>
          </w:tcPr>
          <w:p w14:paraId="66C7B35D" w14:textId="77777777" w:rsidR="0014420A" w:rsidRPr="00880FB6" w:rsidRDefault="0014420A" w:rsidP="00D70FC7">
            <w:pPr>
              <w:jc w:val="both"/>
              <w:rPr>
                <w:rFonts w:ascii="Arial" w:hAnsi="Arial" w:cs="Arial"/>
                <w:sz w:val="22"/>
                <w:szCs w:val="22"/>
              </w:rPr>
            </w:pPr>
          </w:p>
        </w:tc>
        <w:tc>
          <w:tcPr>
            <w:tcW w:w="3782" w:type="dxa"/>
            <w:tcBorders>
              <w:bottom w:val="single" w:sz="4" w:space="0" w:color="auto"/>
            </w:tcBorders>
            <w:vAlign w:val="center"/>
          </w:tcPr>
          <w:p w14:paraId="1638F08C" w14:textId="77777777" w:rsidR="0014420A" w:rsidRPr="00880FB6" w:rsidRDefault="0014420A" w:rsidP="00D70FC7">
            <w:pPr>
              <w:jc w:val="both"/>
              <w:rPr>
                <w:rFonts w:ascii="Arial" w:hAnsi="Arial" w:cs="Arial"/>
                <w:sz w:val="22"/>
                <w:szCs w:val="22"/>
              </w:rPr>
            </w:pPr>
          </w:p>
        </w:tc>
      </w:tr>
    </w:tbl>
    <w:p w14:paraId="0302AFED" w14:textId="77777777" w:rsidR="0014420A" w:rsidRPr="00880FB6" w:rsidRDefault="0014420A" w:rsidP="0014420A">
      <w:pPr>
        <w:ind w:left="142" w:right="-1096"/>
        <w:jc w:val="right"/>
        <w:rPr>
          <w:rFonts w:ascii="Arial" w:hAnsi="Arial" w:cs="Arial"/>
          <w:i/>
          <w:iCs/>
          <w:sz w:val="22"/>
          <w:szCs w:val="22"/>
        </w:rPr>
      </w:pPr>
    </w:p>
    <w:p w14:paraId="1923C51B" w14:textId="77777777" w:rsidR="0014420A" w:rsidRPr="00880FB6" w:rsidRDefault="0014420A" w:rsidP="0014420A">
      <w:pPr>
        <w:ind w:left="5954" w:right="-1096"/>
        <w:jc w:val="center"/>
        <w:rPr>
          <w:rFonts w:ascii="Arial" w:hAnsi="Arial" w:cs="Arial"/>
          <w:sz w:val="22"/>
          <w:szCs w:val="22"/>
        </w:rPr>
        <w:sectPr w:rsidR="0014420A" w:rsidRPr="00880FB6" w:rsidSect="00AF4184">
          <w:headerReference w:type="default" r:id="rId38"/>
          <w:footerReference w:type="default" r:id="rId39"/>
          <w:pgSz w:w="11907" w:h="16840" w:code="9"/>
          <w:pgMar w:top="1418" w:right="1418" w:bottom="1418" w:left="1418" w:header="720" w:footer="246" w:gutter="0"/>
          <w:cols w:space="720"/>
          <w:docGrid w:linePitch="360"/>
        </w:sectPr>
      </w:pPr>
    </w:p>
    <w:p w14:paraId="0C4D6485" w14:textId="77777777" w:rsidR="00472219" w:rsidRDefault="00472219" w:rsidP="0014420A">
      <w:pPr>
        <w:pStyle w:val="Heading2"/>
        <w:jc w:val="right"/>
      </w:pPr>
    </w:p>
    <w:p w14:paraId="10160648" w14:textId="77777777" w:rsidR="00472219" w:rsidRDefault="00472219" w:rsidP="0014420A">
      <w:pPr>
        <w:pStyle w:val="Heading2"/>
        <w:jc w:val="right"/>
      </w:pPr>
    </w:p>
    <w:p w14:paraId="37FBA1F8" w14:textId="77777777" w:rsidR="0014420A" w:rsidRPr="00111FFD" w:rsidRDefault="0014420A" w:rsidP="0014420A">
      <w:pPr>
        <w:pStyle w:val="Heading2"/>
        <w:jc w:val="right"/>
        <w:rPr>
          <w:lang w:val="sr-Cyrl-RS"/>
        </w:rPr>
      </w:pPr>
      <w:bookmarkStart w:id="355" w:name="_Toc431560718"/>
      <w:r w:rsidRPr="00880FB6">
        <w:t>ОБРАЗАЦ 4.</w:t>
      </w:r>
      <w:r>
        <w:rPr>
          <w:lang w:val="sr-Cyrl-RS"/>
        </w:rPr>
        <w:t>партија 6</w:t>
      </w:r>
      <w:bookmarkEnd w:id="355"/>
    </w:p>
    <w:p w14:paraId="4B816835" w14:textId="77777777" w:rsidR="0014420A" w:rsidRDefault="0014420A" w:rsidP="0014420A">
      <w:pPr>
        <w:rPr>
          <w:rFonts w:ascii="Arial" w:hAnsi="Arial" w:cs="Arial"/>
          <w:sz w:val="22"/>
          <w:szCs w:val="22"/>
        </w:rPr>
      </w:pPr>
    </w:p>
    <w:p w14:paraId="3E878D2D" w14:textId="77777777" w:rsidR="00472219" w:rsidRDefault="00472219" w:rsidP="0014420A">
      <w:pPr>
        <w:rPr>
          <w:rFonts w:ascii="Arial" w:hAnsi="Arial" w:cs="Arial"/>
          <w:sz w:val="22"/>
          <w:szCs w:val="22"/>
        </w:rPr>
      </w:pPr>
    </w:p>
    <w:p w14:paraId="713FBB9B" w14:textId="77777777" w:rsidR="00472219" w:rsidRPr="00880FB6" w:rsidRDefault="00472219" w:rsidP="0014420A">
      <w:pPr>
        <w:rPr>
          <w:rFonts w:ascii="Arial" w:hAnsi="Arial" w:cs="Arial"/>
          <w:sz w:val="22"/>
          <w:szCs w:val="22"/>
        </w:rPr>
      </w:pPr>
    </w:p>
    <w:p w14:paraId="350D155B" w14:textId="77777777" w:rsidR="0014420A" w:rsidRPr="00880FB6" w:rsidRDefault="0014420A" w:rsidP="0014420A">
      <w:pPr>
        <w:jc w:val="both"/>
        <w:rPr>
          <w:rFonts w:ascii="Arial" w:hAnsi="Arial" w:cs="Arial"/>
          <w:sz w:val="22"/>
          <w:szCs w:val="22"/>
          <w:lang w:eastAsia="en-US"/>
        </w:rPr>
      </w:pPr>
      <w:r w:rsidRPr="00880FB6">
        <w:rPr>
          <w:rFonts w:ascii="Arial" w:hAnsi="Arial" w:cs="Arial"/>
          <w:sz w:val="22"/>
          <w:szCs w:val="22"/>
          <w:lang w:eastAsia="en-US"/>
        </w:rPr>
        <w:t xml:space="preserve">У </w:t>
      </w:r>
      <w:r w:rsidRPr="00880FB6">
        <w:rPr>
          <w:rFonts w:ascii="Arial" w:hAnsi="Arial" w:cs="Arial"/>
          <w:sz w:val="22"/>
          <w:szCs w:val="22"/>
        </w:rPr>
        <w:t xml:space="preserve">складу са </w:t>
      </w:r>
      <w:r w:rsidRPr="00880FB6">
        <w:rPr>
          <w:rFonts w:ascii="Arial" w:hAnsi="Arial" w:cs="Arial"/>
          <w:sz w:val="22"/>
          <w:szCs w:val="22"/>
          <w:lang w:eastAsia="en-US"/>
        </w:rPr>
        <w:t>чланом 26. Закона о јавним набавкама („Сл. гласник РС“ бр. 124/12, 14/15 и 68/15) дајемо следећу</w:t>
      </w:r>
    </w:p>
    <w:p w14:paraId="51F91B33" w14:textId="77777777" w:rsidR="0014420A" w:rsidRPr="00880FB6" w:rsidRDefault="0014420A" w:rsidP="0014420A">
      <w:pPr>
        <w:jc w:val="right"/>
        <w:rPr>
          <w:rFonts w:ascii="Arial" w:hAnsi="Arial" w:cs="Arial"/>
          <w:b/>
          <w:bCs/>
          <w:sz w:val="22"/>
          <w:szCs w:val="22"/>
          <w:lang w:eastAsia="en-US"/>
        </w:rPr>
      </w:pPr>
    </w:p>
    <w:p w14:paraId="5C9556E1" w14:textId="77777777" w:rsidR="0014420A" w:rsidRPr="00880FB6" w:rsidRDefault="0014420A" w:rsidP="0014420A">
      <w:pPr>
        <w:jc w:val="right"/>
        <w:rPr>
          <w:rFonts w:ascii="Arial" w:hAnsi="Arial" w:cs="Arial"/>
          <w:b/>
          <w:bCs/>
          <w:sz w:val="22"/>
          <w:szCs w:val="22"/>
          <w:lang w:eastAsia="en-US"/>
        </w:rPr>
      </w:pPr>
    </w:p>
    <w:p w14:paraId="6832F065" w14:textId="77777777" w:rsidR="0014420A" w:rsidRPr="00880FB6" w:rsidRDefault="0014420A" w:rsidP="0014420A">
      <w:pPr>
        <w:jc w:val="right"/>
        <w:rPr>
          <w:rFonts w:ascii="Arial" w:hAnsi="Arial" w:cs="Arial"/>
          <w:b/>
          <w:bCs/>
          <w:sz w:val="22"/>
          <w:szCs w:val="22"/>
          <w:lang w:eastAsia="en-US"/>
        </w:rPr>
      </w:pPr>
    </w:p>
    <w:p w14:paraId="053D39CC" w14:textId="77777777" w:rsidR="0014420A" w:rsidRPr="00880FB6" w:rsidRDefault="0014420A" w:rsidP="0014420A">
      <w:pPr>
        <w:jc w:val="right"/>
        <w:rPr>
          <w:rFonts w:ascii="Arial" w:hAnsi="Arial" w:cs="Arial"/>
          <w:b/>
          <w:bCs/>
          <w:sz w:val="22"/>
          <w:szCs w:val="22"/>
          <w:lang w:eastAsia="en-US"/>
        </w:rPr>
      </w:pPr>
    </w:p>
    <w:p w14:paraId="18DEF831" w14:textId="77777777" w:rsidR="0014420A" w:rsidRPr="00880FB6" w:rsidRDefault="0014420A" w:rsidP="0014420A">
      <w:pPr>
        <w:jc w:val="right"/>
        <w:rPr>
          <w:rFonts w:ascii="Arial" w:hAnsi="Arial" w:cs="Arial"/>
          <w:b/>
          <w:bCs/>
          <w:sz w:val="22"/>
          <w:szCs w:val="22"/>
          <w:lang w:eastAsia="en-US"/>
        </w:rPr>
      </w:pPr>
    </w:p>
    <w:p w14:paraId="3CE4224E" w14:textId="77777777" w:rsidR="0014420A" w:rsidRPr="00880FB6" w:rsidRDefault="0014420A" w:rsidP="0014420A">
      <w:pPr>
        <w:jc w:val="center"/>
        <w:rPr>
          <w:rFonts w:ascii="Arial" w:hAnsi="Arial" w:cs="Arial"/>
          <w:b/>
          <w:bCs/>
          <w:sz w:val="22"/>
          <w:szCs w:val="22"/>
        </w:rPr>
      </w:pPr>
      <w:r w:rsidRPr="00880FB6">
        <w:rPr>
          <w:rFonts w:ascii="Arial" w:hAnsi="Arial" w:cs="Arial"/>
          <w:b/>
          <w:bCs/>
          <w:sz w:val="22"/>
          <w:szCs w:val="22"/>
        </w:rPr>
        <w:t xml:space="preserve">И З Ј А В У </w:t>
      </w:r>
    </w:p>
    <w:p w14:paraId="1704CE26" w14:textId="77777777" w:rsidR="0014420A" w:rsidRPr="00880FB6" w:rsidRDefault="0014420A" w:rsidP="0014420A">
      <w:pPr>
        <w:jc w:val="center"/>
        <w:rPr>
          <w:rFonts w:ascii="Arial" w:hAnsi="Arial" w:cs="Arial"/>
          <w:b/>
          <w:bCs/>
          <w:sz w:val="22"/>
          <w:szCs w:val="22"/>
        </w:rPr>
      </w:pPr>
      <w:r w:rsidRPr="00880FB6">
        <w:rPr>
          <w:rFonts w:ascii="Arial" w:hAnsi="Arial" w:cs="Arial"/>
          <w:b/>
          <w:bCs/>
          <w:sz w:val="22"/>
          <w:szCs w:val="22"/>
        </w:rPr>
        <w:t>О НЕЗАВИСНОЈ ПОНУДИ</w:t>
      </w:r>
    </w:p>
    <w:p w14:paraId="2E654A0B" w14:textId="77777777" w:rsidR="0014420A" w:rsidRPr="00880FB6" w:rsidRDefault="0014420A" w:rsidP="0014420A">
      <w:pPr>
        <w:jc w:val="center"/>
        <w:rPr>
          <w:rFonts w:ascii="Arial" w:hAnsi="Arial" w:cs="Arial"/>
          <w:sz w:val="22"/>
          <w:szCs w:val="22"/>
        </w:rPr>
      </w:pPr>
    </w:p>
    <w:p w14:paraId="7ED65159" w14:textId="77777777" w:rsidR="0014420A" w:rsidRPr="00880FB6" w:rsidRDefault="0014420A" w:rsidP="0014420A">
      <w:pPr>
        <w:jc w:val="center"/>
        <w:rPr>
          <w:rFonts w:ascii="Arial" w:hAnsi="Arial" w:cs="Arial"/>
          <w:sz w:val="22"/>
          <w:szCs w:val="22"/>
        </w:rPr>
      </w:pPr>
    </w:p>
    <w:p w14:paraId="7EFBBCDD"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у својству ________________</w:t>
      </w:r>
    </w:p>
    <w:p w14:paraId="1A895C1B"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w:t>
      </w:r>
      <w:r w:rsidRPr="00880FB6">
        <w:rPr>
          <w:rFonts w:ascii="Arial" w:hAnsi="Arial" w:cs="Arial"/>
          <w:i/>
          <w:sz w:val="22"/>
          <w:szCs w:val="22"/>
        </w:rPr>
        <w:t>уписати: понуђача</w:t>
      </w:r>
      <w:r w:rsidRPr="00880FB6">
        <w:rPr>
          <w:rFonts w:ascii="Arial" w:hAnsi="Arial" w:cs="Arial"/>
          <w:sz w:val="22"/>
          <w:szCs w:val="22"/>
        </w:rPr>
        <w:t xml:space="preserve">, </w:t>
      </w:r>
      <w:r w:rsidRPr="00880FB6">
        <w:rPr>
          <w:rFonts w:ascii="Arial" w:hAnsi="Arial" w:cs="Arial"/>
          <w:i/>
          <w:sz w:val="22"/>
          <w:szCs w:val="22"/>
        </w:rPr>
        <w:t>члана групе понуђача у заједничкој понуди</w:t>
      </w:r>
      <w:r w:rsidRPr="00880FB6">
        <w:rPr>
          <w:rFonts w:ascii="Arial" w:hAnsi="Arial" w:cs="Arial"/>
          <w:sz w:val="22"/>
          <w:szCs w:val="22"/>
        </w:rPr>
        <w:t>)</w:t>
      </w:r>
    </w:p>
    <w:p w14:paraId="229F27FD" w14:textId="77777777" w:rsidR="0014420A" w:rsidRPr="00880FB6" w:rsidRDefault="0014420A" w:rsidP="0014420A">
      <w:pPr>
        <w:jc w:val="center"/>
        <w:rPr>
          <w:rFonts w:ascii="Arial" w:hAnsi="Arial" w:cs="Arial"/>
          <w:sz w:val="22"/>
          <w:szCs w:val="22"/>
        </w:rPr>
      </w:pPr>
    </w:p>
    <w:p w14:paraId="4ECDE6E2"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И З Ј А В Љ У Ј Е М О</w:t>
      </w:r>
    </w:p>
    <w:p w14:paraId="4C1F3B00" w14:textId="77777777" w:rsidR="0014420A" w:rsidRPr="00880FB6" w:rsidRDefault="0014420A" w:rsidP="0014420A">
      <w:pPr>
        <w:jc w:val="center"/>
        <w:rPr>
          <w:rFonts w:ascii="Arial" w:hAnsi="Arial" w:cs="Arial"/>
          <w:sz w:val="22"/>
          <w:szCs w:val="22"/>
        </w:rPr>
      </w:pPr>
    </w:p>
    <w:p w14:paraId="6527531A"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30AC0010" w14:textId="77777777" w:rsidR="0014420A" w:rsidRPr="00880FB6" w:rsidRDefault="0014420A" w:rsidP="0014420A">
      <w:pPr>
        <w:jc w:val="center"/>
        <w:rPr>
          <w:rFonts w:ascii="Arial" w:hAnsi="Arial" w:cs="Arial"/>
          <w:sz w:val="22"/>
          <w:szCs w:val="22"/>
        </w:rPr>
      </w:pPr>
    </w:p>
    <w:p w14:paraId="518B23B4"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_____________________________________________________</w:t>
      </w:r>
    </w:p>
    <w:p w14:paraId="61E58B94"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3E2888C7" w14:textId="77777777" w:rsidR="0014420A" w:rsidRPr="00880FB6" w:rsidRDefault="0014420A" w:rsidP="0014420A">
      <w:pPr>
        <w:jc w:val="center"/>
        <w:rPr>
          <w:rFonts w:ascii="Arial" w:hAnsi="Arial" w:cs="Arial"/>
          <w:b/>
          <w:bCs/>
          <w:sz w:val="22"/>
          <w:szCs w:val="22"/>
        </w:rPr>
      </w:pPr>
    </w:p>
    <w:p w14:paraId="3414163B" w14:textId="77777777" w:rsidR="0014420A" w:rsidRPr="00880FB6" w:rsidRDefault="0014420A" w:rsidP="0014420A">
      <w:pPr>
        <w:jc w:val="center"/>
        <w:rPr>
          <w:rFonts w:ascii="Arial" w:hAnsi="Arial" w:cs="Arial"/>
          <w:sz w:val="22"/>
          <w:szCs w:val="22"/>
        </w:rPr>
      </w:pPr>
    </w:p>
    <w:p w14:paraId="01A5AA68" w14:textId="77777777" w:rsidR="0014420A" w:rsidRPr="00880FB6" w:rsidRDefault="0014420A" w:rsidP="0014420A">
      <w:pPr>
        <w:jc w:val="both"/>
        <w:rPr>
          <w:rFonts w:ascii="Arial" w:hAnsi="Arial" w:cs="Arial"/>
          <w:sz w:val="22"/>
          <w:szCs w:val="22"/>
        </w:rPr>
      </w:pPr>
      <w:r w:rsidRPr="00880FB6">
        <w:rPr>
          <w:rFonts w:ascii="Arial" w:hAnsi="Arial" w:cs="Arial"/>
          <w:sz w:val="22"/>
          <w:szCs w:val="22"/>
        </w:rPr>
        <w:t xml:space="preserve">(заједничку) понуду у отвореном поступку јавне набавке број </w:t>
      </w:r>
      <w:r w:rsidRPr="00880FB6">
        <w:rPr>
          <w:rFonts w:ascii="Arial" w:hAnsi="Arial" w:cs="Arial"/>
          <w:bCs/>
          <w:sz w:val="22"/>
          <w:szCs w:val="22"/>
        </w:rPr>
        <w:t>1000/0</w:t>
      </w:r>
      <w:r>
        <w:rPr>
          <w:rFonts w:ascii="Arial" w:hAnsi="Arial" w:cs="Arial"/>
          <w:bCs/>
          <w:sz w:val="22"/>
          <w:szCs w:val="22"/>
          <w:lang w:val="sr-Cyrl-RS"/>
        </w:rPr>
        <w:t>063</w:t>
      </w:r>
      <w:r w:rsidRPr="00880FB6">
        <w:rPr>
          <w:rFonts w:ascii="Arial" w:hAnsi="Arial" w:cs="Arial"/>
          <w:bCs/>
          <w:color w:val="000000"/>
          <w:sz w:val="22"/>
          <w:szCs w:val="22"/>
        </w:rPr>
        <w:t>/2015</w:t>
      </w:r>
      <w:r>
        <w:rPr>
          <w:rFonts w:ascii="Arial" w:hAnsi="Arial" w:cs="Arial"/>
          <w:bCs/>
          <w:color w:val="000000"/>
          <w:sz w:val="22"/>
          <w:szCs w:val="22"/>
          <w:lang w:val="sr-Cyrl-RS"/>
        </w:rPr>
        <w:t xml:space="preserve"> Партија 6</w:t>
      </w:r>
      <w:r w:rsidRPr="00880FB6">
        <w:rPr>
          <w:rFonts w:ascii="Arial" w:hAnsi="Arial" w:cs="Arial"/>
          <w:sz w:val="22"/>
          <w:szCs w:val="22"/>
        </w:rPr>
        <w:t>, Наручиоца – Јавно предузеће „Електропривреда Србије“</w:t>
      </w:r>
      <w:r>
        <w:rPr>
          <w:rFonts w:ascii="Arial" w:hAnsi="Arial" w:cs="Arial"/>
          <w:sz w:val="22"/>
          <w:szCs w:val="22"/>
          <w:lang w:val="sr-Cyrl-RS"/>
        </w:rPr>
        <w:t xml:space="preserve"> Београд</w:t>
      </w:r>
      <w:r w:rsidRPr="00880FB6">
        <w:rPr>
          <w:rFonts w:ascii="Arial" w:hAnsi="Arial" w:cs="Arial"/>
          <w:sz w:val="22"/>
          <w:szCs w:val="22"/>
        </w:rPr>
        <w:t>, подносим/о независно, без договора са другим понуђачима или заинтересованим лицима.</w:t>
      </w:r>
    </w:p>
    <w:p w14:paraId="4B870A82" w14:textId="77777777" w:rsidR="0014420A" w:rsidRPr="00880FB6" w:rsidRDefault="0014420A" w:rsidP="0014420A">
      <w:pPr>
        <w:pStyle w:val="BodyText"/>
        <w:rPr>
          <w:rFonts w:ascii="Arial" w:hAnsi="Arial" w:cs="Arial"/>
          <w:sz w:val="22"/>
          <w:szCs w:val="22"/>
        </w:rPr>
      </w:pPr>
    </w:p>
    <w:p w14:paraId="16AAF5F2" w14:textId="77777777" w:rsidR="0014420A" w:rsidRPr="00880FB6" w:rsidRDefault="0014420A" w:rsidP="0014420A">
      <w:pPr>
        <w:pStyle w:val="BodyText"/>
        <w:rPr>
          <w:rFonts w:ascii="Arial" w:hAnsi="Arial" w:cs="Arial"/>
          <w:sz w:val="22"/>
          <w:szCs w:val="22"/>
        </w:rPr>
      </w:pPr>
    </w:p>
    <w:p w14:paraId="37AA0641" w14:textId="77777777" w:rsidR="0014420A" w:rsidRPr="00880FB6" w:rsidRDefault="0014420A" w:rsidP="0014420A">
      <w:pPr>
        <w:jc w:val="both"/>
        <w:rPr>
          <w:rFonts w:ascii="Arial" w:hAnsi="Arial" w:cs="Arial"/>
          <w:b/>
          <w:bCs/>
          <w:sz w:val="22"/>
          <w:szCs w:val="22"/>
          <w:lang w:eastAsia="en-US"/>
        </w:rPr>
      </w:pPr>
    </w:p>
    <w:p w14:paraId="10BEAE14" w14:textId="77777777" w:rsidR="0014420A" w:rsidRPr="00880FB6" w:rsidRDefault="0014420A" w:rsidP="0014420A">
      <w:pPr>
        <w:ind w:left="2880" w:firstLine="720"/>
        <w:rPr>
          <w:rFonts w:ascii="Arial" w:hAnsi="Arial" w:cs="Arial"/>
          <w:sz w:val="22"/>
          <w:szCs w:val="22"/>
        </w:rPr>
      </w:pPr>
    </w:p>
    <w:p w14:paraId="7E28ED29" w14:textId="77777777" w:rsidR="0014420A" w:rsidRPr="00880FB6" w:rsidRDefault="0014420A" w:rsidP="0014420A">
      <w:pPr>
        <w:ind w:left="2880" w:firstLine="720"/>
        <w:rPr>
          <w:rFonts w:ascii="Arial" w:hAnsi="Arial" w:cs="Arial"/>
          <w:sz w:val="22"/>
          <w:szCs w:val="22"/>
        </w:rPr>
      </w:pPr>
    </w:p>
    <w:p w14:paraId="031F2B12" w14:textId="77777777" w:rsidR="0014420A" w:rsidRPr="00880FB6" w:rsidRDefault="0014420A" w:rsidP="0014420A">
      <w:pPr>
        <w:jc w:val="both"/>
        <w:rPr>
          <w:rFonts w:ascii="Arial" w:hAnsi="Arial" w:cs="Arial"/>
          <w:b/>
          <w:bCs/>
          <w:sz w:val="22"/>
          <w:szCs w:val="22"/>
        </w:rPr>
      </w:pPr>
    </w:p>
    <w:p w14:paraId="5DC3F7AD" w14:textId="77777777" w:rsidR="0014420A" w:rsidRPr="00880FB6" w:rsidRDefault="0014420A" w:rsidP="0014420A">
      <w:pPr>
        <w:tabs>
          <w:tab w:val="right" w:pos="9072"/>
        </w:tabs>
        <w:ind w:left="142"/>
        <w:jc w:val="right"/>
        <w:rPr>
          <w:rFonts w:ascii="Arial" w:hAnsi="Arial" w:cs="Arial"/>
          <w:sz w:val="22"/>
          <w:szCs w:val="22"/>
        </w:rPr>
      </w:pPr>
    </w:p>
    <w:p w14:paraId="42019326" w14:textId="77777777" w:rsidR="0014420A" w:rsidRPr="00880FB6" w:rsidRDefault="0014420A" w:rsidP="0014420A">
      <w:pPr>
        <w:pStyle w:val="BodyText"/>
        <w:ind w:left="-540" w:right="-16"/>
        <w:rPr>
          <w:rFonts w:ascii="Arial" w:hAnsi="Arial" w:cs="Arial"/>
          <w:sz w:val="22"/>
          <w:szCs w:val="22"/>
        </w:rPr>
      </w:pPr>
    </w:p>
    <w:p w14:paraId="5176E77B" w14:textId="77777777" w:rsidR="0014420A" w:rsidRPr="00880FB6" w:rsidRDefault="0014420A" w:rsidP="0014420A">
      <w:pPr>
        <w:pStyle w:val="BodyText"/>
        <w:ind w:left="-540" w:right="-16"/>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14420A" w:rsidRPr="00880FB6" w14:paraId="4193706D" w14:textId="77777777" w:rsidTr="00D70FC7">
        <w:trPr>
          <w:jc w:val="center"/>
        </w:trPr>
        <w:tc>
          <w:tcPr>
            <w:tcW w:w="3652" w:type="dxa"/>
          </w:tcPr>
          <w:p w14:paraId="599B28E2"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Датум:</w:t>
            </w:r>
          </w:p>
        </w:tc>
        <w:tc>
          <w:tcPr>
            <w:tcW w:w="1985" w:type="dxa"/>
          </w:tcPr>
          <w:p w14:paraId="307C3FB8"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М.П.</w:t>
            </w:r>
          </w:p>
        </w:tc>
        <w:tc>
          <w:tcPr>
            <w:tcW w:w="3782" w:type="dxa"/>
          </w:tcPr>
          <w:p w14:paraId="29A5329D"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Понуђач</w:t>
            </w:r>
            <w:r>
              <w:rPr>
                <w:rFonts w:ascii="Arial" w:hAnsi="Arial" w:cs="Arial"/>
                <w:sz w:val="22"/>
                <w:szCs w:val="22"/>
                <w:lang w:val="sr-Cyrl-RS"/>
              </w:rPr>
              <w:t>/члан групе</w:t>
            </w:r>
            <w:r w:rsidRPr="00880FB6">
              <w:rPr>
                <w:rFonts w:ascii="Arial" w:hAnsi="Arial" w:cs="Arial"/>
                <w:sz w:val="22"/>
                <w:szCs w:val="22"/>
              </w:rPr>
              <w:t>:</w:t>
            </w:r>
          </w:p>
        </w:tc>
      </w:tr>
      <w:tr w:rsidR="0014420A" w:rsidRPr="00880FB6" w14:paraId="2EDFD652" w14:textId="77777777" w:rsidTr="00D70FC7">
        <w:trPr>
          <w:jc w:val="center"/>
        </w:trPr>
        <w:tc>
          <w:tcPr>
            <w:tcW w:w="3652" w:type="dxa"/>
            <w:vAlign w:val="center"/>
          </w:tcPr>
          <w:p w14:paraId="504CD2B3" w14:textId="77777777" w:rsidR="0014420A" w:rsidRPr="00880FB6" w:rsidRDefault="0014420A" w:rsidP="00D70FC7">
            <w:pPr>
              <w:rPr>
                <w:rFonts w:ascii="Arial" w:hAnsi="Arial" w:cs="Arial"/>
                <w:sz w:val="22"/>
                <w:szCs w:val="22"/>
              </w:rPr>
            </w:pPr>
          </w:p>
        </w:tc>
        <w:tc>
          <w:tcPr>
            <w:tcW w:w="1985" w:type="dxa"/>
            <w:vAlign w:val="center"/>
          </w:tcPr>
          <w:p w14:paraId="2E3BF359" w14:textId="77777777" w:rsidR="0014420A" w:rsidRPr="00880FB6" w:rsidRDefault="0014420A" w:rsidP="00D70FC7">
            <w:pPr>
              <w:jc w:val="both"/>
              <w:rPr>
                <w:rFonts w:ascii="Arial" w:hAnsi="Arial" w:cs="Arial"/>
                <w:sz w:val="22"/>
                <w:szCs w:val="22"/>
              </w:rPr>
            </w:pPr>
          </w:p>
        </w:tc>
        <w:tc>
          <w:tcPr>
            <w:tcW w:w="3782" w:type="dxa"/>
            <w:vAlign w:val="center"/>
          </w:tcPr>
          <w:p w14:paraId="4CF35A66" w14:textId="77777777" w:rsidR="0014420A" w:rsidRPr="00880FB6" w:rsidRDefault="0014420A" w:rsidP="00D70FC7">
            <w:pPr>
              <w:jc w:val="both"/>
              <w:rPr>
                <w:rFonts w:ascii="Arial" w:hAnsi="Arial" w:cs="Arial"/>
                <w:sz w:val="22"/>
                <w:szCs w:val="22"/>
              </w:rPr>
            </w:pPr>
          </w:p>
        </w:tc>
      </w:tr>
      <w:tr w:rsidR="0014420A" w:rsidRPr="00880FB6" w14:paraId="78C93CAA" w14:textId="77777777" w:rsidTr="00D70FC7">
        <w:trPr>
          <w:jc w:val="center"/>
        </w:trPr>
        <w:tc>
          <w:tcPr>
            <w:tcW w:w="3652" w:type="dxa"/>
            <w:tcBorders>
              <w:bottom w:val="single" w:sz="4" w:space="0" w:color="auto"/>
            </w:tcBorders>
            <w:vAlign w:val="center"/>
          </w:tcPr>
          <w:p w14:paraId="5C2DC468" w14:textId="77777777" w:rsidR="0014420A" w:rsidRPr="00880FB6" w:rsidRDefault="0014420A" w:rsidP="00D70FC7">
            <w:pPr>
              <w:jc w:val="both"/>
              <w:rPr>
                <w:rFonts w:ascii="Arial" w:hAnsi="Arial" w:cs="Arial"/>
                <w:sz w:val="22"/>
                <w:szCs w:val="22"/>
              </w:rPr>
            </w:pPr>
          </w:p>
        </w:tc>
        <w:tc>
          <w:tcPr>
            <w:tcW w:w="1985" w:type="dxa"/>
            <w:vAlign w:val="center"/>
          </w:tcPr>
          <w:p w14:paraId="62D4A198" w14:textId="77777777" w:rsidR="0014420A" w:rsidRPr="00880FB6" w:rsidRDefault="0014420A" w:rsidP="00D70FC7">
            <w:pPr>
              <w:jc w:val="both"/>
              <w:rPr>
                <w:rFonts w:ascii="Arial" w:hAnsi="Arial" w:cs="Arial"/>
                <w:sz w:val="22"/>
                <w:szCs w:val="22"/>
              </w:rPr>
            </w:pPr>
          </w:p>
        </w:tc>
        <w:tc>
          <w:tcPr>
            <w:tcW w:w="3782" w:type="dxa"/>
            <w:tcBorders>
              <w:bottom w:val="single" w:sz="4" w:space="0" w:color="auto"/>
            </w:tcBorders>
            <w:vAlign w:val="center"/>
          </w:tcPr>
          <w:p w14:paraId="12483FEE" w14:textId="77777777" w:rsidR="0014420A" w:rsidRPr="00880FB6" w:rsidRDefault="0014420A" w:rsidP="00D70FC7">
            <w:pPr>
              <w:jc w:val="both"/>
              <w:rPr>
                <w:rFonts w:ascii="Arial" w:hAnsi="Arial" w:cs="Arial"/>
                <w:sz w:val="22"/>
                <w:szCs w:val="22"/>
              </w:rPr>
            </w:pPr>
          </w:p>
        </w:tc>
      </w:tr>
    </w:tbl>
    <w:p w14:paraId="5B29303B" w14:textId="77777777" w:rsidR="0014420A" w:rsidRPr="00880FB6" w:rsidRDefault="0014420A" w:rsidP="0014420A">
      <w:pPr>
        <w:suppressAutoHyphens w:val="0"/>
        <w:rPr>
          <w:rFonts w:ascii="Arial" w:hAnsi="Arial" w:cs="Arial"/>
          <w:b/>
          <w:bCs/>
          <w:i/>
          <w:iCs/>
          <w:sz w:val="22"/>
          <w:szCs w:val="22"/>
        </w:rPr>
      </w:pPr>
    </w:p>
    <w:p w14:paraId="562C259E" w14:textId="77777777" w:rsidR="0014420A" w:rsidRPr="00880FB6" w:rsidRDefault="0014420A" w:rsidP="0014420A">
      <w:pPr>
        <w:suppressAutoHyphens w:val="0"/>
        <w:rPr>
          <w:rFonts w:ascii="Arial" w:hAnsi="Arial" w:cs="Arial"/>
          <w:b/>
          <w:bCs/>
          <w:i/>
          <w:iCs/>
          <w:sz w:val="22"/>
          <w:szCs w:val="22"/>
        </w:rPr>
      </w:pPr>
    </w:p>
    <w:p w14:paraId="76AC0499" w14:textId="77777777" w:rsidR="0014420A" w:rsidRPr="00880FB6" w:rsidRDefault="0014420A" w:rsidP="0014420A">
      <w:pPr>
        <w:suppressAutoHyphens w:val="0"/>
        <w:rPr>
          <w:rFonts w:ascii="Arial" w:hAnsi="Arial" w:cs="Arial"/>
          <w:b/>
          <w:bCs/>
          <w:i/>
          <w:iCs/>
          <w:sz w:val="22"/>
          <w:szCs w:val="22"/>
        </w:rPr>
      </w:pPr>
    </w:p>
    <w:p w14:paraId="4039587E" w14:textId="77777777" w:rsidR="0014420A" w:rsidRPr="00880FB6" w:rsidRDefault="0014420A" w:rsidP="0014420A">
      <w:pPr>
        <w:suppressAutoHyphens w:val="0"/>
        <w:rPr>
          <w:rFonts w:ascii="Arial" w:hAnsi="Arial" w:cs="Arial"/>
          <w:b/>
          <w:bCs/>
          <w:i/>
          <w:iCs/>
          <w:sz w:val="22"/>
          <w:szCs w:val="22"/>
        </w:rPr>
      </w:pPr>
    </w:p>
    <w:p w14:paraId="7304BDCD" w14:textId="77777777" w:rsidR="0014420A" w:rsidRDefault="0014420A" w:rsidP="0014420A">
      <w:pPr>
        <w:suppressAutoHyphens w:val="0"/>
        <w:rPr>
          <w:rFonts w:ascii="Arial" w:hAnsi="Arial" w:cs="Arial"/>
          <w:b/>
          <w:bCs/>
          <w:i/>
          <w:iCs/>
          <w:sz w:val="22"/>
          <w:szCs w:val="22"/>
        </w:rPr>
      </w:pPr>
    </w:p>
    <w:p w14:paraId="17F24E1F" w14:textId="77777777" w:rsidR="0014420A" w:rsidRDefault="0014420A" w:rsidP="0014420A">
      <w:pPr>
        <w:suppressAutoHyphens w:val="0"/>
        <w:rPr>
          <w:rFonts w:ascii="Arial" w:hAnsi="Arial" w:cs="Arial"/>
          <w:b/>
          <w:bCs/>
          <w:i/>
          <w:iCs/>
          <w:sz w:val="22"/>
          <w:szCs w:val="22"/>
        </w:rPr>
      </w:pPr>
    </w:p>
    <w:p w14:paraId="45ABBD6C" w14:textId="77777777" w:rsidR="0014420A" w:rsidRDefault="0014420A" w:rsidP="0014420A">
      <w:pPr>
        <w:suppressAutoHyphens w:val="0"/>
        <w:rPr>
          <w:rFonts w:ascii="Arial" w:hAnsi="Arial" w:cs="Arial"/>
          <w:b/>
          <w:bCs/>
          <w:i/>
          <w:iCs/>
          <w:sz w:val="22"/>
          <w:szCs w:val="22"/>
        </w:rPr>
      </w:pPr>
    </w:p>
    <w:p w14:paraId="688EC0FB" w14:textId="77777777" w:rsidR="0014420A" w:rsidRDefault="0014420A" w:rsidP="0014420A">
      <w:pPr>
        <w:suppressAutoHyphens w:val="0"/>
        <w:rPr>
          <w:rFonts w:ascii="Arial" w:hAnsi="Arial" w:cs="Arial"/>
          <w:b/>
          <w:bCs/>
          <w:i/>
          <w:iCs/>
          <w:sz w:val="22"/>
          <w:szCs w:val="22"/>
        </w:rPr>
      </w:pPr>
    </w:p>
    <w:p w14:paraId="478E5AD7" w14:textId="77777777" w:rsidR="0014420A" w:rsidRDefault="0014420A" w:rsidP="0014420A">
      <w:pPr>
        <w:suppressAutoHyphens w:val="0"/>
        <w:rPr>
          <w:rFonts w:ascii="Arial" w:hAnsi="Arial" w:cs="Arial"/>
          <w:b/>
          <w:bCs/>
          <w:i/>
          <w:iCs/>
          <w:sz w:val="22"/>
          <w:szCs w:val="22"/>
        </w:rPr>
      </w:pPr>
    </w:p>
    <w:p w14:paraId="3B3FB509" w14:textId="77777777" w:rsidR="00472219" w:rsidRDefault="00472219" w:rsidP="0014420A">
      <w:pPr>
        <w:suppressAutoHyphens w:val="0"/>
        <w:rPr>
          <w:rFonts w:ascii="Arial" w:hAnsi="Arial" w:cs="Arial"/>
          <w:b/>
          <w:bCs/>
          <w:i/>
          <w:iCs/>
          <w:sz w:val="22"/>
          <w:szCs w:val="22"/>
        </w:rPr>
      </w:pPr>
    </w:p>
    <w:p w14:paraId="1610E653" w14:textId="77777777" w:rsidR="00472219" w:rsidRDefault="00472219" w:rsidP="0014420A">
      <w:pPr>
        <w:suppressAutoHyphens w:val="0"/>
        <w:rPr>
          <w:rFonts w:ascii="Arial" w:hAnsi="Arial" w:cs="Arial"/>
          <w:b/>
          <w:bCs/>
          <w:i/>
          <w:iCs/>
          <w:sz w:val="22"/>
          <w:szCs w:val="22"/>
        </w:rPr>
      </w:pPr>
    </w:p>
    <w:p w14:paraId="2160BFA4" w14:textId="77777777" w:rsidR="00472219" w:rsidRDefault="00472219" w:rsidP="0014420A">
      <w:pPr>
        <w:suppressAutoHyphens w:val="0"/>
        <w:rPr>
          <w:rFonts w:ascii="Arial" w:hAnsi="Arial" w:cs="Arial"/>
          <w:b/>
          <w:bCs/>
          <w:i/>
          <w:iCs/>
          <w:sz w:val="22"/>
          <w:szCs w:val="22"/>
        </w:rPr>
      </w:pPr>
    </w:p>
    <w:p w14:paraId="17A4C6FB" w14:textId="77777777" w:rsidR="00472219" w:rsidRPr="00880FB6" w:rsidRDefault="00472219" w:rsidP="0014420A">
      <w:pPr>
        <w:suppressAutoHyphens w:val="0"/>
        <w:rPr>
          <w:rFonts w:ascii="Arial" w:hAnsi="Arial" w:cs="Arial"/>
          <w:b/>
          <w:bCs/>
          <w:i/>
          <w:iCs/>
          <w:sz w:val="22"/>
          <w:szCs w:val="22"/>
        </w:rPr>
      </w:pPr>
    </w:p>
    <w:p w14:paraId="27723AD7" w14:textId="77777777" w:rsidR="0014420A" w:rsidRPr="00880FB6" w:rsidRDefault="0014420A" w:rsidP="0014420A">
      <w:pPr>
        <w:suppressAutoHyphens w:val="0"/>
        <w:rPr>
          <w:rFonts w:ascii="Arial" w:hAnsi="Arial" w:cs="Arial"/>
          <w:b/>
          <w:bCs/>
          <w:i/>
          <w:iCs/>
          <w:sz w:val="22"/>
          <w:szCs w:val="22"/>
        </w:rPr>
      </w:pPr>
    </w:p>
    <w:p w14:paraId="644811A9" w14:textId="77777777" w:rsidR="0014420A" w:rsidRPr="00880FB6" w:rsidRDefault="0014420A" w:rsidP="0014420A">
      <w:pPr>
        <w:pStyle w:val="Heading2"/>
        <w:jc w:val="right"/>
      </w:pPr>
      <w:bookmarkStart w:id="356" w:name="_Toc431560719"/>
      <w:r w:rsidRPr="00880FB6">
        <w:t>ОБРАЗАЦ 5</w:t>
      </w:r>
      <w:r>
        <w:rPr>
          <w:lang w:val="sr-Cyrl-RS"/>
        </w:rPr>
        <w:t xml:space="preserve"> партија 6</w:t>
      </w:r>
      <w:r w:rsidRPr="00880FB6">
        <w:t>.</w:t>
      </w:r>
      <w:bookmarkEnd w:id="356"/>
    </w:p>
    <w:p w14:paraId="3BDA6C24" w14:textId="77777777" w:rsidR="0014420A" w:rsidRPr="00880FB6" w:rsidRDefault="0014420A" w:rsidP="0014420A">
      <w:pPr>
        <w:jc w:val="right"/>
        <w:rPr>
          <w:rFonts w:ascii="Arial" w:hAnsi="Arial" w:cs="Arial"/>
          <w:b/>
          <w:bCs/>
          <w:i/>
          <w:iCs/>
          <w:sz w:val="22"/>
          <w:szCs w:val="22"/>
        </w:rPr>
      </w:pPr>
    </w:p>
    <w:p w14:paraId="4573828F" w14:textId="77777777" w:rsidR="0014420A" w:rsidRPr="00880FB6" w:rsidRDefault="0014420A" w:rsidP="0014420A">
      <w:pPr>
        <w:jc w:val="right"/>
        <w:rPr>
          <w:rFonts w:ascii="Arial" w:hAnsi="Arial" w:cs="Arial"/>
          <w:b/>
          <w:bCs/>
          <w:i/>
          <w:iCs/>
          <w:sz w:val="22"/>
          <w:szCs w:val="22"/>
        </w:rPr>
      </w:pPr>
    </w:p>
    <w:p w14:paraId="7B648DD9" w14:textId="77777777" w:rsidR="0060660C" w:rsidRPr="00880FB6" w:rsidRDefault="0060660C" w:rsidP="0060660C">
      <w:pPr>
        <w:rPr>
          <w:rFonts w:ascii="Arial" w:hAnsi="Arial" w:cs="Arial"/>
          <w:sz w:val="22"/>
          <w:szCs w:val="22"/>
        </w:rPr>
      </w:pPr>
      <w:r w:rsidRPr="00880FB6">
        <w:rPr>
          <w:rStyle w:val="BookTitle"/>
          <w:rFonts w:ascii="Arial" w:hAnsi="Arial" w:cs="Arial"/>
          <w:sz w:val="22"/>
          <w:szCs w:val="22"/>
        </w:rPr>
        <w:t>СТРУКТУРА ЦЕНЕ</w:t>
      </w:r>
    </w:p>
    <w:p w14:paraId="5BA2BF3B" w14:textId="77777777" w:rsidR="0060660C" w:rsidRPr="00880FB6" w:rsidRDefault="0060660C" w:rsidP="0060660C">
      <w:pPr>
        <w:pStyle w:val="BodyText"/>
        <w:rPr>
          <w:rFonts w:ascii="Arial" w:hAnsi="Arial" w:cs="Arial"/>
          <w:b/>
          <w:bCs/>
          <w:sz w:val="22"/>
          <w:szCs w:val="22"/>
        </w:rPr>
      </w:pPr>
    </w:p>
    <w:tbl>
      <w:tblPr>
        <w:tblW w:w="792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350"/>
        <w:gridCol w:w="703"/>
        <w:gridCol w:w="17"/>
        <w:gridCol w:w="1530"/>
        <w:gridCol w:w="1440"/>
      </w:tblGrid>
      <w:tr w:rsidR="0060660C" w:rsidRPr="00587E2B" w14:paraId="397E2C94" w14:textId="77777777" w:rsidTr="00FF21A7">
        <w:trPr>
          <w:trHeight w:val="372"/>
        </w:trPr>
        <w:tc>
          <w:tcPr>
            <w:tcW w:w="2880" w:type="dxa"/>
            <w:vAlign w:val="center"/>
          </w:tcPr>
          <w:p w14:paraId="0D8F2EF3" w14:textId="77777777" w:rsidR="0060660C" w:rsidRPr="00587E2B" w:rsidRDefault="0060660C" w:rsidP="00FF21A7">
            <w:pPr>
              <w:tabs>
                <w:tab w:val="left" w:pos="360"/>
              </w:tabs>
              <w:spacing w:after="60"/>
              <w:jc w:val="center"/>
              <w:rPr>
                <w:rFonts w:ascii="Arial" w:hAnsi="Arial" w:cs="Arial"/>
                <w:b/>
                <w:sz w:val="20"/>
                <w:szCs w:val="20"/>
              </w:rPr>
            </w:pPr>
            <w:r w:rsidRPr="00587E2B">
              <w:rPr>
                <w:rFonts w:ascii="Arial" w:hAnsi="Arial" w:cs="Arial"/>
                <w:b/>
                <w:sz w:val="20"/>
                <w:szCs w:val="20"/>
              </w:rPr>
              <w:t>Опис</w:t>
            </w:r>
          </w:p>
        </w:tc>
        <w:tc>
          <w:tcPr>
            <w:tcW w:w="1350" w:type="dxa"/>
            <w:vAlign w:val="center"/>
          </w:tcPr>
          <w:p w14:paraId="4908E510" w14:textId="77777777" w:rsidR="0060660C" w:rsidRPr="00587E2B" w:rsidRDefault="0060660C" w:rsidP="00FF21A7">
            <w:pPr>
              <w:tabs>
                <w:tab w:val="left" w:pos="360"/>
              </w:tabs>
              <w:jc w:val="center"/>
              <w:rPr>
                <w:rFonts w:ascii="Arial" w:hAnsi="Arial" w:cs="Arial"/>
                <w:b/>
                <w:sz w:val="20"/>
                <w:szCs w:val="20"/>
                <w:lang w:val="sr-Cyrl-RS"/>
              </w:rPr>
            </w:pPr>
            <w:r w:rsidRPr="009E3117">
              <w:rPr>
                <w:rFonts w:ascii="Arial" w:hAnsi="Arial" w:cs="Arial"/>
                <w:b/>
                <w:sz w:val="20"/>
                <w:szCs w:val="20"/>
                <w:lang w:val="sr-Cyrl-RS"/>
              </w:rPr>
              <w:t xml:space="preserve">Јединица </w:t>
            </w:r>
            <w:r w:rsidRPr="00587E2B">
              <w:rPr>
                <w:rFonts w:ascii="Arial" w:hAnsi="Arial" w:cs="Arial"/>
                <w:b/>
                <w:sz w:val="20"/>
                <w:szCs w:val="20"/>
                <w:lang w:val="sr-Cyrl-RS"/>
              </w:rPr>
              <w:t>мере</w:t>
            </w:r>
          </w:p>
        </w:tc>
        <w:tc>
          <w:tcPr>
            <w:tcW w:w="703" w:type="dxa"/>
            <w:vAlign w:val="center"/>
          </w:tcPr>
          <w:p w14:paraId="754866E8" w14:textId="77777777" w:rsidR="0060660C" w:rsidRPr="00587E2B" w:rsidDel="001D4067" w:rsidRDefault="0060660C" w:rsidP="00FF21A7">
            <w:pPr>
              <w:tabs>
                <w:tab w:val="left" w:pos="360"/>
              </w:tabs>
              <w:spacing w:after="60"/>
              <w:jc w:val="center"/>
              <w:rPr>
                <w:rFonts w:ascii="Arial" w:hAnsi="Arial" w:cs="Arial"/>
                <w:b/>
                <w:sz w:val="20"/>
                <w:szCs w:val="20"/>
                <w:lang w:val="sr-Cyrl-RS"/>
              </w:rPr>
            </w:pPr>
            <w:r w:rsidRPr="009E3117">
              <w:rPr>
                <w:rFonts w:ascii="Arial" w:hAnsi="Arial" w:cs="Arial"/>
                <w:b/>
                <w:sz w:val="20"/>
                <w:szCs w:val="20"/>
                <w:lang w:val="sr-Cyrl-RS"/>
              </w:rPr>
              <w:t>К</w:t>
            </w:r>
            <w:r w:rsidRPr="00587E2B">
              <w:rPr>
                <w:rFonts w:ascii="Arial" w:hAnsi="Arial" w:cs="Arial"/>
                <w:b/>
                <w:sz w:val="20"/>
                <w:szCs w:val="20"/>
                <w:lang w:val="sr-Cyrl-RS"/>
              </w:rPr>
              <w:t>ол.</w:t>
            </w:r>
          </w:p>
        </w:tc>
        <w:tc>
          <w:tcPr>
            <w:tcW w:w="1547" w:type="dxa"/>
            <w:gridSpan w:val="2"/>
            <w:vAlign w:val="center"/>
          </w:tcPr>
          <w:p w14:paraId="75A0D926" w14:textId="77777777" w:rsidR="0060660C" w:rsidRPr="00587E2B" w:rsidRDefault="0060660C" w:rsidP="00FF21A7">
            <w:pPr>
              <w:tabs>
                <w:tab w:val="left" w:pos="360"/>
              </w:tabs>
              <w:spacing w:after="60"/>
              <w:jc w:val="center"/>
              <w:rPr>
                <w:rFonts w:ascii="Arial" w:hAnsi="Arial" w:cs="Arial"/>
                <w:b/>
                <w:sz w:val="20"/>
                <w:szCs w:val="20"/>
              </w:rPr>
            </w:pPr>
            <w:r w:rsidRPr="00587E2B">
              <w:rPr>
                <w:rFonts w:ascii="Arial" w:hAnsi="Arial" w:cs="Arial"/>
                <w:b/>
                <w:sz w:val="20"/>
                <w:szCs w:val="20"/>
                <w:lang w:val="sr-Cyrl-RS"/>
              </w:rPr>
              <w:t>Јединична ц</w:t>
            </w:r>
            <w:r w:rsidRPr="00587E2B">
              <w:rPr>
                <w:rFonts w:ascii="Arial" w:hAnsi="Arial" w:cs="Arial"/>
                <w:b/>
                <w:sz w:val="20"/>
                <w:szCs w:val="20"/>
              </w:rPr>
              <w:t>ена без ПДВ</w:t>
            </w:r>
            <w:r w:rsidRPr="00587E2B">
              <w:rPr>
                <w:rFonts w:ascii="Arial" w:hAnsi="Arial" w:cs="Arial"/>
                <w:b/>
                <w:sz w:val="20"/>
                <w:szCs w:val="20"/>
                <w:lang w:val="sr-Cyrl-RS"/>
              </w:rPr>
              <w:t>-а</w:t>
            </w:r>
          </w:p>
        </w:tc>
        <w:tc>
          <w:tcPr>
            <w:tcW w:w="1440" w:type="dxa"/>
            <w:vAlign w:val="center"/>
          </w:tcPr>
          <w:p w14:paraId="36B78536" w14:textId="77777777" w:rsidR="0060660C" w:rsidRPr="00587E2B" w:rsidRDefault="0060660C" w:rsidP="00FF21A7">
            <w:pPr>
              <w:tabs>
                <w:tab w:val="left" w:pos="360"/>
              </w:tabs>
              <w:spacing w:after="60"/>
              <w:jc w:val="center"/>
              <w:rPr>
                <w:rFonts w:ascii="Arial" w:hAnsi="Arial" w:cs="Arial"/>
                <w:b/>
                <w:sz w:val="20"/>
                <w:szCs w:val="20"/>
              </w:rPr>
            </w:pPr>
            <w:r w:rsidRPr="00587E2B">
              <w:rPr>
                <w:rFonts w:ascii="Arial" w:hAnsi="Arial" w:cs="Arial"/>
                <w:b/>
                <w:sz w:val="20"/>
                <w:szCs w:val="20"/>
                <w:lang w:val="sr-Cyrl-RS"/>
              </w:rPr>
              <w:t>Јединична ц</w:t>
            </w:r>
            <w:r w:rsidRPr="00587E2B">
              <w:rPr>
                <w:rFonts w:ascii="Arial" w:hAnsi="Arial" w:cs="Arial"/>
                <w:b/>
                <w:sz w:val="20"/>
                <w:szCs w:val="20"/>
              </w:rPr>
              <w:t xml:space="preserve">ена </w:t>
            </w:r>
            <w:r w:rsidRPr="00587E2B">
              <w:rPr>
                <w:rFonts w:ascii="Arial" w:hAnsi="Arial" w:cs="Arial"/>
                <w:b/>
                <w:sz w:val="20"/>
                <w:szCs w:val="20"/>
                <w:lang w:val="sr-Cyrl-RS"/>
              </w:rPr>
              <w:t>са</w:t>
            </w:r>
            <w:r w:rsidRPr="00587E2B">
              <w:rPr>
                <w:rFonts w:ascii="Arial" w:hAnsi="Arial" w:cs="Arial"/>
                <w:b/>
                <w:sz w:val="20"/>
                <w:szCs w:val="20"/>
              </w:rPr>
              <w:t xml:space="preserve"> ПДВ</w:t>
            </w:r>
            <w:r w:rsidRPr="00587E2B">
              <w:rPr>
                <w:rFonts w:ascii="Arial" w:hAnsi="Arial" w:cs="Arial"/>
                <w:b/>
                <w:sz w:val="20"/>
                <w:szCs w:val="20"/>
                <w:lang w:val="sr-Cyrl-RS"/>
              </w:rPr>
              <w:t>-ом</w:t>
            </w:r>
          </w:p>
        </w:tc>
      </w:tr>
      <w:tr w:rsidR="0060660C" w:rsidRPr="00587E2B" w14:paraId="3E446892" w14:textId="77777777" w:rsidTr="00FF21A7">
        <w:trPr>
          <w:trHeight w:val="372"/>
        </w:trPr>
        <w:tc>
          <w:tcPr>
            <w:tcW w:w="2880" w:type="dxa"/>
            <w:vAlign w:val="center"/>
          </w:tcPr>
          <w:p w14:paraId="3880F9F1" w14:textId="77777777" w:rsidR="0060660C" w:rsidRPr="00587E2B" w:rsidRDefault="0060660C" w:rsidP="00FF21A7">
            <w:pPr>
              <w:tabs>
                <w:tab w:val="left" w:pos="360"/>
              </w:tabs>
              <w:spacing w:after="60"/>
              <w:jc w:val="center"/>
              <w:rPr>
                <w:rFonts w:ascii="Arial" w:hAnsi="Arial" w:cs="Arial"/>
                <w:sz w:val="20"/>
                <w:szCs w:val="20"/>
                <w:lang w:val="sr-Latn-RS"/>
              </w:rPr>
            </w:pPr>
            <w:r>
              <w:rPr>
                <w:rFonts w:ascii="Arial" w:hAnsi="Arial" w:cs="Arial"/>
                <w:sz w:val="20"/>
                <w:szCs w:val="20"/>
                <w:lang w:val="sr-Latn-RS"/>
              </w:rPr>
              <w:t>1</w:t>
            </w:r>
          </w:p>
        </w:tc>
        <w:tc>
          <w:tcPr>
            <w:tcW w:w="1350" w:type="dxa"/>
            <w:vAlign w:val="center"/>
          </w:tcPr>
          <w:p w14:paraId="470153AA" w14:textId="77777777" w:rsidR="0060660C" w:rsidRPr="009E3117" w:rsidRDefault="0060660C" w:rsidP="00FF21A7">
            <w:pPr>
              <w:tabs>
                <w:tab w:val="left" w:pos="360"/>
              </w:tabs>
              <w:spacing w:after="60"/>
              <w:jc w:val="center"/>
              <w:rPr>
                <w:rFonts w:ascii="Arial" w:hAnsi="Arial" w:cs="Arial"/>
                <w:sz w:val="20"/>
                <w:szCs w:val="20"/>
                <w:lang w:val="sr-Latn-CS"/>
              </w:rPr>
            </w:pPr>
            <w:r>
              <w:rPr>
                <w:rFonts w:ascii="Arial" w:hAnsi="Arial" w:cs="Arial"/>
                <w:sz w:val="20"/>
                <w:szCs w:val="20"/>
                <w:lang w:val="sr-Latn-CS"/>
              </w:rPr>
              <w:t>2</w:t>
            </w:r>
          </w:p>
        </w:tc>
        <w:tc>
          <w:tcPr>
            <w:tcW w:w="720" w:type="dxa"/>
            <w:gridSpan w:val="2"/>
            <w:vAlign w:val="center"/>
          </w:tcPr>
          <w:p w14:paraId="18F374AE" w14:textId="77777777" w:rsidR="0060660C" w:rsidRPr="009E3117" w:rsidRDefault="0060660C" w:rsidP="00FF21A7">
            <w:pPr>
              <w:tabs>
                <w:tab w:val="left" w:pos="360"/>
              </w:tabs>
              <w:spacing w:after="60"/>
              <w:jc w:val="center"/>
              <w:rPr>
                <w:rFonts w:ascii="Arial" w:hAnsi="Arial" w:cs="Arial"/>
                <w:sz w:val="20"/>
                <w:szCs w:val="20"/>
                <w:lang w:val="sr-Latn-CS"/>
              </w:rPr>
            </w:pPr>
            <w:r>
              <w:rPr>
                <w:rFonts w:ascii="Arial" w:hAnsi="Arial" w:cs="Arial"/>
                <w:sz w:val="20"/>
                <w:szCs w:val="20"/>
                <w:lang w:val="sr-Latn-CS"/>
              </w:rPr>
              <w:t>3</w:t>
            </w:r>
          </w:p>
        </w:tc>
        <w:tc>
          <w:tcPr>
            <w:tcW w:w="1530" w:type="dxa"/>
            <w:vAlign w:val="center"/>
          </w:tcPr>
          <w:p w14:paraId="4ECFFB78" w14:textId="77777777" w:rsidR="0060660C" w:rsidRPr="009E3117" w:rsidRDefault="0060660C" w:rsidP="00FF21A7">
            <w:pPr>
              <w:tabs>
                <w:tab w:val="left" w:pos="360"/>
              </w:tabs>
              <w:spacing w:after="60"/>
              <w:jc w:val="center"/>
              <w:rPr>
                <w:rFonts w:ascii="Arial" w:hAnsi="Arial" w:cs="Arial"/>
                <w:sz w:val="20"/>
                <w:szCs w:val="20"/>
                <w:lang w:val="sr-Latn-CS"/>
              </w:rPr>
            </w:pPr>
            <w:r>
              <w:rPr>
                <w:rFonts w:ascii="Arial" w:hAnsi="Arial" w:cs="Arial"/>
                <w:sz w:val="20"/>
                <w:szCs w:val="20"/>
                <w:lang w:val="sr-Latn-CS"/>
              </w:rPr>
              <w:t>4</w:t>
            </w:r>
          </w:p>
        </w:tc>
        <w:tc>
          <w:tcPr>
            <w:tcW w:w="1440" w:type="dxa"/>
            <w:vAlign w:val="center"/>
          </w:tcPr>
          <w:p w14:paraId="1BEF16A5" w14:textId="77777777" w:rsidR="0060660C" w:rsidRPr="009E3117" w:rsidRDefault="0060660C" w:rsidP="00FF21A7">
            <w:pPr>
              <w:tabs>
                <w:tab w:val="left" w:pos="360"/>
              </w:tabs>
              <w:spacing w:after="60"/>
              <w:jc w:val="center"/>
              <w:rPr>
                <w:rFonts w:ascii="Arial" w:hAnsi="Arial" w:cs="Arial"/>
                <w:sz w:val="20"/>
                <w:szCs w:val="20"/>
                <w:lang w:val="sr-Latn-CS"/>
              </w:rPr>
            </w:pPr>
            <w:r>
              <w:rPr>
                <w:rFonts w:ascii="Arial" w:hAnsi="Arial" w:cs="Arial"/>
                <w:sz w:val="20"/>
                <w:szCs w:val="20"/>
                <w:lang w:val="sr-Latn-CS"/>
              </w:rPr>
              <w:t>5</w:t>
            </w:r>
          </w:p>
        </w:tc>
      </w:tr>
      <w:tr w:rsidR="0060660C" w:rsidRPr="00587E2B" w14:paraId="254AEFD4" w14:textId="77777777" w:rsidTr="00FF21A7">
        <w:trPr>
          <w:trHeight w:val="372"/>
        </w:trPr>
        <w:tc>
          <w:tcPr>
            <w:tcW w:w="2880" w:type="dxa"/>
            <w:vAlign w:val="center"/>
          </w:tcPr>
          <w:p w14:paraId="616C7E75" w14:textId="77777777" w:rsidR="0060660C" w:rsidRPr="00587E2B" w:rsidRDefault="0060660C" w:rsidP="00FF21A7">
            <w:pPr>
              <w:tabs>
                <w:tab w:val="left" w:pos="360"/>
              </w:tabs>
              <w:spacing w:after="60"/>
              <w:rPr>
                <w:rFonts w:ascii="Arial" w:hAnsi="Arial" w:cs="Arial"/>
                <w:b/>
                <w:sz w:val="20"/>
                <w:szCs w:val="20"/>
                <w:lang w:val="sr-Latn-RS"/>
              </w:rPr>
            </w:pPr>
            <w:r>
              <w:rPr>
                <w:rFonts w:ascii="Arial" w:hAnsi="Arial" w:cs="Arial"/>
                <w:b/>
                <w:sz w:val="20"/>
                <w:szCs w:val="20"/>
                <w:lang w:val="sr-Cyrl-RS"/>
              </w:rPr>
              <w:t>1</w:t>
            </w:r>
            <w:r w:rsidRPr="00587E2B">
              <w:rPr>
                <w:rFonts w:ascii="Arial" w:hAnsi="Arial" w:cs="Arial"/>
                <w:b/>
                <w:sz w:val="20"/>
                <w:szCs w:val="20"/>
                <w:lang w:val="sr-Cyrl-RS"/>
              </w:rPr>
              <w:t xml:space="preserve">.  </w:t>
            </w:r>
            <w:r>
              <w:rPr>
                <w:rFonts w:ascii="Arial" w:hAnsi="Arial" w:cs="Arial"/>
                <w:b/>
                <w:sz w:val="20"/>
                <w:szCs w:val="20"/>
                <w:lang w:val="sr-Cyrl-RS"/>
              </w:rPr>
              <w:t>хаваријске интервенције у објекту наручиоца</w:t>
            </w:r>
            <w:r w:rsidRPr="00587E2B">
              <w:rPr>
                <w:rFonts w:ascii="Arial" w:hAnsi="Arial" w:cs="Arial"/>
                <w:sz w:val="20"/>
                <w:szCs w:val="20"/>
                <w:lang w:val="sr-Cyrl-RS"/>
              </w:rPr>
              <w:t xml:space="preserve"> </w:t>
            </w:r>
          </w:p>
        </w:tc>
        <w:tc>
          <w:tcPr>
            <w:tcW w:w="1350" w:type="dxa"/>
            <w:vAlign w:val="center"/>
          </w:tcPr>
          <w:p w14:paraId="1A3C2B0B" w14:textId="77777777" w:rsidR="0060660C" w:rsidRPr="00587E2B" w:rsidDel="00BE370A" w:rsidRDefault="0060660C" w:rsidP="00FF21A7">
            <w:pPr>
              <w:tabs>
                <w:tab w:val="left" w:pos="360"/>
              </w:tabs>
              <w:spacing w:after="60"/>
              <w:rPr>
                <w:rFonts w:ascii="Arial" w:hAnsi="Arial" w:cs="Arial"/>
                <w:sz w:val="20"/>
                <w:szCs w:val="20"/>
                <w:lang w:val="sr-Cyrl-RS"/>
              </w:rPr>
            </w:pPr>
            <w:r>
              <w:rPr>
                <w:rFonts w:ascii="Arial" w:hAnsi="Arial" w:cs="Arial"/>
                <w:sz w:val="20"/>
                <w:szCs w:val="20"/>
                <w:lang w:val="sr-Cyrl-RS"/>
              </w:rPr>
              <w:t>дин/часу</w:t>
            </w:r>
          </w:p>
        </w:tc>
        <w:tc>
          <w:tcPr>
            <w:tcW w:w="720" w:type="dxa"/>
            <w:gridSpan w:val="2"/>
            <w:vAlign w:val="center"/>
          </w:tcPr>
          <w:p w14:paraId="114C04FD" w14:textId="77777777" w:rsidR="0060660C" w:rsidRPr="00587E2B" w:rsidDel="00BE370A" w:rsidRDefault="0060660C" w:rsidP="00FF21A7">
            <w:pPr>
              <w:tabs>
                <w:tab w:val="left" w:pos="360"/>
              </w:tabs>
              <w:spacing w:after="60"/>
              <w:jc w:val="center"/>
              <w:rPr>
                <w:rFonts w:ascii="Arial" w:hAnsi="Arial" w:cs="Arial"/>
                <w:sz w:val="20"/>
                <w:szCs w:val="20"/>
                <w:lang w:val="sr-Cyrl-RS"/>
              </w:rPr>
            </w:pPr>
            <w:r>
              <w:rPr>
                <w:rFonts w:ascii="Arial" w:hAnsi="Arial" w:cs="Arial"/>
                <w:sz w:val="20"/>
                <w:szCs w:val="20"/>
                <w:lang w:val="sr-Cyrl-RS"/>
              </w:rPr>
              <w:t>1</w:t>
            </w:r>
          </w:p>
        </w:tc>
        <w:tc>
          <w:tcPr>
            <w:tcW w:w="1530" w:type="dxa"/>
          </w:tcPr>
          <w:p w14:paraId="2C681608" w14:textId="77777777" w:rsidR="0060660C" w:rsidRPr="009E3117" w:rsidDel="00BE370A" w:rsidRDefault="0060660C" w:rsidP="00FF21A7">
            <w:pPr>
              <w:tabs>
                <w:tab w:val="left" w:pos="360"/>
              </w:tabs>
              <w:spacing w:after="60"/>
              <w:rPr>
                <w:rFonts w:ascii="Arial" w:hAnsi="Arial" w:cs="Arial"/>
                <w:sz w:val="20"/>
                <w:szCs w:val="20"/>
              </w:rPr>
            </w:pPr>
          </w:p>
        </w:tc>
        <w:tc>
          <w:tcPr>
            <w:tcW w:w="1440" w:type="dxa"/>
          </w:tcPr>
          <w:p w14:paraId="30220C9F" w14:textId="77777777" w:rsidR="0060660C" w:rsidRPr="00587E2B" w:rsidDel="00BE370A" w:rsidRDefault="0060660C" w:rsidP="00FF21A7">
            <w:pPr>
              <w:tabs>
                <w:tab w:val="left" w:pos="360"/>
              </w:tabs>
              <w:spacing w:after="60"/>
              <w:rPr>
                <w:rFonts w:ascii="Arial" w:hAnsi="Arial" w:cs="Arial"/>
                <w:sz w:val="20"/>
                <w:szCs w:val="20"/>
              </w:rPr>
            </w:pPr>
          </w:p>
        </w:tc>
      </w:tr>
      <w:tr w:rsidR="0060660C" w:rsidRPr="00587E2B" w14:paraId="1ACBAF5E" w14:textId="77777777" w:rsidTr="00FF21A7">
        <w:trPr>
          <w:trHeight w:val="372"/>
        </w:trPr>
        <w:tc>
          <w:tcPr>
            <w:tcW w:w="2880" w:type="dxa"/>
            <w:vAlign w:val="center"/>
          </w:tcPr>
          <w:p w14:paraId="46DF571B" w14:textId="77777777" w:rsidR="0060660C" w:rsidRDefault="0060660C" w:rsidP="00FF21A7">
            <w:pPr>
              <w:tabs>
                <w:tab w:val="left" w:pos="360"/>
              </w:tabs>
              <w:spacing w:after="60"/>
              <w:rPr>
                <w:rFonts w:ascii="Arial" w:hAnsi="Arial" w:cs="Arial"/>
                <w:b/>
                <w:sz w:val="20"/>
                <w:szCs w:val="20"/>
                <w:lang w:val="sr-Cyrl-RS"/>
              </w:rPr>
            </w:pPr>
            <w:r>
              <w:rPr>
                <w:rFonts w:ascii="Arial" w:hAnsi="Arial" w:cs="Arial"/>
                <w:b/>
                <w:sz w:val="20"/>
                <w:szCs w:val="20"/>
                <w:lang w:val="sr-Cyrl-RS"/>
              </w:rPr>
              <w:t>1</w:t>
            </w:r>
            <w:r w:rsidRPr="00587E2B">
              <w:rPr>
                <w:rFonts w:ascii="Arial" w:hAnsi="Arial" w:cs="Arial"/>
                <w:b/>
                <w:sz w:val="20"/>
                <w:szCs w:val="20"/>
                <w:lang w:val="sr-Cyrl-RS"/>
              </w:rPr>
              <w:t xml:space="preserve">.  </w:t>
            </w:r>
            <w:r>
              <w:rPr>
                <w:rFonts w:ascii="Arial" w:hAnsi="Arial" w:cs="Arial"/>
                <w:b/>
                <w:sz w:val="20"/>
                <w:szCs w:val="20"/>
                <w:lang w:val="sr-Cyrl-RS"/>
              </w:rPr>
              <w:t>хаваријске интервенције у радионици понуђача</w:t>
            </w:r>
          </w:p>
        </w:tc>
        <w:tc>
          <w:tcPr>
            <w:tcW w:w="1350" w:type="dxa"/>
            <w:vAlign w:val="center"/>
          </w:tcPr>
          <w:p w14:paraId="011D7E67" w14:textId="77777777" w:rsidR="0060660C" w:rsidRDefault="0060660C" w:rsidP="00FF21A7">
            <w:pPr>
              <w:tabs>
                <w:tab w:val="left" w:pos="360"/>
              </w:tabs>
              <w:spacing w:after="60"/>
              <w:rPr>
                <w:rFonts w:ascii="Arial" w:hAnsi="Arial" w:cs="Arial"/>
                <w:sz w:val="20"/>
                <w:szCs w:val="20"/>
                <w:lang w:val="sr-Cyrl-RS"/>
              </w:rPr>
            </w:pPr>
            <w:r>
              <w:rPr>
                <w:rFonts w:ascii="Arial" w:hAnsi="Arial" w:cs="Arial"/>
                <w:sz w:val="20"/>
                <w:szCs w:val="20"/>
                <w:lang w:val="sr-Cyrl-RS"/>
              </w:rPr>
              <w:t>дин/часу</w:t>
            </w:r>
          </w:p>
        </w:tc>
        <w:tc>
          <w:tcPr>
            <w:tcW w:w="720" w:type="dxa"/>
            <w:gridSpan w:val="2"/>
            <w:vAlign w:val="center"/>
          </w:tcPr>
          <w:p w14:paraId="6386F5DB" w14:textId="77777777" w:rsidR="0060660C" w:rsidRDefault="0060660C" w:rsidP="00FF21A7">
            <w:pPr>
              <w:tabs>
                <w:tab w:val="left" w:pos="360"/>
              </w:tabs>
              <w:spacing w:after="60"/>
              <w:jc w:val="center"/>
              <w:rPr>
                <w:rFonts w:ascii="Arial" w:hAnsi="Arial" w:cs="Arial"/>
                <w:sz w:val="20"/>
                <w:szCs w:val="20"/>
                <w:lang w:val="sr-Cyrl-RS"/>
              </w:rPr>
            </w:pPr>
            <w:r>
              <w:rPr>
                <w:rFonts w:ascii="Arial" w:hAnsi="Arial" w:cs="Arial"/>
                <w:sz w:val="20"/>
                <w:szCs w:val="20"/>
                <w:lang w:val="sr-Cyrl-RS"/>
              </w:rPr>
              <w:t>1</w:t>
            </w:r>
          </w:p>
        </w:tc>
        <w:tc>
          <w:tcPr>
            <w:tcW w:w="1530" w:type="dxa"/>
          </w:tcPr>
          <w:p w14:paraId="4B92B47E" w14:textId="77777777" w:rsidR="0060660C" w:rsidRPr="009E3117" w:rsidDel="00BE370A" w:rsidRDefault="0060660C" w:rsidP="00FF21A7">
            <w:pPr>
              <w:tabs>
                <w:tab w:val="left" w:pos="360"/>
              </w:tabs>
              <w:spacing w:after="60"/>
              <w:rPr>
                <w:rFonts w:ascii="Arial" w:hAnsi="Arial" w:cs="Arial"/>
                <w:sz w:val="20"/>
                <w:szCs w:val="20"/>
              </w:rPr>
            </w:pPr>
          </w:p>
        </w:tc>
        <w:tc>
          <w:tcPr>
            <w:tcW w:w="1440" w:type="dxa"/>
          </w:tcPr>
          <w:p w14:paraId="56231439" w14:textId="77777777" w:rsidR="0060660C" w:rsidRPr="00587E2B" w:rsidDel="00BE370A" w:rsidRDefault="0060660C" w:rsidP="00FF21A7">
            <w:pPr>
              <w:tabs>
                <w:tab w:val="left" w:pos="360"/>
              </w:tabs>
              <w:spacing w:after="60"/>
              <w:rPr>
                <w:rFonts w:ascii="Arial" w:hAnsi="Arial" w:cs="Arial"/>
                <w:sz w:val="20"/>
                <w:szCs w:val="20"/>
              </w:rPr>
            </w:pPr>
          </w:p>
        </w:tc>
      </w:tr>
    </w:tbl>
    <w:p w14:paraId="131368C4" w14:textId="77777777" w:rsidR="0060660C" w:rsidRPr="00880FB6" w:rsidRDefault="0060660C" w:rsidP="0060660C">
      <w:pPr>
        <w:pStyle w:val="BodyText"/>
        <w:rPr>
          <w:rFonts w:ascii="Arial" w:hAnsi="Arial" w:cs="Arial"/>
          <w:b/>
          <w:bCs/>
          <w:sz w:val="22"/>
          <w:szCs w:val="22"/>
        </w:rPr>
      </w:pPr>
    </w:p>
    <w:p w14:paraId="6AA6E2D8" w14:textId="77777777" w:rsidR="0060660C" w:rsidRPr="002D7BBC" w:rsidRDefault="0060660C" w:rsidP="0060660C">
      <w:pPr>
        <w:pStyle w:val="BodyText"/>
        <w:rPr>
          <w:rFonts w:ascii="Arial" w:hAnsi="Arial" w:cs="Arial"/>
          <w:b/>
          <w:bCs/>
          <w:sz w:val="22"/>
          <w:szCs w:val="22"/>
        </w:rPr>
      </w:pPr>
      <w:r w:rsidRPr="002D7BBC">
        <w:rPr>
          <w:rFonts w:ascii="Arial" w:hAnsi="Arial" w:cs="Arial"/>
          <w:b/>
          <w:bCs/>
          <w:sz w:val="22"/>
          <w:szCs w:val="22"/>
        </w:rPr>
        <w:t xml:space="preserve">Напомена: </w:t>
      </w:r>
    </w:p>
    <w:p w14:paraId="1F5968CA" w14:textId="77777777" w:rsidR="0060660C" w:rsidRDefault="0060660C" w:rsidP="0060660C">
      <w:pPr>
        <w:pStyle w:val="BodyText"/>
        <w:rPr>
          <w:rFonts w:ascii="Arial" w:hAnsi="Arial" w:cs="Arial"/>
          <w:b/>
          <w:bCs/>
          <w:sz w:val="22"/>
          <w:szCs w:val="22"/>
        </w:rPr>
      </w:pPr>
      <w:r w:rsidRPr="002D7BBC">
        <w:rPr>
          <w:rFonts w:ascii="Arial" w:hAnsi="Arial" w:cs="Arial"/>
          <w:b/>
          <w:bCs/>
          <w:sz w:val="22"/>
          <w:szCs w:val="22"/>
        </w:rPr>
        <w:t xml:space="preserve"> </w:t>
      </w:r>
      <w:r w:rsidRPr="002D7BBC">
        <w:rPr>
          <w:rFonts w:ascii="Arial" w:hAnsi="Arial" w:cs="Arial"/>
          <w:b/>
          <w:bCs/>
          <w:sz w:val="22"/>
          <w:szCs w:val="22"/>
        </w:rPr>
        <w:tab/>
      </w:r>
      <w:r>
        <w:rPr>
          <w:rFonts w:ascii="Arial" w:hAnsi="Arial" w:cs="Arial"/>
          <w:b/>
          <w:bCs/>
          <w:sz w:val="22"/>
          <w:szCs w:val="22"/>
          <w:lang w:val="sr-Cyrl-RS"/>
        </w:rPr>
        <w:t xml:space="preserve">Цена без ПДВ за интервенције у радионици понуђача </w:t>
      </w:r>
      <w:r w:rsidRPr="002D7BBC">
        <w:rPr>
          <w:rFonts w:ascii="Arial" w:hAnsi="Arial" w:cs="Arial"/>
          <w:b/>
          <w:bCs/>
          <w:sz w:val="22"/>
          <w:szCs w:val="22"/>
        </w:rPr>
        <w:t>служи з</w:t>
      </w:r>
      <w:r>
        <w:rPr>
          <w:rFonts w:ascii="Arial" w:hAnsi="Arial" w:cs="Arial"/>
          <w:b/>
          <w:bCs/>
          <w:sz w:val="22"/>
          <w:szCs w:val="22"/>
        </w:rPr>
        <w:t>а упоређивање и рангирање понуда.</w:t>
      </w:r>
    </w:p>
    <w:p w14:paraId="4415CB93" w14:textId="77777777" w:rsidR="0060660C" w:rsidRDefault="0060660C" w:rsidP="0060660C">
      <w:pPr>
        <w:pStyle w:val="BodyText"/>
        <w:rPr>
          <w:rFonts w:ascii="Arial" w:hAnsi="Arial" w:cs="Arial"/>
          <w:b/>
          <w:bCs/>
          <w:sz w:val="22"/>
          <w:szCs w:val="22"/>
        </w:rPr>
      </w:pPr>
      <w:r>
        <w:rPr>
          <w:rFonts w:ascii="Arial" w:hAnsi="Arial" w:cs="Arial"/>
          <w:b/>
          <w:bCs/>
          <w:sz w:val="22"/>
          <w:szCs w:val="22"/>
        </w:rPr>
        <w:tab/>
      </w:r>
      <w:r>
        <w:rPr>
          <w:rFonts w:ascii="Arial" w:hAnsi="Arial" w:cs="Arial"/>
          <w:b/>
          <w:bCs/>
          <w:sz w:val="22"/>
          <w:szCs w:val="22"/>
          <w:lang w:val="sr-Cyrl-RS"/>
        </w:rPr>
        <w:t>Цене за интервенције у објекту наручиоца и радионици понуђача дају се по норма часу, служиће за обрачун по стварно извршеним интервенцијама</w:t>
      </w:r>
      <w:r w:rsidRPr="00B513FA">
        <w:rPr>
          <w:rFonts w:ascii="Arial" w:hAnsi="Arial" w:cs="Arial"/>
          <w:b/>
          <w:bCs/>
          <w:sz w:val="22"/>
          <w:szCs w:val="22"/>
        </w:rPr>
        <w:t xml:space="preserve"> </w:t>
      </w:r>
      <w:r w:rsidRPr="002D7BBC">
        <w:rPr>
          <w:rFonts w:ascii="Arial" w:hAnsi="Arial" w:cs="Arial"/>
          <w:b/>
          <w:bCs/>
          <w:sz w:val="22"/>
          <w:szCs w:val="22"/>
        </w:rPr>
        <w:t>и не представља</w:t>
      </w:r>
      <w:r>
        <w:rPr>
          <w:rFonts w:ascii="Arial" w:hAnsi="Arial" w:cs="Arial"/>
          <w:b/>
          <w:bCs/>
          <w:sz w:val="22"/>
          <w:szCs w:val="22"/>
          <w:lang w:val="sr-Cyrl-RS"/>
        </w:rPr>
        <w:t>ју</w:t>
      </w:r>
      <w:r w:rsidRPr="002D7BBC">
        <w:rPr>
          <w:rFonts w:ascii="Arial" w:hAnsi="Arial" w:cs="Arial"/>
          <w:b/>
          <w:bCs/>
          <w:sz w:val="22"/>
          <w:szCs w:val="22"/>
        </w:rPr>
        <w:t xml:space="preserve"> укупну вредност уговора.</w:t>
      </w:r>
    </w:p>
    <w:p w14:paraId="132F971A" w14:textId="77777777" w:rsidR="0060660C" w:rsidRDefault="0060660C" w:rsidP="0060660C">
      <w:pPr>
        <w:pStyle w:val="BodyText"/>
        <w:rPr>
          <w:rFonts w:ascii="Arial" w:hAnsi="Arial" w:cs="Arial"/>
          <w:b/>
          <w:bCs/>
          <w:sz w:val="22"/>
          <w:szCs w:val="22"/>
          <w:lang w:val="sr-Cyrl-RS"/>
        </w:rPr>
      </w:pPr>
    </w:p>
    <w:p w14:paraId="23C48BFA" w14:textId="77777777" w:rsidR="0060660C" w:rsidRPr="00587E2B" w:rsidRDefault="0060660C" w:rsidP="0060660C">
      <w:pPr>
        <w:pStyle w:val="BodyText"/>
        <w:rPr>
          <w:rFonts w:ascii="Arial" w:hAnsi="Arial" w:cs="Arial"/>
          <w:b/>
          <w:bCs/>
          <w:sz w:val="22"/>
          <w:szCs w:val="22"/>
          <w:lang w:val="sr-Cyrl-RS"/>
        </w:rPr>
      </w:pPr>
    </w:p>
    <w:p w14:paraId="463AACE4" w14:textId="77777777" w:rsidR="0060660C" w:rsidRDefault="0060660C" w:rsidP="0060660C">
      <w:pPr>
        <w:ind w:left="360"/>
        <w:jc w:val="both"/>
        <w:rPr>
          <w:rFonts w:ascii="Arial" w:hAnsi="Arial" w:cs="Arial"/>
          <w:b/>
          <w:bCs/>
          <w:iCs/>
          <w:u w:val="single"/>
          <w:lang w:val="sr-Cyrl-RS"/>
        </w:rPr>
      </w:pPr>
      <w:r w:rsidRPr="002D7BBC">
        <w:rPr>
          <w:rFonts w:ascii="Arial" w:hAnsi="Arial" w:cs="Arial"/>
          <w:b/>
          <w:bCs/>
          <w:sz w:val="22"/>
          <w:szCs w:val="22"/>
        </w:rPr>
        <w:t xml:space="preserve"> </w:t>
      </w:r>
      <w:r>
        <w:rPr>
          <w:rFonts w:ascii="Arial" w:hAnsi="Arial" w:cs="Arial"/>
          <w:b/>
          <w:bCs/>
          <w:iCs/>
          <w:u w:val="single"/>
        </w:rPr>
        <w:t xml:space="preserve">Упутство за попуњавање обрасца структуре цене: </w:t>
      </w:r>
    </w:p>
    <w:p w14:paraId="54079413" w14:textId="77777777" w:rsidR="0060660C" w:rsidRPr="00486266" w:rsidRDefault="0060660C" w:rsidP="0060660C">
      <w:pPr>
        <w:ind w:left="360"/>
        <w:jc w:val="both"/>
        <w:rPr>
          <w:rFonts w:ascii="Arial" w:hAnsi="Arial" w:cs="Arial"/>
          <w:bCs/>
          <w:iCs/>
          <w:color w:val="002060"/>
          <w:lang w:val="sr-Cyrl-RS"/>
        </w:rPr>
      </w:pPr>
    </w:p>
    <w:p w14:paraId="41C8704C" w14:textId="77777777" w:rsidR="0060660C" w:rsidRDefault="0060660C" w:rsidP="0060660C">
      <w:pPr>
        <w:pStyle w:val="ListParagraph"/>
        <w:tabs>
          <w:tab w:val="left" w:pos="90"/>
        </w:tabs>
        <w:ind w:left="0"/>
        <w:jc w:val="both"/>
        <w:rPr>
          <w:rFonts w:ascii="Arial" w:hAnsi="Arial" w:cs="Arial"/>
          <w:bCs/>
          <w:iCs/>
        </w:rPr>
      </w:pPr>
      <w:r>
        <w:rPr>
          <w:rFonts w:ascii="Arial" w:hAnsi="Arial" w:cs="Arial"/>
          <w:bCs/>
          <w:iCs/>
        </w:rPr>
        <w:t>Понуђач треба да попуни образац структуре цене на следећи начин:</w:t>
      </w:r>
    </w:p>
    <w:p w14:paraId="4188F3D1" w14:textId="77777777" w:rsidR="0060660C" w:rsidRPr="00587E2B" w:rsidRDefault="0060660C" w:rsidP="0060660C">
      <w:pPr>
        <w:pStyle w:val="ListParagraph"/>
        <w:numPr>
          <w:ilvl w:val="0"/>
          <w:numId w:val="90"/>
        </w:numPr>
        <w:tabs>
          <w:tab w:val="left" w:pos="90"/>
        </w:tabs>
        <w:spacing w:after="0" w:line="100" w:lineRule="atLeast"/>
        <w:jc w:val="both"/>
        <w:rPr>
          <w:rFonts w:ascii="Arial" w:hAnsi="Arial" w:cs="Arial"/>
          <w:bCs/>
          <w:iCs/>
        </w:rPr>
      </w:pPr>
      <w:r w:rsidRPr="00587E2B">
        <w:rPr>
          <w:rFonts w:ascii="Arial" w:hAnsi="Arial" w:cs="Arial"/>
          <w:bCs/>
          <w:iCs/>
        </w:rPr>
        <w:t xml:space="preserve">у колони </w:t>
      </w:r>
      <w:r>
        <w:rPr>
          <w:rFonts w:ascii="Arial" w:hAnsi="Arial" w:cs="Arial"/>
          <w:bCs/>
          <w:iCs/>
          <w:lang w:val="sr-Cyrl-RS"/>
        </w:rPr>
        <w:t>4</w:t>
      </w:r>
      <w:r w:rsidRPr="00587E2B">
        <w:rPr>
          <w:rFonts w:ascii="Arial" w:hAnsi="Arial" w:cs="Arial"/>
          <w:bCs/>
          <w:iCs/>
        </w:rPr>
        <w:t xml:space="preserve"> уписати колико износи јединична цена без ПДВ-а</w:t>
      </w:r>
      <w:r w:rsidRPr="00587E2B">
        <w:rPr>
          <w:rFonts w:ascii="Arial" w:hAnsi="Arial" w:cs="Arial"/>
          <w:bCs/>
          <w:iCs/>
          <w:lang w:val="sr-Cyrl-RS"/>
        </w:rPr>
        <w:t>,</w:t>
      </w:r>
      <w:r w:rsidRPr="00587E2B">
        <w:rPr>
          <w:rFonts w:ascii="Arial" w:hAnsi="Arial" w:cs="Arial"/>
          <w:bCs/>
          <w:iCs/>
        </w:rPr>
        <w:t xml:space="preserve"> за сваки тражени предмет јавне набавке;</w:t>
      </w:r>
    </w:p>
    <w:p w14:paraId="3DFE7B75" w14:textId="77777777" w:rsidR="0060660C" w:rsidRDefault="0060660C" w:rsidP="0060660C">
      <w:pPr>
        <w:pStyle w:val="ListParagraph"/>
        <w:numPr>
          <w:ilvl w:val="0"/>
          <w:numId w:val="90"/>
        </w:numPr>
        <w:tabs>
          <w:tab w:val="left" w:pos="90"/>
        </w:tabs>
        <w:suppressAutoHyphens/>
        <w:spacing w:after="0" w:line="100" w:lineRule="atLeast"/>
        <w:jc w:val="both"/>
        <w:rPr>
          <w:rFonts w:ascii="Arial" w:hAnsi="Arial" w:cs="Arial"/>
          <w:bCs/>
          <w:iCs/>
          <w:lang w:val="sr-Cyrl-RS"/>
        </w:rPr>
      </w:pPr>
      <w:r>
        <w:rPr>
          <w:rFonts w:ascii="Arial" w:hAnsi="Arial" w:cs="Arial"/>
          <w:bCs/>
          <w:iCs/>
        </w:rPr>
        <w:t>у колони 5 уписати колико износи</w:t>
      </w:r>
      <w:r>
        <w:rPr>
          <w:rFonts w:ascii="Arial" w:hAnsi="Arial" w:cs="Arial"/>
          <w:bCs/>
          <w:iCs/>
          <w:lang w:val="sr-Cyrl-RS"/>
        </w:rPr>
        <w:t xml:space="preserve"> јединична цена са ПДВ</w:t>
      </w:r>
      <w:r>
        <w:rPr>
          <w:rFonts w:ascii="Arial" w:hAnsi="Arial" w:cs="Arial"/>
          <w:bCs/>
          <w:iCs/>
        </w:rPr>
        <w:t>-</w:t>
      </w:r>
      <w:r>
        <w:rPr>
          <w:rFonts w:ascii="Arial" w:hAnsi="Arial" w:cs="Arial"/>
          <w:bCs/>
          <w:iCs/>
          <w:lang w:val="sr-Cyrl-RS"/>
        </w:rPr>
        <w:t xml:space="preserve">ом, </w:t>
      </w:r>
      <w:r>
        <w:rPr>
          <w:rFonts w:ascii="Arial" w:hAnsi="Arial" w:cs="Arial"/>
          <w:bCs/>
          <w:iCs/>
        </w:rPr>
        <w:t>за сваки тражени предмет јавне набавке;</w:t>
      </w:r>
    </w:p>
    <w:p w14:paraId="66D30BDF" w14:textId="77777777" w:rsidR="0060660C" w:rsidRPr="00880FB6" w:rsidRDefault="0060660C" w:rsidP="0060660C">
      <w:pPr>
        <w:pStyle w:val="BodyText"/>
        <w:rPr>
          <w:rFonts w:ascii="Arial" w:hAnsi="Arial" w:cs="Arial"/>
          <w:b/>
          <w:bCs/>
          <w:sz w:val="22"/>
          <w:szCs w:val="22"/>
        </w:rPr>
      </w:pPr>
      <w:r w:rsidRPr="002D7BBC">
        <w:rPr>
          <w:rFonts w:ascii="Arial" w:hAnsi="Arial" w:cs="Arial"/>
          <w:b/>
          <w:bCs/>
          <w:sz w:val="22"/>
          <w:szCs w:val="22"/>
        </w:rPr>
        <w:tab/>
      </w:r>
    </w:p>
    <w:p w14:paraId="497B5815" w14:textId="77777777" w:rsidR="0060660C" w:rsidRPr="00880FB6" w:rsidRDefault="0060660C" w:rsidP="0060660C">
      <w:pPr>
        <w:pStyle w:val="BodyText"/>
        <w:rPr>
          <w:rFonts w:ascii="Arial" w:hAnsi="Arial" w:cs="Arial"/>
          <w:b/>
          <w:bCs/>
          <w:sz w:val="22"/>
          <w:szCs w:val="22"/>
        </w:rPr>
      </w:pPr>
    </w:p>
    <w:tbl>
      <w:tblPr>
        <w:tblW w:w="0" w:type="auto"/>
        <w:jc w:val="center"/>
        <w:tblLook w:val="01E0" w:firstRow="1" w:lastRow="1" w:firstColumn="1" w:lastColumn="1" w:noHBand="0" w:noVBand="0"/>
      </w:tblPr>
      <w:tblGrid>
        <w:gridCol w:w="3598"/>
        <w:gridCol w:w="1959"/>
        <w:gridCol w:w="3730"/>
      </w:tblGrid>
      <w:tr w:rsidR="0060660C" w:rsidRPr="00880FB6" w14:paraId="0C268F4F" w14:textId="77777777" w:rsidTr="00FF21A7">
        <w:trPr>
          <w:jc w:val="center"/>
        </w:trPr>
        <w:tc>
          <w:tcPr>
            <w:tcW w:w="3598" w:type="dxa"/>
          </w:tcPr>
          <w:p w14:paraId="1BEEF0F4" w14:textId="77777777" w:rsidR="0060660C" w:rsidRPr="00880FB6" w:rsidRDefault="0060660C" w:rsidP="00FF21A7">
            <w:pPr>
              <w:jc w:val="center"/>
              <w:rPr>
                <w:rFonts w:ascii="Arial" w:hAnsi="Arial" w:cs="Arial"/>
                <w:sz w:val="22"/>
                <w:szCs w:val="22"/>
              </w:rPr>
            </w:pPr>
            <w:r w:rsidRPr="00880FB6">
              <w:rPr>
                <w:rFonts w:ascii="Arial" w:hAnsi="Arial" w:cs="Arial"/>
                <w:sz w:val="22"/>
                <w:szCs w:val="22"/>
              </w:rPr>
              <w:t>Датум:</w:t>
            </w:r>
          </w:p>
        </w:tc>
        <w:tc>
          <w:tcPr>
            <w:tcW w:w="1959" w:type="dxa"/>
          </w:tcPr>
          <w:p w14:paraId="389E7385" w14:textId="77777777" w:rsidR="0060660C" w:rsidRPr="00880FB6" w:rsidRDefault="0060660C" w:rsidP="00FF21A7">
            <w:pPr>
              <w:jc w:val="center"/>
              <w:rPr>
                <w:rFonts w:ascii="Arial" w:hAnsi="Arial" w:cs="Arial"/>
                <w:sz w:val="22"/>
                <w:szCs w:val="22"/>
              </w:rPr>
            </w:pPr>
            <w:r w:rsidRPr="00880FB6">
              <w:rPr>
                <w:rFonts w:ascii="Arial" w:hAnsi="Arial" w:cs="Arial"/>
                <w:sz w:val="22"/>
                <w:szCs w:val="22"/>
              </w:rPr>
              <w:t>М.П.</w:t>
            </w:r>
          </w:p>
        </w:tc>
        <w:tc>
          <w:tcPr>
            <w:tcW w:w="3730" w:type="dxa"/>
          </w:tcPr>
          <w:p w14:paraId="31C2759B" w14:textId="77777777" w:rsidR="0060660C" w:rsidRPr="00880FB6" w:rsidRDefault="0060660C" w:rsidP="00FF21A7">
            <w:pPr>
              <w:jc w:val="center"/>
              <w:rPr>
                <w:rFonts w:ascii="Arial" w:hAnsi="Arial" w:cs="Arial"/>
                <w:sz w:val="22"/>
                <w:szCs w:val="22"/>
              </w:rPr>
            </w:pPr>
            <w:r w:rsidRPr="00880FB6">
              <w:rPr>
                <w:rFonts w:ascii="Arial" w:hAnsi="Arial" w:cs="Arial"/>
                <w:sz w:val="22"/>
                <w:szCs w:val="22"/>
              </w:rPr>
              <w:t>Понуђач:</w:t>
            </w:r>
          </w:p>
        </w:tc>
      </w:tr>
      <w:tr w:rsidR="0060660C" w:rsidRPr="00880FB6" w14:paraId="5494BDF0" w14:textId="77777777" w:rsidTr="00FF21A7">
        <w:trPr>
          <w:jc w:val="center"/>
        </w:trPr>
        <w:tc>
          <w:tcPr>
            <w:tcW w:w="3598" w:type="dxa"/>
            <w:tcBorders>
              <w:bottom w:val="single" w:sz="4" w:space="0" w:color="auto"/>
            </w:tcBorders>
            <w:vAlign w:val="center"/>
          </w:tcPr>
          <w:p w14:paraId="3E546E90" w14:textId="77777777" w:rsidR="0060660C" w:rsidRPr="00880FB6" w:rsidRDefault="0060660C" w:rsidP="00FF21A7">
            <w:pPr>
              <w:jc w:val="both"/>
              <w:rPr>
                <w:rFonts w:ascii="Arial" w:hAnsi="Arial" w:cs="Arial"/>
                <w:sz w:val="22"/>
                <w:szCs w:val="22"/>
              </w:rPr>
            </w:pPr>
          </w:p>
        </w:tc>
        <w:tc>
          <w:tcPr>
            <w:tcW w:w="1959" w:type="dxa"/>
            <w:vAlign w:val="center"/>
          </w:tcPr>
          <w:p w14:paraId="4822723D" w14:textId="77777777" w:rsidR="0060660C" w:rsidRPr="00880FB6" w:rsidRDefault="0060660C" w:rsidP="00FF21A7">
            <w:pPr>
              <w:jc w:val="both"/>
              <w:rPr>
                <w:rFonts w:ascii="Arial" w:hAnsi="Arial" w:cs="Arial"/>
                <w:sz w:val="22"/>
                <w:szCs w:val="22"/>
              </w:rPr>
            </w:pPr>
          </w:p>
        </w:tc>
        <w:tc>
          <w:tcPr>
            <w:tcW w:w="3730" w:type="dxa"/>
            <w:tcBorders>
              <w:bottom w:val="single" w:sz="4" w:space="0" w:color="auto"/>
            </w:tcBorders>
            <w:vAlign w:val="center"/>
          </w:tcPr>
          <w:p w14:paraId="6C856586" w14:textId="77777777" w:rsidR="0060660C" w:rsidRPr="00880FB6" w:rsidRDefault="0060660C" w:rsidP="00FF21A7">
            <w:pPr>
              <w:jc w:val="both"/>
              <w:rPr>
                <w:rFonts w:ascii="Arial" w:hAnsi="Arial" w:cs="Arial"/>
                <w:sz w:val="22"/>
                <w:szCs w:val="22"/>
              </w:rPr>
            </w:pPr>
          </w:p>
        </w:tc>
      </w:tr>
    </w:tbl>
    <w:p w14:paraId="69478E8E" w14:textId="77777777" w:rsidR="0060660C" w:rsidRPr="00880FB6" w:rsidRDefault="0060660C" w:rsidP="0060660C">
      <w:pPr>
        <w:tabs>
          <w:tab w:val="left" w:pos="1695"/>
        </w:tabs>
        <w:rPr>
          <w:rFonts w:ascii="Arial" w:hAnsi="Arial" w:cs="Arial"/>
          <w:b/>
          <w:bCs/>
          <w:i/>
          <w:iCs/>
          <w:sz w:val="22"/>
          <w:szCs w:val="22"/>
        </w:rPr>
      </w:pPr>
    </w:p>
    <w:p w14:paraId="7934CCC7" w14:textId="77777777" w:rsidR="0014420A" w:rsidRPr="00880FB6" w:rsidRDefault="0014420A" w:rsidP="0014420A">
      <w:pPr>
        <w:suppressAutoHyphens w:val="0"/>
        <w:rPr>
          <w:rFonts w:ascii="Arial" w:hAnsi="Arial" w:cs="Arial"/>
          <w:sz w:val="22"/>
          <w:szCs w:val="22"/>
        </w:rPr>
      </w:pPr>
      <w:r w:rsidRPr="00880FB6">
        <w:rPr>
          <w:rFonts w:ascii="Arial" w:hAnsi="Arial" w:cs="Arial"/>
          <w:sz w:val="22"/>
          <w:szCs w:val="22"/>
        </w:rPr>
        <w:br w:type="page"/>
      </w:r>
    </w:p>
    <w:p w14:paraId="79A0DD69" w14:textId="77777777" w:rsidR="0014420A" w:rsidRPr="00FD2630" w:rsidRDefault="0014420A" w:rsidP="0014420A">
      <w:pPr>
        <w:pStyle w:val="Heading2"/>
        <w:jc w:val="right"/>
        <w:rPr>
          <w:lang w:val="sr-Cyrl-RS"/>
        </w:rPr>
      </w:pPr>
      <w:bookmarkStart w:id="357" w:name="_Toc431560720"/>
      <w:r w:rsidRPr="00880FB6">
        <w:t xml:space="preserve">ОБРАЗАЦ 6. </w:t>
      </w:r>
      <w:r>
        <w:rPr>
          <w:lang w:val="sr-Cyrl-RS"/>
        </w:rPr>
        <w:t>партија 6</w:t>
      </w:r>
      <w:bookmarkEnd w:id="357"/>
    </w:p>
    <w:p w14:paraId="2B5AED5F" w14:textId="77777777" w:rsidR="0014420A" w:rsidRPr="00FD2630" w:rsidRDefault="0014420A" w:rsidP="0014420A">
      <w:pPr>
        <w:pStyle w:val="BodyText"/>
        <w:tabs>
          <w:tab w:val="left" w:pos="6870"/>
        </w:tabs>
        <w:rPr>
          <w:rFonts w:ascii="Arial" w:hAnsi="Arial" w:cs="Arial"/>
          <w:sz w:val="22"/>
          <w:szCs w:val="22"/>
          <w:lang w:val="sr-Cyrl-RS"/>
        </w:rPr>
      </w:pPr>
    </w:p>
    <w:p w14:paraId="5A512276" w14:textId="77777777" w:rsidR="00472219" w:rsidRDefault="00472219" w:rsidP="0014420A">
      <w:pPr>
        <w:jc w:val="center"/>
        <w:rPr>
          <w:rStyle w:val="BookTitle"/>
          <w:rFonts w:ascii="Arial" w:hAnsi="Arial" w:cs="Arial"/>
          <w:sz w:val="22"/>
          <w:szCs w:val="22"/>
        </w:rPr>
      </w:pPr>
    </w:p>
    <w:p w14:paraId="75A3F79C" w14:textId="77777777" w:rsidR="00472219" w:rsidRDefault="00472219" w:rsidP="0014420A">
      <w:pPr>
        <w:jc w:val="center"/>
        <w:rPr>
          <w:rStyle w:val="BookTitle"/>
          <w:rFonts w:ascii="Arial" w:hAnsi="Arial" w:cs="Arial"/>
          <w:sz w:val="22"/>
          <w:szCs w:val="22"/>
        </w:rPr>
      </w:pPr>
    </w:p>
    <w:p w14:paraId="2E5F0758" w14:textId="77777777" w:rsidR="0014420A" w:rsidRPr="006C2AB3" w:rsidRDefault="0014420A" w:rsidP="0014420A">
      <w:pPr>
        <w:jc w:val="center"/>
        <w:rPr>
          <w:rStyle w:val="BookTitle"/>
          <w:rFonts w:ascii="Arial" w:hAnsi="Arial" w:cs="Arial"/>
          <w:sz w:val="22"/>
          <w:szCs w:val="22"/>
        </w:rPr>
      </w:pPr>
      <w:r w:rsidRPr="006C2AB3">
        <w:rPr>
          <w:rStyle w:val="BookTitle"/>
          <w:rFonts w:ascii="Arial" w:hAnsi="Arial" w:cs="Arial"/>
          <w:sz w:val="22"/>
          <w:szCs w:val="22"/>
        </w:rPr>
        <w:t>МОДЕЛ УГОВОРА</w:t>
      </w:r>
    </w:p>
    <w:p w14:paraId="0EA9958F" w14:textId="77777777" w:rsidR="0014420A" w:rsidRPr="00880FB6" w:rsidRDefault="0014420A" w:rsidP="0014420A">
      <w:pPr>
        <w:tabs>
          <w:tab w:val="left" w:pos="709"/>
          <w:tab w:val="center" w:pos="7938"/>
        </w:tabs>
        <w:jc w:val="both"/>
        <w:rPr>
          <w:rFonts w:ascii="Arial" w:hAnsi="Arial" w:cs="Arial"/>
          <w:sz w:val="22"/>
          <w:szCs w:val="22"/>
        </w:rPr>
      </w:pPr>
    </w:p>
    <w:p w14:paraId="1ADB5995" w14:textId="77777777" w:rsidR="0014420A" w:rsidRPr="00880FB6" w:rsidRDefault="0014420A" w:rsidP="0014420A">
      <w:pPr>
        <w:rPr>
          <w:rFonts w:ascii="Arial" w:hAnsi="Arial" w:cs="Arial"/>
          <w:sz w:val="22"/>
          <w:szCs w:val="22"/>
        </w:rPr>
      </w:pPr>
      <w:r w:rsidRPr="00880FB6">
        <w:rPr>
          <w:rFonts w:ascii="Arial" w:hAnsi="Arial" w:cs="Arial"/>
          <w:sz w:val="22"/>
          <w:szCs w:val="22"/>
        </w:rPr>
        <w:t>УГОВОРНЕ СТРАНЕ:</w:t>
      </w:r>
    </w:p>
    <w:p w14:paraId="6C08594E" w14:textId="77777777" w:rsidR="0014420A" w:rsidRPr="00880FB6" w:rsidRDefault="0014420A" w:rsidP="0014420A">
      <w:pPr>
        <w:rPr>
          <w:rFonts w:ascii="Arial" w:hAnsi="Arial" w:cs="Arial"/>
          <w:sz w:val="22"/>
          <w:szCs w:val="22"/>
        </w:rPr>
      </w:pPr>
    </w:p>
    <w:p w14:paraId="1756FDAC" w14:textId="16845B76" w:rsidR="0014420A" w:rsidRPr="0014420A" w:rsidRDefault="0014420A" w:rsidP="00E7368C">
      <w:pPr>
        <w:pStyle w:val="ListParagraph"/>
        <w:numPr>
          <w:ilvl w:val="0"/>
          <w:numId w:val="76"/>
        </w:numPr>
        <w:contextualSpacing/>
        <w:jc w:val="both"/>
        <w:rPr>
          <w:rFonts w:ascii="Arial" w:hAnsi="Arial" w:cs="Arial"/>
        </w:rPr>
      </w:pPr>
      <w:r w:rsidRPr="0014420A">
        <w:rPr>
          <w:rFonts w:ascii="Arial" w:hAnsi="Arial" w:cs="Arial"/>
        </w:rPr>
        <w:t xml:space="preserve">Јавно предузеће „Електропривреда Србије“ из Београда, Улица царице Милице бр. 2, Матични број 20053658, ПИБ 103920327, Текући рачун 160-700-13 Banca Intesа ад Београд (у даљем тексту: </w:t>
      </w:r>
      <w:r w:rsidR="00F320AF">
        <w:rPr>
          <w:rFonts w:ascii="Arial" w:hAnsi="Arial" w:cs="Arial"/>
          <w:b/>
          <w:lang w:val="sr-Cyrl-RS"/>
        </w:rPr>
        <w:t>Наручилац</w:t>
      </w:r>
      <w:r w:rsidRPr="0014420A">
        <w:rPr>
          <w:rFonts w:ascii="Arial" w:hAnsi="Arial" w:cs="Arial"/>
        </w:rPr>
        <w:t>) које заступа законски заступник Александар Обрадовић, директор</w:t>
      </w:r>
    </w:p>
    <w:p w14:paraId="7F4E7E88" w14:textId="77777777" w:rsidR="0014420A" w:rsidRPr="00880FB6" w:rsidRDefault="0014420A" w:rsidP="0014420A">
      <w:pPr>
        <w:ind w:firstLine="360"/>
        <w:jc w:val="both"/>
        <w:rPr>
          <w:rFonts w:ascii="Arial" w:hAnsi="Arial" w:cs="Arial"/>
          <w:sz w:val="22"/>
          <w:szCs w:val="22"/>
        </w:rPr>
      </w:pPr>
      <w:r w:rsidRPr="00880FB6">
        <w:rPr>
          <w:rFonts w:ascii="Arial" w:hAnsi="Arial" w:cs="Arial"/>
          <w:sz w:val="22"/>
          <w:szCs w:val="22"/>
        </w:rPr>
        <w:t>и</w:t>
      </w:r>
    </w:p>
    <w:p w14:paraId="01591974" w14:textId="77777777" w:rsidR="0014420A" w:rsidRPr="00880FB6" w:rsidRDefault="0014420A" w:rsidP="0014420A">
      <w:pPr>
        <w:ind w:firstLine="360"/>
        <w:jc w:val="both"/>
        <w:rPr>
          <w:rFonts w:ascii="Arial" w:hAnsi="Arial" w:cs="Arial"/>
          <w:sz w:val="22"/>
          <w:szCs w:val="22"/>
        </w:rPr>
      </w:pPr>
    </w:p>
    <w:p w14:paraId="523215EF" w14:textId="6EB57E4E" w:rsidR="0014420A" w:rsidRPr="00880FB6" w:rsidRDefault="0014420A" w:rsidP="00E7368C">
      <w:pPr>
        <w:pStyle w:val="ListParagraph"/>
        <w:numPr>
          <w:ilvl w:val="0"/>
          <w:numId w:val="76"/>
        </w:numPr>
        <w:spacing w:after="0" w:line="240" w:lineRule="auto"/>
        <w:contextualSpacing/>
        <w:jc w:val="both"/>
        <w:rPr>
          <w:rFonts w:ascii="Arial" w:hAnsi="Arial" w:cs="Arial"/>
        </w:rPr>
      </w:pPr>
      <w:r w:rsidRPr="00880FB6">
        <w:rPr>
          <w:rFonts w:ascii="Arial" w:hAnsi="Arial" w:cs="Arial"/>
        </w:rPr>
        <w:t>_________________ из _________, Ул. _______ бр.__ Матични број _________, ПИБ _______, Текући рачун _____ Банка________, (у даљем тексту</w:t>
      </w:r>
      <w:r w:rsidRPr="00880FB6">
        <w:rPr>
          <w:rFonts w:ascii="Arial" w:hAnsi="Arial" w:cs="Arial"/>
          <w:b/>
        </w:rPr>
        <w:t xml:space="preserve">: </w:t>
      </w:r>
      <w:r w:rsidR="00F320AF">
        <w:rPr>
          <w:rFonts w:ascii="Arial" w:hAnsi="Arial" w:cs="Arial"/>
          <w:b/>
          <w:lang w:val="sr-Cyrl-RS"/>
        </w:rPr>
        <w:t>Извршилац</w:t>
      </w:r>
      <w:r w:rsidRPr="00880FB6">
        <w:rPr>
          <w:rFonts w:ascii="Arial" w:hAnsi="Arial" w:cs="Arial"/>
        </w:rPr>
        <w:t>) кога заступа ___________________, ______________</w:t>
      </w:r>
    </w:p>
    <w:p w14:paraId="668064C3" w14:textId="77777777" w:rsidR="0014420A" w:rsidRPr="00880FB6" w:rsidRDefault="0014420A" w:rsidP="0014420A">
      <w:pPr>
        <w:jc w:val="both"/>
        <w:rPr>
          <w:rFonts w:ascii="Arial" w:hAnsi="Arial" w:cs="Arial"/>
          <w:sz w:val="22"/>
          <w:szCs w:val="22"/>
        </w:rPr>
      </w:pPr>
    </w:p>
    <w:p w14:paraId="66A68A91" w14:textId="77777777" w:rsidR="0014420A" w:rsidRPr="00880FB6" w:rsidRDefault="0014420A" w:rsidP="0014420A">
      <w:pPr>
        <w:ind w:firstLine="708"/>
        <w:jc w:val="both"/>
        <w:rPr>
          <w:rFonts w:ascii="Arial" w:hAnsi="Arial" w:cs="Arial"/>
          <w:sz w:val="22"/>
          <w:szCs w:val="22"/>
        </w:rPr>
      </w:pPr>
      <w:r w:rsidRPr="00880FB6">
        <w:rPr>
          <w:rFonts w:ascii="Arial" w:hAnsi="Arial" w:cs="Arial"/>
          <w:sz w:val="22"/>
          <w:szCs w:val="22"/>
        </w:rPr>
        <w:t>док су чланови групе/подизвођачи:</w:t>
      </w:r>
    </w:p>
    <w:p w14:paraId="1E1ED4F0" w14:textId="77777777" w:rsidR="0014420A" w:rsidRPr="007D7C1A" w:rsidRDefault="0014420A" w:rsidP="00E7368C">
      <w:pPr>
        <w:pStyle w:val="ListParagraph"/>
        <w:numPr>
          <w:ilvl w:val="0"/>
          <w:numId w:val="76"/>
        </w:numPr>
        <w:contextualSpacing/>
        <w:jc w:val="both"/>
        <w:rPr>
          <w:rFonts w:ascii="Arial" w:hAnsi="Arial" w:cs="Arial"/>
        </w:rPr>
      </w:pPr>
      <w:r w:rsidRPr="007D7C1A">
        <w:rPr>
          <w:rFonts w:ascii="Arial" w:hAnsi="Arial" w:cs="Arial"/>
        </w:rPr>
        <w:t>_________________ из _________, Ул. _______ бр.__ Матични број _________, ПИБ _______, Текући рачун _____ Банка___________ кога заступа __________.</w:t>
      </w:r>
    </w:p>
    <w:p w14:paraId="1FDBC31F" w14:textId="77777777" w:rsidR="0014420A" w:rsidRPr="00880FB6" w:rsidRDefault="0014420A" w:rsidP="00E7368C">
      <w:pPr>
        <w:pStyle w:val="ListParagraph"/>
        <w:numPr>
          <w:ilvl w:val="0"/>
          <w:numId w:val="76"/>
        </w:numPr>
        <w:spacing w:after="0" w:line="240" w:lineRule="auto"/>
        <w:contextualSpacing/>
        <w:jc w:val="both"/>
        <w:rPr>
          <w:rFonts w:ascii="Arial" w:hAnsi="Arial" w:cs="Arial"/>
        </w:rPr>
      </w:pPr>
      <w:r w:rsidRPr="00880FB6">
        <w:rPr>
          <w:rFonts w:ascii="Arial" w:hAnsi="Arial" w:cs="Arial"/>
        </w:rPr>
        <w:t>_________________ из _________, Ул. _______ бр.__ Матични број _________, ПИБ _______, Текући рачун _____ Банка _________,  кога заступа __________.</w:t>
      </w:r>
    </w:p>
    <w:p w14:paraId="4CD93E20" w14:textId="77777777" w:rsidR="0014420A" w:rsidRPr="00880FB6" w:rsidRDefault="0014420A" w:rsidP="0014420A">
      <w:pPr>
        <w:jc w:val="both"/>
        <w:rPr>
          <w:rFonts w:ascii="Arial" w:hAnsi="Arial" w:cs="Arial"/>
          <w:sz w:val="22"/>
          <w:szCs w:val="22"/>
        </w:rPr>
      </w:pPr>
    </w:p>
    <w:p w14:paraId="45311E80" w14:textId="77777777" w:rsidR="0014420A" w:rsidRPr="00880FB6" w:rsidRDefault="0014420A" w:rsidP="0014420A">
      <w:pPr>
        <w:jc w:val="both"/>
        <w:rPr>
          <w:rFonts w:ascii="Arial" w:hAnsi="Arial" w:cs="Arial"/>
          <w:sz w:val="22"/>
          <w:szCs w:val="22"/>
        </w:rPr>
      </w:pPr>
      <w:r w:rsidRPr="00880FB6">
        <w:rPr>
          <w:rFonts w:ascii="Arial" w:hAnsi="Arial" w:cs="Arial"/>
          <w:sz w:val="22"/>
          <w:szCs w:val="22"/>
        </w:rPr>
        <w:t>(у даљем тексту заједно: уговорне стране)</w:t>
      </w:r>
    </w:p>
    <w:p w14:paraId="086BFC48" w14:textId="77777777" w:rsidR="0014420A" w:rsidRPr="00880FB6" w:rsidRDefault="0014420A" w:rsidP="0014420A">
      <w:pPr>
        <w:jc w:val="both"/>
        <w:rPr>
          <w:rFonts w:ascii="Arial" w:hAnsi="Arial" w:cs="Arial"/>
          <w:sz w:val="22"/>
          <w:szCs w:val="22"/>
        </w:rPr>
      </w:pPr>
    </w:p>
    <w:p w14:paraId="31B9F939" w14:textId="77777777" w:rsidR="0014420A" w:rsidRPr="00880FB6" w:rsidRDefault="0014420A" w:rsidP="0014420A">
      <w:pPr>
        <w:jc w:val="both"/>
        <w:rPr>
          <w:rFonts w:ascii="Arial" w:hAnsi="Arial" w:cs="Arial"/>
          <w:sz w:val="22"/>
          <w:szCs w:val="22"/>
        </w:rPr>
      </w:pPr>
      <w:r w:rsidRPr="00880FB6">
        <w:rPr>
          <w:rFonts w:ascii="Arial" w:hAnsi="Arial" w:cs="Arial"/>
          <w:sz w:val="22"/>
          <w:szCs w:val="22"/>
        </w:rPr>
        <w:t xml:space="preserve">имајући у виду </w:t>
      </w:r>
    </w:p>
    <w:p w14:paraId="469AD9D8" w14:textId="5567158E" w:rsidR="0014420A" w:rsidRPr="00880FB6" w:rsidRDefault="0014420A" w:rsidP="0014420A">
      <w:pPr>
        <w:numPr>
          <w:ilvl w:val="0"/>
          <w:numId w:val="25"/>
        </w:numPr>
        <w:suppressAutoHyphens w:val="0"/>
        <w:jc w:val="both"/>
        <w:rPr>
          <w:rFonts w:ascii="Arial" w:hAnsi="Arial" w:cs="Arial"/>
          <w:sz w:val="22"/>
          <w:szCs w:val="22"/>
        </w:rPr>
      </w:pPr>
      <w:r w:rsidRPr="00880FB6">
        <w:rPr>
          <w:rFonts w:ascii="Arial" w:hAnsi="Arial" w:cs="Arial"/>
          <w:sz w:val="22"/>
          <w:szCs w:val="22"/>
        </w:rPr>
        <w:t xml:space="preserve">да је </w:t>
      </w:r>
      <w:r w:rsidR="00F320AF">
        <w:rPr>
          <w:rFonts w:ascii="Arial" w:hAnsi="Arial" w:cs="Arial"/>
          <w:sz w:val="22"/>
          <w:szCs w:val="22"/>
          <w:lang w:val="sr-Cyrl-RS"/>
        </w:rPr>
        <w:t>Наручилац</w:t>
      </w:r>
      <w:r w:rsidRPr="00880FB6">
        <w:rPr>
          <w:rFonts w:ascii="Arial" w:hAnsi="Arial" w:cs="Arial"/>
          <w:sz w:val="22"/>
          <w:szCs w:val="22"/>
        </w:rPr>
        <w:t xml:space="preserve"> на основу Позива за подношење понуда за јавну набавку услуга „</w:t>
      </w:r>
      <w:r>
        <w:rPr>
          <w:rFonts w:ascii="Arial" w:hAnsi="Arial" w:cs="Arial"/>
          <w:sz w:val="22"/>
          <w:szCs w:val="22"/>
          <w:lang w:val="sr-Cyrl-RS"/>
        </w:rPr>
        <w:t>Сервис уређаја и опреме</w:t>
      </w:r>
      <w:r w:rsidRPr="00880FB6">
        <w:rPr>
          <w:rFonts w:ascii="Arial" w:hAnsi="Arial" w:cs="Arial"/>
          <w:sz w:val="22"/>
          <w:szCs w:val="22"/>
        </w:rPr>
        <w:t>”</w:t>
      </w:r>
      <w:r>
        <w:rPr>
          <w:rFonts w:ascii="Arial" w:hAnsi="Arial" w:cs="Arial"/>
          <w:sz w:val="22"/>
          <w:szCs w:val="22"/>
          <w:lang w:val="sr-Cyrl-RS"/>
        </w:rPr>
        <w:t>- Партија 6 Сервис уређаја перионице</w:t>
      </w:r>
      <w:r w:rsidRPr="00880FB6">
        <w:rPr>
          <w:rFonts w:ascii="Arial" w:hAnsi="Arial" w:cs="Arial"/>
          <w:sz w:val="22"/>
          <w:szCs w:val="22"/>
        </w:rPr>
        <w:t xml:space="preserve">, објављеног на Порталу јавних набавки дана </w:t>
      </w:r>
      <w:r w:rsidR="00A74F4C">
        <w:rPr>
          <w:rFonts w:ascii="Arial" w:hAnsi="Arial" w:cs="Arial"/>
          <w:sz w:val="22"/>
          <w:szCs w:val="22"/>
          <w:lang w:val="sr-Cyrl-RS"/>
        </w:rPr>
        <w:t>22</w:t>
      </w:r>
      <w:r w:rsidR="00A74F4C" w:rsidRPr="00AC7D7D">
        <w:rPr>
          <w:rFonts w:ascii="Arial" w:hAnsi="Arial" w:cs="Arial"/>
          <w:sz w:val="22"/>
          <w:szCs w:val="22"/>
        </w:rPr>
        <w:t>.</w:t>
      </w:r>
      <w:r w:rsidR="00A74F4C">
        <w:rPr>
          <w:rFonts w:ascii="Arial" w:hAnsi="Arial" w:cs="Arial"/>
          <w:sz w:val="22"/>
          <w:szCs w:val="22"/>
          <w:lang w:val="sr-Cyrl-RS"/>
        </w:rPr>
        <w:t>10</w:t>
      </w:r>
      <w:r w:rsidR="00A74F4C" w:rsidRPr="00AC7D7D">
        <w:rPr>
          <w:rFonts w:ascii="Arial" w:hAnsi="Arial" w:cs="Arial"/>
          <w:sz w:val="22"/>
          <w:szCs w:val="22"/>
        </w:rPr>
        <w:t>.</w:t>
      </w:r>
      <w:r w:rsidRPr="00880FB6">
        <w:rPr>
          <w:rFonts w:ascii="Arial" w:hAnsi="Arial" w:cs="Arial"/>
          <w:sz w:val="22"/>
          <w:szCs w:val="22"/>
        </w:rPr>
        <w:t xml:space="preserve">2015. године спровео отворени поступак јавне набавке број </w:t>
      </w:r>
      <w:r w:rsidRPr="00880FB6">
        <w:rPr>
          <w:rFonts w:ascii="Arial" w:hAnsi="Arial" w:cs="Arial"/>
          <w:bCs/>
          <w:sz w:val="22"/>
          <w:szCs w:val="22"/>
        </w:rPr>
        <w:t>1000/0</w:t>
      </w:r>
      <w:r>
        <w:rPr>
          <w:rFonts w:ascii="Arial" w:hAnsi="Arial" w:cs="Arial"/>
          <w:bCs/>
          <w:sz w:val="22"/>
          <w:szCs w:val="22"/>
          <w:lang w:val="sr-Cyrl-RS"/>
        </w:rPr>
        <w:t>063</w:t>
      </w:r>
      <w:r w:rsidRPr="00880FB6">
        <w:rPr>
          <w:rFonts w:ascii="Arial" w:hAnsi="Arial" w:cs="Arial"/>
          <w:bCs/>
          <w:sz w:val="22"/>
          <w:szCs w:val="22"/>
        </w:rPr>
        <w:t>/2015</w:t>
      </w:r>
    </w:p>
    <w:p w14:paraId="3DA42104" w14:textId="03083446" w:rsidR="0014420A" w:rsidRPr="00880FB6" w:rsidRDefault="0014420A" w:rsidP="0014420A">
      <w:pPr>
        <w:numPr>
          <w:ilvl w:val="0"/>
          <w:numId w:val="26"/>
        </w:numPr>
        <w:suppressAutoHyphens w:val="0"/>
        <w:ind w:left="714" w:hanging="357"/>
        <w:jc w:val="both"/>
        <w:rPr>
          <w:rFonts w:ascii="Arial" w:hAnsi="Arial" w:cs="Arial"/>
          <w:sz w:val="22"/>
          <w:szCs w:val="22"/>
        </w:rPr>
      </w:pPr>
      <w:r w:rsidRPr="00880FB6">
        <w:rPr>
          <w:rFonts w:ascii="Arial" w:hAnsi="Arial" w:cs="Arial"/>
          <w:sz w:val="22"/>
          <w:szCs w:val="22"/>
        </w:rPr>
        <w:t xml:space="preserve">да је понуда </w:t>
      </w:r>
      <w:r w:rsidR="00F320AF">
        <w:rPr>
          <w:rFonts w:ascii="Arial" w:hAnsi="Arial" w:cs="Arial"/>
          <w:sz w:val="22"/>
          <w:szCs w:val="22"/>
          <w:lang w:val="sr-Cyrl-RS"/>
        </w:rPr>
        <w:t>Извршиоца</w:t>
      </w:r>
      <w:r w:rsidRPr="00880FB6">
        <w:rPr>
          <w:rFonts w:ascii="Arial" w:hAnsi="Arial" w:cs="Arial"/>
          <w:sz w:val="22"/>
          <w:szCs w:val="22"/>
        </w:rPr>
        <w:t xml:space="preserve"> поднета </w:t>
      </w:r>
      <w:r w:rsidR="00F320AF">
        <w:rPr>
          <w:rFonts w:ascii="Arial" w:hAnsi="Arial" w:cs="Arial"/>
          <w:sz w:val="22"/>
          <w:szCs w:val="22"/>
          <w:lang w:val="sr-Cyrl-RS"/>
        </w:rPr>
        <w:t>Наручиоцу</w:t>
      </w:r>
      <w:r w:rsidRPr="00880FB6">
        <w:rPr>
          <w:rFonts w:ascii="Arial" w:hAnsi="Arial" w:cs="Arial"/>
          <w:sz w:val="22"/>
          <w:szCs w:val="22"/>
        </w:rPr>
        <w:t xml:space="preserve"> дана ___________ и заведена код </w:t>
      </w:r>
      <w:r w:rsidR="00F320AF">
        <w:rPr>
          <w:rFonts w:ascii="Arial" w:hAnsi="Arial" w:cs="Arial"/>
          <w:sz w:val="22"/>
          <w:szCs w:val="22"/>
          <w:lang w:val="sr-Cyrl-RS"/>
        </w:rPr>
        <w:t>Наручиоца</w:t>
      </w:r>
      <w:r w:rsidRPr="00880FB6">
        <w:rPr>
          <w:rFonts w:ascii="Arial" w:hAnsi="Arial" w:cs="Arial"/>
          <w:sz w:val="22"/>
          <w:szCs w:val="22"/>
        </w:rPr>
        <w:t xml:space="preserve"> под бројем _______________ у потпуности у складу са Законом о јавним набавкама и Конкурсном документацијом и да одговара Техничким спецификацијама из Конкурсне документације,</w:t>
      </w:r>
    </w:p>
    <w:p w14:paraId="5C935F5B" w14:textId="35D4C440" w:rsidR="0014420A" w:rsidRPr="00880FB6" w:rsidRDefault="0014420A" w:rsidP="0014420A">
      <w:pPr>
        <w:numPr>
          <w:ilvl w:val="0"/>
          <w:numId w:val="27"/>
        </w:numPr>
        <w:suppressAutoHyphens w:val="0"/>
        <w:jc w:val="both"/>
        <w:rPr>
          <w:rFonts w:ascii="Arial" w:hAnsi="Arial" w:cs="Arial"/>
          <w:sz w:val="22"/>
          <w:szCs w:val="22"/>
        </w:rPr>
      </w:pPr>
      <w:r w:rsidRPr="00880FB6">
        <w:rPr>
          <w:rFonts w:ascii="Arial" w:hAnsi="Arial" w:cs="Arial"/>
          <w:sz w:val="22"/>
          <w:szCs w:val="22"/>
        </w:rPr>
        <w:t xml:space="preserve">да је </w:t>
      </w:r>
      <w:r w:rsidR="00F320AF">
        <w:rPr>
          <w:rFonts w:ascii="Arial" w:hAnsi="Arial" w:cs="Arial"/>
          <w:sz w:val="22"/>
          <w:szCs w:val="22"/>
          <w:lang w:val="sr-Cyrl-RS"/>
        </w:rPr>
        <w:t>Наручилац</w:t>
      </w:r>
      <w:r w:rsidRPr="00880FB6">
        <w:rPr>
          <w:rFonts w:ascii="Arial" w:hAnsi="Arial" w:cs="Arial"/>
          <w:sz w:val="22"/>
          <w:szCs w:val="22"/>
        </w:rPr>
        <w:t xml:space="preserve"> на основу достављене понуде </w:t>
      </w:r>
      <w:r w:rsidR="00F320AF">
        <w:rPr>
          <w:rFonts w:ascii="Arial" w:hAnsi="Arial" w:cs="Arial"/>
          <w:sz w:val="22"/>
          <w:szCs w:val="22"/>
          <w:lang w:val="sr-Cyrl-RS"/>
        </w:rPr>
        <w:t>Извршиоца</w:t>
      </w:r>
      <w:r w:rsidRPr="00880FB6">
        <w:rPr>
          <w:rFonts w:ascii="Arial" w:hAnsi="Arial" w:cs="Arial"/>
          <w:sz w:val="22"/>
          <w:szCs w:val="22"/>
        </w:rPr>
        <w:t xml:space="preserve"> и Одлуке о додели уговора заведене код </w:t>
      </w:r>
      <w:r w:rsidR="00F320AF">
        <w:rPr>
          <w:rFonts w:ascii="Arial" w:hAnsi="Arial" w:cs="Arial"/>
          <w:sz w:val="22"/>
          <w:szCs w:val="22"/>
          <w:lang w:val="sr-Cyrl-RS"/>
        </w:rPr>
        <w:t>Наручиоца</w:t>
      </w:r>
      <w:r w:rsidRPr="00880FB6">
        <w:rPr>
          <w:rFonts w:ascii="Arial" w:hAnsi="Arial" w:cs="Arial"/>
          <w:sz w:val="22"/>
          <w:szCs w:val="22"/>
        </w:rPr>
        <w:t xml:space="preserve"> под бројем _________ изабрао понуду </w:t>
      </w:r>
      <w:r w:rsidR="00F320AF">
        <w:rPr>
          <w:rFonts w:ascii="Arial" w:hAnsi="Arial" w:cs="Arial"/>
          <w:sz w:val="22"/>
          <w:szCs w:val="22"/>
          <w:lang w:val="sr-Cyrl-RS"/>
        </w:rPr>
        <w:t>Извршиоца</w:t>
      </w:r>
      <w:r w:rsidRPr="00880FB6">
        <w:rPr>
          <w:rFonts w:ascii="Arial" w:hAnsi="Arial" w:cs="Arial"/>
          <w:sz w:val="22"/>
          <w:szCs w:val="22"/>
        </w:rPr>
        <w:t xml:space="preserve"> као најповољнију за јавну набавку услуга „</w:t>
      </w:r>
      <w:r>
        <w:rPr>
          <w:rFonts w:ascii="Arial" w:hAnsi="Arial" w:cs="Arial"/>
          <w:sz w:val="22"/>
          <w:szCs w:val="22"/>
          <w:lang w:val="sr-Cyrl-RS"/>
        </w:rPr>
        <w:t>Сервис уређаја и опреме  партија 6 Сервис уређаја перионице</w:t>
      </w:r>
      <w:r w:rsidRPr="00880FB6">
        <w:rPr>
          <w:rFonts w:ascii="Arial" w:hAnsi="Arial" w:cs="Arial"/>
          <w:sz w:val="22"/>
          <w:szCs w:val="22"/>
        </w:rPr>
        <w:t>”</w:t>
      </w:r>
    </w:p>
    <w:p w14:paraId="1CBE1C26" w14:textId="77777777" w:rsidR="0014420A" w:rsidRPr="00880FB6" w:rsidRDefault="0014420A" w:rsidP="0014420A">
      <w:pPr>
        <w:pStyle w:val="BodyText"/>
        <w:suppressAutoHyphens w:val="0"/>
        <w:ind w:left="720"/>
        <w:rPr>
          <w:rFonts w:ascii="Arial" w:hAnsi="Arial" w:cs="Arial"/>
          <w:sz w:val="22"/>
          <w:szCs w:val="22"/>
        </w:rPr>
      </w:pPr>
    </w:p>
    <w:p w14:paraId="444A9B79" w14:textId="77777777" w:rsidR="0014420A" w:rsidRPr="00880FB6" w:rsidRDefault="0014420A" w:rsidP="0014420A">
      <w:pPr>
        <w:rPr>
          <w:rFonts w:ascii="Arial" w:hAnsi="Arial" w:cs="Arial"/>
          <w:bCs/>
          <w:sz w:val="22"/>
          <w:szCs w:val="22"/>
        </w:rPr>
      </w:pPr>
      <w:r w:rsidRPr="00880FB6">
        <w:rPr>
          <w:rFonts w:ascii="Arial" w:hAnsi="Arial" w:cs="Arial"/>
          <w:sz w:val="22"/>
          <w:szCs w:val="22"/>
        </w:rPr>
        <w:t>Закључиле су у Београду дана _______године , следећи:</w:t>
      </w:r>
      <w:r w:rsidRPr="00880FB6">
        <w:rPr>
          <w:rFonts w:ascii="Arial" w:hAnsi="Arial" w:cs="Arial"/>
          <w:bCs/>
          <w:sz w:val="22"/>
          <w:szCs w:val="22"/>
        </w:rPr>
        <w:t xml:space="preserve"> </w:t>
      </w:r>
    </w:p>
    <w:p w14:paraId="7D3B373D" w14:textId="77777777" w:rsidR="0014420A" w:rsidRPr="00880FB6" w:rsidRDefault="0014420A" w:rsidP="0014420A">
      <w:pPr>
        <w:rPr>
          <w:rFonts w:ascii="Arial" w:hAnsi="Arial" w:cs="Arial"/>
          <w:sz w:val="22"/>
          <w:szCs w:val="22"/>
        </w:rPr>
      </w:pPr>
    </w:p>
    <w:p w14:paraId="63C30789" w14:textId="57B183B6" w:rsidR="0014420A" w:rsidRPr="005D4E44" w:rsidRDefault="0014420A" w:rsidP="0014420A">
      <w:pPr>
        <w:jc w:val="center"/>
        <w:rPr>
          <w:rFonts w:ascii="Arial" w:hAnsi="Arial" w:cs="Arial"/>
          <w:b/>
          <w:caps/>
          <w:sz w:val="22"/>
          <w:szCs w:val="22"/>
          <w:lang w:val="sr-Cyrl-RS"/>
        </w:rPr>
      </w:pPr>
      <w:r w:rsidRPr="00880FB6">
        <w:rPr>
          <w:rFonts w:ascii="Arial" w:hAnsi="Arial" w:cs="Arial"/>
          <w:b/>
          <w:caps/>
          <w:sz w:val="22"/>
          <w:szCs w:val="22"/>
        </w:rPr>
        <w:t xml:space="preserve">Уговор о јавној набавци </w:t>
      </w:r>
      <w:r>
        <w:rPr>
          <w:rFonts w:ascii="Arial" w:hAnsi="Arial" w:cs="Arial"/>
          <w:b/>
          <w:caps/>
          <w:sz w:val="22"/>
          <w:szCs w:val="22"/>
          <w:lang w:val="sr-Cyrl-RS"/>
        </w:rPr>
        <w:t>ЗА УСЛУГ</w:t>
      </w:r>
      <w:r w:rsidR="00F320AF">
        <w:rPr>
          <w:rFonts w:ascii="Arial" w:hAnsi="Arial" w:cs="Arial"/>
          <w:b/>
          <w:caps/>
          <w:sz w:val="22"/>
          <w:szCs w:val="22"/>
          <w:lang w:val="sr-Cyrl-RS"/>
        </w:rPr>
        <w:t>Е</w:t>
      </w:r>
      <w:r>
        <w:rPr>
          <w:rFonts w:ascii="Arial" w:hAnsi="Arial" w:cs="Arial"/>
          <w:b/>
          <w:caps/>
          <w:sz w:val="22"/>
          <w:szCs w:val="22"/>
          <w:lang w:val="sr-Cyrl-RS"/>
        </w:rPr>
        <w:t xml:space="preserve"> СЕРВИСА УРЕЂАЈА ПЕРИОНИЦЕ</w:t>
      </w:r>
    </w:p>
    <w:p w14:paraId="4C04EDA8" w14:textId="77777777" w:rsidR="0014420A" w:rsidRPr="00880FB6" w:rsidRDefault="0014420A" w:rsidP="0014420A">
      <w:pPr>
        <w:rPr>
          <w:rFonts w:ascii="Arial" w:hAnsi="Arial" w:cs="Arial"/>
          <w:sz w:val="22"/>
          <w:szCs w:val="22"/>
        </w:rPr>
      </w:pPr>
    </w:p>
    <w:p w14:paraId="741E2C88" w14:textId="77777777" w:rsidR="0014420A" w:rsidRPr="00880FB6" w:rsidRDefault="0014420A" w:rsidP="0014420A">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Предмет уговора</w:t>
      </w:r>
    </w:p>
    <w:p w14:paraId="449F49D4" w14:textId="77777777" w:rsidR="0014420A" w:rsidRPr="00880FB6" w:rsidRDefault="0014420A" w:rsidP="0014420A">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 xml:space="preserve">Члан 1. </w:t>
      </w:r>
    </w:p>
    <w:p w14:paraId="5AF93111" w14:textId="237C530E" w:rsidR="00F320AF" w:rsidRDefault="00F320AF" w:rsidP="0014420A">
      <w:pPr>
        <w:jc w:val="both"/>
        <w:rPr>
          <w:rFonts w:ascii="Arial" w:hAnsi="Arial" w:cs="Arial"/>
          <w:sz w:val="22"/>
          <w:szCs w:val="22"/>
        </w:rPr>
      </w:pPr>
      <w:r>
        <w:rPr>
          <w:rFonts w:ascii="Arial" w:hAnsi="Arial" w:cs="Arial"/>
          <w:sz w:val="22"/>
          <w:szCs w:val="22"/>
          <w:lang w:val="sr-Cyrl-RS"/>
        </w:rPr>
        <w:t>Извршилац</w:t>
      </w:r>
      <w:r w:rsidR="0014420A" w:rsidRPr="00880FB6">
        <w:rPr>
          <w:rFonts w:ascii="Arial" w:hAnsi="Arial" w:cs="Arial"/>
          <w:sz w:val="22"/>
          <w:szCs w:val="22"/>
        </w:rPr>
        <w:t xml:space="preserve"> се обавезује да за потребе </w:t>
      </w:r>
      <w:r>
        <w:rPr>
          <w:rFonts w:ascii="Arial" w:hAnsi="Arial" w:cs="Arial"/>
          <w:sz w:val="22"/>
          <w:szCs w:val="22"/>
          <w:lang w:val="sr-Cyrl-RS"/>
        </w:rPr>
        <w:t>Наручиоца</w:t>
      </w:r>
      <w:r w:rsidR="0014420A" w:rsidRPr="00880FB6">
        <w:rPr>
          <w:rFonts w:ascii="Arial" w:hAnsi="Arial" w:cs="Arial"/>
          <w:sz w:val="22"/>
          <w:szCs w:val="22"/>
        </w:rPr>
        <w:t xml:space="preserve"> изврши </w:t>
      </w:r>
      <w:r w:rsidR="0014420A" w:rsidRPr="00880FB6">
        <w:rPr>
          <w:rFonts w:ascii="Arial" w:hAnsi="Arial" w:cs="Arial"/>
          <w:color w:val="000000"/>
          <w:sz w:val="22"/>
          <w:szCs w:val="22"/>
        </w:rPr>
        <w:t xml:space="preserve">услугe </w:t>
      </w:r>
      <w:r w:rsidR="0014420A">
        <w:rPr>
          <w:rFonts w:ascii="Arial" w:hAnsi="Arial" w:cs="Arial"/>
          <w:color w:val="000000"/>
          <w:sz w:val="22"/>
          <w:szCs w:val="22"/>
          <w:lang w:val="sr-Cyrl-RS"/>
        </w:rPr>
        <w:t>сервис</w:t>
      </w:r>
      <w:r>
        <w:rPr>
          <w:rFonts w:ascii="Arial" w:hAnsi="Arial" w:cs="Arial"/>
          <w:color w:val="000000"/>
          <w:sz w:val="22"/>
          <w:szCs w:val="22"/>
          <w:lang w:val="sr-Cyrl-RS"/>
        </w:rPr>
        <w:t>а</w:t>
      </w:r>
      <w:r w:rsidR="0014420A">
        <w:rPr>
          <w:rFonts w:ascii="Arial" w:hAnsi="Arial" w:cs="Arial"/>
          <w:color w:val="000000"/>
          <w:sz w:val="22"/>
          <w:szCs w:val="22"/>
          <w:lang w:val="sr-Cyrl-RS"/>
        </w:rPr>
        <w:t xml:space="preserve"> уређаја перионице </w:t>
      </w:r>
      <w:r w:rsidR="0014420A" w:rsidRPr="00880FB6">
        <w:rPr>
          <w:rStyle w:val="FontStyle111"/>
          <w:sz w:val="22"/>
          <w:szCs w:val="22"/>
          <w:lang w:eastAsia="sr-Cyrl-CS"/>
        </w:rPr>
        <w:t xml:space="preserve">(у даљем тексту: уговорене услуге) </w:t>
      </w:r>
      <w:r w:rsidR="0014420A" w:rsidRPr="00880FB6">
        <w:rPr>
          <w:rFonts w:ascii="Arial" w:hAnsi="Arial" w:cs="Arial"/>
          <w:sz w:val="22"/>
          <w:szCs w:val="22"/>
        </w:rPr>
        <w:t xml:space="preserve">у свему у складу са Понудом </w:t>
      </w:r>
      <w:r>
        <w:rPr>
          <w:rFonts w:ascii="Arial" w:hAnsi="Arial" w:cs="Arial"/>
          <w:sz w:val="22"/>
          <w:szCs w:val="22"/>
          <w:lang w:val="sr-Cyrl-RS"/>
        </w:rPr>
        <w:t>Извршиоца</w:t>
      </w:r>
      <w:r w:rsidR="0014420A" w:rsidRPr="00880FB6">
        <w:rPr>
          <w:rFonts w:ascii="Arial" w:hAnsi="Arial" w:cs="Arial"/>
          <w:sz w:val="22"/>
          <w:szCs w:val="22"/>
        </w:rPr>
        <w:t xml:space="preserve"> датом у </w:t>
      </w:r>
      <w:r w:rsidR="0014420A">
        <w:rPr>
          <w:rFonts w:ascii="Arial" w:hAnsi="Arial" w:cs="Arial"/>
          <w:sz w:val="22"/>
          <w:szCs w:val="22"/>
          <w:lang w:val="sr-Cyrl-RS"/>
        </w:rPr>
        <w:t>Обрасцу 2</w:t>
      </w:r>
      <w:r w:rsidR="0014420A" w:rsidRPr="00880FB6">
        <w:rPr>
          <w:rFonts w:ascii="Arial" w:hAnsi="Arial" w:cs="Arial"/>
          <w:sz w:val="22"/>
          <w:szCs w:val="22"/>
        </w:rPr>
        <w:t xml:space="preserve"> </w:t>
      </w:r>
      <w:r w:rsidR="0014420A">
        <w:rPr>
          <w:rFonts w:ascii="Arial" w:hAnsi="Arial" w:cs="Arial"/>
          <w:sz w:val="22"/>
          <w:szCs w:val="22"/>
        </w:rPr>
        <w:t>кој</w:t>
      </w:r>
      <w:r w:rsidR="0014420A">
        <w:rPr>
          <w:rFonts w:ascii="Arial" w:hAnsi="Arial" w:cs="Arial"/>
          <w:sz w:val="22"/>
          <w:szCs w:val="22"/>
          <w:lang w:val="sr-Cyrl-RS"/>
        </w:rPr>
        <w:t>и</w:t>
      </w:r>
      <w:r w:rsidR="0014420A">
        <w:rPr>
          <w:rFonts w:ascii="Arial" w:hAnsi="Arial" w:cs="Arial"/>
          <w:sz w:val="22"/>
          <w:szCs w:val="22"/>
        </w:rPr>
        <w:t xml:space="preserve"> чини</w:t>
      </w:r>
      <w:r w:rsidR="0014420A" w:rsidRPr="00880FB6">
        <w:rPr>
          <w:rFonts w:ascii="Arial" w:hAnsi="Arial" w:cs="Arial"/>
          <w:sz w:val="22"/>
          <w:szCs w:val="22"/>
        </w:rPr>
        <w:t xml:space="preserve"> саставни део овог уговора, а </w:t>
      </w:r>
      <w:r>
        <w:rPr>
          <w:rFonts w:ascii="Arial" w:hAnsi="Arial" w:cs="Arial"/>
          <w:sz w:val="22"/>
          <w:szCs w:val="22"/>
          <w:lang w:val="sr-Cyrl-RS"/>
        </w:rPr>
        <w:t>Наручилац</w:t>
      </w:r>
      <w:r w:rsidR="0014420A" w:rsidRPr="00880FB6">
        <w:rPr>
          <w:rFonts w:ascii="Arial" w:hAnsi="Arial" w:cs="Arial"/>
          <w:sz w:val="22"/>
          <w:szCs w:val="22"/>
        </w:rPr>
        <w:t xml:space="preserve"> се обавезује да плати уговорену вредност за извршене услуге </w:t>
      </w:r>
      <w:r>
        <w:rPr>
          <w:rFonts w:ascii="Arial" w:hAnsi="Arial" w:cs="Arial"/>
          <w:sz w:val="22"/>
          <w:szCs w:val="22"/>
          <w:lang w:val="sr-Cyrl-RS"/>
        </w:rPr>
        <w:t>Извршиоцу</w:t>
      </w:r>
      <w:r w:rsidR="0014420A" w:rsidRPr="00880FB6">
        <w:rPr>
          <w:rFonts w:ascii="Arial" w:hAnsi="Arial" w:cs="Arial"/>
          <w:sz w:val="22"/>
          <w:szCs w:val="22"/>
        </w:rPr>
        <w:t>.</w:t>
      </w:r>
    </w:p>
    <w:p w14:paraId="4F9ED10E" w14:textId="77777777" w:rsidR="00F320AF" w:rsidRDefault="00F320AF" w:rsidP="0014420A">
      <w:pPr>
        <w:jc w:val="both"/>
        <w:rPr>
          <w:rFonts w:ascii="Arial" w:hAnsi="Arial" w:cs="Arial"/>
          <w:sz w:val="22"/>
          <w:szCs w:val="22"/>
        </w:rPr>
      </w:pPr>
    </w:p>
    <w:p w14:paraId="2DE01D90" w14:textId="7D8AC46F" w:rsidR="0014420A" w:rsidRPr="00880FB6" w:rsidRDefault="0014420A" w:rsidP="0014420A">
      <w:pPr>
        <w:jc w:val="both"/>
        <w:rPr>
          <w:rFonts w:ascii="Arial" w:hAnsi="Arial" w:cs="Arial"/>
          <w:sz w:val="22"/>
          <w:szCs w:val="22"/>
        </w:rPr>
      </w:pPr>
      <w:r w:rsidRPr="00880FB6">
        <w:rPr>
          <w:rFonts w:ascii="Arial" w:hAnsi="Arial" w:cs="Arial"/>
          <w:sz w:val="22"/>
          <w:szCs w:val="22"/>
        </w:rPr>
        <w:t xml:space="preserve"> </w:t>
      </w:r>
      <w:r w:rsidR="00F320AF" w:rsidRPr="008F0BB3">
        <w:rPr>
          <w:rFonts w:ascii="Arial" w:hAnsi="Arial" w:cs="Arial"/>
          <w:sz w:val="22"/>
          <w:szCs w:val="22"/>
          <w:lang w:val="sr-Cyrl-RS" w:eastAsia="en-US"/>
        </w:rPr>
        <w:t xml:space="preserve">Услуге из става 1. овог члана, обављаће се сукцесивно, на основу позива  </w:t>
      </w:r>
      <w:r w:rsidR="00F320AF">
        <w:rPr>
          <w:rFonts w:ascii="Arial" w:hAnsi="Arial" w:cs="Arial"/>
          <w:sz w:val="22"/>
          <w:szCs w:val="22"/>
          <w:lang w:val="sr-Cyrl-RS" w:eastAsia="en-US"/>
        </w:rPr>
        <w:t>Наручиоца</w:t>
      </w:r>
      <w:r w:rsidR="00F320AF" w:rsidRPr="008F0BB3">
        <w:rPr>
          <w:rFonts w:ascii="Arial" w:hAnsi="Arial" w:cs="Arial"/>
          <w:sz w:val="22"/>
          <w:szCs w:val="22"/>
          <w:lang w:val="sr-Cyrl-RS" w:eastAsia="en-US"/>
        </w:rPr>
        <w:t xml:space="preserve"> упућеног </w:t>
      </w:r>
      <w:r w:rsidR="00F320AF">
        <w:rPr>
          <w:rFonts w:ascii="Arial" w:hAnsi="Arial" w:cs="Arial"/>
          <w:sz w:val="22"/>
          <w:szCs w:val="22"/>
          <w:lang w:val="sr-Cyrl-RS" w:eastAsia="en-US"/>
        </w:rPr>
        <w:t>Извршиоцу</w:t>
      </w:r>
      <w:r w:rsidR="00F320AF" w:rsidRPr="008F0BB3">
        <w:rPr>
          <w:rFonts w:ascii="Arial" w:hAnsi="Arial" w:cs="Arial"/>
          <w:sz w:val="22"/>
          <w:szCs w:val="22"/>
          <w:lang w:val="sr-Cyrl-RS" w:eastAsia="en-US"/>
        </w:rPr>
        <w:t>, у коме су дати сви потребни подаци за извршење предметне услуге</w:t>
      </w:r>
      <w:r w:rsidR="00F320AF" w:rsidRPr="008F0BB3">
        <w:rPr>
          <w:rFonts w:ascii="Arial" w:hAnsi="Arial" w:cs="Arial"/>
          <w:sz w:val="22"/>
          <w:szCs w:val="22"/>
          <w:lang w:eastAsia="en-US"/>
        </w:rPr>
        <w:t>.</w:t>
      </w:r>
    </w:p>
    <w:p w14:paraId="09DAE519" w14:textId="77777777" w:rsidR="0014420A" w:rsidRPr="00880FB6" w:rsidRDefault="0014420A" w:rsidP="0014420A">
      <w:pPr>
        <w:pStyle w:val="Style16"/>
        <w:widowControl/>
        <w:spacing w:line="240" w:lineRule="auto"/>
        <w:ind w:firstLine="0"/>
        <w:rPr>
          <w:rStyle w:val="FontStyle111"/>
          <w:sz w:val="22"/>
          <w:szCs w:val="22"/>
          <w:lang w:eastAsia="sr-Cyrl-CS"/>
        </w:rPr>
      </w:pPr>
    </w:p>
    <w:p w14:paraId="2D93A402" w14:textId="77777777" w:rsidR="0014420A" w:rsidRPr="00880FB6" w:rsidRDefault="0014420A" w:rsidP="0014420A">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Вредност уговора</w:t>
      </w:r>
    </w:p>
    <w:p w14:paraId="1407B5D9" w14:textId="77777777" w:rsidR="0014420A" w:rsidRPr="00880FB6" w:rsidRDefault="0014420A" w:rsidP="0014420A">
      <w:pPr>
        <w:pStyle w:val="Style13"/>
        <w:widowControl/>
        <w:spacing w:line="240" w:lineRule="auto"/>
        <w:rPr>
          <w:rStyle w:val="FontStyle110"/>
          <w:rFonts w:eastAsia="Calibri"/>
          <w:sz w:val="22"/>
          <w:szCs w:val="22"/>
        </w:rPr>
      </w:pPr>
      <w:r w:rsidRPr="00880FB6">
        <w:rPr>
          <w:rStyle w:val="FontStyle110"/>
          <w:rFonts w:eastAsia="Calibri"/>
          <w:sz w:val="22"/>
          <w:szCs w:val="22"/>
          <w:lang w:eastAsia="sr-Cyrl-CS"/>
        </w:rPr>
        <w:t>Члан 2.</w:t>
      </w:r>
    </w:p>
    <w:p w14:paraId="06D80680" w14:textId="37EA87BD" w:rsidR="0014420A" w:rsidRPr="00775CC0" w:rsidRDefault="0014420A" w:rsidP="0014420A">
      <w:pPr>
        <w:pStyle w:val="ArrialNarrow"/>
        <w:spacing w:after="0"/>
        <w:rPr>
          <w:rFonts w:ascii="Arial" w:hAnsi="Arial" w:cs="Arial"/>
          <w:sz w:val="22"/>
          <w:szCs w:val="22"/>
          <w:lang w:val="sr-Cyrl-RS"/>
        </w:rPr>
      </w:pPr>
      <w:r w:rsidRPr="00880FB6">
        <w:rPr>
          <w:rFonts w:ascii="Arial" w:hAnsi="Arial" w:cs="Arial"/>
          <w:sz w:val="22"/>
          <w:szCs w:val="22"/>
        </w:rPr>
        <w:t xml:space="preserve">Укупна вредност уговорених услуга из члана 1. овог уговора износи </w:t>
      </w:r>
      <w:r w:rsidR="00F320AF">
        <w:rPr>
          <w:rFonts w:ascii="Arial" w:hAnsi="Arial" w:cs="Arial"/>
          <w:sz w:val="22"/>
          <w:szCs w:val="22"/>
          <w:lang w:val="sr-Cyrl-RS"/>
        </w:rPr>
        <w:t>___________</w:t>
      </w:r>
      <w:r>
        <w:rPr>
          <w:rFonts w:ascii="Arial" w:hAnsi="Arial" w:cs="Arial"/>
          <w:sz w:val="22"/>
          <w:szCs w:val="22"/>
          <w:lang w:val="sr-Cyrl-RS"/>
        </w:rPr>
        <w:t xml:space="preserve"> </w:t>
      </w:r>
      <w:r w:rsidRPr="00880FB6">
        <w:rPr>
          <w:rFonts w:ascii="Arial" w:hAnsi="Arial" w:cs="Arial"/>
          <w:sz w:val="22"/>
          <w:szCs w:val="22"/>
        </w:rPr>
        <w:t>(словима:</w:t>
      </w:r>
      <w:r w:rsidR="00F320AF">
        <w:rPr>
          <w:rFonts w:ascii="Arial" w:hAnsi="Arial" w:cs="Arial"/>
          <w:sz w:val="22"/>
          <w:szCs w:val="22"/>
          <w:lang w:val="sr-Cyrl-RS"/>
        </w:rPr>
        <w:t>________________</w:t>
      </w:r>
      <w:r w:rsidRPr="00880FB6">
        <w:rPr>
          <w:rFonts w:ascii="Arial" w:hAnsi="Arial" w:cs="Arial"/>
          <w:sz w:val="22"/>
          <w:szCs w:val="22"/>
        </w:rPr>
        <w:t xml:space="preserve">), без ПДВ-а. </w:t>
      </w:r>
      <w:r w:rsidR="00F320AF">
        <w:rPr>
          <w:rFonts w:ascii="Arial" w:hAnsi="Arial" w:cs="Arial"/>
          <w:sz w:val="22"/>
          <w:szCs w:val="22"/>
          <w:lang w:val="sr-Cyrl-RS"/>
        </w:rPr>
        <w:t>(</w:t>
      </w:r>
      <w:r w:rsidR="00F320AF" w:rsidRPr="00775CC0">
        <w:rPr>
          <w:rFonts w:ascii="Arial" w:hAnsi="Arial" w:cs="Arial"/>
          <w:i/>
          <w:sz w:val="22"/>
          <w:szCs w:val="22"/>
          <w:lang w:val="sr-Cyrl-RS"/>
        </w:rPr>
        <w:t>попуњава Наручилац</w:t>
      </w:r>
      <w:r w:rsidR="00F320AF">
        <w:rPr>
          <w:rFonts w:ascii="Arial" w:hAnsi="Arial" w:cs="Arial"/>
          <w:sz w:val="22"/>
          <w:szCs w:val="22"/>
          <w:lang w:val="sr-Cyrl-RS"/>
        </w:rPr>
        <w:t>)</w:t>
      </w:r>
    </w:p>
    <w:p w14:paraId="287E069D" w14:textId="77777777" w:rsidR="0014420A" w:rsidRDefault="0014420A" w:rsidP="0014420A">
      <w:pPr>
        <w:pStyle w:val="ArrialNarrow"/>
        <w:spacing w:after="0"/>
        <w:rPr>
          <w:rFonts w:ascii="Arial" w:hAnsi="Arial" w:cs="Arial"/>
          <w:sz w:val="22"/>
          <w:szCs w:val="22"/>
          <w:lang w:val="sr-Cyrl-RS"/>
        </w:rPr>
      </w:pPr>
    </w:p>
    <w:p w14:paraId="05D06BA9" w14:textId="3B663973" w:rsidR="0014420A" w:rsidRDefault="0014420A" w:rsidP="0014420A">
      <w:pPr>
        <w:pStyle w:val="ArrialNarrow"/>
        <w:spacing w:after="0"/>
        <w:rPr>
          <w:rFonts w:ascii="Arial" w:hAnsi="Arial" w:cs="Arial"/>
          <w:sz w:val="22"/>
          <w:szCs w:val="22"/>
          <w:lang w:val="sr-Cyrl-RS"/>
        </w:rPr>
      </w:pPr>
      <w:r>
        <w:rPr>
          <w:rFonts w:ascii="Arial" w:hAnsi="Arial" w:cs="Arial"/>
          <w:sz w:val="22"/>
          <w:szCs w:val="22"/>
          <w:lang w:val="sr-Cyrl-RS"/>
        </w:rPr>
        <w:t xml:space="preserve">Уговор ће се реализовати </w:t>
      </w:r>
      <w:r w:rsidR="004C64B0">
        <w:rPr>
          <w:rFonts w:ascii="Arial" w:hAnsi="Arial" w:cs="Arial"/>
          <w:sz w:val="22"/>
          <w:szCs w:val="22"/>
          <w:lang w:val="sr-Cyrl-RS"/>
        </w:rPr>
        <w:t>док се не потроше планирана средства за ову партију,</w:t>
      </w:r>
      <w:r w:rsidR="004C64B0" w:rsidDel="004C64B0">
        <w:rPr>
          <w:rFonts w:ascii="Arial" w:hAnsi="Arial" w:cs="Arial"/>
          <w:sz w:val="22"/>
          <w:szCs w:val="22"/>
          <w:lang w:val="sr-Cyrl-RS"/>
        </w:rPr>
        <w:t xml:space="preserve"> </w:t>
      </w:r>
      <w:r>
        <w:rPr>
          <w:rFonts w:ascii="Arial" w:hAnsi="Arial" w:cs="Arial"/>
          <w:sz w:val="22"/>
          <w:szCs w:val="22"/>
          <w:lang w:val="sr-Cyrl-RS"/>
        </w:rPr>
        <w:t>а по јединичн</w:t>
      </w:r>
      <w:r w:rsidR="003F60CE">
        <w:rPr>
          <w:rFonts w:ascii="Arial" w:hAnsi="Arial" w:cs="Arial"/>
          <w:sz w:val="22"/>
          <w:szCs w:val="22"/>
          <w:lang w:val="sr-Cyrl-RS"/>
        </w:rPr>
        <w:t>им</w:t>
      </w:r>
      <w:r>
        <w:rPr>
          <w:rFonts w:ascii="Arial" w:hAnsi="Arial" w:cs="Arial"/>
          <w:sz w:val="22"/>
          <w:szCs w:val="22"/>
          <w:lang w:val="sr-Cyrl-RS"/>
        </w:rPr>
        <w:t xml:space="preserve"> цен</w:t>
      </w:r>
      <w:r w:rsidR="003F60CE">
        <w:rPr>
          <w:rFonts w:ascii="Arial" w:hAnsi="Arial" w:cs="Arial"/>
          <w:sz w:val="22"/>
          <w:szCs w:val="22"/>
          <w:lang w:val="sr-Cyrl-RS"/>
        </w:rPr>
        <w:t>ама</w:t>
      </w:r>
      <w:r>
        <w:rPr>
          <w:rFonts w:ascii="Arial" w:hAnsi="Arial" w:cs="Arial"/>
          <w:sz w:val="22"/>
          <w:szCs w:val="22"/>
          <w:lang w:val="sr-Cyrl-RS"/>
        </w:rPr>
        <w:t xml:space="preserve"> норма сата дат</w:t>
      </w:r>
      <w:r w:rsidR="009E6029">
        <w:rPr>
          <w:rFonts w:ascii="Arial" w:hAnsi="Arial" w:cs="Arial"/>
          <w:sz w:val="22"/>
          <w:szCs w:val="22"/>
          <w:lang w:val="sr-Cyrl-RS"/>
        </w:rPr>
        <w:t>им</w:t>
      </w:r>
      <w:r>
        <w:rPr>
          <w:rFonts w:ascii="Arial" w:hAnsi="Arial" w:cs="Arial"/>
          <w:sz w:val="22"/>
          <w:szCs w:val="22"/>
          <w:lang w:val="sr-Cyrl-RS"/>
        </w:rPr>
        <w:t xml:space="preserve"> у Обрасцу 5 партија 6.</w:t>
      </w:r>
    </w:p>
    <w:p w14:paraId="27BEF5D5" w14:textId="77777777" w:rsidR="0014420A" w:rsidRDefault="0014420A" w:rsidP="0014420A">
      <w:pPr>
        <w:pStyle w:val="ArrialNarrow"/>
        <w:spacing w:after="0"/>
        <w:rPr>
          <w:rFonts w:ascii="Arial" w:hAnsi="Arial" w:cs="Arial"/>
          <w:sz w:val="22"/>
          <w:szCs w:val="22"/>
          <w:lang w:val="sr-Cyrl-RS"/>
        </w:rPr>
      </w:pPr>
    </w:p>
    <w:p w14:paraId="4E6185CA" w14:textId="77777777" w:rsidR="004C64B0" w:rsidRPr="005D4E44" w:rsidRDefault="004C64B0" w:rsidP="004C64B0">
      <w:pPr>
        <w:pStyle w:val="ArrialNarrow"/>
        <w:spacing w:after="0"/>
        <w:rPr>
          <w:rFonts w:ascii="Arial" w:eastAsia="Calibri" w:hAnsi="Arial" w:cs="Arial"/>
          <w:sz w:val="22"/>
          <w:szCs w:val="22"/>
          <w:lang w:val="sr-Cyrl-RS"/>
        </w:rPr>
      </w:pPr>
      <w:r>
        <w:rPr>
          <w:rFonts w:ascii="Arial" w:hAnsi="Arial" w:cs="Arial"/>
          <w:sz w:val="22"/>
          <w:szCs w:val="22"/>
          <w:lang w:val="sr-Cyrl-RS"/>
        </w:rPr>
        <w:t xml:space="preserve">За </w:t>
      </w:r>
      <w:r w:rsidRPr="00B77573">
        <w:rPr>
          <w:rFonts w:ascii="Arial" w:hAnsi="Arial" w:cs="Arial"/>
          <w:sz w:val="22"/>
          <w:szCs w:val="22"/>
          <w:lang w:val="sr-Cyrl-RS"/>
        </w:rPr>
        <w:t>све замењене резервне делове</w:t>
      </w:r>
      <w:r w:rsidRPr="00BE370A">
        <w:rPr>
          <w:rFonts w:ascii="Arial" w:hAnsi="Arial" w:cs="Arial"/>
          <w:sz w:val="22"/>
          <w:szCs w:val="22"/>
          <w:lang w:val="sr-Cyrl-RS"/>
        </w:rPr>
        <w:t xml:space="preserve"> </w:t>
      </w:r>
      <w:r>
        <w:rPr>
          <w:rFonts w:ascii="Arial" w:hAnsi="Arial" w:cs="Arial"/>
          <w:sz w:val="22"/>
          <w:szCs w:val="22"/>
          <w:lang w:val="sr-Cyrl-RS"/>
        </w:rPr>
        <w:t>обрачунаваће се цене из Ценовника резервних делова, који као прилог ______ чини саставни део уговора.</w:t>
      </w:r>
    </w:p>
    <w:p w14:paraId="0E566FED" w14:textId="77777777" w:rsidR="004C64B0" w:rsidRPr="00880FB6" w:rsidRDefault="004C64B0" w:rsidP="004C64B0">
      <w:pPr>
        <w:pStyle w:val="ArrialNarrow"/>
        <w:spacing w:after="0"/>
        <w:rPr>
          <w:rFonts w:ascii="Arial" w:hAnsi="Arial" w:cs="Arial"/>
          <w:sz w:val="22"/>
          <w:szCs w:val="22"/>
          <w:lang w:val="sr-Cyrl-CS"/>
        </w:rPr>
      </w:pPr>
    </w:p>
    <w:p w14:paraId="25108CE6" w14:textId="77777777" w:rsidR="004C64B0" w:rsidRPr="00880FB6" w:rsidRDefault="004C64B0" w:rsidP="004C64B0">
      <w:pPr>
        <w:pStyle w:val="ArrialNarrow"/>
        <w:spacing w:after="0"/>
        <w:rPr>
          <w:rFonts w:ascii="Arial" w:hAnsi="Arial" w:cs="Arial"/>
          <w:sz w:val="22"/>
          <w:szCs w:val="22"/>
        </w:rPr>
      </w:pPr>
      <w:r w:rsidRPr="00880FB6">
        <w:rPr>
          <w:rFonts w:ascii="Arial" w:hAnsi="Arial" w:cs="Arial"/>
          <w:sz w:val="22"/>
          <w:szCs w:val="22"/>
        </w:rPr>
        <w:t>На вредност из става 1. овог члана обрачунава се припадајући износ пореза у складу са релевантном законском регулативом.</w:t>
      </w:r>
    </w:p>
    <w:p w14:paraId="06FA1712" w14:textId="77777777" w:rsidR="004C64B0" w:rsidRPr="00880FB6" w:rsidRDefault="004C64B0" w:rsidP="004C64B0">
      <w:pPr>
        <w:jc w:val="both"/>
        <w:rPr>
          <w:rFonts w:ascii="Arial" w:hAnsi="Arial" w:cs="Arial"/>
          <w:sz w:val="22"/>
          <w:szCs w:val="22"/>
        </w:rPr>
      </w:pPr>
    </w:p>
    <w:p w14:paraId="4353B3E7" w14:textId="77777777" w:rsidR="004C64B0" w:rsidRPr="00880FB6" w:rsidRDefault="004C64B0" w:rsidP="004C64B0">
      <w:pPr>
        <w:jc w:val="both"/>
        <w:rPr>
          <w:rFonts w:ascii="Arial" w:hAnsi="Arial" w:cs="Arial"/>
          <w:sz w:val="22"/>
          <w:szCs w:val="22"/>
        </w:rPr>
      </w:pPr>
      <w:r w:rsidRPr="00880FB6">
        <w:rPr>
          <w:rFonts w:ascii="Arial" w:hAnsi="Arial" w:cs="Arial"/>
          <w:sz w:val="22"/>
          <w:szCs w:val="22"/>
        </w:rPr>
        <w:t>У уговорену вредност су урачунати сви трошкови везани за реализацију уговорених услуга.</w:t>
      </w:r>
    </w:p>
    <w:p w14:paraId="7D297EC1" w14:textId="77777777" w:rsidR="004C64B0" w:rsidRPr="00880FB6" w:rsidRDefault="004C64B0" w:rsidP="004C64B0">
      <w:pPr>
        <w:ind w:firstLine="11"/>
        <w:jc w:val="both"/>
        <w:rPr>
          <w:rFonts w:ascii="Arial" w:hAnsi="Arial" w:cs="Arial"/>
          <w:sz w:val="22"/>
          <w:szCs w:val="22"/>
        </w:rPr>
      </w:pPr>
    </w:p>
    <w:p w14:paraId="3BF0AA26" w14:textId="77777777" w:rsidR="004C64B0" w:rsidRDefault="004C64B0" w:rsidP="004C64B0">
      <w:pPr>
        <w:pStyle w:val="ArrialNarrow"/>
        <w:spacing w:after="0"/>
        <w:rPr>
          <w:rFonts w:ascii="Arial" w:hAnsi="Arial" w:cs="Arial"/>
          <w:sz w:val="22"/>
          <w:szCs w:val="22"/>
        </w:rPr>
      </w:pPr>
      <w:r w:rsidRPr="00880FB6">
        <w:rPr>
          <w:rFonts w:ascii="Arial" w:hAnsi="Arial" w:cs="Arial"/>
          <w:sz w:val="22"/>
          <w:szCs w:val="22"/>
        </w:rPr>
        <w:t>Уговорен</w:t>
      </w:r>
      <w:r>
        <w:rPr>
          <w:rFonts w:ascii="Arial" w:hAnsi="Arial" w:cs="Arial"/>
          <w:sz w:val="22"/>
          <w:szCs w:val="22"/>
          <w:lang w:val="sr-Cyrl-RS"/>
        </w:rPr>
        <w:t>е</w:t>
      </w:r>
      <w:r w:rsidRPr="00880FB6">
        <w:rPr>
          <w:rFonts w:ascii="Arial" w:hAnsi="Arial" w:cs="Arial"/>
          <w:sz w:val="22"/>
          <w:szCs w:val="22"/>
        </w:rPr>
        <w:t xml:space="preserve"> </w:t>
      </w:r>
      <w:r>
        <w:rPr>
          <w:rFonts w:ascii="Arial" w:hAnsi="Arial" w:cs="Arial"/>
          <w:sz w:val="22"/>
          <w:szCs w:val="22"/>
          <w:lang w:val="sr-Cyrl-RS"/>
        </w:rPr>
        <w:t>цене из става 2 и 3 овог члана су</w:t>
      </w:r>
      <w:r w:rsidRPr="00880FB6">
        <w:rPr>
          <w:rFonts w:ascii="Arial" w:hAnsi="Arial" w:cs="Arial"/>
          <w:sz w:val="22"/>
          <w:szCs w:val="22"/>
        </w:rPr>
        <w:t xml:space="preserve"> фиксн</w:t>
      </w:r>
      <w:r>
        <w:rPr>
          <w:rFonts w:ascii="Arial" w:hAnsi="Arial" w:cs="Arial"/>
          <w:sz w:val="22"/>
          <w:szCs w:val="22"/>
          <w:lang w:val="sr-Cyrl-RS"/>
        </w:rPr>
        <w:t>е</w:t>
      </w:r>
      <w:r w:rsidRPr="00880FB6">
        <w:rPr>
          <w:rFonts w:ascii="Arial" w:hAnsi="Arial" w:cs="Arial"/>
          <w:sz w:val="22"/>
          <w:szCs w:val="22"/>
        </w:rPr>
        <w:t xml:space="preserve"> тј. не мо</w:t>
      </w:r>
      <w:r>
        <w:rPr>
          <w:rFonts w:ascii="Arial" w:hAnsi="Arial" w:cs="Arial"/>
          <w:sz w:val="22"/>
          <w:szCs w:val="22"/>
          <w:lang w:val="sr-Cyrl-RS"/>
        </w:rPr>
        <w:t>гу</w:t>
      </w:r>
      <w:r w:rsidRPr="00880FB6">
        <w:rPr>
          <w:rFonts w:ascii="Arial" w:hAnsi="Arial" w:cs="Arial"/>
          <w:sz w:val="22"/>
          <w:szCs w:val="22"/>
        </w:rPr>
        <w:t xml:space="preserve"> се мењати за све време извршења предметне услуге.</w:t>
      </w:r>
    </w:p>
    <w:p w14:paraId="1E28FA5F" w14:textId="77777777" w:rsidR="0014420A" w:rsidRPr="00880FB6" w:rsidRDefault="0014420A" w:rsidP="0014420A">
      <w:pPr>
        <w:pStyle w:val="Style16"/>
        <w:widowControl/>
        <w:spacing w:line="240" w:lineRule="auto"/>
        <w:ind w:left="360" w:firstLine="0"/>
        <w:rPr>
          <w:rStyle w:val="FontStyle111"/>
          <w:sz w:val="22"/>
          <w:szCs w:val="22"/>
          <w:lang w:eastAsia="sr-Cyrl-CS"/>
        </w:rPr>
      </w:pPr>
    </w:p>
    <w:p w14:paraId="2519D5EC" w14:textId="77777777" w:rsidR="0014420A" w:rsidRPr="00880FB6" w:rsidRDefault="0014420A" w:rsidP="0014420A">
      <w:pPr>
        <w:pStyle w:val="ArrialNarrow"/>
        <w:spacing w:after="0"/>
        <w:jc w:val="left"/>
        <w:rPr>
          <w:rFonts w:ascii="Arial" w:hAnsi="Arial" w:cs="Arial"/>
          <w:b/>
          <w:sz w:val="22"/>
          <w:szCs w:val="22"/>
        </w:rPr>
      </w:pPr>
      <w:r w:rsidRPr="00880FB6">
        <w:rPr>
          <w:rFonts w:ascii="Arial" w:hAnsi="Arial" w:cs="Arial"/>
          <w:b/>
          <w:sz w:val="22"/>
          <w:szCs w:val="22"/>
        </w:rPr>
        <w:t>Меродавно право</w:t>
      </w:r>
    </w:p>
    <w:p w14:paraId="6B30762E" w14:textId="77777777" w:rsidR="0014420A" w:rsidRPr="00880FB6" w:rsidRDefault="0014420A" w:rsidP="0014420A">
      <w:pPr>
        <w:pStyle w:val="Style13"/>
        <w:widowControl/>
        <w:spacing w:line="240" w:lineRule="auto"/>
        <w:rPr>
          <w:rFonts w:ascii="Arial" w:hAnsi="Arial" w:cs="Arial"/>
          <w:sz w:val="22"/>
          <w:szCs w:val="22"/>
        </w:rPr>
      </w:pPr>
      <w:r w:rsidRPr="00880FB6">
        <w:rPr>
          <w:rStyle w:val="FontStyle110"/>
          <w:rFonts w:eastAsia="Calibri"/>
          <w:sz w:val="22"/>
          <w:szCs w:val="22"/>
          <w:lang w:eastAsia="sr-Cyrl-CS"/>
        </w:rPr>
        <w:t>Члан 3.</w:t>
      </w:r>
    </w:p>
    <w:p w14:paraId="3D32AC6F" w14:textId="78F4288C" w:rsidR="0014420A" w:rsidRPr="00880FB6" w:rsidRDefault="0014420A" w:rsidP="0014420A">
      <w:pPr>
        <w:pStyle w:val="ArrialNarrow"/>
        <w:spacing w:after="0"/>
        <w:rPr>
          <w:rFonts w:ascii="Arial" w:hAnsi="Arial" w:cs="Arial"/>
          <w:sz w:val="22"/>
          <w:szCs w:val="22"/>
        </w:rPr>
      </w:pPr>
      <w:r w:rsidRPr="00880FB6">
        <w:rPr>
          <w:rFonts w:ascii="Arial" w:hAnsi="Arial" w:cs="Arial"/>
          <w:sz w:val="22"/>
          <w:szCs w:val="22"/>
        </w:rPr>
        <w:t>Овај уговор и његови прилози су сачињени на српском језику.</w:t>
      </w:r>
    </w:p>
    <w:p w14:paraId="5C0E038D" w14:textId="77777777" w:rsidR="0014420A" w:rsidRPr="00880FB6" w:rsidRDefault="0014420A" w:rsidP="0014420A">
      <w:pPr>
        <w:pStyle w:val="ArrialNarrow"/>
        <w:spacing w:after="0"/>
        <w:rPr>
          <w:rFonts w:ascii="Arial" w:hAnsi="Arial" w:cs="Arial"/>
          <w:sz w:val="22"/>
          <w:szCs w:val="22"/>
        </w:rPr>
      </w:pPr>
    </w:p>
    <w:p w14:paraId="20AB2146" w14:textId="77777777" w:rsidR="0014420A" w:rsidRPr="00880FB6" w:rsidRDefault="0014420A" w:rsidP="0014420A">
      <w:pPr>
        <w:pStyle w:val="ArrialNarrow"/>
        <w:spacing w:after="0"/>
        <w:rPr>
          <w:rFonts w:ascii="Arial" w:hAnsi="Arial" w:cs="Arial"/>
          <w:sz w:val="22"/>
          <w:szCs w:val="22"/>
        </w:rPr>
      </w:pPr>
      <w:r w:rsidRPr="00880FB6">
        <w:rPr>
          <w:rFonts w:ascii="Arial" w:hAnsi="Arial" w:cs="Arial"/>
          <w:sz w:val="22"/>
          <w:szCs w:val="22"/>
        </w:rPr>
        <w:t>На овај уговор примењују се закони Републике Србије. У случају спора меродавно право је право Републике Србије</w:t>
      </w:r>
    </w:p>
    <w:p w14:paraId="6028473B" w14:textId="77777777" w:rsidR="0014420A" w:rsidRPr="00880FB6" w:rsidRDefault="0014420A" w:rsidP="0014420A">
      <w:pPr>
        <w:pStyle w:val="ArrialNarrow"/>
        <w:spacing w:after="0"/>
        <w:rPr>
          <w:rFonts w:ascii="Arial" w:hAnsi="Arial" w:cs="Arial"/>
          <w:sz w:val="22"/>
          <w:szCs w:val="22"/>
        </w:rPr>
      </w:pPr>
    </w:p>
    <w:p w14:paraId="0441833F" w14:textId="77777777" w:rsidR="0014420A" w:rsidRPr="00880FB6" w:rsidRDefault="0014420A" w:rsidP="0014420A">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Контакт подаци и овлашћене особе</w:t>
      </w:r>
    </w:p>
    <w:p w14:paraId="6054AF13" w14:textId="77777777" w:rsidR="0014420A" w:rsidRPr="00880FB6" w:rsidRDefault="0014420A" w:rsidP="0014420A">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4.</w:t>
      </w:r>
    </w:p>
    <w:p w14:paraId="2BCD45AB" w14:textId="77777777" w:rsidR="0014420A" w:rsidRPr="00880FB6" w:rsidRDefault="0014420A" w:rsidP="0014420A">
      <w:pPr>
        <w:widowControl w:val="0"/>
        <w:tabs>
          <w:tab w:val="left" w:pos="360"/>
        </w:tabs>
        <w:autoSpaceDE w:val="0"/>
        <w:autoSpaceDN w:val="0"/>
        <w:adjustRightInd w:val="0"/>
        <w:jc w:val="both"/>
        <w:rPr>
          <w:rFonts w:ascii="Arial" w:eastAsia="Calibri" w:hAnsi="Arial" w:cs="Arial"/>
          <w:sz w:val="22"/>
          <w:szCs w:val="22"/>
        </w:rPr>
      </w:pPr>
      <w:r w:rsidRPr="00880FB6">
        <w:rPr>
          <w:rFonts w:ascii="Arial" w:hAnsi="Arial" w:cs="Arial"/>
          <w:sz w:val="22"/>
          <w:szCs w:val="22"/>
        </w:rPr>
        <w:t>Адресе Уговорних страна су следеће:</w:t>
      </w:r>
    </w:p>
    <w:p w14:paraId="7CF67BD2" w14:textId="77777777" w:rsidR="0014420A" w:rsidRPr="00880FB6" w:rsidRDefault="0014420A" w:rsidP="0014420A">
      <w:pPr>
        <w:widowControl w:val="0"/>
        <w:tabs>
          <w:tab w:val="left" w:pos="360"/>
          <w:tab w:val="left" w:pos="1377"/>
        </w:tabs>
        <w:autoSpaceDE w:val="0"/>
        <w:autoSpaceDN w:val="0"/>
        <w:adjustRightInd w:val="0"/>
        <w:jc w:val="both"/>
        <w:rPr>
          <w:rFonts w:ascii="Arial" w:hAnsi="Arial" w:cs="Arial"/>
          <w:sz w:val="22"/>
          <w:szCs w:val="22"/>
        </w:rPr>
      </w:pPr>
      <w:r>
        <w:rPr>
          <w:rFonts w:ascii="Arial" w:hAnsi="Arial" w:cs="Arial"/>
          <w:sz w:val="22"/>
          <w:szCs w:val="22"/>
          <w:lang w:val="sr-Cyrl-RS"/>
        </w:rPr>
        <w:t>Корисник услуга</w:t>
      </w:r>
      <w:r w:rsidRPr="00880FB6">
        <w:rPr>
          <w:rFonts w:ascii="Arial" w:hAnsi="Arial" w:cs="Arial"/>
          <w:sz w:val="22"/>
          <w:szCs w:val="22"/>
        </w:rPr>
        <w:t>:</w:t>
      </w:r>
      <w:r w:rsidRPr="00880FB6">
        <w:rPr>
          <w:rFonts w:ascii="Arial" w:hAnsi="Arial" w:cs="Arial"/>
          <w:sz w:val="22"/>
          <w:szCs w:val="22"/>
        </w:rPr>
        <w:tab/>
      </w:r>
      <w:r w:rsidRPr="00880FB6">
        <w:rPr>
          <w:rFonts w:ascii="Arial" w:hAnsi="Arial" w:cs="Arial"/>
          <w:b/>
          <w:sz w:val="22"/>
          <w:szCs w:val="22"/>
        </w:rPr>
        <w:tab/>
      </w:r>
      <w:r w:rsidRPr="00880FB6">
        <w:rPr>
          <w:rFonts w:ascii="Arial" w:hAnsi="Arial" w:cs="Arial"/>
          <w:sz w:val="22"/>
          <w:szCs w:val="22"/>
        </w:rPr>
        <w:t>Јавно предузеће „Електропривреда Србије“</w:t>
      </w:r>
    </w:p>
    <w:p w14:paraId="16F92B2A" w14:textId="77777777" w:rsidR="0014420A" w:rsidRPr="00880FB6" w:rsidRDefault="0014420A" w:rsidP="0014420A">
      <w:pPr>
        <w:widowControl w:val="0"/>
        <w:tabs>
          <w:tab w:val="left" w:pos="360"/>
          <w:tab w:val="left" w:pos="1377"/>
        </w:tabs>
        <w:autoSpaceDE w:val="0"/>
        <w:autoSpaceDN w:val="0"/>
        <w:adjustRightInd w:val="0"/>
        <w:jc w:val="both"/>
        <w:rPr>
          <w:rFonts w:ascii="Arial" w:hAnsi="Arial" w:cs="Arial"/>
          <w:sz w:val="22"/>
          <w:szCs w:val="22"/>
        </w:rPr>
      </w:pPr>
      <w:r w:rsidRPr="00880FB6">
        <w:rPr>
          <w:rFonts w:ascii="Arial" w:hAnsi="Arial" w:cs="Arial"/>
          <w:sz w:val="22"/>
          <w:szCs w:val="22"/>
        </w:rPr>
        <w:t>Адреса:</w:t>
      </w:r>
      <w:r w:rsidRPr="00880FB6">
        <w:rPr>
          <w:rFonts w:ascii="Arial" w:hAnsi="Arial" w:cs="Arial"/>
          <w:sz w:val="22"/>
          <w:szCs w:val="22"/>
        </w:rPr>
        <w:tab/>
      </w:r>
      <w:r w:rsidRPr="00880FB6">
        <w:rPr>
          <w:rFonts w:ascii="Arial" w:hAnsi="Arial" w:cs="Arial"/>
          <w:sz w:val="22"/>
          <w:szCs w:val="22"/>
        </w:rPr>
        <w:tab/>
        <w:t>Улица царице Милице 2</w:t>
      </w:r>
    </w:p>
    <w:p w14:paraId="6FF9B81B" w14:textId="77777777" w:rsidR="0014420A" w:rsidRPr="00880FB6" w:rsidRDefault="0014420A" w:rsidP="0014420A">
      <w:pPr>
        <w:widowControl w:val="0"/>
        <w:tabs>
          <w:tab w:val="left" w:pos="360"/>
          <w:tab w:val="left" w:pos="1377"/>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11000 Београд</w:t>
      </w:r>
    </w:p>
    <w:p w14:paraId="5A18D972" w14:textId="77777777" w:rsidR="0014420A" w:rsidRPr="00880FB6" w:rsidRDefault="0014420A" w:rsidP="0014420A">
      <w:pPr>
        <w:widowControl w:val="0"/>
        <w:tabs>
          <w:tab w:val="left" w:pos="360"/>
        </w:tabs>
        <w:autoSpaceDE w:val="0"/>
        <w:autoSpaceDN w:val="0"/>
        <w:adjustRightInd w:val="0"/>
        <w:jc w:val="both"/>
        <w:rPr>
          <w:rFonts w:ascii="Arial" w:hAnsi="Arial" w:cs="Arial"/>
          <w:sz w:val="22"/>
          <w:szCs w:val="22"/>
        </w:rPr>
      </w:pPr>
    </w:p>
    <w:p w14:paraId="065ACB26" w14:textId="49C47E31" w:rsidR="0014420A" w:rsidRPr="00880FB6" w:rsidRDefault="004C64B0" w:rsidP="0014420A">
      <w:pPr>
        <w:widowControl w:val="0"/>
        <w:tabs>
          <w:tab w:val="left" w:pos="360"/>
        </w:tabs>
        <w:autoSpaceDE w:val="0"/>
        <w:autoSpaceDN w:val="0"/>
        <w:adjustRightInd w:val="0"/>
        <w:jc w:val="both"/>
        <w:rPr>
          <w:rFonts w:ascii="Arial" w:hAnsi="Arial" w:cs="Arial"/>
          <w:sz w:val="22"/>
          <w:szCs w:val="22"/>
        </w:rPr>
      </w:pPr>
      <w:r>
        <w:rPr>
          <w:rFonts w:ascii="Arial" w:hAnsi="Arial" w:cs="Arial"/>
          <w:sz w:val="22"/>
          <w:szCs w:val="22"/>
          <w:lang w:val="sr-Cyrl-RS"/>
        </w:rPr>
        <w:t>Извршилац</w:t>
      </w:r>
      <w:r w:rsidR="0014420A" w:rsidRPr="00880FB6">
        <w:rPr>
          <w:rFonts w:ascii="Arial" w:hAnsi="Arial" w:cs="Arial"/>
          <w:sz w:val="22"/>
          <w:szCs w:val="22"/>
        </w:rPr>
        <w:t>:</w:t>
      </w:r>
      <w:r w:rsidR="0014420A" w:rsidRPr="00880FB6">
        <w:rPr>
          <w:rFonts w:ascii="Arial" w:hAnsi="Arial" w:cs="Arial"/>
          <w:sz w:val="22"/>
          <w:szCs w:val="22"/>
        </w:rPr>
        <w:tab/>
        <w:t>__________________________________________</w:t>
      </w:r>
    </w:p>
    <w:p w14:paraId="64303763" w14:textId="77777777" w:rsidR="0014420A" w:rsidRPr="00880FB6" w:rsidRDefault="0014420A" w:rsidP="0014420A">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28C9AEDA" w14:textId="77777777" w:rsidR="0014420A" w:rsidRPr="00880FB6" w:rsidRDefault="0014420A" w:rsidP="0014420A">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5C45AB86" w14:textId="77777777" w:rsidR="0014420A" w:rsidRPr="00880FB6" w:rsidRDefault="0014420A" w:rsidP="0014420A">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77D214B5" w14:textId="77777777" w:rsidR="0014420A" w:rsidRPr="00880FB6" w:rsidRDefault="0014420A" w:rsidP="0014420A">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 xml:space="preserve">__________________________________________ </w:t>
      </w:r>
    </w:p>
    <w:p w14:paraId="51716C92" w14:textId="77777777" w:rsidR="0014420A" w:rsidRPr="00880FB6" w:rsidRDefault="0014420A" w:rsidP="0014420A">
      <w:pPr>
        <w:widowControl w:val="0"/>
        <w:tabs>
          <w:tab w:val="left" w:pos="360"/>
        </w:tabs>
        <w:autoSpaceDE w:val="0"/>
        <w:autoSpaceDN w:val="0"/>
        <w:adjustRightInd w:val="0"/>
        <w:ind w:left="2160"/>
        <w:jc w:val="both"/>
        <w:rPr>
          <w:rFonts w:ascii="Arial" w:hAnsi="Arial" w:cs="Arial"/>
          <w:i/>
          <w:color w:val="548DD4"/>
          <w:sz w:val="22"/>
          <w:szCs w:val="22"/>
        </w:rPr>
      </w:pPr>
      <w:r w:rsidRPr="00880FB6">
        <w:rPr>
          <w:rFonts w:ascii="Arial" w:hAnsi="Arial" w:cs="Arial"/>
          <w:i/>
          <w:color w:val="548DD4"/>
          <w:sz w:val="22"/>
          <w:szCs w:val="22"/>
        </w:rPr>
        <w:t>[напомена: у случају заједничке понуде наводе се лидер и чланови]</w:t>
      </w:r>
    </w:p>
    <w:p w14:paraId="075F10F5" w14:textId="77777777" w:rsidR="0014420A" w:rsidRPr="00880FB6" w:rsidRDefault="0014420A" w:rsidP="0014420A">
      <w:pPr>
        <w:rPr>
          <w:rFonts w:ascii="Arial" w:hAnsi="Arial" w:cs="Arial"/>
          <w:i/>
          <w:sz w:val="22"/>
          <w:szCs w:val="22"/>
        </w:rPr>
      </w:pPr>
    </w:p>
    <w:p w14:paraId="651A3A67" w14:textId="77777777" w:rsidR="0014420A" w:rsidRPr="00880FB6" w:rsidRDefault="0014420A" w:rsidP="0014420A">
      <w:pPr>
        <w:jc w:val="both"/>
        <w:rPr>
          <w:rFonts w:ascii="Arial" w:hAnsi="Arial" w:cs="Arial"/>
          <w:sz w:val="22"/>
          <w:szCs w:val="22"/>
        </w:rPr>
      </w:pPr>
      <w:r w:rsidRPr="00880FB6">
        <w:rPr>
          <w:rFonts w:ascii="Arial" w:hAnsi="Arial" w:cs="Arial"/>
          <w:sz w:val="22"/>
          <w:szCs w:val="22"/>
        </w:rPr>
        <w:t xml:space="preserve">Подизвођач: </w:t>
      </w:r>
      <w:r w:rsidRPr="00880FB6">
        <w:rPr>
          <w:rFonts w:ascii="Arial" w:hAnsi="Arial" w:cs="Arial"/>
          <w:sz w:val="22"/>
          <w:szCs w:val="22"/>
        </w:rPr>
        <w:tab/>
        <w:t>_________________________________________</w:t>
      </w:r>
    </w:p>
    <w:p w14:paraId="3A3F727C" w14:textId="77777777" w:rsidR="0014420A" w:rsidRPr="00880FB6" w:rsidRDefault="0014420A" w:rsidP="0014420A">
      <w:pPr>
        <w:jc w:val="both"/>
        <w:rPr>
          <w:rFonts w:ascii="Arial" w:hAnsi="Arial" w:cs="Arial"/>
          <w:i/>
          <w:color w:val="548DD4"/>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i/>
          <w:color w:val="548DD4"/>
          <w:sz w:val="22"/>
          <w:szCs w:val="22"/>
        </w:rPr>
        <w:t>[напомена: наводи се у случају понуде са подизвођачем]</w:t>
      </w:r>
    </w:p>
    <w:p w14:paraId="2F17DC8F" w14:textId="77777777" w:rsidR="0014420A" w:rsidRPr="00880FB6" w:rsidRDefault="0014420A" w:rsidP="0014420A">
      <w:pPr>
        <w:jc w:val="both"/>
        <w:rPr>
          <w:rFonts w:ascii="Arial" w:hAnsi="Arial" w:cs="Arial"/>
          <w:sz w:val="22"/>
          <w:szCs w:val="22"/>
        </w:rPr>
      </w:pPr>
    </w:p>
    <w:p w14:paraId="417527CD" w14:textId="77777777" w:rsidR="0014420A" w:rsidRPr="00880FB6" w:rsidRDefault="0014420A" w:rsidP="0014420A">
      <w:pPr>
        <w:jc w:val="both"/>
        <w:rPr>
          <w:rFonts w:ascii="Arial" w:hAnsi="Arial" w:cs="Arial"/>
          <w:sz w:val="22"/>
          <w:szCs w:val="22"/>
        </w:rPr>
      </w:pPr>
      <w:r w:rsidRPr="00880FB6">
        <w:rPr>
          <w:rFonts w:ascii="Arial" w:hAnsi="Arial" w:cs="Arial"/>
          <w:sz w:val="22"/>
          <w:szCs w:val="22"/>
        </w:rPr>
        <w:t xml:space="preserve">Овлашћени представници за праћење реализације услуга из члана 1. овог уговора су: </w:t>
      </w:r>
    </w:p>
    <w:p w14:paraId="4684B2BF" w14:textId="1229F6E5" w:rsidR="0014420A" w:rsidRPr="00880FB6" w:rsidRDefault="0014420A" w:rsidP="00E7368C">
      <w:pPr>
        <w:pStyle w:val="ListParagraph"/>
        <w:numPr>
          <w:ilvl w:val="0"/>
          <w:numId w:val="31"/>
        </w:numPr>
        <w:suppressAutoHyphens/>
        <w:spacing w:after="0" w:line="240" w:lineRule="auto"/>
        <w:contextualSpacing/>
        <w:jc w:val="both"/>
        <w:rPr>
          <w:rFonts w:ascii="Arial" w:hAnsi="Arial" w:cs="Arial"/>
        </w:rPr>
      </w:pPr>
      <w:r w:rsidRPr="00880FB6">
        <w:rPr>
          <w:rFonts w:ascii="Arial" w:hAnsi="Arial" w:cs="Arial"/>
        </w:rPr>
        <w:t xml:space="preserve">за </w:t>
      </w:r>
      <w:r w:rsidR="004C64B0">
        <w:rPr>
          <w:rFonts w:ascii="Arial" w:hAnsi="Arial" w:cs="Arial"/>
          <w:lang w:val="sr-Cyrl-RS"/>
        </w:rPr>
        <w:t>Наручиоца</w:t>
      </w:r>
      <w:r w:rsidRPr="00880FB6">
        <w:rPr>
          <w:rFonts w:ascii="Arial" w:hAnsi="Arial" w:cs="Arial"/>
        </w:rPr>
        <w:t xml:space="preserve">: </w:t>
      </w:r>
      <w:r w:rsidRPr="00880FB6">
        <w:rPr>
          <w:rFonts w:ascii="Arial" w:hAnsi="Arial" w:cs="Arial"/>
        </w:rPr>
        <w:tab/>
      </w:r>
      <w:r w:rsidRPr="00880FB6">
        <w:rPr>
          <w:rFonts w:ascii="Arial" w:hAnsi="Arial" w:cs="Arial"/>
        </w:rPr>
        <w:tab/>
        <w:t>________________________</w:t>
      </w:r>
    </w:p>
    <w:p w14:paraId="6BCA29F8" w14:textId="3D37EDBC" w:rsidR="0014420A" w:rsidRPr="00880FB6" w:rsidRDefault="0014420A" w:rsidP="00E7368C">
      <w:pPr>
        <w:pStyle w:val="ListParagraph"/>
        <w:numPr>
          <w:ilvl w:val="0"/>
          <w:numId w:val="31"/>
        </w:numPr>
        <w:suppressAutoHyphens/>
        <w:spacing w:after="0" w:line="240" w:lineRule="auto"/>
        <w:contextualSpacing/>
        <w:rPr>
          <w:rFonts w:ascii="Arial" w:hAnsi="Arial" w:cs="Arial"/>
          <w:smallCaps/>
        </w:rPr>
      </w:pPr>
      <w:r w:rsidRPr="00880FB6">
        <w:rPr>
          <w:rFonts w:ascii="Arial" w:hAnsi="Arial" w:cs="Arial"/>
        </w:rPr>
        <w:t xml:space="preserve">за </w:t>
      </w:r>
      <w:r w:rsidR="004C64B0">
        <w:rPr>
          <w:rFonts w:ascii="Arial" w:hAnsi="Arial" w:cs="Arial"/>
          <w:lang w:val="sr-Cyrl-RS"/>
        </w:rPr>
        <w:t>Извршиоца</w:t>
      </w:r>
      <w:r w:rsidRPr="00880FB6">
        <w:rPr>
          <w:rFonts w:ascii="Arial" w:hAnsi="Arial" w:cs="Arial"/>
        </w:rPr>
        <w:t xml:space="preserve">: </w:t>
      </w:r>
      <w:r w:rsidRPr="00880FB6">
        <w:rPr>
          <w:rFonts w:ascii="Arial" w:hAnsi="Arial" w:cs="Arial"/>
        </w:rPr>
        <w:tab/>
        <w:t>_______________________</w:t>
      </w:r>
      <w:r w:rsidRPr="00880FB6">
        <w:rPr>
          <w:rFonts w:ascii="Arial" w:hAnsi="Arial" w:cs="Arial"/>
          <w:smallCaps/>
        </w:rPr>
        <w:t>_</w:t>
      </w:r>
    </w:p>
    <w:p w14:paraId="45B8EE1A" w14:textId="77777777" w:rsidR="0014420A" w:rsidRPr="00880FB6" w:rsidRDefault="0014420A" w:rsidP="0014420A">
      <w:pPr>
        <w:pStyle w:val="Style13"/>
        <w:widowControl/>
        <w:spacing w:line="240" w:lineRule="auto"/>
        <w:jc w:val="left"/>
        <w:rPr>
          <w:rStyle w:val="FontStyle110"/>
          <w:rFonts w:eastAsia="Calibri"/>
          <w:sz w:val="22"/>
          <w:szCs w:val="22"/>
          <w:lang w:val="sr-Cyrl-CS" w:eastAsia="sr-Cyrl-CS"/>
        </w:rPr>
      </w:pPr>
    </w:p>
    <w:p w14:paraId="62934192" w14:textId="77777777" w:rsidR="0014420A" w:rsidRPr="00880FB6" w:rsidRDefault="0014420A" w:rsidP="0014420A">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Начин и услови фактурисања и плаћања</w:t>
      </w:r>
    </w:p>
    <w:p w14:paraId="46476DFB" w14:textId="77777777" w:rsidR="0014420A" w:rsidRPr="00880FB6" w:rsidRDefault="0014420A" w:rsidP="0014420A">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5.</w:t>
      </w:r>
    </w:p>
    <w:p w14:paraId="3D531E42" w14:textId="77777777" w:rsidR="0014420A" w:rsidRPr="00880FB6" w:rsidRDefault="0014420A" w:rsidP="0014420A">
      <w:pPr>
        <w:jc w:val="both"/>
        <w:rPr>
          <w:rFonts w:ascii="Arial" w:eastAsia="Calibri" w:hAnsi="Arial" w:cs="Arial"/>
          <w:sz w:val="22"/>
          <w:szCs w:val="22"/>
        </w:rPr>
      </w:pPr>
      <w:r w:rsidRPr="00880FB6">
        <w:rPr>
          <w:rFonts w:ascii="Arial" w:eastAsia="Arial" w:hAnsi="Arial" w:cs="Arial"/>
          <w:sz w:val="22"/>
          <w:szCs w:val="22"/>
        </w:rPr>
        <w:t>Динамика обр</w:t>
      </w:r>
      <w:r w:rsidRPr="00880FB6">
        <w:rPr>
          <w:rFonts w:ascii="Arial" w:eastAsia="Arial" w:hAnsi="Arial" w:cs="Arial"/>
          <w:spacing w:val="1"/>
          <w:sz w:val="22"/>
          <w:szCs w:val="22"/>
        </w:rPr>
        <w:t>а</w:t>
      </w:r>
      <w:r w:rsidRPr="00880FB6">
        <w:rPr>
          <w:rFonts w:ascii="Arial" w:eastAsia="Arial" w:hAnsi="Arial" w:cs="Arial"/>
          <w:sz w:val="22"/>
          <w:szCs w:val="22"/>
        </w:rPr>
        <w:t>ч</w:t>
      </w:r>
      <w:r w:rsidRPr="00880FB6">
        <w:rPr>
          <w:rFonts w:ascii="Arial" w:eastAsia="Arial" w:hAnsi="Arial" w:cs="Arial"/>
          <w:spacing w:val="-3"/>
          <w:sz w:val="22"/>
          <w:szCs w:val="22"/>
        </w:rPr>
        <w:t>у</w:t>
      </w:r>
      <w:r w:rsidRPr="00880FB6">
        <w:rPr>
          <w:rFonts w:ascii="Arial" w:eastAsia="Arial" w:hAnsi="Arial" w:cs="Arial"/>
          <w:sz w:val="22"/>
          <w:szCs w:val="22"/>
        </w:rPr>
        <w:t>на и</w:t>
      </w:r>
      <w:r w:rsidRPr="00880FB6">
        <w:rPr>
          <w:rFonts w:ascii="Arial" w:eastAsia="Arial" w:hAnsi="Arial" w:cs="Arial"/>
          <w:spacing w:val="1"/>
          <w:sz w:val="22"/>
          <w:szCs w:val="22"/>
        </w:rPr>
        <w:t xml:space="preserve"> </w:t>
      </w:r>
      <w:r w:rsidRPr="00880FB6">
        <w:rPr>
          <w:rFonts w:ascii="Arial" w:eastAsia="Arial" w:hAnsi="Arial" w:cs="Arial"/>
          <w:sz w:val="22"/>
          <w:szCs w:val="22"/>
        </w:rPr>
        <w:t>исп</w:t>
      </w:r>
      <w:r w:rsidRPr="00880FB6">
        <w:rPr>
          <w:rFonts w:ascii="Arial" w:eastAsia="Arial" w:hAnsi="Arial" w:cs="Arial"/>
          <w:spacing w:val="-1"/>
          <w:sz w:val="22"/>
          <w:szCs w:val="22"/>
        </w:rPr>
        <w:t>л</w:t>
      </w:r>
      <w:r w:rsidRPr="00880FB6">
        <w:rPr>
          <w:rFonts w:ascii="Arial" w:eastAsia="Arial" w:hAnsi="Arial" w:cs="Arial"/>
          <w:spacing w:val="1"/>
          <w:sz w:val="22"/>
          <w:szCs w:val="22"/>
        </w:rPr>
        <w:t>ат</w:t>
      </w:r>
      <w:r w:rsidRPr="00880FB6">
        <w:rPr>
          <w:rFonts w:ascii="Arial" w:eastAsia="Arial" w:hAnsi="Arial" w:cs="Arial"/>
          <w:sz w:val="22"/>
          <w:szCs w:val="22"/>
        </w:rPr>
        <w:t>е</w:t>
      </w:r>
      <w:r w:rsidRPr="00880FB6">
        <w:rPr>
          <w:rFonts w:ascii="Arial" w:eastAsia="Arial" w:hAnsi="Arial" w:cs="Arial"/>
          <w:spacing w:val="2"/>
          <w:sz w:val="22"/>
          <w:szCs w:val="22"/>
        </w:rPr>
        <w:t xml:space="preserve"> </w:t>
      </w:r>
      <w:r w:rsidRPr="00880FB6">
        <w:rPr>
          <w:rFonts w:ascii="Arial" w:eastAsia="Arial" w:hAnsi="Arial" w:cs="Arial"/>
          <w:sz w:val="22"/>
          <w:szCs w:val="22"/>
        </w:rPr>
        <w:t>ус</w:t>
      </w:r>
      <w:r w:rsidRPr="00880FB6">
        <w:rPr>
          <w:rFonts w:ascii="Arial" w:eastAsia="Arial" w:hAnsi="Arial" w:cs="Arial"/>
          <w:spacing w:val="-1"/>
          <w:sz w:val="22"/>
          <w:szCs w:val="22"/>
        </w:rPr>
        <w:t>л</w:t>
      </w:r>
      <w:r w:rsidRPr="00880FB6">
        <w:rPr>
          <w:rFonts w:ascii="Arial" w:eastAsia="Arial" w:hAnsi="Arial" w:cs="Arial"/>
          <w:sz w:val="22"/>
          <w:szCs w:val="22"/>
        </w:rPr>
        <w:t>у</w:t>
      </w:r>
      <w:r w:rsidRPr="00880FB6">
        <w:rPr>
          <w:rFonts w:ascii="Arial" w:eastAsia="Arial" w:hAnsi="Arial" w:cs="Arial"/>
          <w:spacing w:val="-1"/>
          <w:sz w:val="22"/>
          <w:szCs w:val="22"/>
        </w:rPr>
        <w:t>г</w:t>
      </w:r>
      <w:r w:rsidRPr="00880FB6">
        <w:rPr>
          <w:rFonts w:ascii="Arial" w:eastAsia="Arial" w:hAnsi="Arial" w:cs="Arial"/>
          <w:sz w:val="22"/>
          <w:szCs w:val="22"/>
        </w:rPr>
        <w:t>а из члана 1. овог уговора,</w:t>
      </w:r>
      <w:r w:rsidRPr="00880FB6">
        <w:rPr>
          <w:rFonts w:ascii="Arial" w:eastAsia="Arial" w:hAnsi="Arial" w:cs="Arial"/>
          <w:spacing w:val="2"/>
          <w:sz w:val="22"/>
          <w:szCs w:val="22"/>
        </w:rPr>
        <w:t xml:space="preserve"> </w:t>
      </w:r>
      <w:r w:rsidRPr="00880FB6">
        <w:rPr>
          <w:rFonts w:ascii="Arial" w:eastAsia="Arial" w:hAnsi="Arial" w:cs="Arial"/>
          <w:spacing w:val="1"/>
          <w:sz w:val="22"/>
          <w:szCs w:val="22"/>
        </w:rPr>
        <w:t>ћ</w:t>
      </w:r>
      <w:r w:rsidRPr="00880FB6">
        <w:rPr>
          <w:rFonts w:ascii="Arial" w:eastAsia="Arial" w:hAnsi="Arial" w:cs="Arial"/>
          <w:sz w:val="22"/>
          <w:szCs w:val="22"/>
        </w:rPr>
        <w:t>е</w:t>
      </w:r>
      <w:r w:rsidRPr="00880FB6">
        <w:rPr>
          <w:rFonts w:ascii="Arial" w:eastAsia="Arial" w:hAnsi="Arial" w:cs="Arial"/>
          <w:spacing w:val="1"/>
          <w:sz w:val="22"/>
          <w:szCs w:val="22"/>
        </w:rPr>
        <w:t xml:space="preserve"> </w:t>
      </w:r>
      <w:r w:rsidRPr="00880FB6">
        <w:rPr>
          <w:rFonts w:ascii="Arial" w:eastAsia="Arial" w:hAnsi="Arial" w:cs="Arial"/>
          <w:spacing w:val="-2"/>
          <w:sz w:val="22"/>
          <w:szCs w:val="22"/>
        </w:rPr>
        <w:t>с</w:t>
      </w:r>
      <w:r w:rsidRPr="00880FB6">
        <w:rPr>
          <w:rFonts w:ascii="Arial" w:eastAsia="Arial" w:hAnsi="Arial" w:cs="Arial"/>
          <w:sz w:val="22"/>
          <w:szCs w:val="22"/>
        </w:rPr>
        <w:t>е</w:t>
      </w:r>
      <w:r w:rsidRPr="00880FB6">
        <w:rPr>
          <w:rFonts w:ascii="Arial" w:eastAsia="Arial" w:hAnsi="Arial" w:cs="Arial"/>
          <w:spacing w:val="1"/>
          <w:sz w:val="22"/>
          <w:szCs w:val="22"/>
        </w:rPr>
        <w:t xml:space="preserve"> </w:t>
      </w:r>
      <w:r w:rsidRPr="00880FB6">
        <w:rPr>
          <w:rFonts w:ascii="Arial" w:eastAsia="Arial" w:hAnsi="Arial" w:cs="Arial"/>
          <w:sz w:val="22"/>
          <w:szCs w:val="22"/>
        </w:rPr>
        <w:t>врши</w:t>
      </w:r>
      <w:r w:rsidRPr="00880FB6">
        <w:rPr>
          <w:rFonts w:ascii="Arial" w:eastAsia="Arial" w:hAnsi="Arial" w:cs="Arial"/>
          <w:spacing w:val="1"/>
          <w:sz w:val="22"/>
          <w:szCs w:val="22"/>
        </w:rPr>
        <w:t>т</w:t>
      </w:r>
      <w:r w:rsidRPr="00880FB6">
        <w:rPr>
          <w:rFonts w:ascii="Arial" w:eastAsia="Arial" w:hAnsi="Arial" w:cs="Arial"/>
          <w:sz w:val="22"/>
          <w:szCs w:val="22"/>
        </w:rPr>
        <w:t>и</w:t>
      </w:r>
      <w:r w:rsidRPr="00880FB6">
        <w:rPr>
          <w:rFonts w:ascii="Arial" w:eastAsia="Arial" w:hAnsi="Arial" w:cs="Arial"/>
          <w:spacing w:val="1"/>
          <w:sz w:val="22"/>
          <w:szCs w:val="22"/>
        </w:rPr>
        <w:t xml:space="preserve"> </w:t>
      </w:r>
      <w:r w:rsidRPr="00880FB6">
        <w:rPr>
          <w:rFonts w:ascii="Arial" w:hAnsi="Arial" w:cs="Arial"/>
          <w:sz w:val="22"/>
          <w:szCs w:val="22"/>
        </w:rPr>
        <w:t>под следећим условима:</w:t>
      </w:r>
    </w:p>
    <w:p w14:paraId="38BCAF48" w14:textId="17D245EC" w:rsidR="0014420A" w:rsidRPr="00880FB6" w:rsidRDefault="0014420A" w:rsidP="00E7368C">
      <w:pPr>
        <w:pStyle w:val="Header"/>
        <w:numPr>
          <w:ilvl w:val="0"/>
          <w:numId w:val="28"/>
        </w:numPr>
        <w:tabs>
          <w:tab w:val="left" w:pos="709"/>
        </w:tabs>
        <w:ind w:left="786"/>
        <w:jc w:val="both"/>
        <w:rPr>
          <w:rFonts w:ascii="Arial" w:hAnsi="Arial" w:cs="Arial"/>
          <w:sz w:val="22"/>
          <w:szCs w:val="22"/>
          <w:lang w:val="sr-Latn-CS"/>
        </w:rPr>
      </w:pPr>
      <w:r w:rsidRPr="00880FB6">
        <w:rPr>
          <w:rFonts w:ascii="Arial" w:hAnsi="Arial" w:cs="Arial"/>
          <w:sz w:val="22"/>
          <w:szCs w:val="22"/>
          <w:lang w:val="sr-Latn-CS"/>
        </w:rPr>
        <w:t xml:space="preserve">100% укупне вредности </w:t>
      </w:r>
      <w:r w:rsidRPr="00880FB6">
        <w:rPr>
          <w:rFonts w:ascii="Arial" w:hAnsi="Arial" w:cs="Arial"/>
          <w:sz w:val="22"/>
          <w:szCs w:val="22"/>
        </w:rPr>
        <w:t xml:space="preserve">услуга </w:t>
      </w:r>
      <w:r w:rsidRPr="00880FB6">
        <w:rPr>
          <w:rFonts w:ascii="Arial" w:hAnsi="Arial" w:cs="Arial"/>
          <w:sz w:val="22"/>
          <w:szCs w:val="22"/>
          <w:lang w:val="sr-Latn-CS"/>
        </w:rPr>
        <w:t xml:space="preserve">(са припадајућим ПДВ-ом) биће плаћено </w:t>
      </w:r>
      <w:r w:rsidRPr="00880FB6">
        <w:rPr>
          <w:rFonts w:ascii="Arial" w:hAnsi="Arial" w:cs="Arial"/>
          <w:sz w:val="22"/>
          <w:szCs w:val="22"/>
        </w:rPr>
        <w:t xml:space="preserve">у року </w:t>
      </w:r>
      <w:r>
        <w:rPr>
          <w:rFonts w:ascii="Arial" w:hAnsi="Arial" w:cs="Arial"/>
          <w:sz w:val="22"/>
          <w:szCs w:val="22"/>
          <w:lang w:val="sr-Cyrl-RS"/>
        </w:rPr>
        <w:t>до 45 дана</w:t>
      </w:r>
      <w:r w:rsidRPr="00880FB6">
        <w:rPr>
          <w:rFonts w:ascii="Arial" w:hAnsi="Arial" w:cs="Arial"/>
          <w:sz w:val="22"/>
          <w:szCs w:val="22"/>
        </w:rPr>
        <w:t xml:space="preserve"> од дана пријема исправне фактуре издате након сачињавања, потписивања и верификовања Записника о квалитативном пријему услуга (без примедби), од стране овлашћених представника </w:t>
      </w:r>
      <w:r w:rsidR="004C64B0">
        <w:rPr>
          <w:rFonts w:ascii="Arial" w:hAnsi="Arial" w:cs="Arial"/>
          <w:sz w:val="22"/>
          <w:szCs w:val="22"/>
          <w:lang w:val="sr-Cyrl-RS"/>
        </w:rPr>
        <w:t>Наручиоца</w:t>
      </w:r>
      <w:r w:rsidRPr="00880FB6">
        <w:rPr>
          <w:rFonts w:ascii="Arial" w:hAnsi="Arial" w:cs="Arial"/>
          <w:sz w:val="22"/>
          <w:szCs w:val="22"/>
        </w:rPr>
        <w:t xml:space="preserve"> и </w:t>
      </w:r>
      <w:r w:rsidR="004C64B0">
        <w:rPr>
          <w:rFonts w:ascii="Arial" w:hAnsi="Arial" w:cs="Arial"/>
          <w:sz w:val="22"/>
          <w:szCs w:val="22"/>
          <w:lang w:val="sr-Cyrl-RS"/>
        </w:rPr>
        <w:t>Извршиоца</w:t>
      </w:r>
      <w:r w:rsidRPr="00880FB6">
        <w:rPr>
          <w:rFonts w:ascii="Arial" w:hAnsi="Arial" w:cs="Arial"/>
          <w:sz w:val="22"/>
          <w:szCs w:val="22"/>
        </w:rPr>
        <w:t>.</w:t>
      </w:r>
    </w:p>
    <w:p w14:paraId="399D26D0" w14:textId="77777777" w:rsidR="0014420A" w:rsidRPr="00880FB6" w:rsidRDefault="0014420A" w:rsidP="0014420A">
      <w:pPr>
        <w:jc w:val="both"/>
        <w:rPr>
          <w:rFonts w:ascii="Arial" w:hAnsi="Arial" w:cs="Arial"/>
          <w:color w:val="000000"/>
          <w:sz w:val="22"/>
          <w:szCs w:val="22"/>
        </w:rPr>
      </w:pPr>
      <w:r w:rsidRPr="00880FB6">
        <w:rPr>
          <w:rFonts w:ascii="Arial" w:hAnsi="Arial" w:cs="Arial"/>
          <w:sz w:val="22"/>
          <w:szCs w:val="22"/>
        </w:rPr>
        <w:t xml:space="preserve"> </w:t>
      </w:r>
    </w:p>
    <w:p w14:paraId="5CE6C23E" w14:textId="78D12FFE" w:rsidR="0014420A" w:rsidRPr="00880FB6" w:rsidRDefault="0014420A" w:rsidP="0014420A">
      <w:pPr>
        <w:widowControl w:val="0"/>
        <w:tabs>
          <w:tab w:val="left" w:pos="0"/>
          <w:tab w:val="left" w:pos="360"/>
        </w:tabs>
        <w:autoSpaceDE w:val="0"/>
        <w:autoSpaceDN w:val="0"/>
        <w:adjustRightInd w:val="0"/>
        <w:jc w:val="both"/>
        <w:rPr>
          <w:rFonts w:ascii="Arial" w:hAnsi="Arial" w:cs="Arial"/>
          <w:sz w:val="22"/>
          <w:szCs w:val="22"/>
        </w:rPr>
      </w:pPr>
      <w:r w:rsidRPr="00880FB6">
        <w:rPr>
          <w:rFonts w:ascii="Arial" w:hAnsi="Arial" w:cs="Arial"/>
          <w:sz w:val="22"/>
          <w:szCs w:val="22"/>
        </w:rPr>
        <w:t xml:space="preserve">Све исплате по основу овог уговора биће извршене динарски на рачун </w:t>
      </w:r>
      <w:r w:rsidR="004C64B0">
        <w:rPr>
          <w:rFonts w:ascii="Arial" w:hAnsi="Arial" w:cs="Arial"/>
          <w:sz w:val="22"/>
          <w:szCs w:val="22"/>
          <w:lang w:val="sr-Cyrl-RS"/>
        </w:rPr>
        <w:t>Извршиоца</w:t>
      </w:r>
      <w:r w:rsidRPr="00880FB6">
        <w:rPr>
          <w:rFonts w:ascii="Arial" w:hAnsi="Arial" w:cs="Arial"/>
          <w:sz w:val="22"/>
          <w:szCs w:val="22"/>
        </w:rPr>
        <w:t>:  ___________________________ код банке ______________.</w:t>
      </w:r>
    </w:p>
    <w:p w14:paraId="1BB6A5B5" w14:textId="77777777" w:rsidR="0014420A" w:rsidRPr="00880FB6" w:rsidRDefault="0014420A" w:rsidP="0014420A">
      <w:pPr>
        <w:pStyle w:val="Style16"/>
        <w:widowControl/>
        <w:spacing w:line="240" w:lineRule="auto"/>
        <w:ind w:firstLine="0"/>
        <w:jc w:val="left"/>
        <w:rPr>
          <w:rStyle w:val="FontStyle111"/>
          <w:sz w:val="22"/>
          <w:szCs w:val="22"/>
          <w:lang w:val="sr-Cyrl-CS"/>
        </w:rPr>
      </w:pPr>
    </w:p>
    <w:p w14:paraId="48FFDAC8" w14:textId="0C2B2B7F" w:rsidR="0014420A" w:rsidRPr="00880FB6" w:rsidRDefault="0014420A" w:rsidP="0014420A">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Обавезе </w:t>
      </w:r>
      <w:r w:rsidR="004C64B0">
        <w:rPr>
          <w:rStyle w:val="FontStyle110"/>
          <w:rFonts w:eastAsia="Calibri"/>
          <w:sz w:val="22"/>
          <w:szCs w:val="22"/>
          <w:lang w:val="sr-Cyrl-RS" w:eastAsia="sr-Cyrl-CS"/>
        </w:rPr>
        <w:t>Извршиоца</w:t>
      </w:r>
      <w:r w:rsidRPr="00880FB6">
        <w:rPr>
          <w:rStyle w:val="FontStyle110"/>
          <w:rFonts w:eastAsia="Calibri"/>
          <w:sz w:val="22"/>
          <w:szCs w:val="22"/>
          <w:lang w:eastAsia="sr-Cyrl-CS"/>
        </w:rPr>
        <w:t xml:space="preserve"> и рок извршења</w:t>
      </w:r>
    </w:p>
    <w:p w14:paraId="1A79162E" w14:textId="77777777" w:rsidR="0014420A" w:rsidRPr="00880FB6" w:rsidRDefault="0014420A" w:rsidP="0014420A">
      <w:pPr>
        <w:jc w:val="center"/>
        <w:rPr>
          <w:rFonts w:ascii="Arial" w:hAnsi="Arial" w:cs="Arial"/>
          <w:b/>
          <w:sz w:val="22"/>
          <w:szCs w:val="22"/>
        </w:rPr>
      </w:pPr>
      <w:r w:rsidRPr="00880FB6">
        <w:rPr>
          <w:rFonts w:ascii="Arial" w:hAnsi="Arial" w:cs="Arial"/>
          <w:b/>
          <w:sz w:val="22"/>
          <w:szCs w:val="22"/>
        </w:rPr>
        <w:t>Члан 6.</w:t>
      </w:r>
    </w:p>
    <w:p w14:paraId="3254AF4A" w14:textId="6F306327" w:rsidR="0014420A" w:rsidRPr="00880FB6" w:rsidRDefault="004C64B0" w:rsidP="0014420A">
      <w:pPr>
        <w:jc w:val="both"/>
        <w:rPr>
          <w:rFonts w:ascii="Arial" w:hAnsi="Arial" w:cs="Arial"/>
          <w:sz w:val="22"/>
          <w:szCs w:val="22"/>
          <w:lang w:eastAsia="sr-Latn-CS"/>
        </w:rPr>
      </w:pPr>
      <w:r>
        <w:rPr>
          <w:rFonts w:ascii="Arial" w:hAnsi="Arial" w:cs="Arial"/>
          <w:sz w:val="22"/>
          <w:szCs w:val="22"/>
          <w:lang w:val="sr-Cyrl-RS" w:eastAsia="sr-Latn-CS"/>
        </w:rPr>
        <w:t>Извршилац</w:t>
      </w:r>
      <w:r w:rsidRPr="00880FB6">
        <w:rPr>
          <w:rFonts w:ascii="Arial" w:hAnsi="Arial" w:cs="Arial"/>
          <w:sz w:val="22"/>
          <w:szCs w:val="22"/>
          <w:lang w:eastAsia="sr-Latn-CS"/>
        </w:rPr>
        <w:t xml:space="preserve"> </w:t>
      </w:r>
      <w:r w:rsidR="0014420A" w:rsidRPr="00880FB6">
        <w:rPr>
          <w:rFonts w:ascii="Arial" w:hAnsi="Arial" w:cs="Arial"/>
          <w:sz w:val="22"/>
          <w:szCs w:val="22"/>
          <w:lang w:eastAsia="sr-Latn-CS"/>
        </w:rPr>
        <w:t>ће извршавати уговорене услуге које се односе на:</w:t>
      </w:r>
    </w:p>
    <w:p w14:paraId="75D575C8" w14:textId="77777777" w:rsidR="0014420A" w:rsidRPr="00880FB6" w:rsidRDefault="0014420A" w:rsidP="00E7368C">
      <w:pPr>
        <w:numPr>
          <w:ilvl w:val="0"/>
          <w:numId w:val="29"/>
        </w:numPr>
        <w:suppressAutoHyphens w:val="0"/>
        <w:ind w:left="1003" w:hanging="357"/>
        <w:jc w:val="both"/>
        <w:rPr>
          <w:rFonts w:ascii="Arial" w:hAnsi="Arial" w:cs="Arial"/>
          <w:sz w:val="22"/>
          <w:szCs w:val="22"/>
        </w:rPr>
      </w:pPr>
      <w:r>
        <w:rPr>
          <w:rFonts w:ascii="Arial" w:hAnsi="Arial" w:cs="Arial"/>
          <w:sz w:val="22"/>
          <w:szCs w:val="22"/>
          <w:lang w:val="sr-Cyrl-RS"/>
        </w:rPr>
        <w:t>Услуге хаваријских интервенција (пуцање цеви, губитак компресије,запушења дизни и сл.)</w:t>
      </w:r>
      <w:r w:rsidRPr="00880FB6">
        <w:rPr>
          <w:rFonts w:ascii="Arial" w:hAnsi="Arial" w:cs="Arial"/>
          <w:sz w:val="22"/>
          <w:szCs w:val="22"/>
        </w:rPr>
        <w:t>,</w:t>
      </w:r>
    </w:p>
    <w:p w14:paraId="191479F0" w14:textId="77777777" w:rsidR="0014420A" w:rsidRPr="00880FB6" w:rsidRDefault="0014420A" w:rsidP="0014420A">
      <w:pPr>
        <w:pStyle w:val="Style25"/>
        <w:widowControl/>
        <w:jc w:val="both"/>
        <w:rPr>
          <w:rFonts w:ascii="Arial" w:hAnsi="Arial" w:cs="Arial"/>
          <w:b/>
          <w:sz w:val="22"/>
          <w:szCs w:val="22"/>
          <w:lang w:val="sr-Cyrl-CS"/>
        </w:rPr>
      </w:pPr>
    </w:p>
    <w:p w14:paraId="41969E77" w14:textId="77777777" w:rsidR="0014420A" w:rsidRPr="00880FB6" w:rsidRDefault="0014420A" w:rsidP="0014420A">
      <w:pPr>
        <w:pStyle w:val="Style25"/>
        <w:widowControl/>
        <w:jc w:val="center"/>
        <w:rPr>
          <w:rFonts w:ascii="Arial" w:hAnsi="Arial" w:cs="Arial"/>
          <w:b/>
          <w:sz w:val="22"/>
          <w:szCs w:val="22"/>
        </w:rPr>
      </w:pPr>
      <w:r w:rsidRPr="00880FB6">
        <w:rPr>
          <w:rFonts w:ascii="Arial" w:hAnsi="Arial" w:cs="Arial"/>
          <w:b/>
          <w:sz w:val="22"/>
          <w:szCs w:val="22"/>
        </w:rPr>
        <w:t xml:space="preserve">Члан </w:t>
      </w:r>
      <w:r w:rsidRPr="00880FB6">
        <w:rPr>
          <w:rFonts w:ascii="Arial" w:hAnsi="Arial" w:cs="Arial"/>
          <w:b/>
          <w:sz w:val="22"/>
          <w:szCs w:val="22"/>
          <w:lang w:val="sr-Cyrl-CS"/>
        </w:rPr>
        <w:t>7</w:t>
      </w:r>
      <w:r w:rsidRPr="00880FB6">
        <w:rPr>
          <w:rFonts w:ascii="Arial" w:hAnsi="Arial" w:cs="Arial"/>
          <w:b/>
          <w:sz w:val="22"/>
          <w:szCs w:val="22"/>
        </w:rPr>
        <w:t>.</w:t>
      </w:r>
    </w:p>
    <w:p w14:paraId="4A4A1080" w14:textId="1D2FC2AE" w:rsidR="0014420A" w:rsidRPr="00880FB6" w:rsidRDefault="0014420A" w:rsidP="0014420A">
      <w:pPr>
        <w:pStyle w:val="Style25"/>
        <w:jc w:val="both"/>
        <w:rPr>
          <w:rFonts w:ascii="Arial" w:hAnsi="Arial" w:cs="Arial"/>
          <w:sz w:val="22"/>
          <w:szCs w:val="22"/>
        </w:rPr>
      </w:pPr>
      <w:r w:rsidRPr="00880FB6">
        <w:rPr>
          <w:rFonts w:ascii="Arial" w:hAnsi="Arial" w:cs="Arial"/>
          <w:sz w:val="22"/>
          <w:szCs w:val="22"/>
        </w:rPr>
        <w:t xml:space="preserve">Приликом пружања услуга </w:t>
      </w:r>
      <w:r w:rsidR="004C64B0">
        <w:rPr>
          <w:rFonts w:ascii="Arial" w:hAnsi="Arial" w:cs="Arial"/>
          <w:sz w:val="22"/>
          <w:szCs w:val="22"/>
          <w:lang w:val="sr-Cyrl-RS"/>
        </w:rPr>
        <w:t>Извршилац</w:t>
      </w:r>
      <w:r w:rsidRPr="00880FB6">
        <w:rPr>
          <w:rFonts w:ascii="Arial" w:hAnsi="Arial" w:cs="Arial"/>
          <w:sz w:val="22"/>
          <w:szCs w:val="22"/>
        </w:rPr>
        <w:t xml:space="preserve"> треба да:</w:t>
      </w:r>
    </w:p>
    <w:p w14:paraId="1667CD1A" w14:textId="77777777" w:rsidR="0014420A" w:rsidRPr="00880FB6" w:rsidRDefault="0014420A" w:rsidP="00E7368C">
      <w:pPr>
        <w:pStyle w:val="Style25"/>
        <w:numPr>
          <w:ilvl w:val="0"/>
          <w:numId w:val="32"/>
        </w:numPr>
        <w:jc w:val="both"/>
        <w:rPr>
          <w:rFonts w:ascii="Arial" w:hAnsi="Arial" w:cs="Arial"/>
          <w:sz w:val="22"/>
          <w:szCs w:val="22"/>
        </w:rPr>
      </w:pPr>
      <w:r w:rsidRPr="00880FB6">
        <w:rPr>
          <w:rFonts w:ascii="Arial" w:hAnsi="Arial" w:cs="Arial"/>
          <w:sz w:val="22"/>
          <w:szCs w:val="22"/>
        </w:rPr>
        <w:t xml:space="preserve">врши услуге професионално и у складу са </w:t>
      </w:r>
      <w:r>
        <w:rPr>
          <w:rFonts w:ascii="Arial" w:hAnsi="Arial" w:cs="Arial"/>
          <w:sz w:val="22"/>
          <w:szCs w:val="22"/>
          <w:lang w:val="sr-Cyrl-RS"/>
        </w:rPr>
        <w:t>правилима струке</w:t>
      </w:r>
    </w:p>
    <w:p w14:paraId="273426AE" w14:textId="77777777" w:rsidR="0014420A" w:rsidRDefault="0014420A" w:rsidP="00E7368C">
      <w:pPr>
        <w:pStyle w:val="Style25"/>
        <w:numPr>
          <w:ilvl w:val="0"/>
          <w:numId w:val="32"/>
        </w:numPr>
        <w:jc w:val="both"/>
        <w:rPr>
          <w:rFonts w:ascii="Arial" w:hAnsi="Arial" w:cs="Arial"/>
          <w:sz w:val="22"/>
          <w:szCs w:val="22"/>
        </w:rPr>
      </w:pPr>
      <w:r w:rsidRPr="00880FB6">
        <w:rPr>
          <w:rFonts w:ascii="Arial" w:hAnsi="Arial" w:cs="Arial"/>
          <w:sz w:val="22"/>
          <w:szCs w:val="22"/>
        </w:rPr>
        <w:t>ангажује особље које поседује стручно знање о одређеној услузи која се обавља;</w:t>
      </w:r>
    </w:p>
    <w:p w14:paraId="16BC9896" w14:textId="77777777" w:rsidR="0014420A" w:rsidRPr="00880FB6" w:rsidRDefault="0014420A" w:rsidP="00E7368C">
      <w:pPr>
        <w:pStyle w:val="Style25"/>
        <w:numPr>
          <w:ilvl w:val="0"/>
          <w:numId w:val="32"/>
        </w:numPr>
        <w:jc w:val="both"/>
        <w:rPr>
          <w:rFonts w:ascii="Arial" w:hAnsi="Arial" w:cs="Arial"/>
          <w:sz w:val="22"/>
          <w:szCs w:val="22"/>
        </w:rPr>
      </w:pPr>
      <w:r>
        <w:rPr>
          <w:rFonts w:ascii="Arial" w:hAnsi="Arial" w:cs="Arial"/>
          <w:sz w:val="22"/>
          <w:szCs w:val="22"/>
          <w:lang w:val="sr-Cyrl-RS"/>
        </w:rPr>
        <w:t>поседује возило и опрему, алате и машине неопходне за извршење предметних услуга</w:t>
      </w:r>
    </w:p>
    <w:p w14:paraId="5C366EE2" w14:textId="77777777" w:rsidR="0014420A" w:rsidRPr="00880FB6" w:rsidRDefault="0014420A" w:rsidP="00E7368C">
      <w:pPr>
        <w:pStyle w:val="Style25"/>
        <w:numPr>
          <w:ilvl w:val="0"/>
          <w:numId w:val="32"/>
        </w:numPr>
        <w:jc w:val="both"/>
        <w:rPr>
          <w:rFonts w:ascii="Arial" w:hAnsi="Arial" w:cs="Arial"/>
          <w:sz w:val="22"/>
          <w:szCs w:val="22"/>
        </w:rPr>
      </w:pPr>
      <w:r w:rsidRPr="00880FB6">
        <w:rPr>
          <w:rFonts w:ascii="Arial" w:hAnsi="Arial" w:cs="Arial"/>
          <w:sz w:val="22"/>
          <w:szCs w:val="22"/>
        </w:rPr>
        <w:t>изврши све уговорне обавезе;</w:t>
      </w:r>
    </w:p>
    <w:p w14:paraId="2F48BD61" w14:textId="00EAEFB1" w:rsidR="0014420A" w:rsidRPr="00880FB6" w:rsidRDefault="0014420A" w:rsidP="00E7368C">
      <w:pPr>
        <w:pStyle w:val="Style25"/>
        <w:widowControl/>
        <w:numPr>
          <w:ilvl w:val="0"/>
          <w:numId w:val="32"/>
        </w:numPr>
        <w:jc w:val="both"/>
        <w:rPr>
          <w:rFonts w:ascii="Arial" w:hAnsi="Arial" w:cs="Arial"/>
          <w:sz w:val="22"/>
          <w:szCs w:val="22"/>
        </w:rPr>
      </w:pPr>
      <w:r w:rsidRPr="00880FB6">
        <w:rPr>
          <w:rFonts w:ascii="Arial" w:hAnsi="Arial" w:cs="Arial"/>
          <w:sz w:val="22"/>
          <w:szCs w:val="22"/>
        </w:rPr>
        <w:t xml:space="preserve">обезбеди да сво особље </w:t>
      </w:r>
      <w:r w:rsidR="004C64B0">
        <w:rPr>
          <w:rFonts w:ascii="Arial" w:hAnsi="Arial" w:cs="Arial"/>
          <w:sz w:val="22"/>
          <w:szCs w:val="22"/>
          <w:lang w:val="sr-Cyrl-RS"/>
        </w:rPr>
        <w:t>Извршиоца</w:t>
      </w:r>
      <w:r w:rsidRPr="00880FB6">
        <w:rPr>
          <w:rFonts w:ascii="Arial" w:hAnsi="Arial" w:cs="Arial"/>
          <w:sz w:val="22"/>
          <w:szCs w:val="22"/>
        </w:rPr>
        <w:t xml:space="preserve"> поштује разумне захтеве </w:t>
      </w:r>
      <w:r w:rsidR="004C64B0">
        <w:rPr>
          <w:rFonts w:ascii="Arial" w:hAnsi="Arial" w:cs="Arial"/>
          <w:sz w:val="22"/>
          <w:szCs w:val="22"/>
          <w:lang w:val="sr-Cyrl-RS"/>
        </w:rPr>
        <w:t>Наручиоца</w:t>
      </w:r>
      <w:r w:rsidRPr="00880FB6">
        <w:rPr>
          <w:rFonts w:ascii="Arial" w:hAnsi="Arial" w:cs="Arial"/>
          <w:sz w:val="22"/>
          <w:szCs w:val="22"/>
        </w:rPr>
        <w:t xml:space="preserve"> у погледу приступа </w:t>
      </w:r>
      <w:r>
        <w:rPr>
          <w:rFonts w:ascii="Arial" w:hAnsi="Arial" w:cs="Arial"/>
          <w:sz w:val="22"/>
          <w:szCs w:val="22"/>
          <w:lang w:val="sr-Cyrl-RS"/>
        </w:rPr>
        <w:t>предмету вршења услуге</w:t>
      </w:r>
      <w:r w:rsidRPr="00880FB6">
        <w:rPr>
          <w:rFonts w:ascii="Arial" w:hAnsi="Arial" w:cs="Arial"/>
          <w:sz w:val="22"/>
          <w:szCs w:val="22"/>
        </w:rPr>
        <w:t xml:space="preserve"> приликом пружања </w:t>
      </w:r>
      <w:r>
        <w:rPr>
          <w:rFonts w:ascii="Arial" w:hAnsi="Arial" w:cs="Arial"/>
          <w:sz w:val="22"/>
          <w:szCs w:val="22"/>
          <w:lang w:val="sr-Cyrl-RS"/>
        </w:rPr>
        <w:t>исте</w:t>
      </w:r>
      <w:r w:rsidRPr="00880FB6">
        <w:rPr>
          <w:rFonts w:ascii="Arial" w:hAnsi="Arial" w:cs="Arial"/>
          <w:sz w:val="22"/>
          <w:szCs w:val="22"/>
        </w:rPr>
        <w:t xml:space="preserve"> у просторијама </w:t>
      </w:r>
      <w:r w:rsidR="004C64B0">
        <w:rPr>
          <w:rFonts w:ascii="Arial" w:hAnsi="Arial" w:cs="Arial"/>
          <w:sz w:val="22"/>
          <w:szCs w:val="22"/>
          <w:lang w:val="sr-Cyrl-RS"/>
        </w:rPr>
        <w:t>Наручиоца</w:t>
      </w:r>
      <w:r w:rsidRPr="00880FB6">
        <w:rPr>
          <w:rFonts w:ascii="Arial" w:hAnsi="Arial" w:cs="Arial"/>
          <w:sz w:val="22"/>
          <w:szCs w:val="22"/>
          <w:lang w:val="sr-Cyrl-CS"/>
        </w:rPr>
        <w:t>;</w:t>
      </w:r>
    </w:p>
    <w:p w14:paraId="1495ED96" w14:textId="77777777" w:rsidR="0014420A" w:rsidRPr="00880FB6" w:rsidRDefault="0014420A" w:rsidP="00E7368C">
      <w:pPr>
        <w:pStyle w:val="Style25"/>
        <w:widowControl/>
        <w:numPr>
          <w:ilvl w:val="0"/>
          <w:numId w:val="32"/>
        </w:numPr>
        <w:jc w:val="both"/>
        <w:rPr>
          <w:rFonts w:ascii="Arial" w:hAnsi="Arial" w:cs="Arial"/>
          <w:sz w:val="22"/>
          <w:szCs w:val="22"/>
        </w:rPr>
      </w:pPr>
      <w:r w:rsidRPr="00880FB6">
        <w:rPr>
          <w:rFonts w:ascii="Arial" w:hAnsi="Arial" w:cs="Arial"/>
          <w:sz w:val="22"/>
          <w:szCs w:val="22"/>
        </w:rPr>
        <w:t>о сопственом трошку осигура ангажовано људство и средстава рада од основног ризика за сво време извршења уговорених услуга</w:t>
      </w:r>
    </w:p>
    <w:p w14:paraId="56C84192" w14:textId="77777777" w:rsidR="0014420A" w:rsidRPr="00880FB6" w:rsidRDefault="0014420A" w:rsidP="0014420A">
      <w:pPr>
        <w:pStyle w:val="Style25"/>
        <w:widowControl/>
        <w:jc w:val="both"/>
        <w:rPr>
          <w:rFonts w:ascii="Arial" w:hAnsi="Arial" w:cs="Arial"/>
          <w:sz w:val="22"/>
          <w:szCs w:val="22"/>
        </w:rPr>
      </w:pPr>
    </w:p>
    <w:p w14:paraId="5B887313" w14:textId="77777777" w:rsidR="0014420A" w:rsidRPr="00880FB6" w:rsidRDefault="0014420A" w:rsidP="0014420A">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8</w:t>
      </w:r>
      <w:r w:rsidRPr="00880FB6">
        <w:rPr>
          <w:rStyle w:val="FontStyle110"/>
          <w:rFonts w:eastAsia="Calibri"/>
          <w:sz w:val="22"/>
          <w:szCs w:val="22"/>
          <w:lang w:eastAsia="sr-Cyrl-CS"/>
        </w:rPr>
        <w:t>.</w:t>
      </w:r>
    </w:p>
    <w:p w14:paraId="1CB39578" w14:textId="4FFA032F" w:rsidR="0014420A" w:rsidRPr="00880FB6" w:rsidRDefault="0014420A" w:rsidP="0014420A">
      <w:pPr>
        <w:jc w:val="both"/>
        <w:rPr>
          <w:rStyle w:val="FontStyle111"/>
          <w:sz w:val="22"/>
          <w:szCs w:val="22"/>
          <w:lang w:eastAsia="sr-Cyrl-CS"/>
        </w:rPr>
      </w:pPr>
      <w:r w:rsidRPr="00880FB6">
        <w:rPr>
          <w:rFonts w:ascii="Arial" w:hAnsi="Arial" w:cs="Arial"/>
          <w:sz w:val="22"/>
          <w:szCs w:val="22"/>
        </w:rPr>
        <w:t xml:space="preserve">Рок </w:t>
      </w:r>
      <w:r>
        <w:rPr>
          <w:rFonts w:ascii="Arial" w:hAnsi="Arial" w:cs="Arial"/>
          <w:sz w:val="22"/>
          <w:szCs w:val="22"/>
          <w:lang w:val="sr-Cyrl-RS"/>
        </w:rPr>
        <w:t xml:space="preserve">одзива на позив </w:t>
      </w:r>
      <w:r w:rsidR="004C64B0">
        <w:rPr>
          <w:rFonts w:ascii="Arial" w:hAnsi="Arial" w:cs="Arial"/>
          <w:sz w:val="22"/>
          <w:szCs w:val="22"/>
          <w:lang w:val="sr-Cyrl-RS"/>
        </w:rPr>
        <w:t>Наручиоца</w:t>
      </w:r>
      <w:r>
        <w:rPr>
          <w:rFonts w:ascii="Arial" w:hAnsi="Arial" w:cs="Arial"/>
          <w:sz w:val="22"/>
          <w:szCs w:val="22"/>
          <w:lang w:val="sr-Cyrl-RS"/>
        </w:rPr>
        <w:t xml:space="preserve"> је истог дана када је позив извршен.</w:t>
      </w:r>
    </w:p>
    <w:p w14:paraId="3079CFD9" w14:textId="45591085" w:rsidR="0014420A" w:rsidRPr="00880FB6" w:rsidRDefault="004C64B0" w:rsidP="0014420A">
      <w:pPr>
        <w:jc w:val="both"/>
        <w:rPr>
          <w:rFonts w:ascii="Arial" w:hAnsi="Arial" w:cs="Arial"/>
          <w:sz w:val="22"/>
          <w:szCs w:val="22"/>
        </w:rPr>
      </w:pPr>
      <w:r>
        <w:rPr>
          <w:rFonts w:ascii="Arial" w:hAnsi="Arial" w:cs="Arial"/>
          <w:sz w:val="22"/>
          <w:szCs w:val="22"/>
          <w:lang w:val="sr-Cyrl-RS"/>
        </w:rPr>
        <w:t>Извршилац</w:t>
      </w:r>
      <w:r w:rsidR="0014420A" w:rsidRPr="00880FB6">
        <w:rPr>
          <w:rFonts w:ascii="Arial" w:hAnsi="Arial" w:cs="Arial"/>
          <w:sz w:val="22"/>
          <w:szCs w:val="22"/>
        </w:rPr>
        <w:t xml:space="preserve"> ће започети са реализацијом активности у вези са пружањем уговорених услуга одмах након ступања на снагу овог уговора. </w:t>
      </w:r>
    </w:p>
    <w:p w14:paraId="4C277499" w14:textId="77777777" w:rsidR="0014420A" w:rsidRPr="00880FB6" w:rsidRDefault="0014420A" w:rsidP="0014420A">
      <w:pPr>
        <w:pStyle w:val="Style13"/>
        <w:widowControl/>
        <w:spacing w:line="240" w:lineRule="auto"/>
        <w:jc w:val="both"/>
        <w:rPr>
          <w:rStyle w:val="FontStyle110"/>
          <w:rFonts w:eastAsia="Calibri"/>
          <w:sz w:val="22"/>
          <w:szCs w:val="22"/>
        </w:rPr>
      </w:pPr>
    </w:p>
    <w:p w14:paraId="20B0F756" w14:textId="77777777" w:rsidR="0014420A" w:rsidRPr="00880FB6" w:rsidRDefault="0014420A" w:rsidP="0014420A">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9</w:t>
      </w:r>
      <w:r w:rsidRPr="00880FB6">
        <w:rPr>
          <w:rStyle w:val="FontStyle110"/>
          <w:rFonts w:eastAsia="Calibri"/>
          <w:sz w:val="22"/>
          <w:szCs w:val="22"/>
          <w:lang w:eastAsia="sr-Cyrl-CS"/>
        </w:rPr>
        <w:t>.</w:t>
      </w:r>
    </w:p>
    <w:p w14:paraId="400D6B58" w14:textId="04DB9995" w:rsidR="0014420A" w:rsidRPr="00880FB6" w:rsidRDefault="004C64B0" w:rsidP="0014420A">
      <w:pPr>
        <w:jc w:val="both"/>
        <w:rPr>
          <w:rFonts w:ascii="Arial" w:eastAsia="Calibri" w:hAnsi="Arial" w:cs="Arial"/>
          <w:sz w:val="22"/>
          <w:szCs w:val="22"/>
        </w:rPr>
      </w:pPr>
      <w:r>
        <w:rPr>
          <w:rFonts w:ascii="Arial" w:hAnsi="Arial" w:cs="Arial"/>
          <w:sz w:val="22"/>
          <w:szCs w:val="22"/>
          <w:lang w:val="sr-Cyrl-RS"/>
        </w:rPr>
        <w:t>Извршилац</w:t>
      </w:r>
      <w:r w:rsidR="0014420A" w:rsidRPr="00880FB6">
        <w:rPr>
          <w:rFonts w:ascii="Arial" w:hAnsi="Arial" w:cs="Arial"/>
          <w:sz w:val="22"/>
          <w:szCs w:val="22"/>
        </w:rPr>
        <w:t xml:space="preserve"> је дужан да одреди извршиоце које ће пружати уговорене услуге. </w:t>
      </w:r>
    </w:p>
    <w:p w14:paraId="5DDBE549" w14:textId="77777777" w:rsidR="0014420A" w:rsidRPr="00880FB6" w:rsidRDefault="0014420A" w:rsidP="0014420A">
      <w:pPr>
        <w:jc w:val="both"/>
        <w:rPr>
          <w:rFonts w:ascii="Arial" w:hAnsi="Arial" w:cs="Arial"/>
          <w:sz w:val="22"/>
          <w:szCs w:val="22"/>
        </w:rPr>
      </w:pPr>
    </w:p>
    <w:p w14:paraId="57F804F3" w14:textId="77777777" w:rsidR="0014420A" w:rsidRPr="00880FB6" w:rsidRDefault="0014420A" w:rsidP="0014420A">
      <w:pPr>
        <w:pStyle w:val="Style13"/>
        <w:widowControl/>
        <w:spacing w:line="240" w:lineRule="auto"/>
        <w:rPr>
          <w:rStyle w:val="FontStyle110"/>
          <w:rFonts w:eastAsia="Calibri"/>
          <w:sz w:val="22"/>
          <w:szCs w:val="22"/>
          <w:lang w:eastAsia="sr-Cyrl-CS"/>
        </w:rPr>
      </w:pPr>
    </w:p>
    <w:p w14:paraId="60E2B98A" w14:textId="77777777" w:rsidR="0014420A" w:rsidRPr="00880FB6" w:rsidRDefault="0014420A" w:rsidP="00B77573">
      <w:pPr>
        <w:pStyle w:val="Style13"/>
        <w:widowControl/>
        <w:spacing w:line="240" w:lineRule="auto"/>
      </w:pPr>
      <w:r w:rsidRPr="00880FB6">
        <w:rPr>
          <w:rStyle w:val="FontStyle110"/>
          <w:rFonts w:eastAsia="Calibri"/>
          <w:sz w:val="22"/>
          <w:szCs w:val="22"/>
          <w:lang w:eastAsia="sr-Cyrl-CS"/>
        </w:rPr>
        <w:t>Члан 1</w:t>
      </w:r>
      <w:r>
        <w:rPr>
          <w:rStyle w:val="FontStyle110"/>
          <w:rFonts w:eastAsia="Calibri"/>
          <w:sz w:val="22"/>
          <w:szCs w:val="22"/>
          <w:lang w:val="sr-Cyrl-RS" w:eastAsia="sr-Cyrl-CS"/>
        </w:rPr>
        <w:t>0</w:t>
      </w:r>
      <w:r w:rsidRPr="00880FB6">
        <w:rPr>
          <w:rStyle w:val="FontStyle110"/>
          <w:rFonts w:eastAsia="Calibri"/>
          <w:sz w:val="22"/>
          <w:szCs w:val="22"/>
          <w:lang w:eastAsia="sr-Cyrl-CS"/>
        </w:rPr>
        <w:t xml:space="preserve">. </w:t>
      </w:r>
    </w:p>
    <w:p w14:paraId="74F4C61C" w14:textId="42A66834" w:rsidR="0014420A" w:rsidRPr="00880FB6" w:rsidRDefault="0014420A" w:rsidP="0014420A">
      <w:pPr>
        <w:jc w:val="both"/>
        <w:rPr>
          <w:rFonts w:ascii="Arial" w:hAnsi="Arial" w:cs="Arial"/>
          <w:sz w:val="22"/>
          <w:szCs w:val="22"/>
        </w:rPr>
      </w:pPr>
      <w:r w:rsidRPr="00880FB6">
        <w:rPr>
          <w:rFonts w:ascii="Arial" w:hAnsi="Arial" w:cs="Arial"/>
          <w:sz w:val="22"/>
          <w:szCs w:val="22"/>
        </w:rPr>
        <w:t xml:space="preserve">Ако </w:t>
      </w:r>
      <w:r w:rsidR="004C64B0">
        <w:rPr>
          <w:rFonts w:ascii="Arial" w:hAnsi="Arial" w:cs="Arial"/>
          <w:sz w:val="22"/>
          <w:szCs w:val="22"/>
          <w:lang w:val="sr-Cyrl-RS"/>
        </w:rPr>
        <w:t>Извршилац</w:t>
      </w:r>
      <w:r w:rsidRPr="00880FB6">
        <w:rPr>
          <w:rFonts w:ascii="Arial" w:hAnsi="Arial" w:cs="Arial"/>
          <w:sz w:val="22"/>
          <w:szCs w:val="22"/>
        </w:rPr>
        <w:t xml:space="preserve"> није извршио уговорене обавезе, у складу са одредбама овог уговора, </w:t>
      </w:r>
      <w:r w:rsidR="004C64B0">
        <w:rPr>
          <w:rFonts w:ascii="Arial" w:hAnsi="Arial" w:cs="Arial"/>
          <w:sz w:val="22"/>
          <w:szCs w:val="22"/>
          <w:lang w:val="sr-Cyrl-RS"/>
        </w:rPr>
        <w:t>Извршилац</w:t>
      </w:r>
      <w:r w:rsidRPr="00880FB6">
        <w:rPr>
          <w:rFonts w:ascii="Arial" w:hAnsi="Arial" w:cs="Arial"/>
          <w:sz w:val="22"/>
          <w:szCs w:val="22"/>
        </w:rPr>
        <w:t xml:space="preserve"> одговара по свим законским одредбама о одговорности за неиспуњење обавезе.</w:t>
      </w:r>
    </w:p>
    <w:p w14:paraId="6D611E59" w14:textId="77777777" w:rsidR="0014420A" w:rsidRPr="00880FB6" w:rsidRDefault="0014420A" w:rsidP="0014420A">
      <w:pPr>
        <w:jc w:val="both"/>
        <w:rPr>
          <w:rFonts w:ascii="Arial" w:hAnsi="Arial" w:cs="Arial"/>
          <w:sz w:val="22"/>
          <w:szCs w:val="22"/>
        </w:rPr>
      </w:pPr>
    </w:p>
    <w:p w14:paraId="41D6380A" w14:textId="48C39B5D" w:rsidR="0014420A" w:rsidRDefault="0014420A" w:rsidP="0014420A">
      <w:pPr>
        <w:jc w:val="both"/>
        <w:rPr>
          <w:rFonts w:ascii="Arial" w:hAnsi="Arial" w:cs="Arial"/>
          <w:sz w:val="22"/>
          <w:szCs w:val="22"/>
        </w:rPr>
      </w:pPr>
      <w:r w:rsidRPr="00880FB6">
        <w:rPr>
          <w:rFonts w:ascii="Arial" w:hAnsi="Arial" w:cs="Arial"/>
          <w:sz w:val="22"/>
          <w:szCs w:val="22"/>
        </w:rPr>
        <w:t xml:space="preserve">Сматра се да је извршен адекватан посао када овлашћена лица </w:t>
      </w:r>
      <w:r w:rsidR="004C64B0">
        <w:rPr>
          <w:rFonts w:ascii="Arial" w:hAnsi="Arial" w:cs="Arial"/>
          <w:sz w:val="22"/>
          <w:szCs w:val="22"/>
          <w:lang w:val="sr-Cyrl-RS"/>
        </w:rPr>
        <w:t>Наручиоца</w:t>
      </w:r>
      <w:r w:rsidRPr="00880FB6">
        <w:rPr>
          <w:rFonts w:ascii="Arial" w:hAnsi="Arial" w:cs="Arial"/>
          <w:sz w:val="22"/>
          <w:szCs w:val="22"/>
        </w:rPr>
        <w:t xml:space="preserve"> и </w:t>
      </w:r>
      <w:r w:rsidR="004C64B0">
        <w:rPr>
          <w:rFonts w:ascii="Arial" w:hAnsi="Arial" w:cs="Arial"/>
          <w:sz w:val="22"/>
          <w:szCs w:val="22"/>
          <w:lang w:val="sr-Cyrl-RS"/>
        </w:rPr>
        <w:t>Извршиоца</w:t>
      </w:r>
      <w:r w:rsidRPr="00880FB6">
        <w:rPr>
          <w:rFonts w:ascii="Arial" w:hAnsi="Arial" w:cs="Arial"/>
          <w:sz w:val="22"/>
          <w:szCs w:val="22"/>
        </w:rPr>
        <w:t xml:space="preserve"> потпишу Записник о квалитативном пријему услуга, којима се врши квалитативни пријем услуга које су предмет овог уговора.</w:t>
      </w:r>
    </w:p>
    <w:p w14:paraId="2A0F1CB7" w14:textId="77777777" w:rsidR="004C64B0" w:rsidRPr="00880FB6" w:rsidRDefault="004C64B0" w:rsidP="0014420A">
      <w:pPr>
        <w:jc w:val="both"/>
        <w:rPr>
          <w:rFonts w:ascii="Arial" w:hAnsi="Arial" w:cs="Arial"/>
          <w:sz w:val="22"/>
          <w:szCs w:val="22"/>
        </w:rPr>
      </w:pPr>
    </w:p>
    <w:p w14:paraId="5230AD46" w14:textId="77777777" w:rsidR="0014420A" w:rsidRPr="00880FB6" w:rsidRDefault="0014420A" w:rsidP="0014420A">
      <w:pPr>
        <w:jc w:val="both"/>
        <w:rPr>
          <w:rFonts w:ascii="Arial" w:hAnsi="Arial" w:cs="Arial"/>
          <w:sz w:val="22"/>
          <w:szCs w:val="22"/>
        </w:rPr>
      </w:pPr>
    </w:p>
    <w:p w14:paraId="59B3428D" w14:textId="77777777" w:rsidR="004C64B0" w:rsidRPr="008F0BB3" w:rsidRDefault="004C64B0" w:rsidP="004C64B0">
      <w:pPr>
        <w:jc w:val="both"/>
        <w:rPr>
          <w:rFonts w:ascii="Arial" w:hAnsi="Arial" w:cs="Arial"/>
          <w:b/>
          <w:sz w:val="22"/>
          <w:szCs w:val="22"/>
        </w:rPr>
      </w:pPr>
      <w:r w:rsidRPr="008F0BB3">
        <w:rPr>
          <w:rFonts w:ascii="Arial" w:hAnsi="Arial" w:cs="Arial"/>
          <w:b/>
          <w:sz w:val="22"/>
          <w:szCs w:val="22"/>
        </w:rPr>
        <w:t>Гарантни период</w:t>
      </w:r>
    </w:p>
    <w:p w14:paraId="4D0D0745" w14:textId="77777777" w:rsidR="004C64B0" w:rsidRPr="008F0BB3" w:rsidRDefault="004C64B0" w:rsidP="004C64B0">
      <w:pPr>
        <w:jc w:val="center"/>
        <w:rPr>
          <w:rFonts w:ascii="Arial" w:hAnsi="Arial" w:cs="Arial"/>
          <w:b/>
          <w:sz w:val="22"/>
          <w:szCs w:val="22"/>
        </w:rPr>
      </w:pPr>
      <w:r w:rsidRPr="008F0BB3">
        <w:rPr>
          <w:rFonts w:ascii="Arial" w:hAnsi="Arial" w:cs="Arial"/>
          <w:b/>
          <w:sz w:val="22"/>
          <w:szCs w:val="22"/>
        </w:rPr>
        <w:t>Члан 11.</w:t>
      </w:r>
    </w:p>
    <w:p w14:paraId="07DCC487" w14:textId="77777777" w:rsidR="004C64B0" w:rsidRPr="00880FB6" w:rsidRDefault="004C64B0" w:rsidP="004C64B0">
      <w:pPr>
        <w:jc w:val="both"/>
        <w:rPr>
          <w:rFonts w:ascii="Arial" w:hAnsi="Arial" w:cs="Arial"/>
          <w:sz w:val="22"/>
          <w:szCs w:val="22"/>
        </w:rPr>
      </w:pPr>
      <w:r w:rsidRPr="00947380">
        <w:rPr>
          <w:rFonts w:ascii="Arial" w:hAnsi="Arial" w:cs="Arial"/>
          <w:sz w:val="22"/>
          <w:szCs w:val="22"/>
        </w:rPr>
        <w:t>Извршилац гарантује трајност и квалитет уграђених делова за период од _______________ од дана испоруке и уградње.</w:t>
      </w:r>
      <w:r w:rsidRPr="00947380">
        <w:rPr>
          <w:rFonts w:ascii="Arial" w:hAnsi="Arial" w:cs="Arial"/>
          <w:sz w:val="22"/>
          <w:szCs w:val="22"/>
        </w:rPr>
        <w:tab/>
      </w:r>
    </w:p>
    <w:p w14:paraId="3B6C1615" w14:textId="77777777" w:rsidR="004C64B0" w:rsidRPr="00880FB6" w:rsidRDefault="004C64B0" w:rsidP="004C64B0">
      <w:pPr>
        <w:jc w:val="both"/>
        <w:rPr>
          <w:rFonts w:ascii="Arial" w:hAnsi="Arial" w:cs="Arial"/>
          <w:sz w:val="22"/>
          <w:szCs w:val="22"/>
        </w:rPr>
      </w:pPr>
    </w:p>
    <w:p w14:paraId="3C97EF75" w14:textId="77777777" w:rsidR="004C64B0" w:rsidRPr="00880FB6" w:rsidRDefault="004C64B0" w:rsidP="004C64B0">
      <w:pPr>
        <w:jc w:val="both"/>
        <w:rPr>
          <w:rFonts w:ascii="Arial" w:hAnsi="Arial" w:cs="Arial"/>
          <w:sz w:val="22"/>
          <w:szCs w:val="22"/>
        </w:rPr>
      </w:pPr>
    </w:p>
    <w:p w14:paraId="2BCA2E73" w14:textId="77777777" w:rsidR="004C64B0" w:rsidRPr="00880FB6" w:rsidRDefault="004C64B0" w:rsidP="004C64B0">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Средства </w:t>
      </w:r>
      <w:r w:rsidRPr="00880FB6">
        <w:rPr>
          <w:rStyle w:val="FontStyle110"/>
          <w:rFonts w:eastAsia="Calibri"/>
          <w:sz w:val="22"/>
          <w:szCs w:val="22"/>
          <w:lang w:val="sr-Cyrl-CS" w:eastAsia="sr-Cyrl-CS"/>
        </w:rPr>
        <w:t xml:space="preserve">финансијског </w:t>
      </w:r>
      <w:r w:rsidRPr="00880FB6">
        <w:rPr>
          <w:rStyle w:val="FontStyle110"/>
          <w:rFonts w:eastAsia="Calibri"/>
          <w:sz w:val="22"/>
          <w:szCs w:val="22"/>
          <w:lang w:eastAsia="sr-Cyrl-CS"/>
        </w:rPr>
        <w:t xml:space="preserve">обезбеђења </w:t>
      </w:r>
    </w:p>
    <w:p w14:paraId="0664CE8B" w14:textId="77777777" w:rsidR="004C64B0" w:rsidRDefault="004C64B0" w:rsidP="004C64B0">
      <w:pPr>
        <w:jc w:val="center"/>
        <w:rPr>
          <w:rFonts w:ascii="Arial" w:hAnsi="Arial" w:cs="Arial"/>
          <w:b/>
          <w:sz w:val="22"/>
          <w:szCs w:val="22"/>
        </w:rPr>
      </w:pPr>
      <w:r w:rsidRPr="00880FB6">
        <w:rPr>
          <w:rFonts w:ascii="Arial" w:hAnsi="Arial" w:cs="Arial"/>
          <w:b/>
          <w:sz w:val="22"/>
          <w:szCs w:val="22"/>
        </w:rPr>
        <w:t>Члан 1</w:t>
      </w:r>
      <w:r>
        <w:rPr>
          <w:rFonts w:ascii="Arial" w:hAnsi="Arial" w:cs="Arial"/>
          <w:b/>
          <w:sz w:val="22"/>
          <w:szCs w:val="22"/>
          <w:lang w:val="sr-Cyrl-RS"/>
        </w:rPr>
        <w:t>2</w:t>
      </w:r>
      <w:r w:rsidRPr="00880FB6">
        <w:rPr>
          <w:rFonts w:ascii="Arial" w:hAnsi="Arial" w:cs="Arial"/>
          <w:b/>
          <w:sz w:val="22"/>
          <w:szCs w:val="22"/>
        </w:rPr>
        <w:t>.</w:t>
      </w:r>
    </w:p>
    <w:p w14:paraId="64545906" w14:textId="77777777" w:rsidR="004C64B0" w:rsidRDefault="004C64B0" w:rsidP="004C64B0">
      <w:pPr>
        <w:jc w:val="center"/>
        <w:rPr>
          <w:rFonts w:ascii="Arial" w:hAnsi="Arial" w:cs="Arial"/>
          <w:b/>
          <w:sz w:val="22"/>
          <w:szCs w:val="22"/>
        </w:rPr>
      </w:pPr>
    </w:p>
    <w:p w14:paraId="12E833AB" w14:textId="77777777" w:rsidR="004C64B0" w:rsidRDefault="004C64B0" w:rsidP="004C64B0">
      <w:pPr>
        <w:jc w:val="both"/>
        <w:rPr>
          <w:rFonts w:ascii="Arial" w:hAnsi="Arial" w:cs="Arial"/>
          <w:b/>
          <w:sz w:val="22"/>
          <w:szCs w:val="22"/>
        </w:rPr>
      </w:pPr>
      <w:r>
        <w:rPr>
          <w:rStyle w:val="FontStyle111"/>
          <w:sz w:val="22"/>
          <w:szCs w:val="22"/>
          <w:lang w:val="sr-Cyrl-RS" w:eastAsia="sr-Cyrl-CS"/>
        </w:rPr>
        <w:t>Извршилац</w:t>
      </w:r>
      <w:r w:rsidRPr="00880FB6">
        <w:rPr>
          <w:rStyle w:val="FontStyle111"/>
          <w:sz w:val="22"/>
          <w:szCs w:val="22"/>
          <w:lang w:eastAsia="sr-Cyrl-CS"/>
        </w:rPr>
        <w:t xml:space="preserve"> се обавезује да у тренутку закључења Уговора, а најкасније у року од осам од дана закључења Уговора,</w:t>
      </w:r>
      <w:r w:rsidRPr="00880FB6">
        <w:rPr>
          <w:rFonts w:ascii="Arial" w:hAnsi="Arial" w:cs="Arial"/>
          <w:sz w:val="22"/>
          <w:szCs w:val="22"/>
        </w:rPr>
        <w:t xml:space="preserve"> као одложни услов из члана 74. став 2. Закона о облигационим односима,</w:t>
      </w:r>
      <w:r w:rsidRPr="00880FB6">
        <w:rPr>
          <w:rStyle w:val="FontStyle111"/>
          <w:sz w:val="22"/>
          <w:szCs w:val="22"/>
          <w:lang w:eastAsia="sr-Cyrl-CS"/>
        </w:rPr>
        <w:t xml:space="preserve"> достави </w:t>
      </w:r>
      <w:r>
        <w:rPr>
          <w:rStyle w:val="FontStyle111"/>
          <w:sz w:val="22"/>
          <w:szCs w:val="22"/>
          <w:lang w:val="sr-Cyrl-RS" w:eastAsia="sr-Cyrl-CS"/>
        </w:rPr>
        <w:t>Наручиоцу меницу као средство обезбеђења за добро извршење посла.</w:t>
      </w:r>
    </w:p>
    <w:p w14:paraId="7112DD97" w14:textId="77777777" w:rsidR="004C64B0" w:rsidRPr="00002921" w:rsidRDefault="004C64B0" w:rsidP="004C64B0">
      <w:pPr>
        <w:jc w:val="both"/>
        <w:rPr>
          <w:rFonts w:ascii="Arial" w:hAnsi="Arial" w:cs="Arial"/>
          <w:sz w:val="22"/>
          <w:szCs w:val="22"/>
          <w:lang w:val="sr-Cyrl-RS"/>
        </w:rPr>
      </w:pPr>
      <w:r w:rsidRPr="00002921">
        <w:rPr>
          <w:rFonts w:ascii="Arial" w:hAnsi="Arial" w:cs="Arial"/>
          <w:sz w:val="22"/>
          <w:szCs w:val="22"/>
          <w:lang w:val="sr-Cyrl-RS"/>
        </w:rPr>
        <w:t>Бланко соло меница мора бити:</w:t>
      </w:r>
    </w:p>
    <w:p w14:paraId="7BCBEC14" w14:textId="77777777" w:rsidR="004C64B0" w:rsidRPr="00002921" w:rsidRDefault="004C64B0" w:rsidP="004C64B0">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издата са клаузулом „без протеста“ и „без извештаја“</w:t>
      </w:r>
    </w:p>
    <w:p w14:paraId="592CAFC7" w14:textId="77777777" w:rsidR="004C64B0" w:rsidRPr="00002921" w:rsidRDefault="004C64B0" w:rsidP="004C64B0">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46/96,Сл. лист СЦГ бр. 01/03 Уст. повеља)</w:t>
      </w:r>
    </w:p>
    <w:p w14:paraId="22605084" w14:textId="77777777" w:rsidR="004C64B0" w:rsidRPr="00002921" w:rsidRDefault="004C64B0" w:rsidP="004C64B0">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63FDAF05" w14:textId="77777777" w:rsidR="004C64B0" w:rsidRPr="00002921" w:rsidRDefault="004C64B0" w:rsidP="004C64B0">
      <w:pPr>
        <w:jc w:val="both"/>
        <w:rPr>
          <w:rFonts w:ascii="Arial" w:hAnsi="Arial" w:cs="Arial"/>
          <w:sz w:val="22"/>
          <w:szCs w:val="22"/>
          <w:lang w:val="sr-Cyrl-RS"/>
        </w:rPr>
      </w:pPr>
      <w:r w:rsidRPr="00002921">
        <w:rPr>
          <w:rFonts w:ascii="Arial" w:hAnsi="Arial" w:cs="Arial"/>
          <w:sz w:val="22"/>
          <w:szCs w:val="22"/>
          <w:lang w:val="sr-Cyrl-RS"/>
        </w:rPr>
        <w:t xml:space="preserve">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Менично писмо мора да буде неопозиво и безусловно овлашћење којим </w:t>
      </w:r>
      <w:r>
        <w:rPr>
          <w:rFonts w:ascii="Arial" w:hAnsi="Arial" w:cs="Arial"/>
          <w:sz w:val="22"/>
          <w:szCs w:val="22"/>
          <w:lang w:val="sr-Cyrl-RS"/>
        </w:rPr>
        <w:t>Извршилац</w:t>
      </w:r>
      <w:r w:rsidRPr="00002921">
        <w:rPr>
          <w:rFonts w:ascii="Arial" w:hAnsi="Arial" w:cs="Arial"/>
          <w:sz w:val="22"/>
          <w:szCs w:val="22"/>
          <w:lang w:val="sr-Cyrl-RS"/>
        </w:rPr>
        <w:t xml:space="preserve"> </w:t>
      </w:r>
      <w:r>
        <w:rPr>
          <w:rFonts w:ascii="Arial" w:hAnsi="Arial" w:cs="Arial"/>
          <w:sz w:val="22"/>
          <w:szCs w:val="22"/>
          <w:lang w:val="sr-Cyrl-RS"/>
        </w:rPr>
        <w:t>Н</w:t>
      </w:r>
      <w:r w:rsidRPr="00002921">
        <w:rPr>
          <w:rFonts w:ascii="Arial" w:hAnsi="Arial" w:cs="Arial"/>
          <w:sz w:val="22"/>
          <w:szCs w:val="22"/>
          <w:lang w:val="sr-Cyrl-RS"/>
        </w:rPr>
        <w:t>аручиоца овлашћује да може, без протеста, приговора и трошкова попунити и наплатити меницу на износ од 10% вредности уговора без ПДВ, у року најкасније  до истека рока од 30 дана од дана одређеног за коначно извршење посла, с тим да евентуални продужетак рока извршења уговорних обавеза има за последицу и продужење рока важења менице и меничног овлашћења за исти број дана.</w:t>
      </w:r>
    </w:p>
    <w:p w14:paraId="16302F35" w14:textId="77777777" w:rsidR="004C64B0" w:rsidRPr="00002921" w:rsidRDefault="004C64B0" w:rsidP="004C64B0">
      <w:pPr>
        <w:jc w:val="both"/>
        <w:rPr>
          <w:rFonts w:ascii="Arial" w:hAnsi="Arial" w:cs="Arial"/>
          <w:sz w:val="22"/>
          <w:szCs w:val="22"/>
          <w:lang w:val="sr-Cyrl-RS"/>
        </w:rPr>
      </w:pPr>
      <w:r w:rsidRPr="00002921">
        <w:rPr>
          <w:rFonts w:ascii="Arial" w:hAnsi="Arial" w:cs="Arial"/>
          <w:sz w:val="22"/>
          <w:szCs w:val="22"/>
          <w:lang w:val="sr-Cyrl-RS"/>
        </w:rPr>
        <w:t xml:space="preserve">Копију важећег картона депонованих потписа овлашћених лица за располагање новчаним средствима са рачуна </w:t>
      </w:r>
      <w:r>
        <w:rPr>
          <w:rFonts w:ascii="Arial" w:hAnsi="Arial" w:cs="Arial"/>
          <w:sz w:val="22"/>
          <w:szCs w:val="22"/>
          <w:lang w:val="sr-Cyrl-RS"/>
        </w:rPr>
        <w:t>Извршиоца</w:t>
      </w:r>
      <w:r w:rsidRPr="00002921">
        <w:rPr>
          <w:rFonts w:ascii="Arial" w:hAnsi="Arial" w:cs="Arial"/>
          <w:sz w:val="22"/>
          <w:szCs w:val="22"/>
          <w:lang w:val="sr-Cyrl-RS"/>
        </w:rPr>
        <w:t xml:space="preserve"> код те пословне банке</w:t>
      </w:r>
      <w:r>
        <w:rPr>
          <w:rFonts w:ascii="Arial" w:hAnsi="Arial" w:cs="Arial"/>
          <w:sz w:val="22"/>
          <w:szCs w:val="22"/>
          <w:lang w:val="sr-Cyrl-RS"/>
        </w:rPr>
        <w:t xml:space="preserve"> </w:t>
      </w:r>
      <w:r w:rsidRPr="00002921">
        <w:rPr>
          <w:rFonts w:ascii="Arial" w:hAnsi="Arial" w:cs="Arial"/>
          <w:sz w:val="22"/>
          <w:szCs w:val="22"/>
          <w:lang w:val="sr-Cyrl-RS"/>
        </w:rPr>
        <w:t>оверену</w:t>
      </w:r>
      <w:r>
        <w:rPr>
          <w:rFonts w:ascii="Arial" w:hAnsi="Arial" w:cs="Arial"/>
          <w:sz w:val="22"/>
          <w:szCs w:val="22"/>
          <w:lang w:val="sr-Cyrl-RS"/>
        </w:rPr>
        <w:t xml:space="preserve"> </w:t>
      </w:r>
      <w:r w:rsidRPr="00002921">
        <w:rPr>
          <w:rFonts w:ascii="Arial" w:hAnsi="Arial" w:cs="Arial"/>
          <w:sz w:val="22"/>
          <w:szCs w:val="22"/>
          <w:lang w:val="sr-Cyrl-RS"/>
        </w:rPr>
        <w:t>на дан издавања менице именичног овлашћења;</w:t>
      </w:r>
    </w:p>
    <w:p w14:paraId="518FB64E" w14:textId="77777777" w:rsidR="004C64B0" w:rsidRPr="00002921" w:rsidRDefault="004C64B0" w:rsidP="004C64B0">
      <w:pPr>
        <w:jc w:val="both"/>
        <w:rPr>
          <w:rFonts w:ascii="Arial" w:hAnsi="Arial" w:cs="Arial"/>
          <w:sz w:val="22"/>
          <w:szCs w:val="22"/>
          <w:lang w:val="sr-Cyrl-RS"/>
        </w:rPr>
      </w:pPr>
      <w:r w:rsidRPr="00002921">
        <w:rPr>
          <w:rFonts w:ascii="Arial" w:hAnsi="Arial" w:cs="Arial"/>
          <w:sz w:val="22"/>
          <w:szCs w:val="22"/>
          <w:lang w:val="sr-Cyrl-RS"/>
        </w:rPr>
        <w:t>Копију ОП обрасца за законског заступника и лица овлашћених за потпис менице / овлашћења (Оверени потписи лица овлашћених за заступање);</w:t>
      </w:r>
    </w:p>
    <w:p w14:paraId="1151B511" w14:textId="77777777" w:rsidR="004C64B0" w:rsidRPr="00002921" w:rsidRDefault="004C64B0" w:rsidP="004C64B0">
      <w:pPr>
        <w:jc w:val="both"/>
        <w:rPr>
          <w:rFonts w:ascii="Arial" w:hAnsi="Arial" w:cs="Arial"/>
          <w:sz w:val="22"/>
          <w:szCs w:val="22"/>
          <w:lang w:val="sr-Cyrl-RS"/>
        </w:rPr>
      </w:pPr>
      <w:r w:rsidRPr="00002921">
        <w:rPr>
          <w:rFonts w:ascii="Arial" w:hAnsi="Arial" w:cs="Arial"/>
          <w:sz w:val="22"/>
          <w:szCs w:val="22"/>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069C01C7" w14:textId="77777777" w:rsidR="004C64B0" w:rsidRPr="00002921" w:rsidRDefault="004C64B0" w:rsidP="004C64B0">
      <w:pPr>
        <w:jc w:val="both"/>
        <w:rPr>
          <w:rFonts w:ascii="Arial" w:hAnsi="Arial" w:cs="Arial"/>
          <w:sz w:val="22"/>
          <w:szCs w:val="22"/>
          <w:lang w:val="sr-Cyrl-RS"/>
        </w:rPr>
      </w:pPr>
      <w:r w:rsidRPr="00002921">
        <w:rPr>
          <w:rFonts w:ascii="Arial" w:hAnsi="Arial" w:cs="Arial"/>
          <w:sz w:val="22"/>
          <w:szCs w:val="22"/>
          <w:lang w:val="sr-Cyrl-RS"/>
        </w:rPr>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 у делу „Основ издавања и износ из основа/валута“ треба ОБАВЕЗНО навести:</w:t>
      </w:r>
    </w:p>
    <w:p w14:paraId="29FCF667" w14:textId="77777777" w:rsidR="004C64B0" w:rsidRPr="00002921" w:rsidRDefault="004C64B0" w:rsidP="004C64B0">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у колони „Основ издавања менице“ мора се навести: Уговорo јавној набавци број _________, а све у складу са Одлуком о ближим условима, садржини и начину вођења Регистра меница и овлашћења („Службени гласник Републике Србије“ број 56/11).</w:t>
      </w:r>
    </w:p>
    <w:p w14:paraId="68858F5A" w14:textId="77777777" w:rsidR="004C64B0" w:rsidRPr="00002921" w:rsidRDefault="004C64B0" w:rsidP="004C64B0">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у колони „Износ" треба ОБАВЕЗНО навести износ на који је меница издата;</w:t>
      </w:r>
    </w:p>
    <w:p w14:paraId="66D969E7" w14:textId="77777777" w:rsidR="004C64B0" w:rsidRPr="00BE370A" w:rsidRDefault="004C64B0" w:rsidP="004C64B0">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у колони „Валута“ треба ОБАВЕЗНО навести валуту на коју се меница издаје;</w:t>
      </w:r>
    </w:p>
    <w:p w14:paraId="3DC0A693" w14:textId="77777777" w:rsidR="004C64B0" w:rsidRDefault="004C64B0" w:rsidP="004C64B0">
      <w:pPr>
        <w:jc w:val="both"/>
        <w:rPr>
          <w:rFonts w:ascii="Arial" w:hAnsi="Arial" w:cs="Arial"/>
          <w:sz w:val="22"/>
          <w:szCs w:val="22"/>
          <w:lang w:val="sr-Cyrl-RS"/>
        </w:rPr>
      </w:pPr>
      <w:r w:rsidRPr="00002921">
        <w:rPr>
          <w:rFonts w:ascii="Arial" w:hAnsi="Arial" w:cs="Arial"/>
          <w:sz w:val="22"/>
          <w:szCs w:val="22"/>
          <w:lang w:val="sr-Cyrl-RS"/>
        </w:rPr>
        <w:t xml:space="preserve">Меница може бити наплаћена у случају да </w:t>
      </w:r>
      <w:r>
        <w:rPr>
          <w:rFonts w:ascii="Arial" w:hAnsi="Arial" w:cs="Arial"/>
          <w:sz w:val="22"/>
          <w:szCs w:val="22"/>
          <w:lang w:val="sr-Cyrl-RS"/>
        </w:rPr>
        <w:t>Извршилац</w:t>
      </w:r>
      <w:r w:rsidRPr="00002921">
        <w:rPr>
          <w:rFonts w:ascii="Arial" w:hAnsi="Arial" w:cs="Arial"/>
          <w:sz w:val="22"/>
          <w:szCs w:val="22"/>
          <w:lang w:val="sr-Cyrl-RS"/>
        </w:rPr>
        <w:t xml:space="preserve"> не буде извршавао своје уговорне обавезе у роковима и на начин предвиђен уговором. </w:t>
      </w:r>
    </w:p>
    <w:p w14:paraId="22C31F35" w14:textId="77777777" w:rsidR="004C64B0" w:rsidRPr="00002921" w:rsidRDefault="004C64B0" w:rsidP="004C64B0">
      <w:pPr>
        <w:jc w:val="both"/>
        <w:rPr>
          <w:rFonts w:ascii="Arial" w:hAnsi="Arial" w:cs="Arial"/>
          <w:sz w:val="22"/>
          <w:szCs w:val="22"/>
          <w:lang w:val="sr-Cyrl-RS"/>
        </w:rPr>
      </w:pPr>
      <w:r w:rsidRPr="00002921">
        <w:rPr>
          <w:rFonts w:ascii="Arial" w:hAnsi="Arial" w:cs="Arial"/>
          <w:sz w:val="22"/>
          <w:szCs w:val="22"/>
          <w:lang w:val="sr-Cyrl-RS"/>
        </w:rPr>
        <w:t xml:space="preserve">Сви трошкови око прибављања средстава обезбеђења падају на терет </w:t>
      </w:r>
      <w:r>
        <w:rPr>
          <w:rFonts w:ascii="Arial" w:hAnsi="Arial" w:cs="Arial"/>
          <w:sz w:val="22"/>
          <w:szCs w:val="22"/>
          <w:lang w:val="sr-Cyrl-RS"/>
        </w:rPr>
        <w:t>Извршиоца</w:t>
      </w:r>
      <w:r w:rsidRPr="00002921">
        <w:rPr>
          <w:rFonts w:ascii="Arial" w:hAnsi="Arial" w:cs="Arial"/>
          <w:sz w:val="22"/>
          <w:szCs w:val="22"/>
          <w:lang w:val="sr-Cyrl-RS"/>
        </w:rPr>
        <w:t>, а и исти могу бити наведени у Обрасцу трошкова припреме понуде.</w:t>
      </w:r>
    </w:p>
    <w:p w14:paraId="32910ADF" w14:textId="77777777" w:rsidR="004C64B0" w:rsidRPr="00002921" w:rsidRDefault="004C64B0" w:rsidP="004C64B0">
      <w:pPr>
        <w:jc w:val="both"/>
        <w:rPr>
          <w:rFonts w:ascii="Arial" w:hAnsi="Arial" w:cs="Arial"/>
          <w:sz w:val="22"/>
          <w:szCs w:val="22"/>
          <w:lang w:val="sr-Cyrl-RS"/>
        </w:rPr>
      </w:pPr>
      <w:r w:rsidRPr="00002921">
        <w:rPr>
          <w:rFonts w:ascii="Arial" w:hAnsi="Arial" w:cs="Arial"/>
          <w:sz w:val="22"/>
          <w:szCs w:val="22"/>
          <w:lang w:val="sr-Cyrl-RS"/>
        </w:rPr>
        <w:t>Сва средстава финансијског обезбеђења могу гласити на члана групе понуђача или понуђача, али не и на подизвођача.</w:t>
      </w:r>
    </w:p>
    <w:p w14:paraId="015AE5F5" w14:textId="77777777" w:rsidR="004C64B0" w:rsidRPr="00002921" w:rsidRDefault="004C64B0" w:rsidP="004C64B0">
      <w:pPr>
        <w:jc w:val="both"/>
        <w:rPr>
          <w:rFonts w:ascii="Arial" w:hAnsi="Arial" w:cs="Arial"/>
          <w:sz w:val="22"/>
          <w:szCs w:val="22"/>
          <w:lang w:val="sr-Cyrl-RS"/>
        </w:rPr>
      </w:pPr>
      <w:r w:rsidRPr="00002921">
        <w:rPr>
          <w:rFonts w:ascii="Arial" w:hAnsi="Arial" w:cs="Arial"/>
          <w:sz w:val="22"/>
          <w:szCs w:val="22"/>
          <w:lang w:val="sr-Cyrl-RS"/>
        </w:rPr>
        <w:t xml:space="preserve">У случају да </w:t>
      </w:r>
      <w:r>
        <w:rPr>
          <w:rFonts w:ascii="Arial" w:hAnsi="Arial" w:cs="Arial"/>
          <w:sz w:val="22"/>
          <w:szCs w:val="22"/>
          <w:lang w:val="sr-Cyrl-RS"/>
        </w:rPr>
        <w:t>Извршилац</w:t>
      </w:r>
      <w:r w:rsidRPr="00002921">
        <w:rPr>
          <w:rFonts w:ascii="Arial" w:hAnsi="Arial" w:cs="Arial"/>
          <w:sz w:val="22"/>
          <w:szCs w:val="22"/>
          <w:lang w:val="sr-Cyrl-RS"/>
        </w:rPr>
        <w:t xml:space="preserve"> не испуни преузете обавезе у предметном поступку јавне набавке, </w:t>
      </w:r>
      <w:r>
        <w:rPr>
          <w:rFonts w:ascii="Arial" w:hAnsi="Arial" w:cs="Arial"/>
          <w:sz w:val="22"/>
          <w:szCs w:val="22"/>
          <w:lang w:val="sr-Cyrl-RS"/>
        </w:rPr>
        <w:t>Наручилац</w:t>
      </w:r>
      <w:r w:rsidRPr="00002921">
        <w:rPr>
          <w:rFonts w:ascii="Arial" w:hAnsi="Arial" w:cs="Arial"/>
          <w:sz w:val="22"/>
          <w:szCs w:val="22"/>
          <w:lang w:val="sr-Cyrl-RS"/>
        </w:rPr>
        <w:t xml:space="preserve"> је овлашћен да реализује достављена средства обезбеђења од стране </w:t>
      </w:r>
      <w:r>
        <w:rPr>
          <w:rFonts w:ascii="Arial" w:hAnsi="Arial" w:cs="Arial"/>
          <w:sz w:val="22"/>
          <w:szCs w:val="22"/>
          <w:lang w:val="sr-Cyrl-RS"/>
        </w:rPr>
        <w:t>Извршиоца</w:t>
      </w:r>
      <w:r w:rsidRPr="00002921">
        <w:rPr>
          <w:rFonts w:ascii="Arial" w:hAnsi="Arial" w:cs="Arial"/>
          <w:sz w:val="22"/>
          <w:szCs w:val="22"/>
          <w:lang w:val="sr-Cyrl-RS"/>
        </w:rPr>
        <w:t>.</w:t>
      </w:r>
    </w:p>
    <w:p w14:paraId="17348C6C" w14:textId="77777777" w:rsidR="004C64B0" w:rsidRPr="00880FB6" w:rsidRDefault="004C64B0" w:rsidP="004C64B0">
      <w:pPr>
        <w:jc w:val="both"/>
        <w:rPr>
          <w:rFonts w:ascii="Arial" w:hAnsi="Arial" w:cs="Arial"/>
          <w:bCs/>
          <w:sz w:val="22"/>
          <w:szCs w:val="22"/>
        </w:rPr>
      </w:pPr>
      <w:r w:rsidRPr="00002921">
        <w:rPr>
          <w:rFonts w:ascii="Arial" w:hAnsi="Arial" w:cs="Arial"/>
          <w:sz w:val="22"/>
          <w:szCs w:val="22"/>
          <w:lang w:val="sr-Cyrl-RS"/>
        </w:rPr>
        <w:t xml:space="preserve">Ако се за време трајања Уговора промене рокови за извршење уговорне обавезе, важност  менице мора се продужити. </w:t>
      </w:r>
    </w:p>
    <w:p w14:paraId="55FBC95A" w14:textId="77777777" w:rsidR="004C64B0" w:rsidRPr="00880FB6" w:rsidRDefault="004C64B0" w:rsidP="004C64B0">
      <w:pPr>
        <w:pStyle w:val="Style16"/>
        <w:widowControl/>
        <w:spacing w:line="240" w:lineRule="auto"/>
        <w:ind w:firstLine="0"/>
        <w:rPr>
          <w:rStyle w:val="FontStyle111"/>
          <w:sz w:val="22"/>
          <w:szCs w:val="22"/>
          <w:lang w:eastAsia="sr-Cyrl-CS"/>
        </w:rPr>
      </w:pPr>
      <w:r w:rsidRPr="00880FB6">
        <w:rPr>
          <w:rFonts w:ascii="Arial" w:hAnsi="Arial" w:cs="Arial"/>
          <w:bCs/>
          <w:sz w:val="22"/>
          <w:szCs w:val="22"/>
        </w:rPr>
        <w:t xml:space="preserve">Уколико </w:t>
      </w:r>
      <w:r>
        <w:rPr>
          <w:rFonts w:ascii="Arial" w:hAnsi="Arial" w:cs="Arial"/>
          <w:bCs/>
          <w:sz w:val="22"/>
          <w:szCs w:val="22"/>
          <w:lang w:val="sr-Cyrl-CS"/>
        </w:rPr>
        <w:t>Извршилац</w:t>
      </w:r>
      <w:r w:rsidRPr="00880FB6">
        <w:rPr>
          <w:rFonts w:ascii="Arial" w:hAnsi="Arial" w:cs="Arial"/>
          <w:bCs/>
          <w:sz w:val="22"/>
          <w:szCs w:val="22"/>
        </w:rPr>
        <w:t xml:space="preserve"> не поступи у складу са овим чланом уговора, сматраће се, да </w:t>
      </w:r>
      <w:r w:rsidRPr="00880FB6">
        <w:rPr>
          <w:rFonts w:ascii="Arial" w:hAnsi="Arial" w:cs="Arial"/>
          <w:bCs/>
          <w:sz w:val="22"/>
          <w:szCs w:val="22"/>
          <w:lang w:val="sr-Cyrl-CS"/>
        </w:rPr>
        <w:t>У</w:t>
      </w:r>
      <w:r w:rsidRPr="00880FB6">
        <w:rPr>
          <w:rFonts w:ascii="Arial" w:hAnsi="Arial" w:cs="Arial"/>
          <w:bCs/>
          <w:sz w:val="22"/>
          <w:szCs w:val="22"/>
        </w:rPr>
        <w:t>говор није ступио на правну снагу</w:t>
      </w:r>
    </w:p>
    <w:p w14:paraId="376856ED" w14:textId="77777777" w:rsidR="004C64B0" w:rsidRPr="00880FB6" w:rsidRDefault="004C64B0" w:rsidP="004C64B0">
      <w:pPr>
        <w:pStyle w:val="Style13"/>
        <w:widowControl/>
        <w:spacing w:line="240" w:lineRule="auto"/>
        <w:jc w:val="left"/>
        <w:rPr>
          <w:rStyle w:val="FontStyle110"/>
          <w:rFonts w:eastAsia="Calibri"/>
          <w:sz w:val="22"/>
          <w:szCs w:val="22"/>
          <w:lang w:val="sr-Cyrl-CS" w:eastAsia="sr-Cyrl-CS"/>
        </w:rPr>
      </w:pPr>
    </w:p>
    <w:p w14:paraId="38DBA05C" w14:textId="77777777" w:rsidR="004C64B0" w:rsidRPr="00880FB6" w:rsidRDefault="004C64B0" w:rsidP="004C64B0">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 xml:space="preserve">Накнада штете </w:t>
      </w:r>
    </w:p>
    <w:p w14:paraId="5CA3B03A" w14:textId="77777777" w:rsidR="004C64B0" w:rsidRPr="00880FB6" w:rsidRDefault="004C64B0" w:rsidP="004C64B0">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Члан 1</w:t>
      </w:r>
      <w:r>
        <w:rPr>
          <w:rStyle w:val="FontStyle110"/>
          <w:rFonts w:eastAsia="Calibri"/>
          <w:sz w:val="22"/>
          <w:szCs w:val="22"/>
          <w:lang w:val="sr-Cyrl-RS" w:eastAsia="sr-Cyrl-CS"/>
        </w:rPr>
        <w:t>3</w:t>
      </w:r>
      <w:r w:rsidRPr="00880FB6">
        <w:rPr>
          <w:rStyle w:val="FontStyle110"/>
          <w:rFonts w:eastAsia="Calibri"/>
          <w:sz w:val="22"/>
          <w:szCs w:val="22"/>
          <w:lang w:eastAsia="sr-Cyrl-CS"/>
        </w:rPr>
        <w:t>.</w:t>
      </w:r>
    </w:p>
    <w:p w14:paraId="0EAC93DD" w14:textId="77777777" w:rsidR="004C64B0" w:rsidRPr="00880FB6" w:rsidRDefault="004C64B0" w:rsidP="004C64B0">
      <w:pPr>
        <w:pStyle w:val="Style16"/>
        <w:widowControl/>
        <w:spacing w:line="240" w:lineRule="auto"/>
        <w:ind w:firstLine="0"/>
        <w:rPr>
          <w:rStyle w:val="FontStyle111"/>
          <w:sz w:val="22"/>
          <w:szCs w:val="22"/>
          <w:lang w:eastAsia="sr-Cyrl-CS"/>
        </w:rPr>
      </w:pPr>
      <w:r>
        <w:rPr>
          <w:rStyle w:val="FontStyle111"/>
          <w:sz w:val="22"/>
          <w:szCs w:val="22"/>
          <w:lang w:val="sr-Cyrl-RS" w:eastAsia="sr-Cyrl-CS"/>
        </w:rPr>
        <w:t>Извршилац</w:t>
      </w:r>
      <w:r w:rsidRPr="00880FB6">
        <w:rPr>
          <w:rStyle w:val="FontStyle111"/>
          <w:sz w:val="22"/>
          <w:szCs w:val="22"/>
          <w:lang w:eastAsia="sr-Cyrl-CS"/>
        </w:rPr>
        <w:t xml:space="preserve"> је одговоран </w:t>
      </w:r>
      <w:r>
        <w:rPr>
          <w:rStyle w:val="FontStyle111"/>
          <w:sz w:val="22"/>
          <w:szCs w:val="22"/>
          <w:lang w:val="sr-Cyrl-RS" w:eastAsia="sr-Cyrl-CS"/>
        </w:rPr>
        <w:t>Наручиоцу</w:t>
      </w:r>
      <w:r w:rsidRPr="00880FB6">
        <w:rPr>
          <w:rStyle w:val="FontStyle111"/>
          <w:sz w:val="22"/>
          <w:szCs w:val="22"/>
          <w:lang w:eastAsia="sr-Cyrl-CS"/>
        </w:rPr>
        <w:t xml:space="preserve"> за материјалне и нематеријалне недостатке испуњења обавеза преузетих овим уговором.</w:t>
      </w:r>
    </w:p>
    <w:p w14:paraId="0DB14341" w14:textId="77777777" w:rsidR="004C64B0" w:rsidRPr="00880FB6" w:rsidRDefault="004C64B0" w:rsidP="004C64B0">
      <w:pPr>
        <w:pStyle w:val="Style16"/>
        <w:widowControl/>
        <w:spacing w:line="240" w:lineRule="auto"/>
        <w:ind w:firstLine="0"/>
        <w:rPr>
          <w:rStyle w:val="FontStyle111"/>
          <w:sz w:val="22"/>
          <w:szCs w:val="22"/>
          <w:lang w:eastAsia="sr-Cyrl-CS"/>
        </w:rPr>
      </w:pPr>
    </w:p>
    <w:p w14:paraId="646DD067" w14:textId="77777777" w:rsidR="004C64B0" w:rsidRPr="00880FB6" w:rsidRDefault="004C64B0" w:rsidP="004C64B0">
      <w:pPr>
        <w:pStyle w:val="Style16"/>
        <w:widowControl/>
        <w:spacing w:line="240" w:lineRule="auto"/>
        <w:ind w:firstLine="0"/>
        <w:rPr>
          <w:rStyle w:val="FontStyle111"/>
          <w:sz w:val="22"/>
          <w:szCs w:val="22"/>
          <w:lang w:eastAsia="sr-Cyrl-CS"/>
        </w:rPr>
      </w:pPr>
      <w:r>
        <w:rPr>
          <w:rStyle w:val="FontStyle111"/>
          <w:sz w:val="22"/>
          <w:szCs w:val="22"/>
          <w:lang w:val="sr-Cyrl-RS" w:eastAsia="sr-Cyrl-CS"/>
        </w:rPr>
        <w:t>Извршилац</w:t>
      </w:r>
      <w:r w:rsidRPr="00880FB6">
        <w:rPr>
          <w:rStyle w:val="FontStyle111"/>
          <w:sz w:val="22"/>
          <w:szCs w:val="22"/>
          <w:lang w:eastAsia="sr-Cyrl-CS"/>
        </w:rPr>
        <w:t xml:space="preserve"> је у складу са законом одговоран за штету коју је претрпео </w:t>
      </w:r>
      <w:r>
        <w:rPr>
          <w:rStyle w:val="FontStyle111"/>
          <w:sz w:val="22"/>
          <w:szCs w:val="22"/>
          <w:lang w:val="sr-Cyrl-RS" w:eastAsia="sr-Cyrl-CS"/>
        </w:rPr>
        <w:t>Наручилац</w:t>
      </w:r>
      <w:r w:rsidRPr="00880FB6">
        <w:rPr>
          <w:rStyle w:val="FontStyle111"/>
          <w:sz w:val="22"/>
          <w:szCs w:val="22"/>
          <w:lang w:eastAsia="sr-Cyrl-CS"/>
        </w:rPr>
        <w:t xml:space="preserve"> неиспуњењем, делимичним испуњењем или задоцњењем у испуњењу обавеза преузетих овим уговором.</w:t>
      </w:r>
    </w:p>
    <w:p w14:paraId="63E0FDAC" w14:textId="77777777" w:rsidR="004C64B0" w:rsidRPr="00880FB6" w:rsidRDefault="004C64B0" w:rsidP="004C64B0">
      <w:pPr>
        <w:pStyle w:val="Style16"/>
        <w:widowControl/>
        <w:spacing w:line="240" w:lineRule="auto"/>
        <w:ind w:firstLine="0"/>
        <w:rPr>
          <w:rStyle w:val="FontStyle111"/>
          <w:sz w:val="22"/>
          <w:szCs w:val="22"/>
          <w:lang w:eastAsia="sr-Cyrl-CS"/>
        </w:rPr>
      </w:pPr>
    </w:p>
    <w:p w14:paraId="49708BCC" w14:textId="77777777" w:rsidR="004C64B0" w:rsidRPr="00880FB6" w:rsidRDefault="004C64B0" w:rsidP="004C64B0">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 xml:space="preserve">Уколико </w:t>
      </w:r>
      <w:r>
        <w:rPr>
          <w:rStyle w:val="FontStyle111"/>
          <w:sz w:val="22"/>
          <w:szCs w:val="22"/>
          <w:lang w:val="sr-Cyrl-RS" w:eastAsia="sr-Cyrl-CS"/>
        </w:rPr>
        <w:t>Наручилац</w:t>
      </w:r>
      <w:r w:rsidRPr="00880FB6">
        <w:rPr>
          <w:rStyle w:val="FontStyle111"/>
          <w:sz w:val="22"/>
          <w:szCs w:val="22"/>
          <w:lang w:eastAsia="sr-Cyrl-CS"/>
        </w:rPr>
        <w:t xml:space="preserve"> претрпи штету због чињења или нечињења </w:t>
      </w:r>
      <w:r>
        <w:rPr>
          <w:rStyle w:val="FontStyle111"/>
          <w:sz w:val="22"/>
          <w:szCs w:val="22"/>
          <w:lang w:val="sr-Cyrl-RS" w:eastAsia="sr-Cyrl-CS"/>
        </w:rPr>
        <w:t>Извршиоца</w:t>
      </w:r>
      <w:r w:rsidRPr="00880FB6">
        <w:rPr>
          <w:rStyle w:val="FontStyle111"/>
          <w:sz w:val="22"/>
          <w:szCs w:val="22"/>
          <w:lang w:eastAsia="sr-Cyrl-CS"/>
        </w:rPr>
        <w:t xml:space="preserve"> и уколико се уговорне стране сагласе око основа и висине претрпљене штете, </w:t>
      </w:r>
      <w:r>
        <w:rPr>
          <w:rStyle w:val="FontStyle111"/>
          <w:sz w:val="22"/>
          <w:szCs w:val="22"/>
          <w:lang w:val="sr-Cyrl-RS" w:eastAsia="sr-Cyrl-CS"/>
        </w:rPr>
        <w:t>Извршилац</w:t>
      </w:r>
      <w:r w:rsidRPr="00880FB6">
        <w:rPr>
          <w:rStyle w:val="FontStyle111"/>
          <w:sz w:val="22"/>
          <w:szCs w:val="22"/>
          <w:lang w:eastAsia="sr-Cyrl-CS"/>
        </w:rPr>
        <w:t xml:space="preserve"> је сагласан да </w:t>
      </w:r>
      <w:r>
        <w:rPr>
          <w:rStyle w:val="FontStyle111"/>
          <w:sz w:val="22"/>
          <w:szCs w:val="22"/>
          <w:lang w:val="sr-Cyrl-RS" w:eastAsia="sr-Cyrl-CS"/>
        </w:rPr>
        <w:t>Наручиоцу</w:t>
      </w:r>
      <w:r w:rsidRPr="00880FB6">
        <w:rPr>
          <w:rStyle w:val="FontStyle111"/>
          <w:sz w:val="22"/>
          <w:szCs w:val="22"/>
          <w:lang w:eastAsia="sr-Cyrl-CS"/>
        </w:rPr>
        <w:t xml:space="preserve"> исту накнади, тако што </w:t>
      </w:r>
      <w:r>
        <w:rPr>
          <w:rStyle w:val="FontStyle111"/>
          <w:sz w:val="22"/>
          <w:szCs w:val="22"/>
          <w:lang w:val="sr-Cyrl-RS" w:eastAsia="sr-Cyrl-CS"/>
        </w:rPr>
        <w:t>Наручилац</w:t>
      </w:r>
      <w:r w:rsidRPr="00880FB6">
        <w:rPr>
          <w:rStyle w:val="FontStyle111"/>
          <w:sz w:val="22"/>
          <w:szCs w:val="22"/>
          <w:lang w:eastAsia="sr-Cyrl-CS"/>
        </w:rPr>
        <w:t xml:space="preserve"> има право на наплату накнаде штете без посебног обавештења </w:t>
      </w:r>
      <w:r>
        <w:rPr>
          <w:rStyle w:val="FontStyle111"/>
          <w:sz w:val="22"/>
          <w:szCs w:val="22"/>
          <w:lang w:val="sr-Cyrl-RS" w:eastAsia="sr-Cyrl-CS"/>
        </w:rPr>
        <w:t>Извршиоца</w:t>
      </w:r>
      <w:r w:rsidRPr="00880FB6">
        <w:rPr>
          <w:rStyle w:val="FontStyle111"/>
          <w:sz w:val="22"/>
          <w:szCs w:val="22"/>
          <w:lang w:eastAsia="sr-Cyrl-CS"/>
        </w:rPr>
        <w:t xml:space="preserve"> уз издавање одговарајућег обрачуна са роком плаћања од 15 дана од датума издавања истог.</w:t>
      </w:r>
    </w:p>
    <w:p w14:paraId="7DAFE28E" w14:textId="77777777" w:rsidR="004C64B0" w:rsidRPr="00880FB6" w:rsidRDefault="004C64B0" w:rsidP="004C64B0">
      <w:pPr>
        <w:pStyle w:val="Style16"/>
        <w:widowControl/>
        <w:spacing w:line="240" w:lineRule="auto"/>
        <w:ind w:firstLine="0"/>
        <w:rPr>
          <w:rStyle w:val="FontStyle111"/>
          <w:sz w:val="22"/>
          <w:szCs w:val="22"/>
          <w:lang w:eastAsia="sr-Cyrl-CS"/>
        </w:rPr>
      </w:pPr>
    </w:p>
    <w:p w14:paraId="5F934C6F" w14:textId="77777777" w:rsidR="004C64B0" w:rsidRPr="00880FB6" w:rsidRDefault="004C64B0" w:rsidP="004C64B0">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w:t>
      </w:r>
      <w:r>
        <w:rPr>
          <w:rStyle w:val="FontStyle111"/>
          <w:sz w:val="22"/>
          <w:szCs w:val="22"/>
          <w:lang w:val="sr-Cyrl-RS" w:eastAsia="sr-Cyrl-CS"/>
        </w:rPr>
        <w:t>Извршиоца</w:t>
      </w:r>
      <w:r w:rsidRPr="00880FB6">
        <w:rPr>
          <w:rStyle w:val="FontStyle111"/>
          <w:sz w:val="22"/>
          <w:szCs w:val="22"/>
          <w:lang w:eastAsia="sr-Cyrl-CS"/>
        </w:rPr>
        <w:t xml:space="preserve">. </w:t>
      </w:r>
    </w:p>
    <w:p w14:paraId="30E81910" w14:textId="77777777" w:rsidR="004C64B0" w:rsidRPr="00880FB6" w:rsidRDefault="004C64B0" w:rsidP="004C64B0">
      <w:pPr>
        <w:pStyle w:val="Style16"/>
        <w:widowControl/>
        <w:spacing w:line="240" w:lineRule="auto"/>
        <w:ind w:firstLine="0"/>
        <w:rPr>
          <w:rStyle w:val="FontStyle111"/>
          <w:sz w:val="22"/>
          <w:szCs w:val="22"/>
          <w:lang w:eastAsia="sr-Cyrl-CS"/>
        </w:rPr>
      </w:pPr>
    </w:p>
    <w:p w14:paraId="53165360" w14:textId="77777777" w:rsidR="004C64B0" w:rsidRPr="00880FB6" w:rsidRDefault="004C64B0" w:rsidP="004C64B0">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 xml:space="preserve">Уговорна казна </w:t>
      </w:r>
    </w:p>
    <w:p w14:paraId="1A897E8A" w14:textId="77777777" w:rsidR="004C64B0" w:rsidRPr="00880FB6" w:rsidRDefault="004C64B0" w:rsidP="004C64B0">
      <w:pPr>
        <w:pStyle w:val="Style13"/>
        <w:widowControl/>
        <w:spacing w:line="240" w:lineRule="auto"/>
        <w:rPr>
          <w:rFonts w:ascii="Arial" w:eastAsia="Calibri" w:hAnsi="Arial" w:cs="Arial"/>
          <w:sz w:val="22"/>
          <w:szCs w:val="22"/>
          <w:lang w:eastAsia="sr-Cyrl-CS"/>
        </w:rPr>
      </w:pPr>
      <w:r w:rsidRPr="00880FB6">
        <w:rPr>
          <w:rStyle w:val="FontStyle110"/>
          <w:rFonts w:eastAsia="Calibri"/>
          <w:sz w:val="22"/>
          <w:szCs w:val="22"/>
          <w:lang w:eastAsia="sr-Cyrl-CS"/>
        </w:rPr>
        <w:t>Члан 1</w:t>
      </w:r>
      <w:r>
        <w:rPr>
          <w:rStyle w:val="FontStyle110"/>
          <w:rFonts w:eastAsia="Calibri"/>
          <w:sz w:val="22"/>
          <w:szCs w:val="22"/>
          <w:lang w:val="sr-Cyrl-RS" w:eastAsia="sr-Cyrl-CS"/>
        </w:rPr>
        <w:t>4</w:t>
      </w:r>
      <w:r w:rsidRPr="00880FB6">
        <w:rPr>
          <w:rStyle w:val="FontStyle110"/>
          <w:rFonts w:eastAsia="Calibri"/>
          <w:sz w:val="22"/>
          <w:szCs w:val="22"/>
          <w:lang w:eastAsia="sr-Cyrl-CS"/>
        </w:rPr>
        <w:t>.</w:t>
      </w:r>
    </w:p>
    <w:p w14:paraId="27C846DB" w14:textId="77777777" w:rsidR="004C64B0" w:rsidRPr="00880FB6" w:rsidRDefault="004C64B0" w:rsidP="004C64B0">
      <w:pPr>
        <w:pStyle w:val="Style16"/>
        <w:widowControl/>
        <w:spacing w:line="240" w:lineRule="auto"/>
        <w:ind w:firstLine="0"/>
        <w:rPr>
          <w:rStyle w:val="FontStyle111"/>
          <w:sz w:val="22"/>
          <w:szCs w:val="22"/>
        </w:rPr>
      </w:pPr>
      <w:r w:rsidRPr="00880FB6">
        <w:rPr>
          <w:rStyle w:val="FontStyle111"/>
          <w:sz w:val="22"/>
          <w:szCs w:val="22"/>
          <w:lang w:eastAsia="sr-Cyrl-CS"/>
        </w:rPr>
        <w:t>Уколико једна од Уговорних страна у било којем тренутку са разлогом сматра да ће каснити у извршењу својих обавеза по овом уговору, та Уговорна страна ће одмах о томе обавестити другу Уговорну страну, а затим у писаној форми дефинисати процењени период кашњења.</w:t>
      </w:r>
    </w:p>
    <w:p w14:paraId="4953076A" w14:textId="77777777" w:rsidR="004C64B0" w:rsidRPr="00880FB6" w:rsidRDefault="004C64B0" w:rsidP="004C64B0">
      <w:pPr>
        <w:tabs>
          <w:tab w:val="left" w:pos="680"/>
        </w:tabs>
        <w:suppressAutoHyphens w:val="0"/>
        <w:jc w:val="both"/>
        <w:rPr>
          <w:rFonts w:ascii="Arial" w:eastAsia="TimesNewRomanPS-BoldMT" w:hAnsi="Arial" w:cs="Arial"/>
          <w:bCs/>
          <w:sz w:val="22"/>
          <w:szCs w:val="22"/>
        </w:rPr>
      </w:pPr>
    </w:p>
    <w:p w14:paraId="11504EC5" w14:textId="77777777" w:rsidR="004C64B0" w:rsidRPr="00880FB6" w:rsidRDefault="004C64B0" w:rsidP="004C64B0">
      <w:pPr>
        <w:pStyle w:val="ArrialNarrow"/>
        <w:spacing w:after="0"/>
        <w:rPr>
          <w:rFonts w:ascii="Arial" w:hAnsi="Arial" w:cs="Arial"/>
          <w:sz w:val="22"/>
          <w:szCs w:val="22"/>
          <w:lang w:val="sr-Cyrl-CS"/>
        </w:rPr>
      </w:pPr>
      <w:r w:rsidRPr="00880FB6">
        <w:rPr>
          <w:rFonts w:ascii="Arial" w:hAnsi="Arial" w:cs="Arial"/>
          <w:sz w:val="22"/>
          <w:szCs w:val="22"/>
        </w:rPr>
        <w:t xml:space="preserve">У случају да </w:t>
      </w:r>
      <w:r>
        <w:rPr>
          <w:rFonts w:ascii="Arial" w:hAnsi="Arial" w:cs="Arial"/>
          <w:sz w:val="22"/>
          <w:szCs w:val="22"/>
          <w:lang w:val="sr-Cyrl-RS"/>
        </w:rPr>
        <w:t>Извршилац</w:t>
      </w:r>
      <w:r w:rsidRPr="00880FB6">
        <w:rPr>
          <w:rFonts w:ascii="Arial" w:hAnsi="Arial" w:cs="Arial"/>
          <w:sz w:val="22"/>
          <w:szCs w:val="22"/>
        </w:rPr>
        <w:t xml:space="preserve">, својом кривицом, не изврши о року уговорене обавезе, </w:t>
      </w:r>
      <w:r>
        <w:rPr>
          <w:rFonts w:ascii="Arial" w:hAnsi="Arial" w:cs="Arial"/>
          <w:sz w:val="22"/>
          <w:szCs w:val="22"/>
          <w:lang w:val="sr-Cyrl-RS"/>
        </w:rPr>
        <w:t>Извршилац</w:t>
      </w:r>
      <w:r w:rsidRPr="00880FB6">
        <w:rPr>
          <w:rFonts w:ascii="Arial" w:hAnsi="Arial" w:cs="Arial"/>
          <w:sz w:val="22"/>
          <w:szCs w:val="22"/>
        </w:rPr>
        <w:t xml:space="preserve"> је дужан да плати </w:t>
      </w:r>
      <w:r>
        <w:rPr>
          <w:rFonts w:ascii="Arial" w:hAnsi="Arial" w:cs="Arial"/>
          <w:sz w:val="22"/>
          <w:szCs w:val="22"/>
          <w:lang w:val="sr-Cyrl-RS"/>
        </w:rPr>
        <w:t>Наручиоцу</w:t>
      </w:r>
      <w:r w:rsidRPr="00880FB6">
        <w:rPr>
          <w:rFonts w:ascii="Arial" w:hAnsi="Arial" w:cs="Arial"/>
          <w:sz w:val="22"/>
          <w:szCs w:val="22"/>
        </w:rPr>
        <w:t xml:space="preserve"> уговорне пенале, у износу од 0,2% од уговорене вредности из члана 2. став 1. овог уговора за сваки започети дан кашњења, у максималном износу од 10% од уговорене вредности из члана 2. став 1. овог уговора</w:t>
      </w:r>
      <w:r w:rsidRPr="00880FB6">
        <w:rPr>
          <w:rFonts w:ascii="Arial" w:hAnsi="Arial" w:cs="Arial"/>
          <w:sz w:val="22"/>
          <w:szCs w:val="22"/>
          <w:lang w:val="sr-Cyrl-CS"/>
        </w:rPr>
        <w:t xml:space="preserve"> без ПДВ-а. </w:t>
      </w:r>
    </w:p>
    <w:p w14:paraId="50EA8633" w14:textId="77777777" w:rsidR="004C64B0" w:rsidRPr="00880FB6" w:rsidRDefault="004C64B0" w:rsidP="004C64B0">
      <w:pPr>
        <w:pStyle w:val="ArrialNarrow"/>
        <w:spacing w:after="0"/>
        <w:rPr>
          <w:rFonts w:ascii="Arial" w:hAnsi="Arial" w:cs="Arial"/>
          <w:sz w:val="22"/>
          <w:szCs w:val="22"/>
        </w:rPr>
      </w:pPr>
    </w:p>
    <w:p w14:paraId="502B39ED" w14:textId="77777777" w:rsidR="004C64B0" w:rsidRPr="00880FB6" w:rsidRDefault="004C64B0" w:rsidP="004C64B0">
      <w:pPr>
        <w:pStyle w:val="ArrialNarrow"/>
        <w:spacing w:after="0"/>
        <w:rPr>
          <w:rFonts w:ascii="Arial" w:hAnsi="Arial" w:cs="Arial"/>
          <w:sz w:val="22"/>
          <w:szCs w:val="22"/>
        </w:rPr>
      </w:pPr>
      <w:r w:rsidRPr="00880FB6">
        <w:rPr>
          <w:rFonts w:ascii="Arial" w:hAnsi="Arial" w:cs="Arial"/>
          <w:sz w:val="22"/>
          <w:szCs w:val="22"/>
        </w:rPr>
        <w:t xml:space="preserve">Плаћање пенала у складу са претходним ставом доспева у року од 10 (десет) радних дана од дана издавања фактуре од стране </w:t>
      </w:r>
      <w:r>
        <w:rPr>
          <w:rFonts w:ascii="Arial" w:hAnsi="Arial" w:cs="Arial"/>
          <w:sz w:val="22"/>
          <w:szCs w:val="22"/>
          <w:lang w:val="sr-Cyrl-RS"/>
        </w:rPr>
        <w:t>Наручиоца</w:t>
      </w:r>
      <w:r w:rsidRPr="00880FB6">
        <w:rPr>
          <w:rFonts w:ascii="Arial" w:hAnsi="Arial" w:cs="Arial"/>
          <w:sz w:val="22"/>
          <w:szCs w:val="22"/>
        </w:rPr>
        <w:t xml:space="preserve"> за уговорне пенале. </w:t>
      </w:r>
    </w:p>
    <w:p w14:paraId="255A2C6A" w14:textId="77777777" w:rsidR="004C64B0" w:rsidRPr="00880FB6" w:rsidRDefault="004C64B0" w:rsidP="004C64B0">
      <w:pPr>
        <w:pStyle w:val="Style13"/>
        <w:widowControl/>
        <w:spacing w:line="240" w:lineRule="auto"/>
        <w:jc w:val="left"/>
        <w:rPr>
          <w:rStyle w:val="FontStyle110"/>
          <w:rFonts w:eastAsia="Calibri"/>
          <w:sz w:val="22"/>
          <w:szCs w:val="22"/>
          <w:lang w:val="sr-Cyrl-CS" w:eastAsia="sr-Cyrl-CS"/>
        </w:rPr>
      </w:pPr>
    </w:p>
    <w:p w14:paraId="0F66A6E4" w14:textId="77777777" w:rsidR="004C64B0" w:rsidRPr="00880FB6" w:rsidRDefault="004C64B0" w:rsidP="004C64B0">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Виша сила </w:t>
      </w:r>
    </w:p>
    <w:p w14:paraId="701D3E22" w14:textId="77777777" w:rsidR="004C64B0" w:rsidRPr="00880FB6" w:rsidRDefault="004C64B0" w:rsidP="004C64B0">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Члан 1</w:t>
      </w:r>
      <w:r>
        <w:rPr>
          <w:rStyle w:val="FontStyle110"/>
          <w:rFonts w:eastAsia="Calibri"/>
          <w:sz w:val="22"/>
          <w:szCs w:val="22"/>
          <w:lang w:val="sr-Cyrl-RS" w:eastAsia="sr-Cyrl-CS"/>
        </w:rPr>
        <w:t>5</w:t>
      </w:r>
      <w:r w:rsidRPr="00880FB6">
        <w:rPr>
          <w:rStyle w:val="FontStyle110"/>
          <w:rFonts w:eastAsia="Calibri"/>
          <w:sz w:val="22"/>
          <w:szCs w:val="22"/>
          <w:lang w:eastAsia="sr-Cyrl-CS"/>
        </w:rPr>
        <w:t>.</w:t>
      </w:r>
    </w:p>
    <w:p w14:paraId="2CE59F3B" w14:textId="77777777" w:rsidR="004C64B0" w:rsidRPr="00880FB6" w:rsidRDefault="004C64B0" w:rsidP="004C64B0">
      <w:pPr>
        <w:jc w:val="both"/>
        <w:rPr>
          <w:rFonts w:ascii="Arial" w:hAnsi="Arial" w:cs="Arial"/>
          <w:sz w:val="22"/>
          <w:szCs w:val="22"/>
        </w:rPr>
      </w:pPr>
      <w:r w:rsidRPr="00880FB6">
        <w:rPr>
          <w:rFonts w:ascii="Arial" w:hAnsi="Arial" w:cs="Arial"/>
          <w:sz w:val="22"/>
          <w:szCs w:val="22"/>
        </w:rPr>
        <w:t xml:space="preserve">У случају више силе – непредвиђених догађаја ван контроле Уговорних страна </w:t>
      </w:r>
      <w:r>
        <w:rPr>
          <w:rFonts w:ascii="Arial" w:hAnsi="Arial" w:cs="Arial"/>
          <w:sz w:val="22"/>
          <w:szCs w:val="22"/>
          <w:lang w:val="sr-Cyrl-RS"/>
        </w:rPr>
        <w:t xml:space="preserve">Наручиоца </w:t>
      </w:r>
      <w:r w:rsidRPr="00880FB6">
        <w:rPr>
          <w:rFonts w:ascii="Arial" w:hAnsi="Arial" w:cs="Arial"/>
          <w:sz w:val="22"/>
          <w:szCs w:val="22"/>
        </w:rPr>
        <w:t xml:space="preserve">и </w:t>
      </w:r>
      <w:r>
        <w:rPr>
          <w:rFonts w:ascii="Arial" w:hAnsi="Arial" w:cs="Arial"/>
          <w:sz w:val="22"/>
          <w:szCs w:val="22"/>
          <w:lang w:val="sr-Cyrl-RS"/>
        </w:rPr>
        <w:t>Извршиоца</w:t>
      </w:r>
      <w:r w:rsidRPr="00880FB6">
        <w:rPr>
          <w:rFonts w:ascii="Arial" w:hAnsi="Arial" w:cs="Arial"/>
          <w:sz w:val="22"/>
          <w:szCs w:val="22"/>
        </w:rPr>
        <w:t>,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p>
    <w:p w14:paraId="001A5E19" w14:textId="77777777" w:rsidR="004C64B0" w:rsidRPr="00880FB6" w:rsidRDefault="004C64B0" w:rsidP="004C64B0">
      <w:pPr>
        <w:jc w:val="both"/>
        <w:rPr>
          <w:rFonts w:ascii="Arial" w:hAnsi="Arial" w:cs="Arial"/>
          <w:sz w:val="22"/>
          <w:szCs w:val="22"/>
        </w:rPr>
      </w:pPr>
    </w:p>
    <w:p w14:paraId="0E989963" w14:textId="77777777" w:rsidR="004C64B0" w:rsidRPr="00880FB6" w:rsidRDefault="004C64B0" w:rsidP="004C64B0">
      <w:pPr>
        <w:jc w:val="both"/>
        <w:rPr>
          <w:rFonts w:ascii="Arial" w:hAnsi="Arial" w:cs="Arial"/>
          <w:sz w:val="22"/>
          <w:szCs w:val="22"/>
        </w:rPr>
      </w:pPr>
      <w:r w:rsidRPr="00880FB6">
        <w:rPr>
          <w:rFonts w:ascii="Arial" w:hAnsi="Arial" w:cs="Arial"/>
          <w:sz w:val="22"/>
          <w:szCs w:val="22"/>
        </w:rPr>
        <w:t xml:space="preserve">У случају наступања више силе, уговорне стране могу уговорити продужење рока извршења уговорених услуга за оно време за које је настало кашњење у извршавању уговорних обавеза, проузроковано вишом силом. </w:t>
      </w:r>
    </w:p>
    <w:p w14:paraId="0F411634" w14:textId="77777777" w:rsidR="004C64B0" w:rsidRPr="00880FB6" w:rsidRDefault="004C64B0" w:rsidP="004C64B0">
      <w:pPr>
        <w:jc w:val="both"/>
        <w:rPr>
          <w:rFonts w:ascii="Arial" w:hAnsi="Arial" w:cs="Arial"/>
          <w:sz w:val="22"/>
          <w:szCs w:val="22"/>
        </w:rPr>
      </w:pPr>
    </w:p>
    <w:p w14:paraId="4EFD8351" w14:textId="77777777" w:rsidR="004C64B0" w:rsidRPr="00880FB6" w:rsidRDefault="004C64B0" w:rsidP="004C64B0">
      <w:pPr>
        <w:jc w:val="both"/>
        <w:rPr>
          <w:rFonts w:ascii="Arial" w:hAnsi="Arial" w:cs="Arial"/>
          <w:sz w:val="22"/>
          <w:szCs w:val="22"/>
        </w:rPr>
      </w:pPr>
      <w:r w:rsidRPr="00880FB6">
        <w:rPr>
          <w:rFonts w:ascii="Arial" w:hAnsi="Arial" w:cs="Arial"/>
          <w:sz w:val="22"/>
          <w:szCs w:val="22"/>
        </w:rPr>
        <w:t xml:space="preserve">У случају из претходног става овог члана Уговора </w:t>
      </w:r>
      <w:r>
        <w:rPr>
          <w:rFonts w:ascii="Arial" w:hAnsi="Arial" w:cs="Arial"/>
          <w:sz w:val="22"/>
          <w:szCs w:val="22"/>
          <w:lang w:val="sr-Cyrl-RS"/>
        </w:rPr>
        <w:t>Корисник услуге</w:t>
      </w:r>
      <w:r w:rsidRPr="00880FB6">
        <w:rPr>
          <w:rFonts w:ascii="Arial" w:hAnsi="Arial" w:cs="Arial"/>
          <w:sz w:val="22"/>
          <w:szCs w:val="22"/>
        </w:rPr>
        <w:t xml:space="preserve"> ће поступати у складу са чланом 115. Закона о јавним набавкама.</w:t>
      </w:r>
    </w:p>
    <w:p w14:paraId="6EA38FD3" w14:textId="77777777" w:rsidR="004C64B0" w:rsidRPr="00880FB6" w:rsidRDefault="004C64B0" w:rsidP="004C64B0">
      <w:pPr>
        <w:jc w:val="both"/>
        <w:rPr>
          <w:rFonts w:ascii="Arial" w:hAnsi="Arial" w:cs="Arial"/>
          <w:sz w:val="22"/>
          <w:szCs w:val="22"/>
        </w:rPr>
      </w:pPr>
    </w:p>
    <w:p w14:paraId="13D1760F" w14:textId="77777777" w:rsidR="004C64B0" w:rsidRPr="00880FB6" w:rsidRDefault="004C64B0" w:rsidP="004C64B0">
      <w:pPr>
        <w:jc w:val="both"/>
        <w:rPr>
          <w:rFonts w:ascii="Arial" w:hAnsi="Arial" w:cs="Arial"/>
          <w:sz w:val="22"/>
          <w:szCs w:val="22"/>
        </w:rPr>
      </w:pPr>
      <w:r w:rsidRPr="00880FB6">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65AAE035" w14:textId="77777777" w:rsidR="004C64B0" w:rsidRPr="00880FB6" w:rsidRDefault="004C64B0" w:rsidP="004C64B0">
      <w:pPr>
        <w:jc w:val="both"/>
        <w:rPr>
          <w:rFonts w:ascii="Arial" w:hAnsi="Arial" w:cs="Arial"/>
          <w:sz w:val="22"/>
          <w:szCs w:val="22"/>
        </w:rPr>
      </w:pPr>
    </w:p>
    <w:p w14:paraId="67684B63" w14:textId="77777777" w:rsidR="004C64B0" w:rsidRPr="00880FB6" w:rsidRDefault="004C64B0" w:rsidP="004C64B0">
      <w:pPr>
        <w:jc w:val="both"/>
        <w:rPr>
          <w:rFonts w:ascii="Arial" w:hAnsi="Arial" w:cs="Arial"/>
          <w:sz w:val="22"/>
          <w:szCs w:val="22"/>
        </w:rPr>
      </w:pPr>
      <w:r w:rsidRPr="00880FB6">
        <w:rPr>
          <w:rFonts w:ascii="Arial" w:hAnsi="Arial" w:cs="Arial"/>
          <w:sz w:val="22"/>
          <w:szCs w:val="22"/>
        </w:rPr>
        <w:t>Уколико виша сила траје дуже од 30 дана, било која Уговорна страна може да раскине овај уговор у року од 10 дана, уз доставу писаног обавештења другој Уговорној страни о намери да раскине Уговор.</w:t>
      </w:r>
    </w:p>
    <w:p w14:paraId="2720F1A7" w14:textId="77777777" w:rsidR="004C64B0" w:rsidRPr="00880FB6" w:rsidRDefault="004C64B0" w:rsidP="004C64B0">
      <w:pPr>
        <w:pStyle w:val="Style13"/>
        <w:widowControl/>
        <w:spacing w:line="240" w:lineRule="auto"/>
        <w:rPr>
          <w:rStyle w:val="FontStyle110"/>
          <w:rFonts w:eastAsia="Calibri"/>
          <w:sz w:val="22"/>
          <w:szCs w:val="22"/>
          <w:lang w:eastAsia="sr-Cyrl-CS"/>
        </w:rPr>
      </w:pPr>
    </w:p>
    <w:p w14:paraId="35E36198" w14:textId="77777777" w:rsidR="004C64B0" w:rsidRPr="00880FB6" w:rsidRDefault="004C64B0" w:rsidP="004C64B0">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1</w:t>
      </w:r>
      <w:r>
        <w:rPr>
          <w:rStyle w:val="FontStyle110"/>
          <w:rFonts w:eastAsia="Calibri"/>
          <w:sz w:val="22"/>
          <w:szCs w:val="22"/>
          <w:lang w:val="sr-Cyrl-CS" w:eastAsia="sr-Cyrl-CS"/>
        </w:rPr>
        <w:t>6</w:t>
      </w:r>
      <w:r w:rsidRPr="00880FB6">
        <w:rPr>
          <w:rStyle w:val="FontStyle110"/>
          <w:rFonts w:eastAsia="Calibri"/>
          <w:sz w:val="22"/>
          <w:szCs w:val="22"/>
          <w:lang w:eastAsia="sr-Cyrl-CS"/>
        </w:rPr>
        <w:t>.</w:t>
      </w:r>
    </w:p>
    <w:p w14:paraId="6F23DA75" w14:textId="77777777" w:rsidR="004C64B0" w:rsidRPr="00880FB6" w:rsidRDefault="004C64B0" w:rsidP="004C64B0">
      <w:pPr>
        <w:jc w:val="both"/>
        <w:rPr>
          <w:rFonts w:ascii="Arial" w:eastAsia="Calibri" w:hAnsi="Arial" w:cs="Arial"/>
          <w:sz w:val="22"/>
          <w:szCs w:val="22"/>
        </w:rPr>
      </w:pPr>
      <w:r w:rsidRPr="00880FB6">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4D80BD54" w14:textId="77777777" w:rsidR="004C64B0" w:rsidRDefault="004C64B0" w:rsidP="004C64B0">
      <w:pPr>
        <w:rPr>
          <w:rFonts w:ascii="Arial" w:hAnsi="Arial" w:cs="Arial"/>
          <w:b/>
          <w:sz w:val="22"/>
          <w:szCs w:val="22"/>
        </w:rPr>
      </w:pPr>
    </w:p>
    <w:p w14:paraId="5EEC1F0C" w14:textId="77777777" w:rsidR="004C64B0" w:rsidRPr="00880FB6" w:rsidRDefault="004C64B0" w:rsidP="004C64B0">
      <w:pPr>
        <w:rPr>
          <w:rStyle w:val="FontStyle111"/>
          <w:b/>
          <w:sz w:val="22"/>
          <w:szCs w:val="22"/>
        </w:rPr>
      </w:pPr>
      <w:r w:rsidRPr="00880FB6">
        <w:rPr>
          <w:rFonts w:ascii="Arial" w:hAnsi="Arial" w:cs="Arial"/>
          <w:b/>
          <w:sz w:val="22"/>
          <w:szCs w:val="22"/>
        </w:rPr>
        <w:t>Раскид Уговора</w:t>
      </w:r>
    </w:p>
    <w:p w14:paraId="236FFFE7" w14:textId="77777777" w:rsidR="004C64B0" w:rsidRPr="00880FB6" w:rsidRDefault="004C64B0" w:rsidP="004C64B0">
      <w:pPr>
        <w:jc w:val="center"/>
        <w:rPr>
          <w:rFonts w:ascii="Arial" w:hAnsi="Arial" w:cs="Arial"/>
          <w:b/>
          <w:sz w:val="22"/>
          <w:szCs w:val="22"/>
        </w:rPr>
      </w:pPr>
      <w:r w:rsidRPr="00880FB6">
        <w:rPr>
          <w:rFonts w:ascii="Arial" w:hAnsi="Arial" w:cs="Arial"/>
          <w:b/>
          <w:sz w:val="22"/>
          <w:szCs w:val="22"/>
        </w:rPr>
        <w:t xml:space="preserve">Члан </w:t>
      </w:r>
      <w:r>
        <w:rPr>
          <w:rFonts w:ascii="Arial" w:hAnsi="Arial" w:cs="Arial"/>
          <w:b/>
          <w:sz w:val="22"/>
          <w:szCs w:val="22"/>
          <w:lang w:val="sr-Cyrl-RS"/>
        </w:rPr>
        <w:t>17</w:t>
      </w:r>
      <w:r w:rsidRPr="00880FB6">
        <w:rPr>
          <w:rFonts w:ascii="Arial" w:hAnsi="Arial" w:cs="Arial"/>
          <w:b/>
          <w:sz w:val="22"/>
          <w:szCs w:val="22"/>
        </w:rPr>
        <w:t>.</w:t>
      </w:r>
    </w:p>
    <w:p w14:paraId="1AB91404" w14:textId="77777777" w:rsidR="004C64B0" w:rsidRPr="00880FB6" w:rsidRDefault="004C64B0" w:rsidP="004C64B0">
      <w:pPr>
        <w:jc w:val="both"/>
        <w:rPr>
          <w:rFonts w:ascii="Arial" w:hAnsi="Arial" w:cs="Arial"/>
          <w:sz w:val="22"/>
          <w:szCs w:val="22"/>
        </w:rPr>
      </w:pPr>
      <w:r>
        <w:rPr>
          <w:rFonts w:ascii="Arial" w:hAnsi="Arial" w:cs="Arial"/>
          <w:sz w:val="22"/>
          <w:szCs w:val="22"/>
          <w:lang w:val="sr-Cyrl-RS"/>
        </w:rPr>
        <w:t>Наручилац</w:t>
      </w:r>
      <w:r w:rsidRPr="00880FB6">
        <w:rPr>
          <w:rFonts w:ascii="Arial" w:hAnsi="Arial" w:cs="Arial"/>
          <w:sz w:val="22"/>
          <w:szCs w:val="22"/>
        </w:rPr>
        <w:t xml:space="preserve"> може једнострано раскинути уговор пре истека рока, у случају непридржавања одредби Уговора, неквалитетног извршења посла или услед престанка потребе за ангажовањем </w:t>
      </w:r>
      <w:r>
        <w:rPr>
          <w:rFonts w:ascii="Arial" w:hAnsi="Arial" w:cs="Arial"/>
          <w:sz w:val="22"/>
          <w:szCs w:val="22"/>
          <w:lang w:val="sr-Cyrl-RS"/>
        </w:rPr>
        <w:t>Извршиоца</w:t>
      </w:r>
      <w:r w:rsidRPr="00880FB6">
        <w:rPr>
          <w:rFonts w:ascii="Arial" w:hAnsi="Arial" w:cs="Arial"/>
          <w:sz w:val="22"/>
          <w:szCs w:val="22"/>
        </w:rPr>
        <w:t xml:space="preserve">, достављањем писане изјаве о једностраном раскиду уговора </w:t>
      </w:r>
      <w:r>
        <w:rPr>
          <w:rFonts w:ascii="Arial" w:hAnsi="Arial" w:cs="Arial"/>
          <w:sz w:val="22"/>
          <w:szCs w:val="22"/>
          <w:lang w:val="sr-Cyrl-RS"/>
        </w:rPr>
        <w:t>Извршиоцу</w:t>
      </w:r>
      <w:r w:rsidRPr="00880FB6">
        <w:rPr>
          <w:rFonts w:ascii="Arial" w:hAnsi="Arial" w:cs="Arial"/>
          <w:sz w:val="22"/>
          <w:szCs w:val="22"/>
        </w:rPr>
        <w:t xml:space="preserve"> и уз поштовање отказног рока од 15 дана од дана достављања писане изјаве. </w:t>
      </w:r>
    </w:p>
    <w:p w14:paraId="4941A1CA" w14:textId="77777777" w:rsidR="004C64B0" w:rsidRPr="00880FB6" w:rsidRDefault="004C64B0" w:rsidP="004C64B0">
      <w:pPr>
        <w:jc w:val="both"/>
        <w:rPr>
          <w:rFonts w:ascii="Arial" w:hAnsi="Arial" w:cs="Arial"/>
          <w:b/>
          <w:sz w:val="22"/>
          <w:szCs w:val="22"/>
        </w:rPr>
      </w:pPr>
    </w:p>
    <w:p w14:paraId="75E88F08" w14:textId="77777777" w:rsidR="004C64B0" w:rsidRPr="00880FB6" w:rsidRDefault="004C64B0" w:rsidP="004C64B0">
      <w:pPr>
        <w:jc w:val="both"/>
        <w:rPr>
          <w:rFonts w:ascii="Arial" w:hAnsi="Arial" w:cs="Arial"/>
          <w:b/>
          <w:sz w:val="22"/>
          <w:szCs w:val="22"/>
        </w:rPr>
      </w:pPr>
      <w:r w:rsidRPr="00880FB6">
        <w:rPr>
          <w:rFonts w:ascii="Arial" w:hAnsi="Arial" w:cs="Arial"/>
          <w:b/>
          <w:sz w:val="22"/>
          <w:szCs w:val="22"/>
        </w:rPr>
        <w:t>Измене Уговора</w:t>
      </w:r>
    </w:p>
    <w:p w14:paraId="75C41F23" w14:textId="77777777" w:rsidR="004C64B0" w:rsidRPr="00880FB6" w:rsidRDefault="004C64B0" w:rsidP="004C64B0">
      <w:pPr>
        <w:pStyle w:val="Style13"/>
        <w:widowControl/>
        <w:spacing w:line="240" w:lineRule="auto"/>
        <w:rPr>
          <w:rStyle w:val="FontStyle110"/>
          <w:rFonts w:eastAsia="Calibri"/>
          <w:sz w:val="22"/>
          <w:szCs w:val="22"/>
          <w:lang w:val="sr-Cyrl-CS" w:eastAsia="sr-Cyrl-CS"/>
        </w:rPr>
      </w:pPr>
      <w:r w:rsidRPr="00880FB6">
        <w:rPr>
          <w:rStyle w:val="FontStyle110"/>
          <w:rFonts w:eastAsia="Calibri"/>
          <w:sz w:val="22"/>
          <w:szCs w:val="22"/>
          <w:lang w:val="sr-Cyrl-CS" w:eastAsia="sr-Cyrl-CS"/>
        </w:rPr>
        <w:t>Члан 1</w:t>
      </w:r>
      <w:r>
        <w:rPr>
          <w:rStyle w:val="FontStyle110"/>
          <w:rFonts w:eastAsia="Calibri"/>
          <w:sz w:val="22"/>
          <w:szCs w:val="22"/>
          <w:lang w:val="sr-Cyrl-CS" w:eastAsia="sr-Cyrl-CS"/>
        </w:rPr>
        <w:t>8</w:t>
      </w:r>
      <w:r w:rsidRPr="00880FB6">
        <w:rPr>
          <w:rStyle w:val="FontStyle110"/>
          <w:rFonts w:eastAsia="Calibri"/>
          <w:sz w:val="22"/>
          <w:szCs w:val="22"/>
          <w:lang w:val="sr-Cyrl-CS" w:eastAsia="sr-Cyrl-CS"/>
        </w:rPr>
        <w:t xml:space="preserve">. </w:t>
      </w:r>
    </w:p>
    <w:p w14:paraId="7FEB7E04" w14:textId="77777777" w:rsidR="004C64B0" w:rsidRPr="00880FB6" w:rsidRDefault="004C64B0" w:rsidP="004C64B0">
      <w:pPr>
        <w:jc w:val="both"/>
        <w:rPr>
          <w:rFonts w:ascii="Arial" w:hAnsi="Arial" w:cs="Arial"/>
          <w:sz w:val="22"/>
          <w:szCs w:val="22"/>
          <w:lang w:eastAsia="sr-Latn-CS"/>
        </w:rPr>
      </w:pPr>
      <w:r>
        <w:rPr>
          <w:rFonts w:ascii="Arial" w:hAnsi="Arial" w:cs="Arial"/>
          <w:sz w:val="22"/>
          <w:szCs w:val="22"/>
          <w:lang w:val="sr-Cyrl-RS" w:eastAsia="sr-Latn-CS"/>
        </w:rPr>
        <w:t>Наручилац</w:t>
      </w:r>
      <w:r w:rsidRPr="00880FB6">
        <w:rPr>
          <w:rFonts w:ascii="Arial" w:hAnsi="Arial" w:cs="Arial"/>
          <w:sz w:val="22"/>
          <w:szCs w:val="22"/>
          <w:lang w:eastAsia="sr-Latn-CS"/>
        </w:rPr>
        <w:t xml:space="preserve"> може након закључења овог уговора без спровођења поступка јавне набавке повећати обим предмета набавке до лимита прописаног чланом 115. став 1. Закона о јавним набавкама.</w:t>
      </w:r>
    </w:p>
    <w:p w14:paraId="084E6CD9" w14:textId="77777777" w:rsidR="004C64B0" w:rsidRPr="00880FB6" w:rsidRDefault="004C64B0" w:rsidP="004C64B0">
      <w:pPr>
        <w:jc w:val="both"/>
        <w:rPr>
          <w:rFonts w:ascii="Arial" w:hAnsi="Arial" w:cs="Arial"/>
          <w:sz w:val="22"/>
          <w:szCs w:val="22"/>
          <w:lang w:eastAsia="sr-Latn-CS"/>
        </w:rPr>
      </w:pPr>
    </w:p>
    <w:p w14:paraId="43B26B04" w14:textId="77777777" w:rsidR="004C64B0" w:rsidRPr="00880FB6" w:rsidRDefault="004C64B0" w:rsidP="004C64B0">
      <w:pPr>
        <w:jc w:val="both"/>
        <w:rPr>
          <w:rFonts w:ascii="Arial" w:hAnsi="Arial" w:cs="Arial"/>
          <w:sz w:val="22"/>
          <w:szCs w:val="22"/>
          <w:lang w:eastAsia="sr-Latn-CS"/>
        </w:rPr>
      </w:pPr>
      <w:r w:rsidRPr="00880FB6">
        <w:rPr>
          <w:rFonts w:ascii="Arial" w:hAnsi="Arial" w:cs="Arial"/>
          <w:sz w:val="22"/>
          <w:szCs w:val="22"/>
          <w:lang w:eastAsia="sr-Latn-CS"/>
        </w:rPr>
        <w:t xml:space="preserve">У случају из става 1. овог члана Уговора </w:t>
      </w:r>
      <w:r>
        <w:rPr>
          <w:rFonts w:ascii="Arial" w:hAnsi="Arial" w:cs="Arial"/>
          <w:sz w:val="22"/>
          <w:szCs w:val="22"/>
          <w:lang w:val="sr-Cyrl-RS" w:eastAsia="sr-Latn-CS"/>
        </w:rPr>
        <w:t>Наручилац</w:t>
      </w:r>
      <w:r w:rsidRPr="00880FB6">
        <w:rPr>
          <w:rFonts w:ascii="Arial" w:hAnsi="Arial" w:cs="Arial"/>
          <w:sz w:val="22"/>
          <w:szCs w:val="22"/>
          <w:lang w:eastAsia="sr-Latn-CS"/>
        </w:rP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2EC05C69" w14:textId="77777777" w:rsidR="004C64B0" w:rsidRPr="00880FB6" w:rsidRDefault="004C64B0" w:rsidP="004C64B0">
      <w:pPr>
        <w:pStyle w:val="Style13"/>
        <w:widowControl/>
        <w:spacing w:line="240" w:lineRule="auto"/>
        <w:jc w:val="left"/>
        <w:rPr>
          <w:rStyle w:val="FontStyle110"/>
          <w:rFonts w:eastAsia="Calibri"/>
          <w:sz w:val="22"/>
          <w:szCs w:val="22"/>
          <w:lang w:val="sr-Cyrl-CS" w:eastAsia="sr-Cyrl-CS"/>
        </w:rPr>
      </w:pPr>
    </w:p>
    <w:p w14:paraId="24A5E776" w14:textId="77777777" w:rsidR="004C64B0" w:rsidRPr="00880FB6" w:rsidRDefault="004C64B0" w:rsidP="004C64B0">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Решавање спорова</w:t>
      </w:r>
    </w:p>
    <w:p w14:paraId="0BAD6001" w14:textId="77777777" w:rsidR="004C64B0" w:rsidRPr="00880FB6" w:rsidRDefault="004C64B0" w:rsidP="004C64B0">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Pr>
          <w:rStyle w:val="FontStyle110"/>
          <w:rFonts w:eastAsia="Calibri"/>
          <w:sz w:val="22"/>
          <w:szCs w:val="22"/>
          <w:lang w:val="sr-Cyrl-RS" w:eastAsia="sr-Cyrl-CS"/>
        </w:rPr>
        <w:t>19</w:t>
      </w:r>
      <w:r w:rsidRPr="00880FB6">
        <w:rPr>
          <w:rStyle w:val="FontStyle110"/>
          <w:rFonts w:eastAsia="Calibri"/>
          <w:sz w:val="22"/>
          <w:szCs w:val="22"/>
          <w:lang w:eastAsia="sr-Cyrl-CS"/>
        </w:rPr>
        <w:t>.</w:t>
      </w:r>
    </w:p>
    <w:p w14:paraId="1548BA71" w14:textId="77777777" w:rsidR="004C64B0" w:rsidRPr="00880FB6" w:rsidRDefault="004C64B0" w:rsidP="004C64B0">
      <w:pPr>
        <w:jc w:val="both"/>
        <w:rPr>
          <w:rFonts w:ascii="Arial" w:hAnsi="Arial" w:cs="Arial"/>
          <w:sz w:val="22"/>
          <w:szCs w:val="22"/>
        </w:rPr>
      </w:pPr>
      <w:r w:rsidRPr="00880FB6">
        <w:rPr>
          <w:rFonts w:ascii="Arial" w:hAnsi="Arial" w:cs="Arial"/>
          <w:sz w:val="22"/>
          <w:szCs w:val="22"/>
        </w:rPr>
        <w:t>Сви неспоразуми који настану у вези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Pr="00880FB6">
        <w:rPr>
          <w:rFonts w:ascii="Arial" w:hAnsi="Arial" w:cs="Arial"/>
          <w:color w:val="548DD4" w:themeColor="text2" w:themeTint="99"/>
          <w:sz w:val="22"/>
          <w:szCs w:val="22"/>
        </w:rPr>
        <w:t>.</w:t>
      </w:r>
      <w:r w:rsidRPr="00880FB6">
        <w:rPr>
          <w:rFonts w:ascii="Arial" w:hAnsi="Arial" w:cs="Arial"/>
          <w:sz w:val="22"/>
          <w:szCs w:val="22"/>
        </w:rPr>
        <w:t xml:space="preserve"> </w:t>
      </w:r>
    </w:p>
    <w:p w14:paraId="22253DBF" w14:textId="77777777" w:rsidR="004C64B0" w:rsidRPr="00880FB6" w:rsidRDefault="004C64B0" w:rsidP="004C64B0">
      <w:pPr>
        <w:jc w:val="both"/>
        <w:rPr>
          <w:rFonts w:ascii="Arial" w:eastAsia="Calibri" w:hAnsi="Arial" w:cs="Arial"/>
          <w:sz w:val="22"/>
          <w:szCs w:val="22"/>
        </w:rPr>
      </w:pPr>
    </w:p>
    <w:p w14:paraId="09BE80D0" w14:textId="77777777" w:rsidR="004C64B0" w:rsidRPr="00880FB6" w:rsidRDefault="004C64B0" w:rsidP="004C64B0">
      <w:pPr>
        <w:jc w:val="center"/>
        <w:rPr>
          <w:rFonts w:ascii="Arial" w:hAnsi="Arial" w:cs="Arial"/>
          <w:sz w:val="22"/>
          <w:szCs w:val="22"/>
        </w:rPr>
      </w:pPr>
      <w:r w:rsidRPr="00880FB6">
        <w:rPr>
          <w:rFonts w:ascii="Arial" w:hAnsi="Arial" w:cs="Arial"/>
          <w:b/>
          <w:sz w:val="22"/>
          <w:szCs w:val="22"/>
        </w:rPr>
        <w:t xml:space="preserve">Члан </w:t>
      </w:r>
      <w:r>
        <w:rPr>
          <w:rFonts w:ascii="Arial" w:hAnsi="Arial" w:cs="Arial"/>
          <w:b/>
          <w:sz w:val="22"/>
          <w:szCs w:val="22"/>
          <w:lang w:val="sr-Cyrl-RS"/>
        </w:rPr>
        <w:t>20</w:t>
      </w:r>
      <w:r w:rsidRPr="00880FB6">
        <w:rPr>
          <w:rFonts w:ascii="Arial" w:hAnsi="Arial" w:cs="Arial"/>
          <w:b/>
          <w:sz w:val="22"/>
          <w:szCs w:val="22"/>
        </w:rPr>
        <w:t>.</w:t>
      </w:r>
    </w:p>
    <w:p w14:paraId="6C60566B" w14:textId="77777777" w:rsidR="004C64B0" w:rsidRPr="00880FB6" w:rsidRDefault="004C64B0" w:rsidP="004C64B0">
      <w:pPr>
        <w:jc w:val="both"/>
        <w:rPr>
          <w:rFonts w:ascii="Arial" w:hAnsi="Arial" w:cs="Arial"/>
          <w:sz w:val="22"/>
          <w:szCs w:val="22"/>
        </w:rPr>
      </w:pPr>
      <w:r w:rsidRPr="00880FB6">
        <w:rPr>
          <w:rFonts w:ascii="Arial" w:hAnsi="Arial" w:cs="Arial"/>
          <w:sz w:val="22"/>
          <w:szCs w:val="22"/>
        </w:rPr>
        <w:t>На односе уговорних страна који нису уређени овим уговором примењују се одговарајуће одредбе Закона о облигационим односима и других прописа Републике Србије.</w:t>
      </w:r>
    </w:p>
    <w:p w14:paraId="46E0432D" w14:textId="77777777" w:rsidR="004C64B0" w:rsidRDefault="004C64B0" w:rsidP="004C64B0">
      <w:pPr>
        <w:jc w:val="both"/>
        <w:rPr>
          <w:rFonts w:ascii="Arial" w:hAnsi="Arial" w:cs="Arial"/>
          <w:sz w:val="22"/>
          <w:szCs w:val="22"/>
          <w:lang w:val="sr-Cyrl-RS"/>
        </w:rPr>
      </w:pPr>
    </w:p>
    <w:p w14:paraId="56FABB7F" w14:textId="77777777" w:rsidR="003A32D8" w:rsidRDefault="003A32D8" w:rsidP="004C64B0">
      <w:pPr>
        <w:jc w:val="both"/>
        <w:rPr>
          <w:rFonts w:ascii="Arial" w:hAnsi="Arial" w:cs="Arial"/>
          <w:sz w:val="22"/>
          <w:szCs w:val="22"/>
          <w:lang w:val="sr-Cyrl-RS"/>
        </w:rPr>
      </w:pPr>
    </w:p>
    <w:p w14:paraId="6BF7D000" w14:textId="77777777" w:rsidR="003A32D8" w:rsidRPr="003A32D8" w:rsidRDefault="003A32D8" w:rsidP="004C64B0">
      <w:pPr>
        <w:jc w:val="both"/>
        <w:rPr>
          <w:rFonts w:ascii="Arial" w:hAnsi="Arial" w:cs="Arial"/>
          <w:sz w:val="22"/>
          <w:szCs w:val="22"/>
          <w:lang w:val="sr-Cyrl-RS"/>
        </w:rPr>
      </w:pPr>
    </w:p>
    <w:p w14:paraId="247DFC60" w14:textId="77777777" w:rsidR="004C64B0" w:rsidRPr="00880FB6" w:rsidRDefault="004C64B0" w:rsidP="004C64B0">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Ступање уговора на снагу и примена</w:t>
      </w:r>
    </w:p>
    <w:p w14:paraId="1047BF5A" w14:textId="77777777" w:rsidR="004C64B0" w:rsidRPr="00880FB6" w:rsidRDefault="004C64B0" w:rsidP="004C64B0">
      <w:pPr>
        <w:pStyle w:val="Style13"/>
        <w:widowControl/>
        <w:spacing w:line="240" w:lineRule="auto"/>
        <w:rPr>
          <w:rStyle w:val="FontStyle110"/>
          <w:rFonts w:eastAsia="Calibri"/>
          <w:sz w:val="22"/>
          <w:szCs w:val="22"/>
        </w:rPr>
      </w:pPr>
      <w:r w:rsidRPr="00880FB6">
        <w:rPr>
          <w:rStyle w:val="FontStyle110"/>
          <w:rFonts w:eastAsia="Calibri"/>
          <w:sz w:val="22"/>
          <w:szCs w:val="22"/>
          <w:lang w:eastAsia="sr-Cyrl-CS"/>
        </w:rPr>
        <w:t>Члан 2</w:t>
      </w:r>
      <w:r>
        <w:rPr>
          <w:rStyle w:val="FontStyle110"/>
          <w:rFonts w:eastAsia="Calibri"/>
          <w:sz w:val="22"/>
          <w:szCs w:val="22"/>
          <w:lang w:val="sr-Cyrl-RS" w:eastAsia="sr-Cyrl-CS"/>
        </w:rPr>
        <w:t>1</w:t>
      </w:r>
      <w:r w:rsidRPr="00880FB6">
        <w:rPr>
          <w:rStyle w:val="FontStyle110"/>
          <w:rFonts w:eastAsia="Calibri"/>
          <w:sz w:val="22"/>
          <w:szCs w:val="22"/>
          <w:lang w:eastAsia="sr-Cyrl-CS"/>
        </w:rPr>
        <w:t>.</w:t>
      </w:r>
    </w:p>
    <w:p w14:paraId="2B849652" w14:textId="77777777" w:rsidR="004C64B0" w:rsidRPr="00880FB6" w:rsidRDefault="004C64B0" w:rsidP="004C64B0">
      <w:pPr>
        <w:jc w:val="both"/>
        <w:rPr>
          <w:rFonts w:ascii="Arial" w:hAnsi="Arial" w:cs="Arial"/>
          <w:sz w:val="22"/>
          <w:szCs w:val="22"/>
        </w:rPr>
      </w:pPr>
      <w:r w:rsidRPr="00880FB6">
        <w:rPr>
          <w:rFonts w:ascii="Arial" w:eastAsia="Lucida Sans Unicode" w:hAnsi="Arial" w:cs="Arial"/>
          <w:sz w:val="22"/>
          <w:szCs w:val="22"/>
        </w:rPr>
        <w:t xml:space="preserve">Овај уговор се сматра закљученим, под одложним условом, када га потпишу овлашћени представници уговорних страна, а ступа на правну снагу када </w:t>
      </w:r>
      <w:r>
        <w:rPr>
          <w:rFonts w:ascii="Arial" w:eastAsia="Lucida Sans Unicode" w:hAnsi="Arial" w:cs="Arial"/>
          <w:sz w:val="22"/>
          <w:szCs w:val="22"/>
          <w:lang w:val="sr-Cyrl-RS"/>
        </w:rPr>
        <w:t>Извршилац</w:t>
      </w:r>
      <w:r w:rsidRPr="00880FB6">
        <w:rPr>
          <w:rFonts w:ascii="Arial" w:eastAsia="Lucida Sans Unicode" w:hAnsi="Arial" w:cs="Arial"/>
          <w:sz w:val="22"/>
          <w:szCs w:val="22"/>
        </w:rPr>
        <w:t xml:space="preserve"> испуни одложни услов и достави </w:t>
      </w:r>
      <w:r>
        <w:rPr>
          <w:rFonts w:ascii="Arial" w:hAnsi="Arial" w:cs="Arial"/>
          <w:sz w:val="22"/>
          <w:szCs w:val="22"/>
          <w:lang w:val="sr-Cyrl-RS"/>
        </w:rPr>
        <w:t>средство обезбеђења</w:t>
      </w:r>
      <w:r w:rsidRPr="00880FB6">
        <w:rPr>
          <w:rFonts w:ascii="Arial" w:hAnsi="Arial" w:cs="Arial"/>
          <w:sz w:val="22"/>
          <w:szCs w:val="22"/>
        </w:rPr>
        <w:t xml:space="preserve"> из члана 1</w:t>
      </w:r>
      <w:r>
        <w:rPr>
          <w:rFonts w:ascii="Arial" w:hAnsi="Arial" w:cs="Arial"/>
          <w:sz w:val="22"/>
          <w:szCs w:val="22"/>
          <w:lang w:val="sr-Cyrl-RS"/>
        </w:rPr>
        <w:t>2</w:t>
      </w:r>
      <w:r w:rsidRPr="00880FB6">
        <w:rPr>
          <w:rFonts w:ascii="Arial" w:hAnsi="Arial" w:cs="Arial"/>
          <w:sz w:val="22"/>
          <w:szCs w:val="22"/>
        </w:rPr>
        <w:t>. овог уговора.</w:t>
      </w:r>
    </w:p>
    <w:p w14:paraId="18878B3A" w14:textId="77777777" w:rsidR="004C64B0" w:rsidRPr="00880FB6" w:rsidRDefault="004C64B0" w:rsidP="004C64B0">
      <w:pPr>
        <w:pStyle w:val="ArrialNarrow"/>
        <w:spacing w:after="0"/>
        <w:jc w:val="left"/>
        <w:rPr>
          <w:rStyle w:val="FontStyle110"/>
          <w:sz w:val="22"/>
          <w:szCs w:val="22"/>
          <w:lang w:eastAsia="sr-Latn-CS"/>
        </w:rPr>
      </w:pPr>
    </w:p>
    <w:p w14:paraId="22F4F5D5" w14:textId="77777777" w:rsidR="004C64B0" w:rsidRPr="00880FB6" w:rsidRDefault="004C64B0" w:rsidP="004C64B0">
      <w:pPr>
        <w:pStyle w:val="ArrialNarrow"/>
        <w:spacing w:after="0"/>
        <w:jc w:val="left"/>
        <w:rPr>
          <w:rFonts w:ascii="Arial" w:eastAsia="Lucida Sans Unicode" w:hAnsi="Arial" w:cs="Arial"/>
          <w:sz w:val="22"/>
          <w:szCs w:val="22"/>
        </w:rPr>
      </w:pPr>
      <w:r w:rsidRPr="00880FB6">
        <w:rPr>
          <w:rFonts w:ascii="Arial" w:eastAsia="Lucida Sans Unicode" w:hAnsi="Arial" w:cs="Arial"/>
          <w:b/>
          <w:sz w:val="22"/>
          <w:szCs w:val="22"/>
        </w:rPr>
        <w:t>Прилози Уговора</w:t>
      </w:r>
    </w:p>
    <w:p w14:paraId="2A87A3FA" w14:textId="77777777" w:rsidR="004C64B0" w:rsidRPr="00880FB6" w:rsidRDefault="004C64B0" w:rsidP="004C64B0">
      <w:pPr>
        <w:pStyle w:val="ArrialNarrow"/>
        <w:spacing w:after="0"/>
        <w:jc w:val="center"/>
        <w:rPr>
          <w:rFonts w:ascii="Arial" w:eastAsia="Lucida Sans Unicode" w:hAnsi="Arial" w:cs="Arial"/>
          <w:sz w:val="22"/>
          <w:szCs w:val="22"/>
        </w:rPr>
      </w:pPr>
      <w:r w:rsidRPr="00880FB6">
        <w:rPr>
          <w:rFonts w:ascii="Arial" w:eastAsia="Lucida Sans Unicode" w:hAnsi="Arial" w:cs="Arial"/>
          <w:b/>
          <w:sz w:val="22"/>
          <w:szCs w:val="22"/>
        </w:rPr>
        <w:t>Члан 2</w:t>
      </w:r>
      <w:r>
        <w:rPr>
          <w:rFonts w:ascii="Arial" w:eastAsia="Lucida Sans Unicode" w:hAnsi="Arial" w:cs="Arial"/>
          <w:b/>
          <w:sz w:val="22"/>
          <w:szCs w:val="22"/>
          <w:lang w:val="sr-Cyrl-CS"/>
        </w:rPr>
        <w:t>2</w:t>
      </w:r>
      <w:r w:rsidRPr="00880FB6">
        <w:rPr>
          <w:rFonts w:ascii="Arial" w:eastAsia="Lucida Sans Unicode" w:hAnsi="Arial" w:cs="Arial"/>
          <w:b/>
          <w:sz w:val="22"/>
          <w:szCs w:val="22"/>
        </w:rPr>
        <w:t>.</w:t>
      </w:r>
    </w:p>
    <w:p w14:paraId="30AA7F1E" w14:textId="77777777" w:rsidR="004C64B0" w:rsidRPr="00880FB6" w:rsidRDefault="004C64B0" w:rsidP="004C64B0">
      <w:pPr>
        <w:pStyle w:val="Style18"/>
        <w:widowControl/>
        <w:spacing w:line="240" w:lineRule="auto"/>
        <w:ind w:left="1440" w:hanging="1440"/>
        <w:rPr>
          <w:rStyle w:val="FontStyle111"/>
          <w:sz w:val="22"/>
          <w:szCs w:val="22"/>
          <w:lang w:eastAsia="sr-Cyrl-CS"/>
        </w:rPr>
      </w:pPr>
      <w:r w:rsidRPr="00880FB6">
        <w:rPr>
          <w:rStyle w:val="FontStyle111"/>
          <w:sz w:val="22"/>
          <w:szCs w:val="22"/>
          <w:lang w:eastAsia="sr-Cyrl-CS"/>
        </w:rPr>
        <w:t>Прилог 1:</w:t>
      </w:r>
      <w:r w:rsidRPr="00880FB6">
        <w:rPr>
          <w:rStyle w:val="FontStyle111"/>
          <w:sz w:val="22"/>
          <w:szCs w:val="22"/>
          <w:lang w:eastAsia="sr-Cyrl-CS"/>
        </w:rPr>
        <w:tab/>
      </w:r>
      <w:r w:rsidRPr="00880FB6">
        <w:rPr>
          <w:rFonts w:ascii="Arial" w:hAnsi="Arial" w:cs="Arial"/>
          <w:sz w:val="22"/>
          <w:szCs w:val="22"/>
        </w:rPr>
        <w:t xml:space="preserve">Понуда евидентирана у </w:t>
      </w:r>
      <w:r w:rsidRPr="00880FB6">
        <w:rPr>
          <w:rStyle w:val="FontStyle111"/>
          <w:sz w:val="22"/>
          <w:szCs w:val="22"/>
          <w:lang w:eastAsia="sr-Cyrl-CS"/>
        </w:rPr>
        <w:t>ЈП ЕПС број _______ од ___________</w:t>
      </w:r>
    </w:p>
    <w:p w14:paraId="17DB7ED0" w14:textId="77777777" w:rsidR="004C64B0" w:rsidRPr="00880FB6" w:rsidRDefault="004C64B0" w:rsidP="004C64B0">
      <w:pPr>
        <w:pStyle w:val="Style18"/>
        <w:widowControl/>
        <w:spacing w:line="240" w:lineRule="auto"/>
        <w:ind w:firstLine="0"/>
        <w:rPr>
          <w:rStyle w:val="FontStyle111"/>
          <w:sz w:val="22"/>
          <w:szCs w:val="22"/>
          <w:lang w:eastAsia="sr-Cyrl-CS"/>
        </w:rPr>
      </w:pPr>
      <w:r w:rsidRPr="00880FB6">
        <w:rPr>
          <w:rStyle w:val="FontStyle111"/>
          <w:sz w:val="22"/>
          <w:szCs w:val="22"/>
          <w:lang w:eastAsia="sr-Cyrl-CS"/>
        </w:rPr>
        <w:t xml:space="preserve">Прилог 2: </w:t>
      </w:r>
      <w:r w:rsidRPr="00880FB6">
        <w:rPr>
          <w:rStyle w:val="FontStyle111"/>
          <w:sz w:val="22"/>
          <w:szCs w:val="22"/>
          <w:lang w:eastAsia="sr-Cyrl-CS"/>
        </w:rPr>
        <w:tab/>
      </w:r>
      <w:r>
        <w:rPr>
          <w:rStyle w:val="FontStyle111"/>
          <w:sz w:val="22"/>
          <w:szCs w:val="22"/>
          <w:lang w:val="sr-Cyrl-RS" w:eastAsia="sr-Cyrl-CS"/>
        </w:rPr>
        <w:t xml:space="preserve">Ценовник резервних делова </w:t>
      </w:r>
    </w:p>
    <w:p w14:paraId="5A9CAE07" w14:textId="77777777" w:rsidR="004C64B0" w:rsidRDefault="004C64B0" w:rsidP="004C64B0">
      <w:pPr>
        <w:pStyle w:val="Style18"/>
        <w:widowControl/>
        <w:spacing w:line="240" w:lineRule="auto"/>
        <w:ind w:left="1410" w:hanging="1410"/>
        <w:rPr>
          <w:rStyle w:val="FontStyle111"/>
          <w:sz w:val="22"/>
          <w:szCs w:val="22"/>
        </w:rPr>
      </w:pPr>
      <w:r w:rsidRPr="00880FB6">
        <w:rPr>
          <w:rStyle w:val="FontStyle111"/>
          <w:sz w:val="22"/>
          <w:szCs w:val="22"/>
          <w:lang w:eastAsia="sr-Cyrl-CS"/>
        </w:rPr>
        <w:t xml:space="preserve">Прилог </w:t>
      </w:r>
      <w:r>
        <w:rPr>
          <w:rStyle w:val="FontStyle111"/>
          <w:sz w:val="22"/>
          <w:szCs w:val="22"/>
          <w:lang w:val="sr-Cyrl-RS" w:eastAsia="sr-Cyrl-CS"/>
        </w:rPr>
        <w:t>3</w:t>
      </w:r>
      <w:r w:rsidRPr="00880FB6">
        <w:rPr>
          <w:rStyle w:val="FontStyle111"/>
          <w:sz w:val="22"/>
          <w:szCs w:val="22"/>
          <w:lang w:eastAsia="sr-Cyrl-CS"/>
        </w:rPr>
        <w:t>:</w:t>
      </w:r>
      <w:r w:rsidRPr="00880FB6">
        <w:rPr>
          <w:rStyle w:val="FontStyle111"/>
          <w:sz w:val="22"/>
          <w:szCs w:val="22"/>
          <w:lang w:eastAsia="sr-Cyrl-CS"/>
        </w:rPr>
        <w:tab/>
        <w:t xml:space="preserve"> </w:t>
      </w:r>
      <w:r>
        <w:rPr>
          <w:rStyle w:val="FontStyle111"/>
          <w:sz w:val="22"/>
          <w:szCs w:val="22"/>
          <w:lang w:val="sr-Cyrl-RS"/>
        </w:rPr>
        <w:t>Меница</w:t>
      </w:r>
      <w:r w:rsidRPr="00880FB6">
        <w:rPr>
          <w:rStyle w:val="FontStyle111"/>
          <w:sz w:val="22"/>
          <w:szCs w:val="22"/>
        </w:rPr>
        <w:t xml:space="preserve"> за добро извршење посла</w:t>
      </w:r>
    </w:p>
    <w:p w14:paraId="47CD32C9" w14:textId="77777777" w:rsidR="004C64B0" w:rsidRDefault="004C64B0" w:rsidP="004C64B0">
      <w:pPr>
        <w:pStyle w:val="Style18"/>
        <w:widowControl/>
        <w:spacing w:line="240" w:lineRule="auto"/>
        <w:ind w:left="1410" w:hanging="1410"/>
        <w:rPr>
          <w:rStyle w:val="FontStyle111"/>
          <w:sz w:val="22"/>
          <w:szCs w:val="22"/>
          <w:lang w:val="sr-Cyrl-RS"/>
        </w:rPr>
      </w:pPr>
      <w:r>
        <w:rPr>
          <w:rStyle w:val="FontStyle111"/>
          <w:sz w:val="22"/>
          <w:szCs w:val="22"/>
          <w:lang w:val="sr-Cyrl-RS"/>
        </w:rPr>
        <w:t>Прилог 4:</w:t>
      </w:r>
      <w:r>
        <w:rPr>
          <w:rStyle w:val="FontStyle111"/>
          <w:sz w:val="22"/>
          <w:szCs w:val="22"/>
          <w:lang w:val="sr-Cyrl-RS"/>
        </w:rPr>
        <w:tab/>
        <w:t>Структура цене</w:t>
      </w:r>
    </w:p>
    <w:p w14:paraId="2622269B" w14:textId="77777777" w:rsidR="004C64B0" w:rsidRPr="008F0BB3" w:rsidRDefault="004C64B0" w:rsidP="004C64B0">
      <w:pPr>
        <w:pStyle w:val="Style18"/>
        <w:widowControl/>
        <w:spacing w:line="240" w:lineRule="auto"/>
        <w:ind w:left="1410" w:hanging="1410"/>
        <w:rPr>
          <w:rStyle w:val="FontStyle111"/>
          <w:sz w:val="22"/>
          <w:szCs w:val="22"/>
          <w:lang w:val="sr-Cyrl-RS"/>
        </w:rPr>
      </w:pPr>
      <w:r>
        <w:rPr>
          <w:rStyle w:val="FontStyle111"/>
          <w:sz w:val="22"/>
          <w:szCs w:val="22"/>
          <w:lang w:val="sr-Cyrl-RS"/>
        </w:rPr>
        <w:t>Прилог 5:</w:t>
      </w:r>
      <w:r>
        <w:rPr>
          <w:rStyle w:val="FontStyle111"/>
          <w:sz w:val="22"/>
          <w:szCs w:val="22"/>
          <w:lang w:val="sr-Cyrl-RS"/>
        </w:rPr>
        <w:tab/>
        <w:t>Техничка спецификација</w:t>
      </w:r>
    </w:p>
    <w:p w14:paraId="072FDD22" w14:textId="77777777" w:rsidR="004C64B0" w:rsidRPr="00880FB6" w:rsidRDefault="004C64B0" w:rsidP="004C64B0">
      <w:pPr>
        <w:pStyle w:val="Style18"/>
        <w:widowControl/>
        <w:spacing w:line="240" w:lineRule="auto"/>
        <w:ind w:left="1410" w:hanging="1410"/>
        <w:rPr>
          <w:rFonts w:ascii="Arial" w:eastAsia="Lucida Sans Unicode" w:hAnsi="Arial" w:cs="Arial"/>
          <w:sz w:val="22"/>
          <w:szCs w:val="22"/>
        </w:rPr>
      </w:pPr>
      <w:r w:rsidRPr="00880FB6">
        <w:rPr>
          <w:rFonts w:ascii="Arial" w:hAnsi="Arial" w:cs="Arial"/>
          <w:sz w:val="22"/>
          <w:szCs w:val="22"/>
        </w:rPr>
        <w:t xml:space="preserve">Прилог </w:t>
      </w:r>
      <w:r>
        <w:rPr>
          <w:rFonts w:ascii="Arial" w:hAnsi="Arial" w:cs="Arial"/>
          <w:sz w:val="22"/>
          <w:szCs w:val="22"/>
          <w:lang w:val="sr-Cyrl-RS"/>
        </w:rPr>
        <w:t>6</w:t>
      </w:r>
      <w:r w:rsidRPr="00880FB6">
        <w:rPr>
          <w:rFonts w:ascii="Arial" w:hAnsi="Arial" w:cs="Arial"/>
          <w:sz w:val="22"/>
          <w:szCs w:val="22"/>
        </w:rPr>
        <w:t>:</w:t>
      </w:r>
      <w:r w:rsidRPr="00880FB6">
        <w:rPr>
          <w:rFonts w:ascii="Arial" w:hAnsi="Arial" w:cs="Arial"/>
          <w:sz w:val="22"/>
          <w:szCs w:val="22"/>
        </w:rPr>
        <w:tab/>
        <w:t xml:space="preserve">(Споразум о заједничком извршењу услуга </w:t>
      </w:r>
      <w:r w:rsidRPr="00880FB6">
        <w:rPr>
          <w:rFonts w:ascii="Arial" w:hAnsi="Arial" w:cs="Arial"/>
          <w:i/>
          <w:color w:val="548DD4" w:themeColor="text2" w:themeTint="99"/>
          <w:sz w:val="22"/>
          <w:szCs w:val="22"/>
        </w:rPr>
        <w:t>[напомена:</w:t>
      </w:r>
      <w:r w:rsidRPr="00880FB6">
        <w:rPr>
          <w:rFonts w:ascii="Arial" w:hAnsi="Arial" w:cs="Arial"/>
          <w:color w:val="548DD4" w:themeColor="text2" w:themeTint="99"/>
          <w:sz w:val="22"/>
          <w:szCs w:val="22"/>
        </w:rPr>
        <w:t xml:space="preserve"> </w:t>
      </w:r>
      <w:r w:rsidRPr="00880FB6">
        <w:rPr>
          <w:rFonts w:ascii="Arial" w:hAnsi="Arial" w:cs="Arial"/>
          <w:i/>
          <w:color w:val="548DD4" w:themeColor="text2" w:themeTint="99"/>
          <w:sz w:val="22"/>
          <w:szCs w:val="22"/>
        </w:rPr>
        <w:t>биће наведено у тексту Уговора у случају заједничке понуде]</w:t>
      </w:r>
      <w:r w:rsidRPr="00880FB6">
        <w:rPr>
          <w:rFonts w:ascii="Arial" w:hAnsi="Arial" w:cs="Arial"/>
          <w:sz w:val="22"/>
          <w:szCs w:val="22"/>
        </w:rPr>
        <w:t>)</w:t>
      </w:r>
      <w:r w:rsidRPr="00880FB6">
        <w:rPr>
          <w:rFonts w:ascii="Arial" w:eastAsia="Lucida Sans Unicode" w:hAnsi="Arial" w:cs="Arial"/>
          <w:sz w:val="22"/>
          <w:szCs w:val="22"/>
        </w:rPr>
        <w:t>.</w:t>
      </w:r>
    </w:p>
    <w:p w14:paraId="52430624" w14:textId="77777777" w:rsidR="004C64B0" w:rsidRPr="00880FB6" w:rsidRDefault="004C64B0" w:rsidP="004C64B0">
      <w:pPr>
        <w:pStyle w:val="Style13"/>
        <w:widowControl/>
        <w:spacing w:line="240" w:lineRule="auto"/>
        <w:jc w:val="left"/>
        <w:rPr>
          <w:rStyle w:val="FontStyle110"/>
          <w:rFonts w:eastAsia="Calibri"/>
          <w:sz w:val="22"/>
          <w:szCs w:val="22"/>
          <w:lang w:val="sr-Cyrl-CS" w:eastAsia="sr-Cyrl-CS"/>
        </w:rPr>
      </w:pPr>
    </w:p>
    <w:p w14:paraId="704F7408" w14:textId="77777777" w:rsidR="004C64B0" w:rsidRPr="00880FB6" w:rsidRDefault="004C64B0" w:rsidP="004C64B0">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Примерци уговора</w:t>
      </w:r>
    </w:p>
    <w:p w14:paraId="332358C2" w14:textId="77777777" w:rsidR="004C64B0" w:rsidRPr="00880FB6" w:rsidRDefault="004C64B0" w:rsidP="004C64B0">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2</w:t>
      </w:r>
      <w:r>
        <w:rPr>
          <w:rStyle w:val="FontStyle110"/>
          <w:rFonts w:eastAsia="Calibri"/>
          <w:sz w:val="22"/>
          <w:szCs w:val="22"/>
          <w:lang w:val="sr-Cyrl-CS" w:eastAsia="sr-Cyrl-CS"/>
        </w:rPr>
        <w:t>3</w:t>
      </w:r>
      <w:r w:rsidRPr="00880FB6">
        <w:rPr>
          <w:rStyle w:val="FontStyle110"/>
          <w:rFonts w:eastAsia="Calibri"/>
          <w:sz w:val="22"/>
          <w:szCs w:val="22"/>
          <w:lang w:eastAsia="sr-Cyrl-CS"/>
        </w:rPr>
        <w:t>.</w:t>
      </w:r>
    </w:p>
    <w:p w14:paraId="6E10DC12" w14:textId="77777777" w:rsidR="004C64B0" w:rsidRPr="00880FB6" w:rsidRDefault="004C64B0" w:rsidP="004C64B0">
      <w:pPr>
        <w:pStyle w:val="Style16"/>
        <w:widowControl/>
        <w:spacing w:line="240" w:lineRule="auto"/>
        <w:ind w:firstLine="0"/>
        <w:rPr>
          <w:rFonts w:ascii="Arial" w:eastAsia="Calibri" w:hAnsi="Arial" w:cs="Arial"/>
          <w:sz w:val="22"/>
          <w:szCs w:val="22"/>
        </w:rPr>
      </w:pPr>
      <w:r w:rsidRPr="00880FB6">
        <w:rPr>
          <w:rStyle w:val="FontStyle111"/>
          <w:sz w:val="22"/>
          <w:szCs w:val="22"/>
          <w:lang w:eastAsia="sr-Cyrl-CS"/>
        </w:rPr>
        <w:t xml:space="preserve">Овај уговор је сачињен у 6 (шест) истоветних примерака, од којих су 4 (четири) примерка за </w:t>
      </w:r>
      <w:r>
        <w:rPr>
          <w:rStyle w:val="FontStyle111"/>
          <w:sz w:val="22"/>
          <w:szCs w:val="22"/>
          <w:lang w:val="sr-Cyrl-RS" w:eastAsia="sr-Cyrl-CS"/>
        </w:rPr>
        <w:t>Наручиоца</w:t>
      </w:r>
      <w:r w:rsidRPr="00880FB6">
        <w:rPr>
          <w:rStyle w:val="FontStyle111"/>
          <w:sz w:val="22"/>
          <w:szCs w:val="22"/>
          <w:lang w:eastAsia="sr-Cyrl-CS"/>
        </w:rPr>
        <w:t xml:space="preserve"> и 2 (два) примерка за </w:t>
      </w:r>
      <w:r>
        <w:rPr>
          <w:rStyle w:val="FontStyle111"/>
          <w:sz w:val="22"/>
          <w:szCs w:val="22"/>
          <w:lang w:val="sr-Cyrl-RS" w:eastAsia="sr-Cyrl-CS"/>
        </w:rPr>
        <w:t>Извршиоца</w:t>
      </w:r>
      <w:r w:rsidRPr="00880FB6">
        <w:rPr>
          <w:rStyle w:val="FontStyle111"/>
          <w:sz w:val="22"/>
          <w:szCs w:val="22"/>
          <w:lang w:eastAsia="sr-Cyrl-CS"/>
        </w:rPr>
        <w:t>.</w:t>
      </w:r>
    </w:p>
    <w:p w14:paraId="17D79754" w14:textId="77777777" w:rsidR="004C64B0" w:rsidRPr="00880FB6" w:rsidRDefault="004C64B0" w:rsidP="004C64B0">
      <w:pPr>
        <w:jc w:val="both"/>
        <w:rPr>
          <w:rFonts w:ascii="Arial" w:hAnsi="Arial" w:cs="Arial"/>
          <w:sz w:val="22"/>
          <w:szCs w:val="22"/>
        </w:rPr>
      </w:pPr>
    </w:p>
    <w:p w14:paraId="44D51D80" w14:textId="77777777" w:rsidR="004C64B0" w:rsidRPr="00880FB6" w:rsidRDefault="004C64B0" w:rsidP="004C64B0">
      <w:pPr>
        <w:jc w:val="both"/>
        <w:rPr>
          <w:rFonts w:ascii="Arial" w:hAnsi="Arial" w:cs="Arial"/>
          <w:sz w:val="22"/>
          <w:szCs w:val="22"/>
        </w:rPr>
      </w:pPr>
    </w:p>
    <w:p w14:paraId="3ED982E1" w14:textId="77777777" w:rsidR="004C64B0" w:rsidRDefault="004C64B0" w:rsidP="004C64B0">
      <w:pPr>
        <w:jc w:val="both"/>
        <w:rPr>
          <w:rFonts w:ascii="Arial" w:hAnsi="Arial" w:cs="Arial"/>
          <w:sz w:val="22"/>
          <w:szCs w:val="22"/>
        </w:rPr>
      </w:pPr>
    </w:p>
    <w:p w14:paraId="397EC13D" w14:textId="77777777" w:rsidR="004C64B0" w:rsidRPr="008F0BB3" w:rsidRDefault="004C64B0" w:rsidP="004C64B0">
      <w:pPr>
        <w:jc w:val="both"/>
        <w:rPr>
          <w:rFonts w:ascii="Arial" w:hAnsi="Arial" w:cs="Arial"/>
          <w:b/>
          <w:sz w:val="22"/>
          <w:szCs w:val="22"/>
          <w:lang w:val="sr-Cyrl-RS"/>
        </w:rPr>
      </w:pPr>
      <w:r>
        <w:rPr>
          <w:rFonts w:ascii="Arial" w:hAnsi="Arial" w:cs="Arial"/>
          <w:b/>
          <w:sz w:val="22"/>
          <w:szCs w:val="22"/>
          <w:lang w:val="sr-Cyrl-RS"/>
        </w:rPr>
        <w:t xml:space="preserve">      НАРУЧИЛАЦ</w:t>
      </w:r>
      <w:r>
        <w:rPr>
          <w:rFonts w:ascii="Arial" w:hAnsi="Arial" w:cs="Arial"/>
          <w:b/>
          <w:sz w:val="22"/>
          <w:szCs w:val="22"/>
          <w:lang w:val="sr-Cyrl-RS"/>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Pr>
          <w:rFonts w:ascii="Arial" w:hAnsi="Arial" w:cs="Arial"/>
          <w:b/>
          <w:sz w:val="22"/>
          <w:szCs w:val="22"/>
          <w:lang w:val="sr-Cyrl-RS"/>
        </w:rPr>
        <w:t xml:space="preserve">     ИЗВРШИЛАЦ</w:t>
      </w:r>
    </w:p>
    <w:p w14:paraId="4EC81049" w14:textId="77777777" w:rsidR="004C64B0" w:rsidRPr="006C2AB3" w:rsidRDefault="004C64B0" w:rsidP="004C64B0">
      <w:pPr>
        <w:jc w:val="both"/>
        <w:rPr>
          <w:rFonts w:ascii="Arial" w:hAnsi="Arial" w:cs="Arial"/>
          <w:sz w:val="22"/>
          <w:szCs w:val="22"/>
          <w:lang w:val="sr-Cyrl-RS"/>
        </w:rPr>
      </w:pPr>
      <w:r w:rsidRPr="006C2AB3">
        <w:rPr>
          <w:rFonts w:ascii="Arial" w:hAnsi="Arial" w:cs="Arial"/>
          <w:sz w:val="22"/>
          <w:szCs w:val="22"/>
          <w:lang w:val="sr-Cyrl-RS"/>
        </w:rPr>
        <w:t xml:space="preserve">         Јавно предузеће </w:t>
      </w:r>
    </w:p>
    <w:p w14:paraId="6C25932A" w14:textId="77777777" w:rsidR="004C64B0" w:rsidRPr="00880FB6" w:rsidRDefault="004C64B0" w:rsidP="004C64B0">
      <w:pPr>
        <w:jc w:val="both"/>
        <w:rPr>
          <w:rFonts w:ascii="Arial" w:hAnsi="Arial" w:cs="Arial"/>
          <w:b/>
          <w:sz w:val="22"/>
          <w:szCs w:val="22"/>
        </w:rPr>
      </w:pPr>
      <w:r w:rsidRPr="006C2AB3">
        <w:rPr>
          <w:rFonts w:ascii="Arial" w:hAnsi="Arial" w:cs="Arial"/>
          <w:sz w:val="22"/>
          <w:szCs w:val="22"/>
          <w:lang w:val="sr-Cyrl-RS"/>
        </w:rPr>
        <w:t>„Електропривреда Србије“</w:t>
      </w:r>
      <w:r>
        <w:rPr>
          <w:rFonts w:ascii="Arial" w:hAnsi="Arial" w:cs="Arial"/>
          <w:sz w:val="22"/>
          <w:szCs w:val="22"/>
          <w:lang w:val="sr-Cyrl-RS"/>
        </w:rPr>
        <w:t>Београд</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lang w:val="sr-Latn-RS"/>
        </w:rPr>
        <w:t xml:space="preserve">     </w:t>
      </w:r>
    </w:p>
    <w:p w14:paraId="788B9982" w14:textId="77777777" w:rsidR="004C64B0" w:rsidRPr="00880FB6" w:rsidRDefault="004C64B0" w:rsidP="004C64B0">
      <w:pPr>
        <w:jc w:val="both"/>
        <w:rPr>
          <w:rFonts w:ascii="Arial" w:hAnsi="Arial" w:cs="Arial"/>
          <w:b/>
          <w:sz w:val="22"/>
          <w:szCs w:val="22"/>
        </w:rPr>
      </w:pPr>
    </w:p>
    <w:p w14:paraId="1E8CF5C2" w14:textId="77777777" w:rsidR="004C64B0" w:rsidRPr="00880FB6" w:rsidRDefault="004C64B0" w:rsidP="004C64B0">
      <w:pPr>
        <w:jc w:val="both"/>
        <w:rPr>
          <w:rFonts w:ascii="Arial" w:hAnsi="Arial" w:cs="Arial"/>
          <w:b/>
          <w:sz w:val="22"/>
          <w:szCs w:val="22"/>
        </w:rPr>
      </w:pPr>
      <w:r w:rsidRPr="00880FB6">
        <w:rPr>
          <w:rFonts w:ascii="Arial" w:hAnsi="Arial" w:cs="Arial"/>
          <w:b/>
          <w:sz w:val="22"/>
          <w:szCs w:val="22"/>
        </w:rPr>
        <w:t>____________________</w:t>
      </w:r>
      <w:r>
        <w:rPr>
          <w:rFonts w:ascii="Arial" w:hAnsi="Arial" w:cs="Arial"/>
          <w:b/>
          <w:sz w:val="22"/>
          <w:szCs w:val="22"/>
          <w:lang w:val="sr-Latn-RS"/>
        </w:rPr>
        <w:t>_____</w:t>
      </w:r>
      <w:r w:rsidRPr="00880FB6">
        <w:rPr>
          <w:rFonts w:ascii="Arial" w:hAnsi="Arial" w:cs="Arial"/>
          <w:b/>
          <w:sz w:val="22"/>
          <w:szCs w:val="22"/>
        </w:rPr>
        <w:t xml:space="preserve">                                            ____________________</w:t>
      </w:r>
      <w:r>
        <w:rPr>
          <w:rFonts w:ascii="Arial" w:hAnsi="Arial" w:cs="Arial"/>
          <w:b/>
          <w:sz w:val="22"/>
          <w:szCs w:val="22"/>
          <w:lang w:val="sr-Latn-RS"/>
        </w:rPr>
        <w:t>_____</w:t>
      </w:r>
    </w:p>
    <w:p w14:paraId="20BCCBC0" w14:textId="77777777" w:rsidR="004C64B0" w:rsidRPr="00880FB6" w:rsidRDefault="004C64B0" w:rsidP="004C64B0">
      <w:pPr>
        <w:jc w:val="both"/>
        <w:rPr>
          <w:rFonts w:ascii="Arial" w:hAnsi="Arial" w:cs="Arial"/>
          <w:sz w:val="22"/>
          <w:szCs w:val="22"/>
        </w:rPr>
      </w:pPr>
      <w:r w:rsidRPr="00880FB6">
        <w:rPr>
          <w:rFonts w:ascii="Arial" w:hAnsi="Arial" w:cs="Arial"/>
          <w:sz w:val="22"/>
          <w:szCs w:val="22"/>
        </w:rPr>
        <w:t xml:space="preserve">      Александар Обрадовић                                                       </w:t>
      </w:r>
      <w:r>
        <w:rPr>
          <w:rFonts w:ascii="Arial" w:hAnsi="Arial" w:cs="Arial"/>
          <w:sz w:val="22"/>
          <w:szCs w:val="22"/>
          <w:lang w:val="sr-Latn-RS"/>
        </w:rPr>
        <w:t xml:space="preserve">     </w:t>
      </w:r>
      <w:r w:rsidRPr="00880FB6">
        <w:rPr>
          <w:rFonts w:ascii="Arial" w:hAnsi="Arial" w:cs="Arial"/>
          <w:sz w:val="22"/>
          <w:szCs w:val="22"/>
        </w:rPr>
        <w:t>име и презиме</w:t>
      </w:r>
    </w:p>
    <w:p w14:paraId="05E1480A" w14:textId="77777777" w:rsidR="004C64B0" w:rsidRPr="00880FB6" w:rsidRDefault="004C64B0" w:rsidP="004C64B0">
      <w:pPr>
        <w:jc w:val="both"/>
        <w:rPr>
          <w:rFonts w:ascii="Arial" w:hAnsi="Arial" w:cs="Arial"/>
          <w:bCs/>
          <w:noProof/>
          <w:sz w:val="22"/>
          <w:szCs w:val="22"/>
        </w:rPr>
      </w:pPr>
      <w:r>
        <w:rPr>
          <w:lang w:val="sr-Latn-RS"/>
        </w:rPr>
        <w:t xml:space="preserve"> </w:t>
      </w:r>
      <w:r>
        <w:rPr>
          <w:lang w:val="sr-Latn-RS"/>
        </w:rPr>
        <w:tab/>
        <w:t xml:space="preserve">   </w:t>
      </w:r>
      <w:r w:rsidRPr="00880FB6">
        <w:rPr>
          <w:rFonts w:ascii="Arial" w:hAnsi="Arial" w:cs="Arial"/>
          <w:sz w:val="22"/>
          <w:szCs w:val="22"/>
        </w:rPr>
        <w:t xml:space="preserve">директор                                                                         </w:t>
      </w:r>
      <w:r w:rsidRPr="00880FB6">
        <w:rPr>
          <w:rFonts w:ascii="Arial" w:hAnsi="Arial" w:cs="Arial"/>
          <w:bCs/>
          <w:noProof/>
          <w:sz w:val="22"/>
          <w:szCs w:val="22"/>
        </w:rPr>
        <w:t xml:space="preserve">     </w:t>
      </w:r>
      <w:r w:rsidRPr="00880FB6">
        <w:rPr>
          <w:rFonts w:ascii="Arial" w:hAnsi="Arial" w:cs="Arial"/>
          <w:sz w:val="22"/>
          <w:szCs w:val="22"/>
        </w:rPr>
        <w:t>функција</w:t>
      </w:r>
      <w:r w:rsidRPr="00880FB6">
        <w:rPr>
          <w:rFonts w:ascii="Arial" w:hAnsi="Arial" w:cs="Arial"/>
          <w:bCs/>
          <w:noProof/>
          <w:sz w:val="22"/>
          <w:szCs w:val="22"/>
        </w:rPr>
        <w:t xml:space="preserve">     </w:t>
      </w:r>
      <w:r w:rsidRPr="00880FB6">
        <w:rPr>
          <w:rFonts w:ascii="Arial" w:hAnsi="Arial" w:cs="Arial"/>
          <w:bCs/>
          <w:noProof/>
          <w:sz w:val="22"/>
          <w:szCs w:val="22"/>
        </w:rPr>
        <w:tab/>
      </w:r>
    </w:p>
    <w:p w14:paraId="70D661C2" w14:textId="759AF6FB" w:rsidR="0014420A" w:rsidRPr="00880FB6" w:rsidRDefault="0014420A" w:rsidP="0014420A">
      <w:pPr>
        <w:jc w:val="both"/>
        <w:rPr>
          <w:rFonts w:ascii="Arial" w:hAnsi="Arial" w:cs="Arial"/>
          <w:bCs/>
          <w:noProof/>
          <w:sz w:val="22"/>
          <w:szCs w:val="22"/>
        </w:rPr>
      </w:pPr>
      <w:r w:rsidRPr="00880FB6">
        <w:rPr>
          <w:rFonts w:ascii="Arial" w:hAnsi="Arial" w:cs="Arial"/>
          <w:bCs/>
          <w:noProof/>
          <w:sz w:val="22"/>
          <w:szCs w:val="22"/>
        </w:rPr>
        <w:tab/>
      </w:r>
    </w:p>
    <w:p w14:paraId="6B713E5E" w14:textId="77777777" w:rsidR="0014420A" w:rsidRPr="00880FB6" w:rsidRDefault="0014420A" w:rsidP="0014420A">
      <w:pPr>
        <w:jc w:val="both"/>
        <w:rPr>
          <w:rFonts w:ascii="Arial" w:hAnsi="Arial" w:cs="Arial"/>
          <w:bCs/>
          <w:noProof/>
          <w:sz w:val="22"/>
          <w:szCs w:val="22"/>
        </w:rPr>
      </w:pPr>
    </w:p>
    <w:p w14:paraId="727295C1" w14:textId="77777777" w:rsidR="0014420A" w:rsidRPr="00880FB6" w:rsidRDefault="0014420A" w:rsidP="0014420A">
      <w:pPr>
        <w:suppressAutoHyphens w:val="0"/>
        <w:rPr>
          <w:rFonts w:ascii="Arial" w:hAnsi="Arial" w:cs="Arial"/>
          <w:sz w:val="22"/>
          <w:szCs w:val="22"/>
        </w:rPr>
      </w:pPr>
      <w:r w:rsidRPr="00880FB6">
        <w:rPr>
          <w:rFonts w:ascii="Arial" w:hAnsi="Arial" w:cs="Arial"/>
          <w:b/>
          <w:i/>
          <w:sz w:val="22"/>
          <w:szCs w:val="22"/>
        </w:rPr>
        <w:br w:type="page"/>
      </w:r>
    </w:p>
    <w:p w14:paraId="30E805D3" w14:textId="77777777" w:rsidR="0014420A" w:rsidRPr="00A35D98" w:rsidRDefault="0014420A" w:rsidP="0014420A">
      <w:pPr>
        <w:pStyle w:val="Heading2"/>
        <w:jc w:val="right"/>
        <w:rPr>
          <w:lang w:val="sr-Cyrl-RS"/>
        </w:rPr>
      </w:pPr>
      <w:bookmarkStart w:id="358" w:name="_Toc431560721"/>
      <w:r w:rsidRPr="00880FB6">
        <w:t xml:space="preserve">ОБРАЗАЦ </w:t>
      </w:r>
      <w:r w:rsidR="0060660C">
        <w:rPr>
          <w:lang w:val="sr-Cyrl-RS"/>
        </w:rPr>
        <w:t>7</w:t>
      </w:r>
      <w:r w:rsidRPr="00880FB6">
        <w:t>.</w:t>
      </w:r>
      <w:r w:rsidR="0060660C">
        <w:rPr>
          <w:lang w:val="sr-Cyrl-RS"/>
        </w:rPr>
        <w:t xml:space="preserve"> </w:t>
      </w:r>
      <w:r>
        <w:rPr>
          <w:lang w:val="sr-Cyrl-RS"/>
        </w:rPr>
        <w:t>партија 6</w:t>
      </w:r>
      <w:bookmarkEnd w:id="358"/>
    </w:p>
    <w:p w14:paraId="50343B1B" w14:textId="77777777" w:rsidR="0014420A" w:rsidRPr="00880FB6" w:rsidRDefault="0014420A" w:rsidP="0014420A">
      <w:pPr>
        <w:pStyle w:val="BodyText"/>
        <w:rPr>
          <w:rFonts w:ascii="Arial" w:hAnsi="Arial" w:cs="Arial"/>
          <w:b/>
          <w:bCs/>
          <w:sz w:val="22"/>
          <w:szCs w:val="22"/>
        </w:rPr>
      </w:pPr>
      <w:r w:rsidRPr="00880FB6">
        <w:rPr>
          <w:rFonts w:ascii="Arial" w:hAnsi="Arial" w:cs="Arial"/>
          <w:b/>
          <w:bCs/>
          <w:sz w:val="22"/>
          <w:szCs w:val="22"/>
        </w:rPr>
        <w:t xml:space="preserve"> </w:t>
      </w:r>
    </w:p>
    <w:p w14:paraId="7ECC5146" w14:textId="77777777" w:rsidR="0014420A" w:rsidRPr="00880FB6" w:rsidRDefault="0014420A" w:rsidP="0014420A">
      <w:pPr>
        <w:pStyle w:val="BodyText"/>
        <w:jc w:val="center"/>
        <w:rPr>
          <w:rFonts w:ascii="Arial" w:hAnsi="Arial" w:cs="Arial"/>
          <w:b/>
          <w:bCs/>
          <w:sz w:val="22"/>
          <w:szCs w:val="22"/>
        </w:rPr>
      </w:pPr>
    </w:p>
    <w:p w14:paraId="7F56DBCB" w14:textId="77777777" w:rsidR="0014420A" w:rsidRPr="00880FB6" w:rsidRDefault="0014420A" w:rsidP="0014420A">
      <w:pPr>
        <w:jc w:val="both"/>
        <w:rPr>
          <w:rFonts w:ascii="Arial" w:hAnsi="Arial" w:cs="Arial"/>
          <w:sz w:val="22"/>
          <w:szCs w:val="22"/>
        </w:rPr>
      </w:pPr>
    </w:p>
    <w:p w14:paraId="423AF434" w14:textId="77777777" w:rsidR="0014420A" w:rsidRPr="00880FB6" w:rsidRDefault="0014420A" w:rsidP="0014420A">
      <w:pPr>
        <w:jc w:val="both"/>
        <w:rPr>
          <w:rFonts w:ascii="Arial" w:hAnsi="Arial" w:cs="Arial"/>
          <w:sz w:val="22"/>
          <w:szCs w:val="22"/>
        </w:rPr>
      </w:pPr>
    </w:p>
    <w:p w14:paraId="6AB759A9" w14:textId="77777777" w:rsidR="0014420A" w:rsidRPr="00880FB6" w:rsidRDefault="0014420A" w:rsidP="0014420A">
      <w:pPr>
        <w:jc w:val="both"/>
        <w:rPr>
          <w:rFonts w:ascii="Arial" w:hAnsi="Arial" w:cs="Arial"/>
          <w:sz w:val="22"/>
          <w:szCs w:val="22"/>
          <w:lang w:eastAsia="en-US"/>
        </w:rPr>
      </w:pPr>
      <w:r w:rsidRPr="00880FB6">
        <w:rPr>
          <w:rFonts w:ascii="Arial" w:hAnsi="Arial" w:cs="Arial"/>
          <w:sz w:val="22"/>
          <w:szCs w:val="22"/>
        </w:rPr>
        <w:t xml:space="preserve">У </w:t>
      </w:r>
      <w:r w:rsidRPr="00880FB6">
        <w:rPr>
          <w:rFonts w:ascii="Arial" w:hAnsi="Arial" w:cs="Arial"/>
          <w:sz w:val="22"/>
          <w:szCs w:val="22"/>
          <w:lang w:eastAsia="en-US"/>
        </w:rPr>
        <w:t>складу са чланом 88. Закона о јавним набавкама („Сл. гласник РС“ бр. 124/12, 14/15 и 68/15) дајемо следећи</w:t>
      </w:r>
      <w:r w:rsidRPr="00880FB6">
        <w:rPr>
          <w:rFonts w:ascii="Arial" w:hAnsi="Arial" w:cs="Arial"/>
          <w:sz w:val="22"/>
          <w:szCs w:val="22"/>
        </w:rPr>
        <w:t>:</w:t>
      </w:r>
    </w:p>
    <w:p w14:paraId="16F7A261" w14:textId="77777777" w:rsidR="0014420A" w:rsidRPr="00880FB6" w:rsidRDefault="0014420A" w:rsidP="0014420A">
      <w:pPr>
        <w:jc w:val="both"/>
        <w:rPr>
          <w:rFonts w:ascii="Arial" w:hAnsi="Arial" w:cs="Arial"/>
          <w:sz w:val="22"/>
          <w:szCs w:val="22"/>
        </w:rPr>
      </w:pPr>
    </w:p>
    <w:p w14:paraId="351D31FD" w14:textId="77777777" w:rsidR="0014420A" w:rsidRPr="00880FB6" w:rsidRDefault="0014420A" w:rsidP="0014420A">
      <w:pPr>
        <w:jc w:val="both"/>
        <w:rPr>
          <w:rFonts w:ascii="Arial" w:hAnsi="Arial" w:cs="Arial"/>
          <w:sz w:val="22"/>
          <w:szCs w:val="22"/>
        </w:rPr>
      </w:pPr>
    </w:p>
    <w:p w14:paraId="3C138D14" w14:textId="77777777" w:rsidR="0014420A" w:rsidRPr="00880FB6" w:rsidRDefault="0014420A" w:rsidP="0014420A">
      <w:pPr>
        <w:jc w:val="both"/>
        <w:rPr>
          <w:rFonts w:ascii="Arial" w:hAnsi="Arial" w:cs="Arial"/>
          <w:sz w:val="22"/>
          <w:szCs w:val="22"/>
        </w:rPr>
      </w:pPr>
    </w:p>
    <w:p w14:paraId="55180DC2" w14:textId="77777777" w:rsidR="0014420A" w:rsidRPr="00880FB6" w:rsidRDefault="0014420A" w:rsidP="0014420A">
      <w:pPr>
        <w:jc w:val="both"/>
        <w:rPr>
          <w:rFonts w:ascii="Arial" w:hAnsi="Arial" w:cs="Arial"/>
          <w:sz w:val="22"/>
          <w:szCs w:val="22"/>
        </w:rPr>
      </w:pPr>
    </w:p>
    <w:p w14:paraId="16D4AEFC" w14:textId="77777777" w:rsidR="0014420A" w:rsidRPr="00880FB6" w:rsidRDefault="0014420A" w:rsidP="0014420A">
      <w:pPr>
        <w:jc w:val="both"/>
        <w:rPr>
          <w:rFonts w:ascii="Arial" w:hAnsi="Arial" w:cs="Arial"/>
          <w:sz w:val="22"/>
          <w:szCs w:val="22"/>
        </w:rPr>
      </w:pPr>
    </w:p>
    <w:p w14:paraId="7849B569" w14:textId="77777777" w:rsidR="0014420A" w:rsidRPr="00880FB6" w:rsidRDefault="0014420A" w:rsidP="0014420A">
      <w:pPr>
        <w:rPr>
          <w:rFonts w:ascii="Arial" w:hAnsi="Arial" w:cs="Arial"/>
          <w:sz w:val="22"/>
          <w:szCs w:val="22"/>
        </w:rPr>
      </w:pPr>
      <w:r w:rsidRPr="00880FB6">
        <w:rPr>
          <w:rFonts w:ascii="Arial" w:hAnsi="Arial" w:cs="Arial"/>
          <w:sz w:val="22"/>
          <w:szCs w:val="22"/>
        </w:rPr>
        <w:t>ОБРАЗАЦ ТРОШКОВА ПРИПРЕМЕ ПОНУДЕ</w:t>
      </w:r>
    </w:p>
    <w:p w14:paraId="3EC1825E" w14:textId="77777777" w:rsidR="0014420A" w:rsidRPr="00880FB6" w:rsidRDefault="0014420A" w:rsidP="0014420A">
      <w:pPr>
        <w:pStyle w:val="BodyText"/>
        <w:rPr>
          <w:rFonts w:ascii="Arial" w:hAnsi="Arial" w:cs="Arial"/>
          <w:sz w:val="22"/>
          <w:szCs w:val="22"/>
        </w:rPr>
      </w:pPr>
    </w:p>
    <w:p w14:paraId="20B3287E" w14:textId="77777777" w:rsidR="0014420A" w:rsidRPr="00880FB6" w:rsidRDefault="0014420A" w:rsidP="0014420A">
      <w:pPr>
        <w:pStyle w:val="BodyText"/>
        <w:rPr>
          <w:rFonts w:ascii="Arial" w:hAnsi="Arial" w:cs="Arial"/>
          <w:sz w:val="22"/>
          <w:szCs w:val="22"/>
        </w:rPr>
      </w:pPr>
    </w:p>
    <w:p w14:paraId="1425232C" w14:textId="77777777" w:rsidR="0014420A" w:rsidRPr="00880FB6" w:rsidRDefault="0014420A" w:rsidP="0014420A">
      <w:pPr>
        <w:pStyle w:val="BodyText"/>
        <w:rPr>
          <w:rFonts w:ascii="Arial" w:hAnsi="Arial" w:cs="Arial"/>
          <w:sz w:val="22"/>
          <w:szCs w:val="22"/>
        </w:rPr>
      </w:pPr>
    </w:p>
    <w:p w14:paraId="6FC307B4" w14:textId="77777777" w:rsidR="0014420A" w:rsidRPr="00880FB6" w:rsidRDefault="0014420A" w:rsidP="0014420A">
      <w:pPr>
        <w:pStyle w:val="BodyText"/>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2"/>
        <w:gridCol w:w="4612"/>
      </w:tblGrid>
      <w:tr w:rsidR="0014420A" w:rsidRPr="00880FB6" w14:paraId="55086619" w14:textId="77777777" w:rsidTr="00D70FC7">
        <w:trPr>
          <w:jc w:val="center"/>
        </w:trPr>
        <w:tc>
          <w:tcPr>
            <w:tcW w:w="4612" w:type="dxa"/>
          </w:tcPr>
          <w:p w14:paraId="280B717D" w14:textId="77777777" w:rsidR="0014420A" w:rsidRPr="00880FB6" w:rsidRDefault="0014420A" w:rsidP="00D70FC7">
            <w:pPr>
              <w:pStyle w:val="BodyText"/>
              <w:jc w:val="center"/>
              <w:rPr>
                <w:rFonts w:ascii="Arial" w:hAnsi="Arial" w:cs="Arial"/>
                <w:b/>
                <w:bCs/>
                <w:sz w:val="22"/>
                <w:szCs w:val="22"/>
              </w:rPr>
            </w:pPr>
            <w:r w:rsidRPr="00880FB6">
              <w:rPr>
                <w:rFonts w:ascii="Arial" w:hAnsi="Arial" w:cs="Arial"/>
                <w:b/>
                <w:bCs/>
                <w:sz w:val="22"/>
                <w:szCs w:val="22"/>
              </w:rPr>
              <w:t>Назив и опис трошка</w:t>
            </w:r>
          </w:p>
        </w:tc>
        <w:tc>
          <w:tcPr>
            <w:tcW w:w="4612" w:type="dxa"/>
          </w:tcPr>
          <w:p w14:paraId="5A0D8DDE" w14:textId="77777777" w:rsidR="0014420A" w:rsidRPr="00880FB6" w:rsidRDefault="0014420A" w:rsidP="00D70FC7">
            <w:pPr>
              <w:pStyle w:val="BodyText"/>
              <w:jc w:val="center"/>
              <w:rPr>
                <w:rFonts w:ascii="Arial" w:hAnsi="Arial" w:cs="Arial"/>
                <w:b/>
                <w:bCs/>
                <w:sz w:val="22"/>
                <w:szCs w:val="22"/>
              </w:rPr>
            </w:pPr>
            <w:r w:rsidRPr="00880FB6">
              <w:rPr>
                <w:rFonts w:ascii="Arial" w:hAnsi="Arial" w:cs="Arial"/>
                <w:b/>
                <w:bCs/>
                <w:sz w:val="22"/>
                <w:szCs w:val="22"/>
              </w:rPr>
              <w:t>Износ</w:t>
            </w:r>
          </w:p>
        </w:tc>
      </w:tr>
      <w:tr w:rsidR="0014420A" w:rsidRPr="00880FB6" w14:paraId="7ED8B094" w14:textId="77777777" w:rsidTr="00D70FC7">
        <w:trPr>
          <w:jc w:val="center"/>
        </w:trPr>
        <w:tc>
          <w:tcPr>
            <w:tcW w:w="4612" w:type="dxa"/>
          </w:tcPr>
          <w:p w14:paraId="3E41AEDD" w14:textId="77777777" w:rsidR="0014420A" w:rsidRPr="00880FB6" w:rsidRDefault="0014420A" w:rsidP="00D70FC7">
            <w:pPr>
              <w:pStyle w:val="BodyText"/>
              <w:jc w:val="center"/>
              <w:rPr>
                <w:rFonts w:ascii="Arial" w:hAnsi="Arial" w:cs="Arial"/>
                <w:sz w:val="22"/>
                <w:szCs w:val="22"/>
              </w:rPr>
            </w:pPr>
          </w:p>
        </w:tc>
        <w:tc>
          <w:tcPr>
            <w:tcW w:w="4612" w:type="dxa"/>
          </w:tcPr>
          <w:p w14:paraId="78DE2FB2" w14:textId="77777777" w:rsidR="0014420A" w:rsidRPr="00880FB6" w:rsidRDefault="0014420A" w:rsidP="00D70FC7">
            <w:pPr>
              <w:pStyle w:val="BodyText"/>
              <w:jc w:val="center"/>
              <w:rPr>
                <w:rFonts w:ascii="Arial" w:hAnsi="Arial" w:cs="Arial"/>
                <w:sz w:val="22"/>
                <w:szCs w:val="22"/>
              </w:rPr>
            </w:pPr>
          </w:p>
        </w:tc>
      </w:tr>
      <w:tr w:rsidR="0014420A" w:rsidRPr="00880FB6" w14:paraId="7FC1CB54" w14:textId="77777777" w:rsidTr="00D70FC7">
        <w:trPr>
          <w:jc w:val="center"/>
        </w:trPr>
        <w:tc>
          <w:tcPr>
            <w:tcW w:w="4612" w:type="dxa"/>
          </w:tcPr>
          <w:p w14:paraId="59FB13C7" w14:textId="77777777" w:rsidR="0014420A" w:rsidRPr="00880FB6" w:rsidRDefault="0014420A" w:rsidP="00D70FC7">
            <w:pPr>
              <w:pStyle w:val="BodyText"/>
              <w:jc w:val="center"/>
              <w:rPr>
                <w:rFonts w:ascii="Arial" w:hAnsi="Arial" w:cs="Arial"/>
                <w:sz w:val="22"/>
                <w:szCs w:val="22"/>
              </w:rPr>
            </w:pPr>
          </w:p>
        </w:tc>
        <w:tc>
          <w:tcPr>
            <w:tcW w:w="4612" w:type="dxa"/>
          </w:tcPr>
          <w:p w14:paraId="1032966F" w14:textId="77777777" w:rsidR="0014420A" w:rsidRPr="00880FB6" w:rsidRDefault="0014420A" w:rsidP="00D70FC7">
            <w:pPr>
              <w:pStyle w:val="BodyText"/>
              <w:jc w:val="center"/>
              <w:rPr>
                <w:rFonts w:ascii="Arial" w:hAnsi="Arial" w:cs="Arial"/>
                <w:sz w:val="22"/>
                <w:szCs w:val="22"/>
              </w:rPr>
            </w:pPr>
          </w:p>
        </w:tc>
      </w:tr>
      <w:tr w:rsidR="0014420A" w:rsidRPr="00880FB6" w14:paraId="7BB8FF8F" w14:textId="77777777" w:rsidTr="00D70FC7">
        <w:trPr>
          <w:jc w:val="center"/>
        </w:trPr>
        <w:tc>
          <w:tcPr>
            <w:tcW w:w="4612" w:type="dxa"/>
          </w:tcPr>
          <w:p w14:paraId="48A25FC2" w14:textId="77777777" w:rsidR="0014420A" w:rsidRPr="00880FB6" w:rsidRDefault="0014420A" w:rsidP="00D70FC7">
            <w:pPr>
              <w:pStyle w:val="BodyText"/>
              <w:jc w:val="center"/>
              <w:rPr>
                <w:rFonts w:ascii="Arial" w:hAnsi="Arial" w:cs="Arial"/>
                <w:sz w:val="22"/>
                <w:szCs w:val="22"/>
              </w:rPr>
            </w:pPr>
          </w:p>
        </w:tc>
        <w:tc>
          <w:tcPr>
            <w:tcW w:w="4612" w:type="dxa"/>
          </w:tcPr>
          <w:p w14:paraId="18407443" w14:textId="77777777" w:rsidR="0014420A" w:rsidRPr="00880FB6" w:rsidRDefault="0014420A" w:rsidP="00D70FC7">
            <w:pPr>
              <w:pStyle w:val="BodyText"/>
              <w:jc w:val="center"/>
              <w:rPr>
                <w:rFonts w:ascii="Arial" w:hAnsi="Arial" w:cs="Arial"/>
                <w:sz w:val="22"/>
                <w:szCs w:val="22"/>
              </w:rPr>
            </w:pPr>
          </w:p>
        </w:tc>
      </w:tr>
      <w:tr w:rsidR="0014420A" w:rsidRPr="00880FB6" w14:paraId="39D32D0E" w14:textId="77777777" w:rsidTr="00D70FC7">
        <w:trPr>
          <w:jc w:val="center"/>
        </w:trPr>
        <w:tc>
          <w:tcPr>
            <w:tcW w:w="4612" w:type="dxa"/>
          </w:tcPr>
          <w:p w14:paraId="03310D42" w14:textId="77777777" w:rsidR="0014420A" w:rsidRPr="00880FB6" w:rsidRDefault="0014420A" w:rsidP="00D70FC7">
            <w:pPr>
              <w:pStyle w:val="BodyText"/>
              <w:jc w:val="center"/>
              <w:rPr>
                <w:rFonts w:ascii="Arial" w:hAnsi="Arial" w:cs="Arial"/>
                <w:sz w:val="22"/>
                <w:szCs w:val="22"/>
              </w:rPr>
            </w:pPr>
          </w:p>
        </w:tc>
        <w:tc>
          <w:tcPr>
            <w:tcW w:w="4612" w:type="dxa"/>
          </w:tcPr>
          <w:p w14:paraId="0BD65DA5" w14:textId="77777777" w:rsidR="0014420A" w:rsidRPr="00880FB6" w:rsidRDefault="0014420A" w:rsidP="00D70FC7">
            <w:pPr>
              <w:pStyle w:val="BodyText"/>
              <w:jc w:val="center"/>
              <w:rPr>
                <w:rFonts w:ascii="Arial" w:hAnsi="Arial" w:cs="Arial"/>
                <w:sz w:val="22"/>
                <w:szCs w:val="22"/>
              </w:rPr>
            </w:pPr>
          </w:p>
        </w:tc>
      </w:tr>
      <w:tr w:rsidR="0014420A" w:rsidRPr="00880FB6" w14:paraId="6C65D5AA" w14:textId="77777777" w:rsidTr="00D70FC7">
        <w:trPr>
          <w:jc w:val="center"/>
        </w:trPr>
        <w:tc>
          <w:tcPr>
            <w:tcW w:w="4612" w:type="dxa"/>
          </w:tcPr>
          <w:p w14:paraId="75743FB3" w14:textId="77777777" w:rsidR="0014420A" w:rsidRPr="00880FB6" w:rsidRDefault="0014420A" w:rsidP="00D70FC7">
            <w:pPr>
              <w:pStyle w:val="BodyText"/>
              <w:jc w:val="center"/>
              <w:rPr>
                <w:rFonts w:ascii="Arial" w:hAnsi="Arial" w:cs="Arial"/>
                <w:sz w:val="22"/>
                <w:szCs w:val="22"/>
              </w:rPr>
            </w:pPr>
          </w:p>
        </w:tc>
        <w:tc>
          <w:tcPr>
            <w:tcW w:w="4612" w:type="dxa"/>
          </w:tcPr>
          <w:p w14:paraId="07BCADD7" w14:textId="77777777" w:rsidR="0014420A" w:rsidRPr="00880FB6" w:rsidRDefault="0014420A" w:rsidP="00D70FC7">
            <w:pPr>
              <w:pStyle w:val="BodyText"/>
              <w:jc w:val="center"/>
              <w:rPr>
                <w:rFonts w:ascii="Arial" w:hAnsi="Arial" w:cs="Arial"/>
                <w:sz w:val="22"/>
                <w:szCs w:val="22"/>
              </w:rPr>
            </w:pPr>
          </w:p>
        </w:tc>
      </w:tr>
      <w:tr w:rsidR="0014420A" w:rsidRPr="00880FB6" w14:paraId="688AA87B" w14:textId="77777777" w:rsidTr="00D70FC7">
        <w:trPr>
          <w:jc w:val="center"/>
        </w:trPr>
        <w:tc>
          <w:tcPr>
            <w:tcW w:w="4612" w:type="dxa"/>
          </w:tcPr>
          <w:p w14:paraId="19C2BC51" w14:textId="77777777" w:rsidR="0014420A" w:rsidRPr="00880FB6" w:rsidRDefault="0014420A" w:rsidP="00D70FC7">
            <w:pPr>
              <w:pStyle w:val="BodyText"/>
              <w:jc w:val="right"/>
              <w:rPr>
                <w:rFonts w:ascii="Arial" w:hAnsi="Arial" w:cs="Arial"/>
                <w:b/>
                <w:bCs/>
                <w:sz w:val="22"/>
                <w:szCs w:val="22"/>
              </w:rPr>
            </w:pPr>
            <w:r w:rsidRPr="00880FB6">
              <w:rPr>
                <w:rFonts w:ascii="Arial" w:hAnsi="Arial" w:cs="Arial"/>
                <w:b/>
                <w:bCs/>
                <w:sz w:val="22"/>
                <w:szCs w:val="22"/>
              </w:rPr>
              <w:t>УКУПНО</w:t>
            </w:r>
          </w:p>
        </w:tc>
        <w:tc>
          <w:tcPr>
            <w:tcW w:w="4612" w:type="dxa"/>
          </w:tcPr>
          <w:p w14:paraId="5EBF3615" w14:textId="77777777" w:rsidR="0014420A" w:rsidRPr="00880FB6" w:rsidRDefault="0014420A" w:rsidP="00D70FC7">
            <w:pPr>
              <w:pStyle w:val="BodyText"/>
              <w:rPr>
                <w:rFonts w:ascii="Arial" w:hAnsi="Arial" w:cs="Arial"/>
                <w:sz w:val="22"/>
                <w:szCs w:val="22"/>
              </w:rPr>
            </w:pPr>
          </w:p>
        </w:tc>
      </w:tr>
    </w:tbl>
    <w:p w14:paraId="2A6E6342" w14:textId="77777777" w:rsidR="0014420A" w:rsidRPr="00880FB6" w:rsidRDefault="0014420A" w:rsidP="0014420A">
      <w:pPr>
        <w:pStyle w:val="BodyText"/>
        <w:rPr>
          <w:rFonts w:ascii="Arial" w:hAnsi="Arial" w:cs="Arial"/>
          <w:sz w:val="22"/>
          <w:szCs w:val="22"/>
        </w:rPr>
      </w:pPr>
    </w:p>
    <w:p w14:paraId="67E29605" w14:textId="77777777" w:rsidR="0014420A" w:rsidRPr="00880FB6" w:rsidRDefault="0014420A" w:rsidP="0014420A">
      <w:pPr>
        <w:pStyle w:val="BodyText"/>
        <w:rPr>
          <w:rFonts w:ascii="Arial" w:hAnsi="Arial" w:cs="Arial"/>
          <w:sz w:val="22"/>
          <w:szCs w:val="22"/>
        </w:rPr>
      </w:pPr>
    </w:p>
    <w:p w14:paraId="7AA21CBF" w14:textId="77777777" w:rsidR="0014420A" w:rsidRPr="00880FB6" w:rsidRDefault="0014420A" w:rsidP="0014420A">
      <w:pPr>
        <w:pStyle w:val="BodyText"/>
        <w:rPr>
          <w:rFonts w:ascii="Arial" w:hAnsi="Arial" w:cs="Arial"/>
          <w:sz w:val="22"/>
          <w:szCs w:val="22"/>
        </w:rPr>
      </w:pPr>
    </w:p>
    <w:p w14:paraId="3835D0E9" w14:textId="77777777" w:rsidR="0014420A" w:rsidRPr="00880FB6" w:rsidRDefault="0014420A" w:rsidP="0014420A">
      <w:pPr>
        <w:pStyle w:val="BodyText"/>
        <w:rPr>
          <w:rFonts w:ascii="Arial" w:hAnsi="Arial" w:cs="Arial"/>
          <w:sz w:val="22"/>
          <w:szCs w:val="22"/>
        </w:rPr>
      </w:pPr>
    </w:p>
    <w:p w14:paraId="039C4880" w14:textId="77777777" w:rsidR="0014420A" w:rsidRPr="00880FB6" w:rsidRDefault="0014420A" w:rsidP="0014420A">
      <w:pPr>
        <w:pStyle w:val="BodyText"/>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14420A" w:rsidRPr="00880FB6" w14:paraId="41EC90E5" w14:textId="77777777" w:rsidTr="00D70FC7">
        <w:trPr>
          <w:jc w:val="center"/>
        </w:trPr>
        <w:tc>
          <w:tcPr>
            <w:tcW w:w="3652" w:type="dxa"/>
          </w:tcPr>
          <w:p w14:paraId="1D95FF6A"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Датум:</w:t>
            </w:r>
          </w:p>
        </w:tc>
        <w:tc>
          <w:tcPr>
            <w:tcW w:w="1985" w:type="dxa"/>
          </w:tcPr>
          <w:p w14:paraId="1E743FBB"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М.П.</w:t>
            </w:r>
          </w:p>
        </w:tc>
        <w:tc>
          <w:tcPr>
            <w:tcW w:w="3782" w:type="dxa"/>
          </w:tcPr>
          <w:p w14:paraId="6CBDA194"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Понуђач:</w:t>
            </w:r>
          </w:p>
        </w:tc>
      </w:tr>
      <w:tr w:rsidR="0014420A" w:rsidRPr="00880FB6" w14:paraId="46FD36F5" w14:textId="77777777" w:rsidTr="00D70FC7">
        <w:trPr>
          <w:jc w:val="center"/>
        </w:trPr>
        <w:tc>
          <w:tcPr>
            <w:tcW w:w="3652" w:type="dxa"/>
            <w:vAlign w:val="center"/>
          </w:tcPr>
          <w:p w14:paraId="2B7F6AD9" w14:textId="77777777" w:rsidR="0014420A" w:rsidRPr="00880FB6" w:rsidRDefault="0014420A" w:rsidP="00D70FC7">
            <w:pPr>
              <w:jc w:val="both"/>
              <w:rPr>
                <w:rFonts w:ascii="Arial" w:hAnsi="Arial" w:cs="Arial"/>
                <w:sz w:val="22"/>
                <w:szCs w:val="22"/>
              </w:rPr>
            </w:pPr>
          </w:p>
        </w:tc>
        <w:tc>
          <w:tcPr>
            <w:tcW w:w="1985" w:type="dxa"/>
            <w:vAlign w:val="center"/>
          </w:tcPr>
          <w:p w14:paraId="5232CF83" w14:textId="77777777" w:rsidR="0014420A" w:rsidRPr="00880FB6" w:rsidRDefault="0014420A" w:rsidP="00D70FC7">
            <w:pPr>
              <w:jc w:val="both"/>
              <w:rPr>
                <w:rFonts w:ascii="Arial" w:hAnsi="Arial" w:cs="Arial"/>
                <w:sz w:val="22"/>
                <w:szCs w:val="22"/>
              </w:rPr>
            </w:pPr>
          </w:p>
        </w:tc>
        <w:tc>
          <w:tcPr>
            <w:tcW w:w="3782" w:type="dxa"/>
            <w:vAlign w:val="center"/>
          </w:tcPr>
          <w:p w14:paraId="024FB5C7" w14:textId="77777777" w:rsidR="0014420A" w:rsidRPr="00880FB6" w:rsidRDefault="0014420A" w:rsidP="00D70FC7">
            <w:pPr>
              <w:jc w:val="both"/>
              <w:rPr>
                <w:rFonts w:ascii="Arial" w:hAnsi="Arial" w:cs="Arial"/>
                <w:sz w:val="22"/>
                <w:szCs w:val="22"/>
              </w:rPr>
            </w:pPr>
          </w:p>
        </w:tc>
      </w:tr>
      <w:tr w:rsidR="0014420A" w:rsidRPr="00880FB6" w14:paraId="7796B1F9" w14:textId="77777777" w:rsidTr="00D70FC7">
        <w:trPr>
          <w:jc w:val="center"/>
        </w:trPr>
        <w:tc>
          <w:tcPr>
            <w:tcW w:w="3652" w:type="dxa"/>
            <w:tcBorders>
              <w:bottom w:val="single" w:sz="4" w:space="0" w:color="auto"/>
            </w:tcBorders>
            <w:vAlign w:val="center"/>
          </w:tcPr>
          <w:p w14:paraId="7B324086" w14:textId="77777777" w:rsidR="0014420A" w:rsidRPr="00880FB6" w:rsidRDefault="0014420A" w:rsidP="00D70FC7">
            <w:pPr>
              <w:jc w:val="both"/>
              <w:rPr>
                <w:rFonts w:ascii="Arial" w:hAnsi="Arial" w:cs="Arial"/>
                <w:sz w:val="22"/>
                <w:szCs w:val="22"/>
              </w:rPr>
            </w:pPr>
          </w:p>
        </w:tc>
        <w:tc>
          <w:tcPr>
            <w:tcW w:w="1985" w:type="dxa"/>
            <w:vAlign w:val="center"/>
          </w:tcPr>
          <w:p w14:paraId="51E25E9F" w14:textId="77777777" w:rsidR="0014420A" w:rsidRPr="00880FB6" w:rsidRDefault="0014420A" w:rsidP="00D70FC7">
            <w:pPr>
              <w:jc w:val="both"/>
              <w:rPr>
                <w:rFonts w:ascii="Arial" w:hAnsi="Arial" w:cs="Arial"/>
                <w:sz w:val="22"/>
                <w:szCs w:val="22"/>
              </w:rPr>
            </w:pPr>
          </w:p>
        </w:tc>
        <w:tc>
          <w:tcPr>
            <w:tcW w:w="3782" w:type="dxa"/>
            <w:tcBorders>
              <w:bottom w:val="single" w:sz="4" w:space="0" w:color="auto"/>
            </w:tcBorders>
            <w:vAlign w:val="center"/>
          </w:tcPr>
          <w:p w14:paraId="7454E308" w14:textId="77777777" w:rsidR="0014420A" w:rsidRPr="00880FB6" w:rsidRDefault="0014420A" w:rsidP="00D70FC7">
            <w:pPr>
              <w:jc w:val="both"/>
              <w:rPr>
                <w:rFonts w:ascii="Arial" w:hAnsi="Arial" w:cs="Arial"/>
                <w:sz w:val="22"/>
                <w:szCs w:val="22"/>
              </w:rPr>
            </w:pPr>
          </w:p>
        </w:tc>
      </w:tr>
    </w:tbl>
    <w:p w14:paraId="6B369843" w14:textId="77777777" w:rsidR="0014420A" w:rsidRPr="00880FB6" w:rsidRDefault="0014420A" w:rsidP="0014420A">
      <w:pPr>
        <w:rPr>
          <w:rFonts w:ascii="Arial" w:hAnsi="Arial" w:cs="Arial"/>
          <w:sz w:val="22"/>
          <w:szCs w:val="22"/>
        </w:rPr>
      </w:pPr>
    </w:p>
    <w:p w14:paraId="287C3774" w14:textId="77777777" w:rsidR="0014420A" w:rsidRPr="00880FB6" w:rsidRDefault="0014420A" w:rsidP="0014420A">
      <w:pPr>
        <w:rPr>
          <w:rFonts w:ascii="Arial" w:hAnsi="Arial" w:cs="Arial"/>
          <w:sz w:val="22"/>
          <w:szCs w:val="22"/>
        </w:rPr>
      </w:pPr>
    </w:p>
    <w:p w14:paraId="40683362" w14:textId="77777777" w:rsidR="0014420A" w:rsidRPr="00880FB6" w:rsidRDefault="0014420A" w:rsidP="0014420A">
      <w:pPr>
        <w:pStyle w:val="Standard"/>
        <w:jc w:val="both"/>
        <w:rPr>
          <w:rFonts w:ascii="Arial" w:hAnsi="Arial" w:cs="Arial"/>
          <w:sz w:val="22"/>
          <w:szCs w:val="22"/>
          <w:lang w:val="sr-Cyrl-CS"/>
        </w:rPr>
      </w:pPr>
    </w:p>
    <w:p w14:paraId="7888130F" w14:textId="77777777" w:rsidR="0014420A" w:rsidRPr="00880FB6" w:rsidRDefault="0014420A" w:rsidP="0014420A">
      <w:pPr>
        <w:pStyle w:val="Standard"/>
        <w:jc w:val="both"/>
        <w:rPr>
          <w:rFonts w:ascii="Arial" w:hAnsi="Arial" w:cs="Arial"/>
          <w:sz w:val="22"/>
          <w:szCs w:val="22"/>
          <w:lang w:val="sr-Cyrl-CS"/>
        </w:rPr>
      </w:pPr>
    </w:p>
    <w:p w14:paraId="17502C33" w14:textId="77777777" w:rsidR="0014420A" w:rsidRPr="00880FB6" w:rsidRDefault="0014420A" w:rsidP="0014420A">
      <w:pPr>
        <w:pStyle w:val="Standard"/>
        <w:jc w:val="both"/>
        <w:rPr>
          <w:rFonts w:ascii="Arial" w:hAnsi="Arial" w:cs="Arial"/>
          <w:sz w:val="22"/>
          <w:szCs w:val="22"/>
          <w:lang w:val="sr-Cyrl-CS"/>
        </w:rPr>
      </w:pPr>
    </w:p>
    <w:p w14:paraId="79BC5CD7" w14:textId="77777777" w:rsidR="0014420A" w:rsidRPr="00880FB6" w:rsidRDefault="0014420A" w:rsidP="0014420A">
      <w:pPr>
        <w:pStyle w:val="Standard"/>
        <w:jc w:val="both"/>
        <w:rPr>
          <w:rFonts w:ascii="Arial" w:hAnsi="Arial" w:cs="Arial"/>
          <w:sz w:val="22"/>
          <w:szCs w:val="22"/>
          <w:lang w:val="sr-Cyrl-CS"/>
        </w:rPr>
      </w:pPr>
    </w:p>
    <w:p w14:paraId="4A42ACC6" w14:textId="77777777" w:rsidR="0014420A" w:rsidRPr="00880FB6" w:rsidRDefault="0014420A" w:rsidP="0014420A">
      <w:pPr>
        <w:pStyle w:val="Standard"/>
        <w:jc w:val="both"/>
        <w:rPr>
          <w:rFonts w:ascii="Arial" w:hAnsi="Arial" w:cs="Arial"/>
          <w:sz w:val="22"/>
          <w:szCs w:val="22"/>
          <w:lang w:val="sr-Cyrl-CS"/>
        </w:rPr>
      </w:pPr>
    </w:p>
    <w:p w14:paraId="7AEB0DC1" w14:textId="77777777" w:rsidR="0014420A" w:rsidRPr="00880FB6" w:rsidRDefault="0014420A" w:rsidP="0014420A">
      <w:pPr>
        <w:pStyle w:val="Standard"/>
        <w:jc w:val="both"/>
        <w:rPr>
          <w:rFonts w:ascii="Arial" w:hAnsi="Arial" w:cs="Arial"/>
          <w:sz w:val="22"/>
          <w:szCs w:val="22"/>
          <w:lang w:val="sr-Cyrl-CS"/>
        </w:rPr>
      </w:pPr>
    </w:p>
    <w:p w14:paraId="267B9F8C" w14:textId="77777777" w:rsidR="0014420A" w:rsidRPr="00880FB6" w:rsidRDefault="0014420A" w:rsidP="0014420A">
      <w:pPr>
        <w:pStyle w:val="Standard"/>
        <w:jc w:val="both"/>
        <w:rPr>
          <w:rFonts w:ascii="Arial" w:hAnsi="Arial" w:cs="Arial"/>
          <w:sz w:val="22"/>
          <w:szCs w:val="22"/>
          <w:lang w:val="sr-Cyrl-CS"/>
        </w:rPr>
      </w:pPr>
    </w:p>
    <w:p w14:paraId="6FA49034" w14:textId="77777777" w:rsidR="0014420A" w:rsidRPr="00880FB6" w:rsidRDefault="0014420A" w:rsidP="0014420A">
      <w:pPr>
        <w:pStyle w:val="Standard"/>
        <w:jc w:val="both"/>
        <w:rPr>
          <w:rFonts w:ascii="Arial" w:hAnsi="Arial" w:cs="Arial"/>
          <w:sz w:val="22"/>
          <w:szCs w:val="22"/>
          <w:lang w:val="sr-Cyrl-CS"/>
        </w:rPr>
      </w:pPr>
    </w:p>
    <w:p w14:paraId="173D0CA2" w14:textId="77777777" w:rsidR="0014420A" w:rsidRPr="00880FB6" w:rsidRDefault="0014420A" w:rsidP="0014420A">
      <w:pPr>
        <w:pStyle w:val="Standard"/>
        <w:jc w:val="both"/>
        <w:rPr>
          <w:rFonts w:ascii="Arial" w:hAnsi="Arial" w:cs="Arial"/>
          <w:sz w:val="22"/>
          <w:szCs w:val="22"/>
          <w:lang w:val="sr-Cyrl-CS"/>
        </w:rPr>
      </w:pPr>
    </w:p>
    <w:p w14:paraId="1C1A7281" w14:textId="77777777" w:rsidR="0014420A" w:rsidRPr="00880FB6" w:rsidRDefault="0014420A" w:rsidP="0014420A">
      <w:pPr>
        <w:pStyle w:val="Standard"/>
        <w:jc w:val="both"/>
        <w:rPr>
          <w:rFonts w:ascii="Arial" w:hAnsi="Arial" w:cs="Arial"/>
          <w:sz w:val="22"/>
          <w:szCs w:val="22"/>
          <w:lang w:val="sr-Cyrl-CS"/>
        </w:rPr>
      </w:pPr>
      <w:r w:rsidRPr="00880FB6">
        <w:rPr>
          <w:rFonts w:ascii="Arial" w:hAnsi="Arial" w:cs="Arial"/>
          <w:b/>
          <w:bCs/>
          <w:sz w:val="22"/>
          <w:szCs w:val="22"/>
          <w:lang w:val="sr-Cyrl-CS"/>
        </w:rPr>
        <w:t xml:space="preserve">Напомена: </w:t>
      </w:r>
      <w:r w:rsidRPr="00880FB6">
        <w:rPr>
          <w:rFonts w:ascii="Arial" w:hAnsi="Arial" w:cs="Arial"/>
          <w:sz w:val="22"/>
          <w:szCs w:val="22"/>
          <w:lang w:val="sr-Cyrl-CS"/>
        </w:rPr>
        <w:t>Понуђач може да у оквиру понуде достави укупан износ и структуру трошкова припремања понуде у складу са датим обрасцем и чланом 88. Закона.</w:t>
      </w:r>
    </w:p>
    <w:p w14:paraId="3DA77590" w14:textId="77777777" w:rsidR="0014420A" w:rsidRPr="00880FB6" w:rsidRDefault="0014420A" w:rsidP="0014420A">
      <w:pPr>
        <w:pStyle w:val="Heading2"/>
        <w:jc w:val="right"/>
      </w:pPr>
      <w:r w:rsidRPr="00880FB6">
        <w:br w:type="page"/>
      </w:r>
    </w:p>
    <w:p w14:paraId="5C55DFB7" w14:textId="77777777" w:rsidR="0014420A" w:rsidRPr="00880FB6" w:rsidRDefault="0014420A" w:rsidP="0014420A">
      <w:pPr>
        <w:pStyle w:val="BodyText"/>
        <w:jc w:val="center"/>
        <w:rPr>
          <w:rFonts w:ascii="Arial" w:hAnsi="Arial" w:cs="Arial"/>
          <w:sz w:val="22"/>
          <w:szCs w:val="22"/>
        </w:rPr>
      </w:pPr>
    </w:p>
    <w:p w14:paraId="6574577B" w14:textId="77777777" w:rsidR="0014420A" w:rsidRPr="00880FB6" w:rsidRDefault="0014420A" w:rsidP="0014420A">
      <w:pPr>
        <w:rPr>
          <w:rFonts w:ascii="Arial" w:hAnsi="Arial" w:cs="Arial"/>
          <w:sz w:val="22"/>
          <w:szCs w:val="22"/>
        </w:rPr>
      </w:pPr>
    </w:p>
    <w:p w14:paraId="3B4CE805" w14:textId="77777777" w:rsidR="0014420A" w:rsidRPr="00880FB6" w:rsidRDefault="0014420A" w:rsidP="0014420A">
      <w:pPr>
        <w:tabs>
          <w:tab w:val="left" w:pos="3315"/>
        </w:tabs>
        <w:rPr>
          <w:rFonts w:ascii="Arial" w:hAnsi="Arial" w:cs="Arial"/>
          <w:sz w:val="22"/>
          <w:szCs w:val="22"/>
        </w:rPr>
      </w:pPr>
    </w:p>
    <w:p w14:paraId="106DD598" w14:textId="77777777" w:rsidR="00472219" w:rsidRDefault="00472219" w:rsidP="0014420A">
      <w:pPr>
        <w:pStyle w:val="Heading2"/>
        <w:jc w:val="right"/>
      </w:pPr>
    </w:p>
    <w:p w14:paraId="60A7F086" w14:textId="77777777" w:rsidR="0014420A" w:rsidRPr="00A35D98" w:rsidRDefault="0014420A" w:rsidP="0014420A">
      <w:pPr>
        <w:pStyle w:val="Heading2"/>
        <w:jc w:val="right"/>
        <w:rPr>
          <w:lang w:val="sr-Cyrl-RS"/>
        </w:rPr>
      </w:pPr>
      <w:bookmarkStart w:id="359" w:name="_Toc431560722"/>
      <w:r w:rsidRPr="00880FB6">
        <w:t xml:space="preserve">ОБРАЗАЦ </w:t>
      </w:r>
      <w:r w:rsidR="0060660C">
        <w:rPr>
          <w:lang w:val="sr-Cyrl-RS"/>
        </w:rPr>
        <w:t>8</w:t>
      </w:r>
      <w:r w:rsidRPr="00880FB6">
        <w:t>.</w:t>
      </w:r>
      <w:r w:rsidR="0060660C">
        <w:rPr>
          <w:lang w:val="sr-Cyrl-RS"/>
        </w:rPr>
        <w:t xml:space="preserve"> </w:t>
      </w:r>
      <w:r>
        <w:rPr>
          <w:lang w:val="sr-Cyrl-RS"/>
        </w:rPr>
        <w:t>партија 6</w:t>
      </w:r>
      <w:bookmarkEnd w:id="359"/>
    </w:p>
    <w:p w14:paraId="25C32963" w14:textId="77777777" w:rsidR="0014420A" w:rsidRDefault="0014420A" w:rsidP="0014420A">
      <w:pPr>
        <w:rPr>
          <w:rFonts w:ascii="Arial" w:hAnsi="Arial" w:cs="Arial"/>
          <w:sz w:val="22"/>
          <w:szCs w:val="22"/>
        </w:rPr>
      </w:pPr>
    </w:p>
    <w:p w14:paraId="4B17733C" w14:textId="77777777" w:rsidR="00472219" w:rsidRPr="00880FB6" w:rsidRDefault="00472219" w:rsidP="0014420A">
      <w:pPr>
        <w:rPr>
          <w:rFonts w:ascii="Arial" w:hAnsi="Arial" w:cs="Arial"/>
          <w:sz w:val="22"/>
          <w:szCs w:val="22"/>
        </w:rPr>
      </w:pPr>
    </w:p>
    <w:p w14:paraId="5DACAE72" w14:textId="77777777" w:rsidR="0014420A" w:rsidRPr="00880FB6" w:rsidRDefault="0014420A" w:rsidP="0014420A">
      <w:pPr>
        <w:jc w:val="both"/>
        <w:rPr>
          <w:rFonts w:ascii="Arial" w:hAnsi="Arial" w:cs="Arial"/>
          <w:sz w:val="22"/>
          <w:szCs w:val="22"/>
          <w:lang w:eastAsia="en-US"/>
        </w:rPr>
      </w:pPr>
      <w:r w:rsidRPr="00880FB6">
        <w:rPr>
          <w:rFonts w:ascii="Arial" w:hAnsi="Arial" w:cs="Arial"/>
          <w:sz w:val="22"/>
          <w:szCs w:val="22"/>
          <w:lang w:eastAsia="en-US"/>
        </w:rPr>
        <w:t>У складу са чланом 77. став 4. Закона о јавним набавкама („Сл. гласник РС“ бр. 124/12, 14/15 и 68/15) дајемо следећу</w:t>
      </w:r>
    </w:p>
    <w:p w14:paraId="44AD2999" w14:textId="77777777" w:rsidR="0014420A" w:rsidRPr="00880FB6" w:rsidRDefault="0014420A" w:rsidP="0014420A">
      <w:pPr>
        <w:jc w:val="right"/>
        <w:rPr>
          <w:rFonts w:ascii="Arial" w:hAnsi="Arial" w:cs="Arial"/>
          <w:b/>
          <w:bCs/>
          <w:sz w:val="22"/>
          <w:szCs w:val="22"/>
          <w:lang w:eastAsia="en-US"/>
        </w:rPr>
      </w:pPr>
    </w:p>
    <w:p w14:paraId="4221B8C9" w14:textId="77777777" w:rsidR="0014420A" w:rsidRPr="00880FB6" w:rsidRDefault="0014420A" w:rsidP="0014420A">
      <w:pPr>
        <w:jc w:val="right"/>
        <w:rPr>
          <w:rFonts w:ascii="Arial" w:hAnsi="Arial" w:cs="Arial"/>
          <w:b/>
          <w:bCs/>
          <w:sz w:val="22"/>
          <w:szCs w:val="22"/>
          <w:lang w:eastAsia="en-US"/>
        </w:rPr>
      </w:pPr>
    </w:p>
    <w:p w14:paraId="22BAC792" w14:textId="77777777" w:rsidR="0014420A" w:rsidRPr="00880FB6" w:rsidRDefault="0014420A" w:rsidP="0014420A">
      <w:pPr>
        <w:jc w:val="right"/>
        <w:rPr>
          <w:rFonts w:ascii="Arial" w:hAnsi="Arial" w:cs="Arial"/>
          <w:b/>
          <w:bCs/>
          <w:sz w:val="22"/>
          <w:szCs w:val="22"/>
          <w:lang w:eastAsia="en-US"/>
        </w:rPr>
      </w:pPr>
    </w:p>
    <w:p w14:paraId="7286E9A1" w14:textId="77777777" w:rsidR="0014420A" w:rsidRPr="00880FB6" w:rsidRDefault="0014420A" w:rsidP="0014420A">
      <w:pPr>
        <w:tabs>
          <w:tab w:val="left" w:pos="3315"/>
        </w:tabs>
        <w:jc w:val="center"/>
        <w:rPr>
          <w:rFonts w:ascii="Arial" w:hAnsi="Arial" w:cs="Arial"/>
          <w:sz w:val="22"/>
          <w:szCs w:val="22"/>
        </w:rPr>
      </w:pPr>
      <w:r w:rsidRPr="00880FB6">
        <w:rPr>
          <w:rFonts w:ascii="Arial" w:hAnsi="Arial" w:cs="Arial"/>
          <w:b/>
          <w:sz w:val="22"/>
          <w:szCs w:val="22"/>
        </w:rPr>
        <w:t>ИЗЈАВА О ТЕХНИЧКОМ КАПАЦИТЕТУ</w:t>
      </w:r>
    </w:p>
    <w:p w14:paraId="3CBDAB2B" w14:textId="77777777" w:rsidR="0014420A" w:rsidRPr="00880FB6" w:rsidRDefault="0014420A" w:rsidP="0014420A">
      <w:pPr>
        <w:jc w:val="center"/>
        <w:rPr>
          <w:rFonts w:ascii="Arial" w:hAnsi="Arial" w:cs="Arial"/>
          <w:sz w:val="22"/>
          <w:szCs w:val="22"/>
        </w:rPr>
      </w:pPr>
    </w:p>
    <w:p w14:paraId="535C56D4" w14:textId="77777777" w:rsidR="0014420A" w:rsidRPr="00880FB6" w:rsidRDefault="0014420A" w:rsidP="0014420A">
      <w:pPr>
        <w:jc w:val="center"/>
        <w:rPr>
          <w:rFonts w:ascii="Arial" w:hAnsi="Arial" w:cs="Arial"/>
          <w:sz w:val="22"/>
          <w:szCs w:val="22"/>
        </w:rPr>
      </w:pPr>
    </w:p>
    <w:p w14:paraId="187BE46D"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 xml:space="preserve">У својству ____________________ </w:t>
      </w:r>
    </w:p>
    <w:p w14:paraId="63F6E22B"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уписати: понуђача, члана групе понуђача</w:t>
      </w:r>
      <w:r w:rsidRPr="00880FB6">
        <w:rPr>
          <w:rFonts w:ascii="Arial" w:hAnsi="Arial" w:cs="Arial"/>
          <w:sz w:val="22"/>
          <w:szCs w:val="22"/>
        </w:rPr>
        <w:t>)</w:t>
      </w:r>
    </w:p>
    <w:p w14:paraId="114F6AC8" w14:textId="77777777" w:rsidR="0014420A" w:rsidRPr="00880FB6" w:rsidRDefault="0014420A" w:rsidP="0014420A">
      <w:pPr>
        <w:jc w:val="center"/>
        <w:rPr>
          <w:rFonts w:ascii="Arial" w:hAnsi="Arial" w:cs="Arial"/>
          <w:sz w:val="22"/>
          <w:szCs w:val="22"/>
        </w:rPr>
      </w:pPr>
    </w:p>
    <w:p w14:paraId="2EC0485C" w14:textId="77777777" w:rsidR="0014420A" w:rsidRPr="00880FB6" w:rsidRDefault="0014420A" w:rsidP="0014420A">
      <w:pPr>
        <w:jc w:val="center"/>
        <w:rPr>
          <w:rFonts w:ascii="Arial" w:hAnsi="Arial" w:cs="Arial"/>
          <w:sz w:val="22"/>
          <w:szCs w:val="22"/>
        </w:rPr>
      </w:pPr>
    </w:p>
    <w:p w14:paraId="21A4B2C3"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И З Ј А В Љ У Ј Е М О</w:t>
      </w:r>
    </w:p>
    <w:p w14:paraId="466AA54D" w14:textId="77777777" w:rsidR="0014420A" w:rsidRPr="00880FB6" w:rsidRDefault="0014420A" w:rsidP="0014420A">
      <w:pPr>
        <w:jc w:val="center"/>
        <w:rPr>
          <w:rFonts w:ascii="Arial" w:hAnsi="Arial" w:cs="Arial"/>
          <w:sz w:val="22"/>
          <w:szCs w:val="22"/>
        </w:rPr>
      </w:pPr>
    </w:p>
    <w:p w14:paraId="0454593D"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32F0199B" w14:textId="77777777" w:rsidR="0014420A" w:rsidRPr="00880FB6" w:rsidRDefault="0014420A" w:rsidP="0014420A">
      <w:pPr>
        <w:jc w:val="center"/>
        <w:rPr>
          <w:rFonts w:ascii="Arial" w:hAnsi="Arial" w:cs="Arial"/>
          <w:sz w:val="22"/>
          <w:szCs w:val="22"/>
        </w:rPr>
      </w:pPr>
    </w:p>
    <w:p w14:paraId="40131BBC"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_____________________________________________________</w:t>
      </w:r>
    </w:p>
    <w:p w14:paraId="381BDFA0"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205EDF49" w14:textId="77777777" w:rsidR="0014420A" w:rsidRPr="00880FB6" w:rsidRDefault="0014420A" w:rsidP="0014420A">
      <w:pPr>
        <w:rPr>
          <w:rFonts w:ascii="Arial" w:hAnsi="Arial" w:cs="Arial"/>
          <w:sz w:val="22"/>
          <w:szCs w:val="22"/>
        </w:rPr>
      </w:pPr>
    </w:p>
    <w:p w14:paraId="72A8A50B" w14:textId="77777777" w:rsidR="0014420A" w:rsidRPr="00880FB6" w:rsidRDefault="0014420A" w:rsidP="0014420A">
      <w:pPr>
        <w:rPr>
          <w:rFonts w:ascii="Arial" w:hAnsi="Arial" w:cs="Arial"/>
          <w:sz w:val="22"/>
          <w:szCs w:val="22"/>
        </w:rPr>
      </w:pPr>
    </w:p>
    <w:p w14:paraId="4AD099AC" w14:textId="77777777" w:rsidR="0014420A" w:rsidRPr="00A35D98" w:rsidRDefault="0014420A" w:rsidP="0014420A">
      <w:pPr>
        <w:jc w:val="both"/>
        <w:rPr>
          <w:rFonts w:ascii="Arial" w:hAnsi="Arial" w:cs="Arial"/>
          <w:lang w:val="sr-Cyrl-RS"/>
        </w:rPr>
      </w:pPr>
      <w:r w:rsidRPr="00880FB6">
        <w:rPr>
          <w:rFonts w:ascii="Arial" w:hAnsi="Arial" w:cs="Arial"/>
          <w:sz w:val="22"/>
          <w:szCs w:val="22"/>
        </w:rPr>
        <w:t>у време подношења понуде у отвореном поступку јавне набавке број 1000/0</w:t>
      </w:r>
      <w:r>
        <w:rPr>
          <w:rFonts w:ascii="Arial" w:hAnsi="Arial" w:cs="Arial"/>
          <w:sz w:val="22"/>
          <w:szCs w:val="22"/>
          <w:lang w:val="sr-Cyrl-RS"/>
        </w:rPr>
        <w:t>063</w:t>
      </w:r>
      <w:r w:rsidRPr="00880FB6">
        <w:rPr>
          <w:rFonts w:ascii="Arial" w:hAnsi="Arial" w:cs="Arial"/>
          <w:sz w:val="22"/>
          <w:szCs w:val="22"/>
        </w:rPr>
        <w:t>/2015</w:t>
      </w:r>
      <w:r>
        <w:rPr>
          <w:rFonts w:ascii="Arial" w:hAnsi="Arial" w:cs="Arial"/>
          <w:sz w:val="22"/>
          <w:szCs w:val="22"/>
          <w:lang w:val="sr-Cyrl-RS"/>
        </w:rPr>
        <w:t xml:space="preserve"> партија 6 Сервис уређаја перионице</w:t>
      </w:r>
      <w:r w:rsidRPr="00880FB6">
        <w:rPr>
          <w:rFonts w:ascii="Arial" w:hAnsi="Arial" w:cs="Arial"/>
          <w:sz w:val="22"/>
          <w:szCs w:val="22"/>
        </w:rPr>
        <w:t>, наручиоца – Јавно предузеће „Електропривреда Србије“</w:t>
      </w:r>
      <w:r>
        <w:rPr>
          <w:rFonts w:ascii="Arial" w:hAnsi="Arial" w:cs="Arial"/>
          <w:sz w:val="22"/>
          <w:szCs w:val="22"/>
          <w:lang w:val="sr-Cyrl-RS"/>
        </w:rPr>
        <w:t>Београд</w:t>
      </w:r>
      <w:r>
        <w:rPr>
          <w:rFonts w:ascii="Arial" w:hAnsi="Arial" w:cs="Arial"/>
          <w:sz w:val="22"/>
          <w:szCs w:val="22"/>
        </w:rPr>
        <w:t xml:space="preserve"> поседујемо возило и опрему, алате и машине неопходне за извршење услуга које су предмет јавне набавке.</w:t>
      </w:r>
    </w:p>
    <w:p w14:paraId="3FA42CEF" w14:textId="77777777" w:rsidR="0014420A" w:rsidRPr="00880FB6" w:rsidRDefault="0014420A" w:rsidP="0014420A">
      <w:pPr>
        <w:jc w:val="both"/>
        <w:rPr>
          <w:rFonts w:ascii="Arial" w:hAnsi="Arial" w:cs="Arial"/>
          <w:sz w:val="22"/>
          <w:szCs w:val="22"/>
        </w:rPr>
      </w:pPr>
    </w:p>
    <w:p w14:paraId="185C9150" w14:textId="77777777" w:rsidR="0014420A" w:rsidRPr="00880FB6" w:rsidRDefault="0014420A" w:rsidP="0014420A">
      <w:pPr>
        <w:pStyle w:val="BodyText"/>
        <w:ind w:left="-540" w:right="-16"/>
        <w:rPr>
          <w:rFonts w:ascii="Arial" w:hAnsi="Arial" w:cs="Arial"/>
          <w:sz w:val="22"/>
          <w:szCs w:val="22"/>
        </w:rPr>
      </w:pPr>
    </w:p>
    <w:p w14:paraId="323F5E4A" w14:textId="77777777" w:rsidR="0014420A" w:rsidRPr="00880FB6" w:rsidRDefault="0014420A" w:rsidP="0014420A">
      <w:pPr>
        <w:pStyle w:val="BodyText"/>
        <w:ind w:left="-540" w:right="-16"/>
        <w:rPr>
          <w:rFonts w:ascii="Arial" w:hAnsi="Arial" w:cs="Arial"/>
          <w:sz w:val="22"/>
          <w:szCs w:val="22"/>
        </w:rPr>
      </w:pPr>
    </w:p>
    <w:p w14:paraId="44110783" w14:textId="77777777" w:rsidR="0014420A" w:rsidRPr="00880FB6" w:rsidRDefault="0014420A" w:rsidP="0014420A">
      <w:pPr>
        <w:pStyle w:val="BodyText"/>
        <w:ind w:left="-540" w:right="-16"/>
        <w:rPr>
          <w:rFonts w:ascii="Arial" w:hAnsi="Arial" w:cs="Arial"/>
          <w:sz w:val="22"/>
          <w:szCs w:val="22"/>
        </w:rPr>
      </w:pPr>
    </w:p>
    <w:p w14:paraId="5C5A0321" w14:textId="77777777" w:rsidR="0014420A" w:rsidRPr="00880FB6" w:rsidRDefault="0014420A" w:rsidP="0014420A">
      <w:pPr>
        <w:pStyle w:val="BodyText"/>
        <w:ind w:left="-540" w:right="-16"/>
        <w:rPr>
          <w:rFonts w:ascii="Arial" w:hAnsi="Arial" w:cs="Arial"/>
          <w:sz w:val="22"/>
          <w:szCs w:val="22"/>
        </w:rPr>
      </w:pPr>
    </w:p>
    <w:p w14:paraId="04370154" w14:textId="77777777" w:rsidR="0014420A" w:rsidRPr="00880FB6" w:rsidRDefault="0014420A" w:rsidP="0014420A">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594"/>
        <w:gridCol w:w="1957"/>
        <w:gridCol w:w="3736"/>
      </w:tblGrid>
      <w:tr w:rsidR="0014420A" w:rsidRPr="00880FB6" w14:paraId="549D30F5" w14:textId="77777777" w:rsidTr="00D70FC7">
        <w:trPr>
          <w:jc w:val="center"/>
        </w:trPr>
        <w:tc>
          <w:tcPr>
            <w:tcW w:w="3652" w:type="dxa"/>
          </w:tcPr>
          <w:p w14:paraId="4D3A9C0D"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Датум:</w:t>
            </w:r>
          </w:p>
        </w:tc>
        <w:tc>
          <w:tcPr>
            <w:tcW w:w="1985" w:type="dxa"/>
          </w:tcPr>
          <w:p w14:paraId="5C8182D3"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М.П.</w:t>
            </w:r>
          </w:p>
        </w:tc>
        <w:tc>
          <w:tcPr>
            <w:tcW w:w="3782" w:type="dxa"/>
          </w:tcPr>
          <w:p w14:paraId="6F84CC44"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Понуђач/члан групе:</w:t>
            </w:r>
          </w:p>
        </w:tc>
      </w:tr>
      <w:tr w:rsidR="0014420A" w:rsidRPr="00880FB6" w14:paraId="2DF043E0" w14:textId="77777777" w:rsidTr="00D70FC7">
        <w:trPr>
          <w:jc w:val="center"/>
        </w:trPr>
        <w:tc>
          <w:tcPr>
            <w:tcW w:w="3652" w:type="dxa"/>
            <w:vAlign w:val="center"/>
          </w:tcPr>
          <w:p w14:paraId="2D6C0258" w14:textId="77777777" w:rsidR="0014420A" w:rsidRPr="00880FB6" w:rsidRDefault="0014420A" w:rsidP="00D70FC7">
            <w:pPr>
              <w:jc w:val="both"/>
              <w:rPr>
                <w:rFonts w:ascii="Arial" w:hAnsi="Arial" w:cs="Arial"/>
                <w:sz w:val="22"/>
                <w:szCs w:val="22"/>
              </w:rPr>
            </w:pPr>
          </w:p>
        </w:tc>
        <w:tc>
          <w:tcPr>
            <w:tcW w:w="1985" w:type="dxa"/>
            <w:vAlign w:val="center"/>
          </w:tcPr>
          <w:p w14:paraId="23A2AD8E" w14:textId="77777777" w:rsidR="0014420A" w:rsidRPr="00880FB6" w:rsidRDefault="0014420A" w:rsidP="00D70FC7">
            <w:pPr>
              <w:jc w:val="both"/>
              <w:rPr>
                <w:rFonts w:ascii="Arial" w:hAnsi="Arial" w:cs="Arial"/>
                <w:sz w:val="22"/>
                <w:szCs w:val="22"/>
              </w:rPr>
            </w:pPr>
          </w:p>
        </w:tc>
        <w:tc>
          <w:tcPr>
            <w:tcW w:w="3782" w:type="dxa"/>
            <w:vAlign w:val="center"/>
          </w:tcPr>
          <w:p w14:paraId="32E8F448" w14:textId="77777777" w:rsidR="0014420A" w:rsidRPr="00880FB6" w:rsidRDefault="0014420A" w:rsidP="00D70FC7">
            <w:pPr>
              <w:jc w:val="both"/>
              <w:rPr>
                <w:rFonts w:ascii="Arial" w:hAnsi="Arial" w:cs="Arial"/>
                <w:sz w:val="22"/>
                <w:szCs w:val="22"/>
              </w:rPr>
            </w:pPr>
          </w:p>
        </w:tc>
      </w:tr>
      <w:tr w:rsidR="0014420A" w:rsidRPr="00880FB6" w14:paraId="494E2954" w14:textId="77777777" w:rsidTr="00D70FC7">
        <w:trPr>
          <w:jc w:val="center"/>
        </w:trPr>
        <w:tc>
          <w:tcPr>
            <w:tcW w:w="3652" w:type="dxa"/>
            <w:tcBorders>
              <w:bottom w:val="single" w:sz="4" w:space="0" w:color="auto"/>
            </w:tcBorders>
            <w:vAlign w:val="center"/>
          </w:tcPr>
          <w:p w14:paraId="7568BA6B" w14:textId="77777777" w:rsidR="0014420A" w:rsidRPr="00880FB6" w:rsidRDefault="0014420A" w:rsidP="00D70FC7">
            <w:pPr>
              <w:jc w:val="both"/>
              <w:rPr>
                <w:rFonts w:ascii="Arial" w:hAnsi="Arial" w:cs="Arial"/>
                <w:sz w:val="22"/>
                <w:szCs w:val="22"/>
              </w:rPr>
            </w:pPr>
          </w:p>
        </w:tc>
        <w:tc>
          <w:tcPr>
            <w:tcW w:w="1985" w:type="dxa"/>
            <w:vAlign w:val="center"/>
          </w:tcPr>
          <w:p w14:paraId="4DC4971A" w14:textId="77777777" w:rsidR="0014420A" w:rsidRPr="00880FB6" w:rsidRDefault="0014420A" w:rsidP="00D70FC7">
            <w:pPr>
              <w:jc w:val="both"/>
              <w:rPr>
                <w:rFonts w:ascii="Arial" w:hAnsi="Arial" w:cs="Arial"/>
                <w:sz w:val="22"/>
                <w:szCs w:val="22"/>
              </w:rPr>
            </w:pPr>
          </w:p>
        </w:tc>
        <w:tc>
          <w:tcPr>
            <w:tcW w:w="3782" w:type="dxa"/>
            <w:tcBorders>
              <w:bottom w:val="single" w:sz="4" w:space="0" w:color="auto"/>
            </w:tcBorders>
            <w:vAlign w:val="center"/>
          </w:tcPr>
          <w:p w14:paraId="09E5A095" w14:textId="77777777" w:rsidR="0014420A" w:rsidRPr="00880FB6" w:rsidRDefault="0014420A" w:rsidP="00D70FC7">
            <w:pPr>
              <w:jc w:val="both"/>
              <w:rPr>
                <w:rFonts w:ascii="Arial" w:hAnsi="Arial" w:cs="Arial"/>
                <w:sz w:val="22"/>
                <w:szCs w:val="22"/>
              </w:rPr>
            </w:pPr>
          </w:p>
        </w:tc>
      </w:tr>
    </w:tbl>
    <w:p w14:paraId="56945401" w14:textId="77777777" w:rsidR="0014420A" w:rsidRPr="00880FB6" w:rsidRDefault="0014420A" w:rsidP="0014420A">
      <w:pPr>
        <w:tabs>
          <w:tab w:val="left" w:pos="3315"/>
        </w:tabs>
        <w:jc w:val="right"/>
        <w:rPr>
          <w:rFonts w:ascii="Arial" w:hAnsi="Arial" w:cs="Arial"/>
          <w:b/>
          <w:sz w:val="22"/>
          <w:szCs w:val="22"/>
        </w:rPr>
      </w:pPr>
    </w:p>
    <w:p w14:paraId="13679810" w14:textId="77777777" w:rsidR="0014420A" w:rsidRPr="00880FB6" w:rsidRDefault="0014420A" w:rsidP="0014420A">
      <w:pPr>
        <w:tabs>
          <w:tab w:val="left" w:pos="3315"/>
        </w:tabs>
        <w:jc w:val="right"/>
        <w:rPr>
          <w:rFonts w:ascii="Arial" w:hAnsi="Arial" w:cs="Arial"/>
          <w:b/>
          <w:sz w:val="22"/>
          <w:szCs w:val="22"/>
        </w:rPr>
      </w:pPr>
    </w:p>
    <w:p w14:paraId="08414E4B" w14:textId="77777777" w:rsidR="0014420A" w:rsidRDefault="0014420A" w:rsidP="0014420A">
      <w:pPr>
        <w:pStyle w:val="Heading2"/>
        <w:jc w:val="right"/>
        <w:rPr>
          <w:lang w:eastAsia="en-US"/>
        </w:rPr>
      </w:pPr>
    </w:p>
    <w:p w14:paraId="4C655ABA" w14:textId="77777777" w:rsidR="0014420A" w:rsidRDefault="0014420A" w:rsidP="0014420A">
      <w:pPr>
        <w:pStyle w:val="Heading2"/>
        <w:jc w:val="right"/>
        <w:rPr>
          <w:lang w:eastAsia="en-US"/>
        </w:rPr>
      </w:pPr>
    </w:p>
    <w:p w14:paraId="67567659" w14:textId="77777777" w:rsidR="0014420A" w:rsidRDefault="0014420A" w:rsidP="0014420A">
      <w:pPr>
        <w:pStyle w:val="Heading2"/>
        <w:jc w:val="right"/>
        <w:rPr>
          <w:lang w:eastAsia="en-US"/>
        </w:rPr>
      </w:pPr>
    </w:p>
    <w:p w14:paraId="7B0719EE" w14:textId="77777777" w:rsidR="0014420A" w:rsidRDefault="0014420A" w:rsidP="0014420A">
      <w:pPr>
        <w:pStyle w:val="Heading2"/>
        <w:jc w:val="right"/>
        <w:rPr>
          <w:lang w:eastAsia="en-US"/>
        </w:rPr>
      </w:pPr>
    </w:p>
    <w:p w14:paraId="5A7ACB5A" w14:textId="77777777" w:rsidR="0014420A" w:rsidRDefault="0014420A" w:rsidP="0014420A">
      <w:pPr>
        <w:pStyle w:val="Heading2"/>
        <w:jc w:val="right"/>
        <w:rPr>
          <w:lang w:eastAsia="en-US"/>
        </w:rPr>
      </w:pPr>
    </w:p>
    <w:p w14:paraId="33D81A55" w14:textId="77777777" w:rsidR="0014420A" w:rsidRDefault="0014420A" w:rsidP="0014420A">
      <w:pPr>
        <w:pStyle w:val="Heading2"/>
        <w:jc w:val="right"/>
        <w:rPr>
          <w:lang w:eastAsia="en-US"/>
        </w:rPr>
      </w:pPr>
    </w:p>
    <w:p w14:paraId="0476F22B" w14:textId="77777777" w:rsidR="0014420A" w:rsidRDefault="0014420A" w:rsidP="0014420A">
      <w:pPr>
        <w:pStyle w:val="Heading2"/>
        <w:jc w:val="right"/>
        <w:rPr>
          <w:lang w:eastAsia="en-US"/>
        </w:rPr>
      </w:pPr>
    </w:p>
    <w:p w14:paraId="62351371" w14:textId="77777777" w:rsidR="0014420A" w:rsidRDefault="0014420A" w:rsidP="0014420A">
      <w:pPr>
        <w:pStyle w:val="Heading2"/>
        <w:jc w:val="right"/>
        <w:rPr>
          <w:lang w:eastAsia="en-US"/>
        </w:rPr>
      </w:pPr>
    </w:p>
    <w:p w14:paraId="2937BC41" w14:textId="77777777" w:rsidR="0014420A" w:rsidRDefault="0014420A" w:rsidP="0014420A">
      <w:pPr>
        <w:pStyle w:val="Heading2"/>
        <w:jc w:val="right"/>
        <w:rPr>
          <w:lang w:eastAsia="en-US"/>
        </w:rPr>
      </w:pPr>
    </w:p>
    <w:p w14:paraId="5A3DDA29" w14:textId="77777777" w:rsidR="0014420A" w:rsidRDefault="0014420A" w:rsidP="0014420A">
      <w:pPr>
        <w:pStyle w:val="Heading2"/>
        <w:jc w:val="right"/>
        <w:rPr>
          <w:lang w:eastAsia="en-US"/>
        </w:rPr>
      </w:pPr>
    </w:p>
    <w:p w14:paraId="11E73ADA" w14:textId="77777777" w:rsidR="0014420A" w:rsidRDefault="0014420A" w:rsidP="0014420A">
      <w:pPr>
        <w:pStyle w:val="Heading2"/>
        <w:jc w:val="right"/>
        <w:rPr>
          <w:lang w:eastAsia="en-US"/>
        </w:rPr>
      </w:pPr>
    </w:p>
    <w:p w14:paraId="6EC97C82" w14:textId="77777777" w:rsidR="0014420A" w:rsidRDefault="0014420A" w:rsidP="0014420A">
      <w:pPr>
        <w:pStyle w:val="Heading2"/>
        <w:jc w:val="right"/>
        <w:rPr>
          <w:lang w:eastAsia="en-US"/>
        </w:rPr>
      </w:pPr>
    </w:p>
    <w:p w14:paraId="42BA73B9" w14:textId="77777777" w:rsidR="0014420A" w:rsidRDefault="0014420A" w:rsidP="0014420A">
      <w:pPr>
        <w:pStyle w:val="Heading2"/>
        <w:jc w:val="right"/>
        <w:rPr>
          <w:lang w:eastAsia="en-US"/>
        </w:rPr>
      </w:pPr>
    </w:p>
    <w:p w14:paraId="05F65AA6" w14:textId="77777777" w:rsidR="0014420A" w:rsidRDefault="0014420A" w:rsidP="0014420A">
      <w:pPr>
        <w:pStyle w:val="Heading2"/>
        <w:jc w:val="right"/>
        <w:rPr>
          <w:lang w:eastAsia="en-US"/>
        </w:rPr>
      </w:pPr>
    </w:p>
    <w:p w14:paraId="57004EFF" w14:textId="77777777" w:rsidR="0014420A" w:rsidRDefault="0014420A" w:rsidP="0014420A">
      <w:pPr>
        <w:pStyle w:val="Heading2"/>
        <w:jc w:val="right"/>
        <w:rPr>
          <w:lang w:eastAsia="en-US"/>
        </w:rPr>
      </w:pPr>
    </w:p>
    <w:p w14:paraId="41E36B6C" w14:textId="77777777" w:rsidR="0014420A" w:rsidRPr="006F27D9" w:rsidRDefault="0014420A" w:rsidP="0014420A">
      <w:pPr>
        <w:pStyle w:val="Heading2"/>
        <w:jc w:val="right"/>
        <w:rPr>
          <w:lang w:val="sr-Cyrl-RS" w:eastAsia="en-US"/>
        </w:rPr>
      </w:pPr>
      <w:bookmarkStart w:id="360" w:name="_Toc431560723"/>
      <w:r w:rsidRPr="00880FB6">
        <w:rPr>
          <w:lang w:eastAsia="en-US"/>
        </w:rPr>
        <w:t>ОБРАЗАЦ  1.1</w:t>
      </w:r>
      <w:r>
        <w:rPr>
          <w:lang w:val="sr-Cyrl-RS" w:eastAsia="en-US"/>
        </w:rPr>
        <w:t xml:space="preserve"> партија 7</w:t>
      </w:r>
      <w:bookmarkEnd w:id="360"/>
    </w:p>
    <w:p w14:paraId="4C9CDF75" w14:textId="77777777" w:rsidR="0014420A" w:rsidRPr="00880FB6" w:rsidRDefault="0014420A" w:rsidP="0014420A">
      <w:pPr>
        <w:tabs>
          <w:tab w:val="left" w:pos="0"/>
        </w:tabs>
        <w:jc w:val="both"/>
        <w:rPr>
          <w:rFonts w:ascii="Arial" w:hAnsi="Arial" w:cs="Arial"/>
          <w:b/>
          <w:bCs/>
          <w:sz w:val="22"/>
          <w:szCs w:val="22"/>
          <w:lang w:eastAsia="en-US"/>
        </w:rPr>
      </w:pPr>
    </w:p>
    <w:p w14:paraId="39356173" w14:textId="77777777" w:rsidR="0014420A" w:rsidRPr="00880FB6" w:rsidRDefault="0014420A" w:rsidP="0014420A">
      <w:pPr>
        <w:tabs>
          <w:tab w:val="left" w:pos="0"/>
        </w:tabs>
        <w:jc w:val="both"/>
        <w:rPr>
          <w:rFonts w:ascii="Arial" w:hAnsi="Arial" w:cs="Arial"/>
          <w:b/>
          <w:bCs/>
          <w:sz w:val="22"/>
          <w:szCs w:val="22"/>
          <w:lang w:eastAsia="en-US"/>
        </w:rPr>
      </w:pPr>
    </w:p>
    <w:p w14:paraId="4FE8395D" w14:textId="77777777" w:rsidR="0014420A" w:rsidRPr="00880FB6" w:rsidRDefault="0014420A" w:rsidP="0014420A">
      <w:pPr>
        <w:jc w:val="center"/>
        <w:rPr>
          <w:rFonts w:ascii="Arial" w:hAnsi="Arial" w:cs="Arial"/>
          <w:b/>
          <w:bCs/>
          <w:sz w:val="22"/>
          <w:szCs w:val="22"/>
          <w:lang w:val="ru-RU"/>
        </w:rPr>
      </w:pPr>
      <w:r w:rsidRPr="00880FB6">
        <w:rPr>
          <w:rFonts w:ascii="Arial" w:hAnsi="Arial" w:cs="Arial"/>
          <w:b/>
          <w:bCs/>
          <w:sz w:val="22"/>
          <w:szCs w:val="22"/>
        </w:rPr>
        <w:t>ПОДАЦИ О ПОНУЂАЧУ ИЗ</w:t>
      </w:r>
      <w:r w:rsidRPr="00880FB6">
        <w:rPr>
          <w:rFonts w:ascii="Arial" w:hAnsi="Arial" w:cs="Arial"/>
          <w:b/>
          <w:bCs/>
          <w:sz w:val="22"/>
          <w:szCs w:val="22"/>
          <w:lang w:val="ru-RU" w:eastAsia="en-US"/>
        </w:rPr>
        <w:t xml:space="preserve">  ГРУПЕ ПОНУЂАЧА</w:t>
      </w:r>
      <w:r w:rsidRPr="00880FB6">
        <w:rPr>
          <w:rFonts w:ascii="Arial" w:hAnsi="Arial" w:cs="Arial"/>
          <w:b/>
          <w:bCs/>
          <w:sz w:val="22"/>
          <w:szCs w:val="22"/>
          <w:lang w:val="ru-RU"/>
        </w:rPr>
        <w:t xml:space="preserve"> </w:t>
      </w:r>
    </w:p>
    <w:p w14:paraId="1AED94A8" w14:textId="77777777" w:rsidR="0014420A" w:rsidRPr="00880FB6" w:rsidRDefault="0014420A" w:rsidP="0014420A">
      <w:pPr>
        <w:rPr>
          <w:rFonts w:ascii="Arial" w:hAnsi="Arial" w:cs="Arial"/>
          <w:sz w:val="22"/>
          <w:szCs w:val="22"/>
        </w:rPr>
      </w:pPr>
    </w:p>
    <w:p w14:paraId="276CABC7" w14:textId="77777777" w:rsidR="0014420A" w:rsidRPr="00880FB6" w:rsidRDefault="0014420A" w:rsidP="0014420A">
      <w:pPr>
        <w:rPr>
          <w:rFonts w:ascii="Arial" w:hAnsi="Arial" w:cs="Arial"/>
          <w:sz w:val="22"/>
          <w:szCs w:val="22"/>
        </w:rPr>
      </w:pPr>
    </w:p>
    <w:tbl>
      <w:tblPr>
        <w:tblW w:w="0" w:type="auto"/>
        <w:tblInd w:w="-106" w:type="dxa"/>
        <w:tblLook w:val="00A0" w:firstRow="1" w:lastRow="0" w:firstColumn="1" w:lastColumn="0" w:noHBand="0" w:noVBand="0"/>
      </w:tblPr>
      <w:tblGrid>
        <w:gridCol w:w="3129"/>
        <w:gridCol w:w="595"/>
        <w:gridCol w:w="5563"/>
      </w:tblGrid>
      <w:tr w:rsidR="0014420A" w:rsidRPr="00880FB6" w14:paraId="0A6885A0" w14:textId="77777777" w:rsidTr="00D70FC7">
        <w:trPr>
          <w:trHeight w:val="492"/>
        </w:trPr>
        <w:tc>
          <w:tcPr>
            <w:tcW w:w="3129" w:type="dxa"/>
            <w:vAlign w:val="center"/>
          </w:tcPr>
          <w:p w14:paraId="0F06B45B" w14:textId="77777777" w:rsidR="0014420A" w:rsidRPr="00880FB6" w:rsidRDefault="0014420A" w:rsidP="00D70FC7">
            <w:pPr>
              <w:rPr>
                <w:rFonts w:ascii="Arial" w:hAnsi="Arial" w:cs="Arial"/>
                <w:sz w:val="22"/>
                <w:szCs w:val="22"/>
              </w:rPr>
            </w:pPr>
            <w:r w:rsidRPr="00880FB6">
              <w:rPr>
                <w:rFonts w:ascii="Arial" w:hAnsi="Arial" w:cs="Arial"/>
                <w:sz w:val="22"/>
                <w:szCs w:val="22"/>
              </w:rPr>
              <w:t>Назив понуђача:</w:t>
            </w:r>
          </w:p>
        </w:tc>
        <w:tc>
          <w:tcPr>
            <w:tcW w:w="595" w:type="dxa"/>
            <w:vAlign w:val="center"/>
          </w:tcPr>
          <w:p w14:paraId="0F41D057" w14:textId="77777777" w:rsidR="0014420A" w:rsidRPr="00880FB6" w:rsidRDefault="0014420A" w:rsidP="00D70FC7">
            <w:pPr>
              <w:rPr>
                <w:rFonts w:ascii="Arial" w:hAnsi="Arial" w:cs="Arial"/>
                <w:sz w:val="22"/>
                <w:szCs w:val="22"/>
              </w:rPr>
            </w:pPr>
          </w:p>
        </w:tc>
        <w:tc>
          <w:tcPr>
            <w:tcW w:w="5563" w:type="dxa"/>
            <w:tcBorders>
              <w:bottom w:val="single" w:sz="4" w:space="0" w:color="auto"/>
            </w:tcBorders>
            <w:vAlign w:val="center"/>
          </w:tcPr>
          <w:p w14:paraId="6AE265CE" w14:textId="77777777" w:rsidR="0014420A" w:rsidRPr="00880FB6" w:rsidRDefault="0014420A" w:rsidP="00D70FC7">
            <w:pPr>
              <w:rPr>
                <w:rFonts w:ascii="Arial" w:hAnsi="Arial" w:cs="Arial"/>
                <w:sz w:val="22"/>
                <w:szCs w:val="22"/>
              </w:rPr>
            </w:pPr>
          </w:p>
        </w:tc>
      </w:tr>
      <w:tr w:rsidR="0014420A" w:rsidRPr="00880FB6" w14:paraId="0E90FCA6" w14:textId="77777777" w:rsidTr="00D70FC7">
        <w:trPr>
          <w:trHeight w:val="492"/>
        </w:trPr>
        <w:tc>
          <w:tcPr>
            <w:tcW w:w="3129" w:type="dxa"/>
            <w:vAlign w:val="center"/>
          </w:tcPr>
          <w:p w14:paraId="66DB1347" w14:textId="77777777" w:rsidR="0014420A" w:rsidRPr="00880FB6" w:rsidRDefault="0014420A" w:rsidP="00D70FC7">
            <w:pPr>
              <w:rPr>
                <w:rFonts w:ascii="Arial" w:hAnsi="Arial" w:cs="Arial"/>
                <w:sz w:val="22"/>
                <w:szCs w:val="22"/>
              </w:rPr>
            </w:pPr>
            <w:r w:rsidRPr="00880FB6">
              <w:rPr>
                <w:rFonts w:ascii="Arial" w:hAnsi="Arial" w:cs="Arial"/>
                <w:sz w:val="22"/>
                <w:szCs w:val="22"/>
              </w:rPr>
              <w:t>Адреса понуђача:</w:t>
            </w:r>
          </w:p>
        </w:tc>
        <w:tc>
          <w:tcPr>
            <w:tcW w:w="595" w:type="dxa"/>
            <w:vAlign w:val="center"/>
          </w:tcPr>
          <w:p w14:paraId="7D7F87EB"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208E4F9D" w14:textId="77777777" w:rsidR="0014420A" w:rsidRPr="00880FB6" w:rsidRDefault="0014420A" w:rsidP="00D70FC7">
            <w:pPr>
              <w:rPr>
                <w:rFonts w:ascii="Arial" w:hAnsi="Arial" w:cs="Arial"/>
                <w:sz w:val="22"/>
                <w:szCs w:val="22"/>
              </w:rPr>
            </w:pPr>
          </w:p>
        </w:tc>
      </w:tr>
      <w:tr w:rsidR="0014420A" w:rsidRPr="00880FB6" w14:paraId="4902BC0E" w14:textId="77777777" w:rsidTr="00D70FC7">
        <w:trPr>
          <w:trHeight w:val="492"/>
        </w:trPr>
        <w:tc>
          <w:tcPr>
            <w:tcW w:w="3129" w:type="dxa"/>
            <w:vAlign w:val="center"/>
          </w:tcPr>
          <w:p w14:paraId="6B393223" w14:textId="77777777" w:rsidR="0014420A" w:rsidRPr="00880FB6" w:rsidRDefault="0014420A" w:rsidP="00D70FC7">
            <w:pPr>
              <w:rPr>
                <w:rFonts w:ascii="Arial" w:hAnsi="Arial" w:cs="Arial"/>
                <w:sz w:val="22"/>
                <w:szCs w:val="22"/>
              </w:rPr>
            </w:pPr>
            <w:r w:rsidRPr="00880FB6">
              <w:rPr>
                <w:rFonts w:ascii="Arial" w:hAnsi="Arial" w:cs="Arial"/>
                <w:sz w:val="22"/>
                <w:szCs w:val="22"/>
              </w:rPr>
              <w:t>Лице за контакт:</w:t>
            </w:r>
          </w:p>
        </w:tc>
        <w:tc>
          <w:tcPr>
            <w:tcW w:w="595" w:type="dxa"/>
            <w:vAlign w:val="center"/>
          </w:tcPr>
          <w:p w14:paraId="0C454DA6"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59C08031" w14:textId="77777777" w:rsidR="0014420A" w:rsidRPr="00880FB6" w:rsidRDefault="0014420A" w:rsidP="00D70FC7">
            <w:pPr>
              <w:rPr>
                <w:rFonts w:ascii="Arial" w:hAnsi="Arial" w:cs="Arial"/>
                <w:sz w:val="22"/>
                <w:szCs w:val="22"/>
              </w:rPr>
            </w:pPr>
          </w:p>
        </w:tc>
      </w:tr>
      <w:tr w:rsidR="0014420A" w:rsidRPr="00880FB6" w14:paraId="50D541E1" w14:textId="77777777" w:rsidTr="00D70FC7">
        <w:trPr>
          <w:trHeight w:val="492"/>
        </w:trPr>
        <w:tc>
          <w:tcPr>
            <w:tcW w:w="3129" w:type="dxa"/>
            <w:vAlign w:val="center"/>
          </w:tcPr>
          <w:p w14:paraId="08F54047" w14:textId="77777777" w:rsidR="0014420A" w:rsidRPr="00880FB6" w:rsidRDefault="0014420A" w:rsidP="00D70FC7">
            <w:pPr>
              <w:rPr>
                <w:rFonts w:ascii="Arial" w:hAnsi="Arial" w:cs="Arial"/>
                <w:sz w:val="22"/>
                <w:szCs w:val="22"/>
              </w:rPr>
            </w:pPr>
            <w:r w:rsidRPr="00880FB6">
              <w:rPr>
                <w:rFonts w:ascii="Arial" w:hAnsi="Arial" w:cs="Arial"/>
                <w:sz w:val="22"/>
                <w:szCs w:val="22"/>
              </w:rPr>
              <w:t>Е-пошта:</w:t>
            </w:r>
          </w:p>
        </w:tc>
        <w:tc>
          <w:tcPr>
            <w:tcW w:w="595" w:type="dxa"/>
            <w:vAlign w:val="center"/>
          </w:tcPr>
          <w:p w14:paraId="43AF9971"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429E5FFD" w14:textId="77777777" w:rsidR="0014420A" w:rsidRPr="00880FB6" w:rsidRDefault="0014420A" w:rsidP="00D70FC7">
            <w:pPr>
              <w:rPr>
                <w:rFonts w:ascii="Arial" w:hAnsi="Arial" w:cs="Arial"/>
                <w:sz w:val="22"/>
                <w:szCs w:val="22"/>
              </w:rPr>
            </w:pPr>
          </w:p>
        </w:tc>
      </w:tr>
      <w:tr w:rsidR="0014420A" w:rsidRPr="00880FB6" w14:paraId="7713A276" w14:textId="77777777" w:rsidTr="00D70FC7">
        <w:trPr>
          <w:trHeight w:val="492"/>
        </w:trPr>
        <w:tc>
          <w:tcPr>
            <w:tcW w:w="3129" w:type="dxa"/>
            <w:vAlign w:val="center"/>
          </w:tcPr>
          <w:p w14:paraId="204D2DD5" w14:textId="77777777" w:rsidR="0014420A" w:rsidRPr="00880FB6" w:rsidRDefault="0014420A" w:rsidP="00D70FC7">
            <w:pPr>
              <w:rPr>
                <w:rFonts w:ascii="Arial" w:hAnsi="Arial" w:cs="Arial"/>
                <w:sz w:val="22"/>
                <w:szCs w:val="22"/>
              </w:rPr>
            </w:pPr>
            <w:r w:rsidRPr="00880FB6">
              <w:rPr>
                <w:rFonts w:ascii="Arial" w:hAnsi="Arial" w:cs="Arial"/>
                <w:sz w:val="22"/>
                <w:szCs w:val="22"/>
              </w:rPr>
              <w:t>Телефон:</w:t>
            </w:r>
          </w:p>
        </w:tc>
        <w:tc>
          <w:tcPr>
            <w:tcW w:w="595" w:type="dxa"/>
            <w:vAlign w:val="center"/>
          </w:tcPr>
          <w:p w14:paraId="4BE3F6BB"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037D402D" w14:textId="77777777" w:rsidR="0014420A" w:rsidRPr="00880FB6" w:rsidRDefault="0014420A" w:rsidP="00D70FC7">
            <w:pPr>
              <w:rPr>
                <w:rFonts w:ascii="Arial" w:hAnsi="Arial" w:cs="Arial"/>
                <w:sz w:val="22"/>
                <w:szCs w:val="22"/>
              </w:rPr>
            </w:pPr>
          </w:p>
        </w:tc>
      </w:tr>
      <w:tr w:rsidR="0014420A" w:rsidRPr="00880FB6" w14:paraId="4F4E5435" w14:textId="77777777" w:rsidTr="00D70FC7">
        <w:trPr>
          <w:trHeight w:val="492"/>
        </w:trPr>
        <w:tc>
          <w:tcPr>
            <w:tcW w:w="3129" w:type="dxa"/>
            <w:vAlign w:val="center"/>
          </w:tcPr>
          <w:p w14:paraId="474C77D6" w14:textId="77777777" w:rsidR="0014420A" w:rsidRPr="00880FB6" w:rsidRDefault="0014420A" w:rsidP="00D70FC7">
            <w:pPr>
              <w:rPr>
                <w:rFonts w:ascii="Arial" w:hAnsi="Arial" w:cs="Arial"/>
                <w:sz w:val="22"/>
                <w:szCs w:val="22"/>
              </w:rPr>
            </w:pPr>
            <w:r w:rsidRPr="00880FB6">
              <w:rPr>
                <w:rFonts w:ascii="Arial" w:hAnsi="Arial" w:cs="Arial"/>
                <w:sz w:val="22"/>
                <w:szCs w:val="22"/>
              </w:rPr>
              <w:t>Телефакс:</w:t>
            </w:r>
          </w:p>
        </w:tc>
        <w:tc>
          <w:tcPr>
            <w:tcW w:w="595" w:type="dxa"/>
            <w:vAlign w:val="center"/>
          </w:tcPr>
          <w:p w14:paraId="5B9E2708"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5D4C3306" w14:textId="77777777" w:rsidR="0014420A" w:rsidRPr="00880FB6" w:rsidRDefault="0014420A" w:rsidP="00D70FC7">
            <w:pPr>
              <w:rPr>
                <w:rFonts w:ascii="Arial" w:hAnsi="Arial" w:cs="Arial"/>
                <w:sz w:val="22"/>
                <w:szCs w:val="22"/>
              </w:rPr>
            </w:pPr>
          </w:p>
        </w:tc>
      </w:tr>
      <w:tr w:rsidR="0014420A" w:rsidRPr="00880FB6" w14:paraId="47835DB9" w14:textId="77777777" w:rsidTr="00D70FC7">
        <w:trPr>
          <w:trHeight w:val="492"/>
        </w:trPr>
        <w:tc>
          <w:tcPr>
            <w:tcW w:w="3129" w:type="dxa"/>
            <w:vAlign w:val="center"/>
          </w:tcPr>
          <w:p w14:paraId="0B0145BB" w14:textId="77777777" w:rsidR="0014420A" w:rsidRPr="00880FB6" w:rsidRDefault="0014420A" w:rsidP="00D70FC7">
            <w:pPr>
              <w:rPr>
                <w:rFonts w:ascii="Arial" w:hAnsi="Arial" w:cs="Arial"/>
                <w:sz w:val="22"/>
                <w:szCs w:val="22"/>
              </w:rPr>
            </w:pPr>
            <w:r w:rsidRPr="00880FB6">
              <w:rPr>
                <w:rFonts w:ascii="Arial" w:hAnsi="Arial" w:cs="Arial"/>
                <w:sz w:val="22"/>
                <w:szCs w:val="22"/>
              </w:rPr>
              <w:t>Порески број понуђача (ПИБ):</w:t>
            </w:r>
          </w:p>
        </w:tc>
        <w:tc>
          <w:tcPr>
            <w:tcW w:w="595" w:type="dxa"/>
            <w:vAlign w:val="center"/>
          </w:tcPr>
          <w:p w14:paraId="4ADCCD8E"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13C6AA63" w14:textId="77777777" w:rsidR="0014420A" w:rsidRPr="00880FB6" w:rsidRDefault="0014420A" w:rsidP="00D70FC7">
            <w:pPr>
              <w:rPr>
                <w:rFonts w:ascii="Arial" w:hAnsi="Arial" w:cs="Arial"/>
                <w:sz w:val="22"/>
                <w:szCs w:val="22"/>
              </w:rPr>
            </w:pPr>
          </w:p>
        </w:tc>
      </w:tr>
      <w:tr w:rsidR="0014420A" w:rsidRPr="00880FB6" w14:paraId="65CCA2FC" w14:textId="77777777" w:rsidTr="00D70FC7">
        <w:trPr>
          <w:trHeight w:val="492"/>
        </w:trPr>
        <w:tc>
          <w:tcPr>
            <w:tcW w:w="3129" w:type="dxa"/>
            <w:vAlign w:val="center"/>
          </w:tcPr>
          <w:p w14:paraId="15AF602C" w14:textId="77777777" w:rsidR="0014420A" w:rsidRPr="00880FB6" w:rsidRDefault="0014420A" w:rsidP="00D70FC7">
            <w:pPr>
              <w:rPr>
                <w:rFonts w:ascii="Arial" w:hAnsi="Arial" w:cs="Arial"/>
                <w:sz w:val="22"/>
                <w:szCs w:val="22"/>
              </w:rPr>
            </w:pPr>
            <w:r w:rsidRPr="00880FB6">
              <w:rPr>
                <w:rFonts w:ascii="Arial" w:hAnsi="Arial" w:cs="Arial"/>
                <w:sz w:val="22"/>
                <w:szCs w:val="22"/>
              </w:rPr>
              <w:t>Матични број понуђача:</w:t>
            </w:r>
          </w:p>
        </w:tc>
        <w:tc>
          <w:tcPr>
            <w:tcW w:w="595" w:type="dxa"/>
            <w:vAlign w:val="center"/>
          </w:tcPr>
          <w:p w14:paraId="040922EC"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6D8D6E48" w14:textId="77777777" w:rsidR="0014420A" w:rsidRPr="00880FB6" w:rsidRDefault="0014420A" w:rsidP="00D70FC7">
            <w:pPr>
              <w:rPr>
                <w:rFonts w:ascii="Arial" w:hAnsi="Arial" w:cs="Arial"/>
                <w:sz w:val="22"/>
                <w:szCs w:val="22"/>
              </w:rPr>
            </w:pPr>
          </w:p>
        </w:tc>
      </w:tr>
      <w:tr w:rsidR="0014420A" w:rsidRPr="00880FB6" w14:paraId="546AA51B" w14:textId="77777777" w:rsidTr="00D70FC7">
        <w:trPr>
          <w:trHeight w:val="492"/>
        </w:trPr>
        <w:tc>
          <w:tcPr>
            <w:tcW w:w="3129" w:type="dxa"/>
            <w:vAlign w:val="center"/>
          </w:tcPr>
          <w:p w14:paraId="76958DDD" w14:textId="77777777" w:rsidR="0014420A" w:rsidRPr="00880FB6" w:rsidRDefault="0014420A" w:rsidP="00D70FC7">
            <w:pPr>
              <w:rPr>
                <w:rFonts w:ascii="Arial" w:hAnsi="Arial" w:cs="Arial"/>
                <w:sz w:val="22"/>
                <w:szCs w:val="22"/>
              </w:rPr>
            </w:pPr>
            <w:r w:rsidRPr="00880FB6">
              <w:rPr>
                <w:rFonts w:ascii="Arial" w:hAnsi="Arial" w:cs="Arial"/>
                <w:sz w:val="22"/>
                <w:szCs w:val="22"/>
              </w:rPr>
              <w:t>Шифра делатности:</w:t>
            </w:r>
          </w:p>
        </w:tc>
        <w:tc>
          <w:tcPr>
            <w:tcW w:w="595" w:type="dxa"/>
            <w:vAlign w:val="center"/>
          </w:tcPr>
          <w:p w14:paraId="62703BD6"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06B477F5" w14:textId="77777777" w:rsidR="0014420A" w:rsidRPr="00880FB6" w:rsidRDefault="0014420A" w:rsidP="00D70FC7">
            <w:pPr>
              <w:rPr>
                <w:rFonts w:ascii="Arial" w:hAnsi="Arial" w:cs="Arial"/>
                <w:sz w:val="22"/>
                <w:szCs w:val="22"/>
              </w:rPr>
            </w:pPr>
          </w:p>
        </w:tc>
      </w:tr>
      <w:tr w:rsidR="0014420A" w:rsidRPr="00880FB6" w14:paraId="47B5B045" w14:textId="77777777" w:rsidTr="00D70FC7">
        <w:trPr>
          <w:trHeight w:val="492"/>
        </w:trPr>
        <w:tc>
          <w:tcPr>
            <w:tcW w:w="3129" w:type="dxa"/>
            <w:vAlign w:val="center"/>
          </w:tcPr>
          <w:p w14:paraId="1A4CD201" w14:textId="77777777" w:rsidR="0014420A" w:rsidRPr="00880FB6" w:rsidRDefault="0014420A" w:rsidP="00D70FC7">
            <w:pPr>
              <w:rPr>
                <w:rFonts w:ascii="Arial" w:hAnsi="Arial" w:cs="Arial"/>
                <w:sz w:val="22"/>
                <w:szCs w:val="22"/>
              </w:rPr>
            </w:pPr>
            <w:r w:rsidRPr="00880FB6">
              <w:rPr>
                <w:rFonts w:ascii="Arial" w:hAnsi="Arial" w:cs="Arial"/>
                <w:sz w:val="22"/>
                <w:szCs w:val="22"/>
              </w:rPr>
              <w:t>Број рачуна и назив банке:</w:t>
            </w:r>
          </w:p>
        </w:tc>
        <w:tc>
          <w:tcPr>
            <w:tcW w:w="595" w:type="dxa"/>
            <w:vAlign w:val="center"/>
          </w:tcPr>
          <w:p w14:paraId="102137FF"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656DFDFD" w14:textId="77777777" w:rsidR="0014420A" w:rsidRPr="00880FB6" w:rsidRDefault="0014420A" w:rsidP="00D70FC7">
            <w:pPr>
              <w:rPr>
                <w:rFonts w:ascii="Arial" w:hAnsi="Arial" w:cs="Arial"/>
                <w:sz w:val="22"/>
                <w:szCs w:val="22"/>
              </w:rPr>
            </w:pPr>
          </w:p>
        </w:tc>
      </w:tr>
      <w:tr w:rsidR="0014420A" w:rsidRPr="00880FB6" w14:paraId="73AF21CA" w14:textId="77777777" w:rsidTr="00D70FC7">
        <w:trPr>
          <w:trHeight w:val="492"/>
        </w:trPr>
        <w:tc>
          <w:tcPr>
            <w:tcW w:w="3129" w:type="dxa"/>
            <w:vAlign w:val="center"/>
          </w:tcPr>
          <w:p w14:paraId="20382D59" w14:textId="77777777" w:rsidR="0014420A" w:rsidRPr="00880FB6" w:rsidRDefault="0014420A" w:rsidP="00D70FC7">
            <w:pPr>
              <w:rPr>
                <w:rFonts w:ascii="Arial" w:hAnsi="Arial" w:cs="Arial"/>
                <w:sz w:val="22"/>
                <w:szCs w:val="22"/>
              </w:rPr>
            </w:pPr>
            <w:r w:rsidRPr="00880FB6">
              <w:rPr>
                <w:rFonts w:ascii="Arial" w:hAnsi="Arial" w:cs="Arial"/>
                <w:sz w:val="22"/>
                <w:szCs w:val="22"/>
              </w:rPr>
              <w:t>Одговорно лице:</w:t>
            </w:r>
          </w:p>
        </w:tc>
        <w:tc>
          <w:tcPr>
            <w:tcW w:w="595" w:type="dxa"/>
            <w:vAlign w:val="center"/>
          </w:tcPr>
          <w:p w14:paraId="2630607D"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28F254E2" w14:textId="77777777" w:rsidR="0014420A" w:rsidRPr="00880FB6" w:rsidRDefault="0014420A" w:rsidP="00D70FC7">
            <w:pPr>
              <w:rPr>
                <w:rFonts w:ascii="Arial" w:hAnsi="Arial" w:cs="Arial"/>
                <w:sz w:val="22"/>
                <w:szCs w:val="22"/>
              </w:rPr>
            </w:pPr>
          </w:p>
        </w:tc>
      </w:tr>
    </w:tbl>
    <w:p w14:paraId="20B02B5C" w14:textId="77777777" w:rsidR="0014420A" w:rsidRPr="00880FB6" w:rsidRDefault="0014420A" w:rsidP="0014420A">
      <w:pPr>
        <w:rPr>
          <w:rFonts w:ascii="Arial" w:hAnsi="Arial" w:cs="Arial"/>
          <w:sz w:val="22"/>
          <w:szCs w:val="22"/>
        </w:rPr>
      </w:pPr>
    </w:p>
    <w:p w14:paraId="217C2E55" w14:textId="77777777" w:rsidR="0014420A" w:rsidRPr="00880FB6" w:rsidRDefault="0014420A" w:rsidP="0014420A">
      <w:pPr>
        <w:rPr>
          <w:rFonts w:ascii="Arial" w:hAnsi="Arial" w:cs="Arial"/>
          <w:sz w:val="22"/>
          <w:szCs w:val="22"/>
        </w:rPr>
      </w:pPr>
    </w:p>
    <w:p w14:paraId="340A386A" w14:textId="77777777" w:rsidR="0014420A" w:rsidRPr="00880FB6" w:rsidRDefault="0014420A" w:rsidP="0014420A">
      <w:pPr>
        <w:rPr>
          <w:rFonts w:ascii="Arial" w:hAnsi="Arial" w:cs="Arial"/>
          <w:sz w:val="22"/>
          <w:szCs w:val="22"/>
        </w:rPr>
      </w:pPr>
    </w:p>
    <w:tbl>
      <w:tblPr>
        <w:tblW w:w="0" w:type="auto"/>
        <w:jc w:val="center"/>
        <w:tblLook w:val="01E0" w:firstRow="1" w:lastRow="1" w:firstColumn="1" w:lastColumn="1" w:noHBand="0" w:noVBand="0"/>
      </w:tblPr>
      <w:tblGrid>
        <w:gridCol w:w="3593"/>
        <w:gridCol w:w="1957"/>
        <w:gridCol w:w="3737"/>
      </w:tblGrid>
      <w:tr w:rsidR="0014420A" w:rsidRPr="00880FB6" w14:paraId="7056FBEB" w14:textId="77777777" w:rsidTr="00D70FC7">
        <w:trPr>
          <w:jc w:val="center"/>
        </w:trPr>
        <w:tc>
          <w:tcPr>
            <w:tcW w:w="3652" w:type="dxa"/>
          </w:tcPr>
          <w:p w14:paraId="07230391"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Датум:</w:t>
            </w:r>
          </w:p>
        </w:tc>
        <w:tc>
          <w:tcPr>
            <w:tcW w:w="1985" w:type="dxa"/>
          </w:tcPr>
          <w:p w14:paraId="654C88F9"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М.П.</w:t>
            </w:r>
          </w:p>
        </w:tc>
        <w:tc>
          <w:tcPr>
            <w:tcW w:w="3782" w:type="dxa"/>
          </w:tcPr>
          <w:p w14:paraId="442F943F" w14:textId="77777777" w:rsidR="0014420A" w:rsidRPr="00A35D98" w:rsidRDefault="0014420A" w:rsidP="00D70FC7">
            <w:pPr>
              <w:jc w:val="center"/>
              <w:rPr>
                <w:rFonts w:ascii="Arial" w:hAnsi="Arial" w:cs="Arial"/>
                <w:sz w:val="22"/>
                <w:szCs w:val="22"/>
                <w:lang w:val="sr-Cyrl-RS"/>
              </w:rPr>
            </w:pPr>
            <w:r w:rsidRPr="00880FB6">
              <w:rPr>
                <w:rFonts w:ascii="Arial" w:hAnsi="Arial" w:cs="Arial"/>
                <w:sz w:val="22"/>
                <w:szCs w:val="22"/>
              </w:rPr>
              <w:t>Понуђач:</w:t>
            </w:r>
            <w:r>
              <w:rPr>
                <w:rFonts w:ascii="Arial" w:hAnsi="Arial" w:cs="Arial"/>
                <w:sz w:val="22"/>
                <w:szCs w:val="22"/>
                <w:lang w:val="sr-Cyrl-RS"/>
              </w:rPr>
              <w:t>/члан групе</w:t>
            </w:r>
          </w:p>
        </w:tc>
      </w:tr>
      <w:tr w:rsidR="0014420A" w:rsidRPr="00880FB6" w14:paraId="71276AD2" w14:textId="77777777" w:rsidTr="00D70FC7">
        <w:trPr>
          <w:jc w:val="center"/>
        </w:trPr>
        <w:tc>
          <w:tcPr>
            <w:tcW w:w="3652" w:type="dxa"/>
            <w:vAlign w:val="center"/>
          </w:tcPr>
          <w:p w14:paraId="540B47B4" w14:textId="77777777" w:rsidR="0014420A" w:rsidRPr="00880FB6" w:rsidRDefault="0014420A" w:rsidP="00D70FC7">
            <w:pPr>
              <w:jc w:val="both"/>
              <w:rPr>
                <w:rFonts w:ascii="Arial" w:hAnsi="Arial" w:cs="Arial"/>
                <w:sz w:val="22"/>
                <w:szCs w:val="22"/>
              </w:rPr>
            </w:pPr>
          </w:p>
        </w:tc>
        <w:tc>
          <w:tcPr>
            <w:tcW w:w="1985" w:type="dxa"/>
            <w:vAlign w:val="center"/>
          </w:tcPr>
          <w:p w14:paraId="4FCA9C6E" w14:textId="77777777" w:rsidR="0014420A" w:rsidRPr="00880FB6" w:rsidRDefault="0014420A" w:rsidP="00D70FC7">
            <w:pPr>
              <w:jc w:val="both"/>
              <w:rPr>
                <w:rFonts w:ascii="Arial" w:hAnsi="Arial" w:cs="Arial"/>
                <w:sz w:val="22"/>
                <w:szCs w:val="22"/>
              </w:rPr>
            </w:pPr>
          </w:p>
        </w:tc>
        <w:tc>
          <w:tcPr>
            <w:tcW w:w="3782" w:type="dxa"/>
            <w:vAlign w:val="center"/>
          </w:tcPr>
          <w:p w14:paraId="2AE01236" w14:textId="77777777" w:rsidR="0014420A" w:rsidRPr="00880FB6" w:rsidRDefault="0014420A" w:rsidP="00D70FC7">
            <w:pPr>
              <w:jc w:val="both"/>
              <w:rPr>
                <w:rFonts w:ascii="Arial" w:hAnsi="Arial" w:cs="Arial"/>
                <w:sz w:val="22"/>
                <w:szCs w:val="22"/>
              </w:rPr>
            </w:pPr>
          </w:p>
        </w:tc>
      </w:tr>
      <w:tr w:rsidR="0014420A" w:rsidRPr="00880FB6" w14:paraId="45E1684D" w14:textId="77777777" w:rsidTr="00D70FC7">
        <w:trPr>
          <w:jc w:val="center"/>
        </w:trPr>
        <w:tc>
          <w:tcPr>
            <w:tcW w:w="3652" w:type="dxa"/>
            <w:tcBorders>
              <w:bottom w:val="single" w:sz="4" w:space="0" w:color="auto"/>
            </w:tcBorders>
            <w:vAlign w:val="center"/>
          </w:tcPr>
          <w:p w14:paraId="1039E5E4" w14:textId="77777777" w:rsidR="0014420A" w:rsidRPr="00880FB6" w:rsidRDefault="0014420A" w:rsidP="00D70FC7">
            <w:pPr>
              <w:jc w:val="both"/>
              <w:rPr>
                <w:rFonts w:ascii="Arial" w:hAnsi="Arial" w:cs="Arial"/>
                <w:sz w:val="22"/>
                <w:szCs w:val="22"/>
              </w:rPr>
            </w:pPr>
          </w:p>
        </w:tc>
        <w:tc>
          <w:tcPr>
            <w:tcW w:w="1985" w:type="dxa"/>
            <w:vAlign w:val="center"/>
          </w:tcPr>
          <w:p w14:paraId="18350903" w14:textId="77777777" w:rsidR="0014420A" w:rsidRPr="00880FB6" w:rsidRDefault="0014420A" w:rsidP="00D70FC7">
            <w:pPr>
              <w:jc w:val="both"/>
              <w:rPr>
                <w:rFonts w:ascii="Arial" w:hAnsi="Arial" w:cs="Arial"/>
                <w:sz w:val="22"/>
                <w:szCs w:val="22"/>
              </w:rPr>
            </w:pPr>
          </w:p>
        </w:tc>
        <w:tc>
          <w:tcPr>
            <w:tcW w:w="3782" w:type="dxa"/>
            <w:tcBorders>
              <w:bottom w:val="single" w:sz="4" w:space="0" w:color="auto"/>
            </w:tcBorders>
            <w:vAlign w:val="center"/>
          </w:tcPr>
          <w:p w14:paraId="45A77FDF" w14:textId="77777777" w:rsidR="0014420A" w:rsidRPr="00880FB6" w:rsidRDefault="0014420A" w:rsidP="00D70FC7">
            <w:pPr>
              <w:jc w:val="both"/>
              <w:rPr>
                <w:rFonts w:ascii="Arial" w:hAnsi="Arial" w:cs="Arial"/>
                <w:sz w:val="22"/>
                <w:szCs w:val="22"/>
              </w:rPr>
            </w:pPr>
          </w:p>
        </w:tc>
      </w:tr>
    </w:tbl>
    <w:p w14:paraId="736B2717" w14:textId="77777777" w:rsidR="0014420A" w:rsidRPr="00880FB6" w:rsidRDefault="0014420A" w:rsidP="0014420A">
      <w:pPr>
        <w:rPr>
          <w:rFonts w:ascii="Arial" w:hAnsi="Arial" w:cs="Arial"/>
          <w:i/>
          <w:iCs/>
          <w:sz w:val="22"/>
          <w:szCs w:val="22"/>
        </w:rPr>
      </w:pPr>
    </w:p>
    <w:p w14:paraId="70C78461" w14:textId="77777777" w:rsidR="0014420A" w:rsidRPr="00880FB6" w:rsidRDefault="0014420A" w:rsidP="0014420A">
      <w:pPr>
        <w:rPr>
          <w:rFonts w:ascii="Arial" w:hAnsi="Arial" w:cs="Arial"/>
          <w:i/>
          <w:iCs/>
          <w:sz w:val="22"/>
          <w:szCs w:val="22"/>
        </w:rPr>
      </w:pPr>
    </w:p>
    <w:p w14:paraId="312E7427" w14:textId="77777777" w:rsidR="0014420A" w:rsidRPr="00880FB6" w:rsidRDefault="0014420A" w:rsidP="0014420A">
      <w:pPr>
        <w:rPr>
          <w:rFonts w:ascii="Arial" w:hAnsi="Arial" w:cs="Arial"/>
          <w:i/>
          <w:iCs/>
          <w:sz w:val="22"/>
          <w:szCs w:val="22"/>
        </w:rPr>
      </w:pPr>
    </w:p>
    <w:p w14:paraId="5E2AB9D5" w14:textId="77777777" w:rsidR="0014420A" w:rsidRPr="00880FB6" w:rsidRDefault="0014420A" w:rsidP="0014420A">
      <w:pPr>
        <w:rPr>
          <w:rFonts w:ascii="Arial" w:hAnsi="Arial" w:cs="Arial"/>
          <w:i/>
          <w:iCs/>
          <w:sz w:val="22"/>
          <w:szCs w:val="22"/>
        </w:rPr>
      </w:pPr>
    </w:p>
    <w:p w14:paraId="28280D07" w14:textId="77777777" w:rsidR="0014420A" w:rsidRPr="00880FB6" w:rsidRDefault="0014420A" w:rsidP="0014420A">
      <w:pPr>
        <w:jc w:val="both"/>
        <w:rPr>
          <w:rFonts w:ascii="Arial" w:hAnsi="Arial" w:cs="Arial"/>
          <w:b/>
          <w:bCs/>
          <w:i/>
          <w:iCs/>
          <w:sz w:val="22"/>
          <w:szCs w:val="22"/>
        </w:rPr>
      </w:pPr>
    </w:p>
    <w:p w14:paraId="2388878F" w14:textId="77777777" w:rsidR="0014420A" w:rsidRPr="00880FB6" w:rsidRDefault="0014420A" w:rsidP="0014420A">
      <w:pPr>
        <w:jc w:val="both"/>
        <w:rPr>
          <w:rFonts w:ascii="Arial" w:hAnsi="Arial" w:cs="Arial"/>
          <w:b/>
          <w:bCs/>
          <w:i/>
          <w:iCs/>
          <w:sz w:val="22"/>
          <w:szCs w:val="22"/>
        </w:rPr>
      </w:pPr>
    </w:p>
    <w:p w14:paraId="47C52D66" w14:textId="77777777" w:rsidR="0014420A" w:rsidRPr="00880FB6" w:rsidRDefault="0014420A" w:rsidP="0014420A">
      <w:pPr>
        <w:jc w:val="both"/>
        <w:rPr>
          <w:rFonts w:ascii="Arial" w:hAnsi="Arial" w:cs="Arial"/>
          <w:i/>
          <w:iCs/>
          <w:sz w:val="22"/>
          <w:szCs w:val="22"/>
          <w:lang w:eastAsia="en-US"/>
        </w:rPr>
      </w:pPr>
      <w:r w:rsidRPr="00880FB6">
        <w:rPr>
          <w:rFonts w:ascii="Arial" w:hAnsi="Arial" w:cs="Arial"/>
          <w:b/>
          <w:bCs/>
          <w:i/>
          <w:iCs/>
          <w:sz w:val="22"/>
          <w:szCs w:val="22"/>
        </w:rPr>
        <w:t>Напомена</w:t>
      </w:r>
      <w:r w:rsidRPr="00880FB6">
        <w:rPr>
          <w:rFonts w:ascii="Arial" w:hAnsi="Arial" w:cs="Arial"/>
          <w:i/>
          <w:iCs/>
          <w:sz w:val="22"/>
          <w:szCs w:val="22"/>
        </w:rPr>
        <w:t>:</w:t>
      </w:r>
      <w:r w:rsidRPr="00880FB6">
        <w:rPr>
          <w:rFonts w:ascii="Arial" w:hAnsi="Arial" w:cs="Arial"/>
          <w:i/>
          <w:iCs/>
          <w:sz w:val="22"/>
          <w:szCs w:val="22"/>
          <w:lang w:eastAsia="en-US"/>
        </w:rPr>
        <w:t xml:space="preserve"> </w:t>
      </w:r>
      <w:r w:rsidRPr="00880FB6">
        <w:rPr>
          <w:rFonts w:ascii="Arial" w:hAnsi="Arial" w:cs="Arial"/>
          <w:i/>
          <w:iCs/>
          <w:sz w:val="22"/>
          <w:szCs w:val="22"/>
        </w:rPr>
        <w:t>Уколико понуђачи наступају у заједничкој понуди</w:t>
      </w:r>
      <w:r w:rsidRPr="00880FB6">
        <w:rPr>
          <w:rFonts w:ascii="Arial" w:hAnsi="Arial" w:cs="Arial"/>
          <w:i/>
          <w:iCs/>
          <w:sz w:val="22"/>
          <w:szCs w:val="22"/>
          <w:lang w:val="ru-RU"/>
        </w:rPr>
        <w:t xml:space="preserve"> овај образац попуњава, потписује и оверава носилац посла, као члан групе понуђача која подноси заједничку понуду, за сваког члана групе понуђача.</w:t>
      </w:r>
    </w:p>
    <w:p w14:paraId="726B8196" w14:textId="77777777" w:rsidR="0014420A" w:rsidRPr="00880FB6" w:rsidRDefault="0014420A" w:rsidP="0014420A">
      <w:pPr>
        <w:jc w:val="both"/>
        <w:rPr>
          <w:rFonts w:ascii="Arial" w:hAnsi="Arial" w:cs="Arial"/>
          <w:b/>
          <w:bCs/>
          <w:sz w:val="22"/>
          <w:szCs w:val="22"/>
          <w:lang w:eastAsia="en-US"/>
        </w:rPr>
      </w:pPr>
    </w:p>
    <w:p w14:paraId="21574809" w14:textId="77777777" w:rsidR="0014420A" w:rsidRPr="00880FB6" w:rsidRDefault="0014420A" w:rsidP="0014420A">
      <w:pPr>
        <w:jc w:val="both"/>
        <w:rPr>
          <w:rFonts w:ascii="Arial" w:hAnsi="Arial" w:cs="Arial"/>
          <w:b/>
          <w:bCs/>
          <w:sz w:val="22"/>
          <w:szCs w:val="22"/>
          <w:lang w:eastAsia="en-US"/>
        </w:rPr>
      </w:pPr>
    </w:p>
    <w:p w14:paraId="2C735484" w14:textId="77777777" w:rsidR="0014420A" w:rsidRPr="00880FB6" w:rsidRDefault="0014420A" w:rsidP="0014420A">
      <w:pPr>
        <w:jc w:val="both"/>
        <w:rPr>
          <w:rFonts w:ascii="Arial" w:hAnsi="Arial" w:cs="Arial"/>
          <w:b/>
          <w:bCs/>
          <w:sz w:val="22"/>
          <w:szCs w:val="22"/>
          <w:lang w:eastAsia="en-US"/>
        </w:rPr>
      </w:pPr>
    </w:p>
    <w:p w14:paraId="5F7E1E39" w14:textId="77777777" w:rsidR="0014420A" w:rsidRPr="00880FB6" w:rsidRDefault="0014420A" w:rsidP="0014420A">
      <w:pPr>
        <w:jc w:val="both"/>
        <w:rPr>
          <w:rFonts w:ascii="Arial" w:hAnsi="Arial" w:cs="Arial"/>
          <w:b/>
          <w:bCs/>
          <w:sz w:val="22"/>
          <w:szCs w:val="22"/>
          <w:lang w:eastAsia="en-US"/>
        </w:rPr>
      </w:pPr>
    </w:p>
    <w:p w14:paraId="045A5B7C" w14:textId="77777777" w:rsidR="0014420A" w:rsidRPr="00880FB6" w:rsidRDefault="0014420A" w:rsidP="0014420A">
      <w:pPr>
        <w:jc w:val="both"/>
        <w:rPr>
          <w:rFonts w:ascii="Arial" w:hAnsi="Arial" w:cs="Arial"/>
          <w:b/>
          <w:bCs/>
          <w:sz w:val="22"/>
          <w:szCs w:val="22"/>
          <w:lang w:eastAsia="en-US"/>
        </w:rPr>
      </w:pPr>
    </w:p>
    <w:p w14:paraId="1974514E" w14:textId="77777777" w:rsidR="0014420A" w:rsidRPr="00880FB6" w:rsidRDefault="0014420A" w:rsidP="0014420A">
      <w:pPr>
        <w:jc w:val="both"/>
        <w:rPr>
          <w:rFonts w:ascii="Arial" w:hAnsi="Arial" w:cs="Arial"/>
          <w:b/>
          <w:bCs/>
          <w:sz w:val="22"/>
          <w:szCs w:val="22"/>
          <w:lang w:eastAsia="en-US"/>
        </w:rPr>
      </w:pPr>
    </w:p>
    <w:p w14:paraId="1E5FEC17" w14:textId="77777777" w:rsidR="0014420A" w:rsidRDefault="0014420A" w:rsidP="0014420A">
      <w:pPr>
        <w:jc w:val="both"/>
        <w:rPr>
          <w:rFonts w:ascii="Arial" w:hAnsi="Arial" w:cs="Arial"/>
          <w:b/>
          <w:bCs/>
          <w:sz w:val="22"/>
          <w:szCs w:val="22"/>
          <w:lang w:eastAsia="en-US"/>
        </w:rPr>
      </w:pPr>
    </w:p>
    <w:p w14:paraId="60F0DE28" w14:textId="77777777" w:rsidR="0014420A" w:rsidRDefault="0014420A" w:rsidP="0014420A">
      <w:pPr>
        <w:jc w:val="both"/>
        <w:rPr>
          <w:rFonts w:ascii="Arial" w:hAnsi="Arial" w:cs="Arial"/>
          <w:b/>
          <w:bCs/>
          <w:sz w:val="22"/>
          <w:szCs w:val="22"/>
          <w:lang w:eastAsia="en-US"/>
        </w:rPr>
      </w:pPr>
    </w:p>
    <w:p w14:paraId="1387A064" w14:textId="77777777" w:rsidR="0014420A" w:rsidRDefault="0014420A" w:rsidP="0014420A">
      <w:pPr>
        <w:jc w:val="both"/>
        <w:rPr>
          <w:rFonts w:ascii="Arial" w:hAnsi="Arial" w:cs="Arial"/>
          <w:b/>
          <w:bCs/>
          <w:sz w:val="22"/>
          <w:szCs w:val="22"/>
          <w:lang w:eastAsia="en-US"/>
        </w:rPr>
      </w:pPr>
    </w:p>
    <w:p w14:paraId="5520D978" w14:textId="77777777" w:rsidR="0014420A" w:rsidRPr="00880FB6" w:rsidRDefault="0014420A" w:rsidP="0014420A">
      <w:pPr>
        <w:jc w:val="both"/>
        <w:rPr>
          <w:rFonts w:ascii="Arial" w:hAnsi="Arial" w:cs="Arial"/>
          <w:b/>
          <w:bCs/>
          <w:sz w:val="22"/>
          <w:szCs w:val="22"/>
          <w:lang w:eastAsia="en-US"/>
        </w:rPr>
      </w:pPr>
    </w:p>
    <w:p w14:paraId="6843B2D3" w14:textId="77777777" w:rsidR="0014420A" w:rsidRPr="00880FB6" w:rsidRDefault="0014420A" w:rsidP="0014420A">
      <w:pPr>
        <w:jc w:val="both"/>
        <w:rPr>
          <w:rFonts w:ascii="Arial" w:hAnsi="Arial" w:cs="Arial"/>
          <w:b/>
          <w:bCs/>
          <w:sz w:val="22"/>
          <w:szCs w:val="22"/>
          <w:lang w:eastAsia="en-US"/>
        </w:rPr>
      </w:pPr>
    </w:p>
    <w:p w14:paraId="08302784" w14:textId="77777777" w:rsidR="0014420A" w:rsidRPr="00880FB6" w:rsidRDefault="0014420A" w:rsidP="0014420A">
      <w:pPr>
        <w:jc w:val="both"/>
        <w:rPr>
          <w:rFonts w:ascii="Arial" w:hAnsi="Arial" w:cs="Arial"/>
          <w:b/>
          <w:bCs/>
          <w:sz w:val="22"/>
          <w:szCs w:val="22"/>
        </w:rPr>
      </w:pPr>
    </w:p>
    <w:p w14:paraId="3A68A4C8" w14:textId="77777777" w:rsidR="0014420A" w:rsidRPr="006F27D9" w:rsidRDefault="0014420A" w:rsidP="0014420A">
      <w:pPr>
        <w:pStyle w:val="Heading2"/>
        <w:jc w:val="right"/>
        <w:rPr>
          <w:lang w:val="sr-Cyrl-RS" w:eastAsia="en-US"/>
        </w:rPr>
      </w:pPr>
      <w:bookmarkStart w:id="361" w:name="_Toc431560724"/>
      <w:r w:rsidRPr="00880FB6">
        <w:rPr>
          <w:lang w:eastAsia="en-US"/>
        </w:rPr>
        <w:t>ОБРАЗАЦ  1.2</w:t>
      </w:r>
      <w:r>
        <w:rPr>
          <w:lang w:val="sr-Cyrl-RS" w:eastAsia="en-US"/>
        </w:rPr>
        <w:t xml:space="preserve"> партија 7</w:t>
      </w:r>
      <w:bookmarkEnd w:id="361"/>
    </w:p>
    <w:p w14:paraId="5B865E7A" w14:textId="77777777" w:rsidR="0014420A" w:rsidRPr="00880FB6" w:rsidRDefault="0014420A" w:rsidP="0014420A">
      <w:pPr>
        <w:tabs>
          <w:tab w:val="left" w:pos="0"/>
        </w:tabs>
        <w:jc w:val="both"/>
        <w:rPr>
          <w:rFonts w:ascii="Arial" w:hAnsi="Arial" w:cs="Arial"/>
          <w:b/>
          <w:bCs/>
          <w:sz w:val="22"/>
          <w:szCs w:val="22"/>
          <w:lang w:eastAsia="en-US"/>
        </w:rPr>
      </w:pPr>
    </w:p>
    <w:p w14:paraId="4CE355A5" w14:textId="77777777" w:rsidR="0014420A" w:rsidRPr="00880FB6" w:rsidRDefault="0014420A" w:rsidP="0014420A">
      <w:pPr>
        <w:tabs>
          <w:tab w:val="left" w:pos="0"/>
        </w:tabs>
        <w:jc w:val="both"/>
        <w:rPr>
          <w:rFonts w:ascii="Arial" w:hAnsi="Arial" w:cs="Arial"/>
          <w:b/>
          <w:bCs/>
          <w:sz w:val="22"/>
          <w:szCs w:val="22"/>
          <w:lang w:eastAsia="en-US"/>
        </w:rPr>
      </w:pPr>
    </w:p>
    <w:p w14:paraId="4859874A" w14:textId="77777777" w:rsidR="0014420A" w:rsidRPr="00880FB6" w:rsidRDefault="0014420A" w:rsidP="0014420A">
      <w:pPr>
        <w:jc w:val="center"/>
        <w:rPr>
          <w:rFonts w:ascii="Arial" w:hAnsi="Arial" w:cs="Arial"/>
          <w:b/>
          <w:bCs/>
          <w:sz w:val="22"/>
          <w:szCs w:val="22"/>
          <w:lang w:val="ru-RU"/>
        </w:rPr>
      </w:pPr>
      <w:r w:rsidRPr="00880FB6">
        <w:rPr>
          <w:rFonts w:ascii="Arial" w:hAnsi="Arial" w:cs="Arial"/>
          <w:b/>
          <w:bCs/>
          <w:sz w:val="22"/>
          <w:szCs w:val="22"/>
        </w:rPr>
        <w:t>ПОДАЦИ О ПОДИЗВОЂАЧУ</w:t>
      </w:r>
      <w:r w:rsidRPr="00880FB6">
        <w:rPr>
          <w:rFonts w:ascii="Arial" w:hAnsi="Arial" w:cs="Arial"/>
          <w:b/>
          <w:bCs/>
          <w:sz w:val="22"/>
          <w:szCs w:val="22"/>
          <w:lang w:val="ru-RU"/>
        </w:rPr>
        <w:t xml:space="preserve"> </w:t>
      </w:r>
    </w:p>
    <w:p w14:paraId="2DA7EE63" w14:textId="77777777" w:rsidR="0014420A" w:rsidRPr="00880FB6" w:rsidRDefault="0014420A" w:rsidP="0014420A">
      <w:pPr>
        <w:jc w:val="center"/>
        <w:rPr>
          <w:rFonts w:ascii="Arial" w:hAnsi="Arial" w:cs="Arial"/>
          <w:b/>
          <w:bCs/>
          <w:sz w:val="22"/>
          <w:szCs w:val="22"/>
          <w:lang w:val="ru-RU"/>
        </w:rPr>
      </w:pPr>
    </w:p>
    <w:p w14:paraId="1E7110E7" w14:textId="77777777" w:rsidR="0014420A" w:rsidRPr="00880FB6" w:rsidRDefault="0014420A" w:rsidP="0014420A">
      <w:pPr>
        <w:rPr>
          <w:rFonts w:ascii="Arial" w:hAnsi="Arial" w:cs="Arial"/>
          <w:sz w:val="22"/>
          <w:szCs w:val="22"/>
        </w:rPr>
      </w:pPr>
    </w:p>
    <w:p w14:paraId="72A22596" w14:textId="77777777" w:rsidR="0014420A" w:rsidRPr="00880FB6" w:rsidRDefault="0014420A" w:rsidP="0014420A">
      <w:pPr>
        <w:rPr>
          <w:rFonts w:ascii="Arial" w:hAnsi="Arial" w:cs="Arial"/>
          <w:sz w:val="22"/>
          <w:szCs w:val="22"/>
        </w:rPr>
      </w:pPr>
    </w:p>
    <w:tbl>
      <w:tblPr>
        <w:tblW w:w="0" w:type="auto"/>
        <w:tblInd w:w="-106" w:type="dxa"/>
        <w:tblLook w:val="00A0" w:firstRow="1" w:lastRow="0" w:firstColumn="1" w:lastColumn="0" w:noHBand="0" w:noVBand="0"/>
      </w:tblPr>
      <w:tblGrid>
        <w:gridCol w:w="3129"/>
        <w:gridCol w:w="595"/>
        <w:gridCol w:w="5563"/>
      </w:tblGrid>
      <w:tr w:rsidR="0014420A" w:rsidRPr="00880FB6" w14:paraId="18FD259A" w14:textId="77777777" w:rsidTr="00D70FC7">
        <w:trPr>
          <w:trHeight w:val="492"/>
        </w:trPr>
        <w:tc>
          <w:tcPr>
            <w:tcW w:w="3129" w:type="dxa"/>
            <w:vAlign w:val="center"/>
          </w:tcPr>
          <w:p w14:paraId="5188EA1F" w14:textId="77777777" w:rsidR="0014420A" w:rsidRPr="00880FB6" w:rsidRDefault="0014420A" w:rsidP="00D70FC7">
            <w:pPr>
              <w:rPr>
                <w:rFonts w:ascii="Arial" w:hAnsi="Arial" w:cs="Arial"/>
                <w:sz w:val="22"/>
                <w:szCs w:val="22"/>
              </w:rPr>
            </w:pPr>
            <w:r w:rsidRPr="00880FB6">
              <w:rPr>
                <w:rFonts w:ascii="Arial" w:hAnsi="Arial" w:cs="Arial"/>
                <w:sz w:val="22"/>
                <w:szCs w:val="22"/>
              </w:rPr>
              <w:t xml:space="preserve">Назив </w:t>
            </w:r>
          </w:p>
        </w:tc>
        <w:tc>
          <w:tcPr>
            <w:tcW w:w="595" w:type="dxa"/>
            <w:vAlign w:val="center"/>
          </w:tcPr>
          <w:p w14:paraId="0C8A8034" w14:textId="77777777" w:rsidR="0014420A" w:rsidRPr="00880FB6" w:rsidRDefault="0014420A" w:rsidP="00D70FC7">
            <w:pPr>
              <w:rPr>
                <w:rFonts w:ascii="Arial" w:hAnsi="Arial" w:cs="Arial"/>
                <w:sz w:val="22"/>
                <w:szCs w:val="22"/>
              </w:rPr>
            </w:pPr>
          </w:p>
        </w:tc>
        <w:tc>
          <w:tcPr>
            <w:tcW w:w="5563" w:type="dxa"/>
            <w:tcBorders>
              <w:bottom w:val="single" w:sz="4" w:space="0" w:color="auto"/>
            </w:tcBorders>
            <w:vAlign w:val="center"/>
          </w:tcPr>
          <w:p w14:paraId="386515AB" w14:textId="77777777" w:rsidR="0014420A" w:rsidRPr="00880FB6" w:rsidRDefault="0014420A" w:rsidP="00D70FC7">
            <w:pPr>
              <w:rPr>
                <w:rFonts w:ascii="Arial" w:hAnsi="Arial" w:cs="Arial"/>
                <w:sz w:val="22"/>
                <w:szCs w:val="22"/>
              </w:rPr>
            </w:pPr>
          </w:p>
        </w:tc>
      </w:tr>
      <w:tr w:rsidR="0014420A" w:rsidRPr="00880FB6" w14:paraId="73C7C1EE" w14:textId="77777777" w:rsidTr="00D70FC7">
        <w:trPr>
          <w:trHeight w:val="492"/>
        </w:trPr>
        <w:tc>
          <w:tcPr>
            <w:tcW w:w="3129" w:type="dxa"/>
            <w:vAlign w:val="center"/>
          </w:tcPr>
          <w:p w14:paraId="42984EAD" w14:textId="77777777" w:rsidR="0014420A" w:rsidRPr="00880FB6" w:rsidRDefault="0014420A" w:rsidP="00D70FC7">
            <w:pPr>
              <w:rPr>
                <w:rFonts w:ascii="Arial" w:hAnsi="Arial" w:cs="Arial"/>
                <w:sz w:val="22"/>
                <w:szCs w:val="22"/>
              </w:rPr>
            </w:pPr>
            <w:r w:rsidRPr="00880FB6">
              <w:rPr>
                <w:rFonts w:ascii="Arial" w:hAnsi="Arial" w:cs="Arial"/>
                <w:sz w:val="22"/>
                <w:szCs w:val="22"/>
              </w:rPr>
              <w:t>Адреса:</w:t>
            </w:r>
          </w:p>
        </w:tc>
        <w:tc>
          <w:tcPr>
            <w:tcW w:w="595" w:type="dxa"/>
            <w:vAlign w:val="center"/>
          </w:tcPr>
          <w:p w14:paraId="680F127F"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25456F33" w14:textId="77777777" w:rsidR="0014420A" w:rsidRPr="00880FB6" w:rsidRDefault="0014420A" w:rsidP="00D70FC7">
            <w:pPr>
              <w:rPr>
                <w:rFonts w:ascii="Arial" w:hAnsi="Arial" w:cs="Arial"/>
                <w:sz w:val="22"/>
                <w:szCs w:val="22"/>
              </w:rPr>
            </w:pPr>
          </w:p>
        </w:tc>
      </w:tr>
      <w:tr w:rsidR="0014420A" w:rsidRPr="00880FB6" w14:paraId="6105C06D" w14:textId="77777777" w:rsidTr="00D70FC7">
        <w:trPr>
          <w:trHeight w:val="492"/>
        </w:trPr>
        <w:tc>
          <w:tcPr>
            <w:tcW w:w="3129" w:type="dxa"/>
            <w:vAlign w:val="center"/>
          </w:tcPr>
          <w:p w14:paraId="5167AF76" w14:textId="77777777" w:rsidR="0014420A" w:rsidRPr="00880FB6" w:rsidRDefault="0014420A" w:rsidP="00D70FC7">
            <w:pPr>
              <w:rPr>
                <w:rFonts w:ascii="Arial" w:hAnsi="Arial" w:cs="Arial"/>
                <w:sz w:val="22"/>
                <w:szCs w:val="22"/>
              </w:rPr>
            </w:pPr>
            <w:r w:rsidRPr="00880FB6">
              <w:rPr>
                <w:rFonts w:ascii="Arial" w:hAnsi="Arial" w:cs="Arial"/>
                <w:sz w:val="22"/>
                <w:szCs w:val="22"/>
              </w:rPr>
              <w:t>Лице за контакт:</w:t>
            </w:r>
          </w:p>
        </w:tc>
        <w:tc>
          <w:tcPr>
            <w:tcW w:w="595" w:type="dxa"/>
            <w:vAlign w:val="center"/>
          </w:tcPr>
          <w:p w14:paraId="11C32034"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05B738AC" w14:textId="77777777" w:rsidR="0014420A" w:rsidRPr="00880FB6" w:rsidRDefault="0014420A" w:rsidP="00D70FC7">
            <w:pPr>
              <w:rPr>
                <w:rFonts w:ascii="Arial" w:hAnsi="Arial" w:cs="Arial"/>
                <w:sz w:val="22"/>
                <w:szCs w:val="22"/>
              </w:rPr>
            </w:pPr>
          </w:p>
        </w:tc>
      </w:tr>
      <w:tr w:rsidR="0014420A" w:rsidRPr="00880FB6" w14:paraId="6849D656" w14:textId="77777777" w:rsidTr="00D70FC7">
        <w:trPr>
          <w:trHeight w:val="492"/>
        </w:trPr>
        <w:tc>
          <w:tcPr>
            <w:tcW w:w="3129" w:type="dxa"/>
            <w:vAlign w:val="center"/>
          </w:tcPr>
          <w:p w14:paraId="34B3FA4D" w14:textId="77777777" w:rsidR="0014420A" w:rsidRPr="00880FB6" w:rsidRDefault="0014420A" w:rsidP="00D70FC7">
            <w:pPr>
              <w:rPr>
                <w:rFonts w:ascii="Arial" w:hAnsi="Arial" w:cs="Arial"/>
                <w:sz w:val="22"/>
                <w:szCs w:val="22"/>
              </w:rPr>
            </w:pPr>
            <w:r w:rsidRPr="00880FB6">
              <w:rPr>
                <w:rFonts w:ascii="Arial" w:hAnsi="Arial" w:cs="Arial"/>
                <w:sz w:val="22"/>
                <w:szCs w:val="22"/>
              </w:rPr>
              <w:t>Е-пошта:</w:t>
            </w:r>
          </w:p>
        </w:tc>
        <w:tc>
          <w:tcPr>
            <w:tcW w:w="595" w:type="dxa"/>
            <w:vAlign w:val="center"/>
          </w:tcPr>
          <w:p w14:paraId="77963A9B"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595335F5" w14:textId="77777777" w:rsidR="0014420A" w:rsidRPr="00880FB6" w:rsidRDefault="0014420A" w:rsidP="00D70FC7">
            <w:pPr>
              <w:rPr>
                <w:rFonts w:ascii="Arial" w:hAnsi="Arial" w:cs="Arial"/>
                <w:sz w:val="22"/>
                <w:szCs w:val="22"/>
              </w:rPr>
            </w:pPr>
          </w:p>
        </w:tc>
      </w:tr>
      <w:tr w:rsidR="0014420A" w:rsidRPr="00880FB6" w14:paraId="6CBBE20D" w14:textId="77777777" w:rsidTr="00D70FC7">
        <w:trPr>
          <w:trHeight w:val="492"/>
        </w:trPr>
        <w:tc>
          <w:tcPr>
            <w:tcW w:w="3129" w:type="dxa"/>
            <w:vAlign w:val="center"/>
          </w:tcPr>
          <w:p w14:paraId="73B09561" w14:textId="77777777" w:rsidR="0014420A" w:rsidRPr="00880FB6" w:rsidRDefault="0014420A" w:rsidP="00D70FC7">
            <w:pPr>
              <w:rPr>
                <w:rFonts w:ascii="Arial" w:hAnsi="Arial" w:cs="Arial"/>
                <w:sz w:val="22"/>
                <w:szCs w:val="22"/>
              </w:rPr>
            </w:pPr>
            <w:r w:rsidRPr="00880FB6">
              <w:rPr>
                <w:rFonts w:ascii="Arial" w:hAnsi="Arial" w:cs="Arial"/>
                <w:sz w:val="22"/>
                <w:szCs w:val="22"/>
              </w:rPr>
              <w:t>Телефон:</w:t>
            </w:r>
          </w:p>
        </w:tc>
        <w:tc>
          <w:tcPr>
            <w:tcW w:w="595" w:type="dxa"/>
            <w:vAlign w:val="center"/>
          </w:tcPr>
          <w:p w14:paraId="585F98E8"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6679E10F" w14:textId="77777777" w:rsidR="0014420A" w:rsidRPr="00880FB6" w:rsidRDefault="0014420A" w:rsidP="00D70FC7">
            <w:pPr>
              <w:rPr>
                <w:rFonts w:ascii="Arial" w:hAnsi="Arial" w:cs="Arial"/>
                <w:sz w:val="22"/>
                <w:szCs w:val="22"/>
              </w:rPr>
            </w:pPr>
          </w:p>
        </w:tc>
      </w:tr>
      <w:tr w:rsidR="0014420A" w:rsidRPr="00880FB6" w14:paraId="561365CE" w14:textId="77777777" w:rsidTr="00D70FC7">
        <w:trPr>
          <w:trHeight w:val="492"/>
        </w:trPr>
        <w:tc>
          <w:tcPr>
            <w:tcW w:w="3129" w:type="dxa"/>
            <w:vAlign w:val="center"/>
          </w:tcPr>
          <w:p w14:paraId="7EDBF23F" w14:textId="77777777" w:rsidR="0014420A" w:rsidRPr="00880FB6" w:rsidRDefault="0014420A" w:rsidP="00D70FC7">
            <w:pPr>
              <w:rPr>
                <w:rFonts w:ascii="Arial" w:hAnsi="Arial" w:cs="Arial"/>
                <w:sz w:val="22"/>
                <w:szCs w:val="22"/>
              </w:rPr>
            </w:pPr>
            <w:r w:rsidRPr="00880FB6">
              <w:rPr>
                <w:rFonts w:ascii="Arial" w:hAnsi="Arial" w:cs="Arial"/>
                <w:sz w:val="22"/>
                <w:szCs w:val="22"/>
              </w:rPr>
              <w:t>Телефакс:</w:t>
            </w:r>
          </w:p>
        </w:tc>
        <w:tc>
          <w:tcPr>
            <w:tcW w:w="595" w:type="dxa"/>
            <w:vAlign w:val="center"/>
          </w:tcPr>
          <w:p w14:paraId="56E95FE2"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52104AD3" w14:textId="77777777" w:rsidR="0014420A" w:rsidRPr="00880FB6" w:rsidRDefault="0014420A" w:rsidP="00D70FC7">
            <w:pPr>
              <w:rPr>
                <w:rFonts w:ascii="Arial" w:hAnsi="Arial" w:cs="Arial"/>
                <w:sz w:val="22"/>
                <w:szCs w:val="22"/>
              </w:rPr>
            </w:pPr>
          </w:p>
        </w:tc>
      </w:tr>
      <w:tr w:rsidR="0014420A" w:rsidRPr="00880FB6" w14:paraId="7728EA48" w14:textId="77777777" w:rsidTr="00D70FC7">
        <w:trPr>
          <w:trHeight w:val="492"/>
        </w:trPr>
        <w:tc>
          <w:tcPr>
            <w:tcW w:w="3129" w:type="dxa"/>
            <w:vAlign w:val="center"/>
          </w:tcPr>
          <w:p w14:paraId="413571EB" w14:textId="77777777" w:rsidR="0014420A" w:rsidRPr="00880FB6" w:rsidRDefault="0014420A" w:rsidP="00D70FC7">
            <w:pPr>
              <w:rPr>
                <w:rFonts w:ascii="Arial" w:hAnsi="Arial" w:cs="Arial"/>
                <w:sz w:val="22"/>
                <w:szCs w:val="22"/>
              </w:rPr>
            </w:pPr>
            <w:r w:rsidRPr="00880FB6">
              <w:rPr>
                <w:rFonts w:ascii="Arial" w:hAnsi="Arial" w:cs="Arial"/>
                <w:sz w:val="22"/>
                <w:szCs w:val="22"/>
              </w:rPr>
              <w:t>Порески број (ПИБ):</w:t>
            </w:r>
          </w:p>
        </w:tc>
        <w:tc>
          <w:tcPr>
            <w:tcW w:w="595" w:type="dxa"/>
            <w:vAlign w:val="center"/>
          </w:tcPr>
          <w:p w14:paraId="3A60154B"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131DBEAF" w14:textId="77777777" w:rsidR="0014420A" w:rsidRPr="00880FB6" w:rsidRDefault="0014420A" w:rsidP="00D70FC7">
            <w:pPr>
              <w:rPr>
                <w:rFonts w:ascii="Arial" w:hAnsi="Arial" w:cs="Arial"/>
                <w:sz w:val="22"/>
                <w:szCs w:val="22"/>
              </w:rPr>
            </w:pPr>
          </w:p>
        </w:tc>
      </w:tr>
      <w:tr w:rsidR="0014420A" w:rsidRPr="00880FB6" w14:paraId="6973D2E6" w14:textId="77777777" w:rsidTr="00D70FC7">
        <w:trPr>
          <w:trHeight w:val="492"/>
        </w:trPr>
        <w:tc>
          <w:tcPr>
            <w:tcW w:w="3129" w:type="dxa"/>
            <w:vAlign w:val="center"/>
          </w:tcPr>
          <w:p w14:paraId="77B0BA86" w14:textId="77777777" w:rsidR="0014420A" w:rsidRPr="00880FB6" w:rsidRDefault="0014420A" w:rsidP="00D70FC7">
            <w:pPr>
              <w:rPr>
                <w:rFonts w:ascii="Arial" w:hAnsi="Arial" w:cs="Arial"/>
                <w:sz w:val="22"/>
                <w:szCs w:val="22"/>
              </w:rPr>
            </w:pPr>
            <w:r w:rsidRPr="00880FB6">
              <w:rPr>
                <w:rFonts w:ascii="Arial" w:hAnsi="Arial" w:cs="Arial"/>
                <w:sz w:val="22"/>
                <w:szCs w:val="22"/>
              </w:rPr>
              <w:t>Матични број:</w:t>
            </w:r>
          </w:p>
        </w:tc>
        <w:tc>
          <w:tcPr>
            <w:tcW w:w="595" w:type="dxa"/>
            <w:vAlign w:val="center"/>
          </w:tcPr>
          <w:p w14:paraId="51F095F3"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15B55B14" w14:textId="77777777" w:rsidR="0014420A" w:rsidRPr="00880FB6" w:rsidRDefault="0014420A" w:rsidP="00D70FC7">
            <w:pPr>
              <w:rPr>
                <w:rFonts w:ascii="Arial" w:hAnsi="Arial" w:cs="Arial"/>
                <w:sz w:val="22"/>
                <w:szCs w:val="22"/>
              </w:rPr>
            </w:pPr>
          </w:p>
        </w:tc>
      </w:tr>
      <w:tr w:rsidR="0014420A" w:rsidRPr="00880FB6" w14:paraId="1F699464" w14:textId="77777777" w:rsidTr="00D70FC7">
        <w:trPr>
          <w:trHeight w:val="492"/>
        </w:trPr>
        <w:tc>
          <w:tcPr>
            <w:tcW w:w="3129" w:type="dxa"/>
            <w:vAlign w:val="center"/>
          </w:tcPr>
          <w:p w14:paraId="1B6EAA15" w14:textId="77777777" w:rsidR="0014420A" w:rsidRPr="00880FB6" w:rsidRDefault="0014420A" w:rsidP="00D70FC7">
            <w:pPr>
              <w:rPr>
                <w:rFonts w:ascii="Arial" w:hAnsi="Arial" w:cs="Arial"/>
                <w:sz w:val="22"/>
                <w:szCs w:val="22"/>
              </w:rPr>
            </w:pPr>
            <w:r w:rsidRPr="00880FB6">
              <w:rPr>
                <w:rFonts w:ascii="Arial" w:hAnsi="Arial" w:cs="Arial"/>
                <w:sz w:val="22"/>
                <w:szCs w:val="22"/>
              </w:rPr>
              <w:t>Шифра делатности:</w:t>
            </w:r>
          </w:p>
        </w:tc>
        <w:tc>
          <w:tcPr>
            <w:tcW w:w="595" w:type="dxa"/>
            <w:vAlign w:val="center"/>
          </w:tcPr>
          <w:p w14:paraId="7F7FAA03"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5FAA32BE" w14:textId="77777777" w:rsidR="0014420A" w:rsidRPr="00880FB6" w:rsidRDefault="0014420A" w:rsidP="00D70FC7">
            <w:pPr>
              <w:rPr>
                <w:rFonts w:ascii="Arial" w:hAnsi="Arial" w:cs="Arial"/>
                <w:sz w:val="22"/>
                <w:szCs w:val="22"/>
              </w:rPr>
            </w:pPr>
          </w:p>
        </w:tc>
      </w:tr>
      <w:tr w:rsidR="0014420A" w:rsidRPr="00880FB6" w14:paraId="1A1853FE" w14:textId="77777777" w:rsidTr="00D70FC7">
        <w:trPr>
          <w:trHeight w:val="492"/>
        </w:trPr>
        <w:tc>
          <w:tcPr>
            <w:tcW w:w="3129" w:type="dxa"/>
            <w:vAlign w:val="center"/>
          </w:tcPr>
          <w:p w14:paraId="306E935A" w14:textId="77777777" w:rsidR="0014420A" w:rsidRPr="00880FB6" w:rsidRDefault="0014420A" w:rsidP="00D70FC7">
            <w:pPr>
              <w:rPr>
                <w:rFonts w:ascii="Arial" w:hAnsi="Arial" w:cs="Arial"/>
                <w:sz w:val="22"/>
                <w:szCs w:val="22"/>
              </w:rPr>
            </w:pPr>
            <w:r w:rsidRPr="00880FB6">
              <w:rPr>
                <w:rFonts w:ascii="Arial" w:hAnsi="Arial" w:cs="Arial"/>
                <w:sz w:val="22"/>
                <w:szCs w:val="22"/>
              </w:rPr>
              <w:t>Број рачуна и назив банке:</w:t>
            </w:r>
          </w:p>
        </w:tc>
        <w:tc>
          <w:tcPr>
            <w:tcW w:w="595" w:type="dxa"/>
            <w:vAlign w:val="center"/>
          </w:tcPr>
          <w:p w14:paraId="1D17A110"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2E8AB396" w14:textId="77777777" w:rsidR="0014420A" w:rsidRPr="00880FB6" w:rsidRDefault="0014420A" w:rsidP="00D70FC7">
            <w:pPr>
              <w:rPr>
                <w:rFonts w:ascii="Arial" w:hAnsi="Arial" w:cs="Arial"/>
                <w:sz w:val="22"/>
                <w:szCs w:val="22"/>
              </w:rPr>
            </w:pPr>
          </w:p>
        </w:tc>
      </w:tr>
      <w:tr w:rsidR="0014420A" w:rsidRPr="00880FB6" w14:paraId="3E839FEE" w14:textId="77777777" w:rsidTr="00D70FC7">
        <w:trPr>
          <w:trHeight w:val="492"/>
        </w:trPr>
        <w:tc>
          <w:tcPr>
            <w:tcW w:w="3129" w:type="dxa"/>
            <w:vAlign w:val="center"/>
          </w:tcPr>
          <w:p w14:paraId="325AEA3A" w14:textId="77777777" w:rsidR="0014420A" w:rsidRPr="00880FB6" w:rsidRDefault="0014420A" w:rsidP="00D70FC7">
            <w:pPr>
              <w:rPr>
                <w:rFonts w:ascii="Arial" w:hAnsi="Arial" w:cs="Arial"/>
                <w:sz w:val="22"/>
                <w:szCs w:val="22"/>
              </w:rPr>
            </w:pPr>
            <w:r w:rsidRPr="00880FB6">
              <w:rPr>
                <w:rFonts w:ascii="Arial" w:hAnsi="Arial" w:cs="Arial"/>
                <w:sz w:val="22"/>
                <w:szCs w:val="22"/>
              </w:rPr>
              <w:t>Одговорно лице:</w:t>
            </w:r>
          </w:p>
        </w:tc>
        <w:tc>
          <w:tcPr>
            <w:tcW w:w="595" w:type="dxa"/>
            <w:vAlign w:val="center"/>
          </w:tcPr>
          <w:p w14:paraId="64D87A53" w14:textId="77777777" w:rsidR="0014420A" w:rsidRPr="00880FB6" w:rsidRDefault="0014420A"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5FD9B863" w14:textId="77777777" w:rsidR="0014420A" w:rsidRPr="00880FB6" w:rsidRDefault="0014420A" w:rsidP="00D70FC7">
            <w:pPr>
              <w:rPr>
                <w:rFonts w:ascii="Arial" w:hAnsi="Arial" w:cs="Arial"/>
                <w:sz w:val="22"/>
                <w:szCs w:val="22"/>
              </w:rPr>
            </w:pPr>
          </w:p>
        </w:tc>
      </w:tr>
    </w:tbl>
    <w:p w14:paraId="5A9B51DD" w14:textId="77777777" w:rsidR="0014420A" w:rsidRPr="00880FB6" w:rsidRDefault="0014420A" w:rsidP="0014420A">
      <w:pPr>
        <w:rPr>
          <w:rFonts w:ascii="Arial" w:hAnsi="Arial" w:cs="Arial"/>
          <w:sz w:val="22"/>
          <w:szCs w:val="22"/>
        </w:rPr>
      </w:pPr>
    </w:p>
    <w:p w14:paraId="13A0746A" w14:textId="77777777" w:rsidR="0014420A" w:rsidRPr="00880FB6" w:rsidRDefault="0014420A" w:rsidP="0014420A">
      <w:pPr>
        <w:rPr>
          <w:rFonts w:ascii="Arial" w:hAnsi="Arial" w:cs="Arial"/>
          <w:sz w:val="22"/>
          <w:szCs w:val="22"/>
        </w:rPr>
      </w:pPr>
    </w:p>
    <w:p w14:paraId="0D9EB3EB" w14:textId="77777777" w:rsidR="0014420A" w:rsidRPr="00880FB6" w:rsidRDefault="0014420A" w:rsidP="0014420A">
      <w:pPr>
        <w:rPr>
          <w:rFonts w:ascii="Arial" w:hAnsi="Arial" w:cs="Arial"/>
          <w:sz w:val="22"/>
          <w:szCs w:val="22"/>
        </w:rPr>
      </w:pPr>
    </w:p>
    <w:tbl>
      <w:tblPr>
        <w:tblW w:w="0" w:type="auto"/>
        <w:jc w:val="center"/>
        <w:tblLook w:val="01E0" w:firstRow="1" w:lastRow="1" w:firstColumn="1" w:lastColumn="1" w:noHBand="0" w:noVBand="0"/>
      </w:tblPr>
      <w:tblGrid>
        <w:gridCol w:w="3586"/>
        <w:gridCol w:w="1953"/>
        <w:gridCol w:w="3748"/>
      </w:tblGrid>
      <w:tr w:rsidR="0014420A" w:rsidRPr="00880FB6" w14:paraId="605A648B" w14:textId="77777777" w:rsidTr="00D70FC7">
        <w:trPr>
          <w:jc w:val="center"/>
        </w:trPr>
        <w:tc>
          <w:tcPr>
            <w:tcW w:w="3652" w:type="dxa"/>
          </w:tcPr>
          <w:p w14:paraId="1C68F4B2"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Датум:</w:t>
            </w:r>
          </w:p>
        </w:tc>
        <w:tc>
          <w:tcPr>
            <w:tcW w:w="1985" w:type="dxa"/>
          </w:tcPr>
          <w:p w14:paraId="01801E98"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М.П.</w:t>
            </w:r>
          </w:p>
        </w:tc>
        <w:tc>
          <w:tcPr>
            <w:tcW w:w="3782" w:type="dxa"/>
          </w:tcPr>
          <w:p w14:paraId="2B225D19"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Понуђач</w:t>
            </w:r>
            <w:r>
              <w:rPr>
                <w:rFonts w:ascii="Arial" w:hAnsi="Arial" w:cs="Arial"/>
                <w:sz w:val="22"/>
                <w:szCs w:val="22"/>
              </w:rPr>
              <w:t>/подизвођач</w:t>
            </w:r>
            <w:r w:rsidRPr="00880FB6">
              <w:rPr>
                <w:rFonts w:ascii="Arial" w:hAnsi="Arial" w:cs="Arial"/>
                <w:sz w:val="22"/>
                <w:szCs w:val="22"/>
              </w:rPr>
              <w:t>:</w:t>
            </w:r>
          </w:p>
        </w:tc>
      </w:tr>
      <w:tr w:rsidR="0014420A" w:rsidRPr="00880FB6" w14:paraId="5466F26E" w14:textId="77777777" w:rsidTr="00D70FC7">
        <w:trPr>
          <w:jc w:val="center"/>
        </w:trPr>
        <w:tc>
          <w:tcPr>
            <w:tcW w:w="3652" w:type="dxa"/>
            <w:vAlign w:val="center"/>
          </w:tcPr>
          <w:p w14:paraId="06D01363" w14:textId="77777777" w:rsidR="0014420A" w:rsidRPr="00880FB6" w:rsidRDefault="0014420A" w:rsidP="00D70FC7">
            <w:pPr>
              <w:jc w:val="both"/>
              <w:rPr>
                <w:rFonts w:ascii="Arial" w:hAnsi="Arial" w:cs="Arial"/>
                <w:sz w:val="22"/>
                <w:szCs w:val="22"/>
              </w:rPr>
            </w:pPr>
          </w:p>
        </w:tc>
        <w:tc>
          <w:tcPr>
            <w:tcW w:w="1985" w:type="dxa"/>
            <w:vAlign w:val="center"/>
          </w:tcPr>
          <w:p w14:paraId="77846187" w14:textId="77777777" w:rsidR="0014420A" w:rsidRPr="00880FB6" w:rsidRDefault="0014420A" w:rsidP="00D70FC7">
            <w:pPr>
              <w:jc w:val="both"/>
              <w:rPr>
                <w:rFonts w:ascii="Arial" w:hAnsi="Arial" w:cs="Arial"/>
                <w:sz w:val="22"/>
                <w:szCs w:val="22"/>
              </w:rPr>
            </w:pPr>
          </w:p>
        </w:tc>
        <w:tc>
          <w:tcPr>
            <w:tcW w:w="3782" w:type="dxa"/>
            <w:vAlign w:val="center"/>
          </w:tcPr>
          <w:p w14:paraId="2C9E6A76" w14:textId="77777777" w:rsidR="0014420A" w:rsidRPr="00880FB6" w:rsidRDefault="0014420A" w:rsidP="00D70FC7">
            <w:pPr>
              <w:jc w:val="both"/>
              <w:rPr>
                <w:rFonts w:ascii="Arial" w:hAnsi="Arial" w:cs="Arial"/>
                <w:sz w:val="22"/>
                <w:szCs w:val="22"/>
              </w:rPr>
            </w:pPr>
          </w:p>
        </w:tc>
      </w:tr>
      <w:tr w:rsidR="0014420A" w:rsidRPr="00880FB6" w14:paraId="43524BEA" w14:textId="77777777" w:rsidTr="00D70FC7">
        <w:trPr>
          <w:jc w:val="center"/>
        </w:trPr>
        <w:tc>
          <w:tcPr>
            <w:tcW w:w="3652" w:type="dxa"/>
            <w:tcBorders>
              <w:bottom w:val="single" w:sz="4" w:space="0" w:color="auto"/>
            </w:tcBorders>
            <w:vAlign w:val="center"/>
          </w:tcPr>
          <w:p w14:paraId="0C6F3D55" w14:textId="77777777" w:rsidR="0014420A" w:rsidRPr="00880FB6" w:rsidRDefault="0014420A" w:rsidP="00D70FC7">
            <w:pPr>
              <w:jc w:val="both"/>
              <w:rPr>
                <w:rFonts w:ascii="Arial" w:hAnsi="Arial" w:cs="Arial"/>
                <w:sz w:val="22"/>
                <w:szCs w:val="22"/>
              </w:rPr>
            </w:pPr>
          </w:p>
        </w:tc>
        <w:tc>
          <w:tcPr>
            <w:tcW w:w="1985" w:type="dxa"/>
            <w:vAlign w:val="center"/>
          </w:tcPr>
          <w:p w14:paraId="2290916A" w14:textId="77777777" w:rsidR="0014420A" w:rsidRPr="00880FB6" w:rsidRDefault="0014420A" w:rsidP="00D70FC7">
            <w:pPr>
              <w:jc w:val="both"/>
              <w:rPr>
                <w:rFonts w:ascii="Arial" w:hAnsi="Arial" w:cs="Arial"/>
                <w:sz w:val="22"/>
                <w:szCs w:val="22"/>
              </w:rPr>
            </w:pPr>
          </w:p>
        </w:tc>
        <w:tc>
          <w:tcPr>
            <w:tcW w:w="3782" w:type="dxa"/>
            <w:tcBorders>
              <w:bottom w:val="single" w:sz="4" w:space="0" w:color="auto"/>
            </w:tcBorders>
            <w:vAlign w:val="center"/>
          </w:tcPr>
          <w:p w14:paraId="1F275771" w14:textId="77777777" w:rsidR="0014420A" w:rsidRPr="00880FB6" w:rsidRDefault="0014420A" w:rsidP="00D70FC7">
            <w:pPr>
              <w:jc w:val="both"/>
              <w:rPr>
                <w:rFonts w:ascii="Arial" w:hAnsi="Arial" w:cs="Arial"/>
                <w:sz w:val="22"/>
                <w:szCs w:val="22"/>
              </w:rPr>
            </w:pPr>
          </w:p>
        </w:tc>
      </w:tr>
    </w:tbl>
    <w:p w14:paraId="47371CE2" w14:textId="77777777" w:rsidR="0014420A" w:rsidRPr="00880FB6" w:rsidRDefault="0014420A" w:rsidP="0014420A">
      <w:pPr>
        <w:rPr>
          <w:rFonts w:ascii="Arial" w:hAnsi="Arial" w:cs="Arial"/>
          <w:i/>
          <w:iCs/>
          <w:sz w:val="22"/>
          <w:szCs w:val="22"/>
        </w:rPr>
      </w:pPr>
    </w:p>
    <w:p w14:paraId="285BF1E1" w14:textId="77777777" w:rsidR="0014420A" w:rsidRPr="00880FB6" w:rsidRDefault="0014420A" w:rsidP="0014420A">
      <w:pPr>
        <w:rPr>
          <w:rFonts w:ascii="Arial" w:hAnsi="Arial" w:cs="Arial"/>
          <w:i/>
          <w:iCs/>
          <w:sz w:val="22"/>
          <w:szCs w:val="22"/>
        </w:rPr>
      </w:pPr>
    </w:p>
    <w:p w14:paraId="6A5B0E2A" w14:textId="77777777" w:rsidR="0014420A" w:rsidRPr="00880FB6" w:rsidRDefault="0014420A" w:rsidP="0014420A">
      <w:pPr>
        <w:rPr>
          <w:rFonts w:ascii="Arial" w:hAnsi="Arial" w:cs="Arial"/>
          <w:i/>
          <w:iCs/>
          <w:sz w:val="22"/>
          <w:szCs w:val="22"/>
        </w:rPr>
      </w:pPr>
    </w:p>
    <w:p w14:paraId="423B61C3" w14:textId="77777777" w:rsidR="0014420A" w:rsidRPr="00880FB6" w:rsidRDefault="0014420A" w:rsidP="0014420A">
      <w:pPr>
        <w:rPr>
          <w:rFonts w:ascii="Arial" w:hAnsi="Arial" w:cs="Arial"/>
          <w:i/>
          <w:iCs/>
          <w:sz w:val="22"/>
          <w:szCs w:val="22"/>
        </w:rPr>
      </w:pPr>
    </w:p>
    <w:p w14:paraId="7B223D05" w14:textId="77777777" w:rsidR="0014420A" w:rsidRPr="00880FB6" w:rsidRDefault="0014420A" w:rsidP="0014420A">
      <w:pPr>
        <w:jc w:val="both"/>
        <w:rPr>
          <w:rFonts w:ascii="Arial" w:hAnsi="Arial" w:cs="Arial"/>
          <w:sz w:val="22"/>
          <w:szCs w:val="22"/>
          <w:lang w:eastAsia="en-US"/>
        </w:rPr>
      </w:pPr>
    </w:p>
    <w:p w14:paraId="6B8BD815" w14:textId="77777777" w:rsidR="0014420A" w:rsidRPr="00880FB6" w:rsidRDefault="0014420A" w:rsidP="0014420A">
      <w:pPr>
        <w:jc w:val="both"/>
        <w:rPr>
          <w:rFonts w:ascii="Arial" w:hAnsi="Arial" w:cs="Arial"/>
          <w:sz w:val="22"/>
          <w:szCs w:val="22"/>
          <w:lang w:eastAsia="en-US"/>
        </w:rPr>
      </w:pPr>
    </w:p>
    <w:p w14:paraId="6EED93CA" w14:textId="77777777" w:rsidR="0014420A" w:rsidRPr="00880FB6" w:rsidRDefault="0014420A" w:rsidP="0014420A">
      <w:pPr>
        <w:jc w:val="both"/>
        <w:rPr>
          <w:rFonts w:ascii="Arial" w:hAnsi="Arial" w:cs="Arial"/>
          <w:sz w:val="22"/>
          <w:szCs w:val="22"/>
          <w:lang w:eastAsia="en-US"/>
        </w:rPr>
      </w:pPr>
    </w:p>
    <w:p w14:paraId="2B4B9775" w14:textId="77777777" w:rsidR="0014420A" w:rsidRPr="00880FB6" w:rsidRDefault="0014420A" w:rsidP="0014420A">
      <w:pPr>
        <w:jc w:val="both"/>
        <w:rPr>
          <w:rFonts w:ascii="Arial" w:hAnsi="Arial" w:cs="Arial"/>
          <w:sz w:val="22"/>
          <w:szCs w:val="22"/>
          <w:lang w:eastAsia="en-US"/>
        </w:rPr>
      </w:pPr>
    </w:p>
    <w:p w14:paraId="0DFE2CB6" w14:textId="77777777" w:rsidR="0014420A" w:rsidRPr="00880FB6" w:rsidRDefault="0014420A" w:rsidP="0014420A">
      <w:pPr>
        <w:jc w:val="both"/>
        <w:rPr>
          <w:rFonts w:ascii="Arial" w:hAnsi="Arial" w:cs="Arial"/>
          <w:i/>
          <w:iCs/>
          <w:sz w:val="22"/>
          <w:szCs w:val="22"/>
          <w:lang w:eastAsia="en-US"/>
        </w:rPr>
      </w:pPr>
      <w:r w:rsidRPr="00880FB6">
        <w:rPr>
          <w:rFonts w:ascii="Arial" w:hAnsi="Arial" w:cs="Arial"/>
          <w:i/>
          <w:iCs/>
          <w:sz w:val="22"/>
          <w:szCs w:val="22"/>
          <w:lang w:eastAsia="en-US"/>
        </w:rPr>
        <w:t>НАПОМЕНА: Уколико понуђач подноси понуду са подизвођачем, о</w:t>
      </w:r>
      <w:r w:rsidRPr="00880FB6">
        <w:rPr>
          <w:rFonts w:ascii="Arial" w:hAnsi="Arial" w:cs="Arial"/>
          <w:i/>
          <w:iCs/>
          <w:sz w:val="22"/>
          <w:szCs w:val="22"/>
          <w:lang w:val="ru-RU"/>
        </w:rPr>
        <w:t>вај образац попуњава, потписује и оверава понуђач за сваког подизвођача.</w:t>
      </w:r>
    </w:p>
    <w:p w14:paraId="6B060759" w14:textId="77777777" w:rsidR="0014420A" w:rsidRPr="00880FB6" w:rsidRDefault="0014420A" w:rsidP="0014420A">
      <w:pPr>
        <w:jc w:val="both"/>
        <w:rPr>
          <w:rFonts w:ascii="Arial" w:hAnsi="Arial" w:cs="Arial"/>
          <w:i/>
          <w:iCs/>
          <w:sz w:val="22"/>
          <w:szCs w:val="22"/>
          <w:lang w:val="ru-RU"/>
        </w:rPr>
      </w:pPr>
    </w:p>
    <w:p w14:paraId="6154DB3D" w14:textId="77777777" w:rsidR="0014420A" w:rsidRPr="00880FB6" w:rsidRDefault="0014420A" w:rsidP="0014420A">
      <w:pPr>
        <w:jc w:val="both"/>
        <w:rPr>
          <w:rFonts w:ascii="Arial" w:hAnsi="Arial" w:cs="Arial"/>
          <w:sz w:val="22"/>
          <w:szCs w:val="22"/>
          <w:lang w:val="ru-RU"/>
        </w:rPr>
      </w:pPr>
    </w:p>
    <w:p w14:paraId="0F6BA162" w14:textId="77777777" w:rsidR="0014420A" w:rsidRPr="00880FB6" w:rsidRDefault="0014420A" w:rsidP="0014420A">
      <w:pPr>
        <w:jc w:val="both"/>
        <w:rPr>
          <w:rFonts w:ascii="Arial" w:hAnsi="Arial" w:cs="Arial"/>
          <w:sz w:val="22"/>
          <w:szCs w:val="22"/>
          <w:lang w:val="ru-RU"/>
        </w:rPr>
      </w:pPr>
    </w:p>
    <w:p w14:paraId="2F1AE77F" w14:textId="77777777" w:rsidR="0014420A" w:rsidRPr="00880FB6" w:rsidRDefault="0014420A" w:rsidP="0014420A">
      <w:pPr>
        <w:jc w:val="both"/>
        <w:rPr>
          <w:rFonts w:ascii="Arial" w:hAnsi="Arial" w:cs="Arial"/>
          <w:sz w:val="22"/>
          <w:szCs w:val="22"/>
          <w:lang w:eastAsia="en-US"/>
        </w:rPr>
      </w:pPr>
    </w:p>
    <w:p w14:paraId="362FC423" w14:textId="77777777" w:rsidR="0014420A" w:rsidRPr="00880FB6" w:rsidRDefault="0014420A" w:rsidP="0014420A">
      <w:pPr>
        <w:jc w:val="both"/>
        <w:rPr>
          <w:rFonts w:ascii="Arial" w:hAnsi="Arial" w:cs="Arial"/>
          <w:sz w:val="22"/>
          <w:szCs w:val="22"/>
          <w:lang w:eastAsia="en-US"/>
        </w:rPr>
      </w:pPr>
    </w:p>
    <w:p w14:paraId="618433C0" w14:textId="77777777" w:rsidR="0014420A" w:rsidRPr="00880FB6" w:rsidRDefault="0014420A" w:rsidP="0014420A">
      <w:pPr>
        <w:jc w:val="both"/>
        <w:rPr>
          <w:rFonts w:ascii="Arial" w:hAnsi="Arial" w:cs="Arial"/>
          <w:sz w:val="22"/>
          <w:szCs w:val="22"/>
          <w:lang w:eastAsia="en-US"/>
        </w:rPr>
      </w:pPr>
    </w:p>
    <w:p w14:paraId="27C24011" w14:textId="77777777" w:rsidR="0014420A" w:rsidRDefault="0014420A" w:rsidP="0014420A">
      <w:pPr>
        <w:jc w:val="both"/>
        <w:rPr>
          <w:rFonts w:ascii="Arial" w:hAnsi="Arial" w:cs="Arial"/>
          <w:sz w:val="22"/>
          <w:szCs w:val="22"/>
          <w:lang w:eastAsia="en-US"/>
        </w:rPr>
      </w:pPr>
    </w:p>
    <w:p w14:paraId="6220948E" w14:textId="77777777" w:rsidR="0014420A" w:rsidRDefault="0014420A" w:rsidP="0014420A">
      <w:pPr>
        <w:jc w:val="both"/>
        <w:rPr>
          <w:rFonts w:ascii="Arial" w:hAnsi="Arial" w:cs="Arial"/>
          <w:sz w:val="22"/>
          <w:szCs w:val="22"/>
          <w:lang w:eastAsia="en-US"/>
        </w:rPr>
      </w:pPr>
    </w:p>
    <w:p w14:paraId="16EFF743" w14:textId="77777777" w:rsidR="0014420A" w:rsidRPr="00880FB6" w:rsidRDefault="0014420A" w:rsidP="0014420A">
      <w:pPr>
        <w:jc w:val="both"/>
        <w:rPr>
          <w:rFonts w:ascii="Arial" w:hAnsi="Arial" w:cs="Arial"/>
          <w:sz w:val="22"/>
          <w:szCs w:val="22"/>
          <w:lang w:eastAsia="en-US"/>
        </w:rPr>
      </w:pPr>
    </w:p>
    <w:p w14:paraId="0EED797E" w14:textId="77777777" w:rsidR="0014420A" w:rsidRPr="00880FB6" w:rsidRDefault="0014420A" w:rsidP="0014420A">
      <w:pPr>
        <w:jc w:val="both"/>
        <w:rPr>
          <w:rFonts w:ascii="Arial" w:hAnsi="Arial" w:cs="Arial"/>
          <w:sz w:val="22"/>
          <w:szCs w:val="22"/>
          <w:lang w:eastAsia="en-US"/>
        </w:rPr>
      </w:pPr>
    </w:p>
    <w:p w14:paraId="475A9A6F" w14:textId="77777777" w:rsidR="0014420A" w:rsidRPr="006F27D9" w:rsidRDefault="0014420A" w:rsidP="0014420A">
      <w:pPr>
        <w:pStyle w:val="Heading2"/>
        <w:jc w:val="right"/>
        <w:rPr>
          <w:lang w:val="sr-Cyrl-RS"/>
        </w:rPr>
      </w:pPr>
      <w:bookmarkStart w:id="362" w:name="_Toc431560725"/>
      <w:r w:rsidRPr="00880FB6">
        <w:t>ОБРАЗАЦ 2.</w:t>
      </w:r>
      <w:r w:rsidR="0060660C">
        <w:rPr>
          <w:lang w:val="sr-Cyrl-RS"/>
        </w:rPr>
        <w:t xml:space="preserve"> </w:t>
      </w:r>
      <w:r>
        <w:rPr>
          <w:lang w:val="sr-Cyrl-RS"/>
        </w:rPr>
        <w:t>партија</w:t>
      </w:r>
      <w:r w:rsidR="00D70FC7">
        <w:rPr>
          <w:lang w:val="sr-Cyrl-RS"/>
        </w:rPr>
        <w:t xml:space="preserve"> </w:t>
      </w:r>
      <w:r>
        <w:rPr>
          <w:lang w:val="sr-Cyrl-RS"/>
        </w:rPr>
        <w:t>7</w:t>
      </w:r>
      <w:bookmarkEnd w:id="362"/>
    </w:p>
    <w:p w14:paraId="79E36EFC" w14:textId="77777777" w:rsidR="0014420A" w:rsidRPr="00880FB6" w:rsidRDefault="0014420A" w:rsidP="0014420A">
      <w:pPr>
        <w:rPr>
          <w:rFonts w:ascii="Arial" w:hAnsi="Arial" w:cs="Arial"/>
          <w:sz w:val="22"/>
          <w:szCs w:val="22"/>
        </w:rPr>
      </w:pPr>
    </w:p>
    <w:p w14:paraId="2525B182" w14:textId="77777777" w:rsidR="0014420A" w:rsidRPr="00880FB6" w:rsidRDefault="0014420A" w:rsidP="0014420A">
      <w:pPr>
        <w:jc w:val="center"/>
        <w:rPr>
          <w:rStyle w:val="BookTitle"/>
          <w:rFonts w:ascii="Arial" w:hAnsi="Arial" w:cs="Arial"/>
          <w:b w:val="0"/>
          <w:bCs w:val="0"/>
          <w:sz w:val="22"/>
          <w:szCs w:val="22"/>
        </w:rPr>
      </w:pPr>
      <w:r w:rsidRPr="00880FB6">
        <w:rPr>
          <w:rStyle w:val="BookTitle"/>
          <w:rFonts w:ascii="Arial" w:hAnsi="Arial" w:cs="Arial"/>
          <w:sz w:val="22"/>
          <w:szCs w:val="22"/>
        </w:rPr>
        <w:t>ОБРАЗАЦ ПОНУДЕ</w:t>
      </w:r>
    </w:p>
    <w:p w14:paraId="32179AB9" w14:textId="77777777" w:rsidR="0014420A" w:rsidRPr="00880FB6" w:rsidRDefault="0014420A" w:rsidP="0014420A">
      <w:pPr>
        <w:jc w:val="both"/>
        <w:rPr>
          <w:rFonts w:ascii="Arial" w:hAnsi="Arial" w:cs="Arial"/>
          <w:sz w:val="22"/>
          <w:szCs w:val="22"/>
        </w:rPr>
      </w:pPr>
    </w:p>
    <w:p w14:paraId="4E978485" w14:textId="77777777" w:rsidR="0014420A" w:rsidRPr="00880FB6" w:rsidRDefault="0014420A" w:rsidP="0014420A">
      <w:pPr>
        <w:jc w:val="both"/>
        <w:rPr>
          <w:rFonts w:ascii="Arial" w:hAnsi="Arial" w:cs="Arial"/>
          <w:sz w:val="22"/>
          <w:szCs w:val="22"/>
        </w:rPr>
      </w:pPr>
      <w:r w:rsidRPr="00880FB6">
        <w:rPr>
          <w:rFonts w:ascii="Arial" w:hAnsi="Arial" w:cs="Arial"/>
          <w:sz w:val="22"/>
          <w:szCs w:val="22"/>
        </w:rPr>
        <w:t>Назив понуђача ___________________________</w:t>
      </w:r>
    </w:p>
    <w:p w14:paraId="25C3CFF0" w14:textId="77777777" w:rsidR="0014420A" w:rsidRPr="00880FB6" w:rsidRDefault="0014420A" w:rsidP="0014420A">
      <w:pPr>
        <w:jc w:val="both"/>
        <w:rPr>
          <w:rFonts w:ascii="Arial" w:hAnsi="Arial" w:cs="Arial"/>
          <w:sz w:val="22"/>
          <w:szCs w:val="22"/>
        </w:rPr>
      </w:pPr>
      <w:r w:rsidRPr="00880FB6">
        <w:rPr>
          <w:rFonts w:ascii="Arial" w:hAnsi="Arial" w:cs="Arial"/>
          <w:sz w:val="22"/>
          <w:szCs w:val="22"/>
        </w:rPr>
        <w:t>Адреса понуђача __________________________</w:t>
      </w:r>
    </w:p>
    <w:p w14:paraId="640CFA0F" w14:textId="77777777" w:rsidR="0014420A" w:rsidRPr="00880FB6" w:rsidRDefault="0014420A" w:rsidP="0014420A">
      <w:pPr>
        <w:jc w:val="both"/>
        <w:rPr>
          <w:rFonts w:ascii="Arial" w:hAnsi="Arial" w:cs="Arial"/>
          <w:sz w:val="22"/>
          <w:szCs w:val="22"/>
        </w:rPr>
      </w:pPr>
      <w:r w:rsidRPr="00880FB6">
        <w:rPr>
          <w:rFonts w:ascii="Arial" w:hAnsi="Arial" w:cs="Arial"/>
          <w:sz w:val="22"/>
          <w:szCs w:val="22"/>
        </w:rPr>
        <w:t>Број дел. протокола понуђача ________________</w:t>
      </w:r>
    </w:p>
    <w:p w14:paraId="60E2036A" w14:textId="77777777" w:rsidR="0014420A" w:rsidRPr="00880FB6" w:rsidRDefault="0014420A" w:rsidP="0014420A">
      <w:pPr>
        <w:jc w:val="both"/>
        <w:rPr>
          <w:rFonts w:ascii="Arial" w:hAnsi="Arial" w:cs="Arial"/>
          <w:sz w:val="22"/>
          <w:szCs w:val="22"/>
        </w:rPr>
      </w:pPr>
      <w:r w:rsidRPr="00880FB6">
        <w:rPr>
          <w:rFonts w:ascii="Arial" w:hAnsi="Arial" w:cs="Arial"/>
          <w:sz w:val="22"/>
          <w:szCs w:val="22"/>
        </w:rPr>
        <w:t>Датум: __________  године</w:t>
      </w:r>
    </w:p>
    <w:p w14:paraId="59A9DDE9" w14:textId="77777777" w:rsidR="0014420A" w:rsidRPr="00880FB6" w:rsidRDefault="0014420A" w:rsidP="0014420A">
      <w:pPr>
        <w:jc w:val="both"/>
        <w:rPr>
          <w:rFonts w:ascii="Arial" w:hAnsi="Arial" w:cs="Arial"/>
          <w:sz w:val="22"/>
          <w:szCs w:val="22"/>
        </w:rPr>
      </w:pPr>
      <w:r w:rsidRPr="00880FB6">
        <w:rPr>
          <w:rFonts w:ascii="Arial" w:hAnsi="Arial" w:cs="Arial"/>
          <w:sz w:val="22"/>
          <w:szCs w:val="22"/>
        </w:rPr>
        <w:t>Место: _________________</w:t>
      </w:r>
    </w:p>
    <w:p w14:paraId="64B31CC4" w14:textId="77777777" w:rsidR="0014420A" w:rsidRPr="00880FB6" w:rsidRDefault="0014420A" w:rsidP="0014420A">
      <w:pPr>
        <w:jc w:val="both"/>
        <w:rPr>
          <w:rFonts w:ascii="Arial" w:hAnsi="Arial" w:cs="Arial"/>
          <w:sz w:val="22"/>
          <w:szCs w:val="22"/>
        </w:rPr>
      </w:pPr>
      <w:r w:rsidRPr="00880FB6">
        <w:rPr>
          <w:rFonts w:ascii="Arial" w:hAnsi="Arial" w:cs="Arial"/>
          <w:sz w:val="22"/>
          <w:szCs w:val="22"/>
        </w:rPr>
        <w:t>(у случају заједничке понуде уносе се подаци за носиоца посла)</w:t>
      </w:r>
    </w:p>
    <w:p w14:paraId="46638556" w14:textId="77777777" w:rsidR="0014420A" w:rsidRPr="00880FB6" w:rsidRDefault="0014420A" w:rsidP="0014420A">
      <w:pPr>
        <w:jc w:val="both"/>
        <w:rPr>
          <w:rFonts w:ascii="Arial" w:hAnsi="Arial" w:cs="Arial"/>
          <w:sz w:val="22"/>
          <w:szCs w:val="22"/>
        </w:rPr>
      </w:pPr>
    </w:p>
    <w:p w14:paraId="72FF10ED" w14:textId="77777777" w:rsidR="0014420A" w:rsidRPr="00880FB6" w:rsidRDefault="0014420A" w:rsidP="0014420A">
      <w:pPr>
        <w:jc w:val="both"/>
        <w:rPr>
          <w:rFonts w:ascii="Arial" w:hAnsi="Arial" w:cs="Arial"/>
          <w:sz w:val="22"/>
          <w:szCs w:val="22"/>
        </w:rPr>
      </w:pPr>
    </w:p>
    <w:p w14:paraId="3E394863" w14:textId="7016ABBA" w:rsidR="0014420A" w:rsidRPr="00880FB6" w:rsidRDefault="0014420A" w:rsidP="0014420A">
      <w:pPr>
        <w:jc w:val="both"/>
        <w:rPr>
          <w:rFonts w:ascii="Arial" w:hAnsi="Arial" w:cs="Arial"/>
          <w:sz w:val="22"/>
          <w:szCs w:val="22"/>
        </w:rPr>
      </w:pPr>
      <w:r w:rsidRPr="00880FB6">
        <w:rPr>
          <w:rFonts w:ascii="Arial" w:hAnsi="Arial" w:cs="Arial"/>
          <w:sz w:val="22"/>
          <w:szCs w:val="22"/>
        </w:rPr>
        <w:t>На основу позива за подношење понуда у отвореном поступку јавне набавке услуга “</w:t>
      </w:r>
      <w:r>
        <w:rPr>
          <w:rFonts w:ascii="Arial" w:hAnsi="Arial" w:cs="Arial"/>
          <w:sz w:val="22"/>
          <w:szCs w:val="22"/>
          <w:lang w:val="sr-Cyrl-RS"/>
        </w:rPr>
        <w:t>Сервис уређаја и опреме</w:t>
      </w:r>
      <w:r w:rsidRPr="00880FB6">
        <w:rPr>
          <w:rFonts w:ascii="Arial" w:hAnsi="Arial" w:cs="Arial"/>
          <w:sz w:val="22"/>
          <w:szCs w:val="22"/>
        </w:rPr>
        <w:t>”</w:t>
      </w:r>
      <w:r>
        <w:rPr>
          <w:rFonts w:ascii="Arial" w:hAnsi="Arial" w:cs="Arial"/>
          <w:sz w:val="22"/>
          <w:szCs w:val="22"/>
          <w:lang w:val="sr-Cyrl-RS"/>
        </w:rPr>
        <w:t xml:space="preserve">партија </w:t>
      </w:r>
      <w:r w:rsidR="00D70FC7">
        <w:rPr>
          <w:rFonts w:ascii="Arial" w:hAnsi="Arial" w:cs="Arial"/>
          <w:sz w:val="22"/>
          <w:szCs w:val="22"/>
          <w:lang w:val="sr-Cyrl-RS"/>
        </w:rPr>
        <w:t>7</w:t>
      </w:r>
      <w:r>
        <w:rPr>
          <w:rFonts w:ascii="Arial" w:hAnsi="Arial" w:cs="Arial"/>
          <w:sz w:val="22"/>
          <w:szCs w:val="22"/>
          <w:lang w:val="sr-Cyrl-RS"/>
        </w:rPr>
        <w:t xml:space="preserve">- </w:t>
      </w:r>
      <w:r w:rsidRPr="00B77573">
        <w:rPr>
          <w:rFonts w:ascii="Arial" w:hAnsi="Arial" w:cs="Arial"/>
          <w:b/>
          <w:sz w:val="22"/>
          <w:szCs w:val="22"/>
          <w:lang w:val="sr-Cyrl-RS"/>
        </w:rPr>
        <w:t xml:space="preserve">Сервис </w:t>
      </w:r>
      <w:r w:rsidR="00D70FC7" w:rsidRPr="00B77573">
        <w:rPr>
          <w:rFonts w:ascii="Arial" w:hAnsi="Arial" w:cs="Arial"/>
          <w:b/>
          <w:sz w:val="22"/>
          <w:szCs w:val="22"/>
          <w:lang w:val="sr-Cyrl-RS"/>
        </w:rPr>
        <w:t>система беспрекидног напајања (УПС)</w:t>
      </w:r>
      <w:r w:rsidRPr="00880FB6">
        <w:rPr>
          <w:rFonts w:ascii="Arial" w:hAnsi="Arial" w:cs="Arial"/>
          <w:sz w:val="22"/>
          <w:szCs w:val="22"/>
        </w:rPr>
        <w:t xml:space="preserve"> објављеног дана </w:t>
      </w:r>
      <w:r w:rsidR="003A32D8">
        <w:rPr>
          <w:rFonts w:ascii="Arial" w:hAnsi="Arial" w:cs="Arial"/>
          <w:sz w:val="22"/>
          <w:szCs w:val="22"/>
          <w:lang w:val="sr-Cyrl-RS"/>
        </w:rPr>
        <w:t>22</w:t>
      </w:r>
      <w:r w:rsidR="003A32D8" w:rsidRPr="00AC7D7D">
        <w:rPr>
          <w:rFonts w:ascii="Arial" w:hAnsi="Arial" w:cs="Arial"/>
          <w:sz w:val="22"/>
          <w:szCs w:val="22"/>
        </w:rPr>
        <w:t>.</w:t>
      </w:r>
      <w:r w:rsidR="003A32D8">
        <w:rPr>
          <w:rFonts w:ascii="Arial" w:hAnsi="Arial" w:cs="Arial"/>
          <w:sz w:val="22"/>
          <w:szCs w:val="22"/>
          <w:lang w:val="sr-Cyrl-RS"/>
        </w:rPr>
        <w:t>10</w:t>
      </w:r>
      <w:r w:rsidR="003A32D8" w:rsidRPr="003A32D8">
        <w:rPr>
          <w:rFonts w:ascii="Arial" w:hAnsi="Arial" w:cs="Arial"/>
          <w:sz w:val="22"/>
          <w:szCs w:val="22"/>
        </w:rPr>
        <w:t>.</w:t>
      </w:r>
      <w:r w:rsidRPr="003A32D8">
        <w:rPr>
          <w:rFonts w:ascii="Arial" w:hAnsi="Arial" w:cs="Arial"/>
          <w:sz w:val="22"/>
          <w:szCs w:val="22"/>
        </w:rPr>
        <w:t>2015.</w:t>
      </w:r>
      <w:r w:rsidRPr="00880FB6">
        <w:rPr>
          <w:rFonts w:ascii="Arial" w:hAnsi="Arial" w:cs="Arial"/>
          <w:sz w:val="22"/>
          <w:szCs w:val="22"/>
        </w:rPr>
        <w:t xml:space="preserve"> године на Порталу јавних набавки, и интернет страници Наручиоца, подносимо </w:t>
      </w:r>
    </w:p>
    <w:p w14:paraId="369AD435" w14:textId="77777777" w:rsidR="0014420A" w:rsidRPr="00880FB6" w:rsidRDefault="0014420A" w:rsidP="0014420A">
      <w:pPr>
        <w:jc w:val="both"/>
        <w:rPr>
          <w:rFonts w:ascii="Arial" w:hAnsi="Arial" w:cs="Arial"/>
          <w:sz w:val="22"/>
          <w:szCs w:val="22"/>
        </w:rPr>
      </w:pPr>
    </w:p>
    <w:p w14:paraId="6CCBD1B7" w14:textId="77777777" w:rsidR="0014420A" w:rsidRPr="00880FB6" w:rsidRDefault="0014420A" w:rsidP="0014420A">
      <w:pPr>
        <w:jc w:val="center"/>
        <w:rPr>
          <w:rFonts w:ascii="Arial" w:hAnsi="Arial" w:cs="Arial"/>
          <w:b/>
          <w:bCs/>
          <w:sz w:val="22"/>
          <w:szCs w:val="22"/>
        </w:rPr>
      </w:pPr>
      <w:r w:rsidRPr="00880FB6">
        <w:rPr>
          <w:rFonts w:ascii="Arial" w:hAnsi="Arial" w:cs="Arial"/>
          <w:b/>
          <w:bCs/>
          <w:sz w:val="22"/>
          <w:szCs w:val="22"/>
        </w:rPr>
        <w:t>П О Н У Д У</w:t>
      </w:r>
    </w:p>
    <w:p w14:paraId="623938DD" w14:textId="77777777" w:rsidR="0014420A" w:rsidRPr="00880FB6" w:rsidRDefault="0014420A" w:rsidP="0014420A">
      <w:pPr>
        <w:jc w:val="both"/>
        <w:rPr>
          <w:rFonts w:ascii="Arial" w:hAnsi="Arial" w:cs="Arial"/>
          <w:sz w:val="22"/>
          <w:szCs w:val="22"/>
        </w:rPr>
      </w:pPr>
    </w:p>
    <w:p w14:paraId="484758F7" w14:textId="77777777" w:rsidR="0014420A" w:rsidRPr="00880FB6" w:rsidRDefault="0014420A" w:rsidP="0014420A">
      <w:pPr>
        <w:jc w:val="both"/>
        <w:rPr>
          <w:rFonts w:ascii="Arial" w:hAnsi="Arial" w:cs="Arial"/>
          <w:sz w:val="22"/>
          <w:szCs w:val="22"/>
        </w:rPr>
      </w:pPr>
      <w:r w:rsidRPr="00880FB6">
        <w:rPr>
          <w:rFonts w:ascii="Arial" w:hAnsi="Arial" w:cs="Arial"/>
          <w:sz w:val="22"/>
          <w:szCs w:val="22"/>
        </w:rPr>
        <w:t>У складу са траженим захтевима и условима утврђеним позивом и конкурсном документацијом, испуњавамо све услове за извршење јавне набавке.</w:t>
      </w:r>
    </w:p>
    <w:p w14:paraId="742CDE09" w14:textId="77777777" w:rsidR="0014420A" w:rsidRPr="00880FB6" w:rsidRDefault="0014420A" w:rsidP="0014420A">
      <w:pPr>
        <w:jc w:val="both"/>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10"/>
        <w:gridCol w:w="4500"/>
      </w:tblGrid>
      <w:tr w:rsidR="0014420A" w:rsidRPr="00880FB6" w14:paraId="75EFBE4F" w14:textId="77777777" w:rsidTr="00D70FC7">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4EE518" w14:textId="77777777" w:rsidR="0014420A" w:rsidRPr="00880FB6" w:rsidRDefault="0014420A" w:rsidP="00D70FC7">
            <w:pPr>
              <w:jc w:val="center"/>
              <w:rPr>
                <w:rFonts w:ascii="Arial" w:hAnsi="Arial" w:cs="Arial"/>
                <w:b/>
                <w:bCs/>
                <w:sz w:val="22"/>
                <w:szCs w:val="22"/>
              </w:rPr>
            </w:pPr>
            <w:r w:rsidRPr="00880FB6">
              <w:rPr>
                <w:rFonts w:ascii="Arial" w:hAnsi="Arial" w:cs="Arial"/>
                <w:b/>
                <w:bCs/>
                <w:sz w:val="22"/>
                <w:szCs w:val="22"/>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B7C43B" w14:textId="77777777" w:rsidR="0014420A" w:rsidRPr="00880FB6" w:rsidRDefault="0014420A" w:rsidP="00D70FC7">
            <w:pPr>
              <w:jc w:val="center"/>
              <w:rPr>
                <w:rFonts w:ascii="Arial" w:hAnsi="Arial" w:cs="Arial"/>
                <w:sz w:val="22"/>
                <w:szCs w:val="22"/>
              </w:rPr>
            </w:pPr>
            <w:r>
              <w:rPr>
                <w:rFonts w:ascii="Arial" w:hAnsi="Arial" w:cs="Arial"/>
                <w:b/>
                <w:bCs/>
                <w:sz w:val="22"/>
                <w:szCs w:val="22"/>
              </w:rPr>
              <w:t>1000/0</w:t>
            </w:r>
            <w:r>
              <w:rPr>
                <w:rFonts w:ascii="Arial" w:hAnsi="Arial" w:cs="Arial"/>
                <w:b/>
                <w:bCs/>
                <w:sz w:val="22"/>
                <w:szCs w:val="22"/>
                <w:lang w:val="sr-Cyrl-RS"/>
              </w:rPr>
              <w:t>063</w:t>
            </w:r>
            <w:r w:rsidRPr="00880FB6">
              <w:rPr>
                <w:rFonts w:ascii="Arial" w:hAnsi="Arial" w:cs="Arial"/>
                <w:b/>
                <w:bCs/>
                <w:color w:val="000000"/>
                <w:sz w:val="22"/>
                <w:szCs w:val="22"/>
              </w:rPr>
              <w:t>/2015</w:t>
            </w:r>
          </w:p>
        </w:tc>
      </w:tr>
    </w:tbl>
    <w:p w14:paraId="0964C35B" w14:textId="77777777" w:rsidR="0014420A" w:rsidRPr="00880FB6" w:rsidRDefault="0014420A" w:rsidP="0014420A">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14420A" w:rsidRPr="00880FB6" w14:paraId="678F7E48" w14:textId="77777777" w:rsidTr="00D70FC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A727D6" w14:textId="77777777" w:rsidR="0014420A" w:rsidRPr="00880FB6" w:rsidRDefault="0014420A" w:rsidP="00D70FC7">
            <w:pPr>
              <w:jc w:val="center"/>
              <w:rPr>
                <w:rFonts w:ascii="Arial" w:hAnsi="Arial" w:cs="Arial"/>
                <w:b/>
                <w:bCs/>
                <w:sz w:val="22"/>
                <w:szCs w:val="22"/>
              </w:rPr>
            </w:pPr>
            <w:r w:rsidRPr="00880FB6">
              <w:rPr>
                <w:rFonts w:ascii="Arial" w:hAnsi="Arial" w:cs="Arial"/>
                <w:b/>
                <w:bCs/>
                <w:sz w:val="22"/>
                <w:szCs w:val="22"/>
              </w:rPr>
              <w:t>НАЗИВ И СЕДИШТЕ ПОНУЂАЧА</w:t>
            </w:r>
          </w:p>
          <w:p w14:paraId="1CB03C46" w14:textId="77777777" w:rsidR="0014420A" w:rsidRPr="00880FB6" w:rsidRDefault="0014420A" w:rsidP="00D70FC7">
            <w:pPr>
              <w:jc w:val="center"/>
              <w:rPr>
                <w:rFonts w:ascii="Arial" w:hAnsi="Arial" w:cs="Arial"/>
                <w:b/>
                <w:bCs/>
                <w:sz w:val="22"/>
                <w:szCs w:val="22"/>
              </w:rPr>
            </w:pPr>
          </w:p>
          <w:p w14:paraId="300502E7" w14:textId="77777777" w:rsidR="0014420A" w:rsidRPr="00880FB6" w:rsidRDefault="0014420A" w:rsidP="00D70FC7">
            <w:pPr>
              <w:jc w:val="center"/>
              <w:rPr>
                <w:rFonts w:ascii="Arial" w:hAnsi="Arial" w:cs="Arial"/>
                <w:b/>
                <w:bCs/>
                <w:sz w:val="22"/>
                <w:szCs w:val="22"/>
              </w:rPr>
            </w:pPr>
            <w:r w:rsidRPr="00880FB6">
              <w:rPr>
                <w:rFonts w:ascii="Arial" w:hAnsi="Arial" w:cs="Arial"/>
                <w:b/>
                <w:bCs/>
                <w:sz w:val="22"/>
                <w:szCs w:val="22"/>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4D179B" w14:textId="77777777" w:rsidR="0014420A" w:rsidRPr="00880FB6" w:rsidRDefault="0014420A" w:rsidP="00D70FC7">
            <w:pPr>
              <w:jc w:val="center"/>
              <w:rPr>
                <w:rFonts w:ascii="Arial" w:hAnsi="Arial" w:cs="Arial"/>
                <w:sz w:val="22"/>
                <w:szCs w:val="22"/>
              </w:rPr>
            </w:pPr>
          </w:p>
        </w:tc>
      </w:tr>
      <w:tr w:rsidR="0014420A" w:rsidRPr="00880FB6" w14:paraId="6959604D" w14:textId="77777777" w:rsidTr="00D70FC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EC7C5B" w14:textId="77777777" w:rsidR="0014420A" w:rsidRPr="00880FB6" w:rsidRDefault="0014420A" w:rsidP="00D70FC7">
            <w:pPr>
              <w:jc w:val="center"/>
              <w:rPr>
                <w:rFonts w:ascii="Arial" w:hAnsi="Arial" w:cs="Arial"/>
                <w:b/>
                <w:bCs/>
                <w:sz w:val="22"/>
                <w:szCs w:val="22"/>
              </w:rPr>
            </w:pPr>
            <w:r w:rsidRPr="00880FB6">
              <w:rPr>
                <w:rFonts w:ascii="Arial" w:hAnsi="Arial" w:cs="Arial"/>
                <w:b/>
                <w:bCs/>
                <w:sz w:val="22"/>
                <w:szCs w:val="22"/>
              </w:rPr>
              <w:t xml:space="preserve">ДЕЛАТНОСТ ПОНУЂАЧА </w:t>
            </w:r>
            <w:r w:rsidRPr="00880FB6">
              <w:rPr>
                <w:rFonts w:ascii="Arial" w:hAnsi="Arial" w:cs="Arial"/>
                <w:sz w:val="22"/>
                <w:szCs w:val="22"/>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6B6DA0" w14:textId="77777777" w:rsidR="0014420A" w:rsidRPr="00880FB6" w:rsidRDefault="0014420A" w:rsidP="00D70FC7">
            <w:pPr>
              <w:jc w:val="center"/>
              <w:rPr>
                <w:rFonts w:ascii="Arial" w:hAnsi="Arial" w:cs="Arial"/>
                <w:sz w:val="22"/>
                <w:szCs w:val="22"/>
              </w:rPr>
            </w:pPr>
          </w:p>
        </w:tc>
      </w:tr>
    </w:tbl>
    <w:p w14:paraId="24D04743" w14:textId="77777777" w:rsidR="0014420A" w:rsidRPr="00880FB6" w:rsidRDefault="0014420A" w:rsidP="0014420A">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14420A" w:rsidRPr="00880FB6" w14:paraId="7F5F77FD" w14:textId="77777777" w:rsidTr="00D70FC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4A8E49" w14:textId="77777777" w:rsidR="0014420A" w:rsidRPr="00880FB6" w:rsidRDefault="0014420A" w:rsidP="00D70FC7">
            <w:pPr>
              <w:jc w:val="center"/>
              <w:rPr>
                <w:rFonts w:ascii="Arial" w:hAnsi="Arial" w:cs="Arial"/>
                <w:b/>
                <w:bCs/>
                <w:sz w:val="22"/>
                <w:szCs w:val="22"/>
              </w:rPr>
            </w:pPr>
            <w:r w:rsidRPr="00880FB6">
              <w:rPr>
                <w:rFonts w:ascii="Arial" w:hAnsi="Arial" w:cs="Arial"/>
                <w:b/>
                <w:bCs/>
                <w:sz w:val="22"/>
                <w:szCs w:val="22"/>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416227" w14:textId="77777777" w:rsidR="0014420A" w:rsidRPr="00880FB6" w:rsidRDefault="0014420A" w:rsidP="00D70FC7">
            <w:pPr>
              <w:jc w:val="center"/>
              <w:rPr>
                <w:rFonts w:ascii="Arial" w:hAnsi="Arial" w:cs="Arial"/>
                <w:sz w:val="22"/>
                <w:szCs w:val="22"/>
              </w:rPr>
            </w:pPr>
          </w:p>
        </w:tc>
      </w:tr>
    </w:tbl>
    <w:p w14:paraId="0C8B0EA3" w14:textId="77777777" w:rsidR="0014420A" w:rsidRPr="00880FB6" w:rsidRDefault="0014420A" w:rsidP="0014420A">
      <w:pP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14420A" w:rsidRPr="00880FB6" w14:paraId="51FDB68A" w14:textId="77777777" w:rsidTr="00D70FC7">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DBD4214" w14:textId="77777777" w:rsidR="0014420A" w:rsidRPr="00880FB6" w:rsidRDefault="0014420A" w:rsidP="00D70FC7">
            <w:pPr>
              <w:jc w:val="center"/>
              <w:rPr>
                <w:rFonts w:ascii="Arial" w:hAnsi="Arial" w:cs="Arial"/>
                <w:b/>
                <w:bCs/>
                <w:sz w:val="22"/>
                <w:szCs w:val="22"/>
              </w:rPr>
            </w:pPr>
            <w:r w:rsidRPr="00880FB6">
              <w:rPr>
                <w:rFonts w:ascii="Arial" w:hAnsi="Arial" w:cs="Arial"/>
                <w:b/>
                <w:bCs/>
                <w:sz w:val="22"/>
                <w:szCs w:val="22"/>
              </w:rPr>
              <w:t>НАЧИН ПОДНОШЕЊА ПОНУДЕ</w:t>
            </w:r>
          </w:p>
          <w:p w14:paraId="709CE250"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DA30A3A" w14:textId="77777777" w:rsidR="0014420A" w:rsidRPr="00880FB6" w:rsidRDefault="0014420A" w:rsidP="00D70FC7">
            <w:pPr>
              <w:numPr>
                <w:ilvl w:val="0"/>
                <w:numId w:val="4"/>
              </w:numPr>
              <w:suppressAutoHyphens w:val="0"/>
              <w:rPr>
                <w:rFonts w:ascii="Arial" w:hAnsi="Arial" w:cs="Arial"/>
                <w:sz w:val="22"/>
                <w:szCs w:val="22"/>
              </w:rPr>
            </w:pPr>
            <w:r w:rsidRPr="00880FB6">
              <w:rPr>
                <w:rFonts w:ascii="Arial" w:hAnsi="Arial" w:cs="Arial"/>
                <w:sz w:val="22"/>
                <w:szCs w:val="22"/>
              </w:rPr>
              <w:t>самостално</w:t>
            </w:r>
          </w:p>
          <w:p w14:paraId="02CC33F5" w14:textId="77777777" w:rsidR="0014420A" w:rsidRPr="00880FB6" w:rsidRDefault="0014420A" w:rsidP="00D70FC7">
            <w:pPr>
              <w:numPr>
                <w:ilvl w:val="0"/>
                <w:numId w:val="4"/>
              </w:numPr>
              <w:suppressAutoHyphens w:val="0"/>
              <w:rPr>
                <w:rFonts w:ascii="Arial" w:hAnsi="Arial" w:cs="Arial"/>
                <w:sz w:val="22"/>
                <w:szCs w:val="22"/>
              </w:rPr>
            </w:pPr>
            <w:r w:rsidRPr="00880FB6">
              <w:rPr>
                <w:rFonts w:ascii="Arial" w:hAnsi="Arial" w:cs="Arial"/>
                <w:sz w:val="22"/>
                <w:szCs w:val="22"/>
              </w:rPr>
              <w:t>заједничка понуда</w:t>
            </w:r>
          </w:p>
          <w:p w14:paraId="6EF1EC28" w14:textId="77777777" w:rsidR="0014420A" w:rsidRPr="00880FB6" w:rsidRDefault="0014420A" w:rsidP="00D70FC7">
            <w:pPr>
              <w:numPr>
                <w:ilvl w:val="0"/>
                <w:numId w:val="4"/>
              </w:numPr>
              <w:suppressAutoHyphens w:val="0"/>
              <w:rPr>
                <w:rFonts w:ascii="Arial" w:hAnsi="Arial" w:cs="Arial"/>
                <w:sz w:val="22"/>
                <w:szCs w:val="22"/>
              </w:rPr>
            </w:pPr>
            <w:r w:rsidRPr="00880FB6">
              <w:rPr>
                <w:rFonts w:ascii="Arial" w:hAnsi="Arial" w:cs="Arial"/>
                <w:sz w:val="22"/>
                <w:szCs w:val="22"/>
              </w:rPr>
              <w:t>са подизвођачем</w:t>
            </w:r>
          </w:p>
        </w:tc>
      </w:tr>
      <w:tr w:rsidR="0014420A" w:rsidRPr="00880FB6" w14:paraId="68B83259" w14:textId="77777777" w:rsidTr="00D70FC7">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50AE38" w14:textId="77777777" w:rsidR="0014420A" w:rsidRPr="00880FB6" w:rsidRDefault="0014420A" w:rsidP="00D70FC7">
            <w:pPr>
              <w:jc w:val="center"/>
              <w:rPr>
                <w:rFonts w:ascii="Arial" w:hAnsi="Arial" w:cs="Arial"/>
                <w:b/>
                <w:bCs/>
                <w:sz w:val="22"/>
                <w:szCs w:val="22"/>
              </w:rPr>
            </w:pPr>
            <w:r w:rsidRPr="00880FB6">
              <w:rPr>
                <w:rFonts w:ascii="Arial" w:hAnsi="Arial"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B3844E7" w14:textId="77777777" w:rsidR="0014420A" w:rsidRPr="00880FB6" w:rsidRDefault="0014420A" w:rsidP="00D70FC7">
            <w:pPr>
              <w:suppressAutoHyphens w:val="0"/>
              <w:rPr>
                <w:rFonts w:ascii="Arial" w:hAnsi="Arial" w:cs="Arial"/>
                <w:sz w:val="22"/>
                <w:szCs w:val="22"/>
              </w:rPr>
            </w:pPr>
          </w:p>
        </w:tc>
      </w:tr>
      <w:tr w:rsidR="0014420A" w:rsidRPr="00880FB6" w14:paraId="6BD35639" w14:textId="77777777" w:rsidTr="00D70FC7">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D7077D7" w14:textId="77777777" w:rsidR="0014420A" w:rsidRPr="00880FB6" w:rsidRDefault="0014420A" w:rsidP="00D70FC7">
            <w:pPr>
              <w:jc w:val="center"/>
              <w:rPr>
                <w:rFonts w:ascii="Arial" w:hAnsi="Arial" w:cs="Arial"/>
                <w:b/>
                <w:bCs/>
                <w:sz w:val="22"/>
                <w:szCs w:val="22"/>
              </w:rPr>
            </w:pPr>
          </w:p>
          <w:p w14:paraId="5EB26871" w14:textId="77777777" w:rsidR="0014420A" w:rsidRPr="00880FB6" w:rsidRDefault="0014420A" w:rsidP="00D70FC7">
            <w:pPr>
              <w:jc w:val="center"/>
              <w:rPr>
                <w:rFonts w:ascii="Arial" w:hAnsi="Arial" w:cs="Arial"/>
                <w:b/>
                <w:bCs/>
                <w:sz w:val="22"/>
                <w:szCs w:val="22"/>
              </w:rPr>
            </w:pPr>
          </w:p>
          <w:p w14:paraId="7D5DA245" w14:textId="77777777" w:rsidR="0014420A" w:rsidRPr="00880FB6" w:rsidRDefault="0014420A" w:rsidP="00D70FC7">
            <w:pPr>
              <w:jc w:val="center"/>
              <w:rPr>
                <w:rFonts w:ascii="Arial" w:hAnsi="Arial" w:cs="Arial"/>
                <w:b/>
                <w:bCs/>
                <w:sz w:val="22"/>
                <w:szCs w:val="22"/>
              </w:rPr>
            </w:pPr>
            <w:r w:rsidRPr="00880FB6">
              <w:rPr>
                <w:rFonts w:ascii="Arial" w:hAnsi="Arial" w:cs="Arial"/>
                <w:b/>
                <w:bCs/>
                <w:sz w:val="22"/>
                <w:szCs w:val="22"/>
              </w:rPr>
              <w:t>НАЗИВ, СЕДИШТЕ, МАТИЧНИ БРОЈ И ПИБ ОСТАЛИХ ЧЛАНОВА ГРУПЕ ПОНУЂАЧА ИЛИ ПОДИЗВОЂАЧА</w:t>
            </w:r>
          </w:p>
          <w:p w14:paraId="0C272E80" w14:textId="77777777" w:rsidR="0014420A" w:rsidRPr="00880FB6" w:rsidRDefault="0014420A" w:rsidP="00D70FC7">
            <w:pPr>
              <w:jc w:val="center"/>
              <w:rPr>
                <w:rFonts w:ascii="Arial" w:hAnsi="Arial" w:cs="Arial"/>
                <w:b/>
                <w:bCs/>
                <w:sz w:val="22"/>
                <w:szCs w:val="22"/>
              </w:rPr>
            </w:pPr>
          </w:p>
          <w:p w14:paraId="562F9AAC" w14:textId="77777777" w:rsidR="0014420A" w:rsidRPr="00880FB6" w:rsidRDefault="0014420A" w:rsidP="00D70FC7">
            <w:pPr>
              <w:jc w:val="center"/>
              <w:rPr>
                <w:rFonts w:ascii="Arial" w:hAnsi="Arial" w:cs="Arial"/>
                <w:b/>
                <w:bCs/>
                <w:sz w:val="22"/>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4D9ED5" w14:textId="77777777" w:rsidR="0014420A" w:rsidRPr="00880FB6" w:rsidRDefault="0014420A" w:rsidP="00D70FC7">
            <w:pPr>
              <w:ind w:left="1260"/>
              <w:rPr>
                <w:rFonts w:ascii="Arial" w:hAnsi="Arial" w:cs="Arial"/>
                <w:sz w:val="22"/>
                <w:szCs w:val="22"/>
              </w:rPr>
            </w:pPr>
          </w:p>
        </w:tc>
      </w:tr>
    </w:tbl>
    <w:p w14:paraId="259FCADC" w14:textId="77777777" w:rsidR="0014420A" w:rsidRPr="00880FB6" w:rsidRDefault="0014420A" w:rsidP="0014420A">
      <w:pPr>
        <w:rPr>
          <w:rFonts w:ascii="Arial" w:hAnsi="Arial" w:cs="Arial"/>
          <w:sz w:val="22"/>
          <w:szCs w:val="22"/>
        </w:rPr>
      </w:pPr>
    </w:p>
    <w:p w14:paraId="7E362106" w14:textId="77777777" w:rsidR="0014420A" w:rsidRPr="00880FB6" w:rsidRDefault="0014420A" w:rsidP="0014420A">
      <w:pPr>
        <w:suppressAutoHyphens w:val="0"/>
        <w:rPr>
          <w:rFonts w:ascii="Arial" w:hAnsi="Arial" w:cs="Arial"/>
          <w:sz w:val="22"/>
          <w:szCs w:val="22"/>
        </w:rPr>
      </w:pPr>
      <w:r w:rsidRPr="00880FB6">
        <w:rPr>
          <w:rFonts w:ascii="Arial" w:hAnsi="Arial" w:cs="Arial"/>
          <w:sz w:val="22"/>
          <w:szCs w:val="22"/>
        </w:rPr>
        <w:br w:type="page"/>
      </w:r>
    </w:p>
    <w:tbl>
      <w:tblPr>
        <w:tblW w:w="0" w:type="auto"/>
        <w:tblInd w:w="2" w:type="dxa"/>
        <w:tblCellMar>
          <w:left w:w="0" w:type="dxa"/>
          <w:right w:w="0" w:type="dxa"/>
        </w:tblCellMar>
        <w:tblLook w:val="0000" w:firstRow="0" w:lastRow="0" w:firstColumn="0" w:lastColumn="0" w:noHBand="0" w:noVBand="0"/>
      </w:tblPr>
      <w:tblGrid>
        <w:gridCol w:w="2606"/>
        <w:gridCol w:w="6321"/>
      </w:tblGrid>
      <w:tr w:rsidR="0014420A" w:rsidRPr="00880FB6" w14:paraId="3ADF43CB" w14:textId="77777777" w:rsidTr="00D70FC7">
        <w:tc>
          <w:tcPr>
            <w:tcW w:w="2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9DF1D7" w14:textId="77777777" w:rsidR="0014420A" w:rsidRPr="00880FB6" w:rsidRDefault="0014420A" w:rsidP="00D70FC7">
            <w:pPr>
              <w:jc w:val="center"/>
              <w:rPr>
                <w:rFonts w:ascii="Arial" w:hAnsi="Arial" w:cs="Arial"/>
                <w:b/>
                <w:bCs/>
                <w:sz w:val="22"/>
                <w:szCs w:val="22"/>
              </w:rPr>
            </w:pPr>
            <w:r w:rsidRPr="00880FB6">
              <w:rPr>
                <w:rFonts w:ascii="Arial" w:hAnsi="Arial" w:cs="Arial"/>
                <w:b/>
                <w:bCs/>
                <w:sz w:val="22"/>
                <w:szCs w:val="22"/>
              </w:rPr>
              <w:t>ИМЕ И ПРЕЗИМЕ ЛИЦА ЗА КОНТАКТ</w:t>
            </w:r>
          </w:p>
        </w:tc>
        <w:tc>
          <w:tcPr>
            <w:tcW w:w="63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53BF51" w14:textId="77777777" w:rsidR="0014420A" w:rsidRPr="00880FB6" w:rsidRDefault="0014420A" w:rsidP="00D70FC7">
            <w:pPr>
              <w:jc w:val="center"/>
              <w:rPr>
                <w:rFonts w:ascii="Arial" w:hAnsi="Arial" w:cs="Arial"/>
                <w:b/>
                <w:bCs/>
                <w:sz w:val="22"/>
                <w:szCs w:val="22"/>
              </w:rPr>
            </w:pPr>
          </w:p>
        </w:tc>
      </w:tr>
    </w:tbl>
    <w:p w14:paraId="22389385" w14:textId="77777777" w:rsidR="0014420A" w:rsidRPr="00880FB6" w:rsidRDefault="0014420A" w:rsidP="0014420A">
      <w:pPr>
        <w:ind w:left="360" w:hanging="360"/>
        <w:jc w:val="center"/>
        <w:rPr>
          <w:rFonts w:ascii="Arial" w:hAnsi="Arial" w:cs="Arial"/>
          <w:b/>
          <w:bCs/>
          <w:sz w:val="22"/>
          <w:szCs w:val="22"/>
        </w:rPr>
      </w:pPr>
    </w:p>
    <w:tbl>
      <w:tblPr>
        <w:tblW w:w="0" w:type="auto"/>
        <w:tblInd w:w="2" w:type="dxa"/>
        <w:tblCellMar>
          <w:left w:w="0" w:type="dxa"/>
          <w:right w:w="0" w:type="dxa"/>
        </w:tblCellMar>
        <w:tblLook w:val="0000" w:firstRow="0" w:lastRow="0" w:firstColumn="0" w:lastColumn="0" w:noHBand="0" w:noVBand="0"/>
      </w:tblPr>
      <w:tblGrid>
        <w:gridCol w:w="2628"/>
        <w:gridCol w:w="6431"/>
      </w:tblGrid>
      <w:tr w:rsidR="0014420A" w:rsidRPr="00880FB6" w14:paraId="442D91FF" w14:textId="77777777" w:rsidTr="00D70FC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8027CF" w14:textId="77777777" w:rsidR="0014420A" w:rsidRPr="00880FB6" w:rsidRDefault="0014420A" w:rsidP="00D70FC7">
            <w:pPr>
              <w:jc w:val="center"/>
              <w:rPr>
                <w:rFonts w:ascii="Arial" w:hAnsi="Arial" w:cs="Arial"/>
                <w:b/>
                <w:bCs/>
                <w:sz w:val="22"/>
                <w:szCs w:val="22"/>
              </w:rPr>
            </w:pPr>
            <w:r w:rsidRPr="00880FB6">
              <w:rPr>
                <w:rFonts w:ascii="Arial" w:hAnsi="Arial" w:cs="Arial"/>
                <w:b/>
                <w:bCs/>
                <w:sz w:val="22"/>
                <w:szCs w:val="22"/>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842FE1" w14:textId="77777777" w:rsidR="0014420A" w:rsidRPr="00880FB6" w:rsidRDefault="0014420A" w:rsidP="00D70FC7">
            <w:pPr>
              <w:jc w:val="center"/>
              <w:rPr>
                <w:rFonts w:ascii="Arial" w:hAnsi="Arial" w:cs="Arial"/>
                <w:b/>
                <w:bCs/>
                <w:sz w:val="22"/>
                <w:szCs w:val="22"/>
              </w:rPr>
            </w:pPr>
          </w:p>
        </w:tc>
      </w:tr>
    </w:tbl>
    <w:p w14:paraId="2346B383" w14:textId="77777777" w:rsidR="0014420A" w:rsidRPr="00880FB6" w:rsidRDefault="0014420A" w:rsidP="0014420A">
      <w:pPr>
        <w:rPr>
          <w:rFonts w:ascii="Arial" w:hAnsi="Arial" w:cs="Arial"/>
          <w:sz w:val="22"/>
          <w:szCs w:val="22"/>
          <w:u w:val="single"/>
        </w:rPr>
      </w:pPr>
    </w:p>
    <w:tbl>
      <w:tblPr>
        <w:tblW w:w="0" w:type="auto"/>
        <w:tblInd w:w="2" w:type="dxa"/>
        <w:tblCellMar>
          <w:left w:w="0" w:type="dxa"/>
          <w:right w:w="0" w:type="dxa"/>
        </w:tblCellMar>
        <w:tblLook w:val="0000" w:firstRow="0" w:lastRow="0" w:firstColumn="0" w:lastColumn="0" w:noHBand="0" w:noVBand="0"/>
      </w:tblPr>
      <w:tblGrid>
        <w:gridCol w:w="2628"/>
        <w:gridCol w:w="6431"/>
      </w:tblGrid>
      <w:tr w:rsidR="0014420A" w:rsidRPr="00880FB6" w14:paraId="777E9403" w14:textId="77777777" w:rsidTr="00D70FC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617431" w14:textId="77777777" w:rsidR="0014420A" w:rsidRPr="00880FB6" w:rsidRDefault="0014420A" w:rsidP="00D70FC7">
            <w:pPr>
              <w:jc w:val="center"/>
              <w:rPr>
                <w:rFonts w:ascii="Arial" w:hAnsi="Arial" w:cs="Arial"/>
                <w:b/>
                <w:bCs/>
                <w:sz w:val="22"/>
                <w:szCs w:val="22"/>
              </w:rPr>
            </w:pPr>
            <w:r w:rsidRPr="00880FB6">
              <w:rPr>
                <w:rFonts w:ascii="Arial" w:hAnsi="Arial" w:cs="Arial"/>
                <w:b/>
                <w:bCs/>
                <w:sz w:val="22"/>
                <w:szCs w:val="22"/>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7B36035" w14:textId="77777777" w:rsidR="0014420A" w:rsidRPr="00880FB6" w:rsidRDefault="0014420A" w:rsidP="00D70FC7">
            <w:pPr>
              <w:jc w:val="center"/>
              <w:rPr>
                <w:rFonts w:ascii="Arial" w:hAnsi="Arial" w:cs="Arial"/>
                <w:b/>
                <w:bCs/>
                <w:sz w:val="22"/>
                <w:szCs w:val="22"/>
              </w:rPr>
            </w:pPr>
          </w:p>
        </w:tc>
      </w:tr>
      <w:tr w:rsidR="0014420A" w:rsidRPr="00880FB6" w14:paraId="4E4E945C" w14:textId="77777777" w:rsidTr="00D70FC7">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E013139" w14:textId="77777777" w:rsidR="0014420A" w:rsidRPr="00880FB6" w:rsidRDefault="0014420A" w:rsidP="00D70FC7">
            <w:pPr>
              <w:jc w:val="center"/>
              <w:rPr>
                <w:rFonts w:ascii="Arial" w:hAnsi="Arial" w:cs="Arial"/>
                <w:b/>
                <w:bCs/>
                <w:sz w:val="22"/>
                <w:szCs w:val="22"/>
              </w:rPr>
            </w:pPr>
            <w:r w:rsidRPr="00880FB6">
              <w:rPr>
                <w:rFonts w:ascii="Arial" w:hAnsi="Arial" w:cs="Arial"/>
                <w:b/>
                <w:bCs/>
                <w:sz w:val="22"/>
                <w:szCs w:val="22"/>
              </w:rPr>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14:paraId="1ECA348C" w14:textId="77777777" w:rsidR="0014420A" w:rsidRPr="00880FB6" w:rsidRDefault="0014420A" w:rsidP="00D70FC7">
            <w:pPr>
              <w:jc w:val="center"/>
              <w:rPr>
                <w:rFonts w:ascii="Arial" w:hAnsi="Arial" w:cs="Arial"/>
                <w:b/>
                <w:bCs/>
                <w:sz w:val="22"/>
                <w:szCs w:val="22"/>
              </w:rPr>
            </w:pPr>
          </w:p>
        </w:tc>
      </w:tr>
      <w:tr w:rsidR="0014420A" w:rsidRPr="00880FB6" w14:paraId="3DF7BCC1" w14:textId="77777777" w:rsidTr="00D70FC7">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79E5B6C" w14:textId="77777777" w:rsidR="0014420A" w:rsidRPr="00880FB6" w:rsidRDefault="0014420A" w:rsidP="00D70FC7">
            <w:pPr>
              <w:jc w:val="center"/>
              <w:rPr>
                <w:rFonts w:ascii="Arial" w:hAnsi="Arial" w:cs="Arial"/>
                <w:b/>
                <w:bCs/>
                <w:sz w:val="22"/>
                <w:szCs w:val="22"/>
              </w:rPr>
            </w:pPr>
            <w:r w:rsidRPr="00880FB6">
              <w:rPr>
                <w:rFonts w:ascii="Arial" w:hAnsi="Arial" w:cs="Arial"/>
                <w:b/>
                <w:bCs/>
                <w:sz w:val="22"/>
                <w:szCs w:val="22"/>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1261B72" w14:textId="77777777" w:rsidR="0014420A" w:rsidRPr="00880FB6" w:rsidRDefault="0014420A" w:rsidP="00D70FC7">
            <w:pPr>
              <w:jc w:val="center"/>
              <w:rPr>
                <w:rFonts w:ascii="Arial" w:hAnsi="Arial" w:cs="Arial"/>
                <w:b/>
                <w:bCs/>
                <w:sz w:val="22"/>
                <w:szCs w:val="22"/>
              </w:rPr>
            </w:pPr>
          </w:p>
        </w:tc>
      </w:tr>
      <w:tr w:rsidR="0014420A" w:rsidRPr="00880FB6" w14:paraId="6131F562" w14:textId="77777777" w:rsidTr="00D70FC7">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41117DF" w14:textId="77777777" w:rsidR="0014420A" w:rsidRPr="00880FB6" w:rsidRDefault="0014420A" w:rsidP="00D70FC7">
            <w:pPr>
              <w:jc w:val="center"/>
              <w:rPr>
                <w:rFonts w:ascii="Arial" w:hAnsi="Arial" w:cs="Arial"/>
                <w:b/>
                <w:bCs/>
                <w:sz w:val="22"/>
                <w:szCs w:val="22"/>
              </w:rPr>
            </w:pPr>
            <w:r w:rsidRPr="00880FB6">
              <w:rPr>
                <w:rFonts w:ascii="Arial" w:hAnsi="Arial" w:cs="Arial"/>
                <w:b/>
                <w:bCs/>
                <w:sz w:val="22"/>
                <w:szCs w:val="22"/>
              </w:rPr>
              <w:t>ТЕКУЋИ РАЧУН ПОНУЂАЧА</w:t>
            </w:r>
          </w:p>
          <w:p w14:paraId="7ECDA518" w14:textId="77777777" w:rsidR="0014420A" w:rsidRPr="00880FB6" w:rsidRDefault="0014420A" w:rsidP="00D70FC7">
            <w:pPr>
              <w:jc w:val="center"/>
              <w:rPr>
                <w:rFonts w:ascii="Arial" w:hAnsi="Arial" w:cs="Arial"/>
                <w:b/>
                <w:bCs/>
                <w:sz w:val="22"/>
                <w:szCs w:val="22"/>
              </w:rPr>
            </w:pPr>
            <w:r w:rsidRPr="00880FB6">
              <w:rPr>
                <w:rFonts w:ascii="Arial" w:hAnsi="Arial" w:cs="Arial"/>
                <w:b/>
                <w:bCs/>
                <w:sz w:val="22"/>
                <w:szCs w:val="22"/>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24376D1" w14:textId="77777777" w:rsidR="0014420A" w:rsidRPr="00880FB6" w:rsidRDefault="0014420A" w:rsidP="00D70FC7">
            <w:pPr>
              <w:jc w:val="center"/>
              <w:rPr>
                <w:rFonts w:ascii="Arial" w:hAnsi="Arial" w:cs="Arial"/>
                <w:b/>
                <w:bCs/>
                <w:sz w:val="22"/>
                <w:szCs w:val="22"/>
              </w:rPr>
            </w:pPr>
          </w:p>
        </w:tc>
      </w:tr>
    </w:tbl>
    <w:p w14:paraId="549F990D" w14:textId="77777777" w:rsidR="0014420A" w:rsidRPr="00880FB6" w:rsidRDefault="0014420A" w:rsidP="0014420A">
      <w:pPr>
        <w:jc w:val="both"/>
        <w:rPr>
          <w:rFonts w:ascii="Arial" w:hAnsi="Arial" w:cs="Arial"/>
          <w:b/>
          <w:bCs/>
          <w:sz w:val="22"/>
          <w:szCs w:val="22"/>
        </w:rPr>
      </w:pPr>
    </w:p>
    <w:p w14:paraId="09BF6982" w14:textId="1CBD0681" w:rsidR="0014420A" w:rsidRDefault="004C64B0" w:rsidP="00775CC0">
      <w:pPr>
        <w:jc w:val="both"/>
        <w:rPr>
          <w:rFonts w:ascii="Arial" w:hAnsi="Arial" w:cs="Arial"/>
        </w:rPr>
      </w:pPr>
      <w:r w:rsidRPr="00775CC0">
        <w:rPr>
          <w:rFonts w:ascii="Arial" w:hAnsi="Arial" w:cs="Arial"/>
          <w:b/>
          <w:sz w:val="22"/>
          <w:szCs w:val="22"/>
          <w:lang w:val="sr-Cyrl-RS"/>
        </w:rPr>
        <w:t xml:space="preserve">1. </w:t>
      </w:r>
      <w:r w:rsidR="0014420A" w:rsidRPr="00775CC0">
        <w:rPr>
          <w:rFonts w:ascii="Arial" w:hAnsi="Arial" w:cs="Arial"/>
          <w:b/>
          <w:sz w:val="22"/>
          <w:szCs w:val="22"/>
        </w:rPr>
        <w:t>ЦЕНА</w:t>
      </w:r>
      <w:r w:rsidR="0014420A" w:rsidRPr="00775CC0">
        <w:rPr>
          <w:rFonts w:ascii="Arial" w:hAnsi="Arial" w:cs="Arial"/>
          <w:b/>
          <w:sz w:val="22"/>
          <w:szCs w:val="22"/>
          <w:lang w:val="sr-Cyrl-RS"/>
        </w:rPr>
        <w:t xml:space="preserve"> </w:t>
      </w:r>
      <w:r w:rsidR="00D70FC7" w:rsidRPr="00775CC0">
        <w:rPr>
          <w:rFonts w:ascii="Arial" w:hAnsi="Arial" w:cs="Arial"/>
          <w:b/>
          <w:sz w:val="22"/>
          <w:szCs w:val="22"/>
          <w:lang w:val="sr-Cyrl-RS"/>
        </w:rPr>
        <w:t>РЕДОВНОГ СЕРВИСА</w:t>
      </w:r>
      <w:r w:rsidR="0014420A" w:rsidRPr="00775CC0">
        <w:rPr>
          <w:rFonts w:ascii="Arial" w:hAnsi="Arial" w:cs="Arial"/>
          <w:b/>
          <w:sz w:val="22"/>
          <w:szCs w:val="22"/>
        </w:rPr>
        <w:t xml:space="preserve"> износи ___________________ (словима: ___________) динара</w:t>
      </w:r>
      <w:r w:rsidR="00094F40" w:rsidRPr="00775CC0">
        <w:rPr>
          <w:rFonts w:ascii="Arial" w:hAnsi="Arial" w:cs="Arial"/>
          <w:b/>
          <w:sz w:val="22"/>
          <w:szCs w:val="22"/>
          <w:lang w:val="sr-Latn-RS"/>
        </w:rPr>
        <w:t xml:space="preserve"> </w:t>
      </w:r>
      <w:r w:rsidR="00094F40" w:rsidRPr="00775CC0">
        <w:rPr>
          <w:rFonts w:ascii="Arial" w:hAnsi="Arial" w:cs="Arial"/>
          <w:b/>
          <w:sz w:val="22"/>
          <w:szCs w:val="22"/>
          <w:lang w:val="sr-Cyrl-RS"/>
        </w:rPr>
        <w:t>по уређају</w:t>
      </w:r>
      <w:r w:rsidR="0014420A" w:rsidRPr="00775CC0">
        <w:rPr>
          <w:rFonts w:ascii="Arial" w:hAnsi="Arial" w:cs="Arial"/>
          <w:b/>
          <w:sz w:val="22"/>
          <w:szCs w:val="22"/>
        </w:rPr>
        <w:t xml:space="preserve"> </w:t>
      </w:r>
      <w:r w:rsidR="0014420A" w:rsidRPr="00775CC0">
        <w:rPr>
          <w:rFonts w:ascii="Arial" w:hAnsi="Arial" w:cs="Arial"/>
          <w:sz w:val="22"/>
          <w:szCs w:val="22"/>
        </w:rPr>
        <w:t>исказана без ПДВ</w:t>
      </w:r>
      <w:r w:rsidR="00101EF8" w:rsidRPr="00775CC0">
        <w:rPr>
          <w:rFonts w:ascii="Arial" w:hAnsi="Arial" w:cs="Arial"/>
          <w:sz w:val="22"/>
          <w:szCs w:val="22"/>
          <w:lang w:val="sr-Cyrl-RS"/>
        </w:rPr>
        <w:t xml:space="preserve"> са</w:t>
      </w:r>
      <w:r w:rsidR="00101EF8" w:rsidRPr="00775CC0">
        <w:rPr>
          <w:sz w:val="22"/>
          <w:szCs w:val="22"/>
          <w:lang w:val="sr-Cyrl-RS"/>
        </w:rPr>
        <w:t xml:space="preserve"> </w:t>
      </w:r>
      <w:r w:rsidR="00101EF8" w:rsidRPr="00775CC0">
        <w:rPr>
          <w:rFonts w:ascii="Arial" w:hAnsi="Arial" w:cs="Arial"/>
          <w:sz w:val="22"/>
          <w:szCs w:val="22"/>
        </w:rPr>
        <w:t>укљученим трошковима доласка на објекат, боравка на објекту и потрошним материјалом</w:t>
      </w:r>
    </w:p>
    <w:p w14:paraId="1DC7940C" w14:textId="77777777" w:rsidR="004C64B0" w:rsidRPr="00775CC0" w:rsidRDefault="004C64B0" w:rsidP="00775CC0">
      <w:pPr>
        <w:jc w:val="both"/>
        <w:rPr>
          <w:rFonts w:ascii="Arial" w:hAnsi="Arial" w:cs="Arial"/>
        </w:rPr>
      </w:pPr>
    </w:p>
    <w:p w14:paraId="0F3F5547" w14:textId="14B49ABC" w:rsidR="00101EF8" w:rsidRPr="00775CC0" w:rsidRDefault="004C64B0" w:rsidP="00775CC0">
      <w:pPr>
        <w:jc w:val="both"/>
        <w:rPr>
          <w:rFonts w:ascii="Arial" w:hAnsi="Arial" w:cs="Arial"/>
          <w:b/>
          <w:bCs/>
        </w:rPr>
      </w:pPr>
      <w:r w:rsidRPr="00775CC0">
        <w:rPr>
          <w:rFonts w:ascii="Arial" w:hAnsi="Arial" w:cs="Arial"/>
          <w:b/>
          <w:bCs/>
          <w:sz w:val="22"/>
          <w:szCs w:val="22"/>
          <w:lang w:val="sr-Cyrl-RS"/>
        </w:rPr>
        <w:t xml:space="preserve">2. </w:t>
      </w:r>
      <w:r w:rsidR="00101EF8" w:rsidRPr="00775CC0">
        <w:rPr>
          <w:rFonts w:ascii="Arial" w:hAnsi="Arial" w:cs="Arial"/>
          <w:b/>
          <w:bCs/>
          <w:sz w:val="22"/>
          <w:szCs w:val="22"/>
          <w:lang w:val="sr-Cyrl-RS"/>
        </w:rPr>
        <w:t xml:space="preserve">ЦЕНА ВАНРЕДНИХ ИНТЕРВЕНЦИЈА </w:t>
      </w:r>
      <w:r w:rsidR="00101EF8" w:rsidRPr="00775CC0">
        <w:rPr>
          <w:rFonts w:ascii="Arial" w:hAnsi="Arial" w:cs="Arial"/>
          <w:b/>
          <w:sz w:val="22"/>
          <w:szCs w:val="22"/>
        </w:rPr>
        <w:t>износи ___________________ (словима: ___________) динара</w:t>
      </w:r>
      <w:r w:rsidR="00101EF8" w:rsidRPr="00775CC0">
        <w:rPr>
          <w:rFonts w:ascii="Arial" w:hAnsi="Arial" w:cs="Arial"/>
          <w:b/>
          <w:sz w:val="22"/>
          <w:szCs w:val="22"/>
          <w:lang w:val="sr-Latn-RS"/>
        </w:rPr>
        <w:t xml:space="preserve"> </w:t>
      </w:r>
      <w:r w:rsidR="00101EF8" w:rsidRPr="00775CC0">
        <w:rPr>
          <w:rFonts w:ascii="Arial" w:hAnsi="Arial" w:cs="Arial"/>
          <w:b/>
          <w:sz w:val="22"/>
          <w:szCs w:val="22"/>
          <w:lang w:val="sr-Cyrl-RS"/>
        </w:rPr>
        <w:t>по часу</w:t>
      </w:r>
      <w:r w:rsidR="00101EF8" w:rsidRPr="00775CC0">
        <w:rPr>
          <w:rFonts w:ascii="Arial" w:hAnsi="Arial" w:cs="Arial"/>
          <w:b/>
          <w:sz w:val="22"/>
          <w:szCs w:val="22"/>
        </w:rPr>
        <w:t xml:space="preserve"> исказана без ПДВ</w:t>
      </w:r>
    </w:p>
    <w:p w14:paraId="0BB74F5A" w14:textId="77777777" w:rsidR="0014420A" w:rsidRPr="004C64B0" w:rsidRDefault="0014420A">
      <w:pPr>
        <w:jc w:val="both"/>
        <w:rPr>
          <w:rFonts w:ascii="Arial" w:hAnsi="Arial" w:cs="Arial"/>
          <w:bCs/>
          <w:sz w:val="22"/>
          <w:szCs w:val="22"/>
        </w:rPr>
      </w:pPr>
    </w:p>
    <w:p w14:paraId="126BD8E9" w14:textId="77777777" w:rsidR="0014420A" w:rsidRPr="004C64B0" w:rsidRDefault="00101EF8" w:rsidP="00775CC0">
      <w:pPr>
        <w:jc w:val="both"/>
        <w:rPr>
          <w:rFonts w:ascii="Arial" w:hAnsi="Arial" w:cs="Arial"/>
          <w:sz w:val="22"/>
          <w:szCs w:val="22"/>
        </w:rPr>
      </w:pPr>
      <w:r w:rsidRPr="004C64B0">
        <w:rPr>
          <w:rFonts w:ascii="Arial" w:hAnsi="Arial" w:cs="Arial"/>
          <w:b/>
          <w:bCs/>
          <w:sz w:val="22"/>
          <w:szCs w:val="22"/>
          <w:lang w:val="sr-Cyrl-RS"/>
        </w:rPr>
        <w:t>3</w:t>
      </w:r>
      <w:r w:rsidR="0014420A" w:rsidRPr="004C64B0">
        <w:rPr>
          <w:rFonts w:ascii="Arial" w:hAnsi="Arial" w:cs="Arial"/>
          <w:b/>
          <w:bCs/>
          <w:sz w:val="22"/>
          <w:szCs w:val="22"/>
        </w:rPr>
        <w:t xml:space="preserve">. УСЛОВИ И НАЧИН ПЛАЋАЊА: </w:t>
      </w:r>
      <w:r w:rsidR="0014420A" w:rsidRPr="004C64B0">
        <w:rPr>
          <w:rFonts w:ascii="Arial" w:hAnsi="Arial" w:cs="Arial"/>
          <w:sz w:val="22"/>
          <w:szCs w:val="22"/>
        </w:rPr>
        <w:t>_____________________________________</w:t>
      </w:r>
    </w:p>
    <w:p w14:paraId="4E6D1260" w14:textId="77777777" w:rsidR="0014420A" w:rsidRPr="004C64B0" w:rsidRDefault="0014420A" w:rsidP="00775CC0">
      <w:pPr>
        <w:jc w:val="both"/>
        <w:rPr>
          <w:rFonts w:ascii="Arial" w:hAnsi="Arial" w:cs="Arial"/>
          <w:sz w:val="22"/>
          <w:szCs w:val="22"/>
        </w:rPr>
      </w:pPr>
      <w:r w:rsidRPr="004C64B0">
        <w:rPr>
          <w:rFonts w:ascii="Arial" w:hAnsi="Arial" w:cs="Arial"/>
          <w:sz w:val="22"/>
          <w:szCs w:val="22"/>
        </w:rPr>
        <w:t>______________________________________________________________________________________________________________________________________</w:t>
      </w:r>
    </w:p>
    <w:p w14:paraId="4966BB66" w14:textId="5501E14F" w:rsidR="005C3330" w:rsidRPr="004C64B0" w:rsidRDefault="005C3330" w:rsidP="00775CC0">
      <w:pPr>
        <w:jc w:val="both"/>
        <w:rPr>
          <w:rFonts w:ascii="Arial" w:hAnsi="Arial" w:cs="Arial"/>
          <w:i/>
          <w:iCs/>
          <w:sz w:val="22"/>
          <w:szCs w:val="22"/>
        </w:rPr>
      </w:pPr>
      <w:r w:rsidRPr="004C64B0">
        <w:rPr>
          <w:rFonts w:ascii="Arial" w:hAnsi="Arial" w:cs="Arial"/>
          <w:i/>
          <w:iCs/>
          <w:sz w:val="22"/>
          <w:szCs w:val="22"/>
        </w:rPr>
        <w:t>(</w:t>
      </w:r>
      <w:r w:rsidRPr="00775CC0">
        <w:rPr>
          <w:rFonts w:ascii="Arial" w:hAnsi="Arial" w:cs="Arial"/>
          <w:i/>
          <w:sz w:val="22"/>
          <w:szCs w:val="22"/>
          <w:lang w:val="sr-Cyrl-RS"/>
        </w:rPr>
        <w:t>до 45 дана од дана достављања исправне фактуре издате након сачињавања, потписивања и верификовања Записника о квалитативном пријему услуга (без примедби</w:t>
      </w:r>
      <w:r w:rsidRPr="00775CC0">
        <w:rPr>
          <w:rFonts w:ascii="Arial" w:hAnsi="Arial" w:cs="Arial"/>
          <w:sz w:val="22"/>
          <w:szCs w:val="22"/>
          <w:lang w:val="sr-Cyrl-RS"/>
        </w:rPr>
        <w:t>)</w:t>
      </w:r>
    </w:p>
    <w:p w14:paraId="05301FAF" w14:textId="77777777" w:rsidR="0014420A" w:rsidRPr="004C64B0" w:rsidRDefault="0014420A" w:rsidP="00775CC0">
      <w:pPr>
        <w:pStyle w:val="StyleLeft0cmHanging063cm"/>
        <w:ind w:left="0" w:firstLine="0"/>
        <w:rPr>
          <w:rFonts w:cs="Arial"/>
          <w:sz w:val="22"/>
          <w:szCs w:val="22"/>
          <w:lang w:val="sr-Cyrl-CS"/>
        </w:rPr>
      </w:pPr>
    </w:p>
    <w:p w14:paraId="7B3FC68E" w14:textId="54BEDFDC" w:rsidR="0014420A" w:rsidRPr="004C64B0" w:rsidRDefault="00101EF8" w:rsidP="0014420A">
      <w:pPr>
        <w:rPr>
          <w:rFonts w:ascii="Arial" w:hAnsi="Arial" w:cs="Arial"/>
          <w:sz w:val="22"/>
          <w:szCs w:val="22"/>
        </w:rPr>
      </w:pPr>
      <w:r w:rsidRPr="004C64B0">
        <w:rPr>
          <w:rFonts w:ascii="Arial" w:hAnsi="Arial" w:cs="Arial"/>
          <w:b/>
          <w:bCs/>
          <w:sz w:val="22"/>
          <w:szCs w:val="22"/>
          <w:lang w:val="sr-Cyrl-RS"/>
        </w:rPr>
        <w:t>4</w:t>
      </w:r>
      <w:r w:rsidR="0014420A" w:rsidRPr="004C64B0">
        <w:rPr>
          <w:rFonts w:ascii="Arial" w:hAnsi="Arial" w:cs="Arial"/>
          <w:b/>
          <w:bCs/>
          <w:sz w:val="22"/>
          <w:szCs w:val="22"/>
        </w:rPr>
        <w:t xml:space="preserve">. </w:t>
      </w:r>
      <w:r w:rsidR="0014420A" w:rsidRPr="004C64B0">
        <w:rPr>
          <w:rFonts w:ascii="Arial" w:hAnsi="Arial" w:cs="Arial"/>
          <w:b/>
          <w:bCs/>
          <w:sz w:val="22"/>
          <w:szCs w:val="22"/>
          <w:lang w:val="sr-Cyrl-RS"/>
        </w:rPr>
        <w:t>ГАРАНТНИ РОК НА ЗАМЕЊЕНЕ ДЕЛОВЕ</w:t>
      </w:r>
      <w:r w:rsidR="0014420A" w:rsidRPr="004C64B0">
        <w:rPr>
          <w:rFonts w:ascii="Arial" w:hAnsi="Arial" w:cs="Arial"/>
          <w:b/>
          <w:bCs/>
          <w:sz w:val="22"/>
          <w:szCs w:val="22"/>
        </w:rPr>
        <w:t xml:space="preserve">: </w:t>
      </w:r>
      <w:r w:rsidR="0014420A" w:rsidRPr="004C64B0">
        <w:rPr>
          <w:rFonts w:ascii="Arial" w:hAnsi="Arial" w:cs="Arial"/>
          <w:sz w:val="22"/>
          <w:szCs w:val="22"/>
        </w:rPr>
        <w:t>___________________________</w:t>
      </w:r>
      <w:r w:rsidR="004C64B0">
        <w:rPr>
          <w:rFonts w:ascii="Arial" w:hAnsi="Arial" w:cs="Arial"/>
          <w:sz w:val="22"/>
          <w:szCs w:val="22"/>
          <w:lang w:val="sr-Cyrl-RS"/>
        </w:rPr>
        <w:t>_______</w:t>
      </w:r>
    </w:p>
    <w:p w14:paraId="58B12261" w14:textId="77777777" w:rsidR="0014420A" w:rsidRPr="004C64B0" w:rsidRDefault="0014420A" w:rsidP="0014420A">
      <w:pPr>
        <w:rPr>
          <w:rFonts w:ascii="Arial" w:hAnsi="Arial" w:cs="Arial"/>
          <w:i/>
          <w:iCs/>
          <w:sz w:val="22"/>
          <w:szCs w:val="22"/>
        </w:rPr>
      </w:pPr>
      <w:r w:rsidRPr="004C64B0">
        <w:rPr>
          <w:rFonts w:ascii="Arial" w:hAnsi="Arial" w:cs="Arial"/>
          <w:i/>
          <w:iCs/>
          <w:sz w:val="22"/>
          <w:szCs w:val="22"/>
        </w:rPr>
        <w:t>(</w:t>
      </w:r>
      <w:r w:rsidRPr="004C64B0">
        <w:rPr>
          <w:rFonts w:ascii="Arial" w:hAnsi="Arial" w:cs="Arial"/>
          <w:i/>
          <w:iCs/>
          <w:sz w:val="22"/>
          <w:szCs w:val="22"/>
          <w:lang w:val="sr-Cyrl-RS"/>
        </w:rPr>
        <w:t>минимум 12 месеци</w:t>
      </w:r>
      <w:r w:rsidRPr="004C64B0">
        <w:rPr>
          <w:rFonts w:ascii="Arial" w:hAnsi="Arial" w:cs="Arial"/>
          <w:i/>
          <w:iCs/>
          <w:sz w:val="22"/>
          <w:szCs w:val="22"/>
        </w:rPr>
        <w:t>)</w:t>
      </w:r>
    </w:p>
    <w:p w14:paraId="1E80D98D" w14:textId="77777777" w:rsidR="0014420A" w:rsidRPr="004C64B0" w:rsidRDefault="0014420A" w:rsidP="0014420A">
      <w:pPr>
        <w:rPr>
          <w:rFonts w:ascii="Arial" w:hAnsi="Arial" w:cs="Arial"/>
          <w:i/>
          <w:iCs/>
          <w:sz w:val="22"/>
          <w:szCs w:val="22"/>
        </w:rPr>
      </w:pPr>
    </w:p>
    <w:p w14:paraId="5026C8CB" w14:textId="77777777" w:rsidR="0014420A" w:rsidRPr="004C64B0" w:rsidRDefault="00101EF8" w:rsidP="0014420A">
      <w:pPr>
        <w:rPr>
          <w:rFonts w:ascii="Arial" w:hAnsi="Arial" w:cs="Arial"/>
          <w:sz w:val="22"/>
          <w:szCs w:val="22"/>
        </w:rPr>
      </w:pPr>
      <w:r w:rsidRPr="004C64B0">
        <w:rPr>
          <w:rFonts w:ascii="Arial" w:hAnsi="Arial" w:cs="Arial"/>
          <w:b/>
          <w:bCs/>
          <w:sz w:val="22"/>
          <w:szCs w:val="22"/>
          <w:lang w:val="sr-Cyrl-RS"/>
        </w:rPr>
        <w:t>5</w:t>
      </w:r>
      <w:r w:rsidR="0014420A" w:rsidRPr="004C64B0">
        <w:rPr>
          <w:rFonts w:ascii="Arial" w:hAnsi="Arial" w:cs="Arial"/>
          <w:b/>
          <w:bCs/>
          <w:sz w:val="22"/>
          <w:szCs w:val="22"/>
        </w:rPr>
        <w:t xml:space="preserve">. РОК ВАЖЕЊА ПОНУДЕ: </w:t>
      </w:r>
      <w:r w:rsidR="0014420A" w:rsidRPr="004C64B0">
        <w:rPr>
          <w:rFonts w:ascii="Arial" w:hAnsi="Arial" w:cs="Arial"/>
          <w:sz w:val="22"/>
          <w:szCs w:val="22"/>
        </w:rPr>
        <w:t>_________________________________________________</w:t>
      </w:r>
    </w:p>
    <w:p w14:paraId="7AF1F407" w14:textId="77777777" w:rsidR="0014420A" w:rsidRDefault="0014420A" w:rsidP="0014420A">
      <w:pPr>
        <w:jc w:val="both"/>
        <w:rPr>
          <w:rFonts w:ascii="Arial" w:hAnsi="Arial" w:cs="Arial"/>
          <w:i/>
          <w:iCs/>
          <w:sz w:val="22"/>
          <w:szCs w:val="22"/>
        </w:rPr>
      </w:pPr>
      <w:r w:rsidRPr="004C64B0">
        <w:rPr>
          <w:rFonts w:ascii="Arial" w:hAnsi="Arial" w:cs="Arial"/>
          <w:i/>
          <w:iCs/>
          <w:sz w:val="22"/>
          <w:szCs w:val="22"/>
        </w:rPr>
        <w:t>(понуда мора да важи најмање 60 дана од дана отварања понуда)</w:t>
      </w:r>
    </w:p>
    <w:p w14:paraId="56ABC62A" w14:textId="77777777" w:rsidR="004C64B0" w:rsidRDefault="004C64B0" w:rsidP="0014420A">
      <w:pPr>
        <w:jc w:val="both"/>
        <w:rPr>
          <w:rFonts w:ascii="Arial" w:hAnsi="Arial" w:cs="Arial"/>
          <w:iCs/>
          <w:sz w:val="22"/>
          <w:szCs w:val="22"/>
        </w:rPr>
      </w:pPr>
    </w:p>
    <w:p w14:paraId="16DE126D" w14:textId="6030FEBC" w:rsidR="004C64B0" w:rsidRDefault="004C64B0" w:rsidP="0014420A">
      <w:pPr>
        <w:jc w:val="both"/>
        <w:rPr>
          <w:rFonts w:ascii="Arial" w:hAnsi="Arial" w:cs="Arial"/>
          <w:iCs/>
          <w:sz w:val="22"/>
          <w:szCs w:val="22"/>
          <w:lang w:val="sr-Cyrl-RS"/>
        </w:rPr>
      </w:pPr>
      <w:r w:rsidRPr="00775CC0">
        <w:rPr>
          <w:rFonts w:ascii="Arial" w:hAnsi="Arial" w:cs="Arial"/>
          <w:b/>
          <w:iCs/>
          <w:sz w:val="22"/>
          <w:szCs w:val="22"/>
          <w:lang w:val="sr-Cyrl-RS"/>
        </w:rPr>
        <w:t>6. РОК ИЗВРШЕЊА:</w:t>
      </w:r>
      <w:r>
        <w:rPr>
          <w:rFonts w:ascii="Arial" w:hAnsi="Arial" w:cs="Arial"/>
          <w:iCs/>
          <w:sz w:val="22"/>
          <w:szCs w:val="22"/>
          <w:lang w:val="sr-Cyrl-RS"/>
        </w:rPr>
        <w:t>________________________________________________________</w:t>
      </w:r>
    </w:p>
    <w:p w14:paraId="6167A4FA" w14:textId="116CB4E8" w:rsidR="004C64B0" w:rsidRPr="00775CC0" w:rsidRDefault="004C64B0" w:rsidP="0014420A">
      <w:pPr>
        <w:jc w:val="both"/>
        <w:rPr>
          <w:rFonts w:ascii="Arial" w:hAnsi="Arial" w:cs="Arial"/>
          <w:bCs/>
          <w:i/>
          <w:iCs/>
          <w:sz w:val="22"/>
          <w:szCs w:val="22"/>
          <w:lang w:val="sr-Cyrl-RS"/>
        </w:rPr>
      </w:pPr>
      <w:r>
        <w:rPr>
          <w:rFonts w:ascii="Arial" w:hAnsi="Arial" w:cs="Arial"/>
          <w:iCs/>
          <w:sz w:val="22"/>
          <w:szCs w:val="22"/>
          <w:lang w:val="sr-Cyrl-RS"/>
        </w:rPr>
        <w:t>(</w:t>
      </w:r>
      <w:r>
        <w:rPr>
          <w:rFonts w:ascii="Arial" w:hAnsi="Arial" w:cs="Arial"/>
          <w:i/>
          <w:iCs/>
          <w:sz w:val="22"/>
          <w:szCs w:val="22"/>
          <w:lang w:val="sr-Cyrl-RS"/>
        </w:rPr>
        <w:t>квартално за редован сервис, по позиву наручиоца за ванредну интервенцију – исти дан)</w:t>
      </w:r>
    </w:p>
    <w:p w14:paraId="2F2B9A0B" w14:textId="77777777" w:rsidR="0014420A" w:rsidRPr="00880FB6" w:rsidRDefault="0014420A" w:rsidP="0014420A">
      <w:pPr>
        <w:jc w:val="both"/>
        <w:rPr>
          <w:rFonts w:ascii="Arial" w:hAnsi="Arial" w:cs="Arial"/>
          <w:sz w:val="22"/>
          <w:szCs w:val="22"/>
        </w:rPr>
      </w:pPr>
    </w:p>
    <w:p w14:paraId="36C1683F" w14:textId="77777777" w:rsidR="0014420A" w:rsidRPr="00880FB6" w:rsidRDefault="0014420A" w:rsidP="0014420A">
      <w:pPr>
        <w:widowControl w:val="0"/>
        <w:jc w:val="both"/>
        <w:rPr>
          <w:rFonts w:ascii="Arial" w:hAnsi="Arial" w:cs="Arial"/>
          <w:sz w:val="22"/>
          <w:szCs w:val="22"/>
          <w:lang w:eastAsia="sr-Latn-CS"/>
        </w:rPr>
      </w:pPr>
      <w:r w:rsidRPr="00880FB6">
        <w:rPr>
          <w:rFonts w:ascii="Arial" w:hAnsi="Arial" w:cs="Arial"/>
          <w:b/>
          <w:bCs/>
          <w:sz w:val="22"/>
          <w:szCs w:val="22"/>
        </w:rPr>
        <w:t xml:space="preserve">Подаци о </w:t>
      </w:r>
      <w:r w:rsidRPr="00880FB6">
        <w:rPr>
          <w:rFonts w:ascii="Arial" w:hAnsi="Arial" w:cs="Arial"/>
          <w:b/>
          <w:bCs/>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880FB6">
        <w:rPr>
          <w:rFonts w:ascii="Arial" w:hAnsi="Arial" w:cs="Arial"/>
          <w:sz w:val="22"/>
          <w:szCs w:val="22"/>
          <w:lang w:eastAsia="sr-Latn-CS"/>
        </w:rPr>
        <w:t>: _______________________________________________________</w:t>
      </w:r>
    </w:p>
    <w:p w14:paraId="34C900F8" w14:textId="77777777" w:rsidR="0014420A" w:rsidRPr="00880FB6" w:rsidRDefault="0014420A" w:rsidP="0014420A">
      <w:pPr>
        <w:widowControl w:val="0"/>
        <w:jc w:val="both"/>
        <w:rPr>
          <w:rFonts w:ascii="Arial" w:hAnsi="Arial" w:cs="Arial"/>
          <w:sz w:val="22"/>
          <w:szCs w:val="22"/>
        </w:rPr>
      </w:pPr>
      <w:r w:rsidRPr="00880FB6">
        <w:rPr>
          <w:rFonts w:ascii="Arial" w:hAnsi="Arial" w:cs="Arial"/>
          <w:sz w:val="22"/>
          <w:szCs w:val="22"/>
          <w:lang w:eastAsia="sr-Latn-CS"/>
        </w:rPr>
        <w:t>______________________________________________________________________________________________________________________________________</w:t>
      </w:r>
    </w:p>
    <w:p w14:paraId="1E36F9E5" w14:textId="77777777" w:rsidR="0014420A" w:rsidRPr="00880FB6" w:rsidRDefault="0014420A" w:rsidP="0014420A">
      <w:pPr>
        <w:jc w:val="both"/>
        <w:rPr>
          <w:rFonts w:ascii="Arial" w:hAnsi="Arial" w:cs="Arial"/>
          <w:b/>
          <w:bCs/>
          <w:sz w:val="22"/>
          <w:szCs w:val="22"/>
        </w:rPr>
      </w:pPr>
    </w:p>
    <w:p w14:paraId="3E1D8AD3" w14:textId="77777777" w:rsidR="0014420A" w:rsidRPr="00880FB6" w:rsidRDefault="0014420A" w:rsidP="0014420A">
      <w:pPr>
        <w:rPr>
          <w:rFonts w:ascii="Arial" w:hAnsi="Arial" w:cs="Arial"/>
          <w:b/>
          <w:bCs/>
          <w:i/>
          <w:iCs/>
          <w:sz w:val="22"/>
          <w:szCs w:val="22"/>
        </w:rPr>
      </w:pPr>
    </w:p>
    <w:p w14:paraId="0E63A92E" w14:textId="77777777" w:rsidR="0014420A" w:rsidRPr="00880FB6" w:rsidRDefault="0014420A" w:rsidP="0014420A">
      <w:pPr>
        <w:jc w:val="both"/>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14420A" w:rsidRPr="00880FB6" w14:paraId="64B305E3" w14:textId="77777777" w:rsidTr="00D70FC7">
        <w:trPr>
          <w:jc w:val="center"/>
        </w:trPr>
        <w:tc>
          <w:tcPr>
            <w:tcW w:w="3652" w:type="dxa"/>
          </w:tcPr>
          <w:p w14:paraId="205E0C1A"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Место и датум:</w:t>
            </w:r>
          </w:p>
        </w:tc>
        <w:tc>
          <w:tcPr>
            <w:tcW w:w="1985" w:type="dxa"/>
          </w:tcPr>
          <w:p w14:paraId="5302F25F"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М.П.</w:t>
            </w:r>
          </w:p>
        </w:tc>
        <w:tc>
          <w:tcPr>
            <w:tcW w:w="3782" w:type="dxa"/>
          </w:tcPr>
          <w:p w14:paraId="331917CE"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Понуђач:</w:t>
            </w:r>
          </w:p>
        </w:tc>
      </w:tr>
      <w:tr w:rsidR="0014420A" w:rsidRPr="00880FB6" w14:paraId="23F72E0B" w14:textId="77777777" w:rsidTr="00D70FC7">
        <w:trPr>
          <w:jc w:val="center"/>
        </w:trPr>
        <w:tc>
          <w:tcPr>
            <w:tcW w:w="3652" w:type="dxa"/>
            <w:vAlign w:val="center"/>
          </w:tcPr>
          <w:p w14:paraId="42F5BD51" w14:textId="77777777" w:rsidR="0014420A" w:rsidRPr="00880FB6" w:rsidRDefault="0014420A" w:rsidP="00D70FC7">
            <w:pPr>
              <w:jc w:val="both"/>
              <w:rPr>
                <w:rFonts w:ascii="Arial" w:hAnsi="Arial" w:cs="Arial"/>
                <w:sz w:val="22"/>
                <w:szCs w:val="22"/>
              </w:rPr>
            </w:pPr>
          </w:p>
        </w:tc>
        <w:tc>
          <w:tcPr>
            <w:tcW w:w="1985" w:type="dxa"/>
            <w:vAlign w:val="center"/>
          </w:tcPr>
          <w:p w14:paraId="686C9CD2" w14:textId="77777777" w:rsidR="0014420A" w:rsidRPr="00880FB6" w:rsidRDefault="0014420A" w:rsidP="00D70FC7">
            <w:pPr>
              <w:jc w:val="both"/>
              <w:rPr>
                <w:rFonts w:ascii="Arial" w:hAnsi="Arial" w:cs="Arial"/>
                <w:sz w:val="22"/>
                <w:szCs w:val="22"/>
              </w:rPr>
            </w:pPr>
          </w:p>
        </w:tc>
        <w:tc>
          <w:tcPr>
            <w:tcW w:w="3782" w:type="dxa"/>
            <w:vAlign w:val="center"/>
          </w:tcPr>
          <w:p w14:paraId="29C920AC" w14:textId="77777777" w:rsidR="0014420A" w:rsidRPr="00880FB6" w:rsidRDefault="0014420A" w:rsidP="00D70FC7">
            <w:pPr>
              <w:jc w:val="both"/>
              <w:rPr>
                <w:rFonts w:ascii="Arial" w:hAnsi="Arial" w:cs="Arial"/>
                <w:sz w:val="22"/>
                <w:szCs w:val="22"/>
              </w:rPr>
            </w:pPr>
          </w:p>
        </w:tc>
      </w:tr>
      <w:tr w:rsidR="0014420A" w:rsidRPr="00880FB6" w14:paraId="22A3F16D" w14:textId="77777777" w:rsidTr="00D70FC7">
        <w:trPr>
          <w:jc w:val="center"/>
        </w:trPr>
        <w:tc>
          <w:tcPr>
            <w:tcW w:w="3652" w:type="dxa"/>
            <w:tcBorders>
              <w:bottom w:val="single" w:sz="4" w:space="0" w:color="auto"/>
            </w:tcBorders>
            <w:vAlign w:val="center"/>
          </w:tcPr>
          <w:p w14:paraId="5CAE2161" w14:textId="77777777" w:rsidR="0014420A" w:rsidRPr="00880FB6" w:rsidRDefault="0014420A" w:rsidP="00D70FC7">
            <w:pPr>
              <w:jc w:val="both"/>
              <w:rPr>
                <w:rFonts w:ascii="Arial" w:hAnsi="Arial" w:cs="Arial"/>
                <w:sz w:val="22"/>
                <w:szCs w:val="22"/>
              </w:rPr>
            </w:pPr>
          </w:p>
        </w:tc>
        <w:tc>
          <w:tcPr>
            <w:tcW w:w="1985" w:type="dxa"/>
            <w:vAlign w:val="center"/>
          </w:tcPr>
          <w:p w14:paraId="1F4367B9" w14:textId="77777777" w:rsidR="0014420A" w:rsidRPr="00880FB6" w:rsidRDefault="0014420A" w:rsidP="00D70FC7">
            <w:pPr>
              <w:jc w:val="both"/>
              <w:rPr>
                <w:rFonts w:ascii="Arial" w:hAnsi="Arial" w:cs="Arial"/>
                <w:sz w:val="22"/>
                <w:szCs w:val="22"/>
              </w:rPr>
            </w:pPr>
          </w:p>
        </w:tc>
        <w:tc>
          <w:tcPr>
            <w:tcW w:w="3782" w:type="dxa"/>
            <w:tcBorders>
              <w:bottom w:val="single" w:sz="4" w:space="0" w:color="auto"/>
            </w:tcBorders>
            <w:vAlign w:val="center"/>
          </w:tcPr>
          <w:p w14:paraId="77EEE3BE" w14:textId="77777777" w:rsidR="0014420A" w:rsidRPr="00880FB6" w:rsidRDefault="0014420A" w:rsidP="00D70FC7">
            <w:pPr>
              <w:jc w:val="both"/>
              <w:rPr>
                <w:rFonts w:ascii="Arial" w:hAnsi="Arial" w:cs="Arial"/>
                <w:sz w:val="22"/>
                <w:szCs w:val="22"/>
              </w:rPr>
            </w:pPr>
          </w:p>
        </w:tc>
      </w:tr>
    </w:tbl>
    <w:p w14:paraId="0671B0C0" w14:textId="77777777" w:rsidR="0014420A" w:rsidRPr="00111FFD" w:rsidRDefault="0014420A" w:rsidP="0014420A">
      <w:pPr>
        <w:pStyle w:val="Heading2"/>
        <w:jc w:val="right"/>
        <w:rPr>
          <w:lang w:val="sr-Cyrl-RS"/>
        </w:rPr>
      </w:pPr>
      <w:r w:rsidRPr="00880FB6">
        <w:br w:type="page"/>
      </w:r>
      <w:bookmarkStart w:id="363" w:name="_Toc431560726"/>
      <w:r w:rsidRPr="00880FB6">
        <w:t>ОБРАЗАЦ 3.</w:t>
      </w:r>
      <w:r>
        <w:rPr>
          <w:lang w:val="sr-Cyrl-RS"/>
        </w:rPr>
        <w:t xml:space="preserve">партија </w:t>
      </w:r>
      <w:r w:rsidR="00D70FC7">
        <w:rPr>
          <w:lang w:val="sr-Cyrl-RS"/>
        </w:rPr>
        <w:t>7</w:t>
      </w:r>
      <w:bookmarkEnd w:id="363"/>
    </w:p>
    <w:p w14:paraId="52967A89" w14:textId="77777777" w:rsidR="0014420A" w:rsidRPr="00880FB6" w:rsidRDefault="0014420A" w:rsidP="0014420A">
      <w:pPr>
        <w:tabs>
          <w:tab w:val="right" w:pos="9072"/>
        </w:tabs>
        <w:ind w:left="142"/>
        <w:jc w:val="right"/>
        <w:rPr>
          <w:rFonts w:ascii="Arial" w:hAnsi="Arial" w:cs="Arial"/>
          <w:sz w:val="22"/>
          <w:szCs w:val="22"/>
        </w:rPr>
      </w:pPr>
    </w:p>
    <w:p w14:paraId="71E7A9DD" w14:textId="77777777" w:rsidR="0014420A" w:rsidRPr="00880FB6" w:rsidRDefault="0014420A" w:rsidP="0014420A">
      <w:pPr>
        <w:pStyle w:val="BodyText"/>
        <w:ind w:left="-540" w:right="-16"/>
        <w:rPr>
          <w:rFonts w:ascii="Arial" w:hAnsi="Arial" w:cs="Arial"/>
          <w:sz w:val="22"/>
          <w:szCs w:val="22"/>
        </w:rPr>
      </w:pPr>
    </w:p>
    <w:p w14:paraId="5F6C8A28" w14:textId="77777777" w:rsidR="0014420A" w:rsidRPr="00880FB6" w:rsidRDefault="0014420A" w:rsidP="0014420A">
      <w:pPr>
        <w:jc w:val="both"/>
        <w:rPr>
          <w:rFonts w:ascii="Arial" w:hAnsi="Arial" w:cs="Arial"/>
          <w:sz w:val="22"/>
          <w:szCs w:val="22"/>
          <w:lang w:eastAsia="en-US"/>
        </w:rPr>
      </w:pPr>
      <w:r w:rsidRPr="00880FB6">
        <w:rPr>
          <w:rFonts w:ascii="Arial" w:hAnsi="Arial" w:cs="Arial"/>
          <w:sz w:val="22"/>
          <w:szCs w:val="22"/>
          <w:lang w:eastAsia="en-US"/>
        </w:rPr>
        <w:t>У складу са чланом 75. став 2. Закона о јавним набавкама („Сл. гласник РС“ бр. 124/12, 14/15 и 68/15) дајемо следећу</w:t>
      </w:r>
    </w:p>
    <w:p w14:paraId="61FCF892" w14:textId="77777777" w:rsidR="0014420A" w:rsidRPr="00880FB6" w:rsidRDefault="0014420A" w:rsidP="0014420A">
      <w:pPr>
        <w:jc w:val="right"/>
        <w:rPr>
          <w:rFonts w:ascii="Arial" w:hAnsi="Arial" w:cs="Arial"/>
          <w:b/>
          <w:bCs/>
          <w:sz w:val="22"/>
          <w:szCs w:val="22"/>
          <w:lang w:eastAsia="en-US"/>
        </w:rPr>
      </w:pPr>
    </w:p>
    <w:p w14:paraId="40D8E34A" w14:textId="77777777" w:rsidR="0014420A" w:rsidRPr="00880FB6" w:rsidRDefault="0014420A" w:rsidP="0014420A">
      <w:pPr>
        <w:jc w:val="right"/>
        <w:rPr>
          <w:rFonts w:ascii="Arial" w:hAnsi="Arial" w:cs="Arial"/>
          <w:b/>
          <w:bCs/>
          <w:sz w:val="22"/>
          <w:szCs w:val="22"/>
          <w:lang w:eastAsia="en-US"/>
        </w:rPr>
      </w:pPr>
    </w:p>
    <w:p w14:paraId="5B945716" w14:textId="77777777" w:rsidR="0014420A" w:rsidRPr="00880FB6" w:rsidRDefault="0014420A" w:rsidP="0014420A">
      <w:pPr>
        <w:jc w:val="right"/>
        <w:rPr>
          <w:rFonts w:ascii="Arial" w:hAnsi="Arial" w:cs="Arial"/>
          <w:b/>
          <w:bCs/>
          <w:sz w:val="22"/>
          <w:szCs w:val="22"/>
          <w:lang w:eastAsia="en-US"/>
        </w:rPr>
      </w:pPr>
    </w:p>
    <w:p w14:paraId="64DDD296" w14:textId="77777777" w:rsidR="0014420A" w:rsidRPr="00880FB6" w:rsidRDefault="0014420A" w:rsidP="0014420A">
      <w:pPr>
        <w:jc w:val="center"/>
        <w:rPr>
          <w:rFonts w:ascii="Arial" w:hAnsi="Arial" w:cs="Arial"/>
          <w:b/>
          <w:bCs/>
          <w:sz w:val="22"/>
          <w:szCs w:val="22"/>
        </w:rPr>
      </w:pPr>
      <w:r w:rsidRPr="00880FB6">
        <w:rPr>
          <w:rFonts w:ascii="Arial" w:hAnsi="Arial" w:cs="Arial"/>
          <w:b/>
          <w:bCs/>
          <w:sz w:val="22"/>
          <w:szCs w:val="22"/>
        </w:rPr>
        <w:t xml:space="preserve">И З Ј А В У </w:t>
      </w:r>
    </w:p>
    <w:p w14:paraId="2CE4BE67" w14:textId="77777777" w:rsidR="0014420A" w:rsidRPr="00880FB6" w:rsidRDefault="0014420A" w:rsidP="0014420A">
      <w:pPr>
        <w:jc w:val="center"/>
        <w:rPr>
          <w:rFonts w:ascii="Arial" w:hAnsi="Arial" w:cs="Arial"/>
          <w:sz w:val="22"/>
          <w:szCs w:val="22"/>
        </w:rPr>
      </w:pPr>
    </w:p>
    <w:p w14:paraId="5E693D33"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 xml:space="preserve">У својству ____________________ </w:t>
      </w:r>
    </w:p>
    <w:p w14:paraId="065DA7D2"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уписати: понуђача, члана групе понуђача, подизвођача</w:t>
      </w:r>
      <w:r w:rsidRPr="00880FB6">
        <w:rPr>
          <w:rFonts w:ascii="Arial" w:hAnsi="Arial" w:cs="Arial"/>
          <w:sz w:val="22"/>
          <w:szCs w:val="22"/>
        </w:rPr>
        <w:t>)</w:t>
      </w:r>
    </w:p>
    <w:p w14:paraId="51FBD20B" w14:textId="77777777" w:rsidR="0014420A" w:rsidRPr="00880FB6" w:rsidRDefault="0014420A" w:rsidP="0014420A">
      <w:pPr>
        <w:jc w:val="center"/>
        <w:rPr>
          <w:rFonts w:ascii="Arial" w:hAnsi="Arial" w:cs="Arial"/>
          <w:sz w:val="22"/>
          <w:szCs w:val="22"/>
        </w:rPr>
      </w:pPr>
    </w:p>
    <w:p w14:paraId="44B5D706" w14:textId="77777777" w:rsidR="0014420A" w:rsidRPr="00880FB6" w:rsidRDefault="0014420A" w:rsidP="0014420A">
      <w:pPr>
        <w:jc w:val="center"/>
        <w:rPr>
          <w:rFonts w:ascii="Arial" w:hAnsi="Arial" w:cs="Arial"/>
          <w:sz w:val="22"/>
          <w:szCs w:val="22"/>
        </w:rPr>
      </w:pPr>
    </w:p>
    <w:p w14:paraId="0F06D1A8"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И З Ј А В Љ У Ј Е М О</w:t>
      </w:r>
    </w:p>
    <w:p w14:paraId="13A5D0A8" w14:textId="77777777" w:rsidR="0014420A" w:rsidRPr="00880FB6" w:rsidRDefault="0014420A" w:rsidP="0014420A">
      <w:pPr>
        <w:jc w:val="center"/>
        <w:rPr>
          <w:rFonts w:ascii="Arial" w:hAnsi="Arial" w:cs="Arial"/>
          <w:sz w:val="22"/>
          <w:szCs w:val="22"/>
        </w:rPr>
      </w:pPr>
    </w:p>
    <w:p w14:paraId="5B428077"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2147415B" w14:textId="77777777" w:rsidR="0014420A" w:rsidRPr="00880FB6" w:rsidRDefault="0014420A" w:rsidP="0014420A">
      <w:pPr>
        <w:jc w:val="center"/>
        <w:rPr>
          <w:rFonts w:ascii="Arial" w:hAnsi="Arial" w:cs="Arial"/>
          <w:sz w:val="22"/>
          <w:szCs w:val="22"/>
        </w:rPr>
      </w:pPr>
    </w:p>
    <w:p w14:paraId="45A2F7A8"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_____________________________________________________</w:t>
      </w:r>
    </w:p>
    <w:p w14:paraId="1803B955"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61E9A86D" w14:textId="77777777" w:rsidR="0014420A" w:rsidRPr="00880FB6" w:rsidRDefault="0014420A" w:rsidP="0014420A">
      <w:pPr>
        <w:rPr>
          <w:rFonts w:ascii="Arial" w:hAnsi="Arial" w:cs="Arial"/>
          <w:sz w:val="22"/>
          <w:szCs w:val="22"/>
        </w:rPr>
      </w:pPr>
    </w:p>
    <w:p w14:paraId="5BEF406D" w14:textId="77777777" w:rsidR="0014420A" w:rsidRPr="00880FB6" w:rsidRDefault="0014420A" w:rsidP="0014420A">
      <w:pPr>
        <w:rPr>
          <w:rFonts w:ascii="Arial" w:hAnsi="Arial" w:cs="Arial"/>
          <w:sz w:val="22"/>
          <w:szCs w:val="22"/>
        </w:rPr>
      </w:pPr>
    </w:p>
    <w:p w14:paraId="048785D8" w14:textId="77777777" w:rsidR="0014420A" w:rsidRPr="00880FB6" w:rsidRDefault="0014420A" w:rsidP="0014420A">
      <w:pPr>
        <w:jc w:val="both"/>
        <w:rPr>
          <w:rFonts w:ascii="Arial" w:hAnsi="Arial" w:cs="Arial"/>
          <w:color w:val="000000"/>
          <w:sz w:val="22"/>
          <w:szCs w:val="22"/>
        </w:rPr>
      </w:pPr>
      <w:r w:rsidRPr="00880FB6">
        <w:rPr>
          <w:rFonts w:ascii="Arial" w:hAnsi="Arial" w:cs="Arial"/>
          <w:sz w:val="22"/>
          <w:szCs w:val="22"/>
        </w:rPr>
        <w:t>поштује све обавезе које произлазе из важећих прописа о заштити</w:t>
      </w:r>
      <w:r w:rsidRPr="00880FB6">
        <w:rPr>
          <w:rFonts w:ascii="Arial" w:hAnsi="Arial" w:cs="Arial"/>
          <w:color w:val="000000"/>
          <w:sz w:val="22"/>
          <w:szCs w:val="22"/>
        </w:rPr>
        <w:t xml:space="preserve"> на раду</w:t>
      </w:r>
      <w:r w:rsidRPr="00880FB6">
        <w:rPr>
          <w:rFonts w:ascii="Arial" w:hAnsi="Arial" w:cs="Arial"/>
          <w:sz w:val="22"/>
          <w:szCs w:val="22"/>
        </w:rPr>
        <w:t>, запошљавању и условима рада, заштити животне средине и нема забрану обављања делатности која је на снази у време подношења понуде у отвореном поступку јавне набавке број 1000/0</w:t>
      </w:r>
      <w:r>
        <w:rPr>
          <w:rFonts w:ascii="Arial" w:hAnsi="Arial" w:cs="Arial"/>
          <w:sz w:val="22"/>
          <w:szCs w:val="22"/>
          <w:lang w:val="sr-Cyrl-RS"/>
        </w:rPr>
        <w:t>06</w:t>
      </w:r>
      <w:r w:rsidR="00D70FC7">
        <w:rPr>
          <w:rFonts w:ascii="Arial" w:hAnsi="Arial" w:cs="Arial"/>
          <w:sz w:val="22"/>
          <w:szCs w:val="22"/>
          <w:lang w:val="sr-Cyrl-RS"/>
        </w:rPr>
        <w:t>3</w:t>
      </w:r>
      <w:r w:rsidRPr="00880FB6">
        <w:rPr>
          <w:rFonts w:ascii="Arial" w:hAnsi="Arial" w:cs="Arial"/>
          <w:sz w:val="22"/>
          <w:szCs w:val="22"/>
        </w:rPr>
        <w:t>/2015</w:t>
      </w:r>
      <w:r>
        <w:rPr>
          <w:rFonts w:ascii="Arial" w:hAnsi="Arial" w:cs="Arial"/>
          <w:sz w:val="22"/>
          <w:szCs w:val="22"/>
          <w:lang w:val="sr-Cyrl-RS"/>
        </w:rPr>
        <w:t xml:space="preserve"> партија </w:t>
      </w:r>
      <w:r w:rsidR="00D70FC7">
        <w:rPr>
          <w:rFonts w:ascii="Arial" w:hAnsi="Arial" w:cs="Arial"/>
          <w:sz w:val="22"/>
          <w:szCs w:val="22"/>
          <w:lang w:val="sr-Cyrl-RS"/>
        </w:rPr>
        <w:t>7</w:t>
      </w:r>
      <w:r w:rsidRPr="00880FB6">
        <w:rPr>
          <w:rFonts w:ascii="Arial" w:hAnsi="Arial" w:cs="Arial"/>
          <w:sz w:val="22"/>
          <w:szCs w:val="22"/>
        </w:rPr>
        <w:t>, наручиоца – Јавно предузеће „Електропривреда Србије“</w:t>
      </w:r>
      <w:r>
        <w:rPr>
          <w:rFonts w:ascii="Arial" w:hAnsi="Arial" w:cs="Arial"/>
          <w:sz w:val="22"/>
          <w:szCs w:val="22"/>
          <w:lang w:val="sr-Cyrl-RS"/>
        </w:rPr>
        <w:t xml:space="preserve"> Београд</w:t>
      </w:r>
      <w:r w:rsidRPr="00880FB6">
        <w:rPr>
          <w:rFonts w:ascii="Arial" w:hAnsi="Arial" w:cs="Arial"/>
          <w:sz w:val="22"/>
          <w:szCs w:val="22"/>
        </w:rPr>
        <w:t>.</w:t>
      </w:r>
    </w:p>
    <w:p w14:paraId="5E2666B0" w14:textId="77777777" w:rsidR="0014420A" w:rsidRPr="00880FB6" w:rsidRDefault="0014420A" w:rsidP="0014420A">
      <w:pPr>
        <w:jc w:val="both"/>
        <w:rPr>
          <w:rFonts w:ascii="Arial" w:hAnsi="Arial" w:cs="Arial"/>
          <w:sz w:val="22"/>
          <w:szCs w:val="22"/>
        </w:rPr>
      </w:pPr>
    </w:p>
    <w:p w14:paraId="023E6920" w14:textId="77777777" w:rsidR="0014420A" w:rsidRPr="00880FB6" w:rsidRDefault="0014420A" w:rsidP="0014420A">
      <w:pPr>
        <w:pStyle w:val="BodyText"/>
        <w:ind w:left="-540" w:right="-16"/>
        <w:rPr>
          <w:rFonts w:ascii="Arial" w:hAnsi="Arial" w:cs="Arial"/>
          <w:sz w:val="22"/>
          <w:szCs w:val="22"/>
        </w:rPr>
      </w:pPr>
    </w:p>
    <w:p w14:paraId="2F53956B" w14:textId="77777777" w:rsidR="0014420A" w:rsidRPr="00880FB6" w:rsidRDefault="0014420A" w:rsidP="0014420A">
      <w:pPr>
        <w:pStyle w:val="BodyText"/>
        <w:ind w:left="-540" w:right="-16"/>
        <w:rPr>
          <w:rFonts w:ascii="Arial" w:hAnsi="Arial" w:cs="Arial"/>
          <w:sz w:val="22"/>
          <w:szCs w:val="22"/>
        </w:rPr>
      </w:pPr>
    </w:p>
    <w:p w14:paraId="3497E478" w14:textId="77777777" w:rsidR="0014420A" w:rsidRPr="00880FB6" w:rsidRDefault="0014420A" w:rsidP="0014420A">
      <w:pPr>
        <w:pStyle w:val="BodyText"/>
        <w:ind w:left="-540" w:right="-16"/>
        <w:rPr>
          <w:rFonts w:ascii="Arial" w:hAnsi="Arial" w:cs="Arial"/>
          <w:sz w:val="22"/>
          <w:szCs w:val="22"/>
        </w:rPr>
      </w:pPr>
    </w:p>
    <w:p w14:paraId="42249BB9" w14:textId="77777777" w:rsidR="0014420A" w:rsidRPr="00880FB6" w:rsidRDefault="0014420A" w:rsidP="0014420A">
      <w:pPr>
        <w:pStyle w:val="BodyText"/>
        <w:ind w:left="-540" w:right="-16"/>
        <w:rPr>
          <w:rFonts w:ascii="Arial" w:hAnsi="Arial" w:cs="Arial"/>
          <w:sz w:val="22"/>
          <w:szCs w:val="22"/>
        </w:rPr>
      </w:pPr>
    </w:p>
    <w:p w14:paraId="1176D0AA" w14:textId="77777777" w:rsidR="0014420A" w:rsidRPr="00880FB6" w:rsidRDefault="0014420A" w:rsidP="0014420A">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589"/>
        <w:gridCol w:w="1955"/>
        <w:gridCol w:w="3743"/>
      </w:tblGrid>
      <w:tr w:rsidR="0014420A" w:rsidRPr="00880FB6" w14:paraId="1D1280E4" w14:textId="77777777" w:rsidTr="00D70FC7">
        <w:trPr>
          <w:jc w:val="center"/>
        </w:trPr>
        <w:tc>
          <w:tcPr>
            <w:tcW w:w="3652" w:type="dxa"/>
          </w:tcPr>
          <w:p w14:paraId="162FD60A"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Датум:</w:t>
            </w:r>
          </w:p>
        </w:tc>
        <w:tc>
          <w:tcPr>
            <w:tcW w:w="1985" w:type="dxa"/>
          </w:tcPr>
          <w:p w14:paraId="4432EDA9"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М.П.</w:t>
            </w:r>
          </w:p>
        </w:tc>
        <w:tc>
          <w:tcPr>
            <w:tcW w:w="3782" w:type="dxa"/>
          </w:tcPr>
          <w:p w14:paraId="70D456CA"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Понуђач/члан групе/подизвођач:</w:t>
            </w:r>
          </w:p>
        </w:tc>
      </w:tr>
      <w:tr w:rsidR="0014420A" w:rsidRPr="00880FB6" w14:paraId="31D11D27" w14:textId="77777777" w:rsidTr="00D70FC7">
        <w:trPr>
          <w:jc w:val="center"/>
        </w:trPr>
        <w:tc>
          <w:tcPr>
            <w:tcW w:w="3652" w:type="dxa"/>
            <w:vAlign w:val="center"/>
          </w:tcPr>
          <w:p w14:paraId="69E767E4" w14:textId="77777777" w:rsidR="0014420A" w:rsidRPr="00880FB6" w:rsidRDefault="0014420A" w:rsidP="00D70FC7">
            <w:pPr>
              <w:jc w:val="both"/>
              <w:rPr>
                <w:rFonts w:ascii="Arial" w:hAnsi="Arial" w:cs="Arial"/>
                <w:sz w:val="22"/>
                <w:szCs w:val="22"/>
              </w:rPr>
            </w:pPr>
          </w:p>
        </w:tc>
        <w:tc>
          <w:tcPr>
            <w:tcW w:w="1985" w:type="dxa"/>
            <w:vAlign w:val="center"/>
          </w:tcPr>
          <w:p w14:paraId="6D899774" w14:textId="77777777" w:rsidR="0014420A" w:rsidRPr="00880FB6" w:rsidRDefault="0014420A" w:rsidP="00D70FC7">
            <w:pPr>
              <w:jc w:val="both"/>
              <w:rPr>
                <w:rFonts w:ascii="Arial" w:hAnsi="Arial" w:cs="Arial"/>
                <w:sz w:val="22"/>
                <w:szCs w:val="22"/>
              </w:rPr>
            </w:pPr>
          </w:p>
        </w:tc>
        <w:tc>
          <w:tcPr>
            <w:tcW w:w="3782" w:type="dxa"/>
            <w:vAlign w:val="center"/>
          </w:tcPr>
          <w:p w14:paraId="5284201F" w14:textId="77777777" w:rsidR="0014420A" w:rsidRPr="00880FB6" w:rsidRDefault="0014420A" w:rsidP="00D70FC7">
            <w:pPr>
              <w:jc w:val="both"/>
              <w:rPr>
                <w:rFonts w:ascii="Arial" w:hAnsi="Arial" w:cs="Arial"/>
                <w:sz w:val="22"/>
                <w:szCs w:val="22"/>
              </w:rPr>
            </w:pPr>
          </w:p>
        </w:tc>
      </w:tr>
      <w:tr w:rsidR="0014420A" w:rsidRPr="00880FB6" w14:paraId="237C4955" w14:textId="77777777" w:rsidTr="00D70FC7">
        <w:trPr>
          <w:jc w:val="center"/>
        </w:trPr>
        <w:tc>
          <w:tcPr>
            <w:tcW w:w="3652" w:type="dxa"/>
            <w:tcBorders>
              <w:bottom w:val="single" w:sz="4" w:space="0" w:color="auto"/>
            </w:tcBorders>
            <w:vAlign w:val="center"/>
          </w:tcPr>
          <w:p w14:paraId="3E583D7B" w14:textId="77777777" w:rsidR="0014420A" w:rsidRPr="00880FB6" w:rsidRDefault="0014420A" w:rsidP="00D70FC7">
            <w:pPr>
              <w:jc w:val="both"/>
              <w:rPr>
                <w:rFonts w:ascii="Arial" w:hAnsi="Arial" w:cs="Arial"/>
                <w:sz w:val="22"/>
                <w:szCs w:val="22"/>
              </w:rPr>
            </w:pPr>
          </w:p>
        </w:tc>
        <w:tc>
          <w:tcPr>
            <w:tcW w:w="1985" w:type="dxa"/>
            <w:vAlign w:val="center"/>
          </w:tcPr>
          <w:p w14:paraId="5A3B6921" w14:textId="77777777" w:rsidR="0014420A" w:rsidRPr="00880FB6" w:rsidRDefault="0014420A" w:rsidP="00D70FC7">
            <w:pPr>
              <w:jc w:val="both"/>
              <w:rPr>
                <w:rFonts w:ascii="Arial" w:hAnsi="Arial" w:cs="Arial"/>
                <w:sz w:val="22"/>
                <w:szCs w:val="22"/>
              </w:rPr>
            </w:pPr>
          </w:p>
        </w:tc>
        <w:tc>
          <w:tcPr>
            <w:tcW w:w="3782" w:type="dxa"/>
            <w:tcBorders>
              <w:bottom w:val="single" w:sz="4" w:space="0" w:color="auto"/>
            </w:tcBorders>
            <w:vAlign w:val="center"/>
          </w:tcPr>
          <w:p w14:paraId="343D01D6" w14:textId="77777777" w:rsidR="0014420A" w:rsidRPr="00880FB6" w:rsidRDefault="0014420A" w:rsidP="00D70FC7">
            <w:pPr>
              <w:jc w:val="both"/>
              <w:rPr>
                <w:rFonts w:ascii="Arial" w:hAnsi="Arial" w:cs="Arial"/>
                <w:sz w:val="22"/>
                <w:szCs w:val="22"/>
              </w:rPr>
            </w:pPr>
          </w:p>
        </w:tc>
      </w:tr>
    </w:tbl>
    <w:p w14:paraId="72160C81" w14:textId="77777777" w:rsidR="0014420A" w:rsidRPr="00880FB6" w:rsidRDefault="0014420A" w:rsidP="0014420A">
      <w:pPr>
        <w:ind w:left="142" w:right="-1096"/>
        <w:jc w:val="right"/>
        <w:rPr>
          <w:rFonts w:ascii="Arial" w:hAnsi="Arial" w:cs="Arial"/>
          <w:i/>
          <w:iCs/>
          <w:sz w:val="22"/>
          <w:szCs w:val="22"/>
        </w:rPr>
      </w:pPr>
    </w:p>
    <w:p w14:paraId="52EAADC5" w14:textId="77777777" w:rsidR="0014420A" w:rsidRPr="00880FB6" w:rsidRDefault="0014420A" w:rsidP="0014420A">
      <w:pPr>
        <w:ind w:left="5954" w:right="-1096"/>
        <w:jc w:val="center"/>
        <w:rPr>
          <w:rFonts w:ascii="Arial" w:hAnsi="Arial" w:cs="Arial"/>
          <w:sz w:val="22"/>
          <w:szCs w:val="22"/>
        </w:rPr>
        <w:sectPr w:rsidR="0014420A" w:rsidRPr="00880FB6" w:rsidSect="00AF4184">
          <w:headerReference w:type="default" r:id="rId40"/>
          <w:footerReference w:type="default" r:id="rId41"/>
          <w:pgSz w:w="11907" w:h="16840" w:code="9"/>
          <w:pgMar w:top="1418" w:right="1418" w:bottom="1418" w:left="1418" w:header="720" w:footer="246" w:gutter="0"/>
          <w:cols w:space="720"/>
          <w:docGrid w:linePitch="360"/>
        </w:sectPr>
      </w:pPr>
    </w:p>
    <w:p w14:paraId="1019309E" w14:textId="77777777" w:rsidR="00472219" w:rsidRDefault="00472219" w:rsidP="0014420A">
      <w:pPr>
        <w:pStyle w:val="Heading2"/>
        <w:jc w:val="right"/>
      </w:pPr>
    </w:p>
    <w:p w14:paraId="316ACCE7" w14:textId="77777777" w:rsidR="00472219" w:rsidRDefault="00472219" w:rsidP="0014420A">
      <w:pPr>
        <w:pStyle w:val="Heading2"/>
        <w:jc w:val="right"/>
      </w:pPr>
    </w:p>
    <w:p w14:paraId="694399E6" w14:textId="77777777" w:rsidR="0014420A" w:rsidRPr="00111FFD" w:rsidRDefault="0014420A" w:rsidP="0014420A">
      <w:pPr>
        <w:pStyle w:val="Heading2"/>
        <w:jc w:val="right"/>
        <w:rPr>
          <w:lang w:val="sr-Cyrl-RS"/>
        </w:rPr>
      </w:pPr>
      <w:bookmarkStart w:id="364" w:name="_Toc431560727"/>
      <w:r w:rsidRPr="00880FB6">
        <w:t>ОБРАЗАЦ 4.</w:t>
      </w:r>
      <w:r>
        <w:rPr>
          <w:lang w:val="sr-Cyrl-RS"/>
        </w:rPr>
        <w:t xml:space="preserve">партија </w:t>
      </w:r>
      <w:r w:rsidR="00D70FC7">
        <w:rPr>
          <w:lang w:val="sr-Cyrl-RS"/>
        </w:rPr>
        <w:t>7</w:t>
      </w:r>
      <w:bookmarkEnd w:id="364"/>
    </w:p>
    <w:p w14:paraId="6174008B" w14:textId="77777777" w:rsidR="0014420A" w:rsidRDefault="0014420A" w:rsidP="0014420A">
      <w:pPr>
        <w:rPr>
          <w:rFonts w:ascii="Arial" w:hAnsi="Arial" w:cs="Arial"/>
          <w:sz w:val="22"/>
          <w:szCs w:val="22"/>
        </w:rPr>
      </w:pPr>
    </w:p>
    <w:p w14:paraId="3A45B53B" w14:textId="77777777" w:rsidR="00472219" w:rsidRPr="00880FB6" w:rsidRDefault="00472219" w:rsidP="0014420A">
      <w:pPr>
        <w:rPr>
          <w:rFonts w:ascii="Arial" w:hAnsi="Arial" w:cs="Arial"/>
          <w:sz w:val="22"/>
          <w:szCs w:val="22"/>
        </w:rPr>
      </w:pPr>
    </w:p>
    <w:p w14:paraId="1F465F05" w14:textId="77777777" w:rsidR="0014420A" w:rsidRPr="00880FB6" w:rsidRDefault="0014420A" w:rsidP="0014420A">
      <w:pPr>
        <w:jc w:val="both"/>
        <w:rPr>
          <w:rFonts w:ascii="Arial" w:hAnsi="Arial" w:cs="Arial"/>
          <w:sz w:val="22"/>
          <w:szCs w:val="22"/>
          <w:lang w:eastAsia="en-US"/>
        </w:rPr>
      </w:pPr>
      <w:r w:rsidRPr="00880FB6">
        <w:rPr>
          <w:rFonts w:ascii="Arial" w:hAnsi="Arial" w:cs="Arial"/>
          <w:sz w:val="22"/>
          <w:szCs w:val="22"/>
          <w:lang w:eastAsia="en-US"/>
        </w:rPr>
        <w:t xml:space="preserve">У </w:t>
      </w:r>
      <w:r w:rsidRPr="00880FB6">
        <w:rPr>
          <w:rFonts w:ascii="Arial" w:hAnsi="Arial" w:cs="Arial"/>
          <w:sz w:val="22"/>
          <w:szCs w:val="22"/>
        </w:rPr>
        <w:t xml:space="preserve">складу са </w:t>
      </w:r>
      <w:r w:rsidRPr="00880FB6">
        <w:rPr>
          <w:rFonts w:ascii="Arial" w:hAnsi="Arial" w:cs="Arial"/>
          <w:sz w:val="22"/>
          <w:szCs w:val="22"/>
          <w:lang w:eastAsia="en-US"/>
        </w:rPr>
        <w:t>чланом 26. Закона о јавним набавкама („Сл. гласник РС“ бр. 124/12, 14/15 и 68/15) дајемо следећу</w:t>
      </w:r>
    </w:p>
    <w:p w14:paraId="69B7FA56" w14:textId="77777777" w:rsidR="0014420A" w:rsidRPr="00880FB6" w:rsidRDefault="0014420A" w:rsidP="0014420A">
      <w:pPr>
        <w:jc w:val="right"/>
        <w:rPr>
          <w:rFonts w:ascii="Arial" w:hAnsi="Arial" w:cs="Arial"/>
          <w:b/>
          <w:bCs/>
          <w:sz w:val="22"/>
          <w:szCs w:val="22"/>
          <w:lang w:eastAsia="en-US"/>
        </w:rPr>
      </w:pPr>
    </w:p>
    <w:p w14:paraId="520BA5EF" w14:textId="77777777" w:rsidR="0014420A" w:rsidRPr="00880FB6" w:rsidRDefault="0014420A" w:rsidP="0014420A">
      <w:pPr>
        <w:jc w:val="right"/>
        <w:rPr>
          <w:rFonts w:ascii="Arial" w:hAnsi="Arial" w:cs="Arial"/>
          <w:b/>
          <w:bCs/>
          <w:sz w:val="22"/>
          <w:szCs w:val="22"/>
          <w:lang w:eastAsia="en-US"/>
        </w:rPr>
      </w:pPr>
    </w:p>
    <w:p w14:paraId="23E9A2DC" w14:textId="77777777" w:rsidR="0014420A" w:rsidRPr="00880FB6" w:rsidRDefault="0014420A" w:rsidP="0014420A">
      <w:pPr>
        <w:jc w:val="right"/>
        <w:rPr>
          <w:rFonts w:ascii="Arial" w:hAnsi="Arial" w:cs="Arial"/>
          <w:b/>
          <w:bCs/>
          <w:sz w:val="22"/>
          <w:szCs w:val="22"/>
          <w:lang w:eastAsia="en-US"/>
        </w:rPr>
      </w:pPr>
    </w:p>
    <w:p w14:paraId="55198E03" w14:textId="77777777" w:rsidR="0014420A" w:rsidRPr="00880FB6" w:rsidRDefault="0014420A" w:rsidP="0014420A">
      <w:pPr>
        <w:jc w:val="right"/>
        <w:rPr>
          <w:rFonts w:ascii="Arial" w:hAnsi="Arial" w:cs="Arial"/>
          <w:b/>
          <w:bCs/>
          <w:sz w:val="22"/>
          <w:szCs w:val="22"/>
          <w:lang w:eastAsia="en-US"/>
        </w:rPr>
      </w:pPr>
    </w:p>
    <w:p w14:paraId="5069FCDA" w14:textId="77777777" w:rsidR="0014420A" w:rsidRPr="00880FB6" w:rsidRDefault="0014420A" w:rsidP="0014420A">
      <w:pPr>
        <w:jc w:val="right"/>
        <w:rPr>
          <w:rFonts w:ascii="Arial" w:hAnsi="Arial" w:cs="Arial"/>
          <w:b/>
          <w:bCs/>
          <w:sz w:val="22"/>
          <w:szCs w:val="22"/>
          <w:lang w:eastAsia="en-US"/>
        </w:rPr>
      </w:pPr>
    </w:p>
    <w:p w14:paraId="0D162964" w14:textId="77777777" w:rsidR="0014420A" w:rsidRPr="00880FB6" w:rsidRDefault="0014420A" w:rsidP="0014420A">
      <w:pPr>
        <w:jc w:val="center"/>
        <w:rPr>
          <w:rFonts w:ascii="Arial" w:hAnsi="Arial" w:cs="Arial"/>
          <w:b/>
          <w:bCs/>
          <w:sz w:val="22"/>
          <w:szCs w:val="22"/>
        </w:rPr>
      </w:pPr>
      <w:r w:rsidRPr="00880FB6">
        <w:rPr>
          <w:rFonts w:ascii="Arial" w:hAnsi="Arial" w:cs="Arial"/>
          <w:b/>
          <w:bCs/>
          <w:sz w:val="22"/>
          <w:szCs w:val="22"/>
        </w:rPr>
        <w:t xml:space="preserve">И З Ј А В У </w:t>
      </w:r>
    </w:p>
    <w:p w14:paraId="263E8DEA" w14:textId="77777777" w:rsidR="0014420A" w:rsidRPr="00880FB6" w:rsidRDefault="0014420A" w:rsidP="0014420A">
      <w:pPr>
        <w:jc w:val="center"/>
        <w:rPr>
          <w:rFonts w:ascii="Arial" w:hAnsi="Arial" w:cs="Arial"/>
          <w:b/>
          <w:bCs/>
          <w:sz w:val="22"/>
          <w:szCs w:val="22"/>
        </w:rPr>
      </w:pPr>
      <w:r w:rsidRPr="00880FB6">
        <w:rPr>
          <w:rFonts w:ascii="Arial" w:hAnsi="Arial" w:cs="Arial"/>
          <w:b/>
          <w:bCs/>
          <w:sz w:val="22"/>
          <w:szCs w:val="22"/>
        </w:rPr>
        <w:t>О НЕЗАВИСНОЈ ПОНУДИ</w:t>
      </w:r>
    </w:p>
    <w:p w14:paraId="48D70068" w14:textId="77777777" w:rsidR="0014420A" w:rsidRPr="00880FB6" w:rsidRDefault="0014420A" w:rsidP="0014420A">
      <w:pPr>
        <w:jc w:val="center"/>
        <w:rPr>
          <w:rFonts w:ascii="Arial" w:hAnsi="Arial" w:cs="Arial"/>
          <w:sz w:val="22"/>
          <w:szCs w:val="22"/>
        </w:rPr>
      </w:pPr>
    </w:p>
    <w:p w14:paraId="7B376AAC" w14:textId="77777777" w:rsidR="0014420A" w:rsidRPr="00880FB6" w:rsidRDefault="0014420A" w:rsidP="0014420A">
      <w:pPr>
        <w:jc w:val="center"/>
        <w:rPr>
          <w:rFonts w:ascii="Arial" w:hAnsi="Arial" w:cs="Arial"/>
          <w:sz w:val="22"/>
          <w:szCs w:val="22"/>
        </w:rPr>
      </w:pPr>
    </w:p>
    <w:p w14:paraId="180440F9"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у својству ________________</w:t>
      </w:r>
    </w:p>
    <w:p w14:paraId="763D46ED"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w:t>
      </w:r>
      <w:r w:rsidRPr="00880FB6">
        <w:rPr>
          <w:rFonts w:ascii="Arial" w:hAnsi="Arial" w:cs="Arial"/>
          <w:i/>
          <w:sz w:val="22"/>
          <w:szCs w:val="22"/>
        </w:rPr>
        <w:t>уписати: понуђача</w:t>
      </w:r>
      <w:r w:rsidRPr="00880FB6">
        <w:rPr>
          <w:rFonts w:ascii="Arial" w:hAnsi="Arial" w:cs="Arial"/>
          <w:sz w:val="22"/>
          <w:szCs w:val="22"/>
        </w:rPr>
        <w:t xml:space="preserve">, </w:t>
      </w:r>
      <w:r w:rsidRPr="00880FB6">
        <w:rPr>
          <w:rFonts w:ascii="Arial" w:hAnsi="Arial" w:cs="Arial"/>
          <w:i/>
          <w:sz w:val="22"/>
          <w:szCs w:val="22"/>
        </w:rPr>
        <w:t>члана групе понуђача у заједничкој понуди</w:t>
      </w:r>
      <w:r w:rsidRPr="00880FB6">
        <w:rPr>
          <w:rFonts w:ascii="Arial" w:hAnsi="Arial" w:cs="Arial"/>
          <w:sz w:val="22"/>
          <w:szCs w:val="22"/>
        </w:rPr>
        <w:t>)</w:t>
      </w:r>
    </w:p>
    <w:p w14:paraId="27D6F453" w14:textId="77777777" w:rsidR="0014420A" w:rsidRPr="00880FB6" w:rsidRDefault="0014420A" w:rsidP="0014420A">
      <w:pPr>
        <w:jc w:val="center"/>
        <w:rPr>
          <w:rFonts w:ascii="Arial" w:hAnsi="Arial" w:cs="Arial"/>
          <w:sz w:val="22"/>
          <w:szCs w:val="22"/>
        </w:rPr>
      </w:pPr>
    </w:p>
    <w:p w14:paraId="7C67E24D"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И З Ј А В Љ У Ј Е М О</w:t>
      </w:r>
    </w:p>
    <w:p w14:paraId="38618F1F" w14:textId="77777777" w:rsidR="0014420A" w:rsidRPr="00880FB6" w:rsidRDefault="0014420A" w:rsidP="0014420A">
      <w:pPr>
        <w:jc w:val="center"/>
        <w:rPr>
          <w:rFonts w:ascii="Arial" w:hAnsi="Arial" w:cs="Arial"/>
          <w:sz w:val="22"/>
          <w:szCs w:val="22"/>
        </w:rPr>
      </w:pPr>
    </w:p>
    <w:p w14:paraId="11BC6883"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040231AD" w14:textId="77777777" w:rsidR="0014420A" w:rsidRPr="00880FB6" w:rsidRDefault="0014420A" w:rsidP="0014420A">
      <w:pPr>
        <w:jc w:val="center"/>
        <w:rPr>
          <w:rFonts w:ascii="Arial" w:hAnsi="Arial" w:cs="Arial"/>
          <w:sz w:val="22"/>
          <w:szCs w:val="22"/>
        </w:rPr>
      </w:pPr>
    </w:p>
    <w:p w14:paraId="63386348"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_____________________________________________________</w:t>
      </w:r>
    </w:p>
    <w:p w14:paraId="0545AC28"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5CEA3CB1" w14:textId="77777777" w:rsidR="0014420A" w:rsidRPr="00880FB6" w:rsidRDefault="0014420A" w:rsidP="0014420A">
      <w:pPr>
        <w:jc w:val="center"/>
        <w:rPr>
          <w:rFonts w:ascii="Arial" w:hAnsi="Arial" w:cs="Arial"/>
          <w:b/>
          <w:bCs/>
          <w:sz w:val="22"/>
          <w:szCs w:val="22"/>
        </w:rPr>
      </w:pPr>
    </w:p>
    <w:p w14:paraId="21273B0E" w14:textId="77777777" w:rsidR="0014420A" w:rsidRPr="00880FB6" w:rsidRDefault="0014420A" w:rsidP="0014420A">
      <w:pPr>
        <w:jc w:val="center"/>
        <w:rPr>
          <w:rFonts w:ascii="Arial" w:hAnsi="Arial" w:cs="Arial"/>
          <w:sz w:val="22"/>
          <w:szCs w:val="22"/>
        </w:rPr>
      </w:pPr>
    </w:p>
    <w:p w14:paraId="79113903" w14:textId="77777777" w:rsidR="0014420A" w:rsidRPr="00880FB6" w:rsidRDefault="0014420A" w:rsidP="0014420A">
      <w:pPr>
        <w:jc w:val="both"/>
        <w:rPr>
          <w:rFonts w:ascii="Arial" w:hAnsi="Arial" w:cs="Arial"/>
          <w:sz w:val="22"/>
          <w:szCs w:val="22"/>
        </w:rPr>
      </w:pPr>
      <w:r w:rsidRPr="00880FB6">
        <w:rPr>
          <w:rFonts w:ascii="Arial" w:hAnsi="Arial" w:cs="Arial"/>
          <w:sz w:val="22"/>
          <w:szCs w:val="22"/>
        </w:rPr>
        <w:t xml:space="preserve">(заједничку) понуду у отвореном поступку јавне набавке број </w:t>
      </w:r>
      <w:r w:rsidRPr="00880FB6">
        <w:rPr>
          <w:rFonts w:ascii="Arial" w:hAnsi="Arial" w:cs="Arial"/>
          <w:bCs/>
          <w:sz w:val="22"/>
          <w:szCs w:val="22"/>
        </w:rPr>
        <w:t>1000/0</w:t>
      </w:r>
      <w:r>
        <w:rPr>
          <w:rFonts w:ascii="Arial" w:hAnsi="Arial" w:cs="Arial"/>
          <w:bCs/>
          <w:sz w:val="22"/>
          <w:szCs w:val="22"/>
          <w:lang w:val="sr-Cyrl-RS"/>
        </w:rPr>
        <w:t>063</w:t>
      </w:r>
      <w:r w:rsidRPr="00880FB6">
        <w:rPr>
          <w:rFonts w:ascii="Arial" w:hAnsi="Arial" w:cs="Arial"/>
          <w:bCs/>
          <w:color w:val="000000"/>
          <w:sz w:val="22"/>
          <w:szCs w:val="22"/>
        </w:rPr>
        <w:t>/2015</w:t>
      </w:r>
      <w:r>
        <w:rPr>
          <w:rFonts w:ascii="Arial" w:hAnsi="Arial" w:cs="Arial"/>
          <w:bCs/>
          <w:color w:val="000000"/>
          <w:sz w:val="22"/>
          <w:szCs w:val="22"/>
          <w:lang w:val="sr-Cyrl-RS"/>
        </w:rPr>
        <w:t xml:space="preserve"> Партија </w:t>
      </w:r>
      <w:r w:rsidR="00D70FC7">
        <w:rPr>
          <w:rFonts w:ascii="Arial" w:hAnsi="Arial" w:cs="Arial"/>
          <w:bCs/>
          <w:color w:val="000000"/>
          <w:sz w:val="22"/>
          <w:szCs w:val="22"/>
          <w:lang w:val="sr-Cyrl-RS"/>
        </w:rPr>
        <w:t>7</w:t>
      </w:r>
      <w:r w:rsidRPr="00880FB6">
        <w:rPr>
          <w:rFonts w:ascii="Arial" w:hAnsi="Arial" w:cs="Arial"/>
          <w:sz w:val="22"/>
          <w:szCs w:val="22"/>
        </w:rPr>
        <w:t>, Наручиоца – Јавно предузеће „Електропривреда Србије“</w:t>
      </w:r>
      <w:r>
        <w:rPr>
          <w:rFonts w:ascii="Arial" w:hAnsi="Arial" w:cs="Arial"/>
          <w:sz w:val="22"/>
          <w:szCs w:val="22"/>
          <w:lang w:val="sr-Cyrl-RS"/>
        </w:rPr>
        <w:t xml:space="preserve"> Београд</w:t>
      </w:r>
      <w:r w:rsidRPr="00880FB6">
        <w:rPr>
          <w:rFonts w:ascii="Arial" w:hAnsi="Arial" w:cs="Arial"/>
          <w:sz w:val="22"/>
          <w:szCs w:val="22"/>
        </w:rPr>
        <w:t>, подносим/о независно, без договора са другим понуђачима или заинтересованим лицима.</w:t>
      </w:r>
    </w:p>
    <w:p w14:paraId="24C51962" w14:textId="77777777" w:rsidR="0014420A" w:rsidRPr="00880FB6" w:rsidRDefault="0014420A" w:rsidP="0014420A">
      <w:pPr>
        <w:pStyle w:val="BodyText"/>
        <w:rPr>
          <w:rFonts w:ascii="Arial" w:hAnsi="Arial" w:cs="Arial"/>
          <w:sz w:val="22"/>
          <w:szCs w:val="22"/>
        </w:rPr>
      </w:pPr>
    </w:p>
    <w:p w14:paraId="386B90A8" w14:textId="77777777" w:rsidR="0014420A" w:rsidRPr="00880FB6" w:rsidRDefault="0014420A" w:rsidP="0014420A">
      <w:pPr>
        <w:pStyle w:val="BodyText"/>
        <w:rPr>
          <w:rFonts w:ascii="Arial" w:hAnsi="Arial" w:cs="Arial"/>
          <w:sz w:val="22"/>
          <w:szCs w:val="22"/>
        </w:rPr>
      </w:pPr>
    </w:p>
    <w:p w14:paraId="11993E86" w14:textId="77777777" w:rsidR="0014420A" w:rsidRPr="00880FB6" w:rsidRDefault="0014420A" w:rsidP="0014420A">
      <w:pPr>
        <w:jc w:val="both"/>
        <w:rPr>
          <w:rFonts w:ascii="Arial" w:hAnsi="Arial" w:cs="Arial"/>
          <w:b/>
          <w:bCs/>
          <w:sz w:val="22"/>
          <w:szCs w:val="22"/>
          <w:lang w:eastAsia="en-US"/>
        </w:rPr>
      </w:pPr>
    </w:p>
    <w:p w14:paraId="3F0044B7" w14:textId="77777777" w:rsidR="0014420A" w:rsidRPr="00880FB6" w:rsidRDefault="0014420A" w:rsidP="0014420A">
      <w:pPr>
        <w:ind w:left="2880" w:firstLine="720"/>
        <w:rPr>
          <w:rFonts w:ascii="Arial" w:hAnsi="Arial" w:cs="Arial"/>
          <w:sz w:val="22"/>
          <w:szCs w:val="22"/>
        </w:rPr>
      </w:pPr>
    </w:p>
    <w:p w14:paraId="0858F680" w14:textId="77777777" w:rsidR="0014420A" w:rsidRPr="00880FB6" w:rsidRDefault="0014420A" w:rsidP="0014420A">
      <w:pPr>
        <w:ind w:left="2880" w:firstLine="720"/>
        <w:rPr>
          <w:rFonts w:ascii="Arial" w:hAnsi="Arial" w:cs="Arial"/>
          <w:sz w:val="22"/>
          <w:szCs w:val="22"/>
        </w:rPr>
      </w:pPr>
    </w:p>
    <w:p w14:paraId="57F5540E" w14:textId="77777777" w:rsidR="0014420A" w:rsidRPr="00880FB6" w:rsidRDefault="0014420A" w:rsidP="0014420A">
      <w:pPr>
        <w:jc w:val="both"/>
        <w:rPr>
          <w:rFonts w:ascii="Arial" w:hAnsi="Arial" w:cs="Arial"/>
          <w:b/>
          <w:bCs/>
          <w:sz w:val="22"/>
          <w:szCs w:val="22"/>
        </w:rPr>
      </w:pPr>
    </w:p>
    <w:p w14:paraId="79A688D4" w14:textId="77777777" w:rsidR="0014420A" w:rsidRPr="00880FB6" w:rsidRDefault="0014420A" w:rsidP="0014420A">
      <w:pPr>
        <w:tabs>
          <w:tab w:val="right" w:pos="9072"/>
        </w:tabs>
        <w:ind w:left="142"/>
        <w:jc w:val="right"/>
        <w:rPr>
          <w:rFonts w:ascii="Arial" w:hAnsi="Arial" w:cs="Arial"/>
          <w:sz w:val="22"/>
          <w:szCs w:val="22"/>
        </w:rPr>
      </w:pPr>
    </w:p>
    <w:p w14:paraId="04DC34DD" w14:textId="77777777" w:rsidR="0014420A" w:rsidRPr="00880FB6" w:rsidRDefault="0014420A" w:rsidP="0014420A">
      <w:pPr>
        <w:pStyle w:val="BodyText"/>
        <w:ind w:left="-540" w:right="-16"/>
        <w:rPr>
          <w:rFonts w:ascii="Arial" w:hAnsi="Arial" w:cs="Arial"/>
          <w:sz w:val="22"/>
          <w:szCs w:val="22"/>
        </w:rPr>
      </w:pPr>
    </w:p>
    <w:p w14:paraId="0EE4C1E7" w14:textId="77777777" w:rsidR="0014420A" w:rsidRPr="00880FB6" w:rsidRDefault="0014420A" w:rsidP="0014420A">
      <w:pPr>
        <w:pStyle w:val="BodyText"/>
        <w:ind w:left="-540" w:right="-16"/>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14420A" w:rsidRPr="00880FB6" w14:paraId="61D9518B" w14:textId="77777777" w:rsidTr="00D70FC7">
        <w:trPr>
          <w:jc w:val="center"/>
        </w:trPr>
        <w:tc>
          <w:tcPr>
            <w:tcW w:w="3652" w:type="dxa"/>
          </w:tcPr>
          <w:p w14:paraId="78EF768F"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Датум:</w:t>
            </w:r>
          </w:p>
        </w:tc>
        <w:tc>
          <w:tcPr>
            <w:tcW w:w="1985" w:type="dxa"/>
          </w:tcPr>
          <w:p w14:paraId="15A43C45"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М.П.</w:t>
            </w:r>
          </w:p>
        </w:tc>
        <w:tc>
          <w:tcPr>
            <w:tcW w:w="3782" w:type="dxa"/>
          </w:tcPr>
          <w:p w14:paraId="58A8E155"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Понуђач</w:t>
            </w:r>
            <w:r>
              <w:rPr>
                <w:rFonts w:ascii="Arial" w:hAnsi="Arial" w:cs="Arial"/>
                <w:sz w:val="22"/>
                <w:szCs w:val="22"/>
                <w:lang w:val="sr-Cyrl-RS"/>
              </w:rPr>
              <w:t>/члан групе</w:t>
            </w:r>
            <w:r w:rsidRPr="00880FB6">
              <w:rPr>
                <w:rFonts w:ascii="Arial" w:hAnsi="Arial" w:cs="Arial"/>
                <w:sz w:val="22"/>
                <w:szCs w:val="22"/>
              </w:rPr>
              <w:t>:</w:t>
            </w:r>
          </w:p>
        </w:tc>
      </w:tr>
      <w:tr w:rsidR="0014420A" w:rsidRPr="00880FB6" w14:paraId="46384A37" w14:textId="77777777" w:rsidTr="00D70FC7">
        <w:trPr>
          <w:jc w:val="center"/>
        </w:trPr>
        <w:tc>
          <w:tcPr>
            <w:tcW w:w="3652" w:type="dxa"/>
            <w:vAlign w:val="center"/>
          </w:tcPr>
          <w:p w14:paraId="691A2F44" w14:textId="77777777" w:rsidR="0014420A" w:rsidRPr="00880FB6" w:rsidRDefault="0014420A" w:rsidP="00D70FC7">
            <w:pPr>
              <w:rPr>
                <w:rFonts w:ascii="Arial" w:hAnsi="Arial" w:cs="Arial"/>
                <w:sz w:val="22"/>
                <w:szCs w:val="22"/>
              </w:rPr>
            </w:pPr>
          </w:p>
        </w:tc>
        <w:tc>
          <w:tcPr>
            <w:tcW w:w="1985" w:type="dxa"/>
            <w:vAlign w:val="center"/>
          </w:tcPr>
          <w:p w14:paraId="2C942184" w14:textId="77777777" w:rsidR="0014420A" w:rsidRPr="00880FB6" w:rsidRDefault="0014420A" w:rsidP="00D70FC7">
            <w:pPr>
              <w:jc w:val="both"/>
              <w:rPr>
                <w:rFonts w:ascii="Arial" w:hAnsi="Arial" w:cs="Arial"/>
                <w:sz w:val="22"/>
                <w:szCs w:val="22"/>
              </w:rPr>
            </w:pPr>
          </w:p>
        </w:tc>
        <w:tc>
          <w:tcPr>
            <w:tcW w:w="3782" w:type="dxa"/>
            <w:vAlign w:val="center"/>
          </w:tcPr>
          <w:p w14:paraId="49D68850" w14:textId="77777777" w:rsidR="0014420A" w:rsidRPr="00880FB6" w:rsidRDefault="0014420A" w:rsidP="00D70FC7">
            <w:pPr>
              <w:jc w:val="both"/>
              <w:rPr>
                <w:rFonts w:ascii="Arial" w:hAnsi="Arial" w:cs="Arial"/>
                <w:sz w:val="22"/>
                <w:szCs w:val="22"/>
              </w:rPr>
            </w:pPr>
          </w:p>
        </w:tc>
      </w:tr>
      <w:tr w:rsidR="0014420A" w:rsidRPr="00880FB6" w14:paraId="76CDA314" w14:textId="77777777" w:rsidTr="00D70FC7">
        <w:trPr>
          <w:jc w:val="center"/>
        </w:trPr>
        <w:tc>
          <w:tcPr>
            <w:tcW w:w="3652" w:type="dxa"/>
            <w:tcBorders>
              <w:bottom w:val="single" w:sz="4" w:space="0" w:color="auto"/>
            </w:tcBorders>
            <w:vAlign w:val="center"/>
          </w:tcPr>
          <w:p w14:paraId="7884020F" w14:textId="77777777" w:rsidR="0014420A" w:rsidRPr="00880FB6" w:rsidRDefault="0014420A" w:rsidP="00D70FC7">
            <w:pPr>
              <w:jc w:val="both"/>
              <w:rPr>
                <w:rFonts w:ascii="Arial" w:hAnsi="Arial" w:cs="Arial"/>
                <w:sz w:val="22"/>
                <w:szCs w:val="22"/>
              </w:rPr>
            </w:pPr>
          </w:p>
        </w:tc>
        <w:tc>
          <w:tcPr>
            <w:tcW w:w="1985" w:type="dxa"/>
            <w:vAlign w:val="center"/>
          </w:tcPr>
          <w:p w14:paraId="7B4FF0BB" w14:textId="77777777" w:rsidR="0014420A" w:rsidRPr="00880FB6" w:rsidRDefault="0014420A" w:rsidP="00D70FC7">
            <w:pPr>
              <w:jc w:val="both"/>
              <w:rPr>
                <w:rFonts w:ascii="Arial" w:hAnsi="Arial" w:cs="Arial"/>
                <w:sz w:val="22"/>
                <w:szCs w:val="22"/>
              </w:rPr>
            </w:pPr>
          </w:p>
        </w:tc>
        <w:tc>
          <w:tcPr>
            <w:tcW w:w="3782" w:type="dxa"/>
            <w:tcBorders>
              <w:bottom w:val="single" w:sz="4" w:space="0" w:color="auto"/>
            </w:tcBorders>
            <w:vAlign w:val="center"/>
          </w:tcPr>
          <w:p w14:paraId="44D33CBB" w14:textId="77777777" w:rsidR="0014420A" w:rsidRPr="00880FB6" w:rsidRDefault="0014420A" w:rsidP="00D70FC7">
            <w:pPr>
              <w:jc w:val="both"/>
              <w:rPr>
                <w:rFonts w:ascii="Arial" w:hAnsi="Arial" w:cs="Arial"/>
                <w:sz w:val="22"/>
                <w:szCs w:val="22"/>
              </w:rPr>
            </w:pPr>
          </w:p>
        </w:tc>
      </w:tr>
    </w:tbl>
    <w:p w14:paraId="49F62B9A" w14:textId="77777777" w:rsidR="0014420A" w:rsidRPr="00880FB6" w:rsidRDefault="0014420A" w:rsidP="0014420A">
      <w:pPr>
        <w:suppressAutoHyphens w:val="0"/>
        <w:rPr>
          <w:rFonts w:ascii="Arial" w:hAnsi="Arial" w:cs="Arial"/>
          <w:b/>
          <w:bCs/>
          <w:i/>
          <w:iCs/>
          <w:sz w:val="22"/>
          <w:szCs w:val="22"/>
        </w:rPr>
      </w:pPr>
    </w:p>
    <w:p w14:paraId="03F39E2C" w14:textId="77777777" w:rsidR="0014420A" w:rsidRPr="00880FB6" w:rsidRDefault="0014420A" w:rsidP="0014420A">
      <w:pPr>
        <w:suppressAutoHyphens w:val="0"/>
        <w:rPr>
          <w:rFonts w:ascii="Arial" w:hAnsi="Arial" w:cs="Arial"/>
          <w:b/>
          <w:bCs/>
          <w:i/>
          <w:iCs/>
          <w:sz w:val="22"/>
          <w:szCs w:val="22"/>
        </w:rPr>
      </w:pPr>
    </w:p>
    <w:p w14:paraId="3407AEB0" w14:textId="77777777" w:rsidR="0014420A" w:rsidRPr="00880FB6" w:rsidRDefault="0014420A" w:rsidP="0014420A">
      <w:pPr>
        <w:suppressAutoHyphens w:val="0"/>
        <w:rPr>
          <w:rFonts w:ascii="Arial" w:hAnsi="Arial" w:cs="Arial"/>
          <w:b/>
          <w:bCs/>
          <w:i/>
          <w:iCs/>
          <w:sz w:val="22"/>
          <w:szCs w:val="22"/>
        </w:rPr>
      </w:pPr>
    </w:p>
    <w:p w14:paraId="25C57253" w14:textId="77777777" w:rsidR="0014420A" w:rsidRPr="00880FB6" w:rsidRDefault="0014420A" w:rsidP="0014420A">
      <w:pPr>
        <w:suppressAutoHyphens w:val="0"/>
        <w:rPr>
          <w:rFonts w:ascii="Arial" w:hAnsi="Arial" w:cs="Arial"/>
          <w:b/>
          <w:bCs/>
          <w:i/>
          <w:iCs/>
          <w:sz w:val="22"/>
          <w:szCs w:val="22"/>
        </w:rPr>
      </w:pPr>
    </w:p>
    <w:p w14:paraId="22BFB292" w14:textId="77777777" w:rsidR="0014420A" w:rsidRDefault="0014420A" w:rsidP="0014420A">
      <w:pPr>
        <w:suppressAutoHyphens w:val="0"/>
        <w:rPr>
          <w:rFonts w:ascii="Arial" w:hAnsi="Arial" w:cs="Arial"/>
          <w:b/>
          <w:bCs/>
          <w:i/>
          <w:iCs/>
          <w:sz w:val="22"/>
          <w:szCs w:val="22"/>
        </w:rPr>
      </w:pPr>
    </w:p>
    <w:p w14:paraId="2F324B67" w14:textId="77777777" w:rsidR="0014420A" w:rsidRDefault="0014420A" w:rsidP="0014420A">
      <w:pPr>
        <w:suppressAutoHyphens w:val="0"/>
        <w:rPr>
          <w:rFonts w:ascii="Arial" w:hAnsi="Arial" w:cs="Arial"/>
          <w:b/>
          <w:bCs/>
          <w:i/>
          <w:iCs/>
          <w:sz w:val="22"/>
          <w:szCs w:val="22"/>
        </w:rPr>
      </w:pPr>
    </w:p>
    <w:p w14:paraId="37838962" w14:textId="77777777" w:rsidR="0014420A" w:rsidRDefault="0014420A" w:rsidP="0014420A">
      <w:pPr>
        <w:suppressAutoHyphens w:val="0"/>
        <w:rPr>
          <w:rFonts w:ascii="Arial" w:hAnsi="Arial" w:cs="Arial"/>
          <w:b/>
          <w:bCs/>
          <w:i/>
          <w:iCs/>
          <w:sz w:val="22"/>
          <w:szCs w:val="22"/>
        </w:rPr>
      </w:pPr>
    </w:p>
    <w:p w14:paraId="4C3A3BB5" w14:textId="77777777" w:rsidR="0014420A" w:rsidRDefault="0014420A" w:rsidP="0014420A">
      <w:pPr>
        <w:suppressAutoHyphens w:val="0"/>
        <w:rPr>
          <w:rFonts w:ascii="Arial" w:hAnsi="Arial" w:cs="Arial"/>
          <w:b/>
          <w:bCs/>
          <w:i/>
          <w:iCs/>
          <w:sz w:val="22"/>
          <w:szCs w:val="22"/>
        </w:rPr>
      </w:pPr>
    </w:p>
    <w:p w14:paraId="7111770D" w14:textId="77777777" w:rsidR="0014420A" w:rsidRPr="00880FB6" w:rsidRDefault="0014420A" w:rsidP="0014420A">
      <w:pPr>
        <w:suppressAutoHyphens w:val="0"/>
        <w:rPr>
          <w:rFonts w:ascii="Arial" w:hAnsi="Arial" w:cs="Arial"/>
          <w:b/>
          <w:bCs/>
          <w:i/>
          <w:iCs/>
          <w:sz w:val="22"/>
          <w:szCs w:val="22"/>
        </w:rPr>
      </w:pPr>
    </w:p>
    <w:p w14:paraId="461127EE" w14:textId="77777777" w:rsidR="0014420A" w:rsidRPr="00880FB6" w:rsidRDefault="0014420A" w:rsidP="0014420A">
      <w:pPr>
        <w:suppressAutoHyphens w:val="0"/>
        <w:rPr>
          <w:rFonts w:ascii="Arial" w:hAnsi="Arial" w:cs="Arial"/>
          <w:b/>
          <w:bCs/>
          <w:i/>
          <w:iCs/>
          <w:sz w:val="22"/>
          <w:szCs w:val="22"/>
        </w:rPr>
      </w:pPr>
    </w:p>
    <w:p w14:paraId="1B35B931" w14:textId="77777777" w:rsidR="00472219" w:rsidRDefault="00472219" w:rsidP="0014420A">
      <w:pPr>
        <w:pStyle w:val="Heading2"/>
        <w:jc w:val="right"/>
      </w:pPr>
    </w:p>
    <w:p w14:paraId="770E5D92" w14:textId="77777777" w:rsidR="00472219" w:rsidRDefault="00472219" w:rsidP="0014420A">
      <w:pPr>
        <w:pStyle w:val="Heading2"/>
        <w:jc w:val="right"/>
      </w:pPr>
    </w:p>
    <w:p w14:paraId="7D28A2E5" w14:textId="77777777" w:rsidR="00472219" w:rsidRDefault="00472219" w:rsidP="0014420A">
      <w:pPr>
        <w:pStyle w:val="Heading2"/>
        <w:jc w:val="right"/>
      </w:pPr>
    </w:p>
    <w:p w14:paraId="1AFE2AF2" w14:textId="77777777" w:rsidR="00472219" w:rsidRDefault="00472219" w:rsidP="0014420A">
      <w:pPr>
        <w:pStyle w:val="Heading2"/>
        <w:jc w:val="right"/>
      </w:pPr>
    </w:p>
    <w:p w14:paraId="23C25437" w14:textId="77777777" w:rsidR="0014420A" w:rsidRPr="00880FB6" w:rsidRDefault="0014420A" w:rsidP="0014420A">
      <w:pPr>
        <w:pStyle w:val="Heading2"/>
        <w:jc w:val="right"/>
      </w:pPr>
      <w:bookmarkStart w:id="365" w:name="_Toc431560728"/>
      <w:r w:rsidRPr="00880FB6">
        <w:t>ОБРАЗАЦ 5</w:t>
      </w:r>
      <w:r>
        <w:rPr>
          <w:lang w:val="sr-Cyrl-RS"/>
        </w:rPr>
        <w:t xml:space="preserve"> партија </w:t>
      </w:r>
      <w:r w:rsidR="00D70FC7">
        <w:rPr>
          <w:lang w:val="sr-Cyrl-RS"/>
        </w:rPr>
        <w:t>7</w:t>
      </w:r>
      <w:r w:rsidRPr="00880FB6">
        <w:t>.</w:t>
      </w:r>
      <w:bookmarkEnd w:id="365"/>
    </w:p>
    <w:p w14:paraId="712594B3" w14:textId="77777777" w:rsidR="0014420A" w:rsidRPr="00880FB6" w:rsidRDefault="0014420A" w:rsidP="0014420A">
      <w:pPr>
        <w:jc w:val="right"/>
        <w:rPr>
          <w:rFonts w:ascii="Arial" w:hAnsi="Arial" w:cs="Arial"/>
          <w:b/>
          <w:bCs/>
          <w:i/>
          <w:iCs/>
          <w:sz w:val="22"/>
          <w:szCs w:val="22"/>
        </w:rPr>
      </w:pPr>
    </w:p>
    <w:p w14:paraId="49C6853F" w14:textId="77777777" w:rsidR="0014420A" w:rsidRPr="00880FB6" w:rsidRDefault="0014420A" w:rsidP="0014420A">
      <w:pPr>
        <w:jc w:val="right"/>
        <w:rPr>
          <w:rFonts w:ascii="Arial" w:hAnsi="Arial" w:cs="Arial"/>
          <w:b/>
          <w:bCs/>
          <w:i/>
          <w:iCs/>
          <w:sz w:val="22"/>
          <w:szCs w:val="22"/>
        </w:rPr>
      </w:pPr>
    </w:p>
    <w:p w14:paraId="5FF2A338" w14:textId="77777777" w:rsidR="00AD64F4" w:rsidRPr="00880FB6" w:rsidRDefault="00AD64F4" w:rsidP="00AD64F4">
      <w:pPr>
        <w:rPr>
          <w:rFonts w:ascii="Arial" w:hAnsi="Arial" w:cs="Arial"/>
          <w:sz w:val="22"/>
          <w:szCs w:val="22"/>
        </w:rPr>
      </w:pPr>
      <w:r w:rsidRPr="00880FB6">
        <w:rPr>
          <w:rStyle w:val="BookTitle"/>
          <w:rFonts w:ascii="Arial" w:hAnsi="Arial" w:cs="Arial"/>
          <w:sz w:val="22"/>
          <w:szCs w:val="22"/>
        </w:rPr>
        <w:t>СТРУКТУРА ЦЕНЕ</w:t>
      </w:r>
    </w:p>
    <w:p w14:paraId="7A6C734E" w14:textId="77777777" w:rsidR="00AD64F4" w:rsidRPr="00880FB6" w:rsidRDefault="00AD64F4" w:rsidP="00AD64F4">
      <w:pPr>
        <w:pStyle w:val="BodyText"/>
        <w:rPr>
          <w:rFonts w:ascii="Arial" w:hAnsi="Arial" w:cs="Arial"/>
          <w:b/>
          <w:bCs/>
          <w:sz w:val="22"/>
          <w:szCs w:val="22"/>
        </w:rPr>
      </w:pPr>
    </w:p>
    <w:tbl>
      <w:tblPr>
        <w:tblW w:w="792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350"/>
        <w:gridCol w:w="703"/>
        <w:gridCol w:w="17"/>
        <w:gridCol w:w="1530"/>
        <w:gridCol w:w="1440"/>
      </w:tblGrid>
      <w:tr w:rsidR="00AD64F4" w:rsidRPr="00587E2B" w14:paraId="16A89D37" w14:textId="77777777" w:rsidTr="00FF21A7">
        <w:trPr>
          <w:trHeight w:val="372"/>
        </w:trPr>
        <w:tc>
          <w:tcPr>
            <w:tcW w:w="2880" w:type="dxa"/>
            <w:vAlign w:val="center"/>
          </w:tcPr>
          <w:p w14:paraId="2D9080FB" w14:textId="77777777" w:rsidR="00AD64F4" w:rsidRPr="00587E2B" w:rsidRDefault="00AD64F4" w:rsidP="00FF21A7">
            <w:pPr>
              <w:tabs>
                <w:tab w:val="left" w:pos="360"/>
              </w:tabs>
              <w:spacing w:after="60"/>
              <w:jc w:val="center"/>
              <w:rPr>
                <w:rFonts w:ascii="Arial" w:hAnsi="Arial" w:cs="Arial"/>
                <w:b/>
                <w:sz w:val="20"/>
                <w:szCs w:val="20"/>
              </w:rPr>
            </w:pPr>
            <w:r w:rsidRPr="00587E2B">
              <w:rPr>
                <w:rFonts w:ascii="Arial" w:hAnsi="Arial" w:cs="Arial"/>
                <w:b/>
                <w:sz w:val="20"/>
                <w:szCs w:val="20"/>
              </w:rPr>
              <w:t>Опис</w:t>
            </w:r>
          </w:p>
        </w:tc>
        <w:tc>
          <w:tcPr>
            <w:tcW w:w="1350" w:type="dxa"/>
            <w:vAlign w:val="center"/>
          </w:tcPr>
          <w:p w14:paraId="1BB0EA96" w14:textId="77777777" w:rsidR="00AD64F4" w:rsidRPr="00587E2B" w:rsidRDefault="00AD64F4" w:rsidP="00FF21A7">
            <w:pPr>
              <w:tabs>
                <w:tab w:val="left" w:pos="360"/>
              </w:tabs>
              <w:jc w:val="center"/>
              <w:rPr>
                <w:rFonts w:ascii="Arial" w:hAnsi="Arial" w:cs="Arial"/>
                <w:b/>
                <w:sz w:val="20"/>
                <w:szCs w:val="20"/>
                <w:lang w:val="sr-Cyrl-RS"/>
              </w:rPr>
            </w:pPr>
            <w:r w:rsidRPr="009E3117">
              <w:rPr>
                <w:rFonts w:ascii="Arial" w:hAnsi="Arial" w:cs="Arial"/>
                <w:b/>
                <w:sz w:val="20"/>
                <w:szCs w:val="20"/>
                <w:lang w:val="sr-Cyrl-RS"/>
              </w:rPr>
              <w:t xml:space="preserve">Јединица </w:t>
            </w:r>
            <w:r w:rsidRPr="00587E2B">
              <w:rPr>
                <w:rFonts w:ascii="Arial" w:hAnsi="Arial" w:cs="Arial"/>
                <w:b/>
                <w:sz w:val="20"/>
                <w:szCs w:val="20"/>
                <w:lang w:val="sr-Cyrl-RS"/>
              </w:rPr>
              <w:t>мере</w:t>
            </w:r>
          </w:p>
        </w:tc>
        <w:tc>
          <w:tcPr>
            <w:tcW w:w="703" w:type="dxa"/>
            <w:vAlign w:val="center"/>
          </w:tcPr>
          <w:p w14:paraId="6D244851" w14:textId="77777777" w:rsidR="00AD64F4" w:rsidRPr="00587E2B" w:rsidDel="001D4067" w:rsidRDefault="00AD64F4" w:rsidP="00FF21A7">
            <w:pPr>
              <w:tabs>
                <w:tab w:val="left" w:pos="360"/>
              </w:tabs>
              <w:spacing w:after="60"/>
              <w:jc w:val="center"/>
              <w:rPr>
                <w:rFonts w:ascii="Arial" w:hAnsi="Arial" w:cs="Arial"/>
                <w:b/>
                <w:sz w:val="20"/>
                <w:szCs w:val="20"/>
                <w:lang w:val="sr-Cyrl-RS"/>
              </w:rPr>
            </w:pPr>
            <w:r w:rsidRPr="009E3117">
              <w:rPr>
                <w:rFonts w:ascii="Arial" w:hAnsi="Arial" w:cs="Arial"/>
                <w:b/>
                <w:sz w:val="20"/>
                <w:szCs w:val="20"/>
                <w:lang w:val="sr-Cyrl-RS"/>
              </w:rPr>
              <w:t>К</w:t>
            </w:r>
            <w:r w:rsidRPr="00587E2B">
              <w:rPr>
                <w:rFonts w:ascii="Arial" w:hAnsi="Arial" w:cs="Arial"/>
                <w:b/>
                <w:sz w:val="20"/>
                <w:szCs w:val="20"/>
                <w:lang w:val="sr-Cyrl-RS"/>
              </w:rPr>
              <w:t>ол.</w:t>
            </w:r>
          </w:p>
        </w:tc>
        <w:tc>
          <w:tcPr>
            <w:tcW w:w="1547" w:type="dxa"/>
            <w:gridSpan w:val="2"/>
            <w:vAlign w:val="center"/>
          </w:tcPr>
          <w:p w14:paraId="23F744BD" w14:textId="77777777" w:rsidR="00AD64F4" w:rsidRPr="00587E2B" w:rsidRDefault="00AD64F4" w:rsidP="00FF21A7">
            <w:pPr>
              <w:tabs>
                <w:tab w:val="left" w:pos="360"/>
              </w:tabs>
              <w:spacing w:after="60"/>
              <w:jc w:val="center"/>
              <w:rPr>
                <w:rFonts w:ascii="Arial" w:hAnsi="Arial" w:cs="Arial"/>
                <w:b/>
                <w:sz w:val="20"/>
                <w:szCs w:val="20"/>
              </w:rPr>
            </w:pPr>
            <w:r w:rsidRPr="00587E2B">
              <w:rPr>
                <w:rFonts w:ascii="Arial" w:hAnsi="Arial" w:cs="Arial"/>
                <w:b/>
                <w:sz w:val="20"/>
                <w:szCs w:val="20"/>
                <w:lang w:val="sr-Cyrl-RS"/>
              </w:rPr>
              <w:t>Јединична ц</w:t>
            </w:r>
            <w:r w:rsidRPr="00587E2B">
              <w:rPr>
                <w:rFonts w:ascii="Arial" w:hAnsi="Arial" w:cs="Arial"/>
                <w:b/>
                <w:sz w:val="20"/>
                <w:szCs w:val="20"/>
              </w:rPr>
              <w:t>ена без ПДВ</w:t>
            </w:r>
            <w:r w:rsidRPr="00587E2B">
              <w:rPr>
                <w:rFonts w:ascii="Arial" w:hAnsi="Arial" w:cs="Arial"/>
                <w:b/>
                <w:sz w:val="20"/>
                <w:szCs w:val="20"/>
                <w:lang w:val="sr-Cyrl-RS"/>
              </w:rPr>
              <w:t>-а</w:t>
            </w:r>
          </w:p>
        </w:tc>
        <w:tc>
          <w:tcPr>
            <w:tcW w:w="1440" w:type="dxa"/>
            <w:vAlign w:val="center"/>
          </w:tcPr>
          <w:p w14:paraId="6014BD22" w14:textId="77777777" w:rsidR="00AD64F4" w:rsidRPr="00587E2B" w:rsidRDefault="00AD64F4" w:rsidP="00FF21A7">
            <w:pPr>
              <w:tabs>
                <w:tab w:val="left" w:pos="360"/>
              </w:tabs>
              <w:spacing w:after="60"/>
              <w:jc w:val="center"/>
              <w:rPr>
                <w:rFonts w:ascii="Arial" w:hAnsi="Arial" w:cs="Arial"/>
                <w:b/>
                <w:sz w:val="20"/>
                <w:szCs w:val="20"/>
              </w:rPr>
            </w:pPr>
            <w:r w:rsidRPr="00587E2B">
              <w:rPr>
                <w:rFonts w:ascii="Arial" w:hAnsi="Arial" w:cs="Arial"/>
                <w:b/>
                <w:sz w:val="20"/>
                <w:szCs w:val="20"/>
                <w:lang w:val="sr-Cyrl-RS"/>
              </w:rPr>
              <w:t>Јединична ц</w:t>
            </w:r>
            <w:r w:rsidRPr="00587E2B">
              <w:rPr>
                <w:rFonts w:ascii="Arial" w:hAnsi="Arial" w:cs="Arial"/>
                <w:b/>
                <w:sz w:val="20"/>
                <w:szCs w:val="20"/>
              </w:rPr>
              <w:t xml:space="preserve">ена </w:t>
            </w:r>
            <w:r w:rsidRPr="00587E2B">
              <w:rPr>
                <w:rFonts w:ascii="Arial" w:hAnsi="Arial" w:cs="Arial"/>
                <w:b/>
                <w:sz w:val="20"/>
                <w:szCs w:val="20"/>
                <w:lang w:val="sr-Cyrl-RS"/>
              </w:rPr>
              <w:t>са</w:t>
            </w:r>
            <w:r w:rsidRPr="00587E2B">
              <w:rPr>
                <w:rFonts w:ascii="Arial" w:hAnsi="Arial" w:cs="Arial"/>
                <w:b/>
                <w:sz w:val="20"/>
                <w:szCs w:val="20"/>
              </w:rPr>
              <w:t xml:space="preserve"> ПДВ</w:t>
            </w:r>
            <w:r w:rsidRPr="00587E2B">
              <w:rPr>
                <w:rFonts w:ascii="Arial" w:hAnsi="Arial" w:cs="Arial"/>
                <w:b/>
                <w:sz w:val="20"/>
                <w:szCs w:val="20"/>
                <w:lang w:val="sr-Cyrl-RS"/>
              </w:rPr>
              <w:t>-ом</w:t>
            </w:r>
          </w:p>
        </w:tc>
      </w:tr>
      <w:tr w:rsidR="00AD64F4" w:rsidRPr="00587E2B" w14:paraId="764DAE17" w14:textId="77777777" w:rsidTr="00FF21A7">
        <w:trPr>
          <w:trHeight w:val="372"/>
        </w:trPr>
        <w:tc>
          <w:tcPr>
            <w:tcW w:w="2880" w:type="dxa"/>
            <w:vAlign w:val="center"/>
          </w:tcPr>
          <w:p w14:paraId="5DA414FB" w14:textId="77777777" w:rsidR="00AD64F4" w:rsidRPr="00587E2B" w:rsidRDefault="00AD64F4" w:rsidP="00FF21A7">
            <w:pPr>
              <w:tabs>
                <w:tab w:val="left" w:pos="360"/>
              </w:tabs>
              <w:spacing w:after="60"/>
              <w:jc w:val="center"/>
              <w:rPr>
                <w:rFonts w:ascii="Arial" w:hAnsi="Arial" w:cs="Arial"/>
                <w:sz w:val="20"/>
                <w:szCs w:val="20"/>
                <w:lang w:val="sr-Latn-RS"/>
              </w:rPr>
            </w:pPr>
            <w:r>
              <w:rPr>
                <w:rFonts w:ascii="Arial" w:hAnsi="Arial" w:cs="Arial"/>
                <w:sz w:val="20"/>
                <w:szCs w:val="20"/>
                <w:lang w:val="sr-Latn-RS"/>
              </w:rPr>
              <w:t>1</w:t>
            </w:r>
          </w:p>
        </w:tc>
        <w:tc>
          <w:tcPr>
            <w:tcW w:w="1350" w:type="dxa"/>
            <w:vAlign w:val="center"/>
          </w:tcPr>
          <w:p w14:paraId="7AC5BE64" w14:textId="77777777" w:rsidR="00AD64F4" w:rsidRPr="009E3117" w:rsidRDefault="00AD64F4" w:rsidP="00FF21A7">
            <w:pPr>
              <w:tabs>
                <w:tab w:val="left" w:pos="360"/>
              </w:tabs>
              <w:spacing w:after="60"/>
              <w:jc w:val="center"/>
              <w:rPr>
                <w:rFonts w:ascii="Arial" w:hAnsi="Arial" w:cs="Arial"/>
                <w:sz w:val="20"/>
                <w:szCs w:val="20"/>
                <w:lang w:val="sr-Latn-CS"/>
              </w:rPr>
            </w:pPr>
            <w:r>
              <w:rPr>
                <w:rFonts w:ascii="Arial" w:hAnsi="Arial" w:cs="Arial"/>
                <w:sz w:val="20"/>
                <w:szCs w:val="20"/>
                <w:lang w:val="sr-Latn-CS"/>
              </w:rPr>
              <w:t>2</w:t>
            </w:r>
          </w:p>
        </w:tc>
        <w:tc>
          <w:tcPr>
            <w:tcW w:w="720" w:type="dxa"/>
            <w:gridSpan w:val="2"/>
            <w:vAlign w:val="center"/>
          </w:tcPr>
          <w:p w14:paraId="0F260109" w14:textId="77777777" w:rsidR="00AD64F4" w:rsidRPr="009E3117" w:rsidRDefault="00AD64F4" w:rsidP="00FF21A7">
            <w:pPr>
              <w:tabs>
                <w:tab w:val="left" w:pos="360"/>
              </w:tabs>
              <w:spacing w:after="60"/>
              <w:jc w:val="center"/>
              <w:rPr>
                <w:rFonts w:ascii="Arial" w:hAnsi="Arial" w:cs="Arial"/>
                <w:sz w:val="20"/>
                <w:szCs w:val="20"/>
                <w:lang w:val="sr-Latn-CS"/>
              </w:rPr>
            </w:pPr>
            <w:r>
              <w:rPr>
                <w:rFonts w:ascii="Arial" w:hAnsi="Arial" w:cs="Arial"/>
                <w:sz w:val="20"/>
                <w:szCs w:val="20"/>
                <w:lang w:val="sr-Latn-CS"/>
              </w:rPr>
              <w:t>3</w:t>
            </w:r>
          </w:p>
        </w:tc>
        <w:tc>
          <w:tcPr>
            <w:tcW w:w="1530" w:type="dxa"/>
            <w:vAlign w:val="center"/>
          </w:tcPr>
          <w:p w14:paraId="40026FBD" w14:textId="77777777" w:rsidR="00AD64F4" w:rsidRPr="009E3117" w:rsidRDefault="00AD64F4" w:rsidP="00FF21A7">
            <w:pPr>
              <w:tabs>
                <w:tab w:val="left" w:pos="360"/>
              </w:tabs>
              <w:spacing w:after="60"/>
              <w:jc w:val="center"/>
              <w:rPr>
                <w:rFonts w:ascii="Arial" w:hAnsi="Arial" w:cs="Arial"/>
                <w:sz w:val="20"/>
                <w:szCs w:val="20"/>
                <w:lang w:val="sr-Latn-CS"/>
              </w:rPr>
            </w:pPr>
            <w:r>
              <w:rPr>
                <w:rFonts w:ascii="Arial" w:hAnsi="Arial" w:cs="Arial"/>
                <w:sz w:val="20"/>
                <w:szCs w:val="20"/>
                <w:lang w:val="sr-Latn-CS"/>
              </w:rPr>
              <w:t>4</w:t>
            </w:r>
          </w:p>
        </w:tc>
        <w:tc>
          <w:tcPr>
            <w:tcW w:w="1440" w:type="dxa"/>
            <w:vAlign w:val="center"/>
          </w:tcPr>
          <w:p w14:paraId="38858BB7" w14:textId="77777777" w:rsidR="00AD64F4" w:rsidRPr="009E3117" w:rsidRDefault="00AD64F4" w:rsidP="00FF21A7">
            <w:pPr>
              <w:tabs>
                <w:tab w:val="left" w:pos="360"/>
              </w:tabs>
              <w:spacing w:after="60"/>
              <w:jc w:val="center"/>
              <w:rPr>
                <w:rFonts w:ascii="Arial" w:hAnsi="Arial" w:cs="Arial"/>
                <w:sz w:val="20"/>
                <w:szCs w:val="20"/>
                <w:lang w:val="sr-Latn-CS"/>
              </w:rPr>
            </w:pPr>
            <w:r>
              <w:rPr>
                <w:rFonts w:ascii="Arial" w:hAnsi="Arial" w:cs="Arial"/>
                <w:sz w:val="20"/>
                <w:szCs w:val="20"/>
                <w:lang w:val="sr-Latn-CS"/>
              </w:rPr>
              <w:t>5</w:t>
            </w:r>
          </w:p>
        </w:tc>
      </w:tr>
      <w:tr w:rsidR="00AD64F4" w:rsidRPr="00587E2B" w14:paraId="16C4114E" w14:textId="77777777" w:rsidTr="00FF21A7">
        <w:trPr>
          <w:trHeight w:val="372"/>
        </w:trPr>
        <w:tc>
          <w:tcPr>
            <w:tcW w:w="2880" w:type="dxa"/>
            <w:vAlign w:val="center"/>
          </w:tcPr>
          <w:p w14:paraId="1D1C948E" w14:textId="77777777" w:rsidR="00AD64F4" w:rsidRPr="00587E2B" w:rsidRDefault="00AD64F4" w:rsidP="00013902">
            <w:pPr>
              <w:tabs>
                <w:tab w:val="left" w:pos="360"/>
              </w:tabs>
              <w:spacing w:after="60"/>
              <w:rPr>
                <w:rFonts w:ascii="Arial" w:hAnsi="Arial" w:cs="Arial"/>
                <w:b/>
                <w:sz w:val="20"/>
                <w:szCs w:val="20"/>
                <w:lang w:val="sr-Latn-RS"/>
              </w:rPr>
            </w:pPr>
            <w:r>
              <w:rPr>
                <w:rFonts w:ascii="Arial" w:hAnsi="Arial" w:cs="Arial"/>
                <w:b/>
                <w:sz w:val="20"/>
                <w:szCs w:val="20"/>
                <w:lang w:val="sr-Cyrl-RS"/>
              </w:rPr>
              <w:t>1</w:t>
            </w:r>
            <w:r w:rsidRPr="00587E2B">
              <w:rPr>
                <w:rFonts w:ascii="Arial" w:hAnsi="Arial" w:cs="Arial"/>
                <w:b/>
                <w:sz w:val="20"/>
                <w:szCs w:val="20"/>
                <w:lang w:val="sr-Cyrl-RS"/>
              </w:rPr>
              <w:t xml:space="preserve">.  </w:t>
            </w:r>
            <w:r>
              <w:rPr>
                <w:rFonts w:ascii="Arial" w:hAnsi="Arial" w:cs="Arial"/>
                <w:b/>
                <w:sz w:val="20"/>
                <w:szCs w:val="20"/>
                <w:lang w:val="sr-Cyrl-RS"/>
              </w:rPr>
              <w:t>редован сервис</w:t>
            </w:r>
            <w:r w:rsidRPr="00587E2B">
              <w:rPr>
                <w:rFonts w:ascii="Arial" w:hAnsi="Arial" w:cs="Arial"/>
                <w:sz w:val="20"/>
                <w:szCs w:val="20"/>
                <w:lang w:val="sr-Cyrl-RS"/>
              </w:rPr>
              <w:t xml:space="preserve"> </w:t>
            </w:r>
          </w:p>
        </w:tc>
        <w:tc>
          <w:tcPr>
            <w:tcW w:w="1350" w:type="dxa"/>
            <w:vAlign w:val="center"/>
          </w:tcPr>
          <w:p w14:paraId="6C7BCA26" w14:textId="77777777" w:rsidR="00AD64F4" w:rsidRPr="00587E2B" w:rsidDel="00BE370A" w:rsidRDefault="00AD64F4">
            <w:pPr>
              <w:tabs>
                <w:tab w:val="left" w:pos="360"/>
              </w:tabs>
              <w:spacing w:after="60"/>
              <w:rPr>
                <w:rFonts w:ascii="Arial" w:hAnsi="Arial" w:cs="Arial"/>
                <w:sz w:val="20"/>
                <w:szCs w:val="20"/>
                <w:lang w:val="sr-Cyrl-RS"/>
              </w:rPr>
            </w:pPr>
            <w:r>
              <w:rPr>
                <w:rFonts w:ascii="Arial" w:hAnsi="Arial" w:cs="Arial"/>
                <w:sz w:val="20"/>
                <w:szCs w:val="20"/>
                <w:lang w:val="sr-Cyrl-RS"/>
              </w:rPr>
              <w:t>дин/уређају</w:t>
            </w:r>
          </w:p>
        </w:tc>
        <w:tc>
          <w:tcPr>
            <w:tcW w:w="720" w:type="dxa"/>
            <w:gridSpan w:val="2"/>
            <w:vAlign w:val="center"/>
          </w:tcPr>
          <w:p w14:paraId="64070758" w14:textId="77777777" w:rsidR="00AD64F4" w:rsidRPr="00587E2B" w:rsidDel="00BE370A" w:rsidRDefault="00AD64F4" w:rsidP="00FF21A7">
            <w:pPr>
              <w:tabs>
                <w:tab w:val="left" w:pos="360"/>
              </w:tabs>
              <w:spacing w:after="60"/>
              <w:jc w:val="center"/>
              <w:rPr>
                <w:rFonts w:ascii="Arial" w:hAnsi="Arial" w:cs="Arial"/>
                <w:sz w:val="20"/>
                <w:szCs w:val="20"/>
                <w:lang w:val="sr-Cyrl-RS"/>
              </w:rPr>
            </w:pPr>
            <w:r>
              <w:rPr>
                <w:rFonts w:ascii="Arial" w:hAnsi="Arial" w:cs="Arial"/>
                <w:sz w:val="20"/>
                <w:szCs w:val="20"/>
                <w:lang w:val="sr-Cyrl-RS"/>
              </w:rPr>
              <w:t>1</w:t>
            </w:r>
          </w:p>
        </w:tc>
        <w:tc>
          <w:tcPr>
            <w:tcW w:w="1530" w:type="dxa"/>
          </w:tcPr>
          <w:p w14:paraId="7CB19867" w14:textId="77777777" w:rsidR="00AD64F4" w:rsidRPr="009E3117" w:rsidDel="00BE370A" w:rsidRDefault="00AD64F4" w:rsidP="00FF21A7">
            <w:pPr>
              <w:tabs>
                <w:tab w:val="left" w:pos="360"/>
              </w:tabs>
              <w:spacing w:after="60"/>
              <w:rPr>
                <w:rFonts w:ascii="Arial" w:hAnsi="Arial" w:cs="Arial"/>
                <w:sz w:val="20"/>
                <w:szCs w:val="20"/>
              </w:rPr>
            </w:pPr>
          </w:p>
        </w:tc>
        <w:tc>
          <w:tcPr>
            <w:tcW w:w="1440" w:type="dxa"/>
          </w:tcPr>
          <w:p w14:paraId="443094AA" w14:textId="77777777" w:rsidR="00AD64F4" w:rsidRPr="00587E2B" w:rsidDel="00BE370A" w:rsidRDefault="00AD64F4" w:rsidP="00FF21A7">
            <w:pPr>
              <w:tabs>
                <w:tab w:val="left" w:pos="360"/>
              </w:tabs>
              <w:spacing w:after="60"/>
              <w:rPr>
                <w:rFonts w:ascii="Arial" w:hAnsi="Arial" w:cs="Arial"/>
                <w:sz w:val="20"/>
                <w:szCs w:val="20"/>
              </w:rPr>
            </w:pPr>
          </w:p>
        </w:tc>
      </w:tr>
      <w:tr w:rsidR="00AD64F4" w:rsidRPr="00587E2B" w14:paraId="071FE96B" w14:textId="77777777" w:rsidTr="00FF21A7">
        <w:trPr>
          <w:trHeight w:val="372"/>
        </w:trPr>
        <w:tc>
          <w:tcPr>
            <w:tcW w:w="2880" w:type="dxa"/>
            <w:vAlign w:val="center"/>
          </w:tcPr>
          <w:p w14:paraId="7AD8A51D" w14:textId="77777777" w:rsidR="00AD64F4" w:rsidRDefault="00AD64F4" w:rsidP="00013902">
            <w:pPr>
              <w:tabs>
                <w:tab w:val="left" w:pos="360"/>
              </w:tabs>
              <w:spacing w:after="60"/>
              <w:rPr>
                <w:rFonts w:ascii="Arial" w:hAnsi="Arial" w:cs="Arial"/>
                <w:b/>
                <w:sz w:val="20"/>
                <w:szCs w:val="20"/>
                <w:lang w:val="sr-Cyrl-RS"/>
              </w:rPr>
            </w:pPr>
            <w:r>
              <w:rPr>
                <w:rFonts w:ascii="Arial" w:hAnsi="Arial" w:cs="Arial"/>
                <w:b/>
                <w:sz w:val="20"/>
                <w:szCs w:val="20"/>
                <w:lang w:val="sr-Cyrl-RS"/>
              </w:rPr>
              <w:t>2</w:t>
            </w:r>
            <w:r w:rsidRPr="00587E2B">
              <w:rPr>
                <w:rFonts w:ascii="Arial" w:hAnsi="Arial" w:cs="Arial"/>
                <w:b/>
                <w:sz w:val="20"/>
                <w:szCs w:val="20"/>
                <w:lang w:val="sr-Cyrl-RS"/>
              </w:rPr>
              <w:t xml:space="preserve">.  </w:t>
            </w:r>
            <w:r>
              <w:rPr>
                <w:rFonts w:ascii="Arial" w:hAnsi="Arial" w:cs="Arial"/>
                <w:b/>
                <w:sz w:val="20"/>
                <w:szCs w:val="20"/>
                <w:lang w:val="sr-Cyrl-RS"/>
              </w:rPr>
              <w:t>ванредне интервенције</w:t>
            </w:r>
          </w:p>
        </w:tc>
        <w:tc>
          <w:tcPr>
            <w:tcW w:w="1350" w:type="dxa"/>
            <w:vAlign w:val="center"/>
          </w:tcPr>
          <w:p w14:paraId="64434A2F" w14:textId="77777777" w:rsidR="00AD64F4" w:rsidRDefault="00AD64F4" w:rsidP="00FF21A7">
            <w:pPr>
              <w:tabs>
                <w:tab w:val="left" w:pos="360"/>
              </w:tabs>
              <w:spacing w:after="60"/>
              <w:rPr>
                <w:rFonts w:ascii="Arial" w:hAnsi="Arial" w:cs="Arial"/>
                <w:sz w:val="20"/>
                <w:szCs w:val="20"/>
                <w:lang w:val="sr-Cyrl-RS"/>
              </w:rPr>
            </w:pPr>
            <w:r>
              <w:rPr>
                <w:rFonts w:ascii="Arial" w:hAnsi="Arial" w:cs="Arial"/>
                <w:sz w:val="20"/>
                <w:szCs w:val="20"/>
                <w:lang w:val="sr-Cyrl-RS"/>
              </w:rPr>
              <w:t>дин/часу</w:t>
            </w:r>
          </w:p>
        </w:tc>
        <w:tc>
          <w:tcPr>
            <w:tcW w:w="720" w:type="dxa"/>
            <w:gridSpan w:val="2"/>
            <w:vAlign w:val="center"/>
          </w:tcPr>
          <w:p w14:paraId="0481E8A3" w14:textId="77777777" w:rsidR="00AD64F4" w:rsidRDefault="00AD64F4" w:rsidP="00FF21A7">
            <w:pPr>
              <w:tabs>
                <w:tab w:val="left" w:pos="360"/>
              </w:tabs>
              <w:spacing w:after="60"/>
              <w:jc w:val="center"/>
              <w:rPr>
                <w:rFonts w:ascii="Arial" w:hAnsi="Arial" w:cs="Arial"/>
                <w:sz w:val="20"/>
                <w:szCs w:val="20"/>
                <w:lang w:val="sr-Cyrl-RS"/>
              </w:rPr>
            </w:pPr>
            <w:r>
              <w:rPr>
                <w:rFonts w:ascii="Arial" w:hAnsi="Arial" w:cs="Arial"/>
                <w:sz w:val="20"/>
                <w:szCs w:val="20"/>
                <w:lang w:val="sr-Cyrl-RS"/>
              </w:rPr>
              <w:t>1</w:t>
            </w:r>
          </w:p>
        </w:tc>
        <w:tc>
          <w:tcPr>
            <w:tcW w:w="1530" w:type="dxa"/>
          </w:tcPr>
          <w:p w14:paraId="06C6567D" w14:textId="77777777" w:rsidR="00AD64F4" w:rsidRPr="009E3117" w:rsidDel="00BE370A" w:rsidRDefault="00AD64F4" w:rsidP="00FF21A7">
            <w:pPr>
              <w:tabs>
                <w:tab w:val="left" w:pos="360"/>
              </w:tabs>
              <w:spacing w:after="60"/>
              <w:rPr>
                <w:rFonts w:ascii="Arial" w:hAnsi="Arial" w:cs="Arial"/>
                <w:sz w:val="20"/>
                <w:szCs w:val="20"/>
              </w:rPr>
            </w:pPr>
          </w:p>
        </w:tc>
        <w:tc>
          <w:tcPr>
            <w:tcW w:w="1440" w:type="dxa"/>
          </w:tcPr>
          <w:p w14:paraId="01F09F67" w14:textId="77777777" w:rsidR="00AD64F4" w:rsidRPr="00587E2B" w:rsidDel="00BE370A" w:rsidRDefault="00AD64F4" w:rsidP="00FF21A7">
            <w:pPr>
              <w:tabs>
                <w:tab w:val="left" w:pos="360"/>
              </w:tabs>
              <w:spacing w:after="60"/>
              <w:rPr>
                <w:rFonts w:ascii="Arial" w:hAnsi="Arial" w:cs="Arial"/>
                <w:sz w:val="20"/>
                <w:szCs w:val="20"/>
              </w:rPr>
            </w:pPr>
          </w:p>
        </w:tc>
      </w:tr>
    </w:tbl>
    <w:p w14:paraId="6E4A6DC9" w14:textId="77777777" w:rsidR="00AD64F4" w:rsidRPr="00880FB6" w:rsidRDefault="00AD64F4" w:rsidP="00AD64F4">
      <w:pPr>
        <w:pStyle w:val="BodyText"/>
        <w:rPr>
          <w:rFonts w:ascii="Arial" w:hAnsi="Arial" w:cs="Arial"/>
          <w:b/>
          <w:bCs/>
          <w:sz w:val="22"/>
          <w:szCs w:val="22"/>
        </w:rPr>
      </w:pPr>
    </w:p>
    <w:p w14:paraId="3862A688" w14:textId="77777777" w:rsidR="00AD64F4" w:rsidRPr="002D7BBC" w:rsidRDefault="00AD64F4" w:rsidP="00AD64F4">
      <w:pPr>
        <w:pStyle w:val="BodyText"/>
        <w:rPr>
          <w:rFonts w:ascii="Arial" w:hAnsi="Arial" w:cs="Arial"/>
          <w:b/>
          <w:bCs/>
          <w:sz w:val="22"/>
          <w:szCs w:val="22"/>
        </w:rPr>
      </w:pPr>
      <w:r w:rsidRPr="002D7BBC">
        <w:rPr>
          <w:rFonts w:ascii="Arial" w:hAnsi="Arial" w:cs="Arial"/>
          <w:b/>
          <w:bCs/>
          <w:sz w:val="22"/>
          <w:szCs w:val="22"/>
        </w:rPr>
        <w:t xml:space="preserve">Напомена: </w:t>
      </w:r>
    </w:p>
    <w:p w14:paraId="3B9B76F7" w14:textId="77777777" w:rsidR="00AD64F4" w:rsidRDefault="00AD64F4" w:rsidP="00AD64F4">
      <w:pPr>
        <w:pStyle w:val="BodyText"/>
        <w:rPr>
          <w:rFonts w:ascii="Arial" w:hAnsi="Arial" w:cs="Arial"/>
          <w:b/>
          <w:bCs/>
          <w:sz w:val="22"/>
          <w:szCs w:val="22"/>
        </w:rPr>
      </w:pPr>
      <w:r w:rsidRPr="002D7BBC">
        <w:rPr>
          <w:rFonts w:ascii="Arial" w:hAnsi="Arial" w:cs="Arial"/>
          <w:b/>
          <w:bCs/>
          <w:sz w:val="22"/>
          <w:szCs w:val="22"/>
        </w:rPr>
        <w:t xml:space="preserve"> </w:t>
      </w:r>
      <w:r w:rsidRPr="002D7BBC">
        <w:rPr>
          <w:rFonts w:ascii="Arial" w:hAnsi="Arial" w:cs="Arial"/>
          <w:b/>
          <w:bCs/>
          <w:sz w:val="22"/>
          <w:szCs w:val="22"/>
        </w:rPr>
        <w:tab/>
      </w:r>
      <w:r>
        <w:rPr>
          <w:rFonts w:ascii="Arial" w:hAnsi="Arial" w:cs="Arial"/>
          <w:b/>
          <w:bCs/>
          <w:sz w:val="22"/>
          <w:szCs w:val="22"/>
          <w:lang w:val="sr-Cyrl-RS"/>
        </w:rPr>
        <w:t xml:space="preserve">Цена без ПДВ за редован сервис </w:t>
      </w:r>
      <w:r w:rsidRPr="002D7BBC">
        <w:rPr>
          <w:rFonts w:ascii="Arial" w:hAnsi="Arial" w:cs="Arial"/>
          <w:b/>
          <w:bCs/>
          <w:sz w:val="22"/>
          <w:szCs w:val="22"/>
        </w:rPr>
        <w:t>служи з</w:t>
      </w:r>
      <w:r>
        <w:rPr>
          <w:rFonts w:ascii="Arial" w:hAnsi="Arial" w:cs="Arial"/>
          <w:b/>
          <w:bCs/>
          <w:sz w:val="22"/>
          <w:szCs w:val="22"/>
        </w:rPr>
        <w:t>а упоређивање и рангирање понуда</w:t>
      </w:r>
      <w:r w:rsidRPr="00AD64F4">
        <w:rPr>
          <w:rFonts w:ascii="Arial" w:hAnsi="Arial" w:cs="Arial"/>
          <w:b/>
          <w:bCs/>
          <w:sz w:val="22"/>
          <w:szCs w:val="22"/>
        </w:rPr>
        <w:t xml:space="preserve"> </w:t>
      </w:r>
      <w:r w:rsidRPr="002D7BBC">
        <w:rPr>
          <w:rFonts w:ascii="Arial" w:hAnsi="Arial" w:cs="Arial"/>
          <w:b/>
          <w:bCs/>
          <w:sz w:val="22"/>
          <w:szCs w:val="22"/>
        </w:rPr>
        <w:t>и не представља укупну вредност уговора.</w:t>
      </w:r>
    </w:p>
    <w:p w14:paraId="562FA71D" w14:textId="77777777" w:rsidR="00AD64F4" w:rsidRDefault="00AD64F4" w:rsidP="00AD64F4">
      <w:pPr>
        <w:pStyle w:val="BodyText"/>
        <w:rPr>
          <w:rFonts w:ascii="Arial" w:hAnsi="Arial" w:cs="Arial"/>
          <w:b/>
          <w:bCs/>
          <w:sz w:val="22"/>
          <w:szCs w:val="22"/>
        </w:rPr>
      </w:pPr>
      <w:r>
        <w:rPr>
          <w:rFonts w:ascii="Arial" w:hAnsi="Arial" w:cs="Arial"/>
          <w:b/>
          <w:bCs/>
          <w:sz w:val="22"/>
          <w:szCs w:val="22"/>
        </w:rPr>
        <w:tab/>
      </w:r>
      <w:r>
        <w:rPr>
          <w:rFonts w:ascii="Arial" w:hAnsi="Arial" w:cs="Arial"/>
          <w:b/>
          <w:bCs/>
          <w:sz w:val="22"/>
          <w:szCs w:val="22"/>
          <w:lang w:val="sr-Cyrl-RS"/>
        </w:rPr>
        <w:t>Цена за  ванредне интервенције служиће за обрачун по стварно извршеним интервенцијама</w:t>
      </w:r>
      <w:r w:rsidRPr="00B513FA">
        <w:rPr>
          <w:rFonts w:ascii="Arial" w:hAnsi="Arial" w:cs="Arial"/>
          <w:b/>
          <w:bCs/>
          <w:sz w:val="22"/>
          <w:szCs w:val="22"/>
        </w:rPr>
        <w:t xml:space="preserve"> </w:t>
      </w:r>
      <w:r w:rsidRPr="002D7BBC">
        <w:rPr>
          <w:rFonts w:ascii="Arial" w:hAnsi="Arial" w:cs="Arial"/>
          <w:b/>
          <w:bCs/>
          <w:sz w:val="22"/>
          <w:szCs w:val="22"/>
        </w:rPr>
        <w:t>и не представља</w:t>
      </w:r>
      <w:r>
        <w:rPr>
          <w:rFonts w:ascii="Arial" w:hAnsi="Arial" w:cs="Arial"/>
          <w:b/>
          <w:bCs/>
          <w:sz w:val="22"/>
          <w:szCs w:val="22"/>
          <w:lang w:val="sr-Cyrl-RS"/>
        </w:rPr>
        <w:t>ју</w:t>
      </w:r>
      <w:r w:rsidRPr="002D7BBC">
        <w:rPr>
          <w:rFonts w:ascii="Arial" w:hAnsi="Arial" w:cs="Arial"/>
          <w:b/>
          <w:bCs/>
          <w:sz w:val="22"/>
          <w:szCs w:val="22"/>
        </w:rPr>
        <w:t xml:space="preserve"> укупну вредност уговора.</w:t>
      </w:r>
    </w:p>
    <w:p w14:paraId="7D2AE503" w14:textId="77777777" w:rsidR="00AD64F4" w:rsidRDefault="00AD64F4" w:rsidP="00AD64F4">
      <w:pPr>
        <w:pStyle w:val="BodyText"/>
        <w:rPr>
          <w:rFonts w:ascii="Arial" w:hAnsi="Arial" w:cs="Arial"/>
          <w:b/>
          <w:bCs/>
          <w:sz w:val="22"/>
          <w:szCs w:val="22"/>
          <w:lang w:val="sr-Cyrl-RS"/>
        </w:rPr>
      </w:pPr>
    </w:p>
    <w:p w14:paraId="71A0B05A" w14:textId="77777777" w:rsidR="00AD64F4" w:rsidRPr="00587E2B" w:rsidRDefault="00AD64F4" w:rsidP="00AD64F4">
      <w:pPr>
        <w:pStyle w:val="BodyText"/>
        <w:rPr>
          <w:rFonts w:ascii="Arial" w:hAnsi="Arial" w:cs="Arial"/>
          <w:b/>
          <w:bCs/>
          <w:sz w:val="22"/>
          <w:szCs w:val="22"/>
          <w:lang w:val="sr-Cyrl-RS"/>
        </w:rPr>
      </w:pPr>
    </w:p>
    <w:p w14:paraId="3C9A6E19" w14:textId="77777777" w:rsidR="00AD64F4" w:rsidRDefault="00AD64F4" w:rsidP="00AD64F4">
      <w:pPr>
        <w:ind w:left="360"/>
        <w:jc w:val="both"/>
        <w:rPr>
          <w:rFonts w:ascii="Arial" w:hAnsi="Arial" w:cs="Arial"/>
          <w:b/>
          <w:bCs/>
          <w:iCs/>
          <w:u w:val="single"/>
          <w:lang w:val="sr-Cyrl-RS"/>
        </w:rPr>
      </w:pPr>
      <w:r w:rsidRPr="002D7BBC">
        <w:rPr>
          <w:rFonts w:ascii="Arial" w:hAnsi="Arial" w:cs="Arial"/>
          <w:b/>
          <w:bCs/>
          <w:sz w:val="22"/>
          <w:szCs w:val="22"/>
        </w:rPr>
        <w:t xml:space="preserve"> </w:t>
      </w:r>
      <w:r>
        <w:rPr>
          <w:rFonts w:ascii="Arial" w:hAnsi="Arial" w:cs="Arial"/>
          <w:b/>
          <w:bCs/>
          <w:iCs/>
          <w:u w:val="single"/>
        </w:rPr>
        <w:t xml:space="preserve">Упутство за попуњавање обрасца структуре цене: </w:t>
      </w:r>
    </w:p>
    <w:p w14:paraId="0B7E833C" w14:textId="77777777" w:rsidR="00AD64F4" w:rsidRPr="00486266" w:rsidRDefault="00AD64F4" w:rsidP="00AD64F4">
      <w:pPr>
        <w:ind w:left="360"/>
        <w:jc w:val="both"/>
        <w:rPr>
          <w:rFonts w:ascii="Arial" w:hAnsi="Arial" w:cs="Arial"/>
          <w:bCs/>
          <w:iCs/>
          <w:color w:val="002060"/>
          <w:lang w:val="sr-Cyrl-RS"/>
        </w:rPr>
      </w:pPr>
    </w:p>
    <w:p w14:paraId="0F7D5996" w14:textId="77777777" w:rsidR="00AD64F4" w:rsidRDefault="00AD64F4" w:rsidP="00AD64F4">
      <w:pPr>
        <w:pStyle w:val="ListParagraph"/>
        <w:tabs>
          <w:tab w:val="left" w:pos="90"/>
        </w:tabs>
        <w:ind w:left="0"/>
        <w:jc w:val="both"/>
        <w:rPr>
          <w:rFonts w:ascii="Arial" w:hAnsi="Arial" w:cs="Arial"/>
          <w:bCs/>
          <w:iCs/>
        </w:rPr>
      </w:pPr>
      <w:r>
        <w:rPr>
          <w:rFonts w:ascii="Arial" w:hAnsi="Arial" w:cs="Arial"/>
          <w:bCs/>
          <w:iCs/>
        </w:rPr>
        <w:t>Понуђач треба да попуни образац структуре цене на следећи начин:</w:t>
      </w:r>
    </w:p>
    <w:p w14:paraId="56E2793A" w14:textId="77777777" w:rsidR="00AD64F4" w:rsidRPr="00587E2B" w:rsidRDefault="00AD64F4" w:rsidP="00AD64F4">
      <w:pPr>
        <w:pStyle w:val="ListParagraph"/>
        <w:numPr>
          <w:ilvl w:val="0"/>
          <w:numId w:val="90"/>
        </w:numPr>
        <w:tabs>
          <w:tab w:val="left" w:pos="90"/>
        </w:tabs>
        <w:spacing w:after="0" w:line="100" w:lineRule="atLeast"/>
        <w:jc w:val="both"/>
        <w:rPr>
          <w:rFonts w:ascii="Arial" w:hAnsi="Arial" w:cs="Arial"/>
          <w:bCs/>
          <w:iCs/>
        </w:rPr>
      </w:pPr>
      <w:r w:rsidRPr="00587E2B">
        <w:rPr>
          <w:rFonts w:ascii="Arial" w:hAnsi="Arial" w:cs="Arial"/>
          <w:bCs/>
          <w:iCs/>
        </w:rPr>
        <w:t xml:space="preserve">у колони </w:t>
      </w:r>
      <w:r>
        <w:rPr>
          <w:rFonts w:ascii="Arial" w:hAnsi="Arial" w:cs="Arial"/>
          <w:bCs/>
          <w:iCs/>
          <w:lang w:val="sr-Cyrl-RS"/>
        </w:rPr>
        <w:t>4</w:t>
      </w:r>
      <w:r w:rsidRPr="00587E2B">
        <w:rPr>
          <w:rFonts w:ascii="Arial" w:hAnsi="Arial" w:cs="Arial"/>
          <w:bCs/>
          <w:iCs/>
        </w:rPr>
        <w:t xml:space="preserve"> уписати колико износи јединична цена без ПДВ-а</w:t>
      </w:r>
      <w:r w:rsidRPr="00587E2B">
        <w:rPr>
          <w:rFonts w:ascii="Arial" w:hAnsi="Arial" w:cs="Arial"/>
          <w:bCs/>
          <w:iCs/>
          <w:lang w:val="sr-Cyrl-RS"/>
        </w:rPr>
        <w:t>,</w:t>
      </w:r>
      <w:r w:rsidRPr="00587E2B">
        <w:rPr>
          <w:rFonts w:ascii="Arial" w:hAnsi="Arial" w:cs="Arial"/>
          <w:bCs/>
          <w:iCs/>
        </w:rPr>
        <w:t xml:space="preserve"> за сваки тражени предмет јавне набавке;</w:t>
      </w:r>
    </w:p>
    <w:p w14:paraId="49518694" w14:textId="77777777" w:rsidR="00AD64F4" w:rsidRDefault="00AD64F4" w:rsidP="00AD64F4">
      <w:pPr>
        <w:pStyle w:val="ListParagraph"/>
        <w:numPr>
          <w:ilvl w:val="0"/>
          <w:numId w:val="90"/>
        </w:numPr>
        <w:tabs>
          <w:tab w:val="left" w:pos="90"/>
        </w:tabs>
        <w:suppressAutoHyphens/>
        <w:spacing w:after="0" w:line="100" w:lineRule="atLeast"/>
        <w:jc w:val="both"/>
        <w:rPr>
          <w:rFonts w:ascii="Arial" w:hAnsi="Arial" w:cs="Arial"/>
          <w:bCs/>
          <w:iCs/>
          <w:lang w:val="sr-Cyrl-RS"/>
        </w:rPr>
      </w:pPr>
      <w:r>
        <w:rPr>
          <w:rFonts w:ascii="Arial" w:hAnsi="Arial" w:cs="Arial"/>
          <w:bCs/>
          <w:iCs/>
        </w:rPr>
        <w:t>у колони 5 уписати колико износи</w:t>
      </w:r>
      <w:r>
        <w:rPr>
          <w:rFonts w:ascii="Arial" w:hAnsi="Arial" w:cs="Arial"/>
          <w:bCs/>
          <w:iCs/>
          <w:lang w:val="sr-Cyrl-RS"/>
        </w:rPr>
        <w:t xml:space="preserve"> јединична цена са ПДВ</w:t>
      </w:r>
      <w:r>
        <w:rPr>
          <w:rFonts w:ascii="Arial" w:hAnsi="Arial" w:cs="Arial"/>
          <w:bCs/>
          <w:iCs/>
        </w:rPr>
        <w:t>-</w:t>
      </w:r>
      <w:r>
        <w:rPr>
          <w:rFonts w:ascii="Arial" w:hAnsi="Arial" w:cs="Arial"/>
          <w:bCs/>
          <w:iCs/>
          <w:lang w:val="sr-Cyrl-RS"/>
        </w:rPr>
        <w:t xml:space="preserve">ом, </w:t>
      </w:r>
      <w:r>
        <w:rPr>
          <w:rFonts w:ascii="Arial" w:hAnsi="Arial" w:cs="Arial"/>
          <w:bCs/>
          <w:iCs/>
        </w:rPr>
        <w:t>за сваки тражени предмет јавне набавке;</w:t>
      </w:r>
    </w:p>
    <w:p w14:paraId="57A4B3CE" w14:textId="77777777" w:rsidR="00AD64F4" w:rsidRPr="00880FB6" w:rsidRDefault="00AD64F4" w:rsidP="00AD64F4">
      <w:pPr>
        <w:pStyle w:val="BodyText"/>
        <w:rPr>
          <w:rFonts w:ascii="Arial" w:hAnsi="Arial" w:cs="Arial"/>
          <w:b/>
          <w:bCs/>
          <w:sz w:val="22"/>
          <w:szCs w:val="22"/>
        </w:rPr>
      </w:pPr>
      <w:r w:rsidRPr="002D7BBC">
        <w:rPr>
          <w:rFonts w:ascii="Arial" w:hAnsi="Arial" w:cs="Arial"/>
          <w:b/>
          <w:bCs/>
          <w:sz w:val="22"/>
          <w:szCs w:val="22"/>
        </w:rPr>
        <w:tab/>
      </w:r>
    </w:p>
    <w:p w14:paraId="6492D015" w14:textId="77777777" w:rsidR="00AD64F4" w:rsidRPr="00880FB6" w:rsidRDefault="00AD64F4" w:rsidP="00AD64F4">
      <w:pPr>
        <w:pStyle w:val="BodyText"/>
        <w:rPr>
          <w:rFonts w:ascii="Arial" w:hAnsi="Arial" w:cs="Arial"/>
          <w:b/>
          <w:bCs/>
          <w:sz w:val="22"/>
          <w:szCs w:val="22"/>
        </w:rPr>
      </w:pPr>
    </w:p>
    <w:tbl>
      <w:tblPr>
        <w:tblW w:w="0" w:type="auto"/>
        <w:jc w:val="center"/>
        <w:tblLook w:val="01E0" w:firstRow="1" w:lastRow="1" w:firstColumn="1" w:lastColumn="1" w:noHBand="0" w:noVBand="0"/>
      </w:tblPr>
      <w:tblGrid>
        <w:gridCol w:w="3598"/>
        <w:gridCol w:w="1959"/>
        <w:gridCol w:w="3730"/>
      </w:tblGrid>
      <w:tr w:rsidR="00AD64F4" w:rsidRPr="00880FB6" w14:paraId="76F9A3BE" w14:textId="77777777" w:rsidTr="00FF21A7">
        <w:trPr>
          <w:jc w:val="center"/>
        </w:trPr>
        <w:tc>
          <w:tcPr>
            <w:tcW w:w="3598" w:type="dxa"/>
          </w:tcPr>
          <w:p w14:paraId="6F45A532" w14:textId="77777777" w:rsidR="00AD64F4" w:rsidRPr="00880FB6" w:rsidRDefault="00AD64F4" w:rsidP="00FF21A7">
            <w:pPr>
              <w:jc w:val="center"/>
              <w:rPr>
                <w:rFonts w:ascii="Arial" w:hAnsi="Arial" w:cs="Arial"/>
                <w:sz w:val="22"/>
                <w:szCs w:val="22"/>
              </w:rPr>
            </w:pPr>
            <w:r w:rsidRPr="00880FB6">
              <w:rPr>
                <w:rFonts w:ascii="Arial" w:hAnsi="Arial" w:cs="Arial"/>
                <w:sz w:val="22"/>
                <w:szCs w:val="22"/>
              </w:rPr>
              <w:t>Датум:</w:t>
            </w:r>
          </w:p>
        </w:tc>
        <w:tc>
          <w:tcPr>
            <w:tcW w:w="1959" w:type="dxa"/>
          </w:tcPr>
          <w:p w14:paraId="5DDF5AC2" w14:textId="77777777" w:rsidR="00AD64F4" w:rsidRPr="00880FB6" w:rsidRDefault="00AD64F4" w:rsidP="00FF21A7">
            <w:pPr>
              <w:jc w:val="center"/>
              <w:rPr>
                <w:rFonts w:ascii="Arial" w:hAnsi="Arial" w:cs="Arial"/>
                <w:sz w:val="22"/>
                <w:szCs w:val="22"/>
              </w:rPr>
            </w:pPr>
            <w:r w:rsidRPr="00880FB6">
              <w:rPr>
                <w:rFonts w:ascii="Arial" w:hAnsi="Arial" w:cs="Arial"/>
                <w:sz w:val="22"/>
                <w:szCs w:val="22"/>
              </w:rPr>
              <w:t>М.П.</w:t>
            </w:r>
          </w:p>
        </w:tc>
        <w:tc>
          <w:tcPr>
            <w:tcW w:w="3730" w:type="dxa"/>
          </w:tcPr>
          <w:p w14:paraId="5CA9BE62" w14:textId="77777777" w:rsidR="00AD64F4" w:rsidRPr="00880FB6" w:rsidRDefault="00AD64F4" w:rsidP="00FF21A7">
            <w:pPr>
              <w:jc w:val="center"/>
              <w:rPr>
                <w:rFonts w:ascii="Arial" w:hAnsi="Arial" w:cs="Arial"/>
                <w:sz w:val="22"/>
                <w:szCs w:val="22"/>
              </w:rPr>
            </w:pPr>
            <w:r w:rsidRPr="00880FB6">
              <w:rPr>
                <w:rFonts w:ascii="Arial" w:hAnsi="Arial" w:cs="Arial"/>
                <w:sz w:val="22"/>
                <w:szCs w:val="22"/>
              </w:rPr>
              <w:t>Понуђач:</w:t>
            </w:r>
          </w:p>
        </w:tc>
      </w:tr>
      <w:tr w:rsidR="00AD64F4" w:rsidRPr="00880FB6" w14:paraId="5BF347D7" w14:textId="77777777" w:rsidTr="00FF21A7">
        <w:trPr>
          <w:jc w:val="center"/>
        </w:trPr>
        <w:tc>
          <w:tcPr>
            <w:tcW w:w="3598" w:type="dxa"/>
            <w:tcBorders>
              <w:bottom w:val="single" w:sz="4" w:space="0" w:color="auto"/>
            </w:tcBorders>
            <w:vAlign w:val="center"/>
          </w:tcPr>
          <w:p w14:paraId="620BB0AC" w14:textId="77777777" w:rsidR="00AD64F4" w:rsidRPr="00880FB6" w:rsidRDefault="00AD64F4" w:rsidP="00FF21A7">
            <w:pPr>
              <w:jc w:val="both"/>
              <w:rPr>
                <w:rFonts w:ascii="Arial" w:hAnsi="Arial" w:cs="Arial"/>
                <w:sz w:val="22"/>
                <w:szCs w:val="22"/>
              </w:rPr>
            </w:pPr>
          </w:p>
        </w:tc>
        <w:tc>
          <w:tcPr>
            <w:tcW w:w="1959" w:type="dxa"/>
            <w:vAlign w:val="center"/>
          </w:tcPr>
          <w:p w14:paraId="7585B20A" w14:textId="77777777" w:rsidR="00AD64F4" w:rsidRPr="00880FB6" w:rsidRDefault="00AD64F4" w:rsidP="00FF21A7">
            <w:pPr>
              <w:jc w:val="both"/>
              <w:rPr>
                <w:rFonts w:ascii="Arial" w:hAnsi="Arial" w:cs="Arial"/>
                <w:sz w:val="22"/>
                <w:szCs w:val="22"/>
              </w:rPr>
            </w:pPr>
          </w:p>
        </w:tc>
        <w:tc>
          <w:tcPr>
            <w:tcW w:w="3730" w:type="dxa"/>
            <w:tcBorders>
              <w:bottom w:val="single" w:sz="4" w:space="0" w:color="auto"/>
            </w:tcBorders>
            <w:vAlign w:val="center"/>
          </w:tcPr>
          <w:p w14:paraId="250C17A1" w14:textId="77777777" w:rsidR="00AD64F4" w:rsidRPr="00880FB6" w:rsidRDefault="00AD64F4" w:rsidP="00FF21A7">
            <w:pPr>
              <w:jc w:val="both"/>
              <w:rPr>
                <w:rFonts w:ascii="Arial" w:hAnsi="Arial" w:cs="Arial"/>
                <w:sz w:val="22"/>
                <w:szCs w:val="22"/>
              </w:rPr>
            </w:pPr>
          </w:p>
        </w:tc>
      </w:tr>
    </w:tbl>
    <w:p w14:paraId="1F17E078" w14:textId="77777777" w:rsidR="00AD64F4" w:rsidRPr="00880FB6" w:rsidRDefault="00AD64F4" w:rsidP="00AD64F4">
      <w:pPr>
        <w:tabs>
          <w:tab w:val="left" w:pos="1695"/>
        </w:tabs>
        <w:rPr>
          <w:rFonts w:ascii="Arial" w:hAnsi="Arial" w:cs="Arial"/>
          <w:b/>
          <w:bCs/>
          <w:i/>
          <w:iCs/>
          <w:sz w:val="22"/>
          <w:szCs w:val="22"/>
        </w:rPr>
      </w:pPr>
    </w:p>
    <w:p w14:paraId="720B1B81" w14:textId="77777777" w:rsidR="0014420A" w:rsidRPr="00880FB6" w:rsidRDefault="0014420A" w:rsidP="0014420A">
      <w:pPr>
        <w:suppressAutoHyphens w:val="0"/>
        <w:rPr>
          <w:rFonts w:ascii="Arial" w:hAnsi="Arial" w:cs="Arial"/>
          <w:sz w:val="22"/>
          <w:szCs w:val="22"/>
        </w:rPr>
      </w:pPr>
      <w:r w:rsidRPr="00880FB6">
        <w:rPr>
          <w:rFonts w:ascii="Arial" w:hAnsi="Arial" w:cs="Arial"/>
          <w:sz w:val="22"/>
          <w:szCs w:val="22"/>
        </w:rPr>
        <w:br w:type="page"/>
      </w:r>
    </w:p>
    <w:p w14:paraId="2F2B21BF" w14:textId="77777777" w:rsidR="0014420A" w:rsidRPr="00FD2630" w:rsidRDefault="0014420A" w:rsidP="0014420A">
      <w:pPr>
        <w:pStyle w:val="Heading2"/>
        <w:jc w:val="right"/>
        <w:rPr>
          <w:lang w:val="sr-Cyrl-RS"/>
        </w:rPr>
      </w:pPr>
      <w:bookmarkStart w:id="366" w:name="_Toc431560729"/>
      <w:r w:rsidRPr="00880FB6">
        <w:t xml:space="preserve">ОБРАЗАЦ 6. </w:t>
      </w:r>
      <w:r>
        <w:rPr>
          <w:lang w:val="sr-Cyrl-RS"/>
        </w:rPr>
        <w:t xml:space="preserve">партија </w:t>
      </w:r>
      <w:r w:rsidR="00D70FC7">
        <w:rPr>
          <w:lang w:val="sr-Cyrl-RS"/>
        </w:rPr>
        <w:t>7</w:t>
      </w:r>
      <w:bookmarkEnd w:id="366"/>
    </w:p>
    <w:p w14:paraId="24BA55DC" w14:textId="77777777" w:rsidR="0014420A" w:rsidRPr="00FD2630" w:rsidRDefault="0014420A" w:rsidP="0014420A">
      <w:pPr>
        <w:pStyle w:val="BodyText"/>
        <w:tabs>
          <w:tab w:val="left" w:pos="6870"/>
        </w:tabs>
        <w:rPr>
          <w:rFonts w:ascii="Arial" w:hAnsi="Arial" w:cs="Arial"/>
          <w:sz w:val="22"/>
          <w:szCs w:val="22"/>
          <w:lang w:val="sr-Cyrl-RS"/>
        </w:rPr>
      </w:pPr>
    </w:p>
    <w:p w14:paraId="1B7C989D" w14:textId="77777777" w:rsidR="0014420A" w:rsidRDefault="0014420A" w:rsidP="0014420A">
      <w:pPr>
        <w:jc w:val="center"/>
        <w:rPr>
          <w:rStyle w:val="BookTitle"/>
          <w:rFonts w:ascii="Arial" w:hAnsi="Arial" w:cs="Arial"/>
          <w:sz w:val="22"/>
          <w:szCs w:val="22"/>
        </w:rPr>
      </w:pPr>
      <w:r w:rsidRPr="006C2AB3">
        <w:rPr>
          <w:rStyle w:val="BookTitle"/>
          <w:rFonts w:ascii="Arial" w:hAnsi="Arial" w:cs="Arial"/>
          <w:sz w:val="22"/>
          <w:szCs w:val="22"/>
        </w:rPr>
        <w:t>МОДЕЛ УГОВОРА</w:t>
      </w:r>
    </w:p>
    <w:p w14:paraId="15F781A6" w14:textId="77777777" w:rsidR="00472219" w:rsidRPr="006C2AB3" w:rsidRDefault="00472219" w:rsidP="0014420A">
      <w:pPr>
        <w:jc w:val="center"/>
        <w:rPr>
          <w:rStyle w:val="BookTitle"/>
          <w:rFonts w:ascii="Arial" w:hAnsi="Arial" w:cs="Arial"/>
          <w:sz w:val="22"/>
          <w:szCs w:val="22"/>
        </w:rPr>
      </w:pPr>
    </w:p>
    <w:p w14:paraId="53358323" w14:textId="77777777" w:rsidR="0014420A" w:rsidRPr="00880FB6" w:rsidRDefault="0014420A" w:rsidP="0014420A">
      <w:pPr>
        <w:tabs>
          <w:tab w:val="left" w:pos="709"/>
          <w:tab w:val="center" w:pos="7938"/>
        </w:tabs>
        <w:jc w:val="both"/>
        <w:rPr>
          <w:rFonts w:ascii="Arial" w:hAnsi="Arial" w:cs="Arial"/>
          <w:sz w:val="22"/>
          <w:szCs w:val="22"/>
        </w:rPr>
      </w:pPr>
    </w:p>
    <w:p w14:paraId="46F4BAA5" w14:textId="77777777" w:rsidR="0014420A" w:rsidRPr="00880FB6" w:rsidRDefault="0014420A" w:rsidP="0014420A">
      <w:pPr>
        <w:rPr>
          <w:rFonts w:ascii="Arial" w:hAnsi="Arial" w:cs="Arial"/>
          <w:sz w:val="22"/>
          <w:szCs w:val="22"/>
        </w:rPr>
      </w:pPr>
      <w:r w:rsidRPr="00880FB6">
        <w:rPr>
          <w:rFonts w:ascii="Arial" w:hAnsi="Arial" w:cs="Arial"/>
          <w:sz w:val="22"/>
          <w:szCs w:val="22"/>
        </w:rPr>
        <w:t>УГОВОРНЕ СТРАНЕ:</w:t>
      </w:r>
    </w:p>
    <w:p w14:paraId="35A9191E" w14:textId="77777777" w:rsidR="0014420A" w:rsidRPr="00880FB6" w:rsidRDefault="0014420A" w:rsidP="0014420A">
      <w:pPr>
        <w:rPr>
          <w:rFonts w:ascii="Arial" w:hAnsi="Arial" w:cs="Arial"/>
          <w:sz w:val="22"/>
          <w:szCs w:val="22"/>
        </w:rPr>
      </w:pPr>
    </w:p>
    <w:p w14:paraId="3335712F" w14:textId="399EEB51" w:rsidR="0014420A" w:rsidRPr="00D70FC7" w:rsidRDefault="0014420A" w:rsidP="00E7368C">
      <w:pPr>
        <w:pStyle w:val="ListParagraph"/>
        <w:numPr>
          <w:ilvl w:val="0"/>
          <w:numId w:val="77"/>
        </w:numPr>
        <w:contextualSpacing/>
        <w:jc w:val="both"/>
        <w:rPr>
          <w:rFonts w:ascii="Arial" w:hAnsi="Arial" w:cs="Arial"/>
        </w:rPr>
      </w:pPr>
      <w:r w:rsidRPr="00D70FC7">
        <w:rPr>
          <w:rFonts w:ascii="Arial" w:hAnsi="Arial" w:cs="Arial"/>
        </w:rPr>
        <w:t xml:space="preserve">Јавно предузеће „Електропривреда Србије“ из Београда, Улица царице Милице бр. 2, Матични број 20053658, ПИБ 103920327, Текући рачун 160-700-13 Banca Intesа ад Београд (у даљем тексту: </w:t>
      </w:r>
      <w:r w:rsidR="004C64B0">
        <w:rPr>
          <w:rFonts w:ascii="Arial" w:hAnsi="Arial" w:cs="Arial"/>
          <w:b/>
          <w:lang w:val="sr-Cyrl-RS"/>
        </w:rPr>
        <w:t>Наручилац</w:t>
      </w:r>
      <w:r w:rsidRPr="00D70FC7">
        <w:rPr>
          <w:rFonts w:ascii="Arial" w:hAnsi="Arial" w:cs="Arial"/>
        </w:rPr>
        <w:t>) које заступа законски заступник Александар Обрадовић, директор</w:t>
      </w:r>
    </w:p>
    <w:p w14:paraId="2443F763" w14:textId="77777777" w:rsidR="0014420A" w:rsidRPr="00880FB6" w:rsidRDefault="0014420A" w:rsidP="0014420A">
      <w:pPr>
        <w:ind w:firstLine="360"/>
        <w:jc w:val="both"/>
        <w:rPr>
          <w:rFonts w:ascii="Arial" w:hAnsi="Arial" w:cs="Arial"/>
          <w:sz w:val="22"/>
          <w:szCs w:val="22"/>
        </w:rPr>
      </w:pPr>
      <w:r w:rsidRPr="00880FB6">
        <w:rPr>
          <w:rFonts w:ascii="Arial" w:hAnsi="Arial" w:cs="Arial"/>
          <w:sz w:val="22"/>
          <w:szCs w:val="22"/>
        </w:rPr>
        <w:t>и</w:t>
      </w:r>
    </w:p>
    <w:p w14:paraId="5E76463D" w14:textId="77777777" w:rsidR="0014420A" w:rsidRPr="00880FB6" w:rsidRDefault="0014420A" w:rsidP="0014420A">
      <w:pPr>
        <w:ind w:firstLine="360"/>
        <w:jc w:val="both"/>
        <w:rPr>
          <w:rFonts w:ascii="Arial" w:hAnsi="Arial" w:cs="Arial"/>
          <w:sz w:val="22"/>
          <w:szCs w:val="22"/>
        </w:rPr>
      </w:pPr>
    </w:p>
    <w:p w14:paraId="7A71719E" w14:textId="20B64796" w:rsidR="0014420A" w:rsidRPr="00880FB6" w:rsidRDefault="0014420A" w:rsidP="00E7368C">
      <w:pPr>
        <w:pStyle w:val="ListParagraph"/>
        <w:numPr>
          <w:ilvl w:val="0"/>
          <w:numId w:val="77"/>
        </w:numPr>
        <w:spacing w:after="0" w:line="240" w:lineRule="auto"/>
        <w:contextualSpacing/>
        <w:jc w:val="both"/>
        <w:rPr>
          <w:rFonts w:ascii="Arial" w:hAnsi="Arial" w:cs="Arial"/>
        </w:rPr>
      </w:pPr>
      <w:r w:rsidRPr="00880FB6">
        <w:rPr>
          <w:rFonts w:ascii="Arial" w:hAnsi="Arial" w:cs="Arial"/>
        </w:rPr>
        <w:t>_________________ из _________, Ул. _______ бр.__ Матични број _________, ПИБ _______, Текући рачун _____ Банка________, (у даљем тексту</w:t>
      </w:r>
      <w:r w:rsidRPr="00880FB6">
        <w:rPr>
          <w:rFonts w:ascii="Arial" w:hAnsi="Arial" w:cs="Arial"/>
          <w:b/>
        </w:rPr>
        <w:t xml:space="preserve">: </w:t>
      </w:r>
      <w:r w:rsidR="004C64B0">
        <w:rPr>
          <w:rFonts w:ascii="Arial" w:hAnsi="Arial" w:cs="Arial"/>
          <w:b/>
          <w:lang w:val="sr-Cyrl-RS"/>
        </w:rPr>
        <w:t>Извршилац</w:t>
      </w:r>
      <w:r w:rsidRPr="00880FB6">
        <w:rPr>
          <w:rFonts w:ascii="Arial" w:hAnsi="Arial" w:cs="Arial"/>
        </w:rPr>
        <w:t>) кога заступа ___________________, ______________</w:t>
      </w:r>
    </w:p>
    <w:p w14:paraId="6D20A3F8" w14:textId="77777777" w:rsidR="0014420A" w:rsidRPr="00880FB6" w:rsidRDefault="0014420A" w:rsidP="0014420A">
      <w:pPr>
        <w:jc w:val="both"/>
        <w:rPr>
          <w:rFonts w:ascii="Arial" w:hAnsi="Arial" w:cs="Arial"/>
          <w:sz w:val="22"/>
          <w:szCs w:val="22"/>
        </w:rPr>
      </w:pPr>
    </w:p>
    <w:p w14:paraId="183F5EC0" w14:textId="77777777" w:rsidR="0014420A" w:rsidRPr="00880FB6" w:rsidRDefault="0014420A" w:rsidP="0014420A">
      <w:pPr>
        <w:ind w:firstLine="708"/>
        <w:jc w:val="both"/>
        <w:rPr>
          <w:rFonts w:ascii="Arial" w:hAnsi="Arial" w:cs="Arial"/>
          <w:sz w:val="22"/>
          <w:szCs w:val="22"/>
        </w:rPr>
      </w:pPr>
      <w:r w:rsidRPr="00880FB6">
        <w:rPr>
          <w:rFonts w:ascii="Arial" w:hAnsi="Arial" w:cs="Arial"/>
          <w:sz w:val="22"/>
          <w:szCs w:val="22"/>
        </w:rPr>
        <w:t>док су чланови групе/подизвођачи:</w:t>
      </w:r>
    </w:p>
    <w:p w14:paraId="5222B6C1" w14:textId="77777777" w:rsidR="0014420A" w:rsidRPr="007D7C1A" w:rsidRDefault="0014420A" w:rsidP="00E7368C">
      <w:pPr>
        <w:pStyle w:val="ListParagraph"/>
        <w:numPr>
          <w:ilvl w:val="0"/>
          <w:numId w:val="77"/>
        </w:numPr>
        <w:contextualSpacing/>
        <w:jc w:val="both"/>
        <w:rPr>
          <w:rFonts w:ascii="Arial" w:hAnsi="Arial" w:cs="Arial"/>
        </w:rPr>
      </w:pPr>
      <w:r w:rsidRPr="007D7C1A">
        <w:rPr>
          <w:rFonts w:ascii="Arial" w:hAnsi="Arial" w:cs="Arial"/>
        </w:rPr>
        <w:t>_________________ из _________, Ул. _______ бр.__ Матични број _________, ПИБ _______, Текући рачун _____ Банка___________ кога заступа __________.</w:t>
      </w:r>
    </w:p>
    <w:p w14:paraId="18C9DD23" w14:textId="77777777" w:rsidR="0014420A" w:rsidRPr="00880FB6" w:rsidRDefault="0014420A" w:rsidP="00E7368C">
      <w:pPr>
        <w:pStyle w:val="ListParagraph"/>
        <w:numPr>
          <w:ilvl w:val="0"/>
          <w:numId w:val="77"/>
        </w:numPr>
        <w:spacing w:after="0" w:line="240" w:lineRule="auto"/>
        <w:contextualSpacing/>
        <w:jc w:val="both"/>
        <w:rPr>
          <w:rFonts w:ascii="Arial" w:hAnsi="Arial" w:cs="Arial"/>
        </w:rPr>
      </w:pPr>
      <w:r w:rsidRPr="00880FB6">
        <w:rPr>
          <w:rFonts w:ascii="Arial" w:hAnsi="Arial" w:cs="Arial"/>
        </w:rPr>
        <w:t>_________________ из _________, Ул. _______ бр.__ Матични број _________, ПИБ _______, Текући рачун _____ Банка _________,  кога заступа __________.</w:t>
      </w:r>
    </w:p>
    <w:p w14:paraId="13354516" w14:textId="77777777" w:rsidR="0014420A" w:rsidRPr="00880FB6" w:rsidRDefault="0014420A" w:rsidP="0014420A">
      <w:pPr>
        <w:jc w:val="both"/>
        <w:rPr>
          <w:rFonts w:ascii="Arial" w:hAnsi="Arial" w:cs="Arial"/>
          <w:sz w:val="22"/>
          <w:szCs w:val="22"/>
        </w:rPr>
      </w:pPr>
    </w:p>
    <w:p w14:paraId="7DA80766" w14:textId="77777777" w:rsidR="0014420A" w:rsidRPr="00880FB6" w:rsidRDefault="0014420A" w:rsidP="0014420A">
      <w:pPr>
        <w:jc w:val="both"/>
        <w:rPr>
          <w:rFonts w:ascii="Arial" w:hAnsi="Arial" w:cs="Arial"/>
          <w:sz w:val="22"/>
          <w:szCs w:val="22"/>
        </w:rPr>
      </w:pPr>
      <w:r w:rsidRPr="00880FB6">
        <w:rPr>
          <w:rFonts w:ascii="Arial" w:hAnsi="Arial" w:cs="Arial"/>
          <w:sz w:val="22"/>
          <w:szCs w:val="22"/>
        </w:rPr>
        <w:t>(у даљем тексту заједно: уговорне стране)</w:t>
      </w:r>
    </w:p>
    <w:p w14:paraId="3230CCEA" w14:textId="77777777" w:rsidR="0014420A" w:rsidRPr="00880FB6" w:rsidRDefault="0014420A" w:rsidP="0014420A">
      <w:pPr>
        <w:jc w:val="both"/>
        <w:rPr>
          <w:rFonts w:ascii="Arial" w:hAnsi="Arial" w:cs="Arial"/>
          <w:sz w:val="22"/>
          <w:szCs w:val="22"/>
        </w:rPr>
      </w:pPr>
    </w:p>
    <w:p w14:paraId="15320666" w14:textId="77777777" w:rsidR="0014420A" w:rsidRPr="00880FB6" w:rsidRDefault="0014420A" w:rsidP="0014420A">
      <w:pPr>
        <w:jc w:val="both"/>
        <w:rPr>
          <w:rFonts w:ascii="Arial" w:hAnsi="Arial" w:cs="Arial"/>
          <w:sz w:val="22"/>
          <w:szCs w:val="22"/>
        </w:rPr>
      </w:pPr>
      <w:r w:rsidRPr="00880FB6">
        <w:rPr>
          <w:rFonts w:ascii="Arial" w:hAnsi="Arial" w:cs="Arial"/>
          <w:sz w:val="22"/>
          <w:szCs w:val="22"/>
        </w:rPr>
        <w:t xml:space="preserve">имајући у виду </w:t>
      </w:r>
    </w:p>
    <w:p w14:paraId="3B2C4548" w14:textId="43CBB4C6" w:rsidR="0014420A" w:rsidRPr="00880FB6" w:rsidRDefault="0014420A" w:rsidP="0014420A">
      <w:pPr>
        <w:numPr>
          <w:ilvl w:val="0"/>
          <w:numId w:val="25"/>
        </w:numPr>
        <w:suppressAutoHyphens w:val="0"/>
        <w:jc w:val="both"/>
        <w:rPr>
          <w:rFonts w:ascii="Arial" w:hAnsi="Arial" w:cs="Arial"/>
          <w:sz w:val="22"/>
          <w:szCs w:val="22"/>
        </w:rPr>
      </w:pPr>
      <w:r w:rsidRPr="00880FB6">
        <w:rPr>
          <w:rFonts w:ascii="Arial" w:hAnsi="Arial" w:cs="Arial"/>
          <w:sz w:val="22"/>
          <w:szCs w:val="22"/>
        </w:rPr>
        <w:t xml:space="preserve">да је </w:t>
      </w:r>
      <w:r w:rsidR="004C64B0">
        <w:rPr>
          <w:rFonts w:ascii="Arial" w:hAnsi="Arial" w:cs="Arial"/>
          <w:sz w:val="22"/>
          <w:szCs w:val="22"/>
          <w:lang w:val="sr-Cyrl-RS"/>
        </w:rPr>
        <w:t>Наручилац</w:t>
      </w:r>
      <w:r w:rsidRPr="00880FB6">
        <w:rPr>
          <w:rFonts w:ascii="Arial" w:hAnsi="Arial" w:cs="Arial"/>
          <w:sz w:val="22"/>
          <w:szCs w:val="22"/>
        </w:rPr>
        <w:t xml:space="preserve"> на основу Позива за подношење понуда за јавну набавку услуга „</w:t>
      </w:r>
      <w:r>
        <w:rPr>
          <w:rFonts w:ascii="Arial" w:hAnsi="Arial" w:cs="Arial"/>
          <w:sz w:val="22"/>
          <w:szCs w:val="22"/>
          <w:lang w:val="sr-Cyrl-RS"/>
        </w:rPr>
        <w:t>Сервис уређаја и опреме</w:t>
      </w:r>
      <w:r w:rsidRPr="00880FB6">
        <w:rPr>
          <w:rFonts w:ascii="Arial" w:hAnsi="Arial" w:cs="Arial"/>
          <w:sz w:val="22"/>
          <w:szCs w:val="22"/>
        </w:rPr>
        <w:t>”</w:t>
      </w:r>
      <w:r>
        <w:rPr>
          <w:rFonts w:ascii="Arial" w:hAnsi="Arial" w:cs="Arial"/>
          <w:sz w:val="22"/>
          <w:szCs w:val="22"/>
          <w:lang w:val="sr-Cyrl-RS"/>
        </w:rPr>
        <w:t xml:space="preserve">- Партија </w:t>
      </w:r>
      <w:r w:rsidR="00D70FC7">
        <w:rPr>
          <w:rFonts w:ascii="Arial" w:hAnsi="Arial" w:cs="Arial"/>
          <w:sz w:val="22"/>
          <w:szCs w:val="22"/>
          <w:lang w:val="sr-Cyrl-RS"/>
        </w:rPr>
        <w:t>7</w:t>
      </w:r>
      <w:r>
        <w:rPr>
          <w:rFonts w:ascii="Arial" w:hAnsi="Arial" w:cs="Arial"/>
          <w:sz w:val="22"/>
          <w:szCs w:val="22"/>
          <w:lang w:val="sr-Cyrl-RS"/>
        </w:rPr>
        <w:t xml:space="preserve"> Сервис </w:t>
      </w:r>
      <w:r w:rsidR="00D70FC7">
        <w:rPr>
          <w:rFonts w:ascii="Arial" w:hAnsi="Arial" w:cs="Arial"/>
          <w:sz w:val="22"/>
          <w:szCs w:val="22"/>
          <w:lang w:val="sr-Cyrl-RS"/>
        </w:rPr>
        <w:t>система беспрекидног напајања (УПС)</w:t>
      </w:r>
      <w:r w:rsidRPr="00880FB6">
        <w:rPr>
          <w:rFonts w:ascii="Arial" w:hAnsi="Arial" w:cs="Arial"/>
          <w:sz w:val="22"/>
          <w:szCs w:val="22"/>
        </w:rPr>
        <w:t xml:space="preserve">, објављеног на Порталу јавних набавки дана </w:t>
      </w:r>
      <w:r w:rsidR="003A32D8">
        <w:rPr>
          <w:rFonts w:ascii="Arial" w:hAnsi="Arial" w:cs="Arial"/>
          <w:sz w:val="22"/>
          <w:szCs w:val="22"/>
          <w:lang w:val="sr-Cyrl-RS"/>
        </w:rPr>
        <w:t>22</w:t>
      </w:r>
      <w:r w:rsidR="003A32D8" w:rsidRPr="00AC7D7D">
        <w:rPr>
          <w:rFonts w:ascii="Arial" w:hAnsi="Arial" w:cs="Arial"/>
          <w:sz w:val="22"/>
          <w:szCs w:val="22"/>
        </w:rPr>
        <w:t>.</w:t>
      </w:r>
      <w:r w:rsidR="003A32D8">
        <w:rPr>
          <w:rFonts w:ascii="Arial" w:hAnsi="Arial" w:cs="Arial"/>
          <w:sz w:val="22"/>
          <w:szCs w:val="22"/>
          <w:lang w:val="sr-Cyrl-RS"/>
        </w:rPr>
        <w:t>10</w:t>
      </w:r>
      <w:r w:rsidR="003A32D8" w:rsidRPr="00AC7D7D">
        <w:rPr>
          <w:rFonts w:ascii="Arial" w:hAnsi="Arial" w:cs="Arial"/>
          <w:sz w:val="22"/>
          <w:szCs w:val="22"/>
        </w:rPr>
        <w:t>.</w:t>
      </w:r>
      <w:r w:rsidRPr="00880FB6">
        <w:rPr>
          <w:rFonts w:ascii="Arial" w:hAnsi="Arial" w:cs="Arial"/>
          <w:sz w:val="22"/>
          <w:szCs w:val="22"/>
        </w:rPr>
        <w:t xml:space="preserve">2015. године спровео отворени поступак јавне набавке број </w:t>
      </w:r>
      <w:r w:rsidRPr="00880FB6">
        <w:rPr>
          <w:rFonts w:ascii="Arial" w:hAnsi="Arial" w:cs="Arial"/>
          <w:bCs/>
          <w:sz w:val="22"/>
          <w:szCs w:val="22"/>
        </w:rPr>
        <w:t>1000/0</w:t>
      </w:r>
      <w:r>
        <w:rPr>
          <w:rFonts w:ascii="Arial" w:hAnsi="Arial" w:cs="Arial"/>
          <w:bCs/>
          <w:sz w:val="22"/>
          <w:szCs w:val="22"/>
          <w:lang w:val="sr-Cyrl-RS"/>
        </w:rPr>
        <w:t>063</w:t>
      </w:r>
      <w:r w:rsidRPr="00880FB6">
        <w:rPr>
          <w:rFonts w:ascii="Arial" w:hAnsi="Arial" w:cs="Arial"/>
          <w:bCs/>
          <w:sz w:val="22"/>
          <w:szCs w:val="22"/>
        </w:rPr>
        <w:t>/2015</w:t>
      </w:r>
    </w:p>
    <w:p w14:paraId="2C6AA6E9" w14:textId="196CCC60" w:rsidR="0014420A" w:rsidRPr="00880FB6" w:rsidRDefault="0014420A" w:rsidP="0014420A">
      <w:pPr>
        <w:numPr>
          <w:ilvl w:val="0"/>
          <w:numId w:val="26"/>
        </w:numPr>
        <w:suppressAutoHyphens w:val="0"/>
        <w:ind w:left="714" w:hanging="357"/>
        <w:jc w:val="both"/>
        <w:rPr>
          <w:rFonts w:ascii="Arial" w:hAnsi="Arial" w:cs="Arial"/>
          <w:sz w:val="22"/>
          <w:szCs w:val="22"/>
        </w:rPr>
      </w:pPr>
      <w:r w:rsidRPr="00880FB6">
        <w:rPr>
          <w:rFonts w:ascii="Arial" w:hAnsi="Arial" w:cs="Arial"/>
          <w:sz w:val="22"/>
          <w:szCs w:val="22"/>
        </w:rPr>
        <w:t xml:space="preserve">да је понуда </w:t>
      </w:r>
      <w:r w:rsidR="004C64B0">
        <w:rPr>
          <w:rFonts w:ascii="Arial" w:hAnsi="Arial" w:cs="Arial"/>
          <w:sz w:val="22"/>
          <w:szCs w:val="22"/>
          <w:lang w:val="sr-Cyrl-RS"/>
        </w:rPr>
        <w:t>Извршиоца</w:t>
      </w:r>
      <w:r w:rsidRPr="00880FB6">
        <w:rPr>
          <w:rFonts w:ascii="Arial" w:hAnsi="Arial" w:cs="Arial"/>
          <w:sz w:val="22"/>
          <w:szCs w:val="22"/>
        </w:rPr>
        <w:t xml:space="preserve"> поднета </w:t>
      </w:r>
      <w:r w:rsidR="004C64B0">
        <w:rPr>
          <w:rFonts w:ascii="Arial" w:hAnsi="Arial" w:cs="Arial"/>
          <w:sz w:val="22"/>
          <w:szCs w:val="22"/>
          <w:lang w:val="sr-Cyrl-RS"/>
        </w:rPr>
        <w:t>Наручиоцу</w:t>
      </w:r>
      <w:r w:rsidRPr="00880FB6">
        <w:rPr>
          <w:rFonts w:ascii="Arial" w:hAnsi="Arial" w:cs="Arial"/>
          <w:sz w:val="22"/>
          <w:szCs w:val="22"/>
        </w:rPr>
        <w:t xml:space="preserve"> дана ___________ и заведена код </w:t>
      </w:r>
      <w:r w:rsidR="004C64B0">
        <w:rPr>
          <w:rFonts w:ascii="Arial" w:hAnsi="Arial" w:cs="Arial"/>
          <w:sz w:val="22"/>
          <w:szCs w:val="22"/>
          <w:lang w:val="sr-Cyrl-RS"/>
        </w:rPr>
        <w:t>Наручиоца</w:t>
      </w:r>
      <w:r w:rsidRPr="00880FB6">
        <w:rPr>
          <w:rFonts w:ascii="Arial" w:hAnsi="Arial" w:cs="Arial"/>
          <w:sz w:val="22"/>
          <w:szCs w:val="22"/>
        </w:rPr>
        <w:t xml:space="preserve"> под бројем _______________ у потпуности у складу са Законом о јавним набавкама и Конкурсном документацијом и да одговара Техничким спецификацијама из Конкурсне документације,</w:t>
      </w:r>
    </w:p>
    <w:p w14:paraId="129204A0" w14:textId="6A134AEF" w:rsidR="0014420A" w:rsidRPr="00880FB6" w:rsidRDefault="0014420A" w:rsidP="0014420A">
      <w:pPr>
        <w:numPr>
          <w:ilvl w:val="0"/>
          <w:numId w:val="27"/>
        </w:numPr>
        <w:suppressAutoHyphens w:val="0"/>
        <w:jc w:val="both"/>
        <w:rPr>
          <w:rFonts w:ascii="Arial" w:hAnsi="Arial" w:cs="Arial"/>
          <w:sz w:val="22"/>
          <w:szCs w:val="22"/>
        </w:rPr>
      </w:pPr>
      <w:r w:rsidRPr="00880FB6">
        <w:rPr>
          <w:rFonts w:ascii="Arial" w:hAnsi="Arial" w:cs="Arial"/>
          <w:sz w:val="22"/>
          <w:szCs w:val="22"/>
        </w:rPr>
        <w:t xml:space="preserve">да је </w:t>
      </w:r>
      <w:r w:rsidR="00D14CDC">
        <w:rPr>
          <w:rFonts w:ascii="Arial" w:hAnsi="Arial" w:cs="Arial"/>
          <w:sz w:val="22"/>
          <w:szCs w:val="22"/>
          <w:lang w:val="sr-Cyrl-RS"/>
        </w:rPr>
        <w:t>Наручилац</w:t>
      </w:r>
      <w:r w:rsidRPr="00880FB6">
        <w:rPr>
          <w:rFonts w:ascii="Arial" w:hAnsi="Arial" w:cs="Arial"/>
          <w:sz w:val="22"/>
          <w:szCs w:val="22"/>
        </w:rPr>
        <w:t xml:space="preserve"> на основу достављене понуде </w:t>
      </w:r>
      <w:r w:rsidR="00D14CDC">
        <w:rPr>
          <w:rFonts w:ascii="Arial" w:hAnsi="Arial" w:cs="Arial"/>
          <w:sz w:val="22"/>
          <w:szCs w:val="22"/>
          <w:lang w:val="sr-Cyrl-RS"/>
        </w:rPr>
        <w:t>Извршиоца</w:t>
      </w:r>
      <w:r w:rsidRPr="00880FB6">
        <w:rPr>
          <w:rFonts w:ascii="Arial" w:hAnsi="Arial" w:cs="Arial"/>
          <w:sz w:val="22"/>
          <w:szCs w:val="22"/>
        </w:rPr>
        <w:t xml:space="preserve"> и Одлуке о додели уговора заведене код </w:t>
      </w:r>
      <w:r w:rsidR="00D14CDC">
        <w:rPr>
          <w:rFonts w:ascii="Arial" w:hAnsi="Arial" w:cs="Arial"/>
          <w:sz w:val="22"/>
          <w:szCs w:val="22"/>
          <w:lang w:val="sr-Cyrl-RS"/>
        </w:rPr>
        <w:t>Наручиоца</w:t>
      </w:r>
      <w:r w:rsidRPr="00880FB6">
        <w:rPr>
          <w:rFonts w:ascii="Arial" w:hAnsi="Arial" w:cs="Arial"/>
          <w:sz w:val="22"/>
          <w:szCs w:val="22"/>
        </w:rPr>
        <w:t xml:space="preserve"> под бројем _________ изабрао понуду </w:t>
      </w:r>
      <w:r w:rsidR="00D14CDC">
        <w:rPr>
          <w:rFonts w:ascii="Arial" w:hAnsi="Arial" w:cs="Arial"/>
          <w:sz w:val="22"/>
          <w:szCs w:val="22"/>
          <w:lang w:val="sr-Cyrl-RS"/>
        </w:rPr>
        <w:t>Извршиоца</w:t>
      </w:r>
      <w:r w:rsidRPr="00880FB6">
        <w:rPr>
          <w:rFonts w:ascii="Arial" w:hAnsi="Arial" w:cs="Arial"/>
          <w:sz w:val="22"/>
          <w:szCs w:val="22"/>
        </w:rPr>
        <w:t xml:space="preserve"> као најповољнију за јавну набавку услуга „</w:t>
      </w:r>
      <w:r>
        <w:rPr>
          <w:rFonts w:ascii="Arial" w:hAnsi="Arial" w:cs="Arial"/>
          <w:sz w:val="22"/>
          <w:szCs w:val="22"/>
          <w:lang w:val="sr-Cyrl-RS"/>
        </w:rPr>
        <w:t xml:space="preserve">Сервис уређаја и опреме  партија </w:t>
      </w:r>
      <w:r w:rsidR="00D70FC7">
        <w:rPr>
          <w:rFonts w:ascii="Arial" w:hAnsi="Arial" w:cs="Arial"/>
          <w:sz w:val="22"/>
          <w:szCs w:val="22"/>
          <w:lang w:val="sr-Cyrl-RS"/>
        </w:rPr>
        <w:t>7</w:t>
      </w:r>
      <w:r>
        <w:rPr>
          <w:rFonts w:ascii="Arial" w:hAnsi="Arial" w:cs="Arial"/>
          <w:sz w:val="22"/>
          <w:szCs w:val="22"/>
          <w:lang w:val="sr-Cyrl-RS"/>
        </w:rPr>
        <w:t xml:space="preserve"> Сервис </w:t>
      </w:r>
      <w:r w:rsidR="00D70FC7">
        <w:rPr>
          <w:rFonts w:ascii="Arial" w:hAnsi="Arial" w:cs="Arial"/>
          <w:sz w:val="22"/>
          <w:szCs w:val="22"/>
          <w:lang w:val="sr-Cyrl-RS"/>
        </w:rPr>
        <w:t>система беспрекидног напајања (УПС)</w:t>
      </w:r>
      <w:r w:rsidRPr="00880FB6">
        <w:rPr>
          <w:rFonts w:ascii="Arial" w:hAnsi="Arial" w:cs="Arial"/>
          <w:sz w:val="22"/>
          <w:szCs w:val="22"/>
        </w:rPr>
        <w:t>”</w:t>
      </w:r>
    </w:p>
    <w:p w14:paraId="06C828A6" w14:textId="77777777" w:rsidR="0014420A" w:rsidRPr="00880FB6" w:rsidRDefault="0014420A" w:rsidP="0014420A">
      <w:pPr>
        <w:pStyle w:val="BodyText"/>
        <w:suppressAutoHyphens w:val="0"/>
        <w:ind w:left="720"/>
        <w:rPr>
          <w:rFonts w:ascii="Arial" w:hAnsi="Arial" w:cs="Arial"/>
          <w:sz w:val="22"/>
          <w:szCs w:val="22"/>
        </w:rPr>
      </w:pPr>
    </w:p>
    <w:p w14:paraId="47CC1676" w14:textId="77777777" w:rsidR="0014420A" w:rsidRPr="00880FB6" w:rsidRDefault="0014420A" w:rsidP="0014420A">
      <w:pPr>
        <w:rPr>
          <w:rFonts w:ascii="Arial" w:hAnsi="Arial" w:cs="Arial"/>
          <w:bCs/>
          <w:sz w:val="22"/>
          <w:szCs w:val="22"/>
        </w:rPr>
      </w:pPr>
      <w:r w:rsidRPr="00880FB6">
        <w:rPr>
          <w:rFonts w:ascii="Arial" w:hAnsi="Arial" w:cs="Arial"/>
          <w:sz w:val="22"/>
          <w:szCs w:val="22"/>
        </w:rPr>
        <w:t>Закључиле су у Београду дана _______године , следећи:</w:t>
      </w:r>
      <w:r w:rsidRPr="00880FB6">
        <w:rPr>
          <w:rFonts w:ascii="Arial" w:hAnsi="Arial" w:cs="Arial"/>
          <w:bCs/>
          <w:sz w:val="22"/>
          <w:szCs w:val="22"/>
        </w:rPr>
        <w:t xml:space="preserve"> </w:t>
      </w:r>
    </w:p>
    <w:p w14:paraId="7B868282" w14:textId="77777777" w:rsidR="0014420A" w:rsidRPr="00880FB6" w:rsidRDefault="0014420A" w:rsidP="0014420A">
      <w:pPr>
        <w:rPr>
          <w:rFonts w:ascii="Arial" w:hAnsi="Arial" w:cs="Arial"/>
          <w:sz w:val="22"/>
          <w:szCs w:val="22"/>
        </w:rPr>
      </w:pPr>
    </w:p>
    <w:p w14:paraId="7249A6AA" w14:textId="739A731F" w:rsidR="0014420A" w:rsidRPr="005D4E44" w:rsidRDefault="0014420A" w:rsidP="0014420A">
      <w:pPr>
        <w:jc w:val="center"/>
        <w:rPr>
          <w:rFonts w:ascii="Arial" w:hAnsi="Arial" w:cs="Arial"/>
          <w:b/>
          <w:caps/>
          <w:sz w:val="22"/>
          <w:szCs w:val="22"/>
          <w:lang w:val="sr-Cyrl-RS"/>
        </w:rPr>
      </w:pPr>
      <w:r w:rsidRPr="00880FB6">
        <w:rPr>
          <w:rFonts w:ascii="Arial" w:hAnsi="Arial" w:cs="Arial"/>
          <w:b/>
          <w:caps/>
          <w:sz w:val="22"/>
          <w:szCs w:val="22"/>
        </w:rPr>
        <w:t xml:space="preserve">Уговор о јавној набавци </w:t>
      </w:r>
      <w:r>
        <w:rPr>
          <w:rFonts w:ascii="Arial" w:hAnsi="Arial" w:cs="Arial"/>
          <w:b/>
          <w:caps/>
          <w:sz w:val="22"/>
          <w:szCs w:val="22"/>
          <w:lang w:val="sr-Cyrl-RS"/>
        </w:rPr>
        <w:t>ЗА  УСЛУГ</w:t>
      </w:r>
      <w:r w:rsidR="00D14CDC">
        <w:rPr>
          <w:rFonts w:ascii="Arial" w:hAnsi="Arial" w:cs="Arial"/>
          <w:b/>
          <w:caps/>
          <w:sz w:val="22"/>
          <w:szCs w:val="22"/>
          <w:lang w:val="sr-Cyrl-RS"/>
        </w:rPr>
        <w:t>Е</w:t>
      </w:r>
      <w:r>
        <w:rPr>
          <w:rFonts w:ascii="Arial" w:hAnsi="Arial" w:cs="Arial"/>
          <w:b/>
          <w:caps/>
          <w:sz w:val="22"/>
          <w:szCs w:val="22"/>
          <w:lang w:val="sr-Cyrl-RS"/>
        </w:rPr>
        <w:t xml:space="preserve"> СЕРВИСА </w:t>
      </w:r>
      <w:r w:rsidR="00D70FC7">
        <w:rPr>
          <w:rFonts w:ascii="Arial" w:hAnsi="Arial" w:cs="Arial"/>
          <w:b/>
          <w:caps/>
          <w:sz w:val="22"/>
          <w:szCs w:val="22"/>
          <w:lang w:val="sr-Cyrl-RS"/>
        </w:rPr>
        <w:t>СИСТЕМА БЕСПРЕКИДНОГ НАПАЈАЊА (УПС)</w:t>
      </w:r>
    </w:p>
    <w:p w14:paraId="0E8BC843" w14:textId="77777777" w:rsidR="0014420A" w:rsidRPr="00880FB6" w:rsidRDefault="0014420A" w:rsidP="0014420A">
      <w:pPr>
        <w:rPr>
          <w:rFonts w:ascii="Arial" w:hAnsi="Arial" w:cs="Arial"/>
          <w:sz w:val="22"/>
          <w:szCs w:val="22"/>
        </w:rPr>
      </w:pPr>
    </w:p>
    <w:p w14:paraId="238E7999" w14:textId="77777777" w:rsidR="0014420A" w:rsidRPr="00880FB6" w:rsidRDefault="0014420A" w:rsidP="0014420A">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Предмет уговора</w:t>
      </w:r>
    </w:p>
    <w:p w14:paraId="2BDBB275" w14:textId="77777777" w:rsidR="0014420A" w:rsidRPr="00880FB6" w:rsidRDefault="0014420A" w:rsidP="0014420A">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 xml:space="preserve">Члан 1. </w:t>
      </w:r>
    </w:p>
    <w:p w14:paraId="2659FE1C" w14:textId="5273F21C" w:rsidR="0014420A" w:rsidRPr="00880FB6" w:rsidRDefault="00D14CDC" w:rsidP="0014420A">
      <w:pPr>
        <w:jc w:val="both"/>
        <w:rPr>
          <w:rFonts w:ascii="Arial" w:hAnsi="Arial" w:cs="Arial"/>
          <w:sz w:val="22"/>
          <w:szCs w:val="22"/>
        </w:rPr>
      </w:pPr>
      <w:r>
        <w:rPr>
          <w:rFonts w:ascii="Arial" w:hAnsi="Arial" w:cs="Arial"/>
          <w:sz w:val="22"/>
          <w:szCs w:val="22"/>
          <w:lang w:val="sr-Cyrl-RS"/>
        </w:rPr>
        <w:t>Извршилац</w:t>
      </w:r>
      <w:r w:rsidR="0014420A" w:rsidRPr="00880FB6">
        <w:rPr>
          <w:rFonts w:ascii="Arial" w:hAnsi="Arial" w:cs="Arial"/>
          <w:sz w:val="22"/>
          <w:szCs w:val="22"/>
        </w:rPr>
        <w:t xml:space="preserve"> се обавезује да за потребе </w:t>
      </w:r>
      <w:r>
        <w:rPr>
          <w:rFonts w:ascii="Arial" w:hAnsi="Arial" w:cs="Arial"/>
          <w:sz w:val="22"/>
          <w:szCs w:val="22"/>
          <w:lang w:val="sr-Cyrl-RS"/>
        </w:rPr>
        <w:t>Наручиоца</w:t>
      </w:r>
      <w:r w:rsidR="0014420A" w:rsidRPr="00880FB6">
        <w:rPr>
          <w:rFonts w:ascii="Arial" w:hAnsi="Arial" w:cs="Arial"/>
          <w:sz w:val="22"/>
          <w:szCs w:val="22"/>
        </w:rPr>
        <w:t xml:space="preserve"> изврши </w:t>
      </w:r>
      <w:r w:rsidR="0014420A" w:rsidRPr="00880FB6">
        <w:rPr>
          <w:rFonts w:ascii="Arial" w:hAnsi="Arial" w:cs="Arial"/>
          <w:color w:val="000000"/>
          <w:sz w:val="22"/>
          <w:szCs w:val="22"/>
        </w:rPr>
        <w:t xml:space="preserve">услугe </w:t>
      </w:r>
      <w:r w:rsidR="0014420A">
        <w:rPr>
          <w:rFonts w:ascii="Arial" w:hAnsi="Arial" w:cs="Arial"/>
          <w:color w:val="000000"/>
          <w:sz w:val="22"/>
          <w:szCs w:val="22"/>
          <w:lang w:val="sr-Cyrl-RS"/>
        </w:rPr>
        <w:t>сервис</w:t>
      </w:r>
      <w:r>
        <w:rPr>
          <w:rFonts w:ascii="Arial" w:hAnsi="Arial" w:cs="Arial"/>
          <w:color w:val="000000"/>
          <w:sz w:val="22"/>
          <w:szCs w:val="22"/>
          <w:lang w:val="sr-Cyrl-RS"/>
        </w:rPr>
        <w:t>а</w:t>
      </w:r>
      <w:r w:rsidR="0014420A">
        <w:rPr>
          <w:rFonts w:ascii="Arial" w:hAnsi="Arial" w:cs="Arial"/>
          <w:color w:val="000000"/>
          <w:sz w:val="22"/>
          <w:szCs w:val="22"/>
          <w:lang w:val="sr-Cyrl-RS"/>
        </w:rPr>
        <w:t xml:space="preserve"> </w:t>
      </w:r>
      <w:r w:rsidR="00D70FC7">
        <w:rPr>
          <w:rFonts w:ascii="Arial" w:hAnsi="Arial" w:cs="Arial"/>
          <w:color w:val="000000"/>
          <w:sz w:val="22"/>
          <w:szCs w:val="22"/>
          <w:lang w:val="sr-Cyrl-RS"/>
        </w:rPr>
        <w:t>система беспрекидног напајања (УПС)</w:t>
      </w:r>
      <w:r w:rsidR="0014420A">
        <w:rPr>
          <w:rFonts w:ascii="Arial" w:hAnsi="Arial" w:cs="Arial"/>
          <w:color w:val="000000"/>
          <w:sz w:val="22"/>
          <w:szCs w:val="22"/>
          <w:lang w:val="sr-Cyrl-RS"/>
        </w:rPr>
        <w:t xml:space="preserve"> </w:t>
      </w:r>
      <w:r w:rsidR="0014420A" w:rsidRPr="00880FB6">
        <w:rPr>
          <w:rStyle w:val="FontStyle111"/>
          <w:sz w:val="22"/>
          <w:szCs w:val="22"/>
          <w:lang w:eastAsia="sr-Cyrl-CS"/>
        </w:rPr>
        <w:t xml:space="preserve">(у даљем тексту: уговорене услуге) </w:t>
      </w:r>
      <w:r w:rsidR="0014420A" w:rsidRPr="00880FB6">
        <w:rPr>
          <w:rFonts w:ascii="Arial" w:hAnsi="Arial" w:cs="Arial"/>
          <w:sz w:val="22"/>
          <w:szCs w:val="22"/>
        </w:rPr>
        <w:t xml:space="preserve">у свему у складу са Понудом </w:t>
      </w:r>
      <w:r>
        <w:rPr>
          <w:rFonts w:ascii="Arial" w:hAnsi="Arial" w:cs="Arial"/>
          <w:sz w:val="22"/>
          <w:szCs w:val="22"/>
          <w:lang w:val="sr-Cyrl-RS"/>
        </w:rPr>
        <w:t>Извршиоца</w:t>
      </w:r>
      <w:r w:rsidR="0014420A" w:rsidRPr="00880FB6">
        <w:rPr>
          <w:rFonts w:ascii="Arial" w:hAnsi="Arial" w:cs="Arial"/>
          <w:sz w:val="22"/>
          <w:szCs w:val="22"/>
        </w:rPr>
        <w:t xml:space="preserve"> датом у </w:t>
      </w:r>
      <w:r w:rsidR="0014420A">
        <w:rPr>
          <w:rFonts w:ascii="Arial" w:hAnsi="Arial" w:cs="Arial"/>
          <w:sz w:val="22"/>
          <w:szCs w:val="22"/>
          <w:lang w:val="sr-Cyrl-RS"/>
        </w:rPr>
        <w:t>Обрасцу 2</w:t>
      </w:r>
      <w:r w:rsidR="0014420A" w:rsidRPr="00880FB6">
        <w:rPr>
          <w:rFonts w:ascii="Arial" w:hAnsi="Arial" w:cs="Arial"/>
          <w:sz w:val="22"/>
          <w:szCs w:val="22"/>
        </w:rPr>
        <w:t xml:space="preserve"> </w:t>
      </w:r>
      <w:r w:rsidR="0014420A">
        <w:rPr>
          <w:rFonts w:ascii="Arial" w:hAnsi="Arial" w:cs="Arial"/>
          <w:sz w:val="22"/>
          <w:szCs w:val="22"/>
        </w:rPr>
        <w:t>кој</w:t>
      </w:r>
      <w:r w:rsidR="0014420A">
        <w:rPr>
          <w:rFonts w:ascii="Arial" w:hAnsi="Arial" w:cs="Arial"/>
          <w:sz w:val="22"/>
          <w:szCs w:val="22"/>
          <w:lang w:val="sr-Cyrl-RS"/>
        </w:rPr>
        <w:t>и</w:t>
      </w:r>
      <w:r w:rsidR="0014420A">
        <w:rPr>
          <w:rFonts w:ascii="Arial" w:hAnsi="Arial" w:cs="Arial"/>
          <w:sz w:val="22"/>
          <w:szCs w:val="22"/>
        </w:rPr>
        <w:t xml:space="preserve"> чини</w:t>
      </w:r>
      <w:r w:rsidR="0014420A" w:rsidRPr="00880FB6">
        <w:rPr>
          <w:rFonts w:ascii="Arial" w:hAnsi="Arial" w:cs="Arial"/>
          <w:sz w:val="22"/>
          <w:szCs w:val="22"/>
        </w:rPr>
        <w:t xml:space="preserve"> саставни део овог уговора, а </w:t>
      </w:r>
      <w:r>
        <w:rPr>
          <w:rFonts w:ascii="Arial" w:hAnsi="Arial" w:cs="Arial"/>
          <w:sz w:val="22"/>
          <w:szCs w:val="22"/>
          <w:lang w:val="sr-Cyrl-RS"/>
        </w:rPr>
        <w:t>Наручилац</w:t>
      </w:r>
      <w:r w:rsidR="0014420A" w:rsidRPr="00880FB6">
        <w:rPr>
          <w:rFonts w:ascii="Arial" w:hAnsi="Arial" w:cs="Arial"/>
          <w:sz w:val="22"/>
          <w:szCs w:val="22"/>
        </w:rPr>
        <w:t xml:space="preserve"> се обавезује да плати уговорену вредност за извршене услуге </w:t>
      </w:r>
      <w:r>
        <w:rPr>
          <w:rFonts w:ascii="Arial" w:hAnsi="Arial" w:cs="Arial"/>
          <w:sz w:val="22"/>
          <w:szCs w:val="22"/>
          <w:lang w:val="sr-Cyrl-RS"/>
        </w:rPr>
        <w:t>Извршиоцу</w:t>
      </w:r>
      <w:r w:rsidR="0014420A" w:rsidRPr="00880FB6">
        <w:rPr>
          <w:rFonts w:ascii="Arial" w:hAnsi="Arial" w:cs="Arial"/>
          <w:sz w:val="22"/>
          <w:szCs w:val="22"/>
        </w:rPr>
        <w:t xml:space="preserve">. </w:t>
      </w:r>
    </w:p>
    <w:p w14:paraId="65763636" w14:textId="77777777" w:rsidR="0014420A" w:rsidRDefault="0014420A" w:rsidP="0014420A">
      <w:pPr>
        <w:pStyle w:val="Style16"/>
        <w:widowControl/>
        <w:spacing w:line="240" w:lineRule="auto"/>
        <w:ind w:firstLine="0"/>
        <w:rPr>
          <w:rStyle w:val="FontStyle111"/>
          <w:sz w:val="22"/>
          <w:szCs w:val="22"/>
          <w:lang w:eastAsia="sr-Cyrl-CS"/>
        </w:rPr>
      </w:pPr>
    </w:p>
    <w:p w14:paraId="7AC67035" w14:textId="77777777" w:rsidR="00D14CDC" w:rsidRPr="00880FB6" w:rsidRDefault="00D14CDC" w:rsidP="00D14CDC">
      <w:pPr>
        <w:jc w:val="both"/>
        <w:rPr>
          <w:rFonts w:ascii="Arial" w:hAnsi="Arial" w:cs="Arial"/>
          <w:sz w:val="22"/>
          <w:szCs w:val="22"/>
        </w:rPr>
      </w:pPr>
      <w:r w:rsidRPr="008F0BB3">
        <w:rPr>
          <w:rFonts w:ascii="Arial" w:hAnsi="Arial" w:cs="Arial"/>
          <w:sz w:val="22"/>
          <w:szCs w:val="22"/>
          <w:lang w:val="sr-Cyrl-RS" w:eastAsia="en-US"/>
        </w:rPr>
        <w:t xml:space="preserve">Услуге из става 1. овог члана, обављаће се сукцесивно, на основу позива  </w:t>
      </w:r>
      <w:r>
        <w:rPr>
          <w:rFonts w:ascii="Arial" w:hAnsi="Arial" w:cs="Arial"/>
          <w:sz w:val="22"/>
          <w:szCs w:val="22"/>
          <w:lang w:val="sr-Cyrl-RS" w:eastAsia="en-US"/>
        </w:rPr>
        <w:t>Наручиоца</w:t>
      </w:r>
      <w:r w:rsidRPr="008F0BB3">
        <w:rPr>
          <w:rFonts w:ascii="Arial" w:hAnsi="Arial" w:cs="Arial"/>
          <w:sz w:val="22"/>
          <w:szCs w:val="22"/>
          <w:lang w:val="sr-Cyrl-RS" w:eastAsia="en-US"/>
        </w:rPr>
        <w:t xml:space="preserve"> упућеног </w:t>
      </w:r>
      <w:r>
        <w:rPr>
          <w:rFonts w:ascii="Arial" w:hAnsi="Arial" w:cs="Arial"/>
          <w:sz w:val="22"/>
          <w:szCs w:val="22"/>
          <w:lang w:val="sr-Cyrl-RS" w:eastAsia="en-US"/>
        </w:rPr>
        <w:t>Извршиоцу</w:t>
      </w:r>
      <w:r w:rsidRPr="008F0BB3">
        <w:rPr>
          <w:rFonts w:ascii="Arial" w:hAnsi="Arial" w:cs="Arial"/>
          <w:sz w:val="22"/>
          <w:szCs w:val="22"/>
          <w:lang w:val="sr-Cyrl-RS" w:eastAsia="en-US"/>
        </w:rPr>
        <w:t>, у коме су дати сви потребни подаци за извршење предметне услуге</w:t>
      </w:r>
      <w:r w:rsidRPr="008F0BB3">
        <w:rPr>
          <w:rFonts w:ascii="Arial" w:hAnsi="Arial" w:cs="Arial"/>
          <w:sz w:val="22"/>
          <w:szCs w:val="22"/>
          <w:lang w:eastAsia="en-US"/>
        </w:rPr>
        <w:t>.</w:t>
      </w:r>
    </w:p>
    <w:p w14:paraId="2E23996F" w14:textId="77777777" w:rsidR="00D14CDC" w:rsidRDefault="00D14CDC" w:rsidP="0014420A">
      <w:pPr>
        <w:pStyle w:val="Style16"/>
        <w:widowControl/>
        <w:spacing w:line="240" w:lineRule="auto"/>
        <w:ind w:firstLine="0"/>
        <w:rPr>
          <w:rStyle w:val="FontStyle111"/>
          <w:sz w:val="22"/>
          <w:szCs w:val="22"/>
          <w:lang w:eastAsia="sr-Cyrl-CS"/>
        </w:rPr>
      </w:pPr>
    </w:p>
    <w:p w14:paraId="030A9EBF" w14:textId="77777777" w:rsidR="00472219" w:rsidRPr="00880FB6" w:rsidRDefault="00472219" w:rsidP="0014420A">
      <w:pPr>
        <w:pStyle w:val="Style16"/>
        <w:widowControl/>
        <w:spacing w:line="240" w:lineRule="auto"/>
        <w:ind w:firstLine="0"/>
        <w:rPr>
          <w:rStyle w:val="FontStyle111"/>
          <w:sz w:val="22"/>
          <w:szCs w:val="22"/>
          <w:lang w:eastAsia="sr-Cyrl-CS"/>
        </w:rPr>
      </w:pPr>
    </w:p>
    <w:p w14:paraId="4978B2CB" w14:textId="77777777" w:rsidR="0014420A" w:rsidRPr="00880FB6" w:rsidRDefault="0014420A" w:rsidP="0014420A">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Вредност уговора</w:t>
      </w:r>
    </w:p>
    <w:p w14:paraId="366FF270" w14:textId="77777777" w:rsidR="0014420A" w:rsidRPr="00880FB6" w:rsidRDefault="0014420A" w:rsidP="0014420A">
      <w:pPr>
        <w:pStyle w:val="Style13"/>
        <w:widowControl/>
        <w:spacing w:line="240" w:lineRule="auto"/>
        <w:rPr>
          <w:rStyle w:val="FontStyle110"/>
          <w:rFonts w:eastAsia="Calibri"/>
          <w:sz w:val="22"/>
          <w:szCs w:val="22"/>
        </w:rPr>
      </w:pPr>
      <w:r w:rsidRPr="00880FB6">
        <w:rPr>
          <w:rStyle w:val="FontStyle110"/>
          <w:rFonts w:eastAsia="Calibri"/>
          <w:sz w:val="22"/>
          <w:szCs w:val="22"/>
          <w:lang w:eastAsia="sr-Cyrl-CS"/>
        </w:rPr>
        <w:t>Члан 2.</w:t>
      </w:r>
    </w:p>
    <w:p w14:paraId="7FB47140" w14:textId="115F83B1" w:rsidR="0014420A" w:rsidRPr="00775CC0" w:rsidRDefault="0014420A" w:rsidP="0014420A">
      <w:pPr>
        <w:pStyle w:val="ArrialNarrow"/>
        <w:spacing w:after="0"/>
        <w:rPr>
          <w:rFonts w:ascii="Arial" w:hAnsi="Arial" w:cs="Arial"/>
          <w:i/>
          <w:sz w:val="22"/>
          <w:szCs w:val="22"/>
          <w:lang w:val="sr-Cyrl-RS"/>
        </w:rPr>
      </w:pPr>
      <w:r w:rsidRPr="00880FB6">
        <w:rPr>
          <w:rFonts w:ascii="Arial" w:hAnsi="Arial" w:cs="Arial"/>
          <w:sz w:val="22"/>
          <w:szCs w:val="22"/>
        </w:rPr>
        <w:t xml:space="preserve">Укупна вредност уговорених услуга из члана 1. овог уговора износи </w:t>
      </w:r>
      <w:r w:rsidR="00D14CDC">
        <w:rPr>
          <w:rFonts w:ascii="Arial" w:hAnsi="Arial" w:cs="Arial"/>
          <w:sz w:val="22"/>
          <w:szCs w:val="22"/>
          <w:lang w:val="sr-Cyrl-RS"/>
        </w:rPr>
        <w:t>______________</w:t>
      </w:r>
      <w:r>
        <w:rPr>
          <w:rFonts w:ascii="Arial" w:hAnsi="Arial" w:cs="Arial"/>
          <w:sz w:val="22"/>
          <w:szCs w:val="22"/>
          <w:lang w:val="sr-Cyrl-RS"/>
        </w:rPr>
        <w:t xml:space="preserve"> </w:t>
      </w:r>
      <w:r w:rsidRPr="00880FB6">
        <w:rPr>
          <w:rFonts w:ascii="Arial" w:hAnsi="Arial" w:cs="Arial"/>
          <w:sz w:val="22"/>
          <w:szCs w:val="22"/>
        </w:rPr>
        <w:t>(словима:</w:t>
      </w:r>
      <w:r w:rsidR="00D14CDC">
        <w:rPr>
          <w:rFonts w:ascii="Arial" w:hAnsi="Arial" w:cs="Arial"/>
          <w:sz w:val="22"/>
          <w:szCs w:val="22"/>
          <w:lang w:val="sr-Cyrl-RS"/>
        </w:rPr>
        <w:t>___________________</w:t>
      </w:r>
      <w:r w:rsidRPr="00880FB6">
        <w:rPr>
          <w:rFonts w:ascii="Arial" w:hAnsi="Arial" w:cs="Arial"/>
          <w:sz w:val="22"/>
          <w:szCs w:val="22"/>
        </w:rPr>
        <w:t xml:space="preserve">), без ПДВ-а. </w:t>
      </w:r>
      <w:r w:rsidR="00D14CDC">
        <w:rPr>
          <w:rFonts w:ascii="Arial" w:hAnsi="Arial" w:cs="Arial"/>
          <w:sz w:val="22"/>
          <w:szCs w:val="22"/>
          <w:lang w:val="sr-Cyrl-RS"/>
        </w:rPr>
        <w:t>(</w:t>
      </w:r>
      <w:r w:rsidR="00D14CDC">
        <w:rPr>
          <w:rFonts w:ascii="Arial" w:hAnsi="Arial" w:cs="Arial"/>
          <w:i/>
          <w:sz w:val="22"/>
          <w:szCs w:val="22"/>
          <w:lang w:val="sr-Cyrl-RS"/>
        </w:rPr>
        <w:t>попуњава Наручилац)</w:t>
      </w:r>
    </w:p>
    <w:p w14:paraId="486997CA" w14:textId="77777777" w:rsidR="0014420A" w:rsidRDefault="0014420A" w:rsidP="0014420A">
      <w:pPr>
        <w:pStyle w:val="ArrialNarrow"/>
        <w:spacing w:after="0"/>
        <w:rPr>
          <w:rFonts w:ascii="Arial" w:hAnsi="Arial" w:cs="Arial"/>
          <w:sz w:val="22"/>
          <w:szCs w:val="22"/>
          <w:lang w:val="sr-Cyrl-RS"/>
        </w:rPr>
      </w:pPr>
    </w:p>
    <w:p w14:paraId="15F0FDD2" w14:textId="2DF186D9" w:rsidR="0014420A" w:rsidRDefault="0014420A" w:rsidP="0014420A">
      <w:pPr>
        <w:pStyle w:val="ArrialNarrow"/>
        <w:spacing w:after="0"/>
        <w:rPr>
          <w:rFonts w:ascii="Arial" w:hAnsi="Arial" w:cs="Arial"/>
          <w:sz w:val="22"/>
          <w:szCs w:val="22"/>
          <w:lang w:val="sr-Cyrl-RS"/>
        </w:rPr>
      </w:pPr>
      <w:r>
        <w:rPr>
          <w:rFonts w:ascii="Arial" w:hAnsi="Arial" w:cs="Arial"/>
          <w:sz w:val="22"/>
          <w:szCs w:val="22"/>
          <w:lang w:val="sr-Cyrl-RS"/>
        </w:rPr>
        <w:t xml:space="preserve">Уговор ће се реализовати </w:t>
      </w:r>
      <w:r w:rsidR="00D14CDC">
        <w:rPr>
          <w:rFonts w:ascii="Arial" w:hAnsi="Arial" w:cs="Arial"/>
          <w:sz w:val="22"/>
          <w:szCs w:val="22"/>
          <w:lang w:val="sr-Cyrl-RS"/>
        </w:rPr>
        <w:t>док се не потроше планирана средства за ову партију,</w:t>
      </w:r>
      <w:r w:rsidR="00D14CDC" w:rsidDel="00D14CDC">
        <w:rPr>
          <w:rFonts w:ascii="Arial" w:hAnsi="Arial" w:cs="Arial"/>
          <w:sz w:val="22"/>
          <w:szCs w:val="22"/>
          <w:lang w:val="sr-Cyrl-RS"/>
        </w:rPr>
        <w:t xml:space="preserve"> </w:t>
      </w:r>
      <w:r>
        <w:rPr>
          <w:rFonts w:ascii="Arial" w:hAnsi="Arial" w:cs="Arial"/>
          <w:sz w:val="22"/>
          <w:szCs w:val="22"/>
          <w:lang w:val="sr-Cyrl-RS"/>
        </w:rPr>
        <w:t>а по јединичн</w:t>
      </w:r>
      <w:r w:rsidR="00101EF8">
        <w:rPr>
          <w:rFonts w:ascii="Arial" w:hAnsi="Arial" w:cs="Arial"/>
          <w:sz w:val="22"/>
          <w:szCs w:val="22"/>
          <w:lang w:val="sr-Cyrl-RS"/>
        </w:rPr>
        <w:t>им ценама</w:t>
      </w:r>
      <w:r>
        <w:rPr>
          <w:rFonts w:ascii="Arial" w:hAnsi="Arial" w:cs="Arial"/>
          <w:sz w:val="22"/>
          <w:szCs w:val="22"/>
          <w:lang w:val="sr-Cyrl-RS"/>
        </w:rPr>
        <w:t xml:space="preserve"> </w:t>
      </w:r>
      <w:r w:rsidR="00D70FC7">
        <w:rPr>
          <w:rFonts w:ascii="Arial" w:hAnsi="Arial" w:cs="Arial"/>
          <w:sz w:val="22"/>
          <w:szCs w:val="22"/>
          <w:lang w:val="sr-Cyrl-RS"/>
        </w:rPr>
        <w:t xml:space="preserve">редовног </w:t>
      </w:r>
      <w:r w:rsidR="00101EF8">
        <w:rPr>
          <w:rFonts w:ascii="Arial" w:hAnsi="Arial" w:cs="Arial"/>
          <w:sz w:val="22"/>
          <w:szCs w:val="22"/>
          <w:lang w:val="sr-Cyrl-RS"/>
        </w:rPr>
        <w:t xml:space="preserve">и ванредног </w:t>
      </w:r>
      <w:r w:rsidR="00D70FC7">
        <w:rPr>
          <w:rFonts w:ascii="Arial" w:hAnsi="Arial" w:cs="Arial"/>
          <w:sz w:val="22"/>
          <w:szCs w:val="22"/>
          <w:lang w:val="sr-Cyrl-RS"/>
        </w:rPr>
        <w:t>сервиса</w:t>
      </w:r>
      <w:r>
        <w:rPr>
          <w:rFonts w:ascii="Arial" w:hAnsi="Arial" w:cs="Arial"/>
          <w:sz w:val="22"/>
          <w:szCs w:val="22"/>
          <w:lang w:val="sr-Cyrl-RS"/>
        </w:rPr>
        <w:t xml:space="preserve"> дат</w:t>
      </w:r>
      <w:r w:rsidR="00101EF8">
        <w:rPr>
          <w:rFonts w:ascii="Arial" w:hAnsi="Arial" w:cs="Arial"/>
          <w:sz w:val="22"/>
          <w:szCs w:val="22"/>
          <w:lang w:val="sr-Cyrl-RS"/>
        </w:rPr>
        <w:t>им</w:t>
      </w:r>
      <w:r>
        <w:rPr>
          <w:rFonts w:ascii="Arial" w:hAnsi="Arial" w:cs="Arial"/>
          <w:sz w:val="22"/>
          <w:szCs w:val="22"/>
          <w:lang w:val="sr-Cyrl-RS"/>
        </w:rPr>
        <w:t xml:space="preserve"> у Обрасцу 5 партија </w:t>
      </w:r>
      <w:r w:rsidR="00483499">
        <w:rPr>
          <w:rFonts w:ascii="Arial" w:hAnsi="Arial" w:cs="Arial"/>
          <w:sz w:val="22"/>
          <w:szCs w:val="22"/>
          <w:lang w:val="sr-Cyrl-RS"/>
        </w:rPr>
        <w:t>7</w:t>
      </w:r>
      <w:r>
        <w:rPr>
          <w:rFonts w:ascii="Arial" w:hAnsi="Arial" w:cs="Arial"/>
          <w:sz w:val="22"/>
          <w:szCs w:val="22"/>
          <w:lang w:val="sr-Cyrl-RS"/>
        </w:rPr>
        <w:t>.</w:t>
      </w:r>
    </w:p>
    <w:p w14:paraId="5946282C" w14:textId="77777777" w:rsidR="0014420A" w:rsidRDefault="0014420A" w:rsidP="0014420A">
      <w:pPr>
        <w:pStyle w:val="ArrialNarrow"/>
        <w:spacing w:after="0"/>
        <w:rPr>
          <w:rFonts w:ascii="Arial" w:hAnsi="Arial" w:cs="Arial"/>
          <w:sz w:val="22"/>
          <w:szCs w:val="22"/>
          <w:lang w:val="sr-Cyrl-RS"/>
        </w:rPr>
      </w:pPr>
    </w:p>
    <w:p w14:paraId="5E75ED2A" w14:textId="77777777" w:rsidR="00D14CDC" w:rsidRPr="005D4E44" w:rsidRDefault="00D14CDC" w:rsidP="00D14CDC">
      <w:pPr>
        <w:pStyle w:val="ArrialNarrow"/>
        <w:spacing w:after="0"/>
        <w:rPr>
          <w:rFonts w:ascii="Arial" w:eastAsia="Calibri" w:hAnsi="Arial" w:cs="Arial"/>
          <w:sz w:val="22"/>
          <w:szCs w:val="22"/>
          <w:lang w:val="sr-Cyrl-RS"/>
        </w:rPr>
      </w:pPr>
      <w:r>
        <w:rPr>
          <w:rFonts w:ascii="Arial" w:hAnsi="Arial" w:cs="Arial"/>
          <w:sz w:val="22"/>
          <w:szCs w:val="22"/>
          <w:lang w:val="sr-Cyrl-RS"/>
        </w:rPr>
        <w:t xml:space="preserve">За </w:t>
      </w:r>
      <w:r w:rsidRPr="00B77573">
        <w:rPr>
          <w:rFonts w:ascii="Arial" w:hAnsi="Arial" w:cs="Arial"/>
          <w:sz w:val="22"/>
          <w:szCs w:val="22"/>
          <w:lang w:val="sr-Cyrl-RS"/>
        </w:rPr>
        <w:t>све замењене резервне делове</w:t>
      </w:r>
      <w:r w:rsidRPr="00BE370A">
        <w:rPr>
          <w:rFonts w:ascii="Arial" w:hAnsi="Arial" w:cs="Arial"/>
          <w:sz w:val="22"/>
          <w:szCs w:val="22"/>
          <w:lang w:val="sr-Cyrl-RS"/>
        </w:rPr>
        <w:t xml:space="preserve"> </w:t>
      </w:r>
      <w:r>
        <w:rPr>
          <w:rFonts w:ascii="Arial" w:hAnsi="Arial" w:cs="Arial"/>
          <w:sz w:val="22"/>
          <w:szCs w:val="22"/>
          <w:lang w:val="sr-Cyrl-RS"/>
        </w:rPr>
        <w:t>обрачунаваће се цене из Ценовника резервних делова, који као прилог ______ чини саставни део уговора.</w:t>
      </w:r>
    </w:p>
    <w:p w14:paraId="6D185DB7" w14:textId="77777777" w:rsidR="00D14CDC" w:rsidRPr="00880FB6" w:rsidRDefault="00D14CDC" w:rsidP="00D14CDC">
      <w:pPr>
        <w:pStyle w:val="ArrialNarrow"/>
        <w:spacing w:after="0"/>
        <w:rPr>
          <w:rFonts w:ascii="Arial" w:hAnsi="Arial" w:cs="Arial"/>
          <w:sz w:val="22"/>
          <w:szCs w:val="22"/>
          <w:lang w:val="sr-Cyrl-CS"/>
        </w:rPr>
      </w:pPr>
    </w:p>
    <w:p w14:paraId="5AD0202D" w14:textId="77777777" w:rsidR="00D14CDC" w:rsidRPr="00880FB6" w:rsidRDefault="00D14CDC" w:rsidP="00D14CDC">
      <w:pPr>
        <w:pStyle w:val="ArrialNarrow"/>
        <w:spacing w:after="0"/>
        <w:rPr>
          <w:rFonts w:ascii="Arial" w:hAnsi="Arial" w:cs="Arial"/>
          <w:sz w:val="22"/>
          <w:szCs w:val="22"/>
        </w:rPr>
      </w:pPr>
      <w:r w:rsidRPr="00880FB6">
        <w:rPr>
          <w:rFonts w:ascii="Arial" w:hAnsi="Arial" w:cs="Arial"/>
          <w:sz w:val="22"/>
          <w:szCs w:val="22"/>
        </w:rPr>
        <w:t>На вредност из става 1. овог члана обрачунава се припадајући износ пореза у складу са релевантном законском регулативом.</w:t>
      </w:r>
    </w:p>
    <w:p w14:paraId="7D6F515C" w14:textId="77777777" w:rsidR="00D14CDC" w:rsidRPr="00880FB6" w:rsidRDefault="00D14CDC" w:rsidP="00D14CDC">
      <w:pPr>
        <w:jc w:val="both"/>
        <w:rPr>
          <w:rFonts w:ascii="Arial" w:hAnsi="Arial" w:cs="Arial"/>
          <w:sz w:val="22"/>
          <w:szCs w:val="22"/>
        </w:rPr>
      </w:pPr>
    </w:p>
    <w:p w14:paraId="32912FA8" w14:textId="77777777" w:rsidR="00D14CDC" w:rsidRPr="00880FB6" w:rsidRDefault="00D14CDC" w:rsidP="00D14CDC">
      <w:pPr>
        <w:jc w:val="both"/>
        <w:rPr>
          <w:rFonts w:ascii="Arial" w:hAnsi="Arial" w:cs="Arial"/>
          <w:sz w:val="22"/>
          <w:szCs w:val="22"/>
        </w:rPr>
      </w:pPr>
      <w:r w:rsidRPr="00880FB6">
        <w:rPr>
          <w:rFonts w:ascii="Arial" w:hAnsi="Arial" w:cs="Arial"/>
          <w:sz w:val="22"/>
          <w:szCs w:val="22"/>
        </w:rPr>
        <w:t>У уговорену вредност су урачунати сви трошкови везани за реализацију уговорених услуга.</w:t>
      </w:r>
    </w:p>
    <w:p w14:paraId="06DE15FA" w14:textId="77777777" w:rsidR="00D14CDC" w:rsidRPr="00880FB6" w:rsidRDefault="00D14CDC" w:rsidP="00D14CDC">
      <w:pPr>
        <w:ind w:firstLine="11"/>
        <w:jc w:val="both"/>
        <w:rPr>
          <w:rFonts w:ascii="Arial" w:hAnsi="Arial" w:cs="Arial"/>
          <w:sz w:val="22"/>
          <w:szCs w:val="22"/>
        </w:rPr>
      </w:pPr>
    </w:p>
    <w:p w14:paraId="10FDD869" w14:textId="77777777" w:rsidR="00D14CDC" w:rsidRDefault="00D14CDC" w:rsidP="00D14CDC">
      <w:pPr>
        <w:pStyle w:val="ArrialNarrow"/>
        <w:spacing w:after="0"/>
        <w:rPr>
          <w:rFonts w:ascii="Arial" w:hAnsi="Arial" w:cs="Arial"/>
          <w:sz w:val="22"/>
          <w:szCs w:val="22"/>
        </w:rPr>
      </w:pPr>
      <w:r w:rsidRPr="00880FB6">
        <w:rPr>
          <w:rFonts w:ascii="Arial" w:hAnsi="Arial" w:cs="Arial"/>
          <w:sz w:val="22"/>
          <w:szCs w:val="22"/>
        </w:rPr>
        <w:t>Уговорен</w:t>
      </w:r>
      <w:r>
        <w:rPr>
          <w:rFonts w:ascii="Arial" w:hAnsi="Arial" w:cs="Arial"/>
          <w:sz w:val="22"/>
          <w:szCs w:val="22"/>
          <w:lang w:val="sr-Cyrl-RS"/>
        </w:rPr>
        <w:t>е</w:t>
      </w:r>
      <w:r w:rsidRPr="00880FB6">
        <w:rPr>
          <w:rFonts w:ascii="Arial" w:hAnsi="Arial" w:cs="Arial"/>
          <w:sz w:val="22"/>
          <w:szCs w:val="22"/>
        </w:rPr>
        <w:t xml:space="preserve"> </w:t>
      </w:r>
      <w:r>
        <w:rPr>
          <w:rFonts w:ascii="Arial" w:hAnsi="Arial" w:cs="Arial"/>
          <w:sz w:val="22"/>
          <w:szCs w:val="22"/>
          <w:lang w:val="sr-Cyrl-RS"/>
        </w:rPr>
        <w:t>цене из става 2 и 3 овог члана су</w:t>
      </w:r>
      <w:r w:rsidRPr="00880FB6">
        <w:rPr>
          <w:rFonts w:ascii="Arial" w:hAnsi="Arial" w:cs="Arial"/>
          <w:sz w:val="22"/>
          <w:szCs w:val="22"/>
        </w:rPr>
        <w:t xml:space="preserve"> фиксн</w:t>
      </w:r>
      <w:r>
        <w:rPr>
          <w:rFonts w:ascii="Arial" w:hAnsi="Arial" w:cs="Arial"/>
          <w:sz w:val="22"/>
          <w:szCs w:val="22"/>
          <w:lang w:val="sr-Cyrl-RS"/>
        </w:rPr>
        <w:t>е</w:t>
      </w:r>
      <w:r w:rsidRPr="00880FB6">
        <w:rPr>
          <w:rFonts w:ascii="Arial" w:hAnsi="Arial" w:cs="Arial"/>
          <w:sz w:val="22"/>
          <w:szCs w:val="22"/>
        </w:rPr>
        <w:t xml:space="preserve"> тј. не мо</w:t>
      </w:r>
      <w:r>
        <w:rPr>
          <w:rFonts w:ascii="Arial" w:hAnsi="Arial" w:cs="Arial"/>
          <w:sz w:val="22"/>
          <w:szCs w:val="22"/>
          <w:lang w:val="sr-Cyrl-RS"/>
        </w:rPr>
        <w:t>гу</w:t>
      </w:r>
      <w:r w:rsidRPr="00880FB6">
        <w:rPr>
          <w:rFonts w:ascii="Arial" w:hAnsi="Arial" w:cs="Arial"/>
          <w:sz w:val="22"/>
          <w:szCs w:val="22"/>
        </w:rPr>
        <w:t xml:space="preserve"> се мењати за све време извршења предметне услуге.</w:t>
      </w:r>
    </w:p>
    <w:p w14:paraId="555C51BB" w14:textId="77777777" w:rsidR="0014420A" w:rsidRPr="00880FB6" w:rsidRDefault="0014420A" w:rsidP="0014420A">
      <w:pPr>
        <w:pStyle w:val="Style16"/>
        <w:widowControl/>
        <w:spacing w:line="240" w:lineRule="auto"/>
        <w:ind w:left="360" w:firstLine="0"/>
        <w:rPr>
          <w:rStyle w:val="FontStyle111"/>
          <w:sz w:val="22"/>
          <w:szCs w:val="22"/>
          <w:lang w:eastAsia="sr-Cyrl-CS"/>
        </w:rPr>
      </w:pPr>
    </w:p>
    <w:p w14:paraId="51B8663F" w14:textId="77777777" w:rsidR="0014420A" w:rsidRPr="00880FB6" w:rsidRDefault="0014420A" w:rsidP="0014420A">
      <w:pPr>
        <w:pStyle w:val="ArrialNarrow"/>
        <w:spacing w:after="0"/>
        <w:jc w:val="left"/>
        <w:rPr>
          <w:rFonts w:ascii="Arial" w:hAnsi="Arial" w:cs="Arial"/>
          <w:b/>
          <w:sz w:val="22"/>
          <w:szCs w:val="22"/>
        </w:rPr>
      </w:pPr>
      <w:r w:rsidRPr="00880FB6">
        <w:rPr>
          <w:rFonts w:ascii="Arial" w:hAnsi="Arial" w:cs="Arial"/>
          <w:b/>
          <w:sz w:val="22"/>
          <w:szCs w:val="22"/>
        </w:rPr>
        <w:t>Меродавно право</w:t>
      </w:r>
    </w:p>
    <w:p w14:paraId="2A376DA2" w14:textId="77777777" w:rsidR="0014420A" w:rsidRPr="00880FB6" w:rsidRDefault="0014420A" w:rsidP="0014420A">
      <w:pPr>
        <w:pStyle w:val="Style13"/>
        <w:widowControl/>
        <w:spacing w:line="240" w:lineRule="auto"/>
        <w:rPr>
          <w:rFonts w:ascii="Arial" w:hAnsi="Arial" w:cs="Arial"/>
          <w:sz w:val="22"/>
          <w:szCs w:val="22"/>
        </w:rPr>
      </w:pPr>
      <w:r w:rsidRPr="00880FB6">
        <w:rPr>
          <w:rStyle w:val="FontStyle110"/>
          <w:rFonts w:eastAsia="Calibri"/>
          <w:sz w:val="22"/>
          <w:szCs w:val="22"/>
          <w:lang w:eastAsia="sr-Cyrl-CS"/>
        </w:rPr>
        <w:t>Члан 3.</w:t>
      </w:r>
    </w:p>
    <w:p w14:paraId="2B75A529" w14:textId="77777777" w:rsidR="0014420A" w:rsidRPr="00880FB6" w:rsidRDefault="0014420A" w:rsidP="0014420A">
      <w:pPr>
        <w:pStyle w:val="ArrialNarrow"/>
        <w:spacing w:after="0"/>
        <w:rPr>
          <w:rFonts w:ascii="Arial" w:hAnsi="Arial" w:cs="Arial"/>
          <w:sz w:val="22"/>
          <w:szCs w:val="22"/>
        </w:rPr>
      </w:pPr>
      <w:r w:rsidRPr="00880FB6">
        <w:rPr>
          <w:rFonts w:ascii="Arial" w:hAnsi="Arial" w:cs="Arial"/>
          <w:sz w:val="22"/>
          <w:szCs w:val="22"/>
        </w:rPr>
        <w:t>Овај уговор и његови прилози. су сачињени на српском језику.</w:t>
      </w:r>
    </w:p>
    <w:p w14:paraId="5B4DF068" w14:textId="77777777" w:rsidR="0014420A" w:rsidRPr="00880FB6" w:rsidRDefault="0014420A" w:rsidP="0014420A">
      <w:pPr>
        <w:pStyle w:val="ArrialNarrow"/>
        <w:spacing w:after="0"/>
        <w:rPr>
          <w:rFonts w:ascii="Arial" w:hAnsi="Arial" w:cs="Arial"/>
          <w:sz w:val="22"/>
          <w:szCs w:val="22"/>
        </w:rPr>
      </w:pPr>
    </w:p>
    <w:p w14:paraId="580CAFCE" w14:textId="77777777" w:rsidR="0014420A" w:rsidRPr="00880FB6" w:rsidRDefault="0014420A" w:rsidP="0014420A">
      <w:pPr>
        <w:pStyle w:val="ArrialNarrow"/>
        <w:spacing w:after="0"/>
        <w:rPr>
          <w:rFonts w:ascii="Arial" w:hAnsi="Arial" w:cs="Arial"/>
          <w:sz w:val="22"/>
          <w:szCs w:val="22"/>
        </w:rPr>
      </w:pPr>
      <w:r w:rsidRPr="00880FB6">
        <w:rPr>
          <w:rFonts w:ascii="Arial" w:hAnsi="Arial" w:cs="Arial"/>
          <w:sz w:val="22"/>
          <w:szCs w:val="22"/>
        </w:rPr>
        <w:t>На овај уговор примењују се закони Републике Србије. У случају спора меродавно право је право Републике Србије</w:t>
      </w:r>
    </w:p>
    <w:p w14:paraId="79C14C7F" w14:textId="77777777" w:rsidR="0014420A" w:rsidRPr="00880FB6" w:rsidRDefault="0014420A" w:rsidP="0014420A">
      <w:pPr>
        <w:pStyle w:val="ArrialNarrow"/>
        <w:spacing w:after="0"/>
        <w:rPr>
          <w:rFonts w:ascii="Arial" w:hAnsi="Arial" w:cs="Arial"/>
          <w:sz w:val="22"/>
          <w:szCs w:val="22"/>
        </w:rPr>
      </w:pPr>
    </w:p>
    <w:p w14:paraId="07A09C1A" w14:textId="77777777" w:rsidR="0014420A" w:rsidRPr="00880FB6" w:rsidRDefault="0014420A" w:rsidP="0014420A">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Контакт подаци и овлашћене особе</w:t>
      </w:r>
    </w:p>
    <w:p w14:paraId="37913D94" w14:textId="77777777" w:rsidR="0014420A" w:rsidRPr="00880FB6" w:rsidRDefault="0014420A" w:rsidP="0014420A">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4.</w:t>
      </w:r>
    </w:p>
    <w:p w14:paraId="59F43014" w14:textId="77777777" w:rsidR="0014420A" w:rsidRPr="00880FB6" w:rsidRDefault="0014420A" w:rsidP="0014420A">
      <w:pPr>
        <w:widowControl w:val="0"/>
        <w:tabs>
          <w:tab w:val="left" w:pos="360"/>
        </w:tabs>
        <w:autoSpaceDE w:val="0"/>
        <w:autoSpaceDN w:val="0"/>
        <w:adjustRightInd w:val="0"/>
        <w:jc w:val="both"/>
        <w:rPr>
          <w:rFonts w:ascii="Arial" w:eastAsia="Calibri" w:hAnsi="Arial" w:cs="Arial"/>
          <w:sz w:val="22"/>
          <w:szCs w:val="22"/>
        </w:rPr>
      </w:pPr>
      <w:r w:rsidRPr="00880FB6">
        <w:rPr>
          <w:rFonts w:ascii="Arial" w:hAnsi="Arial" w:cs="Arial"/>
          <w:sz w:val="22"/>
          <w:szCs w:val="22"/>
        </w:rPr>
        <w:t>Адресе Уговорних страна су следеће:</w:t>
      </w:r>
    </w:p>
    <w:p w14:paraId="07E55CE4" w14:textId="77777777" w:rsidR="0014420A" w:rsidRPr="00880FB6" w:rsidRDefault="0014420A" w:rsidP="0014420A">
      <w:pPr>
        <w:widowControl w:val="0"/>
        <w:tabs>
          <w:tab w:val="left" w:pos="360"/>
          <w:tab w:val="left" w:pos="1377"/>
        </w:tabs>
        <w:autoSpaceDE w:val="0"/>
        <w:autoSpaceDN w:val="0"/>
        <w:adjustRightInd w:val="0"/>
        <w:jc w:val="both"/>
        <w:rPr>
          <w:rFonts w:ascii="Arial" w:hAnsi="Arial" w:cs="Arial"/>
          <w:sz w:val="22"/>
          <w:szCs w:val="22"/>
        </w:rPr>
      </w:pPr>
      <w:r>
        <w:rPr>
          <w:rFonts w:ascii="Arial" w:hAnsi="Arial" w:cs="Arial"/>
          <w:sz w:val="22"/>
          <w:szCs w:val="22"/>
          <w:lang w:val="sr-Cyrl-RS"/>
        </w:rPr>
        <w:t>Корисник услуга</w:t>
      </w:r>
      <w:r w:rsidRPr="00880FB6">
        <w:rPr>
          <w:rFonts w:ascii="Arial" w:hAnsi="Arial" w:cs="Arial"/>
          <w:sz w:val="22"/>
          <w:szCs w:val="22"/>
        </w:rPr>
        <w:t>:</w:t>
      </w:r>
      <w:r w:rsidRPr="00880FB6">
        <w:rPr>
          <w:rFonts w:ascii="Arial" w:hAnsi="Arial" w:cs="Arial"/>
          <w:sz w:val="22"/>
          <w:szCs w:val="22"/>
        </w:rPr>
        <w:tab/>
      </w:r>
      <w:r w:rsidRPr="00880FB6">
        <w:rPr>
          <w:rFonts w:ascii="Arial" w:hAnsi="Arial" w:cs="Arial"/>
          <w:b/>
          <w:sz w:val="22"/>
          <w:szCs w:val="22"/>
        </w:rPr>
        <w:tab/>
      </w:r>
      <w:r w:rsidRPr="00880FB6">
        <w:rPr>
          <w:rFonts w:ascii="Arial" w:hAnsi="Arial" w:cs="Arial"/>
          <w:sz w:val="22"/>
          <w:szCs w:val="22"/>
        </w:rPr>
        <w:t>Јавно предузеће „Електропривреда Србије“</w:t>
      </w:r>
    </w:p>
    <w:p w14:paraId="05294058" w14:textId="77777777" w:rsidR="0014420A" w:rsidRPr="00880FB6" w:rsidRDefault="0014420A" w:rsidP="0014420A">
      <w:pPr>
        <w:widowControl w:val="0"/>
        <w:tabs>
          <w:tab w:val="left" w:pos="360"/>
          <w:tab w:val="left" w:pos="1377"/>
        </w:tabs>
        <w:autoSpaceDE w:val="0"/>
        <w:autoSpaceDN w:val="0"/>
        <w:adjustRightInd w:val="0"/>
        <w:jc w:val="both"/>
        <w:rPr>
          <w:rFonts w:ascii="Arial" w:hAnsi="Arial" w:cs="Arial"/>
          <w:sz w:val="22"/>
          <w:szCs w:val="22"/>
        </w:rPr>
      </w:pPr>
      <w:r w:rsidRPr="00880FB6">
        <w:rPr>
          <w:rFonts w:ascii="Arial" w:hAnsi="Arial" w:cs="Arial"/>
          <w:sz w:val="22"/>
          <w:szCs w:val="22"/>
        </w:rPr>
        <w:t>Адреса:</w:t>
      </w:r>
      <w:r w:rsidRPr="00880FB6">
        <w:rPr>
          <w:rFonts w:ascii="Arial" w:hAnsi="Arial" w:cs="Arial"/>
          <w:sz w:val="22"/>
          <w:szCs w:val="22"/>
        </w:rPr>
        <w:tab/>
      </w:r>
      <w:r w:rsidRPr="00880FB6">
        <w:rPr>
          <w:rFonts w:ascii="Arial" w:hAnsi="Arial" w:cs="Arial"/>
          <w:sz w:val="22"/>
          <w:szCs w:val="22"/>
        </w:rPr>
        <w:tab/>
        <w:t>Улица царице Милице 2</w:t>
      </w:r>
    </w:p>
    <w:p w14:paraId="1A961536" w14:textId="77777777" w:rsidR="0014420A" w:rsidRPr="00880FB6" w:rsidRDefault="0014420A" w:rsidP="0014420A">
      <w:pPr>
        <w:widowControl w:val="0"/>
        <w:tabs>
          <w:tab w:val="left" w:pos="360"/>
          <w:tab w:val="left" w:pos="1377"/>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11000 Београд</w:t>
      </w:r>
    </w:p>
    <w:p w14:paraId="0AB876A9" w14:textId="77777777" w:rsidR="0014420A" w:rsidRPr="00880FB6" w:rsidRDefault="0014420A" w:rsidP="0014420A">
      <w:pPr>
        <w:widowControl w:val="0"/>
        <w:tabs>
          <w:tab w:val="left" w:pos="360"/>
        </w:tabs>
        <w:autoSpaceDE w:val="0"/>
        <w:autoSpaceDN w:val="0"/>
        <w:adjustRightInd w:val="0"/>
        <w:jc w:val="both"/>
        <w:rPr>
          <w:rFonts w:ascii="Arial" w:hAnsi="Arial" w:cs="Arial"/>
          <w:sz w:val="22"/>
          <w:szCs w:val="22"/>
        </w:rPr>
      </w:pPr>
    </w:p>
    <w:p w14:paraId="61ACF427" w14:textId="63E374DD" w:rsidR="0014420A" w:rsidRPr="00880FB6" w:rsidRDefault="00D14CDC" w:rsidP="0014420A">
      <w:pPr>
        <w:widowControl w:val="0"/>
        <w:tabs>
          <w:tab w:val="left" w:pos="360"/>
        </w:tabs>
        <w:autoSpaceDE w:val="0"/>
        <w:autoSpaceDN w:val="0"/>
        <w:adjustRightInd w:val="0"/>
        <w:jc w:val="both"/>
        <w:rPr>
          <w:rFonts w:ascii="Arial" w:hAnsi="Arial" w:cs="Arial"/>
          <w:sz w:val="22"/>
          <w:szCs w:val="22"/>
        </w:rPr>
      </w:pPr>
      <w:r>
        <w:rPr>
          <w:rFonts w:ascii="Arial" w:hAnsi="Arial" w:cs="Arial"/>
          <w:sz w:val="22"/>
          <w:szCs w:val="22"/>
          <w:lang w:val="sr-Cyrl-RS"/>
        </w:rPr>
        <w:t>Извршилац</w:t>
      </w:r>
      <w:r w:rsidR="0014420A" w:rsidRPr="00880FB6">
        <w:rPr>
          <w:rFonts w:ascii="Arial" w:hAnsi="Arial" w:cs="Arial"/>
          <w:sz w:val="22"/>
          <w:szCs w:val="22"/>
        </w:rPr>
        <w:t>:</w:t>
      </w:r>
      <w:r w:rsidR="0014420A" w:rsidRPr="00880FB6">
        <w:rPr>
          <w:rFonts w:ascii="Arial" w:hAnsi="Arial" w:cs="Arial"/>
          <w:sz w:val="22"/>
          <w:szCs w:val="22"/>
        </w:rPr>
        <w:tab/>
        <w:t>__________________________________________</w:t>
      </w:r>
    </w:p>
    <w:p w14:paraId="431F764D" w14:textId="77777777" w:rsidR="0014420A" w:rsidRPr="00880FB6" w:rsidRDefault="0014420A" w:rsidP="0014420A">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290A44A9" w14:textId="77777777" w:rsidR="0014420A" w:rsidRPr="00880FB6" w:rsidRDefault="0014420A" w:rsidP="0014420A">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09F8D553" w14:textId="77777777" w:rsidR="0014420A" w:rsidRPr="00880FB6" w:rsidRDefault="0014420A" w:rsidP="0014420A">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2A1C8108" w14:textId="77777777" w:rsidR="0014420A" w:rsidRPr="00880FB6" w:rsidRDefault="0014420A" w:rsidP="0014420A">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 xml:space="preserve">__________________________________________ </w:t>
      </w:r>
    </w:p>
    <w:p w14:paraId="228EEC5F" w14:textId="77777777" w:rsidR="0014420A" w:rsidRPr="00880FB6" w:rsidRDefault="0014420A" w:rsidP="0014420A">
      <w:pPr>
        <w:widowControl w:val="0"/>
        <w:tabs>
          <w:tab w:val="left" w:pos="360"/>
        </w:tabs>
        <w:autoSpaceDE w:val="0"/>
        <w:autoSpaceDN w:val="0"/>
        <w:adjustRightInd w:val="0"/>
        <w:ind w:left="2160"/>
        <w:jc w:val="both"/>
        <w:rPr>
          <w:rFonts w:ascii="Arial" w:hAnsi="Arial" w:cs="Arial"/>
          <w:i/>
          <w:color w:val="548DD4"/>
          <w:sz w:val="22"/>
          <w:szCs w:val="22"/>
        </w:rPr>
      </w:pPr>
      <w:r w:rsidRPr="00880FB6">
        <w:rPr>
          <w:rFonts w:ascii="Arial" w:hAnsi="Arial" w:cs="Arial"/>
          <w:i/>
          <w:color w:val="548DD4"/>
          <w:sz w:val="22"/>
          <w:szCs w:val="22"/>
        </w:rPr>
        <w:t>[напомена: у случају заједничке понуде наводе се лидер и чланови]</w:t>
      </w:r>
    </w:p>
    <w:p w14:paraId="600EB188" w14:textId="77777777" w:rsidR="0014420A" w:rsidRPr="00880FB6" w:rsidRDefault="0014420A" w:rsidP="0014420A">
      <w:pPr>
        <w:rPr>
          <w:rFonts w:ascii="Arial" w:hAnsi="Arial" w:cs="Arial"/>
          <w:i/>
          <w:sz w:val="22"/>
          <w:szCs w:val="22"/>
        </w:rPr>
      </w:pPr>
    </w:p>
    <w:p w14:paraId="2EBD9103" w14:textId="77777777" w:rsidR="0014420A" w:rsidRPr="00880FB6" w:rsidRDefault="0014420A" w:rsidP="0014420A">
      <w:pPr>
        <w:jc w:val="both"/>
        <w:rPr>
          <w:rFonts w:ascii="Arial" w:hAnsi="Arial" w:cs="Arial"/>
          <w:sz w:val="22"/>
          <w:szCs w:val="22"/>
        </w:rPr>
      </w:pPr>
      <w:r w:rsidRPr="00880FB6">
        <w:rPr>
          <w:rFonts w:ascii="Arial" w:hAnsi="Arial" w:cs="Arial"/>
          <w:sz w:val="22"/>
          <w:szCs w:val="22"/>
        </w:rPr>
        <w:t xml:space="preserve">Подизвођач: </w:t>
      </w:r>
      <w:r w:rsidRPr="00880FB6">
        <w:rPr>
          <w:rFonts w:ascii="Arial" w:hAnsi="Arial" w:cs="Arial"/>
          <w:sz w:val="22"/>
          <w:szCs w:val="22"/>
        </w:rPr>
        <w:tab/>
        <w:t>_________________________________________</w:t>
      </w:r>
    </w:p>
    <w:p w14:paraId="3970FB6E" w14:textId="77777777" w:rsidR="0014420A" w:rsidRPr="00880FB6" w:rsidRDefault="0014420A" w:rsidP="0014420A">
      <w:pPr>
        <w:jc w:val="both"/>
        <w:rPr>
          <w:rFonts w:ascii="Arial" w:hAnsi="Arial" w:cs="Arial"/>
          <w:i/>
          <w:color w:val="548DD4"/>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i/>
          <w:color w:val="548DD4"/>
          <w:sz w:val="22"/>
          <w:szCs w:val="22"/>
        </w:rPr>
        <w:t>[напомена: наводи се у случају понуде са подизвођачем]</w:t>
      </w:r>
    </w:p>
    <w:p w14:paraId="3E6A6E8C" w14:textId="77777777" w:rsidR="0014420A" w:rsidRPr="00880FB6" w:rsidRDefault="0014420A" w:rsidP="0014420A">
      <w:pPr>
        <w:jc w:val="both"/>
        <w:rPr>
          <w:rFonts w:ascii="Arial" w:hAnsi="Arial" w:cs="Arial"/>
          <w:sz w:val="22"/>
          <w:szCs w:val="22"/>
        </w:rPr>
      </w:pPr>
    </w:p>
    <w:p w14:paraId="141FC48F" w14:textId="77777777" w:rsidR="0014420A" w:rsidRPr="00880FB6" w:rsidRDefault="0014420A" w:rsidP="0014420A">
      <w:pPr>
        <w:jc w:val="both"/>
        <w:rPr>
          <w:rFonts w:ascii="Arial" w:hAnsi="Arial" w:cs="Arial"/>
          <w:sz w:val="22"/>
          <w:szCs w:val="22"/>
        </w:rPr>
      </w:pPr>
      <w:r w:rsidRPr="00880FB6">
        <w:rPr>
          <w:rFonts w:ascii="Arial" w:hAnsi="Arial" w:cs="Arial"/>
          <w:sz w:val="22"/>
          <w:szCs w:val="22"/>
        </w:rPr>
        <w:t xml:space="preserve">Овлашћени представници за праћење реализације услуга из члана 1. овог уговора су: </w:t>
      </w:r>
    </w:p>
    <w:p w14:paraId="21C4514E" w14:textId="28073839" w:rsidR="0014420A" w:rsidRPr="00880FB6" w:rsidRDefault="0014420A" w:rsidP="00E7368C">
      <w:pPr>
        <w:pStyle w:val="ListParagraph"/>
        <w:numPr>
          <w:ilvl w:val="0"/>
          <w:numId w:val="31"/>
        </w:numPr>
        <w:suppressAutoHyphens/>
        <w:spacing w:after="0" w:line="240" w:lineRule="auto"/>
        <w:contextualSpacing/>
        <w:jc w:val="both"/>
        <w:rPr>
          <w:rFonts w:ascii="Arial" w:hAnsi="Arial" w:cs="Arial"/>
        </w:rPr>
      </w:pPr>
      <w:r w:rsidRPr="00880FB6">
        <w:rPr>
          <w:rFonts w:ascii="Arial" w:hAnsi="Arial" w:cs="Arial"/>
        </w:rPr>
        <w:t xml:space="preserve">за </w:t>
      </w:r>
      <w:r w:rsidR="00D14CDC">
        <w:rPr>
          <w:rFonts w:ascii="Arial" w:hAnsi="Arial" w:cs="Arial"/>
          <w:lang w:val="sr-Cyrl-RS"/>
        </w:rPr>
        <w:t>Наручиоца</w:t>
      </w:r>
      <w:r w:rsidRPr="00880FB6">
        <w:rPr>
          <w:rFonts w:ascii="Arial" w:hAnsi="Arial" w:cs="Arial"/>
        </w:rPr>
        <w:t xml:space="preserve">: </w:t>
      </w:r>
      <w:r w:rsidRPr="00880FB6">
        <w:rPr>
          <w:rFonts w:ascii="Arial" w:hAnsi="Arial" w:cs="Arial"/>
        </w:rPr>
        <w:tab/>
      </w:r>
      <w:r w:rsidRPr="00880FB6">
        <w:rPr>
          <w:rFonts w:ascii="Arial" w:hAnsi="Arial" w:cs="Arial"/>
        </w:rPr>
        <w:tab/>
        <w:t>________________________</w:t>
      </w:r>
    </w:p>
    <w:p w14:paraId="036FEF63" w14:textId="3804B8CD" w:rsidR="0014420A" w:rsidRPr="00880FB6" w:rsidRDefault="0014420A" w:rsidP="00E7368C">
      <w:pPr>
        <w:pStyle w:val="ListParagraph"/>
        <w:numPr>
          <w:ilvl w:val="0"/>
          <w:numId w:val="31"/>
        </w:numPr>
        <w:suppressAutoHyphens/>
        <w:spacing w:after="0" w:line="240" w:lineRule="auto"/>
        <w:contextualSpacing/>
        <w:rPr>
          <w:rFonts w:ascii="Arial" w:hAnsi="Arial" w:cs="Arial"/>
          <w:smallCaps/>
        </w:rPr>
      </w:pPr>
      <w:r w:rsidRPr="00880FB6">
        <w:rPr>
          <w:rFonts w:ascii="Arial" w:hAnsi="Arial" w:cs="Arial"/>
        </w:rPr>
        <w:t xml:space="preserve">за </w:t>
      </w:r>
      <w:r w:rsidR="00D14CDC">
        <w:rPr>
          <w:rFonts w:ascii="Arial" w:hAnsi="Arial" w:cs="Arial"/>
          <w:lang w:val="sr-Cyrl-RS"/>
        </w:rPr>
        <w:t>Извршиоца</w:t>
      </w:r>
      <w:r w:rsidRPr="00880FB6">
        <w:rPr>
          <w:rFonts w:ascii="Arial" w:hAnsi="Arial" w:cs="Arial"/>
        </w:rPr>
        <w:t xml:space="preserve">: </w:t>
      </w:r>
      <w:r w:rsidRPr="00880FB6">
        <w:rPr>
          <w:rFonts w:ascii="Arial" w:hAnsi="Arial" w:cs="Arial"/>
        </w:rPr>
        <w:tab/>
        <w:t>_______________________</w:t>
      </w:r>
      <w:r w:rsidRPr="00880FB6">
        <w:rPr>
          <w:rFonts w:ascii="Arial" w:hAnsi="Arial" w:cs="Arial"/>
          <w:smallCaps/>
        </w:rPr>
        <w:t>_</w:t>
      </w:r>
    </w:p>
    <w:p w14:paraId="783F5877" w14:textId="77777777" w:rsidR="0014420A" w:rsidRPr="00880FB6" w:rsidRDefault="0014420A" w:rsidP="0014420A">
      <w:pPr>
        <w:pStyle w:val="Style13"/>
        <w:widowControl/>
        <w:spacing w:line="240" w:lineRule="auto"/>
        <w:jc w:val="left"/>
        <w:rPr>
          <w:rStyle w:val="FontStyle110"/>
          <w:rFonts w:eastAsia="Calibri"/>
          <w:sz w:val="22"/>
          <w:szCs w:val="22"/>
          <w:lang w:val="sr-Cyrl-CS" w:eastAsia="sr-Cyrl-CS"/>
        </w:rPr>
      </w:pPr>
    </w:p>
    <w:p w14:paraId="3131D394" w14:textId="77777777" w:rsidR="0014420A" w:rsidRPr="00880FB6" w:rsidRDefault="0014420A" w:rsidP="0014420A">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Начин и услови фактурисања и плаћања</w:t>
      </w:r>
    </w:p>
    <w:p w14:paraId="5F8EA277" w14:textId="77777777" w:rsidR="0014420A" w:rsidRPr="00880FB6" w:rsidRDefault="0014420A" w:rsidP="0014420A">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5.</w:t>
      </w:r>
    </w:p>
    <w:p w14:paraId="7DFB96EE" w14:textId="77777777" w:rsidR="0014420A" w:rsidRPr="00880FB6" w:rsidRDefault="0014420A" w:rsidP="0014420A">
      <w:pPr>
        <w:jc w:val="both"/>
        <w:rPr>
          <w:rFonts w:ascii="Arial" w:eastAsia="Calibri" w:hAnsi="Arial" w:cs="Arial"/>
          <w:sz w:val="22"/>
          <w:szCs w:val="22"/>
        </w:rPr>
      </w:pPr>
      <w:r w:rsidRPr="00880FB6">
        <w:rPr>
          <w:rFonts w:ascii="Arial" w:eastAsia="Arial" w:hAnsi="Arial" w:cs="Arial"/>
          <w:sz w:val="22"/>
          <w:szCs w:val="22"/>
        </w:rPr>
        <w:t>Динамика обр</w:t>
      </w:r>
      <w:r w:rsidRPr="00880FB6">
        <w:rPr>
          <w:rFonts w:ascii="Arial" w:eastAsia="Arial" w:hAnsi="Arial" w:cs="Arial"/>
          <w:spacing w:val="1"/>
          <w:sz w:val="22"/>
          <w:szCs w:val="22"/>
        </w:rPr>
        <w:t>а</w:t>
      </w:r>
      <w:r w:rsidRPr="00880FB6">
        <w:rPr>
          <w:rFonts w:ascii="Arial" w:eastAsia="Arial" w:hAnsi="Arial" w:cs="Arial"/>
          <w:sz w:val="22"/>
          <w:szCs w:val="22"/>
        </w:rPr>
        <w:t>ч</w:t>
      </w:r>
      <w:r w:rsidRPr="00880FB6">
        <w:rPr>
          <w:rFonts w:ascii="Arial" w:eastAsia="Arial" w:hAnsi="Arial" w:cs="Arial"/>
          <w:spacing w:val="-3"/>
          <w:sz w:val="22"/>
          <w:szCs w:val="22"/>
        </w:rPr>
        <w:t>у</w:t>
      </w:r>
      <w:r w:rsidRPr="00880FB6">
        <w:rPr>
          <w:rFonts w:ascii="Arial" w:eastAsia="Arial" w:hAnsi="Arial" w:cs="Arial"/>
          <w:sz w:val="22"/>
          <w:szCs w:val="22"/>
        </w:rPr>
        <w:t>на и</w:t>
      </w:r>
      <w:r w:rsidRPr="00880FB6">
        <w:rPr>
          <w:rFonts w:ascii="Arial" w:eastAsia="Arial" w:hAnsi="Arial" w:cs="Arial"/>
          <w:spacing w:val="1"/>
          <w:sz w:val="22"/>
          <w:szCs w:val="22"/>
        </w:rPr>
        <w:t xml:space="preserve"> </w:t>
      </w:r>
      <w:r w:rsidRPr="00880FB6">
        <w:rPr>
          <w:rFonts w:ascii="Arial" w:eastAsia="Arial" w:hAnsi="Arial" w:cs="Arial"/>
          <w:sz w:val="22"/>
          <w:szCs w:val="22"/>
        </w:rPr>
        <w:t>исп</w:t>
      </w:r>
      <w:r w:rsidRPr="00880FB6">
        <w:rPr>
          <w:rFonts w:ascii="Arial" w:eastAsia="Arial" w:hAnsi="Arial" w:cs="Arial"/>
          <w:spacing w:val="-1"/>
          <w:sz w:val="22"/>
          <w:szCs w:val="22"/>
        </w:rPr>
        <w:t>л</w:t>
      </w:r>
      <w:r w:rsidRPr="00880FB6">
        <w:rPr>
          <w:rFonts w:ascii="Arial" w:eastAsia="Arial" w:hAnsi="Arial" w:cs="Arial"/>
          <w:spacing w:val="1"/>
          <w:sz w:val="22"/>
          <w:szCs w:val="22"/>
        </w:rPr>
        <w:t>ат</w:t>
      </w:r>
      <w:r w:rsidRPr="00880FB6">
        <w:rPr>
          <w:rFonts w:ascii="Arial" w:eastAsia="Arial" w:hAnsi="Arial" w:cs="Arial"/>
          <w:sz w:val="22"/>
          <w:szCs w:val="22"/>
        </w:rPr>
        <w:t>е</w:t>
      </w:r>
      <w:r w:rsidRPr="00880FB6">
        <w:rPr>
          <w:rFonts w:ascii="Arial" w:eastAsia="Arial" w:hAnsi="Arial" w:cs="Arial"/>
          <w:spacing w:val="2"/>
          <w:sz w:val="22"/>
          <w:szCs w:val="22"/>
        </w:rPr>
        <w:t xml:space="preserve"> </w:t>
      </w:r>
      <w:r w:rsidRPr="00880FB6">
        <w:rPr>
          <w:rFonts w:ascii="Arial" w:eastAsia="Arial" w:hAnsi="Arial" w:cs="Arial"/>
          <w:sz w:val="22"/>
          <w:szCs w:val="22"/>
        </w:rPr>
        <w:t>ус</w:t>
      </w:r>
      <w:r w:rsidRPr="00880FB6">
        <w:rPr>
          <w:rFonts w:ascii="Arial" w:eastAsia="Arial" w:hAnsi="Arial" w:cs="Arial"/>
          <w:spacing w:val="-1"/>
          <w:sz w:val="22"/>
          <w:szCs w:val="22"/>
        </w:rPr>
        <w:t>л</w:t>
      </w:r>
      <w:r w:rsidRPr="00880FB6">
        <w:rPr>
          <w:rFonts w:ascii="Arial" w:eastAsia="Arial" w:hAnsi="Arial" w:cs="Arial"/>
          <w:sz w:val="22"/>
          <w:szCs w:val="22"/>
        </w:rPr>
        <w:t>у</w:t>
      </w:r>
      <w:r w:rsidRPr="00880FB6">
        <w:rPr>
          <w:rFonts w:ascii="Arial" w:eastAsia="Arial" w:hAnsi="Arial" w:cs="Arial"/>
          <w:spacing w:val="-1"/>
          <w:sz w:val="22"/>
          <w:szCs w:val="22"/>
        </w:rPr>
        <w:t>г</w:t>
      </w:r>
      <w:r w:rsidRPr="00880FB6">
        <w:rPr>
          <w:rFonts w:ascii="Arial" w:eastAsia="Arial" w:hAnsi="Arial" w:cs="Arial"/>
          <w:sz w:val="22"/>
          <w:szCs w:val="22"/>
        </w:rPr>
        <w:t>а из члана 1. овог уговора,</w:t>
      </w:r>
      <w:r w:rsidRPr="00880FB6">
        <w:rPr>
          <w:rFonts w:ascii="Arial" w:eastAsia="Arial" w:hAnsi="Arial" w:cs="Arial"/>
          <w:spacing w:val="2"/>
          <w:sz w:val="22"/>
          <w:szCs w:val="22"/>
        </w:rPr>
        <w:t xml:space="preserve"> </w:t>
      </w:r>
      <w:r w:rsidRPr="00880FB6">
        <w:rPr>
          <w:rFonts w:ascii="Arial" w:eastAsia="Arial" w:hAnsi="Arial" w:cs="Arial"/>
          <w:spacing w:val="1"/>
          <w:sz w:val="22"/>
          <w:szCs w:val="22"/>
        </w:rPr>
        <w:t>ћ</w:t>
      </w:r>
      <w:r w:rsidRPr="00880FB6">
        <w:rPr>
          <w:rFonts w:ascii="Arial" w:eastAsia="Arial" w:hAnsi="Arial" w:cs="Arial"/>
          <w:sz w:val="22"/>
          <w:szCs w:val="22"/>
        </w:rPr>
        <w:t>е</w:t>
      </w:r>
      <w:r w:rsidRPr="00880FB6">
        <w:rPr>
          <w:rFonts w:ascii="Arial" w:eastAsia="Arial" w:hAnsi="Arial" w:cs="Arial"/>
          <w:spacing w:val="1"/>
          <w:sz w:val="22"/>
          <w:szCs w:val="22"/>
        </w:rPr>
        <w:t xml:space="preserve"> </w:t>
      </w:r>
      <w:r w:rsidRPr="00880FB6">
        <w:rPr>
          <w:rFonts w:ascii="Arial" w:eastAsia="Arial" w:hAnsi="Arial" w:cs="Arial"/>
          <w:spacing w:val="-2"/>
          <w:sz w:val="22"/>
          <w:szCs w:val="22"/>
        </w:rPr>
        <w:t>с</w:t>
      </w:r>
      <w:r w:rsidRPr="00880FB6">
        <w:rPr>
          <w:rFonts w:ascii="Arial" w:eastAsia="Arial" w:hAnsi="Arial" w:cs="Arial"/>
          <w:sz w:val="22"/>
          <w:szCs w:val="22"/>
        </w:rPr>
        <w:t>е</w:t>
      </w:r>
      <w:r w:rsidRPr="00880FB6">
        <w:rPr>
          <w:rFonts w:ascii="Arial" w:eastAsia="Arial" w:hAnsi="Arial" w:cs="Arial"/>
          <w:spacing w:val="1"/>
          <w:sz w:val="22"/>
          <w:szCs w:val="22"/>
        </w:rPr>
        <w:t xml:space="preserve"> </w:t>
      </w:r>
      <w:r w:rsidRPr="00880FB6">
        <w:rPr>
          <w:rFonts w:ascii="Arial" w:eastAsia="Arial" w:hAnsi="Arial" w:cs="Arial"/>
          <w:sz w:val="22"/>
          <w:szCs w:val="22"/>
        </w:rPr>
        <w:t>врши</w:t>
      </w:r>
      <w:r w:rsidRPr="00880FB6">
        <w:rPr>
          <w:rFonts w:ascii="Arial" w:eastAsia="Arial" w:hAnsi="Arial" w:cs="Arial"/>
          <w:spacing w:val="1"/>
          <w:sz w:val="22"/>
          <w:szCs w:val="22"/>
        </w:rPr>
        <w:t>т</w:t>
      </w:r>
      <w:r w:rsidRPr="00880FB6">
        <w:rPr>
          <w:rFonts w:ascii="Arial" w:eastAsia="Arial" w:hAnsi="Arial" w:cs="Arial"/>
          <w:sz w:val="22"/>
          <w:szCs w:val="22"/>
        </w:rPr>
        <w:t>и</w:t>
      </w:r>
      <w:r w:rsidRPr="00880FB6">
        <w:rPr>
          <w:rFonts w:ascii="Arial" w:eastAsia="Arial" w:hAnsi="Arial" w:cs="Arial"/>
          <w:spacing w:val="1"/>
          <w:sz w:val="22"/>
          <w:szCs w:val="22"/>
        </w:rPr>
        <w:t xml:space="preserve"> </w:t>
      </w:r>
      <w:r w:rsidRPr="00880FB6">
        <w:rPr>
          <w:rFonts w:ascii="Arial" w:hAnsi="Arial" w:cs="Arial"/>
          <w:sz w:val="22"/>
          <w:szCs w:val="22"/>
        </w:rPr>
        <w:t>под следећим условима:</w:t>
      </w:r>
    </w:p>
    <w:p w14:paraId="37DA1149" w14:textId="740EA031" w:rsidR="0014420A" w:rsidRPr="00880FB6" w:rsidRDefault="0014420A" w:rsidP="00E7368C">
      <w:pPr>
        <w:pStyle w:val="Header"/>
        <w:numPr>
          <w:ilvl w:val="0"/>
          <w:numId w:val="28"/>
        </w:numPr>
        <w:tabs>
          <w:tab w:val="left" w:pos="709"/>
        </w:tabs>
        <w:ind w:left="786"/>
        <w:jc w:val="both"/>
        <w:rPr>
          <w:rFonts w:ascii="Arial" w:hAnsi="Arial" w:cs="Arial"/>
          <w:sz w:val="22"/>
          <w:szCs w:val="22"/>
          <w:lang w:val="sr-Latn-CS"/>
        </w:rPr>
      </w:pPr>
      <w:r w:rsidRPr="00880FB6">
        <w:rPr>
          <w:rFonts w:ascii="Arial" w:hAnsi="Arial" w:cs="Arial"/>
          <w:sz w:val="22"/>
          <w:szCs w:val="22"/>
          <w:lang w:val="sr-Latn-CS"/>
        </w:rPr>
        <w:t xml:space="preserve">100% укупне вредности </w:t>
      </w:r>
      <w:r w:rsidRPr="00880FB6">
        <w:rPr>
          <w:rFonts w:ascii="Arial" w:hAnsi="Arial" w:cs="Arial"/>
          <w:sz w:val="22"/>
          <w:szCs w:val="22"/>
        </w:rPr>
        <w:t xml:space="preserve">услуга </w:t>
      </w:r>
      <w:r w:rsidRPr="00880FB6">
        <w:rPr>
          <w:rFonts w:ascii="Arial" w:hAnsi="Arial" w:cs="Arial"/>
          <w:sz w:val="22"/>
          <w:szCs w:val="22"/>
          <w:lang w:val="sr-Latn-CS"/>
        </w:rPr>
        <w:t xml:space="preserve">(са припадајућим ПДВ-ом) биће плаћено </w:t>
      </w:r>
      <w:r w:rsidRPr="00880FB6">
        <w:rPr>
          <w:rFonts w:ascii="Arial" w:hAnsi="Arial" w:cs="Arial"/>
          <w:sz w:val="22"/>
          <w:szCs w:val="22"/>
        </w:rPr>
        <w:t xml:space="preserve">у року </w:t>
      </w:r>
      <w:r>
        <w:rPr>
          <w:rFonts w:ascii="Arial" w:hAnsi="Arial" w:cs="Arial"/>
          <w:sz w:val="22"/>
          <w:szCs w:val="22"/>
          <w:lang w:val="sr-Cyrl-RS"/>
        </w:rPr>
        <w:t>до 45 дана</w:t>
      </w:r>
      <w:r w:rsidRPr="00880FB6">
        <w:rPr>
          <w:rFonts w:ascii="Arial" w:hAnsi="Arial" w:cs="Arial"/>
          <w:sz w:val="22"/>
          <w:szCs w:val="22"/>
        </w:rPr>
        <w:t xml:space="preserve"> од дана пријема исправне фактуре издате након сачињавања, потписивања и верификовања Записника о квалитативном пријему услуга (без примедби), од стране овлашћених представника </w:t>
      </w:r>
      <w:r w:rsidR="00D14CDC">
        <w:rPr>
          <w:rFonts w:ascii="Arial" w:hAnsi="Arial" w:cs="Arial"/>
          <w:sz w:val="22"/>
          <w:szCs w:val="22"/>
          <w:lang w:val="sr-Cyrl-RS"/>
        </w:rPr>
        <w:t>Наручиоца</w:t>
      </w:r>
      <w:r w:rsidRPr="00880FB6">
        <w:rPr>
          <w:rFonts w:ascii="Arial" w:hAnsi="Arial" w:cs="Arial"/>
          <w:sz w:val="22"/>
          <w:szCs w:val="22"/>
        </w:rPr>
        <w:t xml:space="preserve"> и </w:t>
      </w:r>
      <w:r w:rsidR="00D14CDC">
        <w:rPr>
          <w:rFonts w:ascii="Arial" w:hAnsi="Arial" w:cs="Arial"/>
          <w:sz w:val="22"/>
          <w:szCs w:val="22"/>
          <w:lang w:val="sr-Cyrl-RS"/>
        </w:rPr>
        <w:t>Извршиоца</w:t>
      </w:r>
      <w:r w:rsidRPr="00880FB6">
        <w:rPr>
          <w:rFonts w:ascii="Arial" w:hAnsi="Arial" w:cs="Arial"/>
          <w:sz w:val="22"/>
          <w:szCs w:val="22"/>
        </w:rPr>
        <w:t>.</w:t>
      </w:r>
    </w:p>
    <w:p w14:paraId="43D5FBDB" w14:textId="77777777" w:rsidR="0014420A" w:rsidRPr="00880FB6" w:rsidRDefault="0014420A" w:rsidP="0014420A">
      <w:pPr>
        <w:jc w:val="both"/>
        <w:rPr>
          <w:rFonts w:ascii="Arial" w:hAnsi="Arial" w:cs="Arial"/>
          <w:color w:val="000000"/>
          <w:sz w:val="22"/>
          <w:szCs w:val="22"/>
        </w:rPr>
      </w:pPr>
      <w:r w:rsidRPr="00880FB6">
        <w:rPr>
          <w:rFonts w:ascii="Arial" w:hAnsi="Arial" w:cs="Arial"/>
          <w:sz w:val="22"/>
          <w:szCs w:val="22"/>
        </w:rPr>
        <w:t xml:space="preserve"> </w:t>
      </w:r>
    </w:p>
    <w:p w14:paraId="032BCE57" w14:textId="7024808B" w:rsidR="0014420A" w:rsidRPr="00880FB6" w:rsidRDefault="0014420A" w:rsidP="0014420A">
      <w:pPr>
        <w:widowControl w:val="0"/>
        <w:tabs>
          <w:tab w:val="left" w:pos="0"/>
          <w:tab w:val="left" w:pos="360"/>
        </w:tabs>
        <w:autoSpaceDE w:val="0"/>
        <w:autoSpaceDN w:val="0"/>
        <w:adjustRightInd w:val="0"/>
        <w:jc w:val="both"/>
        <w:rPr>
          <w:rFonts w:ascii="Arial" w:hAnsi="Arial" w:cs="Arial"/>
          <w:sz w:val="22"/>
          <w:szCs w:val="22"/>
        </w:rPr>
      </w:pPr>
      <w:r w:rsidRPr="00880FB6">
        <w:rPr>
          <w:rFonts w:ascii="Arial" w:hAnsi="Arial" w:cs="Arial"/>
          <w:sz w:val="22"/>
          <w:szCs w:val="22"/>
        </w:rPr>
        <w:t xml:space="preserve">Све исплате по основу овог уговора биће извршене динарски на рачун </w:t>
      </w:r>
      <w:r w:rsidR="00D14CDC">
        <w:rPr>
          <w:rFonts w:ascii="Arial" w:hAnsi="Arial" w:cs="Arial"/>
          <w:sz w:val="22"/>
          <w:szCs w:val="22"/>
          <w:lang w:val="sr-Cyrl-RS"/>
        </w:rPr>
        <w:t>Извршиоца</w:t>
      </w:r>
      <w:r w:rsidRPr="00880FB6">
        <w:rPr>
          <w:rFonts w:ascii="Arial" w:hAnsi="Arial" w:cs="Arial"/>
          <w:sz w:val="22"/>
          <w:szCs w:val="22"/>
        </w:rPr>
        <w:t>:  ___________________________ код банке ______________.</w:t>
      </w:r>
    </w:p>
    <w:p w14:paraId="4297818C" w14:textId="77777777" w:rsidR="0014420A" w:rsidRPr="00880FB6" w:rsidRDefault="0014420A" w:rsidP="0014420A">
      <w:pPr>
        <w:pStyle w:val="Style16"/>
        <w:widowControl/>
        <w:spacing w:line="240" w:lineRule="auto"/>
        <w:ind w:firstLine="0"/>
        <w:jc w:val="left"/>
        <w:rPr>
          <w:rStyle w:val="FontStyle111"/>
          <w:sz w:val="22"/>
          <w:szCs w:val="22"/>
          <w:lang w:val="sr-Cyrl-CS"/>
        </w:rPr>
      </w:pPr>
    </w:p>
    <w:p w14:paraId="4951BC91" w14:textId="4364415E" w:rsidR="0014420A" w:rsidRPr="00880FB6" w:rsidRDefault="0014420A" w:rsidP="0014420A">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Обавезе </w:t>
      </w:r>
      <w:r w:rsidR="00D14CDC">
        <w:rPr>
          <w:rStyle w:val="FontStyle110"/>
          <w:rFonts w:eastAsia="Calibri"/>
          <w:sz w:val="22"/>
          <w:szCs w:val="22"/>
          <w:lang w:val="sr-Cyrl-RS" w:eastAsia="sr-Cyrl-CS"/>
        </w:rPr>
        <w:t>Извршиоца</w:t>
      </w:r>
      <w:r w:rsidRPr="00880FB6">
        <w:rPr>
          <w:rStyle w:val="FontStyle110"/>
          <w:rFonts w:eastAsia="Calibri"/>
          <w:sz w:val="22"/>
          <w:szCs w:val="22"/>
          <w:lang w:eastAsia="sr-Cyrl-CS"/>
        </w:rPr>
        <w:t xml:space="preserve"> и рок извршења</w:t>
      </w:r>
    </w:p>
    <w:p w14:paraId="5FBBD5F3" w14:textId="77777777" w:rsidR="0014420A" w:rsidRPr="00880FB6" w:rsidRDefault="0014420A" w:rsidP="0014420A">
      <w:pPr>
        <w:jc w:val="center"/>
        <w:rPr>
          <w:rFonts w:ascii="Arial" w:hAnsi="Arial" w:cs="Arial"/>
          <w:b/>
          <w:sz w:val="22"/>
          <w:szCs w:val="22"/>
        </w:rPr>
      </w:pPr>
      <w:r w:rsidRPr="00880FB6">
        <w:rPr>
          <w:rFonts w:ascii="Arial" w:hAnsi="Arial" w:cs="Arial"/>
          <w:b/>
          <w:sz w:val="22"/>
          <w:szCs w:val="22"/>
        </w:rPr>
        <w:t>Члан 6.</w:t>
      </w:r>
    </w:p>
    <w:p w14:paraId="440BABDC" w14:textId="782C8A23" w:rsidR="0014420A" w:rsidRPr="00880FB6" w:rsidRDefault="00D14CDC" w:rsidP="0014420A">
      <w:pPr>
        <w:jc w:val="both"/>
        <w:rPr>
          <w:rFonts w:ascii="Arial" w:hAnsi="Arial" w:cs="Arial"/>
          <w:sz w:val="22"/>
          <w:szCs w:val="22"/>
          <w:lang w:eastAsia="sr-Latn-CS"/>
        </w:rPr>
      </w:pPr>
      <w:r>
        <w:rPr>
          <w:rFonts w:ascii="Arial" w:hAnsi="Arial" w:cs="Arial"/>
          <w:sz w:val="22"/>
          <w:szCs w:val="22"/>
          <w:lang w:val="sr-Cyrl-RS" w:eastAsia="sr-Latn-CS"/>
        </w:rPr>
        <w:t>Извршилац</w:t>
      </w:r>
      <w:r w:rsidRPr="00880FB6">
        <w:rPr>
          <w:rFonts w:ascii="Arial" w:hAnsi="Arial" w:cs="Arial"/>
          <w:sz w:val="22"/>
          <w:szCs w:val="22"/>
          <w:lang w:eastAsia="sr-Latn-CS"/>
        </w:rPr>
        <w:t xml:space="preserve"> </w:t>
      </w:r>
      <w:r w:rsidR="0014420A" w:rsidRPr="00880FB6">
        <w:rPr>
          <w:rFonts w:ascii="Arial" w:hAnsi="Arial" w:cs="Arial"/>
          <w:sz w:val="22"/>
          <w:szCs w:val="22"/>
          <w:lang w:eastAsia="sr-Latn-CS"/>
        </w:rPr>
        <w:t>ће извршавати уговорене услуге које се односе на:</w:t>
      </w:r>
    </w:p>
    <w:p w14:paraId="0ECCF5EF" w14:textId="77777777" w:rsidR="0014420A" w:rsidRPr="00D70FC7" w:rsidRDefault="0014420A" w:rsidP="00E7368C">
      <w:pPr>
        <w:numPr>
          <w:ilvl w:val="0"/>
          <w:numId w:val="29"/>
        </w:numPr>
        <w:suppressAutoHyphens w:val="0"/>
        <w:ind w:left="1003" w:hanging="357"/>
        <w:jc w:val="both"/>
        <w:rPr>
          <w:rFonts w:ascii="Arial" w:hAnsi="Arial" w:cs="Arial"/>
          <w:sz w:val="22"/>
          <w:szCs w:val="22"/>
        </w:rPr>
      </w:pPr>
      <w:r>
        <w:rPr>
          <w:rFonts w:ascii="Arial" w:hAnsi="Arial" w:cs="Arial"/>
          <w:sz w:val="22"/>
          <w:szCs w:val="22"/>
          <w:lang w:val="sr-Cyrl-RS"/>
        </w:rPr>
        <w:t xml:space="preserve">Услуге </w:t>
      </w:r>
      <w:r w:rsidR="00D70FC7">
        <w:rPr>
          <w:rFonts w:ascii="Arial" w:hAnsi="Arial" w:cs="Arial"/>
          <w:sz w:val="22"/>
          <w:szCs w:val="22"/>
          <w:lang w:val="sr-Cyrl-RS"/>
        </w:rPr>
        <w:t>редовног сервиса (капацитивна провера аку-батерија ЕДП 70)</w:t>
      </w:r>
    </w:p>
    <w:p w14:paraId="68039196" w14:textId="77777777" w:rsidR="00D70FC7" w:rsidRPr="00880FB6" w:rsidRDefault="00D70FC7" w:rsidP="00E7368C">
      <w:pPr>
        <w:numPr>
          <w:ilvl w:val="0"/>
          <w:numId w:val="29"/>
        </w:numPr>
        <w:suppressAutoHyphens w:val="0"/>
        <w:ind w:left="1003" w:hanging="357"/>
        <w:jc w:val="both"/>
        <w:rPr>
          <w:rFonts w:ascii="Arial" w:hAnsi="Arial" w:cs="Arial"/>
          <w:sz w:val="22"/>
          <w:szCs w:val="22"/>
        </w:rPr>
      </w:pPr>
      <w:r>
        <w:rPr>
          <w:rFonts w:ascii="Arial" w:hAnsi="Arial" w:cs="Arial"/>
          <w:sz w:val="22"/>
          <w:szCs w:val="22"/>
          <w:lang w:val="sr-Cyrl-RS"/>
        </w:rPr>
        <w:t>Услуге ванредног сервиса</w:t>
      </w:r>
    </w:p>
    <w:p w14:paraId="6BF5176F" w14:textId="77777777" w:rsidR="0014420A" w:rsidRPr="00880FB6" w:rsidRDefault="0014420A" w:rsidP="0014420A">
      <w:pPr>
        <w:pStyle w:val="Style25"/>
        <w:widowControl/>
        <w:jc w:val="both"/>
        <w:rPr>
          <w:rFonts w:ascii="Arial" w:hAnsi="Arial" w:cs="Arial"/>
          <w:b/>
          <w:sz w:val="22"/>
          <w:szCs w:val="22"/>
          <w:lang w:val="sr-Cyrl-CS"/>
        </w:rPr>
      </w:pPr>
    </w:p>
    <w:p w14:paraId="3490E567" w14:textId="77777777" w:rsidR="0014420A" w:rsidRPr="00880FB6" w:rsidRDefault="0014420A" w:rsidP="0014420A">
      <w:pPr>
        <w:pStyle w:val="Style25"/>
        <w:widowControl/>
        <w:jc w:val="center"/>
        <w:rPr>
          <w:rFonts w:ascii="Arial" w:hAnsi="Arial" w:cs="Arial"/>
          <w:b/>
          <w:sz w:val="22"/>
          <w:szCs w:val="22"/>
        </w:rPr>
      </w:pPr>
      <w:r w:rsidRPr="00880FB6">
        <w:rPr>
          <w:rFonts w:ascii="Arial" w:hAnsi="Arial" w:cs="Arial"/>
          <w:b/>
          <w:sz w:val="22"/>
          <w:szCs w:val="22"/>
        </w:rPr>
        <w:t xml:space="preserve">Члан </w:t>
      </w:r>
      <w:r w:rsidRPr="00880FB6">
        <w:rPr>
          <w:rFonts w:ascii="Arial" w:hAnsi="Arial" w:cs="Arial"/>
          <w:b/>
          <w:sz w:val="22"/>
          <w:szCs w:val="22"/>
          <w:lang w:val="sr-Cyrl-CS"/>
        </w:rPr>
        <w:t>7</w:t>
      </w:r>
      <w:r w:rsidRPr="00880FB6">
        <w:rPr>
          <w:rFonts w:ascii="Arial" w:hAnsi="Arial" w:cs="Arial"/>
          <w:b/>
          <w:sz w:val="22"/>
          <w:szCs w:val="22"/>
        </w:rPr>
        <w:t>.</w:t>
      </w:r>
    </w:p>
    <w:p w14:paraId="35BD5F6F" w14:textId="583550AC" w:rsidR="0014420A" w:rsidRPr="00880FB6" w:rsidRDefault="0014420A" w:rsidP="0014420A">
      <w:pPr>
        <w:pStyle w:val="Style25"/>
        <w:jc w:val="both"/>
        <w:rPr>
          <w:rFonts w:ascii="Arial" w:hAnsi="Arial" w:cs="Arial"/>
          <w:sz w:val="22"/>
          <w:szCs w:val="22"/>
        </w:rPr>
      </w:pPr>
      <w:r w:rsidRPr="00880FB6">
        <w:rPr>
          <w:rFonts w:ascii="Arial" w:hAnsi="Arial" w:cs="Arial"/>
          <w:sz w:val="22"/>
          <w:szCs w:val="22"/>
        </w:rPr>
        <w:t xml:space="preserve">Приликом пружања услуга </w:t>
      </w:r>
      <w:r w:rsidR="00D14CDC">
        <w:rPr>
          <w:rFonts w:ascii="Arial" w:hAnsi="Arial" w:cs="Arial"/>
          <w:sz w:val="22"/>
          <w:szCs w:val="22"/>
          <w:lang w:val="sr-Cyrl-RS"/>
        </w:rPr>
        <w:t>Извршилац</w:t>
      </w:r>
      <w:r w:rsidRPr="00880FB6">
        <w:rPr>
          <w:rFonts w:ascii="Arial" w:hAnsi="Arial" w:cs="Arial"/>
          <w:sz w:val="22"/>
          <w:szCs w:val="22"/>
        </w:rPr>
        <w:t xml:space="preserve"> треба да:</w:t>
      </w:r>
    </w:p>
    <w:p w14:paraId="3D02F5F3" w14:textId="77777777" w:rsidR="0014420A" w:rsidRPr="00880FB6" w:rsidRDefault="0014420A" w:rsidP="00E7368C">
      <w:pPr>
        <w:pStyle w:val="Style25"/>
        <w:numPr>
          <w:ilvl w:val="0"/>
          <w:numId w:val="32"/>
        </w:numPr>
        <w:jc w:val="both"/>
        <w:rPr>
          <w:rFonts w:ascii="Arial" w:hAnsi="Arial" w:cs="Arial"/>
          <w:sz w:val="22"/>
          <w:szCs w:val="22"/>
        </w:rPr>
      </w:pPr>
      <w:r w:rsidRPr="00880FB6">
        <w:rPr>
          <w:rFonts w:ascii="Arial" w:hAnsi="Arial" w:cs="Arial"/>
          <w:sz w:val="22"/>
          <w:szCs w:val="22"/>
        </w:rPr>
        <w:t xml:space="preserve">врши услуге професионално и у складу са </w:t>
      </w:r>
      <w:r>
        <w:rPr>
          <w:rFonts w:ascii="Arial" w:hAnsi="Arial" w:cs="Arial"/>
          <w:sz w:val="22"/>
          <w:szCs w:val="22"/>
          <w:lang w:val="sr-Cyrl-RS"/>
        </w:rPr>
        <w:t>правилима струке</w:t>
      </w:r>
    </w:p>
    <w:p w14:paraId="35A22FD6" w14:textId="77777777" w:rsidR="0014420A" w:rsidRDefault="0014420A" w:rsidP="00E7368C">
      <w:pPr>
        <w:pStyle w:val="Style25"/>
        <w:numPr>
          <w:ilvl w:val="0"/>
          <w:numId w:val="32"/>
        </w:numPr>
        <w:jc w:val="both"/>
        <w:rPr>
          <w:rFonts w:ascii="Arial" w:hAnsi="Arial" w:cs="Arial"/>
          <w:sz w:val="22"/>
          <w:szCs w:val="22"/>
        </w:rPr>
      </w:pPr>
      <w:r w:rsidRPr="00880FB6">
        <w:rPr>
          <w:rFonts w:ascii="Arial" w:hAnsi="Arial" w:cs="Arial"/>
          <w:sz w:val="22"/>
          <w:szCs w:val="22"/>
        </w:rPr>
        <w:t>ангажује особље које поседује стручно знање о одређеној услузи која се обавља;</w:t>
      </w:r>
    </w:p>
    <w:p w14:paraId="2A12064D" w14:textId="77777777" w:rsidR="0014420A" w:rsidRPr="00880FB6" w:rsidRDefault="0014420A" w:rsidP="00E7368C">
      <w:pPr>
        <w:pStyle w:val="Style25"/>
        <w:numPr>
          <w:ilvl w:val="0"/>
          <w:numId w:val="32"/>
        </w:numPr>
        <w:jc w:val="both"/>
        <w:rPr>
          <w:rFonts w:ascii="Arial" w:hAnsi="Arial" w:cs="Arial"/>
          <w:sz w:val="22"/>
          <w:szCs w:val="22"/>
        </w:rPr>
      </w:pPr>
      <w:r>
        <w:rPr>
          <w:rFonts w:ascii="Arial" w:hAnsi="Arial" w:cs="Arial"/>
          <w:sz w:val="22"/>
          <w:szCs w:val="22"/>
          <w:lang w:val="sr-Cyrl-RS"/>
        </w:rPr>
        <w:t>поседује возило и опрему, алате и машине неопходне за извршење предметних услуга</w:t>
      </w:r>
    </w:p>
    <w:p w14:paraId="10887E7C" w14:textId="77777777" w:rsidR="0014420A" w:rsidRPr="00880FB6" w:rsidRDefault="0014420A" w:rsidP="00E7368C">
      <w:pPr>
        <w:pStyle w:val="Style25"/>
        <w:numPr>
          <w:ilvl w:val="0"/>
          <w:numId w:val="32"/>
        </w:numPr>
        <w:jc w:val="both"/>
        <w:rPr>
          <w:rFonts w:ascii="Arial" w:hAnsi="Arial" w:cs="Arial"/>
          <w:sz w:val="22"/>
          <w:szCs w:val="22"/>
        </w:rPr>
      </w:pPr>
      <w:r w:rsidRPr="00880FB6">
        <w:rPr>
          <w:rFonts w:ascii="Arial" w:hAnsi="Arial" w:cs="Arial"/>
          <w:sz w:val="22"/>
          <w:szCs w:val="22"/>
        </w:rPr>
        <w:t>изврши све уговорне обавезе;</w:t>
      </w:r>
    </w:p>
    <w:p w14:paraId="5F690B99" w14:textId="27EC58C9" w:rsidR="0014420A" w:rsidRPr="00880FB6" w:rsidRDefault="0014420A" w:rsidP="00E7368C">
      <w:pPr>
        <w:pStyle w:val="Style25"/>
        <w:widowControl/>
        <w:numPr>
          <w:ilvl w:val="0"/>
          <w:numId w:val="32"/>
        </w:numPr>
        <w:jc w:val="both"/>
        <w:rPr>
          <w:rFonts w:ascii="Arial" w:hAnsi="Arial" w:cs="Arial"/>
          <w:sz w:val="22"/>
          <w:szCs w:val="22"/>
        </w:rPr>
      </w:pPr>
      <w:r w:rsidRPr="00880FB6">
        <w:rPr>
          <w:rFonts w:ascii="Arial" w:hAnsi="Arial" w:cs="Arial"/>
          <w:sz w:val="22"/>
          <w:szCs w:val="22"/>
        </w:rPr>
        <w:t xml:space="preserve">обезбеди да сво особље </w:t>
      </w:r>
      <w:r w:rsidR="00D14CDC">
        <w:rPr>
          <w:rFonts w:ascii="Arial" w:hAnsi="Arial" w:cs="Arial"/>
          <w:sz w:val="22"/>
          <w:szCs w:val="22"/>
          <w:lang w:val="sr-Cyrl-RS"/>
        </w:rPr>
        <w:t>Извршиоца</w:t>
      </w:r>
      <w:r w:rsidRPr="00880FB6">
        <w:rPr>
          <w:rFonts w:ascii="Arial" w:hAnsi="Arial" w:cs="Arial"/>
          <w:sz w:val="22"/>
          <w:szCs w:val="22"/>
        </w:rPr>
        <w:t xml:space="preserve"> поштује разумне захтеве </w:t>
      </w:r>
      <w:r w:rsidR="00D14CDC">
        <w:rPr>
          <w:rFonts w:ascii="Arial" w:hAnsi="Arial" w:cs="Arial"/>
          <w:sz w:val="22"/>
          <w:szCs w:val="22"/>
          <w:lang w:val="sr-Cyrl-RS"/>
        </w:rPr>
        <w:t>Наручиоца</w:t>
      </w:r>
      <w:r w:rsidRPr="00880FB6">
        <w:rPr>
          <w:rFonts w:ascii="Arial" w:hAnsi="Arial" w:cs="Arial"/>
          <w:sz w:val="22"/>
          <w:szCs w:val="22"/>
        </w:rPr>
        <w:t xml:space="preserve"> у погледу приступа </w:t>
      </w:r>
      <w:r>
        <w:rPr>
          <w:rFonts w:ascii="Arial" w:hAnsi="Arial" w:cs="Arial"/>
          <w:sz w:val="22"/>
          <w:szCs w:val="22"/>
          <w:lang w:val="sr-Cyrl-RS"/>
        </w:rPr>
        <w:t>предмету вршења услуге</w:t>
      </w:r>
      <w:r w:rsidRPr="00880FB6">
        <w:rPr>
          <w:rFonts w:ascii="Arial" w:hAnsi="Arial" w:cs="Arial"/>
          <w:sz w:val="22"/>
          <w:szCs w:val="22"/>
        </w:rPr>
        <w:t xml:space="preserve"> приликом пружања </w:t>
      </w:r>
      <w:r>
        <w:rPr>
          <w:rFonts w:ascii="Arial" w:hAnsi="Arial" w:cs="Arial"/>
          <w:sz w:val="22"/>
          <w:szCs w:val="22"/>
          <w:lang w:val="sr-Cyrl-RS"/>
        </w:rPr>
        <w:t>исте</w:t>
      </w:r>
      <w:r w:rsidRPr="00880FB6">
        <w:rPr>
          <w:rFonts w:ascii="Arial" w:hAnsi="Arial" w:cs="Arial"/>
          <w:sz w:val="22"/>
          <w:szCs w:val="22"/>
        </w:rPr>
        <w:t xml:space="preserve"> у просторијама </w:t>
      </w:r>
      <w:r w:rsidR="00D14CDC">
        <w:rPr>
          <w:rFonts w:ascii="Arial" w:hAnsi="Arial" w:cs="Arial"/>
          <w:sz w:val="22"/>
          <w:szCs w:val="22"/>
          <w:lang w:val="sr-Cyrl-RS"/>
        </w:rPr>
        <w:t>Наручиоца</w:t>
      </w:r>
      <w:r w:rsidRPr="00880FB6">
        <w:rPr>
          <w:rFonts w:ascii="Arial" w:hAnsi="Arial" w:cs="Arial"/>
          <w:sz w:val="22"/>
          <w:szCs w:val="22"/>
          <w:lang w:val="sr-Cyrl-CS"/>
        </w:rPr>
        <w:t>;</w:t>
      </w:r>
    </w:p>
    <w:p w14:paraId="5BEEE165" w14:textId="77777777" w:rsidR="0014420A" w:rsidRPr="00880FB6" w:rsidRDefault="0014420A" w:rsidP="00E7368C">
      <w:pPr>
        <w:pStyle w:val="Style25"/>
        <w:widowControl/>
        <w:numPr>
          <w:ilvl w:val="0"/>
          <w:numId w:val="32"/>
        </w:numPr>
        <w:jc w:val="both"/>
        <w:rPr>
          <w:rFonts w:ascii="Arial" w:hAnsi="Arial" w:cs="Arial"/>
          <w:sz w:val="22"/>
          <w:szCs w:val="22"/>
        </w:rPr>
      </w:pPr>
      <w:r w:rsidRPr="00880FB6">
        <w:rPr>
          <w:rFonts w:ascii="Arial" w:hAnsi="Arial" w:cs="Arial"/>
          <w:sz w:val="22"/>
          <w:szCs w:val="22"/>
        </w:rPr>
        <w:t>о сопственом трошку осигура ангажовано људство и средстава рада од основног ризика за сво време извршења уговорених услуга</w:t>
      </w:r>
    </w:p>
    <w:p w14:paraId="7649C059" w14:textId="77777777" w:rsidR="0014420A" w:rsidRPr="00880FB6" w:rsidRDefault="0014420A" w:rsidP="0014420A">
      <w:pPr>
        <w:pStyle w:val="Style25"/>
        <w:widowControl/>
        <w:jc w:val="both"/>
        <w:rPr>
          <w:rFonts w:ascii="Arial" w:hAnsi="Arial" w:cs="Arial"/>
          <w:sz w:val="22"/>
          <w:szCs w:val="22"/>
        </w:rPr>
      </w:pPr>
    </w:p>
    <w:p w14:paraId="0664FC50" w14:textId="77777777" w:rsidR="0014420A" w:rsidRPr="00880FB6" w:rsidRDefault="0014420A" w:rsidP="0014420A">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8</w:t>
      </w:r>
      <w:r w:rsidRPr="00880FB6">
        <w:rPr>
          <w:rStyle w:val="FontStyle110"/>
          <w:rFonts w:eastAsia="Calibri"/>
          <w:sz w:val="22"/>
          <w:szCs w:val="22"/>
          <w:lang w:eastAsia="sr-Cyrl-CS"/>
        </w:rPr>
        <w:t>.</w:t>
      </w:r>
    </w:p>
    <w:p w14:paraId="6B3044C7" w14:textId="3116D716" w:rsidR="0014420A" w:rsidRDefault="0014420A" w:rsidP="0014420A">
      <w:pPr>
        <w:jc w:val="both"/>
        <w:rPr>
          <w:rFonts w:ascii="Arial" w:hAnsi="Arial" w:cs="Arial"/>
          <w:sz w:val="22"/>
          <w:szCs w:val="22"/>
          <w:lang w:val="sr-Cyrl-RS"/>
        </w:rPr>
      </w:pPr>
      <w:r w:rsidRPr="00880FB6">
        <w:rPr>
          <w:rFonts w:ascii="Arial" w:hAnsi="Arial" w:cs="Arial"/>
          <w:sz w:val="22"/>
          <w:szCs w:val="22"/>
        </w:rPr>
        <w:t xml:space="preserve">Рок </w:t>
      </w:r>
      <w:r>
        <w:rPr>
          <w:rFonts w:ascii="Arial" w:hAnsi="Arial" w:cs="Arial"/>
          <w:sz w:val="22"/>
          <w:szCs w:val="22"/>
          <w:lang w:val="sr-Cyrl-RS"/>
        </w:rPr>
        <w:t xml:space="preserve">одзива на позив </w:t>
      </w:r>
      <w:r w:rsidR="00D14CDC">
        <w:rPr>
          <w:rFonts w:ascii="Arial" w:hAnsi="Arial" w:cs="Arial"/>
          <w:sz w:val="22"/>
          <w:szCs w:val="22"/>
          <w:lang w:val="sr-Cyrl-RS"/>
        </w:rPr>
        <w:t>Наручиоца</w:t>
      </w:r>
      <w:r>
        <w:rPr>
          <w:rFonts w:ascii="Arial" w:hAnsi="Arial" w:cs="Arial"/>
          <w:sz w:val="22"/>
          <w:szCs w:val="22"/>
          <w:lang w:val="sr-Cyrl-RS"/>
        </w:rPr>
        <w:t xml:space="preserve"> </w:t>
      </w:r>
      <w:r w:rsidR="00D70FC7">
        <w:rPr>
          <w:rFonts w:ascii="Arial" w:hAnsi="Arial" w:cs="Arial"/>
          <w:sz w:val="22"/>
          <w:szCs w:val="22"/>
          <w:lang w:val="sr-Cyrl-RS"/>
        </w:rPr>
        <w:t xml:space="preserve">за ванредни сервис </w:t>
      </w:r>
      <w:r>
        <w:rPr>
          <w:rFonts w:ascii="Arial" w:hAnsi="Arial" w:cs="Arial"/>
          <w:sz w:val="22"/>
          <w:szCs w:val="22"/>
          <w:lang w:val="sr-Cyrl-RS"/>
        </w:rPr>
        <w:t>је истог дана када је позив извршен.</w:t>
      </w:r>
    </w:p>
    <w:p w14:paraId="35CB7D94" w14:textId="54462615" w:rsidR="00D70FC7" w:rsidRPr="00880FB6" w:rsidRDefault="00D14CDC" w:rsidP="0014420A">
      <w:pPr>
        <w:jc w:val="both"/>
        <w:rPr>
          <w:rStyle w:val="FontStyle111"/>
          <w:sz w:val="22"/>
          <w:szCs w:val="22"/>
          <w:lang w:eastAsia="sr-Cyrl-CS"/>
        </w:rPr>
      </w:pPr>
      <w:r>
        <w:rPr>
          <w:rFonts w:ascii="Arial" w:hAnsi="Arial" w:cs="Arial"/>
          <w:sz w:val="22"/>
          <w:szCs w:val="22"/>
          <w:lang w:val="sr-Cyrl-RS"/>
        </w:rPr>
        <w:t>Извршилац</w:t>
      </w:r>
      <w:r w:rsidR="00D70FC7">
        <w:rPr>
          <w:rFonts w:ascii="Arial" w:hAnsi="Arial" w:cs="Arial"/>
          <w:sz w:val="22"/>
          <w:szCs w:val="22"/>
          <w:lang w:val="sr-Cyrl-RS"/>
        </w:rPr>
        <w:t xml:space="preserve"> услугу редовног сервиса врши квартално.</w:t>
      </w:r>
    </w:p>
    <w:p w14:paraId="5A9D7732" w14:textId="222FCB39" w:rsidR="0014420A" w:rsidRPr="00880FB6" w:rsidRDefault="00D14CDC" w:rsidP="0014420A">
      <w:pPr>
        <w:jc w:val="both"/>
        <w:rPr>
          <w:rFonts w:ascii="Arial" w:hAnsi="Arial" w:cs="Arial"/>
          <w:sz w:val="22"/>
          <w:szCs w:val="22"/>
        </w:rPr>
      </w:pPr>
      <w:r>
        <w:rPr>
          <w:rFonts w:ascii="Arial" w:hAnsi="Arial" w:cs="Arial"/>
          <w:sz w:val="22"/>
          <w:szCs w:val="22"/>
          <w:lang w:val="sr-Cyrl-RS"/>
        </w:rPr>
        <w:t>Извршилац</w:t>
      </w:r>
      <w:r w:rsidR="0014420A" w:rsidRPr="00880FB6">
        <w:rPr>
          <w:rFonts w:ascii="Arial" w:hAnsi="Arial" w:cs="Arial"/>
          <w:sz w:val="22"/>
          <w:szCs w:val="22"/>
        </w:rPr>
        <w:t xml:space="preserve"> ће започети са реализацијом активности у вези са пружањем уговорених услуга одмах након ступања на снагу овог уговора. </w:t>
      </w:r>
    </w:p>
    <w:p w14:paraId="65F2B099" w14:textId="77777777" w:rsidR="0014420A" w:rsidRPr="00880FB6" w:rsidRDefault="0014420A" w:rsidP="0014420A">
      <w:pPr>
        <w:pStyle w:val="Style13"/>
        <w:widowControl/>
        <w:spacing w:line="240" w:lineRule="auto"/>
        <w:jc w:val="both"/>
        <w:rPr>
          <w:rStyle w:val="FontStyle110"/>
          <w:rFonts w:eastAsia="Calibri"/>
          <w:sz w:val="22"/>
          <w:szCs w:val="22"/>
        </w:rPr>
      </w:pPr>
    </w:p>
    <w:p w14:paraId="2A6DCBF4" w14:textId="77777777" w:rsidR="0014420A" w:rsidRPr="00880FB6" w:rsidRDefault="0014420A" w:rsidP="0014420A">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9</w:t>
      </w:r>
      <w:r w:rsidRPr="00880FB6">
        <w:rPr>
          <w:rStyle w:val="FontStyle110"/>
          <w:rFonts w:eastAsia="Calibri"/>
          <w:sz w:val="22"/>
          <w:szCs w:val="22"/>
          <w:lang w:eastAsia="sr-Cyrl-CS"/>
        </w:rPr>
        <w:t>.</w:t>
      </w:r>
    </w:p>
    <w:p w14:paraId="51361878" w14:textId="1E940A26" w:rsidR="0014420A" w:rsidRPr="00880FB6" w:rsidRDefault="00D14CDC" w:rsidP="0014420A">
      <w:pPr>
        <w:jc w:val="both"/>
        <w:rPr>
          <w:rFonts w:ascii="Arial" w:eastAsia="Calibri" w:hAnsi="Arial" w:cs="Arial"/>
          <w:sz w:val="22"/>
          <w:szCs w:val="22"/>
        </w:rPr>
      </w:pPr>
      <w:r>
        <w:rPr>
          <w:rFonts w:ascii="Arial" w:hAnsi="Arial" w:cs="Arial"/>
          <w:sz w:val="22"/>
          <w:szCs w:val="22"/>
          <w:lang w:val="sr-Cyrl-RS"/>
        </w:rPr>
        <w:t>Извршилац</w:t>
      </w:r>
      <w:r w:rsidR="0014420A" w:rsidRPr="00880FB6">
        <w:rPr>
          <w:rFonts w:ascii="Arial" w:hAnsi="Arial" w:cs="Arial"/>
          <w:sz w:val="22"/>
          <w:szCs w:val="22"/>
        </w:rPr>
        <w:t xml:space="preserve"> је дужан да одреди извршиоце које ће пружати уговорене услуге. </w:t>
      </w:r>
    </w:p>
    <w:p w14:paraId="2355A2B7" w14:textId="77777777" w:rsidR="0014420A" w:rsidRPr="00880FB6" w:rsidRDefault="0014420A" w:rsidP="0014420A">
      <w:pPr>
        <w:jc w:val="both"/>
        <w:rPr>
          <w:rFonts w:ascii="Arial" w:hAnsi="Arial" w:cs="Arial"/>
          <w:sz w:val="22"/>
          <w:szCs w:val="22"/>
        </w:rPr>
      </w:pPr>
    </w:p>
    <w:p w14:paraId="27500845" w14:textId="77777777" w:rsidR="0014420A" w:rsidRPr="00880FB6" w:rsidRDefault="0014420A" w:rsidP="0014420A">
      <w:pPr>
        <w:pStyle w:val="Style13"/>
        <w:widowControl/>
        <w:spacing w:line="240" w:lineRule="auto"/>
        <w:rPr>
          <w:rStyle w:val="FontStyle110"/>
          <w:rFonts w:eastAsia="Calibri"/>
          <w:sz w:val="22"/>
          <w:szCs w:val="22"/>
          <w:lang w:eastAsia="sr-Cyrl-CS"/>
        </w:rPr>
      </w:pPr>
    </w:p>
    <w:p w14:paraId="445A04F9" w14:textId="77777777" w:rsidR="0014420A" w:rsidRPr="00880FB6" w:rsidRDefault="0014420A" w:rsidP="0014420A">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Члан 1</w:t>
      </w:r>
      <w:r>
        <w:rPr>
          <w:rStyle w:val="FontStyle110"/>
          <w:rFonts w:eastAsia="Calibri"/>
          <w:sz w:val="22"/>
          <w:szCs w:val="22"/>
          <w:lang w:val="sr-Cyrl-RS" w:eastAsia="sr-Cyrl-CS"/>
        </w:rPr>
        <w:t>0</w:t>
      </w:r>
      <w:r w:rsidRPr="00880FB6">
        <w:rPr>
          <w:rStyle w:val="FontStyle110"/>
          <w:rFonts w:eastAsia="Calibri"/>
          <w:sz w:val="22"/>
          <w:szCs w:val="22"/>
          <w:lang w:eastAsia="sr-Cyrl-CS"/>
        </w:rPr>
        <w:t xml:space="preserve">. </w:t>
      </w:r>
    </w:p>
    <w:p w14:paraId="4C7DB05A" w14:textId="77777777" w:rsidR="0014420A" w:rsidRPr="00880FB6" w:rsidRDefault="0014420A" w:rsidP="0014420A">
      <w:pPr>
        <w:jc w:val="both"/>
        <w:rPr>
          <w:rFonts w:ascii="Arial" w:hAnsi="Arial" w:cs="Arial"/>
          <w:b/>
          <w:sz w:val="22"/>
          <w:szCs w:val="22"/>
        </w:rPr>
      </w:pPr>
    </w:p>
    <w:p w14:paraId="0CE35C1E" w14:textId="709898DC" w:rsidR="0014420A" w:rsidRPr="00880FB6" w:rsidRDefault="0014420A" w:rsidP="0014420A">
      <w:pPr>
        <w:jc w:val="both"/>
        <w:rPr>
          <w:rFonts w:ascii="Arial" w:hAnsi="Arial" w:cs="Arial"/>
          <w:sz w:val="22"/>
          <w:szCs w:val="22"/>
        </w:rPr>
      </w:pPr>
      <w:r w:rsidRPr="00880FB6">
        <w:rPr>
          <w:rFonts w:ascii="Arial" w:hAnsi="Arial" w:cs="Arial"/>
          <w:sz w:val="22"/>
          <w:szCs w:val="22"/>
        </w:rPr>
        <w:t xml:space="preserve">Ако </w:t>
      </w:r>
      <w:r w:rsidR="00D14CDC">
        <w:rPr>
          <w:rFonts w:ascii="Arial" w:hAnsi="Arial" w:cs="Arial"/>
          <w:sz w:val="22"/>
          <w:szCs w:val="22"/>
          <w:lang w:val="sr-Cyrl-RS"/>
        </w:rPr>
        <w:t>Извршилац</w:t>
      </w:r>
      <w:r w:rsidRPr="00880FB6">
        <w:rPr>
          <w:rFonts w:ascii="Arial" w:hAnsi="Arial" w:cs="Arial"/>
          <w:sz w:val="22"/>
          <w:szCs w:val="22"/>
        </w:rPr>
        <w:t xml:space="preserve"> није извршио уговорене обавезе, у складу са одредбама овог уговора, </w:t>
      </w:r>
      <w:r w:rsidR="00D14CDC">
        <w:rPr>
          <w:rFonts w:ascii="Arial" w:hAnsi="Arial" w:cs="Arial"/>
          <w:sz w:val="22"/>
          <w:szCs w:val="22"/>
          <w:lang w:val="sr-Cyrl-RS"/>
        </w:rPr>
        <w:t>Извршилац</w:t>
      </w:r>
      <w:r w:rsidRPr="00880FB6">
        <w:rPr>
          <w:rFonts w:ascii="Arial" w:hAnsi="Arial" w:cs="Arial"/>
          <w:sz w:val="22"/>
          <w:szCs w:val="22"/>
        </w:rPr>
        <w:t xml:space="preserve"> одговара по свим законским одредбама о одговорности за неиспуњење обавезе.</w:t>
      </w:r>
    </w:p>
    <w:p w14:paraId="0951A233" w14:textId="77777777" w:rsidR="0014420A" w:rsidRPr="00880FB6" w:rsidRDefault="0014420A" w:rsidP="0014420A">
      <w:pPr>
        <w:jc w:val="both"/>
        <w:rPr>
          <w:rFonts w:ascii="Arial" w:hAnsi="Arial" w:cs="Arial"/>
          <w:sz w:val="22"/>
          <w:szCs w:val="22"/>
        </w:rPr>
      </w:pPr>
    </w:p>
    <w:p w14:paraId="1BC833F4" w14:textId="421575FB" w:rsidR="0014420A" w:rsidRDefault="0014420A" w:rsidP="0014420A">
      <w:pPr>
        <w:jc w:val="both"/>
        <w:rPr>
          <w:rFonts w:ascii="Arial" w:hAnsi="Arial" w:cs="Arial"/>
          <w:sz w:val="22"/>
          <w:szCs w:val="22"/>
        </w:rPr>
      </w:pPr>
      <w:r w:rsidRPr="00880FB6">
        <w:rPr>
          <w:rFonts w:ascii="Arial" w:hAnsi="Arial" w:cs="Arial"/>
          <w:sz w:val="22"/>
          <w:szCs w:val="22"/>
        </w:rPr>
        <w:t xml:space="preserve">Сматра се да је извршен адекватан посао када овлашћена лица </w:t>
      </w:r>
      <w:r w:rsidR="00D14CDC">
        <w:rPr>
          <w:rFonts w:ascii="Arial" w:hAnsi="Arial" w:cs="Arial"/>
          <w:sz w:val="22"/>
          <w:szCs w:val="22"/>
          <w:lang w:val="sr-Cyrl-RS"/>
        </w:rPr>
        <w:t>Наручиоца</w:t>
      </w:r>
      <w:r w:rsidRPr="00880FB6">
        <w:rPr>
          <w:rFonts w:ascii="Arial" w:hAnsi="Arial" w:cs="Arial"/>
          <w:sz w:val="22"/>
          <w:szCs w:val="22"/>
        </w:rPr>
        <w:t xml:space="preserve"> и </w:t>
      </w:r>
      <w:r w:rsidR="00D14CDC">
        <w:rPr>
          <w:rFonts w:ascii="Arial" w:hAnsi="Arial" w:cs="Arial"/>
          <w:sz w:val="22"/>
          <w:szCs w:val="22"/>
          <w:lang w:val="sr-Cyrl-RS"/>
        </w:rPr>
        <w:t>Извршиоца</w:t>
      </w:r>
      <w:r w:rsidRPr="00880FB6">
        <w:rPr>
          <w:rFonts w:ascii="Arial" w:hAnsi="Arial" w:cs="Arial"/>
          <w:sz w:val="22"/>
          <w:szCs w:val="22"/>
        </w:rPr>
        <w:t xml:space="preserve"> потпишу Записник о квалитативном пријему услуга, којима се врши квалитативни пријем услуга које су предмет овог уговора.</w:t>
      </w:r>
    </w:p>
    <w:p w14:paraId="5FE62B29" w14:textId="77777777" w:rsidR="00D14CDC" w:rsidRPr="00880FB6" w:rsidRDefault="00D14CDC" w:rsidP="0014420A">
      <w:pPr>
        <w:jc w:val="both"/>
        <w:rPr>
          <w:rFonts w:ascii="Arial" w:hAnsi="Arial" w:cs="Arial"/>
          <w:sz w:val="22"/>
          <w:szCs w:val="22"/>
        </w:rPr>
      </w:pPr>
    </w:p>
    <w:p w14:paraId="6A7DDEAC" w14:textId="77777777" w:rsidR="0014420A" w:rsidRPr="00880FB6" w:rsidRDefault="0014420A" w:rsidP="0014420A">
      <w:pPr>
        <w:jc w:val="both"/>
        <w:rPr>
          <w:rFonts w:ascii="Arial" w:hAnsi="Arial" w:cs="Arial"/>
          <w:sz w:val="22"/>
          <w:szCs w:val="22"/>
        </w:rPr>
      </w:pPr>
    </w:p>
    <w:p w14:paraId="22294DF4" w14:textId="77777777" w:rsidR="00D14CDC" w:rsidRPr="008F0BB3" w:rsidRDefault="00D14CDC" w:rsidP="00D14CDC">
      <w:pPr>
        <w:jc w:val="both"/>
        <w:rPr>
          <w:rFonts w:ascii="Arial" w:hAnsi="Arial" w:cs="Arial"/>
          <w:b/>
          <w:sz w:val="22"/>
          <w:szCs w:val="22"/>
        </w:rPr>
      </w:pPr>
      <w:r w:rsidRPr="008F0BB3">
        <w:rPr>
          <w:rFonts w:ascii="Arial" w:hAnsi="Arial" w:cs="Arial"/>
          <w:b/>
          <w:sz w:val="22"/>
          <w:szCs w:val="22"/>
        </w:rPr>
        <w:t>Гарантни период</w:t>
      </w:r>
    </w:p>
    <w:p w14:paraId="25A04CB4" w14:textId="77777777" w:rsidR="00D14CDC" w:rsidRPr="008F0BB3" w:rsidRDefault="00D14CDC" w:rsidP="00D14CDC">
      <w:pPr>
        <w:jc w:val="center"/>
        <w:rPr>
          <w:rFonts w:ascii="Arial" w:hAnsi="Arial" w:cs="Arial"/>
          <w:b/>
          <w:sz w:val="22"/>
          <w:szCs w:val="22"/>
        </w:rPr>
      </w:pPr>
      <w:r w:rsidRPr="008F0BB3">
        <w:rPr>
          <w:rFonts w:ascii="Arial" w:hAnsi="Arial" w:cs="Arial"/>
          <w:b/>
          <w:sz w:val="22"/>
          <w:szCs w:val="22"/>
        </w:rPr>
        <w:t>Члан 11.</w:t>
      </w:r>
    </w:p>
    <w:p w14:paraId="11AB5EAC" w14:textId="77777777" w:rsidR="00D14CDC" w:rsidRPr="00880FB6" w:rsidRDefault="00D14CDC" w:rsidP="00D14CDC">
      <w:pPr>
        <w:jc w:val="both"/>
        <w:rPr>
          <w:rFonts w:ascii="Arial" w:hAnsi="Arial" w:cs="Arial"/>
          <w:sz w:val="22"/>
          <w:szCs w:val="22"/>
        </w:rPr>
      </w:pPr>
      <w:r w:rsidRPr="00947380">
        <w:rPr>
          <w:rFonts w:ascii="Arial" w:hAnsi="Arial" w:cs="Arial"/>
          <w:sz w:val="22"/>
          <w:szCs w:val="22"/>
        </w:rPr>
        <w:t>Извршилац гарантује трајност и квалитет уграђених делова за период од _______________ од дана испоруке и уградње.</w:t>
      </w:r>
      <w:r w:rsidRPr="00947380">
        <w:rPr>
          <w:rFonts w:ascii="Arial" w:hAnsi="Arial" w:cs="Arial"/>
          <w:sz w:val="22"/>
          <w:szCs w:val="22"/>
        </w:rPr>
        <w:tab/>
      </w:r>
    </w:p>
    <w:p w14:paraId="765BB8AF" w14:textId="77777777" w:rsidR="00D14CDC" w:rsidRPr="00880FB6" w:rsidRDefault="00D14CDC" w:rsidP="00D14CDC">
      <w:pPr>
        <w:jc w:val="both"/>
        <w:rPr>
          <w:rFonts w:ascii="Arial" w:hAnsi="Arial" w:cs="Arial"/>
          <w:sz w:val="22"/>
          <w:szCs w:val="22"/>
        </w:rPr>
      </w:pPr>
    </w:p>
    <w:p w14:paraId="37C9075D" w14:textId="77777777" w:rsidR="00D14CDC" w:rsidRPr="00880FB6" w:rsidRDefault="00D14CDC" w:rsidP="00D14CDC">
      <w:pPr>
        <w:jc w:val="both"/>
        <w:rPr>
          <w:rFonts w:ascii="Arial" w:hAnsi="Arial" w:cs="Arial"/>
          <w:sz w:val="22"/>
          <w:szCs w:val="22"/>
        </w:rPr>
      </w:pPr>
    </w:p>
    <w:p w14:paraId="362C42F1" w14:textId="77777777" w:rsidR="00D14CDC" w:rsidRPr="00880FB6" w:rsidRDefault="00D14CDC" w:rsidP="00D14CDC">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Средства </w:t>
      </w:r>
      <w:r w:rsidRPr="00880FB6">
        <w:rPr>
          <w:rStyle w:val="FontStyle110"/>
          <w:rFonts w:eastAsia="Calibri"/>
          <w:sz w:val="22"/>
          <w:szCs w:val="22"/>
          <w:lang w:val="sr-Cyrl-CS" w:eastAsia="sr-Cyrl-CS"/>
        </w:rPr>
        <w:t xml:space="preserve">финансијског </w:t>
      </w:r>
      <w:r w:rsidRPr="00880FB6">
        <w:rPr>
          <w:rStyle w:val="FontStyle110"/>
          <w:rFonts w:eastAsia="Calibri"/>
          <w:sz w:val="22"/>
          <w:szCs w:val="22"/>
          <w:lang w:eastAsia="sr-Cyrl-CS"/>
        </w:rPr>
        <w:t xml:space="preserve">обезбеђења </w:t>
      </w:r>
    </w:p>
    <w:p w14:paraId="5B10EE51" w14:textId="77777777" w:rsidR="00D14CDC" w:rsidRDefault="00D14CDC" w:rsidP="00D14CDC">
      <w:pPr>
        <w:jc w:val="center"/>
        <w:rPr>
          <w:rFonts w:ascii="Arial" w:hAnsi="Arial" w:cs="Arial"/>
          <w:b/>
          <w:sz w:val="22"/>
          <w:szCs w:val="22"/>
        </w:rPr>
      </w:pPr>
      <w:r w:rsidRPr="00880FB6">
        <w:rPr>
          <w:rFonts w:ascii="Arial" w:hAnsi="Arial" w:cs="Arial"/>
          <w:b/>
          <w:sz w:val="22"/>
          <w:szCs w:val="22"/>
        </w:rPr>
        <w:t>Члан 1</w:t>
      </w:r>
      <w:r>
        <w:rPr>
          <w:rFonts w:ascii="Arial" w:hAnsi="Arial" w:cs="Arial"/>
          <w:b/>
          <w:sz w:val="22"/>
          <w:szCs w:val="22"/>
          <w:lang w:val="sr-Cyrl-RS"/>
        </w:rPr>
        <w:t>2</w:t>
      </w:r>
      <w:r w:rsidRPr="00880FB6">
        <w:rPr>
          <w:rFonts w:ascii="Arial" w:hAnsi="Arial" w:cs="Arial"/>
          <w:b/>
          <w:sz w:val="22"/>
          <w:szCs w:val="22"/>
        </w:rPr>
        <w:t>.</w:t>
      </w:r>
    </w:p>
    <w:p w14:paraId="3393804E" w14:textId="77777777" w:rsidR="00D14CDC" w:rsidRDefault="00D14CDC" w:rsidP="00D14CDC">
      <w:pPr>
        <w:jc w:val="center"/>
        <w:rPr>
          <w:rFonts w:ascii="Arial" w:hAnsi="Arial" w:cs="Arial"/>
          <w:b/>
          <w:sz w:val="22"/>
          <w:szCs w:val="22"/>
        </w:rPr>
      </w:pPr>
    </w:p>
    <w:p w14:paraId="3CADF2DF" w14:textId="77777777" w:rsidR="00D14CDC" w:rsidRDefault="00D14CDC" w:rsidP="00D14CDC">
      <w:pPr>
        <w:jc w:val="both"/>
        <w:rPr>
          <w:rFonts w:ascii="Arial" w:hAnsi="Arial" w:cs="Arial"/>
          <w:b/>
          <w:sz w:val="22"/>
          <w:szCs w:val="22"/>
        </w:rPr>
      </w:pPr>
      <w:r>
        <w:rPr>
          <w:rStyle w:val="FontStyle111"/>
          <w:sz w:val="22"/>
          <w:szCs w:val="22"/>
          <w:lang w:val="sr-Cyrl-RS" w:eastAsia="sr-Cyrl-CS"/>
        </w:rPr>
        <w:t>Извршилац</w:t>
      </w:r>
      <w:r w:rsidRPr="00880FB6">
        <w:rPr>
          <w:rStyle w:val="FontStyle111"/>
          <w:sz w:val="22"/>
          <w:szCs w:val="22"/>
          <w:lang w:eastAsia="sr-Cyrl-CS"/>
        </w:rPr>
        <w:t xml:space="preserve"> се обавезује да у тренутку закључења Уговора, а најкасније у року од осам од дана закључења Уговора,</w:t>
      </w:r>
      <w:r w:rsidRPr="00880FB6">
        <w:rPr>
          <w:rFonts w:ascii="Arial" w:hAnsi="Arial" w:cs="Arial"/>
          <w:sz w:val="22"/>
          <w:szCs w:val="22"/>
        </w:rPr>
        <w:t xml:space="preserve"> као одложни услов из члана 74. став 2. Закона о облигационим односима,</w:t>
      </w:r>
      <w:r w:rsidRPr="00880FB6">
        <w:rPr>
          <w:rStyle w:val="FontStyle111"/>
          <w:sz w:val="22"/>
          <w:szCs w:val="22"/>
          <w:lang w:eastAsia="sr-Cyrl-CS"/>
        </w:rPr>
        <w:t xml:space="preserve"> достави </w:t>
      </w:r>
      <w:r>
        <w:rPr>
          <w:rStyle w:val="FontStyle111"/>
          <w:sz w:val="22"/>
          <w:szCs w:val="22"/>
          <w:lang w:val="sr-Cyrl-RS" w:eastAsia="sr-Cyrl-CS"/>
        </w:rPr>
        <w:t>Наручиоцу меницу као средство обезбеђења за добро извршење посла.</w:t>
      </w:r>
    </w:p>
    <w:p w14:paraId="784B3A3D" w14:textId="77777777" w:rsidR="00D14CDC" w:rsidRPr="00002921" w:rsidRDefault="00D14CDC" w:rsidP="00D14CDC">
      <w:pPr>
        <w:jc w:val="both"/>
        <w:rPr>
          <w:rFonts w:ascii="Arial" w:hAnsi="Arial" w:cs="Arial"/>
          <w:sz w:val="22"/>
          <w:szCs w:val="22"/>
          <w:lang w:val="sr-Cyrl-RS"/>
        </w:rPr>
      </w:pPr>
      <w:r w:rsidRPr="00002921">
        <w:rPr>
          <w:rFonts w:ascii="Arial" w:hAnsi="Arial" w:cs="Arial"/>
          <w:sz w:val="22"/>
          <w:szCs w:val="22"/>
          <w:lang w:val="sr-Cyrl-RS"/>
        </w:rPr>
        <w:t>Бланко соло меница мора бити:</w:t>
      </w:r>
    </w:p>
    <w:p w14:paraId="79061F35" w14:textId="77777777" w:rsidR="00D14CDC" w:rsidRPr="00002921" w:rsidRDefault="00D14CDC" w:rsidP="00D14CDC">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издата са клаузулом „без протеста“ и „без извештаја“</w:t>
      </w:r>
    </w:p>
    <w:p w14:paraId="7AE82791" w14:textId="77777777" w:rsidR="00D14CDC" w:rsidRPr="00002921" w:rsidRDefault="00D14CDC" w:rsidP="00D14CDC">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46/96,Сл. лист СЦГ бр. 01/03 Уст. повеља)</w:t>
      </w:r>
    </w:p>
    <w:p w14:paraId="3742D47F" w14:textId="77777777" w:rsidR="00D14CDC" w:rsidRPr="00002921" w:rsidRDefault="00D14CDC" w:rsidP="00D14CDC">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19DED87E" w14:textId="77777777" w:rsidR="00D14CDC" w:rsidRPr="00002921" w:rsidRDefault="00D14CDC" w:rsidP="00D14CDC">
      <w:pPr>
        <w:jc w:val="both"/>
        <w:rPr>
          <w:rFonts w:ascii="Arial" w:hAnsi="Arial" w:cs="Arial"/>
          <w:sz w:val="22"/>
          <w:szCs w:val="22"/>
          <w:lang w:val="sr-Cyrl-RS"/>
        </w:rPr>
      </w:pPr>
      <w:r w:rsidRPr="00002921">
        <w:rPr>
          <w:rFonts w:ascii="Arial" w:hAnsi="Arial" w:cs="Arial"/>
          <w:sz w:val="22"/>
          <w:szCs w:val="22"/>
          <w:lang w:val="sr-Cyrl-RS"/>
        </w:rPr>
        <w:t xml:space="preserve">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Менично писмо мора да буде неопозиво и безусловно овлашћење којим </w:t>
      </w:r>
      <w:r>
        <w:rPr>
          <w:rFonts w:ascii="Arial" w:hAnsi="Arial" w:cs="Arial"/>
          <w:sz w:val="22"/>
          <w:szCs w:val="22"/>
          <w:lang w:val="sr-Cyrl-RS"/>
        </w:rPr>
        <w:t>Извршилац</w:t>
      </w:r>
      <w:r w:rsidRPr="00002921">
        <w:rPr>
          <w:rFonts w:ascii="Arial" w:hAnsi="Arial" w:cs="Arial"/>
          <w:sz w:val="22"/>
          <w:szCs w:val="22"/>
          <w:lang w:val="sr-Cyrl-RS"/>
        </w:rPr>
        <w:t xml:space="preserve"> </w:t>
      </w:r>
      <w:r>
        <w:rPr>
          <w:rFonts w:ascii="Arial" w:hAnsi="Arial" w:cs="Arial"/>
          <w:sz w:val="22"/>
          <w:szCs w:val="22"/>
          <w:lang w:val="sr-Cyrl-RS"/>
        </w:rPr>
        <w:t>Н</w:t>
      </w:r>
      <w:r w:rsidRPr="00002921">
        <w:rPr>
          <w:rFonts w:ascii="Arial" w:hAnsi="Arial" w:cs="Arial"/>
          <w:sz w:val="22"/>
          <w:szCs w:val="22"/>
          <w:lang w:val="sr-Cyrl-RS"/>
        </w:rPr>
        <w:t>аручиоца овлашћује да може, без протеста, приговора и трошкова попунити и наплатити меницу на износ од 10% вредности уговора без ПДВ, у року најкасније  до истека рока од 30 дана од дана одређеног за коначно извршење посла, с тим да евентуални продужетак рока извршења уговорних обавеза има за последицу и продужење рока важења менице и меничног овлашћења за исти број дана.</w:t>
      </w:r>
    </w:p>
    <w:p w14:paraId="152410C6" w14:textId="77777777" w:rsidR="00D14CDC" w:rsidRPr="00002921" w:rsidRDefault="00D14CDC" w:rsidP="00D14CDC">
      <w:pPr>
        <w:jc w:val="both"/>
        <w:rPr>
          <w:rFonts w:ascii="Arial" w:hAnsi="Arial" w:cs="Arial"/>
          <w:sz w:val="22"/>
          <w:szCs w:val="22"/>
          <w:lang w:val="sr-Cyrl-RS"/>
        </w:rPr>
      </w:pPr>
      <w:r w:rsidRPr="00002921">
        <w:rPr>
          <w:rFonts w:ascii="Arial" w:hAnsi="Arial" w:cs="Arial"/>
          <w:sz w:val="22"/>
          <w:szCs w:val="22"/>
          <w:lang w:val="sr-Cyrl-RS"/>
        </w:rPr>
        <w:t xml:space="preserve">Копију важећег картона депонованих потписа овлашћених лица за располагање новчаним средствима са рачуна </w:t>
      </w:r>
      <w:r>
        <w:rPr>
          <w:rFonts w:ascii="Arial" w:hAnsi="Arial" w:cs="Arial"/>
          <w:sz w:val="22"/>
          <w:szCs w:val="22"/>
          <w:lang w:val="sr-Cyrl-RS"/>
        </w:rPr>
        <w:t>Извршиоца</w:t>
      </w:r>
      <w:r w:rsidRPr="00002921">
        <w:rPr>
          <w:rFonts w:ascii="Arial" w:hAnsi="Arial" w:cs="Arial"/>
          <w:sz w:val="22"/>
          <w:szCs w:val="22"/>
          <w:lang w:val="sr-Cyrl-RS"/>
        </w:rPr>
        <w:t xml:space="preserve"> код те пословне банке</w:t>
      </w:r>
      <w:r>
        <w:rPr>
          <w:rFonts w:ascii="Arial" w:hAnsi="Arial" w:cs="Arial"/>
          <w:sz w:val="22"/>
          <w:szCs w:val="22"/>
          <w:lang w:val="sr-Cyrl-RS"/>
        </w:rPr>
        <w:t xml:space="preserve"> </w:t>
      </w:r>
      <w:r w:rsidRPr="00002921">
        <w:rPr>
          <w:rFonts w:ascii="Arial" w:hAnsi="Arial" w:cs="Arial"/>
          <w:sz w:val="22"/>
          <w:szCs w:val="22"/>
          <w:lang w:val="sr-Cyrl-RS"/>
        </w:rPr>
        <w:t>оверену</w:t>
      </w:r>
      <w:r>
        <w:rPr>
          <w:rFonts w:ascii="Arial" w:hAnsi="Arial" w:cs="Arial"/>
          <w:sz w:val="22"/>
          <w:szCs w:val="22"/>
          <w:lang w:val="sr-Cyrl-RS"/>
        </w:rPr>
        <w:t xml:space="preserve"> </w:t>
      </w:r>
      <w:r w:rsidRPr="00002921">
        <w:rPr>
          <w:rFonts w:ascii="Arial" w:hAnsi="Arial" w:cs="Arial"/>
          <w:sz w:val="22"/>
          <w:szCs w:val="22"/>
          <w:lang w:val="sr-Cyrl-RS"/>
        </w:rPr>
        <w:t>на дан издавања менице именичног овлашћења;</w:t>
      </w:r>
    </w:p>
    <w:p w14:paraId="23A43BD8" w14:textId="77777777" w:rsidR="00D14CDC" w:rsidRPr="00002921" w:rsidRDefault="00D14CDC" w:rsidP="00D14CDC">
      <w:pPr>
        <w:jc w:val="both"/>
        <w:rPr>
          <w:rFonts w:ascii="Arial" w:hAnsi="Arial" w:cs="Arial"/>
          <w:sz w:val="22"/>
          <w:szCs w:val="22"/>
          <w:lang w:val="sr-Cyrl-RS"/>
        </w:rPr>
      </w:pPr>
      <w:r w:rsidRPr="00002921">
        <w:rPr>
          <w:rFonts w:ascii="Arial" w:hAnsi="Arial" w:cs="Arial"/>
          <w:sz w:val="22"/>
          <w:szCs w:val="22"/>
          <w:lang w:val="sr-Cyrl-RS"/>
        </w:rPr>
        <w:t>Копију ОП обрасца за законског заступника и лица овлашћених за потпис менице / овлашћења (Оверени потписи лица овлашћених за заступање);</w:t>
      </w:r>
    </w:p>
    <w:p w14:paraId="6E98A4FC" w14:textId="77777777" w:rsidR="00D14CDC" w:rsidRPr="00002921" w:rsidRDefault="00D14CDC" w:rsidP="00D14CDC">
      <w:pPr>
        <w:jc w:val="both"/>
        <w:rPr>
          <w:rFonts w:ascii="Arial" w:hAnsi="Arial" w:cs="Arial"/>
          <w:sz w:val="22"/>
          <w:szCs w:val="22"/>
          <w:lang w:val="sr-Cyrl-RS"/>
        </w:rPr>
      </w:pPr>
      <w:r w:rsidRPr="00002921">
        <w:rPr>
          <w:rFonts w:ascii="Arial" w:hAnsi="Arial" w:cs="Arial"/>
          <w:sz w:val="22"/>
          <w:szCs w:val="22"/>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70FE3761" w14:textId="77777777" w:rsidR="00D14CDC" w:rsidRPr="00002921" w:rsidRDefault="00D14CDC" w:rsidP="00D14CDC">
      <w:pPr>
        <w:jc w:val="both"/>
        <w:rPr>
          <w:rFonts w:ascii="Arial" w:hAnsi="Arial" w:cs="Arial"/>
          <w:sz w:val="22"/>
          <w:szCs w:val="22"/>
          <w:lang w:val="sr-Cyrl-RS"/>
        </w:rPr>
      </w:pPr>
      <w:r w:rsidRPr="00002921">
        <w:rPr>
          <w:rFonts w:ascii="Arial" w:hAnsi="Arial" w:cs="Arial"/>
          <w:sz w:val="22"/>
          <w:szCs w:val="22"/>
          <w:lang w:val="sr-Cyrl-RS"/>
        </w:rPr>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 у делу „Основ издавања и износ из основа/валута“ треба ОБАВЕЗНО навести:</w:t>
      </w:r>
    </w:p>
    <w:p w14:paraId="639F6A5D" w14:textId="77777777" w:rsidR="00D14CDC" w:rsidRPr="00002921" w:rsidRDefault="00D14CDC" w:rsidP="00D14CDC">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у колони „Основ издавања менице“ мора се навести: Уговорo јавној набавци број _________, а све у складу са Одлуком о ближим условима, садржини и начину вођења Регистра меница и овлашћења („Службени гласник Републике Србије“ број 56/11).</w:t>
      </w:r>
    </w:p>
    <w:p w14:paraId="75C061CD" w14:textId="77777777" w:rsidR="00D14CDC" w:rsidRPr="00002921" w:rsidRDefault="00D14CDC" w:rsidP="00D14CDC">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у колони „Износ" треба ОБАВЕЗНО навести износ на који је меница издата;</w:t>
      </w:r>
    </w:p>
    <w:p w14:paraId="7074E484" w14:textId="77777777" w:rsidR="00D14CDC" w:rsidRPr="00BE370A" w:rsidRDefault="00D14CDC" w:rsidP="00D14CDC">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у колони „Валута“ треба ОБАВЕЗНО навести валуту на коју се меница издаје;</w:t>
      </w:r>
    </w:p>
    <w:p w14:paraId="4F6F7D49" w14:textId="77777777" w:rsidR="00D14CDC" w:rsidRDefault="00D14CDC" w:rsidP="00D14CDC">
      <w:pPr>
        <w:jc w:val="both"/>
        <w:rPr>
          <w:rFonts w:ascii="Arial" w:hAnsi="Arial" w:cs="Arial"/>
          <w:sz w:val="22"/>
          <w:szCs w:val="22"/>
          <w:lang w:val="sr-Cyrl-RS"/>
        </w:rPr>
      </w:pPr>
      <w:r w:rsidRPr="00002921">
        <w:rPr>
          <w:rFonts w:ascii="Arial" w:hAnsi="Arial" w:cs="Arial"/>
          <w:sz w:val="22"/>
          <w:szCs w:val="22"/>
          <w:lang w:val="sr-Cyrl-RS"/>
        </w:rPr>
        <w:t xml:space="preserve">Меница може бити наплаћена у случају да </w:t>
      </w:r>
      <w:r>
        <w:rPr>
          <w:rFonts w:ascii="Arial" w:hAnsi="Arial" w:cs="Arial"/>
          <w:sz w:val="22"/>
          <w:szCs w:val="22"/>
          <w:lang w:val="sr-Cyrl-RS"/>
        </w:rPr>
        <w:t>Извршилац</w:t>
      </w:r>
      <w:r w:rsidRPr="00002921">
        <w:rPr>
          <w:rFonts w:ascii="Arial" w:hAnsi="Arial" w:cs="Arial"/>
          <w:sz w:val="22"/>
          <w:szCs w:val="22"/>
          <w:lang w:val="sr-Cyrl-RS"/>
        </w:rPr>
        <w:t xml:space="preserve"> не буде извршавао своје уговорне обавезе у роковима и на начин предвиђен уговором. </w:t>
      </w:r>
    </w:p>
    <w:p w14:paraId="03263190" w14:textId="77777777" w:rsidR="00D14CDC" w:rsidRPr="00002921" w:rsidRDefault="00D14CDC" w:rsidP="00D14CDC">
      <w:pPr>
        <w:jc w:val="both"/>
        <w:rPr>
          <w:rFonts w:ascii="Arial" w:hAnsi="Arial" w:cs="Arial"/>
          <w:sz w:val="22"/>
          <w:szCs w:val="22"/>
          <w:lang w:val="sr-Cyrl-RS"/>
        </w:rPr>
      </w:pPr>
      <w:r w:rsidRPr="00002921">
        <w:rPr>
          <w:rFonts w:ascii="Arial" w:hAnsi="Arial" w:cs="Arial"/>
          <w:sz w:val="22"/>
          <w:szCs w:val="22"/>
          <w:lang w:val="sr-Cyrl-RS"/>
        </w:rPr>
        <w:t xml:space="preserve">Сви трошкови око прибављања средстава обезбеђења падају на терет </w:t>
      </w:r>
      <w:r>
        <w:rPr>
          <w:rFonts w:ascii="Arial" w:hAnsi="Arial" w:cs="Arial"/>
          <w:sz w:val="22"/>
          <w:szCs w:val="22"/>
          <w:lang w:val="sr-Cyrl-RS"/>
        </w:rPr>
        <w:t>Извршиоца</w:t>
      </w:r>
      <w:r w:rsidRPr="00002921">
        <w:rPr>
          <w:rFonts w:ascii="Arial" w:hAnsi="Arial" w:cs="Arial"/>
          <w:sz w:val="22"/>
          <w:szCs w:val="22"/>
          <w:lang w:val="sr-Cyrl-RS"/>
        </w:rPr>
        <w:t>, а и исти могу бити наведени у Обрасцу трошкова припреме понуде.</w:t>
      </w:r>
    </w:p>
    <w:p w14:paraId="6B482532" w14:textId="77777777" w:rsidR="00D14CDC" w:rsidRPr="00002921" w:rsidRDefault="00D14CDC" w:rsidP="00D14CDC">
      <w:pPr>
        <w:jc w:val="both"/>
        <w:rPr>
          <w:rFonts w:ascii="Arial" w:hAnsi="Arial" w:cs="Arial"/>
          <w:sz w:val="22"/>
          <w:szCs w:val="22"/>
          <w:lang w:val="sr-Cyrl-RS"/>
        </w:rPr>
      </w:pPr>
      <w:r w:rsidRPr="00002921">
        <w:rPr>
          <w:rFonts w:ascii="Arial" w:hAnsi="Arial" w:cs="Arial"/>
          <w:sz w:val="22"/>
          <w:szCs w:val="22"/>
          <w:lang w:val="sr-Cyrl-RS"/>
        </w:rPr>
        <w:t>Сва средстава финансијског обезбеђења могу гласити на члана групе понуђача или понуђача, али не и на подизвођача.</w:t>
      </w:r>
    </w:p>
    <w:p w14:paraId="49C7DEBC" w14:textId="77777777" w:rsidR="00D14CDC" w:rsidRPr="00002921" w:rsidRDefault="00D14CDC" w:rsidP="00D14CDC">
      <w:pPr>
        <w:jc w:val="both"/>
        <w:rPr>
          <w:rFonts w:ascii="Arial" w:hAnsi="Arial" w:cs="Arial"/>
          <w:sz w:val="22"/>
          <w:szCs w:val="22"/>
          <w:lang w:val="sr-Cyrl-RS"/>
        </w:rPr>
      </w:pPr>
      <w:r w:rsidRPr="00002921">
        <w:rPr>
          <w:rFonts w:ascii="Arial" w:hAnsi="Arial" w:cs="Arial"/>
          <w:sz w:val="22"/>
          <w:szCs w:val="22"/>
          <w:lang w:val="sr-Cyrl-RS"/>
        </w:rPr>
        <w:t xml:space="preserve">У случају да </w:t>
      </w:r>
      <w:r>
        <w:rPr>
          <w:rFonts w:ascii="Arial" w:hAnsi="Arial" w:cs="Arial"/>
          <w:sz w:val="22"/>
          <w:szCs w:val="22"/>
          <w:lang w:val="sr-Cyrl-RS"/>
        </w:rPr>
        <w:t>Извршилац</w:t>
      </w:r>
      <w:r w:rsidRPr="00002921">
        <w:rPr>
          <w:rFonts w:ascii="Arial" w:hAnsi="Arial" w:cs="Arial"/>
          <w:sz w:val="22"/>
          <w:szCs w:val="22"/>
          <w:lang w:val="sr-Cyrl-RS"/>
        </w:rPr>
        <w:t xml:space="preserve"> не испуни преузете обавезе у предметном поступку јавне набавке, </w:t>
      </w:r>
      <w:r>
        <w:rPr>
          <w:rFonts w:ascii="Arial" w:hAnsi="Arial" w:cs="Arial"/>
          <w:sz w:val="22"/>
          <w:szCs w:val="22"/>
          <w:lang w:val="sr-Cyrl-RS"/>
        </w:rPr>
        <w:t>Наручилац</w:t>
      </w:r>
      <w:r w:rsidRPr="00002921">
        <w:rPr>
          <w:rFonts w:ascii="Arial" w:hAnsi="Arial" w:cs="Arial"/>
          <w:sz w:val="22"/>
          <w:szCs w:val="22"/>
          <w:lang w:val="sr-Cyrl-RS"/>
        </w:rPr>
        <w:t xml:space="preserve"> је овлашћен да реализује достављена средства обезбеђења од стране </w:t>
      </w:r>
      <w:r>
        <w:rPr>
          <w:rFonts w:ascii="Arial" w:hAnsi="Arial" w:cs="Arial"/>
          <w:sz w:val="22"/>
          <w:szCs w:val="22"/>
          <w:lang w:val="sr-Cyrl-RS"/>
        </w:rPr>
        <w:t>Извршиоца</w:t>
      </w:r>
      <w:r w:rsidRPr="00002921">
        <w:rPr>
          <w:rFonts w:ascii="Arial" w:hAnsi="Arial" w:cs="Arial"/>
          <w:sz w:val="22"/>
          <w:szCs w:val="22"/>
          <w:lang w:val="sr-Cyrl-RS"/>
        </w:rPr>
        <w:t>.</w:t>
      </w:r>
    </w:p>
    <w:p w14:paraId="13B8AE89" w14:textId="77777777" w:rsidR="00D14CDC" w:rsidRPr="00880FB6" w:rsidRDefault="00D14CDC" w:rsidP="00D14CDC">
      <w:pPr>
        <w:jc w:val="both"/>
        <w:rPr>
          <w:rFonts w:ascii="Arial" w:hAnsi="Arial" w:cs="Arial"/>
          <w:bCs/>
          <w:sz w:val="22"/>
          <w:szCs w:val="22"/>
        </w:rPr>
      </w:pPr>
      <w:r w:rsidRPr="00002921">
        <w:rPr>
          <w:rFonts w:ascii="Arial" w:hAnsi="Arial" w:cs="Arial"/>
          <w:sz w:val="22"/>
          <w:szCs w:val="22"/>
          <w:lang w:val="sr-Cyrl-RS"/>
        </w:rPr>
        <w:t xml:space="preserve">Ако се за време трајања Уговора промене рокови за извршење уговорне обавезе, важност  менице мора се продужити. </w:t>
      </w:r>
    </w:p>
    <w:p w14:paraId="2F0C8840" w14:textId="77777777" w:rsidR="00D14CDC" w:rsidRPr="00880FB6" w:rsidRDefault="00D14CDC" w:rsidP="00D14CDC">
      <w:pPr>
        <w:pStyle w:val="Style16"/>
        <w:widowControl/>
        <w:spacing w:line="240" w:lineRule="auto"/>
        <w:ind w:firstLine="0"/>
        <w:rPr>
          <w:rStyle w:val="FontStyle111"/>
          <w:sz w:val="22"/>
          <w:szCs w:val="22"/>
          <w:lang w:eastAsia="sr-Cyrl-CS"/>
        </w:rPr>
      </w:pPr>
      <w:r w:rsidRPr="00880FB6">
        <w:rPr>
          <w:rFonts w:ascii="Arial" w:hAnsi="Arial" w:cs="Arial"/>
          <w:bCs/>
          <w:sz w:val="22"/>
          <w:szCs w:val="22"/>
        </w:rPr>
        <w:t xml:space="preserve">Уколико </w:t>
      </w:r>
      <w:r>
        <w:rPr>
          <w:rFonts w:ascii="Arial" w:hAnsi="Arial" w:cs="Arial"/>
          <w:bCs/>
          <w:sz w:val="22"/>
          <w:szCs w:val="22"/>
          <w:lang w:val="sr-Cyrl-CS"/>
        </w:rPr>
        <w:t>Извршилац</w:t>
      </w:r>
      <w:r w:rsidRPr="00880FB6">
        <w:rPr>
          <w:rFonts w:ascii="Arial" w:hAnsi="Arial" w:cs="Arial"/>
          <w:bCs/>
          <w:sz w:val="22"/>
          <w:szCs w:val="22"/>
        </w:rPr>
        <w:t xml:space="preserve"> не поступи у складу са овим чланом уговора, сматраће се, да </w:t>
      </w:r>
      <w:r w:rsidRPr="00880FB6">
        <w:rPr>
          <w:rFonts w:ascii="Arial" w:hAnsi="Arial" w:cs="Arial"/>
          <w:bCs/>
          <w:sz w:val="22"/>
          <w:szCs w:val="22"/>
          <w:lang w:val="sr-Cyrl-CS"/>
        </w:rPr>
        <w:t>У</w:t>
      </w:r>
      <w:r w:rsidRPr="00880FB6">
        <w:rPr>
          <w:rFonts w:ascii="Arial" w:hAnsi="Arial" w:cs="Arial"/>
          <w:bCs/>
          <w:sz w:val="22"/>
          <w:szCs w:val="22"/>
        </w:rPr>
        <w:t>говор није ступио на правну снагу</w:t>
      </w:r>
    </w:p>
    <w:p w14:paraId="0ED3C7DC" w14:textId="77777777" w:rsidR="00D14CDC" w:rsidRPr="00880FB6" w:rsidRDefault="00D14CDC" w:rsidP="00D14CDC">
      <w:pPr>
        <w:pStyle w:val="Style13"/>
        <w:widowControl/>
        <w:spacing w:line="240" w:lineRule="auto"/>
        <w:jc w:val="left"/>
        <w:rPr>
          <w:rStyle w:val="FontStyle110"/>
          <w:rFonts w:eastAsia="Calibri"/>
          <w:sz w:val="22"/>
          <w:szCs w:val="22"/>
          <w:lang w:val="sr-Cyrl-CS" w:eastAsia="sr-Cyrl-CS"/>
        </w:rPr>
      </w:pPr>
    </w:p>
    <w:p w14:paraId="6DA6F6C5" w14:textId="77777777" w:rsidR="00D14CDC" w:rsidRPr="00880FB6" w:rsidRDefault="00D14CDC" w:rsidP="00D14CDC">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 xml:space="preserve">Накнада штете </w:t>
      </w:r>
    </w:p>
    <w:p w14:paraId="3955D815" w14:textId="77777777" w:rsidR="00D14CDC" w:rsidRPr="00880FB6" w:rsidRDefault="00D14CDC" w:rsidP="00D14CDC">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Члан 1</w:t>
      </w:r>
      <w:r>
        <w:rPr>
          <w:rStyle w:val="FontStyle110"/>
          <w:rFonts w:eastAsia="Calibri"/>
          <w:sz w:val="22"/>
          <w:szCs w:val="22"/>
          <w:lang w:val="sr-Cyrl-RS" w:eastAsia="sr-Cyrl-CS"/>
        </w:rPr>
        <w:t>3</w:t>
      </w:r>
      <w:r w:rsidRPr="00880FB6">
        <w:rPr>
          <w:rStyle w:val="FontStyle110"/>
          <w:rFonts w:eastAsia="Calibri"/>
          <w:sz w:val="22"/>
          <w:szCs w:val="22"/>
          <w:lang w:eastAsia="sr-Cyrl-CS"/>
        </w:rPr>
        <w:t>.</w:t>
      </w:r>
    </w:p>
    <w:p w14:paraId="2D4F627D" w14:textId="77777777" w:rsidR="00D14CDC" w:rsidRPr="00880FB6" w:rsidRDefault="00D14CDC" w:rsidP="00D14CDC">
      <w:pPr>
        <w:pStyle w:val="Style16"/>
        <w:widowControl/>
        <w:spacing w:line="240" w:lineRule="auto"/>
        <w:ind w:firstLine="0"/>
        <w:rPr>
          <w:rStyle w:val="FontStyle111"/>
          <w:sz w:val="22"/>
          <w:szCs w:val="22"/>
          <w:lang w:eastAsia="sr-Cyrl-CS"/>
        </w:rPr>
      </w:pPr>
      <w:r>
        <w:rPr>
          <w:rStyle w:val="FontStyle111"/>
          <w:sz w:val="22"/>
          <w:szCs w:val="22"/>
          <w:lang w:val="sr-Cyrl-RS" w:eastAsia="sr-Cyrl-CS"/>
        </w:rPr>
        <w:t>Извршилац</w:t>
      </w:r>
      <w:r w:rsidRPr="00880FB6">
        <w:rPr>
          <w:rStyle w:val="FontStyle111"/>
          <w:sz w:val="22"/>
          <w:szCs w:val="22"/>
          <w:lang w:eastAsia="sr-Cyrl-CS"/>
        </w:rPr>
        <w:t xml:space="preserve"> је одговоран </w:t>
      </w:r>
      <w:r>
        <w:rPr>
          <w:rStyle w:val="FontStyle111"/>
          <w:sz w:val="22"/>
          <w:szCs w:val="22"/>
          <w:lang w:val="sr-Cyrl-RS" w:eastAsia="sr-Cyrl-CS"/>
        </w:rPr>
        <w:t>Наручиоцу</w:t>
      </w:r>
      <w:r w:rsidRPr="00880FB6">
        <w:rPr>
          <w:rStyle w:val="FontStyle111"/>
          <w:sz w:val="22"/>
          <w:szCs w:val="22"/>
          <w:lang w:eastAsia="sr-Cyrl-CS"/>
        </w:rPr>
        <w:t xml:space="preserve"> за материјалне и нематеријалне недостатке испуњења обавеза преузетих овим уговором.</w:t>
      </w:r>
    </w:p>
    <w:p w14:paraId="59822C7A" w14:textId="77777777" w:rsidR="00D14CDC" w:rsidRPr="00880FB6" w:rsidRDefault="00D14CDC" w:rsidP="00D14CDC">
      <w:pPr>
        <w:pStyle w:val="Style16"/>
        <w:widowControl/>
        <w:spacing w:line="240" w:lineRule="auto"/>
        <w:ind w:firstLine="0"/>
        <w:rPr>
          <w:rStyle w:val="FontStyle111"/>
          <w:sz w:val="22"/>
          <w:szCs w:val="22"/>
          <w:lang w:eastAsia="sr-Cyrl-CS"/>
        </w:rPr>
      </w:pPr>
    </w:p>
    <w:p w14:paraId="71F120B4" w14:textId="77777777" w:rsidR="00D14CDC" w:rsidRPr="00880FB6" w:rsidRDefault="00D14CDC" w:rsidP="00D14CDC">
      <w:pPr>
        <w:pStyle w:val="Style16"/>
        <w:widowControl/>
        <w:spacing w:line="240" w:lineRule="auto"/>
        <w:ind w:firstLine="0"/>
        <w:rPr>
          <w:rStyle w:val="FontStyle111"/>
          <w:sz w:val="22"/>
          <w:szCs w:val="22"/>
          <w:lang w:eastAsia="sr-Cyrl-CS"/>
        </w:rPr>
      </w:pPr>
      <w:r>
        <w:rPr>
          <w:rStyle w:val="FontStyle111"/>
          <w:sz w:val="22"/>
          <w:szCs w:val="22"/>
          <w:lang w:val="sr-Cyrl-RS" w:eastAsia="sr-Cyrl-CS"/>
        </w:rPr>
        <w:t>Извршилац</w:t>
      </w:r>
      <w:r w:rsidRPr="00880FB6">
        <w:rPr>
          <w:rStyle w:val="FontStyle111"/>
          <w:sz w:val="22"/>
          <w:szCs w:val="22"/>
          <w:lang w:eastAsia="sr-Cyrl-CS"/>
        </w:rPr>
        <w:t xml:space="preserve"> је у складу са законом одговоран за штету коју је претрпео </w:t>
      </w:r>
      <w:r>
        <w:rPr>
          <w:rStyle w:val="FontStyle111"/>
          <w:sz w:val="22"/>
          <w:szCs w:val="22"/>
          <w:lang w:val="sr-Cyrl-RS" w:eastAsia="sr-Cyrl-CS"/>
        </w:rPr>
        <w:t>Наручилац</w:t>
      </w:r>
      <w:r w:rsidRPr="00880FB6">
        <w:rPr>
          <w:rStyle w:val="FontStyle111"/>
          <w:sz w:val="22"/>
          <w:szCs w:val="22"/>
          <w:lang w:eastAsia="sr-Cyrl-CS"/>
        </w:rPr>
        <w:t xml:space="preserve"> неиспуњењем, делимичним испуњењем или задоцњењем у испуњењу обавеза преузетих овим уговором.</w:t>
      </w:r>
    </w:p>
    <w:p w14:paraId="4A80982B" w14:textId="77777777" w:rsidR="00D14CDC" w:rsidRPr="00880FB6" w:rsidRDefault="00D14CDC" w:rsidP="00D14CDC">
      <w:pPr>
        <w:pStyle w:val="Style16"/>
        <w:widowControl/>
        <w:spacing w:line="240" w:lineRule="auto"/>
        <w:ind w:firstLine="0"/>
        <w:rPr>
          <w:rStyle w:val="FontStyle111"/>
          <w:sz w:val="22"/>
          <w:szCs w:val="22"/>
          <w:lang w:eastAsia="sr-Cyrl-CS"/>
        </w:rPr>
      </w:pPr>
    </w:p>
    <w:p w14:paraId="425A9059" w14:textId="77777777" w:rsidR="00D14CDC" w:rsidRPr="00880FB6" w:rsidRDefault="00D14CDC" w:rsidP="00D14CDC">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 xml:space="preserve">Уколико </w:t>
      </w:r>
      <w:r>
        <w:rPr>
          <w:rStyle w:val="FontStyle111"/>
          <w:sz w:val="22"/>
          <w:szCs w:val="22"/>
          <w:lang w:val="sr-Cyrl-RS" w:eastAsia="sr-Cyrl-CS"/>
        </w:rPr>
        <w:t>Наручилац</w:t>
      </w:r>
      <w:r w:rsidRPr="00880FB6">
        <w:rPr>
          <w:rStyle w:val="FontStyle111"/>
          <w:sz w:val="22"/>
          <w:szCs w:val="22"/>
          <w:lang w:eastAsia="sr-Cyrl-CS"/>
        </w:rPr>
        <w:t xml:space="preserve"> претрпи штету због чињења или нечињења </w:t>
      </w:r>
      <w:r>
        <w:rPr>
          <w:rStyle w:val="FontStyle111"/>
          <w:sz w:val="22"/>
          <w:szCs w:val="22"/>
          <w:lang w:val="sr-Cyrl-RS" w:eastAsia="sr-Cyrl-CS"/>
        </w:rPr>
        <w:t>Извршиоца</w:t>
      </w:r>
      <w:r w:rsidRPr="00880FB6">
        <w:rPr>
          <w:rStyle w:val="FontStyle111"/>
          <w:sz w:val="22"/>
          <w:szCs w:val="22"/>
          <w:lang w:eastAsia="sr-Cyrl-CS"/>
        </w:rPr>
        <w:t xml:space="preserve"> и уколико се уговорне стране сагласе око основа и висине претрпљене штете, </w:t>
      </w:r>
      <w:r>
        <w:rPr>
          <w:rStyle w:val="FontStyle111"/>
          <w:sz w:val="22"/>
          <w:szCs w:val="22"/>
          <w:lang w:val="sr-Cyrl-RS" w:eastAsia="sr-Cyrl-CS"/>
        </w:rPr>
        <w:t>Извршилац</w:t>
      </w:r>
      <w:r w:rsidRPr="00880FB6">
        <w:rPr>
          <w:rStyle w:val="FontStyle111"/>
          <w:sz w:val="22"/>
          <w:szCs w:val="22"/>
          <w:lang w:eastAsia="sr-Cyrl-CS"/>
        </w:rPr>
        <w:t xml:space="preserve"> је сагласан да </w:t>
      </w:r>
      <w:r>
        <w:rPr>
          <w:rStyle w:val="FontStyle111"/>
          <w:sz w:val="22"/>
          <w:szCs w:val="22"/>
          <w:lang w:val="sr-Cyrl-RS" w:eastAsia="sr-Cyrl-CS"/>
        </w:rPr>
        <w:t>Наручиоцу</w:t>
      </w:r>
      <w:r w:rsidRPr="00880FB6">
        <w:rPr>
          <w:rStyle w:val="FontStyle111"/>
          <w:sz w:val="22"/>
          <w:szCs w:val="22"/>
          <w:lang w:eastAsia="sr-Cyrl-CS"/>
        </w:rPr>
        <w:t xml:space="preserve"> исту накнади, тако што </w:t>
      </w:r>
      <w:r>
        <w:rPr>
          <w:rStyle w:val="FontStyle111"/>
          <w:sz w:val="22"/>
          <w:szCs w:val="22"/>
          <w:lang w:val="sr-Cyrl-RS" w:eastAsia="sr-Cyrl-CS"/>
        </w:rPr>
        <w:t>Наручилац</w:t>
      </w:r>
      <w:r w:rsidRPr="00880FB6">
        <w:rPr>
          <w:rStyle w:val="FontStyle111"/>
          <w:sz w:val="22"/>
          <w:szCs w:val="22"/>
          <w:lang w:eastAsia="sr-Cyrl-CS"/>
        </w:rPr>
        <w:t xml:space="preserve"> има право на наплату накнаде штете без посебног обавештења </w:t>
      </w:r>
      <w:r>
        <w:rPr>
          <w:rStyle w:val="FontStyle111"/>
          <w:sz w:val="22"/>
          <w:szCs w:val="22"/>
          <w:lang w:val="sr-Cyrl-RS" w:eastAsia="sr-Cyrl-CS"/>
        </w:rPr>
        <w:t>Извршиоца</w:t>
      </w:r>
      <w:r w:rsidRPr="00880FB6">
        <w:rPr>
          <w:rStyle w:val="FontStyle111"/>
          <w:sz w:val="22"/>
          <w:szCs w:val="22"/>
          <w:lang w:eastAsia="sr-Cyrl-CS"/>
        </w:rPr>
        <w:t xml:space="preserve"> уз издавање одговарајућег обрачуна са роком плаћања од 15 дана од датума издавања истог.</w:t>
      </w:r>
    </w:p>
    <w:p w14:paraId="2760814C" w14:textId="77777777" w:rsidR="00D14CDC" w:rsidRPr="00880FB6" w:rsidRDefault="00D14CDC" w:rsidP="00D14CDC">
      <w:pPr>
        <w:pStyle w:val="Style16"/>
        <w:widowControl/>
        <w:spacing w:line="240" w:lineRule="auto"/>
        <w:ind w:firstLine="0"/>
        <w:rPr>
          <w:rStyle w:val="FontStyle111"/>
          <w:sz w:val="22"/>
          <w:szCs w:val="22"/>
          <w:lang w:eastAsia="sr-Cyrl-CS"/>
        </w:rPr>
      </w:pPr>
    </w:p>
    <w:p w14:paraId="3C4D07B8" w14:textId="77777777" w:rsidR="00D14CDC" w:rsidRPr="00880FB6" w:rsidRDefault="00D14CDC" w:rsidP="00D14CDC">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w:t>
      </w:r>
      <w:r>
        <w:rPr>
          <w:rStyle w:val="FontStyle111"/>
          <w:sz w:val="22"/>
          <w:szCs w:val="22"/>
          <w:lang w:val="sr-Cyrl-RS" w:eastAsia="sr-Cyrl-CS"/>
        </w:rPr>
        <w:t>Извршиоца</w:t>
      </w:r>
      <w:r w:rsidRPr="00880FB6">
        <w:rPr>
          <w:rStyle w:val="FontStyle111"/>
          <w:sz w:val="22"/>
          <w:szCs w:val="22"/>
          <w:lang w:eastAsia="sr-Cyrl-CS"/>
        </w:rPr>
        <w:t xml:space="preserve">. </w:t>
      </w:r>
    </w:p>
    <w:p w14:paraId="722DDFC7" w14:textId="77777777" w:rsidR="00D14CDC" w:rsidRPr="00880FB6" w:rsidRDefault="00D14CDC" w:rsidP="00D14CDC">
      <w:pPr>
        <w:pStyle w:val="Style16"/>
        <w:widowControl/>
        <w:spacing w:line="240" w:lineRule="auto"/>
        <w:ind w:firstLine="0"/>
        <w:rPr>
          <w:rStyle w:val="FontStyle111"/>
          <w:sz w:val="22"/>
          <w:szCs w:val="22"/>
          <w:lang w:eastAsia="sr-Cyrl-CS"/>
        </w:rPr>
      </w:pPr>
    </w:p>
    <w:p w14:paraId="64EECF80" w14:textId="77777777" w:rsidR="00D14CDC" w:rsidRPr="00880FB6" w:rsidRDefault="00D14CDC" w:rsidP="00D14CDC">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 xml:space="preserve">Уговорна казна </w:t>
      </w:r>
    </w:p>
    <w:p w14:paraId="389B453B" w14:textId="77777777" w:rsidR="00D14CDC" w:rsidRPr="00880FB6" w:rsidRDefault="00D14CDC" w:rsidP="00D14CDC">
      <w:pPr>
        <w:pStyle w:val="Style13"/>
        <w:widowControl/>
        <w:spacing w:line="240" w:lineRule="auto"/>
        <w:rPr>
          <w:rFonts w:ascii="Arial" w:eastAsia="Calibri" w:hAnsi="Arial" w:cs="Arial"/>
          <w:sz w:val="22"/>
          <w:szCs w:val="22"/>
          <w:lang w:eastAsia="sr-Cyrl-CS"/>
        </w:rPr>
      </w:pPr>
      <w:r w:rsidRPr="00880FB6">
        <w:rPr>
          <w:rStyle w:val="FontStyle110"/>
          <w:rFonts w:eastAsia="Calibri"/>
          <w:sz w:val="22"/>
          <w:szCs w:val="22"/>
          <w:lang w:eastAsia="sr-Cyrl-CS"/>
        </w:rPr>
        <w:t>Члан 1</w:t>
      </w:r>
      <w:r>
        <w:rPr>
          <w:rStyle w:val="FontStyle110"/>
          <w:rFonts w:eastAsia="Calibri"/>
          <w:sz w:val="22"/>
          <w:szCs w:val="22"/>
          <w:lang w:val="sr-Cyrl-RS" w:eastAsia="sr-Cyrl-CS"/>
        </w:rPr>
        <w:t>4</w:t>
      </w:r>
      <w:r w:rsidRPr="00880FB6">
        <w:rPr>
          <w:rStyle w:val="FontStyle110"/>
          <w:rFonts w:eastAsia="Calibri"/>
          <w:sz w:val="22"/>
          <w:szCs w:val="22"/>
          <w:lang w:eastAsia="sr-Cyrl-CS"/>
        </w:rPr>
        <w:t>.</w:t>
      </w:r>
    </w:p>
    <w:p w14:paraId="37BBB935" w14:textId="77777777" w:rsidR="00D14CDC" w:rsidRPr="00880FB6" w:rsidRDefault="00D14CDC" w:rsidP="00D14CDC">
      <w:pPr>
        <w:pStyle w:val="Style16"/>
        <w:widowControl/>
        <w:spacing w:line="240" w:lineRule="auto"/>
        <w:ind w:firstLine="0"/>
        <w:rPr>
          <w:rStyle w:val="FontStyle111"/>
          <w:sz w:val="22"/>
          <w:szCs w:val="22"/>
        </w:rPr>
      </w:pPr>
      <w:r w:rsidRPr="00880FB6">
        <w:rPr>
          <w:rStyle w:val="FontStyle111"/>
          <w:sz w:val="22"/>
          <w:szCs w:val="22"/>
          <w:lang w:eastAsia="sr-Cyrl-CS"/>
        </w:rPr>
        <w:t>Уколико једна од Уговорних страна у било којем тренутку са разлогом сматра да ће каснити у извршењу својих обавеза по овом уговору, та Уговорна страна ће одмах о томе обавестити другу Уговорну страну, а затим у писаној форми дефинисати процењени период кашњења.</w:t>
      </w:r>
    </w:p>
    <w:p w14:paraId="37BCF8C0" w14:textId="77777777" w:rsidR="00D14CDC" w:rsidRPr="00880FB6" w:rsidRDefault="00D14CDC" w:rsidP="00D14CDC">
      <w:pPr>
        <w:tabs>
          <w:tab w:val="left" w:pos="680"/>
        </w:tabs>
        <w:suppressAutoHyphens w:val="0"/>
        <w:jc w:val="both"/>
        <w:rPr>
          <w:rFonts w:ascii="Arial" w:eastAsia="TimesNewRomanPS-BoldMT" w:hAnsi="Arial" w:cs="Arial"/>
          <w:bCs/>
          <w:sz w:val="22"/>
          <w:szCs w:val="22"/>
        </w:rPr>
      </w:pPr>
    </w:p>
    <w:p w14:paraId="679FB710" w14:textId="77777777" w:rsidR="00D14CDC" w:rsidRPr="00880FB6" w:rsidRDefault="00D14CDC" w:rsidP="00D14CDC">
      <w:pPr>
        <w:pStyle w:val="ArrialNarrow"/>
        <w:spacing w:after="0"/>
        <w:rPr>
          <w:rFonts w:ascii="Arial" w:hAnsi="Arial" w:cs="Arial"/>
          <w:sz w:val="22"/>
          <w:szCs w:val="22"/>
          <w:lang w:val="sr-Cyrl-CS"/>
        </w:rPr>
      </w:pPr>
      <w:r w:rsidRPr="00880FB6">
        <w:rPr>
          <w:rFonts w:ascii="Arial" w:hAnsi="Arial" w:cs="Arial"/>
          <w:sz w:val="22"/>
          <w:szCs w:val="22"/>
        </w:rPr>
        <w:t xml:space="preserve">У случају да </w:t>
      </w:r>
      <w:r>
        <w:rPr>
          <w:rFonts w:ascii="Arial" w:hAnsi="Arial" w:cs="Arial"/>
          <w:sz w:val="22"/>
          <w:szCs w:val="22"/>
          <w:lang w:val="sr-Cyrl-RS"/>
        </w:rPr>
        <w:t>Извршилац</w:t>
      </w:r>
      <w:r w:rsidRPr="00880FB6">
        <w:rPr>
          <w:rFonts w:ascii="Arial" w:hAnsi="Arial" w:cs="Arial"/>
          <w:sz w:val="22"/>
          <w:szCs w:val="22"/>
        </w:rPr>
        <w:t xml:space="preserve">, својом кривицом, не изврши о року уговорене обавезе, </w:t>
      </w:r>
      <w:r>
        <w:rPr>
          <w:rFonts w:ascii="Arial" w:hAnsi="Arial" w:cs="Arial"/>
          <w:sz w:val="22"/>
          <w:szCs w:val="22"/>
          <w:lang w:val="sr-Cyrl-RS"/>
        </w:rPr>
        <w:t>Извршилац</w:t>
      </w:r>
      <w:r w:rsidRPr="00880FB6">
        <w:rPr>
          <w:rFonts w:ascii="Arial" w:hAnsi="Arial" w:cs="Arial"/>
          <w:sz w:val="22"/>
          <w:szCs w:val="22"/>
        </w:rPr>
        <w:t xml:space="preserve"> је дужан да плати </w:t>
      </w:r>
      <w:r>
        <w:rPr>
          <w:rFonts w:ascii="Arial" w:hAnsi="Arial" w:cs="Arial"/>
          <w:sz w:val="22"/>
          <w:szCs w:val="22"/>
          <w:lang w:val="sr-Cyrl-RS"/>
        </w:rPr>
        <w:t>Наручиоцу</w:t>
      </w:r>
      <w:r w:rsidRPr="00880FB6">
        <w:rPr>
          <w:rFonts w:ascii="Arial" w:hAnsi="Arial" w:cs="Arial"/>
          <w:sz w:val="22"/>
          <w:szCs w:val="22"/>
        </w:rPr>
        <w:t xml:space="preserve"> уговорне пенале, у износу од 0,2% од уговорене вредности из члана 2. став 1. овог уговора за сваки започети дан кашњења, у максималном износу од 10% од уговорене вредности из члана 2. став 1. овог уговора</w:t>
      </w:r>
      <w:r w:rsidRPr="00880FB6">
        <w:rPr>
          <w:rFonts w:ascii="Arial" w:hAnsi="Arial" w:cs="Arial"/>
          <w:sz w:val="22"/>
          <w:szCs w:val="22"/>
          <w:lang w:val="sr-Cyrl-CS"/>
        </w:rPr>
        <w:t xml:space="preserve"> без ПДВ-а. </w:t>
      </w:r>
    </w:p>
    <w:p w14:paraId="753ECE6E" w14:textId="77777777" w:rsidR="00D14CDC" w:rsidRPr="00880FB6" w:rsidRDefault="00D14CDC" w:rsidP="00D14CDC">
      <w:pPr>
        <w:pStyle w:val="ArrialNarrow"/>
        <w:spacing w:after="0"/>
        <w:rPr>
          <w:rFonts w:ascii="Arial" w:hAnsi="Arial" w:cs="Arial"/>
          <w:sz w:val="22"/>
          <w:szCs w:val="22"/>
        </w:rPr>
      </w:pPr>
    </w:p>
    <w:p w14:paraId="05824834" w14:textId="77777777" w:rsidR="00D14CDC" w:rsidRPr="00880FB6" w:rsidRDefault="00D14CDC" w:rsidP="00D14CDC">
      <w:pPr>
        <w:pStyle w:val="ArrialNarrow"/>
        <w:spacing w:after="0"/>
        <w:rPr>
          <w:rFonts w:ascii="Arial" w:hAnsi="Arial" w:cs="Arial"/>
          <w:sz w:val="22"/>
          <w:szCs w:val="22"/>
        </w:rPr>
      </w:pPr>
      <w:r w:rsidRPr="00880FB6">
        <w:rPr>
          <w:rFonts w:ascii="Arial" w:hAnsi="Arial" w:cs="Arial"/>
          <w:sz w:val="22"/>
          <w:szCs w:val="22"/>
        </w:rPr>
        <w:t xml:space="preserve">Плаћање пенала у складу са претходним ставом доспева у року од 10 (десет) радних дана од дана издавања фактуре од стране </w:t>
      </w:r>
      <w:r>
        <w:rPr>
          <w:rFonts w:ascii="Arial" w:hAnsi="Arial" w:cs="Arial"/>
          <w:sz w:val="22"/>
          <w:szCs w:val="22"/>
          <w:lang w:val="sr-Cyrl-RS"/>
        </w:rPr>
        <w:t>Наручиоца</w:t>
      </w:r>
      <w:r w:rsidRPr="00880FB6">
        <w:rPr>
          <w:rFonts w:ascii="Arial" w:hAnsi="Arial" w:cs="Arial"/>
          <w:sz w:val="22"/>
          <w:szCs w:val="22"/>
        </w:rPr>
        <w:t xml:space="preserve"> за уговорне пенале. </w:t>
      </w:r>
    </w:p>
    <w:p w14:paraId="72189847" w14:textId="77777777" w:rsidR="00D14CDC" w:rsidRPr="00880FB6" w:rsidRDefault="00D14CDC" w:rsidP="00D14CDC">
      <w:pPr>
        <w:pStyle w:val="Style13"/>
        <w:widowControl/>
        <w:spacing w:line="240" w:lineRule="auto"/>
        <w:jc w:val="left"/>
        <w:rPr>
          <w:rStyle w:val="FontStyle110"/>
          <w:rFonts w:eastAsia="Calibri"/>
          <w:sz w:val="22"/>
          <w:szCs w:val="22"/>
          <w:lang w:val="sr-Cyrl-CS" w:eastAsia="sr-Cyrl-CS"/>
        </w:rPr>
      </w:pPr>
    </w:p>
    <w:p w14:paraId="3496CE22" w14:textId="77777777" w:rsidR="00D14CDC" w:rsidRPr="00880FB6" w:rsidRDefault="00D14CDC" w:rsidP="00D14CDC">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Виша сила </w:t>
      </w:r>
    </w:p>
    <w:p w14:paraId="186ECF63" w14:textId="77777777" w:rsidR="00D14CDC" w:rsidRPr="00880FB6" w:rsidRDefault="00D14CDC" w:rsidP="00D14CDC">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Члан 1</w:t>
      </w:r>
      <w:r>
        <w:rPr>
          <w:rStyle w:val="FontStyle110"/>
          <w:rFonts w:eastAsia="Calibri"/>
          <w:sz w:val="22"/>
          <w:szCs w:val="22"/>
          <w:lang w:val="sr-Cyrl-RS" w:eastAsia="sr-Cyrl-CS"/>
        </w:rPr>
        <w:t>5</w:t>
      </w:r>
      <w:r w:rsidRPr="00880FB6">
        <w:rPr>
          <w:rStyle w:val="FontStyle110"/>
          <w:rFonts w:eastAsia="Calibri"/>
          <w:sz w:val="22"/>
          <w:szCs w:val="22"/>
          <w:lang w:eastAsia="sr-Cyrl-CS"/>
        </w:rPr>
        <w:t>.</w:t>
      </w:r>
    </w:p>
    <w:p w14:paraId="6E16C50E" w14:textId="77777777" w:rsidR="00D14CDC" w:rsidRPr="00880FB6" w:rsidRDefault="00D14CDC" w:rsidP="00D14CDC">
      <w:pPr>
        <w:jc w:val="both"/>
        <w:rPr>
          <w:rFonts w:ascii="Arial" w:hAnsi="Arial" w:cs="Arial"/>
          <w:sz w:val="22"/>
          <w:szCs w:val="22"/>
        </w:rPr>
      </w:pPr>
      <w:r w:rsidRPr="00880FB6">
        <w:rPr>
          <w:rFonts w:ascii="Arial" w:hAnsi="Arial" w:cs="Arial"/>
          <w:sz w:val="22"/>
          <w:szCs w:val="22"/>
        </w:rPr>
        <w:t xml:space="preserve">У случају више силе – непредвиђених догађаја ван контроле Уговорних страна </w:t>
      </w:r>
      <w:r>
        <w:rPr>
          <w:rFonts w:ascii="Arial" w:hAnsi="Arial" w:cs="Arial"/>
          <w:sz w:val="22"/>
          <w:szCs w:val="22"/>
          <w:lang w:val="sr-Cyrl-RS"/>
        </w:rPr>
        <w:t xml:space="preserve">Наручиоца </w:t>
      </w:r>
      <w:r w:rsidRPr="00880FB6">
        <w:rPr>
          <w:rFonts w:ascii="Arial" w:hAnsi="Arial" w:cs="Arial"/>
          <w:sz w:val="22"/>
          <w:szCs w:val="22"/>
        </w:rPr>
        <w:t xml:space="preserve">и </w:t>
      </w:r>
      <w:r>
        <w:rPr>
          <w:rFonts w:ascii="Arial" w:hAnsi="Arial" w:cs="Arial"/>
          <w:sz w:val="22"/>
          <w:szCs w:val="22"/>
          <w:lang w:val="sr-Cyrl-RS"/>
        </w:rPr>
        <w:t>Извршиоца</w:t>
      </w:r>
      <w:r w:rsidRPr="00880FB6">
        <w:rPr>
          <w:rFonts w:ascii="Arial" w:hAnsi="Arial" w:cs="Arial"/>
          <w:sz w:val="22"/>
          <w:szCs w:val="22"/>
        </w:rPr>
        <w:t>,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p>
    <w:p w14:paraId="7A929DD9" w14:textId="77777777" w:rsidR="00D14CDC" w:rsidRPr="00880FB6" w:rsidRDefault="00D14CDC" w:rsidP="00D14CDC">
      <w:pPr>
        <w:jc w:val="both"/>
        <w:rPr>
          <w:rFonts w:ascii="Arial" w:hAnsi="Arial" w:cs="Arial"/>
          <w:sz w:val="22"/>
          <w:szCs w:val="22"/>
        </w:rPr>
      </w:pPr>
    </w:p>
    <w:p w14:paraId="65BE8019" w14:textId="77777777" w:rsidR="00D14CDC" w:rsidRPr="00880FB6" w:rsidRDefault="00D14CDC" w:rsidP="00D14CDC">
      <w:pPr>
        <w:jc w:val="both"/>
        <w:rPr>
          <w:rFonts w:ascii="Arial" w:hAnsi="Arial" w:cs="Arial"/>
          <w:sz w:val="22"/>
          <w:szCs w:val="22"/>
        </w:rPr>
      </w:pPr>
      <w:r w:rsidRPr="00880FB6">
        <w:rPr>
          <w:rFonts w:ascii="Arial" w:hAnsi="Arial" w:cs="Arial"/>
          <w:sz w:val="22"/>
          <w:szCs w:val="22"/>
        </w:rPr>
        <w:t xml:space="preserve">У случају наступања више силе, уговорне стране могу уговорити продужење рока извршења уговорених услуга за оно време за које је настало кашњење у извршавању уговорних обавеза, проузроковано вишом силом. </w:t>
      </w:r>
    </w:p>
    <w:p w14:paraId="58451912" w14:textId="77777777" w:rsidR="00D14CDC" w:rsidRPr="00880FB6" w:rsidRDefault="00D14CDC" w:rsidP="00D14CDC">
      <w:pPr>
        <w:jc w:val="both"/>
        <w:rPr>
          <w:rFonts w:ascii="Arial" w:hAnsi="Arial" w:cs="Arial"/>
          <w:sz w:val="22"/>
          <w:szCs w:val="22"/>
        </w:rPr>
      </w:pPr>
    </w:p>
    <w:p w14:paraId="6DDFA725" w14:textId="77777777" w:rsidR="00D14CDC" w:rsidRPr="00880FB6" w:rsidRDefault="00D14CDC" w:rsidP="00D14CDC">
      <w:pPr>
        <w:jc w:val="both"/>
        <w:rPr>
          <w:rFonts w:ascii="Arial" w:hAnsi="Arial" w:cs="Arial"/>
          <w:sz w:val="22"/>
          <w:szCs w:val="22"/>
        </w:rPr>
      </w:pPr>
      <w:r w:rsidRPr="00880FB6">
        <w:rPr>
          <w:rFonts w:ascii="Arial" w:hAnsi="Arial" w:cs="Arial"/>
          <w:sz w:val="22"/>
          <w:szCs w:val="22"/>
        </w:rPr>
        <w:t xml:space="preserve">У случају из претходног става овог члана Уговора </w:t>
      </w:r>
      <w:r>
        <w:rPr>
          <w:rFonts w:ascii="Arial" w:hAnsi="Arial" w:cs="Arial"/>
          <w:sz w:val="22"/>
          <w:szCs w:val="22"/>
          <w:lang w:val="sr-Cyrl-RS"/>
        </w:rPr>
        <w:t>Корисник услуге</w:t>
      </w:r>
      <w:r w:rsidRPr="00880FB6">
        <w:rPr>
          <w:rFonts w:ascii="Arial" w:hAnsi="Arial" w:cs="Arial"/>
          <w:sz w:val="22"/>
          <w:szCs w:val="22"/>
        </w:rPr>
        <w:t xml:space="preserve"> ће поступати у складу са чланом 115. Закона о јавним набавкама.</w:t>
      </w:r>
    </w:p>
    <w:p w14:paraId="381C2DF4" w14:textId="77777777" w:rsidR="00D14CDC" w:rsidRPr="00880FB6" w:rsidRDefault="00D14CDC" w:rsidP="00D14CDC">
      <w:pPr>
        <w:jc w:val="both"/>
        <w:rPr>
          <w:rFonts w:ascii="Arial" w:hAnsi="Arial" w:cs="Arial"/>
          <w:sz w:val="22"/>
          <w:szCs w:val="22"/>
        </w:rPr>
      </w:pPr>
    </w:p>
    <w:p w14:paraId="2C1BB8B1" w14:textId="77777777" w:rsidR="00D14CDC" w:rsidRPr="00880FB6" w:rsidRDefault="00D14CDC" w:rsidP="00D14CDC">
      <w:pPr>
        <w:jc w:val="both"/>
        <w:rPr>
          <w:rFonts w:ascii="Arial" w:hAnsi="Arial" w:cs="Arial"/>
          <w:sz w:val="22"/>
          <w:szCs w:val="22"/>
        </w:rPr>
      </w:pPr>
      <w:r w:rsidRPr="00880FB6">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3E8929FB" w14:textId="77777777" w:rsidR="00D14CDC" w:rsidRPr="00880FB6" w:rsidRDefault="00D14CDC" w:rsidP="00D14CDC">
      <w:pPr>
        <w:jc w:val="both"/>
        <w:rPr>
          <w:rFonts w:ascii="Arial" w:hAnsi="Arial" w:cs="Arial"/>
          <w:sz w:val="22"/>
          <w:szCs w:val="22"/>
        </w:rPr>
      </w:pPr>
    </w:p>
    <w:p w14:paraId="2F1C4732" w14:textId="77777777" w:rsidR="00D14CDC" w:rsidRPr="00880FB6" w:rsidRDefault="00D14CDC" w:rsidP="00D14CDC">
      <w:pPr>
        <w:jc w:val="both"/>
        <w:rPr>
          <w:rFonts w:ascii="Arial" w:hAnsi="Arial" w:cs="Arial"/>
          <w:sz w:val="22"/>
          <w:szCs w:val="22"/>
        </w:rPr>
      </w:pPr>
      <w:r w:rsidRPr="00880FB6">
        <w:rPr>
          <w:rFonts w:ascii="Arial" w:hAnsi="Arial" w:cs="Arial"/>
          <w:sz w:val="22"/>
          <w:szCs w:val="22"/>
        </w:rPr>
        <w:t>Уколико виша сила траје дуже од 30 дана, било која Уговорна страна може да раскине овај уговор у року од 10 дана, уз доставу писаног обавештења другој Уговорној страни о намери да раскине Уговор.</w:t>
      </w:r>
    </w:p>
    <w:p w14:paraId="6AE407CD" w14:textId="77777777" w:rsidR="00D14CDC" w:rsidRPr="00880FB6" w:rsidRDefault="00D14CDC" w:rsidP="00D14CDC">
      <w:pPr>
        <w:pStyle w:val="Style13"/>
        <w:widowControl/>
        <w:spacing w:line="240" w:lineRule="auto"/>
        <w:rPr>
          <w:rStyle w:val="FontStyle110"/>
          <w:rFonts w:eastAsia="Calibri"/>
          <w:sz w:val="22"/>
          <w:szCs w:val="22"/>
          <w:lang w:eastAsia="sr-Cyrl-CS"/>
        </w:rPr>
      </w:pPr>
    </w:p>
    <w:p w14:paraId="490C3DFB" w14:textId="77777777" w:rsidR="00D14CDC" w:rsidRPr="00880FB6" w:rsidRDefault="00D14CDC" w:rsidP="00D14CDC">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1</w:t>
      </w:r>
      <w:r>
        <w:rPr>
          <w:rStyle w:val="FontStyle110"/>
          <w:rFonts w:eastAsia="Calibri"/>
          <w:sz w:val="22"/>
          <w:szCs w:val="22"/>
          <w:lang w:val="sr-Cyrl-CS" w:eastAsia="sr-Cyrl-CS"/>
        </w:rPr>
        <w:t>6</w:t>
      </w:r>
      <w:r w:rsidRPr="00880FB6">
        <w:rPr>
          <w:rStyle w:val="FontStyle110"/>
          <w:rFonts w:eastAsia="Calibri"/>
          <w:sz w:val="22"/>
          <w:szCs w:val="22"/>
          <w:lang w:eastAsia="sr-Cyrl-CS"/>
        </w:rPr>
        <w:t>.</w:t>
      </w:r>
    </w:p>
    <w:p w14:paraId="75B29F6C" w14:textId="77777777" w:rsidR="00D14CDC" w:rsidRPr="00880FB6" w:rsidRDefault="00D14CDC" w:rsidP="00D14CDC">
      <w:pPr>
        <w:jc w:val="both"/>
        <w:rPr>
          <w:rFonts w:ascii="Arial" w:eastAsia="Calibri" w:hAnsi="Arial" w:cs="Arial"/>
          <w:sz w:val="22"/>
          <w:szCs w:val="22"/>
        </w:rPr>
      </w:pPr>
      <w:r w:rsidRPr="00880FB6">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609AD8E2" w14:textId="77777777" w:rsidR="00D14CDC" w:rsidRDefault="00D14CDC" w:rsidP="00D14CDC">
      <w:pPr>
        <w:rPr>
          <w:rFonts w:ascii="Arial" w:hAnsi="Arial" w:cs="Arial"/>
          <w:b/>
          <w:sz w:val="22"/>
          <w:szCs w:val="22"/>
        </w:rPr>
      </w:pPr>
    </w:p>
    <w:p w14:paraId="2F7F509C" w14:textId="77777777" w:rsidR="00D14CDC" w:rsidRPr="00880FB6" w:rsidRDefault="00D14CDC" w:rsidP="00D14CDC">
      <w:pPr>
        <w:rPr>
          <w:rStyle w:val="FontStyle111"/>
          <w:b/>
          <w:sz w:val="22"/>
          <w:szCs w:val="22"/>
        </w:rPr>
      </w:pPr>
      <w:r w:rsidRPr="00880FB6">
        <w:rPr>
          <w:rFonts w:ascii="Arial" w:hAnsi="Arial" w:cs="Arial"/>
          <w:b/>
          <w:sz w:val="22"/>
          <w:szCs w:val="22"/>
        </w:rPr>
        <w:t>Раскид Уговора</w:t>
      </w:r>
    </w:p>
    <w:p w14:paraId="424449D6" w14:textId="77777777" w:rsidR="00D14CDC" w:rsidRPr="00880FB6" w:rsidRDefault="00D14CDC" w:rsidP="00D14CDC">
      <w:pPr>
        <w:jc w:val="center"/>
        <w:rPr>
          <w:rFonts w:ascii="Arial" w:hAnsi="Arial" w:cs="Arial"/>
          <w:b/>
          <w:sz w:val="22"/>
          <w:szCs w:val="22"/>
        </w:rPr>
      </w:pPr>
      <w:r w:rsidRPr="00880FB6">
        <w:rPr>
          <w:rFonts w:ascii="Arial" w:hAnsi="Arial" w:cs="Arial"/>
          <w:b/>
          <w:sz w:val="22"/>
          <w:szCs w:val="22"/>
        </w:rPr>
        <w:t xml:space="preserve">Члан </w:t>
      </w:r>
      <w:r>
        <w:rPr>
          <w:rFonts w:ascii="Arial" w:hAnsi="Arial" w:cs="Arial"/>
          <w:b/>
          <w:sz w:val="22"/>
          <w:szCs w:val="22"/>
          <w:lang w:val="sr-Cyrl-RS"/>
        </w:rPr>
        <w:t>17</w:t>
      </w:r>
      <w:r w:rsidRPr="00880FB6">
        <w:rPr>
          <w:rFonts w:ascii="Arial" w:hAnsi="Arial" w:cs="Arial"/>
          <w:b/>
          <w:sz w:val="22"/>
          <w:szCs w:val="22"/>
        </w:rPr>
        <w:t>.</w:t>
      </w:r>
    </w:p>
    <w:p w14:paraId="50D1766D" w14:textId="77777777" w:rsidR="00D14CDC" w:rsidRPr="00880FB6" w:rsidRDefault="00D14CDC" w:rsidP="00D14CDC">
      <w:pPr>
        <w:jc w:val="both"/>
        <w:rPr>
          <w:rFonts w:ascii="Arial" w:hAnsi="Arial" w:cs="Arial"/>
          <w:sz w:val="22"/>
          <w:szCs w:val="22"/>
        </w:rPr>
      </w:pPr>
      <w:r>
        <w:rPr>
          <w:rFonts w:ascii="Arial" w:hAnsi="Arial" w:cs="Arial"/>
          <w:sz w:val="22"/>
          <w:szCs w:val="22"/>
          <w:lang w:val="sr-Cyrl-RS"/>
        </w:rPr>
        <w:t>Наручилац</w:t>
      </w:r>
      <w:r w:rsidRPr="00880FB6">
        <w:rPr>
          <w:rFonts w:ascii="Arial" w:hAnsi="Arial" w:cs="Arial"/>
          <w:sz w:val="22"/>
          <w:szCs w:val="22"/>
        </w:rPr>
        <w:t xml:space="preserve"> може једнострано раскинути уговор пре истека рока, у случају непридржавања одредби Уговора, неквалитетног извршења посла или услед престанка потребе за ангажовањем </w:t>
      </w:r>
      <w:r>
        <w:rPr>
          <w:rFonts w:ascii="Arial" w:hAnsi="Arial" w:cs="Arial"/>
          <w:sz w:val="22"/>
          <w:szCs w:val="22"/>
          <w:lang w:val="sr-Cyrl-RS"/>
        </w:rPr>
        <w:t>Извршиоца</w:t>
      </w:r>
      <w:r w:rsidRPr="00880FB6">
        <w:rPr>
          <w:rFonts w:ascii="Arial" w:hAnsi="Arial" w:cs="Arial"/>
          <w:sz w:val="22"/>
          <w:szCs w:val="22"/>
        </w:rPr>
        <w:t xml:space="preserve">, достављањем писане изјаве о једностраном раскиду уговора </w:t>
      </w:r>
      <w:r>
        <w:rPr>
          <w:rFonts w:ascii="Arial" w:hAnsi="Arial" w:cs="Arial"/>
          <w:sz w:val="22"/>
          <w:szCs w:val="22"/>
          <w:lang w:val="sr-Cyrl-RS"/>
        </w:rPr>
        <w:t>Извршиоцу</w:t>
      </w:r>
      <w:r w:rsidRPr="00880FB6">
        <w:rPr>
          <w:rFonts w:ascii="Arial" w:hAnsi="Arial" w:cs="Arial"/>
          <w:sz w:val="22"/>
          <w:szCs w:val="22"/>
        </w:rPr>
        <w:t xml:space="preserve"> и уз поштовање отказног рока од 15 дана од дана достављања писане изјаве. </w:t>
      </w:r>
    </w:p>
    <w:p w14:paraId="0EB90BB7" w14:textId="77777777" w:rsidR="00D14CDC" w:rsidRPr="00880FB6" w:rsidRDefault="00D14CDC" w:rsidP="00D14CDC">
      <w:pPr>
        <w:jc w:val="both"/>
        <w:rPr>
          <w:rFonts w:ascii="Arial" w:hAnsi="Arial" w:cs="Arial"/>
          <w:b/>
          <w:sz w:val="22"/>
          <w:szCs w:val="22"/>
        </w:rPr>
      </w:pPr>
    </w:p>
    <w:p w14:paraId="6C033655" w14:textId="77777777" w:rsidR="00D14CDC" w:rsidRPr="00880FB6" w:rsidRDefault="00D14CDC" w:rsidP="00D14CDC">
      <w:pPr>
        <w:jc w:val="both"/>
        <w:rPr>
          <w:rFonts w:ascii="Arial" w:hAnsi="Arial" w:cs="Arial"/>
          <w:b/>
          <w:sz w:val="22"/>
          <w:szCs w:val="22"/>
        </w:rPr>
      </w:pPr>
      <w:r w:rsidRPr="00880FB6">
        <w:rPr>
          <w:rFonts w:ascii="Arial" w:hAnsi="Arial" w:cs="Arial"/>
          <w:b/>
          <w:sz w:val="22"/>
          <w:szCs w:val="22"/>
        </w:rPr>
        <w:t>Измене Уговора</w:t>
      </w:r>
    </w:p>
    <w:p w14:paraId="52484653" w14:textId="77777777" w:rsidR="00D14CDC" w:rsidRPr="00880FB6" w:rsidRDefault="00D14CDC" w:rsidP="00D14CDC">
      <w:pPr>
        <w:pStyle w:val="Style13"/>
        <w:widowControl/>
        <w:spacing w:line="240" w:lineRule="auto"/>
        <w:rPr>
          <w:rStyle w:val="FontStyle110"/>
          <w:rFonts w:eastAsia="Calibri"/>
          <w:sz w:val="22"/>
          <w:szCs w:val="22"/>
          <w:lang w:val="sr-Cyrl-CS" w:eastAsia="sr-Cyrl-CS"/>
        </w:rPr>
      </w:pPr>
      <w:r w:rsidRPr="00880FB6">
        <w:rPr>
          <w:rStyle w:val="FontStyle110"/>
          <w:rFonts w:eastAsia="Calibri"/>
          <w:sz w:val="22"/>
          <w:szCs w:val="22"/>
          <w:lang w:val="sr-Cyrl-CS" w:eastAsia="sr-Cyrl-CS"/>
        </w:rPr>
        <w:t>Члан 1</w:t>
      </w:r>
      <w:r>
        <w:rPr>
          <w:rStyle w:val="FontStyle110"/>
          <w:rFonts w:eastAsia="Calibri"/>
          <w:sz w:val="22"/>
          <w:szCs w:val="22"/>
          <w:lang w:val="sr-Cyrl-CS" w:eastAsia="sr-Cyrl-CS"/>
        </w:rPr>
        <w:t>8</w:t>
      </w:r>
      <w:r w:rsidRPr="00880FB6">
        <w:rPr>
          <w:rStyle w:val="FontStyle110"/>
          <w:rFonts w:eastAsia="Calibri"/>
          <w:sz w:val="22"/>
          <w:szCs w:val="22"/>
          <w:lang w:val="sr-Cyrl-CS" w:eastAsia="sr-Cyrl-CS"/>
        </w:rPr>
        <w:t xml:space="preserve">. </w:t>
      </w:r>
    </w:p>
    <w:p w14:paraId="39BECA46" w14:textId="77777777" w:rsidR="00D14CDC" w:rsidRPr="00880FB6" w:rsidRDefault="00D14CDC" w:rsidP="00D14CDC">
      <w:pPr>
        <w:jc w:val="both"/>
        <w:rPr>
          <w:rFonts w:ascii="Arial" w:hAnsi="Arial" w:cs="Arial"/>
          <w:sz w:val="22"/>
          <w:szCs w:val="22"/>
          <w:lang w:eastAsia="sr-Latn-CS"/>
        </w:rPr>
      </w:pPr>
      <w:r>
        <w:rPr>
          <w:rFonts w:ascii="Arial" w:hAnsi="Arial" w:cs="Arial"/>
          <w:sz w:val="22"/>
          <w:szCs w:val="22"/>
          <w:lang w:val="sr-Cyrl-RS" w:eastAsia="sr-Latn-CS"/>
        </w:rPr>
        <w:t>Наручилац</w:t>
      </w:r>
      <w:r w:rsidRPr="00880FB6">
        <w:rPr>
          <w:rFonts w:ascii="Arial" w:hAnsi="Arial" w:cs="Arial"/>
          <w:sz w:val="22"/>
          <w:szCs w:val="22"/>
          <w:lang w:eastAsia="sr-Latn-CS"/>
        </w:rPr>
        <w:t xml:space="preserve"> може након закључења овог уговора без спровођења поступка јавне набавке повећати обим предмета набавке до лимита прописаног чланом 115. став 1. Закона о јавним набавкама.</w:t>
      </w:r>
    </w:p>
    <w:p w14:paraId="6762BD63" w14:textId="77777777" w:rsidR="00D14CDC" w:rsidRPr="00880FB6" w:rsidRDefault="00D14CDC" w:rsidP="00D14CDC">
      <w:pPr>
        <w:jc w:val="both"/>
        <w:rPr>
          <w:rFonts w:ascii="Arial" w:hAnsi="Arial" w:cs="Arial"/>
          <w:sz w:val="22"/>
          <w:szCs w:val="22"/>
          <w:lang w:eastAsia="sr-Latn-CS"/>
        </w:rPr>
      </w:pPr>
    </w:p>
    <w:p w14:paraId="520876A0" w14:textId="77777777" w:rsidR="00D14CDC" w:rsidRPr="00880FB6" w:rsidRDefault="00D14CDC" w:rsidP="00D14CDC">
      <w:pPr>
        <w:jc w:val="both"/>
        <w:rPr>
          <w:rFonts w:ascii="Arial" w:hAnsi="Arial" w:cs="Arial"/>
          <w:sz w:val="22"/>
          <w:szCs w:val="22"/>
          <w:lang w:eastAsia="sr-Latn-CS"/>
        </w:rPr>
      </w:pPr>
      <w:r w:rsidRPr="00880FB6">
        <w:rPr>
          <w:rFonts w:ascii="Arial" w:hAnsi="Arial" w:cs="Arial"/>
          <w:sz w:val="22"/>
          <w:szCs w:val="22"/>
          <w:lang w:eastAsia="sr-Latn-CS"/>
        </w:rPr>
        <w:t xml:space="preserve">У случају из става 1. овог члана Уговора </w:t>
      </w:r>
      <w:r>
        <w:rPr>
          <w:rFonts w:ascii="Arial" w:hAnsi="Arial" w:cs="Arial"/>
          <w:sz w:val="22"/>
          <w:szCs w:val="22"/>
          <w:lang w:val="sr-Cyrl-RS" w:eastAsia="sr-Latn-CS"/>
        </w:rPr>
        <w:t>Наручилац</w:t>
      </w:r>
      <w:r w:rsidRPr="00880FB6">
        <w:rPr>
          <w:rFonts w:ascii="Arial" w:hAnsi="Arial" w:cs="Arial"/>
          <w:sz w:val="22"/>
          <w:szCs w:val="22"/>
          <w:lang w:eastAsia="sr-Latn-CS"/>
        </w:rP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29BBB50A" w14:textId="77777777" w:rsidR="00D14CDC" w:rsidRPr="00880FB6" w:rsidRDefault="00D14CDC" w:rsidP="00D14CDC">
      <w:pPr>
        <w:pStyle w:val="Style13"/>
        <w:widowControl/>
        <w:spacing w:line="240" w:lineRule="auto"/>
        <w:jc w:val="left"/>
        <w:rPr>
          <w:rStyle w:val="FontStyle110"/>
          <w:rFonts w:eastAsia="Calibri"/>
          <w:sz w:val="22"/>
          <w:szCs w:val="22"/>
          <w:lang w:val="sr-Cyrl-CS" w:eastAsia="sr-Cyrl-CS"/>
        </w:rPr>
      </w:pPr>
    </w:p>
    <w:p w14:paraId="211CFD1A" w14:textId="77777777" w:rsidR="00D14CDC" w:rsidRPr="00880FB6" w:rsidRDefault="00D14CDC" w:rsidP="00D14CDC">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Решавање спорова</w:t>
      </w:r>
    </w:p>
    <w:p w14:paraId="70269852" w14:textId="77777777" w:rsidR="00D14CDC" w:rsidRPr="00880FB6" w:rsidRDefault="00D14CDC" w:rsidP="00D14CDC">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Pr>
          <w:rStyle w:val="FontStyle110"/>
          <w:rFonts w:eastAsia="Calibri"/>
          <w:sz w:val="22"/>
          <w:szCs w:val="22"/>
          <w:lang w:val="sr-Cyrl-RS" w:eastAsia="sr-Cyrl-CS"/>
        </w:rPr>
        <w:t>19</w:t>
      </w:r>
      <w:r w:rsidRPr="00880FB6">
        <w:rPr>
          <w:rStyle w:val="FontStyle110"/>
          <w:rFonts w:eastAsia="Calibri"/>
          <w:sz w:val="22"/>
          <w:szCs w:val="22"/>
          <w:lang w:eastAsia="sr-Cyrl-CS"/>
        </w:rPr>
        <w:t>.</w:t>
      </w:r>
    </w:p>
    <w:p w14:paraId="13AE85BE" w14:textId="77777777" w:rsidR="00D14CDC" w:rsidRPr="00880FB6" w:rsidRDefault="00D14CDC" w:rsidP="00D14CDC">
      <w:pPr>
        <w:jc w:val="both"/>
        <w:rPr>
          <w:rFonts w:ascii="Arial" w:hAnsi="Arial" w:cs="Arial"/>
          <w:sz w:val="22"/>
          <w:szCs w:val="22"/>
        </w:rPr>
      </w:pPr>
      <w:r w:rsidRPr="00880FB6">
        <w:rPr>
          <w:rFonts w:ascii="Arial" w:hAnsi="Arial" w:cs="Arial"/>
          <w:sz w:val="22"/>
          <w:szCs w:val="22"/>
        </w:rPr>
        <w:t>Сви неспоразуми који настану у вези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Pr="00880FB6">
        <w:rPr>
          <w:rFonts w:ascii="Arial" w:hAnsi="Arial" w:cs="Arial"/>
          <w:color w:val="548DD4" w:themeColor="text2" w:themeTint="99"/>
          <w:sz w:val="22"/>
          <w:szCs w:val="22"/>
        </w:rPr>
        <w:t>.</w:t>
      </w:r>
      <w:r w:rsidRPr="00880FB6">
        <w:rPr>
          <w:rFonts w:ascii="Arial" w:hAnsi="Arial" w:cs="Arial"/>
          <w:sz w:val="22"/>
          <w:szCs w:val="22"/>
        </w:rPr>
        <w:t xml:space="preserve"> </w:t>
      </w:r>
    </w:p>
    <w:p w14:paraId="294D788E" w14:textId="77777777" w:rsidR="00D14CDC" w:rsidRPr="00880FB6" w:rsidRDefault="00D14CDC" w:rsidP="00D14CDC">
      <w:pPr>
        <w:jc w:val="both"/>
        <w:rPr>
          <w:rFonts w:ascii="Arial" w:eastAsia="Calibri" w:hAnsi="Arial" w:cs="Arial"/>
          <w:sz w:val="22"/>
          <w:szCs w:val="22"/>
        </w:rPr>
      </w:pPr>
    </w:p>
    <w:p w14:paraId="1C16B1B6" w14:textId="77777777" w:rsidR="00D14CDC" w:rsidRPr="00880FB6" w:rsidRDefault="00D14CDC" w:rsidP="00D14CDC">
      <w:pPr>
        <w:jc w:val="center"/>
        <w:rPr>
          <w:rFonts w:ascii="Arial" w:hAnsi="Arial" w:cs="Arial"/>
          <w:sz w:val="22"/>
          <w:szCs w:val="22"/>
        </w:rPr>
      </w:pPr>
      <w:r w:rsidRPr="00880FB6">
        <w:rPr>
          <w:rFonts w:ascii="Arial" w:hAnsi="Arial" w:cs="Arial"/>
          <w:b/>
          <w:sz w:val="22"/>
          <w:szCs w:val="22"/>
        </w:rPr>
        <w:t xml:space="preserve">Члан </w:t>
      </w:r>
      <w:r>
        <w:rPr>
          <w:rFonts w:ascii="Arial" w:hAnsi="Arial" w:cs="Arial"/>
          <w:b/>
          <w:sz w:val="22"/>
          <w:szCs w:val="22"/>
          <w:lang w:val="sr-Cyrl-RS"/>
        </w:rPr>
        <w:t>20</w:t>
      </w:r>
      <w:r w:rsidRPr="00880FB6">
        <w:rPr>
          <w:rFonts w:ascii="Arial" w:hAnsi="Arial" w:cs="Arial"/>
          <w:b/>
          <w:sz w:val="22"/>
          <w:szCs w:val="22"/>
        </w:rPr>
        <w:t>.</w:t>
      </w:r>
    </w:p>
    <w:p w14:paraId="2DAC4997" w14:textId="77777777" w:rsidR="00D14CDC" w:rsidRPr="00880FB6" w:rsidRDefault="00D14CDC" w:rsidP="00D14CDC">
      <w:pPr>
        <w:jc w:val="both"/>
        <w:rPr>
          <w:rFonts w:ascii="Arial" w:hAnsi="Arial" w:cs="Arial"/>
          <w:sz w:val="22"/>
          <w:szCs w:val="22"/>
        </w:rPr>
      </w:pPr>
      <w:r w:rsidRPr="00880FB6">
        <w:rPr>
          <w:rFonts w:ascii="Arial" w:hAnsi="Arial" w:cs="Arial"/>
          <w:sz w:val="22"/>
          <w:szCs w:val="22"/>
        </w:rPr>
        <w:t>На односе уговорних страна који нису уређени овим уговором примењују се одговарајуће одредбе Закона о облигационим односима и других прописа Републике Србије.</w:t>
      </w:r>
    </w:p>
    <w:p w14:paraId="459001B8" w14:textId="77777777" w:rsidR="00D14CDC" w:rsidRPr="00880FB6" w:rsidRDefault="00D14CDC" w:rsidP="00D14CDC">
      <w:pPr>
        <w:jc w:val="both"/>
        <w:rPr>
          <w:rFonts w:ascii="Arial" w:hAnsi="Arial" w:cs="Arial"/>
          <w:sz w:val="22"/>
          <w:szCs w:val="22"/>
        </w:rPr>
      </w:pPr>
    </w:p>
    <w:p w14:paraId="409EBDD8" w14:textId="77777777" w:rsidR="00D14CDC" w:rsidRPr="00880FB6" w:rsidRDefault="00D14CDC" w:rsidP="00D14CDC">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Ступање уговора на снагу и примена</w:t>
      </w:r>
    </w:p>
    <w:p w14:paraId="24E5E4AE" w14:textId="77777777" w:rsidR="00D14CDC" w:rsidRPr="00880FB6" w:rsidRDefault="00D14CDC" w:rsidP="00D14CDC">
      <w:pPr>
        <w:pStyle w:val="Style13"/>
        <w:widowControl/>
        <w:spacing w:line="240" w:lineRule="auto"/>
        <w:rPr>
          <w:rStyle w:val="FontStyle110"/>
          <w:rFonts w:eastAsia="Calibri"/>
          <w:sz w:val="22"/>
          <w:szCs w:val="22"/>
        </w:rPr>
      </w:pPr>
      <w:r w:rsidRPr="00880FB6">
        <w:rPr>
          <w:rStyle w:val="FontStyle110"/>
          <w:rFonts w:eastAsia="Calibri"/>
          <w:sz w:val="22"/>
          <w:szCs w:val="22"/>
          <w:lang w:eastAsia="sr-Cyrl-CS"/>
        </w:rPr>
        <w:t>Члан 2</w:t>
      </w:r>
      <w:r>
        <w:rPr>
          <w:rStyle w:val="FontStyle110"/>
          <w:rFonts w:eastAsia="Calibri"/>
          <w:sz w:val="22"/>
          <w:szCs w:val="22"/>
          <w:lang w:val="sr-Cyrl-RS" w:eastAsia="sr-Cyrl-CS"/>
        </w:rPr>
        <w:t>1</w:t>
      </w:r>
      <w:r w:rsidRPr="00880FB6">
        <w:rPr>
          <w:rStyle w:val="FontStyle110"/>
          <w:rFonts w:eastAsia="Calibri"/>
          <w:sz w:val="22"/>
          <w:szCs w:val="22"/>
          <w:lang w:eastAsia="sr-Cyrl-CS"/>
        </w:rPr>
        <w:t>.</w:t>
      </w:r>
    </w:p>
    <w:p w14:paraId="2282BF8E" w14:textId="77777777" w:rsidR="00D14CDC" w:rsidRPr="00880FB6" w:rsidRDefault="00D14CDC" w:rsidP="00D14CDC">
      <w:pPr>
        <w:jc w:val="both"/>
        <w:rPr>
          <w:rFonts w:ascii="Arial" w:hAnsi="Arial" w:cs="Arial"/>
          <w:sz w:val="22"/>
          <w:szCs w:val="22"/>
        </w:rPr>
      </w:pPr>
      <w:r w:rsidRPr="00880FB6">
        <w:rPr>
          <w:rFonts w:ascii="Arial" w:eastAsia="Lucida Sans Unicode" w:hAnsi="Arial" w:cs="Arial"/>
          <w:sz w:val="22"/>
          <w:szCs w:val="22"/>
        </w:rPr>
        <w:t xml:space="preserve">Овај уговор се сматра закљученим, под одложним условом, када га потпишу овлашћени представници уговорних страна, а ступа на правну снагу када </w:t>
      </w:r>
      <w:r>
        <w:rPr>
          <w:rFonts w:ascii="Arial" w:eastAsia="Lucida Sans Unicode" w:hAnsi="Arial" w:cs="Arial"/>
          <w:sz w:val="22"/>
          <w:szCs w:val="22"/>
          <w:lang w:val="sr-Cyrl-RS"/>
        </w:rPr>
        <w:t>Извршилац</w:t>
      </w:r>
      <w:r w:rsidRPr="00880FB6">
        <w:rPr>
          <w:rFonts w:ascii="Arial" w:eastAsia="Lucida Sans Unicode" w:hAnsi="Arial" w:cs="Arial"/>
          <w:sz w:val="22"/>
          <w:szCs w:val="22"/>
        </w:rPr>
        <w:t xml:space="preserve"> испуни одложни услов и достави </w:t>
      </w:r>
      <w:r>
        <w:rPr>
          <w:rFonts w:ascii="Arial" w:hAnsi="Arial" w:cs="Arial"/>
          <w:sz w:val="22"/>
          <w:szCs w:val="22"/>
          <w:lang w:val="sr-Cyrl-RS"/>
        </w:rPr>
        <w:t>средство обезбеђења</w:t>
      </w:r>
      <w:r w:rsidRPr="00880FB6">
        <w:rPr>
          <w:rFonts w:ascii="Arial" w:hAnsi="Arial" w:cs="Arial"/>
          <w:sz w:val="22"/>
          <w:szCs w:val="22"/>
        </w:rPr>
        <w:t xml:space="preserve"> из члана 1</w:t>
      </w:r>
      <w:r>
        <w:rPr>
          <w:rFonts w:ascii="Arial" w:hAnsi="Arial" w:cs="Arial"/>
          <w:sz w:val="22"/>
          <w:szCs w:val="22"/>
          <w:lang w:val="sr-Cyrl-RS"/>
        </w:rPr>
        <w:t>2</w:t>
      </w:r>
      <w:r w:rsidRPr="00880FB6">
        <w:rPr>
          <w:rFonts w:ascii="Arial" w:hAnsi="Arial" w:cs="Arial"/>
          <w:sz w:val="22"/>
          <w:szCs w:val="22"/>
        </w:rPr>
        <w:t>. овог уговора.</w:t>
      </w:r>
    </w:p>
    <w:p w14:paraId="0CFB63FC" w14:textId="77777777" w:rsidR="00D14CDC" w:rsidRPr="00880FB6" w:rsidRDefault="00D14CDC" w:rsidP="00D14CDC">
      <w:pPr>
        <w:pStyle w:val="ArrialNarrow"/>
        <w:spacing w:after="0"/>
        <w:jc w:val="left"/>
        <w:rPr>
          <w:rStyle w:val="FontStyle110"/>
          <w:sz w:val="22"/>
          <w:szCs w:val="22"/>
          <w:lang w:eastAsia="sr-Latn-CS"/>
        </w:rPr>
      </w:pPr>
    </w:p>
    <w:p w14:paraId="23377345" w14:textId="77777777" w:rsidR="00D14CDC" w:rsidRPr="00880FB6" w:rsidRDefault="00D14CDC" w:rsidP="00D14CDC">
      <w:pPr>
        <w:pStyle w:val="ArrialNarrow"/>
        <w:spacing w:after="0"/>
        <w:jc w:val="left"/>
        <w:rPr>
          <w:rFonts w:ascii="Arial" w:eastAsia="Lucida Sans Unicode" w:hAnsi="Arial" w:cs="Arial"/>
          <w:sz w:val="22"/>
          <w:szCs w:val="22"/>
        </w:rPr>
      </w:pPr>
      <w:r w:rsidRPr="00880FB6">
        <w:rPr>
          <w:rFonts w:ascii="Arial" w:eastAsia="Lucida Sans Unicode" w:hAnsi="Arial" w:cs="Arial"/>
          <w:b/>
          <w:sz w:val="22"/>
          <w:szCs w:val="22"/>
        </w:rPr>
        <w:t>Прилози Уговора</w:t>
      </w:r>
    </w:p>
    <w:p w14:paraId="214DE4CD" w14:textId="77777777" w:rsidR="00D14CDC" w:rsidRPr="00880FB6" w:rsidRDefault="00D14CDC" w:rsidP="00D14CDC">
      <w:pPr>
        <w:pStyle w:val="ArrialNarrow"/>
        <w:spacing w:after="0"/>
        <w:jc w:val="center"/>
        <w:rPr>
          <w:rFonts w:ascii="Arial" w:eastAsia="Lucida Sans Unicode" w:hAnsi="Arial" w:cs="Arial"/>
          <w:sz w:val="22"/>
          <w:szCs w:val="22"/>
        </w:rPr>
      </w:pPr>
      <w:r w:rsidRPr="00880FB6">
        <w:rPr>
          <w:rFonts w:ascii="Arial" w:eastAsia="Lucida Sans Unicode" w:hAnsi="Arial" w:cs="Arial"/>
          <w:b/>
          <w:sz w:val="22"/>
          <w:szCs w:val="22"/>
        </w:rPr>
        <w:t>Члан 2</w:t>
      </w:r>
      <w:r>
        <w:rPr>
          <w:rFonts w:ascii="Arial" w:eastAsia="Lucida Sans Unicode" w:hAnsi="Arial" w:cs="Arial"/>
          <w:b/>
          <w:sz w:val="22"/>
          <w:szCs w:val="22"/>
          <w:lang w:val="sr-Cyrl-CS"/>
        </w:rPr>
        <w:t>2</w:t>
      </w:r>
      <w:r w:rsidRPr="00880FB6">
        <w:rPr>
          <w:rFonts w:ascii="Arial" w:eastAsia="Lucida Sans Unicode" w:hAnsi="Arial" w:cs="Arial"/>
          <w:b/>
          <w:sz w:val="22"/>
          <w:szCs w:val="22"/>
        </w:rPr>
        <w:t>.</w:t>
      </w:r>
    </w:p>
    <w:p w14:paraId="444F51EE" w14:textId="77777777" w:rsidR="00D14CDC" w:rsidRPr="00880FB6" w:rsidRDefault="00D14CDC" w:rsidP="00D14CDC">
      <w:pPr>
        <w:pStyle w:val="Style18"/>
        <w:widowControl/>
        <w:spacing w:line="240" w:lineRule="auto"/>
        <w:ind w:left="1440" w:hanging="1440"/>
        <w:rPr>
          <w:rStyle w:val="FontStyle111"/>
          <w:sz w:val="22"/>
          <w:szCs w:val="22"/>
          <w:lang w:eastAsia="sr-Cyrl-CS"/>
        </w:rPr>
      </w:pPr>
      <w:r w:rsidRPr="00880FB6">
        <w:rPr>
          <w:rStyle w:val="FontStyle111"/>
          <w:sz w:val="22"/>
          <w:szCs w:val="22"/>
          <w:lang w:eastAsia="sr-Cyrl-CS"/>
        </w:rPr>
        <w:t>Прилог 1:</w:t>
      </w:r>
      <w:r w:rsidRPr="00880FB6">
        <w:rPr>
          <w:rStyle w:val="FontStyle111"/>
          <w:sz w:val="22"/>
          <w:szCs w:val="22"/>
          <w:lang w:eastAsia="sr-Cyrl-CS"/>
        </w:rPr>
        <w:tab/>
      </w:r>
      <w:r w:rsidRPr="00880FB6">
        <w:rPr>
          <w:rFonts w:ascii="Arial" w:hAnsi="Arial" w:cs="Arial"/>
          <w:sz w:val="22"/>
          <w:szCs w:val="22"/>
        </w:rPr>
        <w:t xml:space="preserve">Понуда евидентирана у </w:t>
      </w:r>
      <w:r w:rsidRPr="00880FB6">
        <w:rPr>
          <w:rStyle w:val="FontStyle111"/>
          <w:sz w:val="22"/>
          <w:szCs w:val="22"/>
          <w:lang w:eastAsia="sr-Cyrl-CS"/>
        </w:rPr>
        <w:t>ЈП ЕПС број _______ од ___________</w:t>
      </w:r>
    </w:p>
    <w:p w14:paraId="3206FFEA" w14:textId="77777777" w:rsidR="00D14CDC" w:rsidRPr="00880FB6" w:rsidRDefault="00D14CDC" w:rsidP="00D14CDC">
      <w:pPr>
        <w:pStyle w:val="Style18"/>
        <w:widowControl/>
        <w:spacing w:line="240" w:lineRule="auto"/>
        <w:ind w:firstLine="0"/>
        <w:rPr>
          <w:rStyle w:val="FontStyle111"/>
          <w:sz w:val="22"/>
          <w:szCs w:val="22"/>
          <w:lang w:eastAsia="sr-Cyrl-CS"/>
        </w:rPr>
      </w:pPr>
      <w:r w:rsidRPr="00880FB6">
        <w:rPr>
          <w:rStyle w:val="FontStyle111"/>
          <w:sz w:val="22"/>
          <w:szCs w:val="22"/>
          <w:lang w:eastAsia="sr-Cyrl-CS"/>
        </w:rPr>
        <w:t xml:space="preserve">Прилог 2: </w:t>
      </w:r>
      <w:r w:rsidRPr="00880FB6">
        <w:rPr>
          <w:rStyle w:val="FontStyle111"/>
          <w:sz w:val="22"/>
          <w:szCs w:val="22"/>
          <w:lang w:eastAsia="sr-Cyrl-CS"/>
        </w:rPr>
        <w:tab/>
      </w:r>
      <w:r>
        <w:rPr>
          <w:rStyle w:val="FontStyle111"/>
          <w:sz w:val="22"/>
          <w:szCs w:val="22"/>
          <w:lang w:val="sr-Cyrl-RS" w:eastAsia="sr-Cyrl-CS"/>
        </w:rPr>
        <w:t xml:space="preserve">Ценовник резервних делова </w:t>
      </w:r>
    </w:p>
    <w:p w14:paraId="51946F6D" w14:textId="77777777" w:rsidR="00D14CDC" w:rsidRDefault="00D14CDC" w:rsidP="00D14CDC">
      <w:pPr>
        <w:pStyle w:val="Style18"/>
        <w:widowControl/>
        <w:spacing w:line="240" w:lineRule="auto"/>
        <w:ind w:left="1410" w:hanging="1410"/>
        <w:rPr>
          <w:rStyle w:val="FontStyle111"/>
          <w:sz w:val="22"/>
          <w:szCs w:val="22"/>
        </w:rPr>
      </w:pPr>
      <w:r w:rsidRPr="00880FB6">
        <w:rPr>
          <w:rStyle w:val="FontStyle111"/>
          <w:sz w:val="22"/>
          <w:szCs w:val="22"/>
          <w:lang w:eastAsia="sr-Cyrl-CS"/>
        </w:rPr>
        <w:t xml:space="preserve">Прилог </w:t>
      </w:r>
      <w:r>
        <w:rPr>
          <w:rStyle w:val="FontStyle111"/>
          <w:sz w:val="22"/>
          <w:szCs w:val="22"/>
          <w:lang w:val="sr-Cyrl-RS" w:eastAsia="sr-Cyrl-CS"/>
        </w:rPr>
        <w:t>3</w:t>
      </w:r>
      <w:r w:rsidRPr="00880FB6">
        <w:rPr>
          <w:rStyle w:val="FontStyle111"/>
          <w:sz w:val="22"/>
          <w:szCs w:val="22"/>
          <w:lang w:eastAsia="sr-Cyrl-CS"/>
        </w:rPr>
        <w:t>:</w:t>
      </w:r>
      <w:r w:rsidRPr="00880FB6">
        <w:rPr>
          <w:rStyle w:val="FontStyle111"/>
          <w:sz w:val="22"/>
          <w:szCs w:val="22"/>
          <w:lang w:eastAsia="sr-Cyrl-CS"/>
        </w:rPr>
        <w:tab/>
        <w:t xml:space="preserve"> </w:t>
      </w:r>
      <w:r>
        <w:rPr>
          <w:rStyle w:val="FontStyle111"/>
          <w:sz w:val="22"/>
          <w:szCs w:val="22"/>
          <w:lang w:val="sr-Cyrl-RS"/>
        </w:rPr>
        <w:t>Меница</w:t>
      </w:r>
      <w:r w:rsidRPr="00880FB6">
        <w:rPr>
          <w:rStyle w:val="FontStyle111"/>
          <w:sz w:val="22"/>
          <w:szCs w:val="22"/>
        </w:rPr>
        <w:t xml:space="preserve"> за добро извршење посла</w:t>
      </w:r>
    </w:p>
    <w:p w14:paraId="46838403" w14:textId="77777777" w:rsidR="00D14CDC" w:rsidRDefault="00D14CDC" w:rsidP="00D14CDC">
      <w:pPr>
        <w:pStyle w:val="Style18"/>
        <w:widowControl/>
        <w:spacing w:line="240" w:lineRule="auto"/>
        <w:ind w:left="1410" w:hanging="1410"/>
        <w:rPr>
          <w:rStyle w:val="FontStyle111"/>
          <w:sz w:val="22"/>
          <w:szCs w:val="22"/>
          <w:lang w:val="sr-Cyrl-RS"/>
        </w:rPr>
      </w:pPr>
      <w:r>
        <w:rPr>
          <w:rStyle w:val="FontStyle111"/>
          <w:sz w:val="22"/>
          <w:szCs w:val="22"/>
          <w:lang w:val="sr-Cyrl-RS"/>
        </w:rPr>
        <w:t>Прилог 4:</w:t>
      </w:r>
      <w:r>
        <w:rPr>
          <w:rStyle w:val="FontStyle111"/>
          <w:sz w:val="22"/>
          <w:szCs w:val="22"/>
          <w:lang w:val="sr-Cyrl-RS"/>
        </w:rPr>
        <w:tab/>
        <w:t>Структура цене</w:t>
      </w:r>
    </w:p>
    <w:p w14:paraId="3E6C31A5" w14:textId="77777777" w:rsidR="00D14CDC" w:rsidRPr="008F0BB3" w:rsidRDefault="00D14CDC" w:rsidP="00D14CDC">
      <w:pPr>
        <w:pStyle w:val="Style18"/>
        <w:widowControl/>
        <w:spacing w:line="240" w:lineRule="auto"/>
        <w:ind w:left="1410" w:hanging="1410"/>
        <w:rPr>
          <w:rStyle w:val="FontStyle111"/>
          <w:sz w:val="22"/>
          <w:szCs w:val="22"/>
          <w:lang w:val="sr-Cyrl-RS"/>
        </w:rPr>
      </w:pPr>
      <w:r>
        <w:rPr>
          <w:rStyle w:val="FontStyle111"/>
          <w:sz w:val="22"/>
          <w:szCs w:val="22"/>
          <w:lang w:val="sr-Cyrl-RS"/>
        </w:rPr>
        <w:t>Прилог 5:</w:t>
      </w:r>
      <w:r>
        <w:rPr>
          <w:rStyle w:val="FontStyle111"/>
          <w:sz w:val="22"/>
          <w:szCs w:val="22"/>
          <w:lang w:val="sr-Cyrl-RS"/>
        </w:rPr>
        <w:tab/>
        <w:t>Техничка спецификација</w:t>
      </w:r>
    </w:p>
    <w:p w14:paraId="57B95684" w14:textId="77777777" w:rsidR="00D14CDC" w:rsidRPr="00880FB6" w:rsidRDefault="00D14CDC" w:rsidP="00D14CDC">
      <w:pPr>
        <w:pStyle w:val="Style18"/>
        <w:widowControl/>
        <w:spacing w:line="240" w:lineRule="auto"/>
        <w:ind w:left="1410" w:hanging="1410"/>
        <w:rPr>
          <w:rFonts w:ascii="Arial" w:eastAsia="Lucida Sans Unicode" w:hAnsi="Arial" w:cs="Arial"/>
          <w:sz w:val="22"/>
          <w:szCs w:val="22"/>
        </w:rPr>
      </w:pPr>
      <w:r w:rsidRPr="00880FB6">
        <w:rPr>
          <w:rFonts w:ascii="Arial" w:hAnsi="Arial" w:cs="Arial"/>
          <w:sz w:val="22"/>
          <w:szCs w:val="22"/>
        </w:rPr>
        <w:t xml:space="preserve">Прилог </w:t>
      </w:r>
      <w:r>
        <w:rPr>
          <w:rFonts w:ascii="Arial" w:hAnsi="Arial" w:cs="Arial"/>
          <w:sz w:val="22"/>
          <w:szCs w:val="22"/>
          <w:lang w:val="sr-Cyrl-RS"/>
        </w:rPr>
        <w:t>6</w:t>
      </w:r>
      <w:r w:rsidRPr="00880FB6">
        <w:rPr>
          <w:rFonts w:ascii="Arial" w:hAnsi="Arial" w:cs="Arial"/>
          <w:sz w:val="22"/>
          <w:szCs w:val="22"/>
        </w:rPr>
        <w:t>:</w:t>
      </w:r>
      <w:r w:rsidRPr="00880FB6">
        <w:rPr>
          <w:rFonts w:ascii="Arial" w:hAnsi="Arial" w:cs="Arial"/>
          <w:sz w:val="22"/>
          <w:szCs w:val="22"/>
        </w:rPr>
        <w:tab/>
        <w:t xml:space="preserve">(Споразум о заједничком извршењу услуга </w:t>
      </w:r>
      <w:r w:rsidRPr="00880FB6">
        <w:rPr>
          <w:rFonts w:ascii="Arial" w:hAnsi="Arial" w:cs="Arial"/>
          <w:i/>
          <w:color w:val="548DD4" w:themeColor="text2" w:themeTint="99"/>
          <w:sz w:val="22"/>
          <w:szCs w:val="22"/>
        </w:rPr>
        <w:t>[напомена:</w:t>
      </w:r>
      <w:r w:rsidRPr="00880FB6">
        <w:rPr>
          <w:rFonts w:ascii="Arial" w:hAnsi="Arial" w:cs="Arial"/>
          <w:color w:val="548DD4" w:themeColor="text2" w:themeTint="99"/>
          <w:sz w:val="22"/>
          <w:szCs w:val="22"/>
        </w:rPr>
        <w:t xml:space="preserve"> </w:t>
      </w:r>
      <w:r w:rsidRPr="00880FB6">
        <w:rPr>
          <w:rFonts w:ascii="Arial" w:hAnsi="Arial" w:cs="Arial"/>
          <w:i/>
          <w:color w:val="548DD4" w:themeColor="text2" w:themeTint="99"/>
          <w:sz w:val="22"/>
          <w:szCs w:val="22"/>
        </w:rPr>
        <w:t>биће наведено у тексту Уговора у случају заједничке понуде]</w:t>
      </w:r>
      <w:r w:rsidRPr="00880FB6">
        <w:rPr>
          <w:rFonts w:ascii="Arial" w:hAnsi="Arial" w:cs="Arial"/>
          <w:sz w:val="22"/>
          <w:szCs w:val="22"/>
        </w:rPr>
        <w:t>)</w:t>
      </w:r>
      <w:r w:rsidRPr="00880FB6">
        <w:rPr>
          <w:rFonts w:ascii="Arial" w:eastAsia="Lucida Sans Unicode" w:hAnsi="Arial" w:cs="Arial"/>
          <w:sz w:val="22"/>
          <w:szCs w:val="22"/>
        </w:rPr>
        <w:t>.</w:t>
      </w:r>
    </w:p>
    <w:p w14:paraId="7C38DC0B" w14:textId="77777777" w:rsidR="00D14CDC" w:rsidRPr="00880FB6" w:rsidRDefault="00D14CDC" w:rsidP="00D14CDC">
      <w:pPr>
        <w:pStyle w:val="Style13"/>
        <w:widowControl/>
        <w:spacing w:line="240" w:lineRule="auto"/>
        <w:jc w:val="left"/>
        <w:rPr>
          <w:rStyle w:val="FontStyle110"/>
          <w:rFonts w:eastAsia="Calibri"/>
          <w:sz w:val="22"/>
          <w:szCs w:val="22"/>
          <w:lang w:val="sr-Cyrl-CS" w:eastAsia="sr-Cyrl-CS"/>
        </w:rPr>
      </w:pPr>
    </w:p>
    <w:p w14:paraId="2C5E86E3" w14:textId="77777777" w:rsidR="00D14CDC" w:rsidRPr="00880FB6" w:rsidRDefault="00D14CDC" w:rsidP="00D14CDC">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Примерци уговора</w:t>
      </w:r>
    </w:p>
    <w:p w14:paraId="416973BA" w14:textId="77777777" w:rsidR="00D14CDC" w:rsidRPr="00880FB6" w:rsidRDefault="00D14CDC" w:rsidP="00D14CDC">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2</w:t>
      </w:r>
      <w:r>
        <w:rPr>
          <w:rStyle w:val="FontStyle110"/>
          <w:rFonts w:eastAsia="Calibri"/>
          <w:sz w:val="22"/>
          <w:szCs w:val="22"/>
          <w:lang w:val="sr-Cyrl-CS" w:eastAsia="sr-Cyrl-CS"/>
        </w:rPr>
        <w:t>3</w:t>
      </w:r>
      <w:r w:rsidRPr="00880FB6">
        <w:rPr>
          <w:rStyle w:val="FontStyle110"/>
          <w:rFonts w:eastAsia="Calibri"/>
          <w:sz w:val="22"/>
          <w:szCs w:val="22"/>
          <w:lang w:eastAsia="sr-Cyrl-CS"/>
        </w:rPr>
        <w:t>.</w:t>
      </w:r>
    </w:p>
    <w:p w14:paraId="0589886E" w14:textId="77777777" w:rsidR="00D14CDC" w:rsidRPr="00880FB6" w:rsidRDefault="00D14CDC" w:rsidP="00D14CDC">
      <w:pPr>
        <w:pStyle w:val="Style16"/>
        <w:widowControl/>
        <w:spacing w:line="240" w:lineRule="auto"/>
        <w:ind w:firstLine="0"/>
        <w:rPr>
          <w:rFonts w:ascii="Arial" w:eastAsia="Calibri" w:hAnsi="Arial" w:cs="Arial"/>
          <w:sz w:val="22"/>
          <w:szCs w:val="22"/>
        </w:rPr>
      </w:pPr>
      <w:r w:rsidRPr="00880FB6">
        <w:rPr>
          <w:rStyle w:val="FontStyle111"/>
          <w:sz w:val="22"/>
          <w:szCs w:val="22"/>
          <w:lang w:eastAsia="sr-Cyrl-CS"/>
        </w:rPr>
        <w:t xml:space="preserve">Овај уговор је сачињен у 6 (шест) истоветних примерака, од којих су 4 (четири) примерка за </w:t>
      </w:r>
      <w:r>
        <w:rPr>
          <w:rStyle w:val="FontStyle111"/>
          <w:sz w:val="22"/>
          <w:szCs w:val="22"/>
          <w:lang w:val="sr-Cyrl-RS" w:eastAsia="sr-Cyrl-CS"/>
        </w:rPr>
        <w:t>Наручиоца</w:t>
      </w:r>
      <w:r w:rsidRPr="00880FB6">
        <w:rPr>
          <w:rStyle w:val="FontStyle111"/>
          <w:sz w:val="22"/>
          <w:szCs w:val="22"/>
          <w:lang w:eastAsia="sr-Cyrl-CS"/>
        </w:rPr>
        <w:t xml:space="preserve"> и 2 (два) примерка за </w:t>
      </w:r>
      <w:r>
        <w:rPr>
          <w:rStyle w:val="FontStyle111"/>
          <w:sz w:val="22"/>
          <w:szCs w:val="22"/>
          <w:lang w:val="sr-Cyrl-RS" w:eastAsia="sr-Cyrl-CS"/>
        </w:rPr>
        <w:t>Извршиоца</w:t>
      </w:r>
      <w:r w:rsidRPr="00880FB6">
        <w:rPr>
          <w:rStyle w:val="FontStyle111"/>
          <w:sz w:val="22"/>
          <w:szCs w:val="22"/>
          <w:lang w:eastAsia="sr-Cyrl-CS"/>
        </w:rPr>
        <w:t>.</w:t>
      </w:r>
    </w:p>
    <w:p w14:paraId="08439FFB" w14:textId="77777777" w:rsidR="00D14CDC" w:rsidRPr="00880FB6" w:rsidRDefault="00D14CDC" w:rsidP="00D14CDC">
      <w:pPr>
        <w:jc w:val="both"/>
        <w:rPr>
          <w:rFonts w:ascii="Arial" w:hAnsi="Arial" w:cs="Arial"/>
          <w:sz w:val="22"/>
          <w:szCs w:val="22"/>
        </w:rPr>
      </w:pPr>
    </w:p>
    <w:p w14:paraId="255D269E" w14:textId="77777777" w:rsidR="00D14CDC" w:rsidRPr="00880FB6" w:rsidRDefault="00D14CDC" w:rsidP="00D14CDC">
      <w:pPr>
        <w:jc w:val="both"/>
        <w:rPr>
          <w:rFonts w:ascii="Arial" w:hAnsi="Arial" w:cs="Arial"/>
          <w:sz w:val="22"/>
          <w:szCs w:val="22"/>
        </w:rPr>
      </w:pPr>
    </w:p>
    <w:p w14:paraId="019F4B5A" w14:textId="77777777" w:rsidR="00D14CDC" w:rsidRDefault="00D14CDC" w:rsidP="00D14CDC">
      <w:pPr>
        <w:jc w:val="both"/>
        <w:rPr>
          <w:rFonts w:ascii="Arial" w:hAnsi="Arial" w:cs="Arial"/>
          <w:sz w:val="22"/>
          <w:szCs w:val="22"/>
        </w:rPr>
      </w:pPr>
    </w:p>
    <w:p w14:paraId="571A67E7" w14:textId="77777777" w:rsidR="00D14CDC" w:rsidRPr="008F0BB3" w:rsidRDefault="00D14CDC" w:rsidP="00D14CDC">
      <w:pPr>
        <w:jc w:val="both"/>
        <w:rPr>
          <w:rFonts w:ascii="Arial" w:hAnsi="Arial" w:cs="Arial"/>
          <w:b/>
          <w:sz w:val="22"/>
          <w:szCs w:val="22"/>
          <w:lang w:val="sr-Cyrl-RS"/>
        </w:rPr>
      </w:pPr>
      <w:r>
        <w:rPr>
          <w:rFonts w:ascii="Arial" w:hAnsi="Arial" w:cs="Arial"/>
          <w:b/>
          <w:sz w:val="22"/>
          <w:szCs w:val="22"/>
          <w:lang w:val="sr-Cyrl-RS"/>
        </w:rPr>
        <w:t xml:space="preserve">      НАРУЧИЛАЦ</w:t>
      </w:r>
      <w:r>
        <w:rPr>
          <w:rFonts w:ascii="Arial" w:hAnsi="Arial" w:cs="Arial"/>
          <w:b/>
          <w:sz w:val="22"/>
          <w:szCs w:val="22"/>
          <w:lang w:val="sr-Cyrl-RS"/>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Pr>
          <w:rFonts w:ascii="Arial" w:hAnsi="Arial" w:cs="Arial"/>
          <w:b/>
          <w:sz w:val="22"/>
          <w:szCs w:val="22"/>
          <w:lang w:val="sr-Cyrl-RS"/>
        </w:rPr>
        <w:t xml:space="preserve">     ИЗВРШИЛАЦ</w:t>
      </w:r>
    </w:p>
    <w:p w14:paraId="2B10E934" w14:textId="77777777" w:rsidR="00D14CDC" w:rsidRPr="006C2AB3" w:rsidRDefault="00D14CDC" w:rsidP="00D14CDC">
      <w:pPr>
        <w:jc w:val="both"/>
        <w:rPr>
          <w:rFonts w:ascii="Arial" w:hAnsi="Arial" w:cs="Arial"/>
          <w:sz w:val="22"/>
          <w:szCs w:val="22"/>
          <w:lang w:val="sr-Cyrl-RS"/>
        </w:rPr>
      </w:pPr>
      <w:r w:rsidRPr="006C2AB3">
        <w:rPr>
          <w:rFonts w:ascii="Arial" w:hAnsi="Arial" w:cs="Arial"/>
          <w:sz w:val="22"/>
          <w:szCs w:val="22"/>
          <w:lang w:val="sr-Cyrl-RS"/>
        </w:rPr>
        <w:t xml:space="preserve">         Јавно предузеће </w:t>
      </w:r>
    </w:p>
    <w:p w14:paraId="42CF3E7E" w14:textId="77777777" w:rsidR="00D14CDC" w:rsidRPr="00880FB6" w:rsidRDefault="00D14CDC" w:rsidP="00D14CDC">
      <w:pPr>
        <w:jc w:val="both"/>
        <w:rPr>
          <w:rFonts w:ascii="Arial" w:hAnsi="Arial" w:cs="Arial"/>
          <w:b/>
          <w:sz w:val="22"/>
          <w:szCs w:val="22"/>
        </w:rPr>
      </w:pPr>
      <w:r w:rsidRPr="006C2AB3">
        <w:rPr>
          <w:rFonts w:ascii="Arial" w:hAnsi="Arial" w:cs="Arial"/>
          <w:sz w:val="22"/>
          <w:szCs w:val="22"/>
          <w:lang w:val="sr-Cyrl-RS"/>
        </w:rPr>
        <w:t>„Електропривреда Србије“</w:t>
      </w:r>
      <w:r>
        <w:rPr>
          <w:rFonts w:ascii="Arial" w:hAnsi="Arial" w:cs="Arial"/>
          <w:sz w:val="22"/>
          <w:szCs w:val="22"/>
          <w:lang w:val="sr-Cyrl-RS"/>
        </w:rPr>
        <w:t>Београд</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lang w:val="sr-Latn-RS"/>
        </w:rPr>
        <w:t xml:space="preserve">     </w:t>
      </w:r>
    </w:p>
    <w:p w14:paraId="239D3002" w14:textId="77777777" w:rsidR="00D14CDC" w:rsidRPr="00880FB6" w:rsidRDefault="00D14CDC" w:rsidP="00D14CDC">
      <w:pPr>
        <w:jc w:val="both"/>
        <w:rPr>
          <w:rFonts w:ascii="Arial" w:hAnsi="Arial" w:cs="Arial"/>
          <w:b/>
          <w:sz w:val="22"/>
          <w:szCs w:val="22"/>
        </w:rPr>
      </w:pPr>
    </w:p>
    <w:p w14:paraId="60477419" w14:textId="77777777" w:rsidR="00D14CDC" w:rsidRPr="00880FB6" w:rsidRDefault="00D14CDC" w:rsidP="00D14CDC">
      <w:pPr>
        <w:jc w:val="both"/>
        <w:rPr>
          <w:rFonts w:ascii="Arial" w:hAnsi="Arial" w:cs="Arial"/>
          <w:b/>
          <w:sz w:val="22"/>
          <w:szCs w:val="22"/>
        </w:rPr>
      </w:pPr>
      <w:r w:rsidRPr="00880FB6">
        <w:rPr>
          <w:rFonts w:ascii="Arial" w:hAnsi="Arial" w:cs="Arial"/>
          <w:b/>
          <w:sz w:val="22"/>
          <w:szCs w:val="22"/>
        </w:rPr>
        <w:t>____________________</w:t>
      </w:r>
      <w:r>
        <w:rPr>
          <w:rFonts w:ascii="Arial" w:hAnsi="Arial" w:cs="Arial"/>
          <w:b/>
          <w:sz w:val="22"/>
          <w:szCs w:val="22"/>
          <w:lang w:val="sr-Latn-RS"/>
        </w:rPr>
        <w:t>_____</w:t>
      </w:r>
      <w:r w:rsidRPr="00880FB6">
        <w:rPr>
          <w:rFonts w:ascii="Arial" w:hAnsi="Arial" w:cs="Arial"/>
          <w:b/>
          <w:sz w:val="22"/>
          <w:szCs w:val="22"/>
        </w:rPr>
        <w:t xml:space="preserve">                                            ____________________</w:t>
      </w:r>
      <w:r>
        <w:rPr>
          <w:rFonts w:ascii="Arial" w:hAnsi="Arial" w:cs="Arial"/>
          <w:b/>
          <w:sz w:val="22"/>
          <w:szCs w:val="22"/>
          <w:lang w:val="sr-Latn-RS"/>
        </w:rPr>
        <w:t>_____</w:t>
      </w:r>
    </w:p>
    <w:p w14:paraId="303DC5D7" w14:textId="77777777" w:rsidR="00D14CDC" w:rsidRPr="00880FB6" w:rsidRDefault="00D14CDC" w:rsidP="00D14CDC">
      <w:pPr>
        <w:jc w:val="both"/>
        <w:rPr>
          <w:rFonts w:ascii="Arial" w:hAnsi="Arial" w:cs="Arial"/>
          <w:sz w:val="22"/>
          <w:szCs w:val="22"/>
        </w:rPr>
      </w:pPr>
      <w:r w:rsidRPr="00880FB6">
        <w:rPr>
          <w:rFonts w:ascii="Arial" w:hAnsi="Arial" w:cs="Arial"/>
          <w:sz w:val="22"/>
          <w:szCs w:val="22"/>
        </w:rPr>
        <w:t xml:space="preserve">      Александар Обрадовић                                                       </w:t>
      </w:r>
      <w:r>
        <w:rPr>
          <w:rFonts w:ascii="Arial" w:hAnsi="Arial" w:cs="Arial"/>
          <w:sz w:val="22"/>
          <w:szCs w:val="22"/>
          <w:lang w:val="sr-Latn-RS"/>
        </w:rPr>
        <w:t xml:space="preserve">     </w:t>
      </w:r>
      <w:r w:rsidRPr="00880FB6">
        <w:rPr>
          <w:rFonts w:ascii="Arial" w:hAnsi="Arial" w:cs="Arial"/>
          <w:sz w:val="22"/>
          <w:szCs w:val="22"/>
        </w:rPr>
        <w:t>име и презиме</w:t>
      </w:r>
    </w:p>
    <w:p w14:paraId="4CDB8C04" w14:textId="77777777" w:rsidR="00D14CDC" w:rsidRPr="00880FB6" w:rsidRDefault="00D14CDC" w:rsidP="00D14CDC">
      <w:pPr>
        <w:jc w:val="both"/>
        <w:rPr>
          <w:rFonts w:ascii="Arial" w:hAnsi="Arial" w:cs="Arial"/>
          <w:bCs/>
          <w:noProof/>
          <w:sz w:val="22"/>
          <w:szCs w:val="22"/>
        </w:rPr>
      </w:pPr>
      <w:r>
        <w:rPr>
          <w:lang w:val="sr-Latn-RS"/>
        </w:rPr>
        <w:t xml:space="preserve"> </w:t>
      </w:r>
      <w:r>
        <w:rPr>
          <w:lang w:val="sr-Latn-RS"/>
        </w:rPr>
        <w:tab/>
        <w:t xml:space="preserve">   </w:t>
      </w:r>
      <w:r w:rsidRPr="00880FB6">
        <w:rPr>
          <w:rFonts w:ascii="Arial" w:hAnsi="Arial" w:cs="Arial"/>
          <w:sz w:val="22"/>
          <w:szCs w:val="22"/>
        </w:rPr>
        <w:t xml:space="preserve">директор                                                                         </w:t>
      </w:r>
      <w:r w:rsidRPr="00880FB6">
        <w:rPr>
          <w:rFonts w:ascii="Arial" w:hAnsi="Arial" w:cs="Arial"/>
          <w:bCs/>
          <w:noProof/>
          <w:sz w:val="22"/>
          <w:szCs w:val="22"/>
        </w:rPr>
        <w:t xml:space="preserve">     </w:t>
      </w:r>
      <w:r w:rsidRPr="00880FB6">
        <w:rPr>
          <w:rFonts w:ascii="Arial" w:hAnsi="Arial" w:cs="Arial"/>
          <w:sz w:val="22"/>
          <w:szCs w:val="22"/>
        </w:rPr>
        <w:t>функција</w:t>
      </w:r>
      <w:r w:rsidRPr="00880FB6">
        <w:rPr>
          <w:rFonts w:ascii="Arial" w:hAnsi="Arial" w:cs="Arial"/>
          <w:bCs/>
          <w:noProof/>
          <w:sz w:val="22"/>
          <w:szCs w:val="22"/>
        </w:rPr>
        <w:t xml:space="preserve">     </w:t>
      </w:r>
      <w:r w:rsidRPr="00880FB6">
        <w:rPr>
          <w:rFonts w:ascii="Arial" w:hAnsi="Arial" w:cs="Arial"/>
          <w:bCs/>
          <w:noProof/>
          <w:sz w:val="22"/>
          <w:szCs w:val="22"/>
        </w:rPr>
        <w:tab/>
      </w:r>
    </w:p>
    <w:p w14:paraId="1D975729" w14:textId="77777777" w:rsidR="00D14CDC" w:rsidRPr="00880FB6" w:rsidRDefault="00D14CDC" w:rsidP="00D14CDC">
      <w:pPr>
        <w:jc w:val="both"/>
        <w:rPr>
          <w:rFonts w:ascii="Arial" w:hAnsi="Arial" w:cs="Arial"/>
          <w:bCs/>
          <w:noProof/>
          <w:sz w:val="22"/>
          <w:szCs w:val="22"/>
        </w:rPr>
      </w:pPr>
      <w:r w:rsidRPr="00880FB6">
        <w:rPr>
          <w:rFonts w:ascii="Arial" w:hAnsi="Arial" w:cs="Arial"/>
          <w:bCs/>
          <w:noProof/>
          <w:sz w:val="22"/>
          <w:szCs w:val="22"/>
        </w:rPr>
        <w:tab/>
      </w:r>
    </w:p>
    <w:p w14:paraId="0F2A5DFF" w14:textId="70D154A4" w:rsidR="0014420A" w:rsidRPr="00880FB6" w:rsidRDefault="0014420A" w:rsidP="0014420A">
      <w:pPr>
        <w:jc w:val="both"/>
        <w:rPr>
          <w:rFonts w:ascii="Arial" w:hAnsi="Arial" w:cs="Arial"/>
          <w:bCs/>
          <w:noProof/>
          <w:sz w:val="22"/>
          <w:szCs w:val="22"/>
        </w:rPr>
      </w:pPr>
      <w:r w:rsidRPr="00880FB6">
        <w:rPr>
          <w:rFonts w:ascii="Arial" w:hAnsi="Arial" w:cs="Arial"/>
          <w:bCs/>
          <w:noProof/>
          <w:sz w:val="22"/>
          <w:szCs w:val="22"/>
        </w:rPr>
        <w:t xml:space="preserve">     </w:t>
      </w:r>
      <w:r w:rsidRPr="00880FB6">
        <w:rPr>
          <w:rFonts w:ascii="Arial" w:hAnsi="Arial" w:cs="Arial"/>
          <w:bCs/>
          <w:noProof/>
          <w:sz w:val="22"/>
          <w:szCs w:val="22"/>
        </w:rPr>
        <w:tab/>
      </w:r>
    </w:p>
    <w:p w14:paraId="6764C565" w14:textId="77777777" w:rsidR="0014420A" w:rsidRPr="00880FB6" w:rsidRDefault="0014420A" w:rsidP="0014420A">
      <w:pPr>
        <w:jc w:val="both"/>
        <w:rPr>
          <w:rFonts w:ascii="Arial" w:hAnsi="Arial" w:cs="Arial"/>
          <w:bCs/>
          <w:noProof/>
          <w:sz w:val="22"/>
          <w:szCs w:val="22"/>
        </w:rPr>
      </w:pPr>
    </w:p>
    <w:p w14:paraId="1FF591A7" w14:textId="77777777" w:rsidR="0014420A" w:rsidRPr="00880FB6" w:rsidRDefault="0014420A" w:rsidP="0014420A">
      <w:pPr>
        <w:suppressAutoHyphens w:val="0"/>
        <w:rPr>
          <w:rFonts w:ascii="Arial" w:hAnsi="Arial" w:cs="Arial"/>
          <w:sz w:val="22"/>
          <w:szCs w:val="22"/>
        </w:rPr>
      </w:pPr>
      <w:r w:rsidRPr="00880FB6">
        <w:rPr>
          <w:rFonts w:ascii="Arial" w:hAnsi="Arial" w:cs="Arial"/>
          <w:b/>
          <w:i/>
          <w:sz w:val="22"/>
          <w:szCs w:val="22"/>
        </w:rPr>
        <w:br w:type="page"/>
      </w:r>
    </w:p>
    <w:p w14:paraId="2AE184F7" w14:textId="77777777" w:rsidR="0014420A" w:rsidRPr="00A35D98" w:rsidRDefault="0014420A" w:rsidP="0014420A">
      <w:pPr>
        <w:pStyle w:val="Heading2"/>
        <w:jc w:val="right"/>
        <w:rPr>
          <w:lang w:val="sr-Cyrl-RS"/>
        </w:rPr>
      </w:pPr>
      <w:bookmarkStart w:id="367" w:name="_Toc431560730"/>
      <w:r w:rsidRPr="00880FB6">
        <w:t xml:space="preserve">ОБРАЗАЦ </w:t>
      </w:r>
      <w:r w:rsidR="00AD64F4">
        <w:rPr>
          <w:lang w:val="sr-Cyrl-RS"/>
        </w:rPr>
        <w:t>7</w:t>
      </w:r>
      <w:r w:rsidRPr="00880FB6">
        <w:t>.</w:t>
      </w:r>
      <w:r w:rsidR="00AD64F4">
        <w:rPr>
          <w:lang w:val="sr-Cyrl-RS"/>
        </w:rPr>
        <w:t xml:space="preserve"> </w:t>
      </w:r>
      <w:r>
        <w:rPr>
          <w:lang w:val="sr-Cyrl-RS"/>
        </w:rPr>
        <w:t xml:space="preserve">партија </w:t>
      </w:r>
      <w:r w:rsidR="00D70FC7">
        <w:rPr>
          <w:lang w:val="sr-Cyrl-RS"/>
        </w:rPr>
        <w:t>7</w:t>
      </w:r>
      <w:bookmarkEnd w:id="367"/>
    </w:p>
    <w:p w14:paraId="28B6D4A5" w14:textId="77777777" w:rsidR="0014420A" w:rsidRPr="00880FB6" w:rsidRDefault="0014420A" w:rsidP="0014420A">
      <w:pPr>
        <w:pStyle w:val="BodyText"/>
        <w:rPr>
          <w:rFonts w:ascii="Arial" w:hAnsi="Arial" w:cs="Arial"/>
          <w:b/>
          <w:bCs/>
          <w:sz w:val="22"/>
          <w:szCs w:val="22"/>
        </w:rPr>
      </w:pPr>
      <w:r w:rsidRPr="00880FB6">
        <w:rPr>
          <w:rFonts w:ascii="Arial" w:hAnsi="Arial" w:cs="Arial"/>
          <w:b/>
          <w:bCs/>
          <w:sz w:val="22"/>
          <w:szCs w:val="22"/>
        </w:rPr>
        <w:t xml:space="preserve"> </w:t>
      </w:r>
    </w:p>
    <w:p w14:paraId="09087A6A" w14:textId="77777777" w:rsidR="0014420A" w:rsidRPr="00880FB6" w:rsidRDefault="0014420A" w:rsidP="0014420A">
      <w:pPr>
        <w:pStyle w:val="BodyText"/>
        <w:jc w:val="center"/>
        <w:rPr>
          <w:rFonts w:ascii="Arial" w:hAnsi="Arial" w:cs="Arial"/>
          <w:b/>
          <w:bCs/>
          <w:sz w:val="22"/>
          <w:szCs w:val="22"/>
        </w:rPr>
      </w:pPr>
    </w:p>
    <w:p w14:paraId="254CD807" w14:textId="77777777" w:rsidR="0014420A" w:rsidRPr="00880FB6" w:rsidRDefault="0014420A" w:rsidP="0014420A">
      <w:pPr>
        <w:jc w:val="both"/>
        <w:rPr>
          <w:rFonts w:ascii="Arial" w:hAnsi="Arial" w:cs="Arial"/>
          <w:sz w:val="22"/>
          <w:szCs w:val="22"/>
        </w:rPr>
      </w:pPr>
    </w:p>
    <w:p w14:paraId="10083BC5" w14:textId="77777777" w:rsidR="0014420A" w:rsidRPr="00880FB6" w:rsidRDefault="0014420A" w:rsidP="0014420A">
      <w:pPr>
        <w:jc w:val="both"/>
        <w:rPr>
          <w:rFonts w:ascii="Arial" w:hAnsi="Arial" w:cs="Arial"/>
          <w:sz w:val="22"/>
          <w:szCs w:val="22"/>
        </w:rPr>
      </w:pPr>
    </w:p>
    <w:p w14:paraId="26E9A306" w14:textId="77777777" w:rsidR="0014420A" w:rsidRPr="00880FB6" w:rsidRDefault="0014420A" w:rsidP="0014420A">
      <w:pPr>
        <w:jc w:val="both"/>
        <w:rPr>
          <w:rFonts w:ascii="Arial" w:hAnsi="Arial" w:cs="Arial"/>
          <w:sz w:val="22"/>
          <w:szCs w:val="22"/>
          <w:lang w:eastAsia="en-US"/>
        </w:rPr>
      </w:pPr>
      <w:r w:rsidRPr="00880FB6">
        <w:rPr>
          <w:rFonts w:ascii="Arial" w:hAnsi="Arial" w:cs="Arial"/>
          <w:sz w:val="22"/>
          <w:szCs w:val="22"/>
        </w:rPr>
        <w:t xml:space="preserve">У </w:t>
      </w:r>
      <w:r w:rsidRPr="00880FB6">
        <w:rPr>
          <w:rFonts w:ascii="Arial" w:hAnsi="Arial" w:cs="Arial"/>
          <w:sz w:val="22"/>
          <w:szCs w:val="22"/>
          <w:lang w:eastAsia="en-US"/>
        </w:rPr>
        <w:t>складу са чланом 88. Закона о јавним набавкама („Сл. гласник РС“ бр. 124/12, 14/15 и 68/15) дајемо следећи</w:t>
      </w:r>
      <w:r w:rsidRPr="00880FB6">
        <w:rPr>
          <w:rFonts w:ascii="Arial" w:hAnsi="Arial" w:cs="Arial"/>
          <w:sz w:val="22"/>
          <w:szCs w:val="22"/>
        </w:rPr>
        <w:t>:</w:t>
      </w:r>
    </w:p>
    <w:p w14:paraId="6C1FE855" w14:textId="77777777" w:rsidR="0014420A" w:rsidRPr="00880FB6" w:rsidRDefault="0014420A" w:rsidP="0014420A">
      <w:pPr>
        <w:jc w:val="both"/>
        <w:rPr>
          <w:rFonts w:ascii="Arial" w:hAnsi="Arial" w:cs="Arial"/>
          <w:sz w:val="22"/>
          <w:szCs w:val="22"/>
        </w:rPr>
      </w:pPr>
    </w:p>
    <w:p w14:paraId="1F20E5D7" w14:textId="77777777" w:rsidR="0014420A" w:rsidRPr="00880FB6" w:rsidRDefault="0014420A" w:rsidP="0014420A">
      <w:pPr>
        <w:jc w:val="both"/>
        <w:rPr>
          <w:rFonts w:ascii="Arial" w:hAnsi="Arial" w:cs="Arial"/>
          <w:sz w:val="22"/>
          <w:szCs w:val="22"/>
        </w:rPr>
      </w:pPr>
    </w:p>
    <w:p w14:paraId="4C1E1E61" w14:textId="77777777" w:rsidR="0014420A" w:rsidRPr="00880FB6" w:rsidRDefault="0014420A" w:rsidP="0014420A">
      <w:pPr>
        <w:jc w:val="both"/>
        <w:rPr>
          <w:rFonts w:ascii="Arial" w:hAnsi="Arial" w:cs="Arial"/>
          <w:sz w:val="22"/>
          <w:szCs w:val="22"/>
        </w:rPr>
      </w:pPr>
    </w:p>
    <w:p w14:paraId="3A804EB3" w14:textId="77777777" w:rsidR="0014420A" w:rsidRPr="00880FB6" w:rsidRDefault="0014420A" w:rsidP="0014420A">
      <w:pPr>
        <w:jc w:val="both"/>
        <w:rPr>
          <w:rFonts w:ascii="Arial" w:hAnsi="Arial" w:cs="Arial"/>
          <w:sz w:val="22"/>
          <w:szCs w:val="22"/>
        </w:rPr>
      </w:pPr>
    </w:p>
    <w:p w14:paraId="6757EC3C" w14:textId="77777777" w:rsidR="0014420A" w:rsidRPr="00880FB6" w:rsidRDefault="0014420A" w:rsidP="0014420A">
      <w:pPr>
        <w:jc w:val="both"/>
        <w:rPr>
          <w:rFonts w:ascii="Arial" w:hAnsi="Arial" w:cs="Arial"/>
          <w:sz w:val="22"/>
          <w:szCs w:val="22"/>
        </w:rPr>
      </w:pPr>
    </w:p>
    <w:p w14:paraId="330EB761" w14:textId="77777777" w:rsidR="0014420A" w:rsidRPr="00880FB6" w:rsidRDefault="0014420A" w:rsidP="0014420A">
      <w:pPr>
        <w:rPr>
          <w:rFonts w:ascii="Arial" w:hAnsi="Arial" w:cs="Arial"/>
          <w:sz w:val="22"/>
          <w:szCs w:val="22"/>
        </w:rPr>
      </w:pPr>
      <w:r w:rsidRPr="00880FB6">
        <w:rPr>
          <w:rFonts w:ascii="Arial" w:hAnsi="Arial" w:cs="Arial"/>
          <w:sz w:val="22"/>
          <w:szCs w:val="22"/>
        </w:rPr>
        <w:t>ОБРАЗАЦ ТРОШКОВА ПРИПРЕМЕ ПОНУДЕ</w:t>
      </w:r>
    </w:p>
    <w:p w14:paraId="569DC832" w14:textId="77777777" w:rsidR="0014420A" w:rsidRPr="00880FB6" w:rsidRDefault="0014420A" w:rsidP="0014420A">
      <w:pPr>
        <w:pStyle w:val="BodyText"/>
        <w:rPr>
          <w:rFonts w:ascii="Arial" w:hAnsi="Arial" w:cs="Arial"/>
          <w:sz w:val="22"/>
          <w:szCs w:val="22"/>
        </w:rPr>
      </w:pPr>
    </w:p>
    <w:p w14:paraId="7E161CB2" w14:textId="77777777" w:rsidR="0014420A" w:rsidRPr="00880FB6" w:rsidRDefault="0014420A" w:rsidP="0014420A">
      <w:pPr>
        <w:pStyle w:val="BodyText"/>
        <w:rPr>
          <w:rFonts w:ascii="Arial" w:hAnsi="Arial" w:cs="Arial"/>
          <w:sz w:val="22"/>
          <w:szCs w:val="22"/>
        </w:rPr>
      </w:pPr>
    </w:p>
    <w:p w14:paraId="3157E681" w14:textId="77777777" w:rsidR="0014420A" w:rsidRPr="00880FB6" w:rsidRDefault="0014420A" w:rsidP="0014420A">
      <w:pPr>
        <w:pStyle w:val="BodyText"/>
        <w:rPr>
          <w:rFonts w:ascii="Arial" w:hAnsi="Arial" w:cs="Arial"/>
          <w:sz w:val="22"/>
          <w:szCs w:val="22"/>
        </w:rPr>
      </w:pPr>
    </w:p>
    <w:p w14:paraId="1432B6DC" w14:textId="77777777" w:rsidR="0014420A" w:rsidRPr="00880FB6" w:rsidRDefault="0014420A" w:rsidP="0014420A">
      <w:pPr>
        <w:pStyle w:val="BodyText"/>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2"/>
        <w:gridCol w:w="4612"/>
      </w:tblGrid>
      <w:tr w:rsidR="0014420A" w:rsidRPr="00880FB6" w14:paraId="55B31B60" w14:textId="77777777" w:rsidTr="00D70FC7">
        <w:trPr>
          <w:jc w:val="center"/>
        </w:trPr>
        <w:tc>
          <w:tcPr>
            <w:tcW w:w="4612" w:type="dxa"/>
          </w:tcPr>
          <w:p w14:paraId="789DE126" w14:textId="77777777" w:rsidR="0014420A" w:rsidRPr="00880FB6" w:rsidRDefault="0014420A" w:rsidP="00D70FC7">
            <w:pPr>
              <w:pStyle w:val="BodyText"/>
              <w:jc w:val="center"/>
              <w:rPr>
                <w:rFonts w:ascii="Arial" w:hAnsi="Arial" w:cs="Arial"/>
                <w:b/>
                <w:bCs/>
                <w:sz w:val="22"/>
                <w:szCs w:val="22"/>
              </w:rPr>
            </w:pPr>
            <w:r w:rsidRPr="00880FB6">
              <w:rPr>
                <w:rFonts w:ascii="Arial" w:hAnsi="Arial" w:cs="Arial"/>
                <w:b/>
                <w:bCs/>
                <w:sz w:val="22"/>
                <w:szCs w:val="22"/>
              </w:rPr>
              <w:t>Назив и опис трошка</w:t>
            </w:r>
          </w:p>
        </w:tc>
        <w:tc>
          <w:tcPr>
            <w:tcW w:w="4612" w:type="dxa"/>
          </w:tcPr>
          <w:p w14:paraId="5BD356BB" w14:textId="77777777" w:rsidR="0014420A" w:rsidRPr="00880FB6" w:rsidRDefault="0014420A" w:rsidP="00D70FC7">
            <w:pPr>
              <w:pStyle w:val="BodyText"/>
              <w:jc w:val="center"/>
              <w:rPr>
                <w:rFonts w:ascii="Arial" w:hAnsi="Arial" w:cs="Arial"/>
                <w:b/>
                <w:bCs/>
                <w:sz w:val="22"/>
                <w:szCs w:val="22"/>
              </w:rPr>
            </w:pPr>
            <w:r w:rsidRPr="00880FB6">
              <w:rPr>
                <w:rFonts w:ascii="Arial" w:hAnsi="Arial" w:cs="Arial"/>
                <w:b/>
                <w:bCs/>
                <w:sz w:val="22"/>
                <w:szCs w:val="22"/>
              </w:rPr>
              <w:t>Износ</w:t>
            </w:r>
          </w:p>
        </w:tc>
      </w:tr>
      <w:tr w:rsidR="0014420A" w:rsidRPr="00880FB6" w14:paraId="5A9779FA" w14:textId="77777777" w:rsidTr="00D70FC7">
        <w:trPr>
          <w:jc w:val="center"/>
        </w:trPr>
        <w:tc>
          <w:tcPr>
            <w:tcW w:w="4612" w:type="dxa"/>
          </w:tcPr>
          <w:p w14:paraId="532E0ABD" w14:textId="77777777" w:rsidR="0014420A" w:rsidRPr="00880FB6" w:rsidRDefault="0014420A" w:rsidP="00D70FC7">
            <w:pPr>
              <w:pStyle w:val="BodyText"/>
              <w:jc w:val="center"/>
              <w:rPr>
                <w:rFonts w:ascii="Arial" w:hAnsi="Arial" w:cs="Arial"/>
                <w:sz w:val="22"/>
                <w:szCs w:val="22"/>
              </w:rPr>
            </w:pPr>
          </w:p>
        </w:tc>
        <w:tc>
          <w:tcPr>
            <w:tcW w:w="4612" w:type="dxa"/>
          </w:tcPr>
          <w:p w14:paraId="285EDED6" w14:textId="77777777" w:rsidR="0014420A" w:rsidRPr="00880FB6" w:rsidRDefault="0014420A" w:rsidP="00D70FC7">
            <w:pPr>
              <w:pStyle w:val="BodyText"/>
              <w:jc w:val="center"/>
              <w:rPr>
                <w:rFonts w:ascii="Arial" w:hAnsi="Arial" w:cs="Arial"/>
                <w:sz w:val="22"/>
                <w:szCs w:val="22"/>
              </w:rPr>
            </w:pPr>
          </w:p>
        </w:tc>
      </w:tr>
      <w:tr w:rsidR="0014420A" w:rsidRPr="00880FB6" w14:paraId="6FC7CBA3" w14:textId="77777777" w:rsidTr="00D70FC7">
        <w:trPr>
          <w:jc w:val="center"/>
        </w:trPr>
        <w:tc>
          <w:tcPr>
            <w:tcW w:w="4612" w:type="dxa"/>
          </w:tcPr>
          <w:p w14:paraId="002F5B8B" w14:textId="77777777" w:rsidR="0014420A" w:rsidRPr="00880FB6" w:rsidRDefault="0014420A" w:rsidP="00D70FC7">
            <w:pPr>
              <w:pStyle w:val="BodyText"/>
              <w:jc w:val="center"/>
              <w:rPr>
                <w:rFonts w:ascii="Arial" w:hAnsi="Arial" w:cs="Arial"/>
                <w:sz w:val="22"/>
                <w:szCs w:val="22"/>
              </w:rPr>
            </w:pPr>
          </w:p>
        </w:tc>
        <w:tc>
          <w:tcPr>
            <w:tcW w:w="4612" w:type="dxa"/>
          </w:tcPr>
          <w:p w14:paraId="33D7904E" w14:textId="77777777" w:rsidR="0014420A" w:rsidRPr="00880FB6" w:rsidRDefault="0014420A" w:rsidP="00D70FC7">
            <w:pPr>
              <w:pStyle w:val="BodyText"/>
              <w:jc w:val="center"/>
              <w:rPr>
                <w:rFonts w:ascii="Arial" w:hAnsi="Arial" w:cs="Arial"/>
                <w:sz w:val="22"/>
                <w:szCs w:val="22"/>
              </w:rPr>
            </w:pPr>
          </w:p>
        </w:tc>
      </w:tr>
      <w:tr w:rsidR="0014420A" w:rsidRPr="00880FB6" w14:paraId="4B994A26" w14:textId="77777777" w:rsidTr="00D70FC7">
        <w:trPr>
          <w:jc w:val="center"/>
        </w:trPr>
        <w:tc>
          <w:tcPr>
            <w:tcW w:w="4612" w:type="dxa"/>
          </w:tcPr>
          <w:p w14:paraId="5EDC297E" w14:textId="77777777" w:rsidR="0014420A" w:rsidRPr="00880FB6" w:rsidRDefault="0014420A" w:rsidP="00D70FC7">
            <w:pPr>
              <w:pStyle w:val="BodyText"/>
              <w:jc w:val="center"/>
              <w:rPr>
                <w:rFonts w:ascii="Arial" w:hAnsi="Arial" w:cs="Arial"/>
                <w:sz w:val="22"/>
                <w:szCs w:val="22"/>
              </w:rPr>
            </w:pPr>
          </w:p>
        </w:tc>
        <w:tc>
          <w:tcPr>
            <w:tcW w:w="4612" w:type="dxa"/>
          </w:tcPr>
          <w:p w14:paraId="3F30BB96" w14:textId="77777777" w:rsidR="0014420A" w:rsidRPr="00880FB6" w:rsidRDefault="0014420A" w:rsidP="00D70FC7">
            <w:pPr>
              <w:pStyle w:val="BodyText"/>
              <w:jc w:val="center"/>
              <w:rPr>
                <w:rFonts w:ascii="Arial" w:hAnsi="Arial" w:cs="Arial"/>
                <w:sz w:val="22"/>
                <w:szCs w:val="22"/>
              </w:rPr>
            </w:pPr>
          </w:p>
        </w:tc>
      </w:tr>
      <w:tr w:rsidR="0014420A" w:rsidRPr="00880FB6" w14:paraId="33F576B7" w14:textId="77777777" w:rsidTr="00D70FC7">
        <w:trPr>
          <w:jc w:val="center"/>
        </w:trPr>
        <w:tc>
          <w:tcPr>
            <w:tcW w:w="4612" w:type="dxa"/>
          </w:tcPr>
          <w:p w14:paraId="52BE79C8" w14:textId="77777777" w:rsidR="0014420A" w:rsidRPr="00880FB6" w:rsidRDefault="0014420A" w:rsidP="00D70FC7">
            <w:pPr>
              <w:pStyle w:val="BodyText"/>
              <w:jc w:val="center"/>
              <w:rPr>
                <w:rFonts w:ascii="Arial" w:hAnsi="Arial" w:cs="Arial"/>
                <w:sz w:val="22"/>
                <w:szCs w:val="22"/>
              </w:rPr>
            </w:pPr>
          </w:p>
        </w:tc>
        <w:tc>
          <w:tcPr>
            <w:tcW w:w="4612" w:type="dxa"/>
          </w:tcPr>
          <w:p w14:paraId="7052CFA9" w14:textId="77777777" w:rsidR="0014420A" w:rsidRPr="00880FB6" w:rsidRDefault="0014420A" w:rsidP="00D70FC7">
            <w:pPr>
              <w:pStyle w:val="BodyText"/>
              <w:jc w:val="center"/>
              <w:rPr>
                <w:rFonts w:ascii="Arial" w:hAnsi="Arial" w:cs="Arial"/>
                <w:sz w:val="22"/>
                <w:szCs w:val="22"/>
              </w:rPr>
            </w:pPr>
          </w:p>
        </w:tc>
      </w:tr>
      <w:tr w:rsidR="0014420A" w:rsidRPr="00880FB6" w14:paraId="7A4F63A4" w14:textId="77777777" w:rsidTr="00D70FC7">
        <w:trPr>
          <w:jc w:val="center"/>
        </w:trPr>
        <w:tc>
          <w:tcPr>
            <w:tcW w:w="4612" w:type="dxa"/>
          </w:tcPr>
          <w:p w14:paraId="6AD808BE" w14:textId="77777777" w:rsidR="0014420A" w:rsidRPr="00880FB6" w:rsidRDefault="0014420A" w:rsidP="00D70FC7">
            <w:pPr>
              <w:pStyle w:val="BodyText"/>
              <w:jc w:val="center"/>
              <w:rPr>
                <w:rFonts w:ascii="Arial" w:hAnsi="Arial" w:cs="Arial"/>
                <w:sz w:val="22"/>
                <w:szCs w:val="22"/>
              </w:rPr>
            </w:pPr>
          </w:p>
        </w:tc>
        <w:tc>
          <w:tcPr>
            <w:tcW w:w="4612" w:type="dxa"/>
          </w:tcPr>
          <w:p w14:paraId="7CD45F0D" w14:textId="77777777" w:rsidR="0014420A" w:rsidRPr="00880FB6" w:rsidRDefault="0014420A" w:rsidP="00D70FC7">
            <w:pPr>
              <w:pStyle w:val="BodyText"/>
              <w:jc w:val="center"/>
              <w:rPr>
                <w:rFonts w:ascii="Arial" w:hAnsi="Arial" w:cs="Arial"/>
                <w:sz w:val="22"/>
                <w:szCs w:val="22"/>
              </w:rPr>
            </w:pPr>
          </w:p>
        </w:tc>
      </w:tr>
      <w:tr w:rsidR="0014420A" w:rsidRPr="00880FB6" w14:paraId="65BF8983" w14:textId="77777777" w:rsidTr="00D70FC7">
        <w:trPr>
          <w:jc w:val="center"/>
        </w:trPr>
        <w:tc>
          <w:tcPr>
            <w:tcW w:w="4612" w:type="dxa"/>
          </w:tcPr>
          <w:p w14:paraId="52AE7666" w14:textId="77777777" w:rsidR="0014420A" w:rsidRPr="00880FB6" w:rsidRDefault="0014420A" w:rsidP="00D70FC7">
            <w:pPr>
              <w:pStyle w:val="BodyText"/>
              <w:jc w:val="right"/>
              <w:rPr>
                <w:rFonts w:ascii="Arial" w:hAnsi="Arial" w:cs="Arial"/>
                <w:b/>
                <w:bCs/>
                <w:sz w:val="22"/>
                <w:szCs w:val="22"/>
              </w:rPr>
            </w:pPr>
            <w:r w:rsidRPr="00880FB6">
              <w:rPr>
                <w:rFonts w:ascii="Arial" w:hAnsi="Arial" w:cs="Arial"/>
                <w:b/>
                <w:bCs/>
                <w:sz w:val="22"/>
                <w:szCs w:val="22"/>
              </w:rPr>
              <w:t>УКУПНО</w:t>
            </w:r>
          </w:p>
        </w:tc>
        <w:tc>
          <w:tcPr>
            <w:tcW w:w="4612" w:type="dxa"/>
          </w:tcPr>
          <w:p w14:paraId="0A010F95" w14:textId="77777777" w:rsidR="0014420A" w:rsidRPr="00880FB6" w:rsidRDefault="0014420A" w:rsidP="00D70FC7">
            <w:pPr>
              <w:pStyle w:val="BodyText"/>
              <w:rPr>
                <w:rFonts w:ascii="Arial" w:hAnsi="Arial" w:cs="Arial"/>
                <w:sz w:val="22"/>
                <w:szCs w:val="22"/>
              </w:rPr>
            </w:pPr>
          </w:p>
        </w:tc>
      </w:tr>
    </w:tbl>
    <w:p w14:paraId="000B6440" w14:textId="77777777" w:rsidR="0014420A" w:rsidRPr="00880FB6" w:rsidRDefault="0014420A" w:rsidP="0014420A">
      <w:pPr>
        <w:pStyle w:val="BodyText"/>
        <w:rPr>
          <w:rFonts w:ascii="Arial" w:hAnsi="Arial" w:cs="Arial"/>
          <w:sz w:val="22"/>
          <w:szCs w:val="22"/>
        </w:rPr>
      </w:pPr>
    </w:p>
    <w:p w14:paraId="50118FD0" w14:textId="77777777" w:rsidR="0014420A" w:rsidRPr="00880FB6" w:rsidRDefault="0014420A" w:rsidP="0014420A">
      <w:pPr>
        <w:pStyle w:val="BodyText"/>
        <w:rPr>
          <w:rFonts w:ascii="Arial" w:hAnsi="Arial" w:cs="Arial"/>
          <w:sz w:val="22"/>
          <w:szCs w:val="22"/>
        </w:rPr>
      </w:pPr>
    </w:p>
    <w:p w14:paraId="4CC710FB" w14:textId="77777777" w:rsidR="0014420A" w:rsidRPr="00880FB6" w:rsidRDefault="0014420A" w:rsidP="0014420A">
      <w:pPr>
        <w:pStyle w:val="BodyText"/>
        <w:rPr>
          <w:rFonts w:ascii="Arial" w:hAnsi="Arial" w:cs="Arial"/>
          <w:sz w:val="22"/>
          <w:szCs w:val="22"/>
        </w:rPr>
      </w:pPr>
    </w:p>
    <w:p w14:paraId="0BE33C50" w14:textId="77777777" w:rsidR="0014420A" w:rsidRPr="00880FB6" w:rsidRDefault="0014420A" w:rsidP="0014420A">
      <w:pPr>
        <w:pStyle w:val="BodyText"/>
        <w:rPr>
          <w:rFonts w:ascii="Arial" w:hAnsi="Arial" w:cs="Arial"/>
          <w:sz w:val="22"/>
          <w:szCs w:val="22"/>
        </w:rPr>
      </w:pPr>
    </w:p>
    <w:p w14:paraId="278D7559" w14:textId="77777777" w:rsidR="0014420A" w:rsidRPr="00880FB6" w:rsidRDefault="0014420A" w:rsidP="0014420A">
      <w:pPr>
        <w:pStyle w:val="BodyText"/>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14420A" w:rsidRPr="00880FB6" w14:paraId="21E49DD0" w14:textId="77777777" w:rsidTr="00D70FC7">
        <w:trPr>
          <w:jc w:val="center"/>
        </w:trPr>
        <w:tc>
          <w:tcPr>
            <w:tcW w:w="3652" w:type="dxa"/>
          </w:tcPr>
          <w:p w14:paraId="78DB9837"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Датум:</w:t>
            </w:r>
          </w:p>
        </w:tc>
        <w:tc>
          <w:tcPr>
            <w:tcW w:w="1985" w:type="dxa"/>
          </w:tcPr>
          <w:p w14:paraId="1B6B81B9"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М.П.</w:t>
            </w:r>
          </w:p>
        </w:tc>
        <w:tc>
          <w:tcPr>
            <w:tcW w:w="3782" w:type="dxa"/>
          </w:tcPr>
          <w:p w14:paraId="065C66E9"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Понуђач:</w:t>
            </w:r>
          </w:p>
        </w:tc>
      </w:tr>
      <w:tr w:rsidR="0014420A" w:rsidRPr="00880FB6" w14:paraId="56A49D87" w14:textId="77777777" w:rsidTr="00D70FC7">
        <w:trPr>
          <w:jc w:val="center"/>
        </w:trPr>
        <w:tc>
          <w:tcPr>
            <w:tcW w:w="3652" w:type="dxa"/>
            <w:vAlign w:val="center"/>
          </w:tcPr>
          <w:p w14:paraId="5A86EBA2" w14:textId="77777777" w:rsidR="0014420A" w:rsidRPr="00880FB6" w:rsidRDefault="0014420A" w:rsidP="00D70FC7">
            <w:pPr>
              <w:jc w:val="both"/>
              <w:rPr>
                <w:rFonts w:ascii="Arial" w:hAnsi="Arial" w:cs="Arial"/>
                <w:sz w:val="22"/>
                <w:szCs w:val="22"/>
              </w:rPr>
            </w:pPr>
          </w:p>
        </w:tc>
        <w:tc>
          <w:tcPr>
            <w:tcW w:w="1985" w:type="dxa"/>
            <w:vAlign w:val="center"/>
          </w:tcPr>
          <w:p w14:paraId="050A931A" w14:textId="77777777" w:rsidR="0014420A" w:rsidRPr="00880FB6" w:rsidRDefault="0014420A" w:rsidP="00D70FC7">
            <w:pPr>
              <w:jc w:val="both"/>
              <w:rPr>
                <w:rFonts w:ascii="Arial" w:hAnsi="Arial" w:cs="Arial"/>
                <w:sz w:val="22"/>
                <w:szCs w:val="22"/>
              </w:rPr>
            </w:pPr>
          </w:p>
        </w:tc>
        <w:tc>
          <w:tcPr>
            <w:tcW w:w="3782" w:type="dxa"/>
            <w:vAlign w:val="center"/>
          </w:tcPr>
          <w:p w14:paraId="01B9F97B" w14:textId="77777777" w:rsidR="0014420A" w:rsidRPr="00880FB6" w:rsidRDefault="0014420A" w:rsidP="00D70FC7">
            <w:pPr>
              <w:jc w:val="both"/>
              <w:rPr>
                <w:rFonts w:ascii="Arial" w:hAnsi="Arial" w:cs="Arial"/>
                <w:sz w:val="22"/>
                <w:szCs w:val="22"/>
              </w:rPr>
            </w:pPr>
          </w:p>
        </w:tc>
      </w:tr>
      <w:tr w:rsidR="0014420A" w:rsidRPr="00880FB6" w14:paraId="58FDB4F8" w14:textId="77777777" w:rsidTr="00D70FC7">
        <w:trPr>
          <w:jc w:val="center"/>
        </w:trPr>
        <w:tc>
          <w:tcPr>
            <w:tcW w:w="3652" w:type="dxa"/>
            <w:tcBorders>
              <w:bottom w:val="single" w:sz="4" w:space="0" w:color="auto"/>
            </w:tcBorders>
            <w:vAlign w:val="center"/>
          </w:tcPr>
          <w:p w14:paraId="043C2694" w14:textId="77777777" w:rsidR="0014420A" w:rsidRPr="00880FB6" w:rsidRDefault="0014420A" w:rsidP="00D70FC7">
            <w:pPr>
              <w:jc w:val="both"/>
              <w:rPr>
                <w:rFonts w:ascii="Arial" w:hAnsi="Arial" w:cs="Arial"/>
                <w:sz w:val="22"/>
                <w:szCs w:val="22"/>
              </w:rPr>
            </w:pPr>
          </w:p>
        </w:tc>
        <w:tc>
          <w:tcPr>
            <w:tcW w:w="1985" w:type="dxa"/>
            <w:vAlign w:val="center"/>
          </w:tcPr>
          <w:p w14:paraId="12A0C0C7" w14:textId="77777777" w:rsidR="0014420A" w:rsidRPr="00880FB6" w:rsidRDefault="0014420A" w:rsidP="00D70FC7">
            <w:pPr>
              <w:jc w:val="both"/>
              <w:rPr>
                <w:rFonts w:ascii="Arial" w:hAnsi="Arial" w:cs="Arial"/>
                <w:sz w:val="22"/>
                <w:szCs w:val="22"/>
              </w:rPr>
            </w:pPr>
          </w:p>
        </w:tc>
        <w:tc>
          <w:tcPr>
            <w:tcW w:w="3782" w:type="dxa"/>
            <w:tcBorders>
              <w:bottom w:val="single" w:sz="4" w:space="0" w:color="auto"/>
            </w:tcBorders>
            <w:vAlign w:val="center"/>
          </w:tcPr>
          <w:p w14:paraId="3C1050EF" w14:textId="77777777" w:rsidR="0014420A" w:rsidRPr="00880FB6" w:rsidRDefault="0014420A" w:rsidP="00D70FC7">
            <w:pPr>
              <w:jc w:val="both"/>
              <w:rPr>
                <w:rFonts w:ascii="Arial" w:hAnsi="Arial" w:cs="Arial"/>
                <w:sz w:val="22"/>
                <w:szCs w:val="22"/>
              </w:rPr>
            </w:pPr>
          </w:p>
        </w:tc>
      </w:tr>
    </w:tbl>
    <w:p w14:paraId="18146743" w14:textId="77777777" w:rsidR="0014420A" w:rsidRPr="00880FB6" w:rsidRDefault="0014420A" w:rsidP="0014420A">
      <w:pPr>
        <w:rPr>
          <w:rFonts w:ascii="Arial" w:hAnsi="Arial" w:cs="Arial"/>
          <w:sz w:val="22"/>
          <w:szCs w:val="22"/>
        </w:rPr>
      </w:pPr>
    </w:p>
    <w:p w14:paraId="61CA2EA9" w14:textId="77777777" w:rsidR="0014420A" w:rsidRPr="00880FB6" w:rsidRDefault="0014420A" w:rsidP="0014420A">
      <w:pPr>
        <w:rPr>
          <w:rFonts w:ascii="Arial" w:hAnsi="Arial" w:cs="Arial"/>
          <w:sz w:val="22"/>
          <w:szCs w:val="22"/>
        </w:rPr>
      </w:pPr>
    </w:p>
    <w:p w14:paraId="246CE183" w14:textId="77777777" w:rsidR="0014420A" w:rsidRPr="00880FB6" w:rsidRDefault="0014420A" w:rsidP="0014420A">
      <w:pPr>
        <w:pStyle w:val="Standard"/>
        <w:jc w:val="both"/>
        <w:rPr>
          <w:rFonts w:ascii="Arial" w:hAnsi="Arial" w:cs="Arial"/>
          <w:sz w:val="22"/>
          <w:szCs w:val="22"/>
          <w:lang w:val="sr-Cyrl-CS"/>
        </w:rPr>
      </w:pPr>
    </w:p>
    <w:p w14:paraId="00142973" w14:textId="77777777" w:rsidR="0014420A" w:rsidRPr="00880FB6" w:rsidRDefault="0014420A" w:rsidP="0014420A">
      <w:pPr>
        <w:pStyle w:val="Standard"/>
        <w:jc w:val="both"/>
        <w:rPr>
          <w:rFonts w:ascii="Arial" w:hAnsi="Arial" w:cs="Arial"/>
          <w:sz w:val="22"/>
          <w:szCs w:val="22"/>
          <w:lang w:val="sr-Cyrl-CS"/>
        </w:rPr>
      </w:pPr>
    </w:p>
    <w:p w14:paraId="2086BF80" w14:textId="77777777" w:rsidR="0014420A" w:rsidRPr="00880FB6" w:rsidRDefault="0014420A" w:rsidP="0014420A">
      <w:pPr>
        <w:pStyle w:val="Standard"/>
        <w:jc w:val="both"/>
        <w:rPr>
          <w:rFonts w:ascii="Arial" w:hAnsi="Arial" w:cs="Arial"/>
          <w:sz w:val="22"/>
          <w:szCs w:val="22"/>
          <w:lang w:val="sr-Cyrl-CS"/>
        </w:rPr>
      </w:pPr>
    </w:p>
    <w:p w14:paraId="6C6D571B" w14:textId="77777777" w:rsidR="0014420A" w:rsidRPr="00880FB6" w:rsidRDefault="0014420A" w:rsidP="0014420A">
      <w:pPr>
        <w:pStyle w:val="Standard"/>
        <w:jc w:val="both"/>
        <w:rPr>
          <w:rFonts w:ascii="Arial" w:hAnsi="Arial" w:cs="Arial"/>
          <w:sz w:val="22"/>
          <w:szCs w:val="22"/>
          <w:lang w:val="sr-Cyrl-CS"/>
        </w:rPr>
      </w:pPr>
    </w:p>
    <w:p w14:paraId="39B3AAD5" w14:textId="77777777" w:rsidR="0014420A" w:rsidRPr="00880FB6" w:rsidRDefault="0014420A" w:rsidP="0014420A">
      <w:pPr>
        <w:pStyle w:val="Standard"/>
        <w:jc w:val="both"/>
        <w:rPr>
          <w:rFonts w:ascii="Arial" w:hAnsi="Arial" w:cs="Arial"/>
          <w:sz w:val="22"/>
          <w:szCs w:val="22"/>
          <w:lang w:val="sr-Cyrl-CS"/>
        </w:rPr>
      </w:pPr>
    </w:p>
    <w:p w14:paraId="3CAD8951" w14:textId="77777777" w:rsidR="0014420A" w:rsidRPr="00880FB6" w:rsidRDefault="0014420A" w:rsidP="0014420A">
      <w:pPr>
        <w:pStyle w:val="Standard"/>
        <w:jc w:val="both"/>
        <w:rPr>
          <w:rFonts w:ascii="Arial" w:hAnsi="Arial" w:cs="Arial"/>
          <w:sz w:val="22"/>
          <w:szCs w:val="22"/>
          <w:lang w:val="sr-Cyrl-CS"/>
        </w:rPr>
      </w:pPr>
    </w:p>
    <w:p w14:paraId="6879BD64" w14:textId="77777777" w:rsidR="0014420A" w:rsidRPr="00880FB6" w:rsidRDefault="0014420A" w:rsidP="0014420A">
      <w:pPr>
        <w:pStyle w:val="Standard"/>
        <w:jc w:val="both"/>
        <w:rPr>
          <w:rFonts w:ascii="Arial" w:hAnsi="Arial" w:cs="Arial"/>
          <w:sz w:val="22"/>
          <w:szCs w:val="22"/>
          <w:lang w:val="sr-Cyrl-CS"/>
        </w:rPr>
      </w:pPr>
    </w:p>
    <w:p w14:paraId="2163A4C9" w14:textId="77777777" w:rsidR="0014420A" w:rsidRPr="00880FB6" w:rsidRDefault="0014420A" w:rsidP="0014420A">
      <w:pPr>
        <w:pStyle w:val="Standard"/>
        <w:jc w:val="both"/>
        <w:rPr>
          <w:rFonts w:ascii="Arial" w:hAnsi="Arial" w:cs="Arial"/>
          <w:sz w:val="22"/>
          <w:szCs w:val="22"/>
          <w:lang w:val="sr-Cyrl-CS"/>
        </w:rPr>
      </w:pPr>
    </w:p>
    <w:p w14:paraId="06B56560" w14:textId="77777777" w:rsidR="0014420A" w:rsidRPr="00880FB6" w:rsidRDefault="0014420A" w:rsidP="0014420A">
      <w:pPr>
        <w:pStyle w:val="Standard"/>
        <w:jc w:val="both"/>
        <w:rPr>
          <w:rFonts w:ascii="Arial" w:hAnsi="Arial" w:cs="Arial"/>
          <w:sz w:val="22"/>
          <w:szCs w:val="22"/>
          <w:lang w:val="sr-Cyrl-CS"/>
        </w:rPr>
      </w:pPr>
    </w:p>
    <w:p w14:paraId="77FEC9BF" w14:textId="77777777" w:rsidR="0014420A" w:rsidRPr="00880FB6" w:rsidRDefault="0014420A" w:rsidP="0014420A">
      <w:pPr>
        <w:pStyle w:val="Standard"/>
        <w:jc w:val="both"/>
        <w:rPr>
          <w:rFonts w:ascii="Arial" w:hAnsi="Arial" w:cs="Arial"/>
          <w:sz w:val="22"/>
          <w:szCs w:val="22"/>
          <w:lang w:val="sr-Cyrl-CS"/>
        </w:rPr>
      </w:pPr>
      <w:r w:rsidRPr="00880FB6">
        <w:rPr>
          <w:rFonts w:ascii="Arial" w:hAnsi="Arial" w:cs="Arial"/>
          <w:b/>
          <w:bCs/>
          <w:sz w:val="22"/>
          <w:szCs w:val="22"/>
          <w:lang w:val="sr-Cyrl-CS"/>
        </w:rPr>
        <w:t xml:space="preserve">Напомена: </w:t>
      </w:r>
      <w:r w:rsidRPr="00880FB6">
        <w:rPr>
          <w:rFonts w:ascii="Arial" w:hAnsi="Arial" w:cs="Arial"/>
          <w:sz w:val="22"/>
          <w:szCs w:val="22"/>
          <w:lang w:val="sr-Cyrl-CS"/>
        </w:rPr>
        <w:t>Понуђач може да у оквиру понуде достави укупан износ и структуру трошкова припремања понуде у складу са датим обрасцем и чланом 88. Закона.</w:t>
      </w:r>
    </w:p>
    <w:p w14:paraId="048E953C" w14:textId="77777777" w:rsidR="0014420A" w:rsidRPr="00880FB6" w:rsidRDefault="0014420A" w:rsidP="0014420A">
      <w:pPr>
        <w:pStyle w:val="Heading2"/>
        <w:jc w:val="right"/>
      </w:pPr>
      <w:r w:rsidRPr="00880FB6">
        <w:br w:type="page"/>
      </w:r>
    </w:p>
    <w:p w14:paraId="6CFFC130" w14:textId="77777777" w:rsidR="0014420A" w:rsidRPr="00880FB6" w:rsidRDefault="0014420A" w:rsidP="0014420A">
      <w:pPr>
        <w:pStyle w:val="BodyText"/>
        <w:jc w:val="center"/>
        <w:rPr>
          <w:rFonts w:ascii="Arial" w:hAnsi="Arial" w:cs="Arial"/>
          <w:sz w:val="22"/>
          <w:szCs w:val="22"/>
        </w:rPr>
      </w:pPr>
    </w:p>
    <w:p w14:paraId="2AA33697" w14:textId="77777777" w:rsidR="0014420A" w:rsidRPr="00880FB6" w:rsidRDefault="0014420A" w:rsidP="0014420A">
      <w:pPr>
        <w:rPr>
          <w:rFonts w:ascii="Arial" w:hAnsi="Arial" w:cs="Arial"/>
          <w:sz w:val="22"/>
          <w:szCs w:val="22"/>
        </w:rPr>
      </w:pPr>
    </w:p>
    <w:p w14:paraId="527204EA" w14:textId="77777777" w:rsidR="0014420A" w:rsidRPr="00880FB6" w:rsidRDefault="0014420A" w:rsidP="0014420A">
      <w:pPr>
        <w:tabs>
          <w:tab w:val="left" w:pos="3315"/>
        </w:tabs>
        <w:rPr>
          <w:rFonts w:ascii="Arial" w:hAnsi="Arial" w:cs="Arial"/>
          <w:sz w:val="22"/>
          <w:szCs w:val="22"/>
        </w:rPr>
      </w:pPr>
    </w:p>
    <w:p w14:paraId="7B33587A" w14:textId="77777777" w:rsidR="0014420A" w:rsidRPr="00A35D98" w:rsidRDefault="0014420A" w:rsidP="0014420A">
      <w:pPr>
        <w:pStyle w:val="Heading2"/>
        <w:jc w:val="right"/>
        <w:rPr>
          <w:lang w:val="sr-Cyrl-RS"/>
        </w:rPr>
      </w:pPr>
      <w:bookmarkStart w:id="368" w:name="_Toc431560731"/>
      <w:r w:rsidRPr="00880FB6">
        <w:t xml:space="preserve">ОБРАЗАЦ </w:t>
      </w:r>
      <w:r w:rsidR="00AD64F4">
        <w:rPr>
          <w:lang w:val="sr-Cyrl-RS"/>
        </w:rPr>
        <w:t>8</w:t>
      </w:r>
      <w:r w:rsidRPr="00880FB6">
        <w:t>.</w:t>
      </w:r>
      <w:r w:rsidR="00AD64F4">
        <w:rPr>
          <w:lang w:val="sr-Cyrl-RS"/>
        </w:rPr>
        <w:t xml:space="preserve"> </w:t>
      </w:r>
      <w:r>
        <w:rPr>
          <w:lang w:val="sr-Cyrl-RS"/>
        </w:rPr>
        <w:t xml:space="preserve">партија </w:t>
      </w:r>
      <w:r w:rsidR="00D70FC7">
        <w:rPr>
          <w:lang w:val="sr-Cyrl-RS"/>
        </w:rPr>
        <w:t>7</w:t>
      </w:r>
      <w:bookmarkEnd w:id="368"/>
    </w:p>
    <w:p w14:paraId="7BD6277E" w14:textId="77777777" w:rsidR="0014420A" w:rsidRPr="00880FB6" w:rsidRDefault="0014420A" w:rsidP="0014420A">
      <w:pPr>
        <w:rPr>
          <w:rFonts w:ascii="Arial" w:hAnsi="Arial" w:cs="Arial"/>
          <w:sz w:val="22"/>
          <w:szCs w:val="22"/>
        </w:rPr>
      </w:pPr>
    </w:p>
    <w:p w14:paraId="61B6119F" w14:textId="77777777" w:rsidR="0014420A" w:rsidRPr="00880FB6" w:rsidRDefault="0014420A" w:rsidP="0014420A">
      <w:pPr>
        <w:jc w:val="both"/>
        <w:rPr>
          <w:rFonts w:ascii="Arial" w:hAnsi="Arial" w:cs="Arial"/>
          <w:sz w:val="22"/>
          <w:szCs w:val="22"/>
          <w:lang w:eastAsia="en-US"/>
        </w:rPr>
      </w:pPr>
      <w:r w:rsidRPr="00880FB6">
        <w:rPr>
          <w:rFonts w:ascii="Arial" w:hAnsi="Arial" w:cs="Arial"/>
          <w:sz w:val="22"/>
          <w:szCs w:val="22"/>
          <w:lang w:eastAsia="en-US"/>
        </w:rPr>
        <w:t>У складу са чланом 77. став 4. Закона о јавним набавкама („Сл. гласник РС“ бр. 124/12, 14/15 и 68/15) дајемо следећу</w:t>
      </w:r>
    </w:p>
    <w:p w14:paraId="20CEDC8D" w14:textId="77777777" w:rsidR="0014420A" w:rsidRPr="00880FB6" w:rsidRDefault="0014420A" w:rsidP="0014420A">
      <w:pPr>
        <w:jc w:val="right"/>
        <w:rPr>
          <w:rFonts w:ascii="Arial" w:hAnsi="Arial" w:cs="Arial"/>
          <w:b/>
          <w:bCs/>
          <w:sz w:val="22"/>
          <w:szCs w:val="22"/>
          <w:lang w:eastAsia="en-US"/>
        </w:rPr>
      </w:pPr>
    </w:p>
    <w:p w14:paraId="3AEFD441" w14:textId="77777777" w:rsidR="0014420A" w:rsidRPr="00880FB6" w:rsidRDefault="0014420A" w:rsidP="0014420A">
      <w:pPr>
        <w:jc w:val="right"/>
        <w:rPr>
          <w:rFonts w:ascii="Arial" w:hAnsi="Arial" w:cs="Arial"/>
          <w:b/>
          <w:bCs/>
          <w:sz w:val="22"/>
          <w:szCs w:val="22"/>
          <w:lang w:eastAsia="en-US"/>
        </w:rPr>
      </w:pPr>
    </w:p>
    <w:p w14:paraId="1DAEA2F3" w14:textId="77777777" w:rsidR="0014420A" w:rsidRPr="00880FB6" w:rsidRDefault="0014420A" w:rsidP="0014420A">
      <w:pPr>
        <w:jc w:val="right"/>
        <w:rPr>
          <w:rFonts w:ascii="Arial" w:hAnsi="Arial" w:cs="Arial"/>
          <w:b/>
          <w:bCs/>
          <w:sz w:val="22"/>
          <w:szCs w:val="22"/>
          <w:lang w:eastAsia="en-US"/>
        </w:rPr>
      </w:pPr>
    </w:p>
    <w:p w14:paraId="4FADF5E1" w14:textId="77777777" w:rsidR="0014420A" w:rsidRPr="00880FB6" w:rsidRDefault="0014420A" w:rsidP="0014420A">
      <w:pPr>
        <w:tabs>
          <w:tab w:val="left" w:pos="3315"/>
        </w:tabs>
        <w:jc w:val="center"/>
        <w:rPr>
          <w:rFonts w:ascii="Arial" w:hAnsi="Arial" w:cs="Arial"/>
          <w:sz w:val="22"/>
          <w:szCs w:val="22"/>
        </w:rPr>
      </w:pPr>
      <w:r w:rsidRPr="00880FB6">
        <w:rPr>
          <w:rFonts w:ascii="Arial" w:hAnsi="Arial" w:cs="Arial"/>
          <w:b/>
          <w:sz w:val="22"/>
          <w:szCs w:val="22"/>
        </w:rPr>
        <w:t>ИЗЈАВА О ТЕХНИЧКОМ КАПАЦИТЕТУ</w:t>
      </w:r>
    </w:p>
    <w:p w14:paraId="5FBE9C04" w14:textId="77777777" w:rsidR="0014420A" w:rsidRPr="00880FB6" w:rsidRDefault="0014420A" w:rsidP="0014420A">
      <w:pPr>
        <w:jc w:val="center"/>
        <w:rPr>
          <w:rFonts w:ascii="Arial" w:hAnsi="Arial" w:cs="Arial"/>
          <w:sz w:val="22"/>
          <w:szCs w:val="22"/>
        </w:rPr>
      </w:pPr>
    </w:p>
    <w:p w14:paraId="2E743925" w14:textId="77777777" w:rsidR="0014420A" w:rsidRPr="00880FB6" w:rsidRDefault="0014420A" w:rsidP="0014420A">
      <w:pPr>
        <w:jc w:val="center"/>
        <w:rPr>
          <w:rFonts w:ascii="Arial" w:hAnsi="Arial" w:cs="Arial"/>
          <w:sz w:val="22"/>
          <w:szCs w:val="22"/>
        </w:rPr>
      </w:pPr>
    </w:p>
    <w:p w14:paraId="3BC1054D"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 xml:space="preserve">У својству ____________________ </w:t>
      </w:r>
    </w:p>
    <w:p w14:paraId="76F53209"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уписати: понуђача, члана групе понуђача</w:t>
      </w:r>
      <w:r w:rsidRPr="00880FB6">
        <w:rPr>
          <w:rFonts w:ascii="Arial" w:hAnsi="Arial" w:cs="Arial"/>
          <w:sz w:val="22"/>
          <w:szCs w:val="22"/>
        </w:rPr>
        <w:t>)</w:t>
      </w:r>
    </w:p>
    <w:p w14:paraId="378D8605" w14:textId="77777777" w:rsidR="0014420A" w:rsidRPr="00880FB6" w:rsidRDefault="0014420A" w:rsidP="0014420A">
      <w:pPr>
        <w:jc w:val="center"/>
        <w:rPr>
          <w:rFonts w:ascii="Arial" w:hAnsi="Arial" w:cs="Arial"/>
          <w:sz w:val="22"/>
          <w:szCs w:val="22"/>
        </w:rPr>
      </w:pPr>
    </w:p>
    <w:p w14:paraId="4B5B464E" w14:textId="77777777" w:rsidR="0014420A" w:rsidRPr="00880FB6" w:rsidRDefault="0014420A" w:rsidP="0014420A">
      <w:pPr>
        <w:jc w:val="center"/>
        <w:rPr>
          <w:rFonts w:ascii="Arial" w:hAnsi="Arial" w:cs="Arial"/>
          <w:sz w:val="22"/>
          <w:szCs w:val="22"/>
        </w:rPr>
      </w:pPr>
    </w:p>
    <w:p w14:paraId="07A50C09"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И З Ј А В Љ У Ј Е М О</w:t>
      </w:r>
    </w:p>
    <w:p w14:paraId="61CB65BF" w14:textId="77777777" w:rsidR="0014420A" w:rsidRPr="00880FB6" w:rsidRDefault="0014420A" w:rsidP="0014420A">
      <w:pPr>
        <w:jc w:val="center"/>
        <w:rPr>
          <w:rFonts w:ascii="Arial" w:hAnsi="Arial" w:cs="Arial"/>
          <w:sz w:val="22"/>
          <w:szCs w:val="22"/>
        </w:rPr>
      </w:pPr>
    </w:p>
    <w:p w14:paraId="530B3E3B"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715F4236" w14:textId="77777777" w:rsidR="0014420A" w:rsidRPr="00880FB6" w:rsidRDefault="0014420A" w:rsidP="0014420A">
      <w:pPr>
        <w:jc w:val="center"/>
        <w:rPr>
          <w:rFonts w:ascii="Arial" w:hAnsi="Arial" w:cs="Arial"/>
          <w:sz w:val="22"/>
          <w:szCs w:val="22"/>
        </w:rPr>
      </w:pPr>
    </w:p>
    <w:p w14:paraId="6E7BF738"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_____________________________________________________</w:t>
      </w:r>
    </w:p>
    <w:p w14:paraId="24C804E0" w14:textId="77777777" w:rsidR="0014420A" w:rsidRPr="00880FB6" w:rsidRDefault="0014420A" w:rsidP="0014420A">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286FBDA6" w14:textId="77777777" w:rsidR="0014420A" w:rsidRPr="00880FB6" w:rsidRDefault="0014420A" w:rsidP="0014420A">
      <w:pPr>
        <w:rPr>
          <w:rFonts w:ascii="Arial" w:hAnsi="Arial" w:cs="Arial"/>
          <w:sz w:val="22"/>
          <w:szCs w:val="22"/>
        </w:rPr>
      </w:pPr>
    </w:p>
    <w:p w14:paraId="61CB4C97" w14:textId="77777777" w:rsidR="0014420A" w:rsidRPr="00880FB6" w:rsidRDefault="0014420A" w:rsidP="0014420A">
      <w:pPr>
        <w:rPr>
          <w:rFonts w:ascii="Arial" w:hAnsi="Arial" w:cs="Arial"/>
          <w:sz w:val="22"/>
          <w:szCs w:val="22"/>
        </w:rPr>
      </w:pPr>
    </w:p>
    <w:p w14:paraId="4F461B0A" w14:textId="77777777" w:rsidR="0014420A" w:rsidRPr="00A35D98" w:rsidRDefault="0014420A" w:rsidP="0014420A">
      <w:pPr>
        <w:jc w:val="both"/>
        <w:rPr>
          <w:rFonts w:ascii="Arial" w:hAnsi="Arial" w:cs="Arial"/>
          <w:lang w:val="sr-Cyrl-RS"/>
        </w:rPr>
      </w:pPr>
      <w:r w:rsidRPr="00880FB6">
        <w:rPr>
          <w:rFonts w:ascii="Arial" w:hAnsi="Arial" w:cs="Arial"/>
          <w:sz w:val="22"/>
          <w:szCs w:val="22"/>
        </w:rPr>
        <w:t>у време подношења понуде у отвореном поступку јавне набавке број 1000/0</w:t>
      </w:r>
      <w:r>
        <w:rPr>
          <w:rFonts w:ascii="Arial" w:hAnsi="Arial" w:cs="Arial"/>
          <w:sz w:val="22"/>
          <w:szCs w:val="22"/>
          <w:lang w:val="sr-Cyrl-RS"/>
        </w:rPr>
        <w:t>063</w:t>
      </w:r>
      <w:r w:rsidRPr="00880FB6">
        <w:rPr>
          <w:rFonts w:ascii="Arial" w:hAnsi="Arial" w:cs="Arial"/>
          <w:sz w:val="22"/>
          <w:szCs w:val="22"/>
        </w:rPr>
        <w:t>/2015</w:t>
      </w:r>
      <w:r>
        <w:rPr>
          <w:rFonts w:ascii="Arial" w:hAnsi="Arial" w:cs="Arial"/>
          <w:sz w:val="22"/>
          <w:szCs w:val="22"/>
          <w:lang w:val="sr-Cyrl-RS"/>
        </w:rPr>
        <w:t xml:space="preserve"> партија </w:t>
      </w:r>
      <w:r w:rsidR="00D70FC7">
        <w:rPr>
          <w:rFonts w:ascii="Arial" w:hAnsi="Arial" w:cs="Arial"/>
          <w:sz w:val="22"/>
          <w:szCs w:val="22"/>
          <w:lang w:val="sr-Cyrl-RS"/>
        </w:rPr>
        <w:t>7</w:t>
      </w:r>
      <w:r>
        <w:rPr>
          <w:rFonts w:ascii="Arial" w:hAnsi="Arial" w:cs="Arial"/>
          <w:sz w:val="22"/>
          <w:szCs w:val="22"/>
          <w:lang w:val="sr-Cyrl-RS"/>
        </w:rPr>
        <w:t xml:space="preserve"> Сервис </w:t>
      </w:r>
      <w:r w:rsidR="00D70FC7">
        <w:rPr>
          <w:rFonts w:ascii="Arial" w:hAnsi="Arial" w:cs="Arial"/>
          <w:sz w:val="22"/>
          <w:szCs w:val="22"/>
          <w:lang w:val="sr-Cyrl-RS"/>
        </w:rPr>
        <w:t>система беспрекидног напајања (УПС)</w:t>
      </w:r>
      <w:r w:rsidRPr="00880FB6">
        <w:rPr>
          <w:rFonts w:ascii="Arial" w:hAnsi="Arial" w:cs="Arial"/>
          <w:sz w:val="22"/>
          <w:szCs w:val="22"/>
        </w:rPr>
        <w:t>, наручиоца – Јавно предузеће „Електропривреда Србије“</w:t>
      </w:r>
      <w:r>
        <w:rPr>
          <w:rFonts w:ascii="Arial" w:hAnsi="Arial" w:cs="Arial"/>
          <w:sz w:val="22"/>
          <w:szCs w:val="22"/>
          <w:lang w:val="sr-Cyrl-RS"/>
        </w:rPr>
        <w:t>Београд</w:t>
      </w:r>
      <w:r>
        <w:rPr>
          <w:rFonts w:ascii="Arial" w:hAnsi="Arial" w:cs="Arial"/>
          <w:sz w:val="22"/>
          <w:szCs w:val="22"/>
        </w:rPr>
        <w:t xml:space="preserve"> поседујемо возило и опрему, алате и машине неопходне за извршење услуга које су предмет јавне набавке.</w:t>
      </w:r>
    </w:p>
    <w:p w14:paraId="4F8834D6" w14:textId="77777777" w:rsidR="0014420A" w:rsidRPr="00880FB6" w:rsidRDefault="0014420A" w:rsidP="0014420A">
      <w:pPr>
        <w:jc w:val="both"/>
        <w:rPr>
          <w:rFonts w:ascii="Arial" w:hAnsi="Arial" w:cs="Arial"/>
          <w:sz w:val="22"/>
          <w:szCs w:val="22"/>
        </w:rPr>
      </w:pPr>
    </w:p>
    <w:p w14:paraId="375FC64A" w14:textId="77777777" w:rsidR="0014420A" w:rsidRPr="00880FB6" w:rsidRDefault="0014420A" w:rsidP="0014420A">
      <w:pPr>
        <w:pStyle w:val="BodyText"/>
        <w:ind w:left="-540" w:right="-16"/>
        <w:rPr>
          <w:rFonts w:ascii="Arial" w:hAnsi="Arial" w:cs="Arial"/>
          <w:sz w:val="22"/>
          <w:szCs w:val="22"/>
        </w:rPr>
      </w:pPr>
    </w:p>
    <w:p w14:paraId="7046E8D6" w14:textId="77777777" w:rsidR="0014420A" w:rsidRPr="00880FB6" w:rsidRDefault="0014420A" w:rsidP="0014420A">
      <w:pPr>
        <w:pStyle w:val="BodyText"/>
        <w:ind w:left="-540" w:right="-16"/>
        <w:rPr>
          <w:rFonts w:ascii="Arial" w:hAnsi="Arial" w:cs="Arial"/>
          <w:sz w:val="22"/>
          <w:szCs w:val="22"/>
        </w:rPr>
      </w:pPr>
    </w:p>
    <w:p w14:paraId="6B5F3F6B" w14:textId="77777777" w:rsidR="0014420A" w:rsidRPr="00880FB6" w:rsidRDefault="0014420A" w:rsidP="0014420A">
      <w:pPr>
        <w:pStyle w:val="BodyText"/>
        <w:ind w:left="-540" w:right="-16"/>
        <w:rPr>
          <w:rFonts w:ascii="Arial" w:hAnsi="Arial" w:cs="Arial"/>
          <w:sz w:val="22"/>
          <w:szCs w:val="22"/>
        </w:rPr>
      </w:pPr>
    </w:p>
    <w:p w14:paraId="4010D871" w14:textId="77777777" w:rsidR="0014420A" w:rsidRPr="00880FB6" w:rsidRDefault="0014420A" w:rsidP="0014420A">
      <w:pPr>
        <w:pStyle w:val="BodyText"/>
        <w:ind w:left="-540" w:right="-16"/>
        <w:rPr>
          <w:rFonts w:ascii="Arial" w:hAnsi="Arial" w:cs="Arial"/>
          <w:sz w:val="22"/>
          <w:szCs w:val="22"/>
        </w:rPr>
      </w:pPr>
    </w:p>
    <w:p w14:paraId="614C4888" w14:textId="77777777" w:rsidR="0014420A" w:rsidRPr="00880FB6" w:rsidRDefault="0014420A" w:rsidP="0014420A">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594"/>
        <w:gridCol w:w="1957"/>
        <w:gridCol w:w="3736"/>
      </w:tblGrid>
      <w:tr w:rsidR="0014420A" w:rsidRPr="00880FB6" w14:paraId="5046D47A" w14:textId="77777777" w:rsidTr="00D70FC7">
        <w:trPr>
          <w:jc w:val="center"/>
        </w:trPr>
        <w:tc>
          <w:tcPr>
            <w:tcW w:w="3652" w:type="dxa"/>
          </w:tcPr>
          <w:p w14:paraId="46876F4F"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Датум:</w:t>
            </w:r>
          </w:p>
        </w:tc>
        <w:tc>
          <w:tcPr>
            <w:tcW w:w="1985" w:type="dxa"/>
          </w:tcPr>
          <w:p w14:paraId="54C604BC"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М.П.</w:t>
            </w:r>
          </w:p>
        </w:tc>
        <w:tc>
          <w:tcPr>
            <w:tcW w:w="3782" w:type="dxa"/>
          </w:tcPr>
          <w:p w14:paraId="4BB094BC" w14:textId="77777777" w:rsidR="0014420A" w:rsidRPr="00880FB6" w:rsidRDefault="0014420A" w:rsidP="00D70FC7">
            <w:pPr>
              <w:jc w:val="center"/>
              <w:rPr>
                <w:rFonts w:ascii="Arial" w:hAnsi="Arial" w:cs="Arial"/>
                <w:sz w:val="22"/>
                <w:szCs w:val="22"/>
              </w:rPr>
            </w:pPr>
            <w:r w:rsidRPr="00880FB6">
              <w:rPr>
                <w:rFonts w:ascii="Arial" w:hAnsi="Arial" w:cs="Arial"/>
                <w:sz w:val="22"/>
                <w:szCs w:val="22"/>
              </w:rPr>
              <w:t>Понуђач/члан групе:</w:t>
            </w:r>
          </w:p>
        </w:tc>
      </w:tr>
      <w:tr w:rsidR="0014420A" w:rsidRPr="00880FB6" w14:paraId="56078331" w14:textId="77777777" w:rsidTr="00D70FC7">
        <w:trPr>
          <w:jc w:val="center"/>
        </w:trPr>
        <w:tc>
          <w:tcPr>
            <w:tcW w:w="3652" w:type="dxa"/>
            <w:vAlign w:val="center"/>
          </w:tcPr>
          <w:p w14:paraId="4852208A" w14:textId="77777777" w:rsidR="0014420A" w:rsidRPr="00880FB6" w:rsidRDefault="0014420A" w:rsidP="00D70FC7">
            <w:pPr>
              <w:jc w:val="both"/>
              <w:rPr>
                <w:rFonts w:ascii="Arial" w:hAnsi="Arial" w:cs="Arial"/>
                <w:sz w:val="22"/>
                <w:szCs w:val="22"/>
              </w:rPr>
            </w:pPr>
          </w:p>
        </w:tc>
        <w:tc>
          <w:tcPr>
            <w:tcW w:w="1985" w:type="dxa"/>
            <w:vAlign w:val="center"/>
          </w:tcPr>
          <w:p w14:paraId="11B72E45" w14:textId="77777777" w:rsidR="0014420A" w:rsidRPr="00880FB6" w:rsidRDefault="0014420A" w:rsidP="00D70FC7">
            <w:pPr>
              <w:jc w:val="both"/>
              <w:rPr>
                <w:rFonts w:ascii="Arial" w:hAnsi="Arial" w:cs="Arial"/>
                <w:sz w:val="22"/>
                <w:szCs w:val="22"/>
              </w:rPr>
            </w:pPr>
          </w:p>
        </w:tc>
        <w:tc>
          <w:tcPr>
            <w:tcW w:w="3782" w:type="dxa"/>
            <w:vAlign w:val="center"/>
          </w:tcPr>
          <w:p w14:paraId="3B76C244" w14:textId="77777777" w:rsidR="0014420A" w:rsidRPr="00880FB6" w:rsidRDefault="0014420A" w:rsidP="00D70FC7">
            <w:pPr>
              <w:jc w:val="both"/>
              <w:rPr>
                <w:rFonts w:ascii="Arial" w:hAnsi="Arial" w:cs="Arial"/>
                <w:sz w:val="22"/>
                <w:szCs w:val="22"/>
              </w:rPr>
            </w:pPr>
          </w:p>
        </w:tc>
      </w:tr>
      <w:tr w:rsidR="0014420A" w:rsidRPr="00880FB6" w14:paraId="4A5F2C68" w14:textId="77777777" w:rsidTr="00D70FC7">
        <w:trPr>
          <w:jc w:val="center"/>
        </w:trPr>
        <w:tc>
          <w:tcPr>
            <w:tcW w:w="3652" w:type="dxa"/>
            <w:tcBorders>
              <w:bottom w:val="single" w:sz="4" w:space="0" w:color="auto"/>
            </w:tcBorders>
            <w:vAlign w:val="center"/>
          </w:tcPr>
          <w:p w14:paraId="7940DC7E" w14:textId="77777777" w:rsidR="0014420A" w:rsidRPr="00880FB6" w:rsidRDefault="0014420A" w:rsidP="00D70FC7">
            <w:pPr>
              <w:jc w:val="both"/>
              <w:rPr>
                <w:rFonts w:ascii="Arial" w:hAnsi="Arial" w:cs="Arial"/>
                <w:sz w:val="22"/>
                <w:szCs w:val="22"/>
              </w:rPr>
            </w:pPr>
          </w:p>
        </w:tc>
        <w:tc>
          <w:tcPr>
            <w:tcW w:w="1985" w:type="dxa"/>
            <w:vAlign w:val="center"/>
          </w:tcPr>
          <w:p w14:paraId="4857CAFA" w14:textId="77777777" w:rsidR="0014420A" w:rsidRPr="00880FB6" w:rsidRDefault="0014420A" w:rsidP="00D70FC7">
            <w:pPr>
              <w:jc w:val="both"/>
              <w:rPr>
                <w:rFonts w:ascii="Arial" w:hAnsi="Arial" w:cs="Arial"/>
                <w:sz w:val="22"/>
                <w:szCs w:val="22"/>
              </w:rPr>
            </w:pPr>
          </w:p>
        </w:tc>
        <w:tc>
          <w:tcPr>
            <w:tcW w:w="3782" w:type="dxa"/>
            <w:tcBorders>
              <w:bottom w:val="single" w:sz="4" w:space="0" w:color="auto"/>
            </w:tcBorders>
            <w:vAlign w:val="center"/>
          </w:tcPr>
          <w:p w14:paraId="6B12C6BD" w14:textId="77777777" w:rsidR="0014420A" w:rsidRPr="00880FB6" w:rsidRDefault="0014420A" w:rsidP="00D70FC7">
            <w:pPr>
              <w:jc w:val="both"/>
              <w:rPr>
                <w:rFonts w:ascii="Arial" w:hAnsi="Arial" w:cs="Arial"/>
                <w:sz w:val="22"/>
                <w:szCs w:val="22"/>
              </w:rPr>
            </w:pPr>
          </w:p>
        </w:tc>
      </w:tr>
    </w:tbl>
    <w:p w14:paraId="4037736A" w14:textId="77777777" w:rsidR="0014420A" w:rsidRPr="00880FB6" w:rsidRDefault="0014420A" w:rsidP="0014420A">
      <w:pPr>
        <w:tabs>
          <w:tab w:val="left" w:pos="3315"/>
        </w:tabs>
        <w:jc w:val="right"/>
        <w:rPr>
          <w:rFonts w:ascii="Arial" w:hAnsi="Arial" w:cs="Arial"/>
          <w:b/>
          <w:sz w:val="22"/>
          <w:szCs w:val="22"/>
        </w:rPr>
      </w:pPr>
    </w:p>
    <w:p w14:paraId="2A5376FC" w14:textId="77777777" w:rsidR="0014420A" w:rsidRPr="00880FB6" w:rsidRDefault="0014420A" w:rsidP="0014420A">
      <w:pPr>
        <w:tabs>
          <w:tab w:val="left" w:pos="3315"/>
        </w:tabs>
        <w:jc w:val="right"/>
        <w:rPr>
          <w:rFonts w:ascii="Arial" w:hAnsi="Arial" w:cs="Arial"/>
          <w:b/>
          <w:sz w:val="22"/>
          <w:szCs w:val="22"/>
        </w:rPr>
      </w:pPr>
    </w:p>
    <w:p w14:paraId="5F087457" w14:textId="77777777" w:rsidR="0014420A" w:rsidRDefault="0014420A" w:rsidP="0014420A">
      <w:pPr>
        <w:pStyle w:val="Heading2"/>
        <w:jc w:val="right"/>
        <w:rPr>
          <w:lang w:eastAsia="en-US"/>
        </w:rPr>
      </w:pPr>
    </w:p>
    <w:p w14:paraId="626422CB" w14:textId="77777777" w:rsidR="0014420A" w:rsidRDefault="0014420A" w:rsidP="0014420A">
      <w:pPr>
        <w:pStyle w:val="Heading2"/>
        <w:jc w:val="right"/>
        <w:rPr>
          <w:lang w:eastAsia="en-US"/>
        </w:rPr>
      </w:pPr>
    </w:p>
    <w:p w14:paraId="3697A2E2" w14:textId="77777777" w:rsidR="0014420A" w:rsidRDefault="0014420A" w:rsidP="0014420A">
      <w:pPr>
        <w:pStyle w:val="Heading2"/>
        <w:jc w:val="right"/>
        <w:rPr>
          <w:lang w:eastAsia="en-US"/>
        </w:rPr>
      </w:pPr>
    </w:p>
    <w:p w14:paraId="72508979" w14:textId="77777777" w:rsidR="0014420A" w:rsidRDefault="0014420A" w:rsidP="0014420A">
      <w:pPr>
        <w:pStyle w:val="Heading2"/>
        <w:jc w:val="right"/>
        <w:rPr>
          <w:lang w:eastAsia="en-US"/>
        </w:rPr>
      </w:pPr>
    </w:p>
    <w:p w14:paraId="16B6CAD7" w14:textId="77777777" w:rsidR="0014420A" w:rsidRDefault="0014420A" w:rsidP="0014420A">
      <w:pPr>
        <w:pStyle w:val="Heading2"/>
        <w:jc w:val="right"/>
        <w:rPr>
          <w:lang w:eastAsia="en-US"/>
        </w:rPr>
      </w:pPr>
    </w:p>
    <w:p w14:paraId="7D905286" w14:textId="77777777" w:rsidR="0014420A" w:rsidRDefault="0014420A" w:rsidP="0014420A">
      <w:pPr>
        <w:pStyle w:val="Heading2"/>
        <w:jc w:val="right"/>
        <w:rPr>
          <w:lang w:eastAsia="en-US"/>
        </w:rPr>
      </w:pPr>
    </w:p>
    <w:p w14:paraId="24BAD644" w14:textId="77777777" w:rsidR="00D70FC7" w:rsidRDefault="00D70FC7" w:rsidP="00D70FC7">
      <w:pPr>
        <w:pStyle w:val="Heading2"/>
        <w:jc w:val="right"/>
        <w:rPr>
          <w:lang w:eastAsia="en-US"/>
        </w:rPr>
      </w:pPr>
    </w:p>
    <w:p w14:paraId="2EBAC4A6" w14:textId="77777777" w:rsidR="00D70FC7" w:rsidRDefault="00D70FC7" w:rsidP="00D70FC7">
      <w:pPr>
        <w:pStyle w:val="Heading2"/>
        <w:jc w:val="right"/>
        <w:rPr>
          <w:lang w:eastAsia="en-US"/>
        </w:rPr>
      </w:pPr>
    </w:p>
    <w:p w14:paraId="4E16D4E4" w14:textId="77777777" w:rsidR="00D70FC7" w:rsidRDefault="00D70FC7" w:rsidP="00D70FC7">
      <w:pPr>
        <w:pStyle w:val="Heading2"/>
        <w:jc w:val="right"/>
        <w:rPr>
          <w:lang w:eastAsia="en-US"/>
        </w:rPr>
      </w:pPr>
    </w:p>
    <w:p w14:paraId="5CF21EB2" w14:textId="77777777" w:rsidR="00D70FC7" w:rsidRDefault="00D70FC7" w:rsidP="00D70FC7">
      <w:pPr>
        <w:pStyle w:val="Heading2"/>
        <w:jc w:val="right"/>
        <w:rPr>
          <w:lang w:eastAsia="en-US"/>
        </w:rPr>
      </w:pPr>
    </w:p>
    <w:p w14:paraId="4F9073C5" w14:textId="77777777" w:rsidR="00D70FC7" w:rsidRDefault="00D70FC7" w:rsidP="00D70FC7">
      <w:pPr>
        <w:pStyle w:val="Heading2"/>
        <w:jc w:val="right"/>
        <w:rPr>
          <w:lang w:eastAsia="en-US"/>
        </w:rPr>
      </w:pPr>
    </w:p>
    <w:p w14:paraId="73B635FD" w14:textId="77777777" w:rsidR="00D70FC7" w:rsidRDefault="00D70FC7" w:rsidP="00D70FC7">
      <w:pPr>
        <w:pStyle w:val="Heading2"/>
        <w:jc w:val="right"/>
        <w:rPr>
          <w:lang w:eastAsia="en-US"/>
        </w:rPr>
      </w:pPr>
    </w:p>
    <w:p w14:paraId="30421A8E" w14:textId="77777777" w:rsidR="00D70FC7" w:rsidRDefault="00D70FC7" w:rsidP="00D70FC7">
      <w:pPr>
        <w:pStyle w:val="Heading2"/>
        <w:jc w:val="right"/>
        <w:rPr>
          <w:lang w:eastAsia="en-US"/>
        </w:rPr>
      </w:pPr>
    </w:p>
    <w:p w14:paraId="730185EF" w14:textId="77777777" w:rsidR="00D70FC7" w:rsidRDefault="00D70FC7" w:rsidP="00D70FC7">
      <w:pPr>
        <w:pStyle w:val="Heading2"/>
        <w:jc w:val="right"/>
        <w:rPr>
          <w:lang w:eastAsia="en-US"/>
        </w:rPr>
      </w:pPr>
    </w:p>
    <w:p w14:paraId="1C7C258D" w14:textId="77777777" w:rsidR="00D70FC7" w:rsidRDefault="00D70FC7" w:rsidP="00D70FC7">
      <w:pPr>
        <w:pStyle w:val="Heading2"/>
        <w:jc w:val="right"/>
        <w:rPr>
          <w:lang w:eastAsia="en-US"/>
        </w:rPr>
      </w:pPr>
    </w:p>
    <w:p w14:paraId="61B95249" w14:textId="77777777" w:rsidR="00D70FC7" w:rsidRDefault="00D70FC7" w:rsidP="00D70FC7">
      <w:pPr>
        <w:pStyle w:val="Heading2"/>
        <w:jc w:val="right"/>
        <w:rPr>
          <w:lang w:eastAsia="en-US"/>
        </w:rPr>
      </w:pPr>
    </w:p>
    <w:p w14:paraId="1D969FFA" w14:textId="77777777" w:rsidR="00D70FC7" w:rsidRPr="006F27D9" w:rsidRDefault="00D70FC7" w:rsidP="00D70FC7">
      <w:pPr>
        <w:pStyle w:val="Heading2"/>
        <w:jc w:val="right"/>
        <w:rPr>
          <w:lang w:val="sr-Cyrl-RS" w:eastAsia="en-US"/>
        </w:rPr>
      </w:pPr>
      <w:bookmarkStart w:id="369" w:name="_Toc431560732"/>
      <w:r w:rsidRPr="00880FB6">
        <w:rPr>
          <w:lang w:eastAsia="en-US"/>
        </w:rPr>
        <w:t>ОБРАЗАЦ  1.1</w:t>
      </w:r>
      <w:r>
        <w:rPr>
          <w:lang w:val="sr-Cyrl-RS" w:eastAsia="en-US"/>
        </w:rPr>
        <w:t xml:space="preserve"> партија 8</w:t>
      </w:r>
      <w:bookmarkEnd w:id="369"/>
    </w:p>
    <w:p w14:paraId="3683EB0D" w14:textId="77777777" w:rsidR="00D70FC7" w:rsidRPr="00880FB6" w:rsidRDefault="00D70FC7" w:rsidP="00D70FC7">
      <w:pPr>
        <w:tabs>
          <w:tab w:val="left" w:pos="0"/>
        </w:tabs>
        <w:jc w:val="both"/>
        <w:rPr>
          <w:rFonts w:ascii="Arial" w:hAnsi="Arial" w:cs="Arial"/>
          <w:b/>
          <w:bCs/>
          <w:sz w:val="22"/>
          <w:szCs w:val="22"/>
          <w:lang w:eastAsia="en-US"/>
        </w:rPr>
      </w:pPr>
    </w:p>
    <w:p w14:paraId="7DDD1228" w14:textId="77777777" w:rsidR="00D70FC7" w:rsidRPr="00880FB6" w:rsidRDefault="00D70FC7" w:rsidP="00D70FC7">
      <w:pPr>
        <w:tabs>
          <w:tab w:val="left" w:pos="0"/>
        </w:tabs>
        <w:jc w:val="both"/>
        <w:rPr>
          <w:rFonts w:ascii="Arial" w:hAnsi="Arial" w:cs="Arial"/>
          <w:b/>
          <w:bCs/>
          <w:sz w:val="22"/>
          <w:szCs w:val="22"/>
          <w:lang w:eastAsia="en-US"/>
        </w:rPr>
      </w:pPr>
    </w:p>
    <w:p w14:paraId="250E90D4" w14:textId="77777777" w:rsidR="00D70FC7" w:rsidRPr="00880FB6" w:rsidRDefault="00D70FC7" w:rsidP="00D70FC7">
      <w:pPr>
        <w:jc w:val="center"/>
        <w:rPr>
          <w:rFonts w:ascii="Arial" w:hAnsi="Arial" w:cs="Arial"/>
          <w:b/>
          <w:bCs/>
          <w:sz w:val="22"/>
          <w:szCs w:val="22"/>
          <w:lang w:val="ru-RU"/>
        </w:rPr>
      </w:pPr>
      <w:r w:rsidRPr="00880FB6">
        <w:rPr>
          <w:rFonts w:ascii="Arial" w:hAnsi="Arial" w:cs="Arial"/>
          <w:b/>
          <w:bCs/>
          <w:sz w:val="22"/>
          <w:szCs w:val="22"/>
        </w:rPr>
        <w:t>ПОДАЦИ О ПОНУЂАЧУ ИЗ</w:t>
      </w:r>
      <w:r w:rsidRPr="00880FB6">
        <w:rPr>
          <w:rFonts w:ascii="Arial" w:hAnsi="Arial" w:cs="Arial"/>
          <w:b/>
          <w:bCs/>
          <w:sz w:val="22"/>
          <w:szCs w:val="22"/>
          <w:lang w:val="ru-RU" w:eastAsia="en-US"/>
        </w:rPr>
        <w:t xml:space="preserve">  ГРУПЕ ПОНУЂАЧА</w:t>
      </w:r>
      <w:r w:rsidRPr="00880FB6">
        <w:rPr>
          <w:rFonts w:ascii="Arial" w:hAnsi="Arial" w:cs="Arial"/>
          <w:b/>
          <w:bCs/>
          <w:sz w:val="22"/>
          <w:szCs w:val="22"/>
          <w:lang w:val="ru-RU"/>
        </w:rPr>
        <w:t xml:space="preserve"> </w:t>
      </w:r>
    </w:p>
    <w:p w14:paraId="3AD6D814" w14:textId="77777777" w:rsidR="00D70FC7" w:rsidRPr="00880FB6" w:rsidRDefault="00D70FC7" w:rsidP="00D70FC7">
      <w:pPr>
        <w:rPr>
          <w:rFonts w:ascii="Arial" w:hAnsi="Arial" w:cs="Arial"/>
          <w:sz w:val="22"/>
          <w:szCs w:val="22"/>
        </w:rPr>
      </w:pPr>
    </w:p>
    <w:p w14:paraId="5F2C408B" w14:textId="77777777" w:rsidR="00D70FC7" w:rsidRPr="00880FB6" w:rsidRDefault="00D70FC7" w:rsidP="00D70FC7">
      <w:pPr>
        <w:rPr>
          <w:rFonts w:ascii="Arial" w:hAnsi="Arial" w:cs="Arial"/>
          <w:sz w:val="22"/>
          <w:szCs w:val="22"/>
        </w:rPr>
      </w:pPr>
    </w:p>
    <w:tbl>
      <w:tblPr>
        <w:tblW w:w="0" w:type="auto"/>
        <w:tblInd w:w="-106" w:type="dxa"/>
        <w:tblLook w:val="00A0" w:firstRow="1" w:lastRow="0" w:firstColumn="1" w:lastColumn="0" w:noHBand="0" w:noVBand="0"/>
      </w:tblPr>
      <w:tblGrid>
        <w:gridCol w:w="3129"/>
        <w:gridCol w:w="595"/>
        <w:gridCol w:w="5563"/>
      </w:tblGrid>
      <w:tr w:rsidR="00D70FC7" w:rsidRPr="00880FB6" w14:paraId="282A7632" w14:textId="77777777" w:rsidTr="00D70FC7">
        <w:trPr>
          <w:trHeight w:val="492"/>
        </w:trPr>
        <w:tc>
          <w:tcPr>
            <w:tcW w:w="3129" w:type="dxa"/>
            <w:vAlign w:val="center"/>
          </w:tcPr>
          <w:p w14:paraId="3FB50710" w14:textId="77777777" w:rsidR="00D70FC7" w:rsidRPr="00880FB6" w:rsidRDefault="00D70FC7" w:rsidP="00D70FC7">
            <w:pPr>
              <w:rPr>
                <w:rFonts w:ascii="Arial" w:hAnsi="Arial" w:cs="Arial"/>
                <w:sz w:val="22"/>
                <w:szCs w:val="22"/>
              </w:rPr>
            </w:pPr>
            <w:r w:rsidRPr="00880FB6">
              <w:rPr>
                <w:rFonts w:ascii="Arial" w:hAnsi="Arial" w:cs="Arial"/>
                <w:sz w:val="22"/>
                <w:szCs w:val="22"/>
              </w:rPr>
              <w:t>Назив понуђача:</w:t>
            </w:r>
          </w:p>
        </w:tc>
        <w:tc>
          <w:tcPr>
            <w:tcW w:w="595" w:type="dxa"/>
            <w:vAlign w:val="center"/>
          </w:tcPr>
          <w:p w14:paraId="1EDCC03D" w14:textId="77777777" w:rsidR="00D70FC7" w:rsidRPr="00880FB6" w:rsidRDefault="00D70FC7" w:rsidP="00D70FC7">
            <w:pPr>
              <w:rPr>
                <w:rFonts w:ascii="Arial" w:hAnsi="Arial" w:cs="Arial"/>
                <w:sz w:val="22"/>
                <w:szCs w:val="22"/>
              </w:rPr>
            </w:pPr>
          </w:p>
        </w:tc>
        <w:tc>
          <w:tcPr>
            <w:tcW w:w="5563" w:type="dxa"/>
            <w:tcBorders>
              <w:bottom w:val="single" w:sz="4" w:space="0" w:color="auto"/>
            </w:tcBorders>
            <w:vAlign w:val="center"/>
          </w:tcPr>
          <w:p w14:paraId="15C7AC52" w14:textId="77777777" w:rsidR="00D70FC7" w:rsidRPr="00880FB6" w:rsidRDefault="00D70FC7" w:rsidP="00D70FC7">
            <w:pPr>
              <w:rPr>
                <w:rFonts w:ascii="Arial" w:hAnsi="Arial" w:cs="Arial"/>
                <w:sz w:val="22"/>
                <w:szCs w:val="22"/>
              </w:rPr>
            </w:pPr>
          </w:p>
        </w:tc>
      </w:tr>
      <w:tr w:rsidR="00D70FC7" w:rsidRPr="00880FB6" w14:paraId="1C893AF3" w14:textId="77777777" w:rsidTr="00D70FC7">
        <w:trPr>
          <w:trHeight w:val="492"/>
        </w:trPr>
        <w:tc>
          <w:tcPr>
            <w:tcW w:w="3129" w:type="dxa"/>
            <w:vAlign w:val="center"/>
          </w:tcPr>
          <w:p w14:paraId="00051CAE" w14:textId="77777777" w:rsidR="00D70FC7" w:rsidRPr="00880FB6" w:rsidRDefault="00D70FC7" w:rsidP="00D70FC7">
            <w:pPr>
              <w:rPr>
                <w:rFonts w:ascii="Arial" w:hAnsi="Arial" w:cs="Arial"/>
                <w:sz w:val="22"/>
                <w:szCs w:val="22"/>
              </w:rPr>
            </w:pPr>
            <w:r w:rsidRPr="00880FB6">
              <w:rPr>
                <w:rFonts w:ascii="Arial" w:hAnsi="Arial" w:cs="Arial"/>
                <w:sz w:val="22"/>
                <w:szCs w:val="22"/>
              </w:rPr>
              <w:t>Адреса понуђача:</w:t>
            </w:r>
          </w:p>
        </w:tc>
        <w:tc>
          <w:tcPr>
            <w:tcW w:w="595" w:type="dxa"/>
            <w:vAlign w:val="center"/>
          </w:tcPr>
          <w:p w14:paraId="5F2A01BF" w14:textId="77777777" w:rsidR="00D70FC7" w:rsidRPr="00880FB6" w:rsidRDefault="00D70FC7"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6991E19D" w14:textId="77777777" w:rsidR="00D70FC7" w:rsidRPr="00880FB6" w:rsidRDefault="00D70FC7" w:rsidP="00D70FC7">
            <w:pPr>
              <w:rPr>
                <w:rFonts w:ascii="Arial" w:hAnsi="Arial" w:cs="Arial"/>
                <w:sz w:val="22"/>
                <w:szCs w:val="22"/>
              </w:rPr>
            </w:pPr>
          </w:p>
        </w:tc>
      </w:tr>
      <w:tr w:rsidR="00D70FC7" w:rsidRPr="00880FB6" w14:paraId="4F113DBE" w14:textId="77777777" w:rsidTr="00D70FC7">
        <w:trPr>
          <w:trHeight w:val="492"/>
        </w:trPr>
        <w:tc>
          <w:tcPr>
            <w:tcW w:w="3129" w:type="dxa"/>
            <w:vAlign w:val="center"/>
          </w:tcPr>
          <w:p w14:paraId="57A739DE" w14:textId="77777777" w:rsidR="00D70FC7" w:rsidRPr="00880FB6" w:rsidRDefault="00D70FC7" w:rsidP="00D70FC7">
            <w:pPr>
              <w:rPr>
                <w:rFonts w:ascii="Arial" w:hAnsi="Arial" w:cs="Arial"/>
                <w:sz w:val="22"/>
                <w:szCs w:val="22"/>
              </w:rPr>
            </w:pPr>
            <w:r w:rsidRPr="00880FB6">
              <w:rPr>
                <w:rFonts w:ascii="Arial" w:hAnsi="Arial" w:cs="Arial"/>
                <w:sz w:val="22"/>
                <w:szCs w:val="22"/>
              </w:rPr>
              <w:t>Лице за контакт:</w:t>
            </w:r>
          </w:p>
        </w:tc>
        <w:tc>
          <w:tcPr>
            <w:tcW w:w="595" w:type="dxa"/>
            <w:vAlign w:val="center"/>
          </w:tcPr>
          <w:p w14:paraId="4563DF53" w14:textId="77777777" w:rsidR="00D70FC7" w:rsidRPr="00880FB6" w:rsidRDefault="00D70FC7"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237B5FA7" w14:textId="77777777" w:rsidR="00D70FC7" w:rsidRPr="00880FB6" w:rsidRDefault="00D70FC7" w:rsidP="00D70FC7">
            <w:pPr>
              <w:rPr>
                <w:rFonts w:ascii="Arial" w:hAnsi="Arial" w:cs="Arial"/>
                <w:sz w:val="22"/>
                <w:szCs w:val="22"/>
              </w:rPr>
            </w:pPr>
          </w:p>
        </w:tc>
      </w:tr>
      <w:tr w:rsidR="00D70FC7" w:rsidRPr="00880FB6" w14:paraId="0127D7DC" w14:textId="77777777" w:rsidTr="00D70FC7">
        <w:trPr>
          <w:trHeight w:val="492"/>
        </w:trPr>
        <w:tc>
          <w:tcPr>
            <w:tcW w:w="3129" w:type="dxa"/>
            <w:vAlign w:val="center"/>
          </w:tcPr>
          <w:p w14:paraId="637A8514" w14:textId="77777777" w:rsidR="00D70FC7" w:rsidRPr="00880FB6" w:rsidRDefault="00D70FC7" w:rsidP="00D70FC7">
            <w:pPr>
              <w:rPr>
                <w:rFonts w:ascii="Arial" w:hAnsi="Arial" w:cs="Arial"/>
                <w:sz w:val="22"/>
                <w:szCs w:val="22"/>
              </w:rPr>
            </w:pPr>
            <w:r w:rsidRPr="00880FB6">
              <w:rPr>
                <w:rFonts w:ascii="Arial" w:hAnsi="Arial" w:cs="Arial"/>
                <w:sz w:val="22"/>
                <w:szCs w:val="22"/>
              </w:rPr>
              <w:t>Е-пошта:</w:t>
            </w:r>
          </w:p>
        </w:tc>
        <w:tc>
          <w:tcPr>
            <w:tcW w:w="595" w:type="dxa"/>
            <w:vAlign w:val="center"/>
          </w:tcPr>
          <w:p w14:paraId="6E502F0C" w14:textId="77777777" w:rsidR="00D70FC7" w:rsidRPr="00880FB6" w:rsidRDefault="00D70FC7"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1529D6F3" w14:textId="77777777" w:rsidR="00D70FC7" w:rsidRPr="00880FB6" w:rsidRDefault="00D70FC7" w:rsidP="00D70FC7">
            <w:pPr>
              <w:rPr>
                <w:rFonts w:ascii="Arial" w:hAnsi="Arial" w:cs="Arial"/>
                <w:sz w:val="22"/>
                <w:szCs w:val="22"/>
              </w:rPr>
            </w:pPr>
          </w:p>
        </w:tc>
      </w:tr>
      <w:tr w:rsidR="00D70FC7" w:rsidRPr="00880FB6" w14:paraId="34FB2B1B" w14:textId="77777777" w:rsidTr="00D70FC7">
        <w:trPr>
          <w:trHeight w:val="492"/>
        </w:trPr>
        <w:tc>
          <w:tcPr>
            <w:tcW w:w="3129" w:type="dxa"/>
            <w:vAlign w:val="center"/>
          </w:tcPr>
          <w:p w14:paraId="7090D382" w14:textId="77777777" w:rsidR="00D70FC7" w:rsidRPr="00880FB6" w:rsidRDefault="00D70FC7" w:rsidP="00D70FC7">
            <w:pPr>
              <w:rPr>
                <w:rFonts w:ascii="Arial" w:hAnsi="Arial" w:cs="Arial"/>
                <w:sz w:val="22"/>
                <w:szCs w:val="22"/>
              </w:rPr>
            </w:pPr>
            <w:r w:rsidRPr="00880FB6">
              <w:rPr>
                <w:rFonts w:ascii="Arial" w:hAnsi="Arial" w:cs="Arial"/>
                <w:sz w:val="22"/>
                <w:szCs w:val="22"/>
              </w:rPr>
              <w:t>Телефон:</w:t>
            </w:r>
          </w:p>
        </w:tc>
        <w:tc>
          <w:tcPr>
            <w:tcW w:w="595" w:type="dxa"/>
            <w:vAlign w:val="center"/>
          </w:tcPr>
          <w:p w14:paraId="7F0F1218" w14:textId="77777777" w:rsidR="00D70FC7" w:rsidRPr="00880FB6" w:rsidRDefault="00D70FC7"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00360F72" w14:textId="77777777" w:rsidR="00D70FC7" w:rsidRPr="00880FB6" w:rsidRDefault="00D70FC7" w:rsidP="00D70FC7">
            <w:pPr>
              <w:rPr>
                <w:rFonts w:ascii="Arial" w:hAnsi="Arial" w:cs="Arial"/>
                <w:sz w:val="22"/>
                <w:szCs w:val="22"/>
              </w:rPr>
            </w:pPr>
          </w:p>
        </w:tc>
      </w:tr>
      <w:tr w:rsidR="00D70FC7" w:rsidRPr="00880FB6" w14:paraId="2D1BE831" w14:textId="77777777" w:rsidTr="00D70FC7">
        <w:trPr>
          <w:trHeight w:val="492"/>
        </w:trPr>
        <w:tc>
          <w:tcPr>
            <w:tcW w:w="3129" w:type="dxa"/>
            <w:vAlign w:val="center"/>
          </w:tcPr>
          <w:p w14:paraId="22B18879" w14:textId="77777777" w:rsidR="00D70FC7" w:rsidRPr="00880FB6" w:rsidRDefault="00D70FC7" w:rsidP="00D70FC7">
            <w:pPr>
              <w:rPr>
                <w:rFonts w:ascii="Arial" w:hAnsi="Arial" w:cs="Arial"/>
                <w:sz w:val="22"/>
                <w:szCs w:val="22"/>
              </w:rPr>
            </w:pPr>
            <w:r w:rsidRPr="00880FB6">
              <w:rPr>
                <w:rFonts w:ascii="Arial" w:hAnsi="Arial" w:cs="Arial"/>
                <w:sz w:val="22"/>
                <w:szCs w:val="22"/>
              </w:rPr>
              <w:t>Телефакс:</w:t>
            </w:r>
          </w:p>
        </w:tc>
        <w:tc>
          <w:tcPr>
            <w:tcW w:w="595" w:type="dxa"/>
            <w:vAlign w:val="center"/>
          </w:tcPr>
          <w:p w14:paraId="0FCD4DC5" w14:textId="77777777" w:rsidR="00D70FC7" w:rsidRPr="00880FB6" w:rsidRDefault="00D70FC7"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522D40CD" w14:textId="77777777" w:rsidR="00D70FC7" w:rsidRPr="00880FB6" w:rsidRDefault="00D70FC7" w:rsidP="00D70FC7">
            <w:pPr>
              <w:rPr>
                <w:rFonts w:ascii="Arial" w:hAnsi="Arial" w:cs="Arial"/>
                <w:sz w:val="22"/>
                <w:szCs w:val="22"/>
              </w:rPr>
            </w:pPr>
          </w:p>
        </w:tc>
      </w:tr>
      <w:tr w:rsidR="00D70FC7" w:rsidRPr="00880FB6" w14:paraId="271ED9C2" w14:textId="77777777" w:rsidTr="00D70FC7">
        <w:trPr>
          <w:trHeight w:val="492"/>
        </w:trPr>
        <w:tc>
          <w:tcPr>
            <w:tcW w:w="3129" w:type="dxa"/>
            <w:vAlign w:val="center"/>
          </w:tcPr>
          <w:p w14:paraId="22A772F9" w14:textId="77777777" w:rsidR="00D70FC7" w:rsidRPr="00880FB6" w:rsidRDefault="00D70FC7" w:rsidP="00D70FC7">
            <w:pPr>
              <w:rPr>
                <w:rFonts w:ascii="Arial" w:hAnsi="Arial" w:cs="Arial"/>
                <w:sz w:val="22"/>
                <w:szCs w:val="22"/>
              </w:rPr>
            </w:pPr>
            <w:r w:rsidRPr="00880FB6">
              <w:rPr>
                <w:rFonts w:ascii="Arial" w:hAnsi="Arial" w:cs="Arial"/>
                <w:sz w:val="22"/>
                <w:szCs w:val="22"/>
              </w:rPr>
              <w:t>Порески број понуђача (ПИБ):</w:t>
            </w:r>
          </w:p>
        </w:tc>
        <w:tc>
          <w:tcPr>
            <w:tcW w:w="595" w:type="dxa"/>
            <w:vAlign w:val="center"/>
          </w:tcPr>
          <w:p w14:paraId="0CF285C3" w14:textId="77777777" w:rsidR="00D70FC7" w:rsidRPr="00880FB6" w:rsidRDefault="00D70FC7"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4F02525F" w14:textId="77777777" w:rsidR="00D70FC7" w:rsidRPr="00880FB6" w:rsidRDefault="00D70FC7" w:rsidP="00D70FC7">
            <w:pPr>
              <w:rPr>
                <w:rFonts w:ascii="Arial" w:hAnsi="Arial" w:cs="Arial"/>
                <w:sz w:val="22"/>
                <w:szCs w:val="22"/>
              </w:rPr>
            </w:pPr>
          </w:p>
        </w:tc>
      </w:tr>
      <w:tr w:rsidR="00D70FC7" w:rsidRPr="00880FB6" w14:paraId="5DC3A5B4" w14:textId="77777777" w:rsidTr="00D70FC7">
        <w:trPr>
          <w:trHeight w:val="492"/>
        </w:trPr>
        <w:tc>
          <w:tcPr>
            <w:tcW w:w="3129" w:type="dxa"/>
            <w:vAlign w:val="center"/>
          </w:tcPr>
          <w:p w14:paraId="6594B9BF" w14:textId="77777777" w:rsidR="00D70FC7" w:rsidRPr="00880FB6" w:rsidRDefault="00D70FC7" w:rsidP="00D70FC7">
            <w:pPr>
              <w:rPr>
                <w:rFonts w:ascii="Arial" w:hAnsi="Arial" w:cs="Arial"/>
                <w:sz w:val="22"/>
                <w:szCs w:val="22"/>
              </w:rPr>
            </w:pPr>
            <w:r w:rsidRPr="00880FB6">
              <w:rPr>
                <w:rFonts w:ascii="Arial" w:hAnsi="Arial" w:cs="Arial"/>
                <w:sz w:val="22"/>
                <w:szCs w:val="22"/>
              </w:rPr>
              <w:t>Матични број понуђача:</w:t>
            </w:r>
          </w:p>
        </w:tc>
        <w:tc>
          <w:tcPr>
            <w:tcW w:w="595" w:type="dxa"/>
            <w:vAlign w:val="center"/>
          </w:tcPr>
          <w:p w14:paraId="15A6BF2A" w14:textId="77777777" w:rsidR="00D70FC7" w:rsidRPr="00880FB6" w:rsidRDefault="00D70FC7"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39005B84" w14:textId="77777777" w:rsidR="00D70FC7" w:rsidRPr="00880FB6" w:rsidRDefault="00D70FC7" w:rsidP="00D70FC7">
            <w:pPr>
              <w:rPr>
                <w:rFonts w:ascii="Arial" w:hAnsi="Arial" w:cs="Arial"/>
                <w:sz w:val="22"/>
                <w:szCs w:val="22"/>
              </w:rPr>
            </w:pPr>
          </w:p>
        </w:tc>
      </w:tr>
      <w:tr w:rsidR="00D70FC7" w:rsidRPr="00880FB6" w14:paraId="1B1CCED2" w14:textId="77777777" w:rsidTr="00D70FC7">
        <w:trPr>
          <w:trHeight w:val="492"/>
        </w:trPr>
        <w:tc>
          <w:tcPr>
            <w:tcW w:w="3129" w:type="dxa"/>
            <w:vAlign w:val="center"/>
          </w:tcPr>
          <w:p w14:paraId="35B8C08F" w14:textId="77777777" w:rsidR="00D70FC7" w:rsidRPr="00880FB6" w:rsidRDefault="00D70FC7" w:rsidP="00D70FC7">
            <w:pPr>
              <w:rPr>
                <w:rFonts w:ascii="Arial" w:hAnsi="Arial" w:cs="Arial"/>
                <w:sz w:val="22"/>
                <w:szCs w:val="22"/>
              </w:rPr>
            </w:pPr>
            <w:r w:rsidRPr="00880FB6">
              <w:rPr>
                <w:rFonts w:ascii="Arial" w:hAnsi="Arial" w:cs="Arial"/>
                <w:sz w:val="22"/>
                <w:szCs w:val="22"/>
              </w:rPr>
              <w:t>Шифра делатности:</w:t>
            </w:r>
          </w:p>
        </w:tc>
        <w:tc>
          <w:tcPr>
            <w:tcW w:w="595" w:type="dxa"/>
            <w:vAlign w:val="center"/>
          </w:tcPr>
          <w:p w14:paraId="0BC00372" w14:textId="77777777" w:rsidR="00D70FC7" w:rsidRPr="00880FB6" w:rsidRDefault="00D70FC7"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6050E98E" w14:textId="77777777" w:rsidR="00D70FC7" w:rsidRPr="00880FB6" w:rsidRDefault="00D70FC7" w:rsidP="00D70FC7">
            <w:pPr>
              <w:rPr>
                <w:rFonts w:ascii="Arial" w:hAnsi="Arial" w:cs="Arial"/>
                <w:sz w:val="22"/>
                <w:szCs w:val="22"/>
              </w:rPr>
            </w:pPr>
          </w:p>
        </w:tc>
      </w:tr>
      <w:tr w:rsidR="00D70FC7" w:rsidRPr="00880FB6" w14:paraId="79266203" w14:textId="77777777" w:rsidTr="00D70FC7">
        <w:trPr>
          <w:trHeight w:val="492"/>
        </w:trPr>
        <w:tc>
          <w:tcPr>
            <w:tcW w:w="3129" w:type="dxa"/>
            <w:vAlign w:val="center"/>
          </w:tcPr>
          <w:p w14:paraId="3B3706C9" w14:textId="77777777" w:rsidR="00D70FC7" w:rsidRPr="00880FB6" w:rsidRDefault="00D70FC7" w:rsidP="00D70FC7">
            <w:pPr>
              <w:rPr>
                <w:rFonts w:ascii="Arial" w:hAnsi="Arial" w:cs="Arial"/>
                <w:sz w:val="22"/>
                <w:szCs w:val="22"/>
              </w:rPr>
            </w:pPr>
            <w:r w:rsidRPr="00880FB6">
              <w:rPr>
                <w:rFonts w:ascii="Arial" w:hAnsi="Arial" w:cs="Arial"/>
                <w:sz w:val="22"/>
                <w:szCs w:val="22"/>
              </w:rPr>
              <w:t>Број рачуна и назив банке:</w:t>
            </w:r>
          </w:p>
        </w:tc>
        <w:tc>
          <w:tcPr>
            <w:tcW w:w="595" w:type="dxa"/>
            <w:vAlign w:val="center"/>
          </w:tcPr>
          <w:p w14:paraId="490C2536" w14:textId="77777777" w:rsidR="00D70FC7" w:rsidRPr="00880FB6" w:rsidRDefault="00D70FC7"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71FC5A70" w14:textId="77777777" w:rsidR="00D70FC7" w:rsidRPr="00880FB6" w:rsidRDefault="00D70FC7" w:rsidP="00D70FC7">
            <w:pPr>
              <w:rPr>
                <w:rFonts w:ascii="Arial" w:hAnsi="Arial" w:cs="Arial"/>
                <w:sz w:val="22"/>
                <w:szCs w:val="22"/>
              </w:rPr>
            </w:pPr>
          </w:p>
        </w:tc>
      </w:tr>
      <w:tr w:rsidR="00D70FC7" w:rsidRPr="00880FB6" w14:paraId="0BABCA94" w14:textId="77777777" w:rsidTr="00D70FC7">
        <w:trPr>
          <w:trHeight w:val="492"/>
        </w:trPr>
        <w:tc>
          <w:tcPr>
            <w:tcW w:w="3129" w:type="dxa"/>
            <w:vAlign w:val="center"/>
          </w:tcPr>
          <w:p w14:paraId="508AF983" w14:textId="77777777" w:rsidR="00D70FC7" w:rsidRPr="00880FB6" w:rsidRDefault="00D70FC7" w:rsidP="00D70FC7">
            <w:pPr>
              <w:rPr>
                <w:rFonts w:ascii="Arial" w:hAnsi="Arial" w:cs="Arial"/>
                <w:sz w:val="22"/>
                <w:szCs w:val="22"/>
              </w:rPr>
            </w:pPr>
            <w:r w:rsidRPr="00880FB6">
              <w:rPr>
                <w:rFonts w:ascii="Arial" w:hAnsi="Arial" w:cs="Arial"/>
                <w:sz w:val="22"/>
                <w:szCs w:val="22"/>
              </w:rPr>
              <w:t>Одговорно лице:</w:t>
            </w:r>
          </w:p>
        </w:tc>
        <w:tc>
          <w:tcPr>
            <w:tcW w:w="595" w:type="dxa"/>
            <w:vAlign w:val="center"/>
          </w:tcPr>
          <w:p w14:paraId="7E92EA22" w14:textId="77777777" w:rsidR="00D70FC7" w:rsidRPr="00880FB6" w:rsidRDefault="00D70FC7"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652D087F" w14:textId="77777777" w:rsidR="00D70FC7" w:rsidRPr="00880FB6" w:rsidRDefault="00D70FC7" w:rsidP="00D70FC7">
            <w:pPr>
              <w:rPr>
                <w:rFonts w:ascii="Arial" w:hAnsi="Arial" w:cs="Arial"/>
                <w:sz w:val="22"/>
                <w:szCs w:val="22"/>
              </w:rPr>
            </w:pPr>
          </w:p>
        </w:tc>
      </w:tr>
    </w:tbl>
    <w:p w14:paraId="58874C75" w14:textId="77777777" w:rsidR="00D70FC7" w:rsidRPr="00880FB6" w:rsidRDefault="00D70FC7" w:rsidP="00D70FC7">
      <w:pPr>
        <w:rPr>
          <w:rFonts w:ascii="Arial" w:hAnsi="Arial" w:cs="Arial"/>
          <w:sz w:val="22"/>
          <w:szCs w:val="22"/>
        </w:rPr>
      </w:pPr>
    </w:p>
    <w:p w14:paraId="598D0349" w14:textId="77777777" w:rsidR="00D70FC7" w:rsidRPr="00880FB6" w:rsidRDefault="00D70FC7" w:rsidP="00D70FC7">
      <w:pPr>
        <w:rPr>
          <w:rFonts w:ascii="Arial" w:hAnsi="Arial" w:cs="Arial"/>
          <w:sz w:val="22"/>
          <w:szCs w:val="22"/>
        </w:rPr>
      </w:pPr>
    </w:p>
    <w:p w14:paraId="11C3FF1C" w14:textId="77777777" w:rsidR="00D70FC7" w:rsidRPr="00880FB6" w:rsidRDefault="00D70FC7" w:rsidP="00D70FC7">
      <w:pPr>
        <w:rPr>
          <w:rFonts w:ascii="Arial" w:hAnsi="Arial" w:cs="Arial"/>
          <w:sz w:val="22"/>
          <w:szCs w:val="22"/>
        </w:rPr>
      </w:pPr>
    </w:p>
    <w:tbl>
      <w:tblPr>
        <w:tblW w:w="0" w:type="auto"/>
        <w:jc w:val="center"/>
        <w:tblLook w:val="01E0" w:firstRow="1" w:lastRow="1" w:firstColumn="1" w:lastColumn="1" w:noHBand="0" w:noVBand="0"/>
      </w:tblPr>
      <w:tblGrid>
        <w:gridCol w:w="3593"/>
        <w:gridCol w:w="1957"/>
        <w:gridCol w:w="3737"/>
      </w:tblGrid>
      <w:tr w:rsidR="00D70FC7" w:rsidRPr="00880FB6" w14:paraId="31D94C4D" w14:textId="77777777" w:rsidTr="00D70FC7">
        <w:trPr>
          <w:jc w:val="center"/>
        </w:trPr>
        <w:tc>
          <w:tcPr>
            <w:tcW w:w="3652" w:type="dxa"/>
          </w:tcPr>
          <w:p w14:paraId="271E84C1"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Датум:</w:t>
            </w:r>
          </w:p>
        </w:tc>
        <w:tc>
          <w:tcPr>
            <w:tcW w:w="1985" w:type="dxa"/>
          </w:tcPr>
          <w:p w14:paraId="58D7A0B3"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М.П.</w:t>
            </w:r>
          </w:p>
        </w:tc>
        <w:tc>
          <w:tcPr>
            <w:tcW w:w="3782" w:type="dxa"/>
          </w:tcPr>
          <w:p w14:paraId="633CE2E5" w14:textId="77777777" w:rsidR="00D70FC7" w:rsidRPr="00A35D98" w:rsidRDefault="00D70FC7" w:rsidP="00D70FC7">
            <w:pPr>
              <w:jc w:val="center"/>
              <w:rPr>
                <w:rFonts w:ascii="Arial" w:hAnsi="Arial" w:cs="Arial"/>
                <w:sz w:val="22"/>
                <w:szCs w:val="22"/>
                <w:lang w:val="sr-Cyrl-RS"/>
              </w:rPr>
            </w:pPr>
            <w:r w:rsidRPr="00880FB6">
              <w:rPr>
                <w:rFonts w:ascii="Arial" w:hAnsi="Arial" w:cs="Arial"/>
                <w:sz w:val="22"/>
                <w:szCs w:val="22"/>
              </w:rPr>
              <w:t>Понуђач:</w:t>
            </w:r>
            <w:r>
              <w:rPr>
                <w:rFonts w:ascii="Arial" w:hAnsi="Arial" w:cs="Arial"/>
                <w:sz w:val="22"/>
                <w:szCs w:val="22"/>
                <w:lang w:val="sr-Cyrl-RS"/>
              </w:rPr>
              <w:t>/члан групе</w:t>
            </w:r>
          </w:p>
        </w:tc>
      </w:tr>
      <w:tr w:rsidR="00D70FC7" w:rsidRPr="00880FB6" w14:paraId="25733CC4" w14:textId="77777777" w:rsidTr="00D70FC7">
        <w:trPr>
          <w:jc w:val="center"/>
        </w:trPr>
        <w:tc>
          <w:tcPr>
            <w:tcW w:w="3652" w:type="dxa"/>
            <w:vAlign w:val="center"/>
          </w:tcPr>
          <w:p w14:paraId="7850E908" w14:textId="77777777" w:rsidR="00D70FC7" w:rsidRPr="00880FB6" w:rsidRDefault="00D70FC7" w:rsidP="00D70FC7">
            <w:pPr>
              <w:jc w:val="both"/>
              <w:rPr>
                <w:rFonts w:ascii="Arial" w:hAnsi="Arial" w:cs="Arial"/>
                <w:sz w:val="22"/>
                <w:szCs w:val="22"/>
              </w:rPr>
            </w:pPr>
          </w:p>
        </w:tc>
        <w:tc>
          <w:tcPr>
            <w:tcW w:w="1985" w:type="dxa"/>
            <w:vAlign w:val="center"/>
          </w:tcPr>
          <w:p w14:paraId="5308C78C" w14:textId="77777777" w:rsidR="00D70FC7" w:rsidRPr="00880FB6" w:rsidRDefault="00D70FC7" w:rsidP="00D70FC7">
            <w:pPr>
              <w:jc w:val="both"/>
              <w:rPr>
                <w:rFonts w:ascii="Arial" w:hAnsi="Arial" w:cs="Arial"/>
                <w:sz w:val="22"/>
                <w:szCs w:val="22"/>
              </w:rPr>
            </w:pPr>
          </w:p>
        </w:tc>
        <w:tc>
          <w:tcPr>
            <w:tcW w:w="3782" w:type="dxa"/>
            <w:vAlign w:val="center"/>
          </w:tcPr>
          <w:p w14:paraId="12DC3894" w14:textId="77777777" w:rsidR="00D70FC7" w:rsidRPr="00880FB6" w:rsidRDefault="00D70FC7" w:rsidP="00D70FC7">
            <w:pPr>
              <w:jc w:val="both"/>
              <w:rPr>
                <w:rFonts w:ascii="Arial" w:hAnsi="Arial" w:cs="Arial"/>
                <w:sz w:val="22"/>
                <w:szCs w:val="22"/>
              </w:rPr>
            </w:pPr>
          </w:p>
        </w:tc>
      </w:tr>
      <w:tr w:rsidR="00D70FC7" w:rsidRPr="00880FB6" w14:paraId="5DB586BB" w14:textId="77777777" w:rsidTr="00D70FC7">
        <w:trPr>
          <w:jc w:val="center"/>
        </w:trPr>
        <w:tc>
          <w:tcPr>
            <w:tcW w:w="3652" w:type="dxa"/>
            <w:tcBorders>
              <w:bottom w:val="single" w:sz="4" w:space="0" w:color="auto"/>
            </w:tcBorders>
            <w:vAlign w:val="center"/>
          </w:tcPr>
          <w:p w14:paraId="50EEEB1E" w14:textId="77777777" w:rsidR="00D70FC7" w:rsidRPr="00880FB6" w:rsidRDefault="00D70FC7" w:rsidP="00D70FC7">
            <w:pPr>
              <w:jc w:val="both"/>
              <w:rPr>
                <w:rFonts w:ascii="Arial" w:hAnsi="Arial" w:cs="Arial"/>
                <w:sz w:val="22"/>
                <w:szCs w:val="22"/>
              </w:rPr>
            </w:pPr>
          </w:p>
        </w:tc>
        <w:tc>
          <w:tcPr>
            <w:tcW w:w="1985" w:type="dxa"/>
            <w:vAlign w:val="center"/>
          </w:tcPr>
          <w:p w14:paraId="78BEB569" w14:textId="77777777" w:rsidR="00D70FC7" w:rsidRPr="00880FB6" w:rsidRDefault="00D70FC7" w:rsidP="00D70FC7">
            <w:pPr>
              <w:jc w:val="both"/>
              <w:rPr>
                <w:rFonts w:ascii="Arial" w:hAnsi="Arial" w:cs="Arial"/>
                <w:sz w:val="22"/>
                <w:szCs w:val="22"/>
              </w:rPr>
            </w:pPr>
          </w:p>
        </w:tc>
        <w:tc>
          <w:tcPr>
            <w:tcW w:w="3782" w:type="dxa"/>
            <w:tcBorders>
              <w:bottom w:val="single" w:sz="4" w:space="0" w:color="auto"/>
            </w:tcBorders>
            <w:vAlign w:val="center"/>
          </w:tcPr>
          <w:p w14:paraId="47428357" w14:textId="77777777" w:rsidR="00D70FC7" w:rsidRPr="00880FB6" w:rsidRDefault="00D70FC7" w:rsidP="00D70FC7">
            <w:pPr>
              <w:jc w:val="both"/>
              <w:rPr>
                <w:rFonts w:ascii="Arial" w:hAnsi="Arial" w:cs="Arial"/>
                <w:sz w:val="22"/>
                <w:szCs w:val="22"/>
              </w:rPr>
            </w:pPr>
          </w:p>
        </w:tc>
      </w:tr>
    </w:tbl>
    <w:p w14:paraId="17FEA3E1" w14:textId="77777777" w:rsidR="00D70FC7" w:rsidRPr="00880FB6" w:rsidRDefault="00D70FC7" w:rsidP="00D70FC7">
      <w:pPr>
        <w:rPr>
          <w:rFonts w:ascii="Arial" w:hAnsi="Arial" w:cs="Arial"/>
          <w:i/>
          <w:iCs/>
          <w:sz w:val="22"/>
          <w:szCs w:val="22"/>
        </w:rPr>
      </w:pPr>
    </w:p>
    <w:p w14:paraId="1EE1B074" w14:textId="77777777" w:rsidR="00D70FC7" w:rsidRPr="00880FB6" w:rsidRDefault="00D70FC7" w:rsidP="00D70FC7">
      <w:pPr>
        <w:rPr>
          <w:rFonts w:ascii="Arial" w:hAnsi="Arial" w:cs="Arial"/>
          <w:i/>
          <w:iCs/>
          <w:sz w:val="22"/>
          <w:szCs w:val="22"/>
        </w:rPr>
      </w:pPr>
    </w:p>
    <w:p w14:paraId="533B1114" w14:textId="77777777" w:rsidR="00D70FC7" w:rsidRPr="00880FB6" w:rsidRDefault="00D70FC7" w:rsidP="00D70FC7">
      <w:pPr>
        <w:rPr>
          <w:rFonts w:ascii="Arial" w:hAnsi="Arial" w:cs="Arial"/>
          <w:i/>
          <w:iCs/>
          <w:sz w:val="22"/>
          <w:szCs w:val="22"/>
        </w:rPr>
      </w:pPr>
    </w:p>
    <w:p w14:paraId="1C0B1C49" w14:textId="77777777" w:rsidR="00D70FC7" w:rsidRPr="00880FB6" w:rsidRDefault="00D70FC7" w:rsidP="00D70FC7">
      <w:pPr>
        <w:rPr>
          <w:rFonts w:ascii="Arial" w:hAnsi="Arial" w:cs="Arial"/>
          <w:i/>
          <w:iCs/>
          <w:sz w:val="22"/>
          <w:szCs w:val="22"/>
        </w:rPr>
      </w:pPr>
    </w:p>
    <w:p w14:paraId="7148E533" w14:textId="77777777" w:rsidR="00D70FC7" w:rsidRPr="00880FB6" w:rsidRDefault="00D70FC7" w:rsidP="00D70FC7">
      <w:pPr>
        <w:jc w:val="both"/>
        <w:rPr>
          <w:rFonts w:ascii="Arial" w:hAnsi="Arial" w:cs="Arial"/>
          <w:b/>
          <w:bCs/>
          <w:i/>
          <w:iCs/>
          <w:sz w:val="22"/>
          <w:szCs w:val="22"/>
        </w:rPr>
      </w:pPr>
    </w:p>
    <w:p w14:paraId="148DB6B6" w14:textId="77777777" w:rsidR="00D70FC7" w:rsidRPr="00880FB6" w:rsidRDefault="00D70FC7" w:rsidP="00D70FC7">
      <w:pPr>
        <w:jc w:val="both"/>
        <w:rPr>
          <w:rFonts w:ascii="Arial" w:hAnsi="Arial" w:cs="Arial"/>
          <w:b/>
          <w:bCs/>
          <w:i/>
          <w:iCs/>
          <w:sz w:val="22"/>
          <w:szCs w:val="22"/>
        </w:rPr>
      </w:pPr>
    </w:p>
    <w:p w14:paraId="1BA72E39" w14:textId="77777777" w:rsidR="00D70FC7" w:rsidRPr="00880FB6" w:rsidRDefault="00D70FC7" w:rsidP="00D70FC7">
      <w:pPr>
        <w:jc w:val="both"/>
        <w:rPr>
          <w:rFonts w:ascii="Arial" w:hAnsi="Arial" w:cs="Arial"/>
          <w:i/>
          <w:iCs/>
          <w:sz w:val="22"/>
          <w:szCs w:val="22"/>
          <w:lang w:eastAsia="en-US"/>
        </w:rPr>
      </w:pPr>
      <w:r w:rsidRPr="00880FB6">
        <w:rPr>
          <w:rFonts w:ascii="Arial" w:hAnsi="Arial" w:cs="Arial"/>
          <w:b/>
          <w:bCs/>
          <w:i/>
          <w:iCs/>
          <w:sz w:val="22"/>
          <w:szCs w:val="22"/>
        </w:rPr>
        <w:t>Напомена</w:t>
      </w:r>
      <w:r w:rsidRPr="00880FB6">
        <w:rPr>
          <w:rFonts w:ascii="Arial" w:hAnsi="Arial" w:cs="Arial"/>
          <w:i/>
          <w:iCs/>
          <w:sz w:val="22"/>
          <w:szCs w:val="22"/>
        </w:rPr>
        <w:t>:</w:t>
      </w:r>
      <w:r w:rsidRPr="00880FB6">
        <w:rPr>
          <w:rFonts w:ascii="Arial" w:hAnsi="Arial" w:cs="Arial"/>
          <w:i/>
          <w:iCs/>
          <w:sz w:val="22"/>
          <w:szCs w:val="22"/>
          <w:lang w:eastAsia="en-US"/>
        </w:rPr>
        <w:t xml:space="preserve"> </w:t>
      </w:r>
      <w:r w:rsidRPr="00880FB6">
        <w:rPr>
          <w:rFonts w:ascii="Arial" w:hAnsi="Arial" w:cs="Arial"/>
          <w:i/>
          <w:iCs/>
          <w:sz w:val="22"/>
          <w:szCs w:val="22"/>
        </w:rPr>
        <w:t>Уколико понуђачи наступају у заједничкој понуди</w:t>
      </w:r>
      <w:r w:rsidRPr="00880FB6">
        <w:rPr>
          <w:rFonts w:ascii="Arial" w:hAnsi="Arial" w:cs="Arial"/>
          <w:i/>
          <w:iCs/>
          <w:sz w:val="22"/>
          <w:szCs w:val="22"/>
          <w:lang w:val="ru-RU"/>
        </w:rPr>
        <w:t xml:space="preserve"> овај образац попуњава, потписује и оверава носилац посла, као члан групе понуђача која подноси заједничку понуду, за сваког члана групе понуђача.</w:t>
      </w:r>
    </w:p>
    <w:p w14:paraId="77A50CD5" w14:textId="77777777" w:rsidR="00D70FC7" w:rsidRPr="00880FB6" w:rsidRDefault="00D70FC7" w:rsidP="00D70FC7">
      <w:pPr>
        <w:jc w:val="both"/>
        <w:rPr>
          <w:rFonts w:ascii="Arial" w:hAnsi="Arial" w:cs="Arial"/>
          <w:b/>
          <w:bCs/>
          <w:sz w:val="22"/>
          <w:szCs w:val="22"/>
          <w:lang w:eastAsia="en-US"/>
        </w:rPr>
      </w:pPr>
    </w:p>
    <w:p w14:paraId="11EA3633" w14:textId="77777777" w:rsidR="00D70FC7" w:rsidRPr="00880FB6" w:rsidRDefault="00D70FC7" w:rsidP="00D70FC7">
      <w:pPr>
        <w:jc w:val="both"/>
        <w:rPr>
          <w:rFonts w:ascii="Arial" w:hAnsi="Arial" w:cs="Arial"/>
          <w:b/>
          <w:bCs/>
          <w:sz w:val="22"/>
          <w:szCs w:val="22"/>
          <w:lang w:eastAsia="en-US"/>
        </w:rPr>
      </w:pPr>
    </w:p>
    <w:p w14:paraId="612E0EE1" w14:textId="77777777" w:rsidR="00D70FC7" w:rsidRPr="00880FB6" w:rsidRDefault="00D70FC7" w:rsidP="00D70FC7">
      <w:pPr>
        <w:jc w:val="both"/>
        <w:rPr>
          <w:rFonts w:ascii="Arial" w:hAnsi="Arial" w:cs="Arial"/>
          <w:b/>
          <w:bCs/>
          <w:sz w:val="22"/>
          <w:szCs w:val="22"/>
          <w:lang w:eastAsia="en-US"/>
        </w:rPr>
      </w:pPr>
    </w:p>
    <w:p w14:paraId="3EFDAB19" w14:textId="77777777" w:rsidR="00D70FC7" w:rsidRPr="00880FB6" w:rsidRDefault="00D70FC7" w:rsidP="00D70FC7">
      <w:pPr>
        <w:jc w:val="both"/>
        <w:rPr>
          <w:rFonts w:ascii="Arial" w:hAnsi="Arial" w:cs="Arial"/>
          <w:b/>
          <w:bCs/>
          <w:sz w:val="22"/>
          <w:szCs w:val="22"/>
          <w:lang w:eastAsia="en-US"/>
        </w:rPr>
      </w:pPr>
    </w:p>
    <w:p w14:paraId="2499C45C" w14:textId="77777777" w:rsidR="00D70FC7" w:rsidRPr="00880FB6" w:rsidRDefault="00D70FC7" w:rsidP="00D70FC7">
      <w:pPr>
        <w:jc w:val="both"/>
        <w:rPr>
          <w:rFonts w:ascii="Arial" w:hAnsi="Arial" w:cs="Arial"/>
          <w:b/>
          <w:bCs/>
          <w:sz w:val="22"/>
          <w:szCs w:val="22"/>
          <w:lang w:eastAsia="en-US"/>
        </w:rPr>
      </w:pPr>
    </w:p>
    <w:p w14:paraId="3A0ED4F0" w14:textId="77777777" w:rsidR="00D70FC7" w:rsidRPr="00880FB6" w:rsidRDefault="00D70FC7" w:rsidP="00D70FC7">
      <w:pPr>
        <w:jc w:val="both"/>
        <w:rPr>
          <w:rFonts w:ascii="Arial" w:hAnsi="Arial" w:cs="Arial"/>
          <w:b/>
          <w:bCs/>
          <w:sz w:val="22"/>
          <w:szCs w:val="22"/>
          <w:lang w:eastAsia="en-US"/>
        </w:rPr>
      </w:pPr>
    </w:p>
    <w:p w14:paraId="660BDB05" w14:textId="77777777" w:rsidR="00D70FC7" w:rsidRDefault="00D70FC7" w:rsidP="00D70FC7">
      <w:pPr>
        <w:jc w:val="both"/>
        <w:rPr>
          <w:rFonts w:ascii="Arial" w:hAnsi="Arial" w:cs="Arial"/>
          <w:b/>
          <w:bCs/>
          <w:sz w:val="22"/>
          <w:szCs w:val="22"/>
          <w:lang w:eastAsia="en-US"/>
        </w:rPr>
      </w:pPr>
    </w:p>
    <w:p w14:paraId="6FDE34DE" w14:textId="77777777" w:rsidR="00D70FC7" w:rsidRDefault="00D70FC7" w:rsidP="00D70FC7">
      <w:pPr>
        <w:jc w:val="both"/>
        <w:rPr>
          <w:rFonts w:ascii="Arial" w:hAnsi="Arial" w:cs="Arial"/>
          <w:b/>
          <w:bCs/>
          <w:sz w:val="22"/>
          <w:szCs w:val="22"/>
          <w:lang w:eastAsia="en-US"/>
        </w:rPr>
      </w:pPr>
    </w:p>
    <w:p w14:paraId="3A9F11A0" w14:textId="77777777" w:rsidR="00D70FC7" w:rsidRDefault="00D70FC7" w:rsidP="00D70FC7">
      <w:pPr>
        <w:jc w:val="both"/>
        <w:rPr>
          <w:rFonts w:ascii="Arial" w:hAnsi="Arial" w:cs="Arial"/>
          <w:b/>
          <w:bCs/>
          <w:sz w:val="22"/>
          <w:szCs w:val="22"/>
          <w:lang w:eastAsia="en-US"/>
        </w:rPr>
      </w:pPr>
    </w:p>
    <w:p w14:paraId="0373ED0A" w14:textId="77777777" w:rsidR="00D70FC7" w:rsidRPr="00880FB6" w:rsidRDefault="00D70FC7" w:rsidP="00D70FC7">
      <w:pPr>
        <w:jc w:val="both"/>
        <w:rPr>
          <w:rFonts w:ascii="Arial" w:hAnsi="Arial" w:cs="Arial"/>
          <w:b/>
          <w:bCs/>
          <w:sz w:val="22"/>
          <w:szCs w:val="22"/>
          <w:lang w:eastAsia="en-US"/>
        </w:rPr>
      </w:pPr>
    </w:p>
    <w:p w14:paraId="115937CE" w14:textId="77777777" w:rsidR="00D70FC7" w:rsidRPr="00880FB6" w:rsidRDefault="00D70FC7" w:rsidP="00D70FC7">
      <w:pPr>
        <w:jc w:val="both"/>
        <w:rPr>
          <w:rFonts w:ascii="Arial" w:hAnsi="Arial" w:cs="Arial"/>
          <w:b/>
          <w:bCs/>
          <w:sz w:val="22"/>
          <w:szCs w:val="22"/>
          <w:lang w:eastAsia="en-US"/>
        </w:rPr>
      </w:pPr>
    </w:p>
    <w:p w14:paraId="26BEA2E5" w14:textId="77777777" w:rsidR="00D70FC7" w:rsidRPr="00880FB6" w:rsidRDefault="00D70FC7" w:rsidP="00D70FC7">
      <w:pPr>
        <w:jc w:val="both"/>
        <w:rPr>
          <w:rFonts w:ascii="Arial" w:hAnsi="Arial" w:cs="Arial"/>
          <w:b/>
          <w:bCs/>
          <w:sz w:val="22"/>
          <w:szCs w:val="22"/>
        </w:rPr>
      </w:pPr>
    </w:p>
    <w:p w14:paraId="7A7BE27C" w14:textId="77777777" w:rsidR="00D70FC7" w:rsidRPr="006F27D9" w:rsidRDefault="00D70FC7" w:rsidP="00D70FC7">
      <w:pPr>
        <w:pStyle w:val="Heading2"/>
        <w:jc w:val="right"/>
        <w:rPr>
          <w:lang w:val="sr-Cyrl-RS" w:eastAsia="en-US"/>
        </w:rPr>
      </w:pPr>
      <w:bookmarkStart w:id="370" w:name="_Toc431560733"/>
      <w:r w:rsidRPr="00880FB6">
        <w:rPr>
          <w:lang w:eastAsia="en-US"/>
        </w:rPr>
        <w:t>ОБРАЗАЦ  1.2</w:t>
      </w:r>
      <w:r>
        <w:rPr>
          <w:lang w:val="sr-Cyrl-RS" w:eastAsia="en-US"/>
        </w:rPr>
        <w:t xml:space="preserve"> партија 8</w:t>
      </w:r>
      <w:bookmarkEnd w:id="370"/>
    </w:p>
    <w:p w14:paraId="7DACB132" w14:textId="77777777" w:rsidR="00D70FC7" w:rsidRPr="00880FB6" w:rsidRDefault="00D70FC7" w:rsidP="00D70FC7">
      <w:pPr>
        <w:tabs>
          <w:tab w:val="left" w:pos="0"/>
        </w:tabs>
        <w:jc w:val="both"/>
        <w:rPr>
          <w:rFonts w:ascii="Arial" w:hAnsi="Arial" w:cs="Arial"/>
          <w:b/>
          <w:bCs/>
          <w:sz w:val="22"/>
          <w:szCs w:val="22"/>
          <w:lang w:eastAsia="en-US"/>
        </w:rPr>
      </w:pPr>
    </w:p>
    <w:p w14:paraId="6516B8A2" w14:textId="77777777" w:rsidR="00D70FC7" w:rsidRPr="00880FB6" w:rsidRDefault="00D70FC7" w:rsidP="00D70FC7">
      <w:pPr>
        <w:tabs>
          <w:tab w:val="left" w:pos="0"/>
        </w:tabs>
        <w:jc w:val="both"/>
        <w:rPr>
          <w:rFonts w:ascii="Arial" w:hAnsi="Arial" w:cs="Arial"/>
          <w:b/>
          <w:bCs/>
          <w:sz w:val="22"/>
          <w:szCs w:val="22"/>
          <w:lang w:eastAsia="en-US"/>
        </w:rPr>
      </w:pPr>
    </w:p>
    <w:p w14:paraId="33B6073A" w14:textId="77777777" w:rsidR="00D70FC7" w:rsidRPr="00880FB6" w:rsidRDefault="00D70FC7" w:rsidP="00D70FC7">
      <w:pPr>
        <w:jc w:val="center"/>
        <w:rPr>
          <w:rFonts w:ascii="Arial" w:hAnsi="Arial" w:cs="Arial"/>
          <w:b/>
          <w:bCs/>
          <w:sz w:val="22"/>
          <w:szCs w:val="22"/>
          <w:lang w:val="ru-RU"/>
        </w:rPr>
      </w:pPr>
      <w:r w:rsidRPr="00880FB6">
        <w:rPr>
          <w:rFonts w:ascii="Arial" w:hAnsi="Arial" w:cs="Arial"/>
          <w:b/>
          <w:bCs/>
          <w:sz w:val="22"/>
          <w:szCs w:val="22"/>
        </w:rPr>
        <w:t>ПОДАЦИ О ПОДИЗВОЂАЧУ</w:t>
      </w:r>
      <w:r w:rsidRPr="00880FB6">
        <w:rPr>
          <w:rFonts w:ascii="Arial" w:hAnsi="Arial" w:cs="Arial"/>
          <w:b/>
          <w:bCs/>
          <w:sz w:val="22"/>
          <w:szCs w:val="22"/>
          <w:lang w:val="ru-RU"/>
        </w:rPr>
        <w:t xml:space="preserve"> </w:t>
      </w:r>
    </w:p>
    <w:p w14:paraId="694016E2" w14:textId="77777777" w:rsidR="00D70FC7" w:rsidRPr="00880FB6" w:rsidRDefault="00D70FC7" w:rsidP="00D70FC7">
      <w:pPr>
        <w:jc w:val="center"/>
        <w:rPr>
          <w:rFonts w:ascii="Arial" w:hAnsi="Arial" w:cs="Arial"/>
          <w:b/>
          <w:bCs/>
          <w:sz w:val="22"/>
          <w:szCs w:val="22"/>
          <w:lang w:val="ru-RU"/>
        </w:rPr>
      </w:pPr>
    </w:p>
    <w:p w14:paraId="5ABABBA2" w14:textId="77777777" w:rsidR="00D70FC7" w:rsidRPr="00880FB6" w:rsidRDefault="00D70FC7" w:rsidP="00D70FC7">
      <w:pPr>
        <w:rPr>
          <w:rFonts w:ascii="Arial" w:hAnsi="Arial" w:cs="Arial"/>
          <w:sz w:val="22"/>
          <w:szCs w:val="22"/>
        </w:rPr>
      </w:pPr>
    </w:p>
    <w:p w14:paraId="48BD2665" w14:textId="77777777" w:rsidR="00D70FC7" w:rsidRPr="00880FB6" w:rsidRDefault="00D70FC7" w:rsidP="00D70FC7">
      <w:pPr>
        <w:rPr>
          <w:rFonts w:ascii="Arial" w:hAnsi="Arial" w:cs="Arial"/>
          <w:sz w:val="22"/>
          <w:szCs w:val="22"/>
        </w:rPr>
      </w:pPr>
    </w:p>
    <w:tbl>
      <w:tblPr>
        <w:tblW w:w="0" w:type="auto"/>
        <w:tblInd w:w="-106" w:type="dxa"/>
        <w:tblLook w:val="00A0" w:firstRow="1" w:lastRow="0" w:firstColumn="1" w:lastColumn="0" w:noHBand="0" w:noVBand="0"/>
      </w:tblPr>
      <w:tblGrid>
        <w:gridCol w:w="3129"/>
        <w:gridCol w:w="595"/>
        <w:gridCol w:w="5563"/>
      </w:tblGrid>
      <w:tr w:rsidR="00D70FC7" w:rsidRPr="00880FB6" w14:paraId="52FD3E02" w14:textId="77777777" w:rsidTr="00D70FC7">
        <w:trPr>
          <w:trHeight w:val="492"/>
        </w:trPr>
        <w:tc>
          <w:tcPr>
            <w:tcW w:w="3129" w:type="dxa"/>
            <w:vAlign w:val="center"/>
          </w:tcPr>
          <w:p w14:paraId="1B76C3CA" w14:textId="77777777" w:rsidR="00D70FC7" w:rsidRPr="00880FB6" w:rsidRDefault="00D70FC7" w:rsidP="00D70FC7">
            <w:pPr>
              <w:rPr>
                <w:rFonts w:ascii="Arial" w:hAnsi="Arial" w:cs="Arial"/>
                <w:sz w:val="22"/>
                <w:szCs w:val="22"/>
              </w:rPr>
            </w:pPr>
            <w:r w:rsidRPr="00880FB6">
              <w:rPr>
                <w:rFonts w:ascii="Arial" w:hAnsi="Arial" w:cs="Arial"/>
                <w:sz w:val="22"/>
                <w:szCs w:val="22"/>
              </w:rPr>
              <w:t xml:space="preserve">Назив </w:t>
            </w:r>
          </w:p>
        </w:tc>
        <w:tc>
          <w:tcPr>
            <w:tcW w:w="595" w:type="dxa"/>
            <w:vAlign w:val="center"/>
          </w:tcPr>
          <w:p w14:paraId="3641E0B8" w14:textId="77777777" w:rsidR="00D70FC7" w:rsidRPr="00880FB6" w:rsidRDefault="00D70FC7" w:rsidP="00D70FC7">
            <w:pPr>
              <w:rPr>
                <w:rFonts w:ascii="Arial" w:hAnsi="Arial" w:cs="Arial"/>
                <w:sz w:val="22"/>
                <w:szCs w:val="22"/>
              </w:rPr>
            </w:pPr>
          </w:p>
        </w:tc>
        <w:tc>
          <w:tcPr>
            <w:tcW w:w="5563" w:type="dxa"/>
            <w:tcBorders>
              <w:bottom w:val="single" w:sz="4" w:space="0" w:color="auto"/>
            </w:tcBorders>
            <w:vAlign w:val="center"/>
          </w:tcPr>
          <w:p w14:paraId="1856BF80" w14:textId="77777777" w:rsidR="00D70FC7" w:rsidRPr="00880FB6" w:rsidRDefault="00D70FC7" w:rsidP="00D70FC7">
            <w:pPr>
              <w:rPr>
                <w:rFonts w:ascii="Arial" w:hAnsi="Arial" w:cs="Arial"/>
                <w:sz w:val="22"/>
                <w:szCs w:val="22"/>
              </w:rPr>
            </w:pPr>
          </w:p>
        </w:tc>
      </w:tr>
      <w:tr w:rsidR="00D70FC7" w:rsidRPr="00880FB6" w14:paraId="6BABF77B" w14:textId="77777777" w:rsidTr="00D70FC7">
        <w:trPr>
          <w:trHeight w:val="492"/>
        </w:trPr>
        <w:tc>
          <w:tcPr>
            <w:tcW w:w="3129" w:type="dxa"/>
            <w:vAlign w:val="center"/>
          </w:tcPr>
          <w:p w14:paraId="5840A885" w14:textId="77777777" w:rsidR="00D70FC7" w:rsidRPr="00880FB6" w:rsidRDefault="00D70FC7" w:rsidP="00D70FC7">
            <w:pPr>
              <w:rPr>
                <w:rFonts w:ascii="Arial" w:hAnsi="Arial" w:cs="Arial"/>
                <w:sz w:val="22"/>
                <w:szCs w:val="22"/>
              </w:rPr>
            </w:pPr>
            <w:r w:rsidRPr="00880FB6">
              <w:rPr>
                <w:rFonts w:ascii="Arial" w:hAnsi="Arial" w:cs="Arial"/>
                <w:sz w:val="22"/>
                <w:szCs w:val="22"/>
              </w:rPr>
              <w:t>Адреса:</w:t>
            </w:r>
          </w:p>
        </w:tc>
        <w:tc>
          <w:tcPr>
            <w:tcW w:w="595" w:type="dxa"/>
            <w:vAlign w:val="center"/>
          </w:tcPr>
          <w:p w14:paraId="438DCF55" w14:textId="77777777" w:rsidR="00D70FC7" w:rsidRPr="00880FB6" w:rsidRDefault="00D70FC7"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3257C1A0" w14:textId="77777777" w:rsidR="00D70FC7" w:rsidRPr="00880FB6" w:rsidRDefault="00D70FC7" w:rsidP="00D70FC7">
            <w:pPr>
              <w:rPr>
                <w:rFonts w:ascii="Arial" w:hAnsi="Arial" w:cs="Arial"/>
                <w:sz w:val="22"/>
                <w:szCs w:val="22"/>
              </w:rPr>
            </w:pPr>
          </w:p>
        </w:tc>
      </w:tr>
      <w:tr w:rsidR="00D70FC7" w:rsidRPr="00880FB6" w14:paraId="26F70458" w14:textId="77777777" w:rsidTr="00D70FC7">
        <w:trPr>
          <w:trHeight w:val="492"/>
        </w:trPr>
        <w:tc>
          <w:tcPr>
            <w:tcW w:w="3129" w:type="dxa"/>
            <w:vAlign w:val="center"/>
          </w:tcPr>
          <w:p w14:paraId="3F421A27" w14:textId="77777777" w:rsidR="00D70FC7" w:rsidRPr="00880FB6" w:rsidRDefault="00D70FC7" w:rsidP="00D70FC7">
            <w:pPr>
              <w:rPr>
                <w:rFonts w:ascii="Arial" w:hAnsi="Arial" w:cs="Arial"/>
                <w:sz w:val="22"/>
                <w:szCs w:val="22"/>
              </w:rPr>
            </w:pPr>
            <w:r w:rsidRPr="00880FB6">
              <w:rPr>
                <w:rFonts w:ascii="Arial" w:hAnsi="Arial" w:cs="Arial"/>
                <w:sz w:val="22"/>
                <w:szCs w:val="22"/>
              </w:rPr>
              <w:t>Лице за контакт:</w:t>
            </w:r>
          </w:p>
        </w:tc>
        <w:tc>
          <w:tcPr>
            <w:tcW w:w="595" w:type="dxa"/>
            <w:vAlign w:val="center"/>
          </w:tcPr>
          <w:p w14:paraId="65F2165E" w14:textId="77777777" w:rsidR="00D70FC7" w:rsidRPr="00880FB6" w:rsidRDefault="00D70FC7"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135109F0" w14:textId="77777777" w:rsidR="00D70FC7" w:rsidRPr="00880FB6" w:rsidRDefault="00D70FC7" w:rsidP="00D70FC7">
            <w:pPr>
              <w:rPr>
                <w:rFonts w:ascii="Arial" w:hAnsi="Arial" w:cs="Arial"/>
                <w:sz w:val="22"/>
                <w:szCs w:val="22"/>
              </w:rPr>
            </w:pPr>
          </w:p>
        </w:tc>
      </w:tr>
      <w:tr w:rsidR="00D70FC7" w:rsidRPr="00880FB6" w14:paraId="2A067034" w14:textId="77777777" w:rsidTr="00D70FC7">
        <w:trPr>
          <w:trHeight w:val="492"/>
        </w:trPr>
        <w:tc>
          <w:tcPr>
            <w:tcW w:w="3129" w:type="dxa"/>
            <w:vAlign w:val="center"/>
          </w:tcPr>
          <w:p w14:paraId="6D6E7ABC" w14:textId="77777777" w:rsidR="00D70FC7" w:rsidRPr="00880FB6" w:rsidRDefault="00D70FC7" w:rsidP="00D70FC7">
            <w:pPr>
              <w:rPr>
                <w:rFonts w:ascii="Arial" w:hAnsi="Arial" w:cs="Arial"/>
                <w:sz w:val="22"/>
                <w:szCs w:val="22"/>
              </w:rPr>
            </w:pPr>
            <w:r w:rsidRPr="00880FB6">
              <w:rPr>
                <w:rFonts w:ascii="Arial" w:hAnsi="Arial" w:cs="Arial"/>
                <w:sz w:val="22"/>
                <w:szCs w:val="22"/>
              </w:rPr>
              <w:t>Е-пошта:</w:t>
            </w:r>
          </w:p>
        </w:tc>
        <w:tc>
          <w:tcPr>
            <w:tcW w:w="595" w:type="dxa"/>
            <w:vAlign w:val="center"/>
          </w:tcPr>
          <w:p w14:paraId="4267652C" w14:textId="77777777" w:rsidR="00D70FC7" w:rsidRPr="00880FB6" w:rsidRDefault="00D70FC7"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13A131F6" w14:textId="77777777" w:rsidR="00D70FC7" w:rsidRPr="00880FB6" w:rsidRDefault="00D70FC7" w:rsidP="00D70FC7">
            <w:pPr>
              <w:rPr>
                <w:rFonts w:ascii="Arial" w:hAnsi="Arial" w:cs="Arial"/>
                <w:sz w:val="22"/>
                <w:szCs w:val="22"/>
              </w:rPr>
            </w:pPr>
          </w:p>
        </w:tc>
      </w:tr>
      <w:tr w:rsidR="00D70FC7" w:rsidRPr="00880FB6" w14:paraId="3E36F172" w14:textId="77777777" w:rsidTr="00D70FC7">
        <w:trPr>
          <w:trHeight w:val="492"/>
        </w:trPr>
        <w:tc>
          <w:tcPr>
            <w:tcW w:w="3129" w:type="dxa"/>
            <w:vAlign w:val="center"/>
          </w:tcPr>
          <w:p w14:paraId="540B3974" w14:textId="77777777" w:rsidR="00D70FC7" w:rsidRPr="00880FB6" w:rsidRDefault="00D70FC7" w:rsidP="00D70FC7">
            <w:pPr>
              <w:rPr>
                <w:rFonts w:ascii="Arial" w:hAnsi="Arial" w:cs="Arial"/>
                <w:sz w:val="22"/>
                <w:szCs w:val="22"/>
              </w:rPr>
            </w:pPr>
            <w:r w:rsidRPr="00880FB6">
              <w:rPr>
                <w:rFonts w:ascii="Arial" w:hAnsi="Arial" w:cs="Arial"/>
                <w:sz w:val="22"/>
                <w:szCs w:val="22"/>
              </w:rPr>
              <w:t>Телефон:</w:t>
            </w:r>
          </w:p>
        </w:tc>
        <w:tc>
          <w:tcPr>
            <w:tcW w:w="595" w:type="dxa"/>
            <w:vAlign w:val="center"/>
          </w:tcPr>
          <w:p w14:paraId="4DA80AAE" w14:textId="77777777" w:rsidR="00D70FC7" w:rsidRPr="00880FB6" w:rsidRDefault="00D70FC7"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42AE927F" w14:textId="77777777" w:rsidR="00D70FC7" w:rsidRPr="00880FB6" w:rsidRDefault="00D70FC7" w:rsidP="00D70FC7">
            <w:pPr>
              <w:rPr>
                <w:rFonts w:ascii="Arial" w:hAnsi="Arial" w:cs="Arial"/>
                <w:sz w:val="22"/>
                <w:szCs w:val="22"/>
              </w:rPr>
            </w:pPr>
          </w:p>
        </w:tc>
      </w:tr>
      <w:tr w:rsidR="00D70FC7" w:rsidRPr="00880FB6" w14:paraId="5439F5BC" w14:textId="77777777" w:rsidTr="00D70FC7">
        <w:trPr>
          <w:trHeight w:val="492"/>
        </w:trPr>
        <w:tc>
          <w:tcPr>
            <w:tcW w:w="3129" w:type="dxa"/>
            <w:vAlign w:val="center"/>
          </w:tcPr>
          <w:p w14:paraId="5CD97E0D" w14:textId="77777777" w:rsidR="00D70FC7" w:rsidRPr="00880FB6" w:rsidRDefault="00D70FC7" w:rsidP="00D70FC7">
            <w:pPr>
              <w:rPr>
                <w:rFonts w:ascii="Arial" w:hAnsi="Arial" w:cs="Arial"/>
                <w:sz w:val="22"/>
                <w:szCs w:val="22"/>
              </w:rPr>
            </w:pPr>
            <w:r w:rsidRPr="00880FB6">
              <w:rPr>
                <w:rFonts w:ascii="Arial" w:hAnsi="Arial" w:cs="Arial"/>
                <w:sz w:val="22"/>
                <w:szCs w:val="22"/>
              </w:rPr>
              <w:t>Телефакс:</w:t>
            </w:r>
          </w:p>
        </w:tc>
        <w:tc>
          <w:tcPr>
            <w:tcW w:w="595" w:type="dxa"/>
            <w:vAlign w:val="center"/>
          </w:tcPr>
          <w:p w14:paraId="1EC5982F" w14:textId="77777777" w:rsidR="00D70FC7" w:rsidRPr="00880FB6" w:rsidRDefault="00D70FC7"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1D6C064A" w14:textId="77777777" w:rsidR="00D70FC7" w:rsidRPr="00880FB6" w:rsidRDefault="00D70FC7" w:rsidP="00D70FC7">
            <w:pPr>
              <w:rPr>
                <w:rFonts w:ascii="Arial" w:hAnsi="Arial" w:cs="Arial"/>
                <w:sz w:val="22"/>
                <w:szCs w:val="22"/>
              </w:rPr>
            </w:pPr>
          </w:p>
        </w:tc>
      </w:tr>
      <w:tr w:rsidR="00D70FC7" w:rsidRPr="00880FB6" w14:paraId="2817A3E5" w14:textId="77777777" w:rsidTr="00D70FC7">
        <w:trPr>
          <w:trHeight w:val="492"/>
        </w:trPr>
        <w:tc>
          <w:tcPr>
            <w:tcW w:w="3129" w:type="dxa"/>
            <w:vAlign w:val="center"/>
          </w:tcPr>
          <w:p w14:paraId="4E95179F" w14:textId="77777777" w:rsidR="00D70FC7" w:rsidRPr="00880FB6" w:rsidRDefault="00D70FC7" w:rsidP="00D70FC7">
            <w:pPr>
              <w:rPr>
                <w:rFonts w:ascii="Arial" w:hAnsi="Arial" w:cs="Arial"/>
                <w:sz w:val="22"/>
                <w:szCs w:val="22"/>
              </w:rPr>
            </w:pPr>
            <w:r w:rsidRPr="00880FB6">
              <w:rPr>
                <w:rFonts w:ascii="Arial" w:hAnsi="Arial" w:cs="Arial"/>
                <w:sz w:val="22"/>
                <w:szCs w:val="22"/>
              </w:rPr>
              <w:t>Порески број (ПИБ):</w:t>
            </w:r>
          </w:p>
        </w:tc>
        <w:tc>
          <w:tcPr>
            <w:tcW w:w="595" w:type="dxa"/>
            <w:vAlign w:val="center"/>
          </w:tcPr>
          <w:p w14:paraId="48B7FEEF" w14:textId="77777777" w:rsidR="00D70FC7" w:rsidRPr="00880FB6" w:rsidRDefault="00D70FC7"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55BBFE4D" w14:textId="77777777" w:rsidR="00D70FC7" w:rsidRPr="00880FB6" w:rsidRDefault="00D70FC7" w:rsidP="00D70FC7">
            <w:pPr>
              <w:rPr>
                <w:rFonts w:ascii="Arial" w:hAnsi="Arial" w:cs="Arial"/>
                <w:sz w:val="22"/>
                <w:szCs w:val="22"/>
              </w:rPr>
            </w:pPr>
          </w:p>
        </w:tc>
      </w:tr>
      <w:tr w:rsidR="00D70FC7" w:rsidRPr="00880FB6" w14:paraId="77562B5C" w14:textId="77777777" w:rsidTr="00D70FC7">
        <w:trPr>
          <w:trHeight w:val="492"/>
        </w:trPr>
        <w:tc>
          <w:tcPr>
            <w:tcW w:w="3129" w:type="dxa"/>
            <w:vAlign w:val="center"/>
          </w:tcPr>
          <w:p w14:paraId="2DF74C74" w14:textId="77777777" w:rsidR="00D70FC7" w:rsidRPr="00880FB6" w:rsidRDefault="00D70FC7" w:rsidP="00D70FC7">
            <w:pPr>
              <w:rPr>
                <w:rFonts w:ascii="Arial" w:hAnsi="Arial" w:cs="Arial"/>
                <w:sz w:val="22"/>
                <w:szCs w:val="22"/>
              </w:rPr>
            </w:pPr>
            <w:r w:rsidRPr="00880FB6">
              <w:rPr>
                <w:rFonts w:ascii="Arial" w:hAnsi="Arial" w:cs="Arial"/>
                <w:sz w:val="22"/>
                <w:szCs w:val="22"/>
              </w:rPr>
              <w:t>Матични број:</w:t>
            </w:r>
          </w:p>
        </w:tc>
        <w:tc>
          <w:tcPr>
            <w:tcW w:w="595" w:type="dxa"/>
            <w:vAlign w:val="center"/>
          </w:tcPr>
          <w:p w14:paraId="033CC3D4" w14:textId="77777777" w:rsidR="00D70FC7" w:rsidRPr="00880FB6" w:rsidRDefault="00D70FC7"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4D314CA5" w14:textId="77777777" w:rsidR="00D70FC7" w:rsidRPr="00880FB6" w:rsidRDefault="00D70FC7" w:rsidP="00D70FC7">
            <w:pPr>
              <w:rPr>
                <w:rFonts w:ascii="Arial" w:hAnsi="Arial" w:cs="Arial"/>
                <w:sz w:val="22"/>
                <w:szCs w:val="22"/>
              </w:rPr>
            </w:pPr>
          </w:p>
        </w:tc>
      </w:tr>
      <w:tr w:rsidR="00D70FC7" w:rsidRPr="00880FB6" w14:paraId="21EA283E" w14:textId="77777777" w:rsidTr="00D70FC7">
        <w:trPr>
          <w:trHeight w:val="492"/>
        </w:trPr>
        <w:tc>
          <w:tcPr>
            <w:tcW w:w="3129" w:type="dxa"/>
            <w:vAlign w:val="center"/>
          </w:tcPr>
          <w:p w14:paraId="3FCA5BF6" w14:textId="77777777" w:rsidR="00D70FC7" w:rsidRPr="00880FB6" w:rsidRDefault="00D70FC7" w:rsidP="00D70FC7">
            <w:pPr>
              <w:rPr>
                <w:rFonts w:ascii="Arial" w:hAnsi="Arial" w:cs="Arial"/>
                <w:sz w:val="22"/>
                <w:szCs w:val="22"/>
              </w:rPr>
            </w:pPr>
            <w:r w:rsidRPr="00880FB6">
              <w:rPr>
                <w:rFonts w:ascii="Arial" w:hAnsi="Arial" w:cs="Arial"/>
                <w:sz w:val="22"/>
                <w:szCs w:val="22"/>
              </w:rPr>
              <w:t>Шифра делатности:</w:t>
            </w:r>
          </w:p>
        </w:tc>
        <w:tc>
          <w:tcPr>
            <w:tcW w:w="595" w:type="dxa"/>
            <w:vAlign w:val="center"/>
          </w:tcPr>
          <w:p w14:paraId="5136C9CD" w14:textId="77777777" w:rsidR="00D70FC7" w:rsidRPr="00880FB6" w:rsidRDefault="00D70FC7"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3DE8AAB8" w14:textId="77777777" w:rsidR="00D70FC7" w:rsidRPr="00880FB6" w:rsidRDefault="00D70FC7" w:rsidP="00D70FC7">
            <w:pPr>
              <w:rPr>
                <w:rFonts w:ascii="Arial" w:hAnsi="Arial" w:cs="Arial"/>
                <w:sz w:val="22"/>
                <w:szCs w:val="22"/>
              </w:rPr>
            </w:pPr>
          </w:p>
        </w:tc>
      </w:tr>
      <w:tr w:rsidR="00D70FC7" w:rsidRPr="00880FB6" w14:paraId="64A47AD5" w14:textId="77777777" w:rsidTr="00D70FC7">
        <w:trPr>
          <w:trHeight w:val="492"/>
        </w:trPr>
        <w:tc>
          <w:tcPr>
            <w:tcW w:w="3129" w:type="dxa"/>
            <w:vAlign w:val="center"/>
          </w:tcPr>
          <w:p w14:paraId="2F168C5F" w14:textId="77777777" w:rsidR="00D70FC7" w:rsidRPr="00880FB6" w:rsidRDefault="00D70FC7" w:rsidP="00D70FC7">
            <w:pPr>
              <w:rPr>
                <w:rFonts w:ascii="Arial" w:hAnsi="Arial" w:cs="Arial"/>
                <w:sz w:val="22"/>
                <w:szCs w:val="22"/>
              </w:rPr>
            </w:pPr>
            <w:r w:rsidRPr="00880FB6">
              <w:rPr>
                <w:rFonts w:ascii="Arial" w:hAnsi="Arial" w:cs="Arial"/>
                <w:sz w:val="22"/>
                <w:szCs w:val="22"/>
              </w:rPr>
              <w:t>Број рачуна и назив банке:</w:t>
            </w:r>
          </w:p>
        </w:tc>
        <w:tc>
          <w:tcPr>
            <w:tcW w:w="595" w:type="dxa"/>
            <w:vAlign w:val="center"/>
          </w:tcPr>
          <w:p w14:paraId="0F13D4AF" w14:textId="77777777" w:rsidR="00D70FC7" w:rsidRPr="00880FB6" w:rsidRDefault="00D70FC7"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06D2EB96" w14:textId="77777777" w:rsidR="00D70FC7" w:rsidRPr="00880FB6" w:rsidRDefault="00D70FC7" w:rsidP="00D70FC7">
            <w:pPr>
              <w:rPr>
                <w:rFonts w:ascii="Arial" w:hAnsi="Arial" w:cs="Arial"/>
                <w:sz w:val="22"/>
                <w:szCs w:val="22"/>
              </w:rPr>
            </w:pPr>
          </w:p>
        </w:tc>
      </w:tr>
      <w:tr w:rsidR="00D70FC7" w:rsidRPr="00880FB6" w14:paraId="165795DF" w14:textId="77777777" w:rsidTr="00D70FC7">
        <w:trPr>
          <w:trHeight w:val="492"/>
        </w:trPr>
        <w:tc>
          <w:tcPr>
            <w:tcW w:w="3129" w:type="dxa"/>
            <w:vAlign w:val="center"/>
          </w:tcPr>
          <w:p w14:paraId="15093711" w14:textId="77777777" w:rsidR="00D70FC7" w:rsidRPr="00880FB6" w:rsidRDefault="00D70FC7" w:rsidP="00D70FC7">
            <w:pPr>
              <w:rPr>
                <w:rFonts w:ascii="Arial" w:hAnsi="Arial" w:cs="Arial"/>
                <w:sz w:val="22"/>
                <w:szCs w:val="22"/>
              </w:rPr>
            </w:pPr>
            <w:r w:rsidRPr="00880FB6">
              <w:rPr>
                <w:rFonts w:ascii="Arial" w:hAnsi="Arial" w:cs="Arial"/>
                <w:sz w:val="22"/>
                <w:szCs w:val="22"/>
              </w:rPr>
              <w:t>Одговорно лице:</w:t>
            </w:r>
          </w:p>
        </w:tc>
        <w:tc>
          <w:tcPr>
            <w:tcW w:w="595" w:type="dxa"/>
            <w:vAlign w:val="center"/>
          </w:tcPr>
          <w:p w14:paraId="1D923A0E" w14:textId="77777777" w:rsidR="00D70FC7" w:rsidRPr="00880FB6" w:rsidRDefault="00D70FC7" w:rsidP="00D70FC7">
            <w:pPr>
              <w:rPr>
                <w:rFonts w:ascii="Arial" w:hAnsi="Arial" w:cs="Arial"/>
                <w:sz w:val="22"/>
                <w:szCs w:val="22"/>
              </w:rPr>
            </w:pPr>
          </w:p>
        </w:tc>
        <w:tc>
          <w:tcPr>
            <w:tcW w:w="5563" w:type="dxa"/>
            <w:tcBorders>
              <w:top w:val="single" w:sz="4" w:space="0" w:color="auto"/>
              <w:bottom w:val="single" w:sz="4" w:space="0" w:color="auto"/>
            </w:tcBorders>
            <w:vAlign w:val="center"/>
          </w:tcPr>
          <w:p w14:paraId="0DC9EB61" w14:textId="77777777" w:rsidR="00D70FC7" w:rsidRPr="00880FB6" w:rsidRDefault="00D70FC7" w:rsidP="00D70FC7">
            <w:pPr>
              <w:rPr>
                <w:rFonts w:ascii="Arial" w:hAnsi="Arial" w:cs="Arial"/>
                <w:sz w:val="22"/>
                <w:szCs w:val="22"/>
              </w:rPr>
            </w:pPr>
          </w:p>
        </w:tc>
      </w:tr>
    </w:tbl>
    <w:p w14:paraId="391D573E" w14:textId="77777777" w:rsidR="00D70FC7" w:rsidRPr="00880FB6" w:rsidRDefault="00D70FC7" w:rsidP="00D70FC7">
      <w:pPr>
        <w:rPr>
          <w:rFonts w:ascii="Arial" w:hAnsi="Arial" w:cs="Arial"/>
          <w:sz w:val="22"/>
          <w:szCs w:val="22"/>
        </w:rPr>
      </w:pPr>
    </w:p>
    <w:p w14:paraId="35A8A716" w14:textId="77777777" w:rsidR="00D70FC7" w:rsidRPr="00880FB6" w:rsidRDefault="00D70FC7" w:rsidP="00D70FC7">
      <w:pPr>
        <w:rPr>
          <w:rFonts w:ascii="Arial" w:hAnsi="Arial" w:cs="Arial"/>
          <w:sz w:val="22"/>
          <w:szCs w:val="22"/>
        </w:rPr>
      </w:pPr>
    </w:p>
    <w:p w14:paraId="221ECE5C" w14:textId="77777777" w:rsidR="00D70FC7" w:rsidRPr="00880FB6" w:rsidRDefault="00D70FC7" w:rsidP="00D70FC7">
      <w:pPr>
        <w:rPr>
          <w:rFonts w:ascii="Arial" w:hAnsi="Arial" w:cs="Arial"/>
          <w:sz w:val="22"/>
          <w:szCs w:val="22"/>
        </w:rPr>
      </w:pPr>
    </w:p>
    <w:tbl>
      <w:tblPr>
        <w:tblW w:w="0" w:type="auto"/>
        <w:jc w:val="center"/>
        <w:tblLook w:val="01E0" w:firstRow="1" w:lastRow="1" w:firstColumn="1" w:lastColumn="1" w:noHBand="0" w:noVBand="0"/>
      </w:tblPr>
      <w:tblGrid>
        <w:gridCol w:w="3586"/>
        <w:gridCol w:w="1953"/>
        <w:gridCol w:w="3748"/>
      </w:tblGrid>
      <w:tr w:rsidR="00D70FC7" w:rsidRPr="00880FB6" w14:paraId="03E6BC6B" w14:textId="77777777" w:rsidTr="00D70FC7">
        <w:trPr>
          <w:jc w:val="center"/>
        </w:trPr>
        <w:tc>
          <w:tcPr>
            <w:tcW w:w="3652" w:type="dxa"/>
          </w:tcPr>
          <w:p w14:paraId="12DF7152"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Датум:</w:t>
            </w:r>
          </w:p>
        </w:tc>
        <w:tc>
          <w:tcPr>
            <w:tcW w:w="1985" w:type="dxa"/>
          </w:tcPr>
          <w:p w14:paraId="210B1EB9"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М.П.</w:t>
            </w:r>
          </w:p>
        </w:tc>
        <w:tc>
          <w:tcPr>
            <w:tcW w:w="3782" w:type="dxa"/>
          </w:tcPr>
          <w:p w14:paraId="42A66112"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Понуђач</w:t>
            </w:r>
            <w:r>
              <w:rPr>
                <w:rFonts w:ascii="Arial" w:hAnsi="Arial" w:cs="Arial"/>
                <w:sz w:val="22"/>
                <w:szCs w:val="22"/>
              </w:rPr>
              <w:t>/подизвођач</w:t>
            </w:r>
            <w:r w:rsidRPr="00880FB6">
              <w:rPr>
                <w:rFonts w:ascii="Arial" w:hAnsi="Arial" w:cs="Arial"/>
                <w:sz w:val="22"/>
                <w:szCs w:val="22"/>
              </w:rPr>
              <w:t>:</w:t>
            </w:r>
          </w:p>
        </w:tc>
      </w:tr>
      <w:tr w:rsidR="00D70FC7" w:rsidRPr="00880FB6" w14:paraId="24B3330E" w14:textId="77777777" w:rsidTr="00D70FC7">
        <w:trPr>
          <w:jc w:val="center"/>
        </w:trPr>
        <w:tc>
          <w:tcPr>
            <w:tcW w:w="3652" w:type="dxa"/>
            <w:vAlign w:val="center"/>
          </w:tcPr>
          <w:p w14:paraId="45D71649" w14:textId="77777777" w:rsidR="00D70FC7" w:rsidRPr="00880FB6" w:rsidRDefault="00D70FC7" w:rsidP="00D70FC7">
            <w:pPr>
              <w:jc w:val="both"/>
              <w:rPr>
                <w:rFonts w:ascii="Arial" w:hAnsi="Arial" w:cs="Arial"/>
                <w:sz w:val="22"/>
                <w:szCs w:val="22"/>
              </w:rPr>
            </w:pPr>
          </w:p>
        </w:tc>
        <w:tc>
          <w:tcPr>
            <w:tcW w:w="1985" w:type="dxa"/>
            <w:vAlign w:val="center"/>
          </w:tcPr>
          <w:p w14:paraId="677EB7F2" w14:textId="77777777" w:rsidR="00D70FC7" w:rsidRPr="00880FB6" w:rsidRDefault="00D70FC7" w:rsidP="00D70FC7">
            <w:pPr>
              <w:jc w:val="both"/>
              <w:rPr>
                <w:rFonts w:ascii="Arial" w:hAnsi="Arial" w:cs="Arial"/>
                <w:sz w:val="22"/>
                <w:szCs w:val="22"/>
              </w:rPr>
            </w:pPr>
          </w:p>
        </w:tc>
        <w:tc>
          <w:tcPr>
            <w:tcW w:w="3782" w:type="dxa"/>
            <w:vAlign w:val="center"/>
          </w:tcPr>
          <w:p w14:paraId="0363BF6C" w14:textId="77777777" w:rsidR="00D70FC7" w:rsidRPr="00880FB6" w:rsidRDefault="00D70FC7" w:rsidP="00D70FC7">
            <w:pPr>
              <w:jc w:val="both"/>
              <w:rPr>
                <w:rFonts w:ascii="Arial" w:hAnsi="Arial" w:cs="Arial"/>
                <w:sz w:val="22"/>
                <w:szCs w:val="22"/>
              </w:rPr>
            </w:pPr>
          </w:p>
        </w:tc>
      </w:tr>
      <w:tr w:rsidR="00D70FC7" w:rsidRPr="00880FB6" w14:paraId="670AF767" w14:textId="77777777" w:rsidTr="00D70FC7">
        <w:trPr>
          <w:jc w:val="center"/>
        </w:trPr>
        <w:tc>
          <w:tcPr>
            <w:tcW w:w="3652" w:type="dxa"/>
            <w:tcBorders>
              <w:bottom w:val="single" w:sz="4" w:space="0" w:color="auto"/>
            </w:tcBorders>
            <w:vAlign w:val="center"/>
          </w:tcPr>
          <w:p w14:paraId="09BA68FF" w14:textId="77777777" w:rsidR="00D70FC7" w:rsidRPr="00880FB6" w:rsidRDefault="00D70FC7" w:rsidP="00D70FC7">
            <w:pPr>
              <w:jc w:val="both"/>
              <w:rPr>
                <w:rFonts w:ascii="Arial" w:hAnsi="Arial" w:cs="Arial"/>
                <w:sz w:val="22"/>
                <w:szCs w:val="22"/>
              </w:rPr>
            </w:pPr>
          </w:p>
        </w:tc>
        <w:tc>
          <w:tcPr>
            <w:tcW w:w="1985" w:type="dxa"/>
            <w:vAlign w:val="center"/>
          </w:tcPr>
          <w:p w14:paraId="4F5AA7FF" w14:textId="77777777" w:rsidR="00D70FC7" w:rsidRPr="00880FB6" w:rsidRDefault="00D70FC7" w:rsidP="00D70FC7">
            <w:pPr>
              <w:jc w:val="both"/>
              <w:rPr>
                <w:rFonts w:ascii="Arial" w:hAnsi="Arial" w:cs="Arial"/>
                <w:sz w:val="22"/>
                <w:szCs w:val="22"/>
              </w:rPr>
            </w:pPr>
          </w:p>
        </w:tc>
        <w:tc>
          <w:tcPr>
            <w:tcW w:w="3782" w:type="dxa"/>
            <w:tcBorders>
              <w:bottom w:val="single" w:sz="4" w:space="0" w:color="auto"/>
            </w:tcBorders>
            <w:vAlign w:val="center"/>
          </w:tcPr>
          <w:p w14:paraId="63EBC5AA" w14:textId="77777777" w:rsidR="00D70FC7" w:rsidRPr="00880FB6" w:rsidRDefault="00D70FC7" w:rsidP="00D70FC7">
            <w:pPr>
              <w:jc w:val="both"/>
              <w:rPr>
                <w:rFonts w:ascii="Arial" w:hAnsi="Arial" w:cs="Arial"/>
                <w:sz w:val="22"/>
                <w:szCs w:val="22"/>
              </w:rPr>
            </w:pPr>
          </w:p>
        </w:tc>
      </w:tr>
    </w:tbl>
    <w:p w14:paraId="2AC212CB" w14:textId="77777777" w:rsidR="00D70FC7" w:rsidRPr="00880FB6" w:rsidRDefault="00D70FC7" w:rsidP="00D70FC7">
      <w:pPr>
        <w:rPr>
          <w:rFonts w:ascii="Arial" w:hAnsi="Arial" w:cs="Arial"/>
          <w:i/>
          <w:iCs/>
          <w:sz w:val="22"/>
          <w:szCs w:val="22"/>
        </w:rPr>
      </w:pPr>
    </w:p>
    <w:p w14:paraId="7257D08E" w14:textId="77777777" w:rsidR="00D70FC7" w:rsidRPr="00880FB6" w:rsidRDefault="00D70FC7" w:rsidP="00D70FC7">
      <w:pPr>
        <w:rPr>
          <w:rFonts w:ascii="Arial" w:hAnsi="Arial" w:cs="Arial"/>
          <w:i/>
          <w:iCs/>
          <w:sz w:val="22"/>
          <w:szCs w:val="22"/>
        </w:rPr>
      </w:pPr>
    </w:p>
    <w:p w14:paraId="2DE8DD7C" w14:textId="77777777" w:rsidR="00D70FC7" w:rsidRPr="00880FB6" w:rsidRDefault="00D70FC7" w:rsidP="00D70FC7">
      <w:pPr>
        <w:rPr>
          <w:rFonts w:ascii="Arial" w:hAnsi="Arial" w:cs="Arial"/>
          <w:i/>
          <w:iCs/>
          <w:sz w:val="22"/>
          <w:szCs w:val="22"/>
        </w:rPr>
      </w:pPr>
    </w:p>
    <w:p w14:paraId="5985A84D" w14:textId="77777777" w:rsidR="00D70FC7" w:rsidRPr="00880FB6" w:rsidRDefault="00D70FC7" w:rsidP="00D70FC7">
      <w:pPr>
        <w:rPr>
          <w:rFonts w:ascii="Arial" w:hAnsi="Arial" w:cs="Arial"/>
          <w:i/>
          <w:iCs/>
          <w:sz w:val="22"/>
          <w:szCs w:val="22"/>
        </w:rPr>
      </w:pPr>
    </w:p>
    <w:p w14:paraId="77966C09" w14:textId="77777777" w:rsidR="00D70FC7" w:rsidRPr="00880FB6" w:rsidRDefault="00D70FC7" w:rsidP="00D70FC7">
      <w:pPr>
        <w:jc w:val="both"/>
        <w:rPr>
          <w:rFonts w:ascii="Arial" w:hAnsi="Arial" w:cs="Arial"/>
          <w:sz w:val="22"/>
          <w:szCs w:val="22"/>
          <w:lang w:eastAsia="en-US"/>
        </w:rPr>
      </w:pPr>
    </w:p>
    <w:p w14:paraId="60BB7BD8" w14:textId="77777777" w:rsidR="00D70FC7" w:rsidRPr="00880FB6" w:rsidRDefault="00D70FC7" w:rsidP="00D70FC7">
      <w:pPr>
        <w:jc w:val="both"/>
        <w:rPr>
          <w:rFonts w:ascii="Arial" w:hAnsi="Arial" w:cs="Arial"/>
          <w:sz w:val="22"/>
          <w:szCs w:val="22"/>
          <w:lang w:eastAsia="en-US"/>
        </w:rPr>
      </w:pPr>
    </w:p>
    <w:p w14:paraId="138B00F0" w14:textId="77777777" w:rsidR="00D70FC7" w:rsidRPr="00880FB6" w:rsidRDefault="00D70FC7" w:rsidP="00D70FC7">
      <w:pPr>
        <w:jc w:val="both"/>
        <w:rPr>
          <w:rFonts w:ascii="Arial" w:hAnsi="Arial" w:cs="Arial"/>
          <w:sz w:val="22"/>
          <w:szCs w:val="22"/>
          <w:lang w:eastAsia="en-US"/>
        </w:rPr>
      </w:pPr>
    </w:p>
    <w:p w14:paraId="56AFA724" w14:textId="77777777" w:rsidR="00D70FC7" w:rsidRPr="00880FB6" w:rsidRDefault="00D70FC7" w:rsidP="00D70FC7">
      <w:pPr>
        <w:jc w:val="both"/>
        <w:rPr>
          <w:rFonts w:ascii="Arial" w:hAnsi="Arial" w:cs="Arial"/>
          <w:sz w:val="22"/>
          <w:szCs w:val="22"/>
          <w:lang w:eastAsia="en-US"/>
        </w:rPr>
      </w:pPr>
    </w:p>
    <w:p w14:paraId="2BABF382" w14:textId="77777777" w:rsidR="00D70FC7" w:rsidRPr="00880FB6" w:rsidRDefault="00D70FC7" w:rsidP="00D70FC7">
      <w:pPr>
        <w:jc w:val="both"/>
        <w:rPr>
          <w:rFonts w:ascii="Arial" w:hAnsi="Arial" w:cs="Arial"/>
          <w:i/>
          <w:iCs/>
          <w:sz w:val="22"/>
          <w:szCs w:val="22"/>
          <w:lang w:eastAsia="en-US"/>
        </w:rPr>
      </w:pPr>
      <w:r w:rsidRPr="00880FB6">
        <w:rPr>
          <w:rFonts w:ascii="Arial" w:hAnsi="Arial" w:cs="Arial"/>
          <w:i/>
          <w:iCs/>
          <w:sz w:val="22"/>
          <w:szCs w:val="22"/>
          <w:lang w:eastAsia="en-US"/>
        </w:rPr>
        <w:t>НАПОМЕНА: Уколико понуђач подноси понуду са подизвођачем, о</w:t>
      </w:r>
      <w:r w:rsidRPr="00880FB6">
        <w:rPr>
          <w:rFonts w:ascii="Arial" w:hAnsi="Arial" w:cs="Arial"/>
          <w:i/>
          <w:iCs/>
          <w:sz w:val="22"/>
          <w:szCs w:val="22"/>
          <w:lang w:val="ru-RU"/>
        </w:rPr>
        <w:t>вај образац попуњава, потписује и оверава понуђач за сваког подизвођача.</w:t>
      </w:r>
    </w:p>
    <w:p w14:paraId="7EA99D7C" w14:textId="77777777" w:rsidR="00D70FC7" w:rsidRPr="00880FB6" w:rsidRDefault="00D70FC7" w:rsidP="00D70FC7">
      <w:pPr>
        <w:jc w:val="both"/>
        <w:rPr>
          <w:rFonts w:ascii="Arial" w:hAnsi="Arial" w:cs="Arial"/>
          <w:i/>
          <w:iCs/>
          <w:sz w:val="22"/>
          <w:szCs w:val="22"/>
          <w:lang w:val="ru-RU"/>
        </w:rPr>
      </w:pPr>
    </w:p>
    <w:p w14:paraId="4C0BA764" w14:textId="77777777" w:rsidR="00D70FC7" w:rsidRPr="00880FB6" w:rsidRDefault="00D70FC7" w:rsidP="00D70FC7">
      <w:pPr>
        <w:jc w:val="both"/>
        <w:rPr>
          <w:rFonts w:ascii="Arial" w:hAnsi="Arial" w:cs="Arial"/>
          <w:sz w:val="22"/>
          <w:szCs w:val="22"/>
          <w:lang w:val="ru-RU"/>
        </w:rPr>
      </w:pPr>
    </w:p>
    <w:p w14:paraId="76217F37" w14:textId="77777777" w:rsidR="00D70FC7" w:rsidRPr="00880FB6" w:rsidRDefault="00D70FC7" w:rsidP="00D70FC7">
      <w:pPr>
        <w:jc w:val="both"/>
        <w:rPr>
          <w:rFonts w:ascii="Arial" w:hAnsi="Arial" w:cs="Arial"/>
          <w:sz w:val="22"/>
          <w:szCs w:val="22"/>
          <w:lang w:val="ru-RU"/>
        </w:rPr>
      </w:pPr>
    </w:p>
    <w:p w14:paraId="7E1A63A7" w14:textId="77777777" w:rsidR="00D70FC7" w:rsidRPr="00880FB6" w:rsidRDefault="00D70FC7" w:rsidP="00D70FC7">
      <w:pPr>
        <w:jc w:val="both"/>
        <w:rPr>
          <w:rFonts w:ascii="Arial" w:hAnsi="Arial" w:cs="Arial"/>
          <w:sz w:val="22"/>
          <w:szCs w:val="22"/>
          <w:lang w:eastAsia="en-US"/>
        </w:rPr>
      </w:pPr>
    </w:p>
    <w:p w14:paraId="556DF57A" w14:textId="77777777" w:rsidR="00D70FC7" w:rsidRPr="00880FB6" w:rsidRDefault="00D70FC7" w:rsidP="00D70FC7">
      <w:pPr>
        <w:jc w:val="both"/>
        <w:rPr>
          <w:rFonts w:ascii="Arial" w:hAnsi="Arial" w:cs="Arial"/>
          <w:sz w:val="22"/>
          <w:szCs w:val="22"/>
          <w:lang w:eastAsia="en-US"/>
        </w:rPr>
      </w:pPr>
    </w:p>
    <w:p w14:paraId="766F343D" w14:textId="77777777" w:rsidR="00D70FC7" w:rsidRPr="00880FB6" w:rsidRDefault="00D70FC7" w:rsidP="00D70FC7">
      <w:pPr>
        <w:jc w:val="both"/>
        <w:rPr>
          <w:rFonts w:ascii="Arial" w:hAnsi="Arial" w:cs="Arial"/>
          <w:sz w:val="22"/>
          <w:szCs w:val="22"/>
          <w:lang w:eastAsia="en-US"/>
        </w:rPr>
      </w:pPr>
    </w:p>
    <w:p w14:paraId="23341015" w14:textId="77777777" w:rsidR="00D70FC7" w:rsidRDefault="00D70FC7" w:rsidP="00D70FC7">
      <w:pPr>
        <w:jc w:val="both"/>
        <w:rPr>
          <w:rFonts w:ascii="Arial" w:hAnsi="Arial" w:cs="Arial"/>
          <w:sz w:val="22"/>
          <w:szCs w:val="22"/>
          <w:lang w:eastAsia="en-US"/>
        </w:rPr>
      </w:pPr>
    </w:p>
    <w:p w14:paraId="1F59BC4A" w14:textId="77777777" w:rsidR="00D70FC7" w:rsidRDefault="00D70FC7" w:rsidP="00D70FC7">
      <w:pPr>
        <w:jc w:val="both"/>
        <w:rPr>
          <w:rFonts w:ascii="Arial" w:hAnsi="Arial" w:cs="Arial"/>
          <w:sz w:val="22"/>
          <w:szCs w:val="22"/>
          <w:lang w:eastAsia="en-US"/>
        </w:rPr>
      </w:pPr>
    </w:p>
    <w:p w14:paraId="5099215F" w14:textId="77777777" w:rsidR="00D70FC7" w:rsidRPr="00880FB6" w:rsidRDefault="00D70FC7" w:rsidP="00D70FC7">
      <w:pPr>
        <w:jc w:val="both"/>
        <w:rPr>
          <w:rFonts w:ascii="Arial" w:hAnsi="Arial" w:cs="Arial"/>
          <w:sz w:val="22"/>
          <w:szCs w:val="22"/>
          <w:lang w:eastAsia="en-US"/>
        </w:rPr>
      </w:pPr>
    </w:p>
    <w:p w14:paraId="1DA22616" w14:textId="77777777" w:rsidR="00D70FC7" w:rsidRPr="00880FB6" w:rsidRDefault="00D70FC7" w:rsidP="00D70FC7">
      <w:pPr>
        <w:jc w:val="both"/>
        <w:rPr>
          <w:rFonts w:ascii="Arial" w:hAnsi="Arial" w:cs="Arial"/>
          <w:sz w:val="22"/>
          <w:szCs w:val="22"/>
          <w:lang w:eastAsia="en-US"/>
        </w:rPr>
      </w:pPr>
    </w:p>
    <w:p w14:paraId="709BD508" w14:textId="77777777" w:rsidR="00D70FC7" w:rsidRPr="006F27D9" w:rsidRDefault="00D70FC7" w:rsidP="00D70FC7">
      <w:pPr>
        <w:pStyle w:val="Heading2"/>
        <w:jc w:val="right"/>
        <w:rPr>
          <w:lang w:val="sr-Cyrl-RS"/>
        </w:rPr>
      </w:pPr>
      <w:bookmarkStart w:id="371" w:name="_Toc431560734"/>
      <w:r w:rsidRPr="00880FB6">
        <w:t>ОБРАЗАЦ 2.</w:t>
      </w:r>
      <w:r w:rsidR="00AD64F4">
        <w:rPr>
          <w:lang w:val="sr-Cyrl-RS"/>
        </w:rPr>
        <w:t xml:space="preserve"> </w:t>
      </w:r>
      <w:r>
        <w:rPr>
          <w:lang w:val="sr-Cyrl-RS"/>
        </w:rPr>
        <w:t>партија 8</w:t>
      </w:r>
      <w:bookmarkEnd w:id="371"/>
    </w:p>
    <w:p w14:paraId="25489935" w14:textId="77777777" w:rsidR="00D70FC7" w:rsidRPr="00880FB6" w:rsidRDefault="00D70FC7" w:rsidP="00D70FC7">
      <w:pPr>
        <w:rPr>
          <w:rFonts w:ascii="Arial" w:hAnsi="Arial" w:cs="Arial"/>
          <w:sz w:val="22"/>
          <w:szCs w:val="22"/>
        </w:rPr>
      </w:pPr>
    </w:p>
    <w:p w14:paraId="6D2A3F1F" w14:textId="77777777" w:rsidR="00D70FC7" w:rsidRPr="00880FB6" w:rsidRDefault="00D70FC7" w:rsidP="00D70FC7">
      <w:pPr>
        <w:jc w:val="center"/>
        <w:rPr>
          <w:rStyle w:val="BookTitle"/>
          <w:rFonts w:ascii="Arial" w:hAnsi="Arial" w:cs="Arial"/>
          <w:b w:val="0"/>
          <w:bCs w:val="0"/>
          <w:sz w:val="22"/>
          <w:szCs w:val="22"/>
        </w:rPr>
      </w:pPr>
      <w:r w:rsidRPr="00880FB6">
        <w:rPr>
          <w:rStyle w:val="BookTitle"/>
          <w:rFonts w:ascii="Arial" w:hAnsi="Arial" w:cs="Arial"/>
          <w:sz w:val="22"/>
          <w:szCs w:val="22"/>
        </w:rPr>
        <w:t>ОБРАЗАЦ ПОНУДЕ</w:t>
      </w:r>
    </w:p>
    <w:p w14:paraId="08C4834C" w14:textId="77777777" w:rsidR="00D70FC7" w:rsidRPr="00880FB6" w:rsidRDefault="00D70FC7" w:rsidP="00D70FC7">
      <w:pPr>
        <w:jc w:val="both"/>
        <w:rPr>
          <w:rFonts w:ascii="Arial" w:hAnsi="Arial" w:cs="Arial"/>
          <w:sz w:val="22"/>
          <w:szCs w:val="22"/>
        </w:rPr>
      </w:pPr>
    </w:p>
    <w:p w14:paraId="75EDB7F9" w14:textId="77777777" w:rsidR="00D70FC7" w:rsidRPr="00880FB6" w:rsidRDefault="00D70FC7" w:rsidP="00D70FC7">
      <w:pPr>
        <w:jc w:val="both"/>
        <w:rPr>
          <w:rFonts w:ascii="Arial" w:hAnsi="Arial" w:cs="Arial"/>
          <w:sz w:val="22"/>
          <w:szCs w:val="22"/>
        </w:rPr>
      </w:pPr>
      <w:r w:rsidRPr="00880FB6">
        <w:rPr>
          <w:rFonts w:ascii="Arial" w:hAnsi="Arial" w:cs="Arial"/>
          <w:sz w:val="22"/>
          <w:szCs w:val="22"/>
        </w:rPr>
        <w:t>Назив понуђача ___________________________</w:t>
      </w:r>
    </w:p>
    <w:p w14:paraId="3BB7C298" w14:textId="77777777" w:rsidR="00D70FC7" w:rsidRPr="00880FB6" w:rsidRDefault="00D70FC7" w:rsidP="00D70FC7">
      <w:pPr>
        <w:jc w:val="both"/>
        <w:rPr>
          <w:rFonts w:ascii="Arial" w:hAnsi="Arial" w:cs="Arial"/>
          <w:sz w:val="22"/>
          <w:szCs w:val="22"/>
        </w:rPr>
      </w:pPr>
      <w:r w:rsidRPr="00880FB6">
        <w:rPr>
          <w:rFonts w:ascii="Arial" w:hAnsi="Arial" w:cs="Arial"/>
          <w:sz w:val="22"/>
          <w:szCs w:val="22"/>
        </w:rPr>
        <w:t>Адреса понуђача __________________________</w:t>
      </w:r>
    </w:p>
    <w:p w14:paraId="13B113DE" w14:textId="77777777" w:rsidR="00D70FC7" w:rsidRPr="00880FB6" w:rsidRDefault="00D70FC7" w:rsidP="00D70FC7">
      <w:pPr>
        <w:jc w:val="both"/>
        <w:rPr>
          <w:rFonts w:ascii="Arial" w:hAnsi="Arial" w:cs="Arial"/>
          <w:sz w:val="22"/>
          <w:szCs w:val="22"/>
        </w:rPr>
      </w:pPr>
      <w:r w:rsidRPr="00880FB6">
        <w:rPr>
          <w:rFonts w:ascii="Arial" w:hAnsi="Arial" w:cs="Arial"/>
          <w:sz w:val="22"/>
          <w:szCs w:val="22"/>
        </w:rPr>
        <w:t>Број дел. протокола понуђача ________________</w:t>
      </w:r>
    </w:p>
    <w:p w14:paraId="0B53EC8A" w14:textId="77777777" w:rsidR="00D70FC7" w:rsidRPr="00880FB6" w:rsidRDefault="00D70FC7" w:rsidP="00D70FC7">
      <w:pPr>
        <w:jc w:val="both"/>
        <w:rPr>
          <w:rFonts w:ascii="Arial" w:hAnsi="Arial" w:cs="Arial"/>
          <w:sz w:val="22"/>
          <w:szCs w:val="22"/>
        </w:rPr>
      </w:pPr>
      <w:r w:rsidRPr="00880FB6">
        <w:rPr>
          <w:rFonts w:ascii="Arial" w:hAnsi="Arial" w:cs="Arial"/>
          <w:sz w:val="22"/>
          <w:szCs w:val="22"/>
        </w:rPr>
        <w:t>Датум: __________  године</w:t>
      </w:r>
    </w:p>
    <w:p w14:paraId="2DA62926" w14:textId="77777777" w:rsidR="00D70FC7" w:rsidRPr="00880FB6" w:rsidRDefault="00D70FC7" w:rsidP="00D70FC7">
      <w:pPr>
        <w:jc w:val="both"/>
        <w:rPr>
          <w:rFonts w:ascii="Arial" w:hAnsi="Arial" w:cs="Arial"/>
          <w:sz w:val="22"/>
          <w:szCs w:val="22"/>
        </w:rPr>
      </w:pPr>
      <w:r w:rsidRPr="00880FB6">
        <w:rPr>
          <w:rFonts w:ascii="Arial" w:hAnsi="Arial" w:cs="Arial"/>
          <w:sz w:val="22"/>
          <w:szCs w:val="22"/>
        </w:rPr>
        <w:t>Место: _________________</w:t>
      </w:r>
    </w:p>
    <w:p w14:paraId="5A85676D" w14:textId="77777777" w:rsidR="00D70FC7" w:rsidRPr="00880FB6" w:rsidRDefault="00D70FC7" w:rsidP="00D70FC7">
      <w:pPr>
        <w:jc w:val="both"/>
        <w:rPr>
          <w:rFonts w:ascii="Arial" w:hAnsi="Arial" w:cs="Arial"/>
          <w:sz w:val="22"/>
          <w:szCs w:val="22"/>
        </w:rPr>
      </w:pPr>
      <w:r w:rsidRPr="00880FB6">
        <w:rPr>
          <w:rFonts w:ascii="Arial" w:hAnsi="Arial" w:cs="Arial"/>
          <w:sz w:val="22"/>
          <w:szCs w:val="22"/>
        </w:rPr>
        <w:t>(у случају заједничке понуде уносе се подаци за носиоца посла)</w:t>
      </w:r>
    </w:p>
    <w:p w14:paraId="4ADDAB85" w14:textId="77777777" w:rsidR="00D70FC7" w:rsidRPr="00880FB6" w:rsidRDefault="00D70FC7" w:rsidP="00D70FC7">
      <w:pPr>
        <w:jc w:val="both"/>
        <w:rPr>
          <w:rFonts w:ascii="Arial" w:hAnsi="Arial" w:cs="Arial"/>
          <w:sz w:val="22"/>
          <w:szCs w:val="22"/>
        </w:rPr>
      </w:pPr>
    </w:p>
    <w:p w14:paraId="3509EEE0" w14:textId="77777777" w:rsidR="00D70FC7" w:rsidRPr="00880FB6" w:rsidRDefault="00D70FC7" w:rsidP="00D70FC7">
      <w:pPr>
        <w:jc w:val="both"/>
        <w:rPr>
          <w:rFonts w:ascii="Arial" w:hAnsi="Arial" w:cs="Arial"/>
          <w:sz w:val="22"/>
          <w:szCs w:val="22"/>
        </w:rPr>
      </w:pPr>
    </w:p>
    <w:p w14:paraId="591DCDE2" w14:textId="7C8CDAB2" w:rsidR="00D70FC7" w:rsidRPr="00880FB6" w:rsidRDefault="00D70FC7" w:rsidP="00D70FC7">
      <w:pPr>
        <w:jc w:val="both"/>
        <w:rPr>
          <w:rFonts w:ascii="Arial" w:hAnsi="Arial" w:cs="Arial"/>
          <w:sz w:val="22"/>
          <w:szCs w:val="22"/>
        </w:rPr>
      </w:pPr>
      <w:r w:rsidRPr="00880FB6">
        <w:rPr>
          <w:rFonts w:ascii="Arial" w:hAnsi="Arial" w:cs="Arial"/>
          <w:sz w:val="22"/>
          <w:szCs w:val="22"/>
        </w:rPr>
        <w:t>На основу позива за подношење понуда у отвореном поступку јавне набавке услуга “</w:t>
      </w:r>
      <w:r>
        <w:rPr>
          <w:rFonts w:ascii="Arial" w:hAnsi="Arial" w:cs="Arial"/>
          <w:sz w:val="22"/>
          <w:szCs w:val="22"/>
          <w:lang w:val="sr-Cyrl-RS"/>
        </w:rPr>
        <w:t>Сервис уређаја и опреме</w:t>
      </w:r>
      <w:r w:rsidRPr="00880FB6">
        <w:rPr>
          <w:rFonts w:ascii="Arial" w:hAnsi="Arial" w:cs="Arial"/>
          <w:sz w:val="22"/>
          <w:szCs w:val="22"/>
        </w:rPr>
        <w:t>”</w:t>
      </w:r>
      <w:r>
        <w:rPr>
          <w:rFonts w:ascii="Arial" w:hAnsi="Arial" w:cs="Arial"/>
          <w:sz w:val="22"/>
          <w:szCs w:val="22"/>
          <w:lang w:val="sr-Cyrl-RS"/>
        </w:rPr>
        <w:t xml:space="preserve">партија 8- </w:t>
      </w:r>
      <w:r w:rsidRPr="00B77573">
        <w:rPr>
          <w:rFonts w:ascii="Arial" w:hAnsi="Arial" w:cs="Arial"/>
          <w:b/>
          <w:sz w:val="22"/>
          <w:szCs w:val="22"/>
          <w:lang w:val="sr-Cyrl-RS"/>
        </w:rPr>
        <w:t>Сервис франкир машине</w:t>
      </w:r>
      <w:r w:rsidRPr="00880FB6">
        <w:rPr>
          <w:rFonts w:ascii="Arial" w:hAnsi="Arial" w:cs="Arial"/>
          <w:sz w:val="22"/>
          <w:szCs w:val="22"/>
        </w:rPr>
        <w:t xml:space="preserve"> објављеног дана </w:t>
      </w:r>
      <w:r w:rsidR="003A32D8">
        <w:rPr>
          <w:rFonts w:ascii="Arial" w:hAnsi="Arial" w:cs="Arial"/>
          <w:sz w:val="22"/>
          <w:szCs w:val="22"/>
          <w:lang w:val="sr-Cyrl-RS"/>
        </w:rPr>
        <w:t>22</w:t>
      </w:r>
      <w:r w:rsidR="003A32D8" w:rsidRPr="00AC7D7D">
        <w:rPr>
          <w:rFonts w:ascii="Arial" w:hAnsi="Arial" w:cs="Arial"/>
          <w:sz w:val="22"/>
          <w:szCs w:val="22"/>
        </w:rPr>
        <w:t>.</w:t>
      </w:r>
      <w:r w:rsidR="003A32D8">
        <w:rPr>
          <w:rFonts w:ascii="Arial" w:hAnsi="Arial" w:cs="Arial"/>
          <w:sz w:val="22"/>
          <w:szCs w:val="22"/>
          <w:lang w:val="sr-Cyrl-RS"/>
        </w:rPr>
        <w:t>10</w:t>
      </w:r>
      <w:r w:rsidR="003A32D8" w:rsidRPr="00AC7D7D">
        <w:rPr>
          <w:rFonts w:ascii="Arial" w:hAnsi="Arial" w:cs="Arial"/>
          <w:sz w:val="22"/>
          <w:szCs w:val="22"/>
        </w:rPr>
        <w:t>.</w:t>
      </w:r>
      <w:r w:rsidRPr="003A32D8">
        <w:rPr>
          <w:rFonts w:ascii="Arial" w:hAnsi="Arial" w:cs="Arial"/>
          <w:sz w:val="22"/>
          <w:szCs w:val="22"/>
        </w:rPr>
        <w:t>2015.</w:t>
      </w:r>
      <w:r w:rsidRPr="00880FB6">
        <w:rPr>
          <w:rFonts w:ascii="Arial" w:hAnsi="Arial" w:cs="Arial"/>
          <w:sz w:val="22"/>
          <w:szCs w:val="22"/>
        </w:rPr>
        <w:t xml:space="preserve"> године на Порталу јавних набавки, и интернет страници Наручиоца, подносимо </w:t>
      </w:r>
    </w:p>
    <w:p w14:paraId="67702E04" w14:textId="77777777" w:rsidR="00D70FC7" w:rsidRPr="00880FB6" w:rsidRDefault="00D70FC7" w:rsidP="00D70FC7">
      <w:pPr>
        <w:jc w:val="both"/>
        <w:rPr>
          <w:rFonts w:ascii="Arial" w:hAnsi="Arial" w:cs="Arial"/>
          <w:sz w:val="22"/>
          <w:szCs w:val="22"/>
        </w:rPr>
      </w:pPr>
    </w:p>
    <w:p w14:paraId="55A24444" w14:textId="77777777" w:rsidR="00D70FC7" w:rsidRPr="00880FB6" w:rsidRDefault="00D70FC7" w:rsidP="00D70FC7">
      <w:pPr>
        <w:jc w:val="center"/>
        <w:rPr>
          <w:rFonts w:ascii="Arial" w:hAnsi="Arial" w:cs="Arial"/>
          <w:b/>
          <w:bCs/>
          <w:sz w:val="22"/>
          <w:szCs w:val="22"/>
        </w:rPr>
      </w:pPr>
      <w:r w:rsidRPr="00880FB6">
        <w:rPr>
          <w:rFonts w:ascii="Arial" w:hAnsi="Arial" w:cs="Arial"/>
          <w:b/>
          <w:bCs/>
          <w:sz w:val="22"/>
          <w:szCs w:val="22"/>
        </w:rPr>
        <w:t>П О Н У Д У</w:t>
      </w:r>
    </w:p>
    <w:p w14:paraId="4D21C55C" w14:textId="77777777" w:rsidR="00D70FC7" w:rsidRPr="00880FB6" w:rsidRDefault="00D70FC7" w:rsidP="00D70FC7">
      <w:pPr>
        <w:jc w:val="both"/>
        <w:rPr>
          <w:rFonts w:ascii="Arial" w:hAnsi="Arial" w:cs="Arial"/>
          <w:sz w:val="22"/>
          <w:szCs w:val="22"/>
        </w:rPr>
      </w:pPr>
    </w:p>
    <w:p w14:paraId="239D4067" w14:textId="77777777" w:rsidR="00D70FC7" w:rsidRPr="00880FB6" w:rsidRDefault="00D70FC7" w:rsidP="00D70FC7">
      <w:pPr>
        <w:jc w:val="both"/>
        <w:rPr>
          <w:rFonts w:ascii="Arial" w:hAnsi="Arial" w:cs="Arial"/>
          <w:sz w:val="22"/>
          <w:szCs w:val="22"/>
        </w:rPr>
      </w:pPr>
      <w:r w:rsidRPr="00880FB6">
        <w:rPr>
          <w:rFonts w:ascii="Arial" w:hAnsi="Arial" w:cs="Arial"/>
          <w:sz w:val="22"/>
          <w:szCs w:val="22"/>
        </w:rPr>
        <w:t>У складу са траженим захтевима и условима утврђеним позивом и конкурсном документацијом, испуњавамо све услове за извршење јавне набавке.</w:t>
      </w:r>
    </w:p>
    <w:p w14:paraId="62BC6B0F" w14:textId="77777777" w:rsidR="00D70FC7" w:rsidRPr="00880FB6" w:rsidRDefault="00D70FC7" w:rsidP="00D70FC7">
      <w:pPr>
        <w:jc w:val="both"/>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10"/>
        <w:gridCol w:w="4500"/>
      </w:tblGrid>
      <w:tr w:rsidR="00D70FC7" w:rsidRPr="00880FB6" w14:paraId="175B3854" w14:textId="77777777" w:rsidTr="00D70FC7">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640EC4" w14:textId="77777777" w:rsidR="00D70FC7" w:rsidRPr="00880FB6" w:rsidRDefault="00D70FC7" w:rsidP="00D70FC7">
            <w:pPr>
              <w:jc w:val="center"/>
              <w:rPr>
                <w:rFonts w:ascii="Arial" w:hAnsi="Arial" w:cs="Arial"/>
                <w:b/>
                <w:bCs/>
                <w:sz w:val="22"/>
                <w:szCs w:val="22"/>
              </w:rPr>
            </w:pPr>
            <w:r w:rsidRPr="00880FB6">
              <w:rPr>
                <w:rFonts w:ascii="Arial" w:hAnsi="Arial" w:cs="Arial"/>
                <w:b/>
                <w:bCs/>
                <w:sz w:val="22"/>
                <w:szCs w:val="22"/>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9759C2" w14:textId="77777777" w:rsidR="00D70FC7" w:rsidRPr="00880FB6" w:rsidRDefault="00D70FC7" w:rsidP="00D70FC7">
            <w:pPr>
              <w:jc w:val="center"/>
              <w:rPr>
                <w:rFonts w:ascii="Arial" w:hAnsi="Arial" w:cs="Arial"/>
                <w:sz w:val="22"/>
                <w:szCs w:val="22"/>
              </w:rPr>
            </w:pPr>
            <w:r>
              <w:rPr>
                <w:rFonts w:ascii="Arial" w:hAnsi="Arial" w:cs="Arial"/>
                <w:b/>
                <w:bCs/>
                <w:sz w:val="22"/>
                <w:szCs w:val="22"/>
              </w:rPr>
              <w:t>1000/0</w:t>
            </w:r>
            <w:r>
              <w:rPr>
                <w:rFonts w:ascii="Arial" w:hAnsi="Arial" w:cs="Arial"/>
                <w:b/>
                <w:bCs/>
                <w:sz w:val="22"/>
                <w:szCs w:val="22"/>
                <w:lang w:val="sr-Cyrl-RS"/>
              </w:rPr>
              <w:t>063</w:t>
            </w:r>
            <w:r w:rsidRPr="00880FB6">
              <w:rPr>
                <w:rFonts w:ascii="Arial" w:hAnsi="Arial" w:cs="Arial"/>
                <w:b/>
                <w:bCs/>
                <w:color w:val="000000"/>
                <w:sz w:val="22"/>
                <w:szCs w:val="22"/>
              </w:rPr>
              <w:t>/2015</w:t>
            </w:r>
          </w:p>
        </w:tc>
      </w:tr>
    </w:tbl>
    <w:p w14:paraId="218CA19E" w14:textId="77777777" w:rsidR="00D70FC7" w:rsidRPr="00880FB6" w:rsidRDefault="00D70FC7" w:rsidP="00D70FC7">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D70FC7" w:rsidRPr="00880FB6" w14:paraId="6229269E" w14:textId="77777777" w:rsidTr="00D70FC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20FF98" w14:textId="77777777" w:rsidR="00D70FC7" w:rsidRPr="00880FB6" w:rsidRDefault="00D70FC7" w:rsidP="00D70FC7">
            <w:pPr>
              <w:jc w:val="center"/>
              <w:rPr>
                <w:rFonts w:ascii="Arial" w:hAnsi="Arial" w:cs="Arial"/>
                <w:b/>
                <w:bCs/>
                <w:sz w:val="22"/>
                <w:szCs w:val="22"/>
              </w:rPr>
            </w:pPr>
            <w:r w:rsidRPr="00880FB6">
              <w:rPr>
                <w:rFonts w:ascii="Arial" w:hAnsi="Arial" w:cs="Arial"/>
                <w:b/>
                <w:bCs/>
                <w:sz w:val="22"/>
                <w:szCs w:val="22"/>
              </w:rPr>
              <w:t>НАЗИВ И СЕДИШТЕ ПОНУЂАЧА</w:t>
            </w:r>
          </w:p>
          <w:p w14:paraId="2BFA31DA" w14:textId="77777777" w:rsidR="00D70FC7" w:rsidRPr="00880FB6" w:rsidRDefault="00D70FC7" w:rsidP="00D70FC7">
            <w:pPr>
              <w:jc w:val="center"/>
              <w:rPr>
                <w:rFonts w:ascii="Arial" w:hAnsi="Arial" w:cs="Arial"/>
                <w:b/>
                <w:bCs/>
                <w:sz w:val="22"/>
                <w:szCs w:val="22"/>
              </w:rPr>
            </w:pPr>
          </w:p>
          <w:p w14:paraId="3857448C" w14:textId="77777777" w:rsidR="00D70FC7" w:rsidRPr="00880FB6" w:rsidRDefault="00D70FC7" w:rsidP="00D70FC7">
            <w:pPr>
              <w:jc w:val="center"/>
              <w:rPr>
                <w:rFonts w:ascii="Arial" w:hAnsi="Arial" w:cs="Arial"/>
                <w:b/>
                <w:bCs/>
                <w:sz w:val="22"/>
                <w:szCs w:val="22"/>
              </w:rPr>
            </w:pPr>
            <w:r w:rsidRPr="00880FB6">
              <w:rPr>
                <w:rFonts w:ascii="Arial" w:hAnsi="Arial" w:cs="Arial"/>
                <w:b/>
                <w:bCs/>
                <w:sz w:val="22"/>
                <w:szCs w:val="22"/>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6ED8C39" w14:textId="77777777" w:rsidR="00D70FC7" w:rsidRPr="00880FB6" w:rsidRDefault="00D70FC7" w:rsidP="00D70FC7">
            <w:pPr>
              <w:jc w:val="center"/>
              <w:rPr>
                <w:rFonts w:ascii="Arial" w:hAnsi="Arial" w:cs="Arial"/>
                <w:sz w:val="22"/>
                <w:szCs w:val="22"/>
              </w:rPr>
            </w:pPr>
          </w:p>
        </w:tc>
      </w:tr>
      <w:tr w:rsidR="00D70FC7" w:rsidRPr="00880FB6" w14:paraId="49A8782D" w14:textId="77777777" w:rsidTr="00D70FC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BB7947" w14:textId="77777777" w:rsidR="00D70FC7" w:rsidRPr="00880FB6" w:rsidRDefault="00D70FC7" w:rsidP="00D70FC7">
            <w:pPr>
              <w:jc w:val="center"/>
              <w:rPr>
                <w:rFonts w:ascii="Arial" w:hAnsi="Arial" w:cs="Arial"/>
                <w:b/>
                <w:bCs/>
                <w:sz w:val="22"/>
                <w:szCs w:val="22"/>
              </w:rPr>
            </w:pPr>
            <w:r w:rsidRPr="00880FB6">
              <w:rPr>
                <w:rFonts w:ascii="Arial" w:hAnsi="Arial" w:cs="Arial"/>
                <w:b/>
                <w:bCs/>
                <w:sz w:val="22"/>
                <w:szCs w:val="22"/>
              </w:rPr>
              <w:t xml:space="preserve">ДЕЛАТНОСТ ПОНУЂАЧА </w:t>
            </w:r>
            <w:r w:rsidRPr="00880FB6">
              <w:rPr>
                <w:rFonts w:ascii="Arial" w:hAnsi="Arial" w:cs="Arial"/>
                <w:sz w:val="22"/>
                <w:szCs w:val="22"/>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62878A1" w14:textId="77777777" w:rsidR="00D70FC7" w:rsidRPr="00880FB6" w:rsidRDefault="00D70FC7" w:rsidP="00D70FC7">
            <w:pPr>
              <w:jc w:val="center"/>
              <w:rPr>
                <w:rFonts w:ascii="Arial" w:hAnsi="Arial" w:cs="Arial"/>
                <w:sz w:val="22"/>
                <w:szCs w:val="22"/>
              </w:rPr>
            </w:pPr>
          </w:p>
        </w:tc>
      </w:tr>
    </w:tbl>
    <w:p w14:paraId="5F173F52" w14:textId="77777777" w:rsidR="00D70FC7" w:rsidRPr="00880FB6" w:rsidRDefault="00D70FC7" w:rsidP="00D70FC7">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D70FC7" w:rsidRPr="00880FB6" w14:paraId="610DF57F" w14:textId="77777777" w:rsidTr="00D70FC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E518FD" w14:textId="77777777" w:rsidR="00D70FC7" w:rsidRPr="00880FB6" w:rsidRDefault="00D70FC7" w:rsidP="00D70FC7">
            <w:pPr>
              <w:jc w:val="center"/>
              <w:rPr>
                <w:rFonts w:ascii="Arial" w:hAnsi="Arial" w:cs="Arial"/>
                <w:b/>
                <w:bCs/>
                <w:sz w:val="22"/>
                <w:szCs w:val="22"/>
              </w:rPr>
            </w:pPr>
            <w:r w:rsidRPr="00880FB6">
              <w:rPr>
                <w:rFonts w:ascii="Arial" w:hAnsi="Arial" w:cs="Arial"/>
                <w:b/>
                <w:bCs/>
                <w:sz w:val="22"/>
                <w:szCs w:val="22"/>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4FC607B" w14:textId="77777777" w:rsidR="00D70FC7" w:rsidRPr="00880FB6" w:rsidRDefault="00D70FC7" w:rsidP="00D70FC7">
            <w:pPr>
              <w:jc w:val="center"/>
              <w:rPr>
                <w:rFonts w:ascii="Arial" w:hAnsi="Arial" w:cs="Arial"/>
                <w:sz w:val="22"/>
                <w:szCs w:val="22"/>
              </w:rPr>
            </w:pPr>
          </w:p>
        </w:tc>
      </w:tr>
    </w:tbl>
    <w:p w14:paraId="6F8FE66B" w14:textId="77777777" w:rsidR="00D70FC7" w:rsidRPr="00880FB6" w:rsidRDefault="00D70FC7" w:rsidP="00D70FC7">
      <w:pP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D70FC7" w:rsidRPr="00880FB6" w14:paraId="3E3429F8" w14:textId="77777777" w:rsidTr="00D70FC7">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879C8A" w14:textId="77777777" w:rsidR="00D70FC7" w:rsidRPr="00880FB6" w:rsidRDefault="00D70FC7" w:rsidP="00D70FC7">
            <w:pPr>
              <w:jc w:val="center"/>
              <w:rPr>
                <w:rFonts w:ascii="Arial" w:hAnsi="Arial" w:cs="Arial"/>
                <w:b/>
                <w:bCs/>
                <w:sz w:val="22"/>
                <w:szCs w:val="22"/>
              </w:rPr>
            </w:pPr>
            <w:r w:rsidRPr="00880FB6">
              <w:rPr>
                <w:rFonts w:ascii="Arial" w:hAnsi="Arial" w:cs="Arial"/>
                <w:b/>
                <w:bCs/>
                <w:sz w:val="22"/>
                <w:szCs w:val="22"/>
              </w:rPr>
              <w:t>НАЧИН ПОДНОШЕЊА ПОНУДЕ</w:t>
            </w:r>
          </w:p>
          <w:p w14:paraId="338D5C22"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11463E2" w14:textId="77777777" w:rsidR="00D70FC7" w:rsidRPr="00880FB6" w:rsidRDefault="00D70FC7" w:rsidP="00D70FC7">
            <w:pPr>
              <w:numPr>
                <w:ilvl w:val="0"/>
                <w:numId w:val="4"/>
              </w:numPr>
              <w:suppressAutoHyphens w:val="0"/>
              <w:rPr>
                <w:rFonts w:ascii="Arial" w:hAnsi="Arial" w:cs="Arial"/>
                <w:sz w:val="22"/>
                <w:szCs w:val="22"/>
              </w:rPr>
            </w:pPr>
            <w:r w:rsidRPr="00880FB6">
              <w:rPr>
                <w:rFonts w:ascii="Arial" w:hAnsi="Arial" w:cs="Arial"/>
                <w:sz w:val="22"/>
                <w:szCs w:val="22"/>
              </w:rPr>
              <w:t>самостално</w:t>
            </w:r>
          </w:p>
          <w:p w14:paraId="1648C5A6" w14:textId="77777777" w:rsidR="00D70FC7" w:rsidRPr="00880FB6" w:rsidRDefault="00D70FC7" w:rsidP="00D70FC7">
            <w:pPr>
              <w:numPr>
                <w:ilvl w:val="0"/>
                <w:numId w:val="4"/>
              </w:numPr>
              <w:suppressAutoHyphens w:val="0"/>
              <w:rPr>
                <w:rFonts w:ascii="Arial" w:hAnsi="Arial" w:cs="Arial"/>
                <w:sz w:val="22"/>
                <w:szCs w:val="22"/>
              </w:rPr>
            </w:pPr>
            <w:r w:rsidRPr="00880FB6">
              <w:rPr>
                <w:rFonts w:ascii="Arial" w:hAnsi="Arial" w:cs="Arial"/>
                <w:sz w:val="22"/>
                <w:szCs w:val="22"/>
              </w:rPr>
              <w:t>заједничка понуда</w:t>
            </w:r>
          </w:p>
          <w:p w14:paraId="00D31E0B" w14:textId="77777777" w:rsidR="00D70FC7" w:rsidRPr="00880FB6" w:rsidRDefault="00D70FC7" w:rsidP="00D70FC7">
            <w:pPr>
              <w:numPr>
                <w:ilvl w:val="0"/>
                <w:numId w:val="4"/>
              </w:numPr>
              <w:suppressAutoHyphens w:val="0"/>
              <w:rPr>
                <w:rFonts w:ascii="Arial" w:hAnsi="Arial" w:cs="Arial"/>
                <w:sz w:val="22"/>
                <w:szCs w:val="22"/>
              </w:rPr>
            </w:pPr>
            <w:r w:rsidRPr="00880FB6">
              <w:rPr>
                <w:rFonts w:ascii="Arial" w:hAnsi="Arial" w:cs="Arial"/>
                <w:sz w:val="22"/>
                <w:szCs w:val="22"/>
              </w:rPr>
              <w:t>са подизвођачем</w:t>
            </w:r>
          </w:p>
        </w:tc>
      </w:tr>
      <w:tr w:rsidR="00D70FC7" w:rsidRPr="00880FB6" w14:paraId="2AADE30F" w14:textId="77777777" w:rsidTr="00D70FC7">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23ADBBE" w14:textId="77777777" w:rsidR="00D70FC7" w:rsidRPr="00880FB6" w:rsidRDefault="00D70FC7" w:rsidP="00D70FC7">
            <w:pPr>
              <w:jc w:val="center"/>
              <w:rPr>
                <w:rFonts w:ascii="Arial" w:hAnsi="Arial" w:cs="Arial"/>
                <w:b/>
                <w:bCs/>
                <w:sz w:val="22"/>
                <w:szCs w:val="22"/>
              </w:rPr>
            </w:pPr>
            <w:r w:rsidRPr="00880FB6">
              <w:rPr>
                <w:rFonts w:ascii="Arial" w:hAnsi="Arial"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70D0CB8" w14:textId="77777777" w:rsidR="00D70FC7" w:rsidRPr="00880FB6" w:rsidRDefault="00D70FC7" w:rsidP="00D70FC7">
            <w:pPr>
              <w:suppressAutoHyphens w:val="0"/>
              <w:rPr>
                <w:rFonts w:ascii="Arial" w:hAnsi="Arial" w:cs="Arial"/>
                <w:sz w:val="22"/>
                <w:szCs w:val="22"/>
              </w:rPr>
            </w:pPr>
          </w:p>
        </w:tc>
      </w:tr>
      <w:tr w:rsidR="00D70FC7" w:rsidRPr="00880FB6" w14:paraId="191A9145" w14:textId="77777777" w:rsidTr="00D70FC7">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BEC85B9" w14:textId="77777777" w:rsidR="00D70FC7" w:rsidRPr="00880FB6" w:rsidRDefault="00D70FC7" w:rsidP="00D70FC7">
            <w:pPr>
              <w:jc w:val="center"/>
              <w:rPr>
                <w:rFonts w:ascii="Arial" w:hAnsi="Arial" w:cs="Arial"/>
                <w:b/>
                <w:bCs/>
                <w:sz w:val="22"/>
                <w:szCs w:val="22"/>
              </w:rPr>
            </w:pPr>
          </w:p>
          <w:p w14:paraId="6BD2EACA" w14:textId="77777777" w:rsidR="00D70FC7" w:rsidRPr="00880FB6" w:rsidRDefault="00D70FC7" w:rsidP="00D70FC7">
            <w:pPr>
              <w:jc w:val="center"/>
              <w:rPr>
                <w:rFonts w:ascii="Arial" w:hAnsi="Arial" w:cs="Arial"/>
                <w:b/>
                <w:bCs/>
                <w:sz w:val="22"/>
                <w:szCs w:val="22"/>
              </w:rPr>
            </w:pPr>
          </w:p>
          <w:p w14:paraId="15862678" w14:textId="77777777" w:rsidR="00D70FC7" w:rsidRPr="00880FB6" w:rsidRDefault="00D70FC7" w:rsidP="00D70FC7">
            <w:pPr>
              <w:jc w:val="center"/>
              <w:rPr>
                <w:rFonts w:ascii="Arial" w:hAnsi="Arial" w:cs="Arial"/>
                <w:b/>
                <w:bCs/>
                <w:sz w:val="22"/>
                <w:szCs w:val="22"/>
              </w:rPr>
            </w:pPr>
            <w:r w:rsidRPr="00880FB6">
              <w:rPr>
                <w:rFonts w:ascii="Arial" w:hAnsi="Arial" w:cs="Arial"/>
                <w:b/>
                <w:bCs/>
                <w:sz w:val="22"/>
                <w:szCs w:val="22"/>
              </w:rPr>
              <w:t>НАЗИВ, СЕДИШТЕ, МАТИЧНИ БРОЈ И ПИБ ОСТАЛИХ ЧЛАНОВА ГРУПЕ ПОНУЂАЧА ИЛИ ПОДИЗВОЂАЧА</w:t>
            </w:r>
          </w:p>
          <w:p w14:paraId="567E9066" w14:textId="77777777" w:rsidR="00D70FC7" w:rsidRPr="00880FB6" w:rsidRDefault="00D70FC7" w:rsidP="00D70FC7">
            <w:pPr>
              <w:jc w:val="center"/>
              <w:rPr>
                <w:rFonts w:ascii="Arial" w:hAnsi="Arial" w:cs="Arial"/>
                <w:b/>
                <w:bCs/>
                <w:sz w:val="22"/>
                <w:szCs w:val="22"/>
              </w:rPr>
            </w:pPr>
          </w:p>
          <w:p w14:paraId="50768BD8" w14:textId="77777777" w:rsidR="00D70FC7" w:rsidRPr="00880FB6" w:rsidRDefault="00D70FC7" w:rsidP="00D70FC7">
            <w:pPr>
              <w:jc w:val="center"/>
              <w:rPr>
                <w:rFonts w:ascii="Arial" w:hAnsi="Arial" w:cs="Arial"/>
                <w:b/>
                <w:bCs/>
                <w:sz w:val="22"/>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EDFC1CC" w14:textId="77777777" w:rsidR="00D70FC7" w:rsidRPr="00880FB6" w:rsidRDefault="00D70FC7" w:rsidP="00D70FC7">
            <w:pPr>
              <w:ind w:left="1260"/>
              <w:rPr>
                <w:rFonts w:ascii="Arial" w:hAnsi="Arial" w:cs="Arial"/>
                <w:sz w:val="22"/>
                <w:szCs w:val="22"/>
              </w:rPr>
            </w:pPr>
          </w:p>
        </w:tc>
      </w:tr>
    </w:tbl>
    <w:p w14:paraId="2B43B5BF" w14:textId="77777777" w:rsidR="00D70FC7" w:rsidRPr="00880FB6" w:rsidRDefault="00D70FC7" w:rsidP="00D70FC7">
      <w:pPr>
        <w:rPr>
          <w:rFonts w:ascii="Arial" w:hAnsi="Arial" w:cs="Arial"/>
          <w:sz w:val="22"/>
          <w:szCs w:val="22"/>
        </w:rPr>
      </w:pPr>
    </w:p>
    <w:p w14:paraId="5FA02445" w14:textId="77777777" w:rsidR="00D70FC7" w:rsidRPr="00880FB6" w:rsidRDefault="00D70FC7" w:rsidP="00D70FC7">
      <w:pPr>
        <w:suppressAutoHyphens w:val="0"/>
        <w:rPr>
          <w:rFonts w:ascii="Arial" w:hAnsi="Arial" w:cs="Arial"/>
          <w:sz w:val="22"/>
          <w:szCs w:val="22"/>
        </w:rPr>
      </w:pPr>
      <w:r w:rsidRPr="00880FB6">
        <w:rPr>
          <w:rFonts w:ascii="Arial" w:hAnsi="Arial" w:cs="Arial"/>
          <w:sz w:val="22"/>
          <w:szCs w:val="22"/>
        </w:rPr>
        <w:br w:type="page"/>
      </w:r>
    </w:p>
    <w:tbl>
      <w:tblPr>
        <w:tblW w:w="0" w:type="auto"/>
        <w:tblInd w:w="2" w:type="dxa"/>
        <w:tblCellMar>
          <w:left w:w="0" w:type="dxa"/>
          <w:right w:w="0" w:type="dxa"/>
        </w:tblCellMar>
        <w:tblLook w:val="0000" w:firstRow="0" w:lastRow="0" w:firstColumn="0" w:lastColumn="0" w:noHBand="0" w:noVBand="0"/>
      </w:tblPr>
      <w:tblGrid>
        <w:gridCol w:w="2606"/>
        <w:gridCol w:w="6321"/>
      </w:tblGrid>
      <w:tr w:rsidR="00D70FC7" w:rsidRPr="00880FB6" w14:paraId="5141E352" w14:textId="77777777" w:rsidTr="00D70FC7">
        <w:tc>
          <w:tcPr>
            <w:tcW w:w="2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9C5AA3" w14:textId="77777777" w:rsidR="00D70FC7" w:rsidRPr="00880FB6" w:rsidRDefault="00D70FC7" w:rsidP="00D70FC7">
            <w:pPr>
              <w:jc w:val="center"/>
              <w:rPr>
                <w:rFonts w:ascii="Arial" w:hAnsi="Arial" w:cs="Arial"/>
                <w:b/>
                <w:bCs/>
                <w:sz w:val="22"/>
                <w:szCs w:val="22"/>
              </w:rPr>
            </w:pPr>
            <w:r w:rsidRPr="00880FB6">
              <w:rPr>
                <w:rFonts w:ascii="Arial" w:hAnsi="Arial" w:cs="Arial"/>
                <w:b/>
                <w:bCs/>
                <w:sz w:val="22"/>
                <w:szCs w:val="22"/>
              </w:rPr>
              <w:t>ИМЕ И ПРЕЗИМЕ ЛИЦА ЗА КОНТАКТ</w:t>
            </w:r>
          </w:p>
        </w:tc>
        <w:tc>
          <w:tcPr>
            <w:tcW w:w="63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4DE474" w14:textId="77777777" w:rsidR="00D70FC7" w:rsidRPr="00880FB6" w:rsidRDefault="00D70FC7" w:rsidP="00D70FC7">
            <w:pPr>
              <w:jc w:val="center"/>
              <w:rPr>
                <w:rFonts w:ascii="Arial" w:hAnsi="Arial" w:cs="Arial"/>
                <w:b/>
                <w:bCs/>
                <w:sz w:val="22"/>
                <w:szCs w:val="22"/>
              </w:rPr>
            </w:pPr>
          </w:p>
        </w:tc>
      </w:tr>
    </w:tbl>
    <w:p w14:paraId="67BAAEEE" w14:textId="77777777" w:rsidR="00D70FC7" w:rsidRPr="00880FB6" w:rsidRDefault="00D70FC7" w:rsidP="00D70FC7">
      <w:pPr>
        <w:ind w:left="360" w:hanging="360"/>
        <w:jc w:val="center"/>
        <w:rPr>
          <w:rFonts w:ascii="Arial" w:hAnsi="Arial" w:cs="Arial"/>
          <w:b/>
          <w:bCs/>
          <w:sz w:val="22"/>
          <w:szCs w:val="22"/>
        </w:rPr>
      </w:pPr>
    </w:p>
    <w:tbl>
      <w:tblPr>
        <w:tblW w:w="0" w:type="auto"/>
        <w:tblInd w:w="2" w:type="dxa"/>
        <w:tblCellMar>
          <w:left w:w="0" w:type="dxa"/>
          <w:right w:w="0" w:type="dxa"/>
        </w:tblCellMar>
        <w:tblLook w:val="0000" w:firstRow="0" w:lastRow="0" w:firstColumn="0" w:lastColumn="0" w:noHBand="0" w:noVBand="0"/>
      </w:tblPr>
      <w:tblGrid>
        <w:gridCol w:w="2628"/>
        <w:gridCol w:w="6431"/>
      </w:tblGrid>
      <w:tr w:rsidR="00D70FC7" w:rsidRPr="00880FB6" w14:paraId="221BEFB2" w14:textId="77777777" w:rsidTr="00D70FC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D5E11C" w14:textId="77777777" w:rsidR="00D70FC7" w:rsidRPr="00880FB6" w:rsidRDefault="00D70FC7" w:rsidP="00D70FC7">
            <w:pPr>
              <w:jc w:val="center"/>
              <w:rPr>
                <w:rFonts w:ascii="Arial" w:hAnsi="Arial" w:cs="Arial"/>
                <w:b/>
                <w:bCs/>
                <w:sz w:val="22"/>
                <w:szCs w:val="22"/>
              </w:rPr>
            </w:pPr>
            <w:r w:rsidRPr="00880FB6">
              <w:rPr>
                <w:rFonts w:ascii="Arial" w:hAnsi="Arial" w:cs="Arial"/>
                <w:b/>
                <w:bCs/>
                <w:sz w:val="22"/>
                <w:szCs w:val="22"/>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29EAA7" w14:textId="77777777" w:rsidR="00D70FC7" w:rsidRPr="00880FB6" w:rsidRDefault="00D70FC7" w:rsidP="00D70FC7">
            <w:pPr>
              <w:jc w:val="center"/>
              <w:rPr>
                <w:rFonts w:ascii="Arial" w:hAnsi="Arial" w:cs="Arial"/>
                <w:b/>
                <w:bCs/>
                <w:sz w:val="22"/>
                <w:szCs w:val="22"/>
              </w:rPr>
            </w:pPr>
          </w:p>
        </w:tc>
      </w:tr>
    </w:tbl>
    <w:p w14:paraId="24C75024" w14:textId="77777777" w:rsidR="00D70FC7" w:rsidRPr="00880FB6" w:rsidRDefault="00D70FC7" w:rsidP="00D70FC7">
      <w:pPr>
        <w:rPr>
          <w:rFonts w:ascii="Arial" w:hAnsi="Arial" w:cs="Arial"/>
          <w:sz w:val="22"/>
          <w:szCs w:val="22"/>
          <w:u w:val="single"/>
        </w:rPr>
      </w:pPr>
    </w:p>
    <w:tbl>
      <w:tblPr>
        <w:tblW w:w="0" w:type="auto"/>
        <w:tblInd w:w="2" w:type="dxa"/>
        <w:tblCellMar>
          <w:left w:w="0" w:type="dxa"/>
          <w:right w:w="0" w:type="dxa"/>
        </w:tblCellMar>
        <w:tblLook w:val="0000" w:firstRow="0" w:lastRow="0" w:firstColumn="0" w:lastColumn="0" w:noHBand="0" w:noVBand="0"/>
      </w:tblPr>
      <w:tblGrid>
        <w:gridCol w:w="2628"/>
        <w:gridCol w:w="6431"/>
      </w:tblGrid>
      <w:tr w:rsidR="00D70FC7" w:rsidRPr="00880FB6" w14:paraId="010E99C7" w14:textId="77777777" w:rsidTr="00D70FC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5A2BB4" w14:textId="77777777" w:rsidR="00D70FC7" w:rsidRPr="00880FB6" w:rsidRDefault="00D70FC7" w:rsidP="00D70FC7">
            <w:pPr>
              <w:jc w:val="center"/>
              <w:rPr>
                <w:rFonts w:ascii="Arial" w:hAnsi="Arial" w:cs="Arial"/>
                <w:b/>
                <w:bCs/>
                <w:sz w:val="22"/>
                <w:szCs w:val="22"/>
              </w:rPr>
            </w:pPr>
            <w:r w:rsidRPr="00880FB6">
              <w:rPr>
                <w:rFonts w:ascii="Arial" w:hAnsi="Arial" w:cs="Arial"/>
                <w:b/>
                <w:bCs/>
                <w:sz w:val="22"/>
                <w:szCs w:val="22"/>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B5BD3" w14:textId="77777777" w:rsidR="00D70FC7" w:rsidRPr="00880FB6" w:rsidRDefault="00D70FC7" w:rsidP="00D70FC7">
            <w:pPr>
              <w:jc w:val="center"/>
              <w:rPr>
                <w:rFonts w:ascii="Arial" w:hAnsi="Arial" w:cs="Arial"/>
                <w:b/>
                <w:bCs/>
                <w:sz w:val="22"/>
                <w:szCs w:val="22"/>
              </w:rPr>
            </w:pPr>
          </w:p>
        </w:tc>
      </w:tr>
      <w:tr w:rsidR="00D70FC7" w:rsidRPr="00880FB6" w14:paraId="6EE6CE09" w14:textId="77777777" w:rsidTr="00D70FC7">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82E1EE4" w14:textId="77777777" w:rsidR="00D70FC7" w:rsidRPr="00880FB6" w:rsidRDefault="00D70FC7" w:rsidP="00D70FC7">
            <w:pPr>
              <w:jc w:val="center"/>
              <w:rPr>
                <w:rFonts w:ascii="Arial" w:hAnsi="Arial" w:cs="Arial"/>
                <w:b/>
                <w:bCs/>
                <w:sz w:val="22"/>
                <w:szCs w:val="22"/>
              </w:rPr>
            </w:pPr>
            <w:r w:rsidRPr="00880FB6">
              <w:rPr>
                <w:rFonts w:ascii="Arial" w:hAnsi="Arial" w:cs="Arial"/>
                <w:b/>
                <w:bCs/>
                <w:sz w:val="22"/>
                <w:szCs w:val="22"/>
              </w:rPr>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14:paraId="0C63E221" w14:textId="77777777" w:rsidR="00D70FC7" w:rsidRPr="00880FB6" w:rsidRDefault="00D70FC7" w:rsidP="00D70FC7">
            <w:pPr>
              <w:jc w:val="center"/>
              <w:rPr>
                <w:rFonts w:ascii="Arial" w:hAnsi="Arial" w:cs="Arial"/>
                <w:b/>
                <w:bCs/>
                <w:sz w:val="22"/>
                <w:szCs w:val="22"/>
              </w:rPr>
            </w:pPr>
          </w:p>
        </w:tc>
      </w:tr>
      <w:tr w:rsidR="00D70FC7" w:rsidRPr="00880FB6" w14:paraId="6AD8302B" w14:textId="77777777" w:rsidTr="00D70FC7">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7B20C0" w14:textId="77777777" w:rsidR="00D70FC7" w:rsidRPr="00880FB6" w:rsidRDefault="00D70FC7" w:rsidP="00D70FC7">
            <w:pPr>
              <w:jc w:val="center"/>
              <w:rPr>
                <w:rFonts w:ascii="Arial" w:hAnsi="Arial" w:cs="Arial"/>
                <w:b/>
                <w:bCs/>
                <w:sz w:val="22"/>
                <w:szCs w:val="22"/>
              </w:rPr>
            </w:pPr>
            <w:r w:rsidRPr="00880FB6">
              <w:rPr>
                <w:rFonts w:ascii="Arial" w:hAnsi="Arial" w:cs="Arial"/>
                <w:b/>
                <w:bCs/>
                <w:sz w:val="22"/>
                <w:szCs w:val="22"/>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9A43028" w14:textId="77777777" w:rsidR="00D70FC7" w:rsidRPr="00880FB6" w:rsidRDefault="00D70FC7" w:rsidP="00D70FC7">
            <w:pPr>
              <w:jc w:val="center"/>
              <w:rPr>
                <w:rFonts w:ascii="Arial" w:hAnsi="Arial" w:cs="Arial"/>
                <w:b/>
                <w:bCs/>
                <w:sz w:val="22"/>
                <w:szCs w:val="22"/>
              </w:rPr>
            </w:pPr>
          </w:p>
        </w:tc>
      </w:tr>
      <w:tr w:rsidR="00D70FC7" w:rsidRPr="00880FB6" w14:paraId="14BC61F8" w14:textId="77777777" w:rsidTr="00D70FC7">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2BCBFF6" w14:textId="77777777" w:rsidR="00D70FC7" w:rsidRPr="00880FB6" w:rsidRDefault="00D70FC7" w:rsidP="00D70FC7">
            <w:pPr>
              <w:jc w:val="center"/>
              <w:rPr>
                <w:rFonts w:ascii="Arial" w:hAnsi="Arial" w:cs="Arial"/>
                <w:b/>
                <w:bCs/>
                <w:sz w:val="22"/>
                <w:szCs w:val="22"/>
              </w:rPr>
            </w:pPr>
            <w:r w:rsidRPr="00880FB6">
              <w:rPr>
                <w:rFonts w:ascii="Arial" w:hAnsi="Arial" w:cs="Arial"/>
                <w:b/>
                <w:bCs/>
                <w:sz w:val="22"/>
                <w:szCs w:val="22"/>
              </w:rPr>
              <w:t>ТЕКУЋИ РАЧУН ПОНУЂАЧА</w:t>
            </w:r>
          </w:p>
          <w:p w14:paraId="1E1CE7DB" w14:textId="77777777" w:rsidR="00D70FC7" w:rsidRPr="00880FB6" w:rsidRDefault="00D70FC7" w:rsidP="00D70FC7">
            <w:pPr>
              <w:jc w:val="center"/>
              <w:rPr>
                <w:rFonts w:ascii="Arial" w:hAnsi="Arial" w:cs="Arial"/>
                <w:b/>
                <w:bCs/>
                <w:sz w:val="22"/>
                <w:szCs w:val="22"/>
              </w:rPr>
            </w:pPr>
            <w:r w:rsidRPr="00880FB6">
              <w:rPr>
                <w:rFonts w:ascii="Arial" w:hAnsi="Arial" w:cs="Arial"/>
                <w:b/>
                <w:bCs/>
                <w:sz w:val="22"/>
                <w:szCs w:val="22"/>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F78BD6" w14:textId="77777777" w:rsidR="00D70FC7" w:rsidRPr="00880FB6" w:rsidRDefault="00D70FC7" w:rsidP="00D70FC7">
            <w:pPr>
              <w:jc w:val="center"/>
              <w:rPr>
                <w:rFonts w:ascii="Arial" w:hAnsi="Arial" w:cs="Arial"/>
                <w:b/>
                <w:bCs/>
                <w:sz w:val="22"/>
                <w:szCs w:val="22"/>
              </w:rPr>
            </w:pPr>
          </w:p>
        </w:tc>
      </w:tr>
    </w:tbl>
    <w:p w14:paraId="1A0716AD" w14:textId="77777777" w:rsidR="00D70FC7" w:rsidRPr="00880FB6" w:rsidRDefault="00D70FC7" w:rsidP="00D70FC7">
      <w:pPr>
        <w:jc w:val="both"/>
        <w:rPr>
          <w:rFonts w:ascii="Arial" w:hAnsi="Arial" w:cs="Arial"/>
          <w:b/>
          <w:bCs/>
          <w:sz w:val="22"/>
          <w:szCs w:val="22"/>
        </w:rPr>
      </w:pPr>
    </w:p>
    <w:p w14:paraId="718086DC" w14:textId="29A916F5" w:rsidR="00D14CDC" w:rsidRPr="00775CC0" w:rsidRDefault="00D70FC7" w:rsidP="00D70FC7">
      <w:pPr>
        <w:jc w:val="both"/>
        <w:rPr>
          <w:rFonts w:ascii="Arial" w:hAnsi="Arial" w:cs="Arial"/>
          <w:b/>
          <w:sz w:val="22"/>
          <w:szCs w:val="22"/>
        </w:rPr>
      </w:pPr>
      <w:r w:rsidRPr="00775CC0">
        <w:rPr>
          <w:rFonts w:ascii="Arial" w:hAnsi="Arial" w:cs="Arial"/>
          <w:b/>
          <w:bCs/>
          <w:sz w:val="22"/>
          <w:szCs w:val="22"/>
        </w:rPr>
        <w:t xml:space="preserve">1. </w:t>
      </w:r>
      <w:r w:rsidRPr="00775CC0">
        <w:rPr>
          <w:rFonts w:ascii="Arial" w:hAnsi="Arial" w:cs="Arial"/>
          <w:b/>
          <w:sz w:val="22"/>
          <w:szCs w:val="22"/>
        </w:rPr>
        <w:t>ЦЕНА</w:t>
      </w:r>
      <w:r w:rsidRPr="00775CC0">
        <w:rPr>
          <w:rFonts w:ascii="Arial" w:hAnsi="Arial" w:cs="Arial"/>
          <w:b/>
          <w:sz w:val="22"/>
          <w:szCs w:val="22"/>
          <w:lang w:val="sr-Cyrl-RS"/>
        </w:rPr>
        <w:t xml:space="preserve"> НОРМА САТА</w:t>
      </w:r>
      <w:r w:rsidRPr="00775CC0">
        <w:rPr>
          <w:rFonts w:ascii="Arial" w:hAnsi="Arial" w:cs="Arial"/>
          <w:b/>
          <w:sz w:val="22"/>
          <w:szCs w:val="22"/>
        </w:rPr>
        <w:t xml:space="preserve"> износи ___________________ (словима: ___________) динара </w:t>
      </w:r>
      <w:r w:rsidRPr="00775CC0">
        <w:rPr>
          <w:rFonts w:ascii="Arial" w:hAnsi="Arial" w:cs="Arial"/>
          <w:sz w:val="22"/>
          <w:szCs w:val="22"/>
        </w:rPr>
        <w:t>исказана без ПДВ</w:t>
      </w:r>
      <w:r w:rsidR="00101EF8" w:rsidRPr="00775CC0">
        <w:rPr>
          <w:rFonts w:ascii="Arial" w:hAnsi="Arial" w:cs="Arial"/>
          <w:sz w:val="22"/>
          <w:szCs w:val="22"/>
          <w:lang w:val="sr-Cyrl-RS"/>
        </w:rPr>
        <w:t xml:space="preserve"> са</w:t>
      </w:r>
      <w:r w:rsidR="00101EF8" w:rsidRPr="00775CC0">
        <w:rPr>
          <w:sz w:val="22"/>
          <w:szCs w:val="22"/>
          <w:lang w:val="sr-Cyrl-RS"/>
        </w:rPr>
        <w:t xml:space="preserve"> </w:t>
      </w:r>
      <w:r w:rsidR="00101EF8" w:rsidRPr="00775CC0">
        <w:rPr>
          <w:rFonts w:ascii="Arial" w:hAnsi="Arial" w:cs="Arial"/>
          <w:sz w:val="22"/>
          <w:szCs w:val="22"/>
        </w:rPr>
        <w:t>укљученим трошковима доласка на објекат, боравка на објекту и потрошним материјалом</w:t>
      </w:r>
    </w:p>
    <w:p w14:paraId="77E885E8" w14:textId="77777777" w:rsidR="00D70FC7" w:rsidRPr="00D14CDC" w:rsidRDefault="00D70FC7" w:rsidP="00D70FC7">
      <w:pPr>
        <w:jc w:val="both"/>
        <w:rPr>
          <w:rFonts w:ascii="Arial" w:hAnsi="Arial" w:cs="Arial"/>
          <w:bCs/>
          <w:sz w:val="22"/>
          <w:szCs w:val="22"/>
        </w:rPr>
      </w:pPr>
    </w:p>
    <w:p w14:paraId="2E65FEB5" w14:textId="3C173F7B" w:rsidR="00D70FC7" w:rsidRPr="00775CC0" w:rsidRDefault="00D70FC7" w:rsidP="00D70FC7">
      <w:pPr>
        <w:rPr>
          <w:rFonts w:ascii="Arial" w:hAnsi="Arial" w:cs="Arial"/>
          <w:sz w:val="22"/>
          <w:szCs w:val="22"/>
          <w:lang w:val="sr-Cyrl-RS"/>
        </w:rPr>
      </w:pPr>
      <w:r w:rsidRPr="00D14CDC">
        <w:rPr>
          <w:rFonts w:ascii="Arial" w:hAnsi="Arial" w:cs="Arial"/>
          <w:b/>
          <w:bCs/>
          <w:sz w:val="22"/>
          <w:szCs w:val="22"/>
        </w:rPr>
        <w:t xml:space="preserve">2. УСЛОВИ И НАЧИН ПЛАЋАЊА: </w:t>
      </w:r>
      <w:r w:rsidRPr="00D14CDC">
        <w:rPr>
          <w:rFonts w:ascii="Arial" w:hAnsi="Arial" w:cs="Arial"/>
          <w:sz w:val="22"/>
          <w:szCs w:val="22"/>
        </w:rPr>
        <w:t>_____________________________________</w:t>
      </w:r>
      <w:r w:rsidR="006071F4">
        <w:rPr>
          <w:rFonts w:ascii="Arial" w:hAnsi="Arial" w:cs="Arial"/>
          <w:sz w:val="22"/>
          <w:szCs w:val="22"/>
          <w:lang w:val="sr-Cyrl-RS"/>
        </w:rPr>
        <w:t>_______</w:t>
      </w:r>
    </w:p>
    <w:p w14:paraId="21C11858" w14:textId="169F8047" w:rsidR="005C3330" w:rsidRPr="00D14CDC" w:rsidRDefault="00D14CDC" w:rsidP="005C3330">
      <w:pPr>
        <w:rPr>
          <w:rFonts w:ascii="Arial" w:hAnsi="Arial" w:cs="Arial"/>
          <w:i/>
          <w:iCs/>
          <w:sz w:val="22"/>
          <w:szCs w:val="22"/>
        </w:rPr>
      </w:pPr>
      <w:r w:rsidRPr="00D14CDC" w:rsidDel="00D14CDC">
        <w:rPr>
          <w:rFonts w:ascii="Arial" w:hAnsi="Arial" w:cs="Arial"/>
          <w:sz w:val="22"/>
          <w:szCs w:val="22"/>
        </w:rPr>
        <w:t xml:space="preserve"> </w:t>
      </w:r>
      <w:r w:rsidR="005C3330" w:rsidRPr="00D14CDC">
        <w:rPr>
          <w:rFonts w:ascii="Arial" w:hAnsi="Arial" w:cs="Arial"/>
          <w:i/>
          <w:iCs/>
          <w:sz w:val="22"/>
          <w:szCs w:val="22"/>
        </w:rPr>
        <w:t>(</w:t>
      </w:r>
      <w:r w:rsidR="005C3330" w:rsidRPr="00775CC0">
        <w:rPr>
          <w:rFonts w:ascii="Arial" w:hAnsi="Arial" w:cs="Arial"/>
          <w:i/>
          <w:sz w:val="22"/>
          <w:szCs w:val="22"/>
          <w:lang w:val="sr-Cyrl-RS"/>
        </w:rPr>
        <w:t>до 45 дана од дана достављања исправне фактуре издате након сачињавања, потписивања и верификовања Записника о квалитативном пријему услуга (без примедби</w:t>
      </w:r>
      <w:r w:rsidR="005C3330" w:rsidRPr="00775CC0">
        <w:rPr>
          <w:rFonts w:ascii="Arial" w:hAnsi="Arial" w:cs="Arial"/>
          <w:sz w:val="22"/>
          <w:szCs w:val="22"/>
          <w:lang w:val="sr-Cyrl-RS"/>
        </w:rPr>
        <w:t>)</w:t>
      </w:r>
    </w:p>
    <w:p w14:paraId="07CFB347" w14:textId="77777777" w:rsidR="00D70FC7" w:rsidRPr="00D14CDC" w:rsidRDefault="00D70FC7" w:rsidP="00D70FC7">
      <w:pPr>
        <w:pStyle w:val="StyleLeft0cmHanging063cm"/>
        <w:ind w:left="0" w:firstLine="0"/>
        <w:jc w:val="left"/>
        <w:rPr>
          <w:rFonts w:cs="Arial"/>
          <w:sz w:val="22"/>
          <w:szCs w:val="22"/>
          <w:lang w:val="sr-Cyrl-CS"/>
        </w:rPr>
      </w:pPr>
    </w:p>
    <w:p w14:paraId="461D4CF6" w14:textId="71E8F930" w:rsidR="00D70FC7" w:rsidRPr="00880FB6" w:rsidRDefault="00D70FC7" w:rsidP="00D70FC7">
      <w:pPr>
        <w:rPr>
          <w:rFonts w:ascii="Arial" w:hAnsi="Arial" w:cs="Arial"/>
          <w:sz w:val="22"/>
          <w:szCs w:val="22"/>
        </w:rPr>
      </w:pPr>
      <w:r w:rsidRPr="00880FB6">
        <w:rPr>
          <w:rFonts w:ascii="Arial" w:hAnsi="Arial" w:cs="Arial"/>
          <w:b/>
          <w:bCs/>
          <w:sz w:val="22"/>
          <w:szCs w:val="22"/>
        </w:rPr>
        <w:t xml:space="preserve">3. </w:t>
      </w:r>
      <w:r>
        <w:rPr>
          <w:rFonts w:ascii="Arial" w:hAnsi="Arial" w:cs="Arial"/>
          <w:b/>
          <w:bCs/>
          <w:sz w:val="22"/>
          <w:szCs w:val="22"/>
          <w:lang w:val="sr-Cyrl-RS"/>
        </w:rPr>
        <w:t>ГАРАНТНИ РОК НА ЗАМЕЊЕНЕ ДЕЛОВЕ</w:t>
      </w:r>
      <w:r w:rsidRPr="00880FB6">
        <w:rPr>
          <w:rFonts w:ascii="Arial" w:hAnsi="Arial" w:cs="Arial"/>
          <w:b/>
          <w:bCs/>
          <w:sz w:val="22"/>
          <w:szCs w:val="22"/>
        </w:rPr>
        <w:t xml:space="preserve">: </w:t>
      </w:r>
      <w:r w:rsidRPr="00880FB6">
        <w:rPr>
          <w:rFonts w:ascii="Arial" w:hAnsi="Arial" w:cs="Arial"/>
          <w:sz w:val="22"/>
          <w:szCs w:val="22"/>
        </w:rPr>
        <w:t>_________________________</w:t>
      </w:r>
      <w:r w:rsidR="006071F4">
        <w:rPr>
          <w:rFonts w:ascii="Arial" w:hAnsi="Arial" w:cs="Arial"/>
          <w:sz w:val="22"/>
          <w:szCs w:val="22"/>
          <w:lang w:val="sr-Cyrl-RS"/>
        </w:rPr>
        <w:t>_________</w:t>
      </w:r>
    </w:p>
    <w:p w14:paraId="3E6DF54F" w14:textId="4008C1E4" w:rsidR="00D70FC7" w:rsidRPr="00880FB6" w:rsidRDefault="006071F4" w:rsidP="00D70FC7">
      <w:pPr>
        <w:rPr>
          <w:rFonts w:ascii="Arial" w:hAnsi="Arial" w:cs="Arial"/>
          <w:i/>
          <w:iCs/>
          <w:sz w:val="22"/>
          <w:szCs w:val="22"/>
        </w:rPr>
      </w:pPr>
      <w:r w:rsidRPr="00880FB6" w:rsidDel="00D14CDC">
        <w:rPr>
          <w:rFonts w:ascii="Arial" w:hAnsi="Arial" w:cs="Arial"/>
          <w:sz w:val="22"/>
          <w:szCs w:val="22"/>
        </w:rPr>
        <w:t xml:space="preserve"> </w:t>
      </w:r>
      <w:r w:rsidR="00D70FC7" w:rsidRPr="00880FB6">
        <w:rPr>
          <w:rFonts w:ascii="Arial" w:hAnsi="Arial" w:cs="Arial"/>
          <w:i/>
          <w:iCs/>
          <w:sz w:val="22"/>
          <w:szCs w:val="22"/>
        </w:rPr>
        <w:t>(</w:t>
      </w:r>
      <w:r w:rsidR="00D70FC7">
        <w:rPr>
          <w:rFonts w:ascii="Arial" w:hAnsi="Arial" w:cs="Arial"/>
          <w:i/>
          <w:iCs/>
          <w:sz w:val="22"/>
          <w:szCs w:val="22"/>
          <w:lang w:val="sr-Cyrl-RS"/>
        </w:rPr>
        <w:t>минимум 12 месеци</w:t>
      </w:r>
      <w:r w:rsidR="00D70FC7" w:rsidRPr="00880FB6">
        <w:rPr>
          <w:rFonts w:ascii="Arial" w:hAnsi="Arial" w:cs="Arial"/>
          <w:i/>
          <w:iCs/>
          <w:sz w:val="22"/>
          <w:szCs w:val="22"/>
        </w:rPr>
        <w:t>)</w:t>
      </w:r>
    </w:p>
    <w:p w14:paraId="1B689C43" w14:textId="77777777" w:rsidR="00D70FC7" w:rsidRPr="00880FB6" w:rsidRDefault="00D70FC7" w:rsidP="00D70FC7">
      <w:pPr>
        <w:rPr>
          <w:rFonts w:ascii="Arial" w:hAnsi="Arial" w:cs="Arial"/>
          <w:i/>
          <w:iCs/>
          <w:sz w:val="22"/>
          <w:szCs w:val="22"/>
        </w:rPr>
      </w:pPr>
    </w:p>
    <w:p w14:paraId="173F7189" w14:textId="77777777" w:rsidR="00D70FC7" w:rsidRPr="00880FB6" w:rsidRDefault="00D70FC7" w:rsidP="00D70FC7">
      <w:pPr>
        <w:rPr>
          <w:rFonts w:ascii="Arial" w:hAnsi="Arial" w:cs="Arial"/>
          <w:sz w:val="22"/>
          <w:szCs w:val="22"/>
        </w:rPr>
      </w:pPr>
      <w:r w:rsidRPr="00880FB6">
        <w:rPr>
          <w:rFonts w:ascii="Arial" w:hAnsi="Arial" w:cs="Arial"/>
          <w:b/>
          <w:bCs/>
          <w:sz w:val="22"/>
          <w:szCs w:val="22"/>
        </w:rPr>
        <w:t xml:space="preserve">4. РОК ВАЖЕЊА ПОНУДЕ: </w:t>
      </w:r>
      <w:r w:rsidRPr="00880FB6">
        <w:rPr>
          <w:rFonts w:ascii="Arial" w:hAnsi="Arial" w:cs="Arial"/>
          <w:sz w:val="22"/>
          <w:szCs w:val="22"/>
        </w:rPr>
        <w:t>_________________________________________________</w:t>
      </w:r>
    </w:p>
    <w:p w14:paraId="77F35B46" w14:textId="77777777" w:rsidR="00D70FC7" w:rsidRDefault="00D70FC7" w:rsidP="00D70FC7">
      <w:pPr>
        <w:jc w:val="both"/>
        <w:rPr>
          <w:rFonts w:ascii="Arial" w:hAnsi="Arial" w:cs="Arial"/>
          <w:i/>
          <w:iCs/>
          <w:sz w:val="22"/>
          <w:szCs w:val="22"/>
        </w:rPr>
      </w:pPr>
      <w:r w:rsidRPr="00880FB6">
        <w:rPr>
          <w:rFonts w:ascii="Arial" w:hAnsi="Arial" w:cs="Arial"/>
          <w:i/>
          <w:iCs/>
          <w:sz w:val="22"/>
          <w:szCs w:val="22"/>
        </w:rPr>
        <w:t>(понуда мора да важи најмање 60 дана од дана отварања понуда)</w:t>
      </w:r>
    </w:p>
    <w:p w14:paraId="34ECFD3C" w14:textId="77777777" w:rsidR="006071F4" w:rsidRDefault="006071F4" w:rsidP="00D70FC7">
      <w:pPr>
        <w:jc w:val="both"/>
        <w:rPr>
          <w:rFonts w:ascii="Arial" w:hAnsi="Arial" w:cs="Arial"/>
          <w:iCs/>
          <w:sz w:val="22"/>
          <w:szCs w:val="22"/>
        </w:rPr>
      </w:pPr>
    </w:p>
    <w:p w14:paraId="009CF5E7" w14:textId="251E8818" w:rsidR="006071F4" w:rsidRDefault="006071F4" w:rsidP="006071F4">
      <w:pPr>
        <w:jc w:val="both"/>
        <w:rPr>
          <w:rFonts w:ascii="Arial" w:hAnsi="Arial" w:cs="Arial"/>
          <w:i/>
          <w:sz w:val="22"/>
          <w:szCs w:val="22"/>
          <w:lang w:val="sr-Cyrl-RS"/>
        </w:rPr>
      </w:pPr>
      <w:r>
        <w:rPr>
          <w:rFonts w:ascii="Arial" w:hAnsi="Arial" w:cs="Arial"/>
          <w:b/>
          <w:sz w:val="22"/>
          <w:szCs w:val="22"/>
          <w:lang w:val="sr-Cyrl-RS"/>
        </w:rPr>
        <w:t>5</w:t>
      </w:r>
      <w:r w:rsidRPr="008F0BB3">
        <w:rPr>
          <w:rFonts w:ascii="Arial" w:hAnsi="Arial" w:cs="Arial"/>
          <w:b/>
          <w:sz w:val="22"/>
          <w:szCs w:val="22"/>
          <w:lang w:val="sr-Cyrl-RS"/>
        </w:rPr>
        <w:t>. РОК ИЗВРШЕЊА</w:t>
      </w:r>
      <w:r w:rsidRPr="008F0BB3">
        <w:rPr>
          <w:rFonts w:ascii="Arial" w:hAnsi="Arial" w:cs="Arial"/>
          <w:sz w:val="22"/>
          <w:szCs w:val="22"/>
          <w:lang w:val="sr-Cyrl-RS"/>
        </w:rPr>
        <w:t>: ________________________(</w:t>
      </w:r>
      <w:r w:rsidRPr="008F0BB3">
        <w:rPr>
          <w:rFonts w:ascii="Arial" w:hAnsi="Arial" w:cs="Arial"/>
          <w:i/>
          <w:sz w:val="22"/>
          <w:szCs w:val="22"/>
          <w:lang w:val="sr-Cyrl-RS"/>
        </w:rPr>
        <w:t>по позиву наручиоца, истог дана)</w:t>
      </w:r>
    </w:p>
    <w:p w14:paraId="209247D5" w14:textId="77777777" w:rsidR="006071F4" w:rsidRPr="00F320AF" w:rsidRDefault="006071F4" w:rsidP="006071F4">
      <w:pPr>
        <w:jc w:val="both"/>
        <w:rPr>
          <w:rFonts w:ascii="Arial" w:hAnsi="Arial" w:cs="Arial"/>
          <w:b/>
          <w:bCs/>
          <w:i/>
          <w:iCs/>
          <w:sz w:val="22"/>
          <w:szCs w:val="22"/>
        </w:rPr>
      </w:pPr>
    </w:p>
    <w:p w14:paraId="02BBC3A3" w14:textId="77777777" w:rsidR="006071F4" w:rsidRPr="00775CC0" w:rsidRDefault="006071F4" w:rsidP="00D70FC7">
      <w:pPr>
        <w:jc w:val="both"/>
        <w:rPr>
          <w:rFonts w:ascii="Arial" w:hAnsi="Arial" w:cs="Arial"/>
          <w:b/>
          <w:bCs/>
          <w:iCs/>
          <w:sz w:val="22"/>
          <w:szCs w:val="22"/>
        </w:rPr>
      </w:pPr>
    </w:p>
    <w:p w14:paraId="4E0189B6" w14:textId="77777777" w:rsidR="00D70FC7" w:rsidRPr="00880FB6" w:rsidRDefault="00D70FC7" w:rsidP="00D70FC7">
      <w:pPr>
        <w:jc w:val="both"/>
        <w:rPr>
          <w:rFonts w:ascii="Arial" w:hAnsi="Arial" w:cs="Arial"/>
          <w:sz w:val="22"/>
          <w:szCs w:val="22"/>
        </w:rPr>
      </w:pPr>
    </w:p>
    <w:p w14:paraId="2C0CD992" w14:textId="77777777" w:rsidR="00D70FC7" w:rsidRPr="00880FB6" w:rsidRDefault="00D70FC7" w:rsidP="00D70FC7">
      <w:pPr>
        <w:widowControl w:val="0"/>
        <w:jc w:val="both"/>
        <w:rPr>
          <w:rFonts w:ascii="Arial" w:hAnsi="Arial" w:cs="Arial"/>
          <w:sz w:val="22"/>
          <w:szCs w:val="22"/>
          <w:lang w:eastAsia="sr-Latn-CS"/>
        </w:rPr>
      </w:pPr>
      <w:r w:rsidRPr="00880FB6">
        <w:rPr>
          <w:rFonts w:ascii="Arial" w:hAnsi="Arial" w:cs="Arial"/>
          <w:b/>
          <w:bCs/>
          <w:sz w:val="22"/>
          <w:szCs w:val="22"/>
        </w:rPr>
        <w:t xml:space="preserve">Подаци о </w:t>
      </w:r>
      <w:r w:rsidRPr="00880FB6">
        <w:rPr>
          <w:rFonts w:ascii="Arial" w:hAnsi="Arial" w:cs="Arial"/>
          <w:b/>
          <w:bCs/>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880FB6">
        <w:rPr>
          <w:rFonts w:ascii="Arial" w:hAnsi="Arial" w:cs="Arial"/>
          <w:sz w:val="22"/>
          <w:szCs w:val="22"/>
          <w:lang w:eastAsia="sr-Latn-CS"/>
        </w:rPr>
        <w:t>: _______________________________________________________</w:t>
      </w:r>
    </w:p>
    <w:p w14:paraId="04037056" w14:textId="77777777" w:rsidR="00D70FC7" w:rsidRPr="00880FB6" w:rsidRDefault="00D70FC7" w:rsidP="00D70FC7">
      <w:pPr>
        <w:widowControl w:val="0"/>
        <w:jc w:val="both"/>
        <w:rPr>
          <w:rFonts w:ascii="Arial" w:hAnsi="Arial" w:cs="Arial"/>
          <w:sz w:val="22"/>
          <w:szCs w:val="22"/>
        </w:rPr>
      </w:pPr>
      <w:r w:rsidRPr="00880FB6">
        <w:rPr>
          <w:rFonts w:ascii="Arial" w:hAnsi="Arial" w:cs="Arial"/>
          <w:sz w:val="22"/>
          <w:szCs w:val="22"/>
          <w:lang w:eastAsia="sr-Latn-CS"/>
        </w:rPr>
        <w:t>______________________________________________________________________________________________________________________________________</w:t>
      </w:r>
    </w:p>
    <w:p w14:paraId="12F952DC" w14:textId="77777777" w:rsidR="00D70FC7" w:rsidRPr="00880FB6" w:rsidRDefault="00D70FC7" w:rsidP="00D70FC7">
      <w:pPr>
        <w:jc w:val="both"/>
        <w:rPr>
          <w:rFonts w:ascii="Arial" w:hAnsi="Arial" w:cs="Arial"/>
          <w:b/>
          <w:bCs/>
          <w:sz w:val="22"/>
          <w:szCs w:val="22"/>
        </w:rPr>
      </w:pPr>
    </w:p>
    <w:p w14:paraId="01EC7D92" w14:textId="77777777" w:rsidR="00D70FC7" w:rsidRPr="00880FB6" w:rsidRDefault="00D70FC7" w:rsidP="00D70FC7">
      <w:pPr>
        <w:rPr>
          <w:rFonts w:ascii="Arial" w:hAnsi="Arial" w:cs="Arial"/>
          <w:b/>
          <w:bCs/>
          <w:i/>
          <w:iCs/>
          <w:sz w:val="22"/>
          <w:szCs w:val="22"/>
        </w:rPr>
      </w:pPr>
    </w:p>
    <w:p w14:paraId="6899EDA1" w14:textId="77777777" w:rsidR="00D70FC7" w:rsidRPr="00880FB6" w:rsidRDefault="00D70FC7" w:rsidP="00D70FC7">
      <w:pPr>
        <w:jc w:val="both"/>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D70FC7" w:rsidRPr="00880FB6" w14:paraId="0ECB05AC" w14:textId="77777777" w:rsidTr="00D70FC7">
        <w:trPr>
          <w:jc w:val="center"/>
        </w:trPr>
        <w:tc>
          <w:tcPr>
            <w:tcW w:w="3652" w:type="dxa"/>
          </w:tcPr>
          <w:p w14:paraId="743E1E0B"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Место и датум:</w:t>
            </w:r>
          </w:p>
        </w:tc>
        <w:tc>
          <w:tcPr>
            <w:tcW w:w="1985" w:type="dxa"/>
          </w:tcPr>
          <w:p w14:paraId="0E1373B3"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М.П.</w:t>
            </w:r>
          </w:p>
        </w:tc>
        <w:tc>
          <w:tcPr>
            <w:tcW w:w="3782" w:type="dxa"/>
          </w:tcPr>
          <w:p w14:paraId="1B4A5C7E"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Понуђач:</w:t>
            </w:r>
          </w:p>
        </w:tc>
      </w:tr>
      <w:tr w:rsidR="00D70FC7" w:rsidRPr="00880FB6" w14:paraId="30A2B6CB" w14:textId="77777777" w:rsidTr="00D70FC7">
        <w:trPr>
          <w:jc w:val="center"/>
        </w:trPr>
        <w:tc>
          <w:tcPr>
            <w:tcW w:w="3652" w:type="dxa"/>
            <w:vAlign w:val="center"/>
          </w:tcPr>
          <w:p w14:paraId="1DA55E4B" w14:textId="77777777" w:rsidR="00D70FC7" w:rsidRPr="00880FB6" w:rsidRDefault="00D70FC7" w:rsidP="00D70FC7">
            <w:pPr>
              <w:jc w:val="both"/>
              <w:rPr>
                <w:rFonts w:ascii="Arial" w:hAnsi="Arial" w:cs="Arial"/>
                <w:sz w:val="22"/>
                <w:szCs w:val="22"/>
              </w:rPr>
            </w:pPr>
          </w:p>
        </w:tc>
        <w:tc>
          <w:tcPr>
            <w:tcW w:w="1985" w:type="dxa"/>
            <w:vAlign w:val="center"/>
          </w:tcPr>
          <w:p w14:paraId="6C1F2FAC" w14:textId="77777777" w:rsidR="00D70FC7" w:rsidRPr="00880FB6" w:rsidRDefault="00D70FC7" w:rsidP="00D70FC7">
            <w:pPr>
              <w:jc w:val="both"/>
              <w:rPr>
                <w:rFonts w:ascii="Arial" w:hAnsi="Arial" w:cs="Arial"/>
                <w:sz w:val="22"/>
                <w:szCs w:val="22"/>
              </w:rPr>
            </w:pPr>
          </w:p>
        </w:tc>
        <w:tc>
          <w:tcPr>
            <w:tcW w:w="3782" w:type="dxa"/>
            <w:vAlign w:val="center"/>
          </w:tcPr>
          <w:p w14:paraId="0374BDD1" w14:textId="77777777" w:rsidR="00D70FC7" w:rsidRPr="00880FB6" w:rsidRDefault="00D70FC7" w:rsidP="00D70FC7">
            <w:pPr>
              <w:jc w:val="both"/>
              <w:rPr>
                <w:rFonts w:ascii="Arial" w:hAnsi="Arial" w:cs="Arial"/>
                <w:sz w:val="22"/>
                <w:szCs w:val="22"/>
              </w:rPr>
            </w:pPr>
          </w:p>
        </w:tc>
      </w:tr>
      <w:tr w:rsidR="00D70FC7" w:rsidRPr="00880FB6" w14:paraId="58113AFC" w14:textId="77777777" w:rsidTr="00D70FC7">
        <w:trPr>
          <w:jc w:val="center"/>
        </w:trPr>
        <w:tc>
          <w:tcPr>
            <w:tcW w:w="3652" w:type="dxa"/>
            <w:tcBorders>
              <w:bottom w:val="single" w:sz="4" w:space="0" w:color="auto"/>
            </w:tcBorders>
            <w:vAlign w:val="center"/>
          </w:tcPr>
          <w:p w14:paraId="6D4B689A" w14:textId="77777777" w:rsidR="00D70FC7" w:rsidRPr="00880FB6" w:rsidRDefault="00D70FC7" w:rsidP="00D70FC7">
            <w:pPr>
              <w:jc w:val="both"/>
              <w:rPr>
                <w:rFonts w:ascii="Arial" w:hAnsi="Arial" w:cs="Arial"/>
                <w:sz w:val="22"/>
                <w:szCs w:val="22"/>
              </w:rPr>
            </w:pPr>
          </w:p>
        </w:tc>
        <w:tc>
          <w:tcPr>
            <w:tcW w:w="1985" w:type="dxa"/>
            <w:vAlign w:val="center"/>
          </w:tcPr>
          <w:p w14:paraId="00F8DA81" w14:textId="77777777" w:rsidR="00D70FC7" w:rsidRPr="00880FB6" w:rsidRDefault="00D70FC7" w:rsidP="00D70FC7">
            <w:pPr>
              <w:jc w:val="both"/>
              <w:rPr>
                <w:rFonts w:ascii="Arial" w:hAnsi="Arial" w:cs="Arial"/>
                <w:sz w:val="22"/>
                <w:szCs w:val="22"/>
              </w:rPr>
            </w:pPr>
          </w:p>
        </w:tc>
        <w:tc>
          <w:tcPr>
            <w:tcW w:w="3782" w:type="dxa"/>
            <w:tcBorders>
              <w:bottom w:val="single" w:sz="4" w:space="0" w:color="auto"/>
            </w:tcBorders>
            <w:vAlign w:val="center"/>
          </w:tcPr>
          <w:p w14:paraId="65E33265" w14:textId="77777777" w:rsidR="00D70FC7" w:rsidRPr="00880FB6" w:rsidRDefault="00D70FC7" w:rsidP="00D70FC7">
            <w:pPr>
              <w:jc w:val="both"/>
              <w:rPr>
                <w:rFonts w:ascii="Arial" w:hAnsi="Arial" w:cs="Arial"/>
                <w:sz w:val="22"/>
                <w:szCs w:val="22"/>
              </w:rPr>
            </w:pPr>
          </w:p>
        </w:tc>
      </w:tr>
    </w:tbl>
    <w:p w14:paraId="2810C93D" w14:textId="77777777" w:rsidR="00472219" w:rsidRDefault="00D70FC7" w:rsidP="00D70FC7">
      <w:pPr>
        <w:pStyle w:val="Heading2"/>
        <w:jc w:val="right"/>
      </w:pPr>
      <w:r w:rsidRPr="00880FB6">
        <w:br w:type="page"/>
      </w:r>
    </w:p>
    <w:p w14:paraId="2704EE05" w14:textId="77777777" w:rsidR="00D70FC7" w:rsidRPr="00111FFD" w:rsidRDefault="00D70FC7" w:rsidP="00D70FC7">
      <w:pPr>
        <w:pStyle w:val="Heading2"/>
        <w:jc w:val="right"/>
        <w:rPr>
          <w:lang w:val="sr-Cyrl-RS"/>
        </w:rPr>
      </w:pPr>
      <w:bookmarkStart w:id="372" w:name="_Toc431560735"/>
      <w:r w:rsidRPr="00880FB6">
        <w:t>ОБРАЗАЦ 3.</w:t>
      </w:r>
      <w:r w:rsidR="004A5A20">
        <w:rPr>
          <w:lang w:val="sr-Cyrl-RS"/>
        </w:rPr>
        <w:t xml:space="preserve"> </w:t>
      </w:r>
      <w:r>
        <w:rPr>
          <w:lang w:val="sr-Cyrl-RS"/>
        </w:rPr>
        <w:t>партија 8</w:t>
      </w:r>
      <w:bookmarkEnd w:id="372"/>
    </w:p>
    <w:p w14:paraId="032C0CE3" w14:textId="77777777" w:rsidR="00D70FC7" w:rsidRPr="00880FB6" w:rsidRDefault="00D70FC7" w:rsidP="00D70FC7">
      <w:pPr>
        <w:tabs>
          <w:tab w:val="right" w:pos="9072"/>
        </w:tabs>
        <w:ind w:left="142"/>
        <w:jc w:val="right"/>
        <w:rPr>
          <w:rFonts w:ascii="Arial" w:hAnsi="Arial" w:cs="Arial"/>
          <w:sz w:val="22"/>
          <w:szCs w:val="22"/>
        </w:rPr>
      </w:pPr>
    </w:p>
    <w:p w14:paraId="4BF7167D" w14:textId="77777777" w:rsidR="00D70FC7" w:rsidRDefault="00D70FC7" w:rsidP="00D70FC7">
      <w:pPr>
        <w:pStyle w:val="BodyText"/>
        <w:ind w:left="-540" w:right="-16"/>
        <w:rPr>
          <w:rFonts w:ascii="Arial" w:hAnsi="Arial" w:cs="Arial"/>
          <w:sz w:val="22"/>
          <w:szCs w:val="22"/>
        </w:rPr>
      </w:pPr>
    </w:p>
    <w:p w14:paraId="612691D4" w14:textId="77777777" w:rsidR="00472219" w:rsidRPr="00880FB6" w:rsidRDefault="00472219" w:rsidP="00D70FC7">
      <w:pPr>
        <w:pStyle w:val="BodyText"/>
        <w:ind w:left="-540" w:right="-16"/>
        <w:rPr>
          <w:rFonts w:ascii="Arial" w:hAnsi="Arial" w:cs="Arial"/>
          <w:sz w:val="22"/>
          <w:szCs w:val="22"/>
        </w:rPr>
      </w:pPr>
    </w:p>
    <w:p w14:paraId="1FB54962" w14:textId="77777777" w:rsidR="00D70FC7" w:rsidRPr="00880FB6" w:rsidRDefault="00D70FC7" w:rsidP="00D70FC7">
      <w:pPr>
        <w:jc w:val="both"/>
        <w:rPr>
          <w:rFonts w:ascii="Arial" w:hAnsi="Arial" w:cs="Arial"/>
          <w:sz w:val="22"/>
          <w:szCs w:val="22"/>
          <w:lang w:eastAsia="en-US"/>
        </w:rPr>
      </w:pPr>
      <w:r w:rsidRPr="00880FB6">
        <w:rPr>
          <w:rFonts w:ascii="Arial" w:hAnsi="Arial" w:cs="Arial"/>
          <w:sz w:val="22"/>
          <w:szCs w:val="22"/>
          <w:lang w:eastAsia="en-US"/>
        </w:rPr>
        <w:t>У складу са чланом 75. став 2. Закона о јавним набавкама („Сл. гласник РС“ бр. 124/12, 14/15 и 68/15) дајемо следећу</w:t>
      </w:r>
    </w:p>
    <w:p w14:paraId="08CD0680" w14:textId="77777777" w:rsidR="00D70FC7" w:rsidRPr="00880FB6" w:rsidRDefault="00D70FC7" w:rsidP="00D70FC7">
      <w:pPr>
        <w:jc w:val="right"/>
        <w:rPr>
          <w:rFonts w:ascii="Arial" w:hAnsi="Arial" w:cs="Arial"/>
          <w:b/>
          <w:bCs/>
          <w:sz w:val="22"/>
          <w:szCs w:val="22"/>
          <w:lang w:eastAsia="en-US"/>
        </w:rPr>
      </w:pPr>
    </w:p>
    <w:p w14:paraId="3C7F246F" w14:textId="77777777" w:rsidR="00D70FC7" w:rsidRPr="00880FB6" w:rsidRDefault="00D70FC7" w:rsidP="00D70FC7">
      <w:pPr>
        <w:jc w:val="right"/>
        <w:rPr>
          <w:rFonts w:ascii="Arial" w:hAnsi="Arial" w:cs="Arial"/>
          <w:b/>
          <w:bCs/>
          <w:sz w:val="22"/>
          <w:szCs w:val="22"/>
          <w:lang w:eastAsia="en-US"/>
        </w:rPr>
      </w:pPr>
    </w:p>
    <w:p w14:paraId="74A5782F" w14:textId="77777777" w:rsidR="00D70FC7" w:rsidRPr="00880FB6" w:rsidRDefault="00D70FC7" w:rsidP="00D70FC7">
      <w:pPr>
        <w:jc w:val="right"/>
        <w:rPr>
          <w:rFonts w:ascii="Arial" w:hAnsi="Arial" w:cs="Arial"/>
          <w:b/>
          <w:bCs/>
          <w:sz w:val="22"/>
          <w:szCs w:val="22"/>
          <w:lang w:eastAsia="en-US"/>
        </w:rPr>
      </w:pPr>
    </w:p>
    <w:p w14:paraId="0B009651" w14:textId="77777777" w:rsidR="00D70FC7" w:rsidRPr="00880FB6" w:rsidRDefault="00D70FC7" w:rsidP="00D70FC7">
      <w:pPr>
        <w:jc w:val="center"/>
        <w:rPr>
          <w:rFonts w:ascii="Arial" w:hAnsi="Arial" w:cs="Arial"/>
          <w:b/>
          <w:bCs/>
          <w:sz w:val="22"/>
          <w:szCs w:val="22"/>
        </w:rPr>
      </w:pPr>
      <w:r w:rsidRPr="00880FB6">
        <w:rPr>
          <w:rFonts w:ascii="Arial" w:hAnsi="Arial" w:cs="Arial"/>
          <w:b/>
          <w:bCs/>
          <w:sz w:val="22"/>
          <w:szCs w:val="22"/>
        </w:rPr>
        <w:t xml:space="preserve">И З Ј А В У </w:t>
      </w:r>
    </w:p>
    <w:p w14:paraId="309362FD" w14:textId="77777777" w:rsidR="00D70FC7" w:rsidRPr="00880FB6" w:rsidRDefault="00D70FC7" w:rsidP="00D70FC7">
      <w:pPr>
        <w:jc w:val="center"/>
        <w:rPr>
          <w:rFonts w:ascii="Arial" w:hAnsi="Arial" w:cs="Arial"/>
          <w:sz w:val="22"/>
          <w:szCs w:val="22"/>
        </w:rPr>
      </w:pPr>
    </w:p>
    <w:p w14:paraId="21495B47"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 xml:space="preserve">У својству ____________________ </w:t>
      </w:r>
    </w:p>
    <w:p w14:paraId="163F84B1"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уписати: понуђача, члана групе понуђача, подизвођача</w:t>
      </w:r>
      <w:r w:rsidRPr="00880FB6">
        <w:rPr>
          <w:rFonts w:ascii="Arial" w:hAnsi="Arial" w:cs="Arial"/>
          <w:sz w:val="22"/>
          <w:szCs w:val="22"/>
        </w:rPr>
        <w:t>)</w:t>
      </w:r>
    </w:p>
    <w:p w14:paraId="1DD2423C" w14:textId="77777777" w:rsidR="00D70FC7" w:rsidRPr="00880FB6" w:rsidRDefault="00D70FC7" w:rsidP="00D70FC7">
      <w:pPr>
        <w:jc w:val="center"/>
        <w:rPr>
          <w:rFonts w:ascii="Arial" w:hAnsi="Arial" w:cs="Arial"/>
          <w:sz w:val="22"/>
          <w:szCs w:val="22"/>
        </w:rPr>
      </w:pPr>
    </w:p>
    <w:p w14:paraId="2643B9A9" w14:textId="77777777" w:rsidR="00D70FC7" w:rsidRPr="00880FB6" w:rsidRDefault="00D70FC7" w:rsidP="00D70FC7">
      <w:pPr>
        <w:jc w:val="center"/>
        <w:rPr>
          <w:rFonts w:ascii="Arial" w:hAnsi="Arial" w:cs="Arial"/>
          <w:sz w:val="22"/>
          <w:szCs w:val="22"/>
        </w:rPr>
      </w:pPr>
    </w:p>
    <w:p w14:paraId="0F365546"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И З Ј А В Љ У Ј Е М О</w:t>
      </w:r>
    </w:p>
    <w:p w14:paraId="32721FD8" w14:textId="77777777" w:rsidR="00D70FC7" w:rsidRPr="00880FB6" w:rsidRDefault="00D70FC7" w:rsidP="00D70FC7">
      <w:pPr>
        <w:jc w:val="center"/>
        <w:rPr>
          <w:rFonts w:ascii="Arial" w:hAnsi="Arial" w:cs="Arial"/>
          <w:sz w:val="22"/>
          <w:szCs w:val="22"/>
        </w:rPr>
      </w:pPr>
    </w:p>
    <w:p w14:paraId="5F3C6AE6"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2BDDD3B2" w14:textId="77777777" w:rsidR="00D70FC7" w:rsidRPr="00880FB6" w:rsidRDefault="00D70FC7" w:rsidP="00D70FC7">
      <w:pPr>
        <w:jc w:val="center"/>
        <w:rPr>
          <w:rFonts w:ascii="Arial" w:hAnsi="Arial" w:cs="Arial"/>
          <w:sz w:val="22"/>
          <w:szCs w:val="22"/>
        </w:rPr>
      </w:pPr>
    </w:p>
    <w:p w14:paraId="780F1AD8"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_____________________________________________________</w:t>
      </w:r>
    </w:p>
    <w:p w14:paraId="7685BFBC"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04198576" w14:textId="77777777" w:rsidR="00D70FC7" w:rsidRPr="00880FB6" w:rsidRDefault="00D70FC7" w:rsidP="00D70FC7">
      <w:pPr>
        <w:rPr>
          <w:rFonts w:ascii="Arial" w:hAnsi="Arial" w:cs="Arial"/>
          <w:sz w:val="22"/>
          <w:szCs w:val="22"/>
        </w:rPr>
      </w:pPr>
    </w:p>
    <w:p w14:paraId="6221C493" w14:textId="77777777" w:rsidR="00D70FC7" w:rsidRPr="00880FB6" w:rsidRDefault="00D70FC7" w:rsidP="00D70FC7">
      <w:pPr>
        <w:rPr>
          <w:rFonts w:ascii="Arial" w:hAnsi="Arial" w:cs="Arial"/>
          <w:sz w:val="22"/>
          <w:szCs w:val="22"/>
        </w:rPr>
      </w:pPr>
    </w:p>
    <w:p w14:paraId="447F2AE5" w14:textId="77777777" w:rsidR="00D70FC7" w:rsidRPr="00880FB6" w:rsidRDefault="00D70FC7" w:rsidP="00D70FC7">
      <w:pPr>
        <w:jc w:val="both"/>
        <w:rPr>
          <w:rFonts w:ascii="Arial" w:hAnsi="Arial" w:cs="Arial"/>
          <w:color w:val="000000"/>
          <w:sz w:val="22"/>
          <w:szCs w:val="22"/>
        </w:rPr>
      </w:pPr>
      <w:r w:rsidRPr="00880FB6">
        <w:rPr>
          <w:rFonts w:ascii="Arial" w:hAnsi="Arial" w:cs="Arial"/>
          <w:sz w:val="22"/>
          <w:szCs w:val="22"/>
        </w:rPr>
        <w:t>поштује све обавезе које произлазе из важећих прописа о заштити</w:t>
      </w:r>
      <w:r w:rsidRPr="00880FB6">
        <w:rPr>
          <w:rFonts w:ascii="Arial" w:hAnsi="Arial" w:cs="Arial"/>
          <w:color w:val="000000"/>
          <w:sz w:val="22"/>
          <w:szCs w:val="22"/>
        </w:rPr>
        <w:t xml:space="preserve"> на раду</w:t>
      </w:r>
      <w:r w:rsidRPr="00880FB6">
        <w:rPr>
          <w:rFonts w:ascii="Arial" w:hAnsi="Arial" w:cs="Arial"/>
          <w:sz w:val="22"/>
          <w:szCs w:val="22"/>
        </w:rPr>
        <w:t>, запошљавању и условима рада, заштити животне средине и нема забрану обављања делатности која је на снази у време подношења понуде у отвореном поступку јавне набавке број 1000/0</w:t>
      </w:r>
      <w:r>
        <w:rPr>
          <w:rFonts w:ascii="Arial" w:hAnsi="Arial" w:cs="Arial"/>
          <w:sz w:val="22"/>
          <w:szCs w:val="22"/>
          <w:lang w:val="sr-Cyrl-RS"/>
        </w:rPr>
        <w:t>063</w:t>
      </w:r>
      <w:r w:rsidRPr="00880FB6">
        <w:rPr>
          <w:rFonts w:ascii="Arial" w:hAnsi="Arial" w:cs="Arial"/>
          <w:sz w:val="22"/>
          <w:szCs w:val="22"/>
        </w:rPr>
        <w:t>/2015</w:t>
      </w:r>
      <w:r>
        <w:rPr>
          <w:rFonts w:ascii="Arial" w:hAnsi="Arial" w:cs="Arial"/>
          <w:sz w:val="22"/>
          <w:szCs w:val="22"/>
          <w:lang w:val="sr-Cyrl-RS"/>
        </w:rPr>
        <w:t xml:space="preserve"> партија 8</w:t>
      </w:r>
      <w:r w:rsidRPr="00880FB6">
        <w:rPr>
          <w:rFonts w:ascii="Arial" w:hAnsi="Arial" w:cs="Arial"/>
          <w:sz w:val="22"/>
          <w:szCs w:val="22"/>
        </w:rPr>
        <w:t>, наручиоца – Јавно предузеће „Електропривреда Србије“</w:t>
      </w:r>
      <w:r>
        <w:rPr>
          <w:rFonts w:ascii="Arial" w:hAnsi="Arial" w:cs="Arial"/>
          <w:sz w:val="22"/>
          <w:szCs w:val="22"/>
          <w:lang w:val="sr-Cyrl-RS"/>
        </w:rPr>
        <w:t xml:space="preserve"> Београд</w:t>
      </w:r>
      <w:r w:rsidRPr="00880FB6">
        <w:rPr>
          <w:rFonts w:ascii="Arial" w:hAnsi="Arial" w:cs="Arial"/>
          <w:sz w:val="22"/>
          <w:szCs w:val="22"/>
        </w:rPr>
        <w:t>.</w:t>
      </w:r>
    </w:p>
    <w:p w14:paraId="5D9D77D2" w14:textId="77777777" w:rsidR="00D70FC7" w:rsidRPr="00880FB6" w:rsidRDefault="00D70FC7" w:rsidP="00D70FC7">
      <w:pPr>
        <w:jc w:val="both"/>
        <w:rPr>
          <w:rFonts w:ascii="Arial" w:hAnsi="Arial" w:cs="Arial"/>
          <w:sz w:val="22"/>
          <w:szCs w:val="22"/>
        </w:rPr>
      </w:pPr>
    </w:p>
    <w:p w14:paraId="7D0A8AF4" w14:textId="77777777" w:rsidR="00D70FC7" w:rsidRPr="00880FB6" w:rsidRDefault="00D70FC7" w:rsidP="00D70FC7">
      <w:pPr>
        <w:pStyle w:val="BodyText"/>
        <w:ind w:left="-540" w:right="-16"/>
        <w:rPr>
          <w:rFonts w:ascii="Arial" w:hAnsi="Arial" w:cs="Arial"/>
          <w:sz w:val="22"/>
          <w:szCs w:val="22"/>
        </w:rPr>
      </w:pPr>
    </w:p>
    <w:p w14:paraId="1881A06A" w14:textId="77777777" w:rsidR="00D70FC7" w:rsidRPr="00880FB6" w:rsidRDefault="00D70FC7" w:rsidP="00D70FC7">
      <w:pPr>
        <w:pStyle w:val="BodyText"/>
        <w:ind w:left="-540" w:right="-16"/>
        <w:rPr>
          <w:rFonts w:ascii="Arial" w:hAnsi="Arial" w:cs="Arial"/>
          <w:sz w:val="22"/>
          <w:szCs w:val="22"/>
        </w:rPr>
      </w:pPr>
    </w:p>
    <w:p w14:paraId="3FF3BA08" w14:textId="77777777" w:rsidR="00D70FC7" w:rsidRPr="00880FB6" w:rsidRDefault="00D70FC7" w:rsidP="00D70FC7">
      <w:pPr>
        <w:pStyle w:val="BodyText"/>
        <w:ind w:left="-540" w:right="-16"/>
        <w:rPr>
          <w:rFonts w:ascii="Arial" w:hAnsi="Arial" w:cs="Arial"/>
          <w:sz w:val="22"/>
          <w:szCs w:val="22"/>
        </w:rPr>
      </w:pPr>
    </w:p>
    <w:p w14:paraId="04348F3D" w14:textId="77777777" w:rsidR="00D70FC7" w:rsidRPr="00880FB6" w:rsidRDefault="00D70FC7" w:rsidP="00D70FC7">
      <w:pPr>
        <w:pStyle w:val="BodyText"/>
        <w:ind w:left="-540" w:right="-16"/>
        <w:rPr>
          <w:rFonts w:ascii="Arial" w:hAnsi="Arial" w:cs="Arial"/>
          <w:sz w:val="22"/>
          <w:szCs w:val="22"/>
        </w:rPr>
      </w:pPr>
    </w:p>
    <w:p w14:paraId="6F67D1D4" w14:textId="77777777" w:rsidR="00D70FC7" w:rsidRPr="00880FB6" w:rsidRDefault="00D70FC7" w:rsidP="00D70FC7">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589"/>
        <w:gridCol w:w="1955"/>
        <w:gridCol w:w="3743"/>
      </w:tblGrid>
      <w:tr w:rsidR="00D70FC7" w:rsidRPr="00880FB6" w14:paraId="1D58C9DA" w14:textId="77777777" w:rsidTr="00D70FC7">
        <w:trPr>
          <w:jc w:val="center"/>
        </w:trPr>
        <w:tc>
          <w:tcPr>
            <w:tcW w:w="3652" w:type="dxa"/>
          </w:tcPr>
          <w:p w14:paraId="7CE99478"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Датум:</w:t>
            </w:r>
          </w:p>
        </w:tc>
        <w:tc>
          <w:tcPr>
            <w:tcW w:w="1985" w:type="dxa"/>
          </w:tcPr>
          <w:p w14:paraId="27F1B382"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М.П.</w:t>
            </w:r>
          </w:p>
        </w:tc>
        <w:tc>
          <w:tcPr>
            <w:tcW w:w="3782" w:type="dxa"/>
          </w:tcPr>
          <w:p w14:paraId="7E805C10"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Понуђач/члан групе/подизвођач:</w:t>
            </w:r>
          </w:p>
        </w:tc>
      </w:tr>
      <w:tr w:rsidR="00D70FC7" w:rsidRPr="00880FB6" w14:paraId="28FA0CE4" w14:textId="77777777" w:rsidTr="00D70FC7">
        <w:trPr>
          <w:jc w:val="center"/>
        </w:trPr>
        <w:tc>
          <w:tcPr>
            <w:tcW w:w="3652" w:type="dxa"/>
            <w:vAlign w:val="center"/>
          </w:tcPr>
          <w:p w14:paraId="7244635E" w14:textId="77777777" w:rsidR="00D70FC7" w:rsidRPr="00880FB6" w:rsidRDefault="00D70FC7" w:rsidP="00D70FC7">
            <w:pPr>
              <w:jc w:val="both"/>
              <w:rPr>
                <w:rFonts w:ascii="Arial" w:hAnsi="Arial" w:cs="Arial"/>
                <w:sz w:val="22"/>
                <w:szCs w:val="22"/>
              </w:rPr>
            </w:pPr>
          </w:p>
        </w:tc>
        <w:tc>
          <w:tcPr>
            <w:tcW w:w="1985" w:type="dxa"/>
            <w:vAlign w:val="center"/>
          </w:tcPr>
          <w:p w14:paraId="44A50FAC" w14:textId="77777777" w:rsidR="00D70FC7" w:rsidRPr="00880FB6" w:rsidRDefault="00D70FC7" w:rsidP="00D70FC7">
            <w:pPr>
              <w:jc w:val="both"/>
              <w:rPr>
                <w:rFonts w:ascii="Arial" w:hAnsi="Arial" w:cs="Arial"/>
                <w:sz w:val="22"/>
                <w:szCs w:val="22"/>
              </w:rPr>
            </w:pPr>
          </w:p>
        </w:tc>
        <w:tc>
          <w:tcPr>
            <w:tcW w:w="3782" w:type="dxa"/>
            <w:vAlign w:val="center"/>
          </w:tcPr>
          <w:p w14:paraId="0B572383" w14:textId="77777777" w:rsidR="00D70FC7" w:rsidRPr="00880FB6" w:rsidRDefault="00D70FC7" w:rsidP="00D70FC7">
            <w:pPr>
              <w:jc w:val="both"/>
              <w:rPr>
                <w:rFonts w:ascii="Arial" w:hAnsi="Arial" w:cs="Arial"/>
                <w:sz w:val="22"/>
                <w:szCs w:val="22"/>
              </w:rPr>
            </w:pPr>
          </w:p>
        </w:tc>
      </w:tr>
      <w:tr w:rsidR="00D70FC7" w:rsidRPr="00880FB6" w14:paraId="1ADC40A3" w14:textId="77777777" w:rsidTr="00D70FC7">
        <w:trPr>
          <w:jc w:val="center"/>
        </w:trPr>
        <w:tc>
          <w:tcPr>
            <w:tcW w:w="3652" w:type="dxa"/>
            <w:tcBorders>
              <w:bottom w:val="single" w:sz="4" w:space="0" w:color="auto"/>
            </w:tcBorders>
            <w:vAlign w:val="center"/>
          </w:tcPr>
          <w:p w14:paraId="1BCD586D" w14:textId="77777777" w:rsidR="00D70FC7" w:rsidRPr="00880FB6" w:rsidRDefault="00D70FC7" w:rsidP="00D70FC7">
            <w:pPr>
              <w:jc w:val="both"/>
              <w:rPr>
                <w:rFonts w:ascii="Arial" w:hAnsi="Arial" w:cs="Arial"/>
                <w:sz w:val="22"/>
                <w:szCs w:val="22"/>
              </w:rPr>
            </w:pPr>
          </w:p>
        </w:tc>
        <w:tc>
          <w:tcPr>
            <w:tcW w:w="1985" w:type="dxa"/>
            <w:vAlign w:val="center"/>
          </w:tcPr>
          <w:p w14:paraId="2FC62005" w14:textId="77777777" w:rsidR="00D70FC7" w:rsidRPr="00880FB6" w:rsidRDefault="00D70FC7" w:rsidP="00D70FC7">
            <w:pPr>
              <w:jc w:val="both"/>
              <w:rPr>
                <w:rFonts w:ascii="Arial" w:hAnsi="Arial" w:cs="Arial"/>
                <w:sz w:val="22"/>
                <w:szCs w:val="22"/>
              </w:rPr>
            </w:pPr>
          </w:p>
        </w:tc>
        <w:tc>
          <w:tcPr>
            <w:tcW w:w="3782" w:type="dxa"/>
            <w:tcBorders>
              <w:bottom w:val="single" w:sz="4" w:space="0" w:color="auto"/>
            </w:tcBorders>
            <w:vAlign w:val="center"/>
          </w:tcPr>
          <w:p w14:paraId="5EC73229" w14:textId="77777777" w:rsidR="00D70FC7" w:rsidRPr="00880FB6" w:rsidRDefault="00D70FC7" w:rsidP="00D70FC7">
            <w:pPr>
              <w:jc w:val="both"/>
              <w:rPr>
                <w:rFonts w:ascii="Arial" w:hAnsi="Arial" w:cs="Arial"/>
                <w:sz w:val="22"/>
                <w:szCs w:val="22"/>
              </w:rPr>
            </w:pPr>
          </w:p>
        </w:tc>
      </w:tr>
    </w:tbl>
    <w:p w14:paraId="0EA87CB8" w14:textId="77777777" w:rsidR="00D70FC7" w:rsidRPr="00880FB6" w:rsidRDefault="00D70FC7" w:rsidP="00D70FC7">
      <w:pPr>
        <w:ind w:left="142" w:right="-1096"/>
        <w:jc w:val="right"/>
        <w:rPr>
          <w:rFonts w:ascii="Arial" w:hAnsi="Arial" w:cs="Arial"/>
          <w:i/>
          <w:iCs/>
          <w:sz w:val="22"/>
          <w:szCs w:val="22"/>
        </w:rPr>
      </w:pPr>
    </w:p>
    <w:p w14:paraId="70C5479A" w14:textId="77777777" w:rsidR="00D70FC7" w:rsidRPr="00880FB6" w:rsidRDefault="00D70FC7" w:rsidP="00D70FC7">
      <w:pPr>
        <w:ind w:left="5954" w:right="-1096"/>
        <w:jc w:val="center"/>
        <w:rPr>
          <w:rFonts w:ascii="Arial" w:hAnsi="Arial" w:cs="Arial"/>
          <w:sz w:val="22"/>
          <w:szCs w:val="22"/>
        </w:rPr>
        <w:sectPr w:rsidR="00D70FC7" w:rsidRPr="00880FB6" w:rsidSect="00AF4184">
          <w:headerReference w:type="default" r:id="rId42"/>
          <w:footerReference w:type="default" r:id="rId43"/>
          <w:pgSz w:w="11907" w:h="16840" w:code="9"/>
          <w:pgMar w:top="1418" w:right="1418" w:bottom="1418" w:left="1418" w:header="720" w:footer="246" w:gutter="0"/>
          <w:cols w:space="720"/>
          <w:docGrid w:linePitch="360"/>
        </w:sectPr>
      </w:pPr>
    </w:p>
    <w:p w14:paraId="5B58D7F4" w14:textId="77777777" w:rsidR="00472219" w:rsidRDefault="00472219" w:rsidP="00D70FC7">
      <w:pPr>
        <w:pStyle w:val="Heading2"/>
        <w:jc w:val="right"/>
      </w:pPr>
    </w:p>
    <w:p w14:paraId="7A6192F7" w14:textId="77777777" w:rsidR="00472219" w:rsidRDefault="00472219" w:rsidP="00D70FC7">
      <w:pPr>
        <w:pStyle w:val="Heading2"/>
        <w:jc w:val="right"/>
      </w:pPr>
    </w:p>
    <w:p w14:paraId="0C4FFA15" w14:textId="77777777" w:rsidR="00D70FC7" w:rsidRPr="00111FFD" w:rsidRDefault="00D70FC7" w:rsidP="00D70FC7">
      <w:pPr>
        <w:pStyle w:val="Heading2"/>
        <w:jc w:val="right"/>
        <w:rPr>
          <w:lang w:val="sr-Cyrl-RS"/>
        </w:rPr>
      </w:pPr>
      <w:bookmarkStart w:id="373" w:name="_Toc431560736"/>
      <w:r w:rsidRPr="00880FB6">
        <w:t>ОБРАЗАЦ 4.</w:t>
      </w:r>
      <w:r w:rsidR="004A5A20">
        <w:rPr>
          <w:lang w:val="sr-Cyrl-RS"/>
        </w:rPr>
        <w:t xml:space="preserve"> </w:t>
      </w:r>
      <w:r>
        <w:rPr>
          <w:lang w:val="sr-Cyrl-RS"/>
        </w:rPr>
        <w:t>партија 8</w:t>
      </w:r>
      <w:bookmarkEnd w:id="373"/>
    </w:p>
    <w:p w14:paraId="73399DEA" w14:textId="77777777" w:rsidR="00D70FC7" w:rsidRDefault="00D70FC7" w:rsidP="00D70FC7">
      <w:pPr>
        <w:rPr>
          <w:rFonts w:ascii="Arial" w:hAnsi="Arial" w:cs="Arial"/>
          <w:sz w:val="22"/>
          <w:szCs w:val="22"/>
        </w:rPr>
      </w:pPr>
    </w:p>
    <w:p w14:paraId="046C133F" w14:textId="77777777" w:rsidR="00472219" w:rsidRPr="00880FB6" w:rsidRDefault="00472219" w:rsidP="00D70FC7">
      <w:pPr>
        <w:rPr>
          <w:rFonts w:ascii="Arial" w:hAnsi="Arial" w:cs="Arial"/>
          <w:sz w:val="22"/>
          <w:szCs w:val="22"/>
        </w:rPr>
      </w:pPr>
    </w:p>
    <w:p w14:paraId="412B0777" w14:textId="77777777" w:rsidR="00D70FC7" w:rsidRPr="00880FB6" w:rsidRDefault="00D70FC7" w:rsidP="00D70FC7">
      <w:pPr>
        <w:jc w:val="both"/>
        <w:rPr>
          <w:rFonts w:ascii="Arial" w:hAnsi="Arial" w:cs="Arial"/>
          <w:sz w:val="22"/>
          <w:szCs w:val="22"/>
          <w:lang w:eastAsia="en-US"/>
        </w:rPr>
      </w:pPr>
      <w:r w:rsidRPr="00880FB6">
        <w:rPr>
          <w:rFonts w:ascii="Arial" w:hAnsi="Arial" w:cs="Arial"/>
          <w:sz w:val="22"/>
          <w:szCs w:val="22"/>
          <w:lang w:eastAsia="en-US"/>
        </w:rPr>
        <w:t xml:space="preserve">У </w:t>
      </w:r>
      <w:r w:rsidRPr="00880FB6">
        <w:rPr>
          <w:rFonts w:ascii="Arial" w:hAnsi="Arial" w:cs="Arial"/>
          <w:sz w:val="22"/>
          <w:szCs w:val="22"/>
        </w:rPr>
        <w:t xml:space="preserve">складу са </w:t>
      </w:r>
      <w:r w:rsidRPr="00880FB6">
        <w:rPr>
          <w:rFonts w:ascii="Arial" w:hAnsi="Arial" w:cs="Arial"/>
          <w:sz w:val="22"/>
          <w:szCs w:val="22"/>
          <w:lang w:eastAsia="en-US"/>
        </w:rPr>
        <w:t>чланом 26. Закона о јавним набавкама („Сл. гласник РС“ бр. 124/12, 14/15 и 68/15) дајемо следећу</w:t>
      </w:r>
    </w:p>
    <w:p w14:paraId="2ACA472F" w14:textId="77777777" w:rsidR="00D70FC7" w:rsidRPr="00880FB6" w:rsidRDefault="00D70FC7" w:rsidP="00D70FC7">
      <w:pPr>
        <w:jc w:val="right"/>
        <w:rPr>
          <w:rFonts w:ascii="Arial" w:hAnsi="Arial" w:cs="Arial"/>
          <w:b/>
          <w:bCs/>
          <w:sz w:val="22"/>
          <w:szCs w:val="22"/>
          <w:lang w:eastAsia="en-US"/>
        </w:rPr>
      </w:pPr>
    </w:p>
    <w:p w14:paraId="2D199F95" w14:textId="77777777" w:rsidR="00D70FC7" w:rsidRPr="00880FB6" w:rsidRDefault="00D70FC7" w:rsidP="00D70FC7">
      <w:pPr>
        <w:jc w:val="right"/>
        <w:rPr>
          <w:rFonts w:ascii="Arial" w:hAnsi="Arial" w:cs="Arial"/>
          <w:b/>
          <w:bCs/>
          <w:sz w:val="22"/>
          <w:szCs w:val="22"/>
          <w:lang w:eastAsia="en-US"/>
        </w:rPr>
      </w:pPr>
    </w:p>
    <w:p w14:paraId="4B0BD1DF" w14:textId="77777777" w:rsidR="00D70FC7" w:rsidRPr="00880FB6" w:rsidRDefault="00D70FC7" w:rsidP="00D70FC7">
      <w:pPr>
        <w:jc w:val="right"/>
        <w:rPr>
          <w:rFonts w:ascii="Arial" w:hAnsi="Arial" w:cs="Arial"/>
          <w:b/>
          <w:bCs/>
          <w:sz w:val="22"/>
          <w:szCs w:val="22"/>
          <w:lang w:eastAsia="en-US"/>
        </w:rPr>
      </w:pPr>
    </w:p>
    <w:p w14:paraId="1F7F4170" w14:textId="77777777" w:rsidR="00D70FC7" w:rsidRPr="00880FB6" w:rsidRDefault="00D70FC7" w:rsidP="00D70FC7">
      <w:pPr>
        <w:jc w:val="right"/>
        <w:rPr>
          <w:rFonts w:ascii="Arial" w:hAnsi="Arial" w:cs="Arial"/>
          <w:b/>
          <w:bCs/>
          <w:sz w:val="22"/>
          <w:szCs w:val="22"/>
          <w:lang w:eastAsia="en-US"/>
        </w:rPr>
      </w:pPr>
    </w:p>
    <w:p w14:paraId="6FFE2EF7" w14:textId="77777777" w:rsidR="00D70FC7" w:rsidRPr="00880FB6" w:rsidRDefault="00D70FC7" w:rsidP="00D70FC7">
      <w:pPr>
        <w:jc w:val="right"/>
        <w:rPr>
          <w:rFonts w:ascii="Arial" w:hAnsi="Arial" w:cs="Arial"/>
          <w:b/>
          <w:bCs/>
          <w:sz w:val="22"/>
          <w:szCs w:val="22"/>
          <w:lang w:eastAsia="en-US"/>
        </w:rPr>
      </w:pPr>
    </w:p>
    <w:p w14:paraId="055CAC4D" w14:textId="77777777" w:rsidR="00D70FC7" w:rsidRPr="00880FB6" w:rsidRDefault="00D70FC7" w:rsidP="00D70FC7">
      <w:pPr>
        <w:jc w:val="center"/>
        <w:rPr>
          <w:rFonts w:ascii="Arial" w:hAnsi="Arial" w:cs="Arial"/>
          <w:b/>
          <w:bCs/>
          <w:sz w:val="22"/>
          <w:szCs w:val="22"/>
        </w:rPr>
      </w:pPr>
      <w:r w:rsidRPr="00880FB6">
        <w:rPr>
          <w:rFonts w:ascii="Arial" w:hAnsi="Arial" w:cs="Arial"/>
          <w:b/>
          <w:bCs/>
          <w:sz w:val="22"/>
          <w:szCs w:val="22"/>
        </w:rPr>
        <w:t xml:space="preserve">И З Ј А В У </w:t>
      </w:r>
    </w:p>
    <w:p w14:paraId="4F4AAF1C" w14:textId="77777777" w:rsidR="00D70FC7" w:rsidRPr="00880FB6" w:rsidRDefault="00D70FC7" w:rsidP="00D70FC7">
      <w:pPr>
        <w:jc w:val="center"/>
        <w:rPr>
          <w:rFonts w:ascii="Arial" w:hAnsi="Arial" w:cs="Arial"/>
          <w:b/>
          <w:bCs/>
          <w:sz w:val="22"/>
          <w:szCs w:val="22"/>
        </w:rPr>
      </w:pPr>
      <w:r w:rsidRPr="00880FB6">
        <w:rPr>
          <w:rFonts w:ascii="Arial" w:hAnsi="Arial" w:cs="Arial"/>
          <w:b/>
          <w:bCs/>
          <w:sz w:val="22"/>
          <w:szCs w:val="22"/>
        </w:rPr>
        <w:t>О НЕЗАВИСНОЈ ПОНУДИ</w:t>
      </w:r>
    </w:p>
    <w:p w14:paraId="7F2C944B" w14:textId="77777777" w:rsidR="00D70FC7" w:rsidRPr="00880FB6" w:rsidRDefault="00D70FC7" w:rsidP="00D70FC7">
      <w:pPr>
        <w:jc w:val="center"/>
        <w:rPr>
          <w:rFonts w:ascii="Arial" w:hAnsi="Arial" w:cs="Arial"/>
          <w:sz w:val="22"/>
          <w:szCs w:val="22"/>
        </w:rPr>
      </w:pPr>
    </w:p>
    <w:p w14:paraId="6C41FA41" w14:textId="77777777" w:rsidR="00D70FC7" w:rsidRPr="00880FB6" w:rsidRDefault="00D70FC7" w:rsidP="00D70FC7">
      <w:pPr>
        <w:jc w:val="center"/>
        <w:rPr>
          <w:rFonts w:ascii="Arial" w:hAnsi="Arial" w:cs="Arial"/>
          <w:sz w:val="22"/>
          <w:szCs w:val="22"/>
        </w:rPr>
      </w:pPr>
    </w:p>
    <w:p w14:paraId="3A2A76F1"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у својству ________________</w:t>
      </w:r>
    </w:p>
    <w:p w14:paraId="0A21C19D"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w:t>
      </w:r>
      <w:r w:rsidRPr="00880FB6">
        <w:rPr>
          <w:rFonts w:ascii="Arial" w:hAnsi="Arial" w:cs="Arial"/>
          <w:i/>
          <w:sz w:val="22"/>
          <w:szCs w:val="22"/>
        </w:rPr>
        <w:t>уписати: понуђача</w:t>
      </w:r>
      <w:r w:rsidRPr="00880FB6">
        <w:rPr>
          <w:rFonts w:ascii="Arial" w:hAnsi="Arial" w:cs="Arial"/>
          <w:sz w:val="22"/>
          <w:szCs w:val="22"/>
        </w:rPr>
        <w:t xml:space="preserve">, </w:t>
      </w:r>
      <w:r w:rsidRPr="00880FB6">
        <w:rPr>
          <w:rFonts w:ascii="Arial" w:hAnsi="Arial" w:cs="Arial"/>
          <w:i/>
          <w:sz w:val="22"/>
          <w:szCs w:val="22"/>
        </w:rPr>
        <w:t>члана групе понуђача у заједничкој понуди</w:t>
      </w:r>
      <w:r w:rsidRPr="00880FB6">
        <w:rPr>
          <w:rFonts w:ascii="Arial" w:hAnsi="Arial" w:cs="Arial"/>
          <w:sz w:val="22"/>
          <w:szCs w:val="22"/>
        </w:rPr>
        <w:t>)</w:t>
      </w:r>
    </w:p>
    <w:p w14:paraId="4C0D5124" w14:textId="77777777" w:rsidR="00D70FC7" w:rsidRPr="00880FB6" w:rsidRDefault="00D70FC7" w:rsidP="00D70FC7">
      <w:pPr>
        <w:jc w:val="center"/>
        <w:rPr>
          <w:rFonts w:ascii="Arial" w:hAnsi="Arial" w:cs="Arial"/>
          <w:sz w:val="22"/>
          <w:szCs w:val="22"/>
        </w:rPr>
      </w:pPr>
    </w:p>
    <w:p w14:paraId="35EEB941"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И З Ј А В Љ У Ј Е М О</w:t>
      </w:r>
    </w:p>
    <w:p w14:paraId="2245D106" w14:textId="77777777" w:rsidR="00D70FC7" w:rsidRPr="00880FB6" w:rsidRDefault="00D70FC7" w:rsidP="00D70FC7">
      <w:pPr>
        <w:jc w:val="center"/>
        <w:rPr>
          <w:rFonts w:ascii="Arial" w:hAnsi="Arial" w:cs="Arial"/>
          <w:sz w:val="22"/>
          <w:szCs w:val="22"/>
        </w:rPr>
      </w:pPr>
    </w:p>
    <w:p w14:paraId="6B70A7EC"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5BE6F348" w14:textId="77777777" w:rsidR="00D70FC7" w:rsidRPr="00880FB6" w:rsidRDefault="00D70FC7" w:rsidP="00D70FC7">
      <w:pPr>
        <w:jc w:val="center"/>
        <w:rPr>
          <w:rFonts w:ascii="Arial" w:hAnsi="Arial" w:cs="Arial"/>
          <w:sz w:val="22"/>
          <w:szCs w:val="22"/>
        </w:rPr>
      </w:pPr>
    </w:p>
    <w:p w14:paraId="460FF662"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_____________________________________________________</w:t>
      </w:r>
    </w:p>
    <w:p w14:paraId="6D6BF6A6"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61E23178" w14:textId="77777777" w:rsidR="00D70FC7" w:rsidRPr="00880FB6" w:rsidRDefault="00D70FC7" w:rsidP="00D70FC7">
      <w:pPr>
        <w:jc w:val="center"/>
        <w:rPr>
          <w:rFonts w:ascii="Arial" w:hAnsi="Arial" w:cs="Arial"/>
          <w:b/>
          <w:bCs/>
          <w:sz w:val="22"/>
          <w:szCs w:val="22"/>
        </w:rPr>
      </w:pPr>
    </w:p>
    <w:p w14:paraId="3D90A97A" w14:textId="77777777" w:rsidR="00D70FC7" w:rsidRPr="00880FB6" w:rsidRDefault="00D70FC7" w:rsidP="00D70FC7">
      <w:pPr>
        <w:jc w:val="center"/>
        <w:rPr>
          <w:rFonts w:ascii="Arial" w:hAnsi="Arial" w:cs="Arial"/>
          <w:sz w:val="22"/>
          <w:szCs w:val="22"/>
        </w:rPr>
      </w:pPr>
    </w:p>
    <w:p w14:paraId="71C281D6" w14:textId="77777777" w:rsidR="00D70FC7" w:rsidRPr="00880FB6" w:rsidRDefault="00D70FC7" w:rsidP="00D70FC7">
      <w:pPr>
        <w:jc w:val="both"/>
        <w:rPr>
          <w:rFonts w:ascii="Arial" w:hAnsi="Arial" w:cs="Arial"/>
          <w:sz w:val="22"/>
          <w:szCs w:val="22"/>
        </w:rPr>
      </w:pPr>
      <w:r w:rsidRPr="00880FB6">
        <w:rPr>
          <w:rFonts w:ascii="Arial" w:hAnsi="Arial" w:cs="Arial"/>
          <w:sz w:val="22"/>
          <w:szCs w:val="22"/>
        </w:rPr>
        <w:t xml:space="preserve">(заједничку) понуду у отвореном поступку јавне набавке број </w:t>
      </w:r>
      <w:r w:rsidRPr="00880FB6">
        <w:rPr>
          <w:rFonts w:ascii="Arial" w:hAnsi="Arial" w:cs="Arial"/>
          <w:bCs/>
          <w:sz w:val="22"/>
          <w:szCs w:val="22"/>
        </w:rPr>
        <w:t>1000/0</w:t>
      </w:r>
      <w:r>
        <w:rPr>
          <w:rFonts w:ascii="Arial" w:hAnsi="Arial" w:cs="Arial"/>
          <w:bCs/>
          <w:sz w:val="22"/>
          <w:szCs w:val="22"/>
          <w:lang w:val="sr-Cyrl-RS"/>
        </w:rPr>
        <w:t>063</w:t>
      </w:r>
      <w:r w:rsidRPr="00880FB6">
        <w:rPr>
          <w:rFonts w:ascii="Arial" w:hAnsi="Arial" w:cs="Arial"/>
          <w:bCs/>
          <w:color w:val="000000"/>
          <w:sz w:val="22"/>
          <w:szCs w:val="22"/>
        </w:rPr>
        <w:t>/2015</w:t>
      </w:r>
      <w:r>
        <w:rPr>
          <w:rFonts w:ascii="Arial" w:hAnsi="Arial" w:cs="Arial"/>
          <w:bCs/>
          <w:color w:val="000000"/>
          <w:sz w:val="22"/>
          <w:szCs w:val="22"/>
          <w:lang w:val="sr-Cyrl-RS"/>
        </w:rPr>
        <w:t xml:space="preserve"> Партија 8</w:t>
      </w:r>
      <w:r w:rsidRPr="00880FB6">
        <w:rPr>
          <w:rFonts w:ascii="Arial" w:hAnsi="Arial" w:cs="Arial"/>
          <w:sz w:val="22"/>
          <w:szCs w:val="22"/>
        </w:rPr>
        <w:t>, Наручиоца – Јавно предузеће „Електропривреда Србије“</w:t>
      </w:r>
      <w:r>
        <w:rPr>
          <w:rFonts w:ascii="Arial" w:hAnsi="Arial" w:cs="Arial"/>
          <w:sz w:val="22"/>
          <w:szCs w:val="22"/>
          <w:lang w:val="sr-Cyrl-RS"/>
        </w:rPr>
        <w:t xml:space="preserve"> Београд</w:t>
      </w:r>
      <w:r w:rsidRPr="00880FB6">
        <w:rPr>
          <w:rFonts w:ascii="Arial" w:hAnsi="Arial" w:cs="Arial"/>
          <w:sz w:val="22"/>
          <w:szCs w:val="22"/>
        </w:rPr>
        <w:t>, подносим/о независно, без договора са другим понуђачима или заинтересованим лицима.</w:t>
      </w:r>
    </w:p>
    <w:p w14:paraId="4DFBEABF" w14:textId="77777777" w:rsidR="00D70FC7" w:rsidRPr="00880FB6" w:rsidRDefault="00D70FC7" w:rsidP="00D70FC7">
      <w:pPr>
        <w:pStyle w:val="BodyText"/>
        <w:rPr>
          <w:rFonts w:ascii="Arial" w:hAnsi="Arial" w:cs="Arial"/>
          <w:sz w:val="22"/>
          <w:szCs w:val="22"/>
        </w:rPr>
      </w:pPr>
    </w:p>
    <w:p w14:paraId="546992E7" w14:textId="77777777" w:rsidR="00D70FC7" w:rsidRPr="00880FB6" w:rsidRDefault="00D70FC7" w:rsidP="00D70FC7">
      <w:pPr>
        <w:pStyle w:val="BodyText"/>
        <w:rPr>
          <w:rFonts w:ascii="Arial" w:hAnsi="Arial" w:cs="Arial"/>
          <w:sz w:val="22"/>
          <w:szCs w:val="22"/>
        </w:rPr>
      </w:pPr>
    </w:p>
    <w:p w14:paraId="713588DF" w14:textId="77777777" w:rsidR="00D70FC7" w:rsidRPr="00880FB6" w:rsidRDefault="00D70FC7" w:rsidP="00D70FC7">
      <w:pPr>
        <w:jc w:val="both"/>
        <w:rPr>
          <w:rFonts w:ascii="Arial" w:hAnsi="Arial" w:cs="Arial"/>
          <w:b/>
          <w:bCs/>
          <w:sz w:val="22"/>
          <w:szCs w:val="22"/>
          <w:lang w:eastAsia="en-US"/>
        </w:rPr>
      </w:pPr>
    </w:p>
    <w:p w14:paraId="2DD0D4DD" w14:textId="77777777" w:rsidR="00D70FC7" w:rsidRPr="00880FB6" w:rsidRDefault="00D70FC7" w:rsidP="00D70FC7">
      <w:pPr>
        <w:ind w:left="2880" w:firstLine="720"/>
        <w:rPr>
          <w:rFonts w:ascii="Arial" w:hAnsi="Arial" w:cs="Arial"/>
          <w:sz w:val="22"/>
          <w:szCs w:val="22"/>
        </w:rPr>
      </w:pPr>
    </w:p>
    <w:p w14:paraId="3F82F3E2" w14:textId="77777777" w:rsidR="00D70FC7" w:rsidRPr="00880FB6" w:rsidRDefault="00D70FC7" w:rsidP="00D70FC7">
      <w:pPr>
        <w:ind w:left="2880" w:firstLine="720"/>
        <w:rPr>
          <w:rFonts w:ascii="Arial" w:hAnsi="Arial" w:cs="Arial"/>
          <w:sz w:val="22"/>
          <w:szCs w:val="22"/>
        </w:rPr>
      </w:pPr>
    </w:p>
    <w:p w14:paraId="1DD2F786" w14:textId="77777777" w:rsidR="00D70FC7" w:rsidRPr="00880FB6" w:rsidRDefault="00D70FC7" w:rsidP="00D70FC7">
      <w:pPr>
        <w:jc w:val="both"/>
        <w:rPr>
          <w:rFonts w:ascii="Arial" w:hAnsi="Arial" w:cs="Arial"/>
          <w:b/>
          <w:bCs/>
          <w:sz w:val="22"/>
          <w:szCs w:val="22"/>
        </w:rPr>
      </w:pPr>
    </w:p>
    <w:p w14:paraId="416EA207" w14:textId="77777777" w:rsidR="00D70FC7" w:rsidRPr="00880FB6" w:rsidRDefault="00D70FC7" w:rsidP="00D70FC7">
      <w:pPr>
        <w:tabs>
          <w:tab w:val="right" w:pos="9072"/>
        </w:tabs>
        <w:ind w:left="142"/>
        <w:jc w:val="right"/>
        <w:rPr>
          <w:rFonts w:ascii="Arial" w:hAnsi="Arial" w:cs="Arial"/>
          <w:sz w:val="22"/>
          <w:szCs w:val="22"/>
        </w:rPr>
      </w:pPr>
    </w:p>
    <w:p w14:paraId="4C4AB1EC" w14:textId="77777777" w:rsidR="00D70FC7" w:rsidRPr="00880FB6" w:rsidRDefault="00D70FC7" w:rsidP="00D70FC7">
      <w:pPr>
        <w:pStyle w:val="BodyText"/>
        <w:ind w:left="-540" w:right="-16"/>
        <w:rPr>
          <w:rFonts w:ascii="Arial" w:hAnsi="Arial" w:cs="Arial"/>
          <w:sz w:val="22"/>
          <w:szCs w:val="22"/>
        </w:rPr>
      </w:pPr>
    </w:p>
    <w:p w14:paraId="68987A3B" w14:textId="77777777" w:rsidR="00D70FC7" w:rsidRPr="00880FB6" w:rsidRDefault="00D70FC7" w:rsidP="00D70FC7">
      <w:pPr>
        <w:pStyle w:val="BodyText"/>
        <w:ind w:left="-540" w:right="-16"/>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D70FC7" w:rsidRPr="00880FB6" w14:paraId="735B96C9" w14:textId="77777777" w:rsidTr="00D70FC7">
        <w:trPr>
          <w:jc w:val="center"/>
        </w:trPr>
        <w:tc>
          <w:tcPr>
            <w:tcW w:w="3652" w:type="dxa"/>
          </w:tcPr>
          <w:p w14:paraId="3C961EEC"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Датум:</w:t>
            </w:r>
          </w:p>
        </w:tc>
        <w:tc>
          <w:tcPr>
            <w:tcW w:w="1985" w:type="dxa"/>
          </w:tcPr>
          <w:p w14:paraId="662D1661"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М.П.</w:t>
            </w:r>
          </w:p>
        </w:tc>
        <w:tc>
          <w:tcPr>
            <w:tcW w:w="3782" w:type="dxa"/>
          </w:tcPr>
          <w:p w14:paraId="6AC06E7D"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Понуђач</w:t>
            </w:r>
            <w:r>
              <w:rPr>
                <w:rFonts w:ascii="Arial" w:hAnsi="Arial" w:cs="Arial"/>
                <w:sz w:val="22"/>
                <w:szCs w:val="22"/>
                <w:lang w:val="sr-Cyrl-RS"/>
              </w:rPr>
              <w:t>/члан групе</w:t>
            </w:r>
            <w:r w:rsidRPr="00880FB6">
              <w:rPr>
                <w:rFonts w:ascii="Arial" w:hAnsi="Arial" w:cs="Arial"/>
                <w:sz w:val="22"/>
                <w:szCs w:val="22"/>
              </w:rPr>
              <w:t>:</w:t>
            </w:r>
          </w:p>
        </w:tc>
      </w:tr>
      <w:tr w:rsidR="00D70FC7" w:rsidRPr="00880FB6" w14:paraId="27D94CED" w14:textId="77777777" w:rsidTr="00D70FC7">
        <w:trPr>
          <w:jc w:val="center"/>
        </w:trPr>
        <w:tc>
          <w:tcPr>
            <w:tcW w:w="3652" w:type="dxa"/>
            <w:vAlign w:val="center"/>
          </w:tcPr>
          <w:p w14:paraId="1BB49402" w14:textId="77777777" w:rsidR="00D70FC7" w:rsidRPr="00880FB6" w:rsidRDefault="00D70FC7" w:rsidP="00D70FC7">
            <w:pPr>
              <w:rPr>
                <w:rFonts w:ascii="Arial" w:hAnsi="Arial" w:cs="Arial"/>
                <w:sz w:val="22"/>
                <w:szCs w:val="22"/>
              </w:rPr>
            </w:pPr>
          </w:p>
        </w:tc>
        <w:tc>
          <w:tcPr>
            <w:tcW w:w="1985" w:type="dxa"/>
            <w:vAlign w:val="center"/>
          </w:tcPr>
          <w:p w14:paraId="799ED548" w14:textId="77777777" w:rsidR="00D70FC7" w:rsidRPr="00880FB6" w:rsidRDefault="00D70FC7" w:rsidP="00D70FC7">
            <w:pPr>
              <w:jc w:val="both"/>
              <w:rPr>
                <w:rFonts w:ascii="Arial" w:hAnsi="Arial" w:cs="Arial"/>
                <w:sz w:val="22"/>
                <w:szCs w:val="22"/>
              </w:rPr>
            </w:pPr>
          </w:p>
        </w:tc>
        <w:tc>
          <w:tcPr>
            <w:tcW w:w="3782" w:type="dxa"/>
            <w:vAlign w:val="center"/>
          </w:tcPr>
          <w:p w14:paraId="5D693313" w14:textId="77777777" w:rsidR="00D70FC7" w:rsidRPr="00880FB6" w:rsidRDefault="00D70FC7" w:rsidP="00D70FC7">
            <w:pPr>
              <w:jc w:val="both"/>
              <w:rPr>
                <w:rFonts w:ascii="Arial" w:hAnsi="Arial" w:cs="Arial"/>
                <w:sz w:val="22"/>
                <w:szCs w:val="22"/>
              </w:rPr>
            </w:pPr>
          </w:p>
        </w:tc>
      </w:tr>
      <w:tr w:rsidR="00D70FC7" w:rsidRPr="00880FB6" w14:paraId="167F4348" w14:textId="77777777" w:rsidTr="00D70FC7">
        <w:trPr>
          <w:jc w:val="center"/>
        </w:trPr>
        <w:tc>
          <w:tcPr>
            <w:tcW w:w="3652" w:type="dxa"/>
            <w:tcBorders>
              <w:bottom w:val="single" w:sz="4" w:space="0" w:color="auto"/>
            </w:tcBorders>
            <w:vAlign w:val="center"/>
          </w:tcPr>
          <w:p w14:paraId="5668DE96" w14:textId="77777777" w:rsidR="00D70FC7" w:rsidRPr="00880FB6" w:rsidRDefault="00D70FC7" w:rsidP="00D70FC7">
            <w:pPr>
              <w:jc w:val="both"/>
              <w:rPr>
                <w:rFonts w:ascii="Arial" w:hAnsi="Arial" w:cs="Arial"/>
                <w:sz w:val="22"/>
                <w:szCs w:val="22"/>
              </w:rPr>
            </w:pPr>
          </w:p>
        </w:tc>
        <w:tc>
          <w:tcPr>
            <w:tcW w:w="1985" w:type="dxa"/>
            <w:vAlign w:val="center"/>
          </w:tcPr>
          <w:p w14:paraId="10300D11" w14:textId="77777777" w:rsidR="00D70FC7" w:rsidRPr="00880FB6" w:rsidRDefault="00D70FC7" w:rsidP="00D70FC7">
            <w:pPr>
              <w:jc w:val="both"/>
              <w:rPr>
                <w:rFonts w:ascii="Arial" w:hAnsi="Arial" w:cs="Arial"/>
                <w:sz w:val="22"/>
                <w:szCs w:val="22"/>
              </w:rPr>
            </w:pPr>
          </w:p>
        </w:tc>
        <w:tc>
          <w:tcPr>
            <w:tcW w:w="3782" w:type="dxa"/>
            <w:tcBorders>
              <w:bottom w:val="single" w:sz="4" w:space="0" w:color="auto"/>
            </w:tcBorders>
            <w:vAlign w:val="center"/>
          </w:tcPr>
          <w:p w14:paraId="1E720039" w14:textId="77777777" w:rsidR="00D70FC7" w:rsidRPr="00880FB6" w:rsidRDefault="00D70FC7" w:rsidP="00D70FC7">
            <w:pPr>
              <w:jc w:val="both"/>
              <w:rPr>
                <w:rFonts w:ascii="Arial" w:hAnsi="Arial" w:cs="Arial"/>
                <w:sz w:val="22"/>
                <w:szCs w:val="22"/>
              </w:rPr>
            </w:pPr>
          </w:p>
        </w:tc>
      </w:tr>
    </w:tbl>
    <w:p w14:paraId="2B44D9F4" w14:textId="77777777" w:rsidR="00D70FC7" w:rsidRPr="00880FB6" w:rsidRDefault="00D70FC7" w:rsidP="00D70FC7">
      <w:pPr>
        <w:suppressAutoHyphens w:val="0"/>
        <w:rPr>
          <w:rFonts w:ascii="Arial" w:hAnsi="Arial" w:cs="Arial"/>
          <w:b/>
          <w:bCs/>
          <w:i/>
          <w:iCs/>
          <w:sz w:val="22"/>
          <w:szCs w:val="22"/>
        </w:rPr>
      </w:pPr>
    </w:p>
    <w:p w14:paraId="0B6A3358" w14:textId="77777777" w:rsidR="00D70FC7" w:rsidRPr="00880FB6" w:rsidRDefault="00D70FC7" w:rsidP="00D70FC7">
      <w:pPr>
        <w:suppressAutoHyphens w:val="0"/>
        <w:rPr>
          <w:rFonts w:ascii="Arial" w:hAnsi="Arial" w:cs="Arial"/>
          <w:b/>
          <w:bCs/>
          <w:i/>
          <w:iCs/>
          <w:sz w:val="22"/>
          <w:szCs w:val="22"/>
        </w:rPr>
      </w:pPr>
    </w:p>
    <w:p w14:paraId="0440784F" w14:textId="77777777" w:rsidR="00D70FC7" w:rsidRPr="00880FB6" w:rsidRDefault="00D70FC7" w:rsidP="00D70FC7">
      <w:pPr>
        <w:suppressAutoHyphens w:val="0"/>
        <w:rPr>
          <w:rFonts w:ascii="Arial" w:hAnsi="Arial" w:cs="Arial"/>
          <w:b/>
          <w:bCs/>
          <w:i/>
          <w:iCs/>
          <w:sz w:val="22"/>
          <w:szCs w:val="22"/>
        </w:rPr>
      </w:pPr>
    </w:p>
    <w:p w14:paraId="38543129" w14:textId="77777777" w:rsidR="00D70FC7" w:rsidRPr="00880FB6" w:rsidRDefault="00D70FC7" w:rsidP="00D70FC7">
      <w:pPr>
        <w:suppressAutoHyphens w:val="0"/>
        <w:rPr>
          <w:rFonts w:ascii="Arial" w:hAnsi="Arial" w:cs="Arial"/>
          <w:b/>
          <w:bCs/>
          <w:i/>
          <w:iCs/>
          <w:sz w:val="22"/>
          <w:szCs w:val="22"/>
        </w:rPr>
      </w:pPr>
    </w:p>
    <w:p w14:paraId="10EED028" w14:textId="77777777" w:rsidR="00D70FC7" w:rsidRDefault="00D70FC7" w:rsidP="00D70FC7">
      <w:pPr>
        <w:suppressAutoHyphens w:val="0"/>
        <w:rPr>
          <w:rFonts w:ascii="Arial" w:hAnsi="Arial" w:cs="Arial"/>
          <w:b/>
          <w:bCs/>
          <w:i/>
          <w:iCs/>
          <w:sz w:val="22"/>
          <w:szCs w:val="22"/>
        </w:rPr>
      </w:pPr>
    </w:p>
    <w:p w14:paraId="34B45557" w14:textId="77777777" w:rsidR="00D70FC7" w:rsidRDefault="00D70FC7" w:rsidP="00D70FC7">
      <w:pPr>
        <w:suppressAutoHyphens w:val="0"/>
        <w:rPr>
          <w:rFonts w:ascii="Arial" w:hAnsi="Arial" w:cs="Arial"/>
          <w:b/>
          <w:bCs/>
          <w:i/>
          <w:iCs/>
          <w:sz w:val="22"/>
          <w:szCs w:val="22"/>
        </w:rPr>
      </w:pPr>
    </w:p>
    <w:p w14:paraId="053AB709" w14:textId="77777777" w:rsidR="00D70FC7" w:rsidRDefault="00D70FC7" w:rsidP="00D70FC7">
      <w:pPr>
        <w:suppressAutoHyphens w:val="0"/>
        <w:rPr>
          <w:rFonts w:ascii="Arial" w:hAnsi="Arial" w:cs="Arial"/>
          <w:b/>
          <w:bCs/>
          <w:i/>
          <w:iCs/>
          <w:sz w:val="22"/>
          <w:szCs w:val="22"/>
        </w:rPr>
      </w:pPr>
    </w:p>
    <w:p w14:paraId="388C923C" w14:textId="77777777" w:rsidR="00D70FC7" w:rsidRDefault="00D70FC7" w:rsidP="00D70FC7">
      <w:pPr>
        <w:suppressAutoHyphens w:val="0"/>
        <w:rPr>
          <w:rFonts w:ascii="Arial" w:hAnsi="Arial" w:cs="Arial"/>
          <w:b/>
          <w:bCs/>
          <w:i/>
          <w:iCs/>
          <w:sz w:val="22"/>
          <w:szCs w:val="22"/>
        </w:rPr>
      </w:pPr>
    </w:p>
    <w:p w14:paraId="03D2E9F5" w14:textId="77777777" w:rsidR="00D70FC7" w:rsidRPr="00880FB6" w:rsidRDefault="00D70FC7" w:rsidP="00D70FC7">
      <w:pPr>
        <w:suppressAutoHyphens w:val="0"/>
        <w:rPr>
          <w:rFonts w:ascii="Arial" w:hAnsi="Arial" w:cs="Arial"/>
          <w:b/>
          <w:bCs/>
          <w:i/>
          <w:iCs/>
          <w:sz w:val="22"/>
          <w:szCs w:val="22"/>
        </w:rPr>
      </w:pPr>
    </w:p>
    <w:p w14:paraId="4D660D88" w14:textId="77777777" w:rsidR="00D70FC7" w:rsidRPr="00880FB6" w:rsidRDefault="00D70FC7" w:rsidP="00D70FC7">
      <w:pPr>
        <w:suppressAutoHyphens w:val="0"/>
        <w:rPr>
          <w:rFonts w:ascii="Arial" w:hAnsi="Arial" w:cs="Arial"/>
          <w:b/>
          <w:bCs/>
          <w:i/>
          <w:iCs/>
          <w:sz w:val="22"/>
          <w:szCs w:val="22"/>
        </w:rPr>
      </w:pPr>
    </w:p>
    <w:p w14:paraId="5F21F6B7" w14:textId="77777777" w:rsidR="00472219" w:rsidRDefault="00472219" w:rsidP="00D70FC7">
      <w:pPr>
        <w:pStyle w:val="Heading2"/>
        <w:jc w:val="right"/>
      </w:pPr>
    </w:p>
    <w:p w14:paraId="3502C24B" w14:textId="77777777" w:rsidR="00472219" w:rsidRDefault="00472219" w:rsidP="00D70FC7">
      <w:pPr>
        <w:pStyle w:val="Heading2"/>
        <w:jc w:val="right"/>
      </w:pPr>
    </w:p>
    <w:p w14:paraId="45E47BBB" w14:textId="77777777" w:rsidR="00472219" w:rsidRDefault="00472219" w:rsidP="00D70FC7">
      <w:pPr>
        <w:pStyle w:val="Heading2"/>
        <w:jc w:val="right"/>
      </w:pPr>
    </w:p>
    <w:p w14:paraId="696B8F85" w14:textId="77777777" w:rsidR="00472219" w:rsidRDefault="00472219" w:rsidP="00D70FC7">
      <w:pPr>
        <w:pStyle w:val="Heading2"/>
        <w:jc w:val="right"/>
      </w:pPr>
    </w:p>
    <w:p w14:paraId="5E6DD24F" w14:textId="77777777" w:rsidR="00D70FC7" w:rsidRPr="00880FB6" w:rsidRDefault="00D70FC7" w:rsidP="00D70FC7">
      <w:pPr>
        <w:pStyle w:val="Heading2"/>
        <w:jc w:val="right"/>
      </w:pPr>
      <w:bookmarkStart w:id="374" w:name="_Toc431560737"/>
      <w:r w:rsidRPr="00880FB6">
        <w:t>ОБРАЗАЦ 5</w:t>
      </w:r>
      <w:r>
        <w:rPr>
          <w:lang w:val="sr-Cyrl-RS"/>
        </w:rPr>
        <w:t xml:space="preserve"> партија 8</w:t>
      </w:r>
      <w:r w:rsidRPr="00880FB6">
        <w:t>.</w:t>
      </w:r>
      <w:bookmarkEnd w:id="374"/>
    </w:p>
    <w:p w14:paraId="3629F73E" w14:textId="77777777" w:rsidR="00D70FC7" w:rsidRPr="00880FB6" w:rsidRDefault="00D70FC7" w:rsidP="00D70FC7">
      <w:pPr>
        <w:jc w:val="right"/>
        <w:rPr>
          <w:rFonts w:ascii="Arial" w:hAnsi="Arial" w:cs="Arial"/>
          <w:b/>
          <w:bCs/>
          <w:i/>
          <w:iCs/>
          <w:sz w:val="22"/>
          <w:szCs w:val="22"/>
        </w:rPr>
      </w:pPr>
    </w:p>
    <w:p w14:paraId="02FED780" w14:textId="77777777" w:rsidR="00D70FC7" w:rsidRPr="00880FB6" w:rsidRDefault="00D70FC7" w:rsidP="00D70FC7">
      <w:pPr>
        <w:jc w:val="right"/>
        <w:rPr>
          <w:rFonts w:ascii="Arial" w:hAnsi="Arial" w:cs="Arial"/>
          <w:b/>
          <w:bCs/>
          <w:i/>
          <w:iCs/>
          <w:sz w:val="22"/>
          <w:szCs w:val="22"/>
        </w:rPr>
      </w:pPr>
    </w:p>
    <w:p w14:paraId="059DF20A" w14:textId="77777777" w:rsidR="00BE65E4" w:rsidRPr="00880FB6" w:rsidRDefault="00BE65E4" w:rsidP="00BE65E4">
      <w:pPr>
        <w:rPr>
          <w:rFonts w:ascii="Arial" w:hAnsi="Arial" w:cs="Arial"/>
          <w:sz w:val="22"/>
          <w:szCs w:val="22"/>
        </w:rPr>
      </w:pPr>
      <w:r w:rsidRPr="00880FB6">
        <w:rPr>
          <w:rStyle w:val="BookTitle"/>
          <w:rFonts w:ascii="Arial" w:hAnsi="Arial" w:cs="Arial"/>
          <w:sz w:val="22"/>
          <w:szCs w:val="22"/>
        </w:rPr>
        <w:t>СТРУКТУРА ЦЕНЕ</w:t>
      </w:r>
    </w:p>
    <w:p w14:paraId="175B2761" w14:textId="77777777" w:rsidR="00BE65E4" w:rsidRPr="00880FB6" w:rsidRDefault="00BE65E4" w:rsidP="00BE65E4">
      <w:pPr>
        <w:pStyle w:val="BodyText"/>
        <w:rPr>
          <w:rFonts w:ascii="Arial" w:hAnsi="Arial" w:cs="Arial"/>
          <w:b/>
          <w:bCs/>
          <w:sz w:val="22"/>
          <w:szCs w:val="22"/>
        </w:rPr>
      </w:pPr>
    </w:p>
    <w:tbl>
      <w:tblPr>
        <w:tblW w:w="792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350"/>
        <w:gridCol w:w="703"/>
        <w:gridCol w:w="17"/>
        <w:gridCol w:w="1530"/>
        <w:gridCol w:w="1440"/>
      </w:tblGrid>
      <w:tr w:rsidR="00BE65E4" w:rsidRPr="00587E2B" w14:paraId="0A9338ED" w14:textId="77777777" w:rsidTr="00FF21A7">
        <w:trPr>
          <w:trHeight w:val="372"/>
        </w:trPr>
        <w:tc>
          <w:tcPr>
            <w:tcW w:w="2880" w:type="dxa"/>
            <w:vAlign w:val="center"/>
          </w:tcPr>
          <w:p w14:paraId="1F02721F" w14:textId="77777777" w:rsidR="00BE65E4" w:rsidRPr="00587E2B" w:rsidRDefault="00BE65E4" w:rsidP="00FF21A7">
            <w:pPr>
              <w:tabs>
                <w:tab w:val="left" w:pos="360"/>
              </w:tabs>
              <w:spacing w:after="60"/>
              <w:jc w:val="center"/>
              <w:rPr>
                <w:rFonts w:ascii="Arial" w:hAnsi="Arial" w:cs="Arial"/>
                <w:b/>
                <w:sz w:val="20"/>
                <w:szCs w:val="20"/>
              </w:rPr>
            </w:pPr>
            <w:r w:rsidRPr="00587E2B">
              <w:rPr>
                <w:rFonts w:ascii="Arial" w:hAnsi="Arial" w:cs="Arial"/>
                <w:b/>
                <w:sz w:val="20"/>
                <w:szCs w:val="20"/>
              </w:rPr>
              <w:t>Опис</w:t>
            </w:r>
          </w:p>
        </w:tc>
        <w:tc>
          <w:tcPr>
            <w:tcW w:w="1350" w:type="dxa"/>
            <w:vAlign w:val="center"/>
          </w:tcPr>
          <w:p w14:paraId="3BE0DB34" w14:textId="77777777" w:rsidR="00BE65E4" w:rsidRPr="00587E2B" w:rsidRDefault="00BE65E4" w:rsidP="00FF21A7">
            <w:pPr>
              <w:tabs>
                <w:tab w:val="left" w:pos="360"/>
              </w:tabs>
              <w:jc w:val="center"/>
              <w:rPr>
                <w:rFonts w:ascii="Arial" w:hAnsi="Arial" w:cs="Arial"/>
                <w:b/>
                <w:sz w:val="20"/>
                <w:szCs w:val="20"/>
                <w:lang w:val="sr-Cyrl-RS"/>
              </w:rPr>
            </w:pPr>
            <w:r w:rsidRPr="009E3117">
              <w:rPr>
                <w:rFonts w:ascii="Arial" w:hAnsi="Arial" w:cs="Arial"/>
                <w:b/>
                <w:sz w:val="20"/>
                <w:szCs w:val="20"/>
                <w:lang w:val="sr-Cyrl-RS"/>
              </w:rPr>
              <w:t xml:space="preserve">Јединица </w:t>
            </w:r>
            <w:r w:rsidRPr="00587E2B">
              <w:rPr>
                <w:rFonts w:ascii="Arial" w:hAnsi="Arial" w:cs="Arial"/>
                <w:b/>
                <w:sz w:val="20"/>
                <w:szCs w:val="20"/>
                <w:lang w:val="sr-Cyrl-RS"/>
              </w:rPr>
              <w:t>мере</w:t>
            </w:r>
          </w:p>
        </w:tc>
        <w:tc>
          <w:tcPr>
            <w:tcW w:w="703" w:type="dxa"/>
            <w:vAlign w:val="center"/>
          </w:tcPr>
          <w:p w14:paraId="3C46241C" w14:textId="77777777" w:rsidR="00BE65E4" w:rsidRPr="00587E2B" w:rsidDel="001D4067" w:rsidRDefault="00BE65E4" w:rsidP="00FF21A7">
            <w:pPr>
              <w:tabs>
                <w:tab w:val="left" w:pos="360"/>
              </w:tabs>
              <w:spacing w:after="60"/>
              <w:jc w:val="center"/>
              <w:rPr>
                <w:rFonts w:ascii="Arial" w:hAnsi="Arial" w:cs="Arial"/>
                <w:b/>
                <w:sz w:val="20"/>
                <w:szCs w:val="20"/>
                <w:lang w:val="sr-Cyrl-RS"/>
              </w:rPr>
            </w:pPr>
            <w:r w:rsidRPr="009E3117">
              <w:rPr>
                <w:rFonts w:ascii="Arial" w:hAnsi="Arial" w:cs="Arial"/>
                <w:b/>
                <w:sz w:val="20"/>
                <w:szCs w:val="20"/>
                <w:lang w:val="sr-Cyrl-RS"/>
              </w:rPr>
              <w:t>К</w:t>
            </w:r>
            <w:r w:rsidRPr="00587E2B">
              <w:rPr>
                <w:rFonts w:ascii="Arial" w:hAnsi="Arial" w:cs="Arial"/>
                <w:b/>
                <w:sz w:val="20"/>
                <w:szCs w:val="20"/>
                <w:lang w:val="sr-Cyrl-RS"/>
              </w:rPr>
              <w:t>ол.</w:t>
            </w:r>
          </w:p>
        </w:tc>
        <w:tc>
          <w:tcPr>
            <w:tcW w:w="1547" w:type="dxa"/>
            <w:gridSpan w:val="2"/>
            <w:vAlign w:val="center"/>
          </w:tcPr>
          <w:p w14:paraId="69E4099B" w14:textId="77777777" w:rsidR="00BE65E4" w:rsidRPr="00587E2B" w:rsidRDefault="00BE65E4" w:rsidP="00FF21A7">
            <w:pPr>
              <w:tabs>
                <w:tab w:val="left" w:pos="360"/>
              </w:tabs>
              <w:spacing w:after="60"/>
              <w:jc w:val="center"/>
              <w:rPr>
                <w:rFonts w:ascii="Arial" w:hAnsi="Arial" w:cs="Arial"/>
                <w:b/>
                <w:sz w:val="20"/>
                <w:szCs w:val="20"/>
              </w:rPr>
            </w:pPr>
            <w:r w:rsidRPr="00587E2B">
              <w:rPr>
                <w:rFonts w:ascii="Arial" w:hAnsi="Arial" w:cs="Arial"/>
                <w:b/>
                <w:sz w:val="20"/>
                <w:szCs w:val="20"/>
                <w:lang w:val="sr-Cyrl-RS"/>
              </w:rPr>
              <w:t>Јединична ц</w:t>
            </w:r>
            <w:r w:rsidRPr="00587E2B">
              <w:rPr>
                <w:rFonts w:ascii="Arial" w:hAnsi="Arial" w:cs="Arial"/>
                <w:b/>
                <w:sz w:val="20"/>
                <w:szCs w:val="20"/>
              </w:rPr>
              <w:t>ена без ПДВ</w:t>
            </w:r>
            <w:r w:rsidRPr="00587E2B">
              <w:rPr>
                <w:rFonts w:ascii="Arial" w:hAnsi="Arial" w:cs="Arial"/>
                <w:b/>
                <w:sz w:val="20"/>
                <w:szCs w:val="20"/>
                <w:lang w:val="sr-Cyrl-RS"/>
              </w:rPr>
              <w:t>-а</w:t>
            </w:r>
          </w:p>
        </w:tc>
        <w:tc>
          <w:tcPr>
            <w:tcW w:w="1440" w:type="dxa"/>
            <w:vAlign w:val="center"/>
          </w:tcPr>
          <w:p w14:paraId="6C516B6E" w14:textId="77777777" w:rsidR="00BE65E4" w:rsidRPr="00587E2B" w:rsidRDefault="00BE65E4" w:rsidP="00FF21A7">
            <w:pPr>
              <w:tabs>
                <w:tab w:val="left" w:pos="360"/>
              </w:tabs>
              <w:spacing w:after="60"/>
              <w:jc w:val="center"/>
              <w:rPr>
                <w:rFonts w:ascii="Arial" w:hAnsi="Arial" w:cs="Arial"/>
                <w:b/>
                <w:sz w:val="20"/>
                <w:szCs w:val="20"/>
              </w:rPr>
            </w:pPr>
            <w:r w:rsidRPr="00587E2B">
              <w:rPr>
                <w:rFonts w:ascii="Arial" w:hAnsi="Arial" w:cs="Arial"/>
                <w:b/>
                <w:sz w:val="20"/>
                <w:szCs w:val="20"/>
                <w:lang w:val="sr-Cyrl-RS"/>
              </w:rPr>
              <w:t>Јединична ц</w:t>
            </w:r>
            <w:r w:rsidRPr="00587E2B">
              <w:rPr>
                <w:rFonts w:ascii="Arial" w:hAnsi="Arial" w:cs="Arial"/>
                <w:b/>
                <w:sz w:val="20"/>
                <w:szCs w:val="20"/>
              </w:rPr>
              <w:t xml:space="preserve">ена </w:t>
            </w:r>
            <w:r w:rsidRPr="00587E2B">
              <w:rPr>
                <w:rFonts w:ascii="Arial" w:hAnsi="Arial" w:cs="Arial"/>
                <w:b/>
                <w:sz w:val="20"/>
                <w:szCs w:val="20"/>
                <w:lang w:val="sr-Cyrl-RS"/>
              </w:rPr>
              <w:t>са</w:t>
            </w:r>
            <w:r w:rsidRPr="00587E2B">
              <w:rPr>
                <w:rFonts w:ascii="Arial" w:hAnsi="Arial" w:cs="Arial"/>
                <w:b/>
                <w:sz w:val="20"/>
                <w:szCs w:val="20"/>
              </w:rPr>
              <w:t xml:space="preserve"> ПДВ</w:t>
            </w:r>
            <w:r w:rsidRPr="00587E2B">
              <w:rPr>
                <w:rFonts w:ascii="Arial" w:hAnsi="Arial" w:cs="Arial"/>
                <w:b/>
                <w:sz w:val="20"/>
                <w:szCs w:val="20"/>
                <w:lang w:val="sr-Cyrl-RS"/>
              </w:rPr>
              <w:t>-ом</w:t>
            </w:r>
          </w:p>
        </w:tc>
      </w:tr>
      <w:tr w:rsidR="00BE65E4" w:rsidRPr="00587E2B" w14:paraId="1BDC8E93" w14:textId="77777777" w:rsidTr="00FF21A7">
        <w:trPr>
          <w:trHeight w:val="372"/>
        </w:trPr>
        <w:tc>
          <w:tcPr>
            <w:tcW w:w="2880" w:type="dxa"/>
            <w:vAlign w:val="center"/>
          </w:tcPr>
          <w:p w14:paraId="4CFB872E" w14:textId="77777777" w:rsidR="00BE65E4" w:rsidRPr="00587E2B" w:rsidRDefault="00BE65E4" w:rsidP="00FF21A7">
            <w:pPr>
              <w:tabs>
                <w:tab w:val="left" w:pos="360"/>
              </w:tabs>
              <w:spacing w:after="60"/>
              <w:jc w:val="center"/>
              <w:rPr>
                <w:rFonts w:ascii="Arial" w:hAnsi="Arial" w:cs="Arial"/>
                <w:sz w:val="20"/>
                <w:szCs w:val="20"/>
                <w:lang w:val="sr-Latn-RS"/>
              </w:rPr>
            </w:pPr>
            <w:r>
              <w:rPr>
                <w:rFonts w:ascii="Arial" w:hAnsi="Arial" w:cs="Arial"/>
                <w:sz w:val="20"/>
                <w:szCs w:val="20"/>
                <w:lang w:val="sr-Latn-RS"/>
              </w:rPr>
              <w:t>1</w:t>
            </w:r>
          </w:p>
        </w:tc>
        <w:tc>
          <w:tcPr>
            <w:tcW w:w="1350" w:type="dxa"/>
            <w:vAlign w:val="center"/>
          </w:tcPr>
          <w:p w14:paraId="687DDA8E" w14:textId="77777777" w:rsidR="00BE65E4" w:rsidRPr="009E3117" w:rsidRDefault="00BE65E4" w:rsidP="00FF21A7">
            <w:pPr>
              <w:tabs>
                <w:tab w:val="left" w:pos="360"/>
              </w:tabs>
              <w:spacing w:after="60"/>
              <w:jc w:val="center"/>
              <w:rPr>
                <w:rFonts w:ascii="Arial" w:hAnsi="Arial" w:cs="Arial"/>
                <w:sz w:val="20"/>
                <w:szCs w:val="20"/>
                <w:lang w:val="sr-Latn-CS"/>
              </w:rPr>
            </w:pPr>
            <w:r>
              <w:rPr>
                <w:rFonts w:ascii="Arial" w:hAnsi="Arial" w:cs="Arial"/>
                <w:sz w:val="20"/>
                <w:szCs w:val="20"/>
                <w:lang w:val="sr-Latn-CS"/>
              </w:rPr>
              <w:t>2</w:t>
            </w:r>
          </w:p>
        </w:tc>
        <w:tc>
          <w:tcPr>
            <w:tcW w:w="720" w:type="dxa"/>
            <w:gridSpan w:val="2"/>
            <w:vAlign w:val="center"/>
          </w:tcPr>
          <w:p w14:paraId="3F367A8A" w14:textId="77777777" w:rsidR="00BE65E4" w:rsidRPr="009E3117" w:rsidRDefault="00BE65E4" w:rsidP="00FF21A7">
            <w:pPr>
              <w:tabs>
                <w:tab w:val="left" w:pos="360"/>
              </w:tabs>
              <w:spacing w:after="60"/>
              <w:jc w:val="center"/>
              <w:rPr>
                <w:rFonts w:ascii="Arial" w:hAnsi="Arial" w:cs="Arial"/>
                <w:sz w:val="20"/>
                <w:szCs w:val="20"/>
                <w:lang w:val="sr-Latn-CS"/>
              </w:rPr>
            </w:pPr>
            <w:r>
              <w:rPr>
                <w:rFonts w:ascii="Arial" w:hAnsi="Arial" w:cs="Arial"/>
                <w:sz w:val="20"/>
                <w:szCs w:val="20"/>
                <w:lang w:val="sr-Latn-CS"/>
              </w:rPr>
              <w:t>3</w:t>
            </w:r>
          </w:p>
        </w:tc>
        <w:tc>
          <w:tcPr>
            <w:tcW w:w="1530" w:type="dxa"/>
            <w:vAlign w:val="center"/>
          </w:tcPr>
          <w:p w14:paraId="2807CAC3" w14:textId="77777777" w:rsidR="00BE65E4" w:rsidRPr="009E3117" w:rsidRDefault="00BE65E4" w:rsidP="00FF21A7">
            <w:pPr>
              <w:tabs>
                <w:tab w:val="left" w:pos="360"/>
              </w:tabs>
              <w:spacing w:after="60"/>
              <w:jc w:val="center"/>
              <w:rPr>
                <w:rFonts w:ascii="Arial" w:hAnsi="Arial" w:cs="Arial"/>
                <w:sz w:val="20"/>
                <w:szCs w:val="20"/>
                <w:lang w:val="sr-Latn-CS"/>
              </w:rPr>
            </w:pPr>
            <w:r>
              <w:rPr>
                <w:rFonts w:ascii="Arial" w:hAnsi="Arial" w:cs="Arial"/>
                <w:sz w:val="20"/>
                <w:szCs w:val="20"/>
                <w:lang w:val="sr-Latn-CS"/>
              </w:rPr>
              <w:t>4</w:t>
            </w:r>
          </w:p>
        </w:tc>
        <w:tc>
          <w:tcPr>
            <w:tcW w:w="1440" w:type="dxa"/>
            <w:vAlign w:val="center"/>
          </w:tcPr>
          <w:p w14:paraId="4DFA7162" w14:textId="77777777" w:rsidR="00BE65E4" w:rsidRPr="009E3117" w:rsidRDefault="00BE65E4" w:rsidP="00FF21A7">
            <w:pPr>
              <w:tabs>
                <w:tab w:val="left" w:pos="360"/>
              </w:tabs>
              <w:spacing w:after="60"/>
              <w:jc w:val="center"/>
              <w:rPr>
                <w:rFonts w:ascii="Arial" w:hAnsi="Arial" w:cs="Arial"/>
                <w:sz w:val="20"/>
                <w:szCs w:val="20"/>
                <w:lang w:val="sr-Latn-CS"/>
              </w:rPr>
            </w:pPr>
            <w:r>
              <w:rPr>
                <w:rFonts w:ascii="Arial" w:hAnsi="Arial" w:cs="Arial"/>
                <w:sz w:val="20"/>
                <w:szCs w:val="20"/>
                <w:lang w:val="sr-Latn-CS"/>
              </w:rPr>
              <w:t>5</w:t>
            </w:r>
          </w:p>
        </w:tc>
      </w:tr>
      <w:tr w:rsidR="00BE65E4" w:rsidRPr="00587E2B" w14:paraId="57CBB910" w14:textId="77777777" w:rsidTr="00FF21A7">
        <w:trPr>
          <w:trHeight w:val="372"/>
        </w:trPr>
        <w:tc>
          <w:tcPr>
            <w:tcW w:w="2880" w:type="dxa"/>
            <w:vAlign w:val="center"/>
          </w:tcPr>
          <w:p w14:paraId="77566C4C" w14:textId="77777777" w:rsidR="00BE65E4" w:rsidRPr="00587E2B" w:rsidRDefault="00BE65E4" w:rsidP="00013902">
            <w:pPr>
              <w:tabs>
                <w:tab w:val="left" w:pos="360"/>
              </w:tabs>
              <w:spacing w:after="60"/>
              <w:rPr>
                <w:rFonts w:ascii="Arial" w:hAnsi="Arial" w:cs="Arial"/>
                <w:b/>
                <w:sz w:val="20"/>
                <w:szCs w:val="20"/>
                <w:lang w:val="sr-Latn-RS"/>
              </w:rPr>
            </w:pPr>
            <w:r>
              <w:rPr>
                <w:rFonts w:ascii="Arial" w:hAnsi="Arial" w:cs="Arial"/>
                <w:b/>
                <w:sz w:val="20"/>
                <w:szCs w:val="20"/>
                <w:lang w:val="sr-Cyrl-RS"/>
              </w:rPr>
              <w:t>1</w:t>
            </w:r>
            <w:r w:rsidRPr="00587E2B">
              <w:rPr>
                <w:rFonts w:ascii="Arial" w:hAnsi="Arial" w:cs="Arial"/>
                <w:b/>
                <w:sz w:val="20"/>
                <w:szCs w:val="20"/>
                <w:lang w:val="sr-Cyrl-RS"/>
              </w:rPr>
              <w:t xml:space="preserve">.  </w:t>
            </w:r>
            <w:r>
              <w:rPr>
                <w:rFonts w:ascii="Arial" w:hAnsi="Arial" w:cs="Arial"/>
                <w:b/>
                <w:sz w:val="20"/>
                <w:szCs w:val="20"/>
                <w:lang w:val="sr-Cyrl-RS"/>
              </w:rPr>
              <w:t>хаваријске интервенције на франкир машини</w:t>
            </w:r>
          </w:p>
        </w:tc>
        <w:tc>
          <w:tcPr>
            <w:tcW w:w="1350" w:type="dxa"/>
            <w:vAlign w:val="center"/>
          </w:tcPr>
          <w:p w14:paraId="4985AA14" w14:textId="77777777" w:rsidR="00BE65E4" w:rsidRPr="00587E2B" w:rsidDel="00BE370A" w:rsidRDefault="00BE65E4" w:rsidP="00FF21A7">
            <w:pPr>
              <w:tabs>
                <w:tab w:val="left" w:pos="360"/>
              </w:tabs>
              <w:spacing w:after="60"/>
              <w:rPr>
                <w:rFonts w:ascii="Arial" w:hAnsi="Arial" w:cs="Arial"/>
                <w:sz w:val="20"/>
                <w:szCs w:val="20"/>
                <w:lang w:val="sr-Cyrl-RS"/>
              </w:rPr>
            </w:pPr>
            <w:r>
              <w:rPr>
                <w:rFonts w:ascii="Arial" w:hAnsi="Arial" w:cs="Arial"/>
                <w:sz w:val="20"/>
                <w:szCs w:val="20"/>
                <w:lang w:val="sr-Cyrl-RS"/>
              </w:rPr>
              <w:t>дин/часу</w:t>
            </w:r>
          </w:p>
        </w:tc>
        <w:tc>
          <w:tcPr>
            <w:tcW w:w="720" w:type="dxa"/>
            <w:gridSpan w:val="2"/>
            <w:vAlign w:val="center"/>
          </w:tcPr>
          <w:p w14:paraId="27DA8E85" w14:textId="77777777" w:rsidR="00BE65E4" w:rsidRPr="00587E2B" w:rsidDel="00BE370A" w:rsidRDefault="00BE65E4" w:rsidP="00FF21A7">
            <w:pPr>
              <w:tabs>
                <w:tab w:val="left" w:pos="360"/>
              </w:tabs>
              <w:spacing w:after="60"/>
              <w:jc w:val="center"/>
              <w:rPr>
                <w:rFonts w:ascii="Arial" w:hAnsi="Arial" w:cs="Arial"/>
                <w:sz w:val="20"/>
                <w:szCs w:val="20"/>
                <w:lang w:val="sr-Cyrl-RS"/>
              </w:rPr>
            </w:pPr>
            <w:r>
              <w:rPr>
                <w:rFonts w:ascii="Arial" w:hAnsi="Arial" w:cs="Arial"/>
                <w:sz w:val="20"/>
                <w:szCs w:val="20"/>
                <w:lang w:val="sr-Cyrl-RS"/>
              </w:rPr>
              <w:t>1</w:t>
            </w:r>
          </w:p>
        </w:tc>
        <w:tc>
          <w:tcPr>
            <w:tcW w:w="1530" w:type="dxa"/>
          </w:tcPr>
          <w:p w14:paraId="069A4236" w14:textId="77777777" w:rsidR="00BE65E4" w:rsidRPr="009E3117" w:rsidDel="00BE370A" w:rsidRDefault="00BE65E4" w:rsidP="00FF21A7">
            <w:pPr>
              <w:tabs>
                <w:tab w:val="left" w:pos="360"/>
              </w:tabs>
              <w:spacing w:after="60"/>
              <w:rPr>
                <w:rFonts w:ascii="Arial" w:hAnsi="Arial" w:cs="Arial"/>
                <w:sz w:val="20"/>
                <w:szCs w:val="20"/>
              </w:rPr>
            </w:pPr>
          </w:p>
        </w:tc>
        <w:tc>
          <w:tcPr>
            <w:tcW w:w="1440" w:type="dxa"/>
          </w:tcPr>
          <w:p w14:paraId="66EAC671" w14:textId="77777777" w:rsidR="00BE65E4" w:rsidRPr="00587E2B" w:rsidDel="00BE370A" w:rsidRDefault="00BE65E4" w:rsidP="00FF21A7">
            <w:pPr>
              <w:tabs>
                <w:tab w:val="left" w:pos="360"/>
              </w:tabs>
              <w:spacing w:after="60"/>
              <w:rPr>
                <w:rFonts w:ascii="Arial" w:hAnsi="Arial" w:cs="Arial"/>
                <w:sz w:val="20"/>
                <w:szCs w:val="20"/>
              </w:rPr>
            </w:pPr>
          </w:p>
        </w:tc>
      </w:tr>
    </w:tbl>
    <w:p w14:paraId="3D8776C0" w14:textId="77777777" w:rsidR="00BE65E4" w:rsidRPr="00880FB6" w:rsidRDefault="00BE65E4" w:rsidP="00BE65E4">
      <w:pPr>
        <w:pStyle w:val="BodyText"/>
        <w:rPr>
          <w:rFonts w:ascii="Arial" w:hAnsi="Arial" w:cs="Arial"/>
          <w:b/>
          <w:bCs/>
          <w:sz w:val="22"/>
          <w:szCs w:val="22"/>
        </w:rPr>
      </w:pPr>
    </w:p>
    <w:p w14:paraId="10E378B9" w14:textId="77777777" w:rsidR="00BE65E4" w:rsidRPr="002D7BBC" w:rsidRDefault="00BE65E4" w:rsidP="00BE65E4">
      <w:pPr>
        <w:pStyle w:val="BodyText"/>
        <w:rPr>
          <w:rFonts w:ascii="Arial" w:hAnsi="Arial" w:cs="Arial"/>
          <w:b/>
          <w:bCs/>
          <w:sz w:val="22"/>
          <w:szCs w:val="22"/>
        </w:rPr>
      </w:pPr>
      <w:r w:rsidRPr="002D7BBC">
        <w:rPr>
          <w:rFonts w:ascii="Arial" w:hAnsi="Arial" w:cs="Arial"/>
          <w:b/>
          <w:bCs/>
          <w:sz w:val="22"/>
          <w:szCs w:val="22"/>
        </w:rPr>
        <w:t xml:space="preserve">Напомена: </w:t>
      </w:r>
    </w:p>
    <w:p w14:paraId="019B03F0" w14:textId="77777777" w:rsidR="00BE65E4" w:rsidRDefault="00BE65E4" w:rsidP="00BE65E4">
      <w:pPr>
        <w:pStyle w:val="BodyText"/>
        <w:rPr>
          <w:rFonts w:ascii="Arial" w:hAnsi="Arial" w:cs="Arial"/>
          <w:b/>
          <w:bCs/>
          <w:sz w:val="22"/>
          <w:szCs w:val="22"/>
        </w:rPr>
      </w:pPr>
      <w:r w:rsidRPr="002D7BBC">
        <w:rPr>
          <w:rFonts w:ascii="Arial" w:hAnsi="Arial" w:cs="Arial"/>
          <w:b/>
          <w:bCs/>
          <w:sz w:val="22"/>
          <w:szCs w:val="22"/>
        </w:rPr>
        <w:t xml:space="preserve"> </w:t>
      </w:r>
      <w:r w:rsidRPr="002D7BBC">
        <w:rPr>
          <w:rFonts w:ascii="Arial" w:hAnsi="Arial" w:cs="Arial"/>
          <w:b/>
          <w:bCs/>
          <w:sz w:val="22"/>
          <w:szCs w:val="22"/>
        </w:rPr>
        <w:tab/>
      </w:r>
      <w:r>
        <w:rPr>
          <w:rFonts w:ascii="Arial" w:hAnsi="Arial" w:cs="Arial"/>
          <w:b/>
          <w:bCs/>
          <w:sz w:val="22"/>
          <w:szCs w:val="22"/>
          <w:lang w:val="sr-Cyrl-RS"/>
        </w:rPr>
        <w:t xml:space="preserve">Цена без ПДВ за интервенције </w:t>
      </w:r>
      <w:r w:rsidRPr="002D7BBC">
        <w:rPr>
          <w:rFonts w:ascii="Arial" w:hAnsi="Arial" w:cs="Arial"/>
          <w:b/>
          <w:bCs/>
          <w:sz w:val="22"/>
          <w:szCs w:val="22"/>
        </w:rPr>
        <w:t>служи з</w:t>
      </w:r>
      <w:r>
        <w:rPr>
          <w:rFonts w:ascii="Arial" w:hAnsi="Arial" w:cs="Arial"/>
          <w:b/>
          <w:bCs/>
          <w:sz w:val="22"/>
          <w:szCs w:val="22"/>
        </w:rPr>
        <w:t>а упоређивање и рангирање понуда.</w:t>
      </w:r>
    </w:p>
    <w:p w14:paraId="32F2C08A" w14:textId="77777777" w:rsidR="00BE65E4" w:rsidRDefault="00BE65E4" w:rsidP="00BE65E4">
      <w:pPr>
        <w:pStyle w:val="BodyText"/>
        <w:rPr>
          <w:rFonts w:ascii="Arial" w:hAnsi="Arial" w:cs="Arial"/>
          <w:b/>
          <w:bCs/>
          <w:sz w:val="22"/>
          <w:szCs w:val="22"/>
        </w:rPr>
      </w:pPr>
      <w:r>
        <w:rPr>
          <w:rFonts w:ascii="Arial" w:hAnsi="Arial" w:cs="Arial"/>
          <w:b/>
          <w:bCs/>
          <w:sz w:val="22"/>
          <w:szCs w:val="22"/>
        </w:rPr>
        <w:tab/>
      </w:r>
      <w:r>
        <w:rPr>
          <w:rFonts w:ascii="Arial" w:hAnsi="Arial" w:cs="Arial"/>
          <w:b/>
          <w:bCs/>
          <w:sz w:val="22"/>
          <w:szCs w:val="22"/>
          <w:lang w:val="sr-Cyrl-RS"/>
        </w:rPr>
        <w:t>Цена за интервенције даје се по норма часу и служиће за обрачун по стварно извршеним интервенцијама</w:t>
      </w:r>
      <w:r w:rsidRPr="00B513FA">
        <w:rPr>
          <w:rFonts w:ascii="Arial" w:hAnsi="Arial" w:cs="Arial"/>
          <w:b/>
          <w:bCs/>
          <w:sz w:val="22"/>
          <w:szCs w:val="22"/>
        </w:rPr>
        <w:t xml:space="preserve"> </w:t>
      </w:r>
      <w:r w:rsidRPr="002D7BBC">
        <w:rPr>
          <w:rFonts w:ascii="Arial" w:hAnsi="Arial" w:cs="Arial"/>
          <w:b/>
          <w:bCs/>
          <w:sz w:val="22"/>
          <w:szCs w:val="22"/>
        </w:rPr>
        <w:t>и не представља укупну вредност уговора.</w:t>
      </w:r>
    </w:p>
    <w:p w14:paraId="25D14A5F" w14:textId="77777777" w:rsidR="00BE65E4" w:rsidRDefault="00BE65E4" w:rsidP="00BE65E4">
      <w:pPr>
        <w:pStyle w:val="BodyText"/>
        <w:rPr>
          <w:rFonts w:ascii="Arial" w:hAnsi="Arial" w:cs="Arial"/>
          <w:b/>
          <w:bCs/>
          <w:sz w:val="22"/>
          <w:szCs w:val="22"/>
          <w:lang w:val="sr-Cyrl-RS"/>
        </w:rPr>
      </w:pPr>
    </w:p>
    <w:p w14:paraId="691EF47D" w14:textId="77777777" w:rsidR="00BE65E4" w:rsidRPr="00587E2B" w:rsidRDefault="00BE65E4" w:rsidP="00BE65E4">
      <w:pPr>
        <w:pStyle w:val="BodyText"/>
        <w:rPr>
          <w:rFonts w:ascii="Arial" w:hAnsi="Arial" w:cs="Arial"/>
          <w:b/>
          <w:bCs/>
          <w:sz w:val="22"/>
          <w:szCs w:val="22"/>
          <w:lang w:val="sr-Cyrl-RS"/>
        </w:rPr>
      </w:pPr>
    </w:p>
    <w:p w14:paraId="63965D07" w14:textId="77777777" w:rsidR="00BE65E4" w:rsidRDefault="00BE65E4" w:rsidP="00BE65E4">
      <w:pPr>
        <w:ind w:left="360"/>
        <w:jc w:val="both"/>
        <w:rPr>
          <w:rFonts w:ascii="Arial" w:hAnsi="Arial" w:cs="Arial"/>
          <w:b/>
          <w:bCs/>
          <w:iCs/>
          <w:u w:val="single"/>
          <w:lang w:val="sr-Cyrl-RS"/>
        </w:rPr>
      </w:pPr>
      <w:r w:rsidRPr="002D7BBC">
        <w:rPr>
          <w:rFonts w:ascii="Arial" w:hAnsi="Arial" w:cs="Arial"/>
          <w:b/>
          <w:bCs/>
          <w:sz w:val="22"/>
          <w:szCs w:val="22"/>
        </w:rPr>
        <w:t xml:space="preserve"> </w:t>
      </w:r>
      <w:r>
        <w:rPr>
          <w:rFonts w:ascii="Arial" w:hAnsi="Arial" w:cs="Arial"/>
          <w:b/>
          <w:bCs/>
          <w:iCs/>
          <w:u w:val="single"/>
        </w:rPr>
        <w:t xml:space="preserve">Упутство за попуњавање обрасца структуре цене: </w:t>
      </w:r>
    </w:p>
    <w:p w14:paraId="1A7BB035" w14:textId="77777777" w:rsidR="00BE65E4" w:rsidRPr="00486266" w:rsidRDefault="00BE65E4" w:rsidP="00BE65E4">
      <w:pPr>
        <w:ind w:left="360"/>
        <w:jc w:val="both"/>
        <w:rPr>
          <w:rFonts w:ascii="Arial" w:hAnsi="Arial" w:cs="Arial"/>
          <w:bCs/>
          <w:iCs/>
          <w:color w:val="002060"/>
          <w:lang w:val="sr-Cyrl-RS"/>
        </w:rPr>
      </w:pPr>
    </w:p>
    <w:p w14:paraId="1623B2DB" w14:textId="77777777" w:rsidR="00BE65E4" w:rsidRDefault="00BE65E4" w:rsidP="00BE65E4">
      <w:pPr>
        <w:pStyle w:val="ListParagraph"/>
        <w:tabs>
          <w:tab w:val="left" w:pos="90"/>
        </w:tabs>
        <w:ind w:left="0"/>
        <w:jc w:val="both"/>
        <w:rPr>
          <w:rFonts w:ascii="Arial" w:hAnsi="Arial" w:cs="Arial"/>
          <w:bCs/>
          <w:iCs/>
        </w:rPr>
      </w:pPr>
      <w:r>
        <w:rPr>
          <w:rFonts w:ascii="Arial" w:hAnsi="Arial" w:cs="Arial"/>
          <w:bCs/>
          <w:iCs/>
        </w:rPr>
        <w:t>Понуђач треба да попуни образац структуре цене на следећи начин:</w:t>
      </w:r>
    </w:p>
    <w:p w14:paraId="7291279D" w14:textId="77777777" w:rsidR="00BE65E4" w:rsidRPr="00587E2B" w:rsidRDefault="00BE65E4" w:rsidP="00BE65E4">
      <w:pPr>
        <w:pStyle w:val="ListParagraph"/>
        <w:numPr>
          <w:ilvl w:val="0"/>
          <w:numId w:val="90"/>
        </w:numPr>
        <w:tabs>
          <w:tab w:val="left" w:pos="90"/>
        </w:tabs>
        <w:spacing w:after="0" w:line="100" w:lineRule="atLeast"/>
        <w:jc w:val="both"/>
        <w:rPr>
          <w:rFonts w:ascii="Arial" w:hAnsi="Arial" w:cs="Arial"/>
          <w:bCs/>
          <w:iCs/>
        </w:rPr>
      </w:pPr>
      <w:r w:rsidRPr="00587E2B">
        <w:rPr>
          <w:rFonts w:ascii="Arial" w:hAnsi="Arial" w:cs="Arial"/>
          <w:bCs/>
          <w:iCs/>
        </w:rPr>
        <w:t xml:space="preserve">у колони </w:t>
      </w:r>
      <w:r>
        <w:rPr>
          <w:rFonts w:ascii="Arial" w:hAnsi="Arial" w:cs="Arial"/>
          <w:bCs/>
          <w:iCs/>
          <w:lang w:val="sr-Cyrl-RS"/>
        </w:rPr>
        <w:t>4</w:t>
      </w:r>
      <w:r w:rsidRPr="00587E2B">
        <w:rPr>
          <w:rFonts w:ascii="Arial" w:hAnsi="Arial" w:cs="Arial"/>
          <w:bCs/>
          <w:iCs/>
        </w:rPr>
        <w:t xml:space="preserve"> уписати колико износи јединична цена без ПДВ-а</w:t>
      </w:r>
      <w:r w:rsidRPr="00587E2B">
        <w:rPr>
          <w:rFonts w:ascii="Arial" w:hAnsi="Arial" w:cs="Arial"/>
          <w:bCs/>
          <w:iCs/>
          <w:lang w:val="sr-Cyrl-RS"/>
        </w:rPr>
        <w:t>,</w:t>
      </w:r>
      <w:r w:rsidRPr="00587E2B">
        <w:rPr>
          <w:rFonts w:ascii="Arial" w:hAnsi="Arial" w:cs="Arial"/>
          <w:bCs/>
          <w:iCs/>
        </w:rPr>
        <w:t xml:space="preserve"> за сваки тражени предмет јавне набавке;</w:t>
      </w:r>
    </w:p>
    <w:p w14:paraId="45A9AABF" w14:textId="77777777" w:rsidR="00BE65E4" w:rsidRDefault="00BE65E4" w:rsidP="00BE65E4">
      <w:pPr>
        <w:pStyle w:val="ListParagraph"/>
        <w:numPr>
          <w:ilvl w:val="0"/>
          <w:numId w:val="90"/>
        </w:numPr>
        <w:tabs>
          <w:tab w:val="left" w:pos="90"/>
        </w:tabs>
        <w:suppressAutoHyphens/>
        <w:spacing w:after="0" w:line="100" w:lineRule="atLeast"/>
        <w:jc w:val="both"/>
        <w:rPr>
          <w:rFonts w:ascii="Arial" w:hAnsi="Arial" w:cs="Arial"/>
          <w:bCs/>
          <w:iCs/>
          <w:lang w:val="sr-Cyrl-RS"/>
        </w:rPr>
      </w:pPr>
      <w:r>
        <w:rPr>
          <w:rFonts w:ascii="Arial" w:hAnsi="Arial" w:cs="Arial"/>
          <w:bCs/>
          <w:iCs/>
        </w:rPr>
        <w:t>у колони 5 уписати колико износи</w:t>
      </w:r>
      <w:r>
        <w:rPr>
          <w:rFonts w:ascii="Arial" w:hAnsi="Arial" w:cs="Arial"/>
          <w:bCs/>
          <w:iCs/>
          <w:lang w:val="sr-Cyrl-RS"/>
        </w:rPr>
        <w:t xml:space="preserve"> јединична цена са ПДВ</w:t>
      </w:r>
      <w:r>
        <w:rPr>
          <w:rFonts w:ascii="Arial" w:hAnsi="Arial" w:cs="Arial"/>
          <w:bCs/>
          <w:iCs/>
        </w:rPr>
        <w:t>-</w:t>
      </w:r>
      <w:r>
        <w:rPr>
          <w:rFonts w:ascii="Arial" w:hAnsi="Arial" w:cs="Arial"/>
          <w:bCs/>
          <w:iCs/>
          <w:lang w:val="sr-Cyrl-RS"/>
        </w:rPr>
        <w:t xml:space="preserve">ом, </w:t>
      </w:r>
      <w:r>
        <w:rPr>
          <w:rFonts w:ascii="Arial" w:hAnsi="Arial" w:cs="Arial"/>
          <w:bCs/>
          <w:iCs/>
        </w:rPr>
        <w:t>за сваки тражени предмет јавне набавке;</w:t>
      </w:r>
    </w:p>
    <w:p w14:paraId="19082CD8" w14:textId="77777777" w:rsidR="00BE65E4" w:rsidRPr="00880FB6" w:rsidRDefault="00BE65E4" w:rsidP="00BE65E4">
      <w:pPr>
        <w:pStyle w:val="BodyText"/>
        <w:rPr>
          <w:rFonts w:ascii="Arial" w:hAnsi="Arial" w:cs="Arial"/>
          <w:b/>
          <w:bCs/>
          <w:sz w:val="22"/>
          <w:szCs w:val="22"/>
        </w:rPr>
      </w:pPr>
      <w:r w:rsidRPr="002D7BBC">
        <w:rPr>
          <w:rFonts w:ascii="Arial" w:hAnsi="Arial" w:cs="Arial"/>
          <w:b/>
          <w:bCs/>
          <w:sz w:val="22"/>
          <w:szCs w:val="22"/>
        </w:rPr>
        <w:tab/>
      </w:r>
    </w:p>
    <w:p w14:paraId="69AD0A92" w14:textId="77777777" w:rsidR="00BE65E4" w:rsidRPr="00880FB6" w:rsidRDefault="00BE65E4" w:rsidP="00BE65E4">
      <w:pPr>
        <w:pStyle w:val="BodyText"/>
        <w:rPr>
          <w:rFonts w:ascii="Arial" w:hAnsi="Arial" w:cs="Arial"/>
          <w:b/>
          <w:bCs/>
          <w:sz w:val="22"/>
          <w:szCs w:val="22"/>
        </w:rPr>
      </w:pPr>
    </w:p>
    <w:tbl>
      <w:tblPr>
        <w:tblW w:w="0" w:type="auto"/>
        <w:jc w:val="center"/>
        <w:tblLook w:val="01E0" w:firstRow="1" w:lastRow="1" w:firstColumn="1" w:lastColumn="1" w:noHBand="0" w:noVBand="0"/>
      </w:tblPr>
      <w:tblGrid>
        <w:gridCol w:w="3598"/>
        <w:gridCol w:w="1959"/>
        <w:gridCol w:w="3730"/>
      </w:tblGrid>
      <w:tr w:rsidR="00BE65E4" w:rsidRPr="00880FB6" w14:paraId="443333AA" w14:textId="77777777" w:rsidTr="00FF21A7">
        <w:trPr>
          <w:jc w:val="center"/>
        </w:trPr>
        <w:tc>
          <w:tcPr>
            <w:tcW w:w="3598" w:type="dxa"/>
          </w:tcPr>
          <w:p w14:paraId="2E7B7468" w14:textId="77777777" w:rsidR="00BE65E4" w:rsidRPr="00880FB6" w:rsidRDefault="00BE65E4" w:rsidP="00FF21A7">
            <w:pPr>
              <w:jc w:val="center"/>
              <w:rPr>
                <w:rFonts w:ascii="Arial" w:hAnsi="Arial" w:cs="Arial"/>
                <w:sz w:val="22"/>
                <w:szCs w:val="22"/>
              </w:rPr>
            </w:pPr>
            <w:r w:rsidRPr="00880FB6">
              <w:rPr>
                <w:rFonts w:ascii="Arial" w:hAnsi="Arial" w:cs="Arial"/>
                <w:sz w:val="22"/>
                <w:szCs w:val="22"/>
              </w:rPr>
              <w:t>Датум:</w:t>
            </w:r>
          </w:p>
        </w:tc>
        <w:tc>
          <w:tcPr>
            <w:tcW w:w="1959" w:type="dxa"/>
          </w:tcPr>
          <w:p w14:paraId="512D8CCD" w14:textId="77777777" w:rsidR="00BE65E4" w:rsidRPr="00880FB6" w:rsidRDefault="00BE65E4" w:rsidP="00FF21A7">
            <w:pPr>
              <w:jc w:val="center"/>
              <w:rPr>
                <w:rFonts w:ascii="Arial" w:hAnsi="Arial" w:cs="Arial"/>
                <w:sz w:val="22"/>
                <w:szCs w:val="22"/>
              </w:rPr>
            </w:pPr>
            <w:r w:rsidRPr="00880FB6">
              <w:rPr>
                <w:rFonts w:ascii="Arial" w:hAnsi="Arial" w:cs="Arial"/>
                <w:sz w:val="22"/>
                <w:szCs w:val="22"/>
              </w:rPr>
              <w:t>М.П.</w:t>
            </w:r>
          </w:p>
        </w:tc>
        <w:tc>
          <w:tcPr>
            <w:tcW w:w="3730" w:type="dxa"/>
          </w:tcPr>
          <w:p w14:paraId="5B7F7833" w14:textId="77777777" w:rsidR="00BE65E4" w:rsidRPr="00880FB6" w:rsidRDefault="00BE65E4" w:rsidP="00FF21A7">
            <w:pPr>
              <w:jc w:val="center"/>
              <w:rPr>
                <w:rFonts w:ascii="Arial" w:hAnsi="Arial" w:cs="Arial"/>
                <w:sz w:val="22"/>
                <w:szCs w:val="22"/>
              </w:rPr>
            </w:pPr>
            <w:r w:rsidRPr="00880FB6">
              <w:rPr>
                <w:rFonts w:ascii="Arial" w:hAnsi="Arial" w:cs="Arial"/>
                <w:sz w:val="22"/>
                <w:szCs w:val="22"/>
              </w:rPr>
              <w:t>Понуђач:</w:t>
            </w:r>
          </w:p>
        </w:tc>
      </w:tr>
      <w:tr w:rsidR="00BE65E4" w:rsidRPr="00880FB6" w14:paraId="467254B8" w14:textId="77777777" w:rsidTr="00FF21A7">
        <w:trPr>
          <w:jc w:val="center"/>
        </w:trPr>
        <w:tc>
          <w:tcPr>
            <w:tcW w:w="3598" w:type="dxa"/>
            <w:tcBorders>
              <w:bottom w:val="single" w:sz="4" w:space="0" w:color="auto"/>
            </w:tcBorders>
            <w:vAlign w:val="center"/>
          </w:tcPr>
          <w:p w14:paraId="7B51D340" w14:textId="77777777" w:rsidR="00BE65E4" w:rsidRPr="00880FB6" w:rsidRDefault="00BE65E4" w:rsidP="00FF21A7">
            <w:pPr>
              <w:jc w:val="both"/>
              <w:rPr>
                <w:rFonts w:ascii="Arial" w:hAnsi="Arial" w:cs="Arial"/>
                <w:sz w:val="22"/>
                <w:szCs w:val="22"/>
              </w:rPr>
            </w:pPr>
          </w:p>
        </w:tc>
        <w:tc>
          <w:tcPr>
            <w:tcW w:w="1959" w:type="dxa"/>
            <w:vAlign w:val="center"/>
          </w:tcPr>
          <w:p w14:paraId="0D223DEE" w14:textId="77777777" w:rsidR="00BE65E4" w:rsidRPr="00880FB6" w:rsidRDefault="00BE65E4" w:rsidP="00FF21A7">
            <w:pPr>
              <w:jc w:val="both"/>
              <w:rPr>
                <w:rFonts w:ascii="Arial" w:hAnsi="Arial" w:cs="Arial"/>
                <w:sz w:val="22"/>
                <w:szCs w:val="22"/>
              </w:rPr>
            </w:pPr>
          </w:p>
        </w:tc>
        <w:tc>
          <w:tcPr>
            <w:tcW w:w="3730" w:type="dxa"/>
            <w:tcBorders>
              <w:bottom w:val="single" w:sz="4" w:space="0" w:color="auto"/>
            </w:tcBorders>
            <w:vAlign w:val="center"/>
          </w:tcPr>
          <w:p w14:paraId="75AE9AB7" w14:textId="77777777" w:rsidR="00BE65E4" w:rsidRPr="00880FB6" w:rsidRDefault="00BE65E4" w:rsidP="00FF21A7">
            <w:pPr>
              <w:jc w:val="both"/>
              <w:rPr>
                <w:rFonts w:ascii="Arial" w:hAnsi="Arial" w:cs="Arial"/>
                <w:sz w:val="22"/>
                <w:szCs w:val="22"/>
              </w:rPr>
            </w:pPr>
          </w:p>
        </w:tc>
      </w:tr>
    </w:tbl>
    <w:p w14:paraId="2B28E299" w14:textId="77777777" w:rsidR="00BE65E4" w:rsidRDefault="00BE65E4" w:rsidP="00BE65E4">
      <w:pPr>
        <w:tabs>
          <w:tab w:val="left" w:pos="1695"/>
        </w:tabs>
        <w:rPr>
          <w:rFonts w:ascii="Arial" w:hAnsi="Arial" w:cs="Arial"/>
          <w:b/>
          <w:bCs/>
          <w:i/>
          <w:iCs/>
          <w:sz w:val="22"/>
          <w:szCs w:val="22"/>
        </w:rPr>
      </w:pPr>
    </w:p>
    <w:p w14:paraId="5A89D38F" w14:textId="77777777" w:rsidR="00BE65E4" w:rsidRDefault="00BE65E4" w:rsidP="00BE65E4">
      <w:pPr>
        <w:suppressAutoHyphens w:val="0"/>
        <w:rPr>
          <w:rFonts w:ascii="Arial" w:hAnsi="Arial" w:cs="Arial"/>
          <w:b/>
          <w:bCs/>
          <w:i/>
          <w:iCs/>
          <w:sz w:val="22"/>
          <w:szCs w:val="22"/>
        </w:rPr>
      </w:pPr>
      <w:r>
        <w:rPr>
          <w:rFonts w:ascii="Arial" w:hAnsi="Arial" w:cs="Arial"/>
          <w:b/>
          <w:bCs/>
          <w:i/>
          <w:iCs/>
          <w:sz w:val="22"/>
          <w:szCs w:val="22"/>
        </w:rPr>
        <w:br w:type="page"/>
      </w:r>
    </w:p>
    <w:p w14:paraId="7485F5D4" w14:textId="77777777" w:rsidR="00472219" w:rsidRDefault="00472219" w:rsidP="00B77573">
      <w:pPr>
        <w:suppressAutoHyphens w:val="0"/>
      </w:pPr>
    </w:p>
    <w:p w14:paraId="5234C0E6" w14:textId="77777777" w:rsidR="00D70FC7" w:rsidRPr="00FD2630" w:rsidRDefault="00D70FC7" w:rsidP="00D70FC7">
      <w:pPr>
        <w:pStyle w:val="Heading2"/>
        <w:jc w:val="right"/>
        <w:rPr>
          <w:lang w:val="sr-Cyrl-RS"/>
        </w:rPr>
      </w:pPr>
      <w:bookmarkStart w:id="375" w:name="_Toc431560738"/>
      <w:r w:rsidRPr="00880FB6">
        <w:t xml:space="preserve">ОБРАЗАЦ 6. </w:t>
      </w:r>
      <w:r>
        <w:rPr>
          <w:lang w:val="sr-Cyrl-RS"/>
        </w:rPr>
        <w:t>партија 8</w:t>
      </w:r>
      <w:bookmarkEnd w:id="375"/>
    </w:p>
    <w:p w14:paraId="4CD90D33" w14:textId="77777777" w:rsidR="00D70FC7" w:rsidRPr="00FD2630" w:rsidRDefault="00D70FC7" w:rsidP="00D70FC7">
      <w:pPr>
        <w:pStyle w:val="BodyText"/>
        <w:tabs>
          <w:tab w:val="left" w:pos="6870"/>
        </w:tabs>
        <w:rPr>
          <w:rFonts w:ascii="Arial" w:hAnsi="Arial" w:cs="Arial"/>
          <w:sz w:val="22"/>
          <w:szCs w:val="22"/>
          <w:lang w:val="sr-Cyrl-RS"/>
        </w:rPr>
      </w:pPr>
    </w:p>
    <w:p w14:paraId="3DDC289B" w14:textId="77777777" w:rsidR="00472219" w:rsidRDefault="00472219" w:rsidP="00D70FC7">
      <w:pPr>
        <w:jc w:val="center"/>
        <w:rPr>
          <w:rStyle w:val="BookTitle"/>
          <w:rFonts w:ascii="Arial" w:hAnsi="Arial" w:cs="Arial"/>
          <w:sz w:val="22"/>
          <w:szCs w:val="22"/>
        </w:rPr>
      </w:pPr>
    </w:p>
    <w:p w14:paraId="420E9C4C" w14:textId="77777777" w:rsidR="00D70FC7" w:rsidRDefault="00D70FC7" w:rsidP="00D70FC7">
      <w:pPr>
        <w:jc w:val="center"/>
        <w:rPr>
          <w:rStyle w:val="BookTitle"/>
          <w:rFonts w:ascii="Arial" w:hAnsi="Arial" w:cs="Arial"/>
          <w:sz w:val="22"/>
          <w:szCs w:val="22"/>
        </w:rPr>
      </w:pPr>
      <w:r w:rsidRPr="006C2AB3">
        <w:rPr>
          <w:rStyle w:val="BookTitle"/>
          <w:rFonts w:ascii="Arial" w:hAnsi="Arial" w:cs="Arial"/>
          <w:sz w:val="22"/>
          <w:szCs w:val="22"/>
        </w:rPr>
        <w:t>МОДЕЛ УГОВОРА</w:t>
      </w:r>
    </w:p>
    <w:p w14:paraId="458EEF38" w14:textId="77777777" w:rsidR="00472219" w:rsidRPr="006C2AB3" w:rsidRDefault="00472219" w:rsidP="00D70FC7">
      <w:pPr>
        <w:jc w:val="center"/>
        <w:rPr>
          <w:rStyle w:val="BookTitle"/>
          <w:rFonts w:ascii="Arial" w:hAnsi="Arial" w:cs="Arial"/>
          <w:sz w:val="22"/>
          <w:szCs w:val="22"/>
        </w:rPr>
      </w:pPr>
    </w:p>
    <w:p w14:paraId="177C087E" w14:textId="77777777" w:rsidR="00D70FC7" w:rsidRPr="00880FB6" w:rsidRDefault="00D70FC7" w:rsidP="00D70FC7">
      <w:pPr>
        <w:tabs>
          <w:tab w:val="left" w:pos="709"/>
          <w:tab w:val="center" w:pos="7938"/>
        </w:tabs>
        <w:jc w:val="both"/>
        <w:rPr>
          <w:rFonts w:ascii="Arial" w:hAnsi="Arial" w:cs="Arial"/>
          <w:sz w:val="22"/>
          <w:szCs w:val="22"/>
        </w:rPr>
      </w:pPr>
    </w:p>
    <w:p w14:paraId="0C5E98C0" w14:textId="77777777" w:rsidR="00D70FC7" w:rsidRPr="00880FB6" w:rsidRDefault="00D70FC7" w:rsidP="00D70FC7">
      <w:pPr>
        <w:rPr>
          <w:rFonts w:ascii="Arial" w:hAnsi="Arial" w:cs="Arial"/>
          <w:sz w:val="22"/>
          <w:szCs w:val="22"/>
        </w:rPr>
      </w:pPr>
      <w:r w:rsidRPr="00880FB6">
        <w:rPr>
          <w:rFonts w:ascii="Arial" w:hAnsi="Arial" w:cs="Arial"/>
          <w:sz w:val="22"/>
          <w:szCs w:val="22"/>
        </w:rPr>
        <w:t>УГОВОРНЕ СТРАНЕ:</w:t>
      </w:r>
    </w:p>
    <w:p w14:paraId="2416C276" w14:textId="77777777" w:rsidR="00D70FC7" w:rsidRPr="00880FB6" w:rsidRDefault="00D70FC7" w:rsidP="00D70FC7">
      <w:pPr>
        <w:rPr>
          <w:rFonts w:ascii="Arial" w:hAnsi="Arial" w:cs="Arial"/>
          <w:sz w:val="22"/>
          <w:szCs w:val="22"/>
        </w:rPr>
      </w:pPr>
    </w:p>
    <w:p w14:paraId="182EF200" w14:textId="2B033034" w:rsidR="00D70FC7" w:rsidRPr="00D70FC7" w:rsidRDefault="00D70FC7" w:rsidP="00E7368C">
      <w:pPr>
        <w:pStyle w:val="ListParagraph"/>
        <w:numPr>
          <w:ilvl w:val="0"/>
          <w:numId w:val="78"/>
        </w:numPr>
        <w:contextualSpacing/>
        <w:jc w:val="both"/>
        <w:rPr>
          <w:rFonts w:ascii="Arial" w:hAnsi="Arial" w:cs="Arial"/>
        </w:rPr>
      </w:pPr>
      <w:r w:rsidRPr="00D70FC7">
        <w:rPr>
          <w:rFonts w:ascii="Arial" w:hAnsi="Arial" w:cs="Arial"/>
        </w:rPr>
        <w:t xml:space="preserve">Јавно предузеће „Електропривреда Србије“ из Београда, Улица царице Милице бр. 2, Матични број 20053658, ПИБ 103920327, Текући рачун 160-700-13 Banca Intesа ад Београд (у даљем тексту: </w:t>
      </w:r>
      <w:r w:rsidR="006071F4">
        <w:rPr>
          <w:rFonts w:ascii="Arial" w:hAnsi="Arial" w:cs="Arial"/>
          <w:b/>
          <w:lang w:val="sr-Cyrl-RS"/>
        </w:rPr>
        <w:t>Наручилац</w:t>
      </w:r>
      <w:r w:rsidRPr="00D70FC7">
        <w:rPr>
          <w:rFonts w:ascii="Arial" w:hAnsi="Arial" w:cs="Arial"/>
        </w:rPr>
        <w:t>) које заступа законски заступник Александар Обрадовић, директор</w:t>
      </w:r>
    </w:p>
    <w:p w14:paraId="5C06A844" w14:textId="77777777" w:rsidR="00D70FC7" w:rsidRPr="00880FB6" w:rsidRDefault="00D70FC7" w:rsidP="00D70FC7">
      <w:pPr>
        <w:ind w:firstLine="360"/>
        <w:jc w:val="both"/>
        <w:rPr>
          <w:rFonts w:ascii="Arial" w:hAnsi="Arial" w:cs="Arial"/>
          <w:sz w:val="22"/>
          <w:szCs w:val="22"/>
        </w:rPr>
      </w:pPr>
      <w:r w:rsidRPr="00880FB6">
        <w:rPr>
          <w:rFonts w:ascii="Arial" w:hAnsi="Arial" w:cs="Arial"/>
          <w:sz w:val="22"/>
          <w:szCs w:val="22"/>
        </w:rPr>
        <w:t>и</w:t>
      </w:r>
    </w:p>
    <w:p w14:paraId="06721060" w14:textId="77777777" w:rsidR="00D70FC7" w:rsidRPr="00880FB6" w:rsidRDefault="00D70FC7" w:rsidP="00D70FC7">
      <w:pPr>
        <w:ind w:firstLine="360"/>
        <w:jc w:val="both"/>
        <w:rPr>
          <w:rFonts w:ascii="Arial" w:hAnsi="Arial" w:cs="Arial"/>
          <w:sz w:val="22"/>
          <w:szCs w:val="22"/>
        </w:rPr>
      </w:pPr>
    </w:p>
    <w:p w14:paraId="60EAD3EB" w14:textId="345D15B4" w:rsidR="00D70FC7" w:rsidRPr="00880FB6" w:rsidRDefault="00D70FC7" w:rsidP="00E7368C">
      <w:pPr>
        <w:pStyle w:val="ListParagraph"/>
        <w:numPr>
          <w:ilvl w:val="0"/>
          <w:numId w:val="78"/>
        </w:numPr>
        <w:spacing w:after="0" w:line="240" w:lineRule="auto"/>
        <w:contextualSpacing/>
        <w:jc w:val="both"/>
        <w:rPr>
          <w:rFonts w:ascii="Arial" w:hAnsi="Arial" w:cs="Arial"/>
        </w:rPr>
      </w:pPr>
      <w:r w:rsidRPr="00880FB6">
        <w:rPr>
          <w:rFonts w:ascii="Arial" w:hAnsi="Arial" w:cs="Arial"/>
        </w:rPr>
        <w:t>_________________ из _________, Ул. _______ бр.__ Матични број _________, ПИБ _______, Текући рачун _____ Банка________, (у даљем тексту</w:t>
      </w:r>
      <w:r w:rsidRPr="00880FB6">
        <w:rPr>
          <w:rFonts w:ascii="Arial" w:hAnsi="Arial" w:cs="Arial"/>
          <w:b/>
        </w:rPr>
        <w:t xml:space="preserve">: </w:t>
      </w:r>
      <w:r w:rsidR="006071F4">
        <w:rPr>
          <w:rFonts w:ascii="Arial" w:hAnsi="Arial" w:cs="Arial"/>
          <w:b/>
          <w:lang w:val="sr-Cyrl-RS"/>
        </w:rPr>
        <w:t>Извршилац</w:t>
      </w:r>
      <w:r w:rsidRPr="00880FB6">
        <w:rPr>
          <w:rFonts w:ascii="Arial" w:hAnsi="Arial" w:cs="Arial"/>
        </w:rPr>
        <w:t>) кога заступа ___________________, ______________</w:t>
      </w:r>
    </w:p>
    <w:p w14:paraId="2BD0BC2F" w14:textId="77777777" w:rsidR="00D70FC7" w:rsidRPr="00880FB6" w:rsidRDefault="00D70FC7" w:rsidP="00D70FC7">
      <w:pPr>
        <w:jc w:val="both"/>
        <w:rPr>
          <w:rFonts w:ascii="Arial" w:hAnsi="Arial" w:cs="Arial"/>
          <w:sz w:val="22"/>
          <w:szCs w:val="22"/>
        </w:rPr>
      </w:pPr>
    </w:p>
    <w:p w14:paraId="01D01A70" w14:textId="77777777" w:rsidR="00D70FC7" w:rsidRPr="00880FB6" w:rsidRDefault="00D70FC7" w:rsidP="00D70FC7">
      <w:pPr>
        <w:ind w:firstLine="708"/>
        <w:jc w:val="both"/>
        <w:rPr>
          <w:rFonts w:ascii="Arial" w:hAnsi="Arial" w:cs="Arial"/>
          <w:sz w:val="22"/>
          <w:szCs w:val="22"/>
        </w:rPr>
      </w:pPr>
      <w:r w:rsidRPr="00880FB6">
        <w:rPr>
          <w:rFonts w:ascii="Arial" w:hAnsi="Arial" w:cs="Arial"/>
          <w:sz w:val="22"/>
          <w:szCs w:val="22"/>
        </w:rPr>
        <w:t>док су чланови групе/подизвођачи:</w:t>
      </w:r>
    </w:p>
    <w:p w14:paraId="2792F97B" w14:textId="77777777" w:rsidR="00D70FC7" w:rsidRPr="007D7C1A" w:rsidRDefault="00D70FC7" w:rsidP="00E7368C">
      <w:pPr>
        <w:pStyle w:val="ListParagraph"/>
        <w:numPr>
          <w:ilvl w:val="0"/>
          <w:numId w:val="78"/>
        </w:numPr>
        <w:contextualSpacing/>
        <w:jc w:val="both"/>
        <w:rPr>
          <w:rFonts w:ascii="Arial" w:hAnsi="Arial" w:cs="Arial"/>
        </w:rPr>
      </w:pPr>
      <w:r w:rsidRPr="007D7C1A">
        <w:rPr>
          <w:rFonts w:ascii="Arial" w:hAnsi="Arial" w:cs="Arial"/>
        </w:rPr>
        <w:t>_________________ из _________, Ул. _______ бр.__ Матични број _________, ПИБ _______, Текући рачун _____ Банка___________ кога заступа __________.</w:t>
      </w:r>
    </w:p>
    <w:p w14:paraId="4C799F67" w14:textId="77777777" w:rsidR="00D70FC7" w:rsidRPr="00880FB6" w:rsidRDefault="00D70FC7" w:rsidP="00E7368C">
      <w:pPr>
        <w:pStyle w:val="ListParagraph"/>
        <w:numPr>
          <w:ilvl w:val="0"/>
          <w:numId w:val="78"/>
        </w:numPr>
        <w:spacing w:after="0" w:line="240" w:lineRule="auto"/>
        <w:contextualSpacing/>
        <w:jc w:val="both"/>
        <w:rPr>
          <w:rFonts w:ascii="Arial" w:hAnsi="Arial" w:cs="Arial"/>
        </w:rPr>
      </w:pPr>
      <w:r w:rsidRPr="00880FB6">
        <w:rPr>
          <w:rFonts w:ascii="Arial" w:hAnsi="Arial" w:cs="Arial"/>
        </w:rPr>
        <w:t>_________________ из _________, Ул. _______ бр.__ Матични број _________, ПИБ _______, Текући рачун _____ Банка _________,  кога заступа __________.</w:t>
      </w:r>
    </w:p>
    <w:p w14:paraId="70E51A57" w14:textId="77777777" w:rsidR="00D70FC7" w:rsidRPr="00880FB6" w:rsidRDefault="00D70FC7" w:rsidP="00D70FC7">
      <w:pPr>
        <w:jc w:val="both"/>
        <w:rPr>
          <w:rFonts w:ascii="Arial" w:hAnsi="Arial" w:cs="Arial"/>
          <w:sz w:val="22"/>
          <w:szCs w:val="22"/>
        </w:rPr>
      </w:pPr>
    </w:p>
    <w:p w14:paraId="20307956" w14:textId="77777777" w:rsidR="00D70FC7" w:rsidRPr="00880FB6" w:rsidRDefault="00D70FC7" w:rsidP="00D70FC7">
      <w:pPr>
        <w:jc w:val="both"/>
        <w:rPr>
          <w:rFonts w:ascii="Arial" w:hAnsi="Arial" w:cs="Arial"/>
          <w:sz w:val="22"/>
          <w:szCs w:val="22"/>
        </w:rPr>
      </w:pPr>
      <w:r w:rsidRPr="00880FB6">
        <w:rPr>
          <w:rFonts w:ascii="Arial" w:hAnsi="Arial" w:cs="Arial"/>
          <w:sz w:val="22"/>
          <w:szCs w:val="22"/>
        </w:rPr>
        <w:t>(у даљем тексту заједно: уговорне стране)</w:t>
      </w:r>
    </w:p>
    <w:p w14:paraId="7EABAA49" w14:textId="77777777" w:rsidR="00D70FC7" w:rsidRPr="00880FB6" w:rsidRDefault="00D70FC7" w:rsidP="00D70FC7">
      <w:pPr>
        <w:jc w:val="both"/>
        <w:rPr>
          <w:rFonts w:ascii="Arial" w:hAnsi="Arial" w:cs="Arial"/>
          <w:sz w:val="22"/>
          <w:szCs w:val="22"/>
        </w:rPr>
      </w:pPr>
    </w:p>
    <w:p w14:paraId="1AB0AEC1" w14:textId="77777777" w:rsidR="00D70FC7" w:rsidRPr="00880FB6" w:rsidRDefault="00D70FC7" w:rsidP="00D70FC7">
      <w:pPr>
        <w:jc w:val="both"/>
        <w:rPr>
          <w:rFonts w:ascii="Arial" w:hAnsi="Arial" w:cs="Arial"/>
          <w:sz w:val="22"/>
          <w:szCs w:val="22"/>
        </w:rPr>
      </w:pPr>
      <w:r w:rsidRPr="00880FB6">
        <w:rPr>
          <w:rFonts w:ascii="Arial" w:hAnsi="Arial" w:cs="Arial"/>
          <w:sz w:val="22"/>
          <w:szCs w:val="22"/>
        </w:rPr>
        <w:t xml:space="preserve">имајући у виду </w:t>
      </w:r>
    </w:p>
    <w:p w14:paraId="072CDBE3" w14:textId="1D5AA975" w:rsidR="00D70FC7" w:rsidRPr="00880FB6" w:rsidRDefault="00D70FC7" w:rsidP="00D70FC7">
      <w:pPr>
        <w:numPr>
          <w:ilvl w:val="0"/>
          <w:numId w:val="25"/>
        </w:numPr>
        <w:suppressAutoHyphens w:val="0"/>
        <w:jc w:val="both"/>
        <w:rPr>
          <w:rFonts w:ascii="Arial" w:hAnsi="Arial" w:cs="Arial"/>
          <w:sz w:val="22"/>
          <w:szCs w:val="22"/>
        </w:rPr>
      </w:pPr>
      <w:r w:rsidRPr="00880FB6">
        <w:rPr>
          <w:rFonts w:ascii="Arial" w:hAnsi="Arial" w:cs="Arial"/>
          <w:sz w:val="22"/>
          <w:szCs w:val="22"/>
        </w:rPr>
        <w:t xml:space="preserve">да је </w:t>
      </w:r>
      <w:r w:rsidR="006071F4">
        <w:rPr>
          <w:rFonts w:ascii="Arial" w:hAnsi="Arial" w:cs="Arial"/>
          <w:sz w:val="22"/>
          <w:szCs w:val="22"/>
          <w:lang w:val="sr-Cyrl-RS"/>
        </w:rPr>
        <w:t>Наручилац</w:t>
      </w:r>
      <w:r w:rsidRPr="00880FB6">
        <w:rPr>
          <w:rFonts w:ascii="Arial" w:hAnsi="Arial" w:cs="Arial"/>
          <w:sz w:val="22"/>
          <w:szCs w:val="22"/>
        </w:rPr>
        <w:t xml:space="preserve"> на основу Позива за подношење понуда за јавну набавку услуга „</w:t>
      </w:r>
      <w:r>
        <w:rPr>
          <w:rFonts w:ascii="Arial" w:hAnsi="Arial" w:cs="Arial"/>
          <w:sz w:val="22"/>
          <w:szCs w:val="22"/>
          <w:lang w:val="sr-Cyrl-RS"/>
        </w:rPr>
        <w:t>Сервис уређаја и опреме</w:t>
      </w:r>
      <w:r w:rsidRPr="00880FB6">
        <w:rPr>
          <w:rFonts w:ascii="Arial" w:hAnsi="Arial" w:cs="Arial"/>
          <w:sz w:val="22"/>
          <w:szCs w:val="22"/>
        </w:rPr>
        <w:t>”</w:t>
      </w:r>
      <w:r>
        <w:rPr>
          <w:rFonts w:ascii="Arial" w:hAnsi="Arial" w:cs="Arial"/>
          <w:sz w:val="22"/>
          <w:szCs w:val="22"/>
          <w:lang w:val="sr-Cyrl-RS"/>
        </w:rPr>
        <w:t xml:space="preserve">- Партија </w:t>
      </w:r>
      <w:r w:rsidR="00590DD6">
        <w:rPr>
          <w:rFonts w:ascii="Arial" w:hAnsi="Arial" w:cs="Arial"/>
          <w:sz w:val="22"/>
          <w:szCs w:val="22"/>
          <w:lang w:val="sr-Cyrl-RS"/>
        </w:rPr>
        <w:t>8</w:t>
      </w:r>
      <w:r>
        <w:rPr>
          <w:rFonts w:ascii="Arial" w:hAnsi="Arial" w:cs="Arial"/>
          <w:sz w:val="22"/>
          <w:szCs w:val="22"/>
          <w:lang w:val="sr-Cyrl-RS"/>
        </w:rPr>
        <w:t xml:space="preserve"> Сервис </w:t>
      </w:r>
      <w:r w:rsidR="00590DD6">
        <w:rPr>
          <w:rFonts w:ascii="Arial" w:hAnsi="Arial" w:cs="Arial"/>
          <w:sz w:val="22"/>
          <w:szCs w:val="22"/>
          <w:lang w:val="sr-Cyrl-RS"/>
        </w:rPr>
        <w:t>франкир машине</w:t>
      </w:r>
      <w:r w:rsidRPr="00880FB6">
        <w:rPr>
          <w:rFonts w:ascii="Arial" w:hAnsi="Arial" w:cs="Arial"/>
          <w:sz w:val="22"/>
          <w:szCs w:val="22"/>
        </w:rPr>
        <w:t xml:space="preserve">, објављеног на Порталу јавних набавки дана </w:t>
      </w:r>
      <w:r w:rsidR="003A32D8">
        <w:rPr>
          <w:rFonts w:ascii="Arial" w:hAnsi="Arial" w:cs="Arial"/>
          <w:sz w:val="22"/>
          <w:szCs w:val="22"/>
          <w:lang w:val="sr-Cyrl-RS"/>
        </w:rPr>
        <w:t>22</w:t>
      </w:r>
      <w:r w:rsidR="003A32D8" w:rsidRPr="00AC7D7D">
        <w:rPr>
          <w:rFonts w:ascii="Arial" w:hAnsi="Arial" w:cs="Arial"/>
          <w:sz w:val="22"/>
          <w:szCs w:val="22"/>
        </w:rPr>
        <w:t>.</w:t>
      </w:r>
      <w:r w:rsidR="003A32D8">
        <w:rPr>
          <w:rFonts w:ascii="Arial" w:hAnsi="Arial" w:cs="Arial"/>
          <w:sz w:val="22"/>
          <w:szCs w:val="22"/>
          <w:lang w:val="sr-Cyrl-RS"/>
        </w:rPr>
        <w:t>10</w:t>
      </w:r>
      <w:r w:rsidR="003A32D8" w:rsidRPr="00AC7D7D">
        <w:rPr>
          <w:rFonts w:ascii="Arial" w:hAnsi="Arial" w:cs="Arial"/>
          <w:sz w:val="22"/>
          <w:szCs w:val="22"/>
        </w:rPr>
        <w:t>.</w:t>
      </w:r>
      <w:r w:rsidRPr="00880FB6">
        <w:rPr>
          <w:rFonts w:ascii="Arial" w:hAnsi="Arial" w:cs="Arial"/>
          <w:sz w:val="22"/>
          <w:szCs w:val="22"/>
        </w:rPr>
        <w:t xml:space="preserve">2015. године спровео отворени поступак јавне набавке број </w:t>
      </w:r>
      <w:r w:rsidRPr="00880FB6">
        <w:rPr>
          <w:rFonts w:ascii="Arial" w:hAnsi="Arial" w:cs="Arial"/>
          <w:bCs/>
          <w:sz w:val="22"/>
          <w:szCs w:val="22"/>
        </w:rPr>
        <w:t>1000/0</w:t>
      </w:r>
      <w:r>
        <w:rPr>
          <w:rFonts w:ascii="Arial" w:hAnsi="Arial" w:cs="Arial"/>
          <w:bCs/>
          <w:sz w:val="22"/>
          <w:szCs w:val="22"/>
          <w:lang w:val="sr-Cyrl-RS"/>
        </w:rPr>
        <w:t>063</w:t>
      </w:r>
      <w:r w:rsidRPr="00880FB6">
        <w:rPr>
          <w:rFonts w:ascii="Arial" w:hAnsi="Arial" w:cs="Arial"/>
          <w:bCs/>
          <w:sz w:val="22"/>
          <w:szCs w:val="22"/>
        </w:rPr>
        <w:t>/2015</w:t>
      </w:r>
    </w:p>
    <w:p w14:paraId="5EFC48AA" w14:textId="720CDFE8" w:rsidR="00D70FC7" w:rsidRPr="00880FB6" w:rsidRDefault="00D70FC7" w:rsidP="00D70FC7">
      <w:pPr>
        <w:numPr>
          <w:ilvl w:val="0"/>
          <w:numId w:val="26"/>
        </w:numPr>
        <w:suppressAutoHyphens w:val="0"/>
        <w:ind w:left="714" w:hanging="357"/>
        <w:jc w:val="both"/>
        <w:rPr>
          <w:rFonts w:ascii="Arial" w:hAnsi="Arial" w:cs="Arial"/>
          <w:sz w:val="22"/>
          <w:szCs w:val="22"/>
        </w:rPr>
      </w:pPr>
      <w:r w:rsidRPr="00880FB6">
        <w:rPr>
          <w:rFonts w:ascii="Arial" w:hAnsi="Arial" w:cs="Arial"/>
          <w:sz w:val="22"/>
          <w:szCs w:val="22"/>
        </w:rPr>
        <w:t xml:space="preserve">да је понуда </w:t>
      </w:r>
      <w:r w:rsidR="006071F4">
        <w:rPr>
          <w:rFonts w:ascii="Arial" w:hAnsi="Arial" w:cs="Arial"/>
          <w:sz w:val="22"/>
          <w:szCs w:val="22"/>
          <w:lang w:val="sr-Cyrl-RS"/>
        </w:rPr>
        <w:t>Извршиоца</w:t>
      </w:r>
      <w:r w:rsidRPr="00880FB6">
        <w:rPr>
          <w:rFonts w:ascii="Arial" w:hAnsi="Arial" w:cs="Arial"/>
          <w:sz w:val="22"/>
          <w:szCs w:val="22"/>
        </w:rPr>
        <w:t xml:space="preserve"> поднета </w:t>
      </w:r>
      <w:r w:rsidR="006071F4">
        <w:rPr>
          <w:rFonts w:ascii="Arial" w:hAnsi="Arial" w:cs="Arial"/>
          <w:sz w:val="22"/>
          <w:szCs w:val="22"/>
          <w:lang w:val="sr-Cyrl-RS"/>
        </w:rPr>
        <w:t>Наручиоца</w:t>
      </w:r>
      <w:r w:rsidRPr="00880FB6">
        <w:rPr>
          <w:rFonts w:ascii="Arial" w:hAnsi="Arial" w:cs="Arial"/>
          <w:sz w:val="22"/>
          <w:szCs w:val="22"/>
        </w:rPr>
        <w:t xml:space="preserve"> дана ___________ и заведена код </w:t>
      </w:r>
      <w:r w:rsidR="006071F4">
        <w:rPr>
          <w:rFonts w:ascii="Arial" w:hAnsi="Arial" w:cs="Arial"/>
          <w:sz w:val="22"/>
          <w:szCs w:val="22"/>
          <w:lang w:val="sr-Cyrl-RS"/>
        </w:rPr>
        <w:t>Наручиоца</w:t>
      </w:r>
      <w:r w:rsidRPr="00880FB6">
        <w:rPr>
          <w:rFonts w:ascii="Arial" w:hAnsi="Arial" w:cs="Arial"/>
          <w:sz w:val="22"/>
          <w:szCs w:val="22"/>
        </w:rPr>
        <w:t xml:space="preserve"> под бројем _______________ у потпуности у складу са Законом о јавним набавкама и Конкурсном документацијом и да одговара Техничким спецификацијама из Конкурсне документације,</w:t>
      </w:r>
    </w:p>
    <w:p w14:paraId="0F7C7A40" w14:textId="196B1B74" w:rsidR="00D70FC7" w:rsidRPr="00880FB6" w:rsidRDefault="00D70FC7" w:rsidP="00D70FC7">
      <w:pPr>
        <w:numPr>
          <w:ilvl w:val="0"/>
          <w:numId w:val="27"/>
        </w:numPr>
        <w:suppressAutoHyphens w:val="0"/>
        <w:jc w:val="both"/>
        <w:rPr>
          <w:rFonts w:ascii="Arial" w:hAnsi="Arial" w:cs="Arial"/>
          <w:sz w:val="22"/>
          <w:szCs w:val="22"/>
        </w:rPr>
      </w:pPr>
      <w:r w:rsidRPr="00880FB6">
        <w:rPr>
          <w:rFonts w:ascii="Arial" w:hAnsi="Arial" w:cs="Arial"/>
          <w:sz w:val="22"/>
          <w:szCs w:val="22"/>
        </w:rPr>
        <w:t xml:space="preserve">да је </w:t>
      </w:r>
      <w:r w:rsidR="006071F4">
        <w:rPr>
          <w:rFonts w:ascii="Arial" w:hAnsi="Arial" w:cs="Arial"/>
          <w:sz w:val="22"/>
          <w:szCs w:val="22"/>
          <w:lang w:val="sr-Cyrl-RS"/>
        </w:rPr>
        <w:t>Наручилац</w:t>
      </w:r>
      <w:r w:rsidRPr="00880FB6">
        <w:rPr>
          <w:rFonts w:ascii="Arial" w:hAnsi="Arial" w:cs="Arial"/>
          <w:sz w:val="22"/>
          <w:szCs w:val="22"/>
        </w:rPr>
        <w:t xml:space="preserve"> на основу достављене понуде </w:t>
      </w:r>
      <w:r w:rsidR="006071F4">
        <w:rPr>
          <w:rFonts w:ascii="Arial" w:hAnsi="Arial" w:cs="Arial"/>
          <w:sz w:val="22"/>
          <w:szCs w:val="22"/>
          <w:lang w:val="sr-Cyrl-RS"/>
        </w:rPr>
        <w:t>Извршиоца</w:t>
      </w:r>
      <w:r w:rsidRPr="00880FB6">
        <w:rPr>
          <w:rFonts w:ascii="Arial" w:hAnsi="Arial" w:cs="Arial"/>
          <w:sz w:val="22"/>
          <w:szCs w:val="22"/>
        </w:rPr>
        <w:t xml:space="preserve"> и Одлуке о додели уговора заведене код </w:t>
      </w:r>
      <w:r w:rsidR="006071F4">
        <w:rPr>
          <w:rFonts w:ascii="Arial" w:hAnsi="Arial" w:cs="Arial"/>
          <w:sz w:val="22"/>
          <w:szCs w:val="22"/>
          <w:lang w:val="sr-Cyrl-RS"/>
        </w:rPr>
        <w:t>Наручиоца</w:t>
      </w:r>
      <w:r w:rsidRPr="00880FB6">
        <w:rPr>
          <w:rFonts w:ascii="Arial" w:hAnsi="Arial" w:cs="Arial"/>
          <w:sz w:val="22"/>
          <w:szCs w:val="22"/>
        </w:rPr>
        <w:t xml:space="preserve"> под бројем _________ изабрао понуду </w:t>
      </w:r>
      <w:r w:rsidR="006071F4">
        <w:rPr>
          <w:rFonts w:ascii="Arial" w:hAnsi="Arial" w:cs="Arial"/>
          <w:sz w:val="22"/>
          <w:szCs w:val="22"/>
          <w:lang w:val="sr-Cyrl-RS"/>
        </w:rPr>
        <w:t>Извршиоца</w:t>
      </w:r>
      <w:r w:rsidRPr="00880FB6">
        <w:rPr>
          <w:rFonts w:ascii="Arial" w:hAnsi="Arial" w:cs="Arial"/>
          <w:sz w:val="22"/>
          <w:szCs w:val="22"/>
        </w:rPr>
        <w:t xml:space="preserve"> као најповољнију за јавну набавку услуга „</w:t>
      </w:r>
      <w:r>
        <w:rPr>
          <w:rFonts w:ascii="Arial" w:hAnsi="Arial" w:cs="Arial"/>
          <w:sz w:val="22"/>
          <w:szCs w:val="22"/>
          <w:lang w:val="sr-Cyrl-RS"/>
        </w:rPr>
        <w:t xml:space="preserve">Сервис уређаја и опреме  партија </w:t>
      </w:r>
      <w:r w:rsidR="00590DD6">
        <w:rPr>
          <w:rFonts w:ascii="Arial" w:hAnsi="Arial" w:cs="Arial"/>
          <w:sz w:val="22"/>
          <w:szCs w:val="22"/>
          <w:lang w:val="sr-Cyrl-RS"/>
        </w:rPr>
        <w:t>8</w:t>
      </w:r>
      <w:r>
        <w:rPr>
          <w:rFonts w:ascii="Arial" w:hAnsi="Arial" w:cs="Arial"/>
          <w:sz w:val="22"/>
          <w:szCs w:val="22"/>
          <w:lang w:val="sr-Cyrl-RS"/>
        </w:rPr>
        <w:t xml:space="preserve"> Сервис </w:t>
      </w:r>
      <w:r w:rsidR="00590DD6">
        <w:rPr>
          <w:rFonts w:ascii="Arial" w:hAnsi="Arial" w:cs="Arial"/>
          <w:sz w:val="22"/>
          <w:szCs w:val="22"/>
          <w:lang w:val="sr-Cyrl-RS"/>
        </w:rPr>
        <w:t>франкир машине</w:t>
      </w:r>
      <w:r w:rsidRPr="00880FB6">
        <w:rPr>
          <w:rFonts w:ascii="Arial" w:hAnsi="Arial" w:cs="Arial"/>
          <w:sz w:val="22"/>
          <w:szCs w:val="22"/>
        </w:rPr>
        <w:t>”</w:t>
      </w:r>
    </w:p>
    <w:p w14:paraId="356AB095" w14:textId="77777777" w:rsidR="00D70FC7" w:rsidRPr="00880FB6" w:rsidRDefault="00D70FC7" w:rsidP="00D70FC7">
      <w:pPr>
        <w:pStyle w:val="BodyText"/>
        <w:suppressAutoHyphens w:val="0"/>
        <w:ind w:left="720"/>
        <w:rPr>
          <w:rFonts w:ascii="Arial" w:hAnsi="Arial" w:cs="Arial"/>
          <w:sz w:val="22"/>
          <w:szCs w:val="22"/>
        </w:rPr>
      </w:pPr>
    </w:p>
    <w:p w14:paraId="59051AF8" w14:textId="77777777" w:rsidR="00D70FC7" w:rsidRPr="00880FB6" w:rsidRDefault="00D70FC7" w:rsidP="00D70FC7">
      <w:pPr>
        <w:rPr>
          <w:rFonts w:ascii="Arial" w:hAnsi="Arial" w:cs="Arial"/>
          <w:bCs/>
          <w:sz w:val="22"/>
          <w:szCs w:val="22"/>
        </w:rPr>
      </w:pPr>
      <w:r w:rsidRPr="00880FB6">
        <w:rPr>
          <w:rFonts w:ascii="Arial" w:hAnsi="Arial" w:cs="Arial"/>
          <w:sz w:val="22"/>
          <w:szCs w:val="22"/>
        </w:rPr>
        <w:t>Закључиле су у Београду дана _______године , следећи:</w:t>
      </w:r>
      <w:r w:rsidRPr="00880FB6">
        <w:rPr>
          <w:rFonts w:ascii="Arial" w:hAnsi="Arial" w:cs="Arial"/>
          <w:bCs/>
          <w:sz w:val="22"/>
          <w:szCs w:val="22"/>
        </w:rPr>
        <w:t xml:space="preserve"> </w:t>
      </w:r>
    </w:p>
    <w:p w14:paraId="33E889F1" w14:textId="77777777" w:rsidR="00D70FC7" w:rsidRPr="00880FB6" w:rsidRDefault="00D70FC7" w:rsidP="00D70FC7">
      <w:pPr>
        <w:rPr>
          <w:rFonts w:ascii="Arial" w:hAnsi="Arial" w:cs="Arial"/>
          <w:sz w:val="22"/>
          <w:szCs w:val="22"/>
        </w:rPr>
      </w:pPr>
    </w:p>
    <w:p w14:paraId="7B00A0F6" w14:textId="1D170675" w:rsidR="00D70FC7" w:rsidRPr="005D4E44" w:rsidRDefault="00D70FC7" w:rsidP="00D70FC7">
      <w:pPr>
        <w:jc w:val="center"/>
        <w:rPr>
          <w:rFonts w:ascii="Arial" w:hAnsi="Arial" w:cs="Arial"/>
          <w:b/>
          <w:caps/>
          <w:sz w:val="22"/>
          <w:szCs w:val="22"/>
          <w:lang w:val="sr-Cyrl-RS"/>
        </w:rPr>
      </w:pPr>
      <w:r w:rsidRPr="00880FB6">
        <w:rPr>
          <w:rFonts w:ascii="Arial" w:hAnsi="Arial" w:cs="Arial"/>
          <w:b/>
          <w:caps/>
          <w:sz w:val="22"/>
          <w:szCs w:val="22"/>
        </w:rPr>
        <w:t xml:space="preserve">Уговор о јавној набавци </w:t>
      </w:r>
      <w:r>
        <w:rPr>
          <w:rFonts w:ascii="Arial" w:hAnsi="Arial" w:cs="Arial"/>
          <w:b/>
          <w:caps/>
          <w:sz w:val="22"/>
          <w:szCs w:val="22"/>
          <w:lang w:val="sr-Cyrl-RS"/>
        </w:rPr>
        <w:t>ЗА УСЛУГ</w:t>
      </w:r>
      <w:r w:rsidR="006071F4">
        <w:rPr>
          <w:rFonts w:ascii="Arial" w:hAnsi="Arial" w:cs="Arial"/>
          <w:b/>
          <w:caps/>
          <w:sz w:val="22"/>
          <w:szCs w:val="22"/>
          <w:lang w:val="sr-Cyrl-RS"/>
        </w:rPr>
        <w:t>Е</w:t>
      </w:r>
      <w:r>
        <w:rPr>
          <w:rFonts w:ascii="Arial" w:hAnsi="Arial" w:cs="Arial"/>
          <w:b/>
          <w:caps/>
          <w:sz w:val="22"/>
          <w:szCs w:val="22"/>
          <w:lang w:val="sr-Cyrl-RS"/>
        </w:rPr>
        <w:t xml:space="preserve"> СЕРВИСА </w:t>
      </w:r>
      <w:r w:rsidR="00590DD6">
        <w:rPr>
          <w:rFonts w:ascii="Arial" w:hAnsi="Arial" w:cs="Arial"/>
          <w:b/>
          <w:caps/>
          <w:sz w:val="22"/>
          <w:szCs w:val="22"/>
          <w:lang w:val="sr-Cyrl-RS"/>
        </w:rPr>
        <w:t>ФРАНКИР МАШИНЕ</w:t>
      </w:r>
    </w:p>
    <w:p w14:paraId="622C0955" w14:textId="77777777" w:rsidR="00D70FC7" w:rsidRPr="00880FB6" w:rsidRDefault="00D70FC7" w:rsidP="00D70FC7">
      <w:pPr>
        <w:rPr>
          <w:rFonts w:ascii="Arial" w:hAnsi="Arial" w:cs="Arial"/>
          <w:sz w:val="22"/>
          <w:szCs w:val="22"/>
        </w:rPr>
      </w:pPr>
    </w:p>
    <w:p w14:paraId="4E6EE768" w14:textId="77777777" w:rsidR="00D70FC7" w:rsidRPr="00880FB6" w:rsidRDefault="00D70FC7" w:rsidP="00D70FC7">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Предмет уговора</w:t>
      </w:r>
    </w:p>
    <w:p w14:paraId="0FB05F58" w14:textId="77777777" w:rsidR="00D70FC7" w:rsidRPr="00880FB6" w:rsidRDefault="00D70FC7" w:rsidP="00D70FC7">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 xml:space="preserve">Члан 1. </w:t>
      </w:r>
    </w:p>
    <w:p w14:paraId="7C466F48" w14:textId="5A4DFCC2" w:rsidR="00D70FC7" w:rsidRDefault="006071F4" w:rsidP="00D70FC7">
      <w:pPr>
        <w:jc w:val="both"/>
        <w:rPr>
          <w:rFonts w:ascii="Arial" w:hAnsi="Arial" w:cs="Arial"/>
          <w:sz w:val="22"/>
          <w:szCs w:val="22"/>
        </w:rPr>
      </w:pPr>
      <w:r>
        <w:rPr>
          <w:rFonts w:ascii="Arial" w:hAnsi="Arial" w:cs="Arial"/>
          <w:sz w:val="22"/>
          <w:szCs w:val="22"/>
          <w:lang w:val="sr-Cyrl-RS"/>
        </w:rPr>
        <w:t>Извршилац</w:t>
      </w:r>
      <w:r w:rsidR="00D70FC7" w:rsidRPr="00880FB6">
        <w:rPr>
          <w:rFonts w:ascii="Arial" w:hAnsi="Arial" w:cs="Arial"/>
          <w:sz w:val="22"/>
          <w:szCs w:val="22"/>
        </w:rPr>
        <w:t xml:space="preserve"> се обавезује да за потребе </w:t>
      </w:r>
      <w:r>
        <w:rPr>
          <w:rFonts w:ascii="Arial" w:hAnsi="Arial" w:cs="Arial"/>
          <w:sz w:val="22"/>
          <w:szCs w:val="22"/>
          <w:lang w:val="sr-Cyrl-RS"/>
        </w:rPr>
        <w:t>Наручиоца</w:t>
      </w:r>
      <w:r w:rsidR="00D70FC7" w:rsidRPr="00880FB6">
        <w:rPr>
          <w:rFonts w:ascii="Arial" w:hAnsi="Arial" w:cs="Arial"/>
          <w:sz w:val="22"/>
          <w:szCs w:val="22"/>
        </w:rPr>
        <w:t xml:space="preserve"> изврши </w:t>
      </w:r>
      <w:r w:rsidR="00D70FC7" w:rsidRPr="00880FB6">
        <w:rPr>
          <w:rFonts w:ascii="Arial" w:hAnsi="Arial" w:cs="Arial"/>
          <w:color w:val="000000"/>
          <w:sz w:val="22"/>
          <w:szCs w:val="22"/>
        </w:rPr>
        <w:t xml:space="preserve">услугe </w:t>
      </w:r>
      <w:r w:rsidR="00D70FC7">
        <w:rPr>
          <w:rFonts w:ascii="Arial" w:hAnsi="Arial" w:cs="Arial"/>
          <w:color w:val="000000"/>
          <w:sz w:val="22"/>
          <w:szCs w:val="22"/>
          <w:lang w:val="sr-Cyrl-RS"/>
        </w:rPr>
        <w:t>сервис</w:t>
      </w:r>
      <w:r>
        <w:rPr>
          <w:rFonts w:ascii="Arial" w:hAnsi="Arial" w:cs="Arial"/>
          <w:color w:val="000000"/>
          <w:sz w:val="22"/>
          <w:szCs w:val="22"/>
          <w:lang w:val="sr-Cyrl-RS"/>
        </w:rPr>
        <w:t>а</w:t>
      </w:r>
      <w:r w:rsidR="00D70FC7">
        <w:rPr>
          <w:rFonts w:ascii="Arial" w:hAnsi="Arial" w:cs="Arial"/>
          <w:color w:val="000000"/>
          <w:sz w:val="22"/>
          <w:szCs w:val="22"/>
          <w:lang w:val="sr-Cyrl-RS"/>
        </w:rPr>
        <w:t xml:space="preserve"> </w:t>
      </w:r>
      <w:r w:rsidR="00590DD6">
        <w:rPr>
          <w:rFonts w:ascii="Arial" w:hAnsi="Arial" w:cs="Arial"/>
          <w:color w:val="000000"/>
          <w:sz w:val="22"/>
          <w:szCs w:val="22"/>
          <w:lang w:val="sr-Cyrl-RS"/>
        </w:rPr>
        <w:t>франкир машине</w:t>
      </w:r>
      <w:r w:rsidR="00D70FC7">
        <w:rPr>
          <w:rFonts w:ascii="Arial" w:hAnsi="Arial" w:cs="Arial"/>
          <w:color w:val="000000"/>
          <w:sz w:val="22"/>
          <w:szCs w:val="22"/>
          <w:lang w:val="sr-Cyrl-RS"/>
        </w:rPr>
        <w:t xml:space="preserve"> </w:t>
      </w:r>
      <w:r w:rsidR="00D70FC7" w:rsidRPr="00880FB6">
        <w:rPr>
          <w:rStyle w:val="FontStyle111"/>
          <w:sz w:val="22"/>
          <w:szCs w:val="22"/>
          <w:lang w:eastAsia="sr-Cyrl-CS"/>
        </w:rPr>
        <w:t xml:space="preserve">(у даљем тексту: уговорене услуге) </w:t>
      </w:r>
      <w:r w:rsidR="00D70FC7" w:rsidRPr="00880FB6">
        <w:rPr>
          <w:rFonts w:ascii="Arial" w:hAnsi="Arial" w:cs="Arial"/>
          <w:sz w:val="22"/>
          <w:szCs w:val="22"/>
        </w:rPr>
        <w:t xml:space="preserve">у свему у складу са Понудом </w:t>
      </w:r>
      <w:r>
        <w:rPr>
          <w:rFonts w:ascii="Arial" w:hAnsi="Arial" w:cs="Arial"/>
          <w:sz w:val="22"/>
          <w:szCs w:val="22"/>
          <w:lang w:val="sr-Cyrl-RS"/>
        </w:rPr>
        <w:t>Извршиоца</w:t>
      </w:r>
      <w:r w:rsidR="00D70FC7" w:rsidRPr="00880FB6">
        <w:rPr>
          <w:rFonts w:ascii="Arial" w:hAnsi="Arial" w:cs="Arial"/>
          <w:sz w:val="22"/>
          <w:szCs w:val="22"/>
        </w:rPr>
        <w:t xml:space="preserve"> датом у </w:t>
      </w:r>
      <w:r w:rsidR="00D70FC7">
        <w:rPr>
          <w:rFonts w:ascii="Arial" w:hAnsi="Arial" w:cs="Arial"/>
          <w:sz w:val="22"/>
          <w:szCs w:val="22"/>
          <w:lang w:val="sr-Cyrl-RS"/>
        </w:rPr>
        <w:t>Обрасцу 2</w:t>
      </w:r>
      <w:r w:rsidR="00D70FC7" w:rsidRPr="00880FB6">
        <w:rPr>
          <w:rFonts w:ascii="Arial" w:hAnsi="Arial" w:cs="Arial"/>
          <w:sz w:val="22"/>
          <w:szCs w:val="22"/>
        </w:rPr>
        <w:t xml:space="preserve"> </w:t>
      </w:r>
      <w:r w:rsidR="00D70FC7">
        <w:rPr>
          <w:rFonts w:ascii="Arial" w:hAnsi="Arial" w:cs="Arial"/>
          <w:sz w:val="22"/>
          <w:szCs w:val="22"/>
        </w:rPr>
        <w:t>кој</w:t>
      </w:r>
      <w:r w:rsidR="00D70FC7">
        <w:rPr>
          <w:rFonts w:ascii="Arial" w:hAnsi="Arial" w:cs="Arial"/>
          <w:sz w:val="22"/>
          <w:szCs w:val="22"/>
          <w:lang w:val="sr-Cyrl-RS"/>
        </w:rPr>
        <w:t>и</w:t>
      </w:r>
      <w:r w:rsidR="00D70FC7">
        <w:rPr>
          <w:rFonts w:ascii="Arial" w:hAnsi="Arial" w:cs="Arial"/>
          <w:sz w:val="22"/>
          <w:szCs w:val="22"/>
        </w:rPr>
        <w:t xml:space="preserve"> чини</w:t>
      </w:r>
      <w:r w:rsidR="00D70FC7" w:rsidRPr="00880FB6">
        <w:rPr>
          <w:rFonts w:ascii="Arial" w:hAnsi="Arial" w:cs="Arial"/>
          <w:sz w:val="22"/>
          <w:szCs w:val="22"/>
        </w:rPr>
        <w:t xml:space="preserve"> саставни део овог уговора, а </w:t>
      </w:r>
      <w:r>
        <w:rPr>
          <w:rFonts w:ascii="Arial" w:hAnsi="Arial" w:cs="Arial"/>
          <w:sz w:val="22"/>
          <w:szCs w:val="22"/>
          <w:lang w:val="sr-Cyrl-RS"/>
        </w:rPr>
        <w:t>Наручилац</w:t>
      </w:r>
      <w:r w:rsidR="00D70FC7" w:rsidRPr="00880FB6">
        <w:rPr>
          <w:rFonts w:ascii="Arial" w:hAnsi="Arial" w:cs="Arial"/>
          <w:sz w:val="22"/>
          <w:szCs w:val="22"/>
        </w:rPr>
        <w:t xml:space="preserve"> се обавезује да плати уговорену вредност за извршене услуге </w:t>
      </w:r>
      <w:r>
        <w:rPr>
          <w:rFonts w:ascii="Arial" w:hAnsi="Arial" w:cs="Arial"/>
          <w:sz w:val="22"/>
          <w:szCs w:val="22"/>
          <w:lang w:val="sr-Cyrl-RS"/>
        </w:rPr>
        <w:t>Извршиоцу</w:t>
      </w:r>
      <w:r w:rsidR="00D70FC7" w:rsidRPr="00880FB6">
        <w:rPr>
          <w:rFonts w:ascii="Arial" w:hAnsi="Arial" w:cs="Arial"/>
          <w:sz w:val="22"/>
          <w:szCs w:val="22"/>
        </w:rPr>
        <w:t xml:space="preserve">. </w:t>
      </w:r>
    </w:p>
    <w:p w14:paraId="16929936" w14:textId="77777777" w:rsidR="006071F4" w:rsidRPr="00880FB6" w:rsidRDefault="006071F4" w:rsidP="00D70FC7">
      <w:pPr>
        <w:jc w:val="both"/>
        <w:rPr>
          <w:rFonts w:ascii="Arial" w:hAnsi="Arial" w:cs="Arial"/>
          <w:sz w:val="22"/>
          <w:szCs w:val="22"/>
        </w:rPr>
      </w:pPr>
    </w:p>
    <w:p w14:paraId="26D73BF7" w14:textId="77777777" w:rsidR="006071F4" w:rsidRPr="00880FB6" w:rsidRDefault="006071F4" w:rsidP="006071F4">
      <w:pPr>
        <w:jc w:val="both"/>
        <w:rPr>
          <w:rFonts w:ascii="Arial" w:hAnsi="Arial" w:cs="Arial"/>
          <w:sz w:val="22"/>
          <w:szCs w:val="22"/>
        </w:rPr>
      </w:pPr>
      <w:r w:rsidRPr="008F0BB3">
        <w:rPr>
          <w:rFonts w:ascii="Arial" w:hAnsi="Arial" w:cs="Arial"/>
          <w:sz w:val="22"/>
          <w:szCs w:val="22"/>
          <w:lang w:val="sr-Cyrl-RS" w:eastAsia="en-US"/>
        </w:rPr>
        <w:t xml:space="preserve">Услуге из става 1. овог члана, обављаће се сукцесивно, на основу позива  </w:t>
      </w:r>
      <w:r>
        <w:rPr>
          <w:rFonts w:ascii="Arial" w:hAnsi="Arial" w:cs="Arial"/>
          <w:sz w:val="22"/>
          <w:szCs w:val="22"/>
          <w:lang w:val="sr-Cyrl-RS" w:eastAsia="en-US"/>
        </w:rPr>
        <w:t>Наручиоца</w:t>
      </w:r>
      <w:r w:rsidRPr="008F0BB3">
        <w:rPr>
          <w:rFonts w:ascii="Arial" w:hAnsi="Arial" w:cs="Arial"/>
          <w:sz w:val="22"/>
          <w:szCs w:val="22"/>
          <w:lang w:val="sr-Cyrl-RS" w:eastAsia="en-US"/>
        </w:rPr>
        <w:t xml:space="preserve"> упућеног </w:t>
      </w:r>
      <w:r>
        <w:rPr>
          <w:rFonts w:ascii="Arial" w:hAnsi="Arial" w:cs="Arial"/>
          <w:sz w:val="22"/>
          <w:szCs w:val="22"/>
          <w:lang w:val="sr-Cyrl-RS" w:eastAsia="en-US"/>
        </w:rPr>
        <w:t>Извршиоцу</w:t>
      </w:r>
      <w:r w:rsidRPr="008F0BB3">
        <w:rPr>
          <w:rFonts w:ascii="Arial" w:hAnsi="Arial" w:cs="Arial"/>
          <w:sz w:val="22"/>
          <w:szCs w:val="22"/>
          <w:lang w:val="sr-Cyrl-RS" w:eastAsia="en-US"/>
        </w:rPr>
        <w:t>, у коме су дати сви потребни подаци за извршење предметне услуге</w:t>
      </w:r>
      <w:r w:rsidRPr="008F0BB3">
        <w:rPr>
          <w:rFonts w:ascii="Arial" w:hAnsi="Arial" w:cs="Arial"/>
          <w:sz w:val="22"/>
          <w:szCs w:val="22"/>
          <w:lang w:eastAsia="en-US"/>
        </w:rPr>
        <w:t>.</w:t>
      </w:r>
    </w:p>
    <w:p w14:paraId="352825D4" w14:textId="77777777" w:rsidR="00D70FC7" w:rsidRPr="00880FB6" w:rsidRDefault="00D70FC7" w:rsidP="00D70FC7">
      <w:pPr>
        <w:pStyle w:val="Style16"/>
        <w:widowControl/>
        <w:spacing w:line="240" w:lineRule="auto"/>
        <w:ind w:firstLine="0"/>
        <w:rPr>
          <w:rStyle w:val="FontStyle111"/>
          <w:sz w:val="22"/>
          <w:szCs w:val="22"/>
          <w:lang w:eastAsia="sr-Cyrl-CS"/>
        </w:rPr>
      </w:pPr>
    </w:p>
    <w:p w14:paraId="603FF57A" w14:textId="77777777" w:rsidR="00D70FC7" w:rsidRPr="00880FB6" w:rsidRDefault="00D70FC7" w:rsidP="00D70FC7">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Вредност уговора</w:t>
      </w:r>
    </w:p>
    <w:p w14:paraId="10B943C2" w14:textId="77777777" w:rsidR="00D70FC7" w:rsidRPr="00880FB6" w:rsidRDefault="00D70FC7" w:rsidP="00D70FC7">
      <w:pPr>
        <w:pStyle w:val="Style13"/>
        <w:widowControl/>
        <w:spacing w:line="240" w:lineRule="auto"/>
        <w:rPr>
          <w:rStyle w:val="FontStyle110"/>
          <w:rFonts w:eastAsia="Calibri"/>
          <w:sz w:val="22"/>
          <w:szCs w:val="22"/>
        </w:rPr>
      </w:pPr>
      <w:r w:rsidRPr="00880FB6">
        <w:rPr>
          <w:rStyle w:val="FontStyle110"/>
          <w:rFonts w:eastAsia="Calibri"/>
          <w:sz w:val="22"/>
          <w:szCs w:val="22"/>
          <w:lang w:eastAsia="sr-Cyrl-CS"/>
        </w:rPr>
        <w:t>Члан 2.</w:t>
      </w:r>
    </w:p>
    <w:p w14:paraId="2E691550" w14:textId="2245399C" w:rsidR="00D70FC7" w:rsidRPr="00775CC0" w:rsidRDefault="00D70FC7" w:rsidP="00D70FC7">
      <w:pPr>
        <w:pStyle w:val="ArrialNarrow"/>
        <w:spacing w:after="0"/>
        <w:rPr>
          <w:rFonts w:ascii="Arial" w:hAnsi="Arial" w:cs="Arial"/>
          <w:sz w:val="22"/>
          <w:szCs w:val="22"/>
          <w:lang w:val="sr-Cyrl-RS"/>
        </w:rPr>
      </w:pPr>
      <w:r w:rsidRPr="00880FB6">
        <w:rPr>
          <w:rFonts w:ascii="Arial" w:hAnsi="Arial" w:cs="Arial"/>
          <w:sz w:val="22"/>
          <w:szCs w:val="22"/>
        </w:rPr>
        <w:t xml:space="preserve">Укупна вредност уговорених услуга из члана 1. овог уговора износи </w:t>
      </w:r>
      <w:r w:rsidR="006071F4">
        <w:rPr>
          <w:rFonts w:ascii="Arial" w:hAnsi="Arial" w:cs="Arial"/>
          <w:sz w:val="22"/>
          <w:szCs w:val="22"/>
          <w:lang w:val="sr-Cyrl-RS"/>
        </w:rPr>
        <w:t>_____________</w:t>
      </w:r>
      <w:r>
        <w:rPr>
          <w:rFonts w:ascii="Arial" w:hAnsi="Arial" w:cs="Arial"/>
          <w:sz w:val="22"/>
          <w:szCs w:val="22"/>
          <w:lang w:val="sr-Cyrl-RS"/>
        </w:rPr>
        <w:t xml:space="preserve"> </w:t>
      </w:r>
      <w:r w:rsidRPr="00880FB6">
        <w:rPr>
          <w:rFonts w:ascii="Arial" w:hAnsi="Arial" w:cs="Arial"/>
          <w:sz w:val="22"/>
          <w:szCs w:val="22"/>
        </w:rPr>
        <w:t>(словима:</w:t>
      </w:r>
      <w:r w:rsidR="006071F4">
        <w:rPr>
          <w:rFonts w:ascii="Arial" w:hAnsi="Arial" w:cs="Arial"/>
          <w:sz w:val="22"/>
          <w:szCs w:val="22"/>
          <w:lang w:val="sr-Cyrl-RS"/>
        </w:rPr>
        <w:t>________________</w:t>
      </w:r>
      <w:r w:rsidRPr="00880FB6">
        <w:rPr>
          <w:rFonts w:ascii="Arial" w:hAnsi="Arial" w:cs="Arial"/>
          <w:sz w:val="22"/>
          <w:szCs w:val="22"/>
        </w:rPr>
        <w:t xml:space="preserve">), без ПДВ-а. </w:t>
      </w:r>
      <w:r w:rsidR="00B164F8">
        <w:rPr>
          <w:rFonts w:ascii="Arial" w:hAnsi="Arial" w:cs="Arial"/>
          <w:sz w:val="22"/>
          <w:szCs w:val="22"/>
          <w:lang w:val="sr-Cyrl-RS"/>
        </w:rPr>
        <w:t>(</w:t>
      </w:r>
      <w:r w:rsidR="00B164F8" w:rsidRPr="00775CC0">
        <w:rPr>
          <w:rFonts w:ascii="Arial" w:hAnsi="Arial" w:cs="Arial"/>
          <w:i/>
          <w:sz w:val="22"/>
          <w:szCs w:val="22"/>
          <w:lang w:val="sr-Cyrl-RS"/>
        </w:rPr>
        <w:t>попуњава Наручилац</w:t>
      </w:r>
      <w:r w:rsidR="00B164F8">
        <w:rPr>
          <w:rFonts w:ascii="Arial" w:hAnsi="Arial" w:cs="Arial"/>
          <w:sz w:val="22"/>
          <w:szCs w:val="22"/>
          <w:lang w:val="sr-Cyrl-RS"/>
        </w:rPr>
        <w:t>)</w:t>
      </w:r>
    </w:p>
    <w:p w14:paraId="10635B82" w14:textId="77777777" w:rsidR="00D70FC7" w:rsidRDefault="00D70FC7" w:rsidP="00D70FC7">
      <w:pPr>
        <w:pStyle w:val="ArrialNarrow"/>
        <w:spacing w:after="0"/>
        <w:rPr>
          <w:rFonts w:ascii="Arial" w:hAnsi="Arial" w:cs="Arial"/>
          <w:sz w:val="22"/>
          <w:szCs w:val="22"/>
          <w:lang w:val="sr-Cyrl-RS"/>
        </w:rPr>
      </w:pPr>
    </w:p>
    <w:p w14:paraId="4EBA3B9B" w14:textId="54BFD3C9" w:rsidR="00D70FC7" w:rsidRDefault="00D70FC7" w:rsidP="00D70FC7">
      <w:pPr>
        <w:pStyle w:val="ArrialNarrow"/>
        <w:spacing w:after="0"/>
        <w:rPr>
          <w:rFonts w:ascii="Arial" w:hAnsi="Arial" w:cs="Arial"/>
          <w:sz w:val="22"/>
          <w:szCs w:val="22"/>
          <w:lang w:val="sr-Cyrl-RS"/>
        </w:rPr>
      </w:pPr>
      <w:r>
        <w:rPr>
          <w:rFonts w:ascii="Arial" w:hAnsi="Arial" w:cs="Arial"/>
          <w:sz w:val="22"/>
          <w:szCs w:val="22"/>
          <w:lang w:val="sr-Cyrl-RS"/>
        </w:rPr>
        <w:t xml:space="preserve">Уговор ће се реализовати </w:t>
      </w:r>
      <w:r w:rsidR="006071F4">
        <w:rPr>
          <w:rFonts w:ascii="Arial" w:hAnsi="Arial" w:cs="Arial"/>
          <w:sz w:val="22"/>
          <w:szCs w:val="22"/>
          <w:lang w:val="sr-Cyrl-RS"/>
        </w:rPr>
        <w:t>док се не потроше планирана средства за ову партију,</w:t>
      </w:r>
      <w:r w:rsidR="006071F4" w:rsidDel="006071F4">
        <w:rPr>
          <w:rFonts w:ascii="Arial" w:hAnsi="Arial" w:cs="Arial"/>
          <w:sz w:val="22"/>
          <w:szCs w:val="22"/>
          <w:lang w:val="sr-Cyrl-RS"/>
        </w:rPr>
        <w:t xml:space="preserve"> </w:t>
      </w:r>
      <w:r>
        <w:rPr>
          <w:rFonts w:ascii="Arial" w:hAnsi="Arial" w:cs="Arial"/>
          <w:sz w:val="22"/>
          <w:szCs w:val="22"/>
          <w:lang w:val="sr-Cyrl-RS"/>
        </w:rPr>
        <w:t xml:space="preserve">а по јединичној цени норма сата датој у Обрасцу 5 партија </w:t>
      </w:r>
      <w:r w:rsidR="00590DD6">
        <w:rPr>
          <w:rFonts w:ascii="Arial" w:hAnsi="Arial" w:cs="Arial"/>
          <w:sz w:val="22"/>
          <w:szCs w:val="22"/>
          <w:lang w:val="sr-Cyrl-RS"/>
        </w:rPr>
        <w:t>8</w:t>
      </w:r>
      <w:r>
        <w:rPr>
          <w:rFonts w:ascii="Arial" w:hAnsi="Arial" w:cs="Arial"/>
          <w:sz w:val="22"/>
          <w:szCs w:val="22"/>
          <w:lang w:val="sr-Cyrl-RS"/>
        </w:rPr>
        <w:t>.</w:t>
      </w:r>
    </w:p>
    <w:p w14:paraId="598D77AF" w14:textId="77777777" w:rsidR="00D70FC7" w:rsidRDefault="00D70FC7" w:rsidP="00D70FC7">
      <w:pPr>
        <w:pStyle w:val="ArrialNarrow"/>
        <w:spacing w:after="0"/>
        <w:rPr>
          <w:rFonts w:ascii="Arial" w:hAnsi="Arial" w:cs="Arial"/>
          <w:sz w:val="22"/>
          <w:szCs w:val="22"/>
          <w:lang w:val="sr-Cyrl-RS"/>
        </w:rPr>
      </w:pPr>
    </w:p>
    <w:p w14:paraId="32D682F9" w14:textId="77777777" w:rsidR="006071F4" w:rsidRPr="005D4E44" w:rsidRDefault="006071F4" w:rsidP="006071F4">
      <w:pPr>
        <w:pStyle w:val="ArrialNarrow"/>
        <w:spacing w:after="0"/>
        <w:rPr>
          <w:rFonts w:ascii="Arial" w:eastAsia="Calibri" w:hAnsi="Arial" w:cs="Arial"/>
          <w:sz w:val="22"/>
          <w:szCs w:val="22"/>
          <w:lang w:val="sr-Cyrl-RS"/>
        </w:rPr>
      </w:pPr>
      <w:r>
        <w:rPr>
          <w:rFonts w:ascii="Arial" w:hAnsi="Arial" w:cs="Arial"/>
          <w:sz w:val="22"/>
          <w:szCs w:val="22"/>
          <w:lang w:val="sr-Cyrl-RS"/>
        </w:rPr>
        <w:t xml:space="preserve">За </w:t>
      </w:r>
      <w:r w:rsidRPr="00B77573">
        <w:rPr>
          <w:rFonts w:ascii="Arial" w:hAnsi="Arial" w:cs="Arial"/>
          <w:sz w:val="22"/>
          <w:szCs w:val="22"/>
          <w:lang w:val="sr-Cyrl-RS"/>
        </w:rPr>
        <w:t>све замењене резервне делове</w:t>
      </w:r>
      <w:r w:rsidRPr="00BE370A">
        <w:rPr>
          <w:rFonts w:ascii="Arial" w:hAnsi="Arial" w:cs="Arial"/>
          <w:sz w:val="22"/>
          <w:szCs w:val="22"/>
          <w:lang w:val="sr-Cyrl-RS"/>
        </w:rPr>
        <w:t xml:space="preserve"> </w:t>
      </w:r>
      <w:r>
        <w:rPr>
          <w:rFonts w:ascii="Arial" w:hAnsi="Arial" w:cs="Arial"/>
          <w:sz w:val="22"/>
          <w:szCs w:val="22"/>
          <w:lang w:val="sr-Cyrl-RS"/>
        </w:rPr>
        <w:t>обрачунаваће се цене из Ценовника резервних делова, који као прилог ______ чини саставни део уговора.</w:t>
      </w:r>
    </w:p>
    <w:p w14:paraId="6A6B547C" w14:textId="77777777" w:rsidR="006071F4" w:rsidRPr="00880FB6" w:rsidRDefault="006071F4" w:rsidP="006071F4">
      <w:pPr>
        <w:pStyle w:val="ArrialNarrow"/>
        <w:spacing w:after="0"/>
        <w:rPr>
          <w:rFonts w:ascii="Arial" w:hAnsi="Arial" w:cs="Arial"/>
          <w:sz w:val="22"/>
          <w:szCs w:val="22"/>
          <w:lang w:val="sr-Cyrl-CS"/>
        </w:rPr>
      </w:pPr>
    </w:p>
    <w:p w14:paraId="32950492" w14:textId="77777777" w:rsidR="006071F4" w:rsidRPr="00880FB6" w:rsidRDefault="006071F4" w:rsidP="006071F4">
      <w:pPr>
        <w:pStyle w:val="ArrialNarrow"/>
        <w:spacing w:after="0"/>
        <w:rPr>
          <w:rFonts w:ascii="Arial" w:hAnsi="Arial" w:cs="Arial"/>
          <w:sz w:val="22"/>
          <w:szCs w:val="22"/>
        </w:rPr>
      </w:pPr>
      <w:r w:rsidRPr="00880FB6">
        <w:rPr>
          <w:rFonts w:ascii="Arial" w:hAnsi="Arial" w:cs="Arial"/>
          <w:sz w:val="22"/>
          <w:szCs w:val="22"/>
        </w:rPr>
        <w:t>На вредност из става 1. овог члана обрачунава се припадајући износ пореза у складу са релевантном законском регулативом.</w:t>
      </w:r>
    </w:p>
    <w:p w14:paraId="19DD219E" w14:textId="77777777" w:rsidR="006071F4" w:rsidRPr="00880FB6" w:rsidRDefault="006071F4" w:rsidP="006071F4">
      <w:pPr>
        <w:jc w:val="both"/>
        <w:rPr>
          <w:rFonts w:ascii="Arial" w:hAnsi="Arial" w:cs="Arial"/>
          <w:sz w:val="22"/>
          <w:szCs w:val="22"/>
        </w:rPr>
      </w:pPr>
    </w:p>
    <w:p w14:paraId="535F764D" w14:textId="77777777" w:rsidR="006071F4" w:rsidRPr="00880FB6" w:rsidRDefault="006071F4" w:rsidP="006071F4">
      <w:pPr>
        <w:jc w:val="both"/>
        <w:rPr>
          <w:rFonts w:ascii="Arial" w:hAnsi="Arial" w:cs="Arial"/>
          <w:sz w:val="22"/>
          <w:szCs w:val="22"/>
        </w:rPr>
      </w:pPr>
      <w:r w:rsidRPr="00880FB6">
        <w:rPr>
          <w:rFonts w:ascii="Arial" w:hAnsi="Arial" w:cs="Arial"/>
          <w:sz w:val="22"/>
          <w:szCs w:val="22"/>
        </w:rPr>
        <w:t>У уговорену вредност су урачунати сви трошкови везани за реализацију уговорених услуга.</w:t>
      </w:r>
    </w:p>
    <w:p w14:paraId="104A41E4" w14:textId="77777777" w:rsidR="006071F4" w:rsidRPr="00880FB6" w:rsidRDefault="006071F4" w:rsidP="006071F4">
      <w:pPr>
        <w:ind w:firstLine="11"/>
        <w:jc w:val="both"/>
        <w:rPr>
          <w:rFonts w:ascii="Arial" w:hAnsi="Arial" w:cs="Arial"/>
          <w:sz w:val="22"/>
          <w:szCs w:val="22"/>
        </w:rPr>
      </w:pPr>
    </w:p>
    <w:p w14:paraId="0BCE7A1C" w14:textId="77777777" w:rsidR="006071F4" w:rsidRDefault="006071F4" w:rsidP="006071F4">
      <w:pPr>
        <w:pStyle w:val="ArrialNarrow"/>
        <w:spacing w:after="0"/>
        <w:rPr>
          <w:rFonts w:ascii="Arial" w:hAnsi="Arial" w:cs="Arial"/>
          <w:sz w:val="22"/>
          <w:szCs w:val="22"/>
        </w:rPr>
      </w:pPr>
      <w:r w:rsidRPr="00880FB6">
        <w:rPr>
          <w:rFonts w:ascii="Arial" w:hAnsi="Arial" w:cs="Arial"/>
          <w:sz w:val="22"/>
          <w:szCs w:val="22"/>
        </w:rPr>
        <w:t>Уговорен</w:t>
      </w:r>
      <w:r>
        <w:rPr>
          <w:rFonts w:ascii="Arial" w:hAnsi="Arial" w:cs="Arial"/>
          <w:sz w:val="22"/>
          <w:szCs w:val="22"/>
          <w:lang w:val="sr-Cyrl-RS"/>
        </w:rPr>
        <w:t>е</w:t>
      </w:r>
      <w:r w:rsidRPr="00880FB6">
        <w:rPr>
          <w:rFonts w:ascii="Arial" w:hAnsi="Arial" w:cs="Arial"/>
          <w:sz w:val="22"/>
          <w:szCs w:val="22"/>
        </w:rPr>
        <w:t xml:space="preserve"> </w:t>
      </w:r>
      <w:r>
        <w:rPr>
          <w:rFonts w:ascii="Arial" w:hAnsi="Arial" w:cs="Arial"/>
          <w:sz w:val="22"/>
          <w:szCs w:val="22"/>
          <w:lang w:val="sr-Cyrl-RS"/>
        </w:rPr>
        <w:t>цене из става 2 и 3 овог члана су</w:t>
      </w:r>
      <w:r w:rsidRPr="00880FB6">
        <w:rPr>
          <w:rFonts w:ascii="Arial" w:hAnsi="Arial" w:cs="Arial"/>
          <w:sz w:val="22"/>
          <w:szCs w:val="22"/>
        </w:rPr>
        <w:t xml:space="preserve"> фиксн</w:t>
      </w:r>
      <w:r>
        <w:rPr>
          <w:rFonts w:ascii="Arial" w:hAnsi="Arial" w:cs="Arial"/>
          <w:sz w:val="22"/>
          <w:szCs w:val="22"/>
          <w:lang w:val="sr-Cyrl-RS"/>
        </w:rPr>
        <w:t>е</w:t>
      </w:r>
      <w:r w:rsidRPr="00880FB6">
        <w:rPr>
          <w:rFonts w:ascii="Arial" w:hAnsi="Arial" w:cs="Arial"/>
          <w:sz w:val="22"/>
          <w:szCs w:val="22"/>
        </w:rPr>
        <w:t xml:space="preserve"> тј. не мо</w:t>
      </w:r>
      <w:r>
        <w:rPr>
          <w:rFonts w:ascii="Arial" w:hAnsi="Arial" w:cs="Arial"/>
          <w:sz w:val="22"/>
          <w:szCs w:val="22"/>
          <w:lang w:val="sr-Cyrl-RS"/>
        </w:rPr>
        <w:t>гу</w:t>
      </w:r>
      <w:r w:rsidRPr="00880FB6">
        <w:rPr>
          <w:rFonts w:ascii="Arial" w:hAnsi="Arial" w:cs="Arial"/>
          <w:sz w:val="22"/>
          <w:szCs w:val="22"/>
        </w:rPr>
        <w:t xml:space="preserve"> се мењати за све време извршења предметне услуге.</w:t>
      </w:r>
    </w:p>
    <w:p w14:paraId="4962F841" w14:textId="77777777" w:rsidR="00D70FC7" w:rsidRPr="00880FB6" w:rsidRDefault="00D70FC7" w:rsidP="00D70FC7">
      <w:pPr>
        <w:pStyle w:val="Style16"/>
        <w:widowControl/>
        <w:spacing w:line="240" w:lineRule="auto"/>
        <w:ind w:left="360" w:firstLine="0"/>
        <w:rPr>
          <w:rStyle w:val="FontStyle111"/>
          <w:sz w:val="22"/>
          <w:szCs w:val="22"/>
          <w:lang w:eastAsia="sr-Cyrl-CS"/>
        </w:rPr>
      </w:pPr>
    </w:p>
    <w:p w14:paraId="74DAB97D" w14:textId="77777777" w:rsidR="00D70FC7" w:rsidRPr="00880FB6" w:rsidRDefault="00D70FC7" w:rsidP="00D70FC7">
      <w:pPr>
        <w:pStyle w:val="ArrialNarrow"/>
        <w:spacing w:after="0"/>
        <w:jc w:val="left"/>
        <w:rPr>
          <w:rFonts w:ascii="Arial" w:hAnsi="Arial" w:cs="Arial"/>
          <w:b/>
          <w:sz w:val="22"/>
          <w:szCs w:val="22"/>
        </w:rPr>
      </w:pPr>
      <w:r w:rsidRPr="00880FB6">
        <w:rPr>
          <w:rFonts w:ascii="Arial" w:hAnsi="Arial" w:cs="Arial"/>
          <w:b/>
          <w:sz w:val="22"/>
          <w:szCs w:val="22"/>
        </w:rPr>
        <w:t>Меродавно право</w:t>
      </w:r>
    </w:p>
    <w:p w14:paraId="060AF57D" w14:textId="77777777" w:rsidR="00D70FC7" w:rsidRPr="00880FB6" w:rsidRDefault="00D70FC7" w:rsidP="00D70FC7">
      <w:pPr>
        <w:pStyle w:val="Style13"/>
        <w:widowControl/>
        <w:spacing w:line="240" w:lineRule="auto"/>
        <w:rPr>
          <w:rFonts w:ascii="Arial" w:hAnsi="Arial" w:cs="Arial"/>
          <w:sz w:val="22"/>
          <w:szCs w:val="22"/>
        </w:rPr>
      </w:pPr>
      <w:r w:rsidRPr="00880FB6">
        <w:rPr>
          <w:rStyle w:val="FontStyle110"/>
          <w:rFonts w:eastAsia="Calibri"/>
          <w:sz w:val="22"/>
          <w:szCs w:val="22"/>
          <w:lang w:eastAsia="sr-Cyrl-CS"/>
        </w:rPr>
        <w:t>Члан 3.</w:t>
      </w:r>
    </w:p>
    <w:p w14:paraId="6D78604C" w14:textId="2DD31961" w:rsidR="00D70FC7" w:rsidRPr="00880FB6" w:rsidRDefault="00D70FC7" w:rsidP="00D70FC7">
      <w:pPr>
        <w:pStyle w:val="ArrialNarrow"/>
        <w:spacing w:after="0"/>
        <w:rPr>
          <w:rFonts w:ascii="Arial" w:hAnsi="Arial" w:cs="Arial"/>
          <w:sz w:val="22"/>
          <w:szCs w:val="22"/>
        </w:rPr>
      </w:pPr>
      <w:r w:rsidRPr="00880FB6">
        <w:rPr>
          <w:rFonts w:ascii="Arial" w:hAnsi="Arial" w:cs="Arial"/>
          <w:sz w:val="22"/>
          <w:szCs w:val="22"/>
        </w:rPr>
        <w:t>Овај уговор и његови прилози су сачињени на српском језику.</w:t>
      </w:r>
    </w:p>
    <w:p w14:paraId="3E134409" w14:textId="77777777" w:rsidR="00D70FC7" w:rsidRPr="00880FB6" w:rsidRDefault="00D70FC7" w:rsidP="00D70FC7">
      <w:pPr>
        <w:pStyle w:val="ArrialNarrow"/>
        <w:spacing w:after="0"/>
        <w:rPr>
          <w:rFonts w:ascii="Arial" w:hAnsi="Arial" w:cs="Arial"/>
          <w:sz w:val="22"/>
          <w:szCs w:val="22"/>
        </w:rPr>
      </w:pPr>
    </w:p>
    <w:p w14:paraId="0425F400" w14:textId="77777777" w:rsidR="00D70FC7" w:rsidRPr="00880FB6" w:rsidRDefault="00D70FC7" w:rsidP="00D70FC7">
      <w:pPr>
        <w:pStyle w:val="ArrialNarrow"/>
        <w:spacing w:after="0"/>
        <w:rPr>
          <w:rFonts w:ascii="Arial" w:hAnsi="Arial" w:cs="Arial"/>
          <w:sz w:val="22"/>
          <w:szCs w:val="22"/>
        </w:rPr>
      </w:pPr>
      <w:r w:rsidRPr="00880FB6">
        <w:rPr>
          <w:rFonts w:ascii="Arial" w:hAnsi="Arial" w:cs="Arial"/>
          <w:sz w:val="22"/>
          <w:szCs w:val="22"/>
        </w:rPr>
        <w:t>На овај уговор примењују се закони Републике Србије. У случају спора меродавно право је право Републике Србије</w:t>
      </w:r>
    </w:p>
    <w:p w14:paraId="3F0E589A" w14:textId="77777777" w:rsidR="00D70FC7" w:rsidRPr="00880FB6" w:rsidRDefault="00D70FC7" w:rsidP="00D70FC7">
      <w:pPr>
        <w:pStyle w:val="ArrialNarrow"/>
        <w:spacing w:after="0"/>
        <w:rPr>
          <w:rFonts w:ascii="Arial" w:hAnsi="Arial" w:cs="Arial"/>
          <w:sz w:val="22"/>
          <w:szCs w:val="22"/>
        </w:rPr>
      </w:pPr>
    </w:p>
    <w:p w14:paraId="2469D30E" w14:textId="77777777" w:rsidR="00D70FC7" w:rsidRPr="00880FB6" w:rsidRDefault="00D70FC7" w:rsidP="00D70FC7">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Контакт подаци и овлашћене особе</w:t>
      </w:r>
    </w:p>
    <w:p w14:paraId="0AD28207" w14:textId="77777777" w:rsidR="00D70FC7" w:rsidRPr="00880FB6" w:rsidRDefault="00D70FC7" w:rsidP="00D70FC7">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4.</w:t>
      </w:r>
    </w:p>
    <w:p w14:paraId="48D2F406" w14:textId="77777777" w:rsidR="00D70FC7" w:rsidRPr="00880FB6" w:rsidRDefault="00D70FC7" w:rsidP="00D70FC7">
      <w:pPr>
        <w:widowControl w:val="0"/>
        <w:tabs>
          <w:tab w:val="left" w:pos="360"/>
        </w:tabs>
        <w:autoSpaceDE w:val="0"/>
        <w:autoSpaceDN w:val="0"/>
        <w:adjustRightInd w:val="0"/>
        <w:jc w:val="both"/>
        <w:rPr>
          <w:rFonts w:ascii="Arial" w:eastAsia="Calibri" w:hAnsi="Arial" w:cs="Arial"/>
          <w:sz w:val="22"/>
          <w:szCs w:val="22"/>
        </w:rPr>
      </w:pPr>
      <w:r w:rsidRPr="00880FB6">
        <w:rPr>
          <w:rFonts w:ascii="Arial" w:hAnsi="Arial" w:cs="Arial"/>
          <w:sz w:val="22"/>
          <w:szCs w:val="22"/>
        </w:rPr>
        <w:t>Адресе Уговорних страна су следеће:</w:t>
      </w:r>
    </w:p>
    <w:p w14:paraId="5FE86DD5" w14:textId="77777777" w:rsidR="00D70FC7" w:rsidRPr="00880FB6" w:rsidRDefault="00D70FC7" w:rsidP="00D70FC7">
      <w:pPr>
        <w:widowControl w:val="0"/>
        <w:tabs>
          <w:tab w:val="left" w:pos="360"/>
          <w:tab w:val="left" w:pos="1377"/>
        </w:tabs>
        <w:autoSpaceDE w:val="0"/>
        <w:autoSpaceDN w:val="0"/>
        <w:adjustRightInd w:val="0"/>
        <w:jc w:val="both"/>
        <w:rPr>
          <w:rFonts w:ascii="Arial" w:hAnsi="Arial" w:cs="Arial"/>
          <w:sz w:val="22"/>
          <w:szCs w:val="22"/>
        </w:rPr>
      </w:pPr>
      <w:r>
        <w:rPr>
          <w:rFonts w:ascii="Arial" w:hAnsi="Arial" w:cs="Arial"/>
          <w:sz w:val="22"/>
          <w:szCs w:val="22"/>
          <w:lang w:val="sr-Cyrl-RS"/>
        </w:rPr>
        <w:t>Корисник услуга</w:t>
      </w:r>
      <w:r w:rsidRPr="00880FB6">
        <w:rPr>
          <w:rFonts w:ascii="Arial" w:hAnsi="Arial" w:cs="Arial"/>
          <w:sz w:val="22"/>
          <w:szCs w:val="22"/>
        </w:rPr>
        <w:t>:</w:t>
      </w:r>
      <w:r w:rsidRPr="00880FB6">
        <w:rPr>
          <w:rFonts w:ascii="Arial" w:hAnsi="Arial" w:cs="Arial"/>
          <w:sz w:val="22"/>
          <w:szCs w:val="22"/>
        </w:rPr>
        <w:tab/>
      </w:r>
      <w:r w:rsidRPr="00880FB6">
        <w:rPr>
          <w:rFonts w:ascii="Arial" w:hAnsi="Arial" w:cs="Arial"/>
          <w:b/>
          <w:sz w:val="22"/>
          <w:szCs w:val="22"/>
        </w:rPr>
        <w:tab/>
      </w:r>
      <w:r w:rsidRPr="00880FB6">
        <w:rPr>
          <w:rFonts w:ascii="Arial" w:hAnsi="Arial" w:cs="Arial"/>
          <w:sz w:val="22"/>
          <w:szCs w:val="22"/>
        </w:rPr>
        <w:t>Јавно предузеће „Електропривреда Србије“</w:t>
      </w:r>
    </w:p>
    <w:p w14:paraId="72CA748B" w14:textId="77777777" w:rsidR="00D70FC7" w:rsidRPr="00880FB6" w:rsidRDefault="00D70FC7" w:rsidP="00D70FC7">
      <w:pPr>
        <w:widowControl w:val="0"/>
        <w:tabs>
          <w:tab w:val="left" w:pos="360"/>
          <w:tab w:val="left" w:pos="1377"/>
        </w:tabs>
        <w:autoSpaceDE w:val="0"/>
        <w:autoSpaceDN w:val="0"/>
        <w:adjustRightInd w:val="0"/>
        <w:jc w:val="both"/>
        <w:rPr>
          <w:rFonts w:ascii="Arial" w:hAnsi="Arial" w:cs="Arial"/>
          <w:sz w:val="22"/>
          <w:szCs w:val="22"/>
        </w:rPr>
      </w:pPr>
      <w:r w:rsidRPr="00880FB6">
        <w:rPr>
          <w:rFonts w:ascii="Arial" w:hAnsi="Arial" w:cs="Arial"/>
          <w:sz w:val="22"/>
          <w:szCs w:val="22"/>
        </w:rPr>
        <w:t>Адреса:</w:t>
      </w:r>
      <w:r w:rsidRPr="00880FB6">
        <w:rPr>
          <w:rFonts w:ascii="Arial" w:hAnsi="Arial" w:cs="Arial"/>
          <w:sz w:val="22"/>
          <w:szCs w:val="22"/>
        </w:rPr>
        <w:tab/>
      </w:r>
      <w:r w:rsidRPr="00880FB6">
        <w:rPr>
          <w:rFonts w:ascii="Arial" w:hAnsi="Arial" w:cs="Arial"/>
          <w:sz w:val="22"/>
          <w:szCs w:val="22"/>
        </w:rPr>
        <w:tab/>
        <w:t>Улица царице Милице 2</w:t>
      </w:r>
    </w:p>
    <w:p w14:paraId="5BE5F57A" w14:textId="77777777" w:rsidR="00D70FC7" w:rsidRPr="00880FB6" w:rsidRDefault="00D70FC7" w:rsidP="00D70FC7">
      <w:pPr>
        <w:widowControl w:val="0"/>
        <w:tabs>
          <w:tab w:val="left" w:pos="360"/>
          <w:tab w:val="left" w:pos="1377"/>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11000 Београд</w:t>
      </w:r>
    </w:p>
    <w:p w14:paraId="20072243" w14:textId="77777777" w:rsidR="00D70FC7" w:rsidRPr="00880FB6" w:rsidRDefault="00D70FC7" w:rsidP="00D70FC7">
      <w:pPr>
        <w:widowControl w:val="0"/>
        <w:tabs>
          <w:tab w:val="left" w:pos="360"/>
        </w:tabs>
        <w:autoSpaceDE w:val="0"/>
        <w:autoSpaceDN w:val="0"/>
        <w:adjustRightInd w:val="0"/>
        <w:jc w:val="both"/>
        <w:rPr>
          <w:rFonts w:ascii="Arial" w:hAnsi="Arial" w:cs="Arial"/>
          <w:sz w:val="22"/>
          <w:szCs w:val="22"/>
        </w:rPr>
      </w:pPr>
    </w:p>
    <w:p w14:paraId="4CBA2F1E" w14:textId="16817514" w:rsidR="00D70FC7" w:rsidRPr="00880FB6" w:rsidRDefault="006071F4" w:rsidP="00D70FC7">
      <w:pPr>
        <w:widowControl w:val="0"/>
        <w:tabs>
          <w:tab w:val="left" w:pos="360"/>
        </w:tabs>
        <w:autoSpaceDE w:val="0"/>
        <w:autoSpaceDN w:val="0"/>
        <w:adjustRightInd w:val="0"/>
        <w:jc w:val="both"/>
        <w:rPr>
          <w:rFonts w:ascii="Arial" w:hAnsi="Arial" w:cs="Arial"/>
          <w:sz w:val="22"/>
          <w:szCs w:val="22"/>
        </w:rPr>
      </w:pPr>
      <w:r>
        <w:rPr>
          <w:rFonts w:ascii="Arial" w:hAnsi="Arial" w:cs="Arial"/>
          <w:sz w:val="22"/>
          <w:szCs w:val="22"/>
          <w:lang w:val="sr-Cyrl-RS"/>
        </w:rPr>
        <w:t>Извршилац</w:t>
      </w:r>
      <w:r w:rsidR="00D70FC7" w:rsidRPr="00880FB6">
        <w:rPr>
          <w:rFonts w:ascii="Arial" w:hAnsi="Arial" w:cs="Arial"/>
          <w:sz w:val="22"/>
          <w:szCs w:val="22"/>
        </w:rPr>
        <w:t>:</w:t>
      </w:r>
      <w:r w:rsidR="00D70FC7" w:rsidRPr="00880FB6">
        <w:rPr>
          <w:rFonts w:ascii="Arial" w:hAnsi="Arial" w:cs="Arial"/>
          <w:sz w:val="22"/>
          <w:szCs w:val="22"/>
        </w:rPr>
        <w:tab/>
        <w:t>__________________________________________</w:t>
      </w:r>
    </w:p>
    <w:p w14:paraId="1DAE7661" w14:textId="77777777" w:rsidR="00D70FC7" w:rsidRPr="00880FB6" w:rsidRDefault="00D70FC7" w:rsidP="00D70FC7">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490030F8" w14:textId="77777777" w:rsidR="00D70FC7" w:rsidRPr="00880FB6" w:rsidRDefault="00D70FC7" w:rsidP="00D70FC7">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276369BF" w14:textId="77777777" w:rsidR="00D70FC7" w:rsidRPr="00880FB6" w:rsidRDefault="00D70FC7" w:rsidP="00D70FC7">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2BDC7B16" w14:textId="77777777" w:rsidR="00D70FC7" w:rsidRPr="00880FB6" w:rsidRDefault="00D70FC7" w:rsidP="00D70FC7">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 xml:space="preserve">__________________________________________ </w:t>
      </w:r>
    </w:p>
    <w:p w14:paraId="446AC565" w14:textId="77777777" w:rsidR="00D70FC7" w:rsidRPr="00880FB6" w:rsidRDefault="00D70FC7" w:rsidP="00D70FC7">
      <w:pPr>
        <w:widowControl w:val="0"/>
        <w:tabs>
          <w:tab w:val="left" w:pos="360"/>
        </w:tabs>
        <w:autoSpaceDE w:val="0"/>
        <w:autoSpaceDN w:val="0"/>
        <w:adjustRightInd w:val="0"/>
        <w:ind w:left="2160"/>
        <w:jc w:val="both"/>
        <w:rPr>
          <w:rFonts w:ascii="Arial" w:hAnsi="Arial" w:cs="Arial"/>
          <w:i/>
          <w:color w:val="548DD4"/>
          <w:sz w:val="22"/>
          <w:szCs w:val="22"/>
        </w:rPr>
      </w:pPr>
      <w:r w:rsidRPr="00880FB6">
        <w:rPr>
          <w:rFonts w:ascii="Arial" w:hAnsi="Arial" w:cs="Arial"/>
          <w:i/>
          <w:color w:val="548DD4"/>
          <w:sz w:val="22"/>
          <w:szCs w:val="22"/>
        </w:rPr>
        <w:t>[напомена: у случају заједничке понуде наводе се лидер и чланови]</w:t>
      </w:r>
    </w:p>
    <w:p w14:paraId="4F239BB1" w14:textId="77777777" w:rsidR="00D70FC7" w:rsidRPr="00880FB6" w:rsidRDefault="00D70FC7" w:rsidP="00D70FC7">
      <w:pPr>
        <w:rPr>
          <w:rFonts w:ascii="Arial" w:hAnsi="Arial" w:cs="Arial"/>
          <w:i/>
          <w:sz w:val="22"/>
          <w:szCs w:val="22"/>
        </w:rPr>
      </w:pPr>
    </w:p>
    <w:p w14:paraId="2418B3A3" w14:textId="77777777" w:rsidR="00D70FC7" w:rsidRPr="00880FB6" w:rsidRDefault="00D70FC7" w:rsidP="00D70FC7">
      <w:pPr>
        <w:jc w:val="both"/>
        <w:rPr>
          <w:rFonts w:ascii="Arial" w:hAnsi="Arial" w:cs="Arial"/>
          <w:sz w:val="22"/>
          <w:szCs w:val="22"/>
        </w:rPr>
      </w:pPr>
      <w:r w:rsidRPr="00880FB6">
        <w:rPr>
          <w:rFonts w:ascii="Arial" w:hAnsi="Arial" w:cs="Arial"/>
          <w:sz w:val="22"/>
          <w:szCs w:val="22"/>
        </w:rPr>
        <w:t xml:space="preserve">Подизвођач: </w:t>
      </w:r>
      <w:r w:rsidRPr="00880FB6">
        <w:rPr>
          <w:rFonts w:ascii="Arial" w:hAnsi="Arial" w:cs="Arial"/>
          <w:sz w:val="22"/>
          <w:szCs w:val="22"/>
        </w:rPr>
        <w:tab/>
        <w:t>_________________________________________</w:t>
      </w:r>
    </w:p>
    <w:p w14:paraId="62B041FD" w14:textId="77777777" w:rsidR="00D70FC7" w:rsidRPr="00880FB6" w:rsidRDefault="00D70FC7" w:rsidP="00D70FC7">
      <w:pPr>
        <w:jc w:val="both"/>
        <w:rPr>
          <w:rFonts w:ascii="Arial" w:hAnsi="Arial" w:cs="Arial"/>
          <w:i/>
          <w:color w:val="548DD4"/>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i/>
          <w:color w:val="548DD4"/>
          <w:sz w:val="22"/>
          <w:szCs w:val="22"/>
        </w:rPr>
        <w:t>[напомена: наводи се у случају понуде са подизвођачем]</w:t>
      </w:r>
    </w:p>
    <w:p w14:paraId="1EE07595" w14:textId="77777777" w:rsidR="00D70FC7" w:rsidRPr="00880FB6" w:rsidRDefault="00D70FC7" w:rsidP="00D70FC7">
      <w:pPr>
        <w:jc w:val="both"/>
        <w:rPr>
          <w:rFonts w:ascii="Arial" w:hAnsi="Arial" w:cs="Arial"/>
          <w:sz w:val="22"/>
          <w:szCs w:val="22"/>
        </w:rPr>
      </w:pPr>
    </w:p>
    <w:p w14:paraId="240B9379" w14:textId="77777777" w:rsidR="00D70FC7" w:rsidRPr="00880FB6" w:rsidRDefault="00D70FC7" w:rsidP="00D70FC7">
      <w:pPr>
        <w:jc w:val="both"/>
        <w:rPr>
          <w:rFonts w:ascii="Arial" w:hAnsi="Arial" w:cs="Arial"/>
          <w:sz w:val="22"/>
          <w:szCs w:val="22"/>
        </w:rPr>
      </w:pPr>
      <w:r w:rsidRPr="00880FB6">
        <w:rPr>
          <w:rFonts w:ascii="Arial" w:hAnsi="Arial" w:cs="Arial"/>
          <w:sz w:val="22"/>
          <w:szCs w:val="22"/>
        </w:rPr>
        <w:t xml:space="preserve">Овлашћени представници за праћење реализације услуга из члана 1. овог уговора су: </w:t>
      </w:r>
    </w:p>
    <w:p w14:paraId="6B25413A" w14:textId="7F75401A" w:rsidR="00D70FC7" w:rsidRPr="00880FB6" w:rsidRDefault="00D70FC7" w:rsidP="00E7368C">
      <w:pPr>
        <w:pStyle w:val="ListParagraph"/>
        <w:numPr>
          <w:ilvl w:val="0"/>
          <w:numId w:val="31"/>
        </w:numPr>
        <w:suppressAutoHyphens/>
        <w:spacing w:after="0" w:line="240" w:lineRule="auto"/>
        <w:contextualSpacing/>
        <w:jc w:val="both"/>
        <w:rPr>
          <w:rFonts w:ascii="Arial" w:hAnsi="Arial" w:cs="Arial"/>
        </w:rPr>
      </w:pPr>
      <w:r w:rsidRPr="00880FB6">
        <w:rPr>
          <w:rFonts w:ascii="Arial" w:hAnsi="Arial" w:cs="Arial"/>
        </w:rPr>
        <w:t xml:space="preserve">за </w:t>
      </w:r>
      <w:r w:rsidR="006071F4">
        <w:rPr>
          <w:rFonts w:ascii="Arial" w:hAnsi="Arial" w:cs="Arial"/>
          <w:lang w:val="sr-Cyrl-RS"/>
        </w:rPr>
        <w:t>Наручиоца</w:t>
      </w:r>
      <w:r w:rsidRPr="00880FB6">
        <w:rPr>
          <w:rFonts w:ascii="Arial" w:hAnsi="Arial" w:cs="Arial"/>
        </w:rPr>
        <w:t xml:space="preserve">: </w:t>
      </w:r>
      <w:r w:rsidRPr="00880FB6">
        <w:rPr>
          <w:rFonts w:ascii="Arial" w:hAnsi="Arial" w:cs="Arial"/>
        </w:rPr>
        <w:tab/>
      </w:r>
      <w:r w:rsidRPr="00880FB6">
        <w:rPr>
          <w:rFonts w:ascii="Arial" w:hAnsi="Arial" w:cs="Arial"/>
        </w:rPr>
        <w:tab/>
        <w:t>________________________</w:t>
      </w:r>
    </w:p>
    <w:p w14:paraId="0F4437B9" w14:textId="5431B316" w:rsidR="00D70FC7" w:rsidRPr="00880FB6" w:rsidRDefault="00D70FC7" w:rsidP="00E7368C">
      <w:pPr>
        <w:pStyle w:val="ListParagraph"/>
        <w:numPr>
          <w:ilvl w:val="0"/>
          <w:numId w:val="31"/>
        </w:numPr>
        <w:suppressAutoHyphens/>
        <w:spacing w:after="0" w:line="240" w:lineRule="auto"/>
        <w:contextualSpacing/>
        <w:rPr>
          <w:rFonts w:ascii="Arial" w:hAnsi="Arial" w:cs="Arial"/>
          <w:smallCaps/>
        </w:rPr>
      </w:pPr>
      <w:r w:rsidRPr="00880FB6">
        <w:rPr>
          <w:rFonts w:ascii="Arial" w:hAnsi="Arial" w:cs="Arial"/>
        </w:rPr>
        <w:t xml:space="preserve">за </w:t>
      </w:r>
      <w:r w:rsidR="006071F4">
        <w:rPr>
          <w:rFonts w:ascii="Arial" w:hAnsi="Arial" w:cs="Arial"/>
          <w:lang w:val="sr-Cyrl-RS"/>
        </w:rPr>
        <w:t>Извршиоца</w:t>
      </w:r>
      <w:r w:rsidRPr="00880FB6">
        <w:rPr>
          <w:rFonts w:ascii="Arial" w:hAnsi="Arial" w:cs="Arial"/>
        </w:rPr>
        <w:t xml:space="preserve">: </w:t>
      </w:r>
      <w:r w:rsidRPr="00880FB6">
        <w:rPr>
          <w:rFonts w:ascii="Arial" w:hAnsi="Arial" w:cs="Arial"/>
        </w:rPr>
        <w:tab/>
        <w:t>_______________________</w:t>
      </w:r>
      <w:r w:rsidRPr="00880FB6">
        <w:rPr>
          <w:rFonts w:ascii="Arial" w:hAnsi="Arial" w:cs="Arial"/>
          <w:smallCaps/>
        </w:rPr>
        <w:t>_</w:t>
      </w:r>
    </w:p>
    <w:p w14:paraId="471A6C2E" w14:textId="77777777" w:rsidR="00D70FC7" w:rsidRPr="00880FB6" w:rsidRDefault="00D70FC7" w:rsidP="00D70FC7">
      <w:pPr>
        <w:pStyle w:val="Style13"/>
        <w:widowControl/>
        <w:spacing w:line="240" w:lineRule="auto"/>
        <w:jc w:val="left"/>
        <w:rPr>
          <w:rStyle w:val="FontStyle110"/>
          <w:rFonts w:eastAsia="Calibri"/>
          <w:sz w:val="22"/>
          <w:szCs w:val="22"/>
          <w:lang w:val="sr-Cyrl-CS" w:eastAsia="sr-Cyrl-CS"/>
        </w:rPr>
      </w:pPr>
    </w:p>
    <w:p w14:paraId="3A23B0DD" w14:textId="77777777" w:rsidR="003A32D8" w:rsidRDefault="003A32D8" w:rsidP="00D70FC7">
      <w:pPr>
        <w:pStyle w:val="Style13"/>
        <w:widowControl/>
        <w:spacing w:line="240" w:lineRule="auto"/>
        <w:jc w:val="left"/>
        <w:rPr>
          <w:rStyle w:val="FontStyle110"/>
          <w:rFonts w:eastAsia="Calibri"/>
          <w:sz w:val="22"/>
          <w:szCs w:val="22"/>
          <w:lang w:val="sr-Cyrl-RS" w:eastAsia="sr-Cyrl-CS"/>
        </w:rPr>
      </w:pPr>
    </w:p>
    <w:p w14:paraId="0644F371" w14:textId="77777777" w:rsidR="003A32D8" w:rsidRDefault="003A32D8" w:rsidP="00D70FC7">
      <w:pPr>
        <w:pStyle w:val="Style13"/>
        <w:widowControl/>
        <w:spacing w:line="240" w:lineRule="auto"/>
        <w:jc w:val="left"/>
        <w:rPr>
          <w:rStyle w:val="FontStyle110"/>
          <w:rFonts w:eastAsia="Calibri"/>
          <w:sz w:val="22"/>
          <w:szCs w:val="22"/>
          <w:lang w:val="sr-Cyrl-RS" w:eastAsia="sr-Cyrl-CS"/>
        </w:rPr>
      </w:pPr>
    </w:p>
    <w:p w14:paraId="5BB4EE7C" w14:textId="77777777" w:rsidR="00D70FC7" w:rsidRPr="00880FB6" w:rsidRDefault="00D70FC7" w:rsidP="00D70FC7">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Начин и услови фактурисања и плаћања</w:t>
      </w:r>
    </w:p>
    <w:p w14:paraId="472DF9B7" w14:textId="77777777" w:rsidR="00D70FC7" w:rsidRPr="00880FB6" w:rsidRDefault="00D70FC7" w:rsidP="00D70FC7">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5.</w:t>
      </w:r>
    </w:p>
    <w:p w14:paraId="49D1C62F" w14:textId="77777777" w:rsidR="00D70FC7" w:rsidRPr="00880FB6" w:rsidRDefault="00D70FC7" w:rsidP="00D70FC7">
      <w:pPr>
        <w:jc w:val="both"/>
        <w:rPr>
          <w:rFonts w:ascii="Arial" w:eastAsia="Calibri" w:hAnsi="Arial" w:cs="Arial"/>
          <w:sz w:val="22"/>
          <w:szCs w:val="22"/>
        </w:rPr>
      </w:pPr>
      <w:r w:rsidRPr="00880FB6">
        <w:rPr>
          <w:rFonts w:ascii="Arial" w:eastAsia="Arial" w:hAnsi="Arial" w:cs="Arial"/>
          <w:sz w:val="22"/>
          <w:szCs w:val="22"/>
        </w:rPr>
        <w:t>Динамика обр</w:t>
      </w:r>
      <w:r w:rsidRPr="00880FB6">
        <w:rPr>
          <w:rFonts w:ascii="Arial" w:eastAsia="Arial" w:hAnsi="Arial" w:cs="Arial"/>
          <w:spacing w:val="1"/>
          <w:sz w:val="22"/>
          <w:szCs w:val="22"/>
        </w:rPr>
        <w:t>а</w:t>
      </w:r>
      <w:r w:rsidRPr="00880FB6">
        <w:rPr>
          <w:rFonts w:ascii="Arial" w:eastAsia="Arial" w:hAnsi="Arial" w:cs="Arial"/>
          <w:sz w:val="22"/>
          <w:szCs w:val="22"/>
        </w:rPr>
        <w:t>ч</w:t>
      </w:r>
      <w:r w:rsidRPr="00880FB6">
        <w:rPr>
          <w:rFonts w:ascii="Arial" w:eastAsia="Arial" w:hAnsi="Arial" w:cs="Arial"/>
          <w:spacing w:val="-3"/>
          <w:sz w:val="22"/>
          <w:szCs w:val="22"/>
        </w:rPr>
        <w:t>у</w:t>
      </w:r>
      <w:r w:rsidRPr="00880FB6">
        <w:rPr>
          <w:rFonts w:ascii="Arial" w:eastAsia="Arial" w:hAnsi="Arial" w:cs="Arial"/>
          <w:sz w:val="22"/>
          <w:szCs w:val="22"/>
        </w:rPr>
        <w:t>на и</w:t>
      </w:r>
      <w:r w:rsidRPr="00880FB6">
        <w:rPr>
          <w:rFonts w:ascii="Arial" w:eastAsia="Arial" w:hAnsi="Arial" w:cs="Arial"/>
          <w:spacing w:val="1"/>
          <w:sz w:val="22"/>
          <w:szCs w:val="22"/>
        </w:rPr>
        <w:t xml:space="preserve"> </w:t>
      </w:r>
      <w:r w:rsidRPr="00880FB6">
        <w:rPr>
          <w:rFonts w:ascii="Arial" w:eastAsia="Arial" w:hAnsi="Arial" w:cs="Arial"/>
          <w:sz w:val="22"/>
          <w:szCs w:val="22"/>
        </w:rPr>
        <w:t>исп</w:t>
      </w:r>
      <w:r w:rsidRPr="00880FB6">
        <w:rPr>
          <w:rFonts w:ascii="Arial" w:eastAsia="Arial" w:hAnsi="Arial" w:cs="Arial"/>
          <w:spacing w:val="-1"/>
          <w:sz w:val="22"/>
          <w:szCs w:val="22"/>
        </w:rPr>
        <w:t>л</w:t>
      </w:r>
      <w:r w:rsidRPr="00880FB6">
        <w:rPr>
          <w:rFonts w:ascii="Arial" w:eastAsia="Arial" w:hAnsi="Arial" w:cs="Arial"/>
          <w:spacing w:val="1"/>
          <w:sz w:val="22"/>
          <w:szCs w:val="22"/>
        </w:rPr>
        <w:t>ат</w:t>
      </w:r>
      <w:r w:rsidRPr="00880FB6">
        <w:rPr>
          <w:rFonts w:ascii="Arial" w:eastAsia="Arial" w:hAnsi="Arial" w:cs="Arial"/>
          <w:sz w:val="22"/>
          <w:szCs w:val="22"/>
        </w:rPr>
        <w:t>е</w:t>
      </w:r>
      <w:r w:rsidRPr="00880FB6">
        <w:rPr>
          <w:rFonts w:ascii="Arial" w:eastAsia="Arial" w:hAnsi="Arial" w:cs="Arial"/>
          <w:spacing w:val="2"/>
          <w:sz w:val="22"/>
          <w:szCs w:val="22"/>
        </w:rPr>
        <w:t xml:space="preserve"> </w:t>
      </w:r>
      <w:r w:rsidRPr="00880FB6">
        <w:rPr>
          <w:rFonts w:ascii="Arial" w:eastAsia="Arial" w:hAnsi="Arial" w:cs="Arial"/>
          <w:sz w:val="22"/>
          <w:szCs w:val="22"/>
        </w:rPr>
        <w:t>ус</w:t>
      </w:r>
      <w:r w:rsidRPr="00880FB6">
        <w:rPr>
          <w:rFonts w:ascii="Arial" w:eastAsia="Arial" w:hAnsi="Arial" w:cs="Arial"/>
          <w:spacing w:val="-1"/>
          <w:sz w:val="22"/>
          <w:szCs w:val="22"/>
        </w:rPr>
        <w:t>л</w:t>
      </w:r>
      <w:r w:rsidRPr="00880FB6">
        <w:rPr>
          <w:rFonts w:ascii="Arial" w:eastAsia="Arial" w:hAnsi="Arial" w:cs="Arial"/>
          <w:sz w:val="22"/>
          <w:szCs w:val="22"/>
        </w:rPr>
        <w:t>у</w:t>
      </w:r>
      <w:r w:rsidRPr="00880FB6">
        <w:rPr>
          <w:rFonts w:ascii="Arial" w:eastAsia="Arial" w:hAnsi="Arial" w:cs="Arial"/>
          <w:spacing w:val="-1"/>
          <w:sz w:val="22"/>
          <w:szCs w:val="22"/>
        </w:rPr>
        <w:t>г</w:t>
      </w:r>
      <w:r w:rsidRPr="00880FB6">
        <w:rPr>
          <w:rFonts w:ascii="Arial" w:eastAsia="Arial" w:hAnsi="Arial" w:cs="Arial"/>
          <w:sz w:val="22"/>
          <w:szCs w:val="22"/>
        </w:rPr>
        <w:t>а из члана 1. овог уговора,</w:t>
      </w:r>
      <w:r w:rsidRPr="00880FB6">
        <w:rPr>
          <w:rFonts w:ascii="Arial" w:eastAsia="Arial" w:hAnsi="Arial" w:cs="Arial"/>
          <w:spacing w:val="2"/>
          <w:sz w:val="22"/>
          <w:szCs w:val="22"/>
        </w:rPr>
        <w:t xml:space="preserve"> </w:t>
      </w:r>
      <w:r w:rsidRPr="00880FB6">
        <w:rPr>
          <w:rFonts w:ascii="Arial" w:eastAsia="Arial" w:hAnsi="Arial" w:cs="Arial"/>
          <w:spacing w:val="1"/>
          <w:sz w:val="22"/>
          <w:szCs w:val="22"/>
        </w:rPr>
        <w:t>ћ</w:t>
      </w:r>
      <w:r w:rsidRPr="00880FB6">
        <w:rPr>
          <w:rFonts w:ascii="Arial" w:eastAsia="Arial" w:hAnsi="Arial" w:cs="Arial"/>
          <w:sz w:val="22"/>
          <w:szCs w:val="22"/>
        </w:rPr>
        <w:t>е</w:t>
      </w:r>
      <w:r w:rsidRPr="00880FB6">
        <w:rPr>
          <w:rFonts w:ascii="Arial" w:eastAsia="Arial" w:hAnsi="Arial" w:cs="Arial"/>
          <w:spacing w:val="1"/>
          <w:sz w:val="22"/>
          <w:szCs w:val="22"/>
        </w:rPr>
        <w:t xml:space="preserve"> </w:t>
      </w:r>
      <w:r w:rsidRPr="00880FB6">
        <w:rPr>
          <w:rFonts w:ascii="Arial" w:eastAsia="Arial" w:hAnsi="Arial" w:cs="Arial"/>
          <w:spacing w:val="-2"/>
          <w:sz w:val="22"/>
          <w:szCs w:val="22"/>
        </w:rPr>
        <w:t>с</w:t>
      </w:r>
      <w:r w:rsidRPr="00880FB6">
        <w:rPr>
          <w:rFonts w:ascii="Arial" w:eastAsia="Arial" w:hAnsi="Arial" w:cs="Arial"/>
          <w:sz w:val="22"/>
          <w:szCs w:val="22"/>
        </w:rPr>
        <w:t>е</w:t>
      </w:r>
      <w:r w:rsidRPr="00880FB6">
        <w:rPr>
          <w:rFonts w:ascii="Arial" w:eastAsia="Arial" w:hAnsi="Arial" w:cs="Arial"/>
          <w:spacing w:val="1"/>
          <w:sz w:val="22"/>
          <w:szCs w:val="22"/>
        </w:rPr>
        <w:t xml:space="preserve"> </w:t>
      </w:r>
      <w:r w:rsidRPr="00880FB6">
        <w:rPr>
          <w:rFonts w:ascii="Arial" w:eastAsia="Arial" w:hAnsi="Arial" w:cs="Arial"/>
          <w:sz w:val="22"/>
          <w:szCs w:val="22"/>
        </w:rPr>
        <w:t>врши</w:t>
      </w:r>
      <w:r w:rsidRPr="00880FB6">
        <w:rPr>
          <w:rFonts w:ascii="Arial" w:eastAsia="Arial" w:hAnsi="Arial" w:cs="Arial"/>
          <w:spacing w:val="1"/>
          <w:sz w:val="22"/>
          <w:szCs w:val="22"/>
        </w:rPr>
        <w:t>т</w:t>
      </w:r>
      <w:r w:rsidRPr="00880FB6">
        <w:rPr>
          <w:rFonts w:ascii="Arial" w:eastAsia="Arial" w:hAnsi="Arial" w:cs="Arial"/>
          <w:sz w:val="22"/>
          <w:szCs w:val="22"/>
        </w:rPr>
        <w:t>и</w:t>
      </w:r>
      <w:r w:rsidRPr="00880FB6">
        <w:rPr>
          <w:rFonts w:ascii="Arial" w:eastAsia="Arial" w:hAnsi="Arial" w:cs="Arial"/>
          <w:spacing w:val="1"/>
          <w:sz w:val="22"/>
          <w:szCs w:val="22"/>
        </w:rPr>
        <w:t xml:space="preserve"> </w:t>
      </w:r>
      <w:r w:rsidRPr="00880FB6">
        <w:rPr>
          <w:rFonts w:ascii="Arial" w:hAnsi="Arial" w:cs="Arial"/>
          <w:sz w:val="22"/>
          <w:szCs w:val="22"/>
        </w:rPr>
        <w:t>под следећим условима:</w:t>
      </w:r>
    </w:p>
    <w:p w14:paraId="0FACD7B6" w14:textId="7D0626A7" w:rsidR="00D70FC7" w:rsidRPr="00880FB6" w:rsidRDefault="00D70FC7" w:rsidP="00E7368C">
      <w:pPr>
        <w:pStyle w:val="Header"/>
        <w:numPr>
          <w:ilvl w:val="0"/>
          <w:numId w:val="28"/>
        </w:numPr>
        <w:tabs>
          <w:tab w:val="left" w:pos="709"/>
        </w:tabs>
        <w:ind w:left="786"/>
        <w:jc w:val="both"/>
        <w:rPr>
          <w:rFonts w:ascii="Arial" w:hAnsi="Arial" w:cs="Arial"/>
          <w:sz w:val="22"/>
          <w:szCs w:val="22"/>
          <w:lang w:val="sr-Latn-CS"/>
        </w:rPr>
      </w:pPr>
      <w:r w:rsidRPr="00880FB6">
        <w:rPr>
          <w:rFonts w:ascii="Arial" w:hAnsi="Arial" w:cs="Arial"/>
          <w:sz w:val="22"/>
          <w:szCs w:val="22"/>
          <w:lang w:val="sr-Latn-CS"/>
        </w:rPr>
        <w:t xml:space="preserve">100% укупне вредности </w:t>
      </w:r>
      <w:r w:rsidRPr="00880FB6">
        <w:rPr>
          <w:rFonts w:ascii="Arial" w:hAnsi="Arial" w:cs="Arial"/>
          <w:sz w:val="22"/>
          <w:szCs w:val="22"/>
        </w:rPr>
        <w:t xml:space="preserve">услуга </w:t>
      </w:r>
      <w:r w:rsidRPr="00880FB6">
        <w:rPr>
          <w:rFonts w:ascii="Arial" w:hAnsi="Arial" w:cs="Arial"/>
          <w:sz w:val="22"/>
          <w:szCs w:val="22"/>
          <w:lang w:val="sr-Latn-CS"/>
        </w:rPr>
        <w:t xml:space="preserve">(са припадајућим ПДВ-ом) биће плаћено </w:t>
      </w:r>
      <w:r w:rsidRPr="00880FB6">
        <w:rPr>
          <w:rFonts w:ascii="Arial" w:hAnsi="Arial" w:cs="Arial"/>
          <w:sz w:val="22"/>
          <w:szCs w:val="22"/>
        </w:rPr>
        <w:t xml:space="preserve">у року </w:t>
      </w:r>
      <w:r>
        <w:rPr>
          <w:rFonts w:ascii="Arial" w:hAnsi="Arial" w:cs="Arial"/>
          <w:sz w:val="22"/>
          <w:szCs w:val="22"/>
          <w:lang w:val="sr-Cyrl-RS"/>
        </w:rPr>
        <w:t>до 45 дана</w:t>
      </w:r>
      <w:r w:rsidRPr="00880FB6">
        <w:rPr>
          <w:rFonts w:ascii="Arial" w:hAnsi="Arial" w:cs="Arial"/>
          <w:sz w:val="22"/>
          <w:szCs w:val="22"/>
        </w:rPr>
        <w:t xml:space="preserve"> од дана пријема исправне фактуре издате након сачињавања, потписивања и верификовања Записника о квалитативном пријему услуга (без примедби), од стране овлашћених представника </w:t>
      </w:r>
      <w:r w:rsidR="006071F4">
        <w:rPr>
          <w:rFonts w:ascii="Arial" w:hAnsi="Arial" w:cs="Arial"/>
          <w:sz w:val="22"/>
          <w:szCs w:val="22"/>
          <w:lang w:val="sr-Cyrl-RS"/>
        </w:rPr>
        <w:t>Наручиоца</w:t>
      </w:r>
      <w:r w:rsidRPr="00880FB6">
        <w:rPr>
          <w:rFonts w:ascii="Arial" w:hAnsi="Arial" w:cs="Arial"/>
          <w:sz w:val="22"/>
          <w:szCs w:val="22"/>
        </w:rPr>
        <w:t xml:space="preserve"> и </w:t>
      </w:r>
      <w:r w:rsidR="006071F4">
        <w:rPr>
          <w:rFonts w:ascii="Arial" w:hAnsi="Arial" w:cs="Arial"/>
          <w:sz w:val="22"/>
          <w:szCs w:val="22"/>
          <w:lang w:val="sr-Cyrl-RS"/>
        </w:rPr>
        <w:t>Извршиоца</w:t>
      </w:r>
      <w:r w:rsidRPr="00880FB6">
        <w:rPr>
          <w:rFonts w:ascii="Arial" w:hAnsi="Arial" w:cs="Arial"/>
          <w:sz w:val="22"/>
          <w:szCs w:val="22"/>
        </w:rPr>
        <w:t>.</w:t>
      </w:r>
    </w:p>
    <w:p w14:paraId="74DC2466" w14:textId="77777777" w:rsidR="00D70FC7" w:rsidRPr="00880FB6" w:rsidRDefault="00D70FC7" w:rsidP="00D70FC7">
      <w:pPr>
        <w:jc w:val="both"/>
        <w:rPr>
          <w:rFonts w:ascii="Arial" w:hAnsi="Arial" w:cs="Arial"/>
          <w:color w:val="000000"/>
          <w:sz w:val="22"/>
          <w:szCs w:val="22"/>
        </w:rPr>
      </w:pPr>
      <w:r w:rsidRPr="00880FB6">
        <w:rPr>
          <w:rFonts w:ascii="Arial" w:hAnsi="Arial" w:cs="Arial"/>
          <w:sz w:val="22"/>
          <w:szCs w:val="22"/>
        </w:rPr>
        <w:t xml:space="preserve"> </w:t>
      </w:r>
    </w:p>
    <w:p w14:paraId="3C6D619A" w14:textId="7005C535" w:rsidR="00D70FC7" w:rsidRPr="00880FB6" w:rsidRDefault="00D70FC7" w:rsidP="00D70FC7">
      <w:pPr>
        <w:widowControl w:val="0"/>
        <w:tabs>
          <w:tab w:val="left" w:pos="0"/>
          <w:tab w:val="left" w:pos="360"/>
        </w:tabs>
        <w:autoSpaceDE w:val="0"/>
        <w:autoSpaceDN w:val="0"/>
        <w:adjustRightInd w:val="0"/>
        <w:jc w:val="both"/>
        <w:rPr>
          <w:rFonts w:ascii="Arial" w:hAnsi="Arial" w:cs="Arial"/>
          <w:sz w:val="22"/>
          <w:szCs w:val="22"/>
        </w:rPr>
      </w:pPr>
      <w:r w:rsidRPr="00880FB6">
        <w:rPr>
          <w:rFonts w:ascii="Arial" w:hAnsi="Arial" w:cs="Arial"/>
          <w:sz w:val="22"/>
          <w:szCs w:val="22"/>
        </w:rPr>
        <w:t xml:space="preserve">Све исплате по основу овог уговора биће извршене динарски на рачун </w:t>
      </w:r>
      <w:r w:rsidR="006071F4">
        <w:rPr>
          <w:rFonts w:ascii="Arial" w:hAnsi="Arial" w:cs="Arial"/>
          <w:sz w:val="22"/>
          <w:szCs w:val="22"/>
          <w:lang w:val="sr-Cyrl-RS"/>
        </w:rPr>
        <w:t>Извршиоца</w:t>
      </w:r>
      <w:r w:rsidRPr="00880FB6">
        <w:rPr>
          <w:rFonts w:ascii="Arial" w:hAnsi="Arial" w:cs="Arial"/>
          <w:sz w:val="22"/>
          <w:szCs w:val="22"/>
        </w:rPr>
        <w:t>:  ___________________________ код банке ______________.</w:t>
      </w:r>
    </w:p>
    <w:p w14:paraId="4B463739" w14:textId="77777777" w:rsidR="00D70FC7" w:rsidRPr="00880FB6" w:rsidRDefault="00D70FC7" w:rsidP="00D70FC7">
      <w:pPr>
        <w:pStyle w:val="Style16"/>
        <w:widowControl/>
        <w:spacing w:line="240" w:lineRule="auto"/>
        <w:ind w:firstLine="0"/>
        <w:jc w:val="left"/>
        <w:rPr>
          <w:rStyle w:val="FontStyle111"/>
          <w:sz w:val="22"/>
          <w:szCs w:val="22"/>
          <w:lang w:val="sr-Cyrl-CS"/>
        </w:rPr>
      </w:pPr>
    </w:p>
    <w:p w14:paraId="5FC15D39" w14:textId="286B7BB7" w:rsidR="00D70FC7" w:rsidRPr="00880FB6" w:rsidRDefault="00D70FC7" w:rsidP="00D70FC7">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Обавезе </w:t>
      </w:r>
      <w:r w:rsidR="006071F4">
        <w:rPr>
          <w:rStyle w:val="FontStyle110"/>
          <w:rFonts w:eastAsia="Calibri"/>
          <w:sz w:val="22"/>
          <w:szCs w:val="22"/>
          <w:lang w:val="sr-Cyrl-RS" w:eastAsia="sr-Cyrl-CS"/>
        </w:rPr>
        <w:t>Извршиоца</w:t>
      </w:r>
      <w:r w:rsidRPr="00880FB6">
        <w:rPr>
          <w:rStyle w:val="FontStyle110"/>
          <w:rFonts w:eastAsia="Calibri"/>
          <w:sz w:val="22"/>
          <w:szCs w:val="22"/>
          <w:lang w:eastAsia="sr-Cyrl-CS"/>
        </w:rPr>
        <w:t xml:space="preserve"> и рок извршења</w:t>
      </w:r>
    </w:p>
    <w:p w14:paraId="1822338B" w14:textId="77777777" w:rsidR="00D70FC7" w:rsidRPr="00880FB6" w:rsidRDefault="00D70FC7" w:rsidP="00D70FC7">
      <w:pPr>
        <w:jc w:val="center"/>
        <w:rPr>
          <w:rFonts w:ascii="Arial" w:hAnsi="Arial" w:cs="Arial"/>
          <w:b/>
          <w:sz w:val="22"/>
          <w:szCs w:val="22"/>
        </w:rPr>
      </w:pPr>
      <w:r w:rsidRPr="00880FB6">
        <w:rPr>
          <w:rFonts w:ascii="Arial" w:hAnsi="Arial" w:cs="Arial"/>
          <w:b/>
          <w:sz w:val="22"/>
          <w:szCs w:val="22"/>
        </w:rPr>
        <w:t>Члан 6.</w:t>
      </w:r>
    </w:p>
    <w:p w14:paraId="73201B2F" w14:textId="3E75DFE4" w:rsidR="00D70FC7" w:rsidRPr="00880FB6" w:rsidRDefault="006071F4" w:rsidP="00D70FC7">
      <w:pPr>
        <w:jc w:val="both"/>
        <w:rPr>
          <w:rFonts w:ascii="Arial" w:hAnsi="Arial" w:cs="Arial"/>
          <w:sz w:val="22"/>
          <w:szCs w:val="22"/>
          <w:lang w:eastAsia="sr-Latn-CS"/>
        </w:rPr>
      </w:pPr>
      <w:r>
        <w:rPr>
          <w:rFonts w:ascii="Arial" w:hAnsi="Arial" w:cs="Arial"/>
          <w:sz w:val="22"/>
          <w:szCs w:val="22"/>
          <w:lang w:val="sr-Cyrl-RS" w:eastAsia="sr-Latn-CS"/>
        </w:rPr>
        <w:t>Извршилац</w:t>
      </w:r>
      <w:r w:rsidRPr="00880FB6">
        <w:rPr>
          <w:rFonts w:ascii="Arial" w:hAnsi="Arial" w:cs="Arial"/>
          <w:sz w:val="22"/>
          <w:szCs w:val="22"/>
          <w:lang w:eastAsia="sr-Latn-CS"/>
        </w:rPr>
        <w:t xml:space="preserve"> </w:t>
      </w:r>
      <w:r w:rsidR="00D70FC7" w:rsidRPr="00880FB6">
        <w:rPr>
          <w:rFonts w:ascii="Arial" w:hAnsi="Arial" w:cs="Arial"/>
          <w:sz w:val="22"/>
          <w:szCs w:val="22"/>
          <w:lang w:eastAsia="sr-Latn-CS"/>
        </w:rPr>
        <w:t>ће извршавати уговорене услуге које се односе на:</w:t>
      </w:r>
    </w:p>
    <w:p w14:paraId="31BFC30D" w14:textId="4B1B0173" w:rsidR="00D70FC7" w:rsidRPr="00880FB6" w:rsidRDefault="00D70FC7" w:rsidP="00E7368C">
      <w:pPr>
        <w:numPr>
          <w:ilvl w:val="0"/>
          <w:numId w:val="29"/>
        </w:numPr>
        <w:suppressAutoHyphens w:val="0"/>
        <w:ind w:left="1003" w:hanging="357"/>
        <w:jc w:val="both"/>
        <w:rPr>
          <w:rFonts w:ascii="Arial" w:hAnsi="Arial" w:cs="Arial"/>
          <w:sz w:val="22"/>
          <w:szCs w:val="22"/>
        </w:rPr>
      </w:pPr>
      <w:r>
        <w:rPr>
          <w:rFonts w:ascii="Arial" w:hAnsi="Arial" w:cs="Arial"/>
          <w:sz w:val="22"/>
          <w:szCs w:val="22"/>
          <w:lang w:val="sr-Cyrl-RS"/>
        </w:rPr>
        <w:t>Услуге хаваријских интервенција (</w:t>
      </w:r>
      <w:r w:rsidR="00590DD6">
        <w:rPr>
          <w:rFonts w:ascii="Arial" w:hAnsi="Arial" w:cs="Arial"/>
          <w:sz w:val="22"/>
          <w:szCs w:val="22"/>
          <w:lang w:val="sr-Cyrl-RS"/>
        </w:rPr>
        <w:t>буренце за мастило, сунђер натопљен мастилом, ручка, вратанца за буренце, ваљак</w:t>
      </w:r>
      <w:r>
        <w:rPr>
          <w:rFonts w:ascii="Arial" w:hAnsi="Arial" w:cs="Arial"/>
          <w:sz w:val="22"/>
          <w:szCs w:val="22"/>
          <w:lang w:val="sr-Cyrl-RS"/>
        </w:rPr>
        <w:t xml:space="preserve"> и сл.)</w:t>
      </w:r>
    </w:p>
    <w:p w14:paraId="24AA8FA2" w14:textId="77777777" w:rsidR="00D70FC7" w:rsidRPr="00880FB6" w:rsidRDefault="00D70FC7" w:rsidP="00D70FC7">
      <w:pPr>
        <w:pStyle w:val="Style25"/>
        <w:widowControl/>
        <w:jc w:val="both"/>
        <w:rPr>
          <w:rFonts w:ascii="Arial" w:hAnsi="Arial" w:cs="Arial"/>
          <w:b/>
          <w:sz w:val="22"/>
          <w:szCs w:val="22"/>
          <w:lang w:val="sr-Cyrl-CS"/>
        </w:rPr>
      </w:pPr>
    </w:p>
    <w:p w14:paraId="3E54FF63" w14:textId="77777777" w:rsidR="00D70FC7" w:rsidRPr="00880FB6" w:rsidRDefault="00D70FC7" w:rsidP="00D70FC7">
      <w:pPr>
        <w:pStyle w:val="Style25"/>
        <w:widowControl/>
        <w:jc w:val="center"/>
        <w:rPr>
          <w:rFonts w:ascii="Arial" w:hAnsi="Arial" w:cs="Arial"/>
          <w:b/>
          <w:sz w:val="22"/>
          <w:szCs w:val="22"/>
        </w:rPr>
      </w:pPr>
      <w:r w:rsidRPr="00880FB6">
        <w:rPr>
          <w:rFonts w:ascii="Arial" w:hAnsi="Arial" w:cs="Arial"/>
          <w:b/>
          <w:sz w:val="22"/>
          <w:szCs w:val="22"/>
        </w:rPr>
        <w:t xml:space="preserve">Члан </w:t>
      </w:r>
      <w:r w:rsidRPr="00880FB6">
        <w:rPr>
          <w:rFonts w:ascii="Arial" w:hAnsi="Arial" w:cs="Arial"/>
          <w:b/>
          <w:sz w:val="22"/>
          <w:szCs w:val="22"/>
          <w:lang w:val="sr-Cyrl-CS"/>
        </w:rPr>
        <w:t>7</w:t>
      </w:r>
      <w:r w:rsidRPr="00880FB6">
        <w:rPr>
          <w:rFonts w:ascii="Arial" w:hAnsi="Arial" w:cs="Arial"/>
          <w:b/>
          <w:sz w:val="22"/>
          <w:szCs w:val="22"/>
        </w:rPr>
        <w:t>.</w:t>
      </w:r>
    </w:p>
    <w:p w14:paraId="5DD64205" w14:textId="11777C37" w:rsidR="00D70FC7" w:rsidRPr="00880FB6" w:rsidRDefault="00D70FC7" w:rsidP="00D70FC7">
      <w:pPr>
        <w:pStyle w:val="Style25"/>
        <w:jc w:val="both"/>
        <w:rPr>
          <w:rFonts w:ascii="Arial" w:hAnsi="Arial" w:cs="Arial"/>
          <w:sz w:val="22"/>
          <w:szCs w:val="22"/>
        </w:rPr>
      </w:pPr>
      <w:r w:rsidRPr="00880FB6">
        <w:rPr>
          <w:rFonts w:ascii="Arial" w:hAnsi="Arial" w:cs="Arial"/>
          <w:sz w:val="22"/>
          <w:szCs w:val="22"/>
        </w:rPr>
        <w:t xml:space="preserve">Приликом пружања услуга </w:t>
      </w:r>
      <w:r w:rsidR="006071F4">
        <w:rPr>
          <w:rFonts w:ascii="Arial" w:hAnsi="Arial" w:cs="Arial"/>
          <w:sz w:val="22"/>
          <w:szCs w:val="22"/>
          <w:lang w:val="sr-Cyrl-RS"/>
        </w:rPr>
        <w:t>Извршилац</w:t>
      </w:r>
      <w:r w:rsidRPr="00880FB6">
        <w:rPr>
          <w:rFonts w:ascii="Arial" w:hAnsi="Arial" w:cs="Arial"/>
          <w:sz w:val="22"/>
          <w:szCs w:val="22"/>
        </w:rPr>
        <w:t xml:space="preserve"> треба да:</w:t>
      </w:r>
    </w:p>
    <w:p w14:paraId="7FAF9779" w14:textId="77777777" w:rsidR="00D70FC7" w:rsidRPr="00880FB6" w:rsidRDefault="00D70FC7" w:rsidP="00E7368C">
      <w:pPr>
        <w:pStyle w:val="Style25"/>
        <w:numPr>
          <w:ilvl w:val="0"/>
          <w:numId w:val="32"/>
        </w:numPr>
        <w:jc w:val="both"/>
        <w:rPr>
          <w:rFonts w:ascii="Arial" w:hAnsi="Arial" w:cs="Arial"/>
          <w:sz w:val="22"/>
          <w:szCs w:val="22"/>
        </w:rPr>
      </w:pPr>
      <w:r w:rsidRPr="00880FB6">
        <w:rPr>
          <w:rFonts w:ascii="Arial" w:hAnsi="Arial" w:cs="Arial"/>
          <w:sz w:val="22"/>
          <w:szCs w:val="22"/>
        </w:rPr>
        <w:t xml:space="preserve">врши услуге професионално и у складу са </w:t>
      </w:r>
      <w:r>
        <w:rPr>
          <w:rFonts w:ascii="Arial" w:hAnsi="Arial" w:cs="Arial"/>
          <w:sz w:val="22"/>
          <w:szCs w:val="22"/>
          <w:lang w:val="sr-Cyrl-RS"/>
        </w:rPr>
        <w:t>правилима струке</w:t>
      </w:r>
    </w:p>
    <w:p w14:paraId="0E52FF1C" w14:textId="77777777" w:rsidR="00D70FC7" w:rsidRDefault="00D70FC7" w:rsidP="00E7368C">
      <w:pPr>
        <w:pStyle w:val="Style25"/>
        <w:numPr>
          <w:ilvl w:val="0"/>
          <w:numId w:val="32"/>
        </w:numPr>
        <w:jc w:val="both"/>
        <w:rPr>
          <w:rFonts w:ascii="Arial" w:hAnsi="Arial" w:cs="Arial"/>
          <w:sz w:val="22"/>
          <w:szCs w:val="22"/>
        </w:rPr>
      </w:pPr>
      <w:r w:rsidRPr="00880FB6">
        <w:rPr>
          <w:rFonts w:ascii="Arial" w:hAnsi="Arial" w:cs="Arial"/>
          <w:sz w:val="22"/>
          <w:szCs w:val="22"/>
        </w:rPr>
        <w:t>ангажује особље које поседује стручно знање о одређеној услузи која се обавља;</w:t>
      </w:r>
    </w:p>
    <w:p w14:paraId="21119C48" w14:textId="77777777" w:rsidR="00D70FC7" w:rsidRPr="00880FB6" w:rsidRDefault="00D70FC7" w:rsidP="00E7368C">
      <w:pPr>
        <w:pStyle w:val="Style25"/>
        <w:numPr>
          <w:ilvl w:val="0"/>
          <w:numId w:val="32"/>
        </w:numPr>
        <w:jc w:val="both"/>
        <w:rPr>
          <w:rFonts w:ascii="Arial" w:hAnsi="Arial" w:cs="Arial"/>
          <w:sz w:val="22"/>
          <w:szCs w:val="22"/>
        </w:rPr>
      </w:pPr>
      <w:r>
        <w:rPr>
          <w:rFonts w:ascii="Arial" w:hAnsi="Arial" w:cs="Arial"/>
          <w:sz w:val="22"/>
          <w:szCs w:val="22"/>
          <w:lang w:val="sr-Cyrl-RS"/>
        </w:rPr>
        <w:t>поседује возило и опрему, алате и машине неопходне за извршење предметних услуга</w:t>
      </w:r>
    </w:p>
    <w:p w14:paraId="3BA53818" w14:textId="77777777" w:rsidR="00D70FC7" w:rsidRPr="00880FB6" w:rsidRDefault="00D70FC7" w:rsidP="00E7368C">
      <w:pPr>
        <w:pStyle w:val="Style25"/>
        <w:numPr>
          <w:ilvl w:val="0"/>
          <w:numId w:val="32"/>
        </w:numPr>
        <w:jc w:val="both"/>
        <w:rPr>
          <w:rFonts w:ascii="Arial" w:hAnsi="Arial" w:cs="Arial"/>
          <w:sz w:val="22"/>
          <w:szCs w:val="22"/>
        </w:rPr>
      </w:pPr>
      <w:r w:rsidRPr="00880FB6">
        <w:rPr>
          <w:rFonts w:ascii="Arial" w:hAnsi="Arial" w:cs="Arial"/>
          <w:sz w:val="22"/>
          <w:szCs w:val="22"/>
        </w:rPr>
        <w:t>изврши све уговорне обавезе;</w:t>
      </w:r>
    </w:p>
    <w:p w14:paraId="4C65C490" w14:textId="6715F114" w:rsidR="00D70FC7" w:rsidRPr="00880FB6" w:rsidRDefault="00D70FC7" w:rsidP="00E7368C">
      <w:pPr>
        <w:pStyle w:val="Style25"/>
        <w:widowControl/>
        <w:numPr>
          <w:ilvl w:val="0"/>
          <w:numId w:val="32"/>
        </w:numPr>
        <w:jc w:val="both"/>
        <w:rPr>
          <w:rFonts w:ascii="Arial" w:hAnsi="Arial" w:cs="Arial"/>
          <w:sz w:val="22"/>
          <w:szCs w:val="22"/>
        </w:rPr>
      </w:pPr>
      <w:r w:rsidRPr="00880FB6">
        <w:rPr>
          <w:rFonts w:ascii="Arial" w:hAnsi="Arial" w:cs="Arial"/>
          <w:sz w:val="22"/>
          <w:szCs w:val="22"/>
        </w:rPr>
        <w:t xml:space="preserve">обезбеди да сво особље </w:t>
      </w:r>
      <w:r w:rsidR="006071F4">
        <w:rPr>
          <w:rFonts w:ascii="Arial" w:hAnsi="Arial" w:cs="Arial"/>
          <w:sz w:val="22"/>
          <w:szCs w:val="22"/>
          <w:lang w:val="sr-Cyrl-RS"/>
        </w:rPr>
        <w:t>Извршиоца</w:t>
      </w:r>
      <w:r w:rsidRPr="00880FB6">
        <w:rPr>
          <w:rFonts w:ascii="Arial" w:hAnsi="Arial" w:cs="Arial"/>
          <w:sz w:val="22"/>
          <w:szCs w:val="22"/>
        </w:rPr>
        <w:t xml:space="preserve"> поштује разумне захтеве </w:t>
      </w:r>
      <w:r w:rsidR="006071F4">
        <w:rPr>
          <w:rFonts w:ascii="Arial" w:hAnsi="Arial" w:cs="Arial"/>
          <w:sz w:val="22"/>
          <w:szCs w:val="22"/>
          <w:lang w:val="sr-Cyrl-RS"/>
        </w:rPr>
        <w:t>Наручиоца</w:t>
      </w:r>
      <w:r w:rsidRPr="00880FB6">
        <w:rPr>
          <w:rFonts w:ascii="Arial" w:hAnsi="Arial" w:cs="Arial"/>
          <w:sz w:val="22"/>
          <w:szCs w:val="22"/>
        </w:rPr>
        <w:t xml:space="preserve"> у погледу приступа </w:t>
      </w:r>
      <w:r>
        <w:rPr>
          <w:rFonts w:ascii="Arial" w:hAnsi="Arial" w:cs="Arial"/>
          <w:sz w:val="22"/>
          <w:szCs w:val="22"/>
          <w:lang w:val="sr-Cyrl-RS"/>
        </w:rPr>
        <w:t>предмету вршења услуге</w:t>
      </w:r>
      <w:r w:rsidRPr="00880FB6">
        <w:rPr>
          <w:rFonts w:ascii="Arial" w:hAnsi="Arial" w:cs="Arial"/>
          <w:sz w:val="22"/>
          <w:szCs w:val="22"/>
        </w:rPr>
        <w:t xml:space="preserve"> приликом пружања </w:t>
      </w:r>
      <w:r>
        <w:rPr>
          <w:rFonts w:ascii="Arial" w:hAnsi="Arial" w:cs="Arial"/>
          <w:sz w:val="22"/>
          <w:szCs w:val="22"/>
          <w:lang w:val="sr-Cyrl-RS"/>
        </w:rPr>
        <w:t>исте</w:t>
      </w:r>
      <w:r w:rsidRPr="00880FB6">
        <w:rPr>
          <w:rFonts w:ascii="Arial" w:hAnsi="Arial" w:cs="Arial"/>
          <w:sz w:val="22"/>
          <w:szCs w:val="22"/>
        </w:rPr>
        <w:t xml:space="preserve"> у просторијама </w:t>
      </w:r>
      <w:r w:rsidR="006071F4">
        <w:rPr>
          <w:rFonts w:ascii="Arial" w:hAnsi="Arial" w:cs="Arial"/>
          <w:sz w:val="22"/>
          <w:szCs w:val="22"/>
          <w:lang w:val="sr-Cyrl-RS"/>
        </w:rPr>
        <w:t>Наручиоца</w:t>
      </w:r>
      <w:r w:rsidRPr="00880FB6">
        <w:rPr>
          <w:rFonts w:ascii="Arial" w:hAnsi="Arial" w:cs="Arial"/>
          <w:sz w:val="22"/>
          <w:szCs w:val="22"/>
          <w:lang w:val="sr-Cyrl-CS"/>
        </w:rPr>
        <w:t>;</w:t>
      </w:r>
    </w:p>
    <w:p w14:paraId="7732ABF7" w14:textId="77777777" w:rsidR="00D70FC7" w:rsidRPr="00880FB6" w:rsidRDefault="00D70FC7" w:rsidP="00E7368C">
      <w:pPr>
        <w:pStyle w:val="Style25"/>
        <w:widowControl/>
        <w:numPr>
          <w:ilvl w:val="0"/>
          <w:numId w:val="32"/>
        </w:numPr>
        <w:jc w:val="both"/>
        <w:rPr>
          <w:rFonts w:ascii="Arial" w:hAnsi="Arial" w:cs="Arial"/>
          <w:sz w:val="22"/>
          <w:szCs w:val="22"/>
        </w:rPr>
      </w:pPr>
      <w:r w:rsidRPr="00880FB6">
        <w:rPr>
          <w:rFonts w:ascii="Arial" w:hAnsi="Arial" w:cs="Arial"/>
          <w:sz w:val="22"/>
          <w:szCs w:val="22"/>
        </w:rPr>
        <w:t>о сопственом трошку осигура ангажовано људство и средстава рада од основног ризика за сво време извршења уговорених услуга</w:t>
      </w:r>
    </w:p>
    <w:p w14:paraId="6DFC12E5" w14:textId="77777777" w:rsidR="00D70FC7" w:rsidRPr="00880FB6" w:rsidRDefault="00D70FC7" w:rsidP="00D70FC7">
      <w:pPr>
        <w:pStyle w:val="Style25"/>
        <w:widowControl/>
        <w:jc w:val="both"/>
        <w:rPr>
          <w:rFonts w:ascii="Arial" w:hAnsi="Arial" w:cs="Arial"/>
          <w:sz w:val="22"/>
          <w:szCs w:val="22"/>
        </w:rPr>
      </w:pPr>
    </w:p>
    <w:p w14:paraId="7A6DD83E" w14:textId="77777777" w:rsidR="00D70FC7" w:rsidRPr="00880FB6" w:rsidRDefault="00D70FC7" w:rsidP="00D70FC7">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8</w:t>
      </w:r>
      <w:r w:rsidRPr="00880FB6">
        <w:rPr>
          <w:rStyle w:val="FontStyle110"/>
          <w:rFonts w:eastAsia="Calibri"/>
          <w:sz w:val="22"/>
          <w:szCs w:val="22"/>
          <w:lang w:eastAsia="sr-Cyrl-CS"/>
        </w:rPr>
        <w:t>.</w:t>
      </w:r>
    </w:p>
    <w:p w14:paraId="630DC8DE" w14:textId="4FCE6B33" w:rsidR="00D70FC7" w:rsidRPr="00880FB6" w:rsidRDefault="00D70FC7" w:rsidP="00D70FC7">
      <w:pPr>
        <w:jc w:val="both"/>
        <w:rPr>
          <w:rStyle w:val="FontStyle111"/>
          <w:sz w:val="22"/>
          <w:szCs w:val="22"/>
          <w:lang w:eastAsia="sr-Cyrl-CS"/>
        </w:rPr>
      </w:pPr>
      <w:r w:rsidRPr="00880FB6">
        <w:rPr>
          <w:rFonts w:ascii="Arial" w:hAnsi="Arial" w:cs="Arial"/>
          <w:sz w:val="22"/>
          <w:szCs w:val="22"/>
        </w:rPr>
        <w:t xml:space="preserve">Рок </w:t>
      </w:r>
      <w:r>
        <w:rPr>
          <w:rFonts w:ascii="Arial" w:hAnsi="Arial" w:cs="Arial"/>
          <w:sz w:val="22"/>
          <w:szCs w:val="22"/>
          <w:lang w:val="sr-Cyrl-RS"/>
        </w:rPr>
        <w:t xml:space="preserve">одзива на позив </w:t>
      </w:r>
      <w:r w:rsidR="006071F4">
        <w:rPr>
          <w:rFonts w:ascii="Arial" w:hAnsi="Arial" w:cs="Arial"/>
          <w:sz w:val="22"/>
          <w:szCs w:val="22"/>
          <w:lang w:val="sr-Cyrl-RS"/>
        </w:rPr>
        <w:t>Наручиоца</w:t>
      </w:r>
      <w:r>
        <w:rPr>
          <w:rFonts w:ascii="Arial" w:hAnsi="Arial" w:cs="Arial"/>
          <w:sz w:val="22"/>
          <w:szCs w:val="22"/>
          <w:lang w:val="sr-Cyrl-RS"/>
        </w:rPr>
        <w:t xml:space="preserve"> је истог дана када је позив извршен.</w:t>
      </w:r>
    </w:p>
    <w:p w14:paraId="22DFE0B7" w14:textId="3CF362B0" w:rsidR="00D70FC7" w:rsidRPr="00880FB6" w:rsidRDefault="006071F4" w:rsidP="00D70FC7">
      <w:pPr>
        <w:jc w:val="both"/>
        <w:rPr>
          <w:rFonts w:ascii="Arial" w:hAnsi="Arial" w:cs="Arial"/>
          <w:sz w:val="22"/>
          <w:szCs w:val="22"/>
        </w:rPr>
      </w:pPr>
      <w:r>
        <w:rPr>
          <w:rFonts w:ascii="Arial" w:hAnsi="Arial" w:cs="Arial"/>
          <w:sz w:val="22"/>
          <w:szCs w:val="22"/>
          <w:lang w:val="sr-Cyrl-RS"/>
        </w:rPr>
        <w:t>Извршилац</w:t>
      </w:r>
      <w:r w:rsidR="00D70FC7" w:rsidRPr="00880FB6">
        <w:rPr>
          <w:rFonts w:ascii="Arial" w:hAnsi="Arial" w:cs="Arial"/>
          <w:sz w:val="22"/>
          <w:szCs w:val="22"/>
        </w:rPr>
        <w:t xml:space="preserve"> ће започети са реализацијом активности у вези са пружањем уговорених услуга одмах након ступања на снагу овог уговора. </w:t>
      </w:r>
    </w:p>
    <w:p w14:paraId="01BC8DD2" w14:textId="77777777" w:rsidR="00D70FC7" w:rsidRPr="00880FB6" w:rsidRDefault="00D70FC7" w:rsidP="00D70FC7">
      <w:pPr>
        <w:pStyle w:val="Style13"/>
        <w:widowControl/>
        <w:spacing w:line="240" w:lineRule="auto"/>
        <w:jc w:val="both"/>
        <w:rPr>
          <w:rStyle w:val="FontStyle110"/>
          <w:rFonts w:eastAsia="Calibri"/>
          <w:sz w:val="22"/>
          <w:szCs w:val="22"/>
        </w:rPr>
      </w:pPr>
    </w:p>
    <w:p w14:paraId="399973C0" w14:textId="77777777" w:rsidR="00D70FC7" w:rsidRPr="00880FB6" w:rsidRDefault="00D70FC7" w:rsidP="00D70FC7">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9</w:t>
      </w:r>
      <w:r w:rsidRPr="00880FB6">
        <w:rPr>
          <w:rStyle w:val="FontStyle110"/>
          <w:rFonts w:eastAsia="Calibri"/>
          <w:sz w:val="22"/>
          <w:szCs w:val="22"/>
          <w:lang w:eastAsia="sr-Cyrl-CS"/>
        </w:rPr>
        <w:t>.</w:t>
      </w:r>
    </w:p>
    <w:p w14:paraId="4EFA6B03" w14:textId="601DC7A3" w:rsidR="00D70FC7" w:rsidRPr="00880FB6" w:rsidRDefault="006071F4" w:rsidP="00D70FC7">
      <w:pPr>
        <w:jc w:val="both"/>
        <w:rPr>
          <w:rFonts w:ascii="Arial" w:eastAsia="Calibri" w:hAnsi="Arial" w:cs="Arial"/>
          <w:sz w:val="22"/>
          <w:szCs w:val="22"/>
        </w:rPr>
      </w:pPr>
      <w:r>
        <w:rPr>
          <w:rFonts w:ascii="Arial" w:hAnsi="Arial" w:cs="Arial"/>
          <w:sz w:val="22"/>
          <w:szCs w:val="22"/>
          <w:lang w:val="sr-Cyrl-RS"/>
        </w:rPr>
        <w:t>Извршилац</w:t>
      </w:r>
      <w:r w:rsidR="00D70FC7" w:rsidRPr="00880FB6">
        <w:rPr>
          <w:rFonts w:ascii="Arial" w:hAnsi="Arial" w:cs="Arial"/>
          <w:sz w:val="22"/>
          <w:szCs w:val="22"/>
        </w:rPr>
        <w:t xml:space="preserve"> је дужан да одреди извршиоце које ће пружати уговорене услуге. </w:t>
      </w:r>
    </w:p>
    <w:p w14:paraId="21827448" w14:textId="77777777" w:rsidR="00D70FC7" w:rsidRPr="003A32D8" w:rsidRDefault="00D70FC7" w:rsidP="00D70FC7">
      <w:pPr>
        <w:pStyle w:val="Style13"/>
        <w:widowControl/>
        <w:spacing w:line="240" w:lineRule="auto"/>
        <w:rPr>
          <w:rStyle w:val="FontStyle110"/>
          <w:rFonts w:eastAsia="Calibri"/>
          <w:sz w:val="22"/>
          <w:szCs w:val="22"/>
          <w:lang w:val="sr-Cyrl-RS" w:eastAsia="sr-Cyrl-CS"/>
        </w:rPr>
      </w:pPr>
    </w:p>
    <w:p w14:paraId="1C0181DE" w14:textId="71809FEA" w:rsidR="00D70FC7" w:rsidRPr="00880FB6" w:rsidRDefault="00D70FC7" w:rsidP="00775CC0">
      <w:pPr>
        <w:pStyle w:val="Style13"/>
        <w:widowControl/>
        <w:spacing w:line="240" w:lineRule="auto"/>
      </w:pPr>
      <w:r w:rsidRPr="00880FB6">
        <w:rPr>
          <w:rStyle w:val="FontStyle110"/>
          <w:rFonts w:eastAsia="Calibri"/>
          <w:sz w:val="22"/>
          <w:szCs w:val="22"/>
          <w:lang w:eastAsia="sr-Cyrl-CS"/>
        </w:rPr>
        <w:t>Члан 1</w:t>
      </w:r>
      <w:r>
        <w:rPr>
          <w:rStyle w:val="FontStyle110"/>
          <w:rFonts w:eastAsia="Calibri"/>
          <w:sz w:val="22"/>
          <w:szCs w:val="22"/>
          <w:lang w:val="sr-Cyrl-RS" w:eastAsia="sr-Cyrl-CS"/>
        </w:rPr>
        <w:t>0</w:t>
      </w:r>
      <w:r w:rsidRPr="00880FB6">
        <w:rPr>
          <w:rStyle w:val="FontStyle110"/>
          <w:rFonts w:eastAsia="Calibri"/>
          <w:sz w:val="22"/>
          <w:szCs w:val="22"/>
          <w:lang w:eastAsia="sr-Cyrl-CS"/>
        </w:rPr>
        <w:t xml:space="preserve">. </w:t>
      </w:r>
    </w:p>
    <w:p w14:paraId="00DFEE74" w14:textId="4EF015B7" w:rsidR="00D70FC7" w:rsidRPr="00880FB6" w:rsidRDefault="00D70FC7" w:rsidP="00D70FC7">
      <w:pPr>
        <w:jc w:val="both"/>
        <w:rPr>
          <w:rFonts w:ascii="Arial" w:hAnsi="Arial" w:cs="Arial"/>
          <w:sz w:val="22"/>
          <w:szCs w:val="22"/>
        </w:rPr>
      </w:pPr>
      <w:r w:rsidRPr="00880FB6">
        <w:rPr>
          <w:rFonts w:ascii="Arial" w:hAnsi="Arial" w:cs="Arial"/>
          <w:sz w:val="22"/>
          <w:szCs w:val="22"/>
        </w:rPr>
        <w:t xml:space="preserve">Ако </w:t>
      </w:r>
      <w:r w:rsidR="006071F4">
        <w:rPr>
          <w:rFonts w:ascii="Arial" w:hAnsi="Arial" w:cs="Arial"/>
          <w:sz w:val="22"/>
          <w:szCs w:val="22"/>
          <w:lang w:val="sr-Cyrl-RS"/>
        </w:rPr>
        <w:t>Извршилац</w:t>
      </w:r>
      <w:r w:rsidRPr="00880FB6">
        <w:rPr>
          <w:rFonts w:ascii="Arial" w:hAnsi="Arial" w:cs="Arial"/>
          <w:sz w:val="22"/>
          <w:szCs w:val="22"/>
        </w:rPr>
        <w:t xml:space="preserve"> није извршио уговорене обавезе, у складу са одредбама овог уговора, </w:t>
      </w:r>
      <w:r w:rsidR="006071F4">
        <w:rPr>
          <w:rFonts w:ascii="Arial" w:hAnsi="Arial" w:cs="Arial"/>
          <w:sz w:val="22"/>
          <w:szCs w:val="22"/>
          <w:lang w:val="sr-Cyrl-RS"/>
        </w:rPr>
        <w:t>Извршилац</w:t>
      </w:r>
      <w:r w:rsidRPr="00880FB6">
        <w:rPr>
          <w:rFonts w:ascii="Arial" w:hAnsi="Arial" w:cs="Arial"/>
          <w:sz w:val="22"/>
          <w:szCs w:val="22"/>
        </w:rPr>
        <w:t xml:space="preserve"> одговара по свим законским одредбама о одговорности за неиспуњење обавезе.</w:t>
      </w:r>
    </w:p>
    <w:p w14:paraId="29CB9296" w14:textId="77777777" w:rsidR="00D70FC7" w:rsidRPr="00880FB6" w:rsidRDefault="00D70FC7" w:rsidP="00D70FC7">
      <w:pPr>
        <w:jc w:val="both"/>
        <w:rPr>
          <w:rFonts w:ascii="Arial" w:hAnsi="Arial" w:cs="Arial"/>
          <w:sz w:val="22"/>
          <w:szCs w:val="22"/>
        </w:rPr>
      </w:pPr>
    </w:p>
    <w:p w14:paraId="01C3520C" w14:textId="56541B27" w:rsidR="00D70FC7" w:rsidRDefault="00D70FC7" w:rsidP="00D70FC7">
      <w:pPr>
        <w:jc w:val="both"/>
        <w:rPr>
          <w:rFonts w:ascii="Arial" w:hAnsi="Arial" w:cs="Arial"/>
          <w:sz w:val="22"/>
          <w:szCs w:val="22"/>
        </w:rPr>
      </w:pPr>
      <w:r w:rsidRPr="00880FB6">
        <w:rPr>
          <w:rFonts w:ascii="Arial" w:hAnsi="Arial" w:cs="Arial"/>
          <w:sz w:val="22"/>
          <w:szCs w:val="22"/>
        </w:rPr>
        <w:t xml:space="preserve">Сматра се да је извршен адекватан посао када овлашћена лица </w:t>
      </w:r>
      <w:r w:rsidR="006071F4">
        <w:rPr>
          <w:rFonts w:ascii="Arial" w:hAnsi="Arial" w:cs="Arial"/>
          <w:sz w:val="22"/>
          <w:szCs w:val="22"/>
          <w:lang w:val="sr-Cyrl-RS"/>
        </w:rPr>
        <w:t>Наручиоца</w:t>
      </w:r>
      <w:r w:rsidRPr="00880FB6">
        <w:rPr>
          <w:rFonts w:ascii="Arial" w:hAnsi="Arial" w:cs="Arial"/>
          <w:sz w:val="22"/>
          <w:szCs w:val="22"/>
        </w:rPr>
        <w:t xml:space="preserve"> и </w:t>
      </w:r>
      <w:r w:rsidR="006071F4">
        <w:rPr>
          <w:rFonts w:ascii="Arial" w:hAnsi="Arial" w:cs="Arial"/>
          <w:sz w:val="22"/>
          <w:szCs w:val="22"/>
          <w:lang w:val="sr-Cyrl-RS"/>
        </w:rPr>
        <w:t>Извршиоца</w:t>
      </w:r>
      <w:r w:rsidRPr="00880FB6">
        <w:rPr>
          <w:rFonts w:ascii="Arial" w:hAnsi="Arial" w:cs="Arial"/>
          <w:sz w:val="22"/>
          <w:szCs w:val="22"/>
        </w:rPr>
        <w:t xml:space="preserve"> потпишу Записник о квалитативном пријему услуга, којима се врши квалитативни пријем услуга које су предмет овог уговора.</w:t>
      </w:r>
    </w:p>
    <w:p w14:paraId="3D2F5543" w14:textId="77777777" w:rsidR="00D70FC7" w:rsidRPr="003A32D8" w:rsidRDefault="00D70FC7" w:rsidP="00D70FC7">
      <w:pPr>
        <w:jc w:val="both"/>
        <w:rPr>
          <w:rFonts w:ascii="Arial" w:hAnsi="Arial" w:cs="Arial"/>
          <w:sz w:val="22"/>
          <w:szCs w:val="22"/>
          <w:lang w:val="sr-Cyrl-RS"/>
        </w:rPr>
      </w:pPr>
    </w:p>
    <w:p w14:paraId="63DEDDAF" w14:textId="77777777" w:rsidR="00B164F8" w:rsidRPr="008F0BB3" w:rsidRDefault="00B164F8" w:rsidP="00B164F8">
      <w:pPr>
        <w:jc w:val="both"/>
        <w:rPr>
          <w:rFonts w:ascii="Arial" w:hAnsi="Arial" w:cs="Arial"/>
          <w:b/>
          <w:sz w:val="22"/>
          <w:szCs w:val="22"/>
        </w:rPr>
      </w:pPr>
      <w:r w:rsidRPr="008F0BB3">
        <w:rPr>
          <w:rFonts w:ascii="Arial" w:hAnsi="Arial" w:cs="Arial"/>
          <w:b/>
          <w:sz w:val="22"/>
          <w:szCs w:val="22"/>
        </w:rPr>
        <w:t>Гарантни период</w:t>
      </w:r>
    </w:p>
    <w:p w14:paraId="77EB6806" w14:textId="77777777" w:rsidR="00B164F8" w:rsidRPr="008F0BB3" w:rsidRDefault="00B164F8" w:rsidP="00B164F8">
      <w:pPr>
        <w:jc w:val="center"/>
        <w:rPr>
          <w:rFonts w:ascii="Arial" w:hAnsi="Arial" w:cs="Arial"/>
          <w:b/>
          <w:sz w:val="22"/>
          <w:szCs w:val="22"/>
        </w:rPr>
      </w:pPr>
      <w:r w:rsidRPr="008F0BB3">
        <w:rPr>
          <w:rFonts w:ascii="Arial" w:hAnsi="Arial" w:cs="Arial"/>
          <w:b/>
          <w:sz w:val="22"/>
          <w:szCs w:val="22"/>
        </w:rPr>
        <w:t>Члан 11.</w:t>
      </w:r>
    </w:p>
    <w:p w14:paraId="1D02AC23" w14:textId="77777777" w:rsidR="00B164F8" w:rsidRPr="00880FB6" w:rsidRDefault="00B164F8" w:rsidP="00B164F8">
      <w:pPr>
        <w:jc w:val="both"/>
        <w:rPr>
          <w:rFonts w:ascii="Arial" w:hAnsi="Arial" w:cs="Arial"/>
          <w:sz w:val="22"/>
          <w:szCs w:val="22"/>
        </w:rPr>
      </w:pPr>
      <w:r w:rsidRPr="00947380">
        <w:rPr>
          <w:rFonts w:ascii="Arial" w:hAnsi="Arial" w:cs="Arial"/>
          <w:sz w:val="22"/>
          <w:szCs w:val="22"/>
        </w:rPr>
        <w:t>Извршилац гарантује трајност и квалитет уграђених делова за период од _______________ од дана испоруке и уградње.</w:t>
      </w:r>
      <w:r w:rsidRPr="00947380">
        <w:rPr>
          <w:rFonts w:ascii="Arial" w:hAnsi="Arial" w:cs="Arial"/>
          <w:sz w:val="22"/>
          <w:szCs w:val="22"/>
        </w:rPr>
        <w:tab/>
      </w:r>
    </w:p>
    <w:p w14:paraId="308E48F9" w14:textId="77777777" w:rsidR="00B164F8" w:rsidRPr="003A32D8" w:rsidRDefault="00B164F8" w:rsidP="00B164F8">
      <w:pPr>
        <w:jc w:val="both"/>
        <w:rPr>
          <w:rFonts w:ascii="Arial" w:hAnsi="Arial" w:cs="Arial"/>
          <w:sz w:val="22"/>
          <w:szCs w:val="22"/>
          <w:lang w:val="sr-Cyrl-RS"/>
        </w:rPr>
      </w:pPr>
    </w:p>
    <w:p w14:paraId="5D923752" w14:textId="77777777" w:rsidR="00B164F8" w:rsidRPr="00880FB6" w:rsidRDefault="00B164F8" w:rsidP="00B164F8">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Средства </w:t>
      </w:r>
      <w:r w:rsidRPr="00880FB6">
        <w:rPr>
          <w:rStyle w:val="FontStyle110"/>
          <w:rFonts w:eastAsia="Calibri"/>
          <w:sz w:val="22"/>
          <w:szCs w:val="22"/>
          <w:lang w:val="sr-Cyrl-CS" w:eastAsia="sr-Cyrl-CS"/>
        </w:rPr>
        <w:t xml:space="preserve">финансијског </w:t>
      </w:r>
      <w:r w:rsidRPr="00880FB6">
        <w:rPr>
          <w:rStyle w:val="FontStyle110"/>
          <w:rFonts w:eastAsia="Calibri"/>
          <w:sz w:val="22"/>
          <w:szCs w:val="22"/>
          <w:lang w:eastAsia="sr-Cyrl-CS"/>
        </w:rPr>
        <w:t xml:space="preserve">обезбеђења </w:t>
      </w:r>
    </w:p>
    <w:p w14:paraId="4D612DD7" w14:textId="77777777" w:rsidR="00B164F8" w:rsidRDefault="00B164F8" w:rsidP="00B164F8">
      <w:pPr>
        <w:jc w:val="center"/>
        <w:rPr>
          <w:rFonts w:ascii="Arial" w:hAnsi="Arial" w:cs="Arial"/>
          <w:b/>
          <w:sz w:val="22"/>
          <w:szCs w:val="22"/>
        </w:rPr>
      </w:pPr>
      <w:r w:rsidRPr="00880FB6">
        <w:rPr>
          <w:rFonts w:ascii="Arial" w:hAnsi="Arial" w:cs="Arial"/>
          <w:b/>
          <w:sz w:val="22"/>
          <w:szCs w:val="22"/>
        </w:rPr>
        <w:t>Члан 1</w:t>
      </w:r>
      <w:r>
        <w:rPr>
          <w:rFonts w:ascii="Arial" w:hAnsi="Arial" w:cs="Arial"/>
          <w:b/>
          <w:sz w:val="22"/>
          <w:szCs w:val="22"/>
          <w:lang w:val="sr-Cyrl-RS"/>
        </w:rPr>
        <w:t>2</w:t>
      </w:r>
      <w:r w:rsidRPr="00880FB6">
        <w:rPr>
          <w:rFonts w:ascii="Arial" w:hAnsi="Arial" w:cs="Arial"/>
          <w:b/>
          <w:sz w:val="22"/>
          <w:szCs w:val="22"/>
        </w:rPr>
        <w:t>.</w:t>
      </w:r>
    </w:p>
    <w:p w14:paraId="24285DE9" w14:textId="77777777" w:rsidR="00B164F8" w:rsidRDefault="00B164F8" w:rsidP="00B164F8">
      <w:pPr>
        <w:jc w:val="center"/>
        <w:rPr>
          <w:rFonts w:ascii="Arial" w:hAnsi="Arial" w:cs="Arial"/>
          <w:b/>
          <w:sz w:val="22"/>
          <w:szCs w:val="22"/>
        </w:rPr>
      </w:pPr>
    </w:p>
    <w:p w14:paraId="3BA76E17" w14:textId="77777777" w:rsidR="00B164F8" w:rsidRDefault="00B164F8" w:rsidP="00B164F8">
      <w:pPr>
        <w:jc w:val="both"/>
        <w:rPr>
          <w:rFonts w:ascii="Arial" w:hAnsi="Arial" w:cs="Arial"/>
          <w:b/>
          <w:sz w:val="22"/>
          <w:szCs w:val="22"/>
        </w:rPr>
      </w:pPr>
      <w:r>
        <w:rPr>
          <w:rStyle w:val="FontStyle111"/>
          <w:sz w:val="22"/>
          <w:szCs w:val="22"/>
          <w:lang w:val="sr-Cyrl-RS" w:eastAsia="sr-Cyrl-CS"/>
        </w:rPr>
        <w:t>Извршилац</w:t>
      </w:r>
      <w:r w:rsidRPr="00880FB6">
        <w:rPr>
          <w:rStyle w:val="FontStyle111"/>
          <w:sz w:val="22"/>
          <w:szCs w:val="22"/>
          <w:lang w:eastAsia="sr-Cyrl-CS"/>
        </w:rPr>
        <w:t xml:space="preserve"> се обавезује да у тренутку закључења Уговора, а најкасније у року од осам од дана закључења Уговора,</w:t>
      </w:r>
      <w:r w:rsidRPr="00880FB6">
        <w:rPr>
          <w:rFonts w:ascii="Arial" w:hAnsi="Arial" w:cs="Arial"/>
          <w:sz w:val="22"/>
          <w:szCs w:val="22"/>
        </w:rPr>
        <w:t xml:space="preserve"> као одложни услов из члана 74. став 2. Закона о облигационим односима,</w:t>
      </w:r>
      <w:r w:rsidRPr="00880FB6">
        <w:rPr>
          <w:rStyle w:val="FontStyle111"/>
          <w:sz w:val="22"/>
          <w:szCs w:val="22"/>
          <w:lang w:eastAsia="sr-Cyrl-CS"/>
        </w:rPr>
        <w:t xml:space="preserve"> достави </w:t>
      </w:r>
      <w:r>
        <w:rPr>
          <w:rStyle w:val="FontStyle111"/>
          <w:sz w:val="22"/>
          <w:szCs w:val="22"/>
          <w:lang w:val="sr-Cyrl-RS" w:eastAsia="sr-Cyrl-CS"/>
        </w:rPr>
        <w:t>Наручиоцу меницу као средство обезбеђења за добро извршење посла.</w:t>
      </w:r>
    </w:p>
    <w:p w14:paraId="213735E9" w14:textId="77777777" w:rsidR="00B164F8" w:rsidRPr="00002921" w:rsidRDefault="00B164F8" w:rsidP="00B164F8">
      <w:pPr>
        <w:jc w:val="both"/>
        <w:rPr>
          <w:rFonts w:ascii="Arial" w:hAnsi="Arial" w:cs="Arial"/>
          <w:sz w:val="22"/>
          <w:szCs w:val="22"/>
          <w:lang w:val="sr-Cyrl-RS"/>
        </w:rPr>
      </w:pPr>
      <w:r w:rsidRPr="00002921">
        <w:rPr>
          <w:rFonts w:ascii="Arial" w:hAnsi="Arial" w:cs="Arial"/>
          <w:sz w:val="22"/>
          <w:szCs w:val="22"/>
          <w:lang w:val="sr-Cyrl-RS"/>
        </w:rPr>
        <w:t>Бланко соло меница мора бити:</w:t>
      </w:r>
    </w:p>
    <w:p w14:paraId="5E1BDF0B" w14:textId="77777777" w:rsidR="00B164F8" w:rsidRPr="00002921" w:rsidRDefault="00B164F8" w:rsidP="00B164F8">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издата са клаузулом „без протеста“ и „без извештаја“</w:t>
      </w:r>
    </w:p>
    <w:p w14:paraId="6E489A0F" w14:textId="77777777" w:rsidR="00B164F8" w:rsidRPr="00002921" w:rsidRDefault="00B164F8" w:rsidP="00B164F8">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46/96,Сл. лист СЦГ бр. 01/03 Уст. повеља)</w:t>
      </w:r>
    </w:p>
    <w:p w14:paraId="724B3552" w14:textId="77777777" w:rsidR="00B164F8" w:rsidRPr="00002921" w:rsidRDefault="00B164F8" w:rsidP="00B164F8">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4A497F01" w14:textId="77777777" w:rsidR="00B164F8" w:rsidRPr="00002921" w:rsidRDefault="00B164F8" w:rsidP="00B164F8">
      <w:pPr>
        <w:jc w:val="both"/>
        <w:rPr>
          <w:rFonts w:ascii="Arial" w:hAnsi="Arial" w:cs="Arial"/>
          <w:sz w:val="22"/>
          <w:szCs w:val="22"/>
          <w:lang w:val="sr-Cyrl-RS"/>
        </w:rPr>
      </w:pPr>
      <w:r w:rsidRPr="00002921">
        <w:rPr>
          <w:rFonts w:ascii="Arial" w:hAnsi="Arial" w:cs="Arial"/>
          <w:sz w:val="22"/>
          <w:szCs w:val="22"/>
          <w:lang w:val="sr-Cyrl-RS"/>
        </w:rPr>
        <w:t xml:space="preserve">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Менично писмо мора да буде неопозиво и безусловно овлашћење којим </w:t>
      </w:r>
      <w:r>
        <w:rPr>
          <w:rFonts w:ascii="Arial" w:hAnsi="Arial" w:cs="Arial"/>
          <w:sz w:val="22"/>
          <w:szCs w:val="22"/>
          <w:lang w:val="sr-Cyrl-RS"/>
        </w:rPr>
        <w:t>Извршилац</w:t>
      </w:r>
      <w:r w:rsidRPr="00002921">
        <w:rPr>
          <w:rFonts w:ascii="Arial" w:hAnsi="Arial" w:cs="Arial"/>
          <w:sz w:val="22"/>
          <w:szCs w:val="22"/>
          <w:lang w:val="sr-Cyrl-RS"/>
        </w:rPr>
        <w:t xml:space="preserve"> </w:t>
      </w:r>
      <w:r>
        <w:rPr>
          <w:rFonts w:ascii="Arial" w:hAnsi="Arial" w:cs="Arial"/>
          <w:sz w:val="22"/>
          <w:szCs w:val="22"/>
          <w:lang w:val="sr-Cyrl-RS"/>
        </w:rPr>
        <w:t>Н</w:t>
      </w:r>
      <w:r w:rsidRPr="00002921">
        <w:rPr>
          <w:rFonts w:ascii="Arial" w:hAnsi="Arial" w:cs="Arial"/>
          <w:sz w:val="22"/>
          <w:szCs w:val="22"/>
          <w:lang w:val="sr-Cyrl-RS"/>
        </w:rPr>
        <w:t>аручиоца овлашћује да може, без протеста, приговора и трошкова попунити и наплатити меницу на износ од 10% вредности уговора без ПДВ, у року најкасније  до истека рока од 30 дана од дана одређеног за коначно извршење посла, с тим да евентуални продужетак рока извршења уговорних обавеза има за последицу и продужење рока важења менице и меничног овлашћења за исти број дана.</w:t>
      </w:r>
    </w:p>
    <w:p w14:paraId="009A18B7" w14:textId="77777777" w:rsidR="00B164F8" w:rsidRPr="00002921" w:rsidRDefault="00B164F8" w:rsidP="00B164F8">
      <w:pPr>
        <w:jc w:val="both"/>
        <w:rPr>
          <w:rFonts w:ascii="Arial" w:hAnsi="Arial" w:cs="Arial"/>
          <w:sz w:val="22"/>
          <w:szCs w:val="22"/>
          <w:lang w:val="sr-Cyrl-RS"/>
        </w:rPr>
      </w:pPr>
      <w:r w:rsidRPr="00002921">
        <w:rPr>
          <w:rFonts w:ascii="Arial" w:hAnsi="Arial" w:cs="Arial"/>
          <w:sz w:val="22"/>
          <w:szCs w:val="22"/>
          <w:lang w:val="sr-Cyrl-RS"/>
        </w:rPr>
        <w:t xml:space="preserve">Копију важећег картона депонованих потписа овлашћених лица за располагање новчаним средствима са рачуна </w:t>
      </w:r>
      <w:r>
        <w:rPr>
          <w:rFonts w:ascii="Arial" w:hAnsi="Arial" w:cs="Arial"/>
          <w:sz w:val="22"/>
          <w:szCs w:val="22"/>
          <w:lang w:val="sr-Cyrl-RS"/>
        </w:rPr>
        <w:t>Извршиоца</w:t>
      </w:r>
      <w:r w:rsidRPr="00002921">
        <w:rPr>
          <w:rFonts w:ascii="Arial" w:hAnsi="Arial" w:cs="Arial"/>
          <w:sz w:val="22"/>
          <w:szCs w:val="22"/>
          <w:lang w:val="sr-Cyrl-RS"/>
        </w:rPr>
        <w:t xml:space="preserve"> код те пословне банке</w:t>
      </w:r>
      <w:r>
        <w:rPr>
          <w:rFonts w:ascii="Arial" w:hAnsi="Arial" w:cs="Arial"/>
          <w:sz w:val="22"/>
          <w:szCs w:val="22"/>
          <w:lang w:val="sr-Cyrl-RS"/>
        </w:rPr>
        <w:t xml:space="preserve"> </w:t>
      </w:r>
      <w:r w:rsidRPr="00002921">
        <w:rPr>
          <w:rFonts w:ascii="Arial" w:hAnsi="Arial" w:cs="Arial"/>
          <w:sz w:val="22"/>
          <w:szCs w:val="22"/>
          <w:lang w:val="sr-Cyrl-RS"/>
        </w:rPr>
        <w:t>оверену</w:t>
      </w:r>
      <w:r>
        <w:rPr>
          <w:rFonts w:ascii="Arial" w:hAnsi="Arial" w:cs="Arial"/>
          <w:sz w:val="22"/>
          <w:szCs w:val="22"/>
          <w:lang w:val="sr-Cyrl-RS"/>
        </w:rPr>
        <w:t xml:space="preserve"> </w:t>
      </w:r>
      <w:r w:rsidRPr="00002921">
        <w:rPr>
          <w:rFonts w:ascii="Arial" w:hAnsi="Arial" w:cs="Arial"/>
          <w:sz w:val="22"/>
          <w:szCs w:val="22"/>
          <w:lang w:val="sr-Cyrl-RS"/>
        </w:rPr>
        <w:t>на дан издавања менице именичног овлашћења;</w:t>
      </w:r>
    </w:p>
    <w:p w14:paraId="32B2E5AB" w14:textId="77777777" w:rsidR="00B164F8" w:rsidRPr="00002921" w:rsidRDefault="00B164F8" w:rsidP="00B164F8">
      <w:pPr>
        <w:jc w:val="both"/>
        <w:rPr>
          <w:rFonts w:ascii="Arial" w:hAnsi="Arial" w:cs="Arial"/>
          <w:sz w:val="22"/>
          <w:szCs w:val="22"/>
          <w:lang w:val="sr-Cyrl-RS"/>
        </w:rPr>
      </w:pPr>
      <w:r w:rsidRPr="00002921">
        <w:rPr>
          <w:rFonts w:ascii="Arial" w:hAnsi="Arial" w:cs="Arial"/>
          <w:sz w:val="22"/>
          <w:szCs w:val="22"/>
          <w:lang w:val="sr-Cyrl-RS"/>
        </w:rPr>
        <w:t>Копију ОП обрасца за законског заступника и лица овлашћених за потпис менице / овлашћења (Оверени потписи лица овлашћених за заступање);</w:t>
      </w:r>
    </w:p>
    <w:p w14:paraId="1421AC03" w14:textId="77777777" w:rsidR="00B164F8" w:rsidRPr="00002921" w:rsidRDefault="00B164F8" w:rsidP="00B164F8">
      <w:pPr>
        <w:jc w:val="both"/>
        <w:rPr>
          <w:rFonts w:ascii="Arial" w:hAnsi="Arial" w:cs="Arial"/>
          <w:sz w:val="22"/>
          <w:szCs w:val="22"/>
          <w:lang w:val="sr-Cyrl-RS"/>
        </w:rPr>
      </w:pPr>
      <w:r w:rsidRPr="00002921">
        <w:rPr>
          <w:rFonts w:ascii="Arial" w:hAnsi="Arial" w:cs="Arial"/>
          <w:sz w:val="22"/>
          <w:szCs w:val="22"/>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6AD0BABA" w14:textId="77777777" w:rsidR="00B164F8" w:rsidRPr="00002921" w:rsidRDefault="00B164F8" w:rsidP="00B164F8">
      <w:pPr>
        <w:jc w:val="both"/>
        <w:rPr>
          <w:rFonts w:ascii="Arial" w:hAnsi="Arial" w:cs="Arial"/>
          <w:sz w:val="22"/>
          <w:szCs w:val="22"/>
          <w:lang w:val="sr-Cyrl-RS"/>
        </w:rPr>
      </w:pPr>
      <w:r w:rsidRPr="00002921">
        <w:rPr>
          <w:rFonts w:ascii="Arial" w:hAnsi="Arial" w:cs="Arial"/>
          <w:sz w:val="22"/>
          <w:szCs w:val="22"/>
          <w:lang w:val="sr-Cyrl-RS"/>
        </w:rPr>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 у делу „Основ издавања и износ из основа/валута“ треба ОБАВЕЗНО навести:</w:t>
      </w:r>
    </w:p>
    <w:p w14:paraId="64986CA3" w14:textId="77777777" w:rsidR="00B164F8" w:rsidRPr="00002921" w:rsidRDefault="00B164F8" w:rsidP="00B164F8">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у колони „Основ издавања менице“ мора се навести: Уговорo јавној набавци број _________, а све у складу са Одлуком о ближим условима, садржини и начину вођења Регистра меница и овлашћења („Службени гласник Републике Србије“ број 56/11).</w:t>
      </w:r>
    </w:p>
    <w:p w14:paraId="468CA393" w14:textId="77777777" w:rsidR="00B164F8" w:rsidRPr="00002921" w:rsidRDefault="00B164F8" w:rsidP="00B164F8">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у колони „Износ" треба ОБАВЕЗНО навести износ на који је меница издата;</w:t>
      </w:r>
    </w:p>
    <w:p w14:paraId="1C6C09A2" w14:textId="77777777" w:rsidR="00B164F8" w:rsidRPr="00BE370A" w:rsidRDefault="00B164F8" w:rsidP="00B164F8">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у колони „Валута“ треба ОБАВЕЗНО навести валуту на коју се меница издаје;</w:t>
      </w:r>
    </w:p>
    <w:p w14:paraId="77BA4D69" w14:textId="77777777" w:rsidR="00B164F8" w:rsidRDefault="00B164F8" w:rsidP="00B164F8">
      <w:pPr>
        <w:jc w:val="both"/>
        <w:rPr>
          <w:rFonts w:ascii="Arial" w:hAnsi="Arial" w:cs="Arial"/>
          <w:sz w:val="22"/>
          <w:szCs w:val="22"/>
          <w:lang w:val="sr-Cyrl-RS"/>
        </w:rPr>
      </w:pPr>
      <w:r w:rsidRPr="00002921">
        <w:rPr>
          <w:rFonts w:ascii="Arial" w:hAnsi="Arial" w:cs="Arial"/>
          <w:sz w:val="22"/>
          <w:szCs w:val="22"/>
          <w:lang w:val="sr-Cyrl-RS"/>
        </w:rPr>
        <w:t xml:space="preserve">Меница може бити наплаћена у случају да </w:t>
      </w:r>
      <w:r>
        <w:rPr>
          <w:rFonts w:ascii="Arial" w:hAnsi="Arial" w:cs="Arial"/>
          <w:sz w:val="22"/>
          <w:szCs w:val="22"/>
          <w:lang w:val="sr-Cyrl-RS"/>
        </w:rPr>
        <w:t>Извршилац</w:t>
      </w:r>
      <w:r w:rsidRPr="00002921">
        <w:rPr>
          <w:rFonts w:ascii="Arial" w:hAnsi="Arial" w:cs="Arial"/>
          <w:sz w:val="22"/>
          <w:szCs w:val="22"/>
          <w:lang w:val="sr-Cyrl-RS"/>
        </w:rPr>
        <w:t xml:space="preserve"> не буде извршавао своје уговорне обавезе у роковима и на начин предвиђен уговором. </w:t>
      </w:r>
    </w:p>
    <w:p w14:paraId="4138B2E0" w14:textId="77777777" w:rsidR="00B164F8" w:rsidRPr="00002921" w:rsidRDefault="00B164F8" w:rsidP="00B164F8">
      <w:pPr>
        <w:jc w:val="both"/>
        <w:rPr>
          <w:rFonts w:ascii="Arial" w:hAnsi="Arial" w:cs="Arial"/>
          <w:sz w:val="22"/>
          <w:szCs w:val="22"/>
          <w:lang w:val="sr-Cyrl-RS"/>
        </w:rPr>
      </w:pPr>
      <w:r w:rsidRPr="00002921">
        <w:rPr>
          <w:rFonts w:ascii="Arial" w:hAnsi="Arial" w:cs="Arial"/>
          <w:sz w:val="22"/>
          <w:szCs w:val="22"/>
          <w:lang w:val="sr-Cyrl-RS"/>
        </w:rPr>
        <w:t xml:space="preserve">Сви трошкови око прибављања средстава обезбеђења падају на терет </w:t>
      </w:r>
      <w:r>
        <w:rPr>
          <w:rFonts w:ascii="Arial" w:hAnsi="Arial" w:cs="Arial"/>
          <w:sz w:val="22"/>
          <w:szCs w:val="22"/>
          <w:lang w:val="sr-Cyrl-RS"/>
        </w:rPr>
        <w:t>Извршиоца</w:t>
      </w:r>
      <w:r w:rsidRPr="00002921">
        <w:rPr>
          <w:rFonts w:ascii="Arial" w:hAnsi="Arial" w:cs="Arial"/>
          <w:sz w:val="22"/>
          <w:szCs w:val="22"/>
          <w:lang w:val="sr-Cyrl-RS"/>
        </w:rPr>
        <w:t>, а и исти могу бити наведени у Обрасцу трошкова припреме понуде.</w:t>
      </w:r>
    </w:p>
    <w:p w14:paraId="37330D6C" w14:textId="77777777" w:rsidR="00B164F8" w:rsidRPr="00002921" w:rsidRDefault="00B164F8" w:rsidP="00B164F8">
      <w:pPr>
        <w:jc w:val="both"/>
        <w:rPr>
          <w:rFonts w:ascii="Arial" w:hAnsi="Arial" w:cs="Arial"/>
          <w:sz w:val="22"/>
          <w:szCs w:val="22"/>
          <w:lang w:val="sr-Cyrl-RS"/>
        </w:rPr>
      </w:pPr>
      <w:r w:rsidRPr="00002921">
        <w:rPr>
          <w:rFonts w:ascii="Arial" w:hAnsi="Arial" w:cs="Arial"/>
          <w:sz w:val="22"/>
          <w:szCs w:val="22"/>
          <w:lang w:val="sr-Cyrl-RS"/>
        </w:rPr>
        <w:t>Сва средстава финансијског обезбеђења могу гласити на члана групе понуђача или понуђача, али не и на подизвођача.</w:t>
      </w:r>
    </w:p>
    <w:p w14:paraId="3C96BE1A" w14:textId="77777777" w:rsidR="00B164F8" w:rsidRPr="00002921" w:rsidRDefault="00B164F8" w:rsidP="00B164F8">
      <w:pPr>
        <w:jc w:val="both"/>
        <w:rPr>
          <w:rFonts w:ascii="Arial" w:hAnsi="Arial" w:cs="Arial"/>
          <w:sz w:val="22"/>
          <w:szCs w:val="22"/>
          <w:lang w:val="sr-Cyrl-RS"/>
        </w:rPr>
      </w:pPr>
      <w:r w:rsidRPr="00002921">
        <w:rPr>
          <w:rFonts w:ascii="Arial" w:hAnsi="Arial" w:cs="Arial"/>
          <w:sz w:val="22"/>
          <w:szCs w:val="22"/>
          <w:lang w:val="sr-Cyrl-RS"/>
        </w:rPr>
        <w:t xml:space="preserve">У случају да </w:t>
      </w:r>
      <w:r>
        <w:rPr>
          <w:rFonts w:ascii="Arial" w:hAnsi="Arial" w:cs="Arial"/>
          <w:sz w:val="22"/>
          <w:szCs w:val="22"/>
          <w:lang w:val="sr-Cyrl-RS"/>
        </w:rPr>
        <w:t>Извршилац</w:t>
      </w:r>
      <w:r w:rsidRPr="00002921">
        <w:rPr>
          <w:rFonts w:ascii="Arial" w:hAnsi="Arial" w:cs="Arial"/>
          <w:sz w:val="22"/>
          <w:szCs w:val="22"/>
          <w:lang w:val="sr-Cyrl-RS"/>
        </w:rPr>
        <w:t xml:space="preserve"> не испуни преузете обавезе у предметном поступку јавне набавке, </w:t>
      </w:r>
      <w:r>
        <w:rPr>
          <w:rFonts w:ascii="Arial" w:hAnsi="Arial" w:cs="Arial"/>
          <w:sz w:val="22"/>
          <w:szCs w:val="22"/>
          <w:lang w:val="sr-Cyrl-RS"/>
        </w:rPr>
        <w:t>Наручилац</w:t>
      </w:r>
      <w:r w:rsidRPr="00002921">
        <w:rPr>
          <w:rFonts w:ascii="Arial" w:hAnsi="Arial" w:cs="Arial"/>
          <w:sz w:val="22"/>
          <w:szCs w:val="22"/>
          <w:lang w:val="sr-Cyrl-RS"/>
        </w:rPr>
        <w:t xml:space="preserve"> је овлашћен да реализује достављена средства обезбеђења од стране </w:t>
      </w:r>
      <w:r>
        <w:rPr>
          <w:rFonts w:ascii="Arial" w:hAnsi="Arial" w:cs="Arial"/>
          <w:sz w:val="22"/>
          <w:szCs w:val="22"/>
          <w:lang w:val="sr-Cyrl-RS"/>
        </w:rPr>
        <w:t>Извршиоца</w:t>
      </w:r>
      <w:r w:rsidRPr="00002921">
        <w:rPr>
          <w:rFonts w:ascii="Arial" w:hAnsi="Arial" w:cs="Arial"/>
          <w:sz w:val="22"/>
          <w:szCs w:val="22"/>
          <w:lang w:val="sr-Cyrl-RS"/>
        </w:rPr>
        <w:t>.</w:t>
      </w:r>
    </w:p>
    <w:p w14:paraId="7E07CB6D" w14:textId="77777777" w:rsidR="00B164F8" w:rsidRPr="00880FB6" w:rsidRDefault="00B164F8" w:rsidP="00B164F8">
      <w:pPr>
        <w:jc w:val="both"/>
        <w:rPr>
          <w:rFonts w:ascii="Arial" w:hAnsi="Arial" w:cs="Arial"/>
          <w:bCs/>
          <w:sz w:val="22"/>
          <w:szCs w:val="22"/>
        </w:rPr>
      </w:pPr>
      <w:r w:rsidRPr="00002921">
        <w:rPr>
          <w:rFonts w:ascii="Arial" w:hAnsi="Arial" w:cs="Arial"/>
          <w:sz w:val="22"/>
          <w:szCs w:val="22"/>
          <w:lang w:val="sr-Cyrl-RS"/>
        </w:rPr>
        <w:t xml:space="preserve">Ако се за време трајања Уговора промене рокови за извршење уговорне обавезе, важност  менице мора се продужити. </w:t>
      </w:r>
    </w:p>
    <w:p w14:paraId="0C140897" w14:textId="77777777" w:rsidR="00B164F8" w:rsidRPr="00880FB6" w:rsidRDefault="00B164F8" w:rsidP="00B164F8">
      <w:pPr>
        <w:pStyle w:val="Style16"/>
        <w:widowControl/>
        <w:spacing w:line="240" w:lineRule="auto"/>
        <w:ind w:firstLine="0"/>
        <w:rPr>
          <w:rStyle w:val="FontStyle111"/>
          <w:sz w:val="22"/>
          <w:szCs w:val="22"/>
          <w:lang w:eastAsia="sr-Cyrl-CS"/>
        </w:rPr>
      </w:pPr>
      <w:r w:rsidRPr="00880FB6">
        <w:rPr>
          <w:rFonts w:ascii="Arial" w:hAnsi="Arial" w:cs="Arial"/>
          <w:bCs/>
          <w:sz w:val="22"/>
          <w:szCs w:val="22"/>
        </w:rPr>
        <w:t xml:space="preserve">Уколико </w:t>
      </w:r>
      <w:r>
        <w:rPr>
          <w:rFonts w:ascii="Arial" w:hAnsi="Arial" w:cs="Arial"/>
          <w:bCs/>
          <w:sz w:val="22"/>
          <w:szCs w:val="22"/>
          <w:lang w:val="sr-Cyrl-CS"/>
        </w:rPr>
        <w:t>Извршилац</w:t>
      </w:r>
      <w:r w:rsidRPr="00880FB6">
        <w:rPr>
          <w:rFonts w:ascii="Arial" w:hAnsi="Arial" w:cs="Arial"/>
          <w:bCs/>
          <w:sz w:val="22"/>
          <w:szCs w:val="22"/>
        </w:rPr>
        <w:t xml:space="preserve"> не поступи у складу са овим чланом уговора, сматраће се, да </w:t>
      </w:r>
      <w:r w:rsidRPr="00880FB6">
        <w:rPr>
          <w:rFonts w:ascii="Arial" w:hAnsi="Arial" w:cs="Arial"/>
          <w:bCs/>
          <w:sz w:val="22"/>
          <w:szCs w:val="22"/>
          <w:lang w:val="sr-Cyrl-CS"/>
        </w:rPr>
        <w:t>У</w:t>
      </w:r>
      <w:r w:rsidRPr="00880FB6">
        <w:rPr>
          <w:rFonts w:ascii="Arial" w:hAnsi="Arial" w:cs="Arial"/>
          <w:bCs/>
          <w:sz w:val="22"/>
          <w:szCs w:val="22"/>
        </w:rPr>
        <w:t>говор није ступио на правну снагу</w:t>
      </w:r>
    </w:p>
    <w:p w14:paraId="779A4339" w14:textId="77777777" w:rsidR="00B164F8" w:rsidRPr="00880FB6" w:rsidRDefault="00B164F8" w:rsidP="00B164F8">
      <w:pPr>
        <w:pStyle w:val="Style13"/>
        <w:widowControl/>
        <w:spacing w:line="240" w:lineRule="auto"/>
        <w:jc w:val="left"/>
        <w:rPr>
          <w:rStyle w:val="FontStyle110"/>
          <w:rFonts w:eastAsia="Calibri"/>
          <w:sz w:val="22"/>
          <w:szCs w:val="22"/>
          <w:lang w:val="sr-Cyrl-CS" w:eastAsia="sr-Cyrl-CS"/>
        </w:rPr>
      </w:pPr>
    </w:p>
    <w:p w14:paraId="7411CEA6" w14:textId="77777777" w:rsidR="00B164F8" w:rsidRPr="00880FB6" w:rsidRDefault="00B164F8" w:rsidP="00B164F8">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 xml:space="preserve">Накнада штете </w:t>
      </w:r>
    </w:p>
    <w:p w14:paraId="6A31BAB3" w14:textId="77777777" w:rsidR="00B164F8" w:rsidRPr="00880FB6" w:rsidRDefault="00B164F8" w:rsidP="00B164F8">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Члан 1</w:t>
      </w:r>
      <w:r>
        <w:rPr>
          <w:rStyle w:val="FontStyle110"/>
          <w:rFonts w:eastAsia="Calibri"/>
          <w:sz w:val="22"/>
          <w:szCs w:val="22"/>
          <w:lang w:val="sr-Cyrl-RS" w:eastAsia="sr-Cyrl-CS"/>
        </w:rPr>
        <w:t>3</w:t>
      </w:r>
      <w:r w:rsidRPr="00880FB6">
        <w:rPr>
          <w:rStyle w:val="FontStyle110"/>
          <w:rFonts w:eastAsia="Calibri"/>
          <w:sz w:val="22"/>
          <w:szCs w:val="22"/>
          <w:lang w:eastAsia="sr-Cyrl-CS"/>
        </w:rPr>
        <w:t>.</w:t>
      </w:r>
    </w:p>
    <w:p w14:paraId="10D463BC" w14:textId="77777777" w:rsidR="00B164F8" w:rsidRPr="00880FB6" w:rsidRDefault="00B164F8" w:rsidP="00B164F8">
      <w:pPr>
        <w:pStyle w:val="Style16"/>
        <w:widowControl/>
        <w:spacing w:line="240" w:lineRule="auto"/>
        <w:ind w:firstLine="0"/>
        <w:rPr>
          <w:rStyle w:val="FontStyle111"/>
          <w:sz w:val="22"/>
          <w:szCs w:val="22"/>
          <w:lang w:eastAsia="sr-Cyrl-CS"/>
        </w:rPr>
      </w:pPr>
      <w:r>
        <w:rPr>
          <w:rStyle w:val="FontStyle111"/>
          <w:sz w:val="22"/>
          <w:szCs w:val="22"/>
          <w:lang w:val="sr-Cyrl-RS" w:eastAsia="sr-Cyrl-CS"/>
        </w:rPr>
        <w:t>Извршилац</w:t>
      </w:r>
      <w:r w:rsidRPr="00880FB6">
        <w:rPr>
          <w:rStyle w:val="FontStyle111"/>
          <w:sz w:val="22"/>
          <w:szCs w:val="22"/>
          <w:lang w:eastAsia="sr-Cyrl-CS"/>
        </w:rPr>
        <w:t xml:space="preserve"> је одговоран </w:t>
      </w:r>
      <w:r>
        <w:rPr>
          <w:rStyle w:val="FontStyle111"/>
          <w:sz w:val="22"/>
          <w:szCs w:val="22"/>
          <w:lang w:val="sr-Cyrl-RS" w:eastAsia="sr-Cyrl-CS"/>
        </w:rPr>
        <w:t>Наручиоцу</w:t>
      </w:r>
      <w:r w:rsidRPr="00880FB6">
        <w:rPr>
          <w:rStyle w:val="FontStyle111"/>
          <w:sz w:val="22"/>
          <w:szCs w:val="22"/>
          <w:lang w:eastAsia="sr-Cyrl-CS"/>
        </w:rPr>
        <w:t xml:space="preserve"> за материјалне и нематеријалне недостатке испуњења обавеза преузетих овим уговором.</w:t>
      </w:r>
    </w:p>
    <w:p w14:paraId="3F02DCB1" w14:textId="77777777" w:rsidR="00B164F8" w:rsidRPr="00880FB6" w:rsidRDefault="00B164F8" w:rsidP="00B164F8">
      <w:pPr>
        <w:pStyle w:val="Style16"/>
        <w:widowControl/>
        <w:spacing w:line="240" w:lineRule="auto"/>
        <w:ind w:firstLine="0"/>
        <w:rPr>
          <w:rStyle w:val="FontStyle111"/>
          <w:sz w:val="22"/>
          <w:szCs w:val="22"/>
          <w:lang w:eastAsia="sr-Cyrl-CS"/>
        </w:rPr>
      </w:pPr>
    </w:p>
    <w:p w14:paraId="6BD95162" w14:textId="77777777" w:rsidR="00B164F8" w:rsidRPr="00880FB6" w:rsidRDefault="00B164F8" w:rsidP="00B164F8">
      <w:pPr>
        <w:pStyle w:val="Style16"/>
        <w:widowControl/>
        <w:spacing w:line="240" w:lineRule="auto"/>
        <w:ind w:firstLine="0"/>
        <w:rPr>
          <w:rStyle w:val="FontStyle111"/>
          <w:sz w:val="22"/>
          <w:szCs w:val="22"/>
          <w:lang w:eastAsia="sr-Cyrl-CS"/>
        </w:rPr>
      </w:pPr>
      <w:r>
        <w:rPr>
          <w:rStyle w:val="FontStyle111"/>
          <w:sz w:val="22"/>
          <w:szCs w:val="22"/>
          <w:lang w:val="sr-Cyrl-RS" w:eastAsia="sr-Cyrl-CS"/>
        </w:rPr>
        <w:t>Извршилац</w:t>
      </w:r>
      <w:r w:rsidRPr="00880FB6">
        <w:rPr>
          <w:rStyle w:val="FontStyle111"/>
          <w:sz w:val="22"/>
          <w:szCs w:val="22"/>
          <w:lang w:eastAsia="sr-Cyrl-CS"/>
        </w:rPr>
        <w:t xml:space="preserve"> је у складу са законом одговоран за штету коју је претрпео </w:t>
      </w:r>
      <w:r>
        <w:rPr>
          <w:rStyle w:val="FontStyle111"/>
          <w:sz w:val="22"/>
          <w:szCs w:val="22"/>
          <w:lang w:val="sr-Cyrl-RS" w:eastAsia="sr-Cyrl-CS"/>
        </w:rPr>
        <w:t>Наручилац</w:t>
      </w:r>
      <w:r w:rsidRPr="00880FB6">
        <w:rPr>
          <w:rStyle w:val="FontStyle111"/>
          <w:sz w:val="22"/>
          <w:szCs w:val="22"/>
          <w:lang w:eastAsia="sr-Cyrl-CS"/>
        </w:rPr>
        <w:t xml:space="preserve"> неиспуњењем, делимичним испуњењем или задоцњењем у испуњењу обавеза преузетих овим уговором.</w:t>
      </w:r>
    </w:p>
    <w:p w14:paraId="0B1409B3" w14:textId="77777777" w:rsidR="00B164F8" w:rsidRPr="00880FB6" w:rsidRDefault="00B164F8" w:rsidP="00B164F8">
      <w:pPr>
        <w:pStyle w:val="Style16"/>
        <w:widowControl/>
        <w:spacing w:line="240" w:lineRule="auto"/>
        <w:ind w:firstLine="0"/>
        <w:rPr>
          <w:rStyle w:val="FontStyle111"/>
          <w:sz w:val="22"/>
          <w:szCs w:val="22"/>
          <w:lang w:eastAsia="sr-Cyrl-CS"/>
        </w:rPr>
      </w:pPr>
    </w:p>
    <w:p w14:paraId="1AC4DD7D" w14:textId="77777777" w:rsidR="00B164F8" w:rsidRPr="00880FB6" w:rsidRDefault="00B164F8" w:rsidP="00B164F8">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 xml:space="preserve">Уколико </w:t>
      </w:r>
      <w:r>
        <w:rPr>
          <w:rStyle w:val="FontStyle111"/>
          <w:sz w:val="22"/>
          <w:szCs w:val="22"/>
          <w:lang w:val="sr-Cyrl-RS" w:eastAsia="sr-Cyrl-CS"/>
        </w:rPr>
        <w:t>Наручилац</w:t>
      </w:r>
      <w:r w:rsidRPr="00880FB6">
        <w:rPr>
          <w:rStyle w:val="FontStyle111"/>
          <w:sz w:val="22"/>
          <w:szCs w:val="22"/>
          <w:lang w:eastAsia="sr-Cyrl-CS"/>
        </w:rPr>
        <w:t xml:space="preserve"> претрпи штету због чињења или нечињења </w:t>
      </w:r>
      <w:r>
        <w:rPr>
          <w:rStyle w:val="FontStyle111"/>
          <w:sz w:val="22"/>
          <w:szCs w:val="22"/>
          <w:lang w:val="sr-Cyrl-RS" w:eastAsia="sr-Cyrl-CS"/>
        </w:rPr>
        <w:t>Извршиоца</w:t>
      </w:r>
      <w:r w:rsidRPr="00880FB6">
        <w:rPr>
          <w:rStyle w:val="FontStyle111"/>
          <w:sz w:val="22"/>
          <w:szCs w:val="22"/>
          <w:lang w:eastAsia="sr-Cyrl-CS"/>
        </w:rPr>
        <w:t xml:space="preserve"> и уколико се уговорне стране сагласе око основа и висине претрпљене штете, </w:t>
      </w:r>
      <w:r>
        <w:rPr>
          <w:rStyle w:val="FontStyle111"/>
          <w:sz w:val="22"/>
          <w:szCs w:val="22"/>
          <w:lang w:val="sr-Cyrl-RS" w:eastAsia="sr-Cyrl-CS"/>
        </w:rPr>
        <w:t>Извршилац</w:t>
      </w:r>
      <w:r w:rsidRPr="00880FB6">
        <w:rPr>
          <w:rStyle w:val="FontStyle111"/>
          <w:sz w:val="22"/>
          <w:szCs w:val="22"/>
          <w:lang w:eastAsia="sr-Cyrl-CS"/>
        </w:rPr>
        <w:t xml:space="preserve"> је сагласан да </w:t>
      </w:r>
      <w:r>
        <w:rPr>
          <w:rStyle w:val="FontStyle111"/>
          <w:sz w:val="22"/>
          <w:szCs w:val="22"/>
          <w:lang w:val="sr-Cyrl-RS" w:eastAsia="sr-Cyrl-CS"/>
        </w:rPr>
        <w:t>Наручиоцу</w:t>
      </w:r>
      <w:r w:rsidRPr="00880FB6">
        <w:rPr>
          <w:rStyle w:val="FontStyle111"/>
          <w:sz w:val="22"/>
          <w:szCs w:val="22"/>
          <w:lang w:eastAsia="sr-Cyrl-CS"/>
        </w:rPr>
        <w:t xml:space="preserve"> исту накнади, тако што </w:t>
      </w:r>
      <w:r>
        <w:rPr>
          <w:rStyle w:val="FontStyle111"/>
          <w:sz w:val="22"/>
          <w:szCs w:val="22"/>
          <w:lang w:val="sr-Cyrl-RS" w:eastAsia="sr-Cyrl-CS"/>
        </w:rPr>
        <w:t>Наручилац</w:t>
      </w:r>
      <w:r w:rsidRPr="00880FB6">
        <w:rPr>
          <w:rStyle w:val="FontStyle111"/>
          <w:sz w:val="22"/>
          <w:szCs w:val="22"/>
          <w:lang w:eastAsia="sr-Cyrl-CS"/>
        </w:rPr>
        <w:t xml:space="preserve"> има право на наплату накнаде штете без посебног обавештења </w:t>
      </w:r>
      <w:r>
        <w:rPr>
          <w:rStyle w:val="FontStyle111"/>
          <w:sz w:val="22"/>
          <w:szCs w:val="22"/>
          <w:lang w:val="sr-Cyrl-RS" w:eastAsia="sr-Cyrl-CS"/>
        </w:rPr>
        <w:t>Извршиоца</w:t>
      </w:r>
      <w:r w:rsidRPr="00880FB6">
        <w:rPr>
          <w:rStyle w:val="FontStyle111"/>
          <w:sz w:val="22"/>
          <w:szCs w:val="22"/>
          <w:lang w:eastAsia="sr-Cyrl-CS"/>
        </w:rPr>
        <w:t xml:space="preserve"> уз издавање одговарајућег обрачуна са роком плаћања од 15 дана од датума издавања истог.</w:t>
      </w:r>
    </w:p>
    <w:p w14:paraId="0D71C680" w14:textId="77777777" w:rsidR="00B164F8" w:rsidRPr="00880FB6" w:rsidRDefault="00B164F8" w:rsidP="00B164F8">
      <w:pPr>
        <w:pStyle w:val="Style16"/>
        <w:widowControl/>
        <w:spacing w:line="240" w:lineRule="auto"/>
        <w:ind w:firstLine="0"/>
        <w:rPr>
          <w:rStyle w:val="FontStyle111"/>
          <w:sz w:val="22"/>
          <w:szCs w:val="22"/>
          <w:lang w:eastAsia="sr-Cyrl-CS"/>
        </w:rPr>
      </w:pPr>
    </w:p>
    <w:p w14:paraId="60D8D7EB" w14:textId="77777777" w:rsidR="00B164F8" w:rsidRPr="00880FB6" w:rsidRDefault="00B164F8" w:rsidP="00B164F8">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w:t>
      </w:r>
      <w:r>
        <w:rPr>
          <w:rStyle w:val="FontStyle111"/>
          <w:sz w:val="22"/>
          <w:szCs w:val="22"/>
          <w:lang w:val="sr-Cyrl-RS" w:eastAsia="sr-Cyrl-CS"/>
        </w:rPr>
        <w:t>Извршиоца</w:t>
      </w:r>
      <w:r w:rsidRPr="00880FB6">
        <w:rPr>
          <w:rStyle w:val="FontStyle111"/>
          <w:sz w:val="22"/>
          <w:szCs w:val="22"/>
          <w:lang w:eastAsia="sr-Cyrl-CS"/>
        </w:rPr>
        <w:t xml:space="preserve">. </w:t>
      </w:r>
    </w:p>
    <w:p w14:paraId="79E02DC8" w14:textId="77777777" w:rsidR="00B164F8" w:rsidRPr="00880FB6" w:rsidRDefault="00B164F8" w:rsidP="00B164F8">
      <w:pPr>
        <w:pStyle w:val="Style16"/>
        <w:widowControl/>
        <w:spacing w:line="240" w:lineRule="auto"/>
        <w:ind w:firstLine="0"/>
        <w:rPr>
          <w:rStyle w:val="FontStyle111"/>
          <w:sz w:val="22"/>
          <w:szCs w:val="22"/>
          <w:lang w:eastAsia="sr-Cyrl-CS"/>
        </w:rPr>
      </w:pPr>
    </w:p>
    <w:p w14:paraId="28494293" w14:textId="77777777" w:rsidR="00B164F8" w:rsidRPr="00880FB6" w:rsidRDefault="00B164F8" w:rsidP="00B164F8">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 xml:space="preserve">Уговорна казна </w:t>
      </w:r>
    </w:p>
    <w:p w14:paraId="1D8BD10E" w14:textId="77777777" w:rsidR="00B164F8" w:rsidRPr="00880FB6" w:rsidRDefault="00B164F8" w:rsidP="00B164F8">
      <w:pPr>
        <w:pStyle w:val="Style13"/>
        <w:widowControl/>
        <w:spacing w:line="240" w:lineRule="auto"/>
        <w:rPr>
          <w:rFonts w:ascii="Arial" w:eastAsia="Calibri" w:hAnsi="Arial" w:cs="Arial"/>
          <w:sz w:val="22"/>
          <w:szCs w:val="22"/>
          <w:lang w:eastAsia="sr-Cyrl-CS"/>
        </w:rPr>
      </w:pPr>
      <w:r w:rsidRPr="00880FB6">
        <w:rPr>
          <w:rStyle w:val="FontStyle110"/>
          <w:rFonts w:eastAsia="Calibri"/>
          <w:sz w:val="22"/>
          <w:szCs w:val="22"/>
          <w:lang w:eastAsia="sr-Cyrl-CS"/>
        </w:rPr>
        <w:t>Члан 1</w:t>
      </w:r>
      <w:r>
        <w:rPr>
          <w:rStyle w:val="FontStyle110"/>
          <w:rFonts w:eastAsia="Calibri"/>
          <w:sz w:val="22"/>
          <w:szCs w:val="22"/>
          <w:lang w:val="sr-Cyrl-RS" w:eastAsia="sr-Cyrl-CS"/>
        </w:rPr>
        <w:t>4</w:t>
      </w:r>
      <w:r w:rsidRPr="00880FB6">
        <w:rPr>
          <w:rStyle w:val="FontStyle110"/>
          <w:rFonts w:eastAsia="Calibri"/>
          <w:sz w:val="22"/>
          <w:szCs w:val="22"/>
          <w:lang w:eastAsia="sr-Cyrl-CS"/>
        </w:rPr>
        <w:t>.</w:t>
      </w:r>
    </w:p>
    <w:p w14:paraId="17DFBCC9" w14:textId="77777777" w:rsidR="00B164F8" w:rsidRPr="00880FB6" w:rsidRDefault="00B164F8" w:rsidP="00B164F8">
      <w:pPr>
        <w:pStyle w:val="Style16"/>
        <w:widowControl/>
        <w:spacing w:line="240" w:lineRule="auto"/>
        <w:ind w:firstLine="0"/>
        <w:rPr>
          <w:rStyle w:val="FontStyle111"/>
          <w:sz w:val="22"/>
          <w:szCs w:val="22"/>
        </w:rPr>
      </w:pPr>
      <w:r w:rsidRPr="00880FB6">
        <w:rPr>
          <w:rStyle w:val="FontStyle111"/>
          <w:sz w:val="22"/>
          <w:szCs w:val="22"/>
          <w:lang w:eastAsia="sr-Cyrl-CS"/>
        </w:rPr>
        <w:t>Уколико једна од Уговорних страна у било којем тренутку са разлогом сматра да ће каснити у извршењу својих обавеза по овом уговору, та Уговорна страна ће одмах о томе обавестити другу Уговорну страну, а затим у писаној форми дефинисати процењени период кашњења.</w:t>
      </w:r>
    </w:p>
    <w:p w14:paraId="7D5A356B" w14:textId="77777777" w:rsidR="00B164F8" w:rsidRPr="00880FB6" w:rsidRDefault="00B164F8" w:rsidP="00B164F8">
      <w:pPr>
        <w:tabs>
          <w:tab w:val="left" w:pos="680"/>
        </w:tabs>
        <w:suppressAutoHyphens w:val="0"/>
        <w:jc w:val="both"/>
        <w:rPr>
          <w:rFonts w:ascii="Arial" w:eastAsia="TimesNewRomanPS-BoldMT" w:hAnsi="Arial" w:cs="Arial"/>
          <w:bCs/>
          <w:sz w:val="22"/>
          <w:szCs w:val="22"/>
        </w:rPr>
      </w:pPr>
    </w:p>
    <w:p w14:paraId="08C0583D" w14:textId="77777777" w:rsidR="00B164F8" w:rsidRPr="00880FB6" w:rsidRDefault="00B164F8" w:rsidP="00B164F8">
      <w:pPr>
        <w:pStyle w:val="ArrialNarrow"/>
        <w:spacing w:after="0"/>
        <w:rPr>
          <w:rFonts w:ascii="Arial" w:hAnsi="Arial" w:cs="Arial"/>
          <w:sz w:val="22"/>
          <w:szCs w:val="22"/>
          <w:lang w:val="sr-Cyrl-CS"/>
        </w:rPr>
      </w:pPr>
      <w:r w:rsidRPr="00880FB6">
        <w:rPr>
          <w:rFonts w:ascii="Arial" w:hAnsi="Arial" w:cs="Arial"/>
          <w:sz w:val="22"/>
          <w:szCs w:val="22"/>
        </w:rPr>
        <w:t xml:space="preserve">У случају да </w:t>
      </w:r>
      <w:r>
        <w:rPr>
          <w:rFonts w:ascii="Arial" w:hAnsi="Arial" w:cs="Arial"/>
          <w:sz w:val="22"/>
          <w:szCs w:val="22"/>
          <w:lang w:val="sr-Cyrl-RS"/>
        </w:rPr>
        <w:t>Извршилац</w:t>
      </w:r>
      <w:r w:rsidRPr="00880FB6">
        <w:rPr>
          <w:rFonts w:ascii="Arial" w:hAnsi="Arial" w:cs="Arial"/>
          <w:sz w:val="22"/>
          <w:szCs w:val="22"/>
        </w:rPr>
        <w:t xml:space="preserve">, својом кривицом, не изврши о року уговорене обавезе, </w:t>
      </w:r>
      <w:r>
        <w:rPr>
          <w:rFonts w:ascii="Arial" w:hAnsi="Arial" w:cs="Arial"/>
          <w:sz w:val="22"/>
          <w:szCs w:val="22"/>
          <w:lang w:val="sr-Cyrl-RS"/>
        </w:rPr>
        <w:t>Извршилац</w:t>
      </w:r>
      <w:r w:rsidRPr="00880FB6">
        <w:rPr>
          <w:rFonts w:ascii="Arial" w:hAnsi="Arial" w:cs="Arial"/>
          <w:sz w:val="22"/>
          <w:szCs w:val="22"/>
        </w:rPr>
        <w:t xml:space="preserve"> је дужан да плати </w:t>
      </w:r>
      <w:r>
        <w:rPr>
          <w:rFonts w:ascii="Arial" w:hAnsi="Arial" w:cs="Arial"/>
          <w:sz w:val="22"/>
          <w:szCs w:val="22"/>
          <w:lang w:val="sr-Cyrl-RS"/>
        </w:rPr>
        <w:t>Наручиоцу</w:t>
      </w:r>
      <w:r w:rsidRPr="00880FB6">
        <w:rPr>
          <w:rFonts w:ascii="Arial" w:hAnsi="Arial" w:cs="Arial"/>
          <w:sz w:val="22"/>
          <w:szCs w:val="22"/>
        </w:rPr>
        <w:t xml:space="preserve"> уговорне пенале, у износу од 0,2% од уговорене вредности из члана 2. став 1. овог уговора за сваки започети дан кашњења, у максималном износу од 10% од уговорене вредности из члана 2. став 1. овог уговора</w:t>
      </w:r>
      <w:r w:rsidRPr="00880FB6">
        <w:rPr>
          <w:rFonts w:ascii="Arial" w:hAnsi="Arial" w:cs="Arial"/>
          <w:sz w:val="22"/>
          <w:szCs w:val="22"/>
          <w:lang w:val="sr-Cyrl-CS"/>
        </w:rPr>
        <w:t xml:space="preserve"> без ПДВ-а. </w:t>
      </w:r>
    </w:p>
    <w:p w14:paraId="5605D421" w14:textId="77777777" w:rsidR="00B164F8" w:rsidRPr="00880FB6" w:rsidRDefault="00B164F8" w:rsidP="00B164F8">
      <w:pPr>
        <w:pStyle w:val="ArrialNarrow"/>
        <w:spacing w:after="0"/>
        <w:rPr>
          <w:rFonts w:ascii="Arial" w:hAnsi="Arial" w:cs="Arial"/>
          <w:sz w:val="22"/>
          <w:szCs w:val="22"/>
        </w:rPr>
      </w:pPr>
    </w:p>
    <w:p w14:paraId="38A7EA21" w14:textId="77777777" w:rsidR="00B164F8" w:rsidRPr="00880FB6" w:rsidRDefault="00B164F8" w:rsidP="00B164F8">
      <w:pPr>
        <w:pStyle w:val="ArrialNarrow"/>
        <w:spacing w:after="0"/>
        <w:rPr>
          <w:rFonts w:ascii="Arial" w:hAnsi="Arial" w:cs="Arial"/>
          <w:sz w:val="22"/>
          <w:szCs w:val="22"/>
        </w:rPr>
      </w:pPr>
      <w:r w:rsidRPr="00880FB6">
        <w:rPr>
          <w:rFonts w:ascii="Arial" w:hAnsi="Arial" w:cs="Arial"/>
          <w:sz w:val="22"/>
          <w:szCs w:val="22"/>
        </w:rPr>
        <w:t xml:space="preserve">Плаћање пенала у складу са претходним ставом доспева у року од 10 (десет) радних дана од дана издавања фактуре од стране </w:t>
      </w:r>
      <w:r>
        <w:rPr>
          <w:rFonts w:ascii="Arial" w:hAnsi="Arial" w:cs="Arial"/>
          <w:sz w:val="22"/>
          <w:szCs w:val="22"/>
          <w:lang w:val="sr-Cyrl-RS"/>
        </w:rPr>
        <w:t>Наручиоца</w:t>
      </w:r>
      <w:r w:rsidRPr="00880FB6">
        <w:rPr>
          <w:rFonts w:ascii="Arial" w:hAnsi="Arial" w:cs="Arial"/>
          <w:sz w:val="22"/>
          <w:szCs w:val="22"/>
        </w:rPr>
        <w:t xml:space="preserve"> за уговорне пенале. </w:t>
      </w:r>
    </w:p>
    <w:p w14:paraId="1CCDBC4C" w14:textId="77777777" w:rsidR="00B164F8" w:rsidRPr="00880FB6" w:rsidRDefault="00B164F8" w:rsidP="00B164F8">
      <w:pPr>
        <w:pStyle w:val="Style13"/>
        <w:widowControl/>
        <w:spacing w:line="240" w:lineRule="auto"/>
        <w:jc w:val="left"/>
        <w:rPr>
          <w:rStyle w:val="FontStyle110"/>
          <w:rFonts w:eastAsia="Calibri"/>
          <w:sz w:val="22"/>
          <w:szCs w:val="22"/>
          <w:lang w:val="sr-Cyrl-CS" w:eastAsia="sr-Cyrl-CS"/>
        </w:rPr>
      </w:pPr>
    </w:p>
    <w:p w14:paraId="1BBD6DF4" w14:textId="77777777" w:rsidR="00B164F8" w:rsidRPr="00880FB6" w:rsidRDefault="00B164F8" w:rsidP="00B164F8">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Виша сила </w:t>
      </w:r>
    </w:p>
    <w:p w14:paraId="4D2FE1E9" w14:textId="77777777" w:rsidR="00B164F8" w:rsidRPr="00880FB6" w:rsidRDefault="00B164F8" w:rsidP="00B164F8">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Члан 1</w:t>
      </w:r>
      <w:r>
        <w:rPr>
          <w:rStyle w:val="FontStyle110"/>
          <w:rFonts w:eastAsia="Calibri"/>
          <w:sz w:val="22"/>
          <w:szCs w:val="22"/>
          <w:lang w:val="sr-Cyrl-RS" w:eastAsia="sr-Cyrl-CS"/>
        </w:rPr>
        <w:t>5</w:t>
      </w:r>
      <w:r w:rsidRPr="00880FB6">
        <w:rPr>
          <w:rStyle w:val="FontStyle110"/>
          <w:rFonts w:eastAsia="Calibri"/>
          <w:sz w:val="22"/>
          <w:szCs w:val="22"/>
          <w:lang w:eastAsia="sr-Cyrl-CS"/>
        </w:rPr>
        <w:t>.</w:t>
      </w:r>
    </w:p>
    <w:p w14:paraId="40FA914B" w14:textId="77777777" w:rsidR="00B164F8" w:rsidRPr="00880FB6" w:rsidRDefault="00B164F8" w:rsidP="00B164F8">
      <w:pPr>
        <w:jc w:val="both"/>
        <w:rPr>
          <w:rFonts w:ascii="Arial" w:hAnsi="Arial" w:cs="Arial"/>
          <w:sz w:val="22"/>
          <w:szCs w:val="22"/>
        </w:rPr>
      </w:pPr>
      <w:r w:rsidRPr="00880FB6">
        <w:rPr>
          <w:rFonts w:ascii="Arial" w:hAnsi="Arial" w:cs="Arial"/>
          <w:sz w:val="22"/>
          <w:szCs w:val="22"/>
        </w:rPr>
        <w:t xml:space="preserve">У случају више силе – непредвиђених догађаја ван контроле Уговорних страна </w:t>
      </w:r>
      <w:r>
        <w:rPr>
          <w:rFonts w:ascii="Arial" w:hAnsi="Arial" w:cs="Arial"/>
          <w:sz w:val="22"/>
          <w:szCs w:val="22"/>
          <w:lang w:val="sr-Cyrl-RS"/>
        </w:rPr>
        <w:t xml:space="preserve">Наручиоца </w:t>
      </w:r>
      <w:r w:rsidRPr="00880FB6">
        <w:rPr>
          <w:rFonts w:ascii="Arial" w:hAnsi="Arial" w:cs="Arial"/>
          <w:sz w:val="22"/>
          <w:szCs w:val="22"/>
        </w:rPr>
        <w:t xml:space="preserve">и </w:t>
      </w:r>
      <w:r>
        <w:rPr>
          <w:rFonts w:ascii="Arial" w:hAnsi="Arial" w:cs="Arial"/>
          <w:sz w:val="22"/>
          <w:szCs w:val="22"/>
          <w:lang w:val="sr-Cyrl-RS"/>
        </w:rPr>
        <w:t>Извршиоца</w:t>
      </w:r>
      <w:r w:rsidRPr="00880FB6">
        <w:rPr>
          <w:rFonts w:ascii="Arial" w:hAnsi="Arial" w:cs="Arial"/>
          <w:sz w:val="22"/>
          <w:szCs w:val="22"/>
        </w:rPr>
        <w:t>,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p>
    <w:p w14:paraId="67A4C86E" w14:textId="77777777" w:rsidR="00B164F8" w:rsidRPr="00880FB6" w:rsidRDefault="00B164F8" w:rsidP="00B164F8">
      <w:pPr>
        <w:jc w:val="both"/>
        <w:rPr>
          <w:rFonts w:ascii="Arial" w:hAnsi="Arial" w:cs="Arial"/>
          <w:sz w:val="22"/>
          <w:szCs w:val="22"/>
        </w:rPr>
      </w:pPr>
    </w:p>
    <w:p w14:paraId="37AA0A2A" w14:textId="77777777" w:rsidR="00B164F8" w:rsidRPr="00880FB6" w:rsidRDefault="00B164F8" w:rsidP="00B164F8">
      <w:pPr>
        <w:jc w:val="both"/>
        <w:rPr>
          <w:rFonts w:ascii="Arial" w:hAnsi="Arial" w:cs="Arial"/>
          <w:sz w:val="22"/>
          <w:szCs w:val="22"/>
        </w:rPr>
      </w:pPr>
      <w:r w:rsidRPr="00880FB6">
        <w:rPr>
          <w:rFonts w:ascii="Arial" w:hAnsi="Arial" w:cs="Arial"/>
          <w:sz w:val="22"/>
          <w:szCs w:val="22"/>
        </w:rPr>
        <w:t xml:space="preserve">У случају наступања више силе, уговорне стране могу уговорити продужење рока извршења уговорених услуга за оно време за које је настало кашњење у извршавању уговорних обавеза, проузроковано вишом силом. </w:t>
      </w:r>
    </w:p>
    <w:p w14:paraId="1154BDCF" w14:textId="77777777" w:rsidR="00B164F8" w:rsidRPr="00880FB6" w:rsidRDefault="00B164F8" w:rsidP="00B164F8">
      <w:pPr>
        <w:jc w:val="both"/>
        <w:rPr>
          <w:rFonts w:ascii="Arial" w:hAnsi="Arial" w:cs="Arial"/>
          <w:sz w:val="22"/>
          <w:szCs w:val="22"/>
        </w:rPr>
      </w:pPr>
    </w:p>
    <w:p w14:paraId="7B026BC9" w14:textId="77777777" w:rsidR="00B164F8" w:rsidRPr="00880FB6" w:rsidRDefault="00B164F8" w:rsidP="00B164F8">
      <w:pPr>
        <w:jc w:val="both"/>
        <w:rPr>
          <w:rFonts w:ascii="Arial" w:hAnsi="Arial" w:cs="Arial"/>
          <w:sz w:val="22"/>
          <w:szCs w:val="22"/>
        </w:rPr>
      </w:pPr>
      <w:r w:rsidRPr="00880FB6">
        <w:rPr>
          <w:rFonts w:ascii="Arial" w:hAnsi="Arial" w:cs="Arial"/>
          <w:sz w:val="22"/>
          <w:szCs w:val="22"/>
        </w:rPr>
        <w:t xml:space="preserve">У случају из претходног става овог члана Уговора </w:t>
      </w:r>
      <w:r>
        <w:rPr>
          <w:rFonts w:ascii="Arial" w:hAnsi="Arial" w:cs="Arial"/>
          <w:sz w:val="22"/>
          <w:szCs w:val="22"/>
          <w:lang w:val="sr-Cyrl-RS"/>
        </w:rPr>
        <w:t>Корисник услуге</w:t>
      </w:r>
      <w:r w:rsidRPr="00880FB6">
        <w:rPr>
          <w:rFonts w:ascii="Arial" w:hAnsi="Arial" w:cs="Arial"/>
          <w:sz w:val="22"/>
          <w:szCs w:val="22"/>
        </w:rPr>
        <w:t xml:space="preserve"> ће поступати у складу са чланом 115. Закона о јавним набавкама.</w:t>
      </w:r>
    </w:p>
    <w:p w14:paraId="26EE0A10" w14:textId="77777777" w:rsidR="00B164F8" w:rsidRPr="00880FB6" w:rsidRDefault="00B164F8" w:rsidP="00B164F8">
      <w:pPr>
        <w:jc w:val="both"/>
        <w:rPr>
          <w:rFonts w:ascii="Arial" w:hAnsi="Arial" w:cs="Arial"/>
          <w:sz w:val="22"/>
          <w:szCs w:val="22"/>
        </w:rPr>
      </w:pPr>
    </w:p>
    <w:p w14:paraId="1504CE06" w14:textId="77777777" w:rsidR="00B164F8" w:rsidRPr="00880FB6" w:rsidRDefault="00B164F8" w:rsidP="00B164F8">
      <w:pPr>
        <w:jc w:val="both"/>
        <w:rPr>
          <w:rFonts w:ascii="Arial" w:hAnsi="Arial" w:cs="Arial"/>
          <w:sz w:val="22"/>
          <w:szCs w:val="22"/>
        </w:rPr>
      </w:pPr>
      <w:r w:rsidRPr="00880FB6">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74607738" w14:textId="77777777" w:rsidR="00B164F8" w:rsidRPr="00880FB6" w:rsidRDefault="00B164F8" w:rsidP="00B164F8">
      <w:pPr>
        <w:jc w:val="both"/>
        <w:rPr>
          <w:rFonts w:ascii="Arial" w:hAnsi="Arial" w:cs="Arial"/>
          <w:sz w:val="22"/>
          <w:szCs w:val="22"/>
        </w:rPr>
      </w:pPr>
    </w:p>
    <w:p w14:paraId="33CAA4A4" w14:textId="77777777" w:rsidR="00B164F8" w:rsidRPr="00880FB6" w:rsidRDefault="00B164F8" w:rsidP="00B164F8">
      <w:pPr>
        <w:jc w:val="both"/>
        <w:rPr>
          <w:rFonts w:ascii="Arial" w:hAnsi="Arial" w:cs="Arial"/>
          <w:sz w:val="22"/>
          <w:szCs w:val="22"/>
        </w:rPr>
      </w:pPr>
      <w:r w:rsidRPr="00880FB6">
        <w:rPr>
          <w:rFonts w:ascii="Arial" w:hAnsi="Arial" w:cs="Arial"/>
          <w:sz w:val="22"/>
          <w:szCs w:val="22"/>
        </w:rPr>
        <w:t>Уколико виша сила траје дуже од 30 дана, било која Уговорна страна може да раскине овај уговор у року од 10 дана, уз доставу писаног обавештења другој Уговорној страни о намери да раскине Уговор.</w:t>
      </w:r>
    </w:p>
    <w:p w14:paraId="001B06D1" w14:textId="77777777" w:rsidR="00B164F8" w:rsidRPr="00880FB6" w:rsidRDefault="00B164F8" w:rsidP="00B164F8">
      <w:pPr>
        <w:pStyle w:val="Style13"/>
        <w:widowControl/>
        <w:spacing w:line="240" w:lineRule="auto"/>
        <w:rPr>
          <w:rStyle w:val="FontStyle110"/>
          <w:rFonts w:eastAsia="Calibri"/>
          <w:sz w:val="22"/>
          <w:szCs w:val="22"/>
          <w:lang w:eastAsia="sr-Cyrl-CS"/>
        </w:rPr>
      </w:pPr>
    </w:p>
    <w:p w14:paraId="27E12E3C" w14:textId="77777777" w:rsidR="00B164F8" w:rsidRPr="00880FB6" w:rsidRDefault="00B164F8" w:rsidP="00B164F8">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1</w:t>
      </w:r>
      <w:r>
        <w:rPr>
          <w:rStyle w:val="FontStyle110"/>
          <w:rFonts w:eastAsia="Calibri"/>
          <w:sz w:val="22"/>
          <w:szCs w:val="22"/>
          <w:lang w:val="sr-Cyrl-CS" w:eastAsia="sr-Cyrl-CS"/>
        </w:rPr>
        <w:t>6</w:t>
      </w:r>
      <w:r w:rsidRPr="00880FB6">
        <w:rPr>
          <w:rStyle w:val="FontStyle110"/>
          <w:rFonts w:eastAsia="Calibri"/>
          <w:sz w:val="22"/>
          <w:szCs w:val="22"/>
          <w:lang w:eastAsia="sr-Cyrl-CS"/>
        </w:rPr>
        <w:t>.</w:t>
      </w:r>
    </w:p>
    <w:p w14:paraId="04B77105" w14:textId="77777777" w:rsidR="00B164F8" w:rsidRPr="00880FB6" w:rsidRDefault="00B164F8" w:rsidP="00B164F8">
      <w:pPr>
        <w:jc w:val="both"/>
        <w:rPr>
          <w:rFonts w:ascii="Arial" w:eastAsia="Calibri" w:hAnsi="Arial" w:cs="Arial"/>
          <w:sz w:val="22"/>
          <w:szCs w:val="22"/>
        </w:rPr>
      </w:pPr>
      <w:r w:rsidRPr="00880FB6">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0C7777AE" w14:textId="77777777" w:rsidR="00B164F8" w:rsidRDefault="00B164F8" w:rsidP="00B164F8">
      <w:pPr>
        <w:rPr>
          <w:rFonts w:ascii="Arial" w:hAnsi="Arial" w:cs="Arial"/>
          <w:b/>
          <w:sz w:val="22"/>
          <w:szCs w:val="22"/>
        </w:rPr>
      </w:pPr>
    </w:p>
    <w:p w14:paraId="5E36FDCA" w14:textId="77777777" w:rsidR="00B164F8" w:rsidRPr="00880FB6" w:rsidRDefault="00B164F8" w:rsidP="00B164F8">
      <w:pPr>
        <w:rPr>
          <w:rStyle w:val="FontStyle111"/>
          <w:b/>
          <w:sz w:val="22"/>
          <w:szCs w:val="22"/>
        </w:rPr>
      </w:pPr>
      <w:r w:rsidRPr="00880FB6">
        <w:rPr>
          <w:rFonts w:ascii="Arial" w:hAnsi="Arial" w:cs="Arial"/>
          <w:b/>
          <w:sz w:val="22"/>
          <w:szCs w:val="22"/>
        </w:rPr>
        <w:t>Раскид Уговора</w:t>
      </w:r>
    </w:p>
    <w:p w14:paraId="7EB31555" w14:textId="77777777" w:rsidR="00B164F8" w:rsidRPr="00880FB6" w:rsidRDefault="00B164F8" w:rsidP="00B164F8">
      <w:pPr>
        <w:jc w:val="center"/>
        <w:rPr>
          <w:rFonts w:ascii="Arial" w:hAnsi="Arial" w:cs="Arial"/>
          <w:b/>
          <w:sz w:val="22"/>
          <w:szCs w:val="22"/>
        </w:rPr>
      </w:pPr>
      <w:r w:rsidRPr="00880FB6">
        <w:rPr>
          <w:rFonts w:ascii="Arial" w:hAnsi="Arial" w:cs="Arial"/>
          <w:b/>
          <w:sz w:val="22"/>
          <w:szCs w:val="22"/>
        </w:rPr>
        <w:t xml:space="preserve">Члан </w:t>
      </w:r>
      <w:r>
        <w:rPr>
          <w:rFonts w:ascii="Arial" w:hAnsi="Arial" w:cs="Arial"/>
          <w:b/>
          <w:sz w:val="22"/>
          <w:szCs w:val="22"/>
          <w:lang w:val="sr-Cyrl-RS"/>
        </w:rPr>
        <w:t>17</w:t>
      </w:r>
      <w:r w:rsidRPr="00880FB6">
        <w:rPr>
          <w:rFonts w:ascii="Arial" w:hAnsi="Arial" w:cs="Arial"/>
          <w:b/>
          <w:sz w:val="22"/>
          <w:szCs w:val="22"/>
        </w:rPr>
        <w:t>.</w:t>
      </w:r>
    </w:p>
    <w:p w14:paraId="37464DBF" w14:textId="77777777" w:rsidR="00B164F8" w:rsidRPr="00880FB6" w:rsidRDefault="00B164F8" w:rsidP="00B164F8">
      <w:pPr>
        <w:jc w:val="both"/>
        <w:rPr>
          <w:rFonts w:ascii="Arial" w:hAnsi="Arial" w:cs="Arial"/>
          <w:sz w:val="22"/>
          <w:szCs w:val="22"/>
        </w:rPr>
      </w:pPr>
      <w:r>
        <w:rPr>
          <w:rFonts w:ascii="Arial" w:hAnsi="Arial" w:cs="Arial"/>
          <w:sz w:val="22"/>
          <w:szCs w:val="22"/>
          <w:lang w:val="sr-Cyrl-RS"/>
        </w:rPr>
        <w:t>Наручилац</w:t>
      </w:r>
      <w:r w:rsidRPr="00880FB6">
        <w:rPr>
          <w:rFonts w:ascii="Arial" w:hAnsi="Arial" w:cs="Arial"/>
          <w:sz w:val="22"/>
          <w:szCs w:val="22"/>
        </w:rPr>
        <w:t xml:space="preserve"> може једнострано раскинути уговор пре истека рока, у случају непридржавања одредби Уговора, неквалитетног извршења посла или услед престанка потребе за ангажовањем </w:t>
      </w:r>
      <w:r>
        <w:rPr>
          <w:rFonts w:ascii="Arial" w:hAnsi="Arial" w:cs="Arial"/>
          <w:sz w:val="22"/>
          <w:szCs w:val="22"/>
          <w:lang w:val="sr-Cyrl-RS"/>
        </w:rPr>
        <w:t>Извршиоца</w:t>
      </w:r>
      <w:r w:rsidRPr="00880FB6">
        <w:rPr>
          <w:rFonts w:ascii="Arial" w:hAnsi="Arial" w:cs="Arial"/>
          <w:sz w:val="22"/>
          <w:szCs w:val="22"/>
        </w:rPr>
        <w:t xml:space="preserve">, достављањем писане изјаве о једностраном раскиду уговора </w:t>
      </w:r>
      <w:r>
        <w:rPr>
          <w:rFonts w:ascii="Arial" w:hAnsi="Arial" w:cs="Arial"/>
          <w:sz w:val="22"/>
          <w:szCs w:val="22"/>
          <w:lang w:val="sr-Cyrl-RS"/>
        </w:rPr>
        <w:t>Извршиоцу</w:t>
      </w:r>
      <w:r w:rsidRPr="00880FB6">
        <w:rPr>
          <w:rFonts w:ascii="Arial" w:hAnsi="Arial" w:cs="Arial"/>
          <w:sz w:val="22"/>
          <w:szCs w:val="22"/>
        </w:rPr>
        <w:t xml:space="preserve"> и уз поштовање отказног рока од 15 дана од дана достављања писане изјаве. </w:t>
      </w:r>
    </w:p>
    <w:p w14:paraId="1F217992" w14:textId="77777777" w:rsidR="00B164F8" w:rsidRPr="00880FB6" w:rsidRDefault="00B164F8" w:rsidP="00B164F8">
      <w:pPr>
        <w:jc w:val="both"/>
        <w:rPr>
          <w:rFonts w:ascii="Arial" w:hAnsi="Arial" w:cs="Arial"/>
          <w:b/>
          <w:sz w:val="22"/>
          <w:szCs w:val="22"/>
        </w:rPr>
      </w:pPr>
    </w:p>
    <w:p w14:paraId="6241A011" w14:textId="77777777" w:rsidR="00B164F8" w:rsidRPr="00880FB6" w:rsidRDefault="00B164F8" w:rsidP="00B164F8">
      <w:pPr>
        <w:jc w:val="both"/>
        <w:rPr>
          <w:rFonts w:ascii="Arial" w:hAnsi="Arial" w:cs="Arial"/>
          <w:b/>
          <w:sz w:val="22"/>
          <w:szCs w:val="22"/>
        </w:rPr>
      </w:pPr>
      <w:r w:rsidRPr="00880FB6">
        <w:rPr>
          <w:rFonts w:ascii="Arial" w:hAnsi="Arial" w:cs="Arial"/>
          <w:b/>
          <w:sz w:val="22"/>
          <w:szCs w:val="22"/>
        </w:rPr>
        <w:t>Измене Уговора</w:t>
      </w:r>
    </w:p>
    <w:p w14:paraId="0AA697B4" w14:textId="77777777" w:rsidR="00B164F8" w:rsidRPr="00880FB6" w:rsidRDefault="00B164F8" w:rsidP="00B164F8">
      <w:pPr>
        <w:pStyle w:val="Style13"/>
        <w:widowControl/>
        <w:spacing w:line="240" w:lineRule="auto"/>
        <w:rPr>
          <w:rStyle w:val="FontStyle110"/>
          <w:rFonts w:eastAsia="Calibri"/>
          <w:sz w:val="22"/>
          <w:szCs w:val="22"/>
          <w:lang w:val="sr-Cyrl-CS" w:eastAsia="sr-Cyrl-CS"/>
        </w:rPr>
      </w:pPr>
      <w:r w:rsidRPr="00880FB6">
        <w:rPr>
          <w:rStyle w:val="FontStyle110"/>
          <w:rFonts w:eastAsia="Calibri"/>
          <w:sz w:val="22"/>
          <w:szCs w:val="22"/>
          <w:lang w:val="sr-Cyrl-CS" w:eastAsia="sr-Cyrl-CS"/>
        </w:rPr>
        <w:t>Члан 1</w:t>
      </w:r>
      <w:r>
        <w:rPr>
          <w:rStyle w:val="FontStyle110"/>
          <w:rFonts w:eastAsia="Calibri"/>
          <w:sz w:val="22"/>
          <w:szCs w:val="22"/>
          <w:lang w:val="sr-Cyrl-CS" w:eastAsia="sr-Cyrl-CS"/>
        </w:rPr>
        <w:t>8</w:t>
      </w:r>
      <w:r w:rsidRPr="00880FB6">
        <w:rPr>
          <w:rStyle w:val="FontStyle110"/>
          <w:rFonts w:eastAsia="Calibri"/>
          <w:sz w:val="22"/>
          <w:szCs w:val="22"/>
          <w:lang w:val="sr-Cyrl-CS" w:eastAsia="sr-Cyrl-CS"/>
        </w:rPr>
        <w:t xml:space="preserve">. </w:t>
      </w:r>
    </w:p>
    <w:p w14:paraId="34167A9B" w14:textId="77777777" w:rsidR="00B164F8" w:rsidRPr="00880FB6" w:rsidRDefault="00B164F8" w:rsidP="00B164F8">
      <w:pPr>
        <w:jc w:val="both"/>
        <w:rPr>
          <w:rFonts w:ascii="Arial" w:hAnsi="Arial" w:cs="Arial"/>
          <w:sz w:val="22"/>
          <w:szCs w:val="22"/>
          <w:lang w:eastAsia="sr-Latn-CS"/>
        </w:rPr>
      </w:pPr>
      <w:r>
        <w:rPr>
          <w:rFonts w:ascii="Arial" w:hAnsi="Arial" w:cs="Arial"/>
          <w:sz w:val="22"/>
          <w:szCs w:val="22"/>
          <w:lang w:val="sr-Cyrl-RS" w:eastAsia="sr-Latn-CS"/>
        </w:rPr>
        <w:t>Наручилац</w:t>
      </w:r>
      <w:r w:rsidRPr="00880FB6">
        <w:rPr>
          <w:rFonts w:ascii="Arial" w:hAnsi="Arial" w:cs="Arial"/>
          <w:sz w:val="22"/>
          <w:szCs w:val="22"/>
          <w:lang w:eastAsia="sr-Latn-CS"/>
        </w:rPr>
        <w:t xml:space="preserve"> може након закључења овог уговора без спровођења поступка јавне набавке повећати обим предмета набавке до лимита прописаног чланом 115. став 1. Закона о јавним набавкама.</w:t>
      </w:r>
    </w:p>
    <w:p w14:paraId="5D6A5836" w14:textId="77777777" w:rsidR="00B164F8" w:rsidRPr="00880FB6" w:rsidRDefault="00B164F8" w:rsidP="00B164F8">
      <w:pPr>
        <w:jc w:val="both"/>
        <w:rPr>
          <w:rFonts w:ascii="Arial" w:hAnsi="Arial" w:cs="Arial"/>
          <w:sz w:val="22"/>
          <w:szCs w:val="22"/>
          <w:lang w:eastAsia="sr-Latn-CS"/>
        </w:rPr>
      </w:pPr>
    </w:p>
    <w:p w14:paraId="53C6E988" w14:textId="77777777" w:rsidR="00B164F8" w:rsidRPr="00880FB6" w:rsidRDefault="00B164F8" w:rsidP="00B164F8">
      <w:pPr>
        <w:jc w:val="both"/>
        <w:rPr>
          <w:rFonts w:ascii="Arial" w:hAnsi="Arial" w:cs="Arial"/>
          <w:sz w:val="22"/>
          <w:szCs w:val="22"/>
          <w:lang w:eastAsia="sr-Latn-CS"/>
        </w:rPr>
      </w:pPr>
      <w:r w:rsidRPr="00880FB6">
        <w:rPr>
          <w:rFonts w:ascii="Arial" w:hAnsi="Arial" w:cs="Arial"/>
          <w:sz w:val="22"/>
          <w:szCs w:val="22"/>
          <w:lang w:eastAsia="sr-Latn-CS"/>
        </w:rPr>
        <w:t xml:space="preserve">У случају из става 1. овог члана Уговора </w:t>
      </w:r>
      <w:r>
        <w:rPr>
          <w:rFonts w:ascii="Arial" w:hAnsi="Arial" w:cs="Arial"/>
          <w:sz w:val="22"/>
          <w:szCs w:val="22"/>
          <w:lang w:val="sr-Cyrl-RS" w:eastAsia="sr-Latn-CS"/>
        </w:rPr>
        <w:t>Наручилац</w:t>
      </w:r>
      <w:r w:rsidRPr="00880FB6">
        <w:rPr>
          <w:rFonts w:ascii="Arial" w:hAnsi="Arial" w:cs="Arial"/>
          <w:sz w:val="22"/>
          <w:szCs w:val="22"/>
          <w:lang w:eastAsia="sr-Latn-CS"/>
        </w:rP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10F9DF0D" w14:textId="77777777" w:rsidR="00B164F8" w:rsidRPr="00880FB6" w:rsidRDefault="00B164F8" w:rsidP="00B164F8">
      <w:pPr>
        <w:pStyle w:val="Style13"/>
        <w:widowControl/>
        <w:spacing w:line="240" w:lineRule="auto"/>
        <w:jc w:val="left"/>
        <w:rPr>
          <w:rStyle w:val="FontStyle110"/>
          <w:rFonts w:eastAsia="Calibri"/>
          <w:sz w:val="22"/>
          <w:szCs w:val="22"/>
          <w:lang w:val="sr-Cyrl-CS" w:eastAsia="sr-Cyrl-CS"/>
        </w:rPr>
      </w:pPr>
    </w:p>
    <w:p w14:paraId="5CEEA4A0" w14:textId="77777777" w:rsidR="00B164F8" w:rsidRPr="00880FB6" w:rsidRDefault="00B164F8" w:rsidP="00B164F8">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Решавање спорова</w:t>
      </w:r>
    </w:p>
    <w:p w14:paraId="4A2E8316" w14:textId="77777777" w:rsidR="00B164F8" w:rsidRPr="00880FB6" w:rsidRDefault="00B164F8" w:rsidP="00B164F8">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Pr>
          <w:rStyle w:val="FontStyle110"/>
          <w:rFonts w:eastAsia="Calibri"/>
          <w:sz w:val="22"/>
          <w:szCs w:val="22"/>
          <w:lang w:val="sr-Cyrl-RS" w:eastAsia="sr-Cyrl-CS"/>
        </w:rPr>
        <w:t>19</w:t>
      </w:r>
      <w:r w:rsidRPr="00880FB6">
        <w:rPr>
          <w:rStyle w:val="FontStyle110"/>
          <w:rFonts w:eastAsia="Calibri"/>
          <w:sz w:val="22"/>
          <w:szCs w:val="22"/>
          <w:lang w:eastAsia="sr-Cyrl-CS"/>
        </w:rPr>
        <w:t>.</w:t>
      </w:r>
    </w:p>
    <w:p w14:paraId="7567D195" w14:textId="77777777" w:rsidR="00B164F8" w:rsidRPr="00880FB6" w:rsidRDefault="00B164F8" w:rsidP="00B164F8">
      <w:pPr>
        <w:jc w:val="both"/>
        <w:rPr>
          <w:rFonts w:ascii="Arial" w:hAnsi="Arial" w:cs="Arial"/>
          <w:sz w:val="22"/>
          <w:szCs w:val="22"/>
        </w:rPr>
      </w:pPr>
      <w:r w:rsidRPr="00880FB6">
        <w:rPr>
          <w:rFonts w:ascii="Arial" w:hAnsi="Arial" w:cs="Arial"/>
          <w:sz w:val="22"/>
          <w:szCs w:val="22"/>
        </w:rPr>
        <w:t>Сви неспоразуми који настану у вези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Pr="00880FB6">
        <w:rPr>
          <w:rFonts w:ascii="Arial" w:hAnsi="Arial" w:cs="Arial"/>
          <w:color w:val="548DD4" w:themeColor="text2" w:themeTint="99"/>
          <w:sz w:val="22"/>
          <w:szCs w:val="22"/>
        </w:rPr>
        <w:t>.</w:t>
      </w:r>
      <w:r w:rsidRPr="00880FB6">
        <w:rPr>
          <w:rFonts w:ascii="Arial" w:hAnsi="Arial" w:cs="Arial"/>
          <w:sz w:val="22"/>
          <w:szCs w:val="22"/>
        </w:rPr>
        <w:t xml:space="preserve"> </w:t>
      </w:r>
    </w:p>
    <w:p w14:paraId="2AE0453B" w14:textId="77777777" w:rsidR="00B164F8" w:rsidRPr="00880FB6" w:rsidRDefault="00B164F8" w:rsidP="00B164F8">
      <w:pPr>
        <w:jc w:val="both"/>
        <w:rPr>
          <w:rFonts w:ascii="Arial" w:eastAsia="Calibri" w:hAnsi="Arial" w:cs="Arial"/>
          <w:sz w:val="22"/>
          <w:szCs w:val="22"/>
        </w:rPr>
      </w:pPr>
    </w:p>
    <w:p w14:paraId="78CCA4E6" w14:textId="77777777" w:rsidR="00B164F8" w:rsidRPr="00880FB6" w:rsidRDefault="00B164F8" w:rsidP="00B164F8">
      <w:pPr>
        <w:jc w:val="center"/>
        <w:rPr>
          <w:rFonts w:ascii="Arial" w:hAnsi="Arial" w:cs="Arial"/>
          <w:sz w:val="22"/>
          <w:szCs w:val="22"/>
        </w:rPr>
      </w:pPr>
      <w:r w:rsidRPr="00880FB6">
        <w:rPr>
          <w:rFonts w:ascii="Arial" w:hAnsi="Arial" w:cs="Arial"/>
          <w:b/>
          <w:sz w:val="22"/>
          <w:szCs w:val="22"/>
        </w:rPr>
        <w:t xml:space="preserve">Члан </w:t>
      </w:r>
      <w:r>
        <w:rPr>
          <w:rFonts w:ascii="Arial" w:hAnsi="Arial" w:cs="Arial"/>
          <w:b/>
          <w:sz w:val="22"/>
          <w:szCs w:val="22"/>
          <w:lang w:val="sr-Cyrl-RS"/>
        </w:rPr>
        <w:t>20</w:t>
      </w:r>
      <w:r w:rsidRPr="00880FB6">
        <w:rPr>
          <w:rFonts w:ascii="Arial" w:hAnsi="Arial" w:cs="Arial"/>
          <w:b/>
          <w:sz w:val="22"/>
          <w:szCs w:val="22"/>
        </w:rPr>
        <w:t>.</w:t>
      </w:r>
    </w:p>
    <w:p w14:paraId="5DDEFBCC" w14:textId="77777777" w:rsidR="00B164F8" w:rsidRPr="00880FB6" w:rsidRDefault="00B164F8" w:rsidP="00B164F8">
      <w:pPr>
        <w:jc w:val="both"/>
        <w:rPr>
          <w:rFonts w:ascii="Arial" w:hAnsi="Arial" w:cs="Arial"/>
          <w:sz w:val="22"/>
          <w:szCs w:val="22"/>
        </w:rPr>
      </w:pPr>
      <w:r w:rsidRPr="00880FB6">
        <w:rPr>
          <w:rFonts w:ascii="Arial" w:hAnsi="Arial" w:cs="Arial"/>
          <w:sz w:val="22"/>
          <w:szCs w:val="22"/>
        </w:rPr>
        <w:t>На односе уговорних страна који нису уређени овим уговором примењују се одговарајуће одредбе Закона о облигационим односима и других прописа Републике Србије.</w:t>
      </w:r>
    </w:p>
    <w:p w14:paraId="4E6E9ED8" w14:textId="77777777" w:rsidR="00B164F8" w:rsidRPr="00880FB6" w:rsidRDefault="00B164F8" w:rsidP="00B164F8">
      <w:pPr>
        <w:jc w:val="both"/>
        <w:rPr>
          <w:rFonts w:ascii="Arial" w:hAnsi="Arial" w:cs="Arial"/>
          <w:sz w:val="22"/>
          <w:szCs w:val="22"/>
        </w:rPr>
      </w:pPr>
    </w:p>
    <w:p w14:paraId="04D0A73A" w14:textId="77777777" w:rsidR="00B164F8" w:rsidRPr="00880FB6" w:rsidRDefault="00B164F8" w:rsidP="00B164F8">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Ступање уговора на снагу и примена</w:t>
      </w:r>
    </w:p>
    <w:p w14:paraId="53AC1EFB" w14:textId="77777777" w:rsidR="00B164F8" w:rsidRPr="00880FB6" w:rsidRDefault="00B164F8" w:rsidP="00B164F8">
      <w:pPr>
        <w:pStyle w:val="Style13"/>
        <w:widowControl/>
        <w:spacing w:line="240" w:lineRule="auto"/>
        <w:rPr>
          <w:rStyle w:val="FontStyle110"/>
          <w:rFonts w:eastAsia="Calibri"/>
          <w:sz w:val="22"/>
          <w:szCs w:val="22"/>
        </w:rPr>
      </w:pPr>
      <w:r w:rsidRPr="00880FB6">
        <w:rPr>
          <w:rStyle w:val="FontStyle110"/>
          <w:rFonts w:eastAsia="Calibri"/>
          <w:sz w:val="22"/>
          <w:szCs w:val="22"/>
          <w:lang w:eastAsia="sr-Cyrl-CS"/>
        </w:rPr>
        <w:t>Члан 2</w:t>
      </w:r>
      <w:r>
        <w:rPr>
          <w:rStyle w:val="FontStyle110"/>
          <w:rFonts w:eastAsia="Calibri"/>
          <w:sz w:val="22"/>
          <w:szCs w:val="22"/>
          <w:lang w:val="sr-Cyrl-RS" w:eastAsia="sr-Cyrl-CS"/>
        </w:rPr>
        <w:t>1</w:t>
      </w:r>
      <w:r w:rsidRPr="00880FB6">
        <w:rPr>
          <w:rStyle w:val="FontStyle110"/>
          <w:rFonts w:eastAsia="Calibri"/>
          <w:sz w:val="22"/>
          <w:szCs w:val="22"/>
          <w:lang w:eastAsia="sr-Cyrl-CS"/>
        </w:rPr>
        <w:t>.</w:t>
      </w:r>
    </w:p>
    <w:p w14:paraId="0D2D64E5" w14:textId="77777777" w:rsidR="00B164F8" w:rsidRPr="00880FB6" w:rsidRDefault="00B164F8" w:rsidP="00B164F8">
      <w:pPr>
        <w:jc w:val="both"/>
        <w:rPr>
          <w:rFonts w:ascii="Arial" w:hAnsi="Arial" w:cs="Arial"/>
          <w:sz w:val="22"/>
          <w:szCs w:val="22"/>
        </w:rPr>
      </w:pPr>
      <w:r w:rsidRPr="00880FB6">
        <w:rPr>
          <w:rFonts w:ascii="Arial" w:eastAsia="Lucida Sans Unicode" w:hAnsi="Arial" w:cs="Arial"/>
          <w:sz w:val="22"/>
          <w:szCs w:val="22"/>
        </w:rPr>
        <w:t xml:space="preserve">Овај уговор се сматра закљученим, под одложним условом, када га потпишу овлашћени представници уговорних страна, а ступа на правну снагу када </w:t>
      </w:r>
      <w:r>
        <w:rPr>
          <w:rFonts w:ascii="Arial" w:eastAsia="Lucida Sans Unicode" w:hAnsi="Arial" w:cs="Arial"/>
          <w:sz w:val="22"/>
          <w:szCs w:val="22"/>
          <w:lang w:val="sr-Cyrl-RS"/>
        </w:rPr>
        <w:t>Извршилац</w:t>
      </w:r>
      <w:r w:rsidRPr="00880FB6">
        <w:rPr>
          <w:rFonts w:ascii="Arial" w:eastAsia="Lucida Sans Unicode" w:hAnsi="Arial" w:cs="Arial"/>
          <w:sz w:val="22"/>
          <w:szCs w:val="22"/>
        </w:rPr>
        <w:t xml:space="preserve"> испуни одложни услов и достави </w:t>
      </w:r>
      <w:r>
        <w:rPr>
          <w:rFonts w:ascii="Arial" w:hAnsi="Arial" w:cs="Arial"/>
          <w:sz w:val="22"/>
          <w:szCs w:val="22"/>
          <w:lang w:val="sr-Cyrl-RS"/>
        </w:rPr>
        <w:t>средство обезбеђења</w:t>
      </w:r>
      <w:r w:rsidRPr="00880FB6">
        <w:rPr>
          <w:rFonts w:ascii="Arial" w:hAnsi="Arial" w:cs="Arial"/>
          <w:sz w:val="22"/>
          <w:szCs w:val="22"/>
        </w:rPr>
        <w:t xml:space="preserve"> из члана 1</w:t>
      </w:r>
      <w:r>
        <w:rPr>
          <w:rFonts w:ascii="Arial" w:hAnsi="Arial" w:cs="Arial"/>
          <w:sz w:val="22"/>
          <w:szCs w:val="22"/>
          <w:lang w:val="sr-Cyrl-RS"/>
        </w:rPr>
        <w:t>2</w:t>
      </w:r>
      <w:r w:rsidRPr="00880FB6">
        <w:rPr>
          <w:rFonts w:ascii="Arial" w:hAnsi="Arial" w:cs="Arial"/>
          <w:sz w:val="22"/>
          <w:szCs w:val="22"/>
        </w:rPr>
        <w:t>. овог уговора.</w:t>
      </w:r>
    </w:p>
    <w:p w14:paraId="21845346" w14:textId="77777777" w:rsidR="00B164F8" w:rsidRPr="00880FB6" w:rsidRDefault="00B164F8" w:rsidP="00B164F8">
      <w:pPr>
        <w:pStyle w:val="ArrialNarrow"/>
        <w:spacing w:after="0"/>
        <w:jc w:val="left"/>
        <w:rPr>
          <w:rStyle w:val="FontStyle110"/>
          <w:sz w:val="22"/>
          <w:szCs w:val="22"/>
          <w:lang w:eastAsia="sr-Latn-CS"/>
        </w:rPr>
      </w:pPr>
    </w:p>
    <w:p w14:paraId="6C7B731A" w14:textId="77777777" w:rsidR="00B164F8" w:rsidRPr="00880FB6" w:rsidRDefault="00B164F8" w:rsidP="00B164F8">
      <w:pPr>
        <w:pStyle w:val="ArrialNarrow"/>
        <w:spacing w:after="0"/>
        <w:jc w:val="left"/>
        <w:rPr>
          <w:rFonts w:ascii="Arial" w:eastAsia="Lucida Sans Unicode" w:hAnsi="Arial" w:cs="Arial"/>
          <w:sz w:val="22"/>
          <w:szCs w:val="22"/>
        </w:rPr>
      </w:pPr>
      <w:r w:rsidRPr="00880FB6">
        <w:rPr>
          <w:rFonts w:ascii="Arial" w:eastAsia="Lucida Sans Unicode" w:hAnsi="Arial" w:cs="Arial"/>
          <w:b/>
          <w:sz w:val="22"/>
          <w:szCs w:val="22"/>
        </w:rPr>
        <w:t>Прилози Уговора</w:t>
      </w:r>
    </w:p>
    <w:p w14:paraId="56FBA202" w14:textId="77777777" w:rsidR="00B164F8" w:rsidRPr="00880FB6" w:rsidRDefault="00B164F8" w:rsidP="00B164F8">
      <w:pPr>
        <w:pStyle w:val="ArrialNarrow"/>
        <w:spacing w:after="0"/>
        <w:jc w:val="center"/>
        <w:rPr>
          <w:rFonts w:ascii="Arial" w:eastAsia="Lucida Sans Unicode" w:hAnsi="Arial" w:cs="Arial"/>
          <w:sz w:val="22"/>
          <w:szCs w:val="22"/>
        </w:rPr>
      </w:pPr>
      <w:r w:rsidRPr="00880FB6">
        <w:rPr>
          <w:rFonts w:ascii="Arial" w:eastAsia="Lucida Sans Unicode" w:hAnsi="Arial" w:cs="Arial"/>
          <w:b/>
          <w:sz w:val="22"/>
          <w:szCs w:val="22"/>
        </w:rPr>
        <w:t>Члан 2</w:t>
      </w:r>
      <w:r>
        <w:rPr>
          <w:rFonts w:ascii="Arial" w:eastAsia="Lucida Sans Unicode" w:hAnsi="Arial" w:cs="Arial"/>
          <w:b/>
          <w:sz w:val="22"/>
          <w:szCs w:val="22"/>
          <w:lang w:val="sr-Cyrl-CS"/>
        </w:rPr>
        <w:t>2</w:t>
      </w:r>
      <w:r w:rsidRPr="00880FB6">
        <w:rPr>
          <w:rFonts w:ascii="Arial" w:eastAsia="Lucida Sans Unicode" w:hAnsi="Arial" w:cs="Arial"/>
          <w:b/>
          <w:sz w:val="22"/>
          <w:szCs w:val="22"/>
        </w:rPr>
        <w:t>.</w:t>
      </w:r>
    </w:p>
    <w:p w14:paraId="0E83006B" w14:textId="77777777" w:rsidR="00B164F8" w:rsidRPr="00880FB6" w:rsidRDefault="00B164F8" w:rsidP="00B164F8">
      <w:pPr>
        <w:pStyle w:val="Style18"/>
        <w:widowControl/>
        <w:spacing w:line="240" w:lineRule="auto"/>
        <w:ind w:left="1440" w:hanging="1440"/>
        <w:rPr>
          <w:rStyle w:val="FontStyle111"/>
          <w:sz w:val="22"/>
          <w:szCs w:val="22"/>
          <w:lang w:eastAsia="sr-Cyrl-CS"/>
        </w:rPr>
      </w:pPr>
      <w:r w:rsidRPr="00880FB6">
        <w:rPr>
          <w:rStyle w:val="FontStyle111"/>
          <w:sz w:val="22"/>
          <w:szCs w:val="22"/>
          <w:lang w:eastAsia="sr-Cyrl-CS"/>
        </w:rPr>
        <w:t>Прилог 1:</w:t>
      </w:r>
      <w:r w:rsidRPr="00880FB6">
        <w:rPr>
          <w:rStyle w:val="FontStyle111"/>
          <w:sz w:val="22"/>
          <w:szCs w:val="22"/>
          <w:lang w:eastAsia="sr-Cyrl-CS"/>
        </w:rPr>
        <w:tab/>
      </w:r>
      <w:r w:rsidRPr="00880FB6">
        <w:rPr>
          <w:rFonts w:ascii="Arial" w:hAnsi="Arial" w:cs="Arial"/>
          <w:sz w:val="22"/>
          <w:szCs w:val="22"/>
        </w:rPr>
        <w:t xml:space="preserve">Понуда евидентирана у </w:t>
      </w:r>
      <w:r w:rsidRPr="00880FB6">
        <w:rPr>
          <w:rStyle w:val="FontStyle111"/>
          <w:sz w:val="22"/>
          <w:szCs w:val="22"/>
          <w:lang w:eastAsia="sr-Cyrl-CS"/>
        </w:rPr>
        <w:t>ЈП ЕПС број _______ од ___________</w:t>
      </w:r>
    </w:p>
    <w:p w14:paraId="52B3CC9B" w14:textId="77777777" w:rsidR="00B164F8" w:rsidRPr="00880FB6" w:rsidRDefault="00B164F8" w:rsidP="00B164F8">
      <w:pPr>
        <w:pStyle w:val="Style18"/>
        <w:widowControl/>
        <w:spacing w:line="240" w:lineRule="auto"/>
        <w:ind w:firstLine="0"/>
        <w:rPr>
          <w:rStyle w:val="FontStyle111"/>
          <w:sz w:val="22"/>
          <w:szCs w:val="22"/>
          <w:lang w:eastAsia="sr-Cyrl-CS"/>
        </w:rPr>
      </w:pPr>
      <w:r w:rsidRPr="00880FB6">
        <w:rPr>
          <w:rStyle w:val="FontStyle111"/>
          <w:sz w:val="22"/>
          <w:szCs w:val="22"/>
          <w:lang w:eastAsia="sr-Cyrl-CS"/>
        </w:rPr>
        <w:t xml:space="preserve">Прилог 2: </w:t>
      </w:r>
      <w:r w:rsidRPr="00880FB6">
        <w:rPr>
          <w:rStyle w:val="FontStyle111"/>
          <w:sz w:val="22"/>
          <w:szCs w:val="22"/>
          <w:lang w:eastAsia="sr-Cyrl-CS"/>
        </w:rPr>
        <w:tab/>
      </w:r>
      <w:r>
        <w:rPr>
          <w:rStyle w:val="FontStyle111"/>
          <w:sz w:val="22"/>
          <w:szCs w:val="22"/>
          <w:lang w:val="sr-Cyrl-RS" w:eastAsia="sr-Cyrl-CS"/>
        </w:rPr>
        <w:t xml:space="preserve">Ценовник резервних делова </w:t>
      </w:r>
    </w:p>
    <w:p w14:paraId="56BD37F0" w14:textId="77777777" w:rsidR="00B164F8" w:rsidRDefault="00B164F8" w:rsidP="00B164F8">
      <w:pPr>
        <w:pStyle w:val="Style18"/>
        <w:widowControl/>
        <w:spacing w:line="240" w:lineRule="auto"/>
        <w:ind w:left="1410" w:hanging="1410"/>
        <w:rPr>
          <w:rStyle w:val="FontStyle111"/>
          <w:sz w:val="22"/>
          <w:szCs w:val="22"/>
        </w:rPr>
      </w:pPr>
      <w:r w:rsidRPr="00880FB6">
        <w:rPr>
          <w:rStyle w:val="FontStyle111"/>
          <w:sz w:val="22"/>
          <w:szCs w:val="22"/>
          <w:lang w:eastAsia="sr-Cyrl-CS"/>
        </w:rPr>
        <w:t xml:space="preserve">Прилог </w:t>
      </w:r>
      <w:r>
        <w:rPr>
          <w:rStyle w:val="FontStyle111"/>
          <w:sz w:val="22"/>
          <w:szCs w:val="22"/>
          <w:lang w:val="sr-Cyrl-RS" w:eastAsia="sr-Cyrl-CS"/>
        </w:rPr>
        <w:t>3</w:t>
      </w:r>
      <w:r w:rsidRPr="00880FB6">
        <w:rPr>
          <w:rStyle w:val="FontStyle111"/>
          <w:sz w:val="22"/>
          <w:szCs w:val="22"/>
          <w:lang w:eastAsia="sr-Cyrl-CS"/>
        </w:rPr>
        <w:t>:</w:t>
      </w:r>
      <w:r w:rsidRPr="00880FB6">
        <w:rPr>
          <w:rStyle w:val="FontStyle111"/>
          <w:sz w:val="22"/>
          <w:szCs w:val="22"/>
          <w:lang w:eastAsia="sr-Cyrl-CS"/>
        </w:rPr>
        <w:tab/>
        <w:t xml:space="preserve"> </w:t>
      </w:r>
      <w:r>
        <w:rPr>
          <w:rStyle w:val="FontStyle111"/>
          <w:sz w:val="22"/>
          <w:szCs w:val="22"/>
          <w:lang w:val="sr-Cyrl-RS"/>
        </w:rPr>
        <w:t>Меница</w:t>
      </w:r>
      <w:r w:rsidRPr="00880FB6">
        <w:rPr>
          <w:rStyle w:val="FontStyle111"/>
          <w:sz w:val="22"/>
          <w:szCs w:val="22"/>
        </w:rPr>
        <w:t xml:space="preserve"> за добро извршење посла</w:t>
      </w:r>
    </w:p>
    <w:p w14:paraId="3417E607" w14:textId="77777777" w:rsidR="00B164F8" w:rsidRDefault="00B164F8" w:rsidP="00B164F8">
      <w:pPr>
        <w:pStyle w:val="Style18"/>
        <w:widowControl/>
        <w:spacing w:line="240" w:lineRule="auto"/>
        <w:ind w:left="1410" w:hanging="1410"/>
        <w:rPr>
          <w:rStyle w:val="FontStyle111"/>
          <w:sz w:val="22"/>
          <w:szCs w:val="22"/>
          <w:lang w:val="sr-Cyrl-RS"/>
        </w:rPr>
      </w:pPr>
      <w:r>
        <w:rPr>
          <w:rStyle w:val="FontStyle111"/>
          <w:sz w:val="22"/>
          <w:szCs w:val="22"/>
          <w:lang w:val="sr-Cyrl-RS"/>
        </w:rPr>
        <w:t>Прилог 4:</w:t>
      </w:r>
      <w:r>
        <w:rPr>
          <w:rStyle w:val="FontStyle111"/>
          <w:sz w:val="22"/>
          <w:szCs w:val="22"/>
          <w:lang w:val="sr-Cyrl-RS"/>
        </w:rPr>
        <w:tab/>
        <w:t>Структура цене</w:t>
      </w:r>
    </w:p>
    <w:p w14:paraId="13E06D57" w14:textId="77777777" w:rsidR="00B164F8" w:rsidRPr="008F0BB3" w:rsidRDefault="00B164F8" w:rsidP="00B164F8">
      <w:pPr>
        <w:pStyle w:val="Style18"/>
        <w:widowControl/>
        <w:spacing w:line="240" w:lineRule="auto"/>
        <w:ind w:left="1410" w:hanging="1410"/>
        <w:rPr>
          <w:rStyle w:val="FontStyle111"/>
          <w:sz w:val="22"/>
          <w:szCs w:val="22"/>
          <w:lang w:val="sr-Cyrl-RS"/>
        </w:rPr>
      </w:pPr>
      <w:r>
        <w:rPr>
          <w:rStyle w:val="FontStyle111"/>
          <w:sz w:val="22"/>
          <w:szCs w:val="22"/>
          <w:lang w:val="sr-Cyrl-RS"/>
        </w:rPr>
        <w:t>Прилог 5:</w:t>
      </w:r>
      <w:r>
        <w:rPr>
          <w:rStyle w:val="FontStyle111"/>
          <w:sz w:val="22"/>
          <w:szCs w:val="22"/>
          <w:lang w:val="sr-Cyrl-RS"/>
        </w:rPr>
        <w:tab/>
        <w:t>Техничка спецификација</w:t>
      </w:r>
    </w:p>
    <w:p w14:paraId="23CF716F" w14:textId="77777777" w:rsidR="00B164F8" w:rsidRPr="00880FB6" w:rsidRDefault="00B164F8" w:rsidP="00B164F8">
      <w:pPr>
        <w:pStyle w:val="Style18"/>
        <w:widowControl/>
        <w:spacing w:line="240" w:lineRule="auto"/>
        <w:ind w:left="1410" w:hanging="1410"/>
        <w:rPr>
          <w:rFonts w:ascii="Arial" w:eastAsia="Lucida Sans Unicode" w:hAnsi="Arial" w:cs="Arial"/>
          <w:sz w:val="22"/>
          <w:szCs w:val="22"/>
        </w:rPr>
      </w:pPr>
      <w:r w:rsidRPr="00880FB6">
        <w:rPr>
          <w:rFonts w:ascii="Arial" w:hAnsi="Arial" w:cs="Arial"/>
          <w:sz w:val="22"/>
          <w:szCs w:val="22"/>
        </w:rPr>
        <w:t xml:space="preserve">Прилог </w:t>
      </w:r>
      <w:r>
        <w:rPr>
          <w:rFonts w:ascii="Arial" w:hAnsi="Arial" w:cs="Arial"/>
          <w:sz w:val="22"/>
          <w:szCs w:val="22"/>
          <w:lang w:val="sr-Cyrl-RS"/>
        </w:rPr>
        <w:t>6</w:t>
      </w:r>
      <w:r w:rsidRPr="00880FB6">
        <w:rPr>
          <w:rFonts w:ascii="Arial" w:hAnsi="Arial" w:cs="Arial"/>
          <w:sz w:val="22"/>
          <w:szCs w:val="22"/>
        </w:rPr>
        <w:t>:</w:t>
      </w:r>
      <w:r w:rsidRPr="00880FB6">
        <w:rPr>
          <w:rFonts w:ascii="Arial" w:hAnsi="Arial" w:cs="Arial"/>
          <w:sz w:val="22"/>
          <w:szCs w:val="22"/>
        </w:rPr>
        <w:tab/>
        <w:t xml:space="preserve">(Споразум о заједничком извршењу услуга </w:t>
      </w:r>
      <w:r w:rsidRPr="00880FB6">
        <w:rPr>
          <w:rFonts w:ascii="Arial" w:hAnsi="Arial" w:cs="Arial"/>
          <w:i/>
          <w:color w:val="548DD4" w:themeColor="text2" w:themeTint="99"/>
          <w:sz w:val="22"/>
          <w:szCs w:val="22"/>
        </w:rPr>
        <w:t>[напомена:</w:t>
      </w:r>
      <w:r w:rsidRPr="00880FB6">
        <w:rPr>
          <w:rFonts w:ascii="Arial" w:hAnsi="Arial" w:cs="Arial"/>
          <w:color w:val="548DD4" w:themeColor="text2" w:themeTint="99"/>
          <w:sz w:val="22"/>
          <w:szCs w:val="22"/>
        </w:rPr>
        <w:t xml:space="preserve"> </w:t>
      </w:r>
      <w:r w:rsidRPr="00880FB6">
        <w:rPr>
          <w:rFonts w:ascii="Arial" w:hAnsi="Arial" w:cs="Arial"/>
          <w:i/>
          <w:color w:val="548DD4" w:themeColor="text2" w:themeTint="99"/>
          <w:sz w:val="22"/>
          <w:szCs w:val="22"/>
        </w:rPr>
        <w:t>биће наведено у тексту Уговора у случају заједничке понуде]</w:t>
      </w:r>
      <w:r w:rsidRPr="00880FB6">
        <w:rPr>
          <w:rFonts w:ascii="Arial" w:hAnsi="Arial" w:cs="Arial"/>
          <w:sz w:val="22"/>
          <w:szCs w:val="22"/>
        </w:rPr>
        <w:t>)</w:t>
      </w:r>
      <w:r w:rsidRPr="00880FB6">
        <w:rPr>
          <w:rFonts w:ascii="Arial" w:eastAsia="Lucida Sans Unicode" w:hAnsi="Arial" w:cs="Arial"/>
          <w:sz w:val="22"/>
          <w:szCs w:val="22"/>
        </w:rPr>
        <w:t>.</w:t>
      </w:r>
    </w:p>
    <w:p w14:paraId="683F6618" w14:textId="77777777" w:rsidR="00B164F8" w:rsidRPr="00880FB6" w:rsidRDefault="00B164F8" w:rsidP="00B164F8">
      <w:pPr>
        <w:pStyle w:val="Style13"/>
        <w:widowControl/>
        <w:spacing w:line="240" w:lineRule="auto"/>
        <w:jc w:val="left"/>
        <w:rPr>
          <w:rStyle w:val="FontStyle110"/>
          <w:rFonts w:eastAsia="Calibri"/>
          <w:sz w:val="22"/>
          <w:szCs w:val="22"/>
          <w:lang w:val="sr-Cyrl-CS" w:eastAsia="sr-Cyrl-CS"/>
        </w:rPr>
      </w:pPr>
    </w:p>
    <w:p w14:paraId="633C9E74" w14:textId="77777777" w:rsidR="00B164F8" w:rsidRPr="00880FB6" w:rsidRDefault="00B164F8" w:rsidP="00B164F8">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Примерци уговора</w:t>
      </w:r>
    </w:p>
    <w:p w14:paraId="2797AC06" w14:textId="77777777" w:rsidR="00B164F8" w:rsidRPr="00880FB6" w:rsidRDefault="00B164F8" w:rsidP="00B164F8">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2</w:t>
      </w:r>
      <w:r>
        <w:rPr>
          <w:rStyle w:val="FontStyle110"/>
          <w:rFonts w:eastAsia="Calibri"/>
          <w:sz w:val="22"/>
          <w:szCs w:val="22"/>
          <w:lang w:val="sr-Cyrl-CS" w:eastAsia="sr-Cyrl-CS"/>
        </w:rPr>
        <w:t>3</w:t>
      </w:r>
      <w:r w:rsidRPr="00880FB6">
        <w:rPr>
          <w:rStyle w:val="FontStyle110"/>
          <w:rFonts w:eastAsia="Calibri"/>
          <w:sz w:val="22"/>
          <w:szCs w:val="22"/>
          <w:lang w:eastAsia="sr-Cyrl-CS"/>
        </w:rPr>
        <w:t>.</w:t>
      </w:r>
    </w:p>
    <w:p w14:paraId="00AF1A88" w14:textId="77777777" w:rsidR="00B164F8" w:rsidRPr="00880FB6" w:rsidRDefault="00B164F8" w:rsidP="00B164F8">
      <w:pPr>
        <w:pStyle w:val="Style16"/>
        <w:widowControl/>
        <w:spacing w:line="240" w:lineRule="auto"/>
        <w:ind w:firstLine="0"/>
        <w:rPr>
          <w:rFonts w:ascii="Arial" w:eastAsia="Calibri" w:hAnsi="Arial" w:cs="Arial"/>
          <w:sz w:val="22"/>
          <w:szCs w:val="22"/>
        </w:rPr>
      </w:pPr>
      <w:r w:rsidRPr="00880FB6">
        <w:rPr>
          <w:rStyle w:val="FontStyle111"/>
          <w:sz w:val="22"/>
          <w:szCs w:val="22"/>
          <w:lang w:eastAsia="sr-Cyrl-CS"/>
        </w:rPr>
        <w:t xml:space="preserve">Овај уговор је сачињен у 6 (шест) истоветних примерака, од којих су 4 (четири) примерка за </w:t>
      </w:r>
      <w:r>
        <w:rPr>
          <w:rStyle w:val="FontStyle111"/>
          <w:sz w:val="22"/>
          <w:szCs w:val="22"/>
          <w:lang w:val="sr-Cyrl-RS" w:eastAsia="sr-Cyrl-CS"/>
        </w:rPr>
        <w:t>Наручиоца</w:t>
      </w:r>
      <w:r w:rsidRPr="00880FB6">
        <w:rPr>
          <w:rStyle w:val="FontStyle111"/>
          <w:sz w:val="22"/>
          <w:szCs w:val="22"/>
          <w:lang w:eastAsia="sr-Cyrl-CS"/>
        </w:rPr>
        <w:t xml:space="preserve"> и 2 (два) примерка за </w:t>
      </w:r>
      <w:r>
        <w:rPr>
          <w:rStyle w:val="FontStyle111"/>
          <w:sz w:val="22"/>
          <w:szCs w:val="22"/>
          <w:lang w:val="sr-Cyrl-RS" w:eastAsia="sr-Cyrl-CS"/>
        </w:rPr>
        <w:t>Извршиоца</w:t>
      </w:r>
      <w:r w:rsidRPr="00880FB6">
        <w:rPr>
          <w:rStyle w:val="FontStyle111"/>
          <w:sz w:val="22"/>
          <w:szCs w:val="22"/>
          <w:lang w:eastAsia="sr-Cyrl-CS"/>
        </w:rPr>
        <w:t>.</w:t>
      </w:r>
    </w:p>
    <w:p w14:paraId="5899774C" w14:textId="77777777" w:rsidR="00B164F8" w:rsidRPr="00880FB6" w:rsidRDefault="00B164F8" w:rsidP="00B164F8">
      <w:pPr>
        <w:jc w:val="both"/>
        <w:rPr>
          <w:rFonts w:ascii="Arial" w:hAnsi="Arial" w:cs="Arial"/>
          <w:sz w:val="22"/>
          <w:szCs w:val="22"/>
        </w:rPr>
      </w:pPr>
    </w:p>
    <w:p w14:paraId="128278AD" w14:textId="77777777" w:rsidR="00B164F8" w:rsidRPr="00880FB6" w:rsidRDefault="00B164F8" w:rsidP="00B164F8">
      <w:pPr>
        <w:jc w:val="both"/>
        <w:rPr>
          <w:rFonts w:ascii="Arial" w:hAnsi="Arial" w:cs="Arial"/>
          <w:sz w:val="22"/>
          <w:szCs w:val="22"/>
        </w:rPr>
      </w:pPr>
    </w:p>
    <w:p w14:paraId="325C5087" w14:textId="77777777" w:rsidR="00B164F8" w:rsidRDefault="00B164F8" w:rsidP="00B164F8">
      <w:pPr>
        <w:jc w:val="both"/>
        <w:rPr>
          <w:rFonts w:ascii="Arial" w:hAnsi="Arial" w:cs="Arial"/>
          <w:sz w:val="22"/>
          <w:szCs w:val="22"/>
        </w:rPr>
      </w:pPr>
    </w:p>
    <w:p w14:paraId="1A8A100E" w14:textId="77777777" w:rsidR="00B164F8" w:rsidRPr="008F0BB3" w:rsidRDefault="00B164F8" w:rsidP="00B164F8">
      <w:pPr>
        <w:jc w:val="both"/>
        <w:rPr>
          <w:rFonts w:ascii="Arial" w:hAnsi="Arial" w:cs="Arial"/>
          <w:b/>
          <w:sz w:val="22"/>
          <w:szCs w:val="22"/>
          <w:lang w:val="sr-Cyrl-RS"/>
        </w:rPr>
      </w:pPr>
      <w:r>
        <w:rPr>
          <w:rFonts w:ascii="Arial" w:hAnsi="Arial" w:cs="Arial"/>
          <w:b/>
          <w:sz w:val="22"/>
          <w:szCs w:val="22"/>
          <w:lang w:val="sr-Cyrl-RS"/>
        </w:rPr>
        <w:t xml:space="preserve">      НАРУЧИЛАЦ</w:t>
      </w:r>
      <w:r>
        <w:rPr>
          <w:rFonts w:ascii="Arial" w:hAnsi="Arial" w:cs="Arial"/>
          <w:b/>
          <w:sz w:val="22"/>
          <w:szCs w:val="22"/>
          <w:lang w:val="sr-Cyrl-RS"/>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Pr>
          <w:rFonts w:ascii="Arial" w:hAnsi="Arial" w:cs="Arial"/>
          <w:b/>
          <w:sz w:val="22"/>
          <w:szCs w:val="22"/>
          <w:lang w:val="sr-Cyrl-RS"/>
        </w:rPr>
        <w:t xml:space="preserve">     ИЗВРШИЛАЦ</w:t>
      </w:r>
    </w:p>
    <w:p w14:paraId="3D96A7BA" w14:textId="77777777" w:rsidR="00B164F8" w:rsidRPr="006C2AB3" w:rsidRDefault="00B164F8" w:rsidP="00B164F8">
      <w:pPr>
        <w:jc w:val="both"/>
        <w:rPr>
          <w:rFonts w:ascii="Arial" w:hAnsi="Arial" w:cs="Arial"/>
          <w:sz w:val="22"/>
          <w:szCs w:val="22"/>
          <w:lang w:val="sr-Cyrl-RS"/>
        </w:rPr>
      </w:pPr>
      <w:r w:rsidRPr="006C2AB3">
        <w:rPr>
          <w:rFonts w:ascii="Arial" w:hAnsi="Arial" w:cs="Arial"/>
          <w:sz w:val="22"/>
          <w:szCs w:val="22"/>
          <w:lang w:val="sr-Cyrl-RS"/>
        </w:rPr>
        <w:t xml:space="preserve">         Јавно предузеће </w:t>
      </w:r>
    </w:p>
    <w:p w14:paraId="57AD5EB7" w14:textId="77777777" w:rsidR="00B164F8" w:rsidRPr="00880FB6" w:rsidRDefault="00B164F8" w:rsidP="00B164F8">
      <w:pPr>
        <w:jc w:val="both"/>
        <w:rPr>
          <w:rFonts w:ascii="Arial" w:hAnsi="Arial" w:cs="Arial"/>
          <w:b/>
          <w:sz w:val="22"/>
          <w:szCs w:val="22"/>
        </w:rPr>
      </w:pPr>
      <w:r w:rsidRPr="006C2AB3">
        <w:rPr>
          <w:rFonts w:ascii="Arial" w:hAnsi="Arial" w:cs="Arial"/>
          <w:sz w:val="22"/>
          <w:szCs w:val="22"/>
          <w:lang w:val="sr-Cyrl-RS"/>
        </w:rPr>
        <w:t>„Електропривреда Србије“</w:t>
      </w:r>
      <w:r>
        <w:rPr>
          <w:rFonts w:ascii="Arial" w:hAnsi="Arial" w:cs="Arial"/>
          <w:sz w:val="22"/>
          <w:szCs w:val="22"/>
          <w:lang w:val="sr-Cyrl-RS"/>
        </w:rPr>
        <w:t>Београд</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lang w:val="sr-Latn-RS"/>
        </w:rPr>
        <w:t xml:space="preserve">     </w:t>
      </w:r>
    </w:p>
    <w:p w14:paraId="31176BA5" w14:textId="77777777" w:rsidR="00B164F8" w:rsidRPr="00880FB6" w:rsidRDefault="00B164F8" w:rsidP="00B164F8">
      <w:pPr>
        <w:jc w:val="both"/>
        <w:rPr>
          <w:rFonts w:ascii="Arial" w:hAnsi="Arial" w:cs="Arial"/>
          <w:b/>
          <w:sz w:val="22"/>
          <w:szCs w:val="22"/>
        </w:rPr>
      </w:pPr>
    </w:p>
    <w:p w14:paraId="6A89789F" w14:textId="77777777" w:rsidR="00B164F8" w:rsidRPr="00880FB6" w:rsidRDefault="00B164F8" w:rsidP="00B164F8">
      <w:pPr>
        <w:jc w:val="both"/>
        <w:rPr>
          <w:rFonts w:ascii="Arial" w:hAnsi="Arial" w:cs="Arial"/>
          <w:b/>
          <w:sz w:val="22"/>
          <w:szCs w:val="22"/>
        </w:rPr>
      </w:pPr>
      <w:r w:rsidRPr="00880FB6">
        <w:rPr>
          <w:rFonts w:ascii="Arial" w:hAnsi="Arial" w:cs="Arial"/>
          <w:b/>
          <w:sz w:val="22"/>
          <w:szCs w:val="22"/>
        </w:rPr>
        <w:t>____________________</w:t>
      </w:r>
      <w:r>
        <w:rPr>
          <w:rFonts w:ascii="Arial" w:hAnsi="Arial" w:cs="Arial"/>
          <w:b/>
          <w:sz w:val="22"/>
          <w:szCs w:val="22"/>
          <w:lang w:val="sr-Latn-RS"/>
        </w:rPr>
        <w:t>_____</w:t>
      </w:r>
      <w:r w:rsidRPr="00880FB6">
        <w:rPr>
          <w:rFonts w:ascii="Arial" w:hAnsi="Arial" w:cs="Arial"/>
          <w:b/>
          <w:sz w:val="22"/>
          <w:szCs w:val="22"/>
        </w:rPr>
        <w:t xml:space="preserve">                                            ____________________</w:t>
      </w:r>
      <w:r>
        <w:rPr>
          <w:rFonts w:ascii="Arial" w:hAnsi="Arial" w:cs="Arial"/>
          <w:b/>
          <w:sz w:val="22"/>
          <w:szCs w:val="22"/>
          <w:lang w:val="sr-Latn-RS"/>
        </w:rPr>
        <w:t>_____</w:t>
      </w:r>
    </w:p>
    <w:p w14:paraId="36E56A3E" w14:textId="77777777" w:rsidR="00B164F8" w:rsidRPr="00880FB6" w:rsidRDefault="00B164F8" w:rsidP="00B164F8">
      <w:pPr>
        <w:jc w:val="both"/>
        <w:rPr>
          <w:rFonts w:ascii="Arial" w:hAnsi="Arial" w:cs="Arial"/>
          <w:sz w:val="22"/>
          <w:szCs w:val="22"/>
        </w:rPr>
      </w:pPr>
      <w:r w:rsidRPr="00880FB6">
        <w:rPr>
          <w:rFonts w:ascii="Arial" w:hAnsi="Arial" w:cs="Arial"/>
          <w:sz w:val="22"/>
          <w:szCs w:val="22"/>
        </w:rPr>
        <w:t xml:space="preserve">      Александар Обрадовић                                                       </w:t>
      </w:r>
      <w:r>
        <w:rPr>
          <w:rFonts w:ascii="Arial" w:hAnsi="Arial" w:cs="Arial"/>
          <w:sz w:val="22"/>
          <w:szCs w:val="22"/>
          <w:lang w:val="sr-Latn-RS"/>
        </w:rPr>
        <w:t xml:space="preserve">     </w:t>
      </w:r>
      <w:r w:rsidRPr="00880FB6">
        <w:rPr>
          <w:rFonts w:ascii="Arial" w:hAnsi="Arial" w:cs="Arial"/>
          <w:sz w:val="22"/>
          <w:szCs w:val="22"/>
        </w:rPr>
        <w:t>име и презиме</w:t>
      </w:r>
    </w:p>
    <w:p w14:paraId="09679758" w14:textId="520EDE9C" w:rsidR="00D70FC7" w:rsidRPr="00880FB6" w:rsidRDefault="00B164F8" w:rsidP="00D70FC7">
      <w:pPr>
        <w:suppressAutoHyphens w:val="0"/>
        <w:rPr>
          <w:rFonts w:ascii="Arial" w:hAnsi="Arial" w:cs="Arial"/>
          <w:sz w:val="22"/>
          <w:szCs w:val="22"/>
        </w:rPr>
      </w:pPr>
      <w:r>
        <w:rPr>
          <w:lang w:val="sr-Latn-RS"/>
        </w:rPr>
        <w:t xml:space="preserve"> </w:t>
      </w:r>
      <w:r>
        <w:rPr>
          <w:lang w:val="sr-Latn-RS"/>
        </w:rPr>
        <w:tab/>
        <w:t xml:space="preserve">   </w:t>
      </w:r>
      <w:r w:rsidRPr="00880FB6">
        <w:rPr>
          <w:rFonts w:ascii="Arial" w:hAnsi="Arial" w:cs="Arial"/>
          <w:sz w:val="22"/>
          <w:szCs w:val="22"/>
        </w:rPr>
        <w:t xml:space="preserve">директор                                                                         </w:t>
      </w:r>
      <w:r w:rsidRPr="00880FB6">
        <w:rPr>
          <w:rFonts w:ascii="Arial" w:hAnsi="Arial" w:cs="Arial"/>
          <w:bCs/>
          <w:noProof/>
          <w:sz w:val="22"/>
          <w:szCs w:val="22"/>
        </w:rPr>
        <w:t xml:space="preserve">     </w:t>
      </w:r>
      <w:r w:rsidRPr="00880FB6">
        <w:rPr>
          <w:rFonts w:ascii="Arial" w:hAnsi="Arial" w:cs="Arial"/>
          <w:sz w:val="22"/>
          <w:szCs w:val="22"/>
        </w:rPr>
        <w:t>функција</w:t>
      </w:r>
      <w:r w:rsidRPr="00880FB6">
        <w:rPr>
          <w:rFonts w:ascii="Arial" w:hAnsi="Arial" w:cs="Arial"/>
          <w:bCs/>
          <w:noProof/>
          <w:sz w:val="22"/>
          <w:szCs w:val="22"/>
        </w:rPr>
        <w:t xml:space="preserve">     </w:t>
      </w:r>
      <w:r w:rsidRPr="00880FB6">
        <w:rPr>
          <w:rFonts w:ascii="Arial" w:hAnsi="Arial" w:cs="Arial"/>
          <w:bCs/>
          <w:noProof/>
          <w:sz w:val="22"/>
          <w:szCs w:val="22"/>
        </w:rPr>
        <w:tab/>
      </w:r>
      <w:r w:rsidR="00D70FC7" w:rsidRPr="00880FB6">
        <w:rPr>
          <w:rFonts w:ascii="Arial" w:hAnsi="Arial" w:cs="Arial"/>
          <w:b/>
          <w:i/>
          <w:sz w:val="22"/>
          <w:szCs w:val="22"/>
        </w:rPr>
        <w:br w:type="page"/>
      </w:r>
    </w:p>
    <w:p w14:paraId="6625C5A3" w14:textId="77777777" w:rsidR="00D70FC7" w:rsidRPr="00A35D98" w:rsidRDefault="00D70FC7" w:rsidP="00D70FC7">
      <w:pPr>
        <w:pStyle w:val="Heading2"/>
        <w:jc w:val="right"/>
        <w:rPr>
          <w:lang w:val="sr-Cyrl-RS"/>
        </w:rPr>
      </w:pPr>
      <w:bookmarkStart w:id="376" w:name="_Toc431560739"/>
      <w:r w:rsidRPr="00880FB6">
        <w:t xml:space="preserve">ОБРАЗАЦ </w:t>
      </w:r>
      <w:r w:rsidR="00013902">
        <w:rPr>
          <w:lang w:val="sr-Cyrl-RS"/>
        </w:rPr>
        <w:t>7</w:t>
      </w:r>
      <w:r w:rsidRPr="00880FB6">
        <w:t>.</w:t>
      </w:r>
      <w:r w:rsidR="00013902">
        <w:rPr>
          <w:lang w:val="sr-Cyrl-RS"/>
        </w:rPr>
        <w:t xml:space="preserve"> </w:t>
      </w:r>
      <w:r>
        <w:rPr>
          <w:lang w:val="sr-Cyrl-RS"/>
        </w:rPr>
        <w:t xml:space="preserve">партија </w:t>
      </w:r>
      <w:r w:rsidR="00590DD6">
        <w:rPr>
          <w:lang w:val="sr-Cyrl-RS"/>
        </w:rPr>
        <w:t>8</w:t>
      </w:r>
      <w:bookmarkEnd w:id="376"/>
    </w:p>
    <w:p w14:paraId="521BE0AB" w14:textId="77777777" w:rsidR="00D70FC7" w:rsidRPr="00880FB6" w:rsidRDefault="00D70FC7" w:rsidP="00D70FC7">
      <w:pPr>
        <w:pStyle w:val="BodyText"/>
        <w:rPr>
          <w:rFonts w:ascii="Arial" w:hAnsi="Arial" w:cs="Arial"/>
          <w:b/>
          <w:bCs/>
          <w:sz w:val="22"/>
          <w:szCs w:val="22"/>
        </w:rPr>
      </w:pPr>
      <w:r w:rsidRPr="00880FB6">
        <w:rPr>
          <w:rFonts w:ascii="Arial" w:hAnsi="Arial" w:cs="Arial"/>
          <w:b/>
          <w:bCs/>
          <w:sz w:val="22"/>
          <w:szCs w:val="22"/>
        </w:rPr>
        <w:t xml:space="preserve"> </w:t>
      </w:r>
    </w:p>
    <w:p w14:paraId="1286F3E3" w14:textId="77777777" w:rsidR="00D70FC7" w:rsidRPr="00880FB6" w:rsidRDefault="00D70FC7" w:rsidP="00D70FC7">
      <w:pPr>
        <w:pStyle w:val="BodyText"/>
        <w:jc w:val="center"/>
        <w:rPr>
          <w:rFonts w:ascii="Arial" w:hAnsi="Arial" w:cs="Arial"/>
          <w:b/>
          <w:bCs/>
          <w:sz w:val="22"/>
          <w:szCs w:val="22"/>
        </w:rPr>
      </w:pPr>
    </w:p>
    <w:p w14:paraId="5E47174A" w14:textId="77777777" w:rsidR="00D70FC7" w:rsidRPr="00880FB6" w:rsidRDefault="00D70FC7" w:rsidP="00D70FC7">
      <w:pPr>
        <w:jc w:val="both"/>
        <w:rPr>
          <w:rFonts w:ascii="Arial" w:hAnsi="Arial" w:cs="Arial"/>
          <w:sz w:val="22"/>
          <w:szCs w:val="22"/>
        </w:rPr>
      </w:pPr>
    </w:p>
    <w:p w14:paraId="68556B31" w14:textId="77777777" w:rsidR="00D70FC7" w:rsidRPr="00880FB6" w:rsidRDefault="00D70FC7" w:rsidP="00D70FC7">
      <w:pPr>
        <w:jc w:val="both"/>
        <w:rPr>
          <w:rFonts w:ascii="Arial" w:hAnsi="Arial" w:cs="Arial"/>
          <w:sz w:val="22"/>
          <w:szCs w:val="22"/>
        </w:rPr>
      </w:pPr>
    </w:p>
    <w:p w14:paraId="2FFE1390" w14:textId="77777777" w:rsidR="00D70FC7" w:rsidRPr="00880FB6" w:rsidRDefault="00D70FC7" w:rsidP="00D70FC7">
      <w:pPr>
        <w:jc w:val="both"/>
        <w:rPr>
          <w:rFonts w:ascii="Arial" w:hAnsi="Arial" w:cs="Arial"/>
          <w:sz w:val="22"/>
          <w:szCs w:val="22"/>
          <w:lang w:eastAsia="en-US"/>
        </w:rPr>
      </w:pPr>
      <w:r w:rsidRPr="00880FB6">
        <w:rPr>
          <w:rFonts w:ascii="Arial" w:hAnsi="Arial" w:cs="Arial"/>
          <w:sz w:val="22"/>
          <w:szCs w:val="22"/>
        </w:rPr>
        <w:t xml:space="preserve">У </w:t>
      </w:r>
      <w:r w:rsidRPr="00880FB6">
        <w:rPr>
          <w:rFonts w:ascii="Arial" w:hAnsi="Arial" w:cs="Arial"/>
          <w:sz w:val="22"/>
          <w:szCs w:val="22"/>
          <w:lang w:eastAsia="en-US"/>
        </w:rPr>
        <w:t>складу са чланом 88. Закона о јавним набавкама („Сл. гласник РС“ бр. 124/12, 14/15 и 68/15) дајемо следећи</w:t>
      </w:r>
      <w:r w:rsidRPr="00880FB6">
        <w:rPr>
          <w:rFonts w:ascii="Arial" w:hAnsi="Arial" w:cs="Arial"/>
          <w:sz w:val="22"/>
          <w:szCs w:val="22"/>
        </w:rPr>
        <w:t>:</w:t>
      </w:r>
    </w:p>
    <w:p w14:paraId="41415035" w14:textId="77777777" w:rsidR="00D70FC7" w:rsidRPr="00880FB6" w:rsidRDefault="00D70FC7" w:rsidP="00D70FC7">
      <w:pPr>
        <w:jc w:val="both"/>
        <w:rPr>
          <w:rFonts w:ascii="Arial" w:hAnsi="Arial" w:cs="Arial"/>
          <w:sz w:val="22"/>
          <w:szCs w:val="22"/>
        </w:rPr>
      </w:pPr>
    </w:p>
    <w:p w14:paraId="01AED361" w14:textId="77777777" w:rsidR="00D70FC7" w:rsidRPr="00880FB6" w:rsidRDefault="00D70FC7" w:rsidP="00D70FC7">
      <w:pPr>
        <w:jc w:val="both"/>
        <w:rPr>
          <w:rFonts w:ascii="Arial" w:hAnsi="Arial" w:cs="Arial"/>
          <w:sz w:val="22"/>
          <w:szCs w:val="22"/>
        </w:rPr>
      </w:pPr>
    </w:p>
    <w:p w14:paraId="2AEFE6B6" w14:textId="77777777" w:rsidR="00D70FC7" w:rsidRPr="00880FB6" w:rsidRDefault="00D70FC7" w:rsidP="00D70FC7">
      <w:pPr>
        <w:jc w:val="both"/>
        <w:rPr>
          <w:rFonts w:ascii="Arial" w:hAnsi="Arial" w:cs="Arial"/>
          <w:sz w:val="22"/>
          <w:szCs w:val="22"/>
        </w:rPr>
      </w:pPr>
    </w:p>
    <w:p w14:paraId="5072AFFB" w14:textId="77777777" w:rsidR="00D70FC7" w:rsidRPr="00880FB6" w:rsidRDefault="00D70FC7" w:rsidP="00D70FC7">
      <w:pPr>
        <w:jc w:val="both"/>
        <w:rPr>
          <w:rFonts w:ascii="Arial" w:hAnsi="Arial" w:cs="Arial"/>
          <w:sz w:val="22"/>
          <w:szCs w:val="22"/>
        </w:rPr>
      </w:pPr>
    </w:p>
    <w:p w14:paraId="5AD61530" w14:textId="77777777" w:rsidR="00D70FC7" w:rsidRPr="00880FB6" w:rsidRDefault="00D70FC7" w:rsidP="00D70FC7">
      <w:pPr>
        <w:jc w:val="both"/>
        <w:rPr>
          <w:rFonts w:ascii="Arial" w:hAnsi="Arial" w:cs="Arial"/>
          <w:sz w:val="22"/>
          <w:szCs w:val="22"/>
        </w:rPr>
      </w:pPr>
    </w:p>
    <w:p w14:paraId="61F7A695" w14:textId="77777777" w:rsidR="00D70FC7" w:rsidRPr="00880FB6" w:rsidRDefault="00D70FC7" w:rsidP="00D70FC7">
      <w:pPr>
        <w:rPr>
          <w:rFonts w:ascii="Arial" w:hAnsi="Arial" w:cs="Arial"/>
          <w:sz w:val="22"/>
          <w:szCs w:val="22"/>
        </w:rPr>
      </w:pPr>
      <w:r w:rsidRPr="00880FB6">
        <w:rPr>
          <w:rFonts w:ascii="Arial" w:hAnsi="Arial" w:cs="Arial"/>
          <w:sz w:val="22"/>
          <w:szCs w:val="22"/>
        </w:rPr>
        <w:t>ОБРАЗАЦ ТРОШКОВА ПРИПРЕМЕ ПОНУДЕ</w:t>
      </w:r>
    </w:p>
    <w:p w14:paraId="74BE7B4A" w14:textId="77777777" w:rsidR="00D70FC7" w:rsidRPr="00880FB6" w:rsidRDefault="00D70FC7" w:rsidP="00D70FC7">
      <w:pPr>
        <w:pStyle w:val="BodyText"/>
        <w:rPr>
          <w:rFonts w:ascii="Arial" w:hAnsi="Arial" w:cs="Arial"/>
          <w:sz w:val="22"/>
          <w:szCs w:val="22"/>
        </w:rPr>
      </w:pPr>
    </w:p>
    <w:p w14:paraId="4A8CCBEE" w14:textId="77777777" w:rsidR="00D70FC7" w:rsidRPr="00880FB6" w:rsidRDefault="00D70FC7" w:rsidP="00D70FC7">
      <w:pPr>
        <w:pStyle w:val="BodyText"/>
        <w:rPr>
          <w:rFonts w:ascii="Arial" w:hAnsi="Arial" w:cs="Arial"/>
          <w:sz w:val="22"/>
          <w:szCs w:val="22"/>
        </w:rPr>
      </w:pPr>
    </w:p>
    <w:p w14:paraId="167841A8" w14:textId="77777777" w:rsidR="00D70FC7" w:rsidRPr="00880FB6" w:rsidRDefault="00D70FC7" w:rsidP="00D70FC7">
      <w:pPr>
        <w:pStyle w:val="BodyText"/>
        <w:rPr>
          <w:rFonts w:ascii="Arial" w:hAnsi="Arial" w:cs="Arial"/>
          <w:sz w:val="22"/>
          <w:szCs w:val="22"/>
        </w:rPr>
      </w:pPr>
    </w:p>
    <w:p w14:paraId="1E7B757E" w14:textId="77777777" w:rsidR="00D70FC7" w:rsidRPr="00880FB6" w:rsidRDefault="00D70FC7" w:rsidP="00D70FC7">
      <w:pPr>
        <w:pStyle w:val="BodyText"/>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2"/>
        <w:gridCol w:w="4612"/>
      </w:tblGrid>
      <w:tr w:rsidR="00D70FC7" w:rsidRPr="00880FB6" w14:paraId="11E4B973" w14:textId="77777777" w:rsidTr="00D70FC7">
        <w:trPr>
          <w:jc w:val="center"/>
        </w:trPr>
        <w:tc>
          <w:tcPr>
            <w:tcW w:w="4612" w:type="dxa"/>
          </w:tcPr>
          <w:p w14:paraId="015723BE" w14:textId="77777777" w:rsidR="00D70FC7" w:rsidRPr="00880FB6" w:rsidRDefault="00D70FC7" w:rsidP="00D70FC7">
            <w:pPr>
              <w:pStyle w:val="BodyText"/>
              <w:jc w:val="center"/>
              <w:rPr>
                <w:rFonts w:ascii="Arial" w:hAnsi="Arial" w:cs="Arial"/>
                <w:b/>
                <w:bCs/>
                <w:sz w:val="22"/>
                <w:szCs w:val="22"/>
              </w:rPr>
            </w:pPr>
            <w:r w:rsidRPr="00880FB6">
              <w:rPr>
                <w:rFonts w:ascii="Arial" w:hAnsi="Arial" w:cs="Arial"/>
                <w:b/>
                <w:bCs/>
                <w:sz w:val="22"/>
                <w:szCs w:val="22"/>
              </w:rPr>
              <w:t>Назив и опис трошка</w:t>
            </w:r>
          </w:p>
        </w:tc>
        <w:tc>
          <w:tcPr>
            <w:tcW w:w="4612" w:type="dxa"/>
          </w:tcPr>
          <w:p w14:paraId="0702CFA6" w14:textId="77777777" w:rsidR="00D70FC7" w:rsidRPr="00880FB6" w:rsidRDefault="00D70FC7" w:rsidP="00D70FC7">
            <w:pPr>
              <w:pStyle w:val="BodyText"/>
              <w:jc w:val="center"/>
              <w:rPr>
                <w:rFonts w:ascii="Arial" w:hAnsi="Arial" w:cs="Arial"/>
                <w:b/>
                <w:bCs/>
                <w:sz w:val="22"/>
                <w:szCs w:val="22"/>
              </w:rPr>
            </w:pPr>
            <w:r w:rsidRPr="00880FB6">
              <w:rPr>
                <w:rFonts w:ascii="Arial" w:hAnsi="Arial" w:cs="Arial"/>
                <w:b/>
                <w:bCs/>
                <w:sz w:val="22"/>
                <w:szCs w:val="22"/>
              </w:rPr>
              <w:t>Износ</w:t>
            </w:r>
          </w:p>
        </w:tc>
      </w:tr>
      <w:tr w:rsidR="00D70FC7" w:rsidRPr="00880FB6" w14:paraId="75F217A1" w14:textId="77777777" w:rsidTr="00D70FC7">
        <w:trPr>
          <w:jc w:val="center"/>
        </w:trPr>
        <w:tc>
          <w:tcPr>
            <w:tcW w:w="4612" w:type="dxa"/>
          </w:tcPr>
          <w:p w14:paraId="0EAB1ADA" w14:textId="77777777" w:rsidR="00D70FC7" w:rsidRPr="00880FB6" w:rsidRDefault="00D70FC7" w:rsidP="00D70FC7">
            <w:pPr>
              <w:pStyle w:val="BodyText"/>
              <w:jc w:val="center"/>
              <w:rPr>
                <w:rFonts w:ascii="Arial" w:hAnsi="Arial" w:cs="Arial"/>
                <w:sz w:val="22"/>
                <w:szCs w:val="22"/>
              </w:rPr>
            </w:pPr>
          </w:p>
        </w:tc>
        <w:tc>
          <w:tcPr>
            <w:tcW w:w="4612" w:type="dxa"/>
          </w:tcPr>
          <w:p w14:paraId="5531E384" w14:textId="77777777" w:rsidR="00D70FC7" w:rsidRPr="00880FB6" w:rsidRDefault="00D70FC7" w:rsidP="00D70FC7">
            <w:pPr>
              <w:pStyle w:val="BodyText"/>
              <w:jc w:val="center"/>
              <w:rPr>
                <w:rFonts w:ascii="Arial" w:hAnsi="Arial" w:cs="Arial"/>
                <w:sz w:val="22"/>
                <w:szCs w:val="22"/>
              </w:rPr>
            </w:pPr>
          </w:p>
        </w:tc>
      </w:tr>
      <w:tr w:rsidR="00D70FC7" w:rsidRPr="00880FB6" w14:paraId="10553F7B" w14:textId="77777777" w:rsidTr="00D70FC7">
        <w:trPr>
          <w:jc w:val="center"/>
        </w:trPr>
        <w:tc>
          <w:tcPr>
            <w:tcW w:w="4612" w:type="dxa"/>
          </w:tcPr>
          <w:p w14:paraId="63816762" w14:textId="77777777" w:rsidR="00D70FC7" w:rsidRPr="00880FB6" w:rsidRDefault="00D70FC7" w:rsidP="00D70FC7">
            <w:pPr>
              <w:pStyle w:val="BodyText"/>
              <w:jc w:val="center"/>
              <w:rPr>
                <w:rFonts w:ascii="Arial" w:hAnsi="Arial" w:cs="Arial"/>
                <w:sz w:val="22"/>
                <w:szCs w:val="22"/>
              </w:rPr>
            </w:pPr>
          </w:p>
        </w:tc>
        <w:tc>
          <w:tcPr>
            <w:tcW w:w="4612" w:type="dxa"/>
          </w:tcPr>
          <w:p w14:paraId="76680A04" w14:textId="77777777" w:rsidR="00D70FC7" w:rsidRPr="00880FB6" w:rsidRDefault="00D70FC7" w:rsidP="00D70FC7">
            <w:pPr>
              <w:pStyle w:val="BodyText"/>
              <w:jc w:val="center"/>
              <w:rPr>
                <w:rFonts w:ascii="Arial" w:hAnsi="Arial" w:cs="Arial"/>
                <w:sz w:val="22"/>
                <w:szCs w:val="22"/>
              </w:rPr>
            </w:pPr>
          </w:p>
        </w:tc>
      </w:tr>
      <w:tr w:rsidR="00D70FC7" w:rsidRPr="00880FB6" w14:paraId="4EAB7401" w14:textId="77777777" w:rsidTr="00D70FC7">
        <w:trPr>
          <w:jc w:val="center"/>
        </w:trPr>
        <w:tc>
          <w:tcPr>
            <w:tcW w:w="4612" w:type="dxa"/>
          </w:tcPr>
          <w:p w14:paraId="31710742" w14:textId="77777777" w:rsidR="00D70FC7" w:rsidRPr="00880FB6" w:rsidRDefault="00D70FC7" w:rsidP="00D70FC7">
            <w:pPr>
              <w:pStyle w:val="BodyText"/>
              <w:jc w:val="center"/>
              <w:rPr>
                <w:rFonts w:ascii="Arial" w:hAnsi="Arial" w:cs="Arial"/>
                <w:sz w:val="22"/>
                <w:szCs w:val="22"/>
              </w:rPr>
            </w:pPr>
          </w:p>
        </w:tc>
        <w:tc>
          <w:tcPr>
            <w:tcW w:w="4612" w:type="dxa"/>
          </w:tcPr>
          <w:p w14:paraId="583043F2" w14:textId="77777777" w:rsidR="00D70FC7" w:rsidRPr="00880FB6" w:rsidRDefault="00D70FC7" w:rsidP="00D70FC7">
            <w:pPr>
              <w:pStyle w:val="BodyText"/>
              <w:jc w:val="center"/>
              <w:rPr>
                <w:rFonts w:ascii="Arial" w:hAnsi="Arial" w:cs="Arial"/>
                <w:sz w:val="22"/>
                <w:szCs w:val="22"/>
              </w:rPr>
            </w:pPr>
          </w:p>
        </w:tc>
      </w:tr>
      <w:tr w:rsidR="00D70FC7" w:rsidRPr="00880FB6" w14:paraId="78D52957" w14:textId="77777777" w:rsidTr="00D70FC7">
        <w:trPr>
          <w:jc w:val="center"/>
        </w:trPr>
        <w:tc>
          <w:tcPr>
            <w:tcW w:w="4612" w:type="dxa"/>
          </w:tcPr>
          <w:p w14:paraId="228E2315" w14:textId="77777777" w:rsidR="00D70FC7" w:rsidRPr="00880FB6" w:rsidRDefault="00D70FC7" w:rsidP="00D70FC7">
            <w:pPr>
              <w:pStyle w:val="BodyText"/>
              <w:jc w:val="center"/>
              <w:rPr>
                <w:rFonts w:ascii="Arial" w:hAnsi="Arial" w:cs="Arial"/>
                <w:sz w:val="22"/>
                <w:szCs w:val="22"/>
              </w:rPr>
            </w:pPr>
          </w:p>
        </w:tc>
        <w:tc>
          <w:tcPr>
            <w:tcW w:w="4612" w:type="dxa"/>
          </w:tcPr>
          <w:p w14:paraId="41E49281" w14:textId="77777777" w:rsidR="00D70FC7" w:rsidRPr="00880FB6" w:rsidRDefault="00D70FC7" w:rsidP="00D70FC7">
            <w:pPr>
              <w:pStyle w:val="BodyText"/>
              <w:jc w:val="center"/>
              <w:rPr>
                <w:rFonts w:ascii="Arial" w:hAnsi="Arial" w:cs="Arial"/>
                <w:sz w:val="22"/>
                <w:szCs w:val="22"/>
              </w:rPr>
            </w:pPr>
          </w:p>
        </w:tc>
      </w:tr>
      <w:tr w:rsidR="00D70FC7" w:rsidRPr="00880FB6" w14:paraId="4EE69D6B" w14:textId="77777777" w:rsidTr="00D70FC7">
        <w:trPr>
          <w:jc w:val="center"/>
        </w:trPr>
        <w:tc>
          <w:tcPr>
            <w:tcW w:w="4612" w:type="dxa"/>
          </w:tcPr>
          <w:p w14:paraId="249FDD94" w14:textId="77777777" w:rsidR="00D70FC7" w:rsidRPr="00880FB6" w:rsidRDefault="00D70FC7" w:rsidP="00D70FC7">
            <w:pPr>
              <w:pStyle w:val="BodyText"/>
              <w:jc w:val="center"/>
              <w:rPr>
                <w:rFonts w:ascii="Arial" w:hAnsi="Arial" w:cs="Arial"/>
                <w:sz w:val="22"/>
                <w:szCs w:val="22"/>
              </w:rPr>
            </w:pPr>
          </w:p>
        </w:tc>
        <w:tc>
          <w:tcPr>
            <w:tcW w:w="4612" w:type="dxa"/>
          </w:tcPr>
          <w:p w14:paraId="24042AB1" w14:textId="77777777" w:rsidR="00D70FC7" w:rsidRPr="00880FB6" w:rsidRDefault="00D70FC7" w:rsidP="00D70FC7">
            <w:pPr>
              <w:pStyle w:val="BodyText"/>
              <w:jc w:val="center"/>
              <w:rPr>
                <w:rFonts w:ascii="Arial" w:hAnsi="Arial" w:cs="Arial"/>
                <w:sz w:val="22"/>
                <w:szCs w:val="22"/>
              </w:rPr>
            </w:pPr>
          </w:p>
        </w:tc>
      </w:tr>
      <w:tr w:rsidR="00D70FC7" w:rsidRPr="00880FB6" w14:paraId="133EC989" w14:textId="77777777" w:rsidTr="00D70FC7">
        <w:trPr>
          <w:jc w:val="center"/>
        </w:trPr>
        <w:tc>
          <w:tcPr>
            <w:tcW w:w="4612" w:type="dxa"/>
          </w:tcPr>
          <w:p w14:paraId="0031F8E7" w14:textId="77777777" w:rsidR="00D70FC7" w:rsidRPr="00880FB6" w:rsidRDefault="00D70FC7" w:rsidP="00D70FC7">
            <w:pPr>
              <w:pStyle w:val="BodyText"/>
              <w:jc w:val="right"/>
              <w:rPr>
                <w:rFonts w:ascii="Arial" w:hAnsi="Arial" w:cs="Arial"/>
                <w:b/>
                <w:bCs/>
                <w:sz w:val="22"/>
                <w:szCs w:val="22"/>
              </w:rPr>
            </w:pPr>
            <w:r w:rsidRPr="00880FB6">
              <w:rPr>
                <w:rFonts w:ascii="Arial" w:hAnsi="Arial" w:cs="Arial"/>
                <w:b/>
                <w:bCs/>
                <w:sz w:val="22"/>
                <w:szCs w:val="22"/>
              </w:rPr>
              <w:t>УКУПНО</w:t>
            </w:r>
          </w:p>
        </w:tc>
        <w:tc>
          <w:tcPr>
            <w:tcW w:w="4612" w:type="dxa"/>
          </w:tcPr>
          <w:p w14:paraId="18266008" w14:textId="77777777" w:rsidR="00D70FC7" w:rsidRPr="00880FB6" w:rsidRDefault="00D70FC7" w:rsidP="00D70FC7">
            <w:pPr>
              <w:pStyle w:val="BodyText"/>
              <w:rPr>
                <w:rFonts w:ascii="Arial" w:hAnsi="Arial" w:cs="Arial"/>
                <w:sz w:val="22"/>
                <w:szCs w:val="22"/>
              </w:rPr>
            </w:pPr>
          </w:p>
        </w:tc>
      </w:tr>
    </w:tbl>
    <w:p w14:paraId="6AC63835" w14:textId="77777777" w:rsidR="00D70FC7" w:rsidRPr="00880FB6" w:rsidRDefault="00D70FC7" w:rsidP="00D70FC7">
      <w:pPr>
        <w:pStyle w:val="BodyText"/>
        <w:rPr>
          <w:rFonts w:ascii="Arial" w:hAnsi="Arial" w:cs="Arial"/>
          <w:sz w:val="22"/>
          <w:szCs w:val="22"/>
        </w:rPr>
      </w:pPr>
    </w:p>
    <w:p w14:paraId="5167386E" w14:textId="77777777" w:rsidR="00D70FC7" w:rsidRPr="00880FB6" w:rsidRDefault="00D70FC7" w:rsidP="00D70FC7">
      <w:pPr>
        <w:pStyle w:val="BodyText"/>
        <w:rPr>
          <w:rFonts w:ascii="Arial" w:hAnsi="Arial" w:cs="Arial"/>
          <w:sz w:val="22"/>
          <w:szCs w:val="22"/>
        </w:rPr>
      </w:pPr>
    </w:p>
    <w:p w14:paraId="7FECA4A8" w14:textId="77777777" w:rsidR="00D70FC7" w:rsidRPr="00880FB6" w:rsidRDefault="00D70FC7" w:rsidP="00D70FC7">
      <w:pPr>
        <w:pStyle w:val="BodyText"/>
        <w:rPr>
          <w:rFonts w:ascii="Arial" w:hAnsi="Arial" w:cs="Arial"/>
          <w:sz w:val="22"/>
          <w:szCs w:val="22"/>
        </w:rPr>
      </w:pPr>
    </w:p>
    <w:p w14:paraId="3475B2EC" w14:textId="77777777" w:rsidR="00D70FC7" w:rsidRPr="00880FB6" w:rsidRDefault="00D70FC7" w:rsidP="00D70FC7">
      <w:pPr>
        <w:pStyle w:val="BodyText"/>
        <w:rPr>
          <w:rFonts w:ascii="Arial" w:hAnsi="Arial" w:cs="Arial"/>
          <w:sz w:val="22"/>
          <w:szCs w:val="22"/>
        </w:rPr>
      </w:pPr>
    </w:p>
    <w:p w14:paraId="225DE52C" w14:textId="77777777" w:rsidR="00D70FC7" w:rsidRPr="00880FB6" w:rsidRDefault="00D70FC7" w:rsidP="00D70FC7">
      <w:pPr>
        <w:pStyle w:val="BodyText"/>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D70FC7" w:rsidRPr="00880FB6" w14:paraId="76C3FE6B" w14:textId="77777777" w:rsidTr="00D70FC7">
        <w:trPr>
          <w:jc w:val="center"/>
        </w:trPr>
        <w:tc>
          <w:tcPr>
            <w:tcW w:w="3652" w:type="dxa"/>
          </w:tcPr>
          <w:p w14:paraId="072D8FDF"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Датум:</w:t>
            </w:r>
          </w:p>
        </w:tc>
        <w:tc>
          <w:tcPr>
            <w:tcW w:w="1985" w:type="dxa"/>
          </w:tcPr>
          <w:p w14:paraId="79F50B0A"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М.П.</w:t>
            </w:r>
          </w:p>
        </w:tc>
        <w:tc>
          <w:tcPr>
            <w:tcW w:w="3782" w:type="dxa"/>
          </w:tcPr>
          <w:p w14:paraId="48B58534"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Понуђач:</w:t>
            </w:r>
          </w:p>
        </w:tc>
      </w:tr>
      <w:tr w:rsidR="00D70FC7" w:rsidRPr="00880FB6" w14:paraId="687C93F3" w14:textId="77777777" w:rsidTr="00D70FC7">
        <w:trPr>
          <w:jc w:val="center"/>
        </w:trPr>
        <w:tc>
          <w:tcPr>
            <w:tcW w:w="3652" w:type="dxa"/>
            <w:vAlign w:val="center"/>
          </w:tcPr>
          <w:p w14:paraId="5804499A" w14:textId="77777777" w:rsidR="00D70FC7" w:rsidRPr="00880FB6" w:rsidRDefault="00D70FC7" w:rsidP="00D70FC7">
            <w:pPr>
              <w:jc w:val="both"/>
              <w:rPr>
                <w:rFonts w:ascii="Arial" w:hAnsi="Arial" w:cs="Arial"/>
                <w:sz w:val="22"/>
                <w:szCs w:val="22"/>
              </w:rPr>
            </w:pPr>
          </w:p>
        </w:tc>
        <w:tc>
          <w:tcPr>
            <w:tcW w:w="1985" w:type="dxa"/>
            <w:vAlign w:val="center"/>
          </w:tcPr>
          <w:p w14:paraId="3788872A" w14:textId="77777777" w:rsidR="00D70FC7" w:rsidRPr="00880FB6" w:rsidRDefault="00D70FC7" w:rsidP="00D70FC7">
            <w:pPr>
              <w:jc w:val="both"/>
              <w:rPr>
                <w:rFonts w:ascii="Arial" w:hAnsi="Arial" w:cs="Arial"/>
                <w:sz w:val="22"/>
                <w:szCs w:val="22"/>
              </w:rPr>
            </w:pPr>
          </w:p>
        </w:tc>
        <w:tc>
          <w:tcPr>
            <w:tcW w:w="3782" w:type="dxa"/>
            <w:vAlign w:val="center"/>
          </w:tcPr>
          <w:p w14:paraId="0BB63785" w14:textId="77777777" w:rsidR="00D70FC7" w:rsidRPr="00880FB6" w:rsidRDefault="00D70FC7" w:rsidP="00D70FC7">
            <w:pPr>
              <w:jc w:val="both"/>
              <w:rPr>
                <w:rFonts w:ascii="Arial" w:hAnsi="Arial" w:cs="Arial"/>
                <w:sz w:val="22"/>
                <w:szCs w:val="22"/>
              </w:rPr>
            </w:pPr>
          </w:p>
        </w:tc>
      </w:tr>
      <w:tr w:rsidR="00D70FC7" w:rsidRPr="00880FB6" w14:paraId="09E2B80A" w14:textId="77777777" w:rsidTr="00D70FC7">
        <w:trPr>
          <w:jc w:val="center"/>
        </w:trPr>
        <w:tc>
          <w:tcPr>
            <w:tcW w:w="3652" w:type="dxa"/>
            <w:tcBorders>
              <w:bottom w:val="single" w:sz="4" w:space="0" w:color="auto"/>
            </w:tcBorders>
            <w:vAlign w:val="center"/>
          </w:tcPr>
          <w:p w14:paraId="0E44B8AF" w14:textId="77777777" w:rsidR="00D70FC7" w:rsidRPr="00880FB6" w:rsidRDefault="00D70FC7" w:rsidP="00D70FC7">
            <w:pPr>
              <w:jc w:val="both"/>
              <w:rPr>
                <w:rFonts w:ascii="Arial" w:hAnsi="Arial" w:cs="Arial"/>
                <w:sz w:val="22"/>
                <w:szCs w:val="22"/>
              </w:rPr>
            </w:pPr>
          </w:p>
        </w:tc>
        <w:tc>
          <w:tcPr>
            <w:tcW w:w="1985" w:type="dxa"/>
            <w:vAlign w:val="center"/>
          </w:tcPr>
          <w:p w14:paraId="7D6DB829" w14:textId="77777777" w:rsidR="00D70FC7" w:rsidRPr="00880FB6" w:rsidRDefault="00D70FC7" w:rsidP="00D70FC7">
            <w:pPr>
              <w:jc w:val="both"/>
              <w:rPr>
                <w:rFonts w:ascii="Arial" w:hAnsi="Arial" w:cs="Arial"/>
                <w:sz w:val="22"/>
                <w:szCs w:val="22"/>
              </w:rPr>
            </w:pPr>
          </w:p>
        </w:tc>
        <w:tc>
          <w:tcPr>
            <w:tcW w:w="3782" w:type="dxa"/>
            <w:tcBorders>
              <w:bottom w:val="single" w:sz="4" w:space="0" w:color="auto"/>
            </w:tcBorders>
            <w:vAlign w:val="center"/>
          </w:tcPr>
          <w:p w14:paraId="753EEBA3" w14:textId="77777777" w:rsidR="00D70FC7" w:rsidRPr="00880FB6" w:rsidRDefault="00D70FC7" w:rsidP="00D70FC7">
            <w:pPr>
              <w:jc w:val="both"/>
              <w:rPr>
                <w:rFonts w:ascii="Arial" w:hAnsi="Arial" w:cs="Arial"/>
                <w:sz w:val="22"/>
                <w:szCs w:val="22"/>
              </w:rPr>
            </w:pPr>
          </w:p>
        </w:tc>
      </w:tr>
    </w:tbl>
    <w:p w14:paraId="59BB19CB" w14:textId="77777777" w:rsidR="00D70FC7" w:rsidRPr="00880FB6" w:rsidRDefault="00D70FC7" w:rsidP="00D70FC7">
      <w:pPr>
        <w:rPr>
          <w:rFonts w:ascii="Arial" w:hAnsi="Arial" w:cs="Arial"/>
          <w:sz w:val="22"/>
          <w:szCs w:val="22"/>
        </w:rPr>
      </w:pPr>
    </w:p>
    <w:p w14:paraId="79D9697E" w14:textId="77777777" w:rsidR="00D70FC7" w:rsidRPr="00880FB6" w:rsidRDefault="00D70FC7" w:rsidP="00D70FC7">
      <w:pPr>
        <w:rPr>
          <w:rFonts w:ascii="Arial" w:hAnsi="Arial" w:cs="Arial"/>
          <w:sz w:val="22"/>
          <w:szCs w:val="22"/>
        </w:rPr>
      </w:pPr>
    </w:p>
    <w:p w14:paraId="24B1046E" w14:textId="77777777" w:rsidR="00D70FC7" w:rsidRPr="00880FB6" w:rsidRDefault="00D70FC7" w:rsidP="00D70FC7">
      <w:pPr>
        <w:pStyle w:val="Standard"/>
        <w:jc w:val="both"/>
        <w:rPr>
          <w:rFonts w:ascii="Arial" w:hAnsi="Arial" w:cs="Arial"/>
          <w:sz w:val="22"/>
          <w:szCs w:val="22"/>
          <w:lang w:val="sr-Cyrl-CS"/>
        </w:rPr>
      </w:pPr>
    </w:p>
    <w:p w14:paraId="3603BAF7" w14:textId="77777777" w:rsidR="00D70FC7" w:rsidRPr="00880FB6" w:rsidRDefault="00D70FC7" w:rsidP="00D70FC7">
      <w:pPr>
        <w:pStyle w:val="Standard"/>
        <w:jc w:val="both"/>
        <w:rPr>
          <w:rFonts w:ascii="Arial" w:hAnsi="Arial" w:cs="Arial"/>
          <w:sz w:val="22"/>
          <w:szCs w:val="22"/>
          <w:lang w:val="sr-Cyrl-CS"/>
        </w:rPr>
      </w:pPr>
    </w:p>
    <w:p w14:paraId="482868C0" w14:textId="77777777" w:rsidR="00D70FC7" w:rsidRPr="00880FB6" w:rsidRDefault="00D70FC7" w:rsidP="00D70FC7">
      <w:pPr>
        <w:pStyle w:val="Standard"/>
        <w:jc w:val="both"/>
        <w:rPr>
          <w:rFonts w:ascii="Arial" w:hAnsi="Arial" w:cs="Arial"/>
          <w:sz w:val="22"/>
          <w:szCs w:val="22"/>
          <w:lang w:val="sr-Cyrl-CS"/>
        </w:rPr>
      </w:pPr>
    </w:p>
    <w:p w14:paraId="5147717B" w14:textId="77777777" w:rsidR="00D70FC7" w:rsidRPr="00880FB6" w:rsidRDefault="00D70FC7" w:rsidP="00D70FC7">
      <w:pPr>
        <w:pStyle w:val="Standard"/>
        <w:jc w:val="both"/>
        <w:rPr>
          <w:rFonts w:ascii="Arial" w:hAnsi="Arial" w:cs="Arial"/>
          <w:sz w:val="22"/>
          <w:szCs w:val="22"/>
          <w:lang w:val="sr-Cyrl-CS"/>
        </w:rPr>
      </w:pPr>
    </w:p>
    <w:p w14:paraId="3CD94C75" w14:textId="77777777" w:rsidR="00D70FC7" w:rsidRPr="00880FB6" w:rsidRDefault="00D70FC7" w:rsidP="00D70FC7">
      <w:pPr>
        <w:pStyle w:val="Standard"/>
        <w:jc w:val="both"/>
        <w:rPr>
          <w:rFonts w:ascii="Arial" w:hAnsi="Arial" w:cs="Arial"/>
          <w:sz w:val="22"/>
          <w:szCs w:val="22"/>
          <w:lang w:val="sr-Cyrl-CS"/>
        </w:rPr>
      </w:pPr>
    </w:p>
    <w:p w14:paraId="7756F6FF" w14:textId="77777777" w:rsidR="00D70FC7" w:rsidRPr="00880FB6" w:rsidRDefault="00D70FC7" w:rsidP="00D70FC7">
      <w:pPr>
        <w:pStyle w:val="Standard"/>
        <w:jc w:val="both"/>
        <w:rPr>
          <w:rFonts w:ascii="Arial" w:hAnsi="Arial" w:cs="Arial"/>
          <w:sz w:val="22"/>
          <w:szCs w:val="22"/>
          <w:lang w:val="sr-Cyrl-CS"/>
        </w:rPr>
      </w:pPr>
    </w:p>
    <w:p w14:paraId="5E4E9450" w14:textId="77777777" w:rsidR="00D70FC7" w:rsidRPr="00880FB6" w:rsidRDefault="00D70FC7" w:rsidP="00D70FC7">
      <w:pPr>
        <w:pStyle w:val="Standard"/>
        <w:jc w:val="both"/>
        <w:rPr>
          <w:rFonts w:ascii="Arial" w:hAnsi="Arial" w:cs="Arial"/>
          <w:sz w:val="22"/>
          <w:szCs w:val="22"/>
          <w:lang w:val="sr-Cyrl-CS"/>
        </w:rPr>
      </w:pPr>
    </w:p>
    <w:p w14:paraId="079CAEB0" w14:textId="77777777" w:rsidR="00D70FC7" w:rsidRPr="00880FB6" w:rsidRDefault="00D70FC7" w:rsidP="00D70FC7">
      <w:pPr>
        <w:pStyle w:val="Standard"/>
        <w:jc w:val="both"/>
        <w:rPr>
          <w:rFonts w:ascii="Arial" w:hAnsi="Arial" w:cs="Arial"/>
          <w:sz w:val="22"/>
          <w:szCs w:val="22"/>
          <w:lang w:val="sr-Cyrl-CS"/>
        </w:rPr>
      </w:pPr>
    </w:p>
    <w:p w14:paraId="20E63F73" w14:textId="77777777" w:rsidR="00D70FC7" w:rsidRPr="00880FB6" w:rsidRDefault="00D70FC7" w:rsidP="00D70FC7">
      <w:pPr>
        <w:pStyle w:val="Standard"/>
        <w:jc w:val="both"/>
        <w:rPr>
          <w:rFonts w:ascii="Arial" w:hAnsi="Arial" w:cs="Arial"/>
          <w:sz w:val="22"/>
          <w:szCs w:val="22"/>
          <w:lang w:val="sr-Cyrl-CS"/>
        </w:rPr>
      </w:pPr>
    </w:p>
    <w:p w14:paraId="3C1CEA61" w14:textId="77777777" w:rsidR="00D70FC7" w:rsidRPr="00880FB6" w:rsidRDefault="00D70FC7" w:rsidP="00D70FC7">
      <w:pPr>
        <w:pStyle w:val="Standard"/>
        <w:jc w:val="both"/>
        <w:rPr>
          <w:rFonts w:ascii="Arial" w:hAnsi="Arial" w:cs="Arial"/>
          <w:sz w:val="22"/>
          <w:szCs w:val="22"/>
          <w:lang w:val="sr-Cyrl-CS"/>
        </w:rPr>
      </w:pPr>
      <w:r w:rsidRPr="00880FB6">
        <w:rPr>
          <w:rFonts w:ascii="Arial" w:hAnsi="Arial" w:cs="Arial"/>
          <w:b/>
          <w:bCs/>
          <w:sz w:val="22"/>
          <w:szCs w:val="22"/>
          <w:lang w:val="sr-Cyrl-CS"/>
        </w:rPr>
        <w:t xml:space="preserve">Напомена: </w:t>
      </w:r>
      <w:r w:rsidRPr="00880FB6">
        <w:rPr>
          <w:rFonts w:ascii="Arial" w:hAnsi="Arial" w:cs="Arial"/>
          <w:sz w:val="22"/>
          <w:szCs w:val="22"/>
          <w:lang w:val="sr-Cyrl-CS"/>
        </w:rPr>
        <w:t>Понуђач може да у оквиру понуде достави укупан износ и структуру трошкова припремања понуде у складу са датим обрасцем и чланом 88. Закона.</w:t>
      </w:r>
    </w:p>
    <w:p w14:paraId="3C586FA5" w14:textId="77777777" w:rsidR="00D70FC7" w:rsidRPr="00880FB6" w:rsidRDefault="00D70FC7" w:rsidP="00D70FC7">
      <w:pPr>
        <w:pStyle w:val="Heading2"/>
        <w:jc w:val="right"/>
      </w:pPr>
      <w:r w:rsidRPr="00880FB6">
        <w:br w:type="page"/>
      </w:r>
    </w:p>
    <w:p w14:paraId="27BFCFB4" w14:textId="77777777" w:rsidR="00D70FC7" w:rsidRPr="00880FB6" w:rsidRDefault="00D70FC7" w:rsidP="00D70FC7">
      <w:pPr>
        <w:pStyle w:val="BodyText"/>
        <w:jc w:val="center"/>
        <w:rPr>
          <w:rFonts w:ascii="Arial" w:hAnsi="Arial" w:cs="Arial"/>
          <w:sz w:val="22"/>
          <w:szCs w:val="22"/>
        </w:rPr>
      </w:pPr>
    </w:p>
    <w:p w14:paraId="0490002A" w14:textId="77777777" w:rsidR="00D70FC7" w:rsidRPr="00880FB6" w:rsidRDefault="00D70FC7" w:rsidP="00D70FC7">
      <w:pPr>
        <w:rPr>
          <w:rFonts w:ascii="Arial" w:hAnsi="Arial" w:cs="Arial"/>
          <w:sz w:val="22"/>
          <w:szCs w:val="22"/>
        </w:rPr>
      </w:pPr>
    </w:p>
    <w:p w14:paraId="23630195" w14:textId="77777777" w:rsidR="00D70FC7" w:rsidRPr="00880FB6" w:rsidRDefault="00D70FC7" w:rsidP="00D70FC7">
      <w:pPr>
        <w:tabs>
          <w:tab w:val="left" w:pos="3315"/>
        </w:tabs>
        <w:rPr>
          <w:rFonts w:ascii="Arial" w:hAnsi="Arial" w:cs="Arial"/>
          <w:sz w:val="22"/>
          <w:szCs w:val="22"/>
        </w:rPr>
      </w:pPr>
    </w:p>
    <w:p w14:paraId="28407F0E" w14:textId="77777777" w:rsidR="00D70FC7" w:rsidRPr="00A35D98" w:rsidRDefault="00D70FC7" w:rsidP="00D70FC7">
      <w:pPr>
        <w:pStyle w:val="Heading2"/>
        <w:jc w:val="right"/>
        <w:rPr>
          <w:lang w:val="sr-Cyrl-RS"/>
        </w:rPr>
      </w:pPr>
      <w:bookmarkStart w:id="377" w:name="_Toc431560740"/>
      <w:r w:rsidRPr="00880FB6">
        <w:t xml:space="preserve">ОБРАЗАЦ </w:t>
      </w:r>
      <w:r w:rsidR="00013902">
        <w:rPr>
          <w:lang w:val="sr-Cyrl-RS"/>
        </w:rPr>
        <w:t>8</w:t>
      </w:r>
      <w:r w:rsidRPr="00880FB6">
        <w:t>.</w:t>
      </w:r>
      <w:r w:rsidR="00013902">
        <w:rPr>
          <w:lang w:val="sr-Cyrl-RS"/>
        </w:rPr>
        <w:t xml:space="preserve"> </w:t>
      </w:r>
      <w:r>
        <w:rPr>
          <w:lang w:val="sr-Cyrl-RS"/>
        </w:rPr>
        <w:t xml:space="preserve">партија </w:t>
      </w:r>
      <w:r w:rsidR="00590DD6">
        <w:rPr>
          <w:lang w:val="sr-Cyrl-RS"/>
        </w:rPr>
        <w:t>8</w:t>
      </w:r>
      <w:bookmarkEnd w:id="377"/>
    </w:p>
    <w:p w14:paraId="4D571254" w14:textId="77777777" w:rsidR="00D70FC7" w:rsidRPr="00880FB6" w:rsidRDefault="00D70FC7" w:rsidP="00D70FC7">
      <w:pPr>
        <w:rPr>
          <w:rFonts w:ascii="Arial" w:hAnsi="Arial" w:cs="Arial"/>
          <w:sz w:val="22"/>
          <w:szCs w:val="22"/>
        </w:rPr>
      </w:pPr>
    </w:p>
    <w:p w14:paraId="2066FCFB" w14:textId="77777777" w:rsidR="00D70FC7" w:rsidRPr="00880FB6" w:rsidRDefault="00D70FC7" w:rsidP="00D70FC7">
      <w:pPr>
        <w:jc w:val="both"/>
        <w:rPr>
          <w:rFonts w:ascii="Arial" w:hAnsi="Arial" w:cs="Arial"/>
          <w:sz w:val="22"/>
          <w:szCs w:val="22"/>
          <w:lang w:eastAsia="en-US"/>
        </w:rPr>
      </w:pPr>
      <w:r w:rsidRPr="00880FB6">
        <w:rPr>
          <w:rFonts w:ascii="Arial" w:hAnsi="Arial" w:cs="Arial"/>
          <w:sz w:val="22"/>
          <w:szCs w:val="22"/>
          <w:lang w:eastAsia="en-US"/>
        </w:rPr>
        <w:t>У складу са чланом 77. став 4. Закона о јавним набавкама („Сл. гласник РС“ бр. 124/12, 14/15 и 68/15) дајемо следећу</w:t>
      </w:r>
    </w:p>
    <w:p w14:paraId="2A03E235" w14:textId="77777777" w:rsidR="00D70FC7" w:rsidRPr="00880FB6" w:rsidRDefault="00D70FC7" w:rsidP="00D70FC7">
      <w:pPr>
        <w:jc w:val="right"/>
        <w:rPr>
          <w:rFonts w:ascii="Arial" w:hAnsi="Arial" w:cs="Arial"/>
          <w:b/>
          <w:bCs/>
          <w:sz w:val="22"/>
          <w:szCs w:val="22"/>
          <w:lang w:eastAsia="en-US"/>
        </w:rPr>
      </w:pPr>
    </w:p>
    <w:p w14:paraId="7209C77E" w14:textId="77777777" w:rsidR="00D70FC7" w:rsidRPr="00880FB6" w:rsidRDefault="00D70FC7" w:rsidP="00D70FC7">
      <w:pPr>
        <w:jc w:val="right"/>
        <w:rPr>
          <w:rFonts w:ascii="Arial" w:hAnsi="Arial" w:cs="Arial"/>
          <w:b/>
          <w:bCs/>
          <w:sz w:val="22"/>
          <w:szCs w:val="22"/>
          <w:lang w:eastAsia="en-US"/>
        </w:rPr>
      </w:pPr>
    </w:p>
    <w:p w14:paraId="7C372E79" w14:textId="77777777" w:rsidR="00D70FC7" w:rsidRPr="00880FB6" w:rsidRDefault="00D70FC7" w:rsidP="00D70FC7">
      <w:pPr>
        <w:jc w:val="right"/>
        <w:rPr>
          <w:rFonts w:ascii="Arial" w:hAnsi="Arial" w:cs="Arial"/>
          <w:b/>
          <w:bCs/>
          <w:sz w:val="22"/>
          <w:szCs w:val="22"/>
          <w:lang w:eastAsia="en-US"/>
        </w:rPr>
      </w:pPr>
    </w:p>
    <w:p w14:paraId="6BFEC1FA" w14:textId="77777777" w:rsidR="00D70FC7" w:rsidRPr="00880FB6" w:rsidRDefault="00D70FC7" w:rsidP="00D70FC7">
      <w:pPr>
        <w:tabs>
          <w:tab w:val="left" w:pos="3315"/>
        </w:tabs>
        <w:jc w:val="center"/>
        <w:rPr>
          <w:rFonts w:ascii="Arial" w:hAnsi="Arial" w:cs="Arial"/>
          <w:sz w:val="22"/>
          <w:szCs w:val="22"/>
        </w:rPr>
      </w:pPr>
      <w:r w:rsidRPr="00880FB6">
        <w:rPr>
          <w:rFonts w:ascii="Arial" w:hAnsi="Arial" w:cs="Arial"/>
          <w:b/>
          <w:sz w:val="22"/>
          <w:szCs w:val="22"/>
        </w:rPr>
        <w:t>ИЗЈАВА О ТЕХНИЧКОМ КАПАЦИТЕТУ</w:t>
      </w:r>
    </w:p>
    <w:p w14:paraId="276494EC" w14:textId="77777777" w:rsidR="00D70FC7" w:rsidRPr="00880FB6" w:rsidRDefault="00D70FC7" w:rsidP="00D70FC7">
      <w:pPr>
        <w:jc w:val="center"/>
        <w:rPr>
          <w:rFonts w:ascii="Arial" w:hAnsi="Arial" w:cs="Arial"/>
          <w:sz w:val="22"/>
          <w:szCs w:val="22"/>
        </w:rPr>
      </w:pPr>
    </w:p>
    <w:p w14:paraId="58B1FA60" w14:textId="77777777" w:rsidR="00D70FC7" w:rsidRPr="00880FB6" w:rsidRDefault="00D70FC7" w:rsidP="00D70FC7">
      <w:pPr>
        <w:jc w:val="center"/>
        <w:rPr>
          <w:rFonts w:ascii="Arial" w:hAnsi="Arial" w:cs="Arial"/>
          <w:sz w:val="22"/>
          <w:szCs w:val="22"/>
        </w:rPr>
      </w:pPr>
    </w:p>
    <w:p w14:paraId="3EDF0A25"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 xml:space="preserve">У својству ____________________ </w:t>
      </w:r>
    </w:p>
    <w:p w14:paraId="0D94FC0B"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уписати: понуђача, члана групе понуђача</w:t>
      </w:r>
      <w:r w:rsidRPr="00880FB6">
        <w:rPr>
          <w:rFonts w:ascii="Arial" w:hAnsi="Arial" w:cs="Arial"/>
          <w:sz w:val="22"/>
          <w:szCs w:val="22"/>
        </w:rPr>
        <w:t>)</w:t>
      </w:r>
    </w:p>
    <w:p w14:paraId="2795FA3B" w14:textId="77777777" w:rsidR="00D70FC7" w:rsidRPr="00880FB6" w:rsidRDefault="00D70FC7" w:rsidP="00D70FC7">
      <w:pPr>
        <w:jc w:val="center"/>
        <w:rPr>
          <w:rFonts w:ascii="Arial" w:hAnsi="Arial" w:cs="Arial"/>
          <w:sz w:val="22"/>
          <w:szCs w:val="22"/>
        </w:rPr>
      </w:pPr>
    </w:p>
    <w:p w14:paraId="3FAD60CE" w14:textId="77777777" w:rsidR="00D70FC7" w:rsidRPr="00880FB6" w:rsidRDefault="00D70FC7" w:rsidP="00D70FC7">
      <w:pPr>
        <w:jc w:val="center"/>
        <w:rPr>
          <w:rFonts w:ascii="Arial" w:hAnsi="Arial" w:cs="Arial"/>
          <w:sz w:val="22"/>
          <w:szCs w:val="22"/>
        </w:rPr>
      </w:pPr>
    </w:p>
    <w:p w14:paraId="7967A197"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И З Ј А В Љ У Ј Е М О</w:t>
      </w:r>
    </w:p>
    <w:p w14:paraId="17AF0722" w14:textId="77777777" w:rsidR="00D70FC7" w:rsidRPr="00880FB6" w:rsidRDefault="00D70FC7" w:rsidP="00D70FC7">
      <w:pPr>
        <w:jc w:val="center"/>
        <w:rPr>
          <w:rFonts w:ascii="Arial" w:hAnsi="Arial" w:cs="Arial"/>
          <w:sz w:val="22"/>
          <w:szCs w:val="22"/>
        </w:rPr>
      </w:pPr>
    </w:p>
    <w:p w14:paraId="30B15EC5"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1F8D86FB" w14:textId="77777777" w:rsidR="00D70FC7" w:rsidRPr="00880FB6" w:rsidRDefault="00D70FC7" w:rsidP="00D70FC7">
      <w:pPr>
        <w:jc w:val="center"/>
        <w:rPr>
          <w:rFonts w:ascii="Arial" w:hAnsi="Arial" w:cs="Arial"/>
          <w:sz w:val="22"/>
          <w:szCs w:val="22"/>
        </w:rPr>
      </w:pPr>
    </w:p>
    <w:p w14:paraId="138015BE"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_____________________________________________________</w:t>
      </w:r>
    </w:p>
    <w:p w14:paraId="33CEC33C"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1E24AAE4" w14:textId="77777777" w:rsidR="00D70FC7" w:rsidRPr="00880FB6" w:rsidRDefault="00D70FC7" w:rsidP="00D70FC7">
      <w:pPr>
        <w:rPr>
          <w:rFonts w:ascii="Arial" w:hAnsi="Arial" w:cs="Arial"/>
          <w:sz w:val="22"/>
          <w:szCs w:val="22"/>
        </w:rPr>
      </w:pPr>
    </w:p>
    <w:p w14:paraId="7FBCBB59" w14:textId="77777777" w:rsidR="00D70FC7" w:rsidRPr="00880FB6" w:rsidRDefault="00D70FC7" w:rsidP="00D70FC7">
      <w:pPr>
        <w:rPr>
          <w:rFonts w:ascii="Arial" w:hAnsi="Arial" w:cs="Arial"/>
          <w:sz w:val="22"/>
          <w:szCs w:val="22"/>
        </w:rPr>
      </w:pPr>
    </w:p>
    <w:p w14:paraId="066C5353" w14:textId="77777777" w:rsidR="00D70FC7" w:rsidRPr="00A35D98" w:rsidRDefault="00D70FC7" w:rsidP="00D70FC7">
      <w:pPr>
        <w:jc w:val="both"/>
        <w:rPr>
          <w:rFonts w:ascii="Arial" w:hAnsi="Arial" w:cs="Arial"/>
          <w:lang w:val="sr-Cyrl-RS"/>
        </w:rPr>
      </w:pPr>
      <w:r w:rsidRPr="00880FB6">
        <w:rPr>
          <w:rFonts w:ascii="Arial" w:hAnsi="Arial" w:cs="Arial"/>
          <w:sz w:val="22"/>
          <w:szCs w:val="22"/>
        </w:rPr>
        <w:t>у време подношења понуде у отвореном поступку јавне набавке број 1000/0</w:t>
      </w:r>
      <w:r>
        <w:rPr>
          <w:rFonts w:ascii="Arial" w:hAnsi="Arial" w:cs="Arial"/>
          <w:sz w:val="22"/>
          <w:szCs w:val="22"/>
          <w:lang w:val="sr-Cyrl-RS"/>
        </w:rPr>
        <w:t>063</w:t>
      </w:r>
      <w:r w:rsidRPr="00880FB6">
        <w:rPr>
          <w:rFonts w:ascii="Arial" w:hAnsi="Arial" w:cs="Arial"/>
          <w:sz w:val="22"/>
          <w:szCs w:val="22"/>
        </w:rPr>
        <w:t>/2015</w:t>
      </w:r>
      <w:r>
        <w:rPr>
          <w:rFonts w:ascii="Arial" w:hAnsi="Arial" w:cs="Arial"/>
          <w:sz w:val="22"/>
          <w:szCs w:val="22"/>
          <w:lang w:val="sr-Cyrl-RS"/>
        </w:rPr>
        <w:t xml:space="preserve"> партија </w:t>
      </w:r>
      <w:r w:rsidR="00590DD6">
        <w:rPr>
          <w:rFonts w:ascii="Arial" w:hAnsi="Arial" w:cs="Arial"/>
          <w:sz w:val="22"/>
          <w:szCs w:val="22"/>
          <w:lang w:val="sr-Cyrl-RS"/>
        </w:rPr>
        <w:t>8</w:t>
      </w:r>
      <w:r>
        <w:rPr>
          <w:rFonts w:ascii="Arial" w:hAnsi="Arial" w:cs="Arial"/>
          <w:sz w:val="22"/>
          <w:szCs w:val="22"/>
          <w:lang w:val="sr-Cyrl-RS"/>
        </w:rPr>
        <w:t xml:space="preserve"> Сервис </w:t>
      </w:r>
      <w:r w:rsidR="00590DD6">
        <w:rPr>
          <w:rFonts w:ascii="Arial" w:hAnsi="Arial" w:cs="Arial"/>
          <w:sz w:val="22"/>
          <w:szCs w:val="22"/>
          <w:lang w:val="sr-Cyrl-RS"/>
        </w:rPr>
        <w:t>франкир машине</w:t>
      </w:r>
      <w:r w:rsidRPr="00880FB6">
        <w:rPr>
          <w:rFonts w:ascii="Arial" w:hAnsi="Arial" w:cs="Arial"/>
          <w:sz w:val="22"/>
          <w:szCs w:val="22"/>
        </w:rPr>
        <w:t>, наручиоца – Јавно предузеће „Електропривреда Србије“</w:t>
      </w:r>
      <w:r>
        <w:rPr>
          <w:rFonts w:ascii="Arial" w:hAnsi="Arial" w:cs="Arial"/>
          <w:sz w:val="22"/>
          <w:szCs w:val="22"/>
          <w:lang w:val="sr-Cyrl-RS"/>
        </w:rPr>
        <w:t>Београд</w:t>
      </w:r>
      <w:r>
        <w:rPr>
          <w:rFonts w:ascii="Arial" w:hAnsi="Arial" w:cs="Arial"/>
          <w:sz w:val="22"/>
          <w:szCs w:val="22"/>
        </w:rPr>
        <w:t xml:space="preserve"> поседујемо возило и опрему, алате и машине неопходне за извршење услуга које су предмет јавне набавке.</w:t>
      </w:r>
    </w:p>
    <w:p w14:paraId="04C552B9" w14:textId="77777777" w:rsidR="00D70FC7" w:rsidRPr="00880FB6" w:rsidRDefault="00D70FC7" w:rsidP="00D70FC7">
      <w:pPr>
        <w:jc w:val="both"/>
        <w:rPr>
          <w:rFonts w:ascii="Arial" w:hAnsi="Arial" w:cs="Arial"/>
          <w:sz w:val="22"/>
          <w:szCs w:val="22"/>
        </w:rPr>
      </w:pPr>
    </w:p>
    <w:p w14:paraId="21034632" w14:textId="77777777" w:rsidR="00D70FC7" w:rsidRPr="00880FB6" w:rsidRDefault="00D70FC7" w:rsidP="00D70FC7">
      <w:pPr>
        <w:pStyle w:val="BodyText"/>
        <w:ind w:left="-540" w:right="-16"/>
        <w:rPr>
          <w:rFonts w:ascii="Arial" w:hAnsi="Arial" w:cs="Arial"/>
          <w:sz w:val="22"/>
          <w:szCs w:val="22"/>
        </w:rPr>
      </w:pPr>
    </w:p>
    <w:p w14:paraId="15A8AE7A" w14:textId="77777777" w:rsidR="00D70FC7" w:rsidRPr="00880FB6" w:rsidRDefault="00D70FC7" w:rsidP="00D70FC7">
      <w:pPr>
        <w:pStyle w:val="BodyText"/>
        <w:ind w:left="-540" w:right="-16"/>
        <w:rPr>
          <w:rFonts w:ascii="Arial" w:hAnsi="Arial" w:cs="Arial"/>
          <w:sz w:val="22"/>
          <w:szCs w:val="22"/>
        </w:rPr>
      </w:pPr>
    </w:p>
    <w:p w14:paraId="033A4EA6" w14:textId="77777777" w:rsidR="00D70FC7" w:rsidRPr="00880FB6" w:rsidRDefault="00D70FC7" w:rsidP="00D70FC7">
      <w:pPr>
        <w:pStyle w:val="BodyText"/>
        <w:ind w:left="-540" w:right="-16"/>
        <w:rPr>
          <w:rFonts w:ascii="Arial" w:hAnsi="Arial" w:cs="Arial"/>
          <w:sz w:val="22"/>
          <w:szCs w:val="22"/>
        </w:rPr>
      </w:pPr>
    </w:p>
    <w:p w14:paraId="6EE7DEFD" w14:textId="77777777" w:rsidR="00D70FC7" w:rsidRPr="00880FB6" w:rsidRDefault="00D70FC7" w:rsidP="00D70FC7">
      <w:pPr>
        <w:pStyle w:val="BodyText"/>
        <w:ind w:left="-540" w:right="-16"/>
        <w:rPr>
          <w:rFonts w:ascii="Arial" w:hAnsi="Arial" w:cs="Arial"/>
          <w:sz w:val="22"/>
          <w:szCs w:val="22"/>
        </w:rPr>
      </w:pPr>
    </w:p>
    <w:p w14:paraId="506281F4" w14:textId="77777777" w:rsidR="00D70FC7" w:rsidRPr="00880FB6" w:rsidRDefault="00D70FC7" w:rsidP="00D70FC7">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594"/>
        <w:gridCol w:w="1957"/>
        <w:gridCol w:w="3736"/>
      </w:tblGrid>
      <w:tr w:rsidR="00D70FC7" w:rsidRPr="00880FB6" w14:paraId="45F91F16" w14:textId="77777777" w:rsidTr="00D70FC7">
        <w:trPr>
          <w:jc w:val="center"/>
        </w:trPr>
        <w:tc>
          <w:tcPr>
            <w:tcW w:w="3652" w:type="dxa"/>
          </w:tcPr>
          <w:p w14:paraId="6E2049BA"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Датум:</w:t>
            </w:r>
          </w:p>
        </w:tc>
        <w:tc>
          <w:tcPr>
            <w:tcW w:w="1985" w:type="dxa"/>
          </w:tcPr>
          <w:p w14:paraId="67B94779"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М.П.</w:t>
            </w:r>
          </w:p>
        </w:tc>
        <w:tc>
          <w:tcPr>
            <w:tcW w:w="3782" w:type="dxa"/>
          </w:tcPr>
          <w:p w14:paraId="49F7E42B" w14:textId="77777777" w:rsidR="00D70FC7" w:rsidRPr="00880FB6" w:rsidRDefault="00D70FC7" w:rsidP="00D70FC7">
            <w:pPr>
              <w:jc w:val="center"/>
              <w:rPr>
                <w:rFonts w:ascii="Arial" w:hAnsi="Arial" w:cs="Arial"/>
                <w:sz w:val="22"/>
                <w:szCs w:val="22"/>
              </w:rPr>
            </w:pPr>
            <w:r w:rsidRPr="00880FB6">
              <w:rPr>
                <w:rFonts w:ascii="Arial" w:hAnsi="Arial" w:cs="Arial"/>
                <w:sz w:val="22"/>
                <w:szCs w:val="22"/>
              </w:rPr>
              <w:t>Понуђач/члан групе:</w:t>
            </w:r>
          </w:p>
        </w:tc>
      </w:tr>
      <w:tr w:rsidR="00D70FC7" w:rsidRPr="00880FB6" w14:paraId="14FB4EA8" w14:textId="77777777" w:rsidTr="00D70FC7">
        <w:trPr>
          <w:jc w:val="center"/>
        </w:trPr>
        <w:tc>
          <w:tcPr>
            <w:tcW w:w="3652" w:type="dxa"/>
            <w:vAlign w:val="center"/>
          </w:tcPr>
          <w:p w14:paraId="012A6431" w14:textId="77777777" w:rsidR="00D70FC7" w:rsidRPr="00880FB6" w:rsidRDefault="00D70FC7" w:rsidP="00D70FC7">
            <w:pPr>
              <w:jc w:val="both"/>
              <w:rPr>
                <w:rFonts w:ascii="Arial" w:hAnsi="Arial" w:cs="Arial"/>
                <w:sz w:val="22"/>
                <w:szCs w:val="22"/>
              </w:rPr>
            </w:pPr>
          </w:p>
        </w:tc>
        <w:tc>
          <w:tcPr>
            <w:tcW w:w="1985" w:type="dxa"/>
            <w:vAlign w:val="center"/>
          </w:tcPr>
          <w:p w14:paraId="52524D11" w14:textId="77777777" w:rsidR="00D70FC7" w:rsidRPr="00880FB6" w:rsidRDefault="00D70FC7" w:rsidP="00D70FC7">
            <w:pPr>
              <w:jc w:val="both"/>
              <w:rPr>
                <w:rFonts w:ascii="Arial" w:hAnsi="Arial" w:cs="Arial"/>
                <w:sz w:val="22"/>
                <w:szCs w:val="22"/>
              </w:rPr>
            </w:pPr>
          </w:p>
        </w:tc>
        <w:tc>
          <w:tcPr>
            <w:tcW w:w="3782" w:type="dxa"/>
            <w:vAlign w:val="center"/>
          </w:tcPr>
          <w:p w14:paraId="3A6377E5" w14:textId="77777777" w:rsidR="00D70FC7" w:rsidRPr="00880FB6" w:rsidRDefault="00D70FC7" w:rsidP="00D70FC7">
            <w:pPr>
              <w:jc w:val="both"/>
              <w:rPr>
                <w:rFonts w:ascii="Arial" w:hAnsi="Arial" w:cs="Arial"/>
                <w:sz w:val="22"/>
                <w:szCs w:val="22"/>
              </w:rPr>
            </w:pPr>
          </w:p>
        </w:tc>
      </w:tr>
      <w:tr w:rsidR="00D70FC7" w:rsidRPr="00880FB6" w14:paraId="5899581A" w14:textId="77777777" w:rsidTr="00D70FC7">
        <w:trPr>
          <w:jc w:val="center"/>
        </w:trPr>
        <w:tc>
          <w:tcPr>
            <w:tcW w:w="3652" w:type="dxa"/>
            <w:tcBorders>
              <w:bottom w:val="single" w:sz="4" w:space="0" w:color="auto"/>
            </w:tcBorders>
            <w:vAlign w:val="center"/>
          </w:tcPr>
          <w:p w14:paraId="08053AEE" w14:textId="77777777" w:rsidR="00D70FC7" w:rsidRPr="00880FB6" w:rsidRDefault="00D70FC7" w:rsidP="00D70FC7">
            <w:pPr>
              <w:jc w:val="both"/>
              <w:rPr>
                <w:rFonts w:ascii="Arial" w:hAnsi="Arial" w:cs="Arial"/>
                <w:sz w:val="22"/>
                <w:szCs w:val="22"/>
              </w:rPr>
            </w:pPr>
          </w:p>
        </w:tc>
        <w:tc>
          <w:tcPr>
            <w:tcW w:w="1985" w:type="dxa"/>
            <w:vAlign w:val="center"/>
          </w:tcPr>
          <w:p w14:paraId="4BB28345" w14:textId="77777777" w:rsidR="00D70FC7" w:rsidRPr="00880FB6" w:rsidRDefault="00D70FC7" w:rsidP="00D70FC7">
            <w:pPr>
              <w:jc w:val="both"/>
              <w:rPr>
                <w:rFonts w:ascii="Arial" w:hAnsi="Arial" w:cs="Arial"/>
                <w:sz w:val="22"/>
                <w:szCs w:val="22"/>
              </w:rPr>
            </w:pPr>
          </w:p>
        </w:tc>
        <w:tc>
          <w:tcPr>
            <w:tcW w:w="3782" w:type="dxa"/>
            <w:tcBorders>
              <w:bottom w:val="single" w:sz="4" w:space="0" w:color="auto"/>
            </w:tcBorders>
            <w:vAlign w:val="center"/>
          </w:tcPr>
          <w:p w14:paraId="1A62BA7F" w14:textId="77777777" w:rsidR="00D70FC7" w:rsidRPr="00880FB6" w:rsidRDefault="00D70FC7" w:rsidP="00D70FC7">
            <w:pPr>
              <w:jc w:val="both"/>
              <w:rPr>
                <w:rFonts w:ascii="Arial" w:hAnsi="Arial" w:cs="Arial"/>
                <w:sz w:val="22"/>
                <w:szCs w:val="22"/>
              </w:rPr>
            </w:pPr>
          </w:p>
        </w:tc>
      </w:tr>
    </w:tbl>
    <w:p w14:paraId="0DD5BF9B" w14:textId="77777777" w:rsidR="00D70FC7" w:rsidRPr="00880FB6" w:rsidRDefault="00D70FC7" w:rsidP="00D70FC7">
      <w:pPr>
        <w:tabs>
          <w:tab w:val="left" w:pos="3315"/>
        </w:tabs>
        <w:jc w:val="right"/>
        <w:rPr>
          <w:rFonts w:ascii="Arial" w:hAnsi="Arial" w:cs="Arial"/>
          <w:b/>
          <w:sz w:val="22"/>
          <w:szCs w:val="22"/>
        </w:rPr>
      </w:pPr>
    </w:p>
    <w:p w14:paraId="5C244ED6" w14:textId="77777777" w:rsidR="00D70FC7" w:rsidRPr="00880FB6" w:rsidRDefault="00D70FC7" w:rsidP="00D70FC7">
      <w:pPr>
        <w:tabs>
          <w:tab w:val="left" w:pos="3315"/>
        </w:tabs>
        <w:jc w:val="right"/>
        <w:rPr>
          <w:rFonts w:ascii="Arial" w:hAnsi="Arial" w:cs="Arial"/>
          <w:b/>
          <w:sz w:val="22"/>
          <w:szCs w:val="22"/>
        </w:rPr>
      </w:pPr>
    </w:p>
    <w:p w14:paraId="77F1440D" w14:textId="77777777" w:rsidR="00D70FC7" w:rsidRDefault="00D70FC7" w:rsidP="00D70FC7">
      <w:pPr>
        <w:pStyle w:val="Heading2"/>
        <w:jc w:val="right"/>
        <w:rPr>
          <w:lang w:eastAsia="en-US"/>
        </w:rPr>
      </w:pPr>
    </w:p>
    <w:p w14:paraId="7DCC9E88" w14:textId="77777777" w:rsidR="00D70FC7" w:rsidRDefault="00D70FC7" w:rsidP="00D70FC7">
      <w:pPr>
        <w:pStyle w:val="Heading2"/>
        <w:jc w:val="right"/>
        <w:rPr>
          <w:lang w:eastAsia="en-US"/>
        </w:rPr>
      </w:pPr>
    </w:p>
    <w:p w14:paraId="2DEAB255" w14:textId="77777777" w:rsidR="00D70FC7" w:rsidRDefault="00D70FC7" w:rsidP="00D70FC7">
      <w:pPr>
        <w:pStyle w:val="Heading2"/>
        <w:jc w:val="right"/>
        <w:rPr>
          <w:lang w:eastAsia="en-US"/>
        </w:rPr>
      </w:pPr>
    </w:p>
    <w:p w14:paraId="1FC82226" w14:textId="77777777" w:rsidR="00D70FC7" w:rsidRDefault="00D70FC7" w:rsidP="00D70FC7">
      <w:pPr>
        <w:pStyle w:val="Heading2"/>
        <w:jc w:val="right"/>
        <w:rPr>
          <w:lang w:eastAsia="en-US"/>
        </w:rPr>
      </w:pPr>
    </w:p>
    <w:p w14:paraId="5BD2D947" w14:textId="77777777" w:rsidR="00D70FC7" w:rsidRDefault="00D70FC7" w:rsidP="00D70FC7">
      <w:pPr>
        <w:pStyle w:val="Heading2"/>
        <w:jc w:val="right"/>
        <w:rPr>
          <w:lang w:eastAsia="en-US"/>
        </w:rPr>
      </w:pPr>
    </w:p>
    <w:p w14:paraId="42E671F4" w14:textId="77777777" w:rsidR="00D70FC7" w:rsidRDefault="00D70FC7" w:rsidP="00D70FC7">
      <w:pPr>
        <w:pStyle w:val="Heading2"/>
        <w:jc w:val="right"/>
        <w:rPr>
          <w:lang w:eastAsia="en-US"/>
        </w:rPr>
      </w:pPr>
    </w:p>
    <w:p w14:paraId="1DAE6C78" w14:textId="77777777" w:rsidR="00D70FC7" w:rsidRDefault="00D70FC7" w:rsidP="00D70FC7">
      <w:pPr>
        <w:pStyle w:val="Heading2"/>
        <w:jc w:val="right"/>
        <w:rPr>
          <w:lang w:eastAsia="en-US"/>
        </w:rPr>
      </w:pPr>
    </w:p>
    <w:p w14:paraId="4783EE5E" w14:textId="77777777" w:rsidR="00590DD6" w:rsidRDefault="00590DD6" w:rsidP="00590DD6">
      <w:pPr>
        <w:pStyle w:val="Heading2"/>
        <w:jc w:val="right"/>
        <w:rPr>
          <w:lang w:eastAsia="en-US"/>
        </w:rPr>
      </w:pPr>
    </w:p>
    <w:p w14:paraId="2B5C5D86" w14:textId="77777777" w:rsidR="00590DD6" w:rsidRDefault="00590DD6" w:rsidP="00590DD6">
      <w:pPr>
        <w:pStyle w:val="Heading2"/>
        <w:jc w:val="right"/>
        <w:rPr>
          <w:lang w:eastAsia="en-US"/>
        </w:rPr>
      </w:pPr>
    </w:p>
    <w:p w14:paraId="117C9B33" w14:textId="77777777" w:rsidR="00590DD6" w:rsidRDefault="00590DD6" w:rsidP="00590DD6">
      <w:pPr>
        <w:pStyle w:val="Heading2"/>
        <w:jc w:val="right"/>
        <w:rPr>
          <w:lang w:eastAsia="en-US"/>
        </w:rPr>
      </w:pPr>
    </w:p>
    <w:p w14:paraId="745AABDF" w14:textId="77777777" w:rsidR="00590DD6" w:rsidRDefault="00590DD6" w:rsidP="00590DD6">
      <w:pPr>
        <w:pStyle w:val="Heading2"/>
        <w:jc w:val="right"/>
        <w:rPr>
          <w:lang w:eastAsia="en-US"/>
        </w:rPr>
      </w:pPr>
    </w:p>
    <w:p w14:paraId="55807AA1" w14:textId="77777777" w:rsidR="00590DD6" w:rsidRDefault="00590DD6" w:rsidP="00590DD6">
      <w:pPr>
        <w:pStyle w:val="Heading2"/>
        <w:jc w:val="right"/>
        <w:rPr>
          <w:lang w:eastAsia="en-US"/>
        </w:rPr>
      </w:pPr>
    </w:p>
    <w:p w14:paraId="3CED4CA1" w14:textId="77777777" w:rsidR="00590DD6" w:rsidRDefault="00590DD6" w:rsidP="00590DD6">
      <w:pPr>
        <w:pStyle w:val="Heading2"/>
        <w:jc w:val="right"/>
        <w:rPr>
          <w:lang w:eastAsia="en-US"/>
        </w:rPr>
      </w:pPr>
    </w:p>
    <w:p w14:paraId="76A183AB" w14:textId="77777777" w:rsidR="00590DD6" w:rsidRDefault="00590DD6" w:rsidP="00590DD6">
      <w:pPr>
        <w:pStyle w:val="Heading2"/>
        <w:jc w:val="right"/>
        <w:rPr>
          <w:lang w:eastAsia="en-US"/>
        </w:rPr>
      </w:pPr>
    </w:p>
    <w:p w14:paraId="2D452664" w14:textId="77777777" w:rsidR="00590DD6" w:rsidRDefault="00590DD6" w:rsidP="00590DD6">
      <w:pPr>
        <w:pStyle w:val="Heading2"/>
        <w:jc w:val="right"/>
        <w:rPr>
          <w:lang w:eastAsia="en-US"/>
        </w:rPr>
      </w:pPr>
    </w:p>
    <w:p w14:paraId="50DE9A20" w14:textId="77777777" w:rsidR="00590DD6" w:rsidRDefault="00590DD6" w:rsidP="00590DD6">
      <w:pPr>
        <w:pStyle w:val="Heading2"/>
        <w:jc w:val="right"/>
        <w:rPr>
          <w:lang w:eastAsia="en-US"/>
        </w:rPr>
      </w:pPr>
    </w:p>
    <w:p w14:paraId="06CBA8A0" w14:textId="77777777" w:rsidR="00590DD6" w:rsidRPr="006F27D9" w:rsidRDefault="00590DD6" w:rsidP="00590DD6">
      <w:pPr>
        <w:pStyle w:val="Heading2"/>
        <w:jc w:val="right"/>
        <w:rPr>
          <w:lang w:val="sr-Cyrl-RS" w:eastAsia="en-US"/>
        </w:rPr>
      </w:pPr>
      <w:bookmarkStart w:id="378" w:name="_Toc431560741"/>
      <w:r w:rsidRPr="00880FB6">
        <w:rPr>
          <w:lang w:eastAsia="en-US"/>
        </w:rPr>
        <w:t>ОБРАЗАЦ  1.1</w:t>
      </w:r>
      <w:r>
        <w:rPr>
          <w:lang w:val="sr-Cyrl-RS" w:eastAsia="en-US"/>
        </w:rPr>
        <w:t xml:space="preserve"> партија 9</w:t>
      </w:r>
      <w:bookmarkEnd w:id="378"/>
    </w:p>
    <w:p w14:paraId="4E10C449" w14:textId="77777777" w:rsidR="00590DD6" w:rsidRPr="00880FB6" w:rsidRDefault="00590DD6" w:rsidP="00590DD6">
      <w:pPr>
        <w:tabs>
          <w:tab w:val="left" w:pos="0"/>
        </w:tabs>
        <w:jc w:val="both"/>
        <w:rPr>
          <w:rFonts w:ascii="Arial" w:hAnsi="Arial" w:cs="Arial"/>
          <w:b/>
          <w:bCs/>
          <w:sz w:val="22"/>
          <w:szCs w:val="22"/>
          <w:lang w:eastAsia="en-US"/>
        </w:rPr>
      </w:pPr>
    </w:p>
    <w:p w14:paraId="74470D44" w14:textId="77777777" w:rsidR="00590DD6" w:rsidRPr="00880FB6" w:rsidRDefault="00590DD6" w:rsidP="00590DD6">
      <w:pPr>
        <w:tabs>
          <w:tab w:val="left" w:pos="0"/>
        </w:tabs>
        <w:jc w:val="both"/>
        <w:rPr>
          <w:rFonts w:ascii="Arial" w:hAnsi="Arial" w:cs="Arial"/>
          <w:b/>
          <w:bCs/>
          <w:sz w:val="22"/>
          <w:szCs w:val="22"/>
          <w:lang w:eastAsia="en-US"/>
        </w:rPr>
      </w:pPr>
    </w:p>
    <w:p w14:paraId="64D4E75B" w14:textId="77777777" w:rsidR="00590DD6" w:rsidRPr="00880FB6" w:rsidRDefault="00590DD6" w:rsidP="00590DD6">
      <w:pPr>
        <w:jc w:val="center"/>
        <w:rPr>
          <w:rFonts w:ascii="Arial" w:hAnsi="Arial" w:cs="Arial"/>
          <w:b/>
          <w:bCs/>
          <w:sz w:val="22"/>
          <w:szCs w:val="22"/>
          <w:lang w:val="ru-RU"/>
        </w:rPr>
      </w:pPr>
      <w:r w:rsidRPr="00880FB6">
        <w:rPr>
          <w:rFonts w:ascii="Arial" w:hAnsi="Arial" w:cs="Arial"/>
          <w:b/>
          <w:bCs/>
          <w:sz w:val="22"/>
          <w:szCs w:val="22"/>
        </w:rPr>
        <w:t>ПОДАЦИ О ПОНУЂАЧУ ИЗ</w:t>
      </w:r>
      <w:r w:rsidRPr="00880FB6">
        <w:rPr>
          <w:rFonts w:ascii="Arial" w:hAnsi="Arial" w:cs="Arial"/>
          <w:b/>
          <w:bCs/>
          <w:sz w:val="22"/>
          <w:szCs w:val="22"/>
          <w:lang w:val="ru-RU" w:eastAsia="en-US"/>
        </w:rPr>
        <w:t xml:space="preserve">  ГРУПЕ ПОНУЂАЧА</w:t>
      </w:r>
      <w:r w:rsidRPr="00880FB6">
        <w:rPr>
          <w:rFonts w:ascii="Arial" w:hAnsi="Arial" w:cs="Arial"/>
          <w:b/>
          <w:bCs/>
          <w:sz w:val="22"/>
          <w:szCs w:val="22"/>
          <w:lang w:val="ru-RU"/>
        </w:rPr>
        <w:t xml:space="preserve"> </w:t>
      </w:r>
    </w:p>
    <w:p w14:paraId="56BC7F6D" w14:textId="77777777" w:rsidR="00590DD6" w:rsidRPr="00880FB6" w:rsidRDefault="00590DD6" w:rsidP="00590DD6">
      <w:pPr>
        <w:rPr>
          <w:rFonts w:ascii="Arial" w:hAnsi="Arial" w:cs="Arial"/>
          <w:sz w:val="22"/>
          <w:szCs w:val="22"/>
        </w:rPr>
      </w:pPr>
    </w:p>
    <w:p w14:paraId="18714B9F" w14:textId="77777777" w:rsidR="00590DD6" w:rsidRPr="00880FB6" w:rsidRDefault="00590DD6" w:rsidP="00590DD6">
      <w:pPr>
        <w:rPr>
          <w:rFonts w:ascii="Arial" w:hAnsi="Arial" w:cs="Arial"/>
          <w:sz w:val="22"/>
          <w:szCs w:val="22"/>
        </w:rPr>
      </w:pPr>
    </w:p>
    <w:tbl>
      <w:tblPr>
        <w:tblW w:w="0" w:type="auto"/>
        <w:tblInd w:w="-106" w:type="dxa"/>
        <w:tblLook w:val="00A0" w:firstRow="1" w:lastRow="0" w:firstColumn="1" w:lastColumn="0" w:noHBand="0" w:noVBand="0"/>
      </w:tblPr>
      <w:tblGrid>
        <w:gridCol w:w="3129"/>
        <w:gridCol w:w="595"/>
        <w:gridCol w:w="5563"/>
      </w:tblGrid>
      <w:tr w:rsidR="00590DD6" w:rsidRPr="00880FB6" w14:paraId="57D71D8E" w14:textId="77777777" w:rsidTr="004A4F39">
        <w:trPr>
          <w:trHeight w:val="492"/>
        </w:trPr>
        <w:tc>
          <w:tcPr>
            <w:tcW w:w="3129" w:type="dxa"/>
            <w:vAlign w:val="center"/>
          </w:tcPr>
          <w:p w14:paraId="4D6ED021" w14:textId="77777777" w:rsidR="00590DD6" w:rsidRPr="00880FB6" w:rsidRDefault="00590DD6" w:rsidP="004A4F39">
            <w:pPr>
              <w:rPr>
                <w:rFonts w:ascii="Arial" w:hAnsi="Arial" w:cs="Arial"/>
                <w:sz w:val="22"/>
                <w:szCs w:val="22"/>
              </w:rPr>
            </w:pPr>
            <w:r w:rsidRPr="00880FB6">
              <w:rPr>
                <w:rFonts w:ascii="Arial" w:hAnsi="Arial" w:cs="Arial"/>
                <w:sz w:val="22"/>
                <w:szCs w:val="22"/>
              </w:rPr>
              <w:t>Назив понуђача:</w:t>
            </w:r>
          </w:p>
        </w:tc>
        <w:tc>
          <w:tcPr>
            <w:tcW w:w="595" w:type="dxa"/>
            <w:vAlign w:val="center"/>
          </w:tcPr>
          <w:p w14:paraId="2F3352C3" w14:textId="77777777" w:rsidR="00590DD6" w:rsidRPr="00880FB6" w:rsidRDefault="00590DD6" w:rsidP="004A4F39">
            <w:pPr>
              <w:rPr>
                <w:rFonts w:ascii="Arial" w:hAnsi="Arial" w:cs="Arial"/>
                <w:sz w:val="22"/>
                <w:szCs w:val="22"/>
              </w:rPr>
            </w:pPr>
          </w:p>
        </w:tc>
        <w:tc>
          <w:tcPr>
            <w:tcW w:w="5563" w:type="dxa"/>
            <w:tcBorders>
              <w:bottom w:val="single" w:sz="4" w:space="0" w:color="auto"/>
            </w:tcBorders>
            <w:vAlign w:val="center"/>
          </w:tcPr>
          <w:p w14:paraId="5EFAD556" w14:textId="77777777" w:rsidR="00590DD6" w:rsidRPr="00880FB6" w:rsidRDefault="00590DD6" w:rsidP="004A4F39">
            <w:pPr>
              <w:rPr>
                <w:rFonts w:ascii="Arial" w:hAnsi="Arial" w:cs="Arial"/>
                <w:sz w:val="22"/>
                <w:szCs w:val="22"/>
              </w:rPr>
            </w:pPr>
          </w:p>
        </w:tc>
      </w:tr>
      <w:tr w:rsidR="00590DD6" w:rsidRPr="00880FB6" w14:paraId="7ACE2D13" w14:textId="77777777" w:rsidTr="004A4F39">
        <w:trPr>
          <w:trHeight w:val="492"/>
        </w:trPr>
        <w:tc>
          <w:tcPr>
            <w:tcW w:w="3129" w:type="dxa"/>
            <w:vAlign w:val="center"/>
          </w:tcPr>
          <w:p w14:paraId="7295BE34" w14:textId="77777777" w:rsidR="00590DD6" w:rsidRPr="00880FB6" w:rsidRDefault="00590DD6" w:rsidP="004A4F39">
            <w:pPr>
              <w:rPr>
                <w:rFonts w:ascii="Arial" w:hAnsi="Arial" w:cs="Arial"/>
                <w:sz w:val="22"/>
                <w:szCs w:val="22"/>
              </w:rPr>
            </w:pPr>
            <w:r w:rsidRPr="00880FB6">
              <w:rPr>
                <w:rFonts w:ascii="Arial" w:hAnsi="Arial" w:cs="Arial"/>
                <w:sz w:val="22"/>
                <w:szCs w:val="22"/>
              </w:rPr>
              <w:t>Адреса понуђача:</w:t>
            </w:r>
          </w:p>
        </w:tc>
        <w:tc>
          <w:tcPr>
            <w:tcW w:w="595" w:type="dxa"/>
            <w:vAlign w:val="center"/>
          </w:tcPr>
          <w:p w14:paraId="75AEC720" w14:textId="77777777" w:rsidR="00590DD6" w:rsidRPr="00880FB6" w:rsidRDefault="00590DD6"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4D1A08BE" w14:textId="77777777" w:rsidR="00590DD6" w:rsidRPr="00880FB6" w:rsidRDefault="00590DD6" w:rsidP="004A4F39">
            <w:pPr>
              <w:rPr>
                <w:rFonts w:ascii="Arial" w:hAnsi="Arial" w:cs="Arial"/>
                <w:sz w:val="22"/>
                <w:szCs w:val="22"/>
              </w:rPr>
            </w:pPr>
          </w:p>
        </w:tc>
      </w:tr>
      <w:tr w:rsidR="00590DD6" w:rsidRPr="00880FB6" w14:paraId="77735028" w14:textId="77777777" w:rsidTr="004A4F39">
        <w:trPr>
          <w:trHeight w:val="492"/>
        </w:trPr>
        <w:tc>
          <w:tcPr>
            <w:tcW w:w="3129" w:type="dxa"/>
            <w:vAlign w:val="center"/>
          </w:tcPr>
          <w:p w14:paraId="52A419C1" w14:textId="77777777" w:rsidR="00590DD6" w:rsidRPr="00880FB6" w:rsidRDefault="00590DD6" w:rsidP="004A4F39">
            <w:pPr>
              <w:rPr>
                <w:rFonts w:ascii="Arial" w:hAnsi="Arial" w:cs="Arial"/>
                <w:sz w:val="22"/>
                <w:szCs w:val="22"/>
              </w:rPr>
            </w:pPr>
            <w:r w:rsidRPr="00880FB6">
              <w:rPr>
                <w:rFonts w:ascii="Arial" w:hAnsi="Arial" w:cs="Arial"/>
                <w:sz w:val="22"/>
                <w:szCs w:val="22"/>
              </w:rPr>
              <w:t>Лице за контакт:</w:t>
            </w:r>
          </w:p>
        </w:tc>
        <w:tc>
          <w:tcPr>
            <w:tcW w:w="595" w:type="dxa"/>
            <w:vAlign w:val="center"/>
          </w:tcPr>
          <w:p w14:paraId="7C7CD1A8" w14:textId="77777777" w:rsidR="00590DD6" w:rsidRPr="00880FB6" w:rsidRDefault="00590DD6"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5B842459" w14:textId="77777777" w:rsidR="00590DD6" w:rsidRPr="00880FB6" w:rsidRDefault="00590DD6" w:rsidP="004A4F39">
            <w:pPr>
              <w:rPr>
                <w:rFonts w:ascii="Arial" w:hAnsi="Arial" w:cs="Arial"/>
                <w:sz w:val="22"/>
                <w:szCs w:val="22"/>
              </w:rPr>
            </w:pPr>
          </w:p>
        </w:tc>
      </w:tr>
      <w:tr w:rsidR="00590DD6" w:rsidRPr="00880FB6" w14:paraId="42701971" w14:textId="77777777" w:rsidTr="004A4F39">
        <w:trPr>
          <w:trHeight w:val="492"/>
        </w:trPr>
        <w:tc>
          <w:tcPr>
            <w:tcW w:w="3129" w:type="dxa"/>
            <w:vAlign w:val="center"/>
          </w:tcPr>
          <w:p w14:paraId="1DD708F7" w14:textId="77777777" w:rsidR="00590DD6" w:rsidRPr="00880FB6" w:rsidRDefault="00590DD6" w:rsidP="004A4F39">
            <w:pPr>
              <w:rPr>
                <w:rFonts w:ascii="Arial" w:hAnsi="Arial" w:cs="Arial"/>
                <w:sz w:val="22"/>
                <w:szCs w:val="22"/>
              </w:rPr>
            </w:pPr>
            <w:r w:rsidRPr="00880FB6">
              <w:rPr>
                <w:rFonts w:ascii="Arial" w:hAnsi="Arial" w:cs="Arial"/>
                <w:sz w:val="22"/>
                <w:szCs w:val="22"/>
              </w:rPr>
              <w:t>Е-пошта:</w:t>
            </w:r>
          </w:p>
        </w:tc>
        <w:tc>
          <w:tcPr>
            <w:tcW w:w="595" w:type="dxa"/>
            <w:vAlign w:val="center"/>
          </w:tcPr>
          <w:p w14:paraId="5D7FBE13" w14:textId="77777777" w:rsidR="00590DD6" w:rsidRPr="00880FB6" w:rsidRDefault="00590DD6"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08ABD0A6" w14:textId="77777777" w:rsidR="00590DD6" w:rsidRPr="00880FB6" w:rsidRDefault="00590DD6" w:rsidP="004A4F39">
            <w:pPr>
              <w:rPr>
                <w:rFonts w:ascii="Arial" w:hAnsi="Arial" w:cs="Arial"/>
                <w:sz w:val="22"/>
                <w:szCs w:val="22"/>
              </w:rPr>
            </w:pPr>
          </w:p>
        </w:tc>
      </w:tr>
      <w:tr w:rsidR="00590DD6" w:rsidRPr="00880FB6" w14:paraId="0692E436" w14:textId="77777777" w:rsidTr="004A4F39">
        <w:trPr>
          <w:trHeight w:val="492"/>
        </w:trPr>
        <w:tc>
          <w:tcPr>
            <w:tcW w:w="3129" w:type="dxa"/>
            <w:vAlign w:val="center"/>
          </w:tcPr>
          <w:p w14:paraId="618CD32C" w14:textId="77777777" w:rsidR="00590DD6" w:rsidRPr="00880FB6" w:rsidRDefault="00590DD6" w:rsidP="004A4F39">
            <w:pPr>
              <w:rPr>
                <w:rFonts w:ascii="Arial" w:hAnsi="Arial" w:cs="Arial"/>
                <w:sz w:val="22"/>
                <w:szCs w:val="22"/>
              </w:rPr>
            </w:pPr>
            <w:r w:rsidRPr="00880FB6">
              <w:rPr>
                <w:rFonts w:ascii="Arial" w:hAnsi="Arial" w:cs="Arial"/>
                <w:sz w:val="22"/>
                <w:szCs w:val="22"/>
              </w:rPr>
              <w:t>Телефон:</w:t>
            </w:r>
          </w:p>
        </w:tc>
        <w:tc>
          <w:tcPr>
            <w:tcW w:w="595" w:type="dxa"/>
            <w:vAlign w:val="center"/>
          </w:tcPr>
          <w:p w14:paraId="728E37FE" w14:textId="77777777" w:rsidR="00590DD6" w:rsidRPr="00880FB6" w:rsidRDefault="00590DD6"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5506F286" w14:textId="77777777" w:rsidR="00590DD6" w:rsidRPr="00880FB6" w:rsidRDefault="00590DD6" w:rsidP="004A4F39">
            <w:pPr>
              <w:rPr>
                <w:rFonts w:ascii="Arial" w:hAnsi="Arial" w:cs="Arial"/>
                <w:sz w:val="22"/>
                <w:szCs w:val="22"/>
              </w:rPr>
            </w:pPr>
          </w:p>
        </w:tc>
      </w:tr>
      <w:tr w:rsidR="00590DD6" w:rsidRPr="00880FB6" w14:paraId="6877D3D7" w14:textId="77777777" w:rsidTr="004A4F39">
        <w:trPr>
          <w:trHeight w:val="492"/>
        </w:trPr>
        <w:tc>
          <w:tcPr>
            <w:tcW w:w="3129" w:type="dxa"/>
            <w:vAlign w:val="center"/>
          </w:tcPr>
          <w:p w14:paraId="4C49A3D0" w14:textId="77777777" w:rsidR="00590DD6" w:rsidRPr="00880FB6" w:rsidRDefault="00590DD6" w:rsidP="004A4F39">
            <w:pPr>
              <w:rPr>
                <w:rFonts w:ascii="Arial" w:hAnsi="Arial" w:cs="Arial"/>
                <w:sz w:val="22"/>
                <w:szCs w:val="22"/>
              </w:rPr>
            </w:pPr>
            <w:r w:rsidRPr="00880FB6">
              <w:rPr>
                <w:rFonts w:ascii="Arial" w:hAnsi="Arial" w:cs="Arial"/>
                <w:sz w:val="22"/>
                <w:szCs w:val="22"/>
              </w:rPr>
              <w:t>Телефакс:</w:t>
            </w:r>
          </w:p>
        </w:tc>
        <w:tc>
          <w:tcPr>
            <w:tcW w:w="595" w:type="dxa"/>
            <w:vAlign w:val="center"/>
          </w:tcPr>
          <w:p w14:paraId="401E453E" w14:textId="77777777" w:rsidR="00590DD6" w:rsidRPr="00880FB6" w:rsidRDefault="00590DD6"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64533DD4" w14:textId="77777777" w:rsidR="00590DD6" w:rsidRPr="00880FB6" w:rsidRDefault="00590DD6" w:rsidP="004A4F39">
            <w:pPr>
              <w:rPr>
                <w:rFonts w:ascii="Arial" w:hAnsi="Arial" w:cs="Arial"/>
                <w:sz w:val="22"/>
                <w:szCs w:val="22"/>
              </w:rPr>
            </w:pPr>
          </w:p>
        </w:tc>
      </w:tr>
      <w:tr w:rsidR="00590DD6" w:rsidRPr="00880FB6" w14:paraId="30EE3088" w14:textId="77777777" w:rsidTr="004A4F39">
        <w:trPr>
          <w:trHeight w:val="492"/>
        </w:trPr>
        <w:tc>
          <w:tcPr>
            <w:tcW w:w="3129" w:type="dxa"/>
            <w:vAlign w:val="center"/>
          </w:tcPr>
          <w:p w14:paraId="5806D98A" w14:textId="77777777" w:rsidR="00590DD6" w:rsidRPr="00880FB6" w:rsidRDefault="00590DD6" w:rsidP="004A4F39">
            <w:pPr>
              <w:rPr>
                <w:rFonts w:ascii="Arial" w:hAnsi="Arial" w:cs="Arial"/>
                <w:sz w:val="22"/>
                <w:szCs w:val="22"/>
              </w:rPr>
            </w:pPr>
            <w:r w:rsidRPr="00880FB6">
              <w:rPr>
                <w:rFonts w:ascii="Arial" w:hAnsi="Arial" w:cs="Arial"/>
                <w:sz w:val="22"/>
                <w:szCs w:val="22"/>
              </w:rPr>
              <w:t>Порески број понуђача (ПИБ):</w:t>
            </w:r>
          </w:p>
        </w:tc>
        <w:tc>
          <w:tcPr>
            <w:tcW w:w="595" w:type="dxa"/>
            <w:vAlign w:val="center"/>
          </w:tcPr>
          <w:p w14:paraId="19D45555" w14:textId="77777777" w:rsidR="00590DD6" w:rsidRPr="00880FB6" w:rsidRDefault="00590DD6"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01DA5B53" w14:textId="77777777" w:rsidR="00590DD6" w:rsidRPr="00880FB6" w:rsidRDefault="00590DD6" w:rsidP="004A4F39">
            <w:pPr>
              <w:rPr>
                <w:rFonts w:ascii="Arial" w:hAnsi="Arial" w:cs="Arial"/>
                <w:sz w:val="22"/>
                <w:szCs w:val="22"/>
              </w:rPr>
            </w:pPr>
          </w:p>
        </w:tc>
      </w:tr>
      <w:tr w:rsidR="00590DD6" w:rsidRPr="00880FB6" w14:paraId="2AA3D951" w14:textId="77777777" w:rsidTr="004A4F39">
        <w:trPr>
          <w:trHeight w:val="492"/>
        </w:trPr>
        <w:tc>
          <w:tcPr>
            <w:tcW w:w="3129" w:type="dxa"/>
            <w:vAlign w:val="center"/>
          </w:tcPr>
          <w:p w14:paraId="3CC89FC9" w14:textId="77777777" w:rsidR="00590DD6" w:rsidRPr="00880FB6" w:rsidRDefault="00590DD6" w:rsidP="004A4F39">
            <w:pPr>
              <w:rPr>
                <w:rFonts w:ascii="Arial" w:hAnsi="Arial" w:cs="Arial"/>
                <w:sz w:val="22"/>
                <w:szCs w:val="22"/>
              </w:rPr>
            </w:pPr>
            <w:r w:rsidRPr="00880FB6">
              <w:rPr>
                <w:rFonts w:ascii="Arial" w:hAnsi="Arial" w:cs="Arial"/>
                <w:sz w:val="22"/>
                <w:szCs w:val="22"/>
              </w:rPr>
              <w:t>Матични број понуђача:</w:t>
            </w:r>
          </w:p>
        </w:tc>
        <w:tc>
          <w:tcPr>
            <w:tcW w:w="595" w:type="dxa"/>
            <w:vAlign w:val="center"/>
          </w:tcPr>
          <w:p w14:paraId="77A6AC58" w14:textId="77777777" w:rsidR="00590DD6" w:rsidRPr="00880FB6" w:rsidRDefault="00590DD6"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502EB35D" w14:textId="77777777" w:rsidR="00590DD6" w:rsidRPr="00880FB6" w:rsidRDefault="00590DD6" w:rsidP="004A4F39">
            <w:pPr>
              <w:rPr>
                <w:rFonts w:ascii="Arial" w:hAnsi="Arial" w:cs="Arial"/>
                <w:sz w:val="22"/>
                <w:szCs w:val="22"/>
              </w:rPr>
            </w:pPr>
          </w:p>
        </w:tc>
      </w:tr>
      <w:tr w:rsidR="00590DD6" w:rsidRPr="00880FB6" w14:paraId="3DE67800" w14:textId="77777777" w:rsidTr="004A4F39">
        <w:trPr>
          <w:trHeight w:val="492"/>
        </w:trPr>
        <w:tc>
          <w:tcPr>
            <w:tcW w:w="3129" w:type="dxa"/>
            <w:vAlign w:val="center"/>
          </w:tcPr>
          <w:p w14:paraId="6AD4CCCB" w14:textId="77777777" w:rsidR="00590DD6" w:rsidRPr="00880FB6" w:rsidRDefault="00590DD6" w:rsidP="004A4F39">
            <w:pPr>
              <w:rPr>
                <w:rFonts w:ascii="Arial" w:hAnsi="Arial" w:cs="Arial"/>
                <w:sz w:val="22"/>
                <w:szCs w:val="22"/>
              </w:rPr>
            </w:pPr>
            <w:r w:rsidRPr="00880FB6">
              <w:rPr>
                <w:rFonts w:ascii="Arial" w:hAnsi="Arial" w:cs="Arial"/>
                <w:sz w:val="22"/>
                <w:szCs w:val="22"/>
              </w:rPr>
              <w:t>Шифра делатности:</w:t>
            </w:r>
          </w:p>
        </w:tc>
        <w:tc>
          <w:tcPr>
            <w:tcW w:w="595" w:type="dxa"/>
            <w:vAlign w:val="center"/>
          </w:tcPr>
          <w:p w14:paraId="00C175D2" w14:textId="77777777" w:rsidR="00590DD6" w:rsidRPr="00880FB6" w:rsidRDefault="00590DD6"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18D1A653" w14:textId="77777777" w:rsidR="00590DD6" w:rsidRPr="00880FB6" w:rsidRDefault="00590DD6" w:rsidP="004A4F39">
            <w:pPr>
              <w:rPr>
                <w:rFonts w:ascii="Arial" w:hAnsi="Arial" w:cs="Arial"/>
                <w:sz w:val="22"/>
                <w:szCs w:val="22"/>
              </w:rPr>
            </w:pPr>
          </w:p>
        </w:tc>
      </w:tr>
      <w:tr w:rsidR="00590DD6" w:rsidRPr="00880FB6" w14:paraId="229BA893" w14:textId="77777777" w:rsidTr="004A4F39">
        <w:trPr>
          <w:trHeight w:val="492"/>
        </w:trPr>
        <w:tc>
          <w:tcPr>
            <w:tcW w:w="3129" w:type="dxa"/>
            <w:vAlign w:val="center"/>
          </w:tcPr>
          <w:p w14:paraId="4D965FAB" w14:textId="77777777" w:rsidR="00590DD6" w:rsidRPr="00880FB6" w:rsidRDefault="00590DD6" w:rsidP="004A4F39">
            <w:pPr>
              <w:rPr>
                <w:rFonts w:ascii="Arial" w:hAnsi="Arial" w:cs="Arial"/>
                <w:sz w:val="22"/>
                <w:szCs w:val="22"/>
              </w:rPr>
            </w:pPr>
            <w:r w:rsidRPr="00880FB6">
              <w:rPr>
                <w:rFonts w:ascii="Arial" w:hAnsi="Arial" w:cs="Arial"/>
                <w:sz w:val="22"/>
                <w:szCs w:val="22"/>
              </w:rPr>
              <w:t>Број рачуна и назив банке:</w:t>
            </w:r>
          </w:p>
        </w:tc>
        <w:tc>
          <w:tcPr>
            <w:tcW w:w="595" w:type="dxa"/>
            <w:vAlign w:val="center"/>
          </w:tcPr>
          <w:p w14:paraId="1CE1062E" w14:textId="77777777" w:rsidR="00590DD6" w:rsidRPr="00880FB6" w:rsidRDefault="00590DD6"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7FB6CB21" w14:textId="77777777" w:rsidR="00590DD6" w:rsidRPr="00880FB6" w:rsidRDefault="00590DD6" w:rsidP="004A4F39">
            <w:pPr>
              <w:rPr>
                <w:rFonts w:ascii="Arial" w:hAnsi="Arial" w:cs="Arial"/>
                <w:sz w:val="22"/>
                <w:szCs w:val="22"/>
              </w:rPr>
            </w:pPr>
          </w:p>
        </w:tc>
      </w:tr>
      <w:tr w:rsidR="00590DD6" w:rsidRPr="00880FB6" w14:paraId="6219EF44" w14:textId="77777777" w:rsidTr="004A4F39">
        <w:trPr>
          <w:trHeight w:val="492"/>
        </w:trPr>
        <w:tc>
          <w:tcPr>
            <w:tcW w:w="3129" w:type="dxa"/>
            <w:vAlign w:val="center"/>
          </w:tcPr>
          <w:p w14:paraId="489EE558" w14:textId="77777777" w:rsidR="00590DD6" w:rsidRPr="00880FB6" w:rsidRDefault="00590DD6" w:rsidP="004A4F39">
            <w:pPr>
              <w:rPr>
                <w:rFonts w:ascii="Arial" w:hAnsi="Arial" w:cs="Arial"/>
                <w:sz w:val="22"/>
                <w:szCs w:val="22"/>
              </w:rPr>
            </w:pPr>
            <w:r w:rsidRPr="00880FB6">
              <w:rPr>
                <w:rFonts w:ascii="Arial" w:hAnsi="Arial" w:cs="Arial"/>
                <w:sz w:val="22"/>
                <w:szCs w:val="22"/>
              </w:rPr>
              <w:t>Одговорно лице:</w:t>
            </w:r>
          </w:p>
        </w:tc>
        <w:tc>
          <w:tcPr>
            <w:tcW w:w="595" w:type="dxa"/>
            <w:vAlign w:val="center"/>
          </w:tcPr>
          <w:p w14:paraId="12D147EC" w14:textId="77777777" w:rsidR="00590DD6" w:rsidRPr="00880FB6" w:rsidRDefault="00590DD6"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01C0F23E" w14:textId="77777777" w:rsidR="00590DD6" w:rsidRPr="00880FB6" w:rsidRDefault="00590DD6" w:rsidP="004A4F39">
            <w:pPr>
              <w:rPr>
                <w:rFonts w:ascii="Arial" w:hAnsi="Arial" w:cs="Arial"/>
                <w:sz w:val="22"/>
                <w:szCs w:val="22"/>
              </w:rPr>
            </w:pPr>
          </w:p>
        </w:tc>
      </w:tr>
    </w:tbl>
    <w:p w14:paraId="17FCED22" w14:textId="77777777" w:rsidR="00590DD6" w:rsidRPr="00880FB6" w:rsidRDefault="00590DD6" w:rsidP="00590DD6">
      <w:pPr>
        <w:rPr>
          <w:rFonts w:ascii="Arial" w:hAnsi="Arial" w:cs="Arial"/>
          <w:sz w:val="22"/>
          <w:szCs w:val="22"/>
        </w:rPr>
      </w:pPr>
    </w:p>
    <w:p w14:paraId="5D21EB45" w14:textId="77777777" w:rsidR="00590DD6" w:rsidRPr="00880FB6" w:rsidRDefault="00590DD6" w:rsidP="00590DD6">
      <w:pPr>
        <w:rPr>
          <w:rFonts w:ascii="Arial" w:hAnsi="Arial" w:cs="Arial"/>
          <w:sz w:val="22"/>
          <w:szCs w:val="22"/>
        </w:rPr>
      </w:pPr>
    </w:p>
    <w:p w14:paraId="794B9F90" w14:textId="77777777" w:rsidR="00590DD6" w:rsidRPr="00880FB6" w:rsidRDefault="00590DD6" w:rsidP="00590DD6">
      <w:pPr>
        <w:rPr>
          <w:rFonts w:ascii="Arial" w:hAnsi="Arial" w:cs="Arial"/>
          <w:sz w:val="22"/>
          <w:szCs w:val="22"/>
        </w:rPr>
      </w:pPr>
    </w:p>
    <w:tbl>
      <w:tblPr>
        <w:tblW w:w="0" w:type="auto"/>
        <w:jc w:val="center"/>
        <w:tblLook w:val="01E0" w:firstRow="1" w:lastRow="1" w:firstColumn="1" w:lastColumn="1" w:noHBand="0" w:noVBand="0"/>
      </w:tblPr>
      <w:tblGrid>
        <w:gridCol w:w="3593"/>
        <w:gridCol w:w="1957"/>
        <w:gridCol w:w="3737"/>
      </w:tblGrid>
      <w:tr w:rsidR="00590DD6" w:rsidRPr="00880FB6" w14:paraId="1681611E" w14:textId="77777777" w:rsidTr="004A4F39">
        <w:trPr>
          <w:jc w:val="center"/>
        </w:trPr>
        <w:tc>
          <w:tcPr>
            <w:tcW w:w="3652" w:type="dxa"/>
          </w:tcPr>
          <w:p w14:paraId="65354DEC" w14:textId="77777777" w:rsidR="00590DD6" w:rsidRPr="00880FB6" w:rsidRDefault="00590DD6" w:rsidP="004A4F39">
            <w:pPr>
              <w:jc w:val="center"/>
              <w:rPr>
                <w:rFonts w:ascii="Arial" w:hAnsi="Arial" w:cs="Arial"/>
                <w:sz w:val="22"/>
                <w:szCs w:val="22"/>
              </w:rPr>
            </w:pPr>
            <w:r w:rsidRPr="00880FB6">
              <w:rPr>
                <w:rFonts w:ascii="Arial" w:hAnsi="Arial" w:cs="Arial"/>
                <w:sz w:val="22"/>
                <w:szCs w:val="22"/>
              </w:rPr>
              <w:t>Датум:</w:t>
            </w:r>
          </w:p>
        </w:tc>
        <w:tc>
          <w:tcPr>
            <w:tcW w:w="1985" w:type="dxa"/>
          </w:tcPr>
          <w:p w14:paraId="48FB4541" w14:textId="77777777" w:rsidR="00590DD6" w:rsidRPr="00880FB6" w:rsidRDefault="00590DD6" w:rsidP="004A4F39">
            <w:pPr>
              <w:jc w:val="center"/>
              <w:rPr>
                <w:rFonts w:ascii="Arial" w:hAnsi="Arial" w:cs="Arial"/>
                <w:sz w:val="22"/>
                <w:szCs w:val="22"/>
              </w:rPr>
            </w:pPr>
            <w:r w:rsidRPr="00880FB6">
              <w:rPr>
                <w:rFonts w:ascii="Arial" w:hAnsi="Arial" w:cs="Arial"/>
                <w:sz w:val="22"/>
                <w:szCs w:val="22"/>
              </w:rPr>
              <w:t>М.П.</w:t>
            </w:r>
          </w:p>
        </w:tc>
        <w:tc>
          <w:tcPr>
            <w:tcW w:w="3782" w:type="dxa"/>
          </w:tcPr>
          <w:p w14:paraId="6A9CA561" w14:textId="77777777" w:rsidR="00590DD6" w:rsidRPr="00A35D98" w:rsidRDefault="00590DD6" w:rsidP="004A4F39">
            <w:pPr>
              <w:jc w:val="center"/>
              <w:rPr>
                <w:rFonts w:ascii="Arial" w:hAnsi="Arial" w:cs="Arial"/>
                <w:sz w:val="22"/>
                <w:szCs w:val="22"/>
                <w:lang w:val="sr-Cyrl-RS"/>
              </w:rPr>
            </w:pPr>
            <w:r w:rsidRPr="00880FB6">
              <w:rPr>
                <w:rFonts w:ascii="Arial" w:hAnsi="Arial" w:cs="Arial"/>
                <w:sz w:val="22"/>
                <w:szCs w:val="22"/>
              </w:rPr>
              <w:t>Понуђач:</w:t>
            </w:r>
            <w:r>
              <w:rPr>
                <w:rFonts w:ascii="Arial" w:hAnsi="Arial" w:cs="Arial"/>
                <w:sz w:val="22"/>
                <w:szCs w:val="22"/>
                <w:lang w:val="sr-Cyrl-RS"/>
              </w:rPr>
              <w:t>/члан групе</w:t>
            </w:r>
          </w:p>
        </w:tc>
      </w:tr>
      <w:tr w:rsidR="00590DD6" w:rsidRPr="00880FB6" w14:paraId="76934119" w14:textId="77777777" w:rsidTr="004A4F39">
        <w:trPr>
          <w:jc w:val="center"/>
        </w:trPr>
        <w:tc>
          <w:tcPr>
            <w:tcW w:w="3652" w:type="dxa"/>
            <w:vAlign w:val="center"/>
          </w:tcPr>
          <w:p w14:paraId="7C777E6E" w14:textId="77777777" w:rsidR="00590DD6" w:rsidRPr="00880FB6" w:rsidRDefault="00590DD6" w:rsidP="004A4F39">
            <w:pPr>
              <w:jc w:val="both"/>
              <w:rPr>
                <w:rFonts w:ascii="Arial" w:hAnsi="Arial" w:cs="Arial"/>
                <w:sz w:val="22"/>
                <w:szCs w:val="22"/>
              </w:rPr>
            </w:pPr>
          </w:p>
        </w:tc>
        <w:tc>
          <w:tcPr>
            <w:tcW w:w="1985" w:type="dxa"/>
            <w:vAlign w:val="center"/>
          </w:tcPr>
          <w:p w14:paraId="0F3A4D8E" w14:textId="77777777" w:rsidR="00590DD6" w:rsidRPr="00880FB6" w:rsidRDefault="00590DD6" w:rsidP="004A4F39">
            <w:pPr>
              <w:jc w:val="both"/>
              <w:rPr>
                <w:rFonts w:ascii="Arial" w:hAnsi="Arial" w:cs="Arial"/>
                <w:sz w:val="22"/>
                <w:szCs w:val="22"/>
              </w:rPr>
            </w:pPr>
          </w:p>
        </w:tc>
        <w:tc>
          <w:tcPr>
            <w:tcW w:w="3782" w:type="dxa"/>
            <w:vAlign w:val="center"/>
          </w:tcPr>
          <w:p w14:paraId="4ABE0359" w14:textId="77777777" w:rsidR="00590DD6" w:rsidRPr="00880FB6" w:rsidRDefault="00590DD6" w:rsidP="004A4F39">
            <w:pPr>
              <w:jc w:val="both"/>
              <w:rPr>
                <w:rFonts w:ascii="Arial" w:hAnsi="Arial" w:cs="Arial"/>
                <w:sz w:val="22"/>
                <w:szCs w:val="22"/>
              </w:rPr>
            </w:pPr>
          </w:p>
        </w:tc>
      </w:tr>
      <w:tr w:rsidR="00590DD6" w:rsidRPr="00880FB6" w14:paraId="211662A0" w14:textId="77777777" w:rsidTr="004A4F39">
        <w:trPr>
          <w:jc w:val="center"/>
        </w:trPr>
        <w:tc>
          <w:tcPr>
            <w:tcW w:w="3652" w:type="dxa"/>
            <w:tcBorders>
              <w:bottom w:val="single" w:sz="4" w:space="0" w:color="auto"/>
            </w:tcBorders>
            <w:vAlign w:val="center"/>
          </w:tcPr>
          <w:p w14:paraId="0A355F23" w14:textId="77777777" w:rsidR="00590DD6" w:rsidRPr="00880FB6" w:rsidRDefault="00590DD6" w:rsidP="004A4F39">
            <w:pPr>
              <w:jc w:val="both"/>
              <w:rPr>
                <w:rFonts w:ascii="Arial" w:hAnsi="Arial" w:cs="Arial"/>
                <w:sz w:val="22"/>
                <w:szCs w:val="22"/>
              </w:rPr>
            </w:pPr>
          </w:p>
        </w:tc>
        <w:tc>
          <w:tcPr>
            <w:tcW w:w="1985" w:type="dxa"/>
            <w:vAlign w:val="center"/>
          </w:tcPr>
          <w:p w14:paraId="3C8F695A" w14:textId="77777777" w:rsidR="00590DD6" w:rsidRPr="00880FB6" w:rsidRDefault="00590DD6" w:rsidP="004A4F39">
            <w:pPr>
              <w:jc w:val="both"/>
              <w:rPr>
                <w:rFonts w:ascii="Arial" w:hAnsi="Arial" w:cs="Arial"/>
                <w:sz w:val="22"/>
                <w:szCs w:val="22"/>
              </w:rPr>
            </w:pPr>
          </w:p>
        </w:tc>
        <w:tc>
          <w:tcPr>
            <w:tcW w:w="3782" w:type="dxa"/>
            <w:tcBorders>
              <w:bottom w:val="single" w:sz="4" w:space="0" w:color="auto"/>
            </w:tcBorders>
            <w:vAlign w:val="center"/>
          </w:tcPr>
          <w:p w14:paraId="64C97EE7" w14:textId="77777777" w:rsidR="00590DD6" w:rsidRPr="00880FB6" w:rsidRDefault="00590DD6" w:rsidP="004A4F39">
            <w:pPr>
              <w:jc w:val="both"/>
              <w:rPr>
                <w:rFonts w:ascii="Arial" w:hAnsi="Arial" w:cs="Arial"/>
                <w:sz w:val="22"/>
                <w:szCs w:val="22"/>
              </w:rPr>
            </w:pPr>
          </w:p>
        </w:tc>
      </w:tr>
    </w:tbl>
    <w:p w14:paraId="72D24D84" w14:textId="77777777" w:rsidR="00590DD6" w:rsidRPr="00880FB6" w:rsidRDefault="00590DD6" w:rsidP="00590DD6">
      <w:pPr>
        <w:rPr>
          <w:rFonts w:ascii="Arial" w:hAnsi="Arial" w:cs="Arial"/>
          <w:i/>
          <w:iCs/>
          <w:sz w:val="22"/>
          <w:szCs w:val="22"/>
        </w:rPr>
      </w:pPr>
    </w:p>
    <w:p w14:paraId="08F4C667" w14:textId="77777777" w:rsidR="00590DD6" w:rsidRPr="00880FB6" w:rsidRDefault="00590DD6" w:rsidP="00590DD6">
      <w:pPr>
        <w:rPr>
          <w:rFonts w:ascii="Arial" w:hAnsi="Arial" w:cs="Arial"/>
          <w:i/>
          <w:iCs/>
          <w:sz w:val="22"/>
          <w:szCs w:val="22"/>
        </w:rPr>
      </w:pPr>
    </w:p>
    <w:p w14:paraId="316C243A" w14:textId="77777777" w:rsidR="00590DD6" w:rsidRPr="00880FB6" w:rsidRDefault="00590DD6" w:rsidP="00590DD6">
      <w:pPr>
        <w:rPr>
          <w:rFonts w:ascii="Arial" w:hAnsi="Arial" w:cs="Arial"/>
          <w:i/>
          <w:iCs/>
          <w:sz w:val="22"/>
          <w:szCs w:val="22"/>
        </w:rPr>
      </w:pPr>
    </w:p>
    <w:p w14:paraId="1CB69180" w14:textId="77777777" w:rsidR="00590DD6" w:rsidRPr="00880FB6" w:rsidRDefault="00590DD6" w:rsidP="00590DD6">
      <w:pPr>
        <w:rPr>
          <w:rFonts w:ascii="Arial" w:hAnsi="Arial" w:cs="Arial"/>
          <w:i/>
          <w:iCs/>
          <w:sz w:val="22"/>
          <w:szCs w:val="22"/>
        </w:rPr>
      </w:pPr>
    </w:p>
    <w:p w14:paraId="22F89978" w14:textId="77777777" w:rsidR="00590DD6" w:rsidRPr="00880FB6" w:rsidRDefault="00590DD6" w:rsidP="00590DD6">
      <w:pPr>
        <w:jc w:val="both"/>
        <w:rPr>
          <w:rFonts w:ascii="Arial" w:hAnsi="Arial" w:cs="Arial"/>
          <w:b/>
          <w:bCs/>
          <w:i/>
          <w:iCs/>
          <w:sz w:val="22"/>
          <w:szCs w:val="22"/>
        </w:rPr>
      </w:pPr>
    </w:p>
    <w:p w14:paraId="36244C63" w14:textId="77777777" w:rsidR="00590DD6" w:rsidRPr="00880FB6" w:rsidRDefault="00590DD6" w:rsidP="00590DD6">
      <w:pPr>
        <w:jc w:val="both"/>
        <w:rPr>
          <w:rFonts w:ascii="Arial" w:hAnsi="Arial" w:cs="Arial"/>
          <w:b/>
          <w:bCs/>
          <w:i/>
          <w:iCs/>
          <w:sz w:val="22"/>
          <w:szCs w:val="22"/>
        </w:rPr>
      </w:pPr>
    </w:p>
    <w:p w14:paraId="299349DC" w14:textId="77777777" w:rsidR="00590DD6" w:rsidRPr="00880FB6" w:rsidRDefault="00590DD6" w:rsidP="00590DD6">
      <w:pPr>
        <w:jc w:val="both"/>
        <w:rPr>
          <w:rFonts w:ascii="Arial" w:hAnsi="Arial" w:cs="Arial"/>
          <w:i/>
          <w:iCs/>
          <w:sz w:val="22"/>
          <w:szCs w:val="22"/>
          <w:lang w:eastAsia="en-US"/>
        </w:rPr>
      </w:pPr>
      <w:r w:rsidRPr="00880FB6">
        <w:rPr>
          <w:rFonts w:ascii="Arial" w:hAnsi="Arial" w:cs="Arial"/>
          <w:b/>
          <w:bCs/>
          <w:i/>
          <w:iCs/>
          <w:sz w:val="22"/>
          <w:szCs w:val="22"/>
        </w:rPr>
        <w:t>Напомена</w:t>
      </w:r>
      <w:r w:rsidRPr="00880FB6">
        <w:rPr>
          <w:rFonts w:ascii="Arial" w:hAnsi="Arial" w:cs="Arial"/>
          <w:i/>
          <w:iCs/>
          <w:sz w:val="22"/>
          <w:szCs w:val="22"/>
        </w:rPr>
        <w:t>:</w:t>
      </w:r>
      <w:r w:rsidRPr="00880FB6">
        <w:rPr>
          <w:rFonts w:ascii="Arial" w:hAnsi="Arial" w:cs="Arial"/>
          <w:i/>
          <w:iCs/>
          <w:sz w:val="22"/>
          <w:szCs w:val="22"/>
          <w:lang w:eastAsia="en-US"/>
        </w:rPr>
        <w:t xml:space="preserve"> </w:t>
      </w:r>
      <w:r w:rsidRPr="00880FB6">
        <w:rPr>
          <w:rFonts w:ascii="Arial" w:hAnsi="Arial" w:cs="Arial"/>
          <w:i/>
          <w:iCs/>
          <w:sz w:val="22"/>
          <w:szCs w:val="22"/>
        </w:rPr>
        <w:t>Уколико понуђачи наступају у заједничкој понуди</w:t>
      </w:r>
      <w:r w:rsidRPr="00880FB6">
        <w:rPr>
          <w:rFonts w:ascii="Arial" w:hAnsi="Arial" w:cs="Arial"/>
          <w:i/>
          <w:iCs/>
          <w:sz w:val="22"/>
          <w:szCs w:val="22"/>
          <w:lang w:val="ru-RU"/>
        </w:rPr>
        <w:t xml:space="preserve"> овај образац попуњава, потписује и оверава носилац посла, као члан групе понуђача која подноси заједничку понуду, за сваког члана групе понуђача.</w:t>
      </w:r>
    </w:p>
    <w:p w14:paraId="128532E0" w14:textId="77777777" w:rsidR="00590DD6" w:rsidRPr="00880FB6" w:rsidRDefault="00590DD6" w:rsidP="00590DD6">
      <w:pPr>
        <w:jc w:val="both"/>
        <w:rPr>
          <w:rFonts w:ascii="Arial" w:hAnsi="Arial" w:cs="Arial"/>
          <w:b/>
          <w:bCs/>
          <w:sz w:val="22"/>
          <w:szCs w:val="22"/>
          <w:lang w:eastAsia="en-US"/>
        </w:rPr>
      </w:pPr>
    </w:p>
    <w:p w14:paraId="1AFD6676" w14:textId="77777777" w:rsidR="00590DD6" w:rsidRPr="00880FB6" w:rsidRDefault="00590DD6" w:rsidP="00590DD6">
      <w:pPr>
        <w:jc w:val="both"/>
        <w:rPr>
          <w:rFonts w:ascii="Arial" w:hAnsi="Arial" w:cs="Arial"/>
          <w:b/>
          <w:bCs/>
          <w:sz w:val="22"/>
          <w:szCs w:val="22"/>
          <w:lang w:eastAsia="en-US"/>
        </w:rPr>
      </w:pPr>
    </w:p>
    <w:p w14:paraId="0650815B" w14:textId="77777777" w:rsidR="00590DD6" w:rsidRPr="00880FB6" w:rsidRDefault="00590DD6" w:rsidP="00590DD6">
      <w:pPr>
        <w:jc w:val="both"/>
        <w:rPr>
          <w:rFonts w:ascii="Arial" w:hAnsi="Arial" w:cs="Arial"/>
          <w:b/>
          <w:bCs/>
          <w:sz w:val="22"/>
          <w:szCs w:val="22"/>
          <w:lang w:eastAsia="en-US"/>
        </w:rPr>
      </w:pPr>
    </w:p>
    <w:p w14:paraId="597F3448" w14:textId="77777777" w:rsidR="00590DD6" w:rsidRPr="00880FB6" w:rsidRDefault="00590DD6" w:rsidP="00590DD6">
      <w:pPr>
        <w:jc w:val="both"/>
        <w:rPr>
          <w:rFonts w:ascii="Arial" w:hAnsi="Arial" w:cs="Arial"/>
          <w:b/>
          <w:bCs/>
          <w:sz w:val="22"/>
          <w:szCs w:val="22"/>
          <w:lang w:eastAsia="en-US"/>
        </w:rPr>
      </w:pPr>
    </w:p>
    <w:p w14:paraId="00059F27" w14:textId="77777777" w:rsidR="00590DD6" w:rsidRPr="00880FB6" w:rsidRDefault="00590DD6" w:rsidP="00590DD6">
      <w:pPr>
        <w:jc w:val="both"/>
        <w:rPr>
          <w:rFonts w:ascii="Arial" w:hAnsi="Arial" w:cs="Arial"/>
          <w:b/>
          <w:bCs/>
          <w:sz w:val="22"/>
          <w:szCs w:val="22"/>
          <w:lang w:eastAsia="en-US"/>
        </w:rPr>
      </w:pPr>
    </w:p>
    <w:p w14:paraId="72B74B58" w14:textId="77777777" w:rsidR="00590DD6" w:rsidRPr="00880FB6" w:rsidRDefault="00590DD6" w:rsidP="00590DD6">
      <w:pPr>
        <w:jc w:val="both"/>
        <w:rPr>
          <w:rFonts w:ascii="Arial" w:hAnsi="Arial" w:cs="Arial"/>
          <w:b/>
          <w:bCs/>
          <w:sz w:val="22"/>
          <w:szCs w:val="22"/>
          <w:lang w:eastAsia="en-US"/>
        </w:rPr>
      </w:pPr>
    </w:p>
    <w:p w14:paraId="7CD2674D" w14:textId="77777777" w:rsidR="00590DD6" w:rsidRDefault="00590DD6" w:rsidP="00590DD6">
      <w:pPr>
        <w:jc w:val="both"/>
        <w:rPr>
          <w:rFonts w:ascii="Arial" w:hAnsi="Arial" w:cs="Arial"/>
          <w:b/>
          <w:bCs/>
          <w:sz w:val="22"/>
          <w:szCs w:val="22"/>
          <w:lang w:eastAsia="en-US"/>
        </w:rPr>
      </w:pPr>
    </w:p>
    <w:p w14:paraId="2ED1F82C" w14:textId="77777777" w:rsidR="00590DD6" w:rsidRDefault="00590DD6" w:rsidP="00590DD6">
      <w:pPr>
        <w:jc w:val="both"/>
        <w:rPr>
          <w:rFonts w:ascii="Arial" w:hAnsi="Arial" w:cs="Arial"/>
          <w:b/>
          <w:bCs/>
          <w:sz w:val="22"/>
          <w:szCs w:val="22"/>
          <w:lang w:eastAsia="en-US"/>
        </w:rPr>
      </w:pPr>
    </w:p>
    <w:p w14:paraId="482A8BEC" w14:textId="77777777" w:rsidR="00590DD6" w:rsidRDefault="00590DD6" w:rsidP="00590DD6">
      <w:pPr>
        <w:jc w:val="both"/>
        <w:rPr>
          <w:rFonts w:ascii="Arial" w:hAnsi="Arial" w:cs="Arial"/>
          <w:b/>
          <w:bCs/>
          <w:sz w:val="22"/>
          <w:szCs w:val="22"/>
          <w:lang w:eastAsia="en-US"/>
        </w:rPr>
      </w:pPr>
    </w:p>
    <w:p w14:paraId="2346B1B5" w14:textId="77777777" w:rsidR="00590DD6" w:rsidRPr="00880FB6" w:rsidRDefault="00590DD6" w:rsidP="00590DD6">
      <w:pPr>
        <w:jc w:val="both"/>
        <w:rPr>
          <w:rFonts w:ascii="Arial" w:hAnsi="Arial" w:cs="Arial"/>
          <w:b/>
          <w:bCs/>
          <w:sz w:val="22"/>
          <w:szCs w:val="22"/>
          <w:lang w:eastAsia="en-US"/>
        </w:rPr>
      </w:pPr>
    </w:p>
    <w:p w14:paraId="6A1C1F7A" w14:textId="77777777" w:rsidR="00590DD6" w:rsidRPr="00880FB6" w:rsidRDefault="00590DD6" w:rsidP="00590DD6">
      <w:pPr>
        <w:jc w:val="both"/>
        <w:rPr>
          <w:rFonts w:ascii="Arial" w:hAnsi="Arial" w:cs="Arial"/>
          <w:b/>
          <w:bCs/>
          <w:sz w:val="22"/>
          <w:szCs w:val="22"/>
          <w:lang w:eastAsia="en-US"/>
        </w:rPr>
      </w:pPr>
    </w:p>
    <w:p w14:paraId="53F08A66" w14:textId="77777777" w:rsidR="00590DD6" w:rsidRPr="00880FB6" w:rsidRDefault="00590DD6" w:rsidP="00590DD6">
      <w:pPr>
        <w:jc w:val="both"/>
        <w:rPr>
          <w:rFonts w:ascii="Arial" w:hAnsi="Arial" w:cs="Arial"/>
          <w:b/>
          <w:bCs/>
          <w:sz w:val="22"/>
          <w:szCs w:val="22"/>
        </w:rPr>
      </w:pPr>
    </w:p>
    <w:p w14:paraId="4DFA474A" w14:textId="77777777" w:rsidR="00590DD6" w:rsidRPr="006F27D9" w:rsidRDefault="00590DD6" w:rsidP="00590DD6">
      <w:pPr>
        <w:pStyle w:val="Heading2"/>
        <w:jc w:val="right"/>
        <w:rPr>
          <w:lang w:val="sr-Cyrl-RS" w:eastAsia="en-US"/>
        </w:rPr>
      </w:pPr>
      <w:bookmarkStart w:id="379" w:name="_Toc431560742"/>
      <w:r w:rsidRPr="00880FB6">
        <w:rPr>
          <w:lang w:eastAsia="en-US"/>
        </w:rPr>
        <w:t>ОБРАЗАЦ  1.2</w:t>
      </w:r>
      <w:r>
        <w:rPr>
          <w:lang w:val="sr-Cyrl-RS" w:eastAsia="en-US"/>
        </w:rPr>
        <w:t xml:space="preserve"> партија </w:t>
      </w:r>
      <w:r w:rsidR="00FA4296">
        <w:rPr>
          <w:lang w:val="sr-Cyrl-RS" w:eastAsia="en-US"/>
        </w:rPr>
        <w:t>9</w:t>
      </w:r>
      <w:bookmarkEnd w:id="379"/>
    </w:p>
    <w:p w14:paraId="158DD2BA" w14:textId="77777777" w:rsidR="00590DD6" w:rsidRPr="00880FB6" w:rsidRDefault="00590DD6" w:rsidP="00590DD6">
      <w:pPr>
        <w:tabs>
          <w:tab w:val="left" w:pos="0"/>
        </w:tabs>
        <w:jc w:val="both"/>
        <w:rPr>
          <w:rFonts w:ascii="Arial" w:hAnsi="Arial" w:cs="Arial"/>
          <w:b/>
          <w:bCs/>
          <w:sz w:val="22"/>
          <w:szCs w:val="22"/>
          <w:lang w:eastAsia="en-US"/>
        </w:rPr>
      </w:pPr>
    </w:p>
    <w:p w14:paraId="7CD9F22C" w14:textId="77777777" w:rsidR="00590DD6" w:rsidRPr="00880FB6" w:rsidRDefault="00590DD6" w:rsidP="00590DD6">
      <w:pPr>
        <w:tabs>
          <w:tab w:val="left" w:pos="0"/>
        </w:tabs>
        <w:jc w:val="both"/>
        <w:rPr>
          <w:rFonts w:ascii="Arial" w:hAnsi="Arial" w:cs="Arial"/>
          <w:b/>
          <w:bCs/>
          <w:sz w:val="22"/>
          <w:szCs w:val="22"/>
          <w:lang w:eastAsia="en-US"/>
        </w:rPr>
      </w:pPr>
    </w:p>
    <w:p w14:paraId="502C8290" w14:textId="77777777" w:rsidR="00590DD6" w:rsidRPr="00880FB6" w:rsidRDefault="00590DD6" w:rsidP="00590DD6">
      <w:pPr>
        <w:jc w:val="center"/>
        <w:rPr>
          <w:rFonts w:ascii="Arial" w:hAnsi="Arial" w:cs="Arial"/>
          <w:b/>
          <w:bCs/>
          <w:sz w:val="22"/>
          <w:szCs w:val="22"/>
          <w:lang w:val="ru-RU"/>
        </w:rPr>
      </w:pPr>
      <w:r w:rsidRPr="00880FB6">
        <w:rPr>
          <w:rFonts w:ascii="Arial" w:hAnsi="Arial" w:cs="Arial"/>
          <w:b/>
          <w:bCs/>
          <w:sz w:val="22"/>
          <w:szCs w:val="22"/>
        </w:rPr>
        <w:t>ПОДАЦИ О ПОДИЗВОЂАЧУ</w:t>
      </w:r>
      <w:r w:rsidRPr="00880FB6">
        <w:rPr>
          <w:rFonts w:ascii="Arial" w:hAnsi="Arial" w:cs="Arial"/>
          <w:b/>
          <w:bCs/>
          <w:sz w:val="22"/>
          <w:szCs w:val="22"/>
          <w:lang w:val="ru-RU"/>
        </w:rPr>
        <w:t xml:space="preserve"> </w:t>
      </w:r>
    </w:p>
    <w:p w14:paraId="56999C76" w14:textId="77777777" w:rsidR="00590DD6" w:rsidRPr="00880FB6" w:rsidRDefault="00590DD6" w:rsidP="00590DD6">
      <w:pPr>
        <w:jc w:val="center"/>
        <w:rPr>
          <w:rFonts w:ascii="Arial" w:hAnsi="Arial" w:cs="Arial"/>
          <w:b/>
          <w:bCs/>
          <w:sz w:val="22"/>
          <w:szCs w:val="22"/>
          <w:lang w:val="ru-RU"/>
        </w:rPr>
      </w:pPr>
    </w:p>
    <w:p w14:paraId="5E144603" w14:textId="77777777" w:rsidR="00590DD6" w:rsidRPr="00880FB6" w:rsidRDefault="00590DD6" w:rsidP="00590DD6">
      <w:pPr>
        <w:rPr>
          <w:rFonts w:ascii="Arial" w:hAnsi="Arial" w:cs="Arial"/>
          <w:sz w:val="22"/>
          <w:szCs w:val="22"/>
        </w:rPr>
      </w:pPr>
    </w:p>
    <w:p w14:paraId="4ACED78D" w14:textId="77777777" w:rsidR="00590DD6" w:rsidRPr="00880FB6" w:rsidRDefault="00590DD6" w:rsidP="00590DD6">
      <w:pPr>
        <w:rPr>
          <w:rFonts w:ascii="Arial" w:hAnsi="Arial" w:cs="Arial"/>
          <w:sz w:val="22"/>
          <w:szCs w:val="22"/>
        </w:rPr>
      </w:pPr>
    </w:p>
    <w:tbl>
      <w:tblPr>
        <w:tblW w:w="0" w:type="auto"/>
        <w:tblInd w:w="-106" w:type="dxa"/>
        <w:tblLook w:val="00A0" w:firstRow="1" w:lastRow="0" w:firstColumn="1" w:lastColumn="0" w:noHBand="0" w:noVBand="0"/>
      </w:tblPr>
      <w:tblGrid>
        <w:gridCol w:w="3129"/>
        <w:gridCol w:w="595"/>
        <w:gridCol w:w="5563"/>
      </w:tblGrid>
      <w:tr w:rsidR="00590DD6" w:rsidRPr="00880FB6" w14:paraId="6914EBD4" w14:textId="77777777" w:rsidTr="004A4F39">
        <w:trPr>
          <w:trHeight w:val="492"/>
        </w:trPr>
        <w:tc>
          <w:tcPr>
            <w:tcW w:w="3129" w:type="dxa"/>
            <w:vAlign w:val="center"/>
          </w:tcPr>
          <w:p w14:paraId="7C301CBA" w14:textId="77777777" w:rsidR="00590DD6" w:rsidRPr="00880FB6" w:rsidRDefault="00590DD6" w:rsidP="004A4F39">
            <w:pPr>
              <w:rPr>
                <w:rFonts w:ascii="Arial" w:hAnsi="Arial" w:cs="Arial"/>
                <w:sz w:val="22"/>
                <w:szCs w:val="22"/>
              </w:rPr>
            </w:pPr>
            <w:r w:rsidRPr="00880FB6">
              <w:rPr>
                <w:rFonts w:ascii="Arial" w:hAnsi="Arial" w:cs="Arial"/>
                <w:sz w:val="22"/>
                <w:szCs w:val="22"/>
              </w:rPr>
              <w:t xml:space="preserve">Назив </w:t>
            </w:r>
          </w:p>
        </w:tc>
        <w:tc>
          <w:tcPr>
            <w:tcW w:w="595" w:type="dxa"/>
            <w:vAlign w:val="center"/>
          </w:tcPr>
          <w:p w14:paraId="5CCB09F9" w14:textId="77777777" w:rsidR="00590DD6" w:rsidRPr="00880FB6" w:rsidRDefault="00590DD6" w:rsidP="004A4F39">
            <w:pPr>
              <w:rPr>
                <w:rFonts w:ascii="Arial" w:hAnsi="Arial" w:cs="Arial"/>
                <w:sz w:val="22"/>
                <w:szCs w:val="22"/>
              </w:rPr>
            </w:pPr>
          </w:p>
        </w:tc>
        <w:tc>
          <w:tcPr>
            <w:tcW w:w="5563" w:type="dxa"/>
            <w:tcBorders>
              <w:bottom w:val="single" w:sz="4" w:space="0" w:color="auto"/>
            </w:tcBorders>
            <w:vAlign w:val="center"/>
          </w:tcPr>
          <w:p w14:paraId="744A7FC7" w14:textId="77777777" w:rsidR="00590DD6" w:rsidRPr="00880FB6" w:rsidRDefault="00590DD6" w:rsidP="004A4F39">
            <w:pPr>
              <w:rPr>
                <w:rFonts w:ascii="Arial" w:hAnsi="Arial" w:cs="Arial"/>
                <w:sz w:val="22"/>
                <w:szCs w:val="22"/>
              </w:rPr>
            </w:pPr>
          </w:p>
        </w:tc>
      </w:tr>
      <w:tr w:rsidR="00590DD6" w:rsidRPr="00880FB6" w14:paraId="6022EE2F" w14:textId="77777777" w:rsidTr="004A4F39">
        <w:trPr>
          <w:trHeight w:val="492"/>
        </w:trPr>
        <w:tc>
          <w:tcPr>
            <w:tcW w:w="3129" w:type="dxa"/>
            <w:vAlign w:val="center"/>
          </w:tcPr>
          <w:p w14:paraId="62A80BA4" w14:textId="77777777" w:rsidR="00590DD6" w:rsidRPr="00880FB6" w:rsidRDefault="00590DD6" w:rsidP="004A4F39">
            <w:pPr>
              <w:rPr>
                <w:rFonts w:ascii="Arial" w:hAnsi="Arial" w:cs="Arial"/>
                <w:sz w:val="22"/>
                <w:szCs w:val="22"/>
              </w:rPr>
            </w:pPr>
            <w:r w:rsidRPr="00880FB6">
              <w:rPr>
                <w:rFonts w:ascii="Arial" w:hAnsi="Arial" w:cs="Arial"/>
                <w:sz w:val="22"/>
                <w:szCs w:val="22"/>
              </w:rPr>
              <w:t>Адреса:</w:t>
            </w:r>
          </w:p>
        </w:tc>
        <w:tc>
          <w:tcPr>
            <w:tcW w:w="595" w:type="dxa"/>
            <w:vAlign w:val="center"/>
          </w:tcPr>
          <w:p w14:paraId="63D3746F" w14:textId="77777777" w:rsidR="00590DD6" w:rsidRPr="00880FB6" w:rsidRDefault="00590DD6"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4226A8B5" w14:textId="77777777" w:rsidR="00590DD6" w:rsidRPr="00880FB6" w:rsidRDefault="00590DD6" w:rsidP="004A4F39">
            <w:pPr>
              <w:rPr>
                <w:rFonts w:ascii="Arial" w:hAnsi="Arial" w:cs="Arial"/>
                <w:sz w:val="22"/>
                <w:szCs w:val="22"/>
              </w:rPr>
            </w:pPr>
          </w:p>
        </w:tc>
      </w:tr>
      <w:tr w:rsidR="00590DD6" w:rsidRPr="00880FB6" w14:paraId="3CD2DF39" w14:textId="77777777" w:rsidTr="004A4F39">
        <w:trPr>
          <w:trHeight w:val="492"/>
        </w:trPr>
        <w:tc>
          <w:tcPr>
            <w:tcW w:w="3129" w:type="dxa"/>
            <w:vAlign w:val="center"/>
          </w:tcPr>
          <w:p w14:paraId="37187763" w14:textId="77777777" w:rsidR="00590DD6" w:rsidRPr="00880FB6" w:rsidRDefault="00590DD6" w:rsidP="004A4F39">
            <w:pPr>
              <w:rPr>
                <w:rFonts w:ascii="Arial" w:hAnsi="Arial" w:cs="Arial"/>
                <w:sz w:val="22"/>
                <w:szCs w:val="22"/>
              </w:rPr>
            </w:pPr>
            <w:r w:rsidRPr="00880FB6">
              <w:rPr>
                <w:rFonts w:ascii="Arial" w:hAnsi="Arial" w:cs="Arial"/>
                <w:sz w:val="22"/>
                <w:szCs w:val="22"/>
              </w:rPr>
              <w:t>Лице за контакт:</w:t>
            </w:r>
          </w:p>
        </w:tc>
        <w:tc>
          <w:tcPr>
            <w:tcW w:w="595" w:type="dxa"/>
            <w:vAlign w:val="center"/>
          </w:tcPr>
          <w:p w14:paraId="40A8E389" w14:textId="77777777" w:rsidR="00590DD6" w:rsidRPr="00880FB6" w:rsidRDefault="00590DD6"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2A2DDF0E" w14:textId="77777777" w:rsidR="00590DD6" w:rsidRPr="00880FB6" w:rsidRDefault="00590DD6" w:rsidP="004A4F39">
            <w:pPr>
              <w:rPr>
                <w:rFonts w:ascii="Arial" w:hAnsi="Arial" w:cs="Arial"/>
                <w:sz w:val="22"/>
                <w:szCs w:val="22"/>
              </w:rPr>
            </w:pPr>
          </w:p>
        </w:tc>
      </w:tr>
      <w:tr w:rsidR="00590DD6" w:rsidRPr="00880FB6" w14:paraId="3D4292FF" w14:textId="77777777" w:rsidTr="004A4F39">
        <w:trPr>
          <w:trHeight w:val="492"/>
        </w:trPr>
        <w:tc>
          <w:tcPr>
            <w:tcW w:w="3129" w:type="dxa"/>
            <w:vAlign w:val="center"/>
          </w:tcPr>
          <w:p w14:paraId="00CA5DF6" w14:textId="77777777" w:rsidR="00590DD6" w:rsidRPr="00880FB6" w:rsidRDefault="00590DD6" w:rsidP="004A4F39">
            <w:pPr>
              <w:rPr>
                <w:rFonts w:ascii="Arial" w:hAnsi="Arial" w:cs="Arial"/>
                <w:sz w:val="22"/>
                <w:szCs w:val="22"/>
              </w:rPr>
            </w:pPr>
            <w:r w:rsidRPr="00880FB6">
              <w:rPr>
                <w:rFonts w:ascii="Arial" w:hAnsi="Arial" w:cs="Arial"/>
                <w:sz w:val="22"/>
                <w:szCs w:val="22"/>
              </w:rPr>
              <w:t>Е-пошта:</w:t>
            </w:r>
          </w:p>
        </w:tc>
        <w:tc>
          <w:tcPr>
            <w:tcW w:w="595" w:type="dxa"/>
            <w:vAlign w:val="center"/>
          </w:tcPr>
          <w:p w14:paraId="6E834815" w14:textId="77777777" w:rsidR="00590DD6" w:rsidRPr="00880FB6" w:rsidRDefault="00590DD6"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3D7143CB" w14:textId="77777777" w:rsidR="00590DD6" w:rsidRPr="00880FB6" w:rsidRDefault="00590DD6" w:rsidP="004A4F39">
            <w:pPr>
              <w:rPr>
                <w:rFonts w:ascii="Arial" w:hAnsi="Arial" w:cs="Arial"/>
                <w:sz w:val="22"/>
                <w:szCs w:val="22"/>
              </w:rPr>
            </w:pPr>
          </w:p>
        </w:tc>
      </w:tr>
      <w:tr w:rsidR="00590DD6" w:rsidRPr="00880FB6" w14:paraId="0E0ACFEE" w14:textId="77777777" w:rsidTr="004A4F39">
        <w:trPr>
          <w:trHeight w:val="492"/>
        </w:trPr>
        <w:tc>
          <w:tcPr>
            <w:tcW w:w="3129" w:type="dxa"/>
            <w:vAlign w:val="center"/>
          </w:tcPr>
          <w:p w14:paraId="3E0E08B8" w14:textId="77777777" w:rsidR="00590DD6" w:rsidRPr="00880FB6" w:rsidRDefault="00590DD6" w:rsidP="004A4F39">
            <w:pPr>
              <w:rPr>
                <w:rFonts w:ascii="Arial" w:hAnsi="Arial" w:cs="Arial"/>
                <w:sz w:val="22"/>
                <w:szCs w:val="22"/>
              </w:rPr>
            </w:pPr>
            <w:r w:rsidRPr="00880FB6">
              <w:rPr>
                <w:rFonts w:ascii="Arial" w:hAnsi="Arial" w:cs="Arial"/>
                <w:sz w:val="22"/>
                <w:szCs w:val="22"/>
              </w:rPr>
              <w:t>Телефон:</w:t>
            </w:r>
          </w:p>
        </w:tc>
        <w:tc>
          <w:tcPr>
            <w:tcW w:w="595" w:type="dxa"/>
            <w:vAlign w:val="center"/>
          </w:tcPr>
          <w:p w14:paraId="3B714AA5" w14:textId="77777777" w:rsidR="00590DD6" w:rsidRPr="00880FB6" w:rsidRDefault="00590DD6"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04496094" w14:textId="77777777" w:rsidR="00590DD6" w:rsidRPr="00880FB6" w:rsidRDefault="00590DD6" w:rsidP="004A4F39">
            <w:pPr>
              <w:rPr>
                <w:rFonts w:ascii="Arial" w:hAnsi="Arial" w:cs="Arial"/>
                <w:sz w:val="22"/>
                <w:szCs w:val="22"/>
              </w:rPr>
            </w:pPr>
          </w:p>
        </w:tc>
      </w:tr>
      <w:tr w:rsidR="00590DD6" w:rsidRPr="00880FB6" w14:paraId="14C0E8A4" w14:textId="77777777" w:rsidTr="004A4F39">
        <w:trPr>
          <w:trHeight w:val="492"/>
        </w:trPr>
        <w:tc>
          <w:tcPr>
            <w:tcW w:w="3129" w:type="dxa"/>
            <w:vAlign w:val="center"/>
          </w:tcPr>
          <w:p w14:paraId="4FD79FD9" w14:textId="77777777" w:rsidR="00590DD6" w:rsidRPr="00880FB6" w:rsidRDefault="00590DD6" w:rsidP="004A4F39">
            <w:pPr>
              <w:rPr>
                <w:rFonts w:ascii="Arial" w:hAnsi="Arial" w:cs="Arial"/>
                <w:sz w:val="22"/>
                <w:szCs w:val="22"/>
              </w:rPr>
            </w:pPr>
            <w:r w:rsidRPr="00880FB6">
              <w:rPr>
                <w:rFonts w:ascii="Arial" w:hAnsi="Arial" w:cs="Arial"/>
                <w:sz w:val="22"/>
                <w:szCs w:val="22"/>
              </w:rPr>
              <w:t>Телефакс:</w:t>
            </w:r>
          </w:p>
        </w:tc>
        <w:tc>
          <w:tcPr>
            <w:tcW w:w="595" w:type="dxa"/>
            <w:vAlign w:val="center"/>
          </w:tcPr>
          <w:p w14:paraId="1E1C1F20" w14:textId="77777777" w:rsidR="00590DD6" w:rsidRPr="00880FB6" w:rsidRDefault="00590DD6"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37E2D98E" w14:textId="77777777" w:rsidR="00590DD6" w:rsidRPr="00880FB6" w:rsidRDefault="00590DD6" w:rsidP="004A4F39">
            <w:pPr>
              <w:rPr>
                <w:rFonts w:ascii="Arial" w:hAnsi="Arial" w:cs="Arial"/>
                <w:sz w:val="22"/>
                <w:szCs w:val="22"/>
              </w:rPr>
            </w:pPr>
          </w:p>
        </w:tc>
      </w:tr>
      <w:tr w:rsidR="00590DD6" w:rsidRPr="00880FB6" w14:paraId="2D888CCB" w14:textId="77777777" w:rsidTr="004A4F39">
        <w:trPr>
          <w:trHeight w:val="492"/>
        </w:trPr>
        <w:tc>
          <w:tcPr>
            <w:tcW w:w="3129" w:type="dxa"/>
            <w:vAlign w:val="center"/>
          </w:tcPr>
          <w:p w14:paraId="47A99D11" w14:textId="77777777" w:rsidR="00590DD6" w:rsidRPr="00880FB6" w:rsidRDefault="00590DD6" w:rsidP="004A4F39">
            <w:pPr>
              <w:rPr>
                <w:rFonts w:ascii="Arial" w:hAnsi="Arial" w:cs="Arial"/>
                <w:sz w:val="22"/>
                <w:szCs w:val="22"/>
              </w:rPr>
            </w:pPr>
            <w:r w:rsidRPr="00880FB6">
              <w:rPr>
                <w:rFonts w:ascii="Arial" w:hAnsi="Arial" w:cs="Arial"/>
                <w:sz w:val="22"/>
                <w:szCs w:val="22"/>
              </w:rPr>
              <w:t>Порески број (ПИБ):</w:t>
            </w:r>
          </w:p>
        </w:tc>
        <w:tc>
          <w:tcPr>
            <w:tcW w:w="595" w:type="dxa"/>
            <w:vAlign w:val="center"/>
          </w:tcPr>
          <w:p w14:paraId="50FB6593" w14:textId="77777777" w:rsidR="00590DD6" w:rsidRPr="00880FB6" w:rsidRDefault="00590DD6"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57748E6B" w14:textId="77777777" w:rsidR="00590DD6" w:rsidRPr="00880FB6" w:rsidRDefault="00590DD6" w:rsidP="004A4F39">
            <w:pPr>
              <w:rPr>
                <w:rFonts w:ascii="Arial" w:hAnsi="Arial" w:cs="Arial"/>
                <w:sz w:val="22"/>
                <w:szCs w:val="22"/>
              </w:rPr>
            </w:pPr>
          </w:p>
        </w:tc>
      </w:tr>
      <w:tr w:rsidR="00590DD6" w:rsidRPr="00880FB6" w14:paraId="27718C2D" w14:textId="77777777" w:rsidTr="004A4F39">
        <w:trPr>
          <w:trHeight w:val="492"/>
        </w:trPr>
        <w:tc>
          <w:tcPr>
            <w:tcW w:w="3129" w:type="dxa"/>
            <w:vAlign w:val="center"/>
          </w:tcPr>
          <w:p w14:paraId="6A8E0D21" w14:textId="77777777" w:rsidR="00590DD6" w:rsidRPr="00880FB6" w:rsidRDefault="00590DD6" w:rsidP="004A4F39">
            <w:pPr>
              <w:rPr>
                <w:rFonts w:ascii="Arial" w:hAnsi="Arial" w:cs="Arial"/>
                <w:sz w:val="22"/>
                <w:szCs w:val="22"/>
              </w:rPr>
            </w:pPr>
            <w:r w:rsidRPr="00880FB6">
              <w:rPr>
                <w:rFonts w:ascii="Arial" w:hAnsi="Arial" w:cs="Arial"/>
                <w:sz w:val="22"/>
                <w:szCs w:val="22"/>
              </w:rPr>
              <w:t>Матични број:</w:t>
            </w:r>
          </w:p>
        </w:tc>
        <w:tc>
          <w:tcPr>
            <w:tcW w:w="595" w:type="dxa"/>
            <w:vAlign w:val="center"/>
          </w:tcPr>
          <w:p w14:paraId="669A8C78" w14:textId="77777777" w:rsidR="00590DD6" w:rsidRPr="00880FB6" w:rsidRDefault="00590DD6"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520BBD7F" w14:textId="77777777" w:rsidR="00590DD6" w:rsidRPr="00880FB6" w:rsidRDefault="00590DD6" w:rsidP="004A4F39">
            <w:pPr>
              <w:rPr>
                <w:rFonts w:ascii="Arial" w:hAnsi="Arial" w:cs="Arial"/>
                <w:sz w:val="22"/>
                <w:szCs w:val="22"/>
              </w:rPr>
            </w:pPr>
          </w:p>
        </w:tc>
      </w:tr>
      <w:tr w:rsidR="00590DD6" w:rsidRPr="00880FB6" w14:paraId="393ED0B4" w14:textId="77777777" w:rsidTr="004A4F39">
        <w:trPr>
          <w:trHeight w:val="492"/>
        </w:trPr>
        <w:tc>
          <w:tcPr>
            <w:tcW w:w="3129" w:type="dxa"/>
            <w:vAlign w:val="center"/>
          </w:tcPr>
          <w:p w14:paraId="4A1B686C" w14:textId="77777777" w:rsidR="00590DD6" w:rsidRPr="00880FB6" w:rsidRDefault="00590DD6" w:rsidP="004A4F39">
            <w:pPr>
              <w:rPr>
                <w:rFonts w:ascii="Arial" w:hAnsi="Arial" w:cs="Arial"/>
                <w:sz w:val="22"/>
                <w:szCs w:val="22"/>
              </w:rPr>
            </w:pPr>
            <w:r w:rsidRPr="00880FB6">
              <w:rPr>
                <w:rFonts w:ascii="Arial" w:hAnsi="Arial" w:cs="Arial"/>
                <w:sz w:val="22"/>
                <w:szCs w:val="22"/>
              </w:rPr>
              <w:t>Шифра делатности:</w:t>
            </w:r>
          </w:p>
        </w:tc>
        <w:tc>
          <w:tcPr>
            <w:tcW w:w="595" w:type="dxa"/>
            <w:vAlign w:val="center"/>
          </w:tcPr>
          <w:p w14:paraId="1881DB6B" w14:textId="77777777" w:rsidR="00590DD6" w:rsidRPr="00880FB6" w:rsidRDefault="00590DD6"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48CB45BA" w14:textId="77777777" w:rsidR="00590DD6" w:rsidRPr="00880FB6" w:rsidRDefault="00590DD6" w:rsidP="004A4F39">
            <w:pPr>
              <w:rPr>
                <w:rFonts w:ascii="Arial" w:hAnsi="Arial" w:cs="Arial"/>
                <w:sz w:val="22"/>
                <w:szCs w:val="22"/>
              </w:rPr>
            </w:pPr>
          </w:p>
        </w:tc>
      </w:tr>
      <w:tr w:rsidR="00590DD6" w:rsidRPr="00880FB6" w14:paraId="266E786B" w14:textId="77777777" w:rsidTr="004A4F39">
        <w:trPr>
          <w:trHeight w:val="492"/>
        </w:trPr>
        <w:tc>
          <w:tcPr>
            <w:tcW w:w="3129" w:type="dxa"/>
            <w:vAlign w:val="center"/>
          </w:tcPr>
          <w:p w14:paraId="39D964F4" w14:textId="77777777" w:rsidR="00590DD6" w:rsidRPr="00880FB6" w:rsidRDefault="00590DD6" w:rsidP="004A4F39">
            <w:pPr>
              <w:rPr>
                <w:rFonts w:ascii="Arial" w:hAnsi="Arial" w:cs="Arial"/>
                <w:sz w:val="22"/>
                <w:szCs w:val="22"/>
              </w:rPr>
            </w:pPr>
            <w:r w:rsidRPr="00880FB6">
              <w:rPr>
                <w:rFonts w:ascii="Arial" w:hAnsi="Arial" w:cs="Arial"/>
                <w:sz w:val="22"/>
                <w:szCs w:val="22"/>
              </w:rPr>
              <w:t>Број рачуна и назив банке:</w:t>
            </w:r>
          </w:p>
        </w:tc>
        <w:tc>
          <w:tcPr>
            <w:tcW w:w="595" w:type="dxa"/>
            <w:vAlign w:val="center"/>
          </w:tcPr>
          <w:p w14:paraId="6402BD21" w14:textId="77777777" w:rsidR="00590DD6" w:rsidRPr="00880FB6" w:rsidRDefault="00590DD6"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581E88AF" w14:textId="77777777" w:rsidR="00590DD6" w:rsidRPr="00880FB6" w:rsidRDefault="00590DD6" w:rsidP="004A4F39">
            <w:pPr>
              <w:rPr>
                <w:rFonts w:ascii="Arial" w:hAnsi="Arial" w:cs="Arial"/>
                <w:sz w:val="22"/>
                <w:szCs w:val="22"/>
              </w:rPr>
            </w:pPr>
          </w:p>
        </w:tc>
      </w:tr>
      <w:tr w:rsidR="00590DD6" w:rsidRPr="00880FB6" w14:paraId="7D4FEF6B" w14:textId="77777777" w:rsidTr="004A4F39">
        <w:trPr>
          <w:trHeight w:val="492"/>
        </w:trPr>
        <w:tc>
          <w:tcPr>
            <w:tcW w:w="3129" w:type="dxa"/>
            <w:vAlign w:val="center"/>
          </w:tcPr>
          <w:p w14:paraId="770E685A" w14:textId="77777777" w:rsidR="00590DD6" w:rsidRPr="00880FB6" w:rsidRDefault="00590DD6" w:rsidP="004A4F39">
            <w:pPr>
              <w:rPr>
                <w:rFonts w:ascii="Arial" w:hAnsi="Arial" w:cs="Arial"/>
                <w:sz w:val="22"/>
                <w:szCs w:val="22"/>
              </w:rPr>
            </w:pPr>
            <w:r w:rsidRPr="00880FB6">
              <w:rPr>
                <w:rFonts w:ascii="Arial" w:hAnsi="Arial" w:cs="Arial"/>
                <w:sz w:val="22"/>
                <w:szCs w:val="22"/>
              </w:rPr>
              <w:t>Одговорно лице:</w:t>
            </w:r>
          </w:p>
        </w:tc>
        <w:tc>
          <w:tcPr>
            <w:tcW w:w="595" w:type="dxa"/>
            <w:vAlign w:val="center"/>
          </w:tcPr>
          <w:p w14:paraId="7EC62978" w14:textId="77777777" w:rsidR="00590DD6" w:rsidRPr="00880FB6" w:rsidRDefault="00590DD6"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1331ECA3" w14:textId="77777777" w:rsidR="00590DD6" w:rsidRPr="00880FB6" w:rsidRDefault="00590DD6" w:rsidP="004A4F39">
            <w:pPr>
              <w:rPr>
                <w:rFonts w:ascii="Arial" w:hAnsi="Arial" w:cs="Arial"/>
                <w:sz w:val="22"/>
                <w:szCs w:val="22"/>
              </w:rPr>
            </w:pPr>
          </w:p>
        </w:tc>
      </w:tr>
    </w:tbl>
    <w:p w14:paraId="7EA0E3A3" w14:textId="77777777" w:rsidR="00590DD6" w:rsidRPr="00880FB6" w:rsidRDefault="00590DD6" w:rsidP="00590DD6">
      <w:pPr>
        <w:rPr>
          <w:rFonts w:ascii="Arial" w:hAnsi="Arial" w:cs="Arial"/>
          <w:sz w:val="22"/>
          <w:szCs w:val="22"/>
        </w:rPr>
      </w:pPr>
    </w:p>
    <w:p w14:paraId="7D49E982" w14:textId="77777777" w:rsidR="00590DD6" w:rsidRPr="00880FB6" w:rsidRDefault="00590DD6" w:rsidP="00590DD6">
      <w:pPr>
        <w:rPr>
          <w:rFonts w:ascii="Arial" w:hAnsi="Arial" w:cs="Arial"/>
          <w:sz w:val="22"/>
          <w:szCs w:val="22"/>
        </w:rPr>
      </w:pPr>
    </w:p>
    <w:p w14:paraId="179025D4" w14:textId="77777777" w:rsidR="00590DD6" w:rsidRPr="00880FB6" w:rsidRDefault="00590DD6" w:rsidP="00590DD6">
      <w:pPr>
        <w:rPr>
          <w:rFonts w:ascii="Arial" w:hAnsi="Arial" w:cs="Arial"/>
          <w:sz w:val="22"/>
          <w:szCs w:val="22"/>
        </w:rPr>
      </w:pPr>
    </w:p>
    <w:tbl>
      <w:tblPr>
        <w:tblW w:w="0" w:type="auto"/>
        <w:jc w:val="center"/>
        <w:tblLook w:val="01E0" w:firstRow="1" w:lastRow="1" w:firstColumn="1" w:lastColumn="1" w:noHBand="0" w:noVBand="0"/>
      </w:tblPr>
      <w:tblGrid>
        <w:gridCol w:w="3586"/>
        <w:gridCol w:w="1953"/>
        <w:gridCol w:w="3748"/>
      </w:tblGrid>
      <w:tr w:rsidR="00590DD6" w:rsidRPr="00880FB6" w14:paraId="4F53ED46" w14:textId="77777777" w:rsidTr="004A4F39">
        <w:trPr>
          <w:jc w:val="center"/>
        </w:trPr>
        <w:tc>
          <w:tcPr>
            <w:tcW w:w="3652" w:type="dxa"/>
          </w:tcPr>
          <w:p w14:paraId="1007E466" w14:textId="77777777" w:rsidR="00590DD6" w:rsidRPr="00880FB6" w:rsidRDefault="00590DD6" w:rsidP="004A4F39">
            <w:pPr>
              <w:jc w:val="center"/>
              <w:rPr>
                <w:rFonts w:ascii="Arial" w:hAnsi="Arial" w:cs="Arial"/>
                <w:sz w:val="22"/>
                <w:szCs w:val="22"/>
              </w:rPr>
            </w:pPr>
            <w:r w:rsidRPr="00880FB6">
              <w:rPr>
                <w:rFonts w:ascii="Arial" w:hAnsi="Arial" w:cs="Arial"/>
                <w:sz w:val="22"/>
                <w:szCs w:val="22"/>
              </w:rPr>
              <w:t>Датум:</w:t>
            </w:r>
          </w:p>
        </w:tc>
        <w:tc>
          <w:tcPr>
            <w:tcW w:w="1985" w:type="dxa"/>
          </w:tcPr>
          <w:p w14:paraId="19D1E13E" w14:textId="77777777" w:rsidR="00590DD6" w:rsidRPr="00880FB6" w:rsidRDefault="00590DD6" w:rsidP="004A4F39">
            <w:pPr>
              <w:jc w:val="center"/>
              <w:rPr>
                <w:rFonts w:ascii="Arial" w:hAnsi="Arial" w:cs="Arial"/>
                <w:sz w:val="22"/>
                <w:szCs w:val="22"/>
              </w:rPr>
            </w:pPr>
            <w:r w:rsidRPr="00880FB6">
              <w:rPr>
                <w:rFonts w:ascii="Arial" w:hAnsi="Arial" w:cs="Arial"/>
                <w:sz w:val="22"/>
                <w:szCs w:val="22"/>
              </w:rPr>
              <w:t>М.П.</w:t>
            </w:r>
          </w:p>
        </w:tc>
        <w:tc>
          <w:tcPr>
            <w:tcW w:w="3782" w:type="dxa"/>
          </w:tcPr>
          <w:p w14:paraId="23BAC63E" w14:textId="77777777" w:rsidR="00590DD6" w:rsidRPr="00880FB6" w:rsidRDefault="00590DD6" w:rsidP="004A4F39">
            <w:pPr>
              <w:jc w:val="center"/>
              <w:rPr>
                <w:rFonts w:ascii="Arial" w:hAnsi="Arial" w:cs="Arial"/>
                <w:sz w:val="22"/>
                <w:szCs w:val="22"/>
              </w:rPr>
            </w:pPr>
            <w:r w:rsidRPr="00880FB6">
              <w:rPr>
                <w:rFonts w:ascii="Arial" w:hAnsi="Arial" w:cs="Arial"/>
                <w:sz w:val="22"/>
                <w:szCs w:val="22"/>
              </w:rPr>
              <w:t>Понуђач</w:t>
            </w:r>
            <w:r>
              <w:rPr>
                <w:rFonts w:ascii="Arial" w:hAnsi="Arial" w:cs="Arial"/>
                <w:sz w:val="22"/>
                <w:szCs w:val="22"/>
              </w:rPr>
              <w:t>/подизвођач</w:t>
            </w:r>
            <w:r w:rsidRPr="00880FB6">
              <w:rPr>
                <w:rFonts w:ascii="Arial" w:hAnsi="Arial" w:cs="Arial"/>
                <w:sz w:val="22"/>
                <w:szCs w:val="22"/>
              </w:rPr>
              <w:t>:</w:t>
            </w:r>
          </w:p>
        </w:tc>
      </w:tr>
      <w:tr w:rsidR="00590DD6" w:rsidRPr="00880FB6" w14:paraId="187A480C" w14:textId="77777777" w:rsidTr="004A4F39">
        <w:trPr>
          <w:jc w:val="center"/>
        </w:trPr>
        <w:tc>
          <w:tcPr>
            <w:tcW w:w="3652" w:type="dxa"/>
            <w:vAlign w:val="center"/>
          </w:tcPr>
          <w:p w14:paraId="61C26B79" w14:textId="77777777" w:rsidR="00590DD6" w:rsidRPr="00880FB6" w:rsidRDefault="00590DD6" w:rsidP="004A4F39">
            <w:pPr>
              <w:jc w:val="both"/>
              <w:rPr>
                <w:rFonts w:ascii="Arial" w:hAnsi="Arial" w:cs="Arial"/>
                <w:sz w:val="22"/>
                <w:szCs w:val="22"/>
              </w:rPr>
            </w:pPr>
          </w:p>
        </w:tc>
        <w:tc>
          <w:tcPr>
            <w:tcW w:w="1985" w:type="dxa"/>
            <w:vAlign w:val="center"/>
          </w:tcPr>
          <w:p w14:paraId="7AA1E103" w14:textId="77777777" w:rsidR="00590DD6" w:rsidRPr="00880FB6" w:rsidRDefault="00590DD6" w:rsidP="004A4F39">
            <w:pPr>
              <w:jc w:val="both"/>
              <w:rPr>
                <w:rFonts w:ascii="Arial" w:hAnsi="Arial" w:cs="Arial"/>
                <w:sz w:val="22"/>
                <w:szCs w:val="22"/>
              </w:rPr>
            </w:pPr>
          </w:p>
        </w:tc>
        <w:tc>
          <w:tcPr>
            <w:tcW w:w="3782" w:type="dxa"/>
            <w:vAlign w:val="center"/>
          </w:tcPr>
          <w:p w14:paraId="2F422B0C" w14:textId="77777777" w:rsidR="00590DD6" w:rsidRPr="00880FB6" w:rsidRDefault="00590DD6" w:rsidP="004A4F39">
            <w:pPr>
              <w:jc w:val="both"/>
              <w:rPr>
                <w:rFonts w:ascii="Arial" w:hAnsi="Arial" w:cs="Arial"/>
                <w:sz w:val="22"/>
                <w:szCs w:val="22"/>
              </w:rPr>
            </w:pPr>
          </w:p>
        </w:tc>
      </w:tr>
      <w:tr w:rsidR="00590DD6" w:rsidRPr="00880FB6" w14:paraId="51BE4A5B" w14:textId="77777777" w:rsidTr="004A4F39">
        <w:trPr>
          <w:jc w:val="center"/>
        </w:trPr>
        <w:tc>
          <w:tcPr>
            <w:tcW w:w="3652" w:type="dxa"/>
            <w:tcBorders>
              <w:bottom w:val="single" w:sz="4" w:space="0" w:color="auto"/>
            </w:tcBorders>
            <w:vAlign w:val="center"/>
          </w:tcPr>
          <w:p w14:paraId="262AC249" w14:textId="77777777" w:rsidR="00590DD6" w:rsidRPr="00880FB6" w:rsidRDefault="00590DD6" w:rsidP="004A4F39">
            <w:pPr>
              <w:jc w:val="both"/>
              <w:rPr>
                <w:rFonts w:ascii="Arial" w:hAnsi="Arial" w:cs="Arial"/>
                <w:sz w:val="22"/>
                <w:szCs w:val="22"/>
              </w:rPr>
            </w:pPr>
          </w:p>
        </w:tc>
        <w:tc>
          <w:tcPr>
            <w:tcW w:w="1985" w:type="dxa"/>
            <w:vAlign w:val="center"/>
          </w:tcPr>
          <w:p w14:paraId="516C40C3" w14:textId="77777777" w:rsidR="00590DD6" w:rsidRPr="00880FB6" w:rsidRDefault="00590DD6" w:rsidP="004A4F39">
            <w:pPr>
              <w:jc w:val="both"/>
              <w:rPr>
                <w:rFonts w:ascii="Arial" w:hAnsi="Arial" w:cs="Arial"/>
                <w:sz w:val="22"/>
                <w:szCs w:val="22"/>
              </w:rPr>
            </w:pPr>
          </w:p>
        </w:tc>
        <w:tc>
          <w:tcPr>
            <w:tcW w:w="3782" w:type="dxa"/>
            <w:tcBorders>
              <w:bottom w:val="single" w:sz="4" w:space="0" w:color="auto"/>
            </w:tcBorders>
            <w:vAlign w:val="center"/>
          </w:tcPr>
          <w:p w14:paraId="40FD554D" w14:textId="77777777" w:rsidR="00590DD6" w:rsidRPr="00880FB6" w:rsidRDefault="00590DD6" w:rsidP="004A4F39">
            <w:pPr>
              <w:jc w:val="both"/>
              <w:rPr>
                <w:rFonts w:ascii="Arial" w:hAnsi="Arial" w:cs="Arial"/>
                <w:sz w:val="22"/>
                <w:szCs w:val="22"/>
              </w:rPr>
            </w:pPr>
          </w:p>
        </w:tc>
      </w:tr>
    </w:tbl>
    <w:p w14:paraId="0C3767AB" w14:textId="77777777" w:rsidR="00590DD6" w:rsidRPr="00880FB6" w:rsidRDefault="00590DD6" w:rsidP="00590DD6">
      <w:pPr>
        <w:rPr>
          <w:rFonts w:ascii="Arial" w:hAnsi="Arial" w:cs="Arial"/>
          <w:i/>
          <w:iCs/>
          <w:sz w:val="22"/>
          <w:szCs w:val="22"/>
        </w:rPr>
      </w:pPr>
    </w:p>
    <w:p w14:paraId="4490C018" w14:textId="77777777" w:rsidR="00590DD6" w:rsidRPr="00880FB6" w:rsidRDefault="00590DD6" w:rsidP="00590DD6">
      <w:pPr>
        <w:rPr>
          <w:rFonts w:ascii="Arial" w:hAnsi="Arial" w:cs="Arial"/>
          <w:i/>
          <w:iCs/>
          <w:sz w:val="22"/>
          <w:szCs w:val="22"/>
        </w:rPr>
      </w:pPr>
    </w:p>
    <w:p w14:paraId="002642AC" w14:textId="77777777" w:rsidR="00590DD6" w:rsidRPr="00880FB6" w:rsidRDefault="00590DD6" w:rsidP="00590DD6">
      <w:pPr>
        <w:rPr>
          <w:rFonts w:ascii="Arial" w:hAnsi="Arial" w:cs="Arial"/>
          <w:i/>
          <w:iCs/>
          <w:sz w:val="22"/>
          <w:szCs w:val="22"/>
        </w:rPr>
      </w:pPr>
    </w:p>
    <w:p w14:paraId="56D86DD1" w14:textId="77777777" w:rsidR="00590DD6" w:rsidRPr="00880FB6" w:rsidRDefault="00590DD6" w:rsidP="00590DD6">
      <w:pPr>
        <w:rPr>
          <w:rFonts w:ascii="Arial" w:hAnsi="Arial" w:cs="Arial"/>
          <w:i/>
          <w:iCs/>
          <w:sz w:val="22"/>
          <w:szCs w:val="22"/>
        </w:rPr>
      </w:pPr>
    </w:p>
    <w:p w14:paraId="47F9C0A5" w14:textId="77777777" w:rsidR="00590DD6" w:rsidRPr="00880FB6" w:rsidRDefault="00590DD6" w:rsidP="00590DD6">
      <w:pPr>
        <w:jc w:val="both"/>
        <w:rPr>
          <w:rFonts w:ascii="Arial" w:hAnsi="Arial" w:cs="Arial"/>
          <w:sz w:val="22"/>
          <w:szCs w:val="22"/>
          <w:lang w:eastAsia="en-US"/>
        </w:rPr>
      </w:pPr>
    </w:p>
    <w:p w14:paraId="53605A60" w14:textId="77777777" w:rsidR="00590DD6" w:rsidRPr="00880FB6" w:rsidRDefault="00590DD6" w:rsidP="00590DD6">
      <w:pPr>
        <w:jc w:val="both"/>
        <w:rPr>
          <w:rFonts w:ascii="Arial" w:hAnsi="Arial" w:cs="Arial"/>
          <w:sz w:val="22"/>
          <w:szCs w:val="22"/>
          <w:lang w:eastAsia="en-US"/>
        </w:rPr>
      </w:pPr>
    </w:p>
    <w:p w14:paraId="3277E5F3" w14:textId="77777777" w:rsidR="00590DD6" w:rsidRPr="00880FB6" w:rsidRDefault="00590DD6" w:rsidP="00590DD6">
      <w:pPr>
        <w:jc w:val="both"/>
        <w:rPr>
          <w:rFonts w:ascii="Arial" w:hAnsi="Arial" w:cs="Arial"/>
          <w:sz w:val="22"/>
          <w:szCs w:val="22"/>
          <w:lang w:eastAsia="en-US"/>
        </w:rPr>
      </w:pPr>
    </w:p>
    <w:p w14:paraId="3CBD6349" w14:textId="77777777" w:rsidR="00590DD6" w:rsidRPr="00880FB6" w:rsidRDefault="00590DD6" w:rsidP="00590DD6">
      <w:pPr>
        <w:jc w:val="both"/>
        <w:rPr>
          <w:rFonts w:ascii="Arial" w:hAnsi="Arial" w:cs="Arial"/>
          <w:sz w:val="22"/>
          <w:szCs w:val="22"/>
          <w:lang w:eastAsia="en-US"/>
        </w:rPr>
      </w:pPr>
    </w:p>
    <w:p w14:paraId="4896B05A" w14:textId="77777777" w:rsidR="00590DD6" w:rsidRPr="00880FB6" w:rsidRDefault="00590DD6" w:rsidP="00590DD6">
      <w:pPr>
        <w:jc w:val="both"/>
        <w:rPr>
          <w:rFonts w:ascii="Arial" w:hAnsi="Arial" w:cs="Arial"/>
          <w:i/>
          <w:iCs/>
          <w:sz w:val="22"/>
          <w:szCs w:val="22"/>
          <w:lang w:eastAsia="en-US"/>
        </w:rPr>
      </w:pPr>
      <w:r w:rsidRPr="00880FB6">
        <w:rPr>
          <w:rFonts w:ascii="Arial" w:hAnsi="Arial" w:cs="Arial"/>
          <w:i/>
          <w:iCs/>
          <w:sz w:val="22"/>
          <w:szCs w:val="22"/>
          <w:lang w:eastAsia="en-US"/>
        </w:rPr>
        <w:t>НАПОМЕНА: Уколико понуђач подноси понуду са подизвођачем, о</w:t>
      </w:r>
      <w:r w:rsidRPr="00880FB6">
        <w:rPr>
          <w:rFonts w:ascii="Arial" w:hAnsi="Arial" w:cs="Arial"/>
          <w:i/>
          <w:iCs/>
          <w:sz w:val="22"/>
          <w:szCs w:val="22"/>
          <w:lang w:val="ru-RU"/>
        </w:rPr>
        <w:t>вај образац попуњава, потписује и оверава понуђач за сваког подизвођача.</w:t>
      </w:r>
    </w:p>
    <w:p w14:paraId="57F83573" w14:textId="77777777" w:rsidR="00590DD6" w:rsidRPr="00880FB6" w:rsidRDefault="00590DD6" w:rsidP="00590DD6">
      <w:pPr>
        <w:jc w:val="both"/>
        <w:rPr>
          <w:rFonts w:ascii="Arial" w:hAnsi="Arial" w:cs="Arial"/>
          <w:i/>
          <w:iCs/>
          <w:sz w:val="22"/>
          <w:szCs w:val="22"/>
          <w:lang w:val="ru-RU"/>
        </w:rPr>
      </w:pPr>
    </w:p>
    <w:p w14:paraId="682764ED" w14:textId="77777777" w:rsidR="00590DD6" w:rsidRPr="00880FB6" w:rsidRDefault="00590DD6" w:rsidP="00590DD6">
      <w:pPr>
        <w:jc w:val="both"/>
        <w:rPr>
          <w:rFonts w:ascii="Arial" w:hAnsi="Arial" w:cs="Arial"/>
          <w:sz w:val="22"/>
          <w:szCs w:val="22"/>
          <w:lang w:val="ru-RU"/>
        </w:rPr>
      </w:pPr>
    </w:p>
    <w:p w14:paraId="4A57C45E" w14:textId="77777777" w:rsidR="00590DD6" w:rsidRPr="00880FB6" w:rsidRDefault="00590DD6" w:rsidP="00590DD6">
      <w:pPr>
        <w:jc w:val="both"/>
        <w:rPr>
          <w:rFonts w:ascii="Arial" w:hAnsi="Arial" w:cs="Arial"/>
          <w:sz w:val="22"/>
          <w:szCs w:val="22"/>
          <w:lang w:val="ru-RU"/>
        </w:rPr>
      </w:pPr>
    </w:p>
    <w:p w14:paraId="2415360C" w14:textId="77777777" w:rsidR="00590DD6" w:rsidRPr="00880FB6" w:rsidRDefault="00590DD6" w:rsidP="00590DD6">
      <w:pPr>
        <w:jc w:val="both"/>
        <w:rPr>
          <w:rFonts w:ascii="Arial" w:hAnsi="Arial" w:cs="Arial"/>
          <w:sz w:val="22"/>
          <w:szCs w:val="22"/>
          <w:lang w:eastAsia="en-US"/>
        </w:rPr>
      </w:pPr>
    </w:p>
    <w:p w14:paraId="5CC7336A" w14:textId="77777777" w:rsidR="00590DD6" w:rsidRPr="00880FB6" w:rsidRDefault="00590DD6" w:rsidP="00590DD6">
      <w:pPr>
        <w:jc w:val="both"/>
        <w:rPr>
          <w:rFonts w:ascii="Arial" w:hAnsi="Arial" w:cs="Arial"/>
          <w:sz w:val="22"/>
          <w:szCs w:val="22"/>
          <w:lang w:eastAsia="en-US"/>
        </w:rPr>
      </w:pPr>
    </w:p>
    <w:p w14:paraId="610C472B" w14:textId="77777777" w:rsidR="00590DD6" w:rsidRPr="00880FB6" w:rsidRDefault="00590DD6" w:rsidP="00590DD6">
      <w:pPr>
        <w:jc w:val="both"/>
        <w:rPr>
          <w:rFonts w:ascii="Arial" w:hAnsi="Arial" w:cs="Arial"/>
          <w:sz w:val="22"/>
          <w:szCs w:val="22"/>
          <w:lang w:eastAsia="en-US"/>
        </w:rPr>
      </w:pPr>
    </w:p>
    <w:p w14:paraId="2F131869" w14:textId="77777777" w:rsidR="00590DD6" w:rsidRDefault="00590DD6" w:rsidP="00590DD6">
      <w:pPr>
        <w:jc w:val="both"/>
        <w:rPr>
          <w:rFonts w:ascii="Arial" w:hAnsi="Arial" w:cs="Arial"/>
          <w:sz w:val="22"/>
          <w:szCs w:val="22"/>
          <w:lang w:eastAsia="en-US"/>
        </w:rPr>
      </w:pPr>
    </w:p>
    <w:p w14:paraId="0A9C3B2E" w14:textId="77777777" w:rsidR="00590DD6" w:rsidRDefault="00590DD6" w:rsidP="00590DD6">
      <w:pPr>
        <w:jc w:val="both"/>
        <w:rPr>
          <w:rFonts w:ascii="Arial" w:hAnsi="Arial" w:cs="Arial"/>
          <w:sz w:val="22"/>
          <w:szCs w:val="22"/>
          <w:lang w:eastAsia="en-US"/>
        </w:rPr>
      </w:pPr>
    </w:p>
    <w:p w14:paraId="26970EAE" w14:textId="77777777" w:rsidR="00590DD6" w:rsidRPr="00880FB6" w:rsidRDefault="00590DD6" w:rsidP="00590DD6">
      <w:pPr>
        <w:jc w:val="both"/>
        <w:rPr>
          <w:rFonts w:ascii="Arial" w:hAnsi="Arial" w:cs="Arial"/>
          <w:sz w:val="22"/>
          <w:szCs w:val="22"/>
          <w:lang w:eastAsia="en-US"/>
        </w:rPr>
      </w:pPr>
    </w:p>
    <w:p w14:paraId="0C1B012E" w14:textId="77777777" w:rsidR="00590DD6" w:rsidRPr="00880FB6" w:rsidRDefault="00590DD6" w:rsidP="00590DD6">
      <w:pPr>
        <w:jc w:val="both"/>
        <w:rPr>
          <w:rFonts w:ascii="Arial" w:hAnsi="Arial" w:cs="Arial"/>
          <w:sz w:val="22"/>
          <w:szCs w:val="22"/>
          <w:lang w:eastAsia="en-US"/>
        </w:rPr>
      </w:pPr>
    </w:p>
    <w:p w14:paraId="0308FEA2" w14:textId="77777777" w:rsidR="00590DD6" w:rsidRPr="006F27D9" w:rsidRDefault="00590DD6" w:rsidP="00590DD6">
      <w:pPr>
        <w:pStyle w:val="Heading2"/>
        <w:jc w:val="right"/>
        <w:rPr>
          <w:lang w:val="sr-Cyrl-RS"/>
        </w:rPr>
      </w:pPr>
      <w:bookmarkStart w:id="380" w:name="_Toc431560743"/>
      <w:r w:rsidRPr="00880FB6">
        <w:t>ОБРАЗАЦ 2.</w:t>
      </w:r>
      <w:r>
        <w:rPr>
          <w:lang w:val="sr-Cyrl-RS"/>
        </w:rPr>
        <w:t xml:space="preserve">партија </w:t>
      </w:r>
      <w:r w:rsidR="00FA4296">
        <w:rPr>
          <w:lang w:val="sr-Cyrl-RS"/>
        </w:rPr>
        <w:t>9</w:t>
      </w:r>
      <w:bookmarkEnd w:id="380"/>
    </w:p>
    <w:p w14:paraId="0B1D33D1" w14:textId="77777777" w:rsidR="00590DD6" w:rsidRPr="00880FB6" w:rsidRDefault="00590DD6" w:rsidP="00590DD6">
      <w:pPr>
        <w:rPr>
          <w:rFonts w:ascii="Arial" w:hAnsi="Arial" w:cs="Arial"/>
          <w:sz w:val="22"/>
          <w:szCs w:val="22"/>
        </w:rPr>
      </w:pPr>
    </w:p>
    <w:p w14:paraId="7A599DC9" w14:textId="77777777" w:rsidR="00590DD6" w:rsidRPr="00880FB6" w:rsidRDefault="00590DD6" w:rsidP="00590DD6">
      <w:pPr>
        <w:jc w:val="center"/>
        <w:rPr>
          <w:rStyle w:val="BookTitle"/>
          <w:rFonts w:ascii="Arial" w:hAnsi="Arial" w:cs="Arial"/>
          <w:b w:val="0"/>
          <w:bCs w:val="0"/>
          <w:sz w:val="22"/>
          <w:szCs w:val="22"/>
        </w:rPr>
      </w:pPr>
      <w:r w:rsidRPr="00880FB6">
        <w:rPr>
          <w:rStyle w:val="BookTitle"/>
          <w:rFonts w:ascii="Arial" w:hAnsi="Arial" w:cs="Arial"/>
          <w:sz w:val="22"/>
          <w:szCs w:val="22"/>
        </w:rPr>
        <w:t>ОБРАЗАЦ ПОНУДЕ</w:t>
      </w:r>
    </w:p>
    <w:p w14:paraId="5B071614" w14:textId="77777777" w:rsidR="00590DD6" w:rsidRPr="00880FB6" w:rsidRDefault="00590DD6" w:rsidP="00590DD6">
      <w:pPr>
        <w:jc w:val="both"/>
        <w:rPr>
          <w:rFonts w:ascii="Arial" w:hAnsi="Arial" w:cs="Arial"/>
          <w:sz w:val="22"/>
          <w:szCs w:val="22"/>
        </w:rPr>
      </w:pPr>
    </w:p>
    <w:p w14:paraId="39E6E7BD" w14:textId="77777777" w:rsidR="00590DD6" w:rsidRPr="00880FB6" w:rsidRDefault="00590DD6" w:rsidP="00590DD6">
      <w:pPr>
        <w:jc w:val="both"/>
        <w:rPr>
          <w:rFonts w:ascii="Arial" w:hAnsi="Arial" w:cs="Arial"/>
          <w:sz w:val="22"/>
          <w:szCs w:val="22"/>
        </w:rPr>
      </w:pPr>
      <w:r w:rsidRPr="00880FB6">
        <w:rPr>
          <w:rFonts w:ascii="Arial" w:hAnsi="Arial" w:cs="Arial"/>
          <w:sz w:val="22"/>
          <w:szCs w:val="22"/>
        </w:rPr>
        <w:t>Назив понуђача ___________________________</w:t>
      </w:r>
    </w:p>
    <w:p w14:paraId="6A551BC5" w14:textId="77777777" w:rsidR="00590DD6" w:rsidRPr="00880FB6" w:rsidRDefault="00590DD6" w:rsidP="00590DD6">
      <w:pPr>
        <w:jc w:val="both"/>
        <w:rPr>
          <w:rFonts w:ascii="Arial" w:hAnsi="Arial" w:cs="Arial"/>
          <w:sz w:val="22"/>
          <w:szCs w:val="22"/>
        </w:rPr>
      </w:pPr>
      <w:r w:rsidRPr="00880FB6">
        <w:rPr>
          <w:rFonts w:ascii="Arial" w:hAnsi="Arial" w:cs="Arial"/>
          <w:sz w:val="22"/>
          <w:szCs w:val="22"/>
        </w:rPr>
        <w:t>Адреса понуђача __________________________</w:t>
      </w:r>
    </w:p>
    <w:p w14:paraId="5E1733CC" w14:textId="77777777" w:rsidR="00590DD6" w:rsidRPr="00880FB6" w:rsidRDefault="00590DD6" w:rsidP="00590DD6">
      <w:pPr>
        <w:jc w:val="both"/>
        <w:rPr>
          <w:rFonts w:ascii="Arial" w:hAnsi="Arial" w:cs="Arial"/>
          <w:sz w:val="22"/>
          <w:szCs w:val="22"/>
        </w:rPr>
      </w:pPr>
      <w:r w:rsidRPr="00880FB6">
        <w:rPr>
          <w:rFonts w:ascii="Arial" w:hAnsi="Arial" w:cs="Arial"/>
          <w:sz w:val="22"/>
          <w:szCs w:val="22"/>
        </w:rPr>
        <w:t>Број дел. протокола понуђача ________________</w:t>
      </w:r>
    </w:p>
    <w:p w14:paraId="3B2B1424" w14:textId="77777777" w:rsidR="00590DD6" w:rsidRPr="00880FB6" w:rsidRDefault="00590DD6" w:rsidP="00590DD6">
      <w:pPr>
        <w:jc w:val="both"/>
        <w:rPr>
          <w:rFonts w:ascii="Arial" w:hAnsi="Arial" w:cs="Arial"/>
          <w:sz w:val="22"/>
          <w:szCs w:val="22"/>
        </w:rPr>
      </w:pPr>
      <w:r w:rsidRPr="00880FB6">
        <w:rPr>
          <w:rFonts w:ascii="Arial" w:hAnsi="Arial" w:cs="Arial"/>
          <w:sz w:val="22"/>
          <w:szCs w:val="22"/>
        </w:rPr>
        <w:t>Датум: __________  године</w:t>
      </w:r>
    </w:p>
    <w:p w14:paraId="7EB08CA8" w14:textId="77777777" w:rsidR="00590DD6" w:rsidRPr="00880FB6" w:rsidRDefault="00590DD6" w:rsidP="00590DD6">
      <w:pPr>
        <w:jc w:val="both"/>
        <w:rPr>
          <w:rFonts w:ascii="Arial" w:hAnsi="Arial" w:cs="Arial"/>
          <w:sz w:val="22"/>
          <w:szCs w:val="22"/>
        </w:rPr>
      </w:pPr>
      <w:r w:rsidRPr="00880FB6">
        <w:rPr>
          <w:rFonts w:ascii="Arial" w:hAnsi="Arial" w:cs="Arial"/>
          <w:sz w:val="22"/>
          <w:szCs w:val="22"/>
        </w:rPr>
        <w:t>Место: _________________</w:t>
      </w:r>
    </w:p>
    <w:p w14:paraId="5610F23B" w14:textId="77777777" w:rsidR="00590DD6" w:rsidRPr="00880FB6" w:rsidRDefault="00590DD6" w:rsidP="00590DD6">
      <w:pPr>
        <w:jc w:val="both"/>
        <w:rPr>
          <w:rFonts w:ascii="Arial" w:hAnsi="Arial" w:cs="Arial"/>
          <w:sz w:val="22"/>
          <w:szCs w:val="22"/>
        </w:rPr>
      </w:pPr>
      <w:r w:rsidRPr="00880FB6">
        <w:rPr>
          <w:rFonts w:ascii="Arial" w:hAnsi="Arial" w:cs="Arial"/>
          <w:sz w:val="22"/>
          <w:szCs w:val="22"/>
        </w:rPr>
        <w:t>(у случају заједничке понуде уносе се подаци за носиоца посла)</w:t>
      </w:r>
    </w:p>
    <w:p w14:paraId="63299C2C" w14:textId="77777777" w:rsidR="00590DD6" w:rsidRPr="00880FB6" w:rsidRDefault="00590DD6" w:rsidP="00590DD6">
      <w:pPr>
        <w:jc w:val="both"/>
        <w:rPr>
          <w:rFonts w:ascii="Arial" w:hAnsi="Arial" w:cs="Arial"/>
          <w:sz w:val="22"/>
          <w:szCs w:val="22"/>
        </w:rPr>
      </w:pPr>
    </w:p>
    <w:p w14:paraId="4E591C8D" w14:textId="77777777" w:rsidR="00590DD6" w:rsidRPr="00880FB6" w:rsidRDefault="00590DD6" w:rsidP="00590DD6">
      <w:pPr>
        <w:jc w:val="both"/>
        <w:rPr>
          <w:rFonts w:ascii="Arial" w:hAnsi="Arial" w:cs="Arial"/>
          <w:sz w:val="22"/>
          <w:szCs w:val="22"/>
        </w:rPr>
      </w:pPr>
    </w:p>
    <w:p w14:paraId="4BA91B86" w14:textId="5F0966DB" w:rsidR="00590DD6" w:rsidRPr="00880FB6" w:rsidRDefault="00590DD6" w:rsidP="00590DD6">
      <w:pPr>
        <w:jc w:val="both"/>
        <w:rPr>
          <w:rFonts w:ascii="Arial" w:hAnsi="Arial" w:cs="Arial"/>
          <w:sz w:val="22"/>
          <w:szCs w:val="22"/>
        </w:rPr>
      </w:pPr>
      <w:r w:rsidRPr="00880FB6">
        <w:rPr>
          <w:rFonts w:ascii="Arial" w:hAnsi="Arial" w:cs="Arial"/>
          <w:sz w:val="22"/>
          <w:szCs w:val="22"/>
        </w:rPr>
        <w:t>На основу позива за подношење понуда у отвореном поступку јавне набавке услуга “</w:t>
      </w:r>
      <w:r>
        <w:rPr>
          <w:rFonts w:ascii="Arial" w:hAnsi="Arial" w:cs="Arial"/>
          <w:sz w:val="22"/>
          <w:szCs w:val="22"/>
          <w:lang w:val="sr-Cyrl-RS"/>
        </w:rPr>
        <w:t>Сервис уређаја и опреме</w:t>
      </w:r>
      <w:r w:rsidRPr="00880FB6">
        <w:rPr>
          <w:rFonts w:ascii="Arial" w:hAnsi="Arial" w:cs="Arial"/>
          <w:sz w:val="22"/>
          <w:szCs w:val="22"/>
        </w:rPr>
        <w:t>”</w:t>
      </w:r>
      <w:r>
        <w:rPr>
          <w:rFonts w:ascii="Arial" w:hAnsi="Arial" w:cs="Arial"/>
          <w:sz w:val="22"/>
          <w:szCs w:val="22"/>
          <w:lang w:val="sr-Cyrl-RS"/>
        </w:rPr>
        <w:t xml:space="preserve">партија </w:t>
      </w:r>
      <w:r w:rsidR="00FA4296">
        <w:rPr>
          <w:rFonts w:ascii="Arial" w:hAnsi="Arial" w:cs="Arial"/>
          <w:sz w:val="22"/>
          <w:szCs w:val="22"/>
          <w:lang w:val="sr-Cyrl-RS"/>
        </w:rPr>
        <w:t>9</w:t>
      </w:r>
      <w:r>
        <w:rPr>
          <w:rFonts w:ascii="Arial" w:hAnsi="Arial" w:cs="Arial"/>
          <w:sz w:val="22"/>
          <w:szCs w:val="22"/>
          <w:lang w:val="sr-Cyrl-RS"/>
        </w:rPr>
        <w:t xml:space="preserve">- </w:t>
      </w:r>
      <w:r w:rsidRPr="00B77573">
        <w:rPr>
          <w:rFonts w:ascii="Arial" w:hAnsi="Arial" w:cs="Arial"/>
          <w:b/>
          <w:sz w:val="22"/>
          <w:szCs w:val="22"/>
          <w:lang w:val="sr-Cyrl-RS"/>
        </w:rPr>
        <w:t xml:space="preserve">Сервис </w:t>
      </w:r>
      <w:r w:rsidR="00FA4296" w:rsidRPr="00B77573">
        <w:rPr>
          <w:rFonts w:ascii="Arial" w:hAnsi="Arial" w:cs="Arial"/>
          <w:b/>
          <w:sz w:val="22"/>
          <w:szCs w:val="22"/>
          <w:lang w:val="sr-Cyrl-RS"/>
        </w:rPr>
        <w:t>стаклоресца</w:t>
      </w:r>
      <w:r w:rsidRPr="00880FB6">
        <w:rPr>
          <w:rFonts w:ascii="Arial" w:hAnsi="Arial" w:cs="Arial"/>
          <w:sz w:val="22"/>
          <w:szCs w:val="22"/>
        </w:rPr>
        <w:t xml:space="preserve"> објављеног дана</w:t>
      </w:r>
      <w:r w:rsidR="003A32D8">
        <w:rPr>
          <w:rFonts w:ascii="Arial" w:hAnsi="Arial" w:cs="Arial"/>
          <w:sz w:val="22"/>
          <w:szCs w:val="22"/>
          <w:lang w:val="sr-Cyrl-RS"/>
        </w:rPr>
        <w:t xml:space="preserve"> 22</w:t>
      </w:r>
      <w:r w:rsidR="003A32D8" w:rsidRPr="00AC7D7D">
        <w:rPr>
          <w:rFonts w:ascii="Arial" w:hAnsi="Arial" w:cs="Arial"/>
          <w:sz w:val="22"/>
          <w:szCs w:val="22"/>
        </w:rPr>
        <w:t>.</w:t>
      </w:r>
      <w:r w:rsidR="003A32D8">
        <w:rPr>
          <w:rFonts w:ascii="Arial" w:hAnsi="Arial" w:cs="Arial"/>
          <w:sz w:val="22"/>
          <w:szCs w:val="22"/>
          <w:lang w:val="sr-Cyrl-RS"/>
        </w:rPr>
        <w:t>10</w:t>
      </w:r>
      <w:r w:rsidRPr="003A32D8">
        <w:rPr>
          <w:rFonts w:ascii="Arial" w:hAnsi="Arial" w:cs="Arial"/>
          <w:sz w:val="22"/>
          <w:szCs w:val="22"/>
        </w:rPr>
        <w:t>.2015.</w:t>
      </w:r>
      <w:r w:rsidRPr="00880FB6">
        <w:rPr>
          <w:rFonts w:ascii="Arial" w:hAnsi="Arial" w:cs="Arial"/>
          <w:sz w:val="22"/>
          <w:szCs w:val="22"/>
        </w:rPr>
        <w:t xml:space="preserve"> године на Порталу јавних набавки, и интернет страници Наручиоца, подносимо </w:t>
      </w:r>
    </w:p>
    <w:p w14:paraId="3191B667" w14:textId="77777777" w:rsidR="00590DD6" w:rsidRPr="00880FB6" w:rsidRDefault="00590DD6" w:rsidP="00590DD6">
      <w:pPr>
        <w:jc w:val="both"/>
        <w:rPr>
          <w:rFonts w:ascii="Arial" w:hAnsi="Arial" w:cs="Arial"/>
          <w:sz w:val="22"/>
          <w:szCs w:val="22"/>
        </w:rPr>
      </w:pPr>
    </w:p>
    <w:p w14:paraId="3E0F5546" w14:textId="77777777" w:rsidR="00590DD6" w:rsidRPr="00880FB6" w:rsidRDefault="00590DD6" w:rsidP="00590DD6">
      <w:pPr>
        <w:jc w:val="center"/>
        <w:rPr>
          <w:rFonts w:ascii="Arial" w:hAnsi="Arial" w:cs="Arial"/>
          <w:b/>
          <w:bCs/>
          <w:sz w:val="22"/>
          <w:szCs w:val="22"/>
        </w:rPr>
      </w:pPr>
      <w:r w:rsidRPr="00880FB6">
        <w:rPr>
          <w:rFonts w:ascii="Arial" w:hAnsi="Arial" w:cs="Arial"/>
          <w:b/>
          <w:bCs/>
          <w:sz w:val="22"/>
          <w:szCs w:val="22"/>
        </w:rPr>
        <w:t>П О Н У Д У</w:t>
      </w:r>
    </w:p>
    <w:p w14:paraId="6D473FAF" w14:textId="77777777" w:rsidR="00590DD6" w:rsidRPr="00880FB6" w:rsidRDefault="00590DD6" w:rsidP="00590DD6">
      <w:pPr>
        <w:jc w:val="both"/>
        <w:rPr>
          <w:rFonts w:ascii="Arial" w:hAnsi="Arial" w:cs="Arial"/>
          <w:sz w:val="22"/>
          <w:szCs w:val="22"/>
        </w:rPr>
      </w:pPr>
    </w:p>
    <w:p w14:paraId="616313EF" w14:textId="77777777" w:rsidR="00590DD6" w:rsidRPr="00880FB6" w:rsidRDefault="00590DD6" w:rsidP="00590DD6">
      <w:pPr>
        <w:jc w:val="both"/>
        <w:rPr>
          <w:rFonts w:ascii="Arial" w:hAnsi="Arial" w:cs="Arial"/>
          <w:sz w:val="22"/>
          <w:szCs w:val="22"/>
        </w:rPr>
      </w:pPr>
      <w:r w:rsidRPr="00880FB6">
        <w:rPr>
          <w:rFonts w:ascii="Arial" w:hAnsi="Arial" w:cs="Arial"/>
          <w:sz w:val="22"/>
          <w:szCs w:val="22"/>
        </w:rPr>
        <w:t>У складу са траженим захтевима и условима утврђеним позивом и конкурсном документацијом, испуњавамо све услове за извршење јавне набавке.</w:t>
      </w:r>
    </w:p>
    <w:p w14:paraId="31009F4D" w14:textId="77777777" w:rsidR="00590DD6" w:rsidRPr="00880FB6" w:rsidRDefault="00590DD6" w:rsidP="00590DD6">
      <w:pPr>
        <w:jc w:val="both"/>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10"/>
        <w:gridCol w:w="4500"/>
      </w:tblGrid>
      <w:tr w:rsidR="00590DD6" w:rsidRPr="00880FB6" w14:paraId="1C5BE8E7" w14:textId="77777777" w:rsidTr="004A4F39">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EC20E4" w14:textId="77777777" w:rsidR="00590DD6" w:rsidRPr="00880FB6" w:rsidRDefault="00590DD6" w:rsidP="004A4F39">
            <w:pPr>
              <w:jc w:val="center"/>
              <w:rPr>
                <w:rFonts w:ascii="Arial" w:hAnsi="Arial" w:cs="Arial"/>
                <w:b/>
                <w:bCs/>
                <w:sz w:val="22"/>
                <w:szCs w:val="22"/>
              </w:rPr>
            </w:pPr>
            <w:r w:rsidRPr="00880FB6">
              <w:rPr>
                <w:rFonts w:ascii="Arial" w:hAnsi="Arial" w:cs="Arial"/>
                <w:b/>
                <w:bCs/>
                <w:sz w:val="22"/>
                <w:szCs w:val="22"/>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0B6B574" w14:textId="77777777" w:rsidR="00590DD6" w:rsidRPr="00880FB6" w:rsidRDefault="00590DD6" w:rsidP="004A4F39">
            <w:pPr>
              <w:jc w:val="center"/>
              <w:rPr>
                <w:rFonts w:ascii="Arial" w:hAnsi="Arial" w:cs="Arial"/>
                <w:sz w:val="22"/>
                <w:szCs w:val="22"/>
              </w:rPr>
            </w:pPr>
            <w:r>
              <w:rPr>
                <w:rFonts w:ascii="Arial" w:hAnsi="Arial" w:cs="Arial"/>
                <w:b/>
                <w:bCs/>
                <w:sz w:val="22"/>
                <w:szCs w:val="22"/>
              </w:rPr>
              <w:t>1000/0</w:t>
            </w:r>
            <w:r>
              <w:rPr>
                <w:rFonts w:ascii="Arial" w:hAnsi="Arial" w:cs="Arial"/>
                <w:b/>
                <w:bCs/>
                <w:sz w:val="22"/>
                <w:szCs w:val="22"/>
                <w:lang w:val="sr-Cyrl-RS"/>
              </w:rPr>
              <w:t>063</w:t>
            </w:r>
            <w:r w:rsidRPr="00880FB6">
              <w:rPr>
                <w:rFonts w:ascii="Arial" w:hAnsi="Arial" w:cs="Arial"/>
                <w:b/>
                <w:bCs/>
                <w:color w:val="000000"/>
                <w:sz w:val="22"/>
                <w:szCs w:val="22"/>
              </w:rPr>
              <w:t>/2015</w:t>
            </w:r>
          </w:p>
        </w:tc>
      </w:tr>
    </w:tbl>
    <w:p w14:paraId="0D029D85" w14:textId="77777777" w:rsidR="00590DD6" w:rsidRPr="00880FB6" w:rsidRDefault="00590DD6" w:rsidP="00590DD6">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590DD6" w:rsidRPr="00880FB6" w14:paraId="47088383" w14:textId="77777777" w:rsidTr="004A4F39">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61A240" w14:textId="77777777" w:rsidR="00590DD6" w:rsidRPr="00880FB6" w:rsidRDefault="00590DD6" w:rsidP="004A4F39">
            <w:pPr>
              <w:jc w:val="center"/>
              <w:rPr>
                <w:rFonts w:ascii="Arial" w:hAnsi="Arial" w:cs="Arial"/>
                <w:b/>
                <w:bCs/>
                <w:sz w:val="22"/>
                <w:szCs w:val="22"/>
              </w:rPr>
            </w:pPr>
            <w:r w:rsidRPr="00880FB6">
              <w:rPr>
                <w:rFonts w:ascii="Arial" w:hAnsi="Arial" w:cs="Arial"/>
                <w:b/>
                <w:bCs/>
                <w:sz w:val="22"/>
                <w:szCs w:val="22"/>
              </w:rPr>
              <w:t>НАЗИВ И СЕДИШТЕ ПОНУЂАЧА</w:t>
            </w:r>
          </w:p>
          <w:p w14:paraId="149A4E2A" w14:textId="77777777" w:rsidR="00590DD6" w:rsidRPr="00880FB6" w:rsidRDefault="00590DD6" w:rsidP="004A4F39">
            <w:pPr>
              <w:jc w:val="center"/>
              <w:rPr>
                <w:rFonts w:ascii="Arial" w:hAnsi="Arial" w:cs="Arial"/>
                <w:b/>
                <w:bCs/>
                <w:sz w:val="22"/>
                <w:szCs w:val="22"/>
              </w:rPr>
            </w:pPr>
          </w:p>
          <w:p w14:paraId="7EB55DB9" w14:textId="77777777" w:rsidR="00590DD6" w:rsidRPr="00880FB6" w:rsidRDefault="00590DD6" w:rsidP="004A4F39">
            <w:pPr>
              <w:jc w:val="center"/>
              <w:rPr>
                <w:rFonts w:ascii="Arial" w:hAnsi="Arial" w:cs="Arial"/>
                <w:b/>
                <w:bCs/>
                <w:sz w:val="22"/>
                <w:szCs w:val="22"/>
              </w:rPr>
            </w:pPr>
            <w:r w:rsidRPr="00880FB6">
              <w:rPr>
                <w:rFonts w:ascii="Arial" w:hAnsi="Arial" w:cs="Arial"/>
                <w:b/>
                <w:bCs/>
                <w:sz w:val="22"/>
                <w:szCs w:val="22"/>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ED97274" w14:textId="77777777" w:rsidR="00590DD6" w:rsidRPr="00880FB6" w:rsidRDefault="00590DD6" w:rsidP="004A4F39">
            <w:pPr>
              <w:jc w:val="center"/>
              <w:rPr>
                <w:rFonts w:ascii="Arial" w:hAnsi="Arial" w:cs="Arial"/>
                <w:sz w:val="22"/>
                <w:szCs w:val="22"/>
              </w:rPr>
            </w:pPr>
          </w:p>
        </w:tc>
      </w:tr>
      <w:tr w:rsidR="00590DD6" w:rsidRPr="00880FB6" w14:paraId="1FC5743B" w14:textId="77777777" w:rsidTr="004A4F39">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AA1B59" w14:textId="77777777" w:rsidR="00590DD6" w:rsidRPr="00880FB6" w:rsidRDefault="00590DD6" w:rsidP="004A4F39">
            <w:pPr>
              <w:jc w:val="center"/>
              <w:rPr>
                <w:rFonts w:ascii="Arial" w:hAnsi="Arial" w:cs="Arial"/>
                <w:b/>
                <w:bCs/>
                <w:sz w:val="22"/>
                <w:szCs w:val="22"/>
              </w:rPr>
            </w:pPr>
            <w:r w:rsidRPr="00880FB6">
              <w:rPr>
                <w:rFonts w:ascii="Arial" w:hAnsi="Arial" w:cs="Arial"/>
                <w:b/>
                <w:bCs/>
                <w:sz w:val="22"/>
                <w:szCs w:val="22"/>
              </w:rPr>
              <w:t xml:space="preserve">ДЕЛАТНОСТ ПОНУЂАЧА </w:t>
            </w:r>
            <w:r w:rsidRPr="00880FB6">
              <w:rPr>
                <w:rFonts w:ascii="Arial" w:hAnsi="Arial" w:cs="Arial"/>
                <w:sz w:val="22"/>
                <w:szCs w:val="22"/>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E7E83F" w14:textId="77777777" w:rsidR="00590DD6" w:rsidRPr="00880FB6" w:rsidRDefault="00590DD6" w:rsidP="004A4F39">
            <w:pPr>
              <w:jc w:val="center"/>
              <w:rPr>
                <w:rFonts w:ascii="Arial" w:hAnsi="Arial" w:cs="Arial"/>
                <w:sz w:val="22"/>
                <w:szCs w:val="22"/>
              </w:rPr>
            </w:pPr>
          </w:p>
        </w:tc>
      </w:tr>
    </w:tbl>
    <w:p w14:paraId="7508CFE0" w14:textId="77777777" w:rsidR="00590DD6" w:rsidRPr="00880FB6" w:rsidRDefault="00590DD6" w:rsidP="00590DD6">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590DD6" w:rsidRPr="00880FB6" w14:paraId="29394730" w14:textId="77777777" w:rsidTr="004A4F39">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1BB969" w14:textId="77777777" w:rsidR="00590DD6" w:rsidRPr="00880FB6" w:rsidRDefault="00590DD6" w:rsidP="004A4F39">
            <w:pPr>
              <w:jc w:val="center"/>
              <w:rPr>
                <w:rFonts w:ascii="Arial" w:hAnsi="Arial" w:cs="Arial"/>
                <w:b/>
                <w:bCs/>
                <w:sz w:val="22"/>
                <w:szCs w:val="22"/>
              </w:rPr>
            </w:pPr>
            <w:r w:rsidRPr="00880FB6">
              <w:rPr>
                <w:rFonts w:ascii="Arial" w:hAnsi="Arial" w:cs="Arial"/>
                <w:b/>
                <w:bCs/>
                <w:sz w:val="22"/>
                <w:szCs w:val="22"/>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A4E6DC" w14:textId="77777777" w:rsidR="00590DD6" w:rsidRPr="00880FB6" w:rsidRDefault="00590DD6" w:rsidP="004A4F39">
            <w:pPr>
              <w:jc w:val="center"/>
              <w:rPr>
                <w:rFonts w:ascii="Arial" w:hAnsi="Arial" w:cs="Arial"/>
                <w:sz w:val="22"/>
                <w:szCs w:val="22"/>
              </w:rPr>
            </w:pPr>
          </w:p>
        </w:tc>
      </w:tr>
    </w:tbl>
    <w:p w14:paraId="156CB7EF" w14:textId="77777777" w:rsidR="00590DD6" w:rsidRPr="00880FB6" w:rsidRDefault="00590DD6" w:rsidP="00590DD6">
      <w:pP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590DD6" w:rsidRPr="00880FB6" w14:paraId="609CB21F" w14:textId="77777777" w:rsidTr="004A4F39">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6D907D8" w14:textId="77777777" w:rsidR="00590DD6" w:rsidRPr="00880FB6" w:rsidRDefault="00590DD6" w:rsidP="004A4F39">
            <w:pPr>
              <w:jc w:val="center"/>
              <w:rPr>
                <w:rFonts w:ascii="Arial" w:hAnsi="Arial" w:cs="Arial"/>
                <w:b/>
                <w:bCs/>
                <w:sz w:val="22"/>
                <w:szCs w:val="22"/>
              </w:rPr>
            </w:pPr>
            <w:r w:rsidRPr="00880FB6">
              <w:rPr>
                <w:rFonts w:ascii="Arial" w:hAnsi="Arial" w:cs="Arial"/>
                <w:b/>
                <w:bCs/>
                <w:sz w:val="22"/>
                <w:szCs w:val="22"/>
              </w:rPr>
              <w:t>НАЧИН ПОДНОШЕЊА ПОНУДЕ</w:t>
            </w:r>
          </w:p>
          <w:p w14:paraId="4F0EAFE7" w14:textId="77777777" w:rsidR="00590DD6" w:rsidRPr="00880FB6" w:rsidRDefault="00590DD6" w:rsidP="004A4F39">
            <w:pPr>
              <w:jc w:val="center"/>
              <w:rPr>
                <w:rFonts w:ascii="Arial" w:hAnsi="Arial" w:cs="Arial"/>
                <w:sz w:val="22"/>
                <w:szCs w:val="22"/>
              </w:rPr>
            </w:pPr>
            <w:r w:rsidRPr="00880FB6">
              <w:rPr>
                <w:rFonts w:ascii="Arial" w:hAnsi="Arial" w:cs="Arial"/>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17F00DF" w14:textId="77777777" w:rsidR="00590DD6" w:rsidRPr="00880FB6" w:rsidRDefault="00590DD6" w:rsidP="004A4F39">
            <w:pPr>
              <w:numPr>
                <w:ilvl w:val="0"/>
                <w:numId w:val="4"/>
              </w:numPr>
              <w:suppressAutoHyphens w:val="0"/>
              <w:rPr>
                <w:rFonts w:ascii="Arial" w:hAnsi="Arial" w:cs="Arial"/>
                <w:sz w:val="22"/>
                <w:szCs w:val="22"/>
              </w:rPr>
            </w:pPr>
            <w:r w:rsidRPr="00880FB6">
              <w:rPr>
                <w:rFonts w:ascii="Arial" w:hAnsi="Arial" w:cs="Arial"/>
                <w:sz w:val="22"/>
                <w:szCs w:val="22"/>
              </w:rPr>
              <w:t>самостално</w:t>
            </w:r>
          </w:p>
          <w:p w14:paraId="00511739" w14:textId="77777777" w:rsidR="00590DD6" w:rsidRPr="00880FB6" w:rsidRDefault="00590DD6" w:rsidP="004A4F39">
            <w:pPr>
              <w:numPr>
                <w:ilvl w:val="0"/>
                <w:numId w:val="4"/>
              </w:numPr>
              <w:suppressAutoHyphens w:val="0"/>
              <w:rPr>
                <w:rFonts w:ascii="Arial" w:hAnsi="Arial" w:cs="Arial"/>
                <w:sz w:val="22"/>
                <w:szCs w:val="22"/>
              </w:rPr>
            </w:pPr>
            <w:r w:rsidRPr="00880FB6">
              <w:rPr>
                <w:rFonts w:ascii="Arial" w:hAnsi="Arial" w:cs="Arial"/>
                <w:sz w:val="22"/>
                <w:szCs w:val="22"/>
              </w:rPr>
              <w:t>заједничка понуда</w:t>
            </w:r>
          </w:p>
          <w:p w14:paraId="41F49FA1" w14:textId="77777777" w:rsidR="00590DD6" w:rsidRPr="00880FB6" w:rsidRDefault="00590DD6" w:rsidP="004A4F39">
            <w:pPr>
              <w:numPr>
                <w:ilvl w:val="0"/>
                <w:numId w:val="4"/>
              </w:numPr>
              <w:suppressAutoHyphens w:val="0"/>
              <w:rPr>
                <w:rFonts w:ascii="Arial" w:hAnsi="Arial" w:cs="Arial"/>
                <w:sz w:val="22"/>
                <w:szCs w:val="22"/>
              </w:rPr>
            </w:pPr>
            <w:r w:rsidRPr="00880FB6">
              <w:rPr>
                <w:rFonts w:ascii="Arial" w:hAnsi="Arial" w:cs="Arial"/>
                <w:sz w:val="22"/>
                <w:szCs w:val="22"/>
              </w:rPr>
              <w:t>са подизвођачем</w:t>
            </w:r>
          </w:p>
        </w:tc>
      </w:tr>
      <w:tr w:rsidR="00590DD6" w:rsidRPr="00880FB6" w14:paraId="5377A85C" w14:textId="77777777" w:rsidTr="004A4F39">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66A4067" w14:textId="77777777" w:rsidR="00590DD6" w:rsidRPr="00880FB6" w:rsidRDefault="00590DD6" w:rsidP="004A4F39">
            <w:pPr>
              <w:jc w:val="center"/>
              <w:rPr>
                <w:rFonts w:ascii="Arial" w:hAnsi="Arial" w:cs="Arial"/>
                <w:b/>
                <w:bCs/>
                <w:sz w:val="22"/>
                <w:szCs w:val="22"/>
              </w:rPr>
            </w:pPr>
            <w:r w:rsidRPr="00880FB6">
              <w:rPr>
                <w:rFonts w:ascii="Arial" w:hAnsi="Arial"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53593E5" w14:textId="77777777" w:rsidR="00590DD6" w:rsidRPr="00880FB6" w:rsidRDefault="00590DD6" w:rsidP="004A4F39">
            <w:pPr>
              <w:suppressAutoHyphens w:val="0"/>
              <w:rPr>
                <w:rFonts w:ascii="Arial" w:hAnsi="Arial" w:cs="Arial"/>
                <w:sz w:val="22"/>
                <w:szCs w:val="22"/>
              </w:rPr>
            </w:pPr>
          </w:p>
        </w:tc>
      </w:tr>
      <w:tr w:rsidR="00590DD6" w:rsidRPr="00880FB6" w14:paraId="3355550A" w14:textId="77777777" w:rsidTr="004A4F39">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082A80A" w14:textId="77777777" w:rsidR="00590DD6" w:rsidRPr="00880FB6" w:rsidRDefault="00590DD6" w:rsidP="004A4F39">
            <w:pPr>
              <w:jc w:val="center"/>
              <w:rPr>
                <w:rFonts w:ascii="Arial" w:hAnsi="Arial" w:cs="Arial"/>
                <w:b/>
                <w:bCs/>
                <w:sz w:val="22"/>
                <w:szCs w:val="22"/>
              </w:rPr>
            </w:pPr>
          </w:p>
          <w:p w14:paraId="1F756093" w14:textId="77777777" w:rsidR="00590DD6" w:rsidRPr="00880FB6" w:rsidRDefault="00590DD6" w:rsidP="004A4F39">
            <w:pPr>
              <w:jc w:val="center"/>
              <w:rPr>
                <w:rFonts w:ascii="Arial" w:hAnsi="Arial" w:cs="Arial"/>
                <w:b/>
                <w:bCs/>
                <w:sz w:val="22"/>
                <w:szCs w:val="22"/>
              </w:rPr>
            </w:pPr>
          </w:p>
          <w:p w14:paraId="7506B22E" w14:textId="77777777" w:rsidR="00590DD6" w:rsidRPr="00880FB6" w:rsidRDefault="00590DD6" w:rsidP="004A4F39">
            <w:pPr>
              <w:jc w:val="center"/>
              <w:rPr>
                <w:rFonts w:ascii="Arial" w:hAnsi="Arial" w:cs="Arial"/>
                <w:b/>
                <w:bCs/>
                <w:sz w:val="22"/>
                <w:szCs w:val="22"/>
              </w:rPr>
            </w:pPr>
            <w:r w:rsidRPr="00880FB6">
              <w:rPr>
                <w:rFonts w:ascii="Arial" w:hAnsi="Arial" w:cs="Arial"/>
                <w:b/>
                <w:bCs/>
                <w:sz w:val="22"/>
                <w:szCs w:val="22"/>
              </w:rPr>
              <w:t>НАЗИВ, СЕДИШТЕ, МАТИЧНИ БРОЈ И ПИБ ОСТАЛИХ ЧЛАНОВА ГРУПЕ ПОНУЂАЧА ИЛИ ПОДИЗВОЂАЧА</w:t>
            </w:r>
          </w:p>
          <w:p w14:paraId="1CEE7331" w14:textId="77777777" w:rsidR="00590DD6" w:rsidRPr="00880FB6" w:rsidRDefault="00590DD6" w:rsidP="004A4F39">
            <w:pPr>
              <w:jc w:val="center"/>
              <w:rPr>
                <w:rFonts w:ascii="Arial" w:hAnsi="Arial" w:cs="Arial"/>
                <w:b/>
                <w:bCs/>
                <w:sz w:val="22"/>
                <w:szCs w:val="22"/>
              </w:rPr>
            </w:pPr>
          </w:p>
          <w:p w14:paraId="02C5E89C" w14:textId="77777777" w:rsidR="00590DD6" w:rsidRPr="00880FB6" w:rsidRDefault="00590DD6" w:rsidP="004A4F39">
            <w:pPr>
              <w:jc w:val="center"/>
              <w:rPr>
                <w:rFonts w:ascii="Arial" w:hAnsi="Arial" w:cs="Arial"/>
                <w:b/>
                <w:bCs/>
                <w:sz w:val="22"/>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7958EC" w14:textId="77777777" w:rsidR="00590DD6" w:rsidRPr="00880FB6" w:rsidRDefault="00590DD6" w:rsidP="004A4F39">
            <w:pPr>
              <w:ind w:left="1260"/>
              <w:rPr>
                <w:rFonts w:ascii="Arial" w:hAnsi="Arial" w:cs="Arial"/>
                <w:sz w:val="22"/>
                <w:szCs w:val="22"/>
              </w:rPr>
            </w:pPr>
          </w:p>
        </w:tc>
      </w:tr>
    </w:tbl>
    <w:p w14:paraId="6BAC4269" w14:textId="77777777" w:rsidR="00590DD6" w:rsidRPr="00880FB6" w:rsidRDefault="00590DD6" w:rsidP="00590DD6">
      <w:pPr>
        <w:rPr>
          <w:rFonts w:ascii="Arial" w:hAnsi="Arial" w:cs="Arial"/>
          <w:sz w:val="22"/>
          <w:szCs w:val="22"/>
        </w:rPr>
      </w:pPr>
    </w:p>
    <w:p w14:paraId="4A7CB7EC" w14:textId="77777777" w:rsidR="00590DD6" w:rsidRPr="00880FB6" w:rsidRDefault="00590DD6" w:rsidP="00590DD6">
      <w:pPr>
        <w:suppressAutoHyphens w:val="0"/>
        <w:rPr>
          <w:rFonts w:ascii="Arial" w:hAnsi="Arial" w:cs="Arial"/>
          <w:sz w:val="22"/>
          <w:szCs w:val="22"/>
        </w:rPr>
      </w:pPr>
      <w:r w:rsidRPr="00880FB6">
        <w:rPr>
          <w:rFonts w:ascii="Arial" w:hAnsi="Arial" w:cs="Arial"/>
          <w:sz w:val="22"/>
          <w:szCs w:val="22"/>
        </w:rPr>
        <w:br w:type="page"/>
      </w:r>
    </w:p>
    <w:tbl>
      <w:tblPr>
        <w:tblW w:w="0" w:type="auto"/>
        <w:tblInd w:w="2" w:type="dxa"/>
        <w:tblCellMar>
          <w:left w:w="0" w:type="dxa"/>
          <w:right w:w="0" w:type="dxa"/>
        </w:tblCellMar>
        <w:tblLook w:val="0000" w:firstRow="0" w:lastRow="0" w:firstColumn="0" w:lastColumn="0" w:noHBand="0" w:noVBand="0"/>
      </w:tblPr>
      <w:tblGrid>
        <w:gridCol w:w="2606"/>
        <w:gridCol w:w="6321"/>
      </w:tblGrid>
      <w:tr w:rsidR="00590DD6" w:rsidRPr="00880FB6" w14:paraId="75AFE798" w14:textId="77777777" w:rsidTr="004A4F39">
        <w:tc>
          <w:tcPr>
            <w:tcW w:w="2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A8A34A" w14:textId="77777777" w:rsidR="00590DD6" w:rsidRPr="00880FB6" w:rsidRDefault="00590DD6" w:rsidP="004A4F39">
            <w:pPr>
              <w:jc w:val="center"/>
              <w:rPr>
                <w:rFonts w:ascii="Arial" w:hAnsi="Arial" w:cs="Arial"/>
                <w:b/>
                <w:bCs/>
                <w:sz w:val="22"/>
                <w:szCs w:val="22"/>
              </w:rPr>
            </w:pPr>
            <w:r w:rsidRPr="00880FB6">
              <w:rPr>
                <w:rFonts w:ascii="Arial" w:hAnsi="Arial" w:cs="Arial"/>
                <w:b/>
                <w:bCs/>
                <w:sz w:val="22"/>
                <w:szCs w:val="22"/>
              </w:rPr>
              <w:t>ИМЕ И ПРЕЗИМЕ ЛИЦА ЗА КОНТАКТ</w:t>
            </w:r>
          </w:p>
        </w:tc>
        <w:tc>
          <w:tcPr>
            <w:tcW w:w="63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8D1D75" w14:textId="77777777" w:rsidR="00590DD6" w:rsidRPr="00880FB6" w:rsidRDefault="00590DD6" w:rsidP="004A4F39">
            <w:pPr>
              <w:jc w:val="center"/>
              <w:rPr>
                <w:rFonts w:ascii="Arial" w:hAnsi="Arial" w:cs="Arial"/>
                <w:b/>
                <w:bCs/>
                <w:sz w:val="22"/>
                <w:szCs w:val="22"/>
              </w:rPr>
            </w:pPr>
          </w:p>
        </w:tc>
      </w:tr>
    </w:tbl>
    <w:p w14:paraId="7854A71B" w14:textId="77777777" w:rsidR="00590DD6" w:rsidRPr="00880FB6" w:rsidRDefault="00590DD6" w:rsidP="00590DD6">
      <w:pPr>
        <w:ind w:left="360" w:hanging="360"/>
        <w:jc w:val="center"/>
        <w:rPr>
          <w:rFonts w:ascii="Arial" w:hAnsi="Arial" w:cs="Arial"/>
          <w:b/>
          <w:bCs/>
          <w:sz w:val="22"/>
          <w:szCs w:val="22"/>
        </w:rPr>
      </w:pPr>
    </w:p>
    <w:tbl>
      <w:tblPr>
        <w:tblW w:w="0" w:type="auto"/>
        <w:tblInd w:w="2" w:type="dxa"/>
        <w:tblCellMar>
          <w:left w:w="0" w:type="dxa"/>
          <w:right w:w="0" w:type="dxa"/>
        </w:tblCellMar>
        <w:tblLook w:val="0000" w:firstRow="0" w:lastRow="0" w:firstColumn="0" w:lastColumn="0" w:noHBand="0" w:noVBand="0"/>
      </w:tblPr>
      <w:tblGrid>
        <w:gridCol w:w="2628"/>
        <w:gridCol w:w="6431"/>
      </w:tblGrid>
      <w:tr w:rsidR="00590DD6" w:rsidRPr="00880FB6" w14:paraId="083CA8F7" w14:textId="77777777" w:rsidTr="004A4F39">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9B9E6F" w14:textId="77777777" w:rsidR="00590DD6" w:rsidRPr="00880FB6" w:rsidRDefault="00590DD6" w:rsidP="004A4F39">
            <w:pPr>
              <w:jc w:val="center"/>
              <w:rPr>
                <w:rFonts w:ascii="Arial" w:hAnsi="Arial" w:cs="Arial"/>
                <w:b/>
                <w:bCs/>
                <w:sz w:val="22"/>
                <w:szCs w:val="22"/>
              </w:rPr>
            </w:pPr>
            <w:r w:rsidRPr="00880FB6">
              <w:rPr>
                <w:rFonts w:ascii="Arial" w:hAnsi="Arial" w:cs="Arial"/>
                <w:b/>
                <w:bCs/>
                <w:sz w:val="22"/>
                <w:szCs w:val="22"/>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19EA42" w14:textId="77777777" w:rsidR="00590DD6" w:rsidRPr="00880FB6" w:rsidRDefault="00590DD6" w:rsidP="004A4F39">
            <w:pPr>
              <w:jc w:val="center"/>
              <w:rPr>
                <w:rFonts w:ascii="Arial" w:hAnsi="Arial" w:cs="Arial"/>
                <w:b/>
                <w:bCs/>
                <w:sz w:val="22"/>
                <w:szCs w:val="22"/>
              </w:rPr>
            </w:pPr>
          </w:p>
        </w:tc>
      </w:tr>
    </w:tbl>
    <w:p w14:paraId="1A2ACE0B" w14:textId="77777777" w:rsidR="00590DD6" w:rsidRPr="00880FB6" w:rsidRDefault="00590DD6" w:rsidP="00590DD6">
      <w:pPr>
        <w:rPr>
          <w:rFonts w:ascii="Arial" w:hAnsi="Arial" w:cs="Arial"/>
          <w:sz w:val="22"/>
          <w:szCs w:val="22"/>
          <w:u w:val="single"/>
        </w:rPr>
      </w:pPr>
    </w:p>
    <w:tbl>
      <w:tblPr>
        <w:tblW w:w="0" w:type="auto"/>
        <w:tblInd w:w="2" w:type="dxa"/>
        <w:tblCellMar>
          <w:left w:w="0" w:type="dxa"/>
          <w:right w:w="0" w:type="dxa"/>
        </w:tblCellMar>
        <w:tblLook w:val="0000" w:firstRow="0" w:lastRow="0" w:firstColumn="0" w:lastColumn="0" w:noHBand="0" w:noVBand="0"/>
      </w:tblPr>
      <w:tblGrid>
        <w:gridCol w:w="2628"/>
        <w:gridCol w:w="6431"/>
      </w:tblGrid>
      <w:tr w:rsidR="00590DD6" w:rsidRPr="00880FB6" w14:paraId="601967DB" w14:textId="77777777" w:rsidTr="004A4F39">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2F4C51" w14:textId="77777777" w:rsidR="00590DD6" w:rsidRPr="00880FB6" w:rsidRDefault="00590DD6" w:rsidP="004A4F39">
            <w:pPr>
              <w:jc w:val="center"/>
              <w:rPr>
                <w:rFonts w:ascii="Arial" w:hAnsi="Arial" w:cs="Arial"/>
                <w:b/>
                <w:bCs/>
                <w:sz w:val="22"/>
                <w:szCs w:val="22"/>
              </w:rPr>
            </w:pPr>
            <w:r w:rsidRPr="00880FB6">
              <w:rPr>
                <w:rFonts w:ascii="Arial" w:hAnsi="Arial" w:cs="Arial"/>
                <w:b/>
                <w:bCs/>
                <w:sz w:val="22"/>
                <w:szCs w:val="22"/>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8FB4D6" w14:textId="77777777" w:rsidR="00590DD6" w:rsidRPr="00880FB6" w:rsidRDefault="00590DD6" w:rsidP="004A4F39">
            <w:pPr>
              <w:jc w:val="center"/>
              <w:rPr>
                <w:rFonts w:ascii="Arial" w:hAnsi="Arial" w:cs="Arial"/>
                <w:b/>
                <w:bCs/>
                <w:sz w:val="22"/>
                <w:szCs w:val="22"/>
              </w:rPr>
            </w:pPr>
          </w:p>
        </w:tc>
      </w:tr>
      <w:tr w:rsidR="00590DD6" w:rsidRPr="00880FB6" w14:paraId="2B831D19" w14:textId="77777777" w:rsidTr="004A4F39">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9B22EF9" w14:textId="77777777" w:rsidR="00590DD6" w:rsidRPr="00880FB6" w:rsidRDefault="00590DD6" w:rsidP="004A4F39">
            <w:pPr>
              <w:jc w:val="center"/>
              <w:rPr>
                <w:rFonts w:ascii="Arial" w:hAnsi="Arial" w:cs="Arial"/>
                <w:b/>
                <w:bCs/>
                <w:sz w:val="22"/>
                <w:szCs w:val="22"/>
              </w:rPr>
            </w:pPr>
            <w:r w:rsidRPr="00880FB6">
              <w:rPr>
                <w:rFonts w:ascii="Arial" w:hAnsi="Arial" w:cs="Arial"/>
                <w:b/>
                <w:bCs/>
                <w:sz w:val="22"/>
                <w:szCs w:val="22"/>
              </w:rPr>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14:paraId="53C0EE4F" w14:textId="77777777" w:rsidR="00590DD6" w:rsidRPr="00880FB6" w:rsidRDefault="00590DD6" w:rsidP="004A4F39">
            <w:pPr>
              <w:jc w:val="center"/>
              <w:rPr>
                <w:rFonts w:ascii="Arial" w:hAnsi="Arial" w:cs="Arial"/>
                <w:b/>
                <w:bCs/>
                <w:sz w:val="22"/>
                <w:szCs w:val="22"/>
              </w:rPr>
            </w:pPr>
          </w:p>
        </w:tc>
      </w:tr>
      <w:tr w:rsidR="00590DD6" w:rsidRPr="00880FB6" w14:paraId="420752BF" w14:textId="77777777" w:rsidTr="004A4F39">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0001E19" w14:textId="77777777" w:rsidR="00590DD6" w:rsidRPr="00880FB6" w:rsidRDefault="00590DD6" w:rsidP="004A4F39">
            <w:pPr>
              <w:jc w:val="center"/>
              <w:rPr>
                <w:rFonts w:ascii="Arial" w:hAnsi="Arial" w:cs="Arial"/>
                <w:b/>
                <w:bCs/>
                <w:sz w:val="22"/>
                <w:szCs w:val="22"/>
              </w:rPr>
            </w:pPr>
            <w:r w:rsidRPr="00880FB6">
              <w:rPr>
                <w:rFonts w:ascii="Arial" w:hAnsi="Arial" w:cs="Arial"/>
                <w:b/>
                <w:bCs/>
                <w:sz w:val="22"/>
                <w:szCs w:val="22"/>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F8F9300" w14:textId="77777777" w:rsidR="00590DD6" w:rsidRPr="00880FB6" w:rsidRDefault="00590DD6" w:rsidP="004A4F39">
            <w:pPr>
              <w:jc w:val="center"/>
              <w:rPr>
                <w:rFonts w:ascii="Arial" w:hAnsi="Arial" w:cs="Arial"/>
                <w:b/>
                <w:bCs/>
                <w:sz w:val="22"/>
                <w:szCs w:val="22"/>
              </w:rPr>
            </w:pPr>
          </w:p>
        </w:tc>
      </w:tr>
      <w:tr w:rsidR="00590DD6" w:rsidRPr="00880FB6" w14:paraId="587870D2" w14:textId="77777777" w:rsidTr="004A4F39">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DFE4B05" w14:textId="77777777" w:rsidR="00590DD6" w:rsidRPr="00880FB6" w:rsidRDefault="00590DD6" w:rsidP="004A4F39">
            <w:pPr>
              <w:jc w:val="center"/>
              <w:rPr>
                <w:rFonts w:ascii="Arial" w:hAnsi="Arial" w:cs="Arial"/>
                <w:b/>
                <w:bCs/>
                <w:sz w:val="22"/>
                <w:szCs w:val="22"/>
              </w:rPr>
            </w:pPr>
            <w:r w:rsidRPr="00880FB6">
              <w:rPr>
                <w:rFonts w:ascii="Arial" w:hAnsi="Arial" w:cs="Arial"/>
                <w:b/>
                <w:bCs/>
                <w:sz w:val="22"/>
                <w:szCs w:val="22"/>
              </w:rPr>
              <w:t>ТЕКУЋИ РАЧУН ПОНУЂАЧА</w:t>
            </w:r>
          </w:p>
          <w:p w14:paraId="0F90CC4C" w14:textId="77777777" w:rsidR="00590DD6" w:rsidRPr="00880FB6" w:rsidRDefault="00590DD6" w:rsidP="004A4F39">
            <w:pPr>
              <w:jc w:val="center"/>
              <w:rPr>
                <w:rFonts w:ascii="Arial" w:hAnsi="Arial" w:cs="Arial"/>
                <w:b/>
                <w:bCs/>
                <w:sz w:val="22"/>
                <w:szCs w:val="22"/>
              </w:rPr>
            </w:pPr>
            <w:r w:rsidRPr="00880FB6">
              <w:rPr>
                <w:rFonts w:ascii="Arial" w:hAnsi="Arial" w:cs="Arial"/>
                <w:b/>
                <w:bCs/>
                <w:sz w:val="22"/>
                <w:szCs w:val="22"/>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0FA2C0B" w14:textId="77777777" w:rsidR="00590DD6" w:rsidRPr="00880FB6" w:rsidRDefault="00590DD6" w:rsidP="004A4F39">
            <w:pPr>
              <w:jc w:val="center"/>
              <w:rPr>
                <w:rFonts w:ascii="Arial" w:hAnsi="Arial" w:cs="Arial"/>
                <w:b/>
                <w:bCs/>
                <w:sz w:val="22"/>
                <w:szCs w:val="22"/>
              </w:rPr>
            </w:pPr>
          </w:p>
        </w:tc>
      </w:tr>
    </w:tbl>
    <w:p w14:paraId="1F8D056D" w14:textId="77777777" w:rsidR="00590DD6" w:rsidRPr="00880FB6" w:rsidRDefault="00590DD6" w:rsidP="00590DD6">
      <w:pPr>
        <w:jc w:val="both"/>
        <w:rPr>
          <w:rFonts w:ascii="Arial" w:hAnsi="Arial" w:cs="Arial"/>
          <w:b/>
          <w:bCs/>
          <w:sz w:val="22"/>
          <w:szCs w:val="22"/>
        </w:rPr>
      </w:pPr>
    </w:p>
    <w:p w14:paraId="0015F7F9" w14:textId="77777777" w:rsidR="00590DD6" w:rsidRPr="00775CC0" w:rsidRDefault="00590DD6" w:rsidP="00590DD6">
      <w:pPr>
        <w:rPr>
          <w:rFonts w:ascii="Arial" w:hAnsi="Arial" w:cs="Arial"/>
          <w:bCs/>
          <w:sz w:val="22"/>
          <w:szCs w:val="22"/>
          <w:lang w:val="sr-Cyrl-RS"/>
        </w:rPr>
      </w:pPr>
      <w:r w:rsidRPr="00880FB6">
        <w:rPr>
          <w:rFonts w:ascii="Arial" w:hAnsi="Arial" w:cs="Arial"/>
          <w:b/>
          <w:bCs/>
          <w:sz w:val="22"/>
          <w:szCs w:val="22"/>
        </w:rPr>
        <w:t xml:space="preserve">1. </w:t>
      </w:r>
      <w:r w:rsidR="00FA4296">
        <w:rPr>
          <w:rFonts w:ascii="Arial" w:hAnsi="Arial" w:cs="Arial"/>
          <w:b/>
          <w:bCs/>
          <w:sz w:val="22"/>
          <w:szCs w:val="22"/>
          <w:lang w:val="sr-Cyrl-RS"/>
        </w:rPr>
        <w:t xml:space="preserve">УКУПНА </w:t>
      </w:r>
      <w:r w:rsidRPr="00880FB6">
        <w:rPr>
          <w:rFonts w:ascii="Arial" w:hAnsi="Arial" w:cs="Arial"/>
          <w:b/>
          <w:sz w:val="22"/>
          <w:szCs w:val="22"/>
        </w:rPr>
        <w:t>ЦЕНА</w:t>
      </w:r>
      <w:r>
        <w:rPr>
          <w:rFonts w:ascii="Arial" w:hAnsi="Arial" w:cs="Arial"/>
          <w:b/>
          <w:sz w:val="22"/>
          <w:szCs w:val="22"/>
          <w:lang w:val="sr-Cyrl-RS"/>
        </w:rPr>
        <w:t xml:space="preserve"> </w:t>
      </w:r>
      <w:r w:rsidR="00FA4296">
        <w:rPr>
          <w:rFonts w:ascii="Arial" w:hAnsi="Arial" w:cs="Arial"/>
          <w:b/>
          <w:sz w:val="22"/>
          <w:szCs w:val="22"/>
          <w:lang w:val="sr-Cyrl-RS"/>
        </w:rPr>
        <w:t>ИЗ ОБРАСЦА СТРУКТУРЕ ЦЕНЕ</w:t>
      </w:r>
      <w:r w:rsidRPr="00880FB6">
        <w:rPr>
          <w:rFonts w:ascii="Arial" w:hAnsi="Arial" w:cs="Arial"/>
          <w:b/>
          <w:sz w:val="22"/>
          <w:szCs w:val="22"/>
        </w:rPr>
        <w:t xml:space="preserve"> износи ___________________ (словима: ___________) динара</w:t>
      </w:r>
      <w:r w:rsidR="008476AD">
        <w:rPr>
          <w:rFonts w:ascii="Arial" w:hAnsi="Arial" w:cs="Arial"/>
          <w:b/>
          <w:sz w:val="22"/>
          <w:szCs w:val="22"/>
          <w:lang w:val="sr-Cyrl-RS"/>
        </w:rPr>
        <w:t xml:space="preserve"> по </w:t>
      </w:r>
      <w:r w:rsidR="008476AD" w:rsidRPr="00013902">
        <w:rPr>
          <w:rFonts w:ascii="Arial" w:hAnsi="Arial" w:cs="Arial"/>
          <w:b/>
          <w:sz w:val="22"/>
          <w:szCs w:val="22"/>
          <w:lang w:val="sr-Latn-RS"/>
        </w:rPr>
        <w:t>m</w:t>
      </w:r>
      <w:r w:rsidR="008476AD" w:rsidRPr="00013902">
        <w:rPr>
          <w:rFonts w:ascii="Arial" w:hAnsi="Arial" w:cs="Arial"/>
          <w:b/>
          <w:sz w:val="22"/>
          <w:szCs w:val="22"/>
          <w:vertAlign w:val="superscript"/>
          <w:lang w:val="sr-Latn-RS"/>
        </w:rPr>
        <w:t>2</w:t>
      </w:r>
      <w:r w:rsidRPr="00013902">
        <w:rPr>
          <w:rFonts w:ascii="Arial" w:hAnsi="Arial" w:cs="Arial"/>
          <w:b/>
          <w:sz w:val="22"/>
          <w:szCs w:val="22"/>
        </w:rPr>
        <w:t xml:space="preserve"> </w:t>
      </w:r>
      <w:r w:rsidRPr="00775CC0">
        <w:rPr>
          <w:rFonts w:ascii="Arial" w:hAnsi="Arial" w:cs="Arial"/>
          <w:sz w:val="22"/>
          <w:szCs w:val="22"/>
        </w:rPr>
        <w:t>исказана без ПДВ</w:t>
      </w:r>
      <w:r w:rsidR="008476AD" w:rsidRPr="00775CC0">
        <w:rPr>
          <w:rFonts w:ascii="Arial" w:hAnsi="Arial" w:cs="Arial"/>
          <w:sz w:val="22"/>
          <w:szCs w:val="22"/>
          <w:lang w:val="sr-Latn-RS"/>
        </w:rPr>
        <w:t xml:space="preserve"> (укључена цена стакла, долазак на објекат и боравак на објекту и потрошни материјал)</w:t>
      </w:r>
    </w:p>
    <w:p w14:paraId="65D6C8F9" w14:textId="77777777" w:rsidR="00590DD6" w:rsidRPr="00880FB6" w:rsidRDefault="00590DD6" w:rsidP="00590DD6">
      <w:pPr>
        <w:jc w:val="both"/>
        <w:rPr>
          <w:rFonts w:ascii="Arial" w:hAnsi="Arial" w:cs="Arial"/>
          <w:bCs/>
          <w:sz w:val="22"/>
          <w:szCs w:val="22"/>
        </w:rPr>
      </w:pPr>
    </w:p>
    <w:p w14:paraId="7BE8D72A" w14:textId="49FE7ADD" w:rsidR="00590DD6" w:rsidRPr="00775CC0" w:rsidRDefault="00590DD6" w:rsidP="00590DD6">
      <w:pPr>
        <w:rPr>
          <w:rFonts w:ascii="Arial" w:hAnsi="Arial" w:cs="Arial"/>
          <w:sz w:val="22"/>
          <w:szCs w:val="22"/>
          <w:lang w:val="sr-Cyrl-RS"/>
        </w:rPr>
      </w:pPr>
      <w:r w:rsidRPr="00880FB6">
        <w:rPr>
          <w:rFonts w:ascii="Arial" w:hAnsi="Arial" w:cs="Arial"/>
          <w:b/>
          <w:bCs/>
          <w:sz w:val="22"/>
          <w:szCs w:val="22"/>
        </w:rPr>
        <w:t xml:space="preserve">2. УСЛОВИ И НАЧИН ПЛАЋАЊА: </w:t>
      </w:r>
      <w:r w:rsidRPr="00880FB6">
        <w:rPr>
          <w:rFonts w:ascii="Arial" w:hAnsi="Arial" w:cs="Arial"/>
          <w:sz w:val="22"/>
          <w:szCs w:val="22"/>
        </w:rPr>
        <w:t>_____________________________________</w:t>
      </w:r>
      <w:r w:rsidR="00B164F8">
        <w:rPr>
          <w:rFonts w:ascii="Arial" w:hAnsi="Arial" w:cs="Arial"/>
          <w:sz w:val="22"/>
          <w:szCs w:val="22"/>
          <w:lang w:val="sr-Cyrl-RS"/>
        </w:rPr>
        <w:t>______</w:t>
      </w:r>
    </w:p>
    <w:p w14:paraId="6783D1F9" w14:textId="62B40509" w:rsidR="005C3330" w:rsidRPr="00880FB6" w:rsidRDefault="005C3330" w:rsidP="00775CC0">
      <w:pPr>
        <w:jc w:val="both"/>
        <w:rPr>
          <w:rFonts w:ascii="Arial" w:hAnsi="Arial" w:cs="Arial"/>
          <w:i/>
          <w:iCs/>
          <w:sz w:val="22"/>
          <w:szCs w:val="22"/>
        </w:rPr>
      </w:pPr>
      <w:r w:rsidRPr="00880FB6">
        <w:rPr>
          <w:rFonts w:ascii="Arial" w:hAnsi="Arial" w:cs="Arial"/>
          <w:i/>
          <w:iCs/>
          <w:sz w:val="22"/>
          <w:szCs w:val="22"/>
        </w:rPr>
        <w:t>(</w:t>
      </w:r>
      <w:r w:rsidRPr="00775CC0">
        <w:rPr>
          <w:rFonts w:ascii="Arial" w:hAnsi="Arial" w:cs="Arial"/>
          <w:i/>
          <w:lang w:val="sr-Cyrl-RS"/>
        </w:rPr>
        <w:t>до 45 дана од дана достављања исправне фактуре издате након сачињавања, потписивања и верификовања Записника о квалитативном пријему услуга (без примедби</w:t>
      </w:r>
      <w:r>
        <w:rPr>
          <w:rFonts w:ascii="Arial" w:hAnsi="Arial" w:cs="Arial"/>
          <w:lang w:val="sr-Cyrl-RS"/>
        </w:rPr>
        <w:t>)</w:t>
      </w:r>
    </w:p>
    <w:p w14:paraId="471B3C3C" w14:textId="77777777" w:rsidR="00590DD6" w:rsidRPr="00880FB6" w:rsidRDefault="00590DD6" w:rsidP="00590DD6">
      <w:pPr>
        <w:rPr>
          <w:rFonts w:ascii="Arial" w:hAnsi="Arial" w:cs="Arial"/>
          <w:i/>
          <w:iCs/>
          <w:sz w:val="22"/>
          <w:szCs w:val="22"/>
        </w:rPr>
      </w:pPr>
    </w:p>
    <w:p w14:paraId="7AE2B085" w14:textId="77777777" w:rsidR="00590DD6" w:rsidRPr="00880FB6" w:rsidRDefault="00FA4296" w:rsidP="00590DD6">
      <w:pPr>
        <w:rPr>
          <w:rFonts w:ascii="Arial" w:hAnsi="Arial" w:cs="Arial"/>
          <w:sz w:val="22"/>
          <w:szCs w:val="22"/>
        </w:rPr>
      </w:pPr>
      <w:r>
        <w:rPr>
          <w:rFonts w:ascii="Arial" w:hAnsi="Arial" w:cs="Arial"/>
          <w:b/>
          <w:bCs/>
          <w:sz w:val="22"/>
          <w:szCs w:val="22"/>
        </w:rPr>
        <w:t>3</w:t>
      </w:r>
      <w:r w:rsidR="00590DD6" w:rsidRPr="00880FB6">
        <w:rPr>
          <w:rFonts w:ascii="Arial" w:hAnsi="Arial" w:cs="Arial"/>
          <w:b/>
          <w:bCs/>
          <w:sz w:val="22"/>
          <w:szCs w:val="22"/>
        </w:rPr>
        <w:t xml:space="preserve">. РОК ВАЖЕЊА ПОНУДЕ: </w:t>
      </w:r>
      <w:r w:rsidR="00590DD6" w:rsidRPr="00880FB6">
        <w:rPr>
          <w:rFonts w:ascii="Arial" w:hAnsi="Arial" w:cs="Arial"/>
          <w:sz w:val="22"/>
          <w:szCs w:val="22"/>
        </w:rPr>
        <w:t>_________________________________________________</w:t>
      </w:r>
    </w:p>
    <w:p w14:paraId="659ADFA4" w14:textId="77777777" w:rsidR="00590DD6" w:rsidRDefault="00590DD6" w:rsidP="00590DD6">
      <w:pPr>
        <w:jc w:val="both"/>
        <w:rPr>
          <w:rFonts w:ascii="Arial" w:hAnsi="Arial" w:cs="Arial"/>
          <w:i/>
          <w:iCs/>
          <w:sz w:val="22"/>
          <w:szCs w:val="22"/>
        </w:rPr>
      </w:pPr>
      <w:r w:rsidRPr="00880FB6">
        <w:rPr>
          <w:rFonts w:ascii="Arial" w:hAnsi="Arial" w:cs="Arial"/>
          <w:i/>
          <w:iCs/>
          <w:sz w:val="22"/>
          <w:szCs w:val="22"/>
        </w:rPr>
        <w:t>(понуда мора да важи најмање 60 дана од дана отварања понуда)</w:t>
      </w:r>
    </w:p>
    <w:p w14:paraId="4C68FFD0" w14:textId="77777777" w:rsidR="00B164F8" w:rsidRDefault="00B164F8" w:rsidP="00590DD6">
      <w:pPr>
        <w:jc w:val="both"/>
        <w:rPr>
          <w:rFonts w:ascii="Arial" w:hAnsi="Arial" w:cs="Arial"/>
          <w:i/>
          <w:iCs/>
          <w:sz w:val="22"/>
          <w:szCs w:val="22"/>
        </w:rPr>
      </w:pPr>
    </w:p>
    <w:p w14:paraId="732AB86F" w14:textId="6E14B080" w:rsidR="00B164F8" w:rsidRDefault="00B164F8" w:rsidP="00590DD6">
      <w:pPr>
        <w:jc w:val="both"/>
        <w:rPr>
          <w:rFonts w:ascii="Arial" w:hAnsi="Arial" w:cs="Arial"/>
          <w:iCs/>
          <w:sz w:val="22"/>
          <w:szCs w:val="22"/>
          <w:lang w:val="sr-Cyrl-RS"/>
        </w:rPr>
      </w:pPr>
      <w:r w:rsidRPr="00775CC0">
        <w:rPr>
          <w:rFonts w:ascii="Arial" w:hAnsi="Arial" w:cs="Arial"/>
          <w:b/>
          <w:iCs/>
          <w:sz w:val="22"/>
          <w:szCs w:val="22"/>
          <w:lang w:val="sr-Cyrl-RS"/>
        </w:rPr>
        <w:t>4. РОК ИЗВРШЕЊА</w:t>
      </w:r>
      <w:r>
        <w:rPr>
          <w:rFonts w:ascii="Arial" w:hAnsi="Arial" w:cs="Arial"/>
          <w:iCs/>
          <w:sz w:val="22"/>
          <w:szCs w:val="22"/>
          <w:lang w:val="sr-Cyrl-RS"/>
        </w:rPr>
        <w:t>: _______________________________________________________</w:t>
      </w:r>
    </w:p>
    <w:p w14:paraId="7D5CD999" w14:textId="2AC40A53" w:rsidR="00B164F8" w:rsidRPr="00775CC0" w:rsidRDefault="00B164F8" w:rsidP="00590DD6">
      <w:pPr>
        <w:jc w:val="both"/>
        <w:rPr>
          <w:rFonts w:ascii="Arial" w:hAnsi="Arial" w:cs="Arial"/>
          <w:b/>
          <w:bCs/>
          <w:iCs/>
          <w:sz w:val="22"/>
          <w:szCs w:val="22"/>
          <w:lang w:val="sr-Cyrl-RS"/>
        </w:rPr>
      </w:pPr>
      <w:r>
        <w:rPr>
          <w:rFonts w:ascii="Arial" w:hAnsi="Arial" w:cs="Arial"/>
          <w:iCs/>
          <w:sz w:val="22"/>
          <w:szCs w:val="22"/>
          <w:lang w:val="sr-Cyrl-RS"/>
        </w:rPr>
        <w:t>(</w:t>
      </w:r>
      <w:r w:rsidRPr="00775CC0">
        <w:rPr>
          <w:rFonts w:ascii="Arial" w:hAnsi="Arial" w:cs="Arial"/>
          <w:i/>
          <w:iCs/>
          <w:sz w:val="22"/>
          <w:szCs w:val="22"/>
          <w:lang w:val="sr-Cyrl-RS"/>
        </w:rPr>
        <w:t>по позиву Наручиоца, до 48 сати</w:t>
      </w:r>
      <w:r>
        <w:rPr>
          <w:rFonts w:ascii="Arial" w:hAnsi="Arial" w:cs="Arial"/>
          <w:iCs/>
          <w:sz w:val="22"/>
          <w:szCs w:val="22"/>
          <w:lang w:val="sr-Cyrl-RS"/>
        </w:rPr>
        <w:t>)</w:t>
      </w:r>
    </w:p>
    <w:p w14:paraId="01828434" w14:textId="77777777" w:rsidR="00590DD6" w:rsidRPr="00880FB6" w:rsidRDefault="00590DD6" w:rsidP="00590DD6">
      <w:pPr>
        <w:jc w:val="both"/>
        <w:rPr>
          <w:rFonts w:ascii="Arial" w:hAnsi="Arial" w:cs="Arial"/>
          <w:sz w:val="22"/>
          <w:szCs w:val="22"/>
        </w:rPr>
      </w:pPr>
    </w:p>
    <w:p w14:paraId="07166868" w14:textId="77777777" w:rsidR="00590DD6" w:rsidRPr="00880FB6" w:rsidRDefault="00590DD6" w:rsidP="00590DD6">
      <w:pPr>
        <w:widowControl w:val="0"/>
        <w:jc w:val="both"/>
        <w:rPr>
          <w:rFonts w:ascii="Arial" w:hAnsi="Arial" w:cs="Arial"/>
          <w:sz w:val="22"/>
          <w:szCs w:val="22"/>
          <w:lang w:eastAsia="sr-Latn-CS"/>
        </w:rPr>
      </w:pPr>
      <w:r w:rsidRPr="00880FB6">
        <w:rPr>
          <w:rFonts w:ascii="Arial" w:hAnsi="Arial" w:cs="Arial"/>
          <w:b/>
          <w:bCs/>
          <w:sz w:val="22"/>
          <w:szCs w:val="22"/>
        </w:rPr>
        <w:t xml:space="preserve">Подаци о </w:t>
      </w:r>
      <w:r w:rsidRPr="00880FB6">
        <w:rPr>
          <w:rFonts w:ascii="Arial" w:hAnsi="Arial" w:cs="Arial"/>
          <w:b/>
          <w:bCs/>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880FB6">
        <w:rPr>
          <w:rFonts w:ascii="Arial" w:hAnsi="Arial" w:cs="Arial"/>
          <w:sz w:val="22"/>
          <w:szCs w:val="22"/>
          <w:lang w:eastAsia="sr-Latn-CS"/>
        </w:rPr>
        <w:t>: _______________________________________________________</w:t>
      </w:r>
    </w:p>
    <w:p w14:paraId="01B00307" w14:textId="77777777" w:rsidR="00590DD6" w:rsidRPr="00880FB6" w:rsidRDefault="00590DD6" w:rsidP="00590DD6">
      <w:pPr>
        <w:widowControl w:val="0"/>
        <w:jc w:val="both"/>
        <w:rPr>
          <w:rFonts w:ascii="Arial" w:hAnsi="Arial" w:cs="Arial"/>
          <w:sz w:val="22"/>
          <w:szCs w:val="22"/>
        </w:rPr>
      </w:pPr>
      <w:r w:rsidRPr="00880FB6">
        <w:rPr>
          <w:rFonts w:ascii="Arial" w:hAnsi="Arial" w:cs="Arial"/>
          <w:sz w:val="22"/>
          <w:szCs w:val="22"/>
          <w:lang w:eastAsia="sr-Latn-CS"/>
        </w:rPr>
        <w:t>______________________________________________________________________________________________________________________________________</w:t>
      </w:r>
    </w:p>
    <w:p w14:paraId="5870C6B8" w14:textId="77777777" w:rsidR="00590DD6" w:rsidRPr="00880FB6" w:rsidRDefault="00590DD6" w:rsidP="00590DD6">
      <w:pPr>
        <w:jc w:val="both"/>
        <w:rPr>
          <w:rFonts w:ascii="Arial" w:hAnsi="Arial" w:cs="Arial"/>
          <w:b/>
          <w:bCs/>
          <w:sz w:val="22"/>
          <w:szCs w:val="22"/>
        </w:rPr>
      </w:pPr>
    </w:p>
    <w:p w14:paraId="7984789E" w14:textId="77777777" w:rsidR="00590DD6" w:rsidRPr="00880FB6" w:rsidRDefault="00590DD6" w:rsidP="00590DD6">
      <w:pPr>
        <w:rPr>
          <w:rFonts w:ascii="Arial" w:hAnsi="Arial" w:cs="Arial"/>
          <w:b/>
          <w:bCs/>
          <w:i/>
          <w:iCs/>
          <w:sz w:val="22"/>
          <w:szCs w:val="22"/>
        </w:rPr>
      </w:pPr>
    </w:p>
    <w:p w14:paraId="6A14308B" w14:textId="77777777" w:rsidR="00590DD6" w:rsidRPr="00880FB6" w:rsidRDefault="00590DD6" w:rsidP="00590DD6">
      <w:pPr>
        <w:jc w:val="both"/>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590DD6" w:rsidRPr="00880FB6" w14:paraId="132E5138" w14:textId="77777777" w:rsidTr="004A4F39">
        <w:trPr>
          <w:jc w:val="center"/>
        </w:trPr>
        <w:tc>
          <w:tcPr>
            <w:tcW w:w="3652" w:type="dxa"/>
          </w:tcPr>
          <w:p w14:paraId="23973B1C" w14:textId="77777777" w:rsidR="00590DD6" w:rsidRPr="00880FB6" w:rsidRDefault="00590DD6" w:rsidP="004A4F39">
            <w:pPr>
              <w:jc w:val="center"/>
              <w:rPr>
                <w:rFonts w:ascii="Arial" w:hAnsi="Arial" w:cs="Arial"/>
                <w:sz w:val="22"/>
                <w:szCs w:val="22"/>
              </w:rPr>
            </w:pPr>
            <w:r w:rsidRPr="00880FB6">
              <w:rPr>
                <w:rFonts w:ascii="Arial" w:hAnsi="Arial" w:cs="Arial"/>
                <w:sz w:val="22"/>
                <w:szCs w:val="22"/>
              </w:rPr>
              <w:t>Место и датум:</w:t>
            </w:r>
          </w:p>
        </w:tc>
        <w:tc>
          <w:tcPr>
            <w:tcW w:w="1985" w:type="dxa"/>
          </w:tcPr>
          <w:p w14:paraId="7BC36940" w14:textId="77777777" w:rsidR="00590DD6" w:rsidRPr="00880FB6" w:rsidRDefault="00590DD6" w:rsidP="004A4F39">
            <w:pPr>
              <w:jc w:val="center"/>
              <w:rPr>
                <w:rFonts w:ascii="Arial" w:hAnsi="Arial" w:cs="Arial"/>
                <w:sz w:val="22"/>
                <w:szCs w:val="22"/>
              </w:rPr>
            </w:pPr>
            <w:r w:rsidRPr="00880FB6">
              <w:rPr>
                <w:rFonts w:ascii="Arial" w:hAnsi="Arial" w:cs="Arial"/>
                <w:sz w:val="22"/>
                <w:szCs w:val="22"/>
              </w:rPr>
              <w:t>М.П.</w:t>
            </w:r>
          </w:p>
        </w:tc>
        <w:tc>
          <w:tcPr>
            <w:tcW w:w="3782" w:type="dxa"/>
          </w:tcPr>
          <w:p w14:paraId="12A9B26A" w14:textId="77777777" w:rsidR="00590DD6" w:rsidRPr="00880FB6" w:rsidRDefault="00590DD6" w:rsidP="004A4F39">
            <w:pPr>
              <w:jc w:val="center"/>
              <w:rPr>
                <w:rFonts w:ascii="Arial" w:hAnsi="Arial" w:cs="Arial"/>
                <w:sz w:val="22"/>
                <w:szCs w:val="22"/>
              </w:rPr>
            </w:pPr>
            <w:r w:rsidRPr="00880FB6">
              <w:rPr>
                <w:rFonts w:ascii="Arial" w:hAnsi="Arial" w:cs="Arial"/>
                <w:sz w:val="22"/>
                <w:szCs w:val="22"/>
              </w:rPr>
              <w:t>Понуђач:</w:t>
            </w:r>
          </w:p>
        </w:tc>
      </w:tr>
      <w:tr w:rsidR="00590DD6" w:rsidRPr="00880FB6" w14:paraId="76D94E2B" w14:textId="77777777" w:rsidTr="004A4F39">
        <w:trPr>
          <w:jc w:val="center"/>
        </w:trPr>
        <w:tc>
          <w:tcPr>
            <w:tcW w:w="3652" w:type="dxa"/>
            <w:vAlign w:val="center"/>
          </w:tcPr>
          <w:p w14:paraId="72EE9A79" w14:textId="77777777" w:rsidR="00590DD6" w:rsidRPr="00880FB6" w:rsidRDefault="00590DD6" w:rsidP="004A4F39">
            <w:pPr>
              <w:jc w:val="both"/>
              <w:rPr>
                <w:rFonts w:ascii="Arial" w:hAnsi="Arial" w:cs="Arial"/>
                <w:sz w:val="22"/>
                <w:szCs w:val="22"/>
              </w:rPr>
            </w:pPr>
          </w:p>
        </w:tc>
        <w:tc>
          <w:tcPr>
            <w:tcW w:w="1985" w:type="dxa"/>
            <w:vAlign w:val="center"/>
          </w:tcPr>
          <w:p w14:paraId="46A8F896" w14:textId="77777777" w:rsidR="00590DD6" w:rsidRPr="00880FB6" w:rsidRDefault="00590DD6" w:rsidP="004A4F39">
            <w:pPr>
              <w:jc w:val="both"/>
              <w:rPr>
                <w:rFonts w:ascii="Arial" w:hAnsi="Arial" w:cs="Arial"/>
                <w:sz w:val="22"/>
                <w:szCs w:val="22"/>
              </w:rPr>
            </w:pPr>
          </w:p>
        </w:tc>
        <w:tc>
          <w:tcPr>
            <w:tcW w:w="3782" w:type="dxa"/>
            <w:vAlign w:val="center"/>
          </w:tcPr>
          <w:p w14:paraId="5B556A3B" w14:textId="77777777" w:rsidR="00590DD6" w:rsidRPr="00880FB6" w:rsidRDefault="00590DD6" w:rsidP="004A4F39">
            <w:pPr>
              <w:jc w:val="both"/>
              <w:rPr>
                <w:rFonts w:ascii="Arial" w:hAnsi="Arial" w:cs="Arial"/>
                <w:sz w:val="22"/>
                <w:szCs w:val="22"/>
              </w:rPr>
            </w:pPr>
          </w:p>
        </w:tc>
      </w:tr>
      <w:tr w:rsidR="00590DD6" w:rsidRPr="00880FB6" w14:paraId="60DCC434" w14:textId="77777777" w:rsidTr="004A4F39">
        <w:trPr>
          <w:jc w:val="center"/>
        </w:trPr>
        <w:tc>
          <w:tcPr>
            <w:tcW w:w="3652" w:type="dxa"/>
            <w:tcBorders>
              <w:bottom w:val="single" w:sz="4" w:space="0" w:color="auto"/>
            </w:tcBorders>
            <w:vAlign w:val="center"/>
          </w:tcPr>
          <w:p w14:paraId="0998C7AD" w14:textId="77777777" w:rsidR="00590DD6" w:rsidRPr="00880FB6" w:rsidRDefault="00590DD6" w:rsidP="004A4F39">
            <w:pPr>
              <w:jc w:val="both"/>
              <w:rPr>
                <w:rFonts w:ascii="Arial" w:hAnsi="Arial" w:cs="Arial"/>
                <w:sz w:val="22"/>
                <w:szCs w:val="22"/>
              </w:rPr>
            </w:pPr>
          </w:p>
        </w:tc>
        <w:tc>
          <w:tcPr>
            <w:tcW w:w="1985" w:type="dxa"/>
            <w:vAlign w:val="center"/>
          </w:tcPr>
          <w:p w14:paraId="4530FBA8" w14:textId="77777777" w:rsidR="00590DD6" w:rsidRPr="00880FB6" w:rsidRDefault="00590DD6" w:rsidP="004A4F39">
            <w:pPr>
              <w:jc w:val="both"/>
              <w:rPr>
                <w:rFonts w:ascii="Arial" w:hAnsi="Arial" w:cs="Arial"/>
                <w:sz w:val="22"/>
                <w:szCs w:val="22"/>
              </w:rPr>
            </w:pPr>
          </w:p>
        </w:tc>
        <w:tc>
          <w:tcPr>
            <w:tcW w:w="3782" w:type="dxa"/>
            <w:tcBorders>
              <w:bottom w:val="single" w:sz="4" w:space="0" w:color="auto"/>
            </w:tcBorders>
            <w:vAlign w:val="center"/>
          </w:tcPr>
          <w:p w14:paraId="033344A3" w14:textId="77777777" w:rsidR="00590DD6" w:rsidRPr="00880FB6" w:rsidRDefault="00590DD6" w:rsidP="004A4F39">
            <w:pPr>
              <w:jc w:val="both"/>
              <w:rPr>
                <w:rFonts w:ascii="Arial" w:hAnsi="Arial" w:cs="Arial"/>
                <w:sz w:val="22"/>
                <w:szCs w:val="22"/>
              </w:rPr>
            </w:pPr>
          </w:p>
        </w:tc>
      </w:tr>
    </w:tbl>
    <w:p w14:paraId="105FF86E" w14:textId="77777777" w:rsidR="00590DD6" w:rsidRPr="00111FFD" w:rsidRDefault="00590DD6" w:rsidP="00590DD6">
      <w:pPr>
        <w:pStyle w:val="Heading2"/>
        <w:jc w:val="right"/>
        <w:rPr>
          <w:lang w:val="sr-Cyrl-RS"/>
        </w:rPr>
      </w:pPr>
      <w:r w:rsidRPr="00880FB6">
        <w:br w:type="page"/>
      </w:r>
      <w:bookmarkStart w:id="381" w:name="_Toc431560744"/>
      <w:r w:rsidRPr="00880FB6">
        <w:t>ОБРАЗАЦ 3.</w:t>
      </w:r>
      <w:r>
        <w:rPr>
          <w:lang w:val="sr-Cyrl-RS"/>
        </w:rPr>
        <w:t xml:space="preserve">партија </w:t>
      </w:r>
      <w:r w:rsidR="00FA4296">
        <w:rPr>
          <w:lang w:val="sr-Cyrl-RS"/>
        </w:rPr>
        <w:t>9</w:t>
      </w:r>
      <w:bookmarkEnd w:id="381"/>
    </w:p>
    <w:p w14:paraId="4CCA4FE7" w14:textId="77777777" w:rsidR="00590DD6" w:rsidRPr="00880FB6" w:rsidRDefault="00590DD6" w:rsidP="00590DD6">
      <w:pPr>
        <w:tabs>
          <w:tab w:val="right" w:pos="9072"/>
        </w:tabs>
        <w:ind w:left="142"/>
        <w:jc w:val="right"/>
        <w:rPr>
          <w:rFonts w:ascii="Arial" w:hAnsi="Arial" w:cs="Arial"/>
          <w:sz w:val="22"/>
          <w:szCs w:val="22"/>
        </w:rPr>
      </w:pPr>
    </w:p>
    <w:p w14:paraId="086836C0" w14:textId="77777777" w:rsidR="00590DD6" w:rsidRPr="00880FB6" w:rsidRDefault="00590DD6" w:rsidP="00590DD6">
      <w:pPr>
        <w:pStyle w:val="BodyText"/>
        <w:ind w:left="-540" w:right="-16"/>
        <w:rPr>
          <w:rFonts w:ascii="Arial" w:hAnsi="Arial" w:cs="Arial"/>
          <w:sz w:val="22"/>
          <w:szCs w:val="22"/>
        </w:rPr>
      </w:pPr>
    </w:p>
    <w:p w14:paraId="21091175" w14:textId="77777777" w:rsidR="00590DD6" w:rsidRPr="00880FB6" w:rsidRDefault="00590DD6" w:rsidP="00590DD6">
      <w:pPr>
        <w:jc w:val="both"/>
        <w:rPr>
          <w:rFonts w:ascii="Arial" w:hAnsi="Arial" w:cs="Arial"/>
          <w:sz w:val="22"/>
          <w:szCs w:val="22"/>
          <w:lang w:eastAsia="en-US"/>
        </w:rPr>
      </w:pPr>
      <w:r w:rsidRPr="00880FB6">
        <w:rPr>
          <w:rFonts w:ascii="Arial" w:hAnsi="Arial" w:cs="Arial"/>
          <w:sz w:val="22"/>
          <w:szCs w:val="22"/>
          <w:lang w:eastAsia="en-US"/>
        </w:rPr>
        <w:t>У складу са чланом 75. став 2. Закона о јавним набавкама („Сл. гласник РС“ бр. 124/12, 14/15 и 68/15) дајемо следећу</w:t>
      </w:r>
    </w:p>
    <w:p w14:paraId="73EF87B3" w14:textId="77777777" w:rsidR="00590DD6" w:rsidRPr="00880FB6" w:rsidRDefault="00590DD6" w:rsidP="00590DD6">
      <w:pPr>
        <w:jc w:val="right"/>
        <w:rPr>
          <w:rFonts w:ascii="Arial" w:hAnsi="Arial" w:cs="Arial"/>
          <w:b/>
          <w:bCs/>
          <w:sz w:val="22"/>
          <w:szCs w:val="22"/>
          <w:lang w:eastAsia="en-US"/>
        </w:rPr>
      </w:pPr>
    </w:p>
    <w:p w14:paraId="4735C1D5" w14:textId="77777777" w:rsidR="00590DD6" w:rsidRPr="00880FB6" w:rsidRDefault="00590DD6" w:rsidP="00590DD6">
      <w:pPr>
        <w:jc w:val="right"/>
        <w:rPr>
          <w:rFonts w:ascii="Arial" w:hAnsi="Arial" w:cs="Arial"/>
          <w:b/>
          <w:bCs/>
          <w:sz w:val="22"/>
          <w:szCs w:val="22"/>
          <w:lang w:eastAsia="en-US"/>
        </w:rPr>
      </w:pPr>
    </w:p>
    <w:p w14:paraId="7459E01E" w14:textId="77777777" w:rsidR="00590DD6" w:rsidRPr="00880FB6" w:rsidRDefault="00590DD6" w:rsidP="00590DD6">
      <w:pPr>
        <w:jc w:val="right"/>
        <w:rPr>
          <w:rFonts w:ascii="Arial" w:hAnsi="Arial" w:cs="Arial"/>
          <w:b/>
          <w:bCs/>
          <w:sz w:val="22"/>
          <w:szCs w:val="22"/>
          <w:lang w:eastAsia="en-US"/>
        </w:rPr>
      </w:pPr>
    </w:p>
    <w:p w14:paraId="36F7D3A3" w14:textId="77777777" w:rsidR="00590DD6" w:rsidRPr="00880FB6" w:rsidRDefault="00590DD6" w:rsidP="00590DD6">
      <w:pPr>
        <w:jc w:val="center"/>
        <w:rPr>
          <w:rFonts w:ascii="Arial" w:hAnsi="Arial" w:cs="Arial"/>
          <w:b/>
          <w:bCs/>
          <w:sz w:val="22"/>
          <w:szCs w:val="22"/>
        </w:rPr>
      </w:pPr>
      <w:r w:rsidRPr="00880FB6">
        <w:rPr>
          <w:rFonts w:ascii="Arial" w:hAnsi="Arial" w:cs="Arial"/>
          <w:b/>
          <w:bCs/>
          <w:sz w:val="22"/>
          <w:szCs w:val="22"/>
        </w:rPr>
        <w:t xml:space="preserve">И З Ј А В У </w:t>
      </w:r>
    </w:p>
    <w:p w14:paraId="5C7EEE0D" w14:textId="77777777" w:rsidR="00590DD6" w:rsidRPr="00880FB6" w:rsidRDefault="00590DD6" w:rsidP="00590DD6">
      <w:pPr>
        <w:jc w:val="center"/>
        <w:rPr>
          <w:rFonts w:ascii="Arial" w:hAnsi="Arial" w:cs="Arial"/>
          <w:sz w:val="22"/>
          <w:szCs w:val="22"/>
        </w:rPr>
      </w:pPr>
    </w:p>
    <w:p w14:paraId="0C7F60C3" w14:textId="77777777" w:rsidR="00590DD6" w:rsidRPr="00880FB6" w:rsidRDefault="00590DD6" w:rsidP="00590DD6">
      <w:pPr>
        <w:jc w:val="center"/>
        <w:rPr>
          <w:rFonts w:ascii="Arial" w:hAnsi="Arial" w:cs="Arial"/>
          <w:sz w:val="22"/>
          <w:szCs w:val="22"/>
        </w:rPr>
      </w:pPr>
      <w:r w:rsidRPr="00880FB6">
        <w:rPr>
          <w:rFonts w:ascii="Arial" w:hAnsi="Arial" w:cs="Arial"/>
          <w:sz w:val="22"/>
          <w:szCs w:val="22"/>
        </w:rPr>
        <w:t xml:space="preserve">У својству ____________________ </w:t>
      </w:r>
    </w:p>
    <w:p w14:paraId="0DAFCBDF" w14:textId="77777777" w:rsidR="00590DD6" w:rsidRPr="00880FB6" w:rsidRDefault="00590DD6" w:rsidP="00590DD6">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уписати: понуђача, члана групе понуђача, подизвођача</w:t>
      </w:r>
      <w:r w:rsidRPr="00880FB6">
        <w:rPr>
          <w:rFonts w:ascii="Arial" w:hAnsi="Arial" w:cs="Arial"/>
          <w:sz w:val="22"/>
          <w:szCs w:val="22"/>
        </w:rPr>
        <w:t>)</w:t>
      </w:r>
    </w:p>
    <w:p w14:paraId="2C2CD1E0" w14:textId="77777777" w:rsidR="00590DD6" w:rsidRPr="00880FB6" w:rsidRDefault="00590DD6" w:rsidP="00590DD6">
      <w:pPr>
        <w:jc w:val="center"/>
        <w:rPr>
          <w:rFonts w:ascii="Arial" w:hAnsi="Arial" w:cs="Arial"/>
          <w:sz w:val="22"/>
          <w:szCs w:val="22"/>
        </w:rPr>
      </w:pPr>
    </w:p>
    <w:p w14:paraId="4E7C4A20" w14:textId="77777777" w:rsidR="00590DD6" w:rsidRPr="00880FB6" w:rsidRDefault="00590DD6" w:rsidP="00590DD6">
      <w:pPr>
        <w:jc w:val="center"/>
        <w:rPr>
          <w:rFonts w:ascii="Arial" w:hAnsi="Arial" w:cs="Arial"/>
          <w:sz w:val="22"/>
          <w:szCs w:val="22"/>
        </w:rPr>
      </w:pPr>
    </w:p>
    <w:p w14:paraId="11349FF8" w14:textId="77777777" w:rsidR="00590DD6" w:rsidRPr="00880FB6" w:rsidRDefault="00590DD6" w:rsidP="00590DD6">
      <w:pPr>
        <w:jc w:val="center"/>
        <w:rPr>
          <w:rFonts w:ascii="Arial" w:hAnsi="Arial" w:cs="Arial"/>
          <w:sz w:val="22"/>
          <w:szCs w:val="22"/>
        </w:rPr>
      </w:pPr>
      <w:r w:rsidRPr="00880FB6">
        <w:rPr>
          <w:rFonts w:ascii="Arial" w:hAnsi="Arial" w:cs="Arial"/>
          <w:sz w:val="22"/>
          <w:szCs w:val="22"/>
        </w:rPr>
        <w:t>И З Ј А В Љ У Ј Е М О</w:t>
      </w:r>
    </w:p>
    <w:p w14:paraId="2AE9A79D" w14:textId="77777777" w:rsidR="00590DD6" w:rsidRPr="00880FB6" w:rsidRDefault="00590DD6" w:rsidP="00590DD6">
      <w:pPr>
        <w:jc w:val="center"/>
        <w:rPr>
          <w:rFonts w:ascii="Arial" w:hAnsi="Arial" w:cs="Arial"/>
          <w:sz w:val="22"/>
          <w:szCs w:val="22"/>
        </w:rPr>
      </w:pPr>
    </w:p>
    <w:p w14:paraId="60D0068D" w14:textId="77777777" w:rsidR="00590DD6" w:rsidRPr="00880FB6" w:rsidRDefault="00590DD6" w:rsidP="00590DD6">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27984B3B" w14:textId="77777777" w:rsidR="00590DD6" w:rsidRPr="00880FB6" w:rsidRDefault="00590DD6" w:rsidP="00590DD6">
      <w:pPr>
        <w:jc w:val="center"/>
        <w:rPr>
          <w:rFonts w:ascii="Arial" w:hAnsi="Arial" w:cs="Arial"/>
          <w:sz w:val="22"/>
          <w:szCs w:val="22"/>
        </w:rPr>
      </w:pPr>
    </w:p>
    <w:p w14:paraId="188AE184" w14:textId="77777777" w:rsidR="00590DD6" w:rsidRPr="00880FB6" w:rsidRDefault="00590DD6" w:rsidP="00590DD6">
      <w:pPr>
        <w:jc w:val="center"/>
        <w:rPr>
          <w:rFonts w:ascii="Arial" w:hAnsi="Arial" w:cs="Arial"/>
          <w:sz w:val="22"/>
          <w:szCs w:val="22"/>
        </w:rPr>
      </w:pPr>
      <w:r w:rsidRPr="00880FB6">
        <w:rPr>
          <w:rFonts w:ascii="Arial" w:hAnsi="Arial" w:cs="Arial"/>
          <w:sz w:val="22"/>
          <w:szCs w:val="22"/>
        </w:rPr>
        <w:t>_____________________________________________________</w:t>
      </w:r>
    </w:p>
    <w:p w14:paraId="22FA3895" w14:textId="77777777" w:rsidR="00590DD6" w:rsidRPr="00880FB6" w:rsidRDefault="00590DD6" w:rsidP="00590DD6">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7459655F" w14:textId="77777777" w:rsidR="00590DD6" w:rsidRPr="00880FB6" w:rsidRDefault="00590DD6" w:rsidP="00590DD6">
      <w:pPr>
        <w:rPr>
          <w:rFonts w:ascii="Arial" w:hAnsi="Arial" w:cs="Arial"/>
          <w:sz w:val="22"/>
          <w:szCs w:val="22"/>
        </w:rPr>
      </w:pPr>
    </w:p>
    <w:p w14:paraId="2492E506" w14:textId="77777777" w:rsidR="00590DD6" w:rsidRPr="00880FB6" w:rsidRDefault="00590DD6" w:rsidP="00590DD6">
      <w:pPr>
        <w:rPr>
          <w:rFonts w:ascii="Arial" w:hAnsi="Arial" w:cs="Arial"/>
          <w:sz w:val="22"/>
          <w:szCs w:val="22"/>
        </w:rPr>
      </w:pPr>
    </w:p>
    <w:p w14:paraId="3268E63B" w14:textId="77777777" w:rsidR="00590DD6" w:rsidRPr="00880FB6" w:rsidRDefault="00590DD6" w:rsidP="00590DD6">
      <w:pPr>
        <w:jc w:val="both"/>
        <w:rPr>
          <w:rFonts w:ascii="Arial" w:hAnsi="Arial" w:cs="Arial"/>
          <w:color w:val="000000"/>
          <w:sz w:val="22"/>
          <w:szCs w:val="22"/>
        </w:rPr>
      </w:pPr>
      <w:r w:rsidRPr="00880FB6">
        <w:rPr>
          <w:rFonts w:ascii="Arial" w:hAnsi="Arial" w:cs="Arial"/>
          <w:sz w:val="22"/>
          <w:szCs w:val="22"/>
        </w:rPr>
        <w:t>поштује све обавезе које произлазе из важећих прописа о заштити</w:t>
      </w:r>
      <w:r w:rsidRPr="00880FB6">
        <w:rPr>
          <w:rFonts w:ascii="Arial" w:hAnsi="Arial" w:cs="Arial"/>
          <w:color w:val="000000"/>
          <w:sz w:val="22"/>
          <w:szCs w:val="22"/>
        </w:rPr>
        <w:t xml:space="preserve"> на раду</w:t>
      </w:r>
      <w:r w:rsidRPr="00880FB6">
        <w:rPr>
          <w:rFonts w:ascii="Arial" w:hAnsi="Arial" w:cs="Arial"/>
          <w:sz w:val="22"/>
          <w:szCs w:val="22"/>
        </w:rPr>
        <w:t>, запошљавању и условима рада, заштити животне средине и нема забрану обављања делатности која је на снази у време подношења понуде у отвореном поступку јавне набавке број 1000/0</w:t>
      </w:r>
      <w:r>
        <w:rPr>
          <w:rFonts w:ascii="Arial" w:hAnsi="Arial" w:cs="Arial"/>
          <w:sz w:val="22"/>
          <w:szCs w:val="22"/>
          <w:lang w:val="sr-Cyrl-RS"/>
        </w:rPr>
        <w:t>063</w:t>
      </w:r>
      <w:r w:rsidRPr="00880FB6">
        <w:rPr>
          <w:rFonts w:ascii="Arial" w:hAnsi="Arial" w:cs="Arial"/>
          <w:sz w:val="22"/>
          <w:szCs w:val="22"/>
        </w:rPr>
        <w:t>/2015</w:t>
      </w:r>
      <w:r>
        <w:rPr>
          <w:rFonts w:ascii="Arial" w:hAnsi="Arial" w:cs="Arial"/>
          <w:sz w:val="22"/>
          <w:szCs w:val="22"/>
          <w:lang w:val="sr-Cyrl-RS"/>
        </w:rPr>
        <w:t xml:space="preserve"> партија</w:t>
      </w:r>
      <w:r w:rsidR="00FA4296">
        <w:rPr>
          <w:rFonts w:ascii="Arial" w:hAnsi="Arial" w:cs="Arial"/>
          <w:sz w:val="22"/>
          <w:szCs w:val="22"/>
          <w:lang w:val="sr-Cyrl-RS"/>
        </w:rPr>
        <w:t xml:space="preserve"> 9</w:t>
      </w:r>
      <w:r w:rsidRPr="00880FB6">
        <w:rPr>
          <w:rFonts w:ascii="Arial" w:hAnsi="Arial" w:cs="Arial"/>
          <w:sz w:val="22"/>
          <w:szCs w:val="22"/>
        </w:rPr>
        <w:t>, наручиоца – Јавно предузеће „Електропривреда Србије“</w:t>
      </w:r>
      <w:r>
        <w:rPr>
          <w:rFonts w:ascii="Arial" w:hAnsi="Arial" w:cs="Arial"/>
          <w:sz w:val="22"/>
          <w:szCs w:val="22"/>
          <w:lang w:val="sr-Cyrl-RS"/>
        </w:rPr>
        <w:t xml:space="preserve"> Београд</w:t>
      </w:r>
      <w:r w:rsidRPr="00880FB6">
        <w:rPr>
          <w:rFonts w:ascii="Arial" w:hAnsi="Arial" w:cs="Arial"/>
          <w:sz w:val="22"/>
          <w:szCs w:val="22"/>
        </w:rPr>
        <w:t>.</w:t>
      </w:r>
    </w:p>
    <w:p w14:paraId="7D55311C" w14:textId="77777777" w:rsidR="00590DD6" w:rsidRPr="00880FB6" w:rsidRDefault="00590DD6" w:rsidP="00590DD6">
      <w:pPr>
        <w:jc w:val="both"/>
        <w:rPr>
          <w:rFonts w:ascii="Arial" w:hAnsi="Arial" w:cs="Arial"/>
          <w:sz w:val="22"/>
          <w:szCs w:val="22"/>
        </w:rPr>
      </w:pPr>
    </w:p>
    <w:p w14:paraId="4849EA8B" w14:textId="77777777" w:rsidR="00590DD6" w:rsidRPr="00880FB6" w:rsidRDefault="00590DD6" w:rsidP="00590DD6">
      <w:pPr>
        <w:pStyle w:val="BodyText"/>
        <w:ind w:left="-540" w:right="-16"/>
        <w:rPr>
          <w:rFonts w:ascii="Arial" w:hAnsi="Arial" w:cs="Arial"/>
          <w:sz w:val="22"/>
          <w:szCs w:val="22"/>
        </w:rPr>
      </w:pPr>
    </w:p>
    <w:p w14:paraId="56B7BB93" w14:textId="77777777" w:rsidR="00590DD6" w:rsidRPr="00880FB6" w:rsidRDefault="00590DD6" w:rsidP="00590DD6">
      <w:pPr>
        <w:pStyle w:val="BodyText"/>
        <w:ind w:left="-540" w:right="-16"/>
        <w:rPr>
          <w:rFonts w:ascii="Arial" w:hAnsi="Arial" w:cs="Arial"/>
          <w:sz w:val="22"/>
          <w:szCs w:val="22"/>
        </w:rPr>
      </w:pPr>
    </w:p>
    <w:p w14:paraId="61A3D183" w14:textId="77777777" w:rsidR="00590DD6" w:rsidRPr="00880FB6" w:rsidRDefault="00590DD6" w:rsidP="00590DD6">
      <w:pPr>
        <w:pStyle w:val="BodyText"/>
        <w:ind w:left="-540" w:right="-16"/>
        <w:rPr>
          <w:rFonts w:ascii="Arial" w:hAnsi="Arial" w:cs="Arial"/>
          <w:sz w:val="22"/>
          <w:szCs w:val="22"/>
        </w:rPr>
      </w:pPr>
    </w:p>
    <w:p w14:paraId="64A989FF" w14:textId="77777777" w:rsidR="00590DD6" w:rsidRPr="00880FB6" w:rsidRDefault="00590DD6" w:rsidP="00590DD6">
      <w:pPr>
        <w:pStyle w:val="BodyText"/>
        <w:ind w:left="-540" w:right="-16"/>
        <w:rPr>
          <w:rFonts w:ascii="Arial" w:hAnsi="Arial" w:cs="Arial"/>
          <w:sz w:val="22"/>
          <w:szCs w:val="22"/>
        </w:rPr>
      </w:pPr>
    </w:p>
    <w:p w14:paraId="571FDBB2" w14:textId="77777777" w:rsidR="00590DD6" w:rsidRPr="00880FB6" w:rsidRDefault="00590DD6" w:rsidP="00590DD6">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589"/>
        <w:gridCol w:w="1955"/>
        <w:gridCol w:w="3743"/>
      </w:tblGrid>
      <w:tr w:rsidR="00590DD6" w:rsidRPr="00880FB6" w14:paraId="129B80EE" w14:textId="77777777" w:rsidTr="004A4F39">
        <w:trPr>
          <w:jc w:val="center"/>
        </w:trPr>
        <w:tc>
          <w:tcPr>
            <w:tcW w:w="3652" w:type="dxa"/>
          </w:tcPr>
          <w:p w14:paraId="7C3C1041" w14:textId="77777777" w:rsidR="00590DD6" w:rsidRPr="00880FB6" w:rsidRDefault="00590DD6" w:rsidP="004A4F39">
            <w:pPr>
              <w:jc w:val="center"/>
              <w:rPr>
                <w:rFonts w:ascii="Arial" w:hAnsi="Arial" w:cs="Arial"/>
                <w:sz w:val="22"/>
                <w:szCs w:val="22"/>
              </w:rPr>
            </w:pPr>
            <w:r w:rsidRPr="00880FB6">
              <w:rPr>
                <w:rFonts w:ascii="Arial" w:hAnsi="Arial" w:cs="Arial"/>
                <w:sz w:val="22"/>
                <w:szCs w:val="22"/>
              </w:rPr>
              <w:t>Датум:</w:t>
            </w:r>
          </w:p>
        </w:tc>
        <w:tc>
          <w:tcPr>
            <w:tcW w:w="1985" w:type="dxa"/>
          </w:tcPr>
          <w:p w14:paraId="27489097" w14:textId="77777777" w:rsidR="00590DD6" w:rsidRPr="00880FB6" w:rsidRDefault="00590DD6" w:rsidP="004A4F39">
            <w:pPr>
              <w:jc w:val="center"/>
              <w:rPr>
                <w:rFonts w:ascii="Arial" w:hAnsi="Arial" w:cs="Arial"/>
                <w:sz w:val="22"/>
                <w:szCs w:val="22"/>
              </w:rPr>
            </w:pPr>
            <w:r w:rsidRPr="00880FB6">
              <w:rPr>
                <w:rFonts w:ascii="Arial" w:hAnsi="Arial" w:cs="Arial"/>
                <w:sz w:val="22"/>
                <w:szCs w:val="22"/>
              </w:rPr>
              <w:t>М.П.</w:t>
            </w:r>
          </w:p>
        </w:tc>
        <w:tc>
          <w:tcPr>
            <w:tcW w:w="3782" w:type="dxa"/>
          </w:tcPr>
          <w:p w14:paraId="25DFB7D1" w14:textId="77777777" w:rsidR="00590DD6" w:rsidRPr="00880FB6" w:rsidRDefault="00590DD6" w:rsidP="004A4F39">
            <w:pPr>
              <w:jc w:val="center"/>
              <w:rPr>
                <w:rFonts w:ascii="Arial" w:hAnsi="Arial" w:cs="Arial"/>
                <w:sz w:val="22"/>
                <w:szCs w:val="22"/>
              </w:rPr>
            </w:pPr>
            <w:r w:rsidRPr="00880FB6">
              <w:rPr>
                <w:rFonts w:ascii="Arial" w:hAnsi="Arial" w:cs="Arial"/>
                <w:sz w:val="22"/>
                <w:szCs w:val="22"/>
              </w:rPr>
              <w:t>Понуђач/члан групе/подизвођач:</w:t>
            </w:r>
          </w:p>
        </w:tc>
      </w:tr>
      <w:tr w:rsidR="00590DD6" w:rsidRPr="00880FB6" w14:paraId="78B7775E" w14:textId="77777777" w:rsidTr="004A4F39">
        <w:trPr>
          <w:jc w:val="center"/>
        </w:trPr>
        <w:tc>
          <w:tcPr>
            <w:tcW w:w="3652" w:type="dxa"/>
            <w:vAlign w:val="center"/>
          </w:tcPr>
          <w:p w14:paraId="72ADE02F" w14:textId="77777777" w:rsidR="00590DD6" w:rsidRPr="00880FB6" w:rsidRDefault="00590DD6" w:rsidP="004A4F39">
            <w:pPr>
              <w:jc w:val="both"/>
              <w:rPr>
                <w:rFonts w:ascii="Arial" w:hAnsi="Arial" w:cs="Arial"/>
                <w:sz w:val="22"/>
                <w:szCs w:val="22"/>
              </w:rPr>
            </w:pPr>
          </w:p>
        </w:tc>
        <w:tc>
          <w:tcPr>
            <w:tcW w:w="1985" w:type="dxa"/>
            <w:vAlign w:val="center"/>
          </w:tcPr>
          <w:p w14:paraId="137E4DFC" w14:textId="77777777" w:rsidR="00590DD6" w:rsidRPr="00880FB6" w:rsidRDefault="00590DD6" w:rsidP="004A4F39">
            <w:pPr>
              <w:jc w:val="both"/>
              <w:rPr>
                <w:rFonts w:ascii="Arial" w:hAnsi="Arial" w:cs="Arial"/>
                <w:sz w:val="22"/>
                <w:szCs w:val="22"/>
              </w:rPr>
            </w:pPr>
          </w:p>
        </w:tc>
        <w:tc>
          <w:tcPr>
            <w:tcW w:w="3782" w:type="dxa"/>
            <w:vAlign w:val="center"/>
          </w:tcPr>
          <w:p w14:paraId="6F826707" w14:textId="77777777" w:rsidR="00590DD6" w:rsidRPr="00880FB6" w:rsidRDefault="00590DD6" w:rsidP="004A4F39">
            <w:pPr>
              <w:jc w:val="both"/>
              <w:rPr>
                <w:rFonts w:ascii="Arial" w:hAnsi="Arial" w:cs="Arial"/>
                <w:sz w:val="22"/>
                <w:szCs w:val="22"/>
              </w:rPr>
            </w:pPr>
          </w:p>
        </w:tc>
      </w:tr>
      <w:tr w:rsidR="00590DD6" w:rsidRPr="00880FB6" w14:paraId="1265C03C" w14:textId="77777777" w:rsidTr="004A4F39">
        <w:trPr>
          <w:jc w:val="center"/>
        </w:trPr>
        <w:tc>
          <w:tcPr>
            <w:tcW w:w="3652" w:type="dxa"/>
            <w:tcBorders>
              <w:bottom w:val="single" w:sz="4" w:space="0" w:color="auto"/>
            </w:tcBorders>
            <w:vAlign w:val="center"/>
          </w:tcPr>
          <w:p w14:paraId="316B4CDB" w14:textId="77777777" w:rsidR="00590DD6" w:rsidRPr="00880FB6" w:rsidRDefault="00590DD6" w:rsidP="004A4F39">
            <w:pPr>
              <w:jc w:val="both"/>
              <w:rPr>
                <w:rFonts w:ascii="Arial" w:hAnsi="Arial" w:cs="Arial"/>
                <w:sz w:val="22"/>
                <w:szCs w:val="22"/>
              </w:rPr>
            </w:pPr>
          </w:p>
        </w:tc>
        <w:tc>
          <w:tcPr>
            <w:tcW w:w="1985" w:type="dxa"/>
            <w:vAlign w:val="center"/>
          </w:tcPr>
          <w:p w14:paraId="7C704333" w14:textId="77777777" w:rsidR="00590DD6" w:rsidRPr="00880FB6" w:rsidRDefault="00590DD6" w:rsidP="004A4F39">
            <w:pPr>
              <w:jc w:val="both"/>
              <w:rPr>
                <w:rFonts w:ascii="Arial" w:hAnsi="Arial" w:cs="Arial"/>
                <w:sz w:val="22"/>
                <w:szCs w:val="22"/>
              </w:rPr>
            </w:pPr>
          </w:p>
        </w:tc>
        <w:tc>
          <w:tcPr>
            <w:tcW w:w="3782" w:type="dxa"/>
            <w:tcBorders>
              <w:bottom w:val="single" w:sz="4" w:space="0" w:color="auto"/>
            </w:tcBorders>
            <w:vAlign w:val="center"/>
          </w:tcPr>
          <w:p w14:paraId="79CEECF7" w14:textId="77777777" w:rsidR="00590DD6" w:rsidRPr="00880FB6" w:rsidRDefault="00590DD6" w:rsidP="004A4F39">
            <w:pPr>
              <w:jc w:val="both"/>
              <w:rPr>
                <w:rFonts w:ascii="Arial" w:hAnsi="Arial" w:cs="Arial"/>
                <w:sz w:val="22"/>
                <w:szCs w:val="22"/>
              </w:rPr>
            </w:pPr>
          </w:p>
        </w:tc>
      </w:tr>
    </w:tbl>
    <w:p w14:paraId="648C850D" w14:textId="77777777" w:rsidR="00590DD6" w:rsidRPr="00880FB6" w:rsidRDefault="00590DD6" w:rsidP="00590DD6">
      <w:pPr>
        <w:ind w:left="142" w:right="-1096"/>
        <w:jc w:val="right"/>
        <w:rPr>
          <w:rFonts w:ascii="Arial" w:hAnsi="Arial" w:cs="Arial"/>
          <w:i/>
          <w:iCs/>
          <w:sz w:val="22"/>
          <w:szCs w:val="22"/>
        </w:rPr>
      </w:pPr>
    </w:p>
    <w:p w14:paraId="7DD939F5" w14:textId="77777777" w:rsidR="00590DD6" w:rsidRPr="00880FB6" w:rsidRDefault="00590DD6" w:rsidP="00590DD6">
      <w:pPr>
        <w:ind w:left="5954" w:right="-1096"/>
        <w:jc w:val="center"/>
        <w:rPr>
          <w:rFonts w:ascii="Arial" w:hAnsi="Arial" w:cs="Arial"/>
          <w:sz w:val="22"/>
          <w:szCs w:val="22"/>
        </w:rPr>
        <w:sectPr w:rsidR="00590DD6" w:rsidRPr="00880FB6" w:rsidSect="00AF4184">
          <w:headerReference w:type="default" r:id="rId44"/>
          <w:footerReference w:type="default" r:id="rId45"/>
          <w:pgSz w:w="11907" w:h="16840" w:code="9"/>
          <w:pgMar w:top="1418" w:right="1418" w:bottom="1418" w:left="1418" w:header="720" w:footer="246" w:gutter="0"/>
          <w:cols w:space="720"/>
          <w:docGrid w:linePitch="360"/>
        </w:sectPr>
      </w:pPr>
    </w:p>
    <w:p w14:paraId="11915DF9" w14:textId="77777777" w:rsidR="00472219" w:rsidRDefault="00472219" w:rsidP="00590DD6">
      <w:pPr>
        <w:pStyle w:val="Heading2"/>
        <w:jc w:val="right"/>
      </w:pPr>
    </w:p>
    <w:p w14:paraId="10CED793" w14:textId="77777777" w:rsidR="00472219" w:rsidRDefault="00472219" w:rsidP="00590DD6">
      <w:pPr>
        <w:pStyle w:val="Heading2"/>
        <w:jc w:val="right"/>
      </w:pPr>
    </w:p>
    <w:p w14:paraId="6A30EC21" w14:textId="77777777" w:rsidR="00590DD6" w:rsidRPr="00111FFD" w:rsidRDefault="00590DD6" w:rsidP="00590DD6">
      <w:pPr>
        <w:pStyle w:val="Heading2"/>
        <w:jc w:val="right"/>
        <w:rPr>
          <w:lang w:val="sr-Cyrl-RS"/>
        </w:rPr>
      </w:pPr>
      <w:bookmarkStart w:id="382" w:name="_Toc431560745"/>
      <w:r w:rsidRPr="00880FB6">
        <w:t>ОБРАЗАЦ 4.</w:t>
      </w:r>
      <w:r>
        <w:rPr>
          <w:lang w:val="sr-Cyrl-RS"/>
        </w:rPr>
        <w:t xml:space="preserve">партија </w:t>
      </w:r>
      <w:r w:rsidR="00FA4296">
        <w:rPr>
          <w:lang w:val="sr-Cyrl-RS"/>
        </w:rPr>
        <w:t>9</w:t>
      </w:r>
      <w:bookmarkEnd w:id="382"/>
    </w:p>
    <w:p w14:paraId="71DFA3FF" w14:textId="77777777" w:rsidR="00590DD6" w:rsidRDefault="00590DD6" w:rsidP="00590DD6">
      <w:pPr>
        <w:rPr>
          <w:rFonts w:ascii="Arial" w:hAnsi="Arial" w:cs="Arial"/>
          <w:sz w:val="22"/>
          <w:szCs w:val="22"/>
        </w:rPr>
      </w:pPr>
    </w:p>
    <w:p w14:paraId="2BA37110" w14:textId="77777777" w:rsidR="00472219" w:rsidRDefault="00472219" w:rsidP="00590DD6">
      <w:pPr>
        <w:rPr>
          <w:rFonts w:ascii="Arial" w:hAnsi="Arial" w:cs="Arial"/>
          <w:sz w:val="22"/>
          <w:szCs w:val="22"/>
        </w:rPr>
      </w:pPr>
    </w:p>
    <w:p w14:paraId="38353D5E" w14:textId="77777777" w:rsidR="00472219" w:rsidRPr="00880FB6" w:rsidRDefault="00472219" w:rsidP="00590DD6">
      <w:pPr>
        <w:rPr>
          <w:rFonts w:ascii="Arial" w:hAnsi="Arial" w:cs="Arial"/>
          <w:sz w:val="22"/>
          <w:szCs w:val="22"/>
        </w:rPr>
      </w:pPr>
    </w:p>
    <w:p w14:paraId="6D800EB8" w14:textId="77777777" w:rsidR="00590DD6" w:rsidRPr="00880FB6" w:rsidRDefault="00590DD6" w:rsidP="00590DD6">
      <w:pPr>
        <w:jc w:val="both"/>
        <w:rPr>
          <w:rFonts w:ascii="Arial" w:hAnsi="Arial" w:cs="Arial"/>
          <w:sz w:val="22"/>
          <w:szCs w:val="22"/>
          <w:lang w:eastAsia="en-US"/>
        </w:rPr>
      </w:pPr>
      <w:r w:rsidRPr="00880FB6">
        <w:rPr>
          <w:rFonts w:ascii="Arial" w:hAnsi="Arial" w:cs="Arial"/>
          <w:sz w:val="22"/>
          <w:szCs w:val="22"/>
          <w:lang w:eastAsia="en-US"/>
        </w:rPr>
        <w:t xml:space="preserve">У </w:t>
      </w:r>
      <w:r w:rsidRPr="00880FB6">
        <w:rPr>
          <w:rFonts w:ascii="Arial" w:hAnsi="Arial" w:cs="Arial"/>
          <w:sz w:val="22"/>
          <w:szCs w:val="22"/>
        </w:rPr>
        <w:t xml:space="preserve">складу са </w:t>
      </w:r>
      <w:r w:rsidRPr="00880FB6">
        <w:rPr>
          <w:rFonts w:ascii="Arial" w:hAnsi="Arial" w:cs="Arial"/>
          <w:sz w:val="22"/>
          <w:szCs w:val="22"/>
          <w:lang w:eastAsia="en-US"/>
        </w:rPr>
        <w:t>чланом 26. Закона о јавним набавкама („Сл. гласник РС“ бр. 124/12, 14/15 и 68/15) дајемо следећу</w:t>
      </w:r>
    </w:p>
    <w:p w14:paraId="64C1A54C" w14:textId="77777777" w:rsidR="00590DD6" w:rsidRPr="00880FB6" w:rsidRDefault="00590DD6" w:rsidP="00590DD6">
      <w:pPr>
        <w:jc w:val="right"/>
        <w:rPr>
          <w:rFonts w:ascii="Arial" w:hAnsi="Arial" w:cs="Arial"/>
          <w:b/>
          <w:bCs/>
          <w:sz w:val="22"/>
          <w:szCs w:val="22"/>
          <w:lang w:eastAsia="en-US"/>
        </w:rPr>
      </w:pPr>
    </w:p>
    <w:p w14:paraId="73EF4992" w14:textId="77777777" w:rsidR="00590DD6" w:rsidRPr="00880FB6" w:rsidRDefault="00590DD6" w:rsidP="00590DD6">
      <w:pPr>
        <w:jc w:val="right"/>
        <w:rPr>
          <w:rFonts w:ascii="Arial" w:hAnsi="Arial" w:cs="Arial"/>
          <w:b/>
          <w:bCs/>
          <w:sz w:val="22"/>
          <w:szCs w:val="22"/>
          <w:lang w:eastAsia="en-US"/>
        </w:rPr>
      </w:pPr>
    </w:p>
    <w:p w14:paraId="3DE654A2" w14:textId="77777777" w:rsidR="00590DD6" w:rsidRPr="00880FB6" w:rsidRDefault="00590DD6" w:rsidP="00590DD6">
      <w:pPr>
        <w:jc w:val="right"/>
        <w:rPr>
          <w:rFonts w:ascii="Arial" w:hAnsi="Arial" w:cs="Arial"/>
          <w:b/>
          <w:bCs/>
          <w:sz w:val="22"/>
          <w:szCs w:val="22"/>
          <w:lang w:eastAsia="en-US"/>
        </w:rPr>
      </w:pPr>
    </w:p>
    <w:p w14:paraId="4849A896" w14:textId="77777777" w:rsidR="00590DD6" w:rsidRPr="00880FB6" w:rsidRDefault="00590DD6" w:rsidP="00590DD6">
      <w:pPr>
        <w:jc w:val="right"/>
        <w:rPr>
          <w:rFonts w:ascii="Arial" w:hAnsi="Arial" w:cs="Arial"/>
          <w:b/>
          <w:bCs/>
          <w:sz w:val="22"/>
          <w:szCs w:val="22"/>
          <w:lang w:eastAsia="en-US"/>
        </w:rPr>
      </w:pPr>
    </w:p>
    <w:p w14:paraId="4CD5653F" w14:textId="77777777" w:rsidR="00590DD6" w:rsidRPr="00880FB6" w:rsidRDefault="00590DD6" w:rsidP="00590DD6">
      <w:pPr>
        <w:jc w:val="right"/>
        <w:rPr>
          <w:rFonts w:ascii="Arial" w:hAnsi="Arial" w:cs="Arial"/>
          <w:b/>
          <w:bCs/>
          <w:sz w:val="22"/>
          <w:szCs w:val="22"/>
          <w:lang w:eastAsia="en-US"/>
        </w:rPr>
      </w:pPr>
    </w:p>
    <w:p w14:paraId="319A0B2A" w14:textId="77777777" w:rsidR="00590DD6" w:rsidRPr="00880FB6" w:rsidRDefault="00590DD6" w:rsidP="00590DD6">
      <w:pPr>
        <w:jc w:val="center"/>
        <w:rPr>
          <w:rFonts w:ascii="Arial" w:hAnsi="Arial" w:cs="Arial"/>
          <w:b/>
          <w:bCs/>
          <w:sz w:val="22"/>
          <w:szCs w:val="22"/>
        </w:rPr>
      </w:pPr>
      <w:r w:rsidRPr="00880FB6">
        <w:rPr>
          <w:rFonts w:ascii="Arial" w:hAnsi="Arial" w:cs="Arial"/>
          <w:b/>
          <w:bCs/>
          <w:sz w:val="22"/>
          <w:szCs w:val="22"/>
        </w:rPr>
        <w:t xml:space="preserve">И З Ј А В У </w:t>
      </w:r>
    </w:p>
    <w:p w14:paraId="7DAB0599" w14:textId="77777777" w:rsidR="00590DD6" w:rsidRPr="00880FB6" w:rsidRDefault="00590DD6" w:rsidP="00590DD6">
      <w:pPr>
        <w:jc w:val="center"/>
        <w:rPr>
          <w:rFonts w:ascii="Arial" w:hAnsi="Arial" w:cs="Arial"/>
          <w:b/>
          <w:bCs/>
          <w:sz w:val="22"/>
          <w:szCs w:val="22"/>
        </w:rPr>
      </w:pPr>
      <w:r w:rsidRPr="00880FB6">
        <w:rPr>
          <w:rFonts w:ascii="Arial" w:hAnsi="Arial" w:cs="Arial"/>
          <w:b/>
          <w:bCs/>
          <w:sz w:val="22"/>
          <w:szCs w:val="22"/>
        </w:rPr>
        <w:t>О НЕЗАВИСНОЈ ПОНУДИ</w:t>
      </w:r>
    </w:p>
    <w:p w14:paraId="2502B964" w14:textId="77777777" w:rsidR="00590DD6" w:rsidRPr="00880FB6" w:rsidRDefault="00590DD6" w:rsidP="00590DD6">
      <w:pPr>
        <w:jc w:val="center"/>
        <w:rPr>
          <w:rFonts w:ascii="Arial" w:hAnsi="Arial" w:cs="Arial"/>
          <w:sz w:val="22"/>
          <w:szCs w:val="22"/>
        </w:rPr>
      </w:pPr>
    </w:p>
    <w:p w14:paraId="748F0013" w14:textId="77777777" w:rsidR="00590DD6" w:rsidRPr="00880FB6" w:rsidRDefault="00590DD6" w:rsidP="00590DD6">
      <w:pPr>
        <w:jc w:val="center"/>
        <w:rPr>
          <w:rFonts w:ascii="Arial" w:hAnsi="Arial" w:cs="Arial"/>
          <w:sz w:val="22"/>
          <w:szCs w:val="22"/>
        </w:rPr>
      </w:pPr>
    </w:p>
    <w:p w14:paraId="2D02D56F" w14:textId="77777777" w:rsidR="00590DD6" w:rsidRPr="00880FB6" w:rsidRDefault="00590DD6" w:rsidP="00590DD6">
      <w:pPr>
        <w:jc w:val="center"/>
        <w:rPr>
          <w:rFonts w:ascii="Arial" w:hAnsi="Arial" w:cs="Arial"/>
          <w:sz w:val="22"/>
          <w:szCs w:val="22"/>
        </w:rPr>
      </w:pPr>
      <w:r w:rsidRPr="00880FB6">
        <w:rPr>
          <w:rFonts w:ascii="Arial" w:hAnsi="Arial" w:cs="Arial"/>
          <w:sz w:val="22"/>
          <w:szCs w:val="22"/>
        </w:rPr>
        <w:t>у својству ________________</w:t>
      </w:r>
    </w:p>
    <w:p w14:paraId="60C2D8F7" w14:textId="77777777" w:rsidR="00590DD6" w:rsidRPr="00880FB6" w:rsidRDefault="00590DD6" w:rsidP="00590DD6">
      <w:pPr>
        <w:jc w:val="center"/>
        <w:rPr>
          <w:rFonts w:ascii="Arial" w:hAnsi="Arial" w:cs="Arial"/>
          <w:sz w:val="22"/>
          <w:szCs w:val="22"/>
        </w:rPr>
      </w:pPr>
      <w:r w:rsidRPr="00880FB6">
        <w:rPr>
          <w:rFonts w:ascii="Arial" w:hAnsi="Arial" w:cs="Arial"/>
          <w:sz w:val="22"/>
          <w:szCs w:val="22"/>
        </w:rPr>
        <w:t>(</w:t>
      </w:r>
      <w:r w:rsidRPr="00880FB6">
        <w:rPr>
          <w:rFonts w:ascii="Arial" w:hAnsi="Arial" w:cs="Arial"/>
          <w:i/>
          <w:sz w:val="22"/>
          <w:szCs w:val="22"/>
        </w:rPr>
        <w:t>уписати: понуђача</w:t>
      </w:r>
      <w:r w:rsidRPr="00880FB6">
        <w:rPr>
          <w:rFonts w:ascii="Arial" w:hAnsi="Arial" w:cs="Arial"/>
          <w:sz w:val="22"/>
          <w:szCs w:val="22"/>
        </w:rPr>
        <w:t xml:space="preserve">, </w:t>
      </w:r>
      <w:r w:rsidRPr="00880FB6">
        <w:rPr>
          <w:rFonts w:ascii="Arial" w:hAnsi="Arial" w:cs="Arial"/>
          <w:i/>
          <w:sz w:val="22"/>
          <w:szCs w:val="22"/>
        </w:rPr>
        <w:t>члана групе понуђача у заједничкој понуди</w:t>
      </w:r>
      <w:r w:rsidRPr="00880FB6">
        <w:rPr>
          <w:rFonts w:ascii="Arial" w:hAnsi="Arial" w:cs="Arial"/>
          <w:sz w:val="22"/>
          <w:szCs w:val="22"/>
        </w:rPr>
        <w:t>)</w:t>
      </w:r>
    </w:p>
    <w:p w14:paraId="2E0A6D2C" w14:textId="77777777" w:rsidR="00590DD6" w:rsidRPr="00880FB6" w:rsidRDefault="00590DD6" w:rsidP="00590DD6">
      <w:pPr>
        <w:jc w:val="center"/>
        <w:rPr>
          <w:rFonts w:ascii="Arial" w:hAnsi="Arial" w:cs="Arial"/>
          <w:sz w:val="22"/>
          <w:szCs w:val="22"/>
        </w:rPr>
      </w:pPr>
    </w:p>
    <w:p w14:paraId="610B0AF9" w14:textId="77777777" w:rsidR="00590DD6" w:rsidRPr="00880FB6" w:rsidRDefault="00590DD6" w:rsidP="00590DD6">
      <w:pPr>
        <w:jc w:val="center"/>
        <w:rPr>
          <w:rFonts w:ascii="Arial" w:hAnsi="Arial" w:cs="Arial"/>
          <w:sz w:val="22"/>
          <w:szCs w:val="22"/>
        </w:rPr>
      </w:pPr>
      <w:r w:rsidRPr="00880FB6">
        <w:rPr>
          <w:rFonts w:ascii="Arial" w:hAnsi="Arial" w:cs="Arial"/>
          <w:sz w:val="22"/>
          <w:szCs w:val="22"/>
        </w:rPr>
        <w:t>И З Ј А В Љ У Ј Е М О</w:t>
      </w:r>
    </w:p>
    <w:p w14:paraId="7FB0D210" w14:textId="77777777" w:rsidR="00590DD6" w:rsidRPr="00880FB6" w:rsidRDefault="00590DD6" w:rsidP="00590DD6">
      <w:pPr>
        <w:jc w:val="center"/>
        <w:rPr>
          <w:rFonts w:ascii="Arial" w:hAnsi="Arial" w:cs="Arial"/>
          <w:sz w:val="22"/>
          <w:szCs w:val="22"/>
        </w:rPr>
      </w:pPr>
    </w:p>
    <w:p w14:paraId="3D77A753" w14:textId="77777777" w:rsidR="00590DD6" w:rsidRPr="00880FB6" w:rsidRDefault="00590DD6" w:rsidP="00590DD6">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325AEA34" w14:textId="77777777" w:rsidR="00590DD6" w:rsidRPr="00880FB6" w:rsidRDefault="00590DD6" w:rsidP="00590DD6">
      <w:pPr>
        <w:jc w:val="center"/>
        <w:rPr>
          <w:rFonts w:ascii="Arial" w:hAnsi="Arial" w:cs="Arial"/>
          <w:sz w:val="22"/>
          <w:szCs w:val="22"/>
        </w:rPr>
      </w:pPr>
    </w:p>
    <w:p w14:paraId="64D79891" w14:textId="77777777" w:rsidR="00590DD6" w:rsidRPr="00880FB6" w:rsidRDefault="00590DD6" w:rsidP="00590DD6">
      <w:pPr>
        <w:jc w:val="center"/>
        <w:rPr>
          <w:rFonts w:ascii="Arial" w:hAnsi="Arial" w:cs="Arial"/>
          <w:sz w:val="22"/>
          <w:szCs w:val="22"/>
        </w:rPr>
      </w:pPr>
      <w:r w:rsidRPr="00880FB6">
        <w:rPr>
          <w:rFonts w:ascii="Arial" w:hAnsi="Arial" w:cs="Arial"/>
          <w:sz w:val="22"/>
          <w:szCs w:val="22"/>
        </w:rPr>
        <w:t>_____________________________________________________</w:t>
      </w:r>
    </w:p>
    <w:p w14:paraId="3E04DE0C" w14:textId="77777777" w:rsidR="00590DD6" w:rsidRPr="00880FB6" w:rsidRDefault="00590DD6" w:rsidP="00590DD6">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5BC7575D" w14:textId="77777777" w:rsidR="00590DD6" w:rsidRPr="00880FB6" w:rsidRDefault="00590DD6" w:rsidP="00590DD6">
      <w:pPr>
        <w:jc w:val="center"/>
        <w:rPr>
          <w:rFonts w:ascii="Arial" w:hAnsi="Arial" w:cs="Arial"/>
          <w:b/>
          <w:bCs/>
          <w:sz w:val="22"/>
          <w:szCs w:val="22"/>
        </w:rPr>
      </w:pPr>
    </w:p>
    <w:p w14:paraId="096F5EEF" w14:textId="77777777" w:rsidR="00590DD6" w:rsidRPr="00880FB6" w:rsidRDefault="00590DD6" w:rsidP="00590DD6">
      <w:pPr>
        <w:jc w:val="center"/>
        <w:rPr>
          <w:rFonts w:ascii="Arial" w:hAnsi="Arial" w:cs="Arial"/>
          <w:sz w:val="22"/>
          <w:szCs w:val="22"/>
        </w:rPr>
      </w:pPr>
    </w:p>
    <w:p w14:paraId="1099A9A1" w14:textId="77777777" w:rsidR="00590DD6" w:rsidRPr="00880FB6" w:rsidRDefault="00590DD6" w:rsidP="00590DD6">
      <w:pPr>
        <w:jc w:val="both"/>
        <w:rPr>
          <w:rFonts w:ascii="Arial" w:hAnsi="Arial" w:cs="Arial"/>
          <w:sz w:val="22"/>
          <w:szCs w:val="22"/>
        </w:rPr>
      </w:pPr>
      <w:r w:rsidRPr="00880FB6">
        <w:rPr>
          <w:rFonts w:ascii="Arial" w:hAnsi="Arial" w:cs="Arial"/>
          <w:sz w:val="22"/>
          <w:szCs w:val="22"/>
        </w:rPr>
        <w:t xml:space="preserve">(заједничку) понуду у отвореном поступку јавне набавке број </w:t>
      </w:r>
      <w:r w:rsidRPr="00880FB6">
        <w:rPr>
          <w:rFonts w:ascii="Arial" w:hAnsi="Arial" w:cs="Arial"/>
          <w:bCs/>
          <w:sz w:val="22"/>
          <w:szCs w:val="22"/>
        </w:rPr>
        <w:t>1000/0</w:t>
      </w:r>
      <w:r>
        <w:rPr>
          <w:rFonts w:ascii="Arial" w:hAnsi="Arial" w:cs="Arial"/>
          <w:bCs/>
          <w:sz w:val="22"/>
          <w:szCs w:val="22"/>
          <w:lang w:val="sr-Cyrl-RS"/>
        </w:rPr>
        <w:t>063</w:t>
      </w:r>
      <w:r w:rsidRPr="00880FB6">
        <w:rPr>
          <w:rFonts w:ascii="Arial" w:hAnsi="Arial" w:cs="Arial"/>
          <w:bCs/>
          <w:color w:val="000000"/>
          <w:sz w:val="22"/>
          <w:szCs w:val="22"/>
        </w:rPr>
        <w:t>/2015</w:t>
      </w:r>
      <w:r>
        <w:rPr>
          <w:rFonts w:ascii="Arial" w:hAnsi="Arial" w:cs="Arial"/>
          <w:bCs/>
          <w:color w:val="000000"/>
          <w:sz w:val="22"/>
          <w:szCs w:val="22"/>
          <w:lang w:val="sr-Cyrl-RS"/>
        </w:rPr>
        <w:t xml:space="preserve"> Партија </w:t>
      </w:r>
      <w:r w:rsidR="00FA4296">
        <w:rPr>
          <w:rFonts w:ascii="Arial" w:hAnsi="Arial" w:cs="Arial"/>
          <w:bCs/>
          <w:color w:val="000000"/>
          <w:sz w:val="22"/>
          <w:szCs w:val="22"/>
          <w:lang w:val="sr-Cyrl-RS"/>
        </w:rPr>
        <w:t>9</w:t>
      </w:r>
      <w:r w:rsidRPr="00880FB6">
        <w:rPr>
          <w:rFonts w:ascii="Arial" w:hAnsi="Arial" w:cs="Arial"/>
          <w:sz w:val="22"/>
          <w:szCs w:val="22"/>
        </w:rPr>
        <w:t>, Наручиоца – Јавно предузеће „Електропривреда Србије“</w:t>
      </w:r>
      <w:r>
        <w:rPr>
          <w:rFonts w:ascii="Arial" w:hAnsi="Arial" w:cs="Arial"/>
          <w:sz w:val="22"/>
          <w:szCs w:val="22"/>
          <w:lang w:val="sr-Cyrl-RS"/>
        </w:rPr>
        <w:t xml:space="preserve"> Београд</w:t>
      </w:r>
      <w:r w:rsidRPr="00880FB6">
        <w:rPr>
          <w:rFonts w:ascii="Arial" w:hAnsi="Arial" w:cs="Arial"/>
          <w:sz w:val="22"/>
          <w:szCs w:val="22"/>
        </w:rPr>
        <w:t>, подносим/о независно, без договора са другим понуђачима или заинтересованим лицима.</w:t>
      </w:r>
    </w:p>
    <w:p w14:paraId="720D3ECE" w14:textId="77777777" w:rsidR="00590DD6" w:rsidRPr="00880FB6" w:rsidRDefault="00590DD6" w:rsidP="00590DD6">
      <w:pPr>
        <w:pStyle w:val="BodyText"/>
        <w:rPr>
          <w:rFonts w:ascii="Arial" w:hAnsi="Arial" w:cs="Arial"/>
          <w:sz w:val="22"/>
          <w:szCs w:val="22"/>
        </w:rPr>
      </w:pPr>
    </w:p>
    <w:p w14:paraId="012F6352" w14:textId="77777777" w:rsidR="00590DD6" w:rsidRPr="00880FB6" w:rsidRDefault="00590DD6" w:rsidP="00590DD6">
      <w:pPr>
        <w:pStyle w:val="BodyText"/>
        <w:rPr>
          <w:rFonts w:ascii="Arial" w:hAnsi="Arial" w:cs="Arial"/>
          <w:sz w:val="22"/>
          <w:szCs w:val="22"/>
        </w:rPr>
      </w:pPr>
    </w:p>
    <w:p w14:paraId="1201E548" w14:textId="77777777" w:rsidR="00590DD6" w:rsidRPr="00880FB6" w:rsidRDefault="00590DD6" w:rsidP="00590DD6">
      <w:pPr>
        <w:jc w:val="both"/>
        <w:rPr>
          <w:rFonts w:ascii="Arial" w:hAnsi="Arial" w:cs="Arial"/>
          <w:b/>
          <w:bCs/>
          <w:sz w:val="22"/>
          <w:szCs w:val="22"/>
          <w:lang w:eastAsia="en-US"/>
        </w:rPr>
      </w:pPr>
    </w:p>
    <w:p w14:paraId="6DC5C03D" w14:textId="77777777" w:rsidR="00590DD6" w:rsidRPr="00880FB6" w:rsidRDefault="00590DD6" w:rsidP="00590DD6">
      <w:pPr>
        <w:ind w:left="2880" w:firstLine="720"/>
        <w:rPr>
          <w:rFonts w:ascii="Arial" w:hAnsi="Arial" w:cs="Arial"/>
          <w:sz w:val="22"/>
          <w:szCs w:val="22"/>
        </w:rPr>
      </w:pPr>
    </w:p>
    <w:p w14:paraId="566CDBA2" w14:textId="77777777" w:rsidR="00590DD6" w:rsidRPr="00880FB6" w:rsidRDefault="00590DD6" w:rsidP="00590DD6">
      <w:pPr>
        <w:ind w:left="2880" w:firstLine="720"/>
        <w:rPr>
          <w:rFonts w:ascii="Arial" w:hAnsi="Arial" w:cs="Arial"/>
          <w:sz w:val="22"/>
          <w:szCs w:val="22"/>
        </w:rPr>
      </w:pPr>
    </w:p>
    <w:p w14:paraId="2932B4A3" w14:textId="77777777" w:rsidR="00590DD6" w:rsidRPr="00880FB6" w:rsidRDefault="00590DD6" w:rsidP="00590DD6">
      <w:pPr>
        <w:jc w:val="both"/>
        <w:rPr>
          <w:rFonts w:ascii="Arial" w:hAnsi="Arial" w:cs="Arial"/>
          <w:b/>
          <w:bCs/>
          <w:sz w:val="22"/>
          <w:szCs w:val="22"/>
        </w:rPr>
      </w:pPr>
    </w:p>
    <w:p w14:paraId="1948A271" w14:textId="77777777" w:rsidR="00590DD6" w:rsidRPr="00880FB6" w:rsidRDefault="00590DD6" w:rsidP="00590DD6">
      <w:pPr>
        <w:tabs>
          <w:tab w:val="right" w:pos="9072"/>
        </w:tabs>
        <w:ind w:left="142"/>
        <w:jc w:val="right"/>
        <w:rPr>
          <w:rFonts w:ascii="Arial" w:hAnsi="Arial" w:cs="Arial"/>
          <w:sz w:val="22"/>
          <w:szCs w:val="22"/>
        </w:rPr>
      </w:pPr>
    </w:p>
    <w:p w14:paraId="128C78A2" w14:textId="77777777" w:rsidR="00590DD6" w:rsidRPr="00880FB6" w:rsidRDefault="00590DD6" w:rsidP="00590DD6">
      <w:pPr>
        <w:pStyle w:val="BodyText"/>
        <w:ind w:left="-540" w:right="-16"/>
        <w:rPr>
          <w:rFonts w:ascii="Arial" w:hAnsi="Arial" w:cs="Arial"/>
          <w:sz w:val="22"/>
          <w:szCs w:val="22"/>
        </w:rPr>
      </w:pPr>
    </w:p>
    <w:p w14:paraId="31FC9F71" w14:textId="77777777" w:rsidR="00590DD6" w:rsidRPr="00880FB6" w:rsidRDefault="00590DD6" w:rsidP="00590DD6">
      <w:pPr>
        <w:pStyle w:val="BodyText"/>
        <w:ind w:left="-540" w:right="-16"/>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590DD6" w:rsidRPr="00880FB6" w14:paraId="6ADACAD9" w14:textId="77777777" w:rsidTr="004A4F39">
        <w:trPr>
          <w:jc w:val="center"/>
        </w:trPr>
        <w:tc>
          <w:tcPr>
            <w:tcW w:w="3652" w:type="dxa"/>
          </w:tcPr>
          <w:p w14:paraId="437D7B8E" w14:textId="77777777" w:rsidR="00590DD6" w:rsidRPr="00880FB6" w:rsidRDefault="00590DD6" w:rsidP="004A4F39">
            <w:pPr>
              <w:jc w:val="center"/>
              <w:rPr>
                <w:rFonts w:ascii="Arial" w:hAnsi="Arial" w:cs="Arial"/>
                <w:sz w:val="22"/>
                <w:szCs w:val="22"/>
              </w:rPr>
            </w:pPr>
            <w:r w:rsidRPr="00880FB6">
              <w:rPr>
                <w:rFonts w:ascii="Arial" w:hAnsi="Arial" w:cs="Arial"/>
                <w:sz w:val="22"/>
                <w:szCs w:val="22"/>
              </w:rPr>
              <w:t>Датум:</w:t>
            </w:r>
          </w:p>
        </w:tc>
        <w:tc>
          <w:tcPr>
            <w:tcW w:w="1985" w:type="dxa"/>
          </w:tcPr>
          <w:p w14:paraId="3FF9D7B1" w14:textId="77777777" w:rsidR="00590DD6" w:rsidRPr="00880FB6" w:rsidRDefault="00590DD6" w:rsidP="004A4F39">
            <w:pPr>
              <w:jc w:val="center"/>
              <w:rPr>
                <w:rFonts w:ascii="Arial" w:hAnsi="Arial" w:cs="Arial"/>
                <w:sz w:val="22"/>
                <w:szCs w:val="22"/>
              </w:rPr>
            </w:pPr>
            <w:r w:rsidRPr="00880FB6">
              <w:rPr>
                <w:rFonts w:ascii="Arial" w:hAnsi="Arial" w:cs="Arial"/>
                <w:sz w:val="22"/>
                <w:szCs w:val="22"/>
              </w:rPr>
              <w:t>М.П.</w:t>
            </w:r>
          </w:p>
        </w:tc>
        <w:tc>
          <w:tcPr>
            <w:tcW w:w="3782" w:type="dxa"/>
          </w:tcPr>
          <w:p w14:paraId="6ED48AB9" w14:textId="77777777" w:rsidR="00590DD6" w:rsidRPr="00880FB6" w:rsidRDefault="00590DD6" w:rsidP="004A4F39">
            <w:pPr>
              <w:jc w:val="center"/>
              <w:rPr>
                <w:rFonts w:ascii="Arial" w:hAnsi="Arial" w:cs="Arial"/>
                <w:sz w:val="22"/>
                <w:szCs w:val="22"/>
              </w:rPr>
            </w:pPr>
            <w:r w:rsidRPr="00880FB6">
              <w:rPr>
                <w:rFonts w:ascii="Arial" w:hAnsi="Arial" w:cs="Arial"/>
                <w:sz w:val="22"/>
                <w:szCs w:val="22"/>
              </w:rPr>
              <w:t>Понуђач</w:t>
            </w:r>
            <w:r>
              <w:rPr>
                <w:rFonts w:ascii="Arial" w:hAnsi="Arial" w:cs="Arial"/>
                <w:sz w:val="22"/>
                <w:szCs w:val="22"/>
                <w:lang w:val="sr-Cyrl-RS"/>
              </w:rPr>
              <w:t>/члан групе</w:t>
            </w:r>
            <w:r w:rsidRPr="00880FB6">
              <w:rPr>
                <w:rFonts w:ascii="Arial" w:hAnsi="Arial" w:cs="Arial"/>
                <w:sz w:val="22"/>
                <w:szCs w:val="22"/>
              </w:rPr>
              <w:t>:</w:t>
            </w:r>
          </w:p>
        </w:tc>
      </w:tr>
      <w:tr w:rsidR="00590DD6" w:rsidRPr="00880FB6" w14:paraId="20EDCC2C" w14:textId="77777777" w:rsidTr="004A4F39">
        <w:trPr>
          <w:jc w:val="center"/>
        </w:trPr>
        <w:tc>
          <w:tcPr>
            <w:tcW w:w="3652" w:type="dxa"/>
            <w:vAlign w:val="center"/>
          </w:tcPr>
          <w:p w14:paraId="66A4D98C" w14:textId="77777777" w:rsidR="00590DD6" w:rsidRPr="00880FB6" w:rsidRDefault="00590DD6" w:rsidP="004A4F39">
            <w:pPr>
              <w:rPr>
                <w:rFonts w:ascii="Arial" w:hAnsi="Arial" w:cs="Arial"/>
                <w:sz w:val="22"/>
                <w:szCs w:val="22"/>
              </w:rPr>
            </w:pPr>
          </w:p>
        </w:tc>
        <w:tc>
          <w:tcPr>
            <w:tcW w:w="1985" w:type="dxa"/>
            <w:vAlign w:val="center"/>
          </w:tcPr>
          <w:p w14:paraId="5D3AAD4B" w14:textId="77777777" w:rsidR="00590DD6" w:rsidRPr="00880FB6" w:rsidRDefault="00590DD6" w:rsidP="004A4F39">
            <w:pPr>
              <w:jc w:val="both"/>
              <w:rPr>
                <w:rFonts w:ascii="Arial" w:hAnsi="Arial" w:cs="Arial"/>
                <w:sz w:val="22"/>
                <w:szCs w:val="22"/>
              </w:rPr>
            </w:pPr>
          </w:p>
        </w:tc>
        <w:tc>
          <w:tcPr>
            <w:tcW w:w="3782" w:type="dxa"/>
            <w:vAlign w:val="center"/>
          </w:tcPr>
          <w:p w14:paraId="2F17037E" w14:textId="77777777" w:rsidR="00590DD6" w:rsidRPr="00880FB6" w:rsidRDefault="00590DD6" w:rsidP="004A4F39">
            <w:pPr>
              <w:jc w:val="both"/>
              <w:rPr>
                <w:rFonts w:ascii="Arial" w:hAnsi="Arial" w:cs="Arial"/>
                <w:sz w:val="22"/>
                <w:szCs w:val="22"/>
              </w:rPr>
            </w:pPr>
          </w:p>
        </w:tc>
      </w:tr>
      <w:tr w:rsidR="00590DD6" w:rsidRPr="00880FB6" w14:paraId="5252124A" w14:textId="77777777" w:rsidTr="004A4F39">
        <w:trPr>
          <w:jc w:val="center"/>
        </w:trPr>
        <w:tc>
          <w:tcPr>
            <w:tcW w:w="3652" w:type="dxa"/>
            <w:tcBorders>
              <w:bottom w:val="single" w:sz="4" w:space="0" w:color="auto"/>
            </w:tcBorders>
            <w:vAlign w:val="center"/>
          </w:tcPr>
          <w:p w14:paraId="5DBE6DD4" w14:textId="77777777" w:rsidR="00590DD6" w:rsidRPr="00880FB6" w:rsidRDefault="00590DD6" w:rsidP="004A4F39">
            <w:pPr>
              <w:jc w:val="both"/>
              <w:rPr>
                <w:rFonts w:ascii="Arial" w:hAnsi="Arial" w:cs="Arial"/>
                <w:sz w:val="22"/>
                <w:szCs w:val="22"/>
              </w:rPr>
            </w:pPr>
          </w:p>
        </w:tc>
        <w:tc>
          <w:tcPr>
            <w:tcW w:w="1985" w:type="dxa"/>
            <w:vAlign w:val="center"/>
          </w:tcPr>
          <w:p w14:paraId="6D88408B" w14:textId="77777777" w:rsidR="00590DD6" w:rsidRPr="00880FB6" w:rsidRDefault="00590DD6" w:rsidP="004A4F39">
            <w:pPr>
              <w:jc w:val="both"/>
              <w:rPr>
                <w:rFonts w:ascii="Arial" w:hAnsi="Arial" w:cs="Arial"/>
                <w:sz w:val="22"/>
                <w:szCs w:val="22"/>
              </w:rPr>
            </w:pPr>
          </w:p>
        </w:tc>
        <w:tc>
          <w:tcPr>
            <w:tcW w:w="3782" w:type="dxa"/>
            <w:tcBorders>
              <w:bottom w:val="single" w:sz="4" w:space="0" w:color="auto"/>
            </w:tcBorders>
            <w:vAlign w:val="center"/>
          </w:tcPr>
          <w:p w14:paraId="1F210F3B" w14:textId="77777777" w:rsidR="00590DD6" w:rsidRPr="00880FB6" w:rsidRDefault="00590DD6" w:rsidP="004A4F39">
            <w:pPr>
              <w:jc w:val="both"/>
              <w:rPr>
                <w:rFonts w:ascii="Arial" w:hAnsi="Arial" w:cs="Arial"/>
                <w:sz w:val="22"/>
                <w:szCs w:val="22"/>
              </w:rPr>
            </w:pPr>
          </w:p>
        </w:tc>
      </w:tr>
    </w:tbl>
    <w:p w14:paraId="31948224" w14:textId="77777777" w:rsidR="00590DD6" w:rsidRPr="00880FB6" w:rsidRDefault="00590DD6" w:rsidP="00590DD6">
      <w:pPr>
        <w:suppressAutoHyphens w:val="0"/>
        <w:rPr>
          <w:rFonts w:ascii="Arial" w:hAnsi="Arial" w:cs="Arial"/>
          <w:b/>
          <w:bCs/>
          <w:i/>
          <w:iCs/>
          <w:sz w:val="22"/>
          <w:szCs w:val="22"/>
        </w:rPr>
      </w:pPr>
    </w:p>
    <w:p w14:paraId="29517014" w14:textId="77777777" w:rsidR="00590DD6" w:rsidRPr="00880FB6" w:rsidRDefault="00590DD6" w:rsidP="00590DD6">
      <w:pPr>
        <w:suppressAutoHyphens w:val="0"/>
        <w:rPr>
          <w:rFonts w:ascii="Arial" w:hAnsi="Arial" w:cs="Arial"/>
          <w:b/>
          <w:bCs/>
          <w:i/>
          <w:iCs/>
          <w:sz w:val="22"/>
          <w:szCs w:val="22"/>
        </w:rPr>
      </w:pPr>
    </w:p>
    <w:p w14:paraId="3445704E" w14:textId="77777777" w:rsidR="00590DD6" w:rsidRPr="00880FB6" w:rsidRDefault="00590DD6" w:rsidP="00590DD6">
      <w:pPr>
        <w:suppressAutoHyphens w:val="0"/>
        <w:rPr>
          <w:rFonts w:ascii="Arial" w:hAnsi="Arial" w:cs="Arial"/>
          <w:b/>
          <w:bCs/>
          <w:i/>
          <w:iCs/>
          <w:sz w:val="22"/>
          <w:szCs w:val="22"/>
        </w:rPr>
      </w:pPr>
    </w:p>
    <w:p w14:paraId="66F22D49" w14:textId="77777777" w:rsidR="00590DD6" w:rsidRPr="00880FB6" w:rsidRDefault="00590DD6" w:rsidP="00590DD6">
      <w:pPr>
        <w:suppressAutoHyphens w:val="0"/>
        <w:rPr>
          <w:rFonts w:ascii="Arial" w:hAnsi="Arial" w:cs="Arial"/>
          <w:b/>
          <w:bCs/>
          <w:i/>
          <w:iCs/>
          <w:sz w:val="22"/>
          <w:szCs w:val="22"/>
        </w:rPr>
      </w:pPr>
    </w:p>
    <w:p w14:paraId="73C03843" w14:textId="77777777" w:rsidR="00590DD6" w:rsidRDefault="00590DD6" w:rsidP="00590DD6">
      <w:pPr>
        <w:suppressAutoHyphens w:val="0"/>
        <w:rPr>
          <w:rFonts w:ascii="Arial" w:hAnsi="Arial" w:cs="Arial"/>
          <w:b/>
          <w:bCs/>
          <w:i/>
          <w:iCs/>
          <w:sz w:val="22"/>
          <w:szCs w:val="22"/>
        </w:rPr>
      </w:pPr>
    </w:p>
    <w:p w14:paraId="303B4E03" w14:textId="77777777" w:rsidR="00590DD6" w:rsidRDefault="00590DD6" w:rsidP="00590DD6">
      <w:pPr>
        <w:suppressAutoHyphens w:val="0"/>
        <w:rPr>
          <w:rFonts w:ascii="Arial" w:hAnsi="Arial" w:cs="Arial"/>
          <w:b/>
          <w:bCs/>
          <w:i/>
          <w:iCs/>
          <w:sz w:val="22"/>
          <w:szCs w:val="22"/>
        </w:rPr>
      </w:pPr>
    </w:p>
    <w:p w14:paraId="6E2CA3AD" w14:textId="77777777" w:rsidR="00590DD6" w:rsidRDefault="00590DD6" w:rsidP="00590DD6">
      <w:pPr>
        <w:suppressAutoHyphens w:val="0"/>
        <w:rPr>
          <w:rFonts w:ascii="Arial" w:hAnsi="Arial" w:cs="Arial"/>
          <w:b/>
          <w:bCs/>
          <w:i/>
          <w:iCs/>
          <w:sz w:val="22"/>
          <w:szCs w:val="22"/>
        </w:rPr>
      </w:pPr>
    </w:p>
    <w:p w14:paraId="419014D7" w14:textId="77777777" w:rsidR="00590DD6" w:rsidRDefault="00590DD6" w:rsidP="00590DD6">
      <w:pPr>
        <w:suppressAutoHyphens w:val="0"/>
        <w:rPr>
          <w:rFonts w:ascii="Arial" w:hAnsi="Arial" w:cs="Arial"/>
          <w:b/>
          <w:bCs/>
          <w:i/>
          <w:iCs/>
          <w:sz w:val="22"/>
          <w:szCs w:val="22"/>
        </w:rPr>
      </w:pPr>
    </w:p>
    <w:p w14:paraId="4F7C52A6" w14:textId="77777777" w:rsidR="00590DD6" w:rsidRPr="00880FB6" w:rsidRDefault="00590DD6" w:rsidP="00590DD6">
      <w:pPr>
        <w:suppressAutoHyphens w:val="0"/>
        <w:rPr>
          <w:rFonts w:ascii="Arial" w:hAnsi="Arial" w:cs="Arial"/>
          <w:b/>
          <w:bCs/>
          <w:i/>
          <w:iCs/>
          <w:sz w:val="22"/>
          <w:szCs w:val="22"/>
        </w:rPr>
      </w:pPr>
    </w:p>
    <w:p w14:paraId="6F7B7C46" w14:textId="77777777" w:rsidR="00590DD6" w:rsidRPr="00880FB6" w:rsidRDefault="00590DD6" w:rsidP="00590DD6">
      <w:pPr>
        <w:suppressAutoHyphens w:val="0"/>
        <w:rPr>
          <w:rFonts w:ascii="Arial" w:hAnsi="Arial" w:cs="Arial"/>
          <w:b/>
          <w:bCs/>
          <w:i/>
          <w:iCs/>
          <w:sz w:val="22"/>
          <w:szCs w:val="22"/>
        </w:rPr>
      </w:pPr>
    </w:p>
    <w:p w14:paraId="6F5B7EB1" w14:textId="77777777" w:rsidR="00472219" w:rsidRDefault="00472219" w:rsidP="00590DD6">
      <w:pPr>
        <w:pStyle w:val="Heading2"/>
        <w:jc w:val="right"/>
      </w:pPr>
    </w:p>
    <w:p w14:paraId="2418307B" w14:textId="77777777" w:rsidR="00472219" w:rsidRDefault="00472219" w:rsidP="00590DD6">
      <w:pPr>
        <w:pStyle w:val="Heading2"/>
        <w:jc w:val="right"/>
      </w:pPr>
    </w:p>
    <w:p w14:paraId="4F08B2FA" w14:textId="77777777" w:rsidR="00472219" w:rsidRDefault="00472219" w:rsidP="00590DD6">
      <w:pPr>
        <w:pStyle w:val="Heading2"/>
        <w:jc w:val="right"/>
      </w:pPr>
    </w:p>
    <w:p w14:paraId="1BC707ED" w14:textId="77777777" w:rsidR="00472219" w:rsidRDefault="00472219" w:rsidP="00590DD6">
      <w:pPr>
        <w:pStyle w:val="Heading2"/>
        <w:jc w:val="right"/>
      </w:pPr>
    </w:p>
    <w:p w14:paraId="3D87C02D" w14:textId="77777777" w:rsidR="00590DD6" w:rsidRPr="00880FB6" w:rsidRDefault="00590DD6" w:rsidP="00590DD6">
      <w:pPr>
        <w:pStyle w:val="Heading2"/>
        <w:jc w:val="right"/>
      </w:pPr>
      <w:bookmarkStart w:id="383" w:name="_Toc431560746"/>
      <w:r w:rsidRPr="00880FB6">
        <w:t>ОБРАЗАЦ 5</w:t>
      </w:r>
      <w:r>
        <w:rPr>
          <w:lang w:val="sr-Cyrl-RS"/>
        </w:rPr>
        <w:t xml:space="preserve"> партија </w:t>
      </w:r>
      <w:r w:rsidR="00FA4296">
        <w:rPr>
          <w:lang w:val="sr-Cyrl-RS"/>
        </w:rPr>
        <w:t>9</w:t>
      </w:r>
      <w:r w:rsidRPr="00880FB6">
        <w:t>.</w:t>
      </w:r>
      <w:bookmarkEnd w:id="383"/>
    </w:p>
    <w:p w14:paraId="1BE45737" w14:textId="77777777" w:rsidR="00590DD6" w:rsidRPr="00880FB6" w:rsidRDefault="00590DD6" w:rsidP="00590DD6">
      <w:pPr>
        <w:jc w:val="right"/>
        <w:rPr>
          <w:rFonts w:ascii="Arial" w:hAnsi="Arial" w:cs="Arial"/>
          <w:b/>
          <w:bCs/>
          <w:i/>
          <w:iCs/>
          <w:sz w:val="22"/>
          <w:szCs w:val="22"/>
        </w:rPr>
      </w:pPr>
    </w:p>
    <w:p w14:paraId="21F29CCB" w14:textId="77777777" w:rsidR="00013902" w:rsidRPr="00880FB6" w:rsidRDefault="00013902" w:rsidP="00013902">
      <w:pPr>
        <w:rPr>
          <w:rFonts w:ascii="Arial" w:hAnsi="Arial" w:cs="Arial"/>
          <w:sz w:val="22"/>
          <w:szCs w:val="22"/>
        </w:rPr>
      </w:pPr>
      <w:r w:rsidRPr="00880FB6">
        <w:rPr>
          <w:rStyle w:val="BookTitle"/>
          <w:rFonts w:ascii="Arial" w:hAnsi="Arial" w:cs="Arial"/>
          <w:sz w:val="22"/>
          <w:szCs w:val="22"/>
        </w:rPr>
        <w:t>СТРУКТУРА ЦЕНЕ</w:t>
      </w:r>
    </w:p>
    <w:p w14:paraId="7375D9FB" w14:textId="77777777" w:rsidR="00013902" w:rsidRPr="00880FB6" w:rsidRDefault="00013902" w:rsidP="00013902">
      <w:pPr>
        <w:pStyle w:val="BodyText"/>
        <w:rPr>
          <w:rFonts w:ascii="Arial" w:hAnsi="Arial" w:cs="Arial"/>
          <w:b/>
          <w:bCs/>
          <w:sz w:val="22"/>
          <w:szCs w:val="22"/>
        </w:rPr>
      </w:pPr>
    </w:p>
    <w:tbl>
      <w:tblPr>
        <w:tblW w:w="8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10"/>
        <w:gridCol w:w="1350"/>
        <w:gridCol w:w="720"/>
        <w:gridCol w:w="1260"/>
        <w:gridCol w:w="1440"/>
      </w:tblGrid>
      <w:tr w:rsidR="00013902" w:rsidRPr="00587E2B" w14:paraId="65A7E69B" w14:textId="77777777" w:rsidTr="003A32D8">
        <w:trPr>
          <w:trHeight w:val="372"/>
        </w:trPr>
        <w:tc>
          <w:tcPr>
            <w:tcW w:w="3510" w:type="dxa"/>
            <w:vAlign w:val="center"/>
          </w:tcPr>
          <w:p w14:paraId="0B3861E8" w14:textId="77777777" w:rsidR="00013902" w:rsidRPr="00587E2B" w:rsidRDefault="00013902" w:rsidP="00FF21A7">
            <w:pPr>
              <w:tabs>
                <w:tab w:val="left" w:pos="360"/>
              </w:tabs>
              <w:spacing w:after="60"/>
              <w:jc w:val="center"/>
              <w:rPr>
                <w:rFonts w:ascii="Arial" w:hAnsi="Arial" w:cs="Arial"/>
                <w:b/>
                <w:sz w:val="20"/>
                <w:szCs w:val="20"/>
              </w:rPr>
            </w:pPr>
            <w:r w:rsidRPr="00587E2B">
              <w:rPr>
                <w:rFonts w:ascii="Arial" w:hAnsi="Arial" w:cs="Arial"/>
                <w:b/>
                <w:sz w:val="20"/>
                <w:szCs w:val="20"/>
              </w:rPr>
              <w:t>Опис</w:t>
            </w:r>
          </w:p>
        </w:tc>
        <w:tc>
          <w:tcPr>
            <w:tcW w:w="1350" w:type="dxa"/>
            <w:vAlign w:val="center"/>
          </w:tcPr>
          <w:p w14:paraId="0D10AE2B" w14:textId="77777777" w:rsidR="00013902" w:rsidRPr="00587E2B" w:rsidRDefault="00013902" w:rsidP="00FF21A7">
            <w:pPr>
              <w:tabs>
                <w:tab w:val="left" w:pos="360"/>
              </w:tabs>
              <w:jc w:val="center"/>
              <w:rPr>
                <w:rFonts w:ascii="Arial" w:hAnsi="Arial" w:cs="Arial"/>
                <w:b/>
                <w:sz w:val="20"/>
                <w:szCs w:val="20"/>
                <w:lang w:val="sr-Cyrl-RS"/>
              </w:rPr>
            </w:pPr>
            <w:r w:rsidRPr="009E3117">
              <w:rPr>
                <w:rFonts w:ascii="Arial" w:hAnsi="Arial" w:cs="Arial"/>
                <w:b/>
                <w:sz w:val="20"/>
                <w:szCs w:val="20"/>
                <w:lang w:val="sr-Cyrl-RS"/>
              </w:rPr>
              <w:t xml:space="preserve">Јединица </w:t>
            </w:r>
            <w:r w:rsidRPr="00587E2B">
              <w:rPr>
                <w:rFonts w:ascii="Arial" w:hAnsi="Arial" w:cs="Arial"/>
                <w:b/>
                <w:sz w:val="20"/>
                <w:szCs w:val="20"/>
                <w:lang w:val="sr-Cyrl-RS"/>
              </w:rPr>
              <w:t>мере</w:t>
            </w:r>
          </w:p>
        </w:tc>
        <w:tc>
          <w:tcPr>
            <w:tcW w:w="720" w:type="dxa"/>
            <w:vAlign w:val="center"/>
          </w:tcPr>
          <w:p w14:paraId="53F65387" w14:textId="77777777" w:rsidR="00013902" w:rsidRPr="00587E2B" w:rsidDel="001D4067" w:rsidRDefault="00013902" w:rsidP="00FF21A7">
            <w:pPr>
              <w:tabs>
                <w:tab w:val="left" w:pos="360"/>
              </w:tabs>
              <w:spacing w:after="60"/>
              <w:jc w:val="center"/>
              <w:rPr>
                <w:rFonts w:ascii="Arial" w:hAnsi="Arial" w:cs="Arial"/>
                <w:b/>
                <w:sz w:val="20"/>
                <w:szCs w:val="20"/>
                <w:lang w:val="sr-Cyrl-RS"/>
              </w:rPr>
            </w:pPr>
            <w:r w:rsidRPr="009E3117">
              <w:rPr>
                <w:rFonts w:ascii="Arial" w:hAnsi="Arial" w:cs="Arial"/>
                <w:b/>
                <w:sz w:val="20"/>
                <w:szCs w:val="20"/>
                <w:lang w:val="sr-Cyrl-RS"/>
              </w:rPr>
              <w:t>К</w:t>
            </w:r>
            <w:r w:rsidRPr="00587E2B">
              <w:rPr>
                <w:rFonts w:ascii="Arial" w:hAnsi="Arial" w:cs="Arial"/>
                <w:b/>
                <w:sz w:val="20"/>
                <w:szCs w:val="20"/>
                <w:lang w:val="sr-Cyrl-RS"/>
              </w:rPr>
              <w:t>ол.</w:t>
            </w:r>
          </w:p>
        </w:tc>
        <w:tc>
          <w:tcPr>
            <w:tcW w:w="1260" w:type="dxa"/>
            <w:vAlign w:val="center"/>
          </w:tcPr>
          <w:p w14:paraId="2BEF4CD1" w14:textId="77777777" w:rsidR="00013902" w:rsidRPr="00587E2B" w:rsidRDefault="00013902" w:rsidP="00FF21A7">
            <w:pPr>
              <w:tabs>
                <w:tab w:val="left" w:pos="360"/>
              </w:tabs>
              <w:spacing w:after="60"/>
              <w:jc w:val="center"/>
              <w:rPr>
                <w:rFonts w:ascii="Arial" w:hAnsi="Arial" w:cs="Arial"/>
                <w:b/>
                <w:sz w:val="20"/>
                <w:szCs w:val="20"/>
              </w:rPr>
            </w:pPr>
            <w:r w:rsidRPr="00587E2B">
              <w:rPr>
                <w:rFonts w:ascii="Arial" w:hAnsi="Arial" w:cs="Arial"/>
                <w:b/>
                <w:sz w:val="20"/>
                <w:szCs w:val="20"/>
                <w:lang w:val="sr-Cyrl-RS"/>
              </w:rPr>
              <w:t>Јединична ц</w:t>
            </w:r>
            <w:r w:rsidRPr="00587E2B">
              <w:rPr>
                <w:rFonts w:ascii="Arial" w:hAnsi="Arial" w:cs="Arial"/>
                <w:b/>
                <w:sz w:val="20"/>
                <w:szCs w:val="20"/>
              </w:rPr>
              <w:t>ена без ПДВ</w:t>
            </w:r>
            <w:r w:rsidRPr="00587E2B">
              <w:rPr>
                <w:rFonts w:ascii="Arial" w:hAnsi="Arial" w:cs="Arial"/>
                <w:b/>
                <w:sz w:val="20"/>
                <w:szCs w:val="20"/>
                <w:lang w:val="sr-Cyrl-RS"/>
              </w:rPr>
              <w:t>-а</w:t>
            </w:r>
          </w:p>
        </w:tc>
        <w:tc>
          <w:tcPr>
            <w:tcW w:w="1440" w:type="dxa"/>
            <w:vAlign w:val="center"/>
          </w:tcPr>
          <w:p w14:paraId="1662C18C" w14:textId="77777777" w:rsidR="00013902" w:rsidRPr="00587E2B" w:rsidRDefault="00013902" w:rsidP="00FF21A7">
            <w:pPr>
              <w:tabs>
                <w:tab w:val="left" w:pos="360"/>
              </w:tabs>
              <w:spacing w:after="60"/>
              <w:jc w:val="center"/>
              <w:rPr>
                <w:rFonts w:ascii="Arial" w:hAnsi="Arial" w:cs="Arial"/>
                <w:b/>
                <w:sz w:val="20"/>
                <w:szCs w:val="20"/>
              </w:rPr>
            </w:pPr>
            <w:r w:rsidRPr="00587E2B">
              <w:rPr>
                <w:rFonts w:ascii="Arial" w:hAnsi="Arial" w:cs="Arial"/>
                <w:b/>
                <w:sz w:val="20"/>
                <w:szCs w:val="20"/>
                <w:lang w:val="sr-Cyrl-RS"/>
              </w:rPr>
              <w:t>Јединична ц</w:t>
            </w:r>
            <w:r w:rsidRPr="00587E2B">
              <w:rPr>
                <w:rFonts w:ascii="Arial" w:hAnsi="Arial" w:cs="Arial"/>
                <w:b/>
                <w:sz w:val="20"/>
                <w:szCs w:val="20"/>
              </w:rPr>
              <w:t xml:space="preserve">ена </w:t>
            </w:r>
            <w:r w:rsidRPr="00587E2B">
              <w:rPr>
                <w:rFonts w:ascii="Arial" w:hAnsi="Arial" w:cs="Arial"/>
                <w:b/>
                <w:sz w:val="20"/>
                <w:szCs w:val="20"/>
                <w:lang w:val="sr-Cyrl-RS"/>
              </w:rPr>
              <w:t>са</w:t>
            </w:r>
            <w:r w:rsidRPr="00587E2B">
              <w:rPr>
                <w:rFonts w:ascii="Arial" w:hAnsi="Arial" w:cs="Arial"/>
                <w:b/>
                <w:sz w:val="20"/>
                <w:szCs w:val="20"/>
              </w:rPr>
              <w:t xml:space="preserve"> ПДВ</w:t>
            </w:r>
            <w:r w:rsidRPr="00587E2B">
              <w:rPr>
                <w:rFonts w:ascii="Arial" w:hAnsi="Arial" w:cs="Arial"/>
                <w:b/>
                <w:sz w:val="20"/>
                <w:szCs w:val="20"/>
                <w:lang w:val="sr-Cyrl-RS"/>
              </w:rPr>
              <w:t>-ом</w:t>
            </w:r>
          </w:p>
        </w:tc>
      </w:tr>
      <w:tr w:rsidR="00013902" w:rsidRPr="00587E2B" w14:paraId="1EE74C12" w14:textId="77777777" w:rsidTr="003A32D8">
        <w:trPr>
          <w:trHeight w:val="372"/>
        </w:trPr>
        <w:tc>
          <w:tcPr>
            <w:tcW w:w="3510" w:type="dxa"/>
            <w:vAlign w:val="center"/>
          </w:tcPr>
          <w:p w14:paraId="7546C4D6" w14:textId="77777777" w:rsidR="00013902" w:rsidRPr="00587E2B" w:rsidRDefault="00013902" w:rsidP="00FF21A7">
            <w:pPr>
              <w:tabs>
                <w:tab w:val="left" w:pos="360"/>
              </w:tabs>
              <w:spacing w:after="60"/>
              <w:jc w:val="center"/>
              <w:rPr>
                <w:rFonts w:ascii="Arial" w:hAnsi="Arial" w:cs="Arial"/>
                <w:sz w:val="20"/>
                <w:szCs w:val="20"/>
                <w:lang w:val="sr-Latn-RS"/>
              </w:rPr>
            </w:pPr>
            <w:r>
              <w:rPr>
                <w:rFonts w:ascii="Arial" w:hAnsi="Arial" w:cs="Arial"/>
                <w:sz w:val="20"/>
                <w:szCs w:val="20"/>
                <w:lang w:val="sr-Latn-RS"/>
              </w:rPr>
              <w:t>1</w:t>
            </w:r>
          </w:p>
        </w:tc>
        <w:tc>
          <w:tcPr>
            <w:tcW w:w="1350" w:type="dxa"/>
            <w:vAlign w:val="center"/>
          </w:tcPr>
          <w:p w14:paraId="36FA4199" w14:textId="77777777" w:rsidR="00013902" w:rsidRPr="009E3117" w:rsidRDefault="00013902" w:rsidP="00FF21A7">
            <w:pPr>
              <w:tabs>
                <w:tab w:val="left" w:pos="360"/>
              </w:tabs>
              <w:spacing w:after="60"/>
              <w:jc w:val="center"/>
              <w:rPr>
                <w:rFonts w:ascii="Arial" w:hAnsi="Arial" w:cs="Arial"/>
                <w:sz w:val="20"/>
                <w:szCs w:val="20"/>
                <w:lang w:val="sr-Latn-CS"/>
              </w:rPr>
            </w:pPr>
            <w:r>
              <w:rPr>
                <w:rFonts w:ascii="Arial" w:hAnsi="Arial" w:cs="Arial"/>
                <w:sz w:val="20"/>
                <w:szCs w:val="20"/>
                <w:lang w:val="sr-Latn-CS"/>
              </w:rPr>
              <w:t>2</w:t>
            </w:r>
          </w:p>
        </w:tc>
        <w:tc>
          <w:tcPr>
            <w:tcW w:w="720" w:type="dxa"/>
            <w:vAlign w:val="center"/>
          </w:tcPr>
          <w:p w14:paraId="39B36E2A" w14:textId="77777777" w:rsidR="00013902" w:rsidRPr="009E3117" w:rsidRDefault="00013902" w:rsidP="00FF21A7">
            <w:pPr>
              <w:tabs>
                <w:tab w:val="left" w:pos="360"/>
              </w:tabs>
              <w:spacing w:after="60"/>
              <w:jc w:val="center"/>
              <w:rPr>
                <w:rFonts w:ascii="Arial" w:hAnsi="Arial" w:cs="Arial"/>
                <w:sz w:val="20"/>
                <w:szCs w:val="20"/>
                <w:lang w:val="sr-Latn-CS"/>
              </w:rPr>
            </w:pPr>
            <w:r>
              <w:rPr>
                <w:rFonts w:ascii="Arial" w:hAnsi="Arial" w:cs="Arial"/>
                <w:sz w:val="20"/>
                <w:szCs w:val="20"/>
                <w:lang w:val="sr-Latn-CS"/>
              </w:rPr>
              <w:t>3</w:t>
            </w:r>
          </w:p>
        </w:tc>
        <w:tc>
          <w:tcPr>
            <w:tcW w:w="1260" w:type="dxa"/>
            <w:vAlign w:val="center"/>
          </w:tcPr>
          <w:p w14:paraId="33960418" w14:textId="77777777" w:rsidR="00013902" w:rsidRPr="009E3117" w:rsidRDefault="00013902" w:rsidP="00FF21A7">
            <w:pPr>
              <w:tabs>
                <w:tab w:val="left" w:pos="360"/>
              </w:tabs>
              <w:spacing w:after="60"/>
              <w:jc w:val="center"/>
              <w:rPr>
                <w:rFonts w:ascii="Arial" w:hAnsi="Arial" w:cs="Arial"/>
                <w:sz w:val="20"/>
                <w:szCs w:val="20"/>
                <w:lang w:val="sr-Latn-CS"/>
              </w:rPr>
            </w:pPr>
            <w:r>
              <w:rPr>
                <w:rFonts w:ascii="Arial" w:hAnsi="Arial" w:cs="Arial"/>
                <w:sz w:val="20"/>
                <w:szCs w:val="20"/>
                <w:lang w:val="sr-Latn-CS"/>
              </w:rPr>
              <w:t>4</w:t>
            </w:r>
          </w:p>
        </w:tc>
        <w:tc>
          <w:tcPr>
            <w:tcW w:w="1440" w:type="dxa"/>
            <w:vAlign w:val="center"/>
          </w:tcPr>
          <w:p w14:paraId="1D27E776" w14:textId="77777777" w:rsidR="00013902" w:rsidRPr="009E3117" w:rsidRDefault="00013902" w:rsidP="00FF21A7">
            <w:pPr>
              <w:tabs>
                <w:tab w:val="left" w:pos="360"/>
              </w:tabs>
              <w:spacing w:after="60"/>
              <w:jc w:val="center"/>
              <w:rPr>
                <w:rFonts w:ascii="Arial" w:hAnsi="Arial" w:cs="Arial"/>
                <w:sz w:val="20"/>
                <w:szCs w:val="20"/>
                <w:lang w:val="sr-Latn-CS"/>
              </w:rPr>
            </w:pPr>
            <w:r>
              <w:rPr>
                <w:rFonts w:ascii="Arial" w:hAnsi="Arial" w:cs="Arial"/>
                <w:sz w:val="20"/>
                <w:szCs w:val="20"/>
                <w:lang w:val="sr-Latn-CS"/>
              </w:rPr>
              <w:t>5</w:t>
            </w:r>
          </w:p>
        </w:tc>
      </w:tr>
      <w:tr w:rsidR="00013902" w:rsidRPr="00587E2B" w14:paraId="2FDEBD1B" w14:textId="77777777" w:rsidTr="003A32D8">
        <w:trPr>
          <w:trHeight w:val="372"/>
        </w:trPr>
        <w:tc>
          <w:tcPr>
            <w:tcW w:w="3510" w:type="dxa"/>
            <w:vAlign w:val="center"/>
          </w:tcPr>
          <w:p w14:paraId="2A5E1CD7" w14:textId="77777777" w:rsidR="00013902" w:rsidRPr="00013902" w:rsidRDefault="00013902" w:rsidP="00013902">
            <w:pPr>
              <w:tabs>
                <w:tab w:val="left" w:pos="360"/>
              </w:tabs>
              <w:spacing w:after="60"/>
              <w:rPr>
                <w:rFonts w:ascii="Arial" w:hAnsi="Arial" w:cs="Arial"/>
                <w:sz w:val="18"/>
                <w:szCs w:val="18"/>
              </w:rPr>
            </w:pPr>
            <w:r w:rsidRPr="00B77573">
              <w:rPr>
                <w:rFonts w:ascii="Arial" w:hAnsi="Arial" w:cs="Arial"/>
                <w:sz w:val="18"/>
                <w:szCs w:val="18"/>
                <w:lang w:val="sr-Cyrl-RS"/>
              </w:rPr>
              <w:t>Услуга уградње стакла дебљине 3мм флот са испоруком стакла</w:t>
            </w:r>
          </w:p>
        </w:tc>
        <w:tc>
          <w:tcPr>
            <w:tcW w:w="1350" w:type="dxa"/>
            <w:vAlign w:val="center"/>
          </w:tcPr>
          <w:p w14:paraId="778536D3" w14:textId="77777777" w:rsidR="00013902" w:rsidRPr="00013902" w:rsidRDefault="00013902" w:rsidP="00B77573">
            <w:pPr>
              <w:tabs>
                <w:tab w:val="left" w:pos="360"/>
              </w:tabs>
              <w:spacing w:after="60"/>
              <w:jc w:val="center"/>
              <w:rPr>
                <w:rFonts w:ascii="Arial" w:hAnsi="Arial" w:cs="Arial"/>
                <w:sz w:val="20"/>
                <w:szCs w:val="20"/>
                <w:lang w:val="sr-Cyrl-RS"/>
              </w:rPr>
            </w:pPr>
            <w:r w:rsidRPr="00587E2B">
              <w:rPr>
                <w:rFonts w:ascii="Arial" w:hAnsi="Arial" w:cs="Arial"/>
                <w:sz w:val="20"/>
                <w:szCs w:val="20"/>
                <w:lang w:val="sr-Cyrl-RS"/>
              </w:rPr>
              <w:t>дин/</w:t>
            </w:r>
            <w:r>
              <w:rPr>
                <w:rFonts w:ascii="Arial" w:hAnsi="Arial" w:cs="Arial"/>
                <w:sz w:val="20"/>
                <w:szCs w:val="20"/>
                <w:lang w:val="sr-Cyrl-RS"/>
              </w:rPr>
              <w:t>м</w:t>
            </w:r>
            <w:r>
              <w:rPr>
                <w:rFonts w:ascii="Arial" w:hAnsi="Arial" w:cs="Arial"/>
                <w:sz w:val="20"/>
                <w:szCs w:val="20"/>
                <w:vertAlign w:val="superscript"/>
                <w:lang w:val="sr-Cyrl-RS"/>
              </w:rPr>
              <w:t>2</w:t>
            </w:r>
          </w:p>
        </w:tc>
        <w:tc>
          <w:tcPr>
            <w:tcW w:w="720" w:type="dxa"/>
            <w:vAlign w:val="center"/>
          </w:tcPr>
          <w:p w14:paraId="4C952ADF" w14:textId="77777777" w:rsidR="00013902" w:rsidRPr="00587E2B" w:rsidRDefault="00013902" w:rsidP="00013902">
            <w:pPr>
              <w:tabs>
                <w:tab w:val="left" w:pos="360"/>
              </w:tabs>
              <w:spacing w:after="60"/>
              <w:jc w:val="center"/>
              <w:rPr>
                <w:rFonts w:ascii="Arial" w:hAnsi="Arial" w:cs="Arial"/>
                <w:sz w:val="20"/>
                <w:szCs w:val="20"/>
                <w:lang w:val="sr-Cyrl-RS"/>
              </w:rPr>
            </w:pPr>
            <w:r>
              <w:rPr>
                <w:rFonts w:ascii="Arial" w:hAnsi="Arial" w:cs="Arial"/>
                <w:sz w:val="20"/>
                <w:szCs w:val="20"/>
                <w:lang w:val="sr-Cyrl-RS"/>
              </w:rPr>
              <w:t>1</w:t>
            </w:r>
          </w:p>
        </w:tc>
        <w:tc>
          <w:tcPr>
            <w:tcW w:w="1260" w:type="dxa"/>
            <w:vAlign w:val="center"/>
          </w:tcPr>
          <w:p w14:paraId="119A8E59" w14:textId="77777777" w:rsidR="00013902" w:rsidRPr="00587E2B" w:rsidRDefault="00013902" w:rsidP="00013902">
            <w:pPr>
              <w:tabs>
                <w:tab w:val="left" w:pos="360"/>
              </w:tabs>
              <w:spacing w:after="60"/>
              <w:rPr>
                <w:rFonts w:ascii="Arial" w:hAnsi="Arial" w:cs="Arial"/>
                <w:sz w:val="20"/>
                <w:szCs w:val="20"/>
              </w:rPr>
            </w:pPr>
          </w:p>
        </w:tc>
        <w:tc>
          <w:tcPr>
            <w:tcW w:w="1440" w:type="dxa"/>
            <w:vAlign w:val="center"/>
          </w:tcPr>
          <w:p w14:paraId="71539DEF" w14:textId="77777777" w:rsidR="00013902" w:rsidRPr="00587E2B" w:rsidRDefault="00013902" w:rsidP="00013902">
            <w:pPr>
              <w:tabs>
                <w:tab w:val="left" w:pos="360"/>
              </w:tabs>
              <w:spacing w:after="60"/>
              <w:rPr>
                <w:rFonts w:ascii="Arial" w:hAnsi="Arial" w:cs="Arial"/>
                <w:sz w:val="20"/>
                <w:szCs w:val="20"/>
              </w:rPr>
            </w:pPr>
          </w:p>
        </w:tc>
      </w:tr>
      <w:tr w:rsidR="00013902" w:rsidRPr="00587E2B" w14:paraId="64C1F41B" w14:textId="77777777" w:rsidTr="003A32D8">
        <w:trPr>
          <w:trHeight w:val="372"/>
        </w:trPr>
        <w:tc>
          <w:tcPr>
            <w:tcW w:w="3510" w:type="dxa"/>
            <w:vAlign w:val="center"/>
          </w:tcPr>
          <w:p w14:paraId="0F098236" w14:textId="77777777" w:rsidR="00013902" w:rsidRPr="00013902" w:rsidRDefault="00013902" w:rsidP="00013902">
            <w:pPr>
              <w:tabs>
                <w:tab w:val="left" w:pos="360"/>
              </w:tabs>
              <w:spacing w:after="60"/>
              <w:rPr>
                <w:rFonts w:ascii="Arial" w:hAnsi="Arial" w:cs="Arial"/>
                <w:sz w:val="18"/>
                <w:szCs w:val="18"/>
              </w:rPr>
            </w:pPr>
            <w:r w:rsidRPr="00B77573">
              <w:rPr>
                <w:rFonts w:ascii="Arial" w:hAnsi="Arial" w:cs="Arial"/>
                <w:sz w:val="18"/>
                <w:szCs w:val="18"/>
                <w:lang w:val="sr-Cyrl-RS"/>
              </w:rPr>
              <w:t>Услуга уградње стакла дебљине 4мм флот са испоруком стакла</w:t>
            </w:r>
          </w:p>
        </w:tc>
        <w:tc>
          <w:tcPr>
            <w:tcW w:w="1350" w:type="dxa"/>
            <w:vAlign w:val="center"/>
          </w:tcPr>
          <w:p w14:paraId="7AD51D71" w14:textId="77777777" w:rsidR="00013902" w:rsidRPr="00587E2B" w:rsidRDefault="00013902" w:rsidP="00B77573">
            <w:pPr>
              <w:tabs>
                <w:tab w:val="left" w:pos="360"/>
              </w:tabs>
              <w:spacing w:after="60"/>
              <w:jc w:val="center"/>
              <w:rPr>
                <w:rFonts w:ascii="Arial" w:hAnsi="Arial" w:cs="Arial"/>
                <w:sz w:val="20"/>
                <w:szCs w:val="20"/>
              </w:rPr>
            </w:pPr>
            <w:r w:rsidRPr="00587E2B">
              <w:rPr>
                <w:rFonts w:ascii="Arial" w:hAnsi="Arial" w:cs="Arial"/>
                <w:sz w:val="20"/>
                <w:szCs w:val="20"/>
                <w:lang w:val="sr-Cyrl-RS"/>
              </w:rPr>
              <w:t>дин/</w:t>
            </w:r>
            <w:r>
              <w:rPr>
                <w:rFonts w:ascii="Arial" w:hAnsi="Arial" w:cs="Arial"/>
                <w:sz w:val="20"/>
                <w:szCs w:val="20"/>
                <w:lang w:val="sr-Cyrl-RS"/>
              </w:rPr>
              <w:t>м</w:t>
            </w:r>
            <w:r>
              <w:rPr>
                <w:rFonts w:ascii="Arial" w:hAnsi="Arial" w:cs="Arial"/>
                <w:sz w:val="20"/>
                <w:szCs w:val="20"/>
                <w:vertAlign w:val="superscript"/>
                <w:lang w:val="sr-Cyrl-RS"/>
              </w:rPr>
              <w:t>2</w:t>
            </w:r>
          </w:p>
        </w:tc>
        <w:tc>
          <w:tcPr>
            <w:tcW w:w="720" w:type="dxa"/>
            <w:vAlign w:val="center"/>
          </w:tcPr>
          <w:p w14:paraId="5CD7715C" w14:textId="77777777" w:rsidR="00013902" w:rsidRPr="00587E2B" w:rsidRDefault="00013902" w:rsidP="00013902">
            <w:pPr>
              <w:tabs>
                <w:tab w:val="left" w:pos="360"/>
              </w:tabs>
              <w:spacing w:after="60"/>
              <w:jc w:val="center"/>
              <w:rPr>
                <w:rFonts w:ascii="Arial" w:hAnsi="Arial" w:cs="Arial"/>
                <w:sz w:val="20"/>
                <w:szCs w:val="20"/>
                <w:lang w:val="sr-Cyrl-RS"/>
              </w:rPr>
            </w:pPr>
            <w:r w:rsidRPr="00587E2B">
              <w:rPr>
                <w:rFonts w:ascii="Arial" w:hAnsi="Arial" w:cs="Arial"/>
                <w:sz w:val="20"/>
                <w:szCs w:val="20"/>
                <w:lang w:val="sr-Cyrl-RS"/>
              </w:rPr>
              <w:t>1</w:t>
            </w:r>
          </w:p>
        </w:tc>
        <w:tc>
          <w:tcPr>
            <w:tcW w:w="1260" w:type="dxa"/>
            <w:vAlign w:val="center"/>
          </w:tcPr>
          <w:p w14:paraId="5024B342" w14:textId="77777777" w:rsidR="00013902" w:rsidRPr="00587E2B" w:rsidRDefault="00013902" w:rsidP="00013902">
            <w:pPr>
              <w:tabs>
                <w:tab w:val="left" w:pos="360"/>
              </w:tabs>
              <w:spacing w:after="60"/>
              <w:rPr>
                <w:rFonts w:ascii="Arial" w:hAnsi="Arial" w:cs="Arial"/>
                <w:sz w:val="20"/>
                <w:szCs w:val="20"/>
              </w:rPr>
            </w:pPr>
          </w:p>
        </w:tc>
        <w:tc>
          <w:tcPr>
            <w:tcW w:w="1440" w:type="dxa"/>
            <w:vAlign w:val="center"/>
          </w:tcPr>
          <w:p w14:paraId="2AFDC6D7" w14:textId="77777777" w:rsidR="00013902" w:rsidRPr="00587E2B" w:rsidRDefault="00013902" w:rsidP="00013902">
            <w:pPr>
              <w:tabs>
                <w:tab w:val="left" w:pos="360"/>
              </w:tabs>
              <w:spacing w:after="60"/>
              <w:rPr>
                <w:rFonts w:ascii="Arial" w:hAnsi="Arial" w:cs="Arial"/>
                <w:sz w:val="20"/>
                <w:szCs w:val="20"/>
              </w:rPr>
            </w:pPr>
          </w:p>
        </w:tc>
      </w:tr>
      <w:tr w:rsidR="00013902" w:rsidRPr="00587E2B" w14:paraId="7FF15EAD" w14:textId="77777777" w:rsidTr="003A32D8">
        <w:trPr>
          <w:trHeight w:val="372"/>
        </w:trPr>
        <w:tc>
          <w:tcPr>
            <w:tcW w:w="3510" w:type="dxa"/>
            <w:vAlign w:val="center"/>
          </w:tcPr>
          <w:p w14:paraId="7FBE8D04" w14:textId="77777777" w:rsidR="00013902" w:rsidRPr="00013902" w:rsidRDefault="00013902" w:rsidP="00013902">
            <w:pPr>
              <w:tabs>
                <w:tab w:val="left" w:pos="360"/>
              </w:tabs>
              <w:spacing w:after="60"/>
              <w:rPr>
                <w:rFonts w:ascii="Arial" w:hAnsi="Arial" w:cs="Arial"/>
                <w:sz w:val="18"/>
                <w:szCs w:val="18"/>
              </w:rPr>
            </w:pPr>
            <w:r w:rsidRPr="00B77573">
              <w:rPr>
                <w:rFonts w:ascii="Arial" w:hAnsi="Arial" w:cs="Arial"/>
                <w:sz w:val="18"/>
                <w:szCs w:val="18"/>
                <w:lang w:val="sr-Cyrl-RS"/>
              </w:rPr>
              <w:t>Услуга уградње стакла дебљине 6/7мм армирано са испоруком стакла</w:t>
            </w:r>
          </w:p>
        </w:tc>
        <w:tc>
          <w:tcPr>
            <w:tcW w:w="1350" w:type="dxa"/>
            <w:vAlign w:val="center"/>
          </w:tcPr>
          <w:p w14:paraId="4C34D128" w14:textId="77777777" w:rsidR="00013902" w:rsidRPr="00587E2B" w:rsidRDefault="00013902" w:rsidP="00B77573">
            <w:pPr>
              <w:tabs>
                <w:tab w:val="left" w:pos="360"/>
              </w:tabs>
              <w:spacing w:after="60"/>
              <w:jc w:val="center"/>
              <w:rPr>
                <w:rFonts w:ascii="Arial" w:hAnsi="Arial" w:cs="Arial"/>
                <w:sz w:val="20"/>
                <w:szCs w:val="20"/>
              </w:rPr>
            </w:pPr>
            <w:r w:rsidRPr="00587E2B">
              <w:rPr>
                <w:rFonts w:ascii="Arial" w:hAnsi="Arial" w:cs="Arial"/>
                <w:sz w:val="20"/>
                <w:szCs w:val="20"/>
                <w:lang w:val="sr-Cyrl-RS"/>
              </w:rPr>
              <w:t>дин/</w:t>
            </w:r>
            <w:r>
              <w:rPr>
                <w:rFonts w:ascii="Arial" w:hAnsi="Arial" w:cs="Arial"/>
                <w:sz w:val="20"/>
                <w:szCs w:val="20"/>
                <w:lang w:val="sr-Cyrl-RS"/>
              </w:rPr>
              <w:t>м</w:t>
            </w:r>
            <w:r>
              <w:rPr>
                <w:rFonts w:ascii="Arial" w:hAnsi="Arial" w:cs="Arial"/>
                <w:sz w:val="20"/>
                <w:szCs w:val="20"/>
                <w:vertAlign w:val="superscript"/>
                <w:lang w:val="sr-Cyrl-RS"/>
              </w:rPr>
              <w:t>2</w:t>
            </w:r>
          </w:p>
        </w:tc>
        <w:tc>
          <w:tcPr>
            <w:tcW w:w="720" w:type="dxa"/>
            <w:vAlign w:val="center"/>
          </w:tcPr>
          <w:p w14:paraId="2148CB5E" w14:textId="77777777" w:rsidR="00013902" w:rsidRPr="00587E2B" w:rsidRDefault="00013902" w:rsidP="00013902">
            <w:pPr>
              <w:tabs>
                <w:tab w:val="left" w:pos="360"/>
              </w:tabs>
              <w:spacing w:after="60"/>
              <w:jc w:val="center"/>
              <w:rPr>
                <w:rFonts w:ascii="Arial" w:hAnsi="Arial" w:cs="Arial"/>
                <w:sz w:val="20"/>
                <w:szCs w:val="20"/>
                <w:lang w:val="sr-Latn-RS"/>
              </w:rPr>
            </w:pPr>
            <w:r>
              <w:rPr>
                <w:rFonts w:ascii="Arial" w:hAnsi="Arial" w:cs="Arial"/>
                <w:sz w:val="20"/>
                <w:szCs w:val="20"/>
                <w:lang w:val="sr-Latn-RS"/>
              </w:rPr>
              <w:t>1</w:t>
            </w:r>
          </w:p>
        </w:tc>
        <w:tc>
          <w:tcPr>
            <w:tcW w:w="1260" w:type="dxa"/>
            <w:vAlign w:val="center"/>
          </w:tcPr>
          <w:p w14:paraId="00AE94D7" w14:textId="77777777" w:rsidR="00013902" w:rsidRPr="00587E2B" w:rsidRDefault="00013902" w:rsidP="00013902">
            <w:pPr>
              <w:tabs>
                <w:tab w:val="left" w:pos="360"/>
              </w:tabs>
              <w:spacing w:after="60"/>
              <w:rPr>
                <w:rFonts w:ascii="Arial" w:hAnsi="Arial" w:cs="Arial"/>
                <w:sz w:val="20"/>
                <w:szCs w:val="20"/>
              </w:rPr>
            </w:pPr>
          </w:p>
        </w:tc>
        <w:tc>
          <w:tcPr>
            <w:tcW w:w="1440" w:type="dxa"/>
            <w:vAlign w:val="center"/>
          </w:tcPr>
          <w:p w14:paraId="4490BEB7" w14:textId="77777777" w:rsidR="00013902" w:rsidRPr="00587E2B" w:rsidRDefault="00013902" w:rsidP="00013902">
            <w:pPr>
              <w:tabs>
                <w:tab w:val="left" w:pos="360"/>
              </w:tabs>
              <w:spacing w:after="60"/>
              <w:rPr>
                <w:rStyle w:val="CommentReference"/>
                <w:sz w:val="20"/>
                <w:szCs w:val="20"/>
              </w:rPr>
            </w:pPr>
          </w:p>
        </w:tc>
      </w:tr>
      <w:tr w:rsidR="00013902" w:rsidRPr="00587E2B" w14:paraId="46F9FEC8" w14:textId="77777777" w:rsidTr="003A32D8">
        <w:trPr>
          <w:trHeight w:val="372"/>
        </w:trPr>
        <w:tc>
          <w:tcPr>
            <w:tcW w:w="3510" w:type="dxa"/>
            <w:vAlign w:val="center"/>
          </w:tcPr>
          <w:p w14:paraId="69CA033D" w14:textId="77777777" w:rsidR="00013902" w:rsidRPr="00013902" w:rsidRDefault="00013902" w:rsidP="00013902">
            <w:pPr>
              <w:tabs>
                <w:tab w:val="left" w:pos="360"/>
              </w:tabs>
              <w:spacing w:after="60"/>
              <w:rPr>
                <w:rFonts w:ascii="Arial" w:hAnsi="Arial" w:cs="Arial"/>
                <w:sz w:val="18"/>
                <w:szCs w:val="18"/>
                <w:lang w:val="sr-Cyrl-RS"/>
              </w:rPr>
            </w:pPr>
            <w:r w:rsidRPr="00B77573">
              <w:rPr>
                <w:rFonts w:ascii="Arial" w:hAnsi="Arial" w:cs="Arial"/>
                <w:sz w:val="18"/>
                <w:szCs w:val="18"/>
                <w:lang w:val="sr-Cyrl-RS"/>
              </w:rPr>
              <w:t>Услуга уградње орнамент стакла дебљине 4 мм са испоруком стакла</w:t>
            </w:r>
          </w:p>
        </w:tc>
        <w:tc>
          <w:tcPr>
            <w:tcW w:w="1350" w:type="dxa"/>
            <w:vAlign w:val="center"/>
          </w:tcPr>
          <w:p w14:paraId="05EB26B0" w14:textId="77777777" w:rsidR="00013902" w:rsidRPr="00587E2B" w:rsidRDefault="00013902" w:rsidP="00B77573">
            <w:pPr>
              <w:tabs>
                <w:tab w:val="left" w:pos="360"/>
              </w:tabs>
              <w:spacing w:after="60"/>
              <w:jc w:val="center"/>
              <w:rPr>
                <w:rFonts w:ascii="Arial" w:hAnsi="Arial" w:cs="Arial"/>
                <w:sz w:val="20"/>
                <w:szCs w:val="20"/>
                <w:lang w:val="sr-Cyrl-RS"/>
              </w:rPr>
            </w:pPr>
            <w:r w:rsidRPr="00587E2B">
              <w:rPr>
                <w:rFonts w:ascii="Arial" w:hAnsi="Arial" w:cs="Arial"/>
                <w:sz w:val="20"/>
                <w:szCs w:val="20"/>
                <w:lang w:val="sr-Cyrl-RS"/>
              </w:rPr>
              <w:t>дин/</w:t>
            </w:r>
            <w:r>
              <w:rPr>
                <w:rFonts w:ascii="Arial" w:hAnsi="Arial" w:cs="Arial"/>
                <w:sz w:val="20"/>
                <w:szCs w:val="20"/>
                <w:lang w:val="sr-Cyrl-RS"/>
              </w:rPr>
              <w:t>м</w:t>
            </w:r>
            <w:r>
              <w:rPr>
                <w:rFonts w:ascii="Arial" w:hAnsi="Arial" w:cs="Arial"/>
                <w:sz w:val="20"/>
                <w:szCs w:val="20"/>
                <w:vertAlign w:val="superscript"/>
                <w:lang w:val="sr-Cyrl-RS"/>
              </w:rPr>
              <w:t>2</w:t>
            </w:r>
          </w:p>
        </w:tc>
        <w:tc>
          <w:tcPr>
            <w:tcW w:w="720" w:type="dxa"/>
            <w:vAlign w:val="center"/>
          </w:tcPr>
          <w:p w14:paraId="2937D427" w14:textId="77777777" w:rsidR="00013902" w:rsidRDefault="00013902" w:rsidP="00013902">
            <w:pPr>
              <w:tabs>
                <w:tab w:val="left" w:pos="360"/>
              </w:tabs>
              <w:spacing w:after="60"/>
              <w:jc w:val="center"/>
              <w:rPr>
                <w:rFonts w:ascii="Arial" w:hAnsi="Arial" w:cs="Arial"/>
                <w:sz w:val="20"/>
                <w:szCs w:val="20"/>
                <w:lang w:val="sr-Latn-RS"/>
              </w:rPr>
            </w:pPr>
            <w:r>
              <w:rPr>
                <w:rFonts w:ascii="Arial" w:hAnsi="Arial" w:cs="Arial"/>
                <w:sz w:val="20"/>
                <w:szCs w:val="20"/>
                <w:lang w:val="sr-Latn-RS"/>
              </w:rPr>
              <w:t>1</w:t>
            </w:r>
          </w:p>
        </w:tc>
        <w:tc>
          <w:tcPr>
            <w:tcW w:w="1260" w:type="dxa"/>
            <w:vAlign w:val="center"/>
          </w:tcPr>
          <w:p w14:paraId="5DD2A812" w14:textId="77777777" w:rsidR="00013902" w:rsidRPr="00587E2B" w:rsidRDefault="00013902" w:rsidP="00013902">
            <w:pPr>
              <w:tabs>
                <w:tab w:val="left" w:pos="360"/>
              </w:tabs>
              <w:spacing w:after="60"/>
              <w:rPr>
                <w:rFonts w:ascii="Arial" w:hAnsi="Arial" w:cs="Arial"/>
                <w:sz w:val="20"/>
                <w:szCs w:val="20"/>
              </w:rPr>
            </w:pPr>
          </w:p>
        </w:tc>
        <w:tc>
          <w:tcPr>
            <w:tcW w:w="1440" w:type="dxa"/>
            <w:vAlign w:val="center"/>
          </w:tcPr>
          <w:p w14:paraId="75869473" w14:textId="77777777" w:rsidR="00013902" w:rsidRPr="00587E2B" w:rsidRDefault="00013902" w:rsidP="00013902">
            <w:pPr>
              <w:tabs>
                <w:tab w:val="left" w:pos="360"/>
              </w:tabs>
              <w:spacing w:after="60"/>
              <w:rPr>
                <w:rStyle w:val="CommentReference"/>
                <w:sz w:val="20"/>
                <w:szCs w:val="20"/>
              </w:rPr>
            </w:pPr>
          </w:p>
        </w:tc>
      </w:tr>
      <w:tr w:rsidR="00013902" w:rsidRPr="00587E2B" w14:paraId="3F2DC107" w14:textId="77777777" w:rsidTr="003A32D8">
        <w:trPr>
          <w:trHeight w:val="372"/>
        </w:trPr>
        <w:tc>
          <w:tcPr>
            <w:tcW w:w="3510" w:type="dxa"/>
            <w:vAlign w:val="center"/>
          </w:tcPr>
          <w:p w14:paraId="7FB013FF" w14:textId="77777777" w:rsidR="00013902" w:rsidRPr="00587E2B" w:rsidRDefault="00013902" w:rsidP="00FF21A7">
            <w:pPr>
              <w:tabs>
                <w:tab w:val="left" w:pos="360"/>
              </w:tabs>
              <w:spacing w:after="60"/>
              <w:jc w:val="right"/>
              <w:rPr>
                <w:rFonts w:ascii="Arial" w:hAnsi="Arial" w:cs="Arial"/>
                <w:b/>
                <w:sz w:val="20"/>
                <w:szCs w:val="20"/>
                <w:lang w:val="sr-Latn-RS"/>
              </w:rPr>
            </w:pPr>
            <w:r w:rsidRPr="00587E2B">
              <w:rPr>
                <w:rFonts w:ascii="Arial" w:hAnsi="Arial" w:cs="Arial"/>
                <w:b/>
                <w:sz w:val="20"/>
                <w:szCs w:val="20"/>
              </w:rPr>
              <w:t>УКУПНА ЦЕНА БЕЗ ПДВ</w:t>
            </w:r>
          </w:p>
        </w:tc>
        <w:tc>
          <w:tcPr>
            <w:tcW w:w="2070" w:type="dxa"/>
            <w:gridSpan w:val="2"/>
            <w:vAlign w:val="center"/>
          </w:tcPr>
          <w:p w14:paraId="20FC1992" w14:textId="77777777" w:rsidR="00013902" w:rsidRPr="009E3117" w:rsidDel="00BE370A" w:rsidRDefault="00013902" w:rsidP="00FF21A7">
            <w:pPr>
              <w:tabs>
                <w:tab w:val="left" w:pos="360"/>
              </w:tabs>
              <w:spacing w:after="60"/>
              <w:rPr>
                <w:rFonts w:ascii="Arial" w:hAnsi="Arial" w:cs="Arial"/>
                <w:sz w:val="20"/>
                <w:szCs w:val="20"/>
              </w:rPr>
            </w:pPr>
          </w:p>
        </w:tc>
        <w:tc>
          <w:tcPr>
            <w:tcW w:w="1260" w:type="dxa"/>
            <w:vAlign w:val="center"/>
          </w:tcPr>
          <w:p w14:paraId="026DBA4E" w14:textId="77777777" w:rsidR="00013902" w:rsidRPr="009E3117" w:rsidDel="00BE370A" w:rsidRDefault="00013902" w:rsidP="00FF21A7">
            <w:pPr>
              <w:tabs>
                <w:tab w:val="left" w:pos="360"/>
              </w:tabs>
              <w:spacing w:after="60"/>
              <w:rPr>
                <w:rFonts w:ascii="Arial" w:hAnsi="Arial" w:cs="Arial"/>
                <w:sz w:val="20"/>
                <w:szCs w:val="20"/>
              </w:rPr>
            </w:pPr>
          </w:p>
        </w:tc>
        <w:tc>
          <w:tcPr>
            <w:tcW w:w="1440" w:type="dxa"/>
            <w:vAlign w:val="center"/>
          </w:tcPr>
          <w:p w14:paraId="4690E1A8" w14:textId="77777777" w:rsidR="00013902" w:rsidRPr="009E3117" w:rsidDel="00BE370A" w:rsidRDefault="00013902" w:rsidP="00FF21A7">
            <w:pPr>
              <w:tabs>
                <w:tab w:val="left" w:pos="360"/>
              </w:tabs>
              <w:spacing w:after="60"/>
              <w:rPr>
                <w:rFonts w:ascii="Arial" w:hAnsi="Arial" w:cs="Arial"/>
                <w:sz w:val="20"/>
                <w:szCs w:val="20"/>
              </w:rPr>
            </w:pPr>
          </w:p>
        </w:tc>
      </w:tr>
      <w:tr w:rsidR="00013902" w:rsidRPr="00587E2B" w14:paraId="6AD8664A" w14:textId="77777777" w:rsidTr="003A32D8">
        <w:trPr>
          <w:trHeight w:val="372"/>
        </w:trPr>
        <w:tc>
          <w:tcPr>
            <w:tcW w:w="3510" w:type="dxa"/>
            <w:vAlign w:val="center"/>
          </w:tcPr>
          <w:p w14:paraId="5952EF9A" w14:textId="77777777" w:rsidR="00013902" w:rsidRPr="00587E2B" w:rsidRDefault="00013902" w:rsidP="00FF21A7">
            <w:pPr>
              <w:tabs>
                <w:tab w:val="left" w:pos="360"/>
              </w:tabs>
              <w:spacing w:after="60"/>
              <w:jc w:val="right"/>
              <w:rPr>
                <w:rFonts w:ascii="Arial" w:hAnsi="Arial" w:cs="Arial"/>
                <w:b/>
                <w:sz w:val="20"/>
                <w:szCs w:val="20"/>
                <w:lang w:val="sr-Latn-RS"/>
              </w:rPr>
            </w:pPr>
            <w:r w:rsidRPr="00587E2B">
              <w:rPr>
                <w:rFonts w:ascii="Arial" w:hAnsi="Arial" w:cs="Arial"/>
                <w:b/>
                <w:sz w:val="20"/>
                <w:szCs w:val="20"/>
              </w:rPr>
              <w:t>УКУПАН ПДВ</w:t>
            </w:r>
          </w:p>
        </w:tc>
        <w:tc>
          <w:tcPr>
            <w:tcW w:w="2070" w:type="dxa"/>
            <w:gridSpan w:val="2"/>
            <w:vAlign w:val="center"/>
          </w:tcPr>
          <w:p w14:paraId="5DBEBA6A" w14:textId="77777777" w:rsidR="00013902" w:rsidRPr="009E3117" w:rsidDel="00BE370A" w:rsidRDefault="00013902" w:rsidP="00FF21A7">
            <w:pPr>
              <w:tabs>
                <w:tab w:val="left" w:pos="360"/>
              </w:tabs>
              <w:spacing w:after="60"/>
              <w:rPr>
                <w:rFonts w:ascii="Arial" w:hAnsi="Arial" w:cs="Arial"/>
                <w:sz w:val="20"/>
                <w:szCs w:val="20"/>
              </w:rPr>
            </w:pPr>
          </w:p>
        </w:tc>
        <w:tc>
          <w:tcPr>
            <w:tcW w:w="1260" w:type="dxa"/>
            <w:vAlign w:val="center"/>
          </w:tcPr>
          <w:p w14:paraId="79025BAE" w14:textId="77777777" w:rsidR="00013902" w:rsidRPr="009E3117" w:rsidDel="00BE370A" w:rsidRDefault="00013902" w:rsidP="00FF21A7">
            <w:pPr>
              <w:tabs>
                <w:tab w:val="left" w:pos="360"/>
              </w:tabs>
              <w:spacing w:after="60"/>
              <w:rPr>
                <w:rFonts w:ascii="Arial" w:hAnsi="Arial" w:cs="Arial"/>
                <w:sz w:val="20"/>
                <w:szCs w:val="20"/>
              </w:rPr>
            </w:pPr>
          </w:p>
        </w:tc>
        <w:tc>
          <w:tcPr>
            <w:tcW w:w="1440" w:type="dxa"/>
            <w:vAlign w:val="center"/>
          </w:tcPr>
          <w:p w14:paraId="6A8426FB" w14:textId="77777777" w:rsidR="00013902" w:rsidRPr="009E3117" w:rsidDel="00BE370A" w:rsidRDefault="00013902" w:rsidP="00FF21A7">
            <w:pPr>
              <w:tabs>
                <w:tab w:val="left" w:pos="360"/>
              </w:tabs>
              <w:spacing w:after="60"/>
              <w:rPr>
                <w:rFonts w:ascii="Arial" w:hAnsi="Arial" w:cs="Arial"/>
                <w:sz w:val="20"/>
                <w:szCs w:val="20"/>
              </w:rPr>
            </w:pPr>
          </w:p>
        </w:tc>
      </w:tr>
      <w:tr w:rsidR="00013902" w:rsidRPr="00587E2B" w14:paraId="224CEE6D" w14:textId="77777777" w:rsidTr="003A32D8">
        <w:trPr>
          <w:trHeight w:val="372"/>
        </w:trPr>
        <w:tc>
          <w:tcPr>
            <w:tcW w:w="3510" w:type="dxa"/>
            <w:vAlign w:val="center"/>
          </w:tcPr>
          <w:p w14:paraId="0AD90F6F" w14:textId="77777777" w:rsidR="00013902" w:rsidRPr="00587E2B" w:rsidRDefault="00013902" w:rsidP="00FF21A7">
            <w:pPr>
              <w:tabs>
                <w:tab w:val="left" w:pos="360"/>
              </w:tabs>
              <w:spacing w:after="60"/>
              <w:jc w:val="right"/>
              <w:rPr>
                <w:rFonts w:ascii="Arial" w:hAnsi="Arial" w:cs="Arial"/>
                <w:b/>
                <w:sz w:val="20"/>
                <w:szCs w:val="20"/>
                <w:lang w:val="sr-Latn-RS"/>
              </w:rPr>
            </w:pPr>
            <w:r w:rsidRPr="00587E2B">
              <w:rPr>
                <w:rFonts w:ascii="Arial" w:hAnsi="Arial" w:cs="Arial"/>
                <w:b/>
                <w:sz w:val="20"/>
                <w:szCs w:val="20"/>
              </w:rPr>
              <w:t>УКУПНА ЦЕНА СА ПДВ</w:t>
            </w:r>
          </w:p>
        </w:tc>
        <w:tc>
          <w:tcPr>
            <w:tcW w:w="2070" w:type="dxa"/>
            <w:gridSpan w:val="2"/>
            <w:vAlign w:val="center"/>
          </w:tcPr>
          <w:p w14:paraId="4431D430" w14:textId="77777777" w:rsidR="00013902" w:rsidRPr="009E3117" w:rsidDel="00BE370A" w:rsidRDefault="00013902" w:rsidP="00FF21A7">
            <w:pPr>
              <w:tabs>
                <w:tab w:val="left" w:pos="360"/>
              </w:tabs>
              <w:spacing w:after="60"/>
              <w:rPr>
                <w:rFonts w:ascii="Arial" w:hAnsi="Arial" w:cs="Arial"/>
                <w:sz w:val="20"/>
                <w:szCs w:val="20"/>
              </w:rPr>
            </w:pPr>
          </w:p>
        </w:tc>
        <w:tc>
          <w:tcPr>
            <w:tcW w:w="1260" w:type="dxa"/>
            <w:vAlign w:val="center"/>
          </w:tcPr>
          <w:p w14:paraId="46A61E7D" w14:textId="77777777" w:rsidR="00013902" w:rsidRPr="009E3117" w:rsidDel="00BE370A" w:rsidRDefault="00013902" w:rsidP="00FF21A7">
            <w:pPr>
              <w:tabs>
                <w:tab w:val="left" w:pos="360"/>
              </w:tabs>
              <w:spacing w:after="60"/>
              <w:rPr>
                <w:rFonts w:ascii="Arial" w:hAnsi="Arial" w:cs="Arial"/>
                <w:sz w:val="20"/>
                <w:szCs w:val="20"/>
              </w:rPr>
            </w:pPr>
          </w:p>
        </w:tc>
        <w:tc>
          <w:tcPr>
            <w:tcW w:w="1440" w:type="dxa"/>
            <w:vAlign w:val="center"/>
          </w:tcPr>
          <w:p w14:paraId="6DEC6E36" w14:textId="77777777" w:rsidR="00013902" w:rsidRPr="009E3117" w:rsidDel="00BE370A" w:rsidRDefault="00013902" w:rsidP="00FF21A7">
            <w:pPr>
              <w:tabs>
                <w:tab w:val="left" w:pos="360"/>
              </w:tabs>
              <w:spacing w:after="60"/>
              <w:rPr>
                <w:rFonts w:ascii="Arial" w:hAnsi="Arial" w:cs="Arial"/>
                <w:sz w:val="20"/>
                <w:szCs w:val="20"/>
              </w:rPr>
            </w:pPr>
          </w:p>
        </w:tc>
      </w:tr>
    </w:tbl>
    <w:p w14:paraId="7C639925" w14:textId="77777777" w:rsidR="00013902" w:rsidRPr="00880FB6" w:rsidRDefault="00013902" w:rsidP="00013902">
      <w:pPr>
        <w:pStyle w:val="BodyText"/>
        <w:rPr>
          <w:rFonts w:ascii="Arial" w:hAnsi="Arial" w:cs="Arial"/>
          <w:b/>
          <w:bCs/>
          <w:sz w:val="22"/>
          <w:szCs w:val="22"/>
        </w:rPr>
      </w:pPr>
    </w:p>
    <w:p w14:paraId="13F72092" w14:textId="77777777" w:rsidR="00013902" w:rsidRPr="002D7BBC" w:rsidRDefault="00013902" w:rsidP="00013902">
      <w:pPr>
        <w:pStyle w:val="BodyText"/>
        <w:rPr>
          <w:rFonts w:ascii="Arial" w:hAnsi="Arial" w:cs="Arial"/>
          <w:b/>
          <w:bCs/>
          <w:sz w:val="22"/>
          <w:szCs w:val="22"/>
        </w:rPr>
      </w:pPr>
      <w:r w:rsidRPr="002D7BBC">
        <w:rPr>
          <w:rFonts w:ascii="Arial" w:hAnsi="Arial" w:cs="Arial"/>
          <w:b/>
          <w:bCs/>
          <w:sz w:val="22"/>
          <w:szCs w:val="22"/>
        </w:rPr>
        <w:t xml:space="preserve">Напомена: </w:t>
      </w:r>
    </w:p>
    <w:p w14:paraId="0AA94BE5" w14:textId="77777777" w:rsidR="00234576" w:rsidRPr="0032334A" w:rsidRDefault="00013902" w:rsidP="00234576">
      <w:pPr>
        <w:pStyle w:val="BodyText"/>
        <w:rPr>
          <w:rFonts w:ascii="Arial" w:hAnsi="Arial" w:cs="Arial"/>
          <w:b/>
          <w:bCs/>
          <w:sz w:val="22"/>
          <w:szCs w:val="22"/>
          <w:lang w:val="sr-Cyrl-RS"/>
        </w:rPr>
      </w:pPr>
      <w:r w:rsidRPr="002D7BBC">
        <w:rPr>
          <w:rFonts w:ascii="Arial" w:hAnsi="Arial" w:cs="Arial"/>
          <w:b/>
          <w:bCs/>
          <w:sz w:val="22"/>
          <w:szCs w:val="22"/>
        </w:rPr>
        <w:t xml:space="preserve"> </w:t>
      </w:r>
      <w:r w:rsidRPr="002D7BBC">
        <w:rPr>
          <w:rFonts w:ascii="Arial" w:hAnsi="Arial" w:cs="Arial"/>
          <w:b/>
          <w:bCs/>
          <w:sz w:val="22"/>
          <w:szCs w:val="22"/>
        </w:rPr>
        <w:tab/>
        <w:t xml:space="preserve">Укупна </w:t>
      </w:r>
      <w:r>
        <w:rPr>
          <w:rFonts w:ascii="Arial" w:hAnsi="Arial" w:cs="Arial"/>
          <w:b/>
          <w:bCs/>
          <w:sz w:val="22"/>
          <w:szCs w:val="22"/>
          <w:lang w:val="sr-Cyrl-RS"/>
        </w:rPr>
        <w:t xml:space="preserve">цена без ПДВ за </w:t>
      </w:r>
      <w:r w:rsidR="00234576">
        <w:rPr>
          <w:rFonts w:ascii="Arial" w:hAnsi="Arial" w:cs="Arial"/>
          <w:b/>
          <w:bCs/>
          <w:sz w:val="22"/>
          <w:szCs w:val="22"/>
          <w:lang w:val="sr-Cyrl-RS"/>
        </w:rPr>
        <w:t>услугу</w:t>
      </w:r>
      <w:r w:rsidRPr="002D7BBC">
        <w:rPr>
          <w:rFonts w:ascii="Arial" w:hAnsi="Arial" w:cs="Arial"/>
          <w:b/>
          <w:bCs/>
          <w:sz w:val="22"/>
          <w:szCs w:val="22"/>
        </w:rPr>
        <w:t xml:space="preserve"> представља збир свих појединачних </w:t>
      </w:r>
      <w:r>
        <w:rPr>
          <w:rFonts w:ascii="Arial" w:hAnsi="Arial" w:cs="Arial"/>
          <w:b/>
          <w:bCs/>
          <w:sz w:val="22"/>
          <w:szCs w:val="22"/>
          <w:lang w:val="sr-Cyrl-RS"/>
        </w:rPr>
        <w:t>цена</w:t>
      </w:r>
      <w:r w:rsidRPr="002D7BBC">
        <w:rPr>
          <w:rFonts w:ascii="Arial" w:hAnsi="Arial" w:cs="Arial"/>
          <w:b/>
          <w:bCs/>
          <w:sz w:val="22"/>
          <w:szCs w:val="22"/>
        </w:rPr>
        <w:t>, служи за упоређивање, рангирање понуда и не представља укупну вредност уговора.</w:t>
      </w:r>
      <w:r w:rsidR="00234576" w:rsidRPr="00234576">
        <w:rPr>
          <w:rFonts w:ascii="Arial" w:hAnsi="Arial" w:cs="Arial"/>
          <w:b/>
          <w:bCs/>
          <w:sz w:val="22"/>
          <w:szCs w:val="22"/>
          <w:lang w:val="sr-Cyrl-RS"/>
        </w:rPr>
        <w:t xml:space="preserve"> </w:t>
      </w:r>
      <w:r w:rsidR="00234576">
        <w:rPr>
          <w:rFonts w:ascii="Arial" w:hAnsi="Arial" w:cs="Arial"/>
          <w:b/>
          <w:bCs/>
          <w:sz w:val="22"/>
          <w:szCs w:val="22"/>
          <w:lang w:val="sr-Cyrl-RS"/>
        </w:rPr>
        <w:t>(у цену укључити трошкове доласка и боравка на објекату, услугу и материјал)</w:t>
      </w:r>
    </w:p>
    <w:p w14:paraId="1BD15547" w14:textId="77777777" w:rsidR="00013902" w:rsidRDefault="00013902" w:rsidP="00013902">
      <w:pPr>
        <w:pStyle w:val="BodyText"/>
        <w:rPr>
          <w:rFonts w:ascii="Arial" w:hAnsi="Arial" w:cs="Arial"/>
          <w:b/>
          <w:bCs/>
          <w:sz w:val="22"/>
          <w:szCs w:val="22"/>
        </w:rPr>
      </w:pPr>
    </w:p>
    <w:p w14:paraId="48C14A67" w14:textId="77777777" w:rsidR="00013902" w:rsidRPr="00587E2B" w:rsidRDefault="00013902" w:rsidP="00013902">
      <w:pPr>
        <w:pStyle w:val="BodyText"/>
        <w:rPr>
          <w:rFonts w:ascii="Arial" w:hAnsi="Arial" w:cs="Arial"/>
          <w:b/>
          <w:bCs/>
          <w:sz w:val="22"/>
          <w:szCs w:val="22"/>
          <w:lang w:val="sr-Cyrl-RS"/>
        </w:rPr>
      </w:pPr>
      <w:r>
        <w:rPr>
          <w:rFonts w:ascii="Arial" w:hAnsi="Arial" w:cs="Arial"/>
          <w:b/>
          <w:bCs/>
          <w:sz w:val="22"/>
          <w:szCs w:val="22"/>
        </w:rPr>
        <w:tab/>
      </w:r>
    </w:p>
    <w:p w14:paraId="3A502171" w14:textId="77777777" w:rsidR="00013902" w:rsidRPr="00587E2B" w:rsidRDefault="00013902" w:rsidP="00013902">
      <w:pPr>
        <w:ind w:left="360"/>
        <w:jc w:val="both"/>
        <w:rPr>
          <w:rFonts w:ascii="Arial" w:hAnsi="Arial" w:cs="Arial"/>
          <w:b/>
          <w:bCs/>
          <w:iCs/>
          <w:u w:val="single"/>
          <w:lang w:val="sr-Cyrl-RS"/>
        </w:rPr>
      </w:pPr>
      <w:r w:rsidRPr="002D7BBC">
        <w:rPr>
          <w:rFonts w:ascii="Arial" w:hAnsi="Arial" w:cs="Arial"/>
          <w:b/>
          <w:bCs/>
          <w:sz w:val="22"/>
          <w:szCs w:val="22"/>
        </w:rPr>
        <w:t xml:space="preserve"> </w:t>
      </w:r>
      <w:r>
        <w:rPr>
          <w:rFonts w:ascii="Arial" w:hAnsi="Arial" w:cs="Arial"/>
          <w:b/>
          <w:bCs/>
          <w:iCs/>
          <w:u w:val="single"/>
        </w:rPr>
        <w:t xml:space="preserve">Упутство за попуњавање обрасца структуре цене: </w:t>
      </w:r>
    </w:p>
    <w:p w14:paraId="2F1FC597" w14:textId="77777777" w:rsidR="00013902" w:rsidRPr="00587E2B" w:rsidRDefault="00013902" w:rsidP="00013902">
      <w:pPr>
        <w:pStyle w:val="ListParagraph"/>
        <w:tabs>
          <w:tab w:val="left" w:pos="90"/>
        </w:tabs>
        <w:spacing w:after="0"/>
        <w:ind w:left="0"/>
        <w:jc w:val="both"/>
        <w:rPr>
          <w:rFonts w:ascii="Arial" w:hAnsi="Arial" w:cs="Arial"/>
          <w:bCs/>
          <w:iCs/>
          <w:lang w:val="sr-Latn-RS"/>
        </w:rPr>
      </w:pPr>
      <w:r>
        <w:rPr>
          <w:rFonts w:ascii="Arial" w:hAnsi="Arial" w:cs="Arial"/>
          <w:bCs/>
          <w:iCs/>
        </w:rPr>
        <w:t>Понуђач треба да попуни образац структуре цене на следећи начин:</w:t>
      </w:r>
    </w:p>
    <w:p w14:paraId="70EC0E04" w14:textId="77777777" w:rsidR="00013902" w:rsidRPr="00587E2B" w:rsidRDefault="00013902" w:rsidP="00013902">
      <w:pPr>
        <w:pStyle w:val="ListParagraph"/>
        <w:numPr>
          <w:ilvl w:val="0"/>
          <w:numId w:val="90"/>
        </w:numPr>
        <w:tabs>
          <w:tab w:val="left" w:pos="90"/>
        </w:tabs>
        <w:spacing w:after="0" w:line="100" w:lineRule="atLeast"/>
        <w:jc w:val="both"/>
        <w:rPr>
          <w:rFonts w:ascii="Arial" w:hAnsi="Arial" w:cs="Arial"/>
          <w:bCs/>
          <w:iCs/>
        </w:rPr>
      </w:pPr>
      <w:r w:rsidRPr="00587E2B">
        <w:rPr>
          <w:rFonts w:ascii="Arial" w:hAnsi="Arial" w:cs="Arial"/>
          <w:bCs/>
          <w:iCs/>
        </w:rPr>
        <w:t xml:space="preserve">у колони </w:t>
      </w:r>
      <w:r>
        <w:rPr>
          <w:rFonts w:ascii="Arial" w:hAnsi="Arial" w:cs="Arial"/>
          <w:bCs/>
          <w:iCs/>
          <w:lang w:val="sr-Cyrl-RS"/>
        </w:rPr>
        <w:t>4</w:t>
      </w:r>
      <w:r w:rsidRPr="00587E2B">
        <w:rPr>
          <w:rFonts w:ascii="Arial" w:hAnsi="Arial" w:cs="Arial"/>
          <w:bCs/>
          <w:iCs/>
        </w:rPr>
        <w:t xml:space="preserve"> уписати колико износи јединична цена без ПДВ-а</w:t>
      </w:r>
      <w:r w:rsidRPr="00587E2B">
        <w:rPr>
          <w:rFonts w:ascii="Arial" w:hAnsi="Arial" w:cs="Arial"/>
          <w:bCs/>
          <w:iCs/>
          <w:lang w:val="sr-Cyrl-RS"/>
        </w:rPr>
        <w:t>,</w:t>
      </w:r>
      <w:r w:rsidRPr="00587E2B">
        <w:rPr>
          <w:rFonts w:ascii="Arial" w:hAnsi="Arial" w:cs="Arial"/>
          <w:bCs/>
          <w:iCs/>
        </w:rPr>
        <w:t xml:space="preserve"> за сваки тражени предмет јавне набавке;</w:t>
      </w:r>
    </w:p>
    <w:p w14:paraId="2AE29954" w14:textId="77777777" w:rsidR="00013902" w:rsidRDefault="00013902" w:rsidP="00013902">
      <w:pPr>
        <w:pStyle w:val="ListParagraph"/>
        <w:numPr>
          <w:ilvl w:val="0"/>
          <w:numId w:val="90"/>
        </w:numPr>
        <w:tabs>
          <w:tab w:val="left" w:pos="90"/>
        </w:tabs>
        <w:suppressAutoHyphens/>
        <w:spacing w:after="0" w:line="100" w:lineRule="atLeast"/>
        <w:jc w:val="both"/>
        <w:rPr>
          <w:rFonts w:ascii="Arial" w:hAnsi="Arial" w:cs="Arial"/>
          <w:bCs/>
          <w:iCs/>
          <w:lang w:val="sr-Cyrl-RS"/>
        </w:rPr>
      </w:pPr>
      <w:r>
        <w:rPr>
          <w:rFonts w:ascii="Arial" w:hAnsi="Arial" w:cs="Arial"/>
          <w:bCs/>
          <w:iCs/>
        </w:rPr>
        <w:t>у колони 5 уписати колико износи</w:t>
      </w:r>
      <w:r>
        <w:rPr>
          <w:rFonts w:ascii="Arial" w:hAnsi="Arial" w:cs="Arial"/>
          <w:bCs/>
          <w:iCs/>
          <w:lang w:val="sr-Cyrl-RS"/>
        </w:rPr>
        <w:t xml:space="preserve"> јединична цена са ПДВ</w:t>
      </w:r>
      <w:r>
        <w:rPr>
          <w:rFonts w:ascii="Arial" w:hAnsi="Arial" w:cs="Arial"/>
          <w:bCs/>
          <w:iCs/>
        </w:rPr>
        <w:t>-</w:t>
      </w:r>
      <w:r>
        <w:rPr>
          <w:rFonts w:ascii="Arial" w:hAnsi="Arial" w:cs="Arial"/>
          <w:bCs/>
          <w:iCs/>
          <w:lang w:val="sr-Cyrl-RS"/>
        </w:rPr>
        <w:t xml:space="preserve">ом, </w:t>
      </w:r>
      <w:r>
        <w:rPr>
          <w:rFonts w:ascii="Arial" w:hAnsi="Arial" w:cs="Arial"/>
          <w:bCs/>
          <w:iCs/>
        </w:rPr>
        <w:t>за сваки тражени предмет јавне набавке;</w:t>
      </w:r>
    </w:p>
    <w:p w14:paraId="5220F851" w14:textId="77777777" w:rsidR="00013902" w:rsidRPr="00880FB6" w:rsidRDefault="00013902" w:rsidP="00013902">
      <w:pPr>
        <w:pStyle w:val="BodyText"/>
        <w:rPr>
          <w:rFonts w:ascii="Arial" w:hAnsi="Arial" w:cs="Arial"/>
          <w:b/>
          <w:bCs/>
          <w:sz w:val="22"/>
          <w:szCs w:val="22"/>
        </w:rPr>
      </w:pPr>
      <w:r w:rsidRPr="002D7BBC">
        <w:rPr>
          <w:rFonts w:ascii="Arial" w:hAnsi="Arial" w:cs="Arial"/>
          <w:b/>
          <w:bCs/>
          <w:sz w:val="22"/>
          <w:szCs w:val="22"/>
        </w:rPr>
        <w:tab/>
      </w:r>
    </w:p>
    <w:p w14:paraId="55E31C3B" w14:textId="77777777" w:rsidR="00013902" w:rsidRPr="00880FB6" w:rsidRDefault="00013902" w:rsidP="00013902">
      <w:pPr>
        <w:pStyle w:val="BodyText"/>
        <w:rPr>
          <w:rFonts w:ascii="Arial" w:hAnsi="Arial" w:cs="Arial"/>
          <w:b/>
          <w:bCs/>
          <w:sz w:val="22"/>
          <w:szCs w:val="22"/>
        </w:rPr>
      </w:pPr>
    </w:p>
    <w:tbl>
      <w:tblPr>
        <w:tblW w:w="0" w:type="auto"/>
        <w:jc w:val="center"/>
        <w:tblLook w:val="01E0" w:firstRow="1" w:lastRow="1" w:firstColumn="1" w:lastColumn="1" w:noHBand="0" w:noVBand="0"/>
      </w:tblPr>
      <w:tblGrid>
        <w:gridCol w:w="3598"/>
        <w:gridCol w:w="1959"/>
        <w:gridCol w:w="3730"/>
      </w:tblGrid>
      <w:tr w:rsidR="00013902" w:rsidRPr="00880FB6" w14:paraId="2F354488" w14:textId="77777777" w:rsidTr="00FF21A7">
        <w:trPr>
          <w:jc w:val="center"/>
        </w:trPr>
        <w:tc>
          <w:tcPr>
            <w:tcW w:w="3598" w:type="dxa"/>
          </w:tcPr>
          <w:p w14:paraId="04BEF75A" w14:textId="77777777" w:rsidR="00013902" w:rsidRPr="00880FB6" w:rsidRDefault="00013902" w:rsidP="00FF21A7">
            <w:pPr>
              <w:jc w:val="center"/>
              <w:rPr>
                <w:rFonts w:ascii="Arial" w:hAnsi="Arial" w:cs="Arial"/>
                <w:sz w:val="22"/>
                <w:szCs w:val="22"/>
              </w:rPr>
            </w:pPr>
            <w:r w:rsidRPr="00880FB6">
              <w:rPr>
                <w:rFonts w:ascii="Arial" w:hAnsi="Arial" w:cs="Arial"/>
                <w:sz w:val="22"/>
                <w:szCs w:val="22"/>
              </w:rPr>
              <w:t>Датум:</w:t>
            </w:r>
          </w:p>
        </w:tc>
        <w:tc>
          <w:tcPr>
            <w:tcW w:w="1959" w:type="dxa"/>
          </w:tcPr>
          <w:p w14:paraId="2D23EB19" w14:textId="77777777" w:rsidR="00013902" w:rsidRPr="00880FB6" w:rsidRDefault="00013902" w:rsidP="00FF21A7">
            <w:pPr>
              <w:jc w:val="center"/>
              <w:rPr>
                <w:rFonts w:ascii="Arial" w:hAnsi="Arial" w:cs="Arial"/>
                <w:sz w:val="22"/>
                <w:szCs w:val="22"/>
              </w:rPr>
            </w:pPr>
            <w:r w:rsidRPr="00880FB6">
              <w:rPr>
                <w:rFonts w:ascii="Arial" w:hAnsi="Arial" w:cs="Arial"/>
                <w:sz w:val="22"/>
                <w:szCs w:val="22"/>
              </w:rPr>
              <w:t>М.П.</w:t>
            </w:r>
          </w:p>
        </w:tc>
        <w:tc>
          <w:tcPr>
            <w:tcW w:w="3730" w:type="dxa"/>
          </w:tcPr>
          <w:p w14:paraId="55FEE8C9" w14:textId="77777777" w:rsidR="00013902" w:rsidRPr="00880FB6" w:rsidRDefault="00013902" w:rsidP="00FF21A7">
            <w:pPr>
              <w:jc w:val="center"/>
              <w:rPr>
                <w:rFonts w:ascii="Arial" w:hAnsi="Arial" w:cs="Arial"/>
                <w:sz w:val="22"/>
                <w:szCs w:val="22"/>
              </w:rPr>
            </w:pPr>
            <w:r w:rsidRPr="00880FB6">
              <w:rPr>
                <w:rFonts w:ascii="Arial" w:hAnsi="Arial" w:cs="Arial"/>
                <w:sz w:val="22"/>
                <w:szCs w:val="22"/>
              </w:rPr>
              <w:t>Понуђач:</w:t>
            </w:r>
          </w:p>
        </w:tc>
      </w:tr>
      <w:tr w:rsidR="00013902" w:rsidRPr="00880FB6" w14:paraId="062FFF65" w14:textId="77777777" w:rsidTr="00FF21A7">
        <w:trPr>
          <w:jc w:val="center"/>
        </w:trPr>
        <w:tc>
          <w:tcPr>
            <w:tcW w:w="3598" w:type="dxa"/>
            <w:tcBorders>
              <w:bottom w:val="single" w:sz="4" w:space="0" w:color="auto"/>
            </w:tcBorders>
            <w:vAlign w:val="center"/>
          </w:tcPr>
          <w:p w14:paraId="2992E342" w14:textId="77777777" w:rsidR="00013902" w:rsidRPr="00880FB6" w:rsidRDefault="00013902" w:rsidP="00FF21A7">
            <w:pPr>
              <w:jc w:val="both"/>
              <w:rPr>
                <w:rFonts w:ascii="Arial" w:hAnsi="Arial" w:cs="Arial"/>
                <w:sz w:val="22"/>
                <w:szCs w:val="22"/>
              </w:rPr>
            </w:pPr>
          </w:p>
        </w:tc>
        <w:tc>
          <w:tcPr>
            <w:tcW w:w="1959" w:type="dxa"/>
            <w:vAlign w:val="center"/>
          </w:tcPr>
          <w:p w14:paraId="03252A41" w14:textId="77777777" w:rsidR="00013902" w:rsidRPr="00880FB6" w:rsidRDefault="00013902" w:rsidP="00FF21A7">
            <w:pPr>
              <w:jc w:val="both"/>
              <w:rPr>
                <w:rFonts w:ascii="Arial" w:hAnsi="Arial" w:cs="Arial"/>
                <w:sz w:val="22"/>
                <w:szCs w:val="22"/>
              </w:rPr>
            </w:pPr>
          </w:p>
        </w:tc>
        <w:tc>
          <w:tcPr>
            <w:tcW w:w="3730" w:type="dxa"/>
            <w:tcBorders>
              <w:bottom w:val="single" w:sz="4" w:space="0" w:color="auto"/>
            </w:tcBorders>
            <w:vAlign w:val="center"/>
          </w:tcPr>
          <w:p w14:paraId="43D2B9D5" w14:textId="77777777" w:rsidR="00013902" w:rsidRPr="00880FB6" w:rsidRDefault="00013902" w:rsidP="00FF21A7">
            <w:pPr>
              <w:jc w:val="both"/>
              <w:rPr>
                <w:rFonts w:ascii="Arial" w:hAnsi="Arial" w:cs="Arial"/>
                <w:sz w:val="22"/>
                <w:szCs w:val="22"/>
              </w:rPr>
            </w:pPr>
          </w:p>
        </w:tc>
      </w:tr>
    </w:tbl>
    <w:p w14:paraId="7A657618" w14:textId="77777777" w:rsidR="00234576" w:rsidRDefault="00234576" w:rsidP="00590DD6">
      <w:pPr>
        <w:jc w:val="right"/>
        <w:rPr>
          <w:rFonts w:ascii="Arial" w:hAnsi="Arial" w:cs="Arial"/>
          <w:b/>
          <w:bCs/>
          <w:i/>
          <w:iCs/>
          <w:sz w:val="22"/>
          <w:szCs w:val="22"/>
        </w:rPr>
      </w:pPr>
    </w:p>
    <w:p w14:paraId="21705D99" w14:textId="77777777" w:rsidR="00234576" w:rsidRDefault="00234576">
      <w:pPr>
        <w:suppressAutoHyphens w:val="0"/>
        <w:rPr>
          <w:rFonts w:ascii="Arial" w:hAnsi="Arial" w:cs="Arial"/>
          <w:b/>
          <w:bCs/>
          <w:i/>
          <w:iCs/>
          <w:sz w:val="22"/>
          <w:szCs w:val="22"/>
        </w:rPr>
      </w:pPr>
      <w:r>
        <w:rPr>
          <w:rFonts w:ascii="Arial" w:hAnsi="Arial" w:cs="Arial"/>
          <w:b/>
          <w:bCs/>
          <w:i/>
          <w:iCs/>
          <w:sz w:val="22"/>
          <w:szCs w:val="22"/>
        </w:rPr>
        <w:br w:type="page"/>
      </w:r>
    </w:p>
    <w:p w14:paraId="6EC37931" w14:textId="77777777" w:rsidR="00590DD6" w:rsidRPr="00880FB6" w:rsidRDefault="00590DD6" w:rsidP="00590DD6">
      <w:pPr>
        <w:jc w:val="right"/>
        <w:rPr>
          <w:rFonts w:ascii="Arial" w:hAnsi="Arial" w:cs="Arial"/>
          <w:b/>
          <w:bCs/>
          <w:i/>
          <w:iCs/>
          <w:sz w:val="22"/>
          <w:szCs w:val="22"/>
        </w:rPr>
      </w:pPr>
    </w:p>
    <w:p w14:paraId="5C0D38FF" w14:textId="77777777" w:rsidR="00472219" w:rsidRDefault="00472219" w:rsidP="00590DD6">
      <w:pPr>
        <w:pStyle w:val="Heading2"/>
        <w:jc w:val="right"/>
      </w:pPr>
    </w:p>
    <w:p w14:paraId="02507392" w14:textId="77777777" w:rsidR="00590DD6" w:rsidRPr="00FD2630" w:rsidRDefault="00590DD6" w:rsidP="00590DD6">
      <w:pPr>
        <w:pStyle w:val="Heading2"/>
        <w:jc w:val="right"/>
        <w:rPr>
          <w:lang w:val="sr-Cyrl-RS"/>
        </w:rPr>
      </w:pPr>
      <w:bookmarkStart w:id="384" w:name="_Toc431560747"/>
      <w:r w:rsidRPr="00880FB6">
        <w:t xml:space="preserve">ОБРАЗАЦ 6. </w:t>
      </w:r>
      <w:r>
        <w:rPr>
          <w:lang w:val="sr-Cyrl-RS"/>
        </w:rPr>
        <w:t xml:space="preserve">партија </w:t>
      </w:r>
      <w:r w:rsidR="0032334A">
        <w:rPr>
          <w:lang w:val="sr-Cyrl-RS"/>
        </w:rPr>
        <w:t>9</w:t>
      </w:r>
      <w:bookmarkEnd w:id="384"/>
    </w:p>
    <w:p w14:paraId="636E4EDA" w14:textId="77777777" w:rsidR="00590DD6" w:rsidRPr="00FD2630" w:rsidRDefault="00590DD6" w:rsidP="00590DD6">
      <w:pPr>
        <w:pStyle w:val="BodyText"/>
        <w:tabs>
          <w:tab w:val="left" w:pos="6870"/>
        </w:tabs>
        <w:rPr>
          <w:rFonts w:ascii="Arial" w:hAnsi="Arial" w:cs="Arial"/>
          <w:sz w:val="22"/>
          <w:szCs w:val="22"/>
          <w:lang w:val="sr-Cyrl-RS"/>
        </w:rPr>
      </w:pPr>
    </w:p>
    <w:p w14:paraId="19D3DE7C" w14:textId="77777777" w:rsidR="00472219" w:rsidRDefault="00472219" w:rsidP="00590DD6">
      <w:pPr>
        <w:jc w:val="center"/>
        <w:rPr>
          <w:rStyle w:val="BookTitle"/>
          <w:rFonts w:ascii="Arial" w:hAnsi="Arial" w:cs="Arial"/>
          <w:sz w:val="22"/>
          <w:szCs w:val="22"/>
        </w:rPr>
      </w:pPr>
    </w:p>
    <w:p w14:paraId="700B0AFE" w14:textId="77777777" w:rsidR="00590DD6" w:rsidRPr="006C2AB3" w:rsidRDefault="00590DD6" w:rsidP="00590DD6">
      <w:pPr>
        <w:jc w:val="center"/>
        <w:rPr>
          <w:rStyle w:val="BookTitle"/>
          <w:rFonts w:ascii="Arial" w:hAnsi="Arial" w:cs="Arial"/>
          <w:sz w:val="22"/>
          <w:szCs w:val="22"/>
        </w:rPr>
      </w:pPr>
      <w:r w:rsidRPr="006C2AB3">
        <w:rPr>
          <w:rStyle w:val="BookTitle"/>
          <w:rFonts w:ascii="Arial" w:hAnsi="Arial" w:cs="Arial"/>
          <w:sz w:val="22"/>
          <w:szCs w:val="22"/>
        </w:rPr>
        <w:t>МОДЕЛ УГОВОРА</w:t>
      </w:r>
    </w:p>
    <w:p w14:paraId="72B1AB34" w14:textId="77777777" w:rsidR="00590DD6" w:rsidRPr="00880FB6" w:rsidRDefault="00590DD6" w:rsidP="00590DD6">
      <w:pPr>
        <w:tabs>
          <w:tab w:val="left" w:pos="709"/>
          <w:tab w:val="center" w:pos="7938"/>
        </w:tabs>
        <w:jc w:val="both"/>
        <w:rPr>
          <w:rFonts w:ascii="Arial" w:hAnsi="Arial" w:cs="Arial"/>
          <w:sz w:val="22"/>
          <w:szCs w:val="22"/>
        </w:rPr>
      </w:pPr>
    </w:p>
    <w:p w14:paraId="2501F0B0" w14:textId="77777777" w:rsidR="00590DD6" w:rsidRPr="00880FB6" w:rsidRDefault="00590DD6" w:rsidP="00590DD6">
      <w:pPr>
        <w:rPr>
          <w:rFonts w:ascii="Arial" w:hAnsi="Arial" w:cs="Arial"/>
          <w:sz w:val="22"/>
          <w:szCs w:val="22"/>
        </w:rPr>
      </w:pPr>
      <w:r w:rsidRPr="00880FB6">
        <w:rPr>
          <w:rFonts w:ascii="Arial" w:hAnsi="Arial" w:cs="Arial"/>
          <w:sz w:val="22"/>
          <w:szCs w:val="22"/>
        </w:rPr>
        <w:t>УГОВОРНЕ СТРАНЕ:</w:t>
      </w:r>
    </w:p>
    <w:p w14:paraId="567B6115" w14:textId="77777777" w:rsidR="00590DD6" w:rsidRPr="00880FB6" w:rsidRDefault="00590DD6" w:rsidP="00590DD6">
      <w:pPr>
        <w:rPr>
          <w:rFonts w:ascii="Arial" w:hAnsi="Arial" w:cs="Arial"/>
          <w:sz w:val="22"/>
          <w:szCs w:val="22"/>
        </w:rPr>
      </w:pPr>
    </w:p>
    <w:p w14:paraId="564857F7" w14:textId="2F320AB4" w:rsidR="00590DD6" w:rsidRPr="0032334A" w:rsidRDefault="00590DD6" w:rsidP="00E7368C">
      <w:pPr>
        <w:pStyle w:val="ListParagraph"/>
        <w:numPr>
          <w:ilvl w:val="0"/>
          <w:numId w:val="79"/>
        </w:numPr>
        <w:contextualSpacing/>
        <w:jc w:val="both"/>
        <w:rPr>
          <w:rFonts w:ascii="Arial" w:hAnsi="Arial" w:cs="Arial"/>
        </w:rPr>
      </w:pPr>
      <w:r w:rsidRPr="0032334A">
        <w:rPr>
          <w:rFonts w:ascii="Arial" w:hAnsi="Arial" w:cs="Arial"/>
        </w:rPr>
        <w:t xml:space="preserve">Јавно предузеће „Електропривреда Србије“ из Београда, Улица царице Милице бр. 2, Матични број 20053658, ПИБ 103920327, Текући рачун 160-700-13 Banca Intesа ад Београд (у даљем тексту: </w:t>
      </w:r>
      <w:r w:rsidR="00B164F8">
        <w:rPr>
          <w:rFonts w:ascii="Arial" w:hAnsi="Arial" w:cs="Arial"/>
          <w:b/>
          <w:lang w:val="sr-Cyrl-RS"/>
        </w:rPr>
        <w:t>Наручилац</w:t>
      </w:r>
      <w:r w:rsidRPr="0032334A">
        <w:rPr>
          <w:rFonts w:ascii="Arial" w:hAnsi="Arial" w:cs="Arial"/>
        </w:rPr>
        <w:t>) које заступа законски заступник Александар Обрадовић, директор</w:t>
      </w:r>
    </w:p>
    <w:p w14:paraId="306389CE" w14:textId="77777777" w:rsidR="00590DD6" w:rsidRPr="00880FB6" w:rsidRDefault="00590DD6" w:rsidP="00590DD6">
      <w:pPr>
        <w:ind w:firstLine="360"/>
        <w:jc w:val="both"/>
        <w:rPr>
          <w:rFonts w:ascii="Arial" w:hAnsi="Arial" w:cs="Arial"/>
          <w:sz w:val="22"/>
          <w:szCs w:val="22"/>
        </w:rPr>
      </w:pPr>
      <w:r w:rsidRPr="00880FB6">
        <w:rPr>
          <w:rFonts w:ascii="Arial" w:hAnsi="Arial" w:cs="Arial"/>
          <w:sz w:val="22"/>
          <w:szCs w:val="22"/>
        </w:rPr>
        <w:t>и</w:t>
      </w:r>
    </w:p>
    <w:p w14:paraId="75AA6CF7" w14:textId="77777777" w:rsidR="00590DD6" w:rsidRPr="00880FB6" w:rsidRDefault="00590DD6" w:rsidP="00590DD6">
      <w:pPr>
        <w:ind w:firstLine="360"/>
        <w:jc w:val="both"/>
        <w:rPr>
          <w:rFonts w:ascii="Arial" w:hAnsi="Arial" w:cs="Arial"/>
          <w:sz w:val="22"/>
          <w:szCs w:val="22"/>
        </w:rPr>
      </w:pPr>
    </w:p>
    <w:p w14:paraId="2623245C" w14:textId="2DD16C77" w:rsidR="00590DD6" w:rsidRPr="00880FB6" w:rsidRDefault="00590DD6" w:rsidP="00E7368C">
      <w:pPr>
        <w:pStyle w:val="ListParagraph"/>
        <w:numPr>
          <w:ilvl w:val="0"/>
          <w:numId w:val="79"/>
        </w:numPr>
        <w:spacing w:after="0" w:line="240" w:lineRule="auto"/>
        <w:contextualSpacing/>
        <w:jc w:val="both"/>
        <w:rPr>
          <w:rFonts w:ascii="Arial" w:hAnsi="Arial" w:cs="Arial"/>
        </w:rPr>
      </w:pPr>
      <w:r w:rsidRPr="00880FB6">
        <w:rPr>
          <w:rFonts w:ascii="Arial" w:hAnsi="Arial" w:cs="Arial"/>
        </w:rPr>
        <w:t>_________________ из _________, Ул. _______ бр.__ Матични број _________, ПИБ _______, Текући рачун _____ Банка________, (у даљем тексту</w:t>
      </w:r>
      <w:r w:rsidRPr="00880FB6">
        <w:rPr>
          <w:rFonts w:ascii="Arial" w:hAnsi="Arial" w:cs="Arial"/>
          <w:b/>
        </w:rPr>
        <w:t xml:space="preserve">: </w:t>
      </w:r>
      <w:r w:rsidR="00B164F8">
        <w:rPr>
          <w:rFonts w:ascii="Arial" w:hAnsi="Arial" w:cs="Arial"/>
          <w:b/>
          <w:lang w:val="sr-Cyrl-RS"/>
        </w:rPr>
        <w:t>Извршилац</w:t>
      </w:r>
      <w:r w:rsidRPr="00880FB6">
        <w:rPr>
          <w:rFonts w:ascii="Arial" w:hAnsi="Arial" w:cs="Arial"/>
        </w:rPr>
        <w:t>) кога заступа ___________________, ______________</w:t>
      </w:r>
    </w:p>
    <w:p w14:paraId="2D36B52A" w14:textId="77777777" w:rsidR="00590DD6" w:rsidRPr="00880FB6" w:rsidRDefault="00590DD6" w:rsidP="00590DD6">
      <w:pPr>
        <w:jc w:val="both"/>
        <w:rPr>
          <w:rFonts w:ascii="Arial" w:hAnsi="Arial" w:cs="Arial"/>
          <w:sz w:val="22"/>
          <w:szCs w:val="22"/>
        </w:rPr>
      </w:pPr>
    </w:p>
    <w:p w14:paraId="26D0DAA2" w14:textId="77777777" w:rsidR="00590DD6" w:rsidRPr="00880FB6" w:rsidRDefault="00590DD6" w:rsidP="00590DD6">
      <w:pPr>
        <w:ind w:firstLine="708"/>
        <w:jc w:val="both"/>
        <w:rPr>
          <w:rFonts w:ascii="Arial" w:hAnsi="Arial" w:cs="Arial"/>
          <w:sz w:val="22"/>
          <w:szCs w:val="22"/>
        </w:rPr>
      </w:pPr>
      <w:r w:rsidRPr="00880FB6">
        <w:rPr>
          <w:rFonts w:ascii="Arial" w:hAnsi="Arial" w:cs="Arial"/>
          <w:sz w:val="22"/>
          <w:szCs w:val="22"/>
        </w:rPr>
        <w:t>док су чланови групе/подизвођачи:</w:t>
      </w:r>
    </w:p>
    <w:p w14:paraId="3560528B" w14:textId="77777777" w:rsidR="00590DD6" w:rsidRPr="007D7C1A" w:rsidRDefault="00590DD6" w:rsidP="00E7368C">
      <w:pPr>
        <w:pStyle w:val="ListParagraph"/>
        <w:numPr>
          <w:ilvl w:val="0"/>
          <w:numId w:val="79"/>
        </w:numPr>
        <w:contextualSpacing/>
        <w:jc w:val="both"/>
        <w:rPr>
          <w:rFonts w:ascii="Arial" w:hAnsi="Arial" w:cs="Arial"/>
        </w:rPr>
      </w:pPr>
      <w:r w:rsidRPr="007D7C1A">
        <w:rPr>
          <w:rFonts w:ascii="Arial" w:hAnsi="Arial" w:cs="Arial"/>
        </w:rPr>
        <w:t>_________________ из _________, Ул. _______ бр.__ Матични број _________, ПИБ _______, Текући рачун _____ Банка___________ кога заступа __________.</w:t>
      </w:r>
    </w:p>
    <w:p w14:paraId="4B4B623B" w14:textId="77777777" w:rsidR="00590DD6" w:rsidRPr="00880FB6" w:rsidRDefault="00590DD6" w:rsidP="00E7368C">
      <w:pPr>
        <w:pStyle w:val="ListParagraph"/>
        <w:numPr>
          <w:ilvl w:val="0"/>
          <w:numId w:val="79"/>
        </w:numPr>
        <w:spacing w:after="0" w:line="240" w:lineRule="auto"/>
        <w:contextualSpacing/>
        <w:jc w:val="both"/>
        <w:rPr>
          <w:rFonts w:ascii="Arial" w:hAnsi="Arial" w:cs="Arial"/>
        </w:rPr>
      </w:pPr>
      <w:r w:rsidRPr="00880FB6">
        <w:rPr>
          <w:rFonts w:ascii="Arial" w:hAnsi="Arial" w:cs="Arial"/>
        </w:rPr>
        <w:t>_________________ из _________, Ул. _______ бр.__ Матични број _________, ПИБ _______, Текући рачун _____ Банка _________,  кога заступа __________.</w:t>
      </w:r>
    </w:p>
    <w:p w14:paraId="26045311" w14:textId="77777777" w:rsidR="00590DD6" w:rsidRPr="00880FB6" w:rsidRDefault="00590DD6" w:rsidP="00590DD6">
      <w:pPr>
        <w:jc w:val="both"/>
        <w:rPr>
          <w:rFonts w:ascii="Arial" w:hAnsi="Arial" w:cs="Arial"/>
          <w:sz w:val="22"/>
          <w:szCs w:val="22"/>
        </w:rPr>
      </w:pPr>
    </w:p>
    <w:p w14:paraId="0EF380A8" w14:textId="77777777" w:rsidR="00590DD6" w:rsidRPr="00880FB6" w:rsidRDefault="00590DD6" w:rsidP="00590DD6">
      <w:pPr>
        <w:jc w:val="both"/>
        <w:rPr>
          <w:rFonts w:ascii="Arial" w:hAnsi="Arial" w:cs="Arial"/>
          <w:sz w:val="22"/>
          <w:szCs w:val="22"/>
        </w:rPr>
      </w:pPr>
      <w:r w:rsidRPr="00880FB6">
        <w:rPr>
          <w:rFonts w:ascii="Arial" w:hAnsi="Arial" w:cs="Arial"/>
          <w:sz w:val="22"/>
          <w:szCs w:val="22"/>
        </w:rPr>
        <w:t>(у даљем тексту заједно: уговорне стране)</w:t>
      </w:r>
    </w:p>
    <w:p w14:paraId="2E9B5977" w14:textId="77777777" w:rsidR="00590DD6" w:rsidRPr="00880FB6" w:rsidRDefault="00590DD6" w:rsidP="00590DD6">
      <w:pPr>
        <w:jc w:val="both"/>
        <w:rPr>
          <w:rFonts w:ascii="Arial" w:hAnsi="Arial" w:cs="Arial"/>
          <w:sz w:val="22"/>
          <w:szCs w:val="22"/>
        </w:rPr>
      </w:pPr>
    </w:p>
    <w:p w14:paraId="18C3F90F" w14:textId="77777777" w:rsidR="00590DD6" w:rsidRPr="00880FB6" w:rsidRDefault="00590DD6" w:rsidP="00590DD6">
      <w:pPr>
        <w:jc w:val="both"/>
        <w:rPr>
          <w:rFonts w:ascii="Arial" w:hAnsi="Arial" w:cs="Arial"/>
          <w:sz w:val="22"/>
          <w:szCs w:val="22"/>
        </w:rPr>
      </w:pPr>
      <w:r w:rsidRPr="00880FB6">
        <w:rPr>
          <w:rFonts w:ascii="Arial" w:hAnsi="Arial" w:cs="Arial"/>
          <w:sz w:val="22"/>
          <w:szCs w:val="22"/>
        </w:rPr>
        <w:t xml:space="preserve">имајући у виду </w:t>
      </w:r>
    </w:p>
    <w:p w14:paraId="31366B39" w14:textId="094212BE" w:rsidR="00590DD6" w:rsidRPr="00880FB6" w:rsidRDefault="00590DD6" w:rsidP="00590DD6">
      <w:pPr>
        <w:numPr>
          <w:ilvl w:val="0"/>
          <w:numId w:val="25"/>
        </w:numPr>
        <w:suppressAutoHyphens w:val="0"/>
        <w:jc w:val="both"/>
        <w:rPr>
          <w:rFonts w:ascii="Arial" w:hAnsi="Arial" w:cs="Arial"/>
          <w:sz w:val="22"/>
          <w:szCs w:val="22"/>
        </w:rPr>
      </w:pPr>
      <w:r w:rsidRPr="00880FB6">
        <w:rPr>
          <w:rFonts w:ascii="Arial" w:hAnsi="Arial" w:cs="Arial"/>
          <w:sz w:val="22"/>
          <w:szCs w:val="22"/>
        </w:rPr>
        <w:t xml:space="preserve">да је </w:t>
      </w:r>
      <w:r w:rsidR="00B164F8">
        <w:rPr>
          <w:rFonts w:ascii="Arial" w:hAnsi="Arial" w:cs="Arial"/>
          <w:sz w:val="22"/>
          <w:szCs w:val="22"/>
          <w:lang w:val="sr-Cyrl-RS"/>
        </w:rPr>
        <w:t>Наручилац</w:t>
      </w:r>
      <w:r w:rsidRPr="00880FB6">
        <w:rPr>
          <w:rFonts w:ascii="Arial" w:hAnsi="Arial" w:cs="Arial"/>
          <w:sz w:val="22"/>
          <w:szCs w:val="22"/>
        </w:rPr>
        <w:t xml:space="preserve"> на основу Позива за подношење понуда за јавну набавку услуга „</w:t>
      </w:r>
      <w:r>
        <w:rPr>
          <w:rFonts w:ascii="Arial" w:hAnsi="Arial" w:cs="Arial"/>
          <w:sz w:val="22"/>
          <w:szCs w:val="22"/>
          <w:lang w:val="sr-Cyrl-RS"/>
        </w:rPr>
        <w:t>Сервис уређаја и опреме</w:t>
      </w:r>
      <w:r w:rsidRPr="00880FB6">
        <w:rPr>
          <w:rFonts w:ascii="Arial" w:hAnsi="Arial" w:cs="Arial"/>
          <w:sz w:val="22"/>
          <w:szCs w:val="22"/>
        </w:rPr>
        <w:t>”</w:t>
      </w:r>
      <w:r>
        <w:rPr>
          <w:rFonts w:ascii="Arial" w:hAnsi="Arial" w:cs="Arial"/>
          <w:sz w:val="22"/>
          <w:szCs w:val="22"/>
          <w:lang w:val="sr-Cyrl-RS"/>
        </w:rPr>
        <w:t xml:space="preserve">- Партија </w:t>
      </w:r>
      <w:r w:rsidR="0032334A">
        <w:rPr>
          <w:rFonts w:ascii="Arial" w:hAnsi="Arial" w:cs="Arial"/>
          <w:sz w:val="22"/>
          <w:szCs w:val="22"/>
          <w:lang w:val="sr-Cyrl-RS"/>
        </w:rPr>
        <w:t>9</w:t>
      </w:r>
      <w:r>
        <w:rPr>
          <w:rFonts w:ascii="Arial" w:hAnsi="Arial" w:cs="Arial"/>
          <w:sz w:val="22"/>
          <w:szCs w:val="22"/>
          <w:lang w:val="sr-Cyrl-RS"/>
        </w:rPr>
        <w:t xml:space="preserve"> Сервис </w:t>
      </w:r>
      <w:r w:rsidR="0032334A">
        <w:rPr>
          <w:rFonts w:ascii="Arial" w:hAnsi="Arial" w:cs="Arial"/>
          <w:sz w:val="22"/>
          <w:szCs w:val="22"/>
          <w:lang w:val="sr-Cyrl-RS"/>
        </w:rPr>
        <w:t>стаклоресца</w:t>
      </w:r>
      <w:r w:rsidRPr="00880FB6">
        <w:rPr>
          <w:rFonts w:ascii="Arial" w:hAnsi="Arial" w:cs="Arial"/>
          <w:sz w:val="22"/>
          <w:szCs w:val="22"/>
        </w:rPr>
        <w:t xml:space="preserve">, објављеног на Порталу јавних набавки дана </w:t>
      </w:r>
      <w:r w:rsidR="003A32D8">
        <w:rPr>
          <w:rFonts w:ascii="Arial" w:hAnsi="Arial" w:cs="Arial"/>
          <w:sz w:val="22"/>
          <w:szCs w:val="22"/>
          <w:lang w:val="sr-Cyrl-RS"/>
        </w:rPr>
        <w:t>22</w:t>
      </w:r>
      <w:r w:rsidR="003A32D8" w:rsidRPr="00AC7D7D">
        <w:rPr>
          <w:rFonts w:ascii="Arial" w:hAnsi="Arial" w:cs="Arial"/>
          <w:sz w:val="22"/>
          <w:szCs w:val="22"/>
        </w:rPr>
        <w:t>.</w:t>
      </w:r>
      <w:r w:rsidR="003A32D8">
        <w:rPr>
          <w:rFonts w:ascii="Arial" w:hAnsi="Arial" w:cs="Arial"/>
          <w:sz w:val="22"/>
          <w:szCs w:val="22"/>
          <w:lang w:val="sr-Cyrl-RS"/>
        </w:rPr>
        <w:t>10</w:t>
      </w:r>
      <w:r w:rsidR="003A32D8" w:rsidRPr="00AC7D7D">
        <w:rPr>
          <w:rFonts w:ascii="Arial" w:hAnsi="Arial" w:cs="Arial"/>
          <w:sz w:val="22"/>
          <w:szCs w:val="22"/>
        </w:rPr>
        <w:t>.</w:t>
      </w:r>
      <w:r w:rsidRPr="00880FB6">
        <w:rPr>
          <w:rFonts w:ascii="Arial" w:hAnsi="Arial" w:cs="Arial"/>
          <w:sz w:val="22"/>
          <w:szCs w:val="22"/>
        </w:rPr>
        <w:t xml:space="preserve">2015. године спровео отворени поступак јавне набавке број </w:t>
      </w:r>
      <w:r w:rsidRPr="00880FB6">
        <w:rPr>
          <w:rFonts w:ascii="Arial" w:hAnsi="Arial" w:cs="Arial"/>
          <w:bCs/>
          <w:sz w:val="22"/>
          <w:szCs w:val="22"/>
        </w:rPr>
        <w:t>1000/0</w:t>
      </w:r>
      <w:r>
        <w:rPr>
          <w:rFonts w:ascii="Arial" w:hAnsi="Arial" w:cs="Arial"/>
          <w:bCs/>
          <w:sz w:val="22"/>
          <w:szCs w:val="22"/>
          <w:lang w:val="sr-Cyrl-RS"/>
        </w:rPr>
        <w:t>063</w:t>
      </w:r>
      <w:r w:rsidRPr="00880FB6">
        <w:rPr>
          <w:rFonts w:ascii="Arial" w:hAnsi="Arial" w:cs="Arial"/>
          <w:bCs/>
          <w:sz w:val="22"/>
          <w:szCs w:val="22"/>
        </w:rPr>
        <w:t>/2015</w:t>
      </w:r>
    </w:p>
    <w:p w14:paraId="0FBC3B15" w14:textId="13DD52B2" w:rsidR="00590DD6" w:rsidRPr="00880FB6" w:rsidRDefault="00590DD6" w:rsidP="00590DD6">
      <w:pPr>
        <w:numPr>
          <w:ilvl w:val="0"/>
          <w:numId w:val="26"/>
        </w:numPr>
        <w:suppressAutoHyphens w:val="0"/>
        <w:ind w:left="714" w:hanging="357"/>
        <w:jc w:val="both"/>
        <w:rPr>
          <w:rFonts w:ascii="Arial" w:hAnsi="Arial" w:cs="Arial"/>
          <w:sz w:val="22"/>
          <w:szCs w:val="22"/>
        </w:rPr>
      </w:pPr>
      <w:r w:rsidRPr="00880FB6">
        <w:rPr>
          <w:rFonts w:ascii="Arial" w:hAnsi="Arial" w:cs="Arial"/>
          <w:sz w:val="22"/>
          <w:szCs w:val="22"/>
        </w:rPr>
        <w:t xml:space="preserve">да је понуда </w:t>
      </w:r>
      <w:r w:rsidR="00B164F8">
        <w:rPr>
          <w:rFonts w:ascii="Arial" w:hAnsi="Arial" w:cs="Arial"/>
          <w:sz w:val="22"/>
          <w:szCs w:val="22"/>
          <w:lang w:val="sr-Cyrl-RS"/>
        </w:rPr>
        <w:t>Извршиоца</w:t>
      </w:r>
      <w:r w:rsidRPr="00880FB6">
        <w:rPr>
          <w:rFonts w:ascii="Arial" w:hAnsi="Arial" w:cs="Arial"/>
          <w:sz w:val="22"/>
          <w:szCs w:val="22"/>
        </w:rPr>
        <w:t xml:space="preserve"> поднета </w:t>
      </w:r>
      <w:r w:rsidR="00B164F8">
        <w:rPr>
          <w:rFonts w:ascii="Arial" w:hAnsi="Arial" w:cs="Arial"/>
          <w:sz w:val="22"/>
          <w:szCs w:val="22"/>
          <w:lang w:val="sr-Cyrl-RS"/>
        </w:rPr>
        <w:t>Наручиоцу</w:t>
      </w:r>
      <w:r w:rsidRPr="00880FB6">
        <w:rPr>
          <w:rFonts w:ascii="Arial" w:hAnsi="Arial" w:cs="Arial"/>
          <w:sz w:val="22"/>
          <w:szCs w:val="22"/>
        </w:rPr>
        <w:t xml:space="preserve"> дана ___________ и заведена код </w:t>
      </w:r>
      <w:r w:rsidR="00B164F8">
        <w:rPr>
          <w:rFonts w:ascii="Arial" w:hAnsi="Arial" w:cs="Arial"/>
          <w:sz w:val="22"/>
          <w:szCs w:val="22"/>
          <w:lang w:val="sr-Cyrl-RS"/>
        </w:rPr>
        <w:t>Наручиоца</w:t>
      </w:r>
      <w:r w:rsidRPr="00880FB6">
        <w:rPr>
          <w:rFonts w:ascii="Arial" w:hAnsi="Arial" w:cs="Arial"/>
          <w:sz w:val="22"/>
          <w:szCs w:val="22"/>
        </w:rPr>
        <w:t xml:space="preserve"> под бројем _______________ у потпуности у складу са Законом о јавним набавкама и Конкурсном документацијом и да одговара Техничким спецификацијама из Конкурсне документације,</w:t>
      </w:r>
    </w:p>
    <w:p w14:paraId="43335225" w14:textId="3DBD4042" w:rsidR="00590DD6" w:rsidRPr="00880FB6" w:rsidRDefault="00590DD6" w:rsidP="00590DD6">
      <w:pPr>
        <w:numPr>
          <w:ilvl w:val="0"/>
          <w:numId w:val="27"/>
        </w:numPr>
        <w:suppressAutoHyphens w:val="0"/>
        <w:jc w:val="both"/>
        <w:rPr>
          <w:rFonts w:ascii="Arial" w:hAnsi="Arial" w:cs="Arial"/>
          <w:sz w:val="22"/>
          <w:szCs w:val="22"/>
        </w:rPr>
      </w:pPr>
      <w:r w:rsidRPr="00880FB6">
        <w:rPr>
          <w:rFonts w:ascii="Arial" w:hAnsi="Arial" w:cs="Arial"/>
          <w:sz w:val="22"/>
          <w:szCs w:val="22"/>
        </w:rPr>
        <w:t xml:space="preserve">да је </w:t>
      </w:r>
      <w:r w:rsidR="00B164F8">
        <w:rPr>
          <w:rFonts w:ascii="Arial" w:hAnsi="Arial" w:cs="Arial"/>
          <w:sz w:val="22"/>
          <w:szCs w:val="22"/>
          <w:lang w:val="sr-Cyrl-RS"/>
        </w:rPr>
        <w:t>Наручилац</w:t>
      </w:r>
      <w:r w:rsidRPr="00880FB6">
        <w:rPr>
          <w:rFonts w:ascii="Arial" w:hAnsi="Arial" w:cs="Arial"/>
          <w:sz w:val="22"/>
          <w:szCs w:val="22"/>
        </w:rPr>
        <w:t xml:space="preserve"> на основу достављене понуде </w:t>
      </w:r>
      <w:r w:rsidR="00B164F8">
        <w:rPr>
          <w:rFonts w:ascii="Arial" w:hAnsi="Arial" w:cs="Arial"/>
          <w:sz w:val="22"/>
          <w:szCs w:val="22"/>
          <w:lang w:val="sr-Cyrl-RS"/>
        </w:rPr>
        <w:t>Извршиоца</w:t>
      </w:r>
      <w:r w:rsidRPr="00880FB6">
        <w:rPr>
          <w:rFonts w:ascii="Arial" w:hAnsi="Arial" w:cs="Arial"/>
          <w:sz w:val="22"/>
          <w:szCs w:val="22"/>
        </w:rPr>
        <w:t xml:space="preserve"> и Одлуке о додели уговора заведене код </w:t>
      </w:r>
      <w:r w:rsidR="00B164F8">
        <w:rPr>
          <w:rFonts w:ascii="Arial" w:hAnsi="Arial" w:cs="Arial"/>
          <w:sz w:val="22"/>
          <w:szCs w:val="22"/>
          <w:lang w:val="sr-Cyrl-RS"/>
        </w:rPr>
        <w:t>Наручиоца</w:t>
      </w:r>
      <w:r w:rsidRPr="00880FB6">
        <w:rPr>
          <w:rFonts w:ascii="Arial" w:hAnsi="Arial" w:cs="Arial"/>
          <w:sz w:val="22"/>
          <w:szCs w:val="22"/>
        </w:rPr>
        <w:t xml:space="preserve"> под бројем _________ изабрао понуду </w:t>
      </w:r>
      <w:r w:rsidR="00B164F8">
        <w:rPr>
          <w:rFonts w:ascii="Arial" w:hAnsi="Arial" w:cs="Arial"/>
          <w:sz w:val="22"/>
          <w:szCs w:val="22"/>
          <w:lang w:val="sr-Cyrl-RS"/>
        </w:rPr>
        <w:t>Извршиоца</w:t>
      </w:r>
      <w:r w:rsidRPr="00880FB6">
        <w:rPr>
          <w:rFonts w:ascii="Arial" w:hAnsi="Arial" w:cs="Arial"/>
          <w:sz w:val="22"/>
          <w:szCs w:val="22"/>
        </w:rPr>
        <w:t xml:space="preserve"> као најповољнију за јавну набавку услуга „</w:t>
      </w:r>
      <w:r>
        <w:rPr>
          <w:rFonts w:ascii="Arial" w:hAnsi="Arial" w:cs="Arial"/>
          <w:sz w:val="22"/>
          <w:szCs w:val="22"/>
          <w:lang w:val="sr-Cyrl-RS"/>
        </w:rPr>
        <w:t xml:space="preserve">Сервис уређаја и опреме  партија </w:t>
      </w:r>
      <w:r w:rsidR="0032334A">
        <w:rPr>
          <w:rFonts w:ascii="Arial" w:hAnsi="Arial" w:cs="Arial"/>
          <w:sz w:val="22"/>
          <w:szCs w:val="22"/>
          <w:lang w:val="sr-Cyrl-RS"/>
        </w:rPr>
        <w:t>9</w:t>
      </w:r>
      <w:r>
        <w:rPr>
          <w:rFonts w:ascii="Arial" w:hAnsi="Arial" w:cs="Arial"/>
          <w:sz w:val="22"/>
          <w:szCs w:val="22"/>
          <w:lang w:val="sr-Cyrl-RS"/>
        </w:rPr>
        <w:t xml:space="preserve"> Сервис </w:t>
      </w:r>
      <w:r w:rsidR="0032334A">
        <w:rPr>
          <w:rFonts w:ascii="Arial" w:hAnsi="Arial" w:cs="Arial"/>
          <w:sz w:val="22"/>
          <w:szCs w:val="22"/>
          <w:lang w:val="sr-Cyrl-RS"/>
        </w:rPr>
        <w:t>стаклоресца</w:t>
      </w:r>
      <w:r w:rsidRPr="00880FB6">
        <w:rPr>
          <w:rFonts w:ascii="Arial" w:hAnsi="Arial" w:cs="Arial"/>
          <w:sz w:val="22"/>
          <w:szCs w:val="22"/>
        </w:rPr>
        <w:t>”</w:t>
      </w:r>
    </w:p>
    <w:p w14:paraId="22E33427" w14:textId="77777777" w:rsidR="00590DD6" w:rsidRPr="00880FB6" w:rsidRDefault="00590DD6" w:rsidP="00590DD6">
      <w:pPr>
        <w:pStyle w:val="BodyText"/>
        <w:suppressAutoHyphens w:val="0"/>
        <w:ind w:left="720"/>
        <w:rPr>
          <w:rFonts w:ascii="Arial" w:hAnsi="Arial" w:cs="Arial"/>
          <w:sz w:val="22"/>
          <w:szCs w:val="22"/>
        </w:rPr>
      </w:pPr>
    </w:p>
    <w:p w14:paraId="0154866D" w14:textId="77777777" w:rsidR="00590DD6" w:rsidRPr="00880FB6" w:rsidRDefault="00590DD6" w:rsidP="00590DD6">
      <w:pPr>
        <w:rPr>
          <w:rFonts w:ascii="Arial" w:hAnsi="Arial" w:cs="Arial"/>
          <w:bCs/>
          <w:sz w:val="22"/>
          <w:szCs w:val="22"/>
        </w:rPr>
      </w:pPr>
      <w:r w:rsidRPr="00880FB6">
        <w:rPr>
          <w:rFonts w:ascii="Arial" w:hAnsi="Arial" w:cs="Arial"/>
          <w:sz w:val="22"/>
          <w:szCs w:val="22"/>
        </w:rPr>
        <w:t>Закључиле су у Београду дана _______године , следећи:</w:t>
      </w:r>
      <w:r w:rsidRPr="00880FB6">
        <w:rPr>
          <w:rFonts w:ascii="Arial" w:hAnsi="Arial" w:cs="Arial"/>
          <w:bCs/>
          <w:sz w:val="22"/>
          <w:szCs w:val="22"/>
        </w:rPr>
        <w:t xml:space="preserve"> </w:t>
      </w:r>
    </w:p>
    <w:p w14:paraId="22B5B74D" w14:textId="77777777" w:rsidR="00590DD6" w:rsidRPr="00880FB6" w:rsidRDefault="00590DD6" w:rsidP="00590DD6">
      <w:pPr>
        <w:rPr>
          <w:rFonts w:ascii="Arial" w:hAnsi="Arial" w:cs="Arial"/>
          <w:sz w:val="22"/>
          <w:szCs w:val="22"/>
        </w:rPr>
      </w:pPr>
    </w:p>
    <w:p w14:paraId="3045C530" w14:textId="45AA28AC" w:rsidR="00590DD6" w:rsidRPr="005D4E44" w:rsidRDefault="00590DD6" w:rsidP="00590DD6">
      <w:pPr>
        <w:jc w:val="center"/>
        <w:rPr>
          <w:rFonts w:ascii="Arial" w:hAnsi="Arial" w:cs="Arial"/>
          <w:b/>
          <w:caps/>
          <w:sz w:val="22"/>
          <w:szCs w:val="22"/>
          <w:lang w:val="sr-Cyrl-RS"/>
        </w:rPr>
      </w:pPr>
      <w:r w:rsidRPr="00880FB6">
        <w:rPr>
          <w:rFonts w:ascii="Arial" w:hAnsi="Arial" w:cs="Arial"/>
          <w:b/>
          <w:caps/>
          <w:sz w:val="22"/>
          <w:szCs w:val="22"/>
        </w:rPr>
        <w:t xml:space="preserve">Уговор о јавној набавци </w:t>
      </w:r>
      <w:r>
        <w:rPr>
          <w:rFonts w:ascii="Arial" w:hAnsi="Arial" w:cs="Arial"/>
          <w:b/>
          <w:caps/>
          <w:sz w:val="22"/>
          <w:szCs w:val="22"/>
          <w:lang w:val="sr-Cyrl-RS"/>
        </w:rPr>
        <w:t>ЗА УСЛУГ</w:t>
      </w:r>
      <w:r w:rsidR="00B164F8">
        <w:rPr>
          <w:rFonts w:ascii="Arial" w:hAnsi="Arial" w:cs="Arial"/>
          <w:b/>
          <w:caps/>
          <w:sz w:val="22"/>
          <w:szCs w:val="22"/>
          <w:lang w:val="sr-Cyrl-RS"/>
        </w:rPr>
        <w:t>Е</w:t>
      </w:r>
      <w:r>
        <w:rPr>
          <w:rFonts w:ascii="Arial" w:hAnsi="Arial" w:cs="Arial"/>
          <w:b/>
          <w:caps/>
          <w:sz w:val="22"/>
          <w:szCs w:val="22"/>
          <w:lang w:val="sr-Cyrl-RS"/>
        </w:rPr>
        <w:t xml:space="preserve"> СЕРВИСА </w:t>
      </w:r>
      <w:r w:rsidR="0032334A">
        <w:rPr>
          <w:rFonts w:ascii="Arial" w:hAnsi="Arial" w:cs="Arial"/>
          <w:b/>
          <w:caps/>
          <w:sz w:val="22"/>
          <w:szCs w:val="22"/>
          <w:lang w:val="sr-Cyrl-RS"/>
        </w:rPr>
        <w:t>СТАКЛОРЕСЦА</w:t>
      </w:r>
    </w:p>
    <w:p w14:paraId="7FAA9AF6" w14:textId="77777777" w:rsidR="00590DD6" w:rsidRPr="00880FB6" w:rsidRDefault="00590DD6" w:rsidP="00590DD6">
      <w:pPr>
        <w:rPr>
          <w:rFonts w:ascii="Arial" w:hAnsi="Arial" w:cs="Arial"/>
          <w:sz w:val="22"/>
          <w:szCs w:val="22"/>
        </w:rPr>
      </w:pPr>
    </w:p>
    <w:p w14:paraId="4F07D3BA" w14:textId="77777777" w:rsidR="00590DD6" w:rsidRPr="00880FB6" w:rsidRDefault="00590DD6" w:rsidP="00590DD6">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Предмет уговора</w:t>
      </w:r>
    </w:p>
    <w:p w14:paraId="7A526EA4" w14:textId="77777777" w:rsidR="00590DD6" w:rsidRPr="00880FB6" w:rsidRDefault="00590DD6" w:rsidP="00590DD6">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 xml:space="preserve">Члан 1. </w:t>
      </w:r>
    </w:p>
    <w:p w14:paraId="476B953F" w14:textId="27B8BF5F" w:rsidR="00590DD6" w:rsidRDefault="00B164F8" w:rsidP="00590DD6">
      <w:pPr>
        <w:jc w:val="both"/>
        <w:rPr>
          <w:rFonts w:ascii="Arial" w:hAnsi="Arial" w:cs="Arial"/>
          <w:sz w:val="22"/>
          <w:szCs w:val="22"/>
        </w:rPr>
      </w:pPr>
      <w:r>
        <w:rPr>
          <w:rFonts w:ascii="Arial" w:hAnsi="Arial" w:cs="Arial"/>
          <w:sz w:val="22"/>
          <w:szCs w:val="22"/>
          <w:lang w:val="sr-Cyrl-RS"/>
        </w:rPr>
        <w:t>Извршилац</w:t>
      </w:r>
      <w:r w:rsidR="00590DD6" w:rsidRPr="00880FB6">
        <w:rPr>
          <w:rFonts w:ascii="Arial" w:hAnsi="Arial" w:cs="Arial"/>
          <w:sz w:val="22"/>
          <w:szCs w:val="22"/>
        </w:rPr>
        <w:t xml:space="preserve"> се обавезује да за потребе </w:t>
      </w:r>
      <w:r>
        <w:rPr>
          <w:rFonts w:ascii="Arial" w:hAnsi="Arial" w:cs="Arial"/>
          <w:sz w:val="22"/>
          <w:szCs w:val="22"/>
          <w:lang w:val="sr-Cyrl-RS"/>
        </w:rPr>
        <w:t>Наручиоца</w:t>
      </w:r>
      <w:r w:rsidR="00590DD6" w:rsidRPr="00880FB6">
        <w:rPr>
          <w:rFonts w:ascii="Arial" w:hAnsi="Arial" w:cs="Arial"/>
          <w:sz w:val="22"/>
          <w:szCs w:val="22"/>
        </w:rPr>
        <w:t xml:space="preserve"> изврши </w:t>
      </w:r>
      <w:r w:rsidR="00590DD6" w:rsidRPr="00880FB6">
        <w:rPr>
          <w:rFonts w:ascii="Arial" w:hAnsi="Arial" w:cs="Arial"/>
          <w:color w:val="000000"/>
          <w:sz w:val="22"/>
          <w:szCs w:val="22"/>
        </w:rPr>
        <w:t xml:space="preserve">услугe  </w:t>
      </w:r>
      <w:r w:rsidR="00590DD6">
        <w:rPr>
          <w:rFonts w:ascii="Arial" w:hAnsi="Arial" w:cs="Arial"/>
          <w:color w:val="000000"/>
          <w:sz w:val="22"/>
          <w:szCs w:val="22"/>
          <w:lang w:val="sr-Cyrl-RS"/>
        </w:rPr>
        <w:t>сервис</w:t>
      </w:r>
      <w:r>
        <w:rPr>
          <w:rFonts w:ascii="Arial" w:hAnsi="Arial" w:cs="Arial"/>
          <w:color w:val="000000"/>
          <w:sz w:val="22"/>
          <w:szCs w:val="22"/>
          <w:lang w:val="sr-Cyrl-RS"/>
        </w:rPr>
        <w:t>а</w:t>
      </w:r>
      <w:r w:rsidR="00590DD6">
        <w:rPr>
          <w:rFonts w:ascii="Arial" w:hAnsi="Arial" w:cs="Arial"/>
          <w:color w:val="000000"/>
          <w:sz w:val="22"/>
          <w:szCs w:val="22"/>
          <w:lang w:val="sr-Cyrl-RS"/>
        </w:rPr>
        <w:t xml:space="preserve"> </w:t>
      </w:r>
      <w:r w:rsidR="0032334A">
        <w:rPr>
          <w:rFonts w:ascii="Arial" w:hAnsi="Arial" w:cs="Arial"/>
          <w:color w:val="000000"/>
          <w:sz w:val="22"/>
          <w:szCs w:val="22"/>
          <w:lang w:val="sr-Cyrl-RS"/>
        </w:rPr>
        <w:t>стаклоресца</w:t>
      </w:r>
      <w:r w:rsidR="00590DD6">
        <w:rPr>
          <w:rFonts w:ascii="Arial" w:hAnsi="Arial" w:cs="Arial"/>
          <w:color w:val="000000"/>
          <w:sz w:val="22"/>
          <w:szCs w:val="22"/>
          <w:lang w:val="sr-Cyrl-RS"/>
        </w:rPr>
        <w:t xml:space="preserve"> </w:t>
      </w:r>
      <w:r w:rsidR="00590DD6" w:rsidRPr="00880FB6">
        <w:rPr>
          <w:rStyle w:val="FontStyle111"/>
          <w:sz w:val="22"/>
          <w:szCs w:val="22"/>
          <w:lang w:eastAsia="sr-Cyrl-CS"/>
        </w:rPr>
        <w:t xml:space="preserve">(у даљем тексту: уговорене услуге) </w:t>
      </w:r>
      <w:r w:rsidR="00590DD6" w:rsidRPr="00880FB6">
        <w:rPr>
          <w:rFonts w:ascii="Arial" w:hAnsi="Arial" w:cs="Arial"/>
          <w:sz w:val="22"/>
          <w:szCs w:val="22"/>
        </w:rPr>
        <w:t xml:space="preserve">у свему у складу са Понудом </w:t>
      </w:r>
      <w:r>
        <w:rPr>
          <w:rFonts w:ascii="Arial" w:hAnsi="Arial" w:cs="Arial"/>
          <w:sz w:val="22"/>
          <w:szCs w:val="22"/>
          <w:lang w:val="sr-Cyrl-RS"/>
        </w:rPr>
        <w:t>Извршиоца</w:t>
      </w:r>
      <w:r w:rsidR="00590DD6" w:rsidRPr="00880FB6">
        <w:rPr>
          <w:rFonts w:ascii="Arial" w:hAnsi="Arial" w:cs="Arial"/>
          <w:sz w:val="22"/>
          <w:szCs w:val="22"/>
        </w:rPr>
        <w:t xml:space="preserve"> датом у </w:t>
      </w:r>
      <w:r w:rsidR="00590DD6">
        <w:rPr>
          <w:rFonts w:ascii="Arial" w:hAnsi="Arial" w:cs="Arial"/>
          <w:sz w:val="22"/>
          <w:szCs w:val="22"/>
          <w:lang w:val="sr-Cyrl-RS"/>
        </w:rPr>
        <w:t>Обрасцу 2</w:t>
      </w:r>
      <w:r w:rsidR="00590DD6" w:rsidRPr="00880FB6">
        <w:rPr>
          <w:rFonts w:ascii="Arial" w:hAnsi="Arial" w:cs="Arial"/>
          <w:sz w:val="22"/>
          <w:szCs w:val="22"/>
        </w:rPr>
        <w:t xml:space="preserve"> </w:t>
      </w:r>
      <w:r w:rsidR="00590DD6">
        <w:rPr>
          <w:rFonts w:ascii="Arial" w:hAnsi="Arial" w:cs="Arial"/>
          <w:sz w:val="22"/>
          <w:szCs w:val="22"/>
        </w:rPr>
        <w:t>кој</w:t>
      </w:r>
      <w:r w:rsidR="00590DD6">
        <w:rPr>
          <w:rFonts w:ascii="Arial" w:hAnsi="Arial" w:cs="Arial"/>
          <w:sz w:val="22"/>
          <w:szCs w:val="22"/>
          <w:lang w:val="sr-Cyrl-RS"/>
        </w:rPr>
        <w:t>и</w:t>
      </w:r>
      <w:r w:rsidR="00590DD6">
        <w:rPr>
          <w:rFonts w:ascii="Arial" w:hAnsi="Arial" w:cs="Arial"/>
          <w:sz w:val="22"/>
          <w:szCs w:val="22"/>
        </w:rPr>
        <w:t xml:space="preserve"> чини</w:t>
      </w:r>
      <w:r w:rsidR="00590DD6" w:rsidRPr="00880FB6">
        <w:rPr>
          <w:rFonts w:ascii="Arial" w:hAnsi="Arial" w:cs="Arial"/>
          <w:sz w:val="22"/>
          <w:szCs w:val="22"/>
        </w:rPr>
        <w:t xml:space="preserve"> саставни део овог уговора, а </w:t>
      </w:r>
      <w:r>
        <w:rPr>
          <w:rFonts w:ascii="Arial" w:hAnsi="Arial" w:cs="Arial"/>
          <w:sz w:val="22"/>
          <w:szCs w:val="22"/>
          <w:lang w:val="sr-Cyrl-RS"/>
        </w:rPr>
        <w:t>Наручилац</w:t>
      </w:r>
      <w:r w:rsidR="00590DD6" w:rsidRPr="00880FB6">
        <w:rPr>
          <w:rFonts w:ascii="Arial" w:hAnsi="Arial" w:cs="Arial"/>
          <w:sz w:val="22"/>
          <w:szCs w:val="22"/>
        </w:rPr>
        <w:t xml:space="preserve"> се обавезује да плати уговорену вредност за извршене услуге </w:t>
      </w:r>
      <w:r>
        <w:rPr>
          <w:rFonts w:ascii="Arial" w:hAnsi="Arial" w:cs="Arial"/>
          <w:sz w:val="22"/>
          <w:szCs w:val="22"/>
          <w:lang w:val="sr-Cyrl-RS"/>
        </w:rPr>
        <w:t>Извршиоцу</w:t>
      </w:r>
      <w:r w:rsidR="00590DD6" w:rsidRPr="00880FB6">
        <w:rPr>
          <w:rFonts w:ascii="Arial" w:hAnsi="Arial" w:cs="Arial"/>
          <w:sz w:val="22"/>
          <w:szCs w:val="22"/>
        </w:rPr>
        <w:t xml:space="preserve">. </w:t>
      </w:r>
    </w:p>
    <w:p w14:paraId="0DB557F6" w14:textId="77777777" w:rsidR="00B164F8" w:rsidRDefault="00B164F8" w:rsidP="00590DD6">
      <w:pPr>
        <w:jc w:val="both"/>
        <w:rPr>
          <w:rFonts w:ascii="Arial" w:hAnsi="Arial" w:cs="Arial"/>
          <w:sz w:val="22"/>
          <w:szCs w:val="22"/>
        </w:rPr>
      </w:pPr>
    </w:p>
    <w:p w14:paraId="6A49AC2D" w14:textId="0B07B442" w:rsidR="00472219" w:rsidRDefault="00B164F8" w:rsidP="00775CC0">
      <w:pPr>
        <w:jc w:val="both"/>
        <w:rPr>
          <w:rStyle w:val="FontStyle111"/>
          <w:sz w:val="22"/>
          <w:szCs w:val="22"/>
          <w:lang w:eastAsia="sr-Cyrl-CS"/>
        </w:rPr>
      </w:pPr>
      <w:r w:rsidRPr="008F0BB3">
        <w:rPr>
          <w:rFonts w:ascii="Arial" w:hAnsi="Arial" w:cs="Arial"/>
          <w:sz w:val="22"/>
          <w:szCs w:val="22"/>
          <w:lang w:val="sr-Cyrl-RS" w:eastAsia="en-US"/>
        </w:rPr>
        <w:t xml:space="preserve">Услуге из става 1. овог члана, обављаће се сукцесивно, на основу позива  </w:t>
      </w:r>
      <w:r>
        <w:rPr>
          <w:rFonts w:ascii="Arial" w:hAnsi="Arial" w:cs="Arial"/>
          <w:sz w:val="22"/>
          <w:szCs w:val="22"/>
          <w:lang w:val="sr-Cyrl-RS" w:eastAsia="en-US"/>
        </w:rPr>
        <w:t>Наручиоца</w:t>
      </w:r>
      <w:r w:rsidRPr="008F0BB3">
        <w:rPr>
          <w:rFonts w:ascii="Arial" w:hAnsi="Arial" w:cs="Arial"/>
          <w:sz w:val="22"/>
          <w:szCs w:val="22"/>
          <w:lang w:val="sr-Cyrl-RS" w:eastAsia="en-US"/>
        </w:rPr>
        <w:t xml:space="preserve"> упућеног </w:t>
      </w:r>
      <w:r>
        <w:rPr>
          <w:rFonts w:ascii="Arial" w:hAnsi="Arial" w:cs="Arial"/>
          <w:sz w:val="22"/>
          <w:szCs w:val="22"/>
          <w:lang w:val="sr-Cyrl-RS" w:eastAsia="en-US"/>
        </w:rPr>
        <w:t>Извршиоцу</w:t>
      </w:r>
      <w:r w:rsidRPr="008F0BB3">
        <w:rPr>
          <w:rFonts w:ascii="Arial" w:hAnsi="Arial" w:cs="Arial"/>
          <w:sz w:val="22"/>
          <w:szCs w:val="22"/>
          <w:lang w:val="sr-Cyrl-RS" w:eastAsia="en-US"/>
        </w:rPr>
        <w:t>, у коме су дати сви потребни подаци за извршење предметне услуге</w:t>
      </w:r>
      <w:r w:rsidRPr="008F0BB3">
        <w:rPr>
          <w:rFonts w:ascii="Arial" w:hAnsi="Arial" w:cs="Arial"/>
          <w:sz w:val="22"/>
          <w:szCs w:val="22"/>
          <w:lang w:eastAsia="en-US"/>
        </w:rPr>
        <w:t>.</w:t>
      </w:r>
    </w:p>
    <w:p w14:paraId="275F1B88" w14:textId="77777777" w:rsidR="00472219" w:rsidRPr="00880FB6" w:rsidRDefault="00472219" w:rsidP="00590DD6">
      <w:pPr>
        <w:pStyle w:val="Style16"/>
        <w:widowControl/>
        <w:spacing w:line="240" w:lineRule="auto"/>
        <w:ind w:firstLine="0"/>
        <w:rPr>
          <w:rStyle w:val="FontStyle111"/>
          <w:sz w:val="22"/>
          <w:szCs w:val="22"/>
          <w:lang w:eastAsia="sr-Cyrl-CS"/>
        </w:rPr>
      </w:pPr>
    </w:p>
    <w:p w14:paraId="06AFFA70" w14:textId="77777777" w:rsidR="00590DD6" w:rsidRPr="00880FB6" w:rsidRDefault="00590DD6" w:rsidP="00590DD6">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Вредност уговора</w:t>
      </w:r>
    </w:p>
    <w:p w14:paraId="28275FD9" w14:textId="77777777" w:rsidR="00590DD6" w:rsidRPr="00880FB6" w:rsidRDefault="00590DD6" w:rsidP="00590DD6">
      <w:pPr>
        <w:pStyle w:val="Style13"/>
        <w:widowControl/>
        <w:spacing w:line="240" w:lineRule="auto"/>
        <w:rPr>
          <w:rStyle w:val="FontStyle110"/>
          <w:rFonts w:eastAsia="Calibri"/>
          <w:sz w:val="22"/>
          <w:szCs w:val="22"/>
        </w:rPr>
      </w:pPr>
      <w:r w:rsidRPr="00880FB6">
        <w:rPr>
          <w:rStyle w:val="FontStyle110"/>
          <w:rFonts w:eastAsia="Calibri"/>
          <w:sz w:val="22"/>
          <w:szCs w:val="22"/>
          <w:lang w:eastAsia="sr-Cyrl-CS"/>
        </w:rPr>
        <w:t>Члан 2.</w:t>
      </w:r>
    </w:p>
    <w:p w14:paraId="0994D46A" w14:textId="6287FCBF" w:rsidR="00590DD6" w:rsidRPr="00775CC0" w:rsidRDefault="00590DD6" w:rsidP="00590DD6">
      <w:pPr>
        <w:pStyle w:val="ArrialNarrow"/>
        <w:spacing w:after="0"/>
        <w:rPr>
          <w:rFonts w:ascii="Arial" w:hAnsi="Arial" w:cs="Arial"/>
          <w:sz w:val="22"/>
          <w:szCs w:val="22"/>
          <w:lang w:val="sr-Cyrl-RS"/>
        </w:rPr>
      </w:pPr>
      <w:r w:rsidRPr="00880FB6">
        <w:rPr>
          <w:rFonts w:ascii="Arial" w:hAnsi="Arial" w:cs="Arial"/>
          <w:sz w:val="22"/>
          <w:szCs w:val="22"/>
        </w:rPr>
        <w:t xml:space="preserve">Укупна вредност уговорених услуга из члана 1. овог уговора износи </w:t>
      </w:r>
      <w:r w:rsidR="00B164F8">
        <w:rPr>
          <w:rFonts w:ascii="Arial" w:hAnsi="Arial" w:cs="Arial"/>
          <w:sz w:val="22"/>
          <w:szCs w:val="22"/>
          <w:lang w:val="sr-Cyrl-RS"/>
        </w:rPr>
        <w:t>___________</w:t>
      </w:r>
      <w:r>
        <w:rPr>
          <w:rFonts w:ascii="Arial" w:hAnsi="Arial" w:cs="Arial"/>
          <w:sz w:val="22"/>
          <w:szCs w:val="22"/>
          <w:lang w:val="sr-Cyrl-RS"/>
        </w:rPr>
        <w:t xml:space="preserve"> </w:t>
      </w:r>
      <w:r w:rsidRPr="00880FB6">
        <w:rPr>
          <w:rFonts w:ascii="Arial" w:hAnsi="Arial" w:cs="Arial"/>
          <w:sz w:val="22"/>
          <w:szCs w:val="22"/>
        </w:rPr>
        <w:t>(словима:</w:t>
      </w:r>
      <w:r w:rsidR="00B164F8">
        <w:rPr>
          <w:rFonts w:ascii="Arial" w:hAnsi="Arial" w:cs="Arial"/>
          <w:sz w:val="22"/>
          <w:szCs w:val="22"/>
          <w:lang w:val="sr-Cyrl-RS"/>
        </w:rPr>
        <w:t>_______________________</w:t>
      </w:r>
      <w:r w:rsidRPr="00880FB6">
        <w:rPr>
          <w:rFonts w:ascii="Arial" w:hAnsi="Arial" w:cs="Arial"/>
          <w:sz w:val="22"/>
          <w:szCs w:val="22"/>
        </w:rPr>
        <w:t xml:space="preserve">), без ПДВ-а. </w:t>
      </w:r>
      <w:r w:rsidR="00B164F8">
        <w:rPr>
          <w:rFonts w:ascii="Arial" w:hAnsi="Arial" w:cs="Arial"/>
          <w:sz w:val="22"/>
          <w:szCs w:val="22"/>
          <w:lang w:val="sr-Cyrl-RS"/>
        </w:rPr>
        <w:t>(</w:t>
      </w:r>
      <w:r w:rsidR="00B164F8" w:rsidRPr="00775CC0">
        <w:rPr>
          <w:rFonts w:ascii="Arial" w:hAnsi="Arial" w:cs="Arial"/>
          <w:i/>
          <w:sz w:val="22"/>
          <w:szCs w:val="22"/>
          <w:lang w:val="sr-Cyrl-RS"/>
        </w:rPr>
        <w:t>попуњава Наручилац</w:t>
      </w:r>
      <w:r w:rsidR="00B164F8">
        <w:rPr>
          <w:rFonts w:ascii="Arial" w:hAnsi="Arial" w:cs="Arial"/>
          <w:sz w:val="22"/>
          <w:szCs w:val="22"/>
          <w:lang w:val="sr-Cyrl-RS"/>
        </w:rPr>
        <w:t>)</w:t>
      </w:r>
    </w:p>
    <w:p w14:paraId="2DA58C0C" w14:textId="77777777" w:rsidR="00590DD6" w:rsidRDefault="00590DD6" w:rsidP="00590DD6">
      <w:pPr>
        <w:pStyle w:val="ArrialNarrow"/>
        <w:spacing w:after="0"/>
        <w:rPr>
          <w:rFonts w:ascii="Arial" w:hAnsi="Arial" w:cs="Arial"/>
          <w:sz w:val="22"/>
          <w:szCs w:val="22"/>
          <w:lang w:val="sr-Cyrl-RS"/>
        </w:rPr>
      </w:pPr>
    </w:p>
    <w:p w14:paraId="42FA8246" w14:textId="15F806A7" w:rsidR="00590DD6" w:rsidRDefault="00590DD6" w:rsidP="00590DD6">
      <w:pPr>
        <w:pStyle w:val="ArrialNarrow"/>
        <w:spacing w:after="0"/>
        <w:rPr>
          <w:rFonts w:ascii="Arial" w:hAnsi="Arial" w:cs="Arial"/>
          <w:sz w:val="22"/>
          <w:szCs w:val="22"/>
          <w:lang w:val="sr-Cyrl-RS"/>
        </w:rPr>
      </w:pPr>
      <w:r>
        <w:rPr>
          <w:rFonts w:ascii="Arial" w:hAnsi="Arial" w:cs="Arial"/>
          <w:sz w:val="22"/>
          <w:szCs w:val="22"/>
          <w:lang w:val="sr-Cyrl-RS"/>
        </w:rPr>
        <w:t xml:space="preserve">Уговор ће се реализовати </w:t>
      </w:r>
      <w:r w:rsidR="00B164F8">
        <w:rPr>
          <w:rFonts w:ascii="Arial" w:hAnsi="Arial" w:cs="Arial"/>
          <w:sz w:val="22"/>
          <w:szCs w:val="22"/>
          <w:lang w:val="sr-Cyrl-RS"/>
        </w:rPr>
        <w:t>док се не потроше планирана средства за ову партију,</w:t>
      </w:r>
      <w:r w:rsidR="00B164F8" w:rsidDel="00B164F8">
        <w:rPr>
          <w:rFonts w:ascii="Arial" w:hAnsi="Arial" w:cs="Arial"/>
          <w:sz w:val="22"/>
          <w:szCs w:val="22"/>
          <w:lang w:val="sr-Cyrl-RS"/>
        </w:rPr>
        <w:t xml:space="preserve"> </w:t>
      </w:r>
      <w:r>
        <w:rPr>
          <w:rFonts w:ascii="Arial" w:hAnsi="Arial" w:cs="Arial"/>
          <w:sz w:val="22"/>
          <w:szCs w:val="22"/>
          <w:lang w:val="sr-Cyrl-RS"/>
        </w:rPr>
        <w:t xml:space="preserve">а </w:t>
      </w:r>
      <w:r w:rsidR="0032334A">
        <w:rPr>
          <w:rFonts w:ascii="Arial" w:hAnsi="Arial" w:cs="Arial"/>
          <w:sz w:val="22"/>
          <w:szCs w:val="22"/>
          <w:lang w:val="sr-Cyrl-RS"/>
        </w:rPr>
        <w:t xml:space="preserve">по јединичним ценама датим </w:t>
      </w:r>
      <w:r>
        <w:rPr>
          <w:rFonts w:ascii="Arial" w:hAnsi="Arial" w:cs="Arial"/>
          <w:sz w:val="22"/>
          <w:szCs w:val="22"/>
          <w:lang w:val="sr-Cyrl-RS"/>
        </w:rPr>
        <w:t xml:space="preserve">у Обрасцу 5 партија </w:t>
      </w:r>
      <w:r w:rsidR="0032334A">
        <w:rPr>
          <w:rFonts w:ascii="Arial" w:hAnsi="Arial" w:cs="Arial"/>
          <w:sz w:val="22"/>
          <w:szCs w:val="22"/>
          <w:lang w:val="sr-Cyrl-RS"/>
        </w:rPr>
        <w:t>9</w:t>
      </w:r>
      <w:r>
        <w:rPr>
          <w:rFonts w:ascii="Arial" w:hAnsi="Arial" w:cs="Arial"/>
          <w:sz w:val="22"/>
          <w:szCs w:val="22"/>
          <w:lang w:val="sr-Cyrl-RS"/>
        </w:rPr>
        <w:t>.</w:t>
      </w:r>
    </w:p>
    <w:p w14:paraId="1F649012" w14:textId="77777777" w:rsidR="00590DD6" w:rsidRDefault="00590DD6" w:rsidP="00590DD6">
      <w:pPr>
        <w:pStyle w:val="ArrialNarrow"/>
        <w:spacing w:after="0"/>
        <w:rPr>
          <w:rFonts w:ascii="Arial" w:hAnsi="Arial" w:cs="Arial"/>
          <w:sz w:val="22"/>
          <w:szCs w:val="22"/>
          <w:lang w:val="sr-Cyrl-RS"/>
        </w:rPr>
      </w:pPr>
    </w:p>
    <w:p w14:paraId="6FF7D7CE" w14:textId="77777777" w:rsidR="00590DD6" w:rsidRPr="00880FB6" w:rsidRDefault="00590DD6" w:rsidP="00590DD6">
      <w:pPr>
        <w:pStyle w:val="ArrialNarrow"/>
        <w:spacing w:after="0"/>
        <w:rPr>
          <w:rFonts w:ascii="Arial" w:hAnsi="Arial" w:cs="Arial"/>
          <w:sz w:val="22"/>
          <w:szCs w:val="22"/>
        </w:rPr>
      </w:pPr>
      <w:r w:rsidRPr="00880FB6">
        <w:rPr>
          <w:rFonts w:ascii="Arial" w:hAnsi="Arial" w:cs="Arial"/>
          <w:sz w:val="22"/>
          <w:szCs w:val="22"/>
        </w:rPr>
        <w:t>На вредност из става 1. овог члана обрачунава се припадајући износ пореза у складу са релевантном законском регулативом.</w:t>
      </w:r>
    </w:p>
    <w:p w14:paraId="121EEECD" w14:textId="77777777" w:rsidR="00590DD6" w:rsidRPr="00880FB6" w:rsidRDefault="00590DD6" w:rsidP="00590DD6">
      <w:pPr>
        <w:jc w:val="both"/>
        <w:rPr>
          <w:rFonts w:ascii="Arial" w:hAnsi="Arial" w:cs="Arial"/>
          <w:sz w:val="22"/>
          <w:szCs w:val="22"/>
        </w:rPr>
      </w:pPr>
    </w:p>
    <w:p w14:paraId="47BBF6C7" w14:textId="77777777" w:rsidR="00590DD6" w:rsidRPr="00880FB6" w:rsidRDefault="00590DD6" w:rsidP="00590DD6">
      <w:pPr>
        <w:jc w:val="both"/>
        <w:rPr>
          <w:rFonts w:ascii="Arial" w:hAnsi="Arial" w:cs="Arial"/>
          <w:sz w:val="22"/>
          <w:szCs w:val="22"/>
        </w:rPr>
      </w:pPr>
      <w:r w:rsidRPr="00880FB6">
        <w:rPr>
          <w:rFonts w:ascii="Arial" w:hAnsi="Arial" w:cs="Arial"/>
          <w:sz w:val="22"/>
          <w:szCs w:val="22"/>
        </w:rPr>
        <w:t>У уговорену вредност су урачунати сви трошкови везани за реализацију уговорених услуга.</w:t>
      </w:r>
    </w:p>
    <w:p w14:paraId="10F71500" w14:textId="77777777" w:rsidR="00590DD6" w:rsidRPr="00880FB6" w:rsidRDefault="00590DD6" w:rsidP="00590DD6">
      <w:pPr>
        <w:ind w:firstLine="11"/>
        <w:jc w:val="both"/>
        <w:rPr>
          <w:rFonts w:ascii="Arial" w:hAnsi="Arial" w:cs="Arial"/>
          <w:sz w:val="22"/>
          <w:szCs w:val="22"/>
        </w:rPr>
      </w:pPr>
    </w:p>
    <w:p w14:paraId="71ED5945" w14:textId="68EC5555" w:rsidR="00590DD6" w:rsidRPr="00880FB6" w:rsidRDefault="00590DD6" w:rsidP="00590DD6">
      <w:pPr>
        <w:pStyle w:val="ArrialNarrow"/>
        <w:spacing w:after="0"/>
        <w:rPr>
          <w:rFonts w:ascii="Arial" w:hAnsi="Arial" w:cs="Arial"/>
          <w:sz w:val="22"/>
          <w:szCs w:val="22"/>
        </w:rPr>
      </w:pPr>
      <w:r w:rsidRPr="00880FB6">
        <w:rPr>
          <w:rFonts w:ascii="Arial" w:hAnsi="Arial" w:cs="Arial"/>
          <w:sz w:val="22"/>
          <w:szCs w:val="22"/>
        </w:rPr>
        <w:t xml:space="preserve">Уговорена </w:t>
      </w:r>
      <w:r>
        <w:rPr>
          <w:rFonts w:ascii="Arial" w:hAnsi="Arial" w:cs="Arial"/>
          <w:sz w:val="22"/>
          <w:szCs w:val="22"/>
          <w:lang w:val="sr-Cyrl-RS"/>
        </w:rPr>
        <w:t xml:space="preserve">цена из </w:t>
      </w:r>
      <w:r w:rsidR="00B164F8">
        <w:rPr>
          <w:rFonts w:ascii="Arial" w:hAnsi="Arial" w:cs="Arial"/>
          <w:sz w:val="22"/>
          <w:szCs w:val="22"/>
          <w:lang w:val="sr-Cyrl-RS"/>
        </w:rPr>
        <w:t>става 2 овог члана је</w:t>
      </w:r>
      <w:r w:rsidRPr="00880FB6">
        <w:rPr>
          <w:rFonts w:ascii="Arial" w:hAnsi="Arial" w:cs="Arial"/>
          <w:sz w:val="22"/>
          <w:szCs w:val="22"/>
        </w:rPr>
        <w:t xml:space="preserve"> фиксна тј. не може се мењати за све време извршења предметне услуге.</w:t>
      </w:r>
    </w:p>
    <w:p w14:paraId="398695B7" w14:textId="77777777" w:rsidR="00590DD6" w:rsidRPr="00880FB6" w:rsidRDefault="00590DD6" w:rsidP="00590DD6">
      <w:pPr>
        <w:pStyle w:val="Style16"/>
        <w:widowControl/>
        <w:spacing w:line="240" w:lineRule="auto"/>
        <w:ind w:left="360" w:firstLine="0"/>
        <w:rPr>
          <w:rStyle w:val="FontStyle111"/>
          <w:sz w:val="22"/>
          <w:szCs w:val="22"/>
          <w:lang w:eastAsia="sr-Cyrl-CS"/>
        </w:rPr>
      </w:pPr>
    </w:p>
    <w:p w14:paraId="7B2A6BD0" w14:textId="77777777" w:rsidR="00590DD6" w:rsidRPr="00880FB6" w:rsidRDefault="00590DD6" w:rsidP="00590DD6">
      <w:pPr>
        <w:pStyle w:val="ArrialNarrow"/>
        <w:spacing w:after="0"/>
        <w:jc w:val="left"/>
        <w:rPr>
          <w:rFonts w:ascii="Arial" w:hAnsi="Arial" w:cs="Arial"/>
          <w:b/>
          <w:sz w:val="22"/>
          <w:szCs w:val="22"/>
        </w:rPr>
      </w:pPr>
      <w:r w:rsidRPr="00880FB6">
        <w:rPr>
          <w:rFonts w:ascii="Arial" w:hAnsi="Arial" w:cs="Arial"/>
          <w:b/>
          <w:sz w:val="22"/>
          <w:szCs w:val="22"/>
        </w:rPr>
        <w:t>Меродавно право</w:t>
      </w:r>
    </w:p>
    <w:p w14:paraId="2576FEB4" w14:textId="77777777" w:rsidR="00590DD6" w:rsidRPr="00880FB6" w:rsidRDefault="00590DD6" w:rsidP="00590DD6">
      <w:pPr>
        <w:pStyle w:val="Style13"/>
        <w:widowControl/>
        <w:spacing w:line="240" w:lineRule="auto"/>
        <w:rPr>
          <w:rFonts w:ascii="Arial" w:hAnsi="Arial" w:cs="Arial"/>
          <w:sz w:val="22"/>
          <w:szCs w:val="22"/>
        </w:rPr>
      </w:pPr>
      <w:r w:rsidRPr="00880FB6">
        <w:rPr>
          <w:rStyle w:val="FontStyle110"/>
          <w:rFonts w:eastAsia="Calibri"/>
          <w:sz w:val="22"/>
          <w:szCs w:val="22"/>
          <w:lang w:eastAsia="sr-Cyrl-CS"/>
        </w:rPr>
        <w:t>Члан 3.</w:t>
      </w:r>
    </w:p>
    <w:p w14:paraId="611607D8" w14:textId="4D929996" w:rsidR="00590DD6" w:rsidRPr="00880FB6" w:rsidRDefault="00590DD6" w:rsidP="00590DD6">
      <w:pPr>
        <w:pStyle w:val="ArrialNarrow"/>
        <w:spacing w:after="0"/>
        <w:rPr>
          <w:rFonts w:ascii="Arial" w:hAnsi="Arial" w:cs="Arial"/>
          <w:sz w:val="22"/>
          <w:szCs w:val="22"/>
        </w:rPr>
      </w:pPr>
      <w:r w:rsidRPr="00880FB6">
        <w:rPr>
          <w:rFonts w:ascii="Arial" w:hAnsi="Arial" w:cs="Arial"/>
          <w:sz w:val="22"/>
          <w:szCs w:val="22"/>
        </w:rPr>
        <w:t>Овај уговор и његови прилози су сачињени на српском језику.</w:t>
      </w:r>
    </w:p>
    <w:p w14:paraId="2537DC1C" w14:textId="77777777" w:rsidR="00590DD6" w:rsidRPr="00880FB6" w:rsidRDefault="00590DD6" w:rsidP="00590DD6">
      <w:pPr>
        <w:pStyle w:val="ArrialNarrow"/>
        <w:spacing w:after="0"/>
        <w:rPr>
          <w:rFonts w:ascii="Arial" w:hAnsi="Arial" w:cs="Arial"/>
          <w:sz w:val="22"/>
          <w:szCs w:val="22"/>
        </w:rPr>
      </w:pPr>
    </w:p>
    <w:p w14:paraId="6B03F490" w14:textId="77777777" w:rsidR="00590DD6" w:rsidRPr="00880FB6" w:rsidRDefault="00590DD6" w:rsidP="00590DD6">
      <w:pPr>
        <w:pStyle w:val="ArrialNarrow"/>
        <w:spacing w:after="0"/>
        <w:rPr>
          <w:rFonts w:ascii="Arial" w:hAnsi="Arial" w:cs="Arial"/>
          <w:sz w:val="22"/>
          <w:szCs w:val="22"/>
        </w:rPr>
      </w:pPr>
      <w:r w:rsidRPr="00880FB6">
        <w:rPr>
          <w:rFonts w:ascii="Arial" w:hAnsi="Arial" w:cs="Arial"/>
          <w:sz w:val="22"/>
          <w:szCs w:val="22"/>
        </w:rPr>
        <w:t>На овај уговор примењују се закони Републике Србије. У случају спора меродавно право је право Републике Србије</w:t>
      </w:r>
    </w:p>
    <w:p w14:paraId="11CA22B7" w14:textId="77777777" w:rsidR="00590DD6" w:rsidRPr="00880FB6" w:rsidRDefault="00590DD6" w:rsidP="00590DD6">
      <w:pPr>
        <w:pStyle w:val="ArrialNarrow"/>
        <w:spacing w:after="0"/>
        <w:rPr>
          <w:rFonts w:ascii="Arial" w:hAnsi="Arial" w:cs="Arial"/>
          <w:sz w:val="22"/>
          <w:szCs w:val="22"/>
        </w:rPr>
      </w:pPr>
    </w:p>
    <w:p w14:paraId="12A27743" w14:textId="77777777" w:rsidR="00590DD6" w:rsidRPr="00880FB6" w:rsidRDefault="00590DD6" w:rsidP="00590DD6">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Контакт подаци и овлашћене особе</w:t>
      </w:r>
    </w:p>
    <w:p w14:paraId="7DC60254" w14:textId="77777777" w:rsidR="00590DD6" w:rsidRPr="00880FB6" w:rsidRDefault="00590DD6" w:rsidP="00590DD6">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4.</w:t>
      </w:r>
    </w:p>
    <w:p w14:paraId="30544B2D" w14:textId="77777777" w:rsidR="00590DD6" w:rsidRPr="00880FB6" w:rsidRDefault="00590DD6" w:rsidP="00590DD6">
      <w:pPr>
        <w:widowControl w:val="0"/>
        <w:tabs>
          <w:tab w:val="left" w:pos="360"/>
        </w:tabs>
        <w:autoSpaceDE w:val="0"/>
        <w:autoSpaceDN w:val="0"/>
        <w:adjustRightInd w:val="0"/>
        <w:jc w:val="both"/>
        <w:rPr>
          <w:rFonts w:ascii="Arial" w:eastAsia="Calibri" w:hAnsi="Arial" w:cs="Arial"/>
          <w:sz w:val="22"/>
          <w:szCs w:val="22"/>
        </w:rPr>
      </w:pPr>
      <w:r w:rsidRPr="00880FB6">
        <w:rPr>
          <w:rFonts w:ascii="Arial" w:hAnsi="Arial" w:cs="Arial"/>
          <w:sz w:val="22"/>
          <w:szCs w:val="22"/>
        </w:rPr>
        <w:t>Адресе Уговорних страна су следеће:</w:t>
      </w:r>
    </w:p>
    <w:p w14:paraId="2CD4BE2A" w14:textId="77777777" w:rsidR="00590DD6" w:rsidRPr="00880FB6" w:rsidRDefault="00590DD6" w:rsidP="00590DD6">
      <w:pPr>
        <w:widowControl w:val="0"/>
        <w:tabs>
          <w:tab w:val="left" w:pos="360"/>
          <w:tab w:val="left" w:pos="1377"/>
        </w:tabs>
        <w:autoSpaceDE w:val="0"/>
        <w:autoSpaceDN w:val="0"/>
        <w:adjustRightInd w:val="0"/>
        <w:jc w:val="both"/>
        <w:rPr>
          <w:rFonts w:ascii="Arial" w:hAnsi="Arial" w:cs="Arial"/>
          <w:sz w:val="22"/>
          <w:szCs w:val="22"/>
        </w:rPr>
      </w:pPr>
      <w:r>
        <w:rPr>
          <w:rFonts w:ascii="Arial" w:hAnsi="Arial" w:cs="Arial"/>
          <w:sz w:val="22"/>
          <w:szCs w:val="22"/>
          <w:lang w:val="sr-Cyrl-RS"/>
        </w:rPr>
        <w:t>Корисник услуга</w:t>
      </w:r>
      <w:r w:rsidRPr="00880FB6">
        <w:rPr>
          <w:rFonts w:ascii="Arial" w:hAnsi="Arial" w:cs="Arial"/>
          <w:sz w:val="22"/>
          <w:szCs w:val="22"/>
        </w:rPr>
        <w:t>:</w:t>
      </w:r>
      <w:r w:rsidRPr="00880FB6">
        <w:rPr>
          <w:rFonts w:ascii="Arial" w:hAnsi="Arial" w:cs="Arial"/>
          <w:sz w:val="22"/>
          <w:szCs w:val="22"/>
        </w:rPr>
        <w:tab/>
      </w:r>
      <w:r w:rsidRPr="00880FB6">
        <w:rPr>
          <w:rFonts w:ascii="Arial" w:hAnsi="Arial" w:cs="Arial"/>
          <w:b/>
          <w:sz w:val="22"/>
          <w:szCs w:val="22"/>
        </w:rPr>
        <w:tab/>
      </w:r>
      <w:r w:rsidRPr="00880FB6">
        <w:rPr>
          <w:rFonts w:ascii="Arial" w:hAnsi="Arial" w:cs="Arial"/>
          <w:sz w:val="22"/>
          <w:szCs w:val="22"/>
        </w:rPr>
        <w:t>Јавно предузеће „Електропривреда Србије“</w:t>
      </w:r>
    </w:p>
    <w:p w14:paraId="7890094D" w14:textId="77777777" w:rsidR="00590DD6" w:rsidRPr="00880FB6" w:rsidRDefault="00590DD6" w:rsidP="00590DD6">
      <w:pPr>
        <w:widowControl w:val="0"/>
        <w:tabs>
          <w:tab w:val="left" w:pos="360"/>
          <w:tab w:val="left" w:pos="1377"/>
        </w:tabs>
        <w:autoSpaceDE w:val="0"/>
        <w:autoSpaceDN w:val="0"/>
        <w:adjustRightInd w:val="0"/>
        <w:jc w:val="both"/>
        <w:rPr>
          <w:rFonts w:ascii="Arial" w:hAnsi="Arial" w:cs="Arial"/>
          <w:sz w:val="22"/>
          <w:szCs w:val="22"/>
        </w:rPr>
      </w:pPr>
      <w:r w:rsidRPr="00880FB6">
        <w:rPr>
          <w:rFonts w:ascii="Arial" w:hAnsi="Arial" w:cs="Arial"/>
          <w:sz w:val="22"/>
          <w:szCs w:val="22"/>
        </w:rPr>
        <w:t>Адреса:</w:t>
      </w:r>
      <w:r w:rsidRPr="00880FB6">
        <w:rPr>
          <w:rFonts w:ascii="Arial" w:hAnsi="Arial" w:cs="Arial"/>
          <w:sz w:val="22"/>
          <w:szCs w:val="22"/>
        </w:rPr>
        <w:tab/>
      </w:r>
      <w:r w:rsidRPr="00880FB6">
        <w:rPr>
          <w:rFonts w:ascii="Arial" w:hAnsi="Arial" w:cs="Arial"/>
          <w:sz w:val="22"/>
          <w:szCs w:val="22"/>
        </w:rPr>
        <w:tab/>
        <w:t>Улица царице Милице 2</w:t>
      </w:r>
    </w:p>
    <w:p w14:paraId="48C1CA14" w14:textId="77777777" w:rsidR="00590DD6" w:rsidRPr="00880FB6" w:rsidRDefault="00590DD6" w:rsidP="00590DD6">
      <w:pPr>
        <w:widowControl w:val="0"/>
        <w:tabs>
          <w:tab w:val="left" w:pos="360"/>
          <w:tab w:val="left" w:pos="1377"/>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11000 Београд</w:t>
      </w:r>
    </w:p>
    <w:p w14:paraId="4D724BE3" w14:textId="77777777" w:rsidR="00590DD6" w:rsidRPr="00880FB6" w:rsidRDefault="00590DD6" w:rsidP="00590DD6">
      <w:pPr>
        <w:widowControl w:val="0"/>
        <w:tabs>
          <w:tab w:val="left" w:pos="360"/>
        </w:tabs>
        <w:autoSpaceDE w:val="0"/>
        <w:autoSpaceDN w:val="0"/>
        <w:adjustRightInd w:val="0"/>
        <w:jc w:val="both"/>
        <w:rPr>
          <w:rFonts w:ascii="Arial" w:hAnsi="Arial" w:cs="Arial"/>
          <w:sz w:val="22"/>
          <w:szCs w:val="22"/>
        </w:rPr>
      </w:pPr>
    </w:p>
    <w:p w14:paraId="34D62F83" w14:textId="0C1AE510" w:rsidR="00590DD6" w:rsidRPr="00880FB6" w:rsidRDefault="00707BDC" w:rsidP="00590DD6">
      <w:pPr>
        <w:widowControl w:val="0"/>
        <w:tabs>
          <w:tab w:val="left" w:pos="360"/>
        </w:tabs>
        <w:autoSpaceDE w:val="0"/>
        <w:autoSpaceDN w:val="0"/>
        <w:adjustRightInd w:val="0"/>
        <w:jc w:val="both"/>
        <w:rPr>
          <w:rFonts w:ascii="Arial" w:hAnsi="Arial" w:cs="Arial"/>
          <w:sz w:val="22"/>
          <w:szCs w:val="22"/>
        </w:rPr>
      </w:pPr>
      <w:r>
        <w:rPr>
          <w:rFonts w:ascii="Arial" w:hAnsi="Arial" w:cs="Arial"/>
          <w:sz w:val="22"/>
          <w:szCs w:val="22"/>
          <w:lang w:val="sr-Cyrl-RS"/>
        </w:rPr>
        <w:t>Извршилац</w:t>
      </w:r>
      <w:r w:rsidR="00590DD6" w:rsidRPr="00880FB6">
        <w:rPr>
          <w:rFonts w:ascii="Arial" w:hAnsi="Arial" w:cs="Arial"/>
          <w:sz w:val="22"/>
          <w:szCs w:val="22"/>
        </w:rPr>
        <w:t>:</w:t>
      </w:r>
      <w:r w:rsidR="00590DD6" w:rsidRPr="00880FB6">
        <w:rPr>
          <w:rFonts w:ascii="Arial" w:hAnsi="Arial" w:cs="Arial"/>
          <w:sz w:val="22"/>
          <w:szCs w:val="22"/>
        </w:rPr>
        <w:tab/>
        <w:t>__________________________________________</w:t>
      </w:r>
    </w:p>
    <w:p w14:paraId="17E98B96" w14:textId="77777777" w:rsidR="00590DD6" w:rsidRPr="00880FB6" w:rsidRDefault="00590DD6" w:rsidP="00590DD6">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759CA88B" w14:textId="77777777" w:rsidR="00590DD6" w:rsidRPr="00880FB6" w:rsidRDefault="00590DD6" w:rsidP="00590DD6">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15FADF66" w14:textId="77777777" w:rsidR="00590DD6" w:rsidRPr="00880FB6" w:rsidRDefault="00590DD6" w:rsidP="00590DD6">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54590C1E" w14:textId="77777777" w:rsidR="00590DD6" w:rsidRPr="00880FB6" w:rsidRDefault="00590DD6" w:rsidP="00590DD6">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 xml:space="preserve">__________________________________________ </w:t>
      </w:r>
    </w:p>
    <w:p w14:paraId="7732C059" w14:textId="77777777" w:rsidR="00590DD6" w:rsidRPr="00880FB6" w:rsidRDefault="00590DD6" w:rsidP="00590DD6">
      <w:pPr>
        <w:widowControl w:val="0"/>
        <w:tabs>
          <w:tab w:val="left" w:pos="360"/>
        </w:tabs>
        <w:autoSpaceDE w:val="0"/>
        <w:autoSpaceDN w:val="0"/>
        <w:adjustRightInd w:val="0"/>
        <w:ind w:left="2160"/>
        <w:jc w:val="both"/>
        <w:rPr>
          <w:rFonts w:ascii="Arial" w:hAnsi="Arial" w:cs="Arial"/>
          <w:i/>
          <w:color w:val="548DD4"/>
          <w:sz w:val="22"/>
          <w:szCs w:val="22"/>
        </w:rPr>
      </w:pPr>
      <w:r w:rsidRPr="00880FB6">
        <w:rPr>
          <w:rFonts w:ascii="Arial" w:hAnsi="Arial" w:cs="Arial"/>
          <w:i/>
          <w:color w:val="548DD4"/>
          <w:sz w:val="22"/>
          <w:szCs w:val="22"/>
        </w:rPr>
        <w:t>[напомена: у случају заједничке понуде наводе се лидер и чланови]</w:t>
      </w:r>
    </w:p>
    <w:p w14:paraId="710A1449" w14:textId="77777777" w:rsidR="00590DD6" w:rsidRPr="00880FB6" w:rsidRDefault="00590DD6" w:rsidP="00590DD6">
      <w:pPr>
        <w:rPr>
          <w:rFonts w:ascii="Arial" w:hAnsi="Arial" w:cs="Arial"/>
          <w:i/>
          <w:sz w:val="22"/>
          <w:szCs w:val="22"/>
        </w:rPr>
      </w:pPr>
    </w:p>
    <w:p w14:paraId="2AB91B66" w14:textId="77777777" w:rsidR="00590DD6" w:rsidRPr="00880FB6" w:rsidRDefault="00590DD6" w:rsidP="00590DD6">
      <w:pPr>
        <w:jc w:val="both"/>
        <w:rPr>
          <w:rFonts w:ascii="Arial" w:hAnsi="Arial" w:cs="Arial"/>
          <w:sz w:val="22"/>
          <w:szCs w:val="22"/>
        </w:rPr>
      </w:pPr>
      <w:r w:rsidRPr="00880FB6">
        <w:rPr>
          <w:rFonts w:ascii="Arial" w:hAnsi="Arial" w:cs="Arial"/>
          <w:sz w:val="22"/>
          <w:szCs w:val="22"/>
        </w:rPr>
        <w:t xml:space="preserve">Подизвођач: </w:t>
      </w:r>
      <w:r w:rsidRPr="00880FB6">
        <w:rPr>
          <w:rFonts w:ascii="Arial" w:hAnsi="Arial" w:cs="Arial"/>
          <w:sz w:val="22"/>
          <w:szCs w:val="22"/>
        </w:rPr>
        <w:tab/>
        <w:t>_________________________________________</w:t>
      </w:r>
    </w:p>
    <w:p w14:paraId="1A5CDAAB" w14:textId="77777777" w:rsidR="00590DD6" w:rsidRPr="00880FB6" w:rsidRDefault="00590DD6" w:rsidP="00590DD6">
      <w:pPr>
        <w:jc w:val="both"/>
        <w:rPr>
          <w:rFonts w:ascii="Arial" w:hAnsi="Arial" w:cs="Arial"/>
          <w:i/>
          <w:color w:val="548DD4"/>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i/>
          <w:color w:val="548DD4"/>
          <w:sz w:val="22"/>
          <w:szCs w:val="22"/>
        </w:rPr>
        <w:t>[напомена: наводи се у случају понуде са подизвођачем]</w:t>
      </w:r>
    </w:p>
    <w:p w14:paraId="773D97F4" w14:textId="77777777" w:rsidR="00590DD6" w:rsidRPr="00880FB6" w:rsidRDefault="00590DD6" w:rsidP="00590DD6">
      <w:pPr>
        <w:jc w:val="both"/>
        <w:rPr>
          <w:rFonts w:ascii="Arial" w:hAnsi="Arial" w:cs="Arial"/>
          <w:sz w:val="22"/>
          <w:szCs w:val="22"/>
        </w:rPr>
      </w:pPr>
    </w:p>
    <w:p w14:paraId="10FB5092" w14:textId="77777777" w:rsidR="00590DD6" w:rsidRPr="00880FB6" w:rsidRDefault="00590DD6" w:rsidP="00590DD6">
      <w:pPr>
        <w:jc w:val="both"/>
        <w:rPr>
          <w:rFonts w:ascii="Arial" w:hAnsi="Arial" w:cs="Arial"/>
          <w:sz w:val="22"/>
          <w:szCs w:val="22"/>
        </w:rPr>
      </w:pPr>
      <w:r w:rsidRPr="00880FB6">
        <w:rPr>
          <w:rFonts w:ascii="Arial" w:hAnsi="Arial" w:cs="Arial"/>
          <w:sz w:val="22"/>
          <w:szCs w:val="22"/>
        </w:rPr>
        <w:t xml:space="preserve">Овлашћени представници за праћење реализације услуга из члана 1. овог уговора су: </w:t>
      </w:r>
    </w:p>
    <w:p w14:paraId="144EBE4B" w14:textId="7ED25AEB" w:rsidR="00590DD6" w:rsidRPr="00880FB6" w:rsidRDefault="00590DD6" w:rsidP="00E7368C">
      <w:pPr>
        <w:pStyle w:val="ListParagraph"/>
        <w:numPr>
          <w:ilvl w:val="0"/>
          <w:numId w:val="31"/>
        </w:numPr>
        <w:suppressAutoHyphens/>
        <w:spacing w:after="0" w:line="240" w:lineRule="auto"/>
        <w:contextualSpacing/>
        <w:jc w:val="both"/>
        <w:rPr>
          <w:rFonts w:ascii="Arial" w:hAnsi="Arial" w:cs="Arial"/>
        </w:rPr>
      </w:pPr>
      <w:r w:rsidRPr="00880FB6">
        <w:rPr>
          <w:rFonts w:ascii="Arial" w:hAnsi="Arial" w:cs="Arial"/>
        </w:rPr>
        <w:t xml:space="preserve">за </w:t>
      </w:r>
      <w:r w:rsidR="00707BDC">
        <w:rPr>
          <w:rFonts w:ascii="Arial" w:hAnsi="Arial" w:cs="Arial"/>
          <w:lang w:val="sr-Cyrl-RS"/>
        </w:rPr>
        <w:t>Наручиоца</w:t>
      </w:r>
      <w:r w:rsidRPr="00880FB6">
        <w:rPr>
          <w:rFonts w:ascii="Arial" w:hAnsi="Arial" w:cs="Arial"/>
        </w:rPr>
        <w:t xml:space="preserve">: </w:t>
      </w:r>
      <w:r w:rsidRPr="00880FB6">
        <w:rPr>
          <w:rFonts w:ascii="Arial" w:hAnsi="Arial" w:cs="Arial"/>
        </w:rPr>
        <w:tab/>
      </w:r>
      <w:r w:rsidRPr="00880FB6">
        <w:rPr>
          <w:rFonts w:ascii="Arial" w:hAnsi="Arial" w:cs="Arial"/>
        </w:rPr>
        <w:tab/>
        <w:t>________________________</w:t>
      </w:r>
    </w:p>
    <w:p w14:paraId="2BE70123" w14:textId="2A0F56B4" w:rsidR="00590DD6" w:rsidRPr="00880FB6" w:rsidRDefault="00590DD6" w:rsidP="00E7368C">
      <w:pPr>
        <w:pStyle w:val="ListParagraph"/>
        <w:numPr>
          <w:ilvl w:val="0"/>
          <w:numId w:val="31"/>
        </w:numPr>
        <w:suppressAutoHyphens/>
        <w:spacing w:after="0" w:line="240" w:lineRule="auto"/>
        <w:contextualSpacing/>
        <w:rPr>
          <w:rFonts w:ascii="Arial" w:hAnsi="Arial" w:cs="Arial"/>
          <w:smallCaps/>
        </w:rPr>
      </w:pPr>
      <w:r w:rsidRPr="00880FB6">
        <w:rPr>
          <w:rFonts w:ascii="Arial" w:hAnsi="Arial" w:cs="Arial"/>
        </w:rPr>
        <w:t xml:space="preserve">за </w:t>
      </w:r>
      <w:r w:rsidR="00707BDC">
        <w:rPr>
          <w:rFonts w:ascii="Arial" w:hAnsi="Arial" w:cs="Arial"/>
          <w:lang w:val="sr-Cyrl-RS"/>
        </w:rPr>
        <w:t>Извршиоца</w:t>
      </w:r>
      <w:r w:rsidRPr="00880FB6">
        <w:rPr>
          <w:rFonts w:ascii="Arial" w:hAnsi="Arial" w:cs="Arial"/>
        </w:rPr>
        <w:t xml:space="preserve">: </w:t>
      </w:r>
      <w:r w:rsidRPr="00880FB6">
        <w:rPr>
          <w:rFonts w:ascii="Arial" w:hAnsi="Arial" w:cs="Arial"/>
        </w:rPr>
        <w:tab/>
        <w:t>_______________________</w:t>
      </w:r>
      <w:r w:rsidRPr="00880FB6">
        <w:rPr>
          <w:rFonts w:ascii="Arial" w:hAnsi="Arial" w:cs="Arial"/>
          <w:smallCaps/>
        </w:rPr>
        <w:t>_</w:t>
      </w:r>
    </w:p>
    <w:p w14:paraId="582376E7" w14:textId="77777777" w:rsidR="00590DD6" w:rsidRPr="00880FB6" w:rsidRDefault="00590DD6" w:rsidP="00590DD6">
      <w:pPr>
        <w:pStyle w:val="Style13"/>
        <w:widowControl/>
        <w:spacing w:line="240" w:lineRule="auto"/>
        <w:jc w:val="left"/>
        <w:rPr>
          <w:rStyle w:val="FontStyle110"/>
          <w:rFonts w:eastAsia="Calibri"/>
          <w:sz w:val="22"/>
          <w:szCs w:val="22"/>
          <w:lang w:val="sr-Cyrl-CS" w:eastAsia="sr-Cyrl-CS"/>
        </w:rPr>
      </w:pPr>
    </w:p>
    <w:p w14:paraId="639557EE" w14:textId="77777777" w:rsidR="00590DD6" w:rsidRPr="00880FB6" w:rsidRDefault="00590DD6" w:rsidP="00590DD6">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Начин и услови фактурисања и плаћања</w:t>
      </w:r>
    </w:p>
    <w:p w14:paraId="735B2165" w14:textId="77777777" w:rsidR="00590DD6" w:rsidRPr="00880FB6" w:rsidRDefault="00590DD6" w:rsidP="00590DD6">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5.</w:t>
      </w:r>
    </w:p>
    <w:p w14:paraId="0A1D1B07" w14:textId="77777777" w:rsidR="00590DD6" w:rsidRPr="00880FB6" w:rsidRDefault="00590DD6" w:rsidP="00590DD6">
      <w:pPr>
        <w:jc w:val="both"/>
        <w:rPr>
          <w:rFonts w:ascii="Arial" w:eastAsia="Calibri" w:hAnsi="Arial" w:cs="Arial"/>
          <w:sz w:val="22"/>
          <w:szCs w:val="22"/>
        </w:rPr>
      </w:pPr>
      <w:r w:rsidRPr="00880FB6">
        <w:rPr>
          <w:rFonts w:ascii="Arial" w:eastAsia="Arial" w:hAnsi="Arial" w:cs="Arial"/>
          <w:sz w:val="22"/>
          <w:szCs w:val="22"/>
        </w:rPr>
        <w:t>Динамика обр</w:t>
      </w:r>
      <w:r w:rsidRPr="00880FB6">
        <w:rPr>
          <w:rFonts w:ascii="Arial" w:eastAsia="Arial" w:hAnsi="Arial" w:cs="Arial"/>
          <w:spacing w:val="1"/>
          <w:sz w:val="22"/>
          <w:szCs w:val="22"/>
        </w:rPr>
        <w:t>а</w:t>
      </w:r>
      <w:r w:rsidRPr="00880FB6">
        <w:rPr>
          <w:rFonts w:ascii="Arial" w:eastAsia="Arial" w:hAnsi="Arial" w:cs="Arial"/>
          <w:sz w:val="22"/>
          <w:szCs w:val="22"/>
        </w:rPr>
        <w:t>ч</w:t>
      </w:r>
      <w:r w:rsidRPr="00880FB6">
        <w:rPr>
          <w:rFonts w:ascii="Arial" w:eastAsia="Arial" w:hAnsi="Arial" w:cs="Arial"/>
          <w:spacing w:val="-3"/>
          <w:sz w:val="22"/>
          <w:szCs w:val="22"/>
        </w:rPr>
        <w:t>у</w:t>
      </w:r>
      <w:r w:rsidRPr="00880FB6">
        <w:rPr>
          <w:rFonts w:ascii="Arial" w:eastAsia="Arial" w:hAnsi="Arial" w:cs="Arial"/>
          <w:sz w:val="22"/>
          <w:szCs w:val="22"/>
        </w:rPr>
        <w:t>на и</w:t>
      </w:r>
      <w:r w:rsidRPr="00880FB6">
        <w:rPr>
          <w:rFonts w:ascii="Arial" w:eastAsia="Arial" w:hAnsi="Arial" w:cs="Arial"/>
          <w:spacing w:val="1"/>
          <w:sz w:val="22"/>
          <w:szCs w:val="22"/>
        </w:rPr>
        <w:t xml:space="preserve"> </w:t>
      </w:r>
      <w:r w:rsidRPr="00880FB6">
        <w:rPr>
          <w:rFonts w:ascii="Arial" w:eastAsia="Arial" w:hAnsi="Arial" w:cs="Arial"/>
          <w:sz w:val="22"/>
          <w:szCs w:val="22"/>
        </w:rPr>
        <w:t>исп</w:t>
      </w:r>
      <w:r w:rsidRPr="00880FB6">
        <w:rPr>
          <w:rFonts w:ascii="Arial" w:eastAsia="Arial" w:hAnsi="Arial" w:cs="Arial"/>
          <w:spacing w:val="-1"/>
          <w:sz w:val="22"/>
          <w:szCs w:val="22"/>
        </w:rPr>
        <w:t>л</w:t>
      </w:r>
      <w:r w:rsidRPr="00880FB6">
        <w:rPr>
          <w:rFonts w:ascii="Arial" w:eastAsia="Arial" w:hAnsi="Arial" w:cs="Arial"/>
          <w:spacing w:val="1"/>
          <w:sz w:val="22"/>
          <w:szCs w:val="22"/>
        </w:rPr>
        <w:t>ат</w:t>
      </w:r>
      <w:r w:rsidRPr="00880FB6">
        <w:rPr>
          <w:rFonts w:ascii="Arial" w:eastAsia="Arial" w:hAnsi="Arial" w:cs="Arial"/>
          <w:sz w:val="22"/>
          <w:szCs w:val="22"/>
        </w:rPr>
        <w:t>е</w:t>
      </w:r>
      <w:r w:rsidRPr="00880FB6">
        <w:rPr>
          <w:rFonts w:ascii="Arial" w:eastAsia="Arial" w:hAnsi="Arial" w:cs="Arial"/>
          <w:spacing w:val="2"/>
          <w:sz w:val="22"/>
          <w:szCs w:val="22"/>
        </w:rPr>
        <w:t xml:space="preserve"> </w:t>
      </w:r>
      <w:r w:rsidRPr="00880FB6">
        <w:rPr>
          <w:rFonts w:ascii="Arial" w:eastAsia="Arial" w:hAnsi="Arial" w:cs="Arial"/>
          <w:sz w:val="22"/>
          <w:szCs w:val="22"/>
        </w:rPr>
        <w:t>ус</w:t>
      </w:r>
      <w:r w:rsidRPr="00880FB6">
        <w:rPr>
          <w:rFonts w:ascii="Arial" w:eastAsia="Arial" w:hAnsi="Arial" w:cs="Arial"/>
          <w:spacing w:val="-1"/>
          <w:sz w:val="22"/>
          <w:szCs w:val="22"/>
        </w:rPr>
        <w:t>л</w:t>
      </w:r>
      <w:r w:rsidRPr="00880FB6">
        <w:rPr>
          <w:rFonts w:ascii="Arial" w:eastAsia="Arial" w:hAnsi="Arial" w:cs="Arial"/>
          <w:sz w:val="22"/>
          <w:szCs w:val="22"/>
        </w:rPr>
        <w:t>у</w:t>
      </w:r>
      <w:r w:rsidRPr="00880FB6">
        <w:rPr>
          <w:rFonts w:ascii="Arial" w:eastAsia="Arial" w:hAnsi="Arial" w:cs="Arial"/>
          <w:spacing w:val="-1"/>
          <w:sz w:val="22"/>
          <w:szCs w:val="22"/>
        </w:rPr>
        <w:t>г</w:t>
      </w:r>
      <w:r w:rsidRPr="00880FB6">
        <w:rPr>
          <w:rFonts w:ascii="Arial" w:eastAsia="Arial" w:hAnsi="Arial" w:cs="Arial"/>
          <w:sz w:val="22"/>
          <w:szCs w:val="22"/>
        </w:rPr>
        <w:t>а из члана 1. овог уговора,</w:t>
      </w:r>
      <w:r w:rsidRPr="00880FB6">
        <w:rPr>
          <w:rFonts w:ascii="Arial" w:eastAsia="Arial" w:hAnsi="Arial" w:cs="Arial"/>
          <w:spacing w:val="2"/>
          <w:sz w:val="22"/>
          <w:szCs w:val="22"/>
        </w:rPr>
        <w:t xml:space="preserve"> </w:t>
      </w:r>
      <w:r w:rsidRPr="00880FB6">
        <w:rPr>
          <w:rFonts w:ascii="Arial" w:eastAsia="Arial" w:hAnsi="Arial" w:cs="Arial"/>
          <w:spacing w:val="1"/>
          <w:sz w:val="22"/>
          <w:szCs w:val="22"/>
        </w:rPr>
        <w:t>ћ</w:t>
      </w:r>
      <w:r w:rsidRPr="00880FB6">
        <w:rPr>
          <w:rFonts w:ascii="Arial" w:eastAsia="Arial" w:hAnsi="Arial" w:cs="Arial"/>
          <w:sz w:val="22"/>
          <w:szCs w:val="22"/>
        </w:rPr>
        <w:t>е</w:t>
      </w:r>
      <w:r w:rsidRPr="00880FB6">
        <w:rPr>
          <w:rFonts w:ascii="Arial" w:eastAsia="Arial" w:hAnsi="Arial" w:cs="Arial"/>
          <w:spacing w:val="1"/>
          <w:sz w:val="22"/>
          <w:szCs w:val="22"/>
        </w:rPr>
        <w:t xml:space="preserve"> </w:t>
      </w:r>
      <w:r w:rsidRPr="00880FB6">
        <w:rPr>
          <w:rFonts w:ascii="Arial" w:eastAsia="Arial" w:hAnsi="Arial" w:cs="Arial"/>
          <w:spacing w:val="-2"/>
          <w:sz w:val="22"/>
          <w:szCs w:val="22"/>
        </w:rPr>
        <w:t>с</w:t>
      </w:r>
      <w:r w:rsidRPr="00880FB6">
        <w:rPr>
          <w:rFonts w:ascii="Arial" w:eastAsia="Arial" w:hAnsi="Arial" w:cs="Arial"/>
          <w:sz w:val="22"/>
          <w:szCs w:val="22"/>
        </w:rPr>
        <w:t>е</w:t>
      </w:r>
      <w:r w:rsidRPr="00880FB6">
        <w:rPr>
          <w:rFonts w:ascii="Arial" w:eastAsia="Arial" w:hAnsi="Arial" w:cs="Arial"/>
          <w:spacing w:val="1"/>
          <w:sz w:val="22"/>
          <w:szCs w:val="22"/>
        </w:rPr>
        <w:t xml:space="preserve"> </w:t>
      </w:r>
      <w:r w:rsidRPr="00880FB6">
        <w:rPr>
          <w:rFonts w:ascii="Arial" w:eastAsia="Arial" w:hAnsi="Arial" w:cs="Arial"/>
          <w:sz w:val="22"/>
          <w:szCs w:val="22"/>
        </w:rPr>
        <w:t>врши</w:t>
      </w:r>
      <w:r w:rsidRPr="00880FB6">
        <w:rPr>
          <w:rFonts w:ascii="Arial" w:eastAsia="Arial" w:hAnsi="Arial" w:cs="Arial"/>
          <w:spacing w:val="1"/>
          <w:sz w:val="22"/>
          <w:szCs w:val="22"/>
        </w:rPr>
        <w:t>т</w:t>
      </w:r>
      <w:r w:rsidRPr="00880FB6">
        <w:rPr>
          <w:rFonts w:ascii="Arial" w:eastAsia="Arial" w:hAnsi="Arial" w:cs="Arial"/>
          <w:sz w:val="22"/>
          <w:szCs w:val="22"/>
        </w:rPr>
        <w:t>и</w:t>
      </w:r>
      <w:r w:rsidRPr="00880FB6">
        <w:rPr>
          <w:rFonts w:ascii="Arial" w:eastAsia="Arial" w:hAnsi="Arial" w:cs="Arial"/>
          <w:spacing w:val="1"/>
          <w:sz w:val="22"/>
          <w:szCs w:val="22"/>
        </w:rPr>
        <w:t xml:space="preserve"> </w:t>
      </w:r>
      <w:r w:rsidRPr="00880FB6">
        <w:rPr>
          <w:rFonts w:ascii="Arial" w:hAnsi="Arial" w:cs="Arial"/>
          <w:sz w:val="22"/>
          <w:szCs w:val="22"/>
        </w:rPr>
        <w:t>под следећим условима:</w:t>
      </w:r>
    </w:p>
    <w:p w14:paraId="19A28E6C" w14:textId="459318BE" w:rsidR="00590DD6" w:rsidRPr="00880FB6" w:rsidRDefault="00590DD6" w:rsidP="00E7368C">
      <w:pPr>
        <w:pStyle w:val="Header"/>
        <w:numPr>
          <w:ilvl w:val="0"/>
          <w:numId w:val="28"/>
        </w:numPr>
        <w:tabs>
          <w:tab w:val="left" w:pos="709"/>
        </w:tabs>
        <w:ind w:left="786"/>
        <w:jc w:val="both"/>
        <w:rPr>
          <w:rFonts w:ascii="Arial" w:hAnsi="Arial" w:cs="Arial"/>
          <w:sz w:val="22"/>
          <w:szCs w:val="22"/>
          <w:lang w:val="sr-Latn-CS"/>
        </w:rPr>
      </w:pPr>
      <w:r w:rsidRPr="00880FB6">
        <w:rPr>
          <w:rFonts w:ascii="Arial" w:hAnsi="Arial" w:cs="Arial"/>
          <w:sz w:val="22"/>
          <w:szCs w:val="22"/>
          <w:lang w:val="sr-Latn-CS"/>
        </w:rPr>
        <w:t xml:space="preserve">100% укупне вредности </w:t>
      </w:r>
      <w:r w:rsidRPr="00880FB6">
        <w:rPr>
          <w:rFonts w:ascii="Arial" w:hAnsi="Arial" w:cs="Arial"/>
          <w:sz w:val="22"/>
          <w:szCs w:val="22"/>
        </w:rPr>
        <w:t xml:space="preserve">услуга </w:t>
      </w:r>
      <w:r w:rsidRPr="00880FB6">
        <w:rPr>
          <w:rFonts w:ascii="Arial" w:hAnsi="Arial" w:cs="Arial"/>
          <w:sz w:val="22"/>
          <w:szCs w:val="22"/>
          <w:lang w:val="sr-Latn-CS"/>
        </w:rPr>
        <w:t xml:space="preserve">(са припадајућим ПДВ-ом) биће плаћено </w:t>
      </w:r>
      <w:r w:rsidRPr="00880FB6">
        <w:rPr>
          <w:rFonts w:ascii="Arial" w:hAnsi="Arial" w:cs="Arial"/>
          <w:sz w:val="22"/>
          <w:szCs w:val="22"/>
        </w:rPr>
        <w:t xml:space="preserve">у року </w:t>
      </w:r>
      <w:r>
        <w:rPr>
          <w:rFonts w:ascii="Arial" w:hAnsi="Arial" w:cs="Arial"/>
          <w:sz w:val="22"/>
          <w:szCs w:val="22"/>
          <w:lang w:val="sr-Cyrl-RS"/>
        </w:rPr>
        <w:t>до 45 дана</w:t>
      </w:r>
      <w:r w:rsidRPr="00880FB6">
        <w:rPr>
          <w:rFonts w:ascii="Arial" w:hAnsi="Arial" w:cs="Arial"/>
          <w:sz w:val="22"/>
          <w:szCs w:val="22"/>
        </w:rPr>
        <w:t xml:space="preserve"> од дана пријема исправне фактуре издате након сачињавања, потписивања и верификовања Записника о квалитативном пријему услуга (без примедби), од стране овлашћених представника </w:t>
      </w:r>
      <w:r w:rsidR="00707BDC">
        <w:rPr>
          <w:rFonts w:ascii="Arial" w:hAnsi="Arial" w:cs="Arial"/>
          <w:sz w:val="22"/>
          <w:szCs w:val="22"/>
          <w:lang w:val="sr-Cyrl-RS"/>
        </w:rPr>
        <w:t>Наручиоца и Извршиоца.</w:t>
      </w:r>
    </w:p>
    <w:p w14:paraId="0C3E8587" w14:textId="77777777" w:rsidR="00590DD6" w:rsidRPr="00880FB6" w:rsidRDefault="00590DD6" w:rsidP="00590DD6">
      <w:pPr>
        <w:jc w:val="both"/>
        <w:rPr>
          <w:rFonts w:ascii="Arial" w:hAnsi="Arial" w:cs="Arial"/>
          <w:color w:val="000000"/>
          <w:sz w:val="22"/>
          <w:szCs w:val="22"/>
        </w:rPr>
      </w:pPr>
      <w:r w:rsidRPr="00880FB6">
        <w:rPr>
          <w:rFonts w:ascii="Arial" w:hAnsi="Arial" w:cs="Arial"/>
          <w:sz w:val="22"/>
          <w:szCs w:val="22"/>
        </w:rPr>
        <w:t xml:space="preserve"> </w:t>
      </w:r>
    </w:p>
    <w:p w14:paraId="559539AC" w14:textId="37290BC3" w:rsidR="00590DD6" w:rsidRPr="00880FB6" w:rsidRDefault="00590DD6" w:rsidP="00590DD6">
      <w:pPr>
        <w:widowControl w:val="0"/>
        <w:tabs>
          <w:tab w:val="left" w:pos="0"/>
          <w:tab w:val="left" w:pos="360"/>
        </w:tabs>
        <w:autoSpaceDE w:val="0"/>
        <w:autoSpaceDN w:val="0"/>
        <w:adjustRightInd w:val="0"/>
        <w:jc w:val="both"/>
        <w:rPr>
          <w:rFonts w:ascii="Arial" w:hAnsi="Arial" w:cs="Arial"/>
          <w:sz w:val="22"/>
          <w:szCs w:val="22"/>
        </w:rPr>
      </w:pPr>
      <w:r w:rsidRPr="00880FB6">
        <w:rPr>
          <w:rFonts w:ascii="Arial" w:hAnsi="Arial" w:cs="Arial"/>
          <w:sz w:val="22"/>
          <w:szCs w:val="22"/>
        </w:rPr>
        <w:t xml:space="preserve">Све исплате по основу овог уговора биће извршене динарски на рачун </w:t>
      </w:r>
      <w:r w:rsidR="00707BDC">
        <w:rPr>
          <w:rFonts w:ascii="Arial" w:hAnsi="Arial" w:cs="Arial"/>
          <w:sz w:val="22"/>
          <w:szCs w:val="22"/>
          <w:lang w:val="sr-Cyrl-RS"/>
        </w:rPr>
        <w:t>Извршиоца</w:t>
      </w:r>
      <w:r w:rsidR="00707BDC" w:rsidRPr="00880FB6" w:rsidDel="00707BDC">
        <w:rPr>
          <w:rFonts w:ascii="Arial" w:hAnsi="Arial" w:cs="Arial"/>
          <w:sz w:val="22"/>
          <w:szCs w:val="22"/>
        </w:rPr>
        <w:t xml:space="preserve"> </w:t>
      </w:r>
      <w:r w:rsidRPr="00880FB6">
        <w:rPr>
          <w:rFonts w:ascii="Arial" w:hAnsi="Arial" w:cs="Arial"/>
          <w:sz w:val="22"/>
          <w:szCs w:val="22"/>
        </w:rPr>
        <w:t>:  ___________________________ код банке ______________.</w:t>
      </w:r>
    </w:p>
    <w:p w14:paraId="58D26D13" w14:textId="77777777" w:rsidR="00590DD6" w:rsidRPr="00880FB6" w:rsidRDefault="00590DD6" w:rsidP="00590DD6">
      <w:pPr>
        <w:pStyle w:val="Style16"/>
        <w:widowControl/>
        <w:spacing w:line="240" w:lineRule="auto"/>
        <w:ind w:firstLine="0"/>
        <w:jc w:val="left"/>
        <w:rPr>
          <w:rStyle w:val="FontStyle111"/>
          <w:sz w:val="22"/>
          <w:szCs w:val="22"/>
          <w:lang w:val="sr-Cyrl-CS"/>
        </w:rPr>
      </w:pPr>
    </w:p>
    <w:p w14:paraId="1BAF59D5" w14:textId="3CB51068" w:rsidR="00590DD6" w:rsidRPr="00880FB6" w:rsidRDefault="00590DD6" w:rsidP="00590DD6">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Обавезе </w:t>
      </w:r>
      <w:r w:rsidR="00707BDC">
        <w:rPr>
          <w:rStyle w:val="FontStyle110"/>
          <w:rFonts w:eastAsia="Calibri"/>
          <w:sz w:val="22"/>
          <w:szCs w:val="22"/>
          <w:lang w:val="sr-Cyrl-RS" w:eastAsia="sr-Cyrl-CS"/>
        </w:rPr>
        <w:t>Извршиоца</w:t>
      </w:r>
      <w:r w:rsidRPr="00880FB6">
        <w:rPr>
          <w:rStyle w:val="FontStyle110"/>
          <w:rFonts w:eastAsia="Calibri"/>
          <w:sz w:val="22"/>
          <w:szCs w:val="22"/>
          <w:lang w:eastAsia="sr-Cyrl-CS"/>
        </w:rPr>
        <w:t xml:space="preserve"> и рок извршења</w:t>
      </w:r>
    </w:p>
    <w:p w14:paraId="3115F162" w14:textId="77777777" w:rsidR="00590DD6" w:rsidRPr="00880FB6" w:rsidRDefault="00590DD6" w:rsidP="00590DD6">
      <w:pPr>
        <w:jc w:val="center"/>
        <w:rPr>
          <w:rFonts w:ascii="Arial" w:hAnsi="Arial" w:cs="Arial"/>
          <w:b/>
          <w:sz w:val="22"/>
          <w:szCs w:val="22"/>
        </w:rPr>
      </w:pPr>
      <w:r w:rsidRPr="00880FB6">
        <w:rPr>
          <w:rFonts w:ascii="Arial" w:hAnsi="Arial" w:cs="Arial"/>
          <w:b/>
          <w:sz w:val="22"/>
          <w:szCs w:val="22"/>
        </w:rPr>
        <w:t>Члан 6.</w:t>
      </w:r>
    </w:p>
    <w:p w14:paraId="31DA0E80" w14:textId="7231DC59" w:rsidR="00590DD6" w:rsidRPr="00880FB6" w:rsidRDefault="00707BDC" w:rsidP="00590DD6">
      <w:pPr>
        <w:jc w:val="both"/>
        <w:rPr>
          <w:rFonts w:ascii="Arial" w:hAnsi="Arial" w:cs="Arial"/>
          <w:sz w:val="22"/>
          <w:szCs w:val="22"/>
          <w:lang w:eastAsia="sr-Latn-CS"/>
        </w:rPr>
      </w:pPr>
      <w:r>
        <w:rPr>
          <w:rFonts w:ascii="Arial" w:hAnsi="Arial" w:cs="Arial"/>
          <w:sz w:val="22"/>
          <w:szCs w:val="22"/>
          <w:lang w:val="sr-Cyrl-RS" w:eastAsia="sr-Latn-CS"/>
        </w:rPr>
        <w:t>Извршилац</w:t>
      </w:r>
      <w:r w:rsidR="00590DD6" w:rsidRPr="00880FB6">
        <w:rPr>
          <w:rFonts w:ascii="Arial" w:hAnsi="Arial" w:cs="Arial"/>
          <w:sz w:val="22"/>
          <w:szCs w:val="22"/>
          <w:lang w:eastAsia="sr-Latn-CS"/>
        </w:rPr>
        <w:t xml:space="preserve"> ће извршавати уговорене услуге које се односе на:</w:t>
      </w:r>
    </w:p>
    <w:p w14:paraId="156B0C6F" w14:textId="7DDF308C" w:rsidR="00590DD6" w:rsidRPr="00880FB6" w:rsidRDefault="00590DD6" w:rsidP="00E7368C">
      <w:pPr>
        <w:numPr>
          <w:ilvl w:val="0"/>
          <w:numId w:val="29"/>
        </w:numPr>
        <w:suppressAutoHyphens w:val="0"/>
        <w:ind w:left="1003" w:hanging="357"/>
        <w:jc w:val="both"/>
        <w:rPr>
          <w:rFonts w:ascii="Arial" w:hAnsi="Arial" w:cs="Arial"/>
          <w:sz w:val="22"/>
          <w:szCs w:val="22"/>
        </w:rPr>
      </w:pPr>
      <w:r>
        <w:rPr>
          <w:rFonts w:ascii="Arial" w:hAnsi="Arial" w:cs="Arial"/>
          <w:sz w:val="22"/>
          <w:szCs w:val="22"/>
          <w:lang w:val="sr-Cyrl-RS"/>
        </w:rPr>
        <w:t xml:space="preserve">Услуге </w:t>
      </w:r>
      <w:r w:rsidR="0032334A">
        <w:rPr>
          <w:rFonts w:ascii="Arial" w:hAnsi="Arial" w:cs="Arial"/>
          <w:sz w:val="22"/>
          <w:szCs w:val="22"/>
          <w:lang w:val="sr-Cyrl-RS"/>
        </w:rPr>
        <w:t xml:space="preserve">уградње стакла са набавком истог, по позиву </w:t>
      </w:r>
      <w:r w:rsidR="00707BDC">
        <w:rPr>
          <w:rFonts w:ascii="Arial" w:hAnsi="Arial" w:cs="Arial"/>
          <w:sz w:val="22"/>
          <w:szCs w:val="22"/>
          <w:lang w:val="sr-Cyrl-RS"/>
        </w:rPr>
        <w:t>Наручиоца</w:t>
      </w:r>
      <w:r w:rsidR="0032334A">
        <w:rPr>
          <w:rFonts w:ascii="Arial" w:hAnsi="Arial" w:cs="Arial"/>
          <w:sz w:val="22"/>
          <w:szCs w:val="22"/>
          <w:lang w:val="sr-Cyrl-RS"/>
        </w:rPr>
        <w:t xml:space="preserve"> (стакла су у металном раму, максималних димензија 160цм*160цм, отварајућа по средини хоризонталне или вертикалне осе)</w:t>
      </w:r>
    </w:p>
    <w:p w14:paraId="46C8C030" w14:textId="77777777" w:rsidR="00590DD6" w:rsidRPr="00880FB6" w:rsidRDefault="00590DD6" w:rsidP="00590DD6">
      <w:pPr>
        <w:pStyle w:val="Style25"/>
        <w:widowControl/>
        <w:jc w:val="both"/>
        <w:rPr>
          <w:rFonts w:ascii="Arial" w:hAnsi="Arial" w:cs="Arial"/>
          <w:b/>
          <w:sz w:val="22"/>
          <w:szCs w:val="22"/>
          <w:lang w:val="sr-Cyrl-CS"/>
        </w:rPr>
      </w:pPr>
    </w:p>
    <w:p w14:paraId="1E81BE51" w14:textId="77777777" w:rsidR="00590DD6" w:rsidRPr="00880FB6" w:rsidRDefault="00590DD6" w:rsidP="00590DD6">
      <w:pPr>
        <w:pStyle w:val="Style25"/>
        <w:widowControl/>
        <w:jc w:val="center"/>
        <w:rPr>
          <w:rFonts w:ascii="Arial" w:hAnsi="Arial" w:cs="Arial"/>
          <w:b/>
          <w:sz w:val="22"/>
          <w:szCs w:val="22"/>
        </w:rPr>
      </w:pPr>
      <w:r w:rsidRPr="00880FB6">
        <w:rPr>
          <w:rFonts w:ascii="Arial" w:hAnsi="Arial" w:cs="Arial"/>
          <w:b/>
          <w:sz w:val="22"/>
          <w:szCs w:val="22"/>
        </w:rPr>
        <w:t xml:space="preserve">Члан </w:t>
      </w:r>
      <w:r w:rsidRPr="00880FB6">
        <w:rPr>
          <w:rFonts w:ascii="Arial" w:hAnsi="Arial" w:cs="Arial"/>
          <w:b/>
          <w:sz w:val="22"/>
          <w:szCs w:val="22"/>
          <w:lang w:val="sr-Cyrl-CS"/>
        </w:rPr>
        <w:t>7</w:t>
      </w:r>
      <w:r w:rsidRPr="00880FB6">
        <w:rPr>
          <w:rFonts w:ascii="Arial" w:hAnsi="Arial" w:cs="Arial"/>
          <w:b/>
          <w:sz w:val="22"/>
          <w:szCs w:val="22"/>
        </w:rPr>
        <w:t>.</w:t>
      </w:r>
    </w:p>
    <w:p w14:paraId="726EEAD6" w14:textId="6D7589A0" w:rsidR="00590DD6" w:rsidRPr="00880FB6" w:rsidRDefault="00590DD6" w:rsidP="00590DD6">
      <w:pPr>
        <w:pStyle w:val="Style25"/>
        <w:jc w:val="both"/>
        <w:rPr>
          <w:rFonts w:ascii="Arial" w:hAnsi="Arial" w:cs="Arial"/>
          <w:sz w:val="22"/>
          <w:szCs w:val="22"/>
        </w:rPr>
      </w:pPr>
      <w:r w:rsidRPr="00880FB6">
        <w:rPr>
          <w:rFonts w:ascii="Arial" w:hAnsi="Arial" w:cs="Arial"/>
          <w:sz w:val="22"/>
          <w:szCs w:val="22"/>
        </w:rPr>
        <w:t xml:space="preserve">Приликом пружања услуга </w:t>
      </w:r>
      <w:r w:rsidR="00707BDC">
        <w:rPr>
          <w:rFonts w:ascii="Arial" w:hAnsi="Arial" w:cs="Arial"/>
          <w:sz w:val="22"/>
          <w:szCs w:val="22"/>
          <w:lang w:val="sr-Cyrl-RS"/>
        </w:rPr>
        <w:t>Извршилац</w:t>
      </w:r>
      <w:r w:rsidRPr="00880FB6">
        <w:rPr>
          <w:rFonts w:ascii="Arial" w:hAnsi="Arial" w:cs="Arial"/>
          <w:sz w:val="22"/>
          <w:szCs w:val="22"/>
        </w:rPr>
        <w:t xml:space="preserve"> треба да:</w:t>
      </w:r>
    </w:p>
    <w:p w14:paraId="2434038A" w14:textId="77777777" w:rsidR="00590DD6" w:rsidRPr="00880FB6" w:rsidRDefault="00590DD6" w:rsidP="00E7368C">
      <w:pPr>
        <w:pStyle w:val="Style25"/>
        <w:numPr>
          <w:ilvl w:val="0"/>
          <w:numId w:val="32"/>
        </w:numPr>
        <w:jc w:val="both"/>
        <w:rPr>
          <w:rFonts w:ascii="Arial" w:hAnsi="Arial" w:cs="Arial"/>
          <w:sz w:val="22"/>
          <w:szCs w:val="22"/>
        </w:rPr>
      </w:pPr>
      <w:r w:rsidRPr="00880FB6">
        <w:rPr>
          <w:rFonts w:ascii="Arial" w:hAnsi="Arial" w:cs="Arial"/>
          <w:sz w:val="22"/>
          <w:szCs w:val="22"/>
        </w:rPr>
        <w:t xml:space="preserve">врши услуге професионално и у складу са </w:t>
      </w:r>
      <w:r>
        <w:rPr>
          <w:rFonts w:ascii="Arial" w:hAnsi="Arial" w:cs="Arial"/>
          <w:sz w:val="22"/>
          <w:szCs w:val="22"/>
          <w:lang w:val="sr-Cyrl-RS"/>
        </w:rPr>
        <w:t>правилима струке</w:t>
      </w:r>
    </w:p>
    <w:p w14:paraId="7A7878E8" w14:textId="77777777" w:rsidR="00590DD6" w:rsidRDefault="00590DD6" w:rsidP="00E7368C">
      <w:pPr>
        <w:pStyle w:val="Style25"/>
        <w:numPr>
          <w:ilvl w:val="0"/>
          <w:numId w:val="32"/>
        </w:numPr>
        <w:jc w:val="both"/>
        <w:rPr>
          <w:rFonts w:ascii="Arial" w:hAnsi="Arial" w:cs="Arial"/>
          <w:sz w:val="22"/>
          <w:szCs w:val="22"/>
        </w:rPr>
      </w:pPr>
      <w:r w:rsidRPr="00880FB6">
        <w:rPr>
          <w:rFonts w:ascii="Arial" w:hAnsi="Arial" w:cs="Arial"/>
          <w:sz w:val="22"/>
          <w:szCs w:val="22"/>
        </w:rPr>
        <w:t>ангажује особље које поседује стручно знање о одређеној услузи која се обавља;</w:t>
      </w:r>
    </w:p>
    <w:p w14:paraId="7AC349D3" w14:textId="77777777" w:rsidR="00590DD6" w:rsidRPr="00880FB6" w:rsidRDefault="00590DD6" w:rsidP="00E7368C">
      <w:pPr>
        <w:pStyle w:val="Style25"/>
        <w:numPr>
          <w:ilvl w:val="0"/>
          <w:numId w:val="32"/>
        </w:numPr>
        <w:jc w:val="both"/>
        <w:rPr>
          <w:rFonts w:ascii="Arial" w:hAnsi="Arial" w:cs="Arial"/>
          <w:sz w:val="22"/>
          <w:szCs w:val="22"/>
        </w:rPr>
      </w:pPr>
      <w:r>
        <w:rPr>
          <w:rFonts w:ascii="Arial" w:hAnsi="Arial" w:cs="Arial"/>
          <w:sz w:val="22"/>
          <w:szCs w:val="22"/>
          <w:lang w:val="sr-Cyrl-RS"/>
        </w:rPr>
        <w:t>поседује возило и опрему, алате и машине неопходне за извршење предметних услуга</w:t>
      </w:r>
    </w:p>
    <w:p w14:paraId="30F41312" w14:textId="77777777" w:rsidR="00590DD6" w:rsidRPr="00880FB6" w:rsidRDefault="00590DD6" w:rsidP="00E7368C">
      <w:pPr>
        <w:pStyle w:val="Style25"/>
        <w:numPr>
          <w:ilvl w:val="0"/>
          <w:numId w:val="32"/>
        </w:numPr>
        <w:jc w:val="both"/>
        <w:rPr>
          <w:rFonts w:ascii="Arial" w:hAnsi="Arial" w:cs="Arial"/>
          <w:sz w:val="22"/>
          <w:szCs w:val="22"/>
        </w:rPr>
      </w:pPr>
      <w:r w:rsidRPr="00880FB6">
        <w:rPr>
          <w:rFonts w:ascii="Arial" w:hAnsi="Arial" w:cs="Arial"/>
          <w:sz w:val="22"/>
          <w:szCs w:val="22"/>
        </w:rPr>
        <w:t>изврши све уговорне обавезе;</w:t>
      </w:r>
    </w:p>
    <w:p w14:paraId="1E8C7747" w14:textId="745EE19F" w:rsidR="00590DD6" w:rsidRPr="00880FB6" w:rsidRDefault="00590DD6" w:rsidP="00E7368C">
      <w:pPr>
        <w:pStyle w:val="Style25"/>
        <w:widowControl/>
        <w:numPr>
          <w:ilvl w:val="0"/>
          <w:numId w:val="32"/>
        </w:numPr>
        <w:jc w:val="both"/>
        <w:rPr>
          <w:rFonts w:ascii="Arial" w:hAnsi="Arial" w:cs="Arial"/>
          <w:sz w:val="22"/>
          <w:szCs w:val="22"/>
        </w:rPr>
      </w:pPr>
      <w:r w:rsidRPr="00880FB6">
        <w:rPr>
          <w:rFonts w:ascii="Arial" w:hAnsi="Arial" w:cs="Arial"/>
          <w:sz w:val="22"/>
          <w:szCs w:val="22"/>
        </w:rPr>
        <w:t xml:space="preserve">обезбеди да сво особље </w:t>
      </w:r>
      <w:r w:rsidR="00707BDC">
        <w:rPr>
          <w:rFonts w:ascii="Arial" w:hAnsi="Arial" w:cs="Arial"/>
          <w:sz w:val="22"/>
          <w:szCs w:val="22"/>
          <w:lang w:val="sr-Cyrl-RS"/>
        </w:rPr>
        <w:t>Извршиоца</w:t>
      </w:r>
      <w:r w:rsidR="00707BDC" w:rsidRPr="00880FB6" w:rsidDel="00707BDC">
        <w:rPr>
          <w:rFonts w:ascii="Arial" w:hAnsi="Arial" w:cs="Arial"/>
          <w:sz w:val="22"/>
          <w:szCs w:val="22"/>
        </w:rPr>
        <w:t xml:space="preserve"> </w:t>
      </w:r>
      <w:r w:rsidRPr="00880FB6">
        <w:rPr>
          <w:rFonts w:ascii="Arial" w:hAnsi="Arial" w:cs="Arial"/>
          <w:sz w:val="22"/>
          <w:szCs w:val="22"/>
        </w:rPr>
        <w:t xml:space="preserve">поштује разумне захтеве </w:t>
      </w:r>
      <w:r w:rsidR="00707BDC">
        <w:rPr>
          <w:rFonts w:ascii="Arial" w:hAnsi="Arial" w:cs="Arial"/>
          <w:sz w:val="22"/>
          <w:szCs w:val="22"/>
          <w:lang w:val="sr-Cyrl-RS"/>
        </w:rPr>
        <w:t>Наручиоца</w:t>
      </w:r>
      <w:r w:rsidRPr="00880FB6">
        <w:rPr>
          <w:rFonts w:ascii="Arial" w:hAnsi="Arial" w:cs="Arial"/>
          <w:sz w:val="22"/>
          <w:szCs w:val="22"/>
        </w:rPr>
        <w:t xml:space="preserve"> у погледу приступа </w:t>
      </w:r>
      <w:r>
        <w:rPr>
          <w:rFonts w:ascii="Arial" w:hAnsi="Arial" w:cs="Arial"/>
          <w:sz w:val="22"/>
          <w:szCs w:val="22"/>
          <w:lang w:val="sr-Cyrl-RS"/>
        </w:rPr>
        <w:t>предмету вршења услуге</w:t>
      </w:r>
      <w:r w:rsidRPr="00880FB6">
        <w:rPr>
          <w:rFonts w:ascii="Arial" w:hAnsi="Arial" w:cs="Arial"/>
          <w:sz w:val="22"/>
          <w:szCs w:val="22"/>
        </w:rPr>
        <w:t xml:space="preserve"> приликом пружања </w:t>
      </w:r>
      <w:r>
        <w:rPr>
          <w:rFonts w:ascii="Arial" w:hAnsi="Arial" w:cs="Arial"/>
          <w:sz w:val="22"/>
          <w:szCs w:val="22"/>
          <w:lang w:val="sr-Cyrl-RS"/>
        </w:rPr>
        <w:t>исте</w:t>
      </w:r>
      <w:r w:rsidRPr="00880FB6">
        <w:rPr>
          <w:rFonts w:ascii="Arial" w:hAnsi="Arial" w:cs="Arial"/>
          <w:sz w:val="22"/>
          <w:szCs w:val="22"/>
        </w:rPr>
        <w:t xml:space="preserve"> у просторијама </w:t>
      </w:r>
      <w:r w:rsidR="00707BDC">
        <w:rPr>
          <w:rFonts w:ascii="Arial" w:hAnsi="Arial" w:cs="Arial"/>
          <w:sz w:val="22"/>
          <w:szCs w:val="22"/>
          <w:lang w:val="sr-Cyrl-RS"/>
        </w:rPr>
        <w:t>Наручиоца</w:t>
      </w:r>
      <w:r w:rsidRPr="00880FB6">
        <w:rPr>
          <w:rFonts w:ascii="Arial" w:hAnsi="Arial" w:cs="Arial"/>
          <w:sz w:val="22"/>
          <w:szCs w:val="22"/>
          <w:lang w:val="sr-Cyrl-CS"/>
        </w:rPr>
        <w:t>;</w:t>
      </w:r>
    </w:p>
    <w:p w14:paraId="0DC89B30" w14:textId="77777777" w:rsidR="00590DD6" w:rsidRPr="00880FB6" w:rsidRDefault="00590DD6" w:rsidP="00E7368C">
      <w:pPr>
        <w:pStyle w:val="Style25"/>
        <w:widowControl/>
        <w:numPr>
          <w:ilvl w:val="0"/>
          <w:numId w:val="32"/>
        </w:numPr>
        <w:jc w:val="both"/>
        <w:rPr>
          <w:rFonts w:ascii="Arial" w:hAnsi="Arial" w:cs="Arial"/>
          <w:sz w:val="22"/>
          <w:szCs w:val="22"/>
        </w:rPr>
      </w:pPr>
      <w:r w:rsidRPr="00880FB6">
        <w:rPr>
          <w:rFonts w:ascii="Arial" w:hAnsi="Arial" w:cs="Arial"/>
          <w:sz w:val="22"/>
          <w:szCs w:val="22"/>
        </w:rPr>
        <w:t>о сопственом трошку осигура ангажовано људство и средстава рада од основног ризика за сво време извршења уговорених услуга</w:t>
      </w:r>
    </w:p>
    <w:p w14:paraId="63F64359" w14:textId="77777777" w:rsidR="00590DD6" w:rsidRPr="00880FB6" w:rsidRDefault="00590DD6" w:rsidP="00590DD6">
      <w:pPr>
        <w:pStyle w:val="Style25"/>
        <w:widowControl/>
        <w:jc w:val="both"/>
        <w:rPr>
          <w:rFonts w:ascii="Arial" w:hAnsi="Arial" w:cs="Arial"/>
          <w:sz w:val="22"/>
          <w:szCs w:val="22"/>
        </w:rPr>
      </w:pPr>
    </w:p>
    <w:p w14:paraId="79828F09" w14:textId="77777777" w:rsidR="00590DD6" w:rsidRPr="00880FB6" w:rsidRDefault="00590DD6" w:rsidP="00590DD6">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8</w:t>
      </w:r>
      <w:r w:rsidRPr="00880FB6">
        <w:rPr>
          <w:rStyle w:val="FontStyle110"/>
          <w:rFonts w:eastAsia="Calibri"/>
          <w:sz w:val="22"/>
          <w:szCs w:val="22"/>
          <w:lang w:eastAsia="sr-Cyrl-CS"/>
        </w:rPr>
        <w:t>.</w:t>
      </w:r>
    </w:p>
    <w:p w14:paraId="20B64714" w14:textId="770286EC" w:rsidR="00590DD6" w:rsidRPr="00880FB6" w:rsidRDefault="00590DD6" w:rsidP="00590DD6">
      <w:pPr>
        <w:jc w:val="both"/>
        <w:rPr>
          <w:rStyle w:val="FontStyle111"/>
          <w:sz w:val="22"/>
          <w:szCs w:val="22"/>
          <w:lang w:eastAsia="sr-Cyrl-CS"/>
        </w:rPr>
      </w:pPr>
      <w:r w:rsidRPr="00880FB6">
        <w:rPr>
          <w:rFonts w:ascii="Arial" w:hAnsi="Arial" w:cs="Arial"/>
          <w:sz w:val="22"/>
          <w:szCs w:val="22"/>
        </w:rPr>
        <w:t xml:space="preserve">Рок </w:t>
      </w:r>
      <w:r>
        <w:rPr>
          <w:rFonts w:ascii="Arial" w:hAnsi="Arial" w:cs="Arial"/>
          <w:sz w:val="22"/>
          <w:szCs w:val="22"/>
          <w:lang w:val="sr-Cyrl-RS"/>
        </w:rPr>
        <w:t xml:space="preserve">одзива на позив </w:t>
      </w:r>
      <w:r w:rsidR="00707BDC">
        <w:rPr>
          <w:rFonts w:ascii="Arial" w:hAnsi="Arial" w:cs="Arial"/>
          <w:sz w:val="22"/>
          <w:szCs w:val="22"/>
          <w:lang w:val="sr-Cyrl-RS"/>
        </w:rPr>
        <w:t>Наручиоца</w:t>
      </w:r>
      <w:r>
        <w:rPr>
          <w:rFonts w:ascii="Arial" w:hAnsi="Arial" w:cs="Arial"/>
          <w:sz w:val="22"/>
          <w:szCs w:val="22"/>
          <w:lang w:val="sr-Cyrl-RS"/>
        </w:rPr>
        <w:t xml:space="preserve"> је </w:t>
      </w:r>
      <w:r w:rsidR="0032334A">
        <w:rPr>
          <w:rFonts w:ascii="Arial" w:hAnsi="Arial" w:cs="Arial"/>
          <w:sz w:val="22"/>
          <w:szCs w:val="22"/>
          <w:lang w:val="sr-Cyrl-RS"/>
        </w:rPr>
        <w:t>до 48 сати од</w:t>
      </w:r>
      <w:r>
        <w:rPr>
          <w:rFonts w:ascii="Arial" w:hAnsi="Arial" w:cs="Arial"/>
          <w:sz w:val="22"/>
          <w:szCs w:val="22"/>
          <w:lang w:val="sr-Cyrl-RS"/>
        </w:rPr>
        <w:t xml:space="preserve"> када је позив извршен.</w:t>
      </w:r>
    </w:p>
    <w:p w14:paraId="0BD19905" w14:textId="36FEF6CF" w:rsidR="00590DD6" w:rsidRPr="00880FB6" w:rsidRDefault="00707BDC" w:rsidP="00590DD6">
      <w:pPr>
        <w:jc w:val="both"/>
        <w:rPr>
          <w:rFonts w:ascii="Arial" w:hAnsi="Arial" w:cs="Arial"/>
          <w:sz w:val="22"/>
          <w:szCs w:val="22"/>
        </w:rPr>
      </w:pPr>
      <w:r>
        <w:rPr>
          <w:rFonts w:ascii="Arial" w:hAnsi="Arial" w:cs="Arial"/>
          <w:sz w:val="22"/>
          <w:szCs w:val="22"/>
          <w:lang w:val="sr-Cyrl-RS"/>
        </w:rPr>
        <w:t>Извршилац</w:t>
      </w:r>
      <w:r w:rsidR="00590DD6" w:rsidRPr="00880FB6">
        <w:rPr>
          <w:rFonts w:ascii="Arial" w:hAnsi="Arial" w:cs="Arial"/>
          <w:sz w:val="22"/>
          <w:szCs w:val="22"/>
        </w:rPr>
        <w:t xml:space="preserve"> ће започети са реализацијом активности у вези са пружањем уговорених услуга одмах након ступања на снагу овог уговора. </w:t>
      </w:r>
    </w:p>
    <w:p w14:paraId="02E804A0" w14:textId="77777777" w:rsidR="00590DD6" w:rsidRPr="00880FB6" w:rsidRDefault="00590DD6" w:rsidP="00590DD6">
      <w:pPr>
        <w:pStyle w:val="Style13"/>
        <w:widowControl/>
        <w:spacing w:line="240" w:lineRule="auto"/>
        <w:jc w:val="both"/>
        <w:rPr>
          <w:rStyle w:val="FontStyle110"/>
          <w:rFonts w:eastAsia="Calibri"/>
          <w:sz w:val="22"/>
          <w:szCs w:val="22"/>
        </w:rPr>
      </w:pPr>
    </w:p>
    <w:p w14:paraId="1A061D42" w14:textId="77777777" w:rsidR="00590DD6" w:rsidRPr="00880FB6" w:rsidRDefault="00590DD6" w:rsidP="00590DD6">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9</w:t>
      </w:r>
      <w:r w:rsidRPr="00880FB6">
        <w:rPr>
          <w:rStyle w:val="FontStyle110"/>
          <w:rFonts w:eastAsia="Calibri"/>
          <w:sz w:val="22"/>
          <w:szCs w:val="22"/>
          <w:lang w:eastAsia="sr-Cyrl-CS"/>
        </w:rPr>
        <w:t>.</w:t>
      </w:r>
    </w:p>
    <w:p w14:paraId="779D2A1E" w14:textId="6E675703" w:rsidR="00590DD6" w:rsidRPr="00880FB6" w:rsidRDefault="00707BDC" w:rsidP="00590DD6">
      <w:pPr>
        <w:jc w:val="both"/>
        <w:rPr>
          <w:rFonts w:ascii="Arial" w:eastAsia="Calibri" w:hAnsi="Arial" w:cs="Arial"/>
          <w:sz w:val="22"/>
          <w:szCs w:val="22"/>
        </w:rPr>
      </w:pPr>
      <w:r>
        <w:rPr>
          <w:rFonts w:ascii="Arial" w:hAnsi="Arial" w:cs="Arial"/>
          <w:sz w:val="22"/>
          <w:szCs w:val="22"/>
          <w:lang w:val="sr-Cyrl-RS"/>
        </w:rPr>
        <w:t>Извршилац</w:t>
      </w:r>
      <w:r w:rsidR="00590DD6" w:rsidRPr="00880FB6">
        <w:rPr>
          <w:rFonts w:ascii="Arial" w:hAnsi="Arial" w:cs="Arial"/>
          <w:sz w:val="22"/>
          <w:szCs w:val="22"/>
        </w:rPr>
        <w:t xml:space="preserve"> је дужан да одреди извршиоце које ће пружати уговорене услуге. </w:t>
      </w:r>
    </w:p>
    <w:p w14:paraId="50A2804B" w14:textId="77777777" w:rsidR="00590DD6" w:rsidRPr="003A32D8" w:rsidRDefault="00590DD6" w:rsidP="003A32D8">
      <w:pPr>
        <w:pStyle w:val="Style13"/>
        <w:widowControl/>
        <w:spacing w:line="240" w:lineRule="auto"/>
        <w:jc w:val="left"/>
        <w:rPr>
          <w:rStyle w:val="FontStyle110"/>
          <w:rFonts w:eastAsia="Calibri"/>
          <w:sz w:val="22"/>
          <w:szCs w:val="22"/>
          <w:lang w:val="sr-Cyrl-RS" w:eastAsia="sr-Cyrl-CS"/>
        </w:rPr>
      </w:pPr>
    </w:p>
    <w:p w14:paraId="0520A434" w14:textId="77777777" w:rsidR="00590DD6" w:rsidRPr="00880FB6" w:rsidRDefault="00590DD6" w:rsidP="00590DD6">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Члан 1</w:t>
      </w:r>
      <w:r>
        <w:rPr>
          <w:rStyle w:val="FontStyle110"/>
          <w:rFonts w:eastAsia="Calibri"/>
          <w:sz w:val="22"/>
          <w:szCs w:val="22"/>
          <w:lang w:val="sr-Cyrl-RS" w:eastAsia="sr-Cyrl-CS"/>
        </w:rPr>
        <w:t>0</w:t>
      </w:r>
      <w:r w:rsidRPr="00880FB6">
        <w:rPr>
          <w:rStyle w:val="FontStyle110"/>
          <w:rFonts w:eastAsia="Calibri"/>
          <w:sz w:val="22"/>
          <w:szCs w:val="22"/>
          <w:lang w:eastAsia="sr-Cyrl-CS"/>
        </w:rPr>
        <w:t xml:space="preserve">. </w:t>
      </w:r>
    </w:p>
    <w:p w14:paraId="50480208" w14:textId="77777777" w:rsidR="00590DD6" w:rsidRPr="00880FB6" w:rsidRDefault="00590DD6" w:rsidP="00590DD6">
      <w:pPr>
        <w:jc w:val="both"/>
        <w:rPr>
          <w:rFonts w:ascii="Arial" w:hAnsi="Arial" w:cs="Arial"/>
          <w:b/>
          <w:sz w:val="22"/>
          <w:szCs w:val="22"/>
        </w:rPr>
      </w:pPr>
    </w:p>
    <w:p w14:paraId="7582CE03" w14:textId="5079AFDB" w:rsidR="00590DD6" w:rsidRPr="00880FB6" w:rsidRDefault="00590DD6" w:rsidP="00590DD6">
      <w:pPr>
        <w:jc w:val="both"/>
        <w:rPr>
          <w:rFonts w:ascii="Arial" w:hAnsi="Arial" w:cs="Arial"/>
          <w:sz w:val="22"/>
          <w:szCs w:val="22"/>
        </w:rPr>
      </w:pPr>
      <w:r w:rsidRPr="00880FB6">
        <w:rPr>
          <w:rFonts w:ascii="Arial" w:hAnsi="Arial" w:cs="Arial"/>
          <w:sz w:val="22"/>
          <w:szCs w:val="22"/>
        </w:rPr>
        <w:t xml:space="preserve">Ако </w:t>
      </w:r>
      <w:r w:rsidR="00707BDC">
        <w:rPr>
          <w:rFonts w:ascii="Arial" w:hAnsi="Arial" w:cs="Arial"/>
          <w:sz w:val="22"/>
          <w:szCs w:val="22"/>
          <w:lang w:val="sr-Cyrl-RS"/>
        </w:rPr>
        <w:t>Извршилац</w:t>
      </w:r>
      <w:r w:rsidRPr="00880FB6">
        <w:rPr>
          <w:rFonts w:ascii="Arial" w:hAnsi="Arial" w:cs="Arial"/>
          <w:sz w:val="22"/>
          <w:szCs w:val="22"/>
        </w:rPr>
        <w:t xml:space="preserve"> није извршио уговорене обавезе, у складу са одредбама овог уговора, </w:t>
      </w:r>
      <w:r w:rsidR="00707BDC">
        <w:rPr>
          <w:rFonts w:ascii="Arial" w:hAnsi="Arial" w:cs="Arial"/>
          <w:sz w:val="22"/>
          <w:szCs w:val="22"/>
          <w:lang w:val="sr-Cyrl-RS"/>
        </w:rPr>
        <w:t>Извршилац</w:t>
      </w:r>
      <w:r w:rsidRPr="00880FB6">
        <w:rPr>
          <w:rFonts w:ascii="Arial" w:hAnsi="Arial" w:cs="Arial"/>
          <w:sz w:val="22"/>
          <w:szCs w:val="22"/>
        </w:rPr>
        <w:t xml:space="preserve"> одговара по свим законским одредбама о одговорности за неиспуњење обавезе.</w:t>
      </w:r>
    </w:p>
    <w:p w14:paraId="36263284" w14:textId="77777777" w:rsidR="00590DD6" w:rsidRPr="00880FB6" w:rsidRDefault="00590DD6" w:rsidP="00590DD6">
      <w:pPr>
        <w:jc w:val="both"/>
        <w:rPr>
          <w:rFonts w:ascii="Arial" w:hAnsi="Arial" w:cs="Arial"/>
          <w:sz w:val="22"/>
          <w:szCs w:val="22"/>
        </w:rPr>
      </w:pPr>
    </w:p>
    <w:p w14:paraId="726CBB4E" w14:textId="59EF33EC" w:rsidR="00590DD6" w:rsidRPr="00880FB6" w:rsidRDefault="00590DD6" w:rsidP="00590DD6">
      <w:pPr>
        <w:jc w:val="both"/>
        <w:rPr>
          <w:rFonts w:ascii="Arial" w:hAnsi="Arial" w:cs="Arial"/>
          <w:sz w:val="22"/>
          <w:szCs w:val="22"/>
        </w:rPr>
      </w:pPr>
      <w:r w:rsidRPr="00880FB6">
        <w:rPr>
          <w:rFonts w:ascii="Arial" w:hAnsi="Arial" w:cs="Arial"/>
          <w:sz w:val="22"/>
          <w:szCs w:val="22"/>
        </w:rPr>
        <w:t xml:space="preserve">Сматра се да је извршен адекватан посао када овлашћена лица </w:t>
      </w:r>
      <w:r w:rsidR="00707BDC">
        <w:rPr>
          <w:rFonts w:ascii="Arial" w:hAnsi="Arial" w:cs="Arial"/>
          <w:sz w:val="22"/>
          <w:szCs w:val="22"/>
          <w:lang w:val="sr-Cyrl-RS"/>
        </w:rPr>
        <w:t>Наручиоца</w:t>
      </w:r>
      <w:r w:rsidRPr="00880FB6">
        <w:rPr>
          <w:rFonts w:ascii="Arial" w:hAnsi="Arial" w:cs="Arial"/>
          <w:sz w:val="22"/>
          <w:szCs w:val="22"/>
        </w:rPr>
        <w:t xml:space="preserve"> и </w:t>
      </w:r>
      <w:r w:rsidR="00707BDC">
        <w:rPr>
          <w:rFonts w:ascii="Arial" w:hAnsi="Arial" w:cs="Arial"/>
          <w:sz w:val="22"/>
          <w:szCs w:val="22"/>
          <w:lang w:val="sr-Cyrl-RS"/>
        </w:rPr>
        <w:t>Извршиоца</w:t>
      </w:r>
      <w:r w:rsidRPr="00880FB6">
        <w:rPr>
          <w:rFonts w:ascii="Arial" w:hAnsi="Arial" w:cs="Arial"/>
          <w:sz w:val="22"/>
          <w:szCs w:val="22"/>
        </w:rPr>
        <w:t xml:space="preserve"> потпишу Записник о квалитативном пријему услуга, којима се врши квалитативни пријем услуга које су предмет овог уговора.</w:t>
      </w:r>
    </w:p>
    <w:p w14:paraId="505A98DE" w14:textId="77777777" w:rsidR="00590DD6" w:rsidRPr="00880FB6" w:rsidRDefault="00590DD6" w:rsidP="00590DD6">
      <w:pPr>
        <w:jc w:val="both"/>
        <w:rPr>
          <w:rFonts w:ascii="Arial" w:hAnsi="Arial" w:cs="Arial"/>
          <w:sz w:val="22"/>
          <w:szCs w:val="22"/>
        </w:rPr>
      </w:pPr>
    </w:p>
    <w:p w14:paraId="6D21EE46" w14:textId="77777777" w:rsidR="00707BDC" w:rsidRPr="00880FB6" w:rsidRDefault="00707BDC" w:rsidP="00707BDC">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Средства </w:t>
      </w:r>
      <w:r w:rsidRPr="00880FB6">
        <w:rPr>
          <w:rStyle w:val="FontStyle110"/>
          <w:rFonts w:eastAsia="Calibri"/>
          <w:sz w:val="22"/>
          <w:szCs w:val="22"/>
          <w:lang w:val="sr-Cyrl-CS" w:eastAsia="sr-Cyrl-CS"/>
        </w:rPr>
        <w:t xml:space="preserve">финансијског </w:t>
      </w:r>
      <w:r w:rsidRPr="00880FB6">
        <w:rPr>
          <w:rStyle w:val="FontStyle110"/>
          <w:rFonts w:eastAsia="Calibri"/>
          <w:sz w:val="22"/>
          <w:szCs w:val="22"/>
          <w:lang w:eastAsia="sr-Cyrl-CS"/>
        </w:rPr>
        <w:t xml:space="preserve">обезбеђења </w:t>
      </w:r>
    </w:p>
    <w:p w14:paraId="49BEF0B6" w14:textId="77777777" w:rsidR="00707BDC" w:rsidRDefault="00707BDC" w:rsidP="00707BDC">
      <w:pPr>
        <w:jc w:val="center"/>
        <w:rPr>
          <w:rFonts w:ascii="Arial" w:hAnsi="Arial" w:cs="Arial"/>
          <w:b/>
          <w:sz w:val="22"/>
          <w:szCs w:val="22"/>
        </w:rPr>
      </w:pPr>
      <w:r w:rsidRPr="00880FB6">
        <w:rPr>
          <w:rFonts w:ascii="Arial" w:hAnsi="Arial" w:cs="Arial"/>
          <w:b/>
          <w:sz w:val="22"/>
          <w:szCs w:val="22"/>
        </w:rPr>
        <w:t>Члан 1</w:t>
      </w:r>
      <w:r>
        <w:rPr>
          <w:rFonts w:ascii="Arial" w:hAnsi="Arial" w:cs="Arial"/>
          <w:b/>
          <w:sz w:val="22"/>
          <w:szCs w:val="22"/>
          <w:lang w:val="sr-Cyrl-RS"/>
        </w:rPr>
        <w:t>2</w:t>
      </w:r>
      <w:r w:rsidRPr="00880FB6">
        <w:rPr>
          <w:rFonts w:ascii="Arial" w:hAnsi="Arial" w:cs="Arial"/>
          <w:b/>
          <w:sz w:val="22"/>
          <w:szCs w:val="22"/>
        </w:rPr>
        <w:t>.</w:t>
      </w:r>
    </w:p>
    <w:p w14:paraId="3D254491" w14:textId="77777777" w:rsidR="00707BDC" w:rsidRDefault="00707BDC" w:rsidP="00707BDC">
      <w:pPr>
        <w:jc w:val="center"/>
        <w:rPr>
          <w:rFonts w:ascii="Arial" w:hAnsi="Arial" w:cs="Arial"/>
          <w:b/>
          <w:sz w:val="22"/>
          <w:szCs w:val="22"/>
        </w:rPr>
      </w:pPr>
    </w:p>
    <w:p w14:paraId="59C44F55" w14:textId="77777777" w:rsidR="00707BDC" w:rsidRDefault="00707BDC" w:rsidP="00707BDC">
      <w:pPr>
        <w:jc w:val="both"/>
        <w:rPr>
          <w:rFonts w:ascii="Arial" w:hAnsi="Arial" w:cs="Arial"/>
          <w:b/>
          <w:sz w:val="22"/>
          <w:szCs w:val="22"/>
        </w:rPr>
      </w:pPr>
      <w:r>
        <w:rPr>
          <w:rStyle w:val="FontStyle111"/>
          <w:sz w:val="22"/>
          <w:szCs w:val="22"/>
          <w:lang w:val="sr-Cyrl-RS" w:eastAsia="sr-Cyrl-CS"/>
        </w:rPr>
        <w:t>Извршилац</w:t>
      </w:r>
      <w:r w:rsidRPr="00880FB6">
        <w:rPr>
          <w:rStyle w:val="FontStyle111"/>
          <w:sz w:val="22"/>
          <w:szCs w:val="22"/>
          <w:lang w:eastAsia="sr-Cyrl-CS"/>
        </w:rPr>
        <w:t xml:space="preserve"> се обавезује да у тренутку закључења Уговора, а најкасније у року од осам од дана закључења Уговора,</w:t>
      </w:r>
      <w:r w:rsidRPr="00880FB6">
        <w:rPr>
          <w:rFonts w:ascii="Arial" w:hAnsi="Arial" w:cs="Arial"/>
          <w:sz w:val="22"/>
          <w:szCs w:val="22"/>
        </w:rPr>
        <w:t xml:space="preserve"> као одложни услов из члана 74. став 2. Закона о облигационим односима,</w:t>
      </w:r>
      <w:r w:rsidRPr="00880FB6">
        <w:rPr>
          <w:rStyle w:val="FontStyle111"/>
          <w:sz w:val="22"/>
          <w:szCs w:val="22"/>
          <w:lang w:eastAsia="sr-Cyrl-CS"/>
        </w:rPr>
        <w:t xml:space="preserve"> достави </w:t>
      </w:r>
      <w:r>
        <w:rPr>
          <w:rStyle w:val="FontStyle111"/>
          <w:sz w:val="22"/>
          <w:szCs w:val="22"/>
          <w:lang w:val="sr-Cyrl-RS" w:eastAsia="sr-Cyrl-CS"/>
        </w:rPr>
        <w:t>Наручиоцу меницу као средство обезбеђења за добро извршење посла.</w:t>
      </w:r>
    </w:p>
    <w:p w14:paraId="5B2455DB" w14:textId="77777777" w:rsidR="00707BDC" w:rsidRPr="00002921" w:rsidRDefault="00707BDC" w:rsidP="00707BDC">
      <w:pPr>
        <w:jc w:val="both"/>
        <w:rPr>
          <w:rFonts w:ascii="Arial" w:hAnsi="Arial" w:cs="Arial"/>
          <w:sz w:val="22"/>
          <w:szCs w:val="22"/>
          <w:lang w:val="sr-Cyrl-RS"/>
        </w:rPr>
      </w:pPr>
      <w:r w:rsidRPr="00002921">
        <w:rPr>
          <w:rFonts w:ascii="Arial" w:hAnsi="Arial" w:cs="Arial"/>
          <w:sz w:val="22"/>
          <w:szCs w:val="22"/>
          <w:lang w:val="sr-Cyrl-RS"/>
        </w:rPr>
        <w:t>Бланко соло меница мора бити:</w:t>
      </w:r>
    </w:p>
    <w:p w14:paraId="1BFE9491" w14:textId="77777777" w:rsidR="00707BDC" w:rsidRPr="00002921" w:rsidRDefault="00707BDC" w:rsidP="00707BDC">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издата са клаузулом „без протеста“ и „без извештаја“</w:t>
      </w:r>
    </w:p>
    <w:p w14:paraId="109648A2" w14:textId="77777777" w:rsidR="00707BDC" w:rsidRPr="00002921" w:rsidRDefault="00707BDC" w:rsidP="00707BDC">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46/96,Сл. лист СЦГ бр. 01/03 Уст. повеља)</w:t>
      </w:r>
    </w:p>
    <w:p w14:paraId="706D2D0A" w14:textId="77777777" w:rsidR="00707BDC" w:rsidRPr="00002921" w:rsidRDefault="00707BDC" w:rsidP="00707BDC">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2765CFB2" w14:textId="77777777" w:rsidR="00707BDC" w:rsidRPr="00002921" w:rsidRDefault="00707BDC" w:rsidP="00707BDC">
      <w:pPr>
        <w:jc w:val="both"/>
        <w:rPr>
          <w:rFonts w:ascii="Arial" w:hAnsi="Arial" w:cs="Arial"/>
          <w:sz w:val="22"/>
          <w:szCs w:val="22"/>
          <w:lang w:val="sr-Cyrl-RS"/>
        </w:rPr>
      </w:pPr>
      <w:r w:rsidRPr="00002921">
        <w:rPr>
          <w:rFonts w:ascii="Arial" w:hAnsi="Arial" w:cs="Arial"/>
          <w:sz w:val="22"/>
          <w:szCs w:val="22"/>
          <w:lang w:val="sr-Cyrl-RS"/>
        </w:rPr>
        <w:t xml:space="preserve">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Менично писмо мора да буде неопозиво и безусловно овлашћење којим </w:t>
      </w:r>
      <w:r>
        <w:rPr>
          <w:rFonts w:ascii="Arial" w:hAnsi="Arial" w:cs="Arial"/>
          <w:sz w:val="22"/>
          <w:szCs w:val="22"/>
          <w:lang w:val="sr-Cyrl-RS"/>
        </w:rPr>
        <w:t>Извршилац</w:t>
      </w:r>
      <w:r w:rsidRPr="00002921">
        <w:rPr>
          <w:rFonts w:ascii="Arial" w:hAnsi="Arial" w:cs="Arial"/>
          <w:sz w:val="22"/>
          <w:szCs w:val="22"/>
          <w:lang w:val="sr-Cyrl-RS"/>
        </w:rPr>
        <w:t xml:space="preserve"> </w:t>
      </w:r>
      <w:r>
        <w:rPr>
          <w:rFonts w:ascii="Arial" w:hAnsi="Arial" w:cs="Arial"/>
          <w:sz w:val="22"/>
          <w:szCs w:val="22"/>
          <w:lang w:val="sr-Cyrl-RS"/>
        </w:rPr>
        <w:t>Н</w:t>
      </w:r>
      <w:r w:rsidRPr="00002921">
        <w:rPr>
          <w:rFonts w:ascii="Arial" w:hAnsi="Arial" w:cs="Arial"/>
          <w:sz w:val="22"/>
          <w:szCs w:val="22"/>
          <w:lang w:val="sr-Cyrl-RS"/>
        </w:rPr>
        <w:t>аручиоца овлашћује да може, без протеста, приговора и трошкова попунити и наплатити меницу на износ од 10% вредности уговора без ПДВ, у року најкасније  до истека рока од 30 дана од дана одређеног за коначно извршење посла, с тим да евентуални продужетак рока извршења уговорних обавеза има за последицу и продужење рока важења менице и меничног овлашћења за исти број дана.</w:t>
      </w:r>
    </w:p>
    <w:p w14:paraId="07DDAB45" w14:textId="77777777" w:rsidR="00707BDC" w:rsidRPr="00002921" w:rsidRDefault="00707BDC" w:rsidP="00707BDC">
      <w:pPr>
        <w:jc w:val="both"/>
        <w:rPr>
          <w:rFonts w:ascii="Arial" w:hAnsi="Arial" w:cs="Arial"/>
          <w:sz w:val="22"/>
          <w:szCs w:val="22"/>
          <w:lang w:val="sr-Cyrl-RS"/>
        </w:rPr>
      </w:pPr>
      <w:r w:rsidRPr="00002921">
        <w:rPr>
          <w:rFonts w:ascii="Arial" w:hAnsi="Arial" w:cs="Arial"/>
          <w:sz w:val="22"/>
          <w:szCs w:val="22"/>
          <w:lang w:val="sr-Cyrl-RS"/>
        </w:rPr>
        <w:t xml:space="preserve">Копију важећег картона депонованих потписа овлашћених лица за располагање новчаним средствима са рачуна </w:t>
      </w:r>
      <w:r>
        <w:rPr>
          <w:rFonts w:ascii="Arial" w:hAnsi="Arial" w:cs="Arial"/>
          <w:sz w:val="22"/>
          <w:szCs w:val="22"/>
          <w:lang w:val="sr-Cyrl-RS"/>
        </w:rPr>
        <w:t>Извршиоца</w:t>
      </w:r>
      <w:r w:rsidRPr="00002921">
        <w:rPr>
          <w:rFonts w:ascii="Arial" w:hAnsi="Arial" w:cs="Arial"/>
          <w:sz w:val="22"/>
          <w:szCs w:val="22"/>
          <w:lang w:val="sr-Cyrl-RS"/>
        </w:rPr>
        <w:t xml:space="preserve"> код те пословне банке</w:t>
      </w:r>
      <w:r>
        <w:rPr>
          <w:rFonts w:ascii="Arial" w:hAnsi="Arial" w:cs="Arial"/>
          <w:sz w:val="22"/>
          <w:szCs w:val="22"/>
          <w:lang w:val="sr-Cyrl-RS"/>
        </w:rPr>
        <w:t xml:space="preserve"> </w:t>
      </w:r>
      <w:r w:rsidRPr="00002921">
        <w:rPr>
          <w:rFonts w:ascii="Arial" w:hAnsi="Arial" w:cs="Arial"/>
          <w:sz w:val="22"/>
          <w:szCs w:val="22"/>
          <w:lang w:val="sr-Cyrl-RS"/>
        </w:rPr>
        <w:t>оверену</w:t>
      </w:r>
      <w:r>
        <w:rPr>
          <w:rFonts w:ascii="Arial" w:hAnsi="Arial" w:cs="Arial"/>
          <w:sz w:val="22"/>
          <w:szCs w:val="22"/>
          <w:lang w:val="sr-Cyrl-RS"/>
        </w:rPr>
        <w:t xml:space="preserve"> </w:t>
      </w:r>
      <w:r w:rsidRPr="00002921">
        <w:rPr>
          <w:rFonts w:ascii="Arial" w:hAnsi="Arial" w:cs="Arial"/>
          <w:sz w:val="22"/>
          <w:szCs w:val="22"/>
          <w:lang w:val="sr-Cyrl-RS"/>
        </w:rPr>
        <w:t>на дан издавања менице именичног овлашћења;</w:t>
      </w:r>
    </w:p>
    <w:p w14:paraId="5E00341B" w14:textId="77777777" w:rsidR="00707BDC" w:rsidRPr="00002921" w:rsidRDefault="00707BDC" w:rsidP="00707BDC">
      <w:pPr>
        <w:jc w:val="both"/>
        <w:rPr>
          <w:rFonts w:ascii="Arial" w:hAnsi="Arial" w:cs="Arial"/>
          <w:sz w:val="22"/>
          <w:szCs w:val="22"/>
          <w:lang w:val="sr-Cyrl-RS"/>
        </w:rPr>
      </w:pPr>
      <w:r w:rsidRPr="00002921">
        <w:rPr>
          <w:rFonts w:ascii="Arial" w:hAnsi="Arial" w:cs="Arial"/>
          <w:sz w:val="22"/>
          <w:szCs w:val="22"/>
          <w:lang w:val="sr-Cyrl-RS"/>
        </w:rPr>
        <w:t>Копију ОП обрасца за законског заступника и лица овлашћених за потпис менице / овлашћења (Оверени потписи лица овлашћених за заступање);</w:t>
      </w:r>
    </w:p>
    <w:p w14:paraId="48DBD8EF" w14:textId="77777777" w:rsidR="00707BDC" w:rsidRPr="00002921" w:rsidRDefault="00707BDC" w:rsidP="00707BDC">
      <w:pPr>
        <w:jc w:val="both"/>
        <w:rPr>
          <w:rFonts w:ascii="Arial" w:hAnsi="Arial" w:cs="Arial"/>
          <w:sz w:val="22"/>
          <w:szCs w:val="22"/>
          <w:lang w:val="sr-Cyrl-RS"/>
        </w:rPr>
      </w:pPr>
      <w:r w:rsidRPr="00002921">
        <w:rPr>
          <w:rFonts w:ascii="Arial" w:hAnsi="Arial" w:cs="Arial"/>
          <w:sz w:val="22"/>
          <w:szCs w:val="22"/>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351E1C98" w14:textId="77777777" w:rsidR="00707BDC" w:rsidRPr="00002921" w:rsidRDefault="00707BDC" w:rsidP="00707BDC">
      <w:pPr>
        <w:jc w:val="both"/>
        <w:rPr>
          <w:rFonts w:ascii="Arial" w:hAnsi="Arial" w:cs="Arial"/>
          <w:sz w:val="22"/>
          <w:szCs w:val="22"/>
          <w:lang w:val="sr-Cyrl-RS"/>
        </w:rPr>
      </w:pPr>
      <w:r w:rsidRPr="00002921">
        <w:rPr>
          <w:rFonts w:ascii="Arial" w:hAnsi="Arial" w:cs="Arial"/>
          <w:sz w:val="22"/>
          <w:szCs w:val="22"/>
          <w:lang w:val="sr-Cyrl-RS"/>
        </w:rPr>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 у делу „Основ издавања и износ из основа/валута“ треба ОБАВЕЗНО навести:</w:t>
      </w:r>
    </w:p>
    <w:p w14:paraId="5F3BCFE7" w14:textId="77777777" w:rsidR="00707BDC" w:rsidRPr="00002921" w:rsidRDefault="00707BDC" w:rsidP="00707BDC">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у колони „Основ издавања менице“ мора се навести: Уговорo јавној набавци број _________, а све у складу са Одлуком о ближим условима, садржини и начину вођења Регистра меница и овлашћења („Службени гласник Републике Србије“ број 56/11).</w:t>
      </w:r>
    </w:p>
    <w:p w14:paraId="14A3C536" w14:textId="77777777" w:rsidR="00707BDC" w:rsidRPr="00002921" w:rsidRDefault="00707BDC" w:rsidP="00707BDC">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у колони „Износ" треба ОБАВЕЗНО навести износ на који је меница издата;</w:t>
      </w:r>
    </w:p>
    <w:p w14:paraId="69D1587F" w14:textId="77777777" w:rsidR="00707BDC" w:rsidRPr="00BE370A" w:rsidRDefault="00707BDC" w:rsidP="00707BDC">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у колони „Валута“ треба ОБАВЕЗНО навести валуту на коју се меница издаје;</w:t>
      </w:r>
    </w:p>
    <w:p w14:paraId="1F3CDC9A" w14:textId="77777777" w:rsidR="00707BDC" w:rsidRDefault="00707BDC" w:rsidP="00707BDC">
      <w:pPr>
        <w:jc w:val="both"/>
        <w:rPr>
          <w:rFonts w:ascii="Arial" w:hAnsi="Arial" w:cs="Arial"/>
          <w:sz w:val="22"/>
          <w:szCs w:val="22"/>
          <w:lang w:val="sr-Cyrl-RS"/>
        </w:rPr>
      </w:pPr>
      <w:r w:rsidRPr="00002921">
        <w:rPr>
          <w:rFonts w:ascii="Arial" w:hAnsi="Arial" w:cs="Arial"/>
          <w:sz w:val="22"/>
          <w:szCs w:val="22"/>
          <w:lang w:val="sr-Cyrl-RS"/>
        </w:rPr>
        <w:t xml:space="preserve">Меница може бити наплаћена у случају да </w:t>
      </w:r>
      <w:r>
        <w:rPr>
          <w:rFonts w:ascii="Arial" w:hAnsi="Arial" w:cs="Arial"/>
          <w:sz w:val="22"/>
          <w:szCs w:val="22"/>
          <w:lang w:val="sr-Cyrl-RS"/>
        </w:rPr>
        <w:t>Извршилац</w:t>
      </w:r>
      <w:r w:rsidRPr="00002921">
        <w:rPr>
          <w:rFonts w:ascii="Arial" w:hAnsi="Arial" w:cs="Arial"/>
          <w:sz w:val="22"/>
          <w:szCs w:val="22"/>
          <w:lang w:val="sr-Cyrl-RS"/>
        </w:rPr>
        <w:t xml:space="preserve"> не буде извршавао своје уговорне обавезе у роковима и на начин предвиђен уговором. </w:t>
      </w:r>
    </w:p>
    <w:p w14:paraId="7CE7B8F6" w14:textId="77777777" w:rsidR="00707BDC" w:rsidRPr="00002921" w:rsidRDefault="00707BDC" w:rsidP="00707BDC">
      <w:pPr>
        <w:jc w:val="both"/>
        <w:rPr>
          <w:rFonts w:ascii="Arial" w:hAnsi="Arial" w:cs="Arial"/>
          <w:sz w:val="22"/>
          <w:szCs w:val="22"/>
          <w:lang w:val="sr-Cyrl-RS"/>
        </w:rPr>
      </w:pPr>
      <w:r w:rsidRPr="00002921">
        <w:rPr>
          <w:rFonts w:ascii="Arial" w:hAnsi="Arial" w:cs="Arial"/>
          <w:sz w:val="22"/>
          <w:szCs w:val="22"/>
          <w:lang w:val="sr-Cyrl-RS"/>
        </w:rPr>
        <w:t xml:space="preserve">Сви трошкови око прибављања средстава обезбеђења падају на терет </w:t>
      </w:r>
      <w:r>
        <w:rPr>
          <w:rFonts w:ascii="Arial" w:hAnsi="Arial" w:cs="Arial"/>
          <w:sz w:val="22"/>
          <w:szCs w:val="22"/>
          <w:lang w:val="sr-Cyrl-RS"/>
        </w:rPr>
        <w:t>Извршиоца</w:t>
      </w:r>
      <w:r w:rsidRPr="00002921">
        <w:rPr>
          <w:rFonts w:ascii="Arial" w:hAnsi="Arial" w:cs="Arial"/>
          <w:sz w:val="22"/>
          <w:szCs w:val="22"/>
          <w:lang w:val="sr-Cyrl-RS"/>
        </w:rPr>
        <w:t>, а и исти могу бити наведени у Обрасцу трошкова припреме понуде.</w:t>
      </w:r>
    </w:p>
    <w:p w14:paraId="60AFBE56" w14:textId="77777777" w:rsidR="00707BDC" w:rsidRPr="00002921" w:rsidRDefault="00707BDC" w:rsidP="00707BDC">
      <w:pPr>
        <w:jc w:val="both"/>
        <w:rPr>
          <w:rFonts w:ascii="Arial" w:hAnsi="Arial" w:cs="Arial"/>
          <w:sz w:val="22"/>
          <w:szCs w:val="22"/>
          <w:lang w:val="sr-Cyrl-RS"/>
        </w:rPr>
      </w:pPr>
      <w:r w:rsidRPr="00002921">
        <w:rPr>
          <w:rFonts w:ascii="Arial" w:hAnsi="Arial" w:cs="Arial"/>
          <w:sz w:val="22"/>
          <w:szCs w:val="22"/>
          <w:lang w:val="sr-Cyrl-RS"/>
        </w:rPr>
        <w:t>Сва средстава финансијског обезбеђења могу гласити на члана групе понуђача или понуђача, али не и на подизвођача.</w:t>
      </w:r>
    </w:p>
    <w:p w14:paraId="5125C494" w14:textId="77777777" w:rsidR="00707BDC" w:rsidRPr="00002921" w:rsidRDefault="00707BDC" w:rsidP="00707BDC">
      <w:pPr>
        <w:jc w:val="both"/>
        <w:rPr>
          <w:rFonts w:ascii="Arial" w:hAnsi="Arial" w:cs="Arial"/>
          <w:sz w:val="22"/>
          <w:szCs w:val="22"/>
          <w:lang w:val="sr-Cyrl-RS"/>
        </w:rPr>
      </w:pPr>
      <w:r w:rsidRPr="00002921">
        <w:rPr>
          <w:rFonts w:ascii="Arial" w:hAnsi="Arial" w:cs="Arial"/>
          <w:sz w:val="22"/>
          <w:szCs w:val="22"/>
          <w:lang w:val="sr-Cyrl-RS"/>
        </w:rPr>
        <w:t xml:space="preserve">У случају да </w:t>
      </w:r>
      <w:r>
        <w:rPr>
          <w:rFonts w:ascii="Arial" w:hAnsi="Arial" w:cs="Arial"/>
          <w:sz w:val="22"/>
          <w:szCs w:val="22"/>
          <w:lang w:val="sr-Cyrl-RS"/>
        </w:rPr>
        <w:t>Извршилац</w:t>
      </w:r>
      <w:r w:rsidRPr="00002921">
        <w:rPr>
          <w:rFonts w:ascii="Arial" w:hAnsi="Arial" w:cs="Arial"/>
          <w:sz w:val="22"/>
          <w:szCs w:val="22"/>
          <w:lang w:val="sr-Cyrl-RS"/>
        </w:rPr>
        <w:t xml:space="preserve"> не испуни преузете обавезе у предметном поступку јавне набавке, </w:t>
      </w:r>
      <w:r>
        <w:rPr>
          <w:rFonts w:ascii="Arial" w:hAnsi="Arial" w:cs="Arial"/>
          <w:sz w:val="22"/>
          <w:szCs w:val="22"/>
          <w:lang w:val="sr-Cyrl-RS"/>
        </w:rPr>
        <w:t>Наручилац</w:t>
      </w:r>
      <w:r w:rsidRPr="00002921">
        <w:rPr>
          <w:rFonts w:ascii="Arial" w:hAnsi="Arial" w:cs="Arial"/>
          <w:sz w:val="22"/>
          <w:szCs w:val="22"/>
          <w:lang w:val="sr-Cyrl-RS"/>
        </w:rPr>
        <w:t xml:space="preserve"> је овлашћен да реализује достављена средства обезбеђења од стране </w:t>
      </w:r>
      <w:r>
        <w:rPr>
          <w:rFonts w:ascii="Arial" w:hAnsi="Arial" w:cs="Arial"/>
          <w:sz w:val="22"/>
          <w:szCs w:val="22"/>
          <w:lang w:val="sr-Cyrl-RS"/>
        </w:rPr>
        <w:t>Извршиоца</w:t>
      </w:r>
      <w:r w:rsidRPr="00002921">
        <w:rPr>
          <w:rFonts w:ascii="Arial" w:hAnsi="Arial" w:cs="Arial"/>
          <w:sz w:val="22"/>
          <w:szCs w:val="22"/>
          <w:lang w:val="sr-Cyrl-RS"/>
        </w:rPr>
        <w:t>.</w:t>
      </w:r>
    </w:p>
    <w:p w14:paraId="30F34BB7" w14:textId="77777777" w:rsidR="00707BDC" w:rsidRPr="00880FB6" w:rsidRDefault="00707BDC" w:rsidP="00707BDC">
      <w:pPr>
        <w:jc w:val="both"/>
        <w:rPr>
          <w:rFonts w:ascii="Arial" w:hAnsi="Arial" w:cs="Arial"/>
          <w:bCs/>
          <w:sz w:val="22"/>
          <w:szCs w:val="22"/>
        </w:rPr>
      </w:pPr>
      <w:r w:rsidRPr="00002921">
        <w:rPr>
          <w:rFonts w:ascii="Arial" w:hAnsi="Arial" w:cs="Arial"/>
          <w:sz w:val="22"/>
          <w:szCs w:val="22"/>
          <w:lang w:val="sr-Cyrl-RS"/>
        </w:rPr>
        <w:t xml:space="preserve">Ако се за време трајања Уговора промене рокови за извршење уговорне обавезе, важност  менице мора се продужити. </w:t>
      </w:r>
    </w:p>
    <w:p w14:paraId="00AC7F2E" w14:textId="77777777" w:rsidR="00707BDC" w:rsidRPr="00880FB6" w:rsidRDefault="00707BDC" w:rsidP="00707BDC">
      <w:pPr>
        <w:pStyle w:val="Style16"/>
        <w:widowControl/>
        <w:spacing w:line="240" w:lineRule="auto"/>
        <w:ind w:firstLine="0"/>
        <w:rPr>
          <w:rStyle w:val="FontStyle111"/>
          <w:sz w:val="22"/>
          <w:szCs w:val="22"/>
          <w:lang w:eastAsia="sr-Cyrl-CS"/>
        </w:rPr>
      </w:pPr>
      <w:r w:rsidRPr="00880FB6">
        <w:rPr>
          <w:rFonts w:ascii="Arial" w:hAnsi="Arial" w:cs="Arial"/>
          <w:bCs/>
          <w:sz w:val="22"/>
          <w:szCs w:val="22"/>
        </w:rPr>
        <w:t xml:space="preserve">Уколико </w:t>
      </w:r>
      <w:r>
        <w:rPr>
          <w:rFonts w:ascii="Arial" w:hAnsi="Arial" w:cs="Arial"/>
          <w:bCs/>
          <w:sz w:val="22"/>
          <w:szCs w:val="22"/>
          <w:lang w:val="sr-Cyrl-CS"/>
        </w:rPr>
        <w:t>Извршилац</w:t>
      </w:r>
      <w:r w:rsidRPr="00880FB6">
        <w:rPr>
          <w:rFonts w:ascii="Arial" w:hAnsi="Arial" w:cs="Arial"/>
          <w:bCs/>
          <w:sz w:val="22"/>
          <w:szCs w:val="22"/>
        </w:rPr>
        <w:t xml:space="preserve"> не поступи у складу са овим чланом уговора, сматраће се, да </w:t>
      </w:r>
      <w:r w:rsidRPr="00880FB6">
        <w:rPr>
          <w:rFonts w:ascii="Arial" w:hAnsi="Arial" w:cs="Arial"/>
          <w:bCs/>
          <w:sz w:val="22"/>
          <w:szCs w:val="22"/>
          <w:lang w:val="sr-Cyrl-CS"/>
        </w:rPr>
        <w:t>У</w:t>
      </w:r>
      <w:r w:rsidRPr="00880FB6">
        <w:rPr>
          <w:rFonts w:ascii="Arial" w:hAnsi="Arial" w:cs="Arial"/>
          <w:bCs/>
          <w:sz w:val="22"/>
          <w:szCs w:val="22"/>
        </w:rPr>
        <w:t>говор није ступио на правну снагу</w:t>
      </w:r>
    </w:p>
    <w:p w14:paraId="7497B710" w14:textId="77777777" w:rsidR="00707BDC" w:rsidRPr="00880FB6" w:rsidRDefault="00707BDC" w:rsidP="00707BDC">
      <w:pPr>
        <w:pStyle w:val="Style13"/>
        <w:widowControl/>
        <w:spacing w:line="240" w:lineRule="auto"/>
        <w:jc w:val="left"/>
        <w:rPr>
          <w:rStyle w:val="FontStyle110"/>
          <w:rFonts w:eastAsia="Calibri"/>
          <w:sz w:val="22"/>
          <w:szCs w:val="22"/>
          <w:lang w:val="sr-Cyrl-CS" w:eastAsia="sr-Cyrl-CS"/>
        </w:rPr>
      </w:pPr>
    </w:p>
    <w:p w14:paraId="7B56D938" w14:textId="77777777" w:rsidR="00707BDC" w:rsidRPr="00880FB6" w:rsidRDefault="00707BDC" w:rsidP="00707BDC">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 xml:space="preserve">Накнада штете </w:t>
      </w:r>
    </w:p>
    <w:p w14:paraId="4DD84130" w14:textId="77777777" w:rsidR="00707BDC" w:rsidRPr="00880FB6" w:rsidRDefault="00707BDC" w:rsidP="00707BDC">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Члан 1</w:t>
      </w:r>
      <w:r>
        <w:rPr>
          <w:rStyle w:val="FontStyle110"/>
          <w:rFonts w:eastAsia="Calibri"/>
          <w:sz w:val="22"/>
          <w:szCs w:val="22"/>
          <w:lang w:val="sr-Cyrl-RS" w:eastAsia="sr-Cyrl-CS"/>
        </w:rPr>
        <w:t>3</w:t>
      </w:r>
      <w:r w:rsidRPr="00880FB6">
        <w:rPr>
          <w:rStyle w:val="FontStyle110"/>
          <w:rFonts w:eastAsia="Calibri"/>
          <w:sz w:val="22"/>
          <w:szCs w:val="22"/>
          <w:lang w:eastAsia="sr-Cyrl-CS"/>
        </w:rPr>
        <w:t>.</w:t>
      </w:r>
    </w:p>
    <w:p w14:paraId="7C49B469" w14:textId="77777777" w:rsidR="00707BDC" w:rsidRPr="00880FB6" w:rsidRDefault="00707BDC" w:rsidP="00707BDC">
      <w:pPr>
        <w:pStyle w:val="Style16"/>
        <w:widowControl/>
        <w:spacing w:line="240" w:lineRule="auto"/>
        <w:ind w:firstLine="0"/>
        <w:rPr>
          <w:rStyle w:val="FontStyle111"/>
          <w:sz w:val="22"/>
          <w:szCs w:val="22"/>
          <w:lang w:eastAsia="sr-Cyrl-CS"/>
        </w:rPr>
      </w:pPr>
      <w:r>
        <w:rPr>
          <w:rStyle w:val="FontStyle111"/>
          <w:sz w:val="22"/>
          <w:szCs w:val="22"/>
          <w:lang w:val="sr-Cyrl-RS" w:eastAsia="sr-Cyrl-CS"/>
        </w:rPr>
        <w:t>Извршилац</w:t>
      </w:r>
      <w:r w:rsidRPr="00880FB6">
        <w:rPr>
          <w:rStyle w:val="FontStyle111"/>
          <w:sz w:val="22"/>
          <w:szCs w:val="22"/>
          <w:lang w:eastAsia="sr-Cyrl-CS"/>
        </w:rPr>
        <w:t xml:space="preserve"> је одговоран </w:t>
      </w:r>
      <w:r>
        <w:rPr>
          <w:rStyle w:val="FontStyle111"/>
          <w:sz w:val="22"/>
          <w:szCs w:val="22"/>
          <w:lang w:val="sr-Cyrl-RS" w:eastAsia="sr-Cyrl-CS"/>
        </w:rPr>
        <w:t>Наручиоцу</w:t>
      </w:r>
      <w:r w:rsidRPr="00880FB6">
        <w:rPr>
          <w:rStyle w:val="FontStyle111"/>
          <w:sz w:val="22"/>
          <w:szCs w:val="22"/>
          <w:lang w:eastAsia="sr-Cyrl-CS"/>
        </w:rPr>
        <w:t xml:space="preserve"> за материјалне и нематеријалне недостатке испуњења обавеза преузетих овим уговором.</w:t>
      </w:r>
    </w:p>
    <w:p w14:paraId="329B2884" w14:textId="77777777" w:rsidR="00707BDC" w:rsidRPr="00880FB6" w:rsidRDefault="00707BDC" w:rsidP="00707BDC">
      <w:pPr>
        <w:pStyle w:val="Style16"/>
        <w:widowControl/>
        <w:spacing w:line="240" w:lineRule="auto"/>
        <w:ind w:firstLine="0"/>
        <w:rPr>
          <w:rStyle w:val="FontStyle111"/>
          <w:sz w:val="22"/>
          <w:szCs w:val="22"/>
          <w:lang w:eastAsia="sr-Cyrl-CS"/>
        </w:rPr>
      </w:pPr>
    </w:p>
    <w:p w14:paraId="056E19E9" w14:textId="77777777" w:rsidR="00707BDC" w:rsidRPr="00880FB6" w:rsidRDefault="00707BDC" w:rsidP="00707BDC">
      <w:pPr>
        <w:pStyle w:val="Style16"/>
        <w:widowControl/>
        <w:spacing w:line="240" w:lineRule="auto"/>
        <w:ind w:firstLine="0"/>
        <w:rPr>
          <w:rStyle w:val="FontStyle111"/>
          <w:sz w:val="22"/>
          <w:szCs w:val="22"/>
          <w:lang w:eastAsia="sr-Cyrl-CS"/>
        </w:rPr>
      </w:pPr>
      <w:r>
        <w:rPr>
          <w:rStyle w:val="FontStyle111"/>
          <w:sz w:val="22"/>
          <w:szCs w:val="22"/>
          <w:lang w:val="sr-Cyrl-RS" w:eastAsia="sr-Cyrl-CS"/>
        </w:rPr>
        <w:t>Извршилац</w:t>
      </w:r>
      <w:r w:rsidRPr="00880FB6">
        <w:rPr>
          <w:rStyle w:val="FontStyle111"/>
          <w:sz w:val="22"/>
          <w:szCs w:val="22"/>
          <w:lang w:eastAsia="sr-Cyrl-CS"/>
        </w:rPr>
        <w:t xml:space="preserve"> је у складу са законом одговоран за штету коју је претрпео </w:t>
      </w:r>
      <w:r>
        <w:rPr>
          <w:rStyle w:val="FontStyle111"/>
          <w:sz w:val="22"/>
          <w:szCs w:val="22"/>
          <w:lang w:val="sr-Cyrl-RS" w:eastAsia="sr-Cyrl-CS"/>
        </w:rPr>
        <w:t>Наручилац</w:t>
      </w:r>
      <w:r w:rsidRPr="00880FB6">
        <w:rPr>
          <w:rStyle w:val="FontStyle111"/>
          <w:sz w:val="22"/>
          <w:szCs w:val="22"/>
          <w:lang w:eastAsia="sr-Cyrl-CS"/>
        </w:rPr>
        <w:t xml:space="preserve"> неиспуњењем, делимичним испуњењем или задоцњењем у испуњењу обавеза преузетих овим уговором.</w:t>
      </w:r>
    </w:p>
    <w:p w14:paraId="6BE4BDD5" w14:textId="77777777" w:rsidR="00707BDC" w:rsidRPr="00880FB6" w:rsidRDefault="00707BDC" w:rsidP="00707BDC">
      <w:pPr>
        <w:pStyle w:val="Style16"/>
        <w:widowControl/>
        <w:spacing w:line="240" w:lineRule="auto"/>
        <w:ind w:firstLine="0"/>
        <w:rPr>
          <w:rStyle w:val="FontStyle111"/>
          <w:sz w:val="22"/>
          <w:szCs w:val="22"/>
          <w:lang w:eastAsia="sr-Cyrl-CS"/>
        </w:rPr>
      </w:pPr>
    </w:p>
    <w:p w14:paraId="41538B71" w14:textId="77777777" w:rsidR="00707BDC" w:rsidRPr="00880FB6" w:rsidRDefault="00707BDC" w:rsidP="00707BDC">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 xml:space="preserve">Уколико </w:t>
      </w:r>
      <w:r>
        <w:rPr>
          <w:rStyle w:val="FontStyle111"/>
          <w:sz w:val="22"/>
          <w:szCs w:val="22"/>
          <w:lang w:val="sr-Cyrl-RS" w:eastAsia="sr-Cyrl-CS"/>
        </w:rPr>
        <w:t>Наручилац</w:t>
      </w:r>
      <w:r w:rsidRPr="00880FB6">
        <w:rPr>
          <w:rStyle w:val="FontStyle111"/>
          <w:sz w:val="22"/>
          <w:szCs w:val="22"/>
          <w:lang w:eastAsia="sr-Cyrl-CS"/>
        </w:rPr>
        <w:t xml:space="preserve"> претрпи штету због чињења или нечињења </w:t>
      </w:r>
      <w:r>
        <w:rPr>
          <w:rStyle w:val="FontStyle111"/>
          <w:sz w:val="22"/>
          <w:szCs w:val="22"/>
          <w:lang w:val="sr-Cyrl-RS" w:eastAsia="sr-Cyrl-CS"/>
        </w:rPr>
        <w:t>Извршиоца</w:t>
      </w:r>
      <w:r w:rsidRPr="00880FB6">
        <w:rPr>
          <w:rStyle w:val="FontStyle111"/>
          <w:sz w:val="22"/>
          <w:szCs w:val="22"/>
          <w:lang w:eastAsia="sr-Cyrl-CS"/>
        </w:rPr>
        <w:t xml:space="preserve"> и уколико се уговорне стране сагласе око основа и висине претрпљене штете, </w:t>
      </w:r>
      <w:r>
        <w:rPr>
          <w:rStyle w:val="FontStyle111"/>
          <w:sz w:val="22"/>
          <w:szCs w:val="22"/>
          <w:lang w:val="sr-Cyrl-RS" w:eastAsia="sr-Cyrl-CS"/>
        </w:rPr>
        <w:t>Извршилац</w:t>
      </w:r>
      <w:r w:rsidRPr="00880FB6">
        <w:rPr>
          <w:rStyle w:val="FontStyle111"/>
          <w:sz w:val="22"/>
          <w:szCs w:val="22"/>
          <w:lang w:eastAsia="sr-Cyrl-CS"/>
        </w:rPr>
        <w:t xml:space="preserve"> је сагласан да </w:t>
      </w:r>
      <w:r>
        <w:rPr>
          <w:rStyle w:val="FontStyle111"/>
          <w:sz w:val="22"/>
          <w:szCs w:val="22"/>
          <w:lang w:val="sr-Cyrl-RS" w:eastAsia="sr-Cyrl-CS"/>
        </w:rPr>
        <w:t>Наручиоцу</w:t>
      </w:r>
      <w:r w:rsidRPr="00880FB6">
        <w:rPr>
          <w:rStyle w:val="FontStyle111"/>
          <w:sz w:val="22"/>
          <w:szCs w:val="22"/>
          <w:lang w:eastAsia="sr-Cyrl-CS"/>
        </w:rPr>
        <w:t xml:space="preserve"> исту накнади, тако што </w:t>
      </w:r>
      <w:r>
        <w:rPr>
          <w:rStyle w:val="FontStyle111"/>
          <w:sz w:val="22"/>
          <w:szCs w:val="22"/>
          <w:lang w:val="sr-Cyrl-RS" w:eastAsia="sr-Cyrl-CS"/>
        </w:rPr>
        <w:t>Наручилац</w:t>
      </w:r>
      <w:r w:rsidRPr="00880FB6">
        <w:rPr>
          <w:rStyle w:val="FontStyle111"/>
          <w:sz w:val="22"/>
          <w:szCs w:val="22"/>
          <w:lang w:eastAsia="sr-Cyrl-CS"/>
        </w:rPr>
        <w:t xml:space="preserve"> има право на наплату накнаде штете без посебног обавештења </w:t>
      </w:r>
      <w:r>
        <w:rPr>
          <w:rStyle w:val="FontStyle111"/>
          <w:sz w:val="22"/>
          <w:szCs w:val="22"/>
          <w:lang w:val="sr-Cyrl-RS" w:eastAsia="sr-Cyrl-CS"/>
        </w:rPr>
        <w:t>Извршиоца</w:t>
      </w:r>
      <w:r w:rsidRPr="00880FB6">
        <w:rPr>
          <w:rStyle w:val="FontStyle111"/>
          <w:sz w:val="22"/>
          <w:szCs w:val="22"/>
          <w:lang w:eastAsia="sr-Cyrl-CS"/>
        </w:rPr>
        <w:t xml:space="preserve"> уз издавање одговарајућег обрачуна са роком плаћања од 15 дана од датума издавања истог.</w:t>
      </w:r>
    </w:p>
    <w:p w14:paraId="3D1939A7" w14:textId="77777777" w:rsidR="00707BDC" w:rsidRPr="00880FB6" w:rsidRDefault="00707BDC" w:rsidP="00707BDC">
      <w:pPr>
        <w:pStyle w:val="Style16"/>
        <w:widowControl/>
        <w:spacing w:line="240" w:lineRule="auto"/>
        <w:ind w:firstLine="0"/>
        <w:rPr>
          <w:rStyle w:val="FontStyle111"/>
          <w:sz w:val="22"/>
          <w:szCs w:val="22"/>
          <w:lang w:eastAsia="sr-Cyrl-CS"/>
        </w:rPr>
      </w:pPr>
    </w:p>
    <w:p w14:paraId="0BC5A013" w14:textId="77777777" w:rsidR="00707BDC" w:rsidRPr="00880FB6" w:rsidRDefault="00707BDC" w:rsidP="00707BDC">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w:t>
      </w:r>
      <w:r>
        <w:rPr>
          <w:rStyle w:val="FontStyle111"/>
          <w:sz w:val="22"/>
          <w:szCs w:val="22"/>
          <w:lang w:val="sr-Cyrl-RS" w:eastAsia="sr-Cyrl-CS"/>
        </w:rPr>
        <w:t>Извршиоца</w:t>
      </w:r>
      <w:r w:rsidRPr="00880FB6">
        <w:rPr>
          <w:rStyle w:val="FontStyle111"/>
          <w:sz w:val="22"/>
          <w:szCs w:val="22"/>
          <w:lang w:eastAsia="sr-Cyrl-CS"/>
        </w:rPr>
        <w:t xml:space="preserve">. </w:t>
      </w:r>
    </w:p>
    <w:p w14:paraId="379ABBAA" w14:textId="77777777" w:rsidR="00707BDC" w:rsidRPr="00880FB6" w:rsidRDefault="00707BDC" w:rsidP="00707BDC">
      <w:pPr>
        <w:pStyle w:val="Style16"/>
        <w:widowControl/>
        <w:spacing w:line="240" w:lineRule="auto"/>
        <w:ind w:firstLine="0"/>
        <w:rPr>
          <w:rStyle w:val="FontStyle111"/>
          <w:sz w:val="22"/>
          <w:szCs w:val="22"/>
          <w:lang w:eastAsia="sr-Cyrl-CS"/>
        </w:rPr>
      </w:pPr>
    </w:p>
    <w:p w14:paraId="461E3C87" w14:textId="77777777" w:rsidR="00707BDC" w:rsidRPr="00880FB6" w:rsidRDefault="00707BDC" w:rsidP="00707BDC">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 xml:space="preserve">Уговорна казна </w:t>
      </w:r>
    </w:p>
    <w:p w14:paraId="1104E3BC" w14:textId="77777777" w:rsidR="00707BDC" w:rsidRPr="00880FB6" w:rsidRDefault="00707BDC" w:rsidP="00707BDC">
      <w:pPr>
        <w:pStyle w:val="Style13"/>
        <w:widowControl/>
        <w:spacing w:line="240" w:lineRule="auto"/>
        <w:rPr>
          <w:rFonts w:ascii="Arial" w:eastAsia="Calibri" w:hAnsi="Arial" w:cs="Arial"/>
          <w:sz w:val="22"/>
          <w:szCs w:val="22"/>
          <w:lang w:eastAsia="sr-Cyrl-CS"/>
        </w:rPr>
      </w:pPr>
      <w:r w:rsidRPr="00880FB6">
        <w:rPr>
          <w:rStyle w:val="FontStyle110"/>
          <w:rFonts w:eastAsia="Calibri"/>
          <w:sz w:val="22"/>
          <w:szCs w:val="22"/>
          <w:lang w:eastAsia="sr-Cyrl-CS"/>
        </w:rPr>
        <w:t>Члан 1</w:t>
      </w:r>
      <w:r>
        <w:rPr>
          <w:rStyle w:val="FontStyle110"/>
          <w:rFonts w:eastAsia="Calibri"/>
          <w:sz w:val="22"/>
          <w:szCs w:val="22"/>
          <w:lang w:val="sr-Cyrl-RS" w:eastAsia="sr-Cyrl-CS"/>
        </w:rPr>
        <w:t>4</w:t>
      </w:r>
      <w:r w:rsidRPr="00880FB6">
        <w:rPr>
          <w:rStyle w:val="FontStyle110"/>
          <w:rFonts w:eastAsia="Calibri"/>
          <w:sz w:val="22"/>
          <w:szCs w:val="22"/>
          <w:lang w:eastAsia="sr-Cyrl-CS"/>
        </w:rPr>
        <w:t>.</w:t>
      </w:r>
    </w:p>
    <w:p w14:paraId="03A14ADD" w14:textId="77777777" w:rsidR="00707BDC" w:rsidRPr="00880FB6" w:rsidRDefault="00707BDC" w:rsidP="00707BDC">
      <w:pPr>
        <w:pStyle w:val="Style16"/>
        <w:widowControl/>
        <w:spacing w:line="240" w:lineRule="auto"/>
        <w:ind w:firstLine="0"/>
        <w:rPr>
          <w:rStyle w:val="FontStyle111"/>
          <w:sz w:val="22"/>
          <w:szCs w:val="22"/>
        </w:rPr>
      </w:pPr>
      <w:r w:rsidRPr="00880FB6">
        <w:rPr>
          <w:rStyle w:val="FontStyle111"/>
          <w:sz w:val="22"/>
          <w:szCs w:val="22"/>
          <w:lang w:eastAsia="sr-Cyrl-CS"/>
        </w:rPr>
        <w:t>Уколико једна од Уговорних страна у било којем тренутку са разлогом сматра да ће каснити у извршењу својих обавеза по овом уговору, та Уговорна страна ће одмах о томе обавестити другу Уговорну страну, а затим у писаној форми дефинисати процењени период кашњења.</w:t>
      </w:r>
    </w:p>
    <w:p w14:paraId="5DC1B02A" w14:textId="77777777" w:rsidR="00707BDC" w:rsidRPr="00880FB6" w:rsidRDefault="00707BDC" w:rsidP="00707BDC">
      <w:pPr>
        <w:tabs>
          <w:tab w:val="left" w:pos="680"/>
        </w:tabs>
        <w:suppressAutoHyphens w:val="0"/>
        <w:jc w:val="both"/>
        <w:rPr>
          <w:rFonts w:ascii="Arial" w:eastAsia="TimesNewRomanPS-BoldMT" w:hAnsi="Arial" w:cs="Arial"/>
          <w:bCs/>
          <w:sz w:val="22"/>
          <w:szCs w:val="22"/>
        </w:rPr>
      </w:pPr>
    </w:p>
    <w:p w14:paraId="6A9017B8" w14:textId="77777777" w:rsidR="00707BDC" w:rsidRPr="00880FB6" w:rsidRDefault="00707BDC" w:rsidP="00707BDC">
      <w:pPr>
        <w:pStyle w:val="ArrialNarrow"/>
        <w:spacing w:after="0"/>
        <w:rPr>
          <w:rFonts w:ascii="Arial" w:hAnsi="Arial" w:cs="Arial"/>
          <w:sz w:val="22"/>
          <w:szCs w:val="22"/>
          <w:lang w:val="sr-Cyrl-CS"/>
        </w:rPr>
      </w:pPr>
      <w:r w:rsidRPr="00880FB6">
        <w:rPr>
          <w:rFonts w:ascii="Arial" w:hAnsi="Arial" w:cs="Arial"/>
          <w:sz w:val="22"/>
          <w:szCs w:val="22"/>
        </w:rPr>
        <w:t xml:space="preserve">У случају да </w:t>
      </w:r>
      <w:r>
        <w:rPr>
          <w:rFonts w:ascii="Arial" w:hAnsi="Arial" w:cs="Arial"/>
          <w:sz w:val="22"/>
          <w:szCs w:val="22"/>
          <w:lang w:val="sr-Cyrl-RS"/>
        </w:rPr>
        <w:t>Извршилац</w:t>
      </w:r>
      <w:r w:rsidRPr="00880FB6">
        <w:rPr>
          <w:rFonts w:ascii="Arial" w:hAnsi="Arial" w:cs="Arial"/>
          <w:sz w:val="22"/>
          <w:szCs w:val="22"/>
        </w:rPr>
        <w:t xml:space="preserve">, својом кривицом, не изврши о року уговорене обавезе, </w:t>
      </w:r>
      <w:r>
        <w:rPr>
          <w:rFonts w:ascii="Arial" w:hAnsi="Arial" w:cs="Arial"/>
          <w:sz w:val="22"/>
          <w:szCs w:val="22"/>
          <w:lang w:val="sr-Cyrl-RS"/>
        </w:rPr>
        <w:t>Извршилац</w:t>
      </w:r>
      <w:r w:rsidRPr="00880FB6">
        <w:rPr>
          <w:rFonts w:ascii="Arial" w:hAnsi="Arial" w:cs="Arial"/>
          <w:sz w:val="22"/>
          <w:szCs w:val="22"/>
        </w:rPr>
        <w:t xml:space="preserve"> је дужан да плати </w:t>
      </w:r>
      <w:r>
        <w:rPr>
          <w:rFonts w:ascii="Arial" w:hAnsi="Arial" w:cs="Arial"/>
          <w:sz w:val="22"/>
          <w:szCs w:val="22"/>
          <w:lang w:val="sr-Cyrl-RS"/>
        </w:rPr>
        <w:t>Наручиоцу</w:t>
      </w:r>
      <w:r w:rsidRPr="00880FB6">
        <w:rPr>
          <w:rFonts w:ascii="Arial" w:hAnsi="Arial" w:cs="Arial"/>
          <w:sz w:val="22"/>
          <w:szCs w:val="22"/>
        </w:rPr>
        <w:t xml:space="preserve"> уговорне пенале, у износу од 0,2% од уговорене вредности из члана 2. став 1. овог уговора за сваки започети дан кашњења, у максималном износу од 10% од уговорене вредности из члана 2. став 1. овог уговора</w:t>
      </w:r>
      <w:r w:rsidRPr="00880FB6">
        <w:rPr>
          <w:rFonts w:ascii="Arial" w:hAnsi="Arial" w:cs="Arial"/>
          <w:sz w:val="22"/>
          <w:szCs w:val="22"/>
          <w:lang w:val="sr-Cyrl-CS"/>
        </w:rPr>
        <w:t xml:space="preserve"> без ПДВ-а. </w:t>
      </w:r>
    </w:p>
    <w:p w14:paraId="34EACD3A" w14:textId="77777777" w:rsidR="00707BDC" w:rsidRPr="00880FB6" w:rsidRDefault="00707BDC" w:rsidP="00707BDC">
      <w:pPr>
        <w:pStyle w:val="ArrialNarrow"/>
        <w:spacing w:after="0"/>
        <w:rPr>
          <w:rFonts w:ascii="Arial" w:hAnsi="Arial" w:cs="Arial"/>
          <w:sz w:val="22"/>
          <w:szCs w:val="22"/>
        </w:rPr>
      </w:pPr>
    </w:p>
    <w:p w14:paraId="2ED00CAD" w14:textId="77777777" w:rsidR="00707BDC" w:rsidRPr="00880FB6" w:rsidRDefault="00707BDC" w:rsidP="00707BDC">
      <w:pPr>
        <w:pStyle w:val="ArrialNarrow"/>
        <w:spacing w:after="0"/>
        <w:rPr>
          <w:rFonts w:ascii="Arial" w:hAnsi="Arial" w:cs="Arial"/>
          <w:sz w:val="22"/>
          <w:szCs w:val="22"/>
        </w:rPr>
      </w:pPr>
      <w:r w:rsidRPr="00880FB6">
        <w:rPr>
          <w:rFonts w:ascii="Arial" w:hAnsi="Arial" w:cs="Arial"/>
          <w:sz w:val="22"/>
          <w:szCs w:val="22"/>
        </w:rPr>
        <w:t xml:space="preserve">Плаћање пенала у складу са претходним ставом доспева у року од 10 (десет) радних дана од дана издавања фактуре од стране </w:t>
      </w:r>
      <w:r>
        <w:rPr>
          <w:rFonts w:ascii="Arial" w:hAnsi="Arial" w:cs="Arial"/>
          <w:sz w:val="22"/>
          <w:szCs w:val="22"/>
          <w:lang w:val="sr-Cyrl-RS"/>
        </w:rPr>
        <w:t>Наручиоца</w:t>
      </w:r>
      <w:r w:rsidRPr="00880FB6">
        <w:rPr>
          <w:rFonts w:ascii="Arial" w:hAnsi="Arial" w:cs="Arial"/>
          <w:sz w:val="22"/>
          <w:szCs w:val="22"/>
        </w:rPr>
        <w:t xml:space="preserve"> за уговорне пенале. </w:t>
      </w:r>
    </w:p>
    <w:p w14:paraId="7E83242F" w14:textId="77777777" w:rsidR="00707BDC" w:rsidRPr="00880FB6" w:rsidRDefault="00707BDC" w:rsidP="00707BDC">
      <w:pPr>
        <w:pStyle w:val="Style13"/>
        <w:widowControl/>
        <w:spacing w:line="240" w:lineRule="auto"/>
        <w:jc w:val="left"/>
        <w:rPr>
          <w:rStyle w:val="FontStyle110"/>
          <w:rFonts w:eastAsia="Calibri"/>
          <w:sz w:val="22"/>
          <w:szCs w:val="22"/>
          <w:lang w:val="sr-Cyrl-CS" w:eastAsia="sr-Cyrl-CS"/>
        </w:rPr>
      </w:pPr>
    </w:p>
    <w:p w14:paraId="08100907" w14:textId="77777777" w:rsidR="00707BDC" w:rsidRPr="00880FB6" w:rsidRDefault="00707BDC" w:rsidP="00707BDC">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Виша сила </w:t>
      </w:r>
    </w:p>
    <w:p w14:paraId="6A36FF06" w14:textId="77777777" w:rsidR="00707BDC" w:rsidRPr="00880FB6" w:rsidRDefault="00707BDC" w:rsidP="00707BDC">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Члан 1</w:t>
      </w:r>
      <w:r>
        <w:rPr>
          <w:rStyle w:val="FontStyle110"/>
          <w:rFonts w:eastAsia="Calibri"/>
          <w:sz w:val="22"/>
          <w:szCs w:val="22"/>
          <w:lang w:val="sr-Cyrl-RS" w:eastAsia="sr-Cyrl-CS"/>
        </w:rPr>
        <w:t>5</w:t>
      </w:r>
      <w:r w:rsidRPr="00880FB6">
        <w:rPr>
          <w:rStyle w:val="FontStyle110"/>
          <w:rFonts w:eastAsia="Calibri"/>
          <w:sz w:val="22"/>
          <w:szCs w:val="22"/>
          <w:lang w:eastAsia="sr-Cyrl-CS"/>
        </w:rPr>
        <w:t>.</w:t>
      </w:r>
    </w:p>
    <w:p w14:paraId="5AE26CD5" w14:textId="77777777" w:rsidR="00707BDC" w:rsidRPr="00880FB6" w:rsidRDefault="00707BDC" w:rsidP="00707BDC">
      <w:pPr>
        <w:jc w:val="both"/>
        <w:rPr>
          <w:rFonts w:ascii="Arial" w:hAnsi="Arial" w:cs="Arial"/>
          <w:sz w:val="22"/>
          <w:szCs w:val="22"/>
        </w:rPr>
      </w:pPr>
      <w:r w:rsidRPr="00880FB6">
        <w:rPr>
          <w:rFonts w:ascii="Arial" w:hAnsi="Arial" w:cs="Arial"/>
          <w:sz w:val="22"/>
          <w:szCs w:val="22"/>
        </w:rPr>
        <w:t xml:space="preserve">У случају више силе – непредвиђених догађаја ван контроле Уговорних страна </w:t>
      </w:r>
      <w:r>
        <w:rPr>
          <w:rFonts w:ascii="Arial" w:hAnsi="Arial" w:cs="Arial"/>
          <w:sz w:val="22"/>
          <w:szCs w:val="22"/>
          <w:lang w:val="sr-Cyrl-RS"/>
        </w:rPr>
        <w:t xml:space="preserve">Наручиоца </w:t>
      </w:r>
      <w:r w:rsidRPr="00880FB6">
        <w:rPr>
          <w:rFonts w:ascii="Arial" w:hAnsi="Arial" w:cs="Arial"/>
          <w:sz w:val="22"/>
          <w:szCs w:val="22"/>
        </w:rPr>
        <w:t xml:space="preserve">и </w:t>
      </w:r>
      <w:r>
        <w:rPr>
          <w:rFonts w:ascii="Arial" w:hAnsi="Arial" w:cs="Arial"/>
          <w:sz w:val="22"/>
          <w:szCs w:val="22"/>
          <w:lang w:val="sr-Cyrl-RS"/>
        </w:rPr>
        <w:t>Извршиоца</w:t>
      </w:r>
      <w:r w:rsidRPr="00880FB6">
        <w:rPr>
          <w:rFonts w:ascii="Arial" w:hAnsi="Arial" w:cs="Arial"/>
          <w:sz w:val="22"/>
          <w:szCs w:val="22"/>
        </w:rPr>
        <w:t>,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p>
    <w:p w14:paraId="3B76178C" w14:textId="77777777" w:rsidR="00707BDC" w:rsidRPr="00880FB6" w:rsidRDefault="00707BDC" w:rsidP="00707BDC">
      <w:pPr>
        <w:jc w:val="both"/>
        <w:rPr>
          <w:rFonts w:ascii="Arial" w:hAnsi="Arial" w:cs="Arial"/>
          <w:sz w:val="22"/>
          <w:szCs w:val="22"/>
        </w:rPr>
      </w:pPr>
    </w:p>
    <w:p w14:paraId="3C722C7A" w14:textId="77777777" w:rsidR="00707BDC" w:rsidRPr="00880FB6" w:rsidRDefault="00707BDC" w:rsidP="00707BDC">
      <w:pPr>
        <w:jc w:val="both"/>
        <w:rPr>
          <w:rFonts w:ascii="Arial" w:hAnsi="Arial" w:cs="Arial"/>
          <w:sz w:val="22"/>
          <w:szCs w:val="22"/>
        </w:rPr>
      </w:pPr>
      <w:r w:rsidRPr="00880FB6">
        <w:rPr>
          <w:rFonts w:ascii="Arial" w:hAnsi="Arial" w:cs="Arial"/>
          <w:sz w:val="22"/>
          <w:szCs w:val="22"/>
        </w:rPr>
        <w:t xml:space="preserve">У случају наступања више силе, уговорне стране могу уговорити продужење рока извршења уговорених услуга за оно време за које је настало кашњење у извршавању уговорних обавеза, проузроковано вишом силом. </w:t>
      </w:r>
    </w:p>
    <w:p w14:paraId="03211D44" w14:textId="77777777" w:rsidR="00707BDC" w:rsidRPr="00880FB6" w:rsidRDefault="00707BDC" w:rsidP="00707BDC">
      <w:pPr>
        <w:jc w:val="both"/>
        <w:rPr>
          <w:rFonts w:ascii="Arial" w:hAnsi="Arial" w:cs="Arial"/>
          <w:sz w:val="22"/>
          <w:szCs w:val="22"/>
        </w:rPr>
      </w:pPr>
    </w:p>
    <w:p w14:paraId="286C5E1F" w14:textId="77777777" w:rsidR="00707BDC" w:rsidRPr="00880FB6" w:rsidRDefault="00707BDC" w:rsidP="00707BDC">
      <w:pPr>
        <w:jc w:val="both"/>
        <w:rPr>
          <w:rFonts w:ascii="Arial" w:hAnsi="Arial" w:cs="Arial"/>
          <w:sz w:val="22"/>
          <w:szCs w:val="22"/>
        </w:rPr>
      </w:pPr>
      <w:r w:rsidRPr="00880FB6">
        <w:rPr>
          <w:rFonts w:ascii="Arial" w:hAnsi="Arial" w:cs="Arial"/>
          <w:sz w:val="22"/>
          <w:szCs w:val="22"/>
        </w:rPr>
        <w:t xml:space="preserve">У случају из претходног става овог члана Уговора </w:t>
      </w:r>
      <w:r>
        <w:rPr>
          <w:rFonts w:ascii="Arial" w:hAnsi="Arial" w:cs="Arial"/>
          <w:sz w:val="22"/>
          <w:szCs w:val="22"/>
          <w:lang w:val="sr-Cyrl-RS"/>
        </w:rPr>
        <w:t>Корисник услуге</w:t>
      </w:r>
      <w:r w:rsidRPr="00880FB6">
        <w:rPr>
          <w:rFonts w:ascii="Arial" w:hAnsi="Arial" w:cs="Arial"/>
          <w:sz w:val="22"/>
          <w:szCs w:val="22"/>
        </w:rPr>
        <w:t xml:space="preserve"> ће поступати у складу са чланом 115. Закона о јавним набавкама.</w:t>
      </w:r>
    </w:p>
    <w:p w14:paraId="60638961" w14:textId="77777777" w:rsidR="00707BDC" w:rsidRPr="00880FB6" w:rsidRDefault="00707BDC" w:rsidP="00707BDC">
      <w:pPr>
        <w:jc w:val="both"/>
        <w:rPr>
          <w:rFonts w:ascii="Arial" w:hAnsi="Arial" w:cs="Arial"/>
          <w:sz w:val="22"/>
          <w:szCs w:val="22"/>
        </w:rPr>
      </w:pPr>
    </w:p>
    <w:p w14:paraId="659A2EF8" w14:textId="77777777" w:rsidR="00707BDC" w:rsidRPr="00880FB6" w:rsidRDefault="00707BDC" w:rsidP="00707BDC">
      <w:pPr>
        <w:jc w:val="both"/>
        <w:rPr>
          <w:rFonts w:ascii="Arial" w:hAnsi="Arial" w:cs="Arial"/>
          <w:sz w:val="22"/>
          <w:szCs w:val="22"/>
        </w:rPr>
      </w:pPr>
      <w:r w:rsidRPr="00880FB6">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6708CD0A" w14:textId="77777777" w:rsidR="00707BDC" w:rsidRPr="00880FB6" w:rsidRDefault="00707BDC" w:rsidP="00707BDC">
      <w:pPr>
        <w:jc w:val="both"/>
        <w:rPr>
          <w:rFonts w:ascii="Arial" w:hAnsi="Arial" w:cs="Arial"/>
          <w:sz w:val="22"/>
          <w:szCs w:val="22"/>
        </w:rPr>
      </w:pPr>
    </w:p>
    <w:p w14:paraId="57AED684" w14:textId="77777777" w:rsidR="00707BDC" w:rsidRPr="00880FB6" w:rsidRDefault="00707BDC" w:rsidP="00707BDC">
      <w:pPr>
        <w:jc w:val="both"/>
        <w:rPr>
          <w:rFonts w:ascii="Arial" w:hAnsi="Arial" w:cs="Arial"/>
          <w:sz w:val="22"/>
          <w:szCs w:val="22"/>
        </w:rPr>
      </w:pPr>
      <w:r w:rsidRPr="00880FB6">
        <w:rPr>
          <w:rFonts w:ascii="Arial" w:hAnsi="Arial" w:cs="Arial"/>
          <w:sz w:val="22"/>
          <w:szCs w:val="22"/>
        </w:rPr>
        <w:t>Уколико виша сила траје дуже од 30 дана, било која Уговорна страна може да раскине овај уговор у року од 10 дана, уз доставу писаног обавештења другој Уговорној страни о намери да раскине Уговор.</w:t>
      </w:r>
    </w:p>
    <w:p w14:paraId="696876A5" w14:textId="77777777" w:rsidR="00707BDC" w:rsidRPr="00880FB6" w:rsidRDefault="00707BDC" w:rsidP="00707BDC">
      <w:pPr>
        <w:pStyle w:val="Style13"/>
        <w:widowControl/>
        <w:spacing w:line="240" w:lineRule="auto"/>
        <w:rPr>
          <w:rStyle w:val="FontStyle110"/>
          <w:rFonts w:eastAsia="Calibri"/>
          <w:sz w:val="22"/>
          <w:szCs w:val="22"/>
          <w:lang w:eastAsia="sr-Cyrl-CS"/>
        </w:rPr>
      </w:pPr>
    </w:p>
    <w:p w14:paraId="679C78F9" w14:textId="77777777" w:rsidR="00707BDC" w:rsidRPr="00880FB6" w:rsidRDefault="00707BDC" w:rsidP="00707BDC">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1</w:t>
      </w:r>
      <w:r>
        <w:rPr>
          <w:rStyle w:val="FontStyle110"/>
          <w:rFonts w:eastAsia="Calibri"/>
          <w:sz w:val="22"/>
          <w:szCs w:val="22"/>
          <w:lang w:val="sr-Cyrl-CS" w:eastAsia="sr-Cyrl-CS"/>
        </w:rPr>
        <w:t>6</w:t>
      </w:r>
      <w:r w:rsidRPr="00880FB6">
        <w:rPr>
          <w:rStyle w:val="FontStyle110"/>
          <w:rFonts w:eastAsia="Calibri"/>
          <w:sz w:val="22"/>
          <w:szCs w:val="22"/>
          <w:lang w:eastAsia="sr-Cyrl-CS"/>
        </w:rPr>
        <w:t>.</w:t>
      </w:r>
    </w:p>
    <w:p w14:paraId="78D9CAE9" w14:textId="77777777" w:rsidR="00707BDC" w:rsidRPr="00880FB6" w:rsidRDefault="00707BDC" w:rsidP="00707BDC">
      <w:pPr>
        <w:jc w:val="both"/>
        <w:rPr>
          <w:rFonts w:ascii="Arial" w:eastAsia="Calibri" w:hAnsi="Arial" w:cs="Arial"/>
          <w:sz w:val="22"/>
          <w:szCs w:val="22"/>
        </w:rPr>
      </w:pPr>
      <w:r w:rsidRPr="00880FB6">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564A4068" w14:textId="77777777" w:rsidR="00707BDC" w:rsidRDefault="00707BDC" w:rsidP="00707BDC">
      <w:pPr>
        <w:rPr>
          <w:rFonts w:ascii="Arial" w:hAnsi="Arial" w:cs="Arial"/>
          <w:b/>
          <w:sz w:val="22"/>
          <w:szCs w:val="22"/>
        </w:rPr>
      </w:pPr>
    </w:p>
    <w:p w14:paraId="7995C80B" w14:textId="77777777" w:rsidR="00707BDC" w:rsidRPr="00880FB6" w:rsidRDefault="00707BDC" w:rsidP="00707BDC">
      <w:pPr>
        <w:rPr>
          <w:rStyle w:val="FontStyle111"/>
          <w:b/>
          <w:sz w:val="22"/>
          <w:szCs w:val="22"/>
        </w:rPr>
      </w:pPr>
      <w:r w:rsidRPr="00880FB6">
        <w:rPr>
          <w:rFonts w:ascii="Arial" w:hAnsi="Arial" w:cs="Arial"/>
          <w:b/>
          <w:sz w:val="22"/>
          <w:szCs w:val="22"/>
        </w:rPr>
        <w:t>Раскид Уговора</w:t>
      </w:r>
    </w:p>
    <w:p w14:paraId="02284E47" w14:textId="77777777" w:rsidR="00707BDC" w:rsidRPr="00880FB6" w:rsidRDefault="00707BDC" w:rsidP="00707BDC">
      <w:pPr>
        <w:jc w:val="center"/>
        <w:rPr>
          <w:rFonts w:ascii="Arial" w:hAnsi="Arial" w:cs="Arial"/>
          <w:b/>
          <w:sz w:val="22"/>
          <w:szCs w:val="22"/>
        </w:rPr>
      </w:pPr>
      <w:r w:rsidRPr="00880FB6">
        <w:rPr>
          <w:rFonts w:ascii="Arial" w:hAnsi="Arial" w:cs="Arial"/>
          <w:b/>
          <w:sz w:val="22"/>
          <w:szCs w:val="22"/>
        </w:rPr>
        <w:t xml:space="preserve">Члан </w:t>
      </w:r>
      <w:r>
        <w:rPr>
          <w:rFonts w:ascii="Arial" w:hAnsi="Arial" w:cs="Arial"/>
          <w:b/>
          <w:sz w:val="22"/>
          <w:szCs w:val="22"/>
          <w:lang w:val="sr-Cyrl-RS"/>
        </w:rPr>
        <w:t>17</w:t>
      </w:r>
      <w:r w:rsidRPr="00880FB6">
        <w:rPr>
          <w:rFonts w:ascii="Arial" w:hAnsi="Arial" w:cs="Arial"/>
          <w:b/>
          <w:sz w:val="22"/>
          <w:szCs w:val="22"/>
        </w:rPr>
        <w:t>.</w:t>
      </w:r>
    </w:p>
    <w:p w14:paraId="5F4FAC11" w14:textId="77777777" w:rsidR="00707BDC" w:rsidRPr="00880FB6" w:rsidRDefault="00707BDC" w:rsidP="00707BDC">
      <w:pPr>
        <w:jc w:val="both"/>
        <w:rPr>
          <w:rFonts w:ascii="Arial" w:hAnsi="Arial" w:cs="Arial"/>
          <w:sz w:val="22"/>
          <w:szCs w:val="22"/>
        </w:rPr>
      </w:pPr>
      <w:r>
        <w:rPr>
          <w:rFonts w:ascii="Arial" w:hAnsi="Arial" w:cs="Arial"/>
          <w:sz w:val="22"/>
          <w:szCs w:val="22"/>
          <w:lang w:val="sr-Cyrl-RS"/>
        </w:rPr>
        <w:t>Наручилац</w:t>
      </w:r>
      <w:r w:rsidRPr="00880FB6">
        <w:rPr>
          <w:rFonts w:ascii="Arial" w:hAnsi="Arial" w:cs="Arial"/>
          <w:sz w:val="22"/>
          <w:szCs w:val="22"/>
        </w:rPr>
        <w:t xml:space="preserve"> може једнострано раскинути уговор пре истека рока, у случају непридржавања одредби Уговора, неквалитетног извршења посла или услед престанка потребе за ангажовањем </w:t>
      </w:r>
      <w:r>
        <w:rPr>
          <w:rFonts w:ascii="Arial" w:hAnsi="Arial" w:cs="Arial"/>
          <w:sz w:val="22"/>
          <w:szCs w:val="22"/>
          <w:lang w:val="sr-Cyrl-RS"/>
        </w:rPr>
        <w:t>Извршиоца</w:t>
      </w:r>
      <w:r w:rsidRPr="00880FB6">
        <w:rPr>
          <w:rFonts w:ascii="Arial" w:hAnsi="Arial" w:cs="Arial"/>
          <w:sz w:val="22"/>
          <w:szCs w:val="22"/>
        </w:rPr>
        <w:t xml:space="preserve">, достављањем писане изјаве о једностраном раскиду уговора </w:t>
      </w:r>
      <w:r>
        <w:rPr>
          <w:rFonts w:ascii="Arial" w:hAnsi="Arial" w:cs="Arial"/>
          <w:sz w:val="22"/>
          <w:szCs w:val="22"/>
          <w:lang w:val="sr-Cyrl-RS"/>
        </w:rPr>
        <w:t>Извршиоцу</w:t>
      </w:r>
      <w:r w:rsidRPr="00880FB6">
        <w:rPr>
          <w:rFonts w:ascii="Arial" w:hAnsi="Arial" w:cs="Arial"/>
          <w:sz w:val="22"/>
          <w:szCs w:val="22"/>
        </w:rPr>
        <w:t xml:space="preserve"> и уз поштовање отказног рока од 15 дана од дана достављања писане изјаве. </w:t>
      </w:r>
    </w:p>
    <w:p w14:paraId="0E8903D0" w14:textId="77777777" w:rsidR="00707BDC" w:rsidRPr="00880FB6" w:rsidRDefault="00707BDC" w:rsidP="00707BDC">
      <w:pPr>
        <w:jc w:val="both"/>
        <w:rPr>
          <w:rFonts w:ascii="Arial" w:hAnsi="Arial" w:cs="Arial"/>
          <w:b/>
          <w:sz w:val="22"/>
          <w:szCs w:val="22"/>
        </w:rPr>
      </w:pPr>
    </w:p>
    <w:p w14:paraId="396401CD" w14:textId="77777777" w:rsidR="00707BDC" w:rsidRPr="00880FB6" w:rsidRDefault="00707BDC" w:rsidP="00707BDC">
      <w:pPr>
        <w:jc w:val="both"/>
        <w:rPr>
          <w:rFonts w:ascii="Arial" w:hAnsi="Arial" w:cs="Arial"/>
          <w:b/>
          <w:sz w:val="22"/>
          <w:szCs w:val="22"/>
        </w:rPr>
      </w:pPr>
      <w:r w:rsidRPr="00880FB6">
        <w:rPr>
          <w:rFonts w:ascii="Arial" w:hAnsi="Arial" w:cs="Arial"/>
          <w:b/>
          <w:sz w:val="22"/>
          <w:szCs w:val="22"/>
        </w:rPr>
        <w:t>Измене Уговора</w:t>
      </w:r>
    </w:p>
    <w:p w14:paraId="4CA5FB00" w14:textId="77777777" w:rsidR="00707BDC" w:rsidRPr="00880FB6" w:rsidRDefault="00707BDC" w:rsidP="00707BDC">
      <w:pPr>
        <w:pStyle w:val="Style13"/>
        <w:widowControl/>
        <w:spacing w:line="240" w:lineRule="auto"/>
        <w:rPr>
          <w:rStyle w:val="FontStyle110"/>
          <w:rFonts w:eastAsia="Calibri"/>
          <w:sz w:val="22"/>
          <w:szCs w:val="22"/>
          <w:lang w:val="sr-Cyrl-CS" w:eastAsia="sr-Cyrl-CS"/>
        </w:rPr>
      </w:pPr>
      <w:r w:rsidRPr="00880FB6">
        <w:rPr>
          <w:rStyle w:val="FontStyle110"/>
          <w:rFonts w:eastAsia="Calibri"/>
          <w:sz w:val="22"/>
          <w:szCs w:val="22"/>
          <w:lang w:val="sr-Cyrl-CS" w:eastAsia="sr-Cyrl-CS"/>
        </w:rPr>
        <w:t>Члан 1</w:t>
      </w:r>
      <w:r>
        <w:rPr>
          <w:rStyle w:val="FontStyle110"/>
          <w:rFonts w:eastAsia="Calibri"/>
          <w:sz w:val="22"/>
          <w:szCs w:val="22"/>
          <w:lang w:val="sr-Cyrl-CS" w:eastAsia="sr-Cyrl-CS"/>
        </w:rPr>
        <w:t>8</w:t>
      </w:r>
      <w:r w:rsidRPr="00880FB6">
        <w:rPr>
          <w:rStyle w:val="FontStyle110"/>
          <w:rFonts w:eastAsia="Calibri"/>
          <w:sz w:val="22"/>
          <w:szCs w:val="22"/>
          <w:lang w:val="sr-Cyrl-CS" w:eastAsia="sr-Cyrl-CS"/>
        </w:rPr>
        <w:t xml:space="preserve">. </w:t>
      </w:r>
    </w:p>
    <w:p w14:paraId="169B0D90" w14:textId="77777777" w:rsidR="00707BDC" w:rsidRPr="00880FB6" w:rsidRDefault="00707BDC" w:rsidP="00707BDC">
      <w:pPr>
        <w:jc w:val="both"/>
        <w:rPr>
          <w:rFonts w:ascii="Arial" w:hAnsi="Arial" w:cs="Arial"/>
          <w:sz w:val="22"/>
          <w:szCs w:val="22"/>
          <w:lang w:eastAsia="sr-Latn-CS"/>
        </w:rPr>
      </w:pPr>
      <w:r>
        <w:rPr>
          <w:rFonts w:ascii="Arial" w:hAnsi="Arial" w:cs="Arial"/>
          <w:sz w:val="22"/>
          <w:szCs w:val="22"/>
          <w:lang w:val="sr-Cyrl-RS" w:eastAsia="sr-Latn-CS"/>
        </w:rPr>
        <w:t>Наручилац</w:t>
      </w:r>
      <w:r w:rsidRPr="00880FB6">
        <w:rPr>
          <w:rFonts w:ascii="Arial" w:hAnsi="Arial" w:cs="Arial"/>
          <w:sz w:val="22"/>
          <w:szCs w:val="22"/>
          <w:lang w:eastAsia="sr-Latn-CS"/>
        </w:rPr>
        <w:t xml:space="preserve"> може након закључења овог уговора без спровођења поступка јавне набавке повећати обим предмета набавке до лимита прописаног чланом 115. став 1. Закона о јавним набавкама.</w:t>
      </w:r>
    </w:p>
    <w:p w14:paraId="556409A1" w14:textId="77777777" w:rsidR="00707BDC" w:rsidRPr="00880FB6" w:rsidRDefault="00707BDC" w:rsidP="00707BDC">
      <w:pPr>
        <w:jc w:val="both"/>
        <w:rPr>
          <w:rFonts w:ascii="Arial" w:hAnsi="Arial" w:cs="Arial"/>
          <w:sz w:val="22"/>
          <w:szCs w:val="22"/>
          <w:lang w:eastAsia="sr-Latn-CS"/>
        </w:rPr>
      </w:pPr>
    </w:p>
    <w:p w14:paraId="79D247CA" w14:textId="77777777" w:rsidR="00707BDC" w:rsidRPr="00880FB6" w:rsidRDefault="00707BDC" w:rsidP="00707BDC">
      <w:pPr>
        <w:jc w:val="both"/>
        <w:rPr>
          <w:rFonts w:ascii="Arial" w:hAnsi="Arial" w:cs="Arial"/>
          <w:sz w:val="22"/>
          <w:szCs w:val="22"/>
          <w:lang w:eastAsia="sr-Latn-CS"/>
        </w:rPr>
      </w:pPr>
      <w:r w:rsidRPr="00880FB6">
        <w:rPr>
          <w:rFonts w:ascii="Arial" w:hAnsi="Arial" w:cs="Arial"/>
          <w:sz w:val="22"/>
          <w:szCs w:val="22"/>
          <w:lang w:eastAsia="sr-Latn-CS"/>
        </w:rPr>
        <w:t xml:space="preserve">У случају из става 1. овог члана Уговора </w:t>
      </w:r>
      <w:r>
        <w:rPr>
          <w:rFonts w:ascii="Arial" w:hAnsi="Arial" w:cs="Arial"/>
          <w:sz w:val="22"/>
          <w:szCs w:val="22"/>
          <w:lang w:val="sr-Cyrl-RS" w:eastAsia="sr-Latn-CS"/>
        </w:rPr>
        <w:t>Наручилац</w:t>
      </w:r>
      <w:r w:rsidRPr="00880FB6">
        <w:rPr>
          <w:rFonts w:ascii="Arial" w:hAnsi="Arial" w:cs="Arial"/>
          <w:sz w:val="22"/>
          <w:szCs w:val="22"/>
          <w:lang w:eastAsia="sr-Latn-CS"/>
        </w:rP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13191C94" w14:textId="77777777" w:rsidR="00707BDC" w:rsidRPr="00880FB6" w:rsidRDefault="00707BDC" w:rsidP="00707BDC">
      <w:pPr>
        <w:pStyle w:val="Style13"/>
        <w:widowControl/>
        <w:spacing w:line="240" w:lineRule="auto"/>
        <w:jc w:val="left"/>
        <w:rPr>
          <w:rStyle w:val="FontStyle110"/>
          <w:rFonts w:eastAsia="Calibri"/>
          <w:sz w:val="22"/>
          <w:szCs w:val="22"/>
          <w:lang w:val="sr-Cyrl-CS" w:eastAsia="sr-Cyrl-CS"/>
        </w:rPr>
      </w:pPr>
    </w:p>
    <w:p w14:paraId="456A078C" w14:textId="77777777" w:rsidR="00707BDC" w:rsidRPr="00880FB6" w:rsidRDefault="00707BDC" w:rsidP="00707BDC">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Решавање спорова</w:t>
      </w:r>
    </w:p>
    <w:p w14:paraId="0FB05F07" w14:textId="77777777" w:rsidR="00707BDC" w:rsidRPr="00880FB6" w:rsidRDefault="00707BDC" w:rsidP="00707BDC">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Pr>
          <w:rStyle w:val="FontStyle110"/>
          <w:rFonts w:eastAsia="Calibri"/>
          <w:sz w:val="22"/>
          <w:szCs w:val="22"/>
          <w:lang w:val="sr-Cyrl-RS" w:eastAsia="sr-Cyrl-CS"/>
        </w:rPr>
        <w:t>19</w:t>
      </w:r>
      <w:r w:rsidRPr="00880FB6">
        <w:rPr>
          <w:rStyle w:val="FontStyle110"/>
          <w:rFonts w:eastAsia="Calibri"/>
          <w:sz w:val="22"/>
          <w:szCs w:val="22"/>
          <w:lang w:eastAsia="sr-Cyrl-CS"/>
        </w:rPr>
        <w:t>.</w:t>
      </w:r>
    </w:p>
    <w:p w14:paraId="7C3A48DC" w14:textId="77777777" w:rsidR="00707BDC" w:rsidRPr="00880FB6" w:rsidRDefault="00707BDC" w:rsidP="00707BDC">
      <w:pPr>
        <w:jc w:val="both"/>
        <w:rPr>
          <w:rFonts w:ascii="Arial" w:hAnsi="Arial" w:cs="Arial"/>
          <w:sz w:val="22"/>
          <w:szCs w:val="22"/>
        </w:rPr>
      </w:pPr>
      <w:r w:rsidRPr="00880FB6">
        <w:rPr>
          <w:rFonts w:ascii="Arial" w:hAnsi="Arial" w:cs="Arial"/>
          <w:sz w:val="22"/>
          <w:szCs w:val="22"/>
        </w:rPr>
        <w:t>Сви неспоразуми који настану у вези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Pr="00880FB6">
        <w:rPr>
          <w:rFonts w:ascii="Arial" w:hAnsi="Arial" w:cs="Arial"/>
          <w:color w:val="548DD4" w:themeColor="text2" w:themeTint="99"/>
          <w:sz w:val="22"/>
          <w:szCs w:val="22"/>
        </w:rPr>
        <w:t>.</w:t>
      </w:r>
      <w:r w:rsidRPr="00880FB6">
        <w:rPr>
          <w:rFonts w:ascii="Arial" w:hAnsi="Arial" w:cs="Arial"/>
          <w:sz w:val="22"/>
          <w:szCs w:val="22"/>
        </w:rPr>
        <w:t xml:space="preserve"> </w:t>
      </w:r>
    </w:p>
    <w:p w14:paraId="630A1E66" w14:textId="77777777" w:rsidR="00707BDC" w:rsidRPr="00880FB6" w:rsidRDefault="00707BDC" w:rsidP="00707BDC">
      <w:pPr>
        <w:jc w:val="both"/>
        <w:rPr>
          <w:rFonts w:ascii="Arial" w:eastAsia="Calibri" w:hAnsi="Arial" w:cs="Arial"/>
          <w:sz w:val="22"/>
          <w:szCs w:val="22"/>
        </w:rPr>
      </w:pPr>
    </w:p>
    <w:p w14:paraId="163D2046" w14:textId="77777777" w:rsidR="00707BDC" w:rsidRPr="00880FB6" w:rsidRDefault="00707BDC" w:rsidP="00707BDC">
      <w:pPr>
        <w:jc w:val="center"/>
        <w:rPr>
          <w:rFonts w:ascii="Arial" w:hAnsi="Arial" w:cs="Arial"/>
          <w:sz w:val="22"/>
          <w:szCs w:val="22"/>
        </w:rPr>
      </w:pPr>
      <w:r w:rsidRPr="00880FB6">
        <w:rPr>
          <w:rFonts w:ascii="Arial" w:hAnsi="Arial" w:cs="Arial"/>
          <w:b/>
          <w:sz w:val="22"/>
          <w:szCs w:val="22"/>
        </w:rPr>
        <w:t xml:space="preserve">Члан </w:t>
      </w:r>
      <w:r>
        <w:rPr>
          <w:rFonts w:ascii="Arial" w:hAnsi="Arial" w:cs="Arial"/>
          <w:b/>
          <w:sz w:val="22"/>
          <w:szCs w:val="22"/>
          <w:lang w:val="sr-Cyrl-RS"/>
        </w:rPr>
        <w:t>20</w:t>
      </w:r>
      <w:r w:rsidRPr="00880FB6">
        <w:rPr>
          <w:rFonts w:ascii="Arial" w:hAnsi="Arial" w:cs="Arial"/>
          <w:b/>
          <w:sz w:val="22"/>
          <w:szCs w:val="22"/>
        </w:rPr>
        <w:t>.</w:t>
      </w:r>
    </w:p>
    <w:p w14:paraId="420BE284" w14:textId="77777777" w:rsidR="00707BDC" w:rsidRPr="00880FB6" w:rsidRDefault="00707BDC" w:rsidP="00707BDC">
      <w:pPr>
        <w:jc w:val="both"/>
        <w:rPr>
          <w:rFonts w:ascii="Arial" w:hAnsi="Arial" w:cs="Arial"/>
          <w:sz w:val="22"/>
          <w:szCs w:val="22"/>
        </w:rPr>
      </w:pPr>
      <w:r w:rsidRPr="00880FB6">
        <w:rPr>
          <w:rFonts w:ascii="Arial" w:hAnsi="Arial" w:cs="Arial"/>
          <w:sz w:val="22"/>
          <w:szCs w:val="22"/>
        </w:rPr>
        <w:t>На односе уговорних страна који нису уређени овим уговором примењују се одговарајуће одредбе Закона о облигационим односима и других прописа Републике Србије.</w:t>
      </w:r>
    </w:p>
    <w:p w14:paraId="5CFDA78F" w14:textId="77777777" w:rsidR="00707BDC" w:rsidRPr="00880FB6" w:rsidRDefault="00707BDC" w:rsidP="00707BDC">
      <w:pPr>
        <w:jc w:val="both"/>
        <w:rPr>
          <w:rFonts w:ascii="Arial" w:hAnsi="Arial" w:cs="Arial"/>
          <w:sz w:val="22"/>
          <w:szCs w:val="22"/>
        </w:rPr>
      </w:pPr>
    </w:p>
    <w:p w14:paraId="0A120F57" w14:textId="77777777" w:rsidR="00707BDC" w:rsidRPr="00880FB6" w:rsidRDefault="00707BDC" w:rsidP="00707BDC">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Ступање уговора на снагу и примена</w:t>
      </w:r>
    </w:p>
    <w:p w14:paraId="71E32FC7" w14:textId="77777777" w:rsidR="00707BDC" w:rsidRPr="00880FB6" w:rsidRDefault="00707BDC" w:rsidP="00707BDC">
      <w:pPr>
        <w:pStyle w:val="Style13"/>
        <w:widowControl/>
        <w:spacing w:line="240" w:lineRule="auto"/>
        <w:rPr>
          <w:rStyle w:val="FontStyle110"/>
          <w:rFonts w:eastAsia="Calibri"/>
          <w:sz w:val="22"/>
          <w:szCs w:val="22"/>
        </w:rPr>
      </w:pPr>
      <w:r w:rsidRPr="00880FB6">
        <w:rPr>
          <w:rStyle w:val="FontStyle110"/>
          <w:rFonts w:eastAsia="Calibri"/>
          <w:sz w:val="22"/>
          <w:szCs w:val="22"/>
          <w:lang w:eastAsia="sr-Cyrl-CS"/>
        </w:rPr>
        <w:t>Члан 2</w:t>
      </w:r>
      <w:r>
        <w:rPr>
          <w:rStyle w:val="FontStyle110"/>
          <w:rFonts w:eastAsia="Calibri"/>
          <w:sz w:val="22"/>
          <w:szCs w:val="22"/>
          <w:lang w:val="sr-Cyrl-RS" w:eastAsia="sr-Cyrl-CS"/>
        </w:rPr>
        <w:t>1</w:t>
      </w:r>
      <w:r w:rsidRPr="00880FB6">
        <w:rPr>
          <w:rStyle w:val="FontStyle110"/>
          <w:rFonts w:eastAsia="Calibri"/>
          <w:sz w:val="22"/>
          <w:szCs w:val="22"/>
          <w:lang w:eastAsia="sr-Cyrl-CS"/>
        </w:rPr>
        <w:t>.</w:t>
      </w:r>
    </w:p>
    <w:p w14:paraId="33ACE7D2" w14:textId="77777777" w:rsidR="00707BDC" w:rsidRPr="00880FB6" w:rsidRDefault="00707BDC" w:rsidP="00707BDC">
      <w:pPr>
        <w:jc w:val="both"/>
        <w:rPr>
          <w:rFonts w:ascii="Arial" w:hAnsi="Arial" w:cs="Arial"/>
          <w:sz w:val="22"/>
          <w:szCs w:val="22"/>
        </w:rPr>
      </w:pPr>
      <w:r w:rsidRPr="00880FB6">
        <w:rPr>
          <w:rFonts w:ascii="Arial" w:eastAsia="Lucida Sans Unicode" w:hAnsi="Arial" w:cs="Arial"/>
          <w:sz w:val="22"/>
          <w:szCs w:val="22"/>
        </w:rPr>
        <w:t xml:space="preserve">Овај уговор се сматра закљученим, под одложним условом, када га потпишу овлашћени представници уговорних страна, а ступа на правну снагу када </w:t>
      </w:r>
      <w:r>
        <w:rPr>
          <w:rFonts w:ascii="Arial" w:eastAsia="Lucida Sans Unicode" w:hAnsi="Arial" w:cs="Arial"/>
          <w:sz w:val="22"/>
          <w:szCs w:val="22"/>
          <w:lang w:val="sr-Cyrl-RS"/>
        </w:rPr>
        <w:t>Извршилац</w:t>
      </w:r>
      <w:r w:rsidRPr="00880FB6">
        <w:rPr>
          <w:rFonts w:ascii="Arial" w:eastAsia="Lucida Sans Unicode" w:hAnsi="Arial" w:cs="Arial"/>
          <w:sz w:val="22"/>
          <w:szCs w:val="22"/>
        </w:rPr>
        <w:t xml:space="preserve"> испуни одложни услов и достави </w:t>
      </w:r>
      <w:r>
        <w:rPr>
          <w:rFonts w:ascii="Arial" w:hAnsi="Arial" w:cs="Arial"/>
          <w:sz w:val="22"/>
          <w:szCs w:val="22"/>
          <w:lang w:val="sr-Cyrl-RS"/>
        </w:rPr>
        <w:t>средство обезбеђења</w:t>
      </w:r>
      <w:r w:rsidRPr="00880FB6">
        <w:rPr>
          <w:rFonts w:ascii="Arial" w:hAnsi="Arial" w:cs="Arial"/>
          <w:sz w:val="22"/>
          <w:szCs w:val="22"/>
        </w:rPr>
        <w:t xml:space="preserve"> из члана 1</w:t>
      </w:r>
      <w:r>
        <w:rPr>
          <w:rFonts w:ascii="Arial" w:hAnsi="Arial" w:cs="Arial"/>
          <w:sz w:val="22"/>
          <w:szCs w:val="22"/>
          <w:lang w:val="sr-Cyrl-RS"/>
        </w:rPr>
        <w:t>2</w:t>
      </w:r>
      <w:r w:rsidRPr="00880FB6">
        <w:rPr>
          <w:rFonts w:ascii="Arial" w:hAnsi="Arial" w:cs="Arial"/>
          <w:sz w:val="22"/>
          <w:szCs w:val="22"/>
        </w:rPr>
        <w:t>. овог уговора.</w:t>
      </w:r>
    </w:p>
    <w:p w14:paraId="0B4626F4" w14:textId="77777777" w:rsidR="00707BDC" w:rsidRPr="00880FB6" w:rsidRDefault="00707BDC" w:rsidP="00707BDC">
      <w:pPr>
        <w:pStyle w:val="ArrialNarrow"/>
        <w:spacing w:after="0"/>
        <w:jc w:val="left"/>
        <w:rPr>
          <w:rStyle w:val="FontStyle110"/>
          <w:sz w:val="22"/>
          <w:szCs w:val="22"/>
          <w:lang w:eastAsia="sr-Latn-CS"/>
        </w:rPr>
      </w:pPr>
    </w:p>
    <w:p w14:paraId="1D5112F1" w14:textId="77777777" w:rsidR="00707BDC" w:rsidRPr="00880FB6" w:rsidRDefault="00707BDC" w:rsidP="00707BDC">
      <w:pPr>
        <w:pStyle w:val="ArrialNarrow"/>
        <w:spacing w:after="0"/>
        <w:jc w:val="left"/>
        <w:rPr>
          <w:rFonts w:ascii="Arial" w:eastAsia="Lucida Sans Unicode" w:hAnsi="Arial" w:cs="Arial"/>
          <w:sz w:val="22"/>
          <w:szCs w:val="22"/>
        </w:rPr>
      </w:pPr>
      <w:r w:rsidRPr="00880FB6">
        <w:rPr>
          <w:rFonts w:ascii="Arial" w:eastAsia="Lucida Sans Unicode" w:hAnsi="Arial" w:cs="Arial"/>
          <w:b/>
          <w:sz w:val="22"/>
          <w:szCs w:val="22"/>
        </w:rPr>
        <w:t>Прилози Уговора</w:t>
      </w:r>
    </w:p>
    <w:p w14:paraId="4A507926" w14:textId="77777777" w:rsidR="00707BDC" w:rsidRPr="00880FB6" w:rsidRDefault="00707BDC" w:rsidP="00707BDC">
      <w:pPr>
        <w:pStyle w:val="ArrialNarrow"/>
        <w:spacing w:after="0"/>
        <w:jc w:val="center"/>
        <w:rPr>
          <w:rFonts w:ascii="Arial" w:eastAsia="Lucida Sans Unicode" w:hAnsi="Arial" w:cs="Arial"/>
          <w:sz w:val="22"/>
          <w:szCs w:val="22"/>
        </w:rPr>
      </w:pPr>
      <w:r w:rsidRPr="00880FB6">
        <w:rPr>
          <w:rFonts w:ascii="Arial" w:eastAsia="Lucida Sans Unicode" w:hAnsi="Arial" w:cs="Arial"/>
          <w:b/>
          <w:sz w:val="22"/>
          <w:szCs w:val="22"/>
        </w:rPr>
        <w:t>Члан 2</w:t>
      </w:r>
      <w:r>
        <w:rPr>
          <w:rFonts w:ascii="Arial" w:eastAsia="Lucida Sans Unicode" w:hAnsi="Arial" w:cs="Arial"/>
          <w:b/>
          <w:sz w:val="22"/>
          <w:szCs w:val="22"/>
          <w:lang w:val="sr-Cyrl-CS"/>
        </w:rPr>
        <w:t>2</w:t>
      </w:r>
      <w:r w:rsidRPr="00880FB6">
        <w:rPr>
          <w:rFonts w:ascii="Arial" w:eastAsia="Lucida Sans Unicode" w:hAnsi="Arial" w:cs="Arial"/>
          <w:b/>
          <w:sz w:val="22"/>
          <w:szCs w:val="22"/>
        </w:rPr>
        <w:t>.</w:t>
      </w:r>
    </w:p>
    <w:p w14:paraId="0C44793B" w14:textId="77777777" w:rsidR="00707BDC" w:rsidRPr="00880FB6" w:rsidRDefault="00707BDC" w:rsidP="00707BDC">
      <w:pPr>
        <w:pStyle w:val="Style18"/>
        <w:widowControl/>
        <w:spacing w:line="240" w:lineRule="auto"/>
        <w:ind w:left="1440" w:hanging="1440"/>
        <w:rPr>
          <w:rStyle w:val="FontStyle111"/>
          <w:sz w:val="22"/>
          <w:szCs w:val="22"/>
          <w:lang w:eastAsia="sr-Cyrl-CS"/>
        </w:rPr>
      </w:pPr>
      <w:r w:rsidRPr="00880FB6">
        <w:rPr>
          <w:rStyle w:val="FontStyle111"/>
          <w:sz w:val="22"/>
          <w:szCs w:val="22"/>
          <w:lang w:eastAsia="sr-Cyrl-CS"/>
        </w:rPr>
        <w:t>Прилог 1:</w:t>
      </w:r>
      <w:r w:rsidRPr="00880FB6">
        <w:rPr>
          <w:rStyle w:val="FontStyle111"/>
          <w:sz w:val="22"/>
          <w:szCs w:val="22"/>
          <w:lang w:eastAsia="sr-Cyrl-CS"/>
        </w:rPr>
        <w:tab/>
      </w:r>
      <w:r w:rsidRPr="00880FB6">
        <w:rPr>
          <w:rFonts w:ascii="Arial" w:hAnsi="Arial" w:cs="Arial"/>
          <w:sz w:val="22"/>
          <w:szCs w:val="22"/>
        </w:rPr>
        <w:t xml:space="preserve">Понуда евидентирана у </w:t>
      </w:r>
      <w:r w:rsidRPr="00880FB6">
        <w:rPr>
          <w:rStyle w:val="FontStyle111"/>
          <w:sz w:val="22"/>
          <w:szCs w:val="22"/>
          <w:lang w:eastAsia="sr-Cyrl-CS"/>
        </w:rPr>
        <w:t>ЈП ЕПС број _______ од ___________</w:t>
      </w:r>
    </w:p>
    <w:p w14:paraId="19776C40" w14:textId="6C8F6E9C" w:rsidR="00707BDC" w:rsidRDefault="00707BDC" w:rsidP="00707BDC">
      <w:pPr>
        <w:pStyle w:val="Style18"/>
        <w:widowControl/>
        <w:spacing w:line="240" w:lineRule="auto"/>
        <w:ind w:left="1410" w:hanging="1410"/>
        <w:rPr>
          <w:rStyle w:val="FontStyle111"/>
          <w:sz w:val="22"/>
          <w:szCs w:val="22"/>
        </w:rPr>
      </w:pPr>
      <w:r w:rsidRPr="00880FB6">
        <w:rPr>
          <w:rStyle w:val="FontStyle111"/>
          <w:sz w:val="22"/>
          <w:szCs w:val="22"/>
          <w:lang w:eastAsia="sr-Cyrl-CS"/>
        </w:rPr>
        <w:t xml:space="preserve">Прилог </w:t>
      </w:r>
      <w:r>
        <w:rPr>
          <w:rStyle w:val="FontStyle111"/>
          <w:sz w:val="22"/>
          <w:szCs w:val="22"/>
          <w:lang w:val="sr-Cyrl-RS" w:eastAsia="sr-Cyrl-CS"/>
        </w:rPr>
        <w:t>2</w:t>
      </w:r>
      <w:r w:rsidRPr="00880FB6">
        <w:rPr>
          <w:rStyle w:val="FontStyle111"/>
          <w:sz w:val="22"/>
          <w:szCs w:val="22"/>
          <w:lang w:eastAsia="sr-Cyrl-CS"/>
        </w:rPr>
        <w:t>:</w:t>
      </w:r>
      <w:r w:rsidRPr="00880FB6">
        <w:rPr>
          <w:rStyle w:val="FontStyle111"/>
          <w:sz w:val="22"/>
          <w:szCs w:val="22"/>
          <w:lang w:eastAsia="sr-Cyrl-CS"/>
        </w:rPr>
        <w:tab/>
        <w:t xml:space="preserve"> </w:t>
      </w:r>
      <w:r>
        <w:rPr>
          <w:rStyle w:val="FontStyle111"/>
          <w:sz w:val="22"/>
          <w:szCs w:val="22"/>
          <w:lang w:val="sr-Cyrl-RS"/>
        </w:rPr>
        <w:t>Меница</w:t>
      </w:r>
      <w:r w:rsidRPr="00880FB6">
        <w:rPr>
          <w:rStyle w:val="FontStyle111"/>
          <w:sz w:val="22"/>
          <w:szCs w:val="22"/>
        </w:rPr>
        <w:t xml:space="preserve"> за добро извршење посла</w:t>
      </w:r>
    </w:p>
    <w:p w14:paraId="1580A2C0" w14:textId="0F33CFD0" w:rsidR="00707BDC" w:rsidRDefault="00707BDC" w:rsidP="00707BDC">
      <w:pPr>
        <w:pStyle w:val="Style18"/>
        <w:widowControl/>
        <w:spacing w:line="240" w:lineRule="auto"/>
        <w:ind w:left="1410" w:hanging="1410"/>
        <w:rPr>
          <w:rStyle w:val="FontStyle111"/>
          <w:sz w:val="22"/>
          <w:szCs w:val="22"/>
          <w:lang w:val="sr-Cyrl-RS"/>
        </w:rPr>
      </w:pPr>
      <w:r>
        <w:rPr>
          <w:rStyle w:val="FontStyle111"/>
          <w:sz w:val="22"/>
          <w:szCs w:val="22"/>
          <w:lang w:val="sr-Cyrl-RS"/>
        </w:rPr>
        <w:t>Прилог 3:</w:t>
      </w:r>
      <w:r>
        <w:rPr>
          <w:rStyle w:val="FontStyle111"/>
          <w:sz w:val="22"/>
          <w:szCs w:val="22"/>
          <w:lang w:val="sr-Cyrl-RS"/>
        </w:rPr>
        <w:tab/>
        <w:t>Структура цене</w:t>
      </w:r>
    </w:p>
    <w:p w14:paraId="02F06EE1" w14:textId="206A5AD9" w:rsidR="00707BDC" w:rsidRPr="008F0BB3" w:rsidRDefault="00707BDC" w:rsidP="00707BDC">
      <w:pPr>
        <w:pStyle w:val="Style18"/>
        <w:widowControl/>
        <w:spacing w:line="240" w:lineRule="auto"/>
        <w:ind w:left="1410" w:hanging="1410"/>
        <w:rPr>
          <w:rStyle w:val="FontStyle111"/>
          <w:sz w:val="22"/>
          <w:szCs w:val="22"/>
          <w:lang w:val="sr-Cyrl-RS"/>
        </w:rPr>
      </w:pPr>
      <w:r>
        <w:rPr>
          <w:rStyle w:val="FontStyle111"/>
          <w:sz w:val="22"/>
          <w:szCs w:val="22"/>
          <w:lang w:val="sr-Cyrl-RS"/>
        </w:rPr>
        <w:t>Прилог 4:</w:t>
      </w:r>
      <w:r>
        <w:rPr>
          <w:rStyle w:val="FontStyle111"/>
          <w:sz w:val="22"/>
          <w:szCs w:val="22"/>
          <w:lang w:val="sr-Cyrl-RS"/>
        </w:rPr>
        <w:tab/>
        <w:t>Техничка спецификација</w:t>
      </w:r>
    </w:p>
    <w:p w14:paraId="5CDA5A05" w14:textId="4EEE08B0" w:rsidR="00707BDC" w:rsidRPr="00880FB6" w:rsidRDefault="00707BDC" w:rsidP="00707BDC">
      <w:pPr>
        <w:pStyle w:val="Style18"/>
        <w:widowControl/>
        <w:spacing w:line="240" w:lineRule="auto"/>
        <w:ind w:left="1410" w:hanging="1410"/>
        <w:rPr>
          <w:rFonts w:ascii="Arial" w:eastAsia="Lucida Sans Unicode" w:hAnsi="Arial" w:cs="Arial"/>
          <w:sz w:val="22"/>
          <w:szCs w:val="22"/>
        </w:rPr>
      </w:pPr>
      <w:r w:rsidRPr="00880FB6">
        <w:rPr>
          <w:rFonts w:ascii="Arial" w:hAnsi="Arial" w:cs="Arial"/>
          <w:sz w:val="22"/>
          <w:szCs w:val="22"/>
        </w:rPr>
        <w:t xml:space="preserve">Прилог </w:t>
      </w:r>
      <w:r>
        <w:rPr>
          <w:rFonts w:ascii="Arial" w:hAnsi="Arial" w:cs="Arial"/>
          <w:sz w:val="22"/>
          <w:szCs w:val="22"/>
          <w:lang w:val="sr-Cyrl-RS"/>
        </w:rPr>
        <w:t>5</w:t>
      </w:r>
      <w:r w:rsidRPr="00880FB6">
        <w:rPr>
          <w:rFonts w:ascii="Arial" w:hAnsi="Arial" w:cs="Arial"/>
          <w:sz w:val="22"/>
          <w:szCs w:val="22"/>
        </w:rPr>
        <w:t>:</w:t>
      </w:r>
      <w:r w:rsidRPr="00880FB6">
        <w:rPr>
          <w:rFonts w:ascii="Arial" w:hAnsi="Arial" w:cs="Arial"/>
          <w:sz w:val="22"/>
          <w:szCs w:val="22"/>
        </w:rPr>
        <w:tab/>
        <w:t xml:space="preserve">(Споразум о заједничком извршењу услуга </w:t>
      </w:r>
      <w:r w:rsidRPr="00880FB6">
        <w:rPr>
          <w:rFonts w:ascii="Arial" w:hAnsi="Arial" w:cs="Arial"/>
          <w:i/>
          <w:color w:val="548DD4" w:themeColor="text2" w:themeTint="99"/>
          <w:sz w:val="22"/>
          <w:szCs w:val="22"/>
        </w:rPr>
        <w:t>[напомена:</w:t>
      </w:r>
      <w:r w:rsidRPr="00880FB6">
        <w:rPr>
          <w:rFonts w:ascii="Arial" w:hAnsi="Arial" w:cs="Arial"/>
          <w:color w:val="548DD4" w:themeColor="text2" w:themeTint="99"/>
          <w:sz w:val="22"/>
          <w:szCs w:val="22"/>
        </w:rPr>
        <w:t xml:space="preserve"> </w:t>
      </w:r>
      <w:r w:rsidRPr="00880FB6">
        <w:rPr>
          <w:rFonts w:ascii="Arial" w:hAnsi="Arial" w:cs="Arial"/>
          <w:i/>
          <w:color w:val="548DD4" w:themeColor="text2" w:themeTint="99"/>
          <w:sz w:val="22"/>
          <w:szCs w:val="22"/>
        </w:rPr>
        <w:t>биће наведено у тексту Уговора у случају заједничке понуде]</w:t>
      </w:r>
      <w:r w:rsidRPr="00880FB6">
        <w:rPr>
          <w:rFonts w:ascii="Arial" w:hAnsi="Arial" w:cs="Arial"/>
          <w:sz w:val="22"/>
          <w:szCs w:val="22"/>
        </w:rPr>
        <w:t>)</w:t>
      </w:r>
      <w:r w:rsidRPr="00880FB6">
        <w:rPr>
          <w:rFonts w:ascii="Arial" w:eastAsia="Lucida Sans Unicode" w:hAnsi="Arial" w:cs="Arial"/>
          <w:sz w:val="22"/>
          <w:szCs w:val="22"/>
        </w:rPr>
        <w:t>.</w:t>
      </w:r>
    </w:p>
    <w:p w14:paraId="3FBC5912" w14:textId="77777777" w:rsidR="00707BDC" w:rsidRPr="00880FB6" w:rsidRDefault="00707BDC" w:rsidP="00707BDC">
      <w:pPr>
        <w:pStyle w:val="Style13"/>
        <w:widowControl/>
        <w:spacing w:line="240" w:lineRule="auto"/>
        <w:jc w:val="left"/>
        <w:rPr>
          <w:rStyle w:val="FontStyle110"/>
          <w:rFonts w:eastAsia="Calibri"/>
          <w:sz w:val="22"/>
          <w:szCs w:val="22"/>
          <w:lang w:val="sr-Cyrl-CS" w:eastAsia="sr-Cyrl-CS"/>
        </w:rPr>
      </w:pPr>
    </w:p>
    <w:p w14:paraId="37B1DD8F" w14:textId="77777777" w:rsidR="00707BDC" w:rsidRPr="00880FB6" w:rsidRDefault="00707BDC" w:rsidP="00707BDC">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Примерци уговора</w:t>
      </w:r>
    </w:p>
    <w:p w14:paraId="3D8D7E82" w14:textId="77777777" w:rsidR="00707BDC" w:rsidRPr="00880FB6" w:rsidRDefault="00707BDC" w:rsidP="00707BDC">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2</w:t>
      </w:r>
      <w:r>
        <w:rPr>
          <w:rStyle w:val="FontStyle110"/>
          <w:rFonts w:eastAsia="Calibri"/>
          <w:sz w:val="22"/>
          <w:szCs w:val="22"/>
          <w:lang w:val="sr-Cyrl-CS" w:eastAsia="sr-Cyrl-CS"/>
        </w:rPr>
        <w:t>3</w:t>
      </w:r>
      <w:r w:rsidRPr="00880FB6">
        <w:rPr>
          <w:rStyle w:val="FontStyle110"/>
          <w:rFonts w:eastAsia="Calibri"/>
          <w:sz w:val="22"/>
          <w:szCs w:val="22"/>
          <w:lang w:eastAsia="sr-Cyrl-CS"/>
        </w:rPr>
        <w:t>.</w:t>
      </w:r>
    </w:p>
    <w:p w14:paraId="783B069B" w14:textId="77777777" w:rsidR="00707BDC" w:rsidRPr="00880FB6" w:rsidRDefault="00707BDC" w:rsidP="00707BDC">
      <w:pPr>
        <w:pStyle w:val="Style16"/>
        <w:widowControl/>
        <w:spacing w:line="240" w:lineRule="auto"/>
        <w:ind w:firstLine="0"/>
        <w:rPr>
          <w:rFonts w:ascii="Arial" w:eastAsia="Calibri" w:hAnsi="Arial" w:cs="Arial"/>
          <w:sz w:val="22"/>
          <w:szCs w:val="22"/>
        </w:rPr>
      </w:pPr>
      <w:r w:rsidRPr="00880FB6">
        <w:rPr>
          <w:rStyle w:val="FontStyle111"/>
          <w:sz w:val="22"/>
          <w:szCs w:val="22"/>
          <w:lang w:eastAsia="sr-Cyrl-CS"/>
        </w:rPr>
        <w:t xml:space="preserve">Овај уговор је сачињен у 6 (шест) истоветних примерака, од којих су 4 (четири) примерка за </w:t>
      </w:r>
      <w:r>
        <w:rPr>
          <w:rStyle w:val="FontStyle111"/>
          <w:sz w:val="22"/>
          <w:szCs w:val="22"/>
          <w:lang w:val="sr-Cyrl-RS" w:eastAsia="sr-Cyrl-CS"/>
        </w:rPr>
        <w:t>Наручиоца</w:t>
      </w:r>
      <w:r w:rsidRPr="00880FB6">
        <w:rPr>
          <w:rStyle w:val="FontStyle111"/>
          <w:sz w:val="22"/>
          <w:szCs w:val="22"/>
          <w:lang w:eastAsia="sr-Cyrl-CS"/>
        </w:rPr>
        <w:t xml:space="preserve"> и 2 (два) примерка за </w:t>
      </w:r>
      <w:r>
        <w:rPr>
          <w:rStyle w:val="FontStyle111"/>
          <w:sz w:val="22"/>
          <w:szCs w:val="22"/>
          <w:lang w:val="sr-Cyrl-RS" w:eastAsia="sr-Cyrl-CS"/>
        </w:rPr>
        <w:t>Извршиоца</w:t>
      </w:r>
      <w:r w:rsidRPr="00880FB6">
        <w:rPr>
          <w:rStyle w:val="FontStyle111"/>
          <w:sz w:val="22"/>
          <w:szCs w:val="22"/>
          <w:lang w:eastAsia="sr-Cyrl-CS"/>
        </w:rPr>
        <w:t>.</w:t>
      </w:r>
    </w:p>
    <w:p w14:paraId="0B797028" w14:textId="77777777" w:rsidR="00707BDC" w:rsidRPr="00880FB6" w:rsidRDefault="00707BDC" w:rsidP="00707BDC">
      <w:pPr>
        <w:jc w:val="both"/>
        <w:rPr>
          <w:rFonts w:ascii="Arial" w:hAnsi="Arial" w:cs="Arial"/>
          <w:sz w:val="22"/>
          <w:szCs w:val="22"/>
        </w:rPr>
      </w:pPr>
    </w:p>
    <w:p w14:paraId="4CD06E25" w14:textId="77777777" w:rsidR="00707BDC" w:rsidRPr="00880FB6" w:rsidRDefault="00707BDC" w:rsidP="00707BDC">
      <w:pPr>
        <w:jc w:val="both"/>
        <w:rPr>
          <w:rFonts w:ascii="Arial" w:hAnsi="Arial" w:cs="Arial"/>
          <w:sz w:val="22"/>
          <w:szCs w:val="22"/>
        </w:rPr>
      </w:pPr>
    </w:p>
    <w:p w14:paraId="731E6372" w14:textId="77777777" w:rsidR="00707BDC" w:rsidRDefault="00707BDC" w:rsidP="00707BDC">
      <w:pPr>
        <w:jc w:val="both"/>
        <w:rPr>
          <w:rFonts w:ascii="Arial" w:hAnsi="Arial" w:cs="Arial"/>
          <w:sz w:val="22"/>
          <w:szCs w:val="22"/>
        </w:rPr>
      </w:pPr>
    </w:p>
    <w:p w14:paraId="6FD9FCBB" w14:textId="77777777" w:rsidR="00707BDC" w:rsidRPr="008F0BB3" w:rsidRDefault="00707BDC" w:rsidP="00707BDC">
      <w:pPr>
        <w:jc w:val="both"/>
        <w:rPr>
          <w:rFonts w:ascii="Arial" w:hAnsi="Arial" w:cs="Arial"/>
          <w:b/>
          <w:sz w:val="22"/>
          <w:szCs w:val="22"/>
          <w:lang w:val="sr-Cyrl-RS"/>
        </w:rPr>
      </w:pPr>
      <w:r>
        <w:rPr>
          <w:rFonts w:ascii="Arial" w:hAnsi="Arial" w:cs="Arial"/>
          <w:b/>
          <w:sz w:val="22"/>
          <w:szCs w:val="22"/>
          <w:lang w:val="sr-Cyrl-RS"/>
        </w:rPr>
        <w:t xml:space="preserve">      НАРУЧИЛАЦ</w:t>
      </w:r>
      <w:r>
        <w:rPr>
          <w:rFonts w:ascii="Arial" w:hAnsi="Arial" w:cs="Arial"/>
          <w:b/>
          <w:sz w:val="22"/>
          <w:szCs w:val="22"/>
          <w:lang w:val="sr-Cyrl-RS"/>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Pr>
          <w:rFonts w:ascii="Arial" w:hAnsi="Arial" w:cs="Arial"/>
          <w:b/>
          <w:sz w:val="22"/>
          <w:szCs w:val="22"/>
          <w:lang w:val="sr-Cyrl-RS"/>
        </w:rPr>
        <w:t xml:space="preserve">     ИЗВРШИЛАЦ</w:t>
      </w:r>
    </w:p>
    <w:p w14:paraId="18C17691" w14:textId="77777777" w:rsidR="00707BDC" w:rsidRPr="006C2AB3" w:rsidRDefault="00707BDC" w:rsidP="00707BDC">
      <w:pPr>
        <w:jc w:val="both"/>
        <w:rPr>
          <w:rFonts w:ascii="Arial" w:hAnsi="Arial" w:cs="Arial"/>
          <w:sz w:val="22"/>
          <w:szCs w:val="22"/>
          <w:lang w:val="sr-Cyrl-RS"/>
        </w:rPr>
      </w:pPr>
      <w:r w:rsidRPr="006C2AB3">
        <w:rPr>
          <w:rFonts w:ascii="Arial" w:hAnsi="Arial" w:cs="Arial"/>
          <w:sz w:val="22"/>
          <w:szCs w:val="22"/>
          <w:lang w:val="sr-Cyrl-RS"/>
        </w:rPr>
        <w:t xml:space="preserve">         Јавно предузеће </w:t>
      </w:r>
    </w:p>
    <w:p w14:paraId="50EE4A0E" w14:textId="77777777" w:rsidR="00707BDC" w:rsidRPr="00880FB6" w:rsidRDefault="00707BDC" w:rsidP="00707BDC">
      <w:pPr>
        <w:jc w:val="both"/>
        <w:rPr>
          <w:rFonts w:ascii="Arial" w:hAnsi="Arial" w:cs="Arial"/>
          <w:b/>
          <w:sz w:val="22"/>
          <w:szCs w:val="22"/>
        </w:rPr>
      </w:pPr>
      <w:r w:rsidRPr="006C2AB3">
        <w:rPr>
          <w:rFonts w:ascii="Arial" w:hAnsi="Arial" w:cs="Arial"/>
          <w:sz w:val="22"/>
          <w:szCs w:val="22"/>
          <w:lang w:val="sr-Cyrl-RS"/>
        </w:rPr>
        <w:t>„Електропривреда Србије“</w:t>
      </w:r>
      <w:r>
        <w:rPr>
          <w:rFonts w:ascii="Arial" w:hAnsi="Arial" w:cs="Arial"/>
          <w:sz w:val="22"/>
          <w:szCs w:val="22"/>
          <w:lang w:val="sr-Cyrl-RS"/>
        </w:rPr>
        <w:t>Београд</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lang w:val="sr-Latn-RS"/>
        </w:rPr>
        <w:t xml:space="preserve">     </w:t>
      </w:r>
    </w:p>
    <w:p w14:paraId="609BC976" w14:textId="77777777" w:rsidR="00707BDC" w:rsidRPr="00880FB6" w:rsidRDefault="00707BDC" w:rsidP="00707BDC">
      <w:pPr>
        <w:jc w:val="both"/>
        <w:rPr>
          <w:rFonts w:ascii="Arial" w:hAnsi="Arial" w:cs="Arial"/>
          <w:b/>
          <w:sz w:val="22"/>
          <w:szCs w:val="22"/>
        </w:rPr>
      </w:pPr>
    </w:p>
    <w:p w14:paraId="538C8D8E" w14:textId="77777777" w:rsidR="00707BDC" w:rsidRPr="00880FB6" w:rsidRDefault="00707BDC" w:rsidP="00707BDC">
      <w:pPr>
        <w:jc w:val="both"/>
        <w:rPr>
          <w:rFonts w:ascii="Arial" w:hAnsi="Arial" w:cs="Arial"/>
          <w:b/>
          <w:sz w:val="22"/>
          <w:szCs w:val="22"/>
        </w:rPr>
      </w:pPr>
      <w:r w:rsidRPr="00880FB6">
        <w:rPr>
          <w:rFonts w:ascii="Arial" w:hAnsi="Arial" w:cs="Arial"/>
          <w:b/>
          <w:sz w:val="22"/>
          <w:szCs w:val="22"/>
        </w:rPr>
        <w:t>____________________</w:t>
      </w:r>
      <w:r>
        <w:rPr>
          <w:rFonts w:ascii="Arial" w:hAnsi="Arial" w:cs="Arial"/>
          <w:b/>
          <w:sz w:val="22"/>
          <w:szCs w:val="22"/>
          <w:lang w:val="sr-Latn-RS"/>
        </w:rPr>
        <w:t>_____</w:t>
      </w:r>
      <w:r w:rsidRPr="00880FB6">
        <w:rPr>
          <w:rFonts w:ascii="Arial" w:hAnsi="Arial" w:cs="Arial"/>
          <w:b/>
          <w:sz w:val="22"/>
          <w:szCs w:val="22"/>
        </w:rPr>
        <w:t xml:space="preserve">                                            ____________________</w:t>
      </w:r>
      <w:r>
        <w:rPr>
          <w:rFonts w:ascii="Arial" w:hAnsi="Arial" w:cs="Arial"/>
          <w:b/>
          <w:sz w:val="22"/>
          <w:szCs w:val="22"/>
          <w:lang w:val="sr-Latn-RS"/>
        </w:rPr>
        <w:t>_____</w:t>
      </w:r>
    </w:p>
    <w:p w14:paraId="521F6AAF" w14:textId="77777777" w:rsidR="00707BDC" w:rsidRPr="00880FB6" w:rsidRDefault="00707BDC" w:rsidP="00707BDC">
      <w:pPr>
        <w:jc w:val="both"/>
        <w:rPr>
          <w:rFonts w:ascii="Arial" w:hAnsi="Arial" w:cs="Arial"/>
          <w:sz w:val="22"/>
          <w:szCs w:val="22"/>
        </w:rPr>
      </w:pPr>
      <w:r w:rsidRPr="00880FB6">
        <w:rPr>
          <w:rFonts w:ascii="Arial" w:hAnsi="Arial" w:cs="Arial"/>
          <w:sz w:val="22"/>
          <w:szCs w:val="22"/>
        </w:rPr>
        <w:t xml:space="preserve">      Александар Обрадовић                                                       </w:t>
      </w:r>
      <w:r>
        <w:rPr>
          <w:rFonts w:ascii="Arial" w:hAnsi="Arial" w:cs="Arial"/>
          <w:sz w:val="22"/>
          <w:szCs w:val="22"/>
          <w:lang w:val="sr-Latn-RS"/>
        </w:rPr>
        <w:t xml:space="preserve">     </w:t>
      </w:r>
      <w:r w:rsidRPr="00880FB6">
        <w:rPr>
          <w:rFonts w:ascii="Arial" w:hAnsi="Arial" w:cs="Arial"/>
          <w:sz w:val="22"/>
          <w:szCs w:val="22"/>
        </w:rPr>
        <w:t>име и презиме</w:t>
      </w:r>
    </w:p>
    <w:p w14:paraId="4D4143D6" w14:textId="6043DCA5" w:rsidR="00590DD6" w:rsidRPr="00880FB6" w:rsidRDefault="00707BDC" w:rsidP="00590DD6">
      <w:pPr>
        <w:jc w:val="both"/>
        <w:rPr>
          <w:rFonts w:ascii="Arial" w:hAnsi="Arial" w:cs="Arial"/>
          <w:bCs/>
          <w:noProof/>
          <w:sz w:val="22"/>
          <w:szCs w:val="22"/>
        </w:rPr>
      </w:pPr>
      <w:r>
        <w:rPr>
          <w:lang w:val="sr-Latn-RS"/>
        </w:rPr>
        <w:t xml:space="preserve"> </w:t>
      </w:r>
      <w:r>
        <w:rPr>
          <w:lang w:val="sr-Latn-RS"/>
        </w:rPr>
        <w:tab/>
        <w:t xml:space="preserve">   </w:t>
      </w:r>
      <w:r w:rsidRPr="00880FB6">
        <w:rPr>
          <w:rFonts w:ascii="Arial" w:hAnsi="Arial" w:cs="Arial"/>
          <w:sz w:val="22"/>
          <w:szCs w:val="22"/>
        </w:rPr>
        <w:t xml:space="preserve">директор                                                                         </w:t>
      </w:r>
      <w:r w:rsidRPr="00880FB6">
        <w:rPr>
          <w:rFonts w:ascii="Arial" w:hAnsi="Arial" w:cs="Arial"/>
          <w:bCs/>
          <w:noProof/>
          <w:sz w:val="22"/>
          <w:szCs w:val="22"/>
        </w:rPr>
        <w:t xml:space="preserve">     </w:t>
      </w:r>
      <w:r w:rsidRPr="00880FB6">
        <w:rPr>
          <w:rFonts w:ascii="Arial" w:hAnsi="Arial" w:cs="Arial"/>
          <w:sz w:val="22"/>
          <w:szCs w:val="22"/>
        </w:rPr>
        <w:t>функција</w:t>
      </w:r>
      <w:r w:rsidRPr="00880FB6">
        <w:rPr>
          <w:rFonts w:ascii="Arial" w:hAnsi="Arial" w:cs="Arial"/>
          <w:bCs/>
          <w:noProof/>
          <w:sz w:val="22"/>
          <w:szCs w:val="22"/>
        </w:rPr>
        <w:t xml:space="preserve">     </w:t>
      </w:r>
      <w:r w:rsidRPr="00880FB6">
        <w:rPr>
          <w:rFonts w:ascii="Arial" w:hAnsi="Arial" w:cs="Arial"/>
          <w:bCs/>
          <w:noProof/>
          <w:sz w:val="22"/>
          <w:szCs w:val="22"/>
        </w:rPr>
        <w:tab/>
      </w:r>
      <w:r w:rsidR="00590DD6" w:rsidRPr="00880FB6">
        <w:rPr>
          <w:rFonts w:ascii="Arial" w:hAnsi="Arial" w:cs="Arial"/>
          <w:bCs/>
          <w:noProof/>
          <w:sz w:val="22"/>
          <w:szCs w:val="22"/>
        </w:rPr>
        <w:tab/>
        <w:t xml:space="preserve">     </w:t>
      </w:r>
      <w:r w:rsidR="00590DD6" w:rsidRPr="00880FB6">
        <w:rPr>
          <w:rFonts w:ascii="Arial" w:hAnsi="Arial" w:cs="Arial"/>
          <w:bCs/>
          <w:noProof/>
          <w:sz w:val="22"/>
          <w:szCs w:val="22"/>
        </w:rPr>
        <w:tab/>
      </w:r>
    </w:p>
    <w:p w14:paraId="5BD44D12" w14:textId="77777777" w:rsidR="00590DD6" w:rsidRPr="00880FB6" w:rsidRDefault="00590DD6" w:rsidP="00590DD6">
      <w:pPr>
        <w:jc w:val="both"/>
        <w:rPr>
          <w:rFonts w:ascii="Arial" w:hAnsi="Arial" w:cs="Arial"/>
          <w:bCs/>
          <w:noProof/>
          <w:sz w:val="22"/>
          <w:szCs w:val="22"/>
        </w:rPr>
      </w:pPr>
    </w:p>
    <w:p w14:paraId="7A9D8DB1" w14:textId="77777777" w:rsidR="00590DD6" w:rsidRPr="00880FB6" w:rsidRDefault="00590DD6" w:rsidP="00590DD6">
      <w:pPr>
        <w:suppressAutoHyphens w:val="0"/>
        <w:rPr>
          <w:rFonts w:ascii="Arial" w:hAnsi="Arial" w:cs="Arial"/>
          <w:sz w:val="22"/>
          <w:szCs w:val="22"/>
        </w:rPr>
      </w:pPr>
      <w:r w:rsidRPr="00880FB6">
        <w:rPr>
          <w:rFonts w:ascii="Arial" w:hAnsi="Arial" w:cs="Arial"/>
          <w:b/>
          <w:i/>
          <w:sz w:val="22"/>
          <w:szCs w:val="22"/>
        </w:rPr>
        <w:br w:type="page"/>
      </w:r>
    </w:p>
    <w:p w14:paraId="0951BD8F" w14:textId="77777777" w:rsidR="00590DD6" w:rsidRPr="00A35D98" w:rsidRDefault="00590DD6" w:rsidP="00590DD6">
      <w:pPr>
        <w:pStyle w:val="Heading2"/>
        <w:jc w:val="right"/>
        <w:rPr>
          <w:lang w:val="sr-Cyrl-RS"/>
        </w:rPr>
      </w:pPr>
      <w:bookmarkStart w:id="385" w:name="_Toc431560748"/>
      <w:r w:rsidRPr="00880FB6">
        <w:t xml:space="preserve">ОБРАЗАЦ </w:t>
      </w:r>
      <w:r w:rsidR="00234576">
        <w:rPr>
          <w:lang w:val="sr-Cyrl-RS"/>
        </w:rPr>
        <w:t>7</w:t>
      </w:r>
      <w:r w:rsidRPr="00880FB6">
        <w:t>.</w:t>
      </w:r>
      <w:r w:rsidR="00234576">
        <w:rPr>
          <w:lang w:val="sr-Cyrl-RS"/>
        </w:rPr>
        <w:t xml:space="preserve"> </w:t>
      </w:r>
      <w:r>
        <w:rPr>
          <w:lang w:val="sr-Cyrl-RS"/>
        </w:rPr>
        <w:t xml:space="preserve">партија </w:t>
      </w:r>
      <w:r w:rsidR="0032334A">
        <w:rPr>
          <w:lang w:val="sr-Cyrl-RS"/>
        </w:rPr>
        <w:t>9</w:t>
      </w:r>
      <w:bookmarkEnd w:id="385"/>
    </w:p>
    <w:p w14:paraId="1FE1CCFA" w14:textId="77777777" w:rsidR="00590DD6" w:rsidRPr="00880FB6" w:rsidRDefault="00590DD6" w:rsidP="00590DD6">
      <w:pPr>
        <w:pStyle w:val="BodyText"/>
        <w:rPr>
          <w:rFonts w:ascii="Arial" w:hAnsi="Arial" w:cs="Arial"/>
          <w:b/>
          <w:bCs/>
          <w:sz w:val="22"/>
          <w:szCs w:val="22"/>
        </w:rPr>
      </w:pPr>
      <w:r w:rsidRPr="00880FB6">
        <w:rPr>
          <w:rFonts w:ascii="Arial" w:hAnsi="Arial" w:cs="Arial"/>
          <w:b/>
          <w:bCs/>
          <w:sz w:val="22"/>
          <w:szCs w:val="22"/>
        </w:rPr>
        <w:t xml:space="preserve"> </w:t>
      </w:r>
    </w:p>
    <w:p w14:paraId="348144E0" w14:textId="77777777" w:rsidR="00590DD6" w:rsidRPr="00880FB6" w:rsidRDefault="00590DD6" w:rsidP="00590DD6">
      <w:pPr>
        <w:pStyle w:val="BodyText"/>
        <w:jc w:val="center"/>
        <w:rPr>
          <w:rFonts w:ascii="Arial" w:hAnsi="Arial" w:cs="Arial"/>
          <w:b/>
          <w:bCs/>
          <w:sz w:val="22"/>
          <w:szCs w:val="22"/>
        </w:rPr>
      </w:pPr>
    </w:p>
    <w:p w14:paraId="5E3C05BD" w14:textId="77777777" w:rsidR="00590DD6" w:rsidRPr="00880FB6" w:rsidRDefault="00590DD6" w:rsidP="00590DD6">
      <w:pPr>
        <w:jc w:val="both"/>
        <w:rPr>
          <w:rFonts w:ascii="Arial" w:hAnsi="Arial" w:cs="Arial"/>
          <w:sz w:val="22"/>
          <w:szCs w:val="22"/>
        </w:rPr>
      </w:pPr>
    </w:p>
    <w:p w14:paraId="3FB4FEA0" w14:textId="77777777" w:rsidR="00590DD6" w:rsidRPr="00880FB6" w:rsidRDefault="00590DD6" w:rsidP="00590DD6">
      <w:pPr>
        <w:jc w:val="both"/>
        <w:rPr>
          <w:rFonts w:ascii="Arial" w:hAnsi="Arial" w:cs="Arial"/>
          <w:sz w:val="22"/>
          <w:szCs w:val="22"/>
        </w:rPr>
      </w:pPr>
    </w:p>
    <w:p w14:paraId="1D99073C" w14:textId="77777777" w:rsidR="00590DD6" w:rsidRPr="00880FB6" w:rsidRDefault="00590DD6" w:rsidP="00590DD6">
      <w:pPr>
        <w:jc w:val="both"/>
        <w:rPr>
          <w:rFonts w:ascii="Arial" w:hAnsi="Arial" w:cs="Arial"/>
          <w:sz w:val="22"/>
          <w:szCs w:val="22"/>
          <w:lang w:eastAsia="en-US"/>
        </w:rPr>
      </w:pPr>
      <w:r w:rsidRPr="00880FB6">
        <w:rPr>
          <w:rFonts w:ascii="Arial" w:hAnsi="Arial" w:cs="Arial"/>
          <w:sz w:val="22"/>
          <w:szCs w:val="22"/>
        </w:rPr>
        <w:t xml:space="preserve">У </w:t>
      </w:r>
      <w:r w:rsidRPr="00880FB6">
        <w:rPr>
          <w:rFonts w:ascii="Arial" w:hAnsi="Arial" w:cs="Arial"/>
          <w:sz w:val="22"/>
          <w:szCs w:val="22"/>
          <w:lang w:eastAsia="en-US"/>
        </w:rPr>
        <w:t>складу са чланом 88. Закона о јавним набавкама („Сл. гласник РС“ бр. 124/12, 14/15 и 68/15) дајемо следећи</w:t>
      </w:r>
      <w:r w:rsidRPr="00880FB6">
        <w:rPr>
          <w:rFonts w:ascii="Arial" w:hAnsi="Arial" w:cs="Arial"/>
          <w:sz w:val="22"/>
          <w:szCs w:val="22"/>
        </w:rPr>
        <w:t>:</w:t>
      </w:r>
    </w:p>
    <w:p w14:paraId="12B74ABD" w14:textId="77777777" w:rsidR="00590DD6" w:rsidRPr="00880FB6" w:rsidRDefault="00590DD6" w:rsidP="00590DD6">
      <w:pPr>
        <w:jc w:val="both"/>
        <w:rPr>
          <w:rFonts w:ascii="Arial" w:hAnsi="Arial" w:cs="Arial"/>
          <w:sz w:val="22"/>
          <w:szCs w:val="22"/>
        </w:rPr>
      </w:pPr>
    </w:p>
    <w:p w14:paraId="1CBAE225" w14:textId="77777777" w:rsidR="00590DD6" w:rsidRPr="00880FB6" w:rsidRDefault="00590DD6" w:rsidP="00590DD6">
      <w:pPr>
        <w:jc w:val="both"/>
        <w:rPr>
          <w:rFonts w:ascii="Arial" w:hAnsi="Arial" w:cs="Arial"/>
          <w:sz w:val="22"/>
          <w:szCs w:val="22"/>
        </w:rPr>
      </w:pPr>
    </w:p>
    <w:p w14:paraId="488262BC" w14:textId="77777777" w:rsidR="00590DD6" w:rsidRPr="00880FB6" w:rsidRDefault="00590DD6" w:rsidP="00590DD6">
      <w:pPr>
        <w:jc w:val="both"/>
        <w:rPr>
          <w:rFonts w:ascii="Arial" w:hAnsi="Arial" w:cs="Arial"/>
          <w:sz w:val="22"/>
          <w:szCs w:val="22"/>
        </w:rPr>
      </w:pPr>
    </w:p>
    <w:p w14:paraId="4D12901A" w14:textId="77777777" w:rsidR="00590DD6" w:rsidRPr="00880FB6" w:rsidRDefault="00590DD6" w:rsidP="00590DD6">
      <w:pPr>
        <w:jc w:val="both"/>
        <w:rPr>
          <w:rFonts w:ascii="Arial" w:hAnsi="Arial" w:cs="Arial"/>
          <w:sz w:val="22"/>
          <w:szCs w:val="22"/>
        </w:rPr>
      </w:pPr>
    </w:p>
    <w:p w14:paraId="5C2F0C10" w14:textId="77777777" w:rsidR="00590DD6" w:rsidRPr="00880FB6" w:rsidRDefault="00590DD6" w:rsidP="00590DD6">
      <w:pPr>
        <w:jc w:val="both"/>
        <w:rPr>
          <w:rFonts w:ascii="Arial" w:hAnsi="Arial" w:cs="Arial"/>
          <w:sz w:val="22"/>
          <w:szCs w:val="22"/>
        </w:rPr>
      </w:pPr>
    </w:p>
    <w:p w14:paraId="13EE9AC1" w14:textId="77777777" w:rsidR="00590DD6" w:rsidRPr="00880FB6" w:rsidRDefault="00590DD6" w:rsidP="00590DD6">
      <w:pPr>
        <w:rPr>
          <w:rFonts w:ascii="Arial" w:hAnsi="Arial" w:cs="Arial"/>
          <w:sz w:val="22"/>
          <w:szCs w:val="22"/>
        </w:rPr>
      </w:pPr>
      <w:r w:rsidRPr="00880FB6">
        <w:rPr>
          <w:rFonts w:ascii="Arial" w:hAnsi="Arial" w:cs="Arial"/>
          <w:sz w:val="22"/>
          <w:szCs w:val="22"/>
        </w:rPr>
        <w:t>ОБРАЗАЦ ТРОШКОВА ПРИПРЕМЕ ПОНУДЕ</w:t>
      </w:r>
    </w:p>
    <w:p w14:paraId="43B3A8E4" w14:textId="77777777" w:rsidR="00590DD6" w:rsidRPr="00880FB6" w:rsidRDefault="00590DD6" w:rsidP="00590DD6">
      <w:pPr>
        <w:pStyle w:val="BodyText"/>
        <w:rPr>
          <w:rFonts w:ascii="Arial" w:hAnsi="Arial" w:cs="Arial"/>
          <w:sz w:val="22"/>
          <w:szCs w:val="22"/>
        </w:rPr>
      </w:pPr>
    </w:p>
    <w:p w14:paraId="5E63174E" w14:textId="77777777" w:rsidR="00590DD6" w:rsidRPr="00880FB6" w:rsidRDefault="00590DD6" w:rsidP="00590DD6">
      <w:pPr>
        <w:pStyle w:val="BodyText"/>
        <w:rPr>
          <w:rFonts w:ascii="Arial" w:hAnsi="Arial" w:cs="Arial"/>
          <w:sz w:val="22"/>
          <w:szCs w:val="22"/>
        </w:rPr>
      </w:pPr>
    </w:p>
    <w:p w14:paraId="1A81FB6E" w14:textId="77777777" w:rsidR="00590DD6" w:rsidRPr="00880FB6" w:rsidRDefault="00590DD6" w:rsidP="00590DD6">
      <w:pPr>
        <w:pStyle w:val="BodyText"/>
        <w:rPr>
          <w:rFonts w:ascii="Arial" w:hAnsi="Arial" w:cs="Arial"/>
          <w:sz w:val="22"/>
          <w:szCs w:val="22"/>
        </w:rPr>
      </w:pPr>
    </w:p>
    <w:p w14:paraId="07977A9D" w14:textId="77777777" w:rsidR="00590DD6" w:rsidRPr="00880FB6" w:rsidRDefault="00590DD6" w:rsidP="00590DD6">
      <w:pPr>
        <w:pStyle w:val="BodyText"/>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2"/>
        <w:gridCol w:w="4612"/>
      </w:tblGrid>
      <w:tr w:rsidR="00590DD6" w:rsidRPr="00880FB6" w14:paraId="2C4F6008" w14:textId="77777777" w:rsidTr="004A4F39">
        <w:trPr>
          <w:jc w:val="center"/>
        </w:trPr>
        <w:tc>
          <w:tcPr>
            <w:tcW w:w="4612" w:type="dxa"/>
          </w:tcPr>
          <w:p w14:paraId="59478FBB" w14:textId="77777777" w:rsidR="00590DD6" w:rsidRPr="00880FB6" w:rsidRDefault="00590DD6" w:rsidP="004A4F39">
            <w:pPr>
              <w:pStyle w:val="BodyText"/>
              <w:jc w:val="center"/>
              <w:rPr>
                <w:rFonts w:ascii="Arial" w:hAnsi="Arial" w:cs="Arial"/>
                <w:b/>
                <w:bCs/>
                <w:sz w:val="22"/>
                <w:szCs w:val="22"/>
              </w:rPr>
            </w:pPr>
            <w:r w:rsidRPr="00880FB6">
              <w:rPr>
                <w:rFonts w:ascii="Arial" w:hAnsi="Arial" w:cs="Arial"/>
                <w:b/>
                <w:bCs/>
                <w:sz w:val="22"/>
                <w:szCs w:val="22"/>
              </w:rPr>
              <w:t>Назив и опис трошка</w:t>
            </w:r>
          </w:p>
        </w:tc>
        <w:tc>
          <w:tcPr>
            <w:tcW w:w="4612" w:type="dxa"/>
          </w:tcPr>
          <w:p w14:paraId="2961E9B4" w14:textId="77777777" w:rsidR="00590DD6" w:rsidRPr="00880FB6" w:rsidRDefault="00590DD6" w:rsidP="004A4F39">
            <w:pPr>
              <w:pStyle w:val="BodyText"/>
              <w:jc w:val="center"/>
              <w:rPr>
                <w:rFonts w:ascii="Arial" w:hAnsi="Arial" w:cs="Arial"/>
                <w:b/>
                <w:bCs/>
                <w:sz w:val="22"/>
                <w:szCs w:val="22"/>
              </w:rPr>
            </w:pPr>
            <w:r w:rsidRPr="00880FB6">
              <w:rPr>
                <w:rFonts w:ascii="Arial" w:hAnsi="Arial" w:cs="Arial"/>
                <w:b/>
                <w:bCs/>
                <w:sz w:val="22"/>
                <w:szCs w:val="22"/>
              </w:rPr>
              <w:t>Износ</w:t>
            </w:r>
          </w:p>
        </w:tc>
      </w:tr>
      <w:tr w:rsidR="00590DD6" w:rsidRPr="00880FB6" w14:paraId="7D007B68" w14:textId="77777777" w:rsidTr="004A4F39">
        <w:trPr>
          <w:jc w:val="center"/>
        </w:trPr>
        <w:tc>
          <w:tcPr>
            <w:tcW w:w="4612" w:type="dxa"/>
          </w:tcPr>
          <w:p w14:paraId="7C23CAE0" w14:textId="77777777" w:rsidR="00590DD6" w:rsidRPr="00880FB6" w:rsidRDefault="00590DD6" w:rsidP="004A4F39">
            <w:pPr>
              <w:pStyle w:val="BodyText"/>
              <w:jc w:val="center"/>
              <w:rPr>
                <w:rFonts w:ascii="Arial" w:hAnsi="Arial" w:cs="Arial"/>
                <w:sz w:val="22"/>
                <w:szCs w:val="22"/>
              </w:rPr>
            </w:pPr>
          </w:p>
        </w:tc>
        <w:tc>
          <w:tcPr>
            <w:tcW w:w="4612" w:type="dxa"/>
          </w:tcPr>
          <w:p w14:paraId="042AE785" w14:textId="77777777" w:rsidR="00590DD6" w:rsidRPr="00880FB6" w:rsidRDefault="00590DD6" w:rsidP="004A4F39">
            <w:pPr>
              <w:pStyle w:val="BodyText"/>
              <w:jc w:val="center"/>
              <w:rPr>
                <w:rFonts w:ascii="Arial" w:hAnsi="Arial" w:cs="Arial"/>
                <w:sz w:val="22"/>
                <w:szCs w:val="22"/>
              </w:rPr>
            </w:pPr>
          </w:p>
        </w:tc>
      </w:tr>
      <w:tr w:rsidR="00590DD6" w:rsidRPr="00880FB6" w14:paraId="475CA444" w14:textId="77777777" w:rsidTr="004A4F39">
        <w:trPr>
          <w:jc w:val="center"/>
        </w:trPr>
        <w:tc>
          <w:tcPr>
            <w:tcW w:w="4612" w:type="dxa"/>
          </w:tcPr>
          <w:p w14:paraId="168B376D" w14:textId="77777777" w:rsidR="00590DD6" w:rsidRPr="00880FB6" w:rsidRDefault="00590DD6" w:rsidP="004A4F39">
            <w:pPr>
              <w:pStyle w:val="BodyText"/>
              <w:jc w:val="center"/>
              <w:rPr>
                <w:rFonts w:ascii="Arial" w:hAnsi="Arial" w:cs="Arial"/>
                <w:sz w:val="22"/>
                <w:szCs w:val="22"/>
              </w:rPr>
            </w:pPr>
          </w:p>
        </w:tc>
        <w:tc>
          <w:tcPr>
            <w:tcW w:w="4612" w:type="dxa"/>
          </w:tcPr>
          <w:p w14:paraId="75DA00C6" w14:textId="77777777" w:rsidR="00590DD6" w:rsidRPr="00880FB6" w:rsidRDefault="00590DD6" w:rsidP="004A4F39">
            <w:pPr>
              <w:pStyle w:val="BodyText"/>
              <w:jc w:val="center"/>
              <w:rPr>
                <w:rFonts w:ascii="Arial" w:hAnsi="Arial" w:cs="Arial"/>
                <w:sz w:val="22"/>
                <w:szCs w:val="22"/>
              </w:rPr>
            </w:pPr>
          </w:p>
        </w:tc>
      </w:tr>
      <w:tr w:rsidR="00590DD6" w:rsidRPr="00880FB6" w14:paraId="1BBD16C2" w14:textId="77777777" w:rsidTr="004A4F39">
        <w:trPr>
          <w:jc w:val="center"/>
        </w:trPr>
        <w:tc>
          <w:tcPr>
            <w:tcW w:w="4612" w:type="dxa"/>
          </w:tcPr>
          <w:p w14:paraId="481693C1" w14:textId="77777777" w:rsidR="00590DD6" w:rsidRPr="00880FB6" w:rsidRDefault="00590DD6" w:rsidP="004A4F39">
            <w:pPr>
              <w:pStyle w:val="BodyText"/>
              <w:jc w:val="center"/>
              <w:rPr>
                <w:rFonts w:ascii="Arial" w:hAnsi="Arial" w:cs="Arial"/>
                <w:sz w:val="22"/>
                <w:szCs w:val="22"/>
              </w:rPr>
            </w:pPr>
          </w:p>
        </w:tc>
        <w:tc>
          <w:tcPr>
            <w:tcW w:w="4612" w:type="dxa"/>
          </w:tcPr>
          <w:p w14:paraId="252F1ECB" w14:textId="77777777" w:rsidR="00590DD6" w:rsidRPr="00880FB6" w:rsidRDefault="00590DD6" w:rsidP="004A4F39">
            <w:pPr>
              <w:pStyle w:val="BodyText"/>
              <w:jc w:val="center"/>
              <w:rPr>
                <w:rFonts w:ascii="Arial" w:hAnsi="Arial" w:cs="Arial"/>
                <w:sz w:val="22"/>
                <w:szCs w:val="22"/>
              </w:rPr>
            </w:pPr>
          </w:p>
        </w:tc>
      </w:tr>
      <w:tr w:rsidR="00590DD6" w:rsidRPr="00880FB6" w14:paraId="0AAF2D2A" w14:textId="77777777" w:rsidTr="004A4F39">
        <w:trPr>
          <w:jc w:val="center"/>
        </w:trPr>
        <w:tc>
          <w:tcPr>
            <w:tcW w:w="4612" w:type="dxa"/>
          </w:tcPr>
          <w:p w14:paraId="401ECF1E" w14:textId="77777777" w:rsidR="00590DD6" w:rsidRPr="00880FB6" w:rsidRDefault="00590DD6" w:rsidP="004A4F39">
            <w:pPr>
              <w:pStyle w:val="BodyText"/>
              <w:jc w:val="center"/>
              <w:rPr>
                <w:rFonts w:ascii="Arial" w:hAnsi="Arial" w:cs="Arial"/>
                <w:sz w:val="22"/>
                <w:szCs w:val="22"/>
              </w:rPr>
            </w:pPr>
          </w:p>
        </w:tc>
        <w:tc>
          <w:tcPr>
            <w:tcW w:w="4612" w:type="dxa"/>
          </w:tcPr>
          <w:p w14:paraId="78FC860A" w14:textId="77777777" w:rsidR="00590DD6" w:rsidRPr="00880FB6" w:rsidRDefault="00590DD6" w:rsidP="004A4F39">
            <w:pPr>
              <w:pStyle w:val="BodyText"/>
              <w:jc w:val="center"/>
              <w:rPr>
                <w:rFonts w:ascii="Arial" w:hAnsi="Arial" w:cs="Arial"/>
                <w:sz w:val="22"/>
                <w:szCs w:val="22"/>
              </w:rPr>
            </w:pPr>
          </w:p>
        </w:tc>
      </w:tr>
      <w:tr w:rsidR="00590DD6" w:rsidRPr="00880FB6" w14:paraId="75A852E2" w14:textId="77777777" w:rsidTr="004A4F39">
        <w:trPr>
          <w:jc w:val="center"/>
        </w:trPr>
        <w:tc>
          <w:tcPr>
            <w:tcW w:w="4612" w:type="dxa"/>
          </w:tcPr>
          <w:p w14:paraId="7D645DB9" w14:textId="77777777" w:rsidR="00590DD6" w:rsidRPr="00880FB6" w:rsidRDefault="00590DD6" w:rsidP="004A4F39">
            <w:pPr>
              <w:pStyle w:val="BodyText"/>
              <w:jc w:val="center"/>
              <w:rPr>
                <w:rFonts w:ascii="Arial" w:hAnsi="Arial" w:cs="Arial"/>
                <w:sz w:val="22"/>
                <w:szCs w:val="22"/>
              </w:rPr>
            </w:pPr>
          </w:p>
        </w:tc>
        <w:tc>
          <w:tcPr>
            <w:tcW w:w="4612" w:type="dxa"/>
          </w:tcPr>
          <w:p w14:paraId="0E6C8EA0" w14:textId="77777777" w:rsidR="00590DD6" w:rsidRPr="00880FB6" w:rsidRDefault="00590DD6" w:rsidP="004A4F39">
            <w:pPr>
              <w:pStyle w:val="BodyText"/>
              <w:jc w:val="center"/>
              <w:rPr>
                <w:rFonts w:ascii="Arial" w:hAnsi="Arial" w:cs="Arial"/>
                <w:sz w:val="22"/>
                <w:szCs w:val="22"/>
              </w:rPr>
            </w:pPr>
          </w:p>
        </w:tc>
      </w:tr>
      <w:tr w:rsidR="00590DD6" w:rsidRPr="00880FB6" w14:paraId="280A86B7" w14:textId="77777777" w:rsidTr="004A4F39">
        <w:trPr>
          <w:jc w:val="center"/>
        </w:trPr>
        <w:tc>
          <w:tcPr>
            <w:tcW w:w="4612" w:type="dxa"/>
          </w:tcPr>
          <w:p w14:paraId="5580A23C" w14:textId="77777777" w:rsidR="00590DD6" w:rsidRPr="00880FB6" w:rsidRDefault="00590DD6" w:rsidP="004A4F39">
            <w:pPr>
              <w:pStyle w:val="BodyText"/>
              <w:jc w:val="right"/>
              <w:rPr>
                <w:rFonts w:ascii="Arial" w:hAnsi="Arial" w:cs="Arial"/>
                <w:b/>
                <w:bCs/>
                <w:sz w:val="22"/>
                <w:szCs w:val="22"/>
              </w:rPr>
            </w:pPr>
            <w:r w:rsidRPr="00880FB6">
              <w:rPr>
                <w:rFonts w:ascii="Arial" w:hAnsi="Arial" w:cs="Arial"/>
                <w:b/>
                <w:bCs/>
                <w:sz w:val="22"/>
                <w:szCs w:val="22"/>
              </w:rPr>
              <w:t>УКУПНО</w:t>
            </w:r>
          </w:p>
        </w:tc>
        <w:tc>
          <w:tcPr>
            <w:tcW w:w="4612" w:type="dxa"/>
          </w:tcPr>
          <w:p w14:paraId="42DCB4A2" w14:textId="77777777" w:rsidR="00590DD6" w:rsidRPr="00880FB6" w:rsidRDefault="00590DD6" w:rsidP="004A4F39">
            <w:pPr>
              <w:pStyle w:val="BodyText"/>
              <w:rPr>
                <w:rFonts w:ascii="Arial" w:hAnsi="Arial" w:cs="Arial"/>
                <w:sz w:val="22"/>
                <w:szCs w:val="22"/>
              </w:rPr>
            </w:pPr>
          </w:p>
        </w:tc>
      </w:tr>
    </w:tbl>
    <w:p w14:paraId="36DEE87B" w14:textId="77777777" w:rsidR="00590DD6" w:rsidRPr="00880FB6" w:rsidRDefault="00590DD6" w:rsidP="00590DD6">
      <w:pPr>
        <w:pStyle w:val="BodyText"/>
        <w:rPr>
          <w:rFonts w:ascii="Arial" w:hAnsi="Arial" w:cs="Arial"/>
          <w:sz w:val="22"/>
          <w:szCs w:val="22"/>
        </w:rPr>
      </w:pPr>
    </w:p>
    <w:p w14:paraId="208993E6" w14:textId="77777777" w:rsidR="00590DD6" w:rsidRPr="00880FB6" w:rsidRDefault="00590DD6" w:rsidP="00590DD6">
      <w:pPr>
        <w:pStyle w:val="BodyText"/>
        <w:rPr>
          <w:rFonts w:ascii="Arial" w:hAnsi="Arial" w:cs="Arial"/>
          <w:sz w:val="22"/>
          <w:szCs w:val="22"/>
        </w:rPr>
      </w:pPr>
    </w:p>
    <w:p w14:paraId="58FB9088" w14:textId="77777777" w:rsidR="00590DD6" w:rsidRPr="00880FB6" w:rsidRDefault="00590DD6" w:rsidP="00590DD6">
      <w:pPr>
        <w:pStyle w:val="BodyText"/>
        <w:rPr>
          <w:rFonts w:ascii="Arial" w:hAnsi="Arial" w:cs="Arial"/>
          <w:sz w:val="22"/>
          <w:szCs w:val="22"/>
        </w:rPr>
      </w:pPr>
    </w:p>
    <w:p w14:paraId="45E4912A" w14:textId="77777777" w:rsidR="00590DD6" w:rsidRPr="00880FB6" w:rsidRDefault="00590DD6" w:rsidP="00590DD6">
      <w:pPr>
        <w:pStyle w:val="BodyText"/>
        <w:rPr>
          <w:rFonts w:ascii="Arial" w:hAnsi="Arial" w:cs="Arial"/>
          <w:sz w:val="22"/>
          <w:szCs w:val="22"/>
        </w:rPr>
      </w:pPr>
    </w:p>
    <w:p w14:paraId="6CA1D757" w14:textId="77777777" w:rsidR="00590DD6" w:rsidRPr="00880FB6" w:rsidRDefault="00590DD6" w:rsidP="00590DD6">
      <w:pPr>
        <w:pStyle w:val="BodyText"/>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590DD6" w:rsidRPr="00880FB6" w14:paraId="6393C816" w14:textId="77777777" w:rsidTr="004A4F39">
        <w:trPr>
          <w:jc w:val="center"/>
        </w:trPr>
        <w:tc>
          <w:tcPr>
            <w:tcW w:w="3652" w:type="dxa"/>
          </w:tcPr>
          <w:p w14:paraId="17CF11B4" w14:textId="77777777" w:rsidR="00590DD6" w:rsidRPr="00880FB6" w:rsidRDefault="00590DD6" w:rsidP="004A4F39">
            <w:pPr>
              <w:jc w:val="center"/>
              <w:rPr>
                <w:rFonts w:ascii="Arial" w:hAnsi="Arial" w:cs="Arial"/>
                <w:sz w:val="22"/>
                <w:szCs w:val="22"/>
              </w:rPr>
            </w:pPr>
            <w:r w:rsidRPr="00880FB6">
              <w:rPr>
                <w:rFonts w:ascii="Arial" w:hAnsi="Arial" w:cs="Arial"/>
                <w:sz w:val="22"/>
                <w:szCs w:val="22"/>
              </w:rPr>
              <w:t>Датум:</w:t>
            </w:r>
          </w:p>
        </w:tc>
        <w:tc>
          <w:tcPr>
            <w:tcW w:w="1985" w:type="dxa"/>
          </w:tcPr>
          <w:p w14:paraId="7DE6EBD8" w14:textId="77777777" w:rsidR="00590DD6" w:rsidRPr="00880FB6" w:rsidRDefault="00590DD6" w:rsidP="004A4F39">
            <w:pPr>
              <w:jc w:val="center"/>
              <w:rPr>
                <w:rFonts w:ascii="Arial" w:hAnsi="Arial" w:cs="Arial"/>
                <w:sz w:val="22"/>
                <w:szCs w:val="22"/>
              </w:rPr>
            </w:pPr>
            <w:r w:rsidRPr="00880FB6">
              <w:rPr>
                <w:rFonts w:ascii="Arial" w:hAnsi="Arial" w:cs="Arial"/>
                <w:sz w:val="22"/>
                <w:szCs w:val="22"/>
              </w:rPr>
              <w:t>М.П.</w:t>
            </w:r>
          </w:p>
        </w:tc>
        <w:tc>
          <w:tcPr>
            <w:tcW w:w="3782" w:type="dxa"/>
          </w:tcPr>
          <w:p w14:paraId="1EF2CC49" w14:textId="77777777" w:rsidR="00590DD6" w:rsidRPr="00880FB6" w:rsidRDefault="00590DD6" w:rsidP="004A4F39">
            <w:pPr>
              <w:jc w:val="center"/>
              <w:rPr>
                <w:rFonts w:ascii="Arial" w:hAnsi="Arial" w:cs="Arial"/>
                <w:sz w:val="22"/>
                <w:szCs w:val="22"/>
              </w:rPr>
            </w:pPr>
            <w:r w:rsidRPr="00880FB6">
              <w:rPr>
                <w:rFonts w:ascii="Arial" w:hAnsi="Arial" w:cs="Arial"/>
                <w:sz w:val="22"/>
                <w:szCs w:val="22"/>
              </w:rPr>
              <w:t>Понуђач:</w:t>
            </w:r>
          </w:p>
        </w:tc>
      </w:tr>
      <w:tr w:rsidR="00590DD6" w:rsidRPr="00880FB6" w14:paraId="116E82BC" w14:textId="77777777" w:rsidTr="004A4F39">
        <w:trPr>
          <w:jc w:val="center"/>
        </w:trPr>
        <w:tc>
          <w:tcPr>
            <w:tcW w:w="3652" w:type="dxa"/>
            <w:vAlign w:val="center"/>
          </w:tcPr>
          <w:p w14:paraId="376FDD58" w14:textId="77777777" w:rsidR="00590DD6" w:rsidRPr="00880FB6" w:rsidRDefault="00590DD6" w:rsidP="004A4F39">
            <w:pPr>
              <w:jc w:val="both"/>
              <w:rPr>
                <w:rFonts w:ascii="Arial" w:hAnsi="Arial" w:cs="Arial"/>
                <w:sz w:val="22"/>
                <w:szCs w:val="22"/>
              </w:rPr>
            </w:pPr>
          </w:p>
        </w:tc>
        <w:tc>
          <w:tcPr>
            <w:tcW w:w="1985" w:type="dxa"/>
            <w:vAlign w:val="center"/>
          </w:tcPr>
          <w:p w14:paraId="598B3B47" w14:textId="77777777" w:rsidR="00590DD6" w:rsidRPr="00880FB6" w:rsidRDefault="00590DD6" w:rsidP="004A4F39">
            <w:pPr>
              <w:jc w:val="both"/>
              <w:rPr>
                <w:rFonts w:ascii="Arial" w:hAnsi="Arial" w:cs="Arial"/>
                <w:sz w:val="22"/>
                <w:szCs w:val="22"/>
              </w:rPr>
            </w:pPr>
          </w:p>
        </w:tc>
        <w:tc>
          <w:tcPr>
            <w:tcW w:w="3782" w:type="dxa"/>
            <w:vAlign w:val="center"/>
          </w:tcPr>
          <w:p w14:paraId="4D6E097B" w14:textId="77777777" w:rsidR="00590DD6" w:rsidRPr="00880FB6" w:rsidRDefault="00590DD6" w:rsidP="004A4F39">
            <w:pPr>
              <w:jc w:val="both"/>
              <w:rPr>
                <w:rFonts w:ascii="Arial" w:hAnsi="Arial" w:cs="Arial"/>
                <w:sz w:val="22"/>
                <w:szCs w:val="22"/>
              </w:rPr>
            </w:pPr>
          </w:p>
        </w:tc>
      </w:tr>
      <w:tr w:rsidR="00590DD6" w:rsidRPr="00880FB6" w14:paraId="1FCD9DF7" w14:textId="77777777" w:rsidTr="004A4F39">
        <w:trPr>
          <w:jc w:val="center"/>
        </w:trPr>
        <w:tc>
          <w:tcPr>
            <w:tcW w:w="3652" w:type="dxa"/>
            <w:tcBorders>
              <w:bottom w:val="single" w:sz="4" w:space="0" w:color="auto"/>
            </w:tcBorders>
            <w:vAlign w:val="center"/>
          </w:tcPr>
          <w:p w14:paraId="579A31F9" w14:textId="77777777" w:rsidR="00590DD6" w:rsidRPr="00880FB6" w:rsidRDefault="00590DD6" w:rsidP="004A4F39">
            <w:pPr>
              <w:jc w:val="both"/>
              <w:rPr>
                <w:rFonts w:ascii="Arial" w:hAnsi="Arial" w:cs="Arial"/>
                <w:sz w:val="22"/>
                <w:szCs w:val="22"/>
              </w:rPr>
            </w:pPr>
          </w:p>
        </w:tc>
        <w:tc>
          <w:tcPr>
            <w:tcW w:w="1985" w:type="dxa"/>
            <w:vAlign w:val="center"/>
          </w:tcPr>
          <w:p w14:paraId="517C08D4" w14:textId="77777777" w:rsidR="00590DD6" w:rsidRPr="00880FB6" w:rsidRDefault="00590DD6" w:rsidP="004A4F39">
            <w:pPr>
              <w:jc w:val="both"/>
              <w:rPr>
                <w:rFonts w:ascii="Arial" w:hAnsi="Arial" w:cs="Arial"/>
                <w:sz w:val="22"/>
                <w:szCs w:val="22"/>
              </w:rPr>
            </w:pPr>
          </w:p>
        </w:tc>
        <w:tc>
          <w:tcPr>
            <w:tcW w:w="3782" w:type="dxa"/>
            <w:tcBorders>
              <w:bottom w:val="single" w:sz="4" w:space="0" w:color="auto"/>
            </w:tcBorders>
            <w:vAlign w:val="center"/>
          </w:tcPr>
          <w:p w14:paraId="1E6B9205" w14:textId="77777777" w:rsidR="00590DD6" w:rsidRPr="00880FB6" w:rsidRDefault="00590DD6" w:rsidP="004A4F39">
            <w:pPr>
              <w:jc w:val="both"/>
              <w:rPr>
                <w:rFonts w:ascii="Arial" w:hAnsi="Arial" w:cs="Arial"/>
                <w:sz w:val="22"/>
                <w:szCs w:val="22"/>
              </w:rPr>
            </w:pPr>
          </w:p>
        </w:tc>
      </w:tr>
    </w:tbl>
    <w:p w14:paraId="2E31BF89" w14:textId="77777777" w:rsidR="00590DD6" w:rsidRPr="00880FB6" w:rsidRDefault="00590DD6" w:rsidP="00590DD6">
      <w:pPr>
        <w:rPr>
          <w:rFonts w:ascii="Arial" w:hAnsi="Arial" w:cs="Arial"/>
          <w:sz w:val="22"/>
          <w:szCs w:val="22"/>
        </w:rPr>
      </w:pPr>
    </w:p>
    <w:p w14:paraId="458DA417" w14:textId="77777777" w:rsidR="00590DD6" w:rsidRPr="00880FB6" w:rsidRDefault="00590DD6" w:rsidP="00590DD6">
      <w:pPr>
        <w:rPr>
          <w:rFonts w:ascii="Arial" w:hAnsi="Arial" w:cs="Arial"/>
          <w:sz w:val="22"/>
          <w:szCs w:val="22"/>
        </w:rPr>
      </w:pPr>
    </w:p>
    <w:p w14:paraId="65DCDE78" w14:textId="77777777" w:rsidR="00590DD6" w:rsidRPr="00880FB6" w:rsidRDefault="00590DD6" w:rsidP="00590DD6">
      <w:pPr>
        <w:pStyle w:val="Standard"/>
        <w:jc w:val="both"/>
        <w:rPr>
          <w:rFonts w:ascii="Arial" w:hAnsi="Arial" w:cs="Arial"/>
          <w:sz w:val="22"/>
          <w:szCs w:val="22"/>
          <w:lang w:val="sr-Cyrl-CS"/>
        </w:rPr>
      </w:pPr>
    </w:p>
    <w:p w14:paraId="654F92CF" w14:textId="77777777" w:rsidR="00590DD6" w:rsidRPr="00880FB6" w:rsidRDefault="00590DD6" w:rsidP="00590DD6">
      <w:pPr>
        <w:pStyle w:val="Standard"/>
        <w:jc w:val="both"/>
        <w:rPr>
          <w:rFonts w:ascii="Arial" w:hAnsi="Arial" w:cs="Arial"/>
          <w:sz w:val="22"/>
          <w:szCs w:val="22"/>
          <w:lang w:val="sr-Cyrl-CS"/>
        </w:rPr>
      </w:pPr>
    </w:p>
    <w:p w14:paraId="38BFFAA6" w14:textId="77777777" w:rsidR="00590DD6" w:rsidRPr="00880FB6" w:rsidRDefault="00590DD6" w:rsidP="00590DD6">
      <w:pPr>
        <w:pStyle w:val="Standard"/>
        <w:jc w:val="both"/>
        <w:rPr>
          <w:rFonts w:ascii="Arial" w:hAnsi="Arial" w:cs="Arial"/>
          <w:sz w:val="22"/>
          <w:szCs w:val="22"/>
          <w:lang w:val="sr-Cyrl-CS"/>
        </w:rPr>
      </w:pPr>
    </w:p>
    <w:p w14:paraId="37FF77EA" w14:textId="77777777" w:rsidR="00590DD6" w:rsidRPr="00880FB6" w:rsidRDefault="00590DD6" w:rsidP="00590DD6">
      <w:pPr>
        <w:pStyle w:val="Standard"/>
        <w:jc w:val="both"/>
        <w:rPr>
          <w:rFonts w:ascii="Arial" w:hAnsi="Arial" w:cs="Arial"/>
          <w:sz w:val="22"/>
          <w:szCs w:val="22"/>
          <w:lang w:val="sr-Cyrl-CS"/>
        </w:rPr>
      </w:pPr>
    </w:p>
    <w:p w14:paraId="5EA81C08" w14:textId="77777777" w:rsidR="00590DD6" w:rsidRPr="00880FB6" w:rsidRDefault="00590DD6" w:rsidP="00590DD6">
      <w:pPr>
        <w:pStyle w:val="Standard"/>
        <w:jc w:val="both"/>
        <w:rPr>
          <w:rFonts w:ascii="Arial" w:hAnsi="Arial" w:cs="Arial"/>
          <w:sz w:val="22"/>
          <w:szCs w:val="22"/>
          <w:lang w:val="sr-Cyrl-CS"/>
        </w:rPr>
      </w:pPr>
    </w:p>
    <w:p w14:paraId="72483871" w14:textId="77777777" w:rsidR="00590DD6" w:rsidRPr="00880FB6" w:rsidRDefault="00590DD6" w:rsidP="00590DD6">
      <w:pPr>
        <w:pStyle w:val="Standard"/>
        <w:jc w:val="both"/>
        <w:rPr>
          <w:rFonts w:ascii="Arial" w:hAnsi="Arial" w:cs="Arial"/>
          <w:sz w:val="22"/>
          <w:szCs w:val="22"/>
          <w:lang w:val="sr-Cyrl-CS"/>
        </w:rPr>
      </w:pPr>
    </w:p>
    <w:p w14:paraId="57AA4993" w14:textId="77777777" w:rsidR="00590DD6" w:rsidRPr="00880FB6" w:rsidRDefault="00590DD6" w:rsidP="00590DD6">
      <w:pPr>
        <w:pStyle w:val="Standard"/>
        <w:jc w:val="both"/>
        <w:rPr>
          <w:rFonts w:ascii="Arial" w:hAnsi="Arial" w:cs="Arial"/>
          <w:sz w:val="22"/>
          <w:szCs w:val="22"/>
          <w:lang w:val="sr-Cyrl-CS"/>
        </w:rPr>
      </w:pPr>
    </w:p>
    <w:p w14:paraId="3AD5766D" w14:textId="77777777" w:rsidR="00590DD6" w:rsidRPr="00880FB6" w:rsidRDefault="00590DD6" w:rsidP="00590DD6">
      <w:pPr>
        <w:pStyle w:val="Standard"/>
        <w:jc w:val="both"/>
        <w:rPr>
          <w:rFonts w:ascii="Arial" w:hAnsi="Arial" w:cs="Arial"/>
          <w:sz w:val="22"/>
          <w:szCs w:val="22"/>
          <w:lang w:val="sr-Cyrl-CS"/>
        </w:rPr>
      </w:pPr>
    </w:p>
    <w:p w14:paraId="2A2D0E43" w14:textId="77777777" w:rsidR="00590DD6" w:rsidRPr="00880FB6" w:rsidRDefault="00590DD6" w:rsidP="00590DD6">
      <w:pPr>
        <w:pStyle w:val="Standard"/>
        <w:jc w:val="both"/>
        <w:rPr>
          <w:rFonts w:ascii="Arial" w:hAnsi="Arial" w:cs="Arial"/>
          <w:sz w:val="22"/>
          <w:szCs w:val="22"/>
          <w:lang w:val="sr-Cyrl-CS"/>
        </w:rPr>
      </w:pPr>
    </w:p>
    <w:p w14:paraId="1D88F1F0" w14:textId="77777777" w:rsidR="00590DD6" w:rsidRPr="00880FB6" w:rsidRDefault="00590DD6" w:rsidP="00590DD6">
      <w:pPr>
        <w:pStyle w:val="Standard"/>
        <w:jc w:val="both"/>
        <w:rPr>
          <w:rFonts w:ascii="Arial" w:hAnsi="Arial" w:cs="Arial"/>
          <w:sz w:val="22"/>
          <w:szCs w:val="22"/>
          <w:lang w:val="sr-Cyrl-CS"/>
        </w:rPr>
      </w:pPr>
      <w:r w:rsidRPr="00880FB6">
        <w:rPr>
          <w:rFonts w:ascii="Arial" w:hAnsi="Arial" w:cs="Arial"/>
          <w:b/>
          <w:bCs/>
          <w:sz w:val="22"/>
          <w:szCs w:val="22"/>
          <w:lang w:val="sr-Cyrl-CS"/>
        </w:rPr>
        <w:t xml:space="preserve">Напомена: </w:t>
      </w:r>
      <w:r w:rsidRPr="00880FB6">
        <w:rPr>
          <w:rFonts w:ascii="Arial" w:hAnsi="Arial" w:cs="Arial"/>
          <w:sz w:val="22"/>
          <w:szCs w:val="22"/>
          <w:lang w:val="sr-Cyrl-CS"/>
        </w:rPr>
        <w:t>Понуђач може да у оквиру понуде достави укупан износ и структуру трошкова припремања понуде у складу са датим обрасцем и чланом 88. Закона.</w:t>
      </w:r>
    </w:p>
    <w:p w14:paraId="29B6569C" w14:textId="77777777" w:rsidR="00590DD6" w:rsidRPr="00880FB6" w:rsidRDefault="00590DD6" w:rsidP="00590DD6">
      <w:pPr>
        <w:pStyle w:val="Heading2"/>
        <w:jc w:val="right"/>
      </w:pPr>
      <w:r w:rsidRPr="00880FB6">
        <w:br w:type="page"/>
      </w:r>
    </w:p>
    <w:p w14:paraId="53257104" w14:textId="77777777" w:rsidR="00590DD6" w:rsidRPr="00880FB6" w:rsidRDefault="00590DD6" w:rsidP="00590DD6">
      <w:pPr>
        <w:pStyle w:val="BodyText"/>
        <w:jc w:val="center"/>
        <w:rPr>
          <w:rFonts w:ascii="Arial" w:hAnsi="Arial" w:cs="Arial"/>
          <w:sz w:val="22"/>
          <w:szCs w:val="22"/>
        </w:rPr>
      </w:pPr>
    </w:p>
    <w:p w14:paraId="5E6D9831" w14:textId="77777777" w:rsidR="00590DD6" w:rsidRPr="00880FB6" w:rsidRDefault="00590DD6" w:rsidP="00590DD6">
      <w:pPr>
        <w:rPr>
          <w:rFonts w:ascii="Arial" w:hAnsi="Arial" w:cs="Arial"/>
          <w:sz w:val="22"/>
          <w:szCs w:val="22"/>
        </w:rPr>
      </w:pPr>
    </w:p>
    <w:p w14:paraId="2D7485AA" w14:textId="77777777" w:rsidR="00590DD6" w:rsidRPr="00880FB6" w:rsidRDefault="00590DD6" w:rsidP="00590DD6">
      <w:pPr>
        <w:tabs>
          <w:tab w:val="left" w:pos="3315"/>
        </w:tabs>
        <w:rPr>
          <w:rFonts w:ascii="Arial" w:hAnsi="Arial" w:cs="Arial"/>
          <w:sz w:val="22"/>
          <w:szCs w:val="22"/>
        </w:rPr>
      </w:pPr>
    </w:p>
    <w:p w14:paraId="6A3899E1" w14:textId="77777777" w:rsidR="00472219" w:rsidRDefault="00472219" w:rsidP="00590DD6">
      <w:pPr>
        <w:pStyle w:val="Heading2"/>
        <w:jc w:val="right"/>
      </w:pPr>
    </w:p>
    <w:p w14:paraId="187445C0" w14:textId="77777777" w:rsidR="00590DD6" w:rsidRPr="00A35D98" w:rsidRDefault="00590DD6" w:rsidP="00590DD6">
      <w:pPr>
        <w:pStyle w:val="Heading2"/>
        <w:jc w:val="right"/>
        <w:rPr>
          <w:lang w:val="sr-Cyrl-RS"/>
        </w:rPr>
      </w:pPr>
      <w:bookmarkStart w:id="386" w:name="_Toc431560749"/>
      <w:r w:rsidRPr="00880FB6">
        <w:t xml:space="preserve">ОБРАЗАЦ </w:t>
      </w:r>
      <w:r w:rsidR="00234576">
        <w:rPr>
          <w:lang w:val="sr-Cyrl-RS"/>
        </w:rPr>
        <w:t>8</w:t>
      </w:r>
      <w:r w:rsidRPr="00880FB6">
        <w:t>.</w:t>
      </w:r>
      <w:r w:rsidR="00234576">
        <w:rPr>
          <w:lang w:val="sr-Cyrl-RS"/>
        </w:rPr>
        <w:t xml:space="preserve"> </w:t>
      </w:r>
      <w:r>
        <w:rPr>
          <w:lang w:val="sr-Cyrl-RS"/>
        </w:rPr>
        <w:t xml:space="preserve">партија </w:t>
      </w:r>
      <w:r w:rsidR="0032334A">
        <w:rPr>
          <w:lang w:val="sr-Cyrl-RS"/>
        </w:rPr>
        <w:t>9</w:t>
      </w:r>
      <w:bookmarkEnd w:id="386"/>
    </w:p>
    <w:p w14:paraId="3FA497A3" w14:textId="77777777" w:rsidR="00590DD6" w:rsidRPr="00880FB6" w:rsidRDefault="00590DD6" w:rsidP="00590DD6">
      <w:pPr>
        <w:rPr>
          <w:rFonts w:ascii="Arial" w:hAnsi="Arial" w:cs="Arial"/>
          <w:sz w:val="22"/>
          <w:szCs w:val="22"/>
        </w:rPr>
      </w:pPr>
    </w:p>
    <w:p w14:paraId="285A2D98" w14:textId="77777777" w:rsidR="00590DD6" w:rsidRPr="00880FB6" w:rsidRDefault="00590DD6" w:rsidP="00590DD6">
      <w:pPr>
        <w:jc w:val="both"/>
        <w:rPr>
          <w:rFonts w:ascii="Arial" w:hAnsi="Arial" w:cs="Arial"/>
          <w:sz w:val="22"/>
          <w:szCs w:val="22"/>
          <w:lang w:eastAsia="en-US"/>
        </w:rPr>
      </w:pPr>
      <w:r w:rsidRPr="00880FB6">
        <w:rPr>
          <w:rFonts w:ascii="Arial" w:hAnsi="Arial" w:cs="Arial"/>
          <w:sz w:val="22"/>
          <w:szCs w:val="22"/>
          <w:lang w:eastAsia="en-US"/>
        </w:rPr>
        <w:t>У складу са чланом 77. став 4. Закона о јавним набавкама („Сл. гласник РС“ бр. 124/12, 14/15 и 68/15) дајемо следећу</w:t>
      </w:r>
    </w:p>
    <w:p w14:paraId="2693F0D8" w14:textId="77777777" w:rsidR="00590DD6" w:rsidRPr="00880FB6" w:rsidRDefault="00590DD6" w:rsidP="00590DD6">
      <w:pPr>
        <w:jc w:val="right"/>
        <w:rPr>
          <w:rFonts w:ascii="Arial" w:hAnsi="Arial" w:cs="Arial"/>
          <w:b/>
          <w:bCs/>
          <w:sz w:val="22"/>
          <w:szCs w:val="22"/>
          <w:lang w:eastAsia="en-US"/>
        </w:rPr>
      </w:pPr>
    </w:p>
    <w:p w14:paraId="148B5308" w14:textId="77777777" w:rsidR="00590DD6" w:rsidRPr="00880FB6" w:rsidRDefault="00590DD6" w:rsidP="00590DD6">
      <w:pPr>
        <w:jc w:val="right"/>
        <w:rPr>
          <w:rFonts w:ascii="Arial" w:hAnsi="Arial" w:cs="Arial"/>
          <w:b/>
          <w:bCs/>
          <w:sz w:val="22"/>
          <w:szCs w:val="22"/>
          <w:lang w:eastAsia="en-US"/>
        </w:rPr>
      </w:pPr>
    </w:p>
    <w:p w14:paraId="3FFD151A" w14:textId="77777777" w:rsidR="00590DD6" w:rsidRPr="00880FB6" w:rsidRDefault="00590DD6" w:rsidP="00590DD6">
      <w:pPr>
        <w:jc w:val="right"/>
        <w:rPr>
          <w:rFonts w:ascii="Arial" w:hAnsi="Arial" w:cs="Arial"/>
          <w:b/>
          <w:bCs/>
          <w:sz w:val="22"/>
          <w:szCs w:val="22"/>
          <w:lang w:eastAsia="en-US"/>
        </w:rPr>
      </w:pPr>
    </w:p>
    <w:p w14:paraId="6B1F4CF3" w14:textId="77777777" w:rsidR="00590DD6" w:rsidRPr="00880FB6" w:rsidRDefault="00590DD6" w:rsidP="00590DD6">
      <w:pPr>
        <w:tabs>
          <w:tab w:val="left" w:pos="3315"/>
        </w:tabs>
        <w:jc w:val="center"/>
        <w:rPr>
          <w:rFonts w:ascii="Arial" w:hAnsi="Arial" w:cs="Arial"/>
          <w:sz w:val="22"/>
          <w:szCs w:val="22"/>
        </w:rPr>
      </w:pPr>
      <w:r w:rsidRPr="00880FB6">
        <w:rPr>
          <w:rFonts w:ascii="Arial" w:hAnsi="Arial" w:cs="Arial"/>
          <w:b/>
          <w:sz w:val="22"/>
          <w:szCs w:val="22"/>
        </w:rPr>
        <w:t>ИЗЈАВА О ТЕХНИЧКОМ КАПАЦИТЕТУ</w:t>
      </w:r>
    </w:p>
    <w:p w14:paraId="2AD8038F" w14:textId="77777777" w:rsidR="00590DD6" w:rsidRPr="00880FB6" w:rsidRDefault="00590DD6" w:rsidP="00590DD6">
      <w:pPr>
        <w:jc w:val="center"/>
        <w:rPr>
          <w:rFonts w:ascii="Arial" w:hAnsi="Arial" w:cs="Arial"/>
          <w:sz w:val="22"/>
          <w:szCs w:val="22"/>
        </w:rPr>
      </w:pPr>
    </w:p>
    <w:p w14:paraId="3C0D5366" w14:textId="77777777" w:rsidR="00590DD6" w:rsidRPr="00880FB6" w:rsidRDefault="00590DD6" w:rsidP="00590DD6">
      <w:pPr>
        <w:jc w:val="center"/>
        <w:rPr>
          <w:rFonts w:ascii="Arial" w:hAnsi="Arial" w:cs="Arial"/>
          <w:sz w:val="22"/>
          <w:szCs w:val="22"/>
        </w:rPr>
      </w:pPr>
    </w:p>
    <w:p w14:paraId="664550B6" w14:textId="77777777" w:rsidR="00590DD6" w:rsidRPr="00880FB6" w:rsidRDefault="00590DD6" w:rsidP="00590DD6">
      <w:pPr>
        <w:jc w:val="center"/>
        <w:rPr>
          <w:rFonts w:ascii="Arial" w:hAnsi="Arial" w:cs="Arial"/>
          <w:sz w:val="22"/>
          <w:szCs w:val="22"/>
        </w:rPr>
      </w:pPr>
      <w:r w:rsidRPr="00880FB6">
        <w:rPr>
          <w:rFonts w:ascii="Arial" w:hAnsi="Arial" w:cs="Arial"/>
          <w:sz w:val="22"/>
          <w:szCs w:val="22"/>
        </w:rPr>
        <w:t xml:space="preserve">У својству ____________________ </w:t>
      </w:r>
    </w:p>
    <w:p w14:paraId="0C363C19" w14:textId="77777777" w:rsidR="00590DD6" w:rsidRPr="00880FB6" w:rsidRDefault="00590DD6" w:rsidP="00590DD6">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уписати: понуђача, члана групе понуђача</w:t>
      </w:r>
      <w:r w:rsidRPr="00880FB6">
        <w:rPr>
          <w:rFonts w:ascii="Arial" w:hAnsi="Arial" w:cs="Arial"/>
          <w:sz w:val="22"/>
          <w:szCs w:val="22"/>
        </w:rPr>
        <w:t>)</w:t>
      </w:r>
    </w:p>
    <w:p w14:paraId="17AC46BA" w14:textId="77777777" w:rsidR="00590DD6" w:rsidRPr="00880FB6" w:rsidRDefault="00590DD6" w:rsidP="00590DD6">
      <w:pPr>
        <w:jc w:val="center"/>
        <w:rPr>
          <w:rFonts w:ascii="Arial" w:hAnsi="Arial" w:cs="Arial"/>
          <w:sz w:val="22"/>
          <w:szCs w:val="22"/>
        </w:rPr>
      </w:pPr>
    </w:p>
    <w:p w14:paraId="47221786" w14:textId="77777777" w:rsidR="00590DD6" w:rsidRPr="00880FB6" w:rsidRDefault="00590DD6" w:rsidP="00590DD6">
      <w:pPr>
        <w:jc w:val="center"/>
        <w:rPr>
          <w:rFonts w:ascii="Arial" w:hAnsi="Arial" w:cs="Arial"/>
          <w:sz w:val="22"/>
          <w:szCs w:val="22"/>
        </w:rPr>
      </w:pPr>
    </w:p>
    <w:p w14:paraId="01ED543D" w14:textId="77777777" w:rsidR="00590DD6" w:rsidRPr="00880FB6" w:rsidRDefault="00590DD6" w:rsidP="00590DD6">
      <w:pPr>
        <w:jc w:val="center"/>
        <w:rPr>
          <w:rFonts w:ascii="Arial" w:hAnsi="Arial" w:cs="Arial"/>
          <w:sz w:val="22"/>
          <w:szCs w:val="22"/>
        </w:rPr>
      </w:pPr>
      <w:r w:rsidRPr="00880FB6">
        <w:rPr>
          <w:rFonts w:ascii="Arial" w:hAnsi="Arial" w:cs="Arial"/>
          <w:sz w:val="22"/>
          <w:szCs w:val="22"/>
        </w:rPr>
        <w:t>И З Ј А В Љ У Ј Е М О</w:t>
      </w:r>
    </w:p>
    <w:p w14:paraId="08C55280" w14:textId="77777777" w:rsidR="00590DD6" w:rsidRPr="00880FB6" w:rsidRDefault="00590DD6" w:rsidP="00590DD6">
      <w:pPr>
        <w:jc w:val="center"/>
        <w:rPr>
          <w:rFonts w:ascii="Arial" w:hAnsi="Arial" w:cs="Arial"/>
          <w:sz w:val="22"/>
          <w:szCs w:val="22"/>
        </w:rPr>
      </w:pPr>
    </w:p>
    <w:p w14:paraId="14FA9DAB" w14:textId="77777777" w:rsidR="00590DD6" w:rsidRPr="00880FB6" w:rsidRDefault="00590DD6" w:rsidP="00590DD6">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6D7F772F" w14:textId="77777777" w:rsidR="00590DD6" w:rsidRPr="00880FB6" w:rsidRDefault="00590DD6" w:rsidP="00590DD6">
      <w:pPr>
        <w:jc w:val="center"/>
        <w:rPr>
          <w:rFonts w:ascii="Arial" w:hAnsi="Arial" w:cs="Arial"/>
          <w:sz w:val="22"/>
          <w:szCs w:val="22"/>
        </w:rPr>
      </w:pPr>
    </w:p>
    <w:p w14:paraId="4E0C415E" w14:textId="77777777" w:rsidR="00590DD6" w:rsidRPr="00880FB6" w:rsidRDefault="00590DD6" w:rsidP="00590DD6">
      <w:pPr>
        <w:jc w:val="center"/>
        <w:rPr>
          <w:rFonts w:ascii="Arial" w:hAnsi="Arial" w:cs="Arial"/>
          <w:sz w:val="22"/>
          <w:szCs w:val="22"/>
        </w:rPr>
      </w:pPr>
      <w:r w:rsidRPr="00880FB6">
        <w:rPr>
          <w:rFonts w:ascii="Arial" w:hAnsi="Arial" w:cs="Arial"/>
          <w:sz w:val="22"/>
          <w:szCs w:val="22"/>
        </w:rPr>
        <w:t>_____________________________________________________</w:t>
      </w:r>
    </w:p>
    <w:p w14:paraId="47349BF9" w14:textId="77777777" w:rsidR="00590DD6" w:rsidRPr="00880FB6" w:rsidRDefault="00590DD6" w:rsidP="00590DD6">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48507DB7" w14:textId="77777777" w:rsidR="00590DD6" w:rsidRPr="00880FB6" w:rsidRDefault="00590DD6" w:rsidP="00590DD6">
      <w:pPr>
        <w:rPr>
          <w:rFonts w:ascii="Arial" w:hAnsi="Arial" w:cs="Arial"/>
          <w:sz w:val="22"/>
          <w:szCs w:val="22"/>
        </w:rPr>
      </w:pPr>
    </w:p>
    <w:p w14:paraId="52F3C2A6" w14:textId="77777777" w:rsidR="00590DD6" w:rsidRPr="00880FB6" w:rsidRDefault="00590DD6" w:rsidP="00590DD6">
      <w:pPr>
        <w:rPr>
          <w:rFonts w:ascii="Arial" w:hAnsi="Arial" w:cs="Arial"/>
          <w:sz w:val="22"/>
          <w:szCs w:val="22"/>
        </w:rPr>
      </w:pPr>
    </w:p>
    <w:p w14:paraId="6C7F4D18" w14:textId="77777777" w:rsidR="00590DD6" w:rsidRPr="00A35D98" w:rsidRDefault="00590DD6" w:rsidP="00590DD6">
      <w:pPr>
        <w:jc w:val="both"/>
        <w:rPr>
          <w:rFonts w:ascii="Arial" w:hAnsi="Arial" w:cs="Arial"/>
          <w:lang w:val="sr-Cyrl-RS"/>
        </w:rPr>
      </w:pPr>
      <w:r w:rsidRPr="00880FB6">
        <w:rPr>
          <w:rFonts w:ascii="Arial" w:hAnsi="Arial" w:cs="Arial"/>
          <w:sz w:val="22"/>
          <w:szCs w:val="22"/>
        </w:rPr>
        <w:t>у време подношења понуде у отвореном поступку јавне набавке број 1000/0</w:t>
      </w:r>
      <w:r>
        <w:rPr>
          <w:rFonts w:ascii="Arial" w:hAnsi="Arial" w:cs="Arial"/>
          <w:sz w:val="22"/>
          <w:szCs w:val="22"/>
          <w:lang w:val="sr-Cyrl-RS"/>
        </w:rPr>
        <w:t>063</w:t>
      </w:r>
      <w:r w:rsidRPr="00880FB6">
        <w:rPr>
          <w:rFonts w:ascii="Arial" w:hAnsi="Arial" w:cs="Arial"/>
          <w:sz w:val="22"/>
          <w:szCs w:val="22"/>
        </w:rPr>
        <w:t>/2015</w:t>
      </w:r>
      <w:r>
        <w:rPr>
          <w:rFonts w:ascii="Arial" w:hAnsi="Arial" w:cs="Arial"/>
          <w:sz w:val="22"/>
          <w:szCs w:val="22"/>
          <w:lang w:val="sr-Cyrl-RS"/>
        </w:rPr>
        <w:t xml:space="preserve"> партија </w:t>
      </w:r>
      <w:r w:rsidR="0032334A">
        <w:rPr>
          <w:rFonts w:ascii="Arial" w:hAnsi="Arial" w:cs="Arial"/>
          <w:sz w:val="22"/>
          <w:szCs w:val="22"/>
          <w:lang w:val="sr-Cyrl-RS"/>
        </w:rPr>
        <w:t>9</w:t>
      </w:r>
      <w:r>
        <w:rPr>
          <w:rFonts w:ascii="Arial" w:hAnsi="Arial" w:cs="Arial"/>
          <w:sz w:val="22"/>
          <w:szCs w:val="22"/>
          <w:lang w:val="sr-Cyrl-RS"/>
        </w:rPr>
        <w:t xml:space="preserve"> Сервис </w:t>
      </w:r>
      <w:r w:rsidR="0032334A">
        <w:rPr>
          <w:rFonts w:ascii="Arial" w:hAnsi="Arial" w:cs="Arial"/>
          <w:sz w:val="22"/>
          <w:szCs w:val="22"/>
          <w:lang w:val="sr-Cyrl-RS"/>
        </w:rPr>
        <w:t>стаклоресца</w:t>
      </w:r>
      <w:r w:rsidRPr="00880FB6">
        <w:rPr>
          <w:rFonts w:ascii="Arial" w:hAnsi="Arial" w:cs="Arial"/>
          <w:sz w:val="22"/>
          <w:szCs w:val="22"/>
        </w:rPr>
        <w:t>, наручиоца – Јавно предузеће „Електропривреда Србије“</w:t>
      </w:r>
      <w:r>
        <w:rPr>
          <w:rFonts w:ascii="Arial" w:hAnsi="Arial" w:cs="Arial"/>
          <w:sz w:val="22"/>
          <w:szCs w:val="22"/>
          <w:lang w:val="sr-Cyrl-RS"/>
        </w:rPr>
        <w:t>Београд</w:t>
      </w:r>
      <w:r>
        <w:rPr>
          <w:rFonts w:ascii="Arial" w:hAnsi="Arial" w:cs="Arial"/>
          <w:sz w:val="22"/>
          <w:szCs w:val="22"/>
        </w:rPr>
        <w:t xml:space="preserve"> поседујемо возило и опрему, алате и машине неопходне за извршење услуга које су предмет јавне набавке.</w:t>
      </w:r>
    </w:p>
    <w:p w14:paraId="6ABD760C" w14:textId="77777777" w:rsidR="00590DD6" w:rsidRPr="00880FB6" w:rsidRDefault="00590DD6" w:rsidP="00590DD6">
      <w:pPr>
        <w:jc w:val="both"/>
        <w:rPr>
          <w:rFonts w:ascii="Arial" w:hAnsi="Arial" w:cs="Arial"/>
          <w:sz w:val="22"/>
          <w:szCs w:val="22"/>
        </w:rPr>
      </w:pPr>
    </w:p>
    <w:p w14:paraId="01668C98" w14:textId="77777777" w:rsidR="00590DD6" w:rsidRPr="00880FB6" w:rsidRDefault="00590DD6" w:rsidP="00590DD6">
      <w:pPr>
        <w:pStyle w:val="BodyText"/>
        <w:ind w:left="-540" w:right="-16"/>
        <w:rPr>
          <w:rFonts w:ascii="Arial" w:hAnsi="Arial" w:cs="Arial"/>
          <w:sz w:val="22"/>
          <w:szCs w:val="22"/>
        </w:rPr>
      </w:pPr>
    </w:p>
    <w:p w14:paraId="562C5BB7" w14:textId="77777777" w:rsidR="00590DD6" w:rsidRPr="00880FB6" w:rsidRDefault="00590DD6" w:rsidP="00590DD6">
      <w:pPr>
        <w:pStyle w:val="BodyText"/>
        <w:ind w:left="-540" w:right="-16"/>
        <w:rPr>
          <w:rFonts w:ascii="Arial" w:hAnsi="Arial" w:cs="Arial"/>
          <w:sz w:val="22"/>
          <w:szCs w:val="22"/>
        </w:rPr>
      </w:pPr>
    </w:p>
    <w:p w14:paraId="7EC753AB" w14:textId="77777777" w:rsidR="00590DD6" w:rsidRPr="00880FB6" w:rsidRDefault="00590DD6" w:rsidP="00590DD6">
      <w:pPr>
        <w:pStyle w:val="BodyText"/>
        <w:ind w:left="-540" w:right="-16"/>
        <w:rPr>
          <w:rFonts w:ascii="Arial" w:hAnsi="Arial" w:cs="Arial"/>
          <w:sz w:val="22"/>
          <w:szCs w:val="22"/>
        </w:rPr>
      </w:pPr>
    </w:p>
    <w:p w14:paraId="3FE1CAC5" w14:textId="77777777" w:rsidR="00590DD6" w:rsidRPr="00880FB6" w:rsidRDefault="00590DD6" w:rsidP="00590DD6">
      <w:pPr>
        <w:pStyle w:val="BodyText"/>
        <w:ind w:left="-540" w:right="-16"/>
        <w:rPr>
          <w:rFonts w:ascii="Arial" w:hAnsi="Arial" w:cs="Arial"/>
          <w:sz w:val="22"/>
          <w:szCs w:val="22"/>
        </w:rPr>
      </w:pPr>
    </w:p>
    <w:p w14:paraId="542CC6F3" w14:textId="77777777" w:rsidR="00590DD6" w:rsidRPr="00880FB6" w:rsidRDefault="00590DD6" w:rsidP="00590DD6">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594"/>
        <w:gridCol w:w="1957"/>
        <w:gridCol w:w="3736"/>
      </w:tblGrid>
      <w:tr w:rsidR="00590DD6" w:rsidRPr="00880FB6" w14:paraId="662D4DE8" w14:textId="77777777" w:rsidTr="004A4F39">
        <w:trPr>
          <w:jc w:val="center"/>
        </w:trPr>
        <w:tc>
          <w:tcPr>
            <w:tcW w:w="3652" w:type="dxa"/>
          </w:tcPr>
          <w:p w14:paraId="54D93AE2" w14:textId="77777777" w:rsidR="00590DD6" w:rsidRPr="00880FB6" w:rsidRDefault="00590DD6" w:rsidP="004A4F39">
            <w:pPr>
              <w:jc w:val="center"/>
              <w:rPr>
                <w:rFonts w:ascii="Arial" w:hAnsi="Arial" w:cs="Arial"/>
                <w:sz w:val="22"/>
                <w:szCs w:val="22"/>
              </w:rPr>
            </w:pPr>
            <w:r w:rsidRPr="00880FB6">
              <w:rPr>
                <w:rFonts w:ascii="Arial" w:hAnsi="Arial" w:cs="Arial"/>
                <w:sz w:val="22"/>
                <w:szCs w:val="22"/>
              </w:rPr>
              <w:t>Датум:</w:t>
            </w:r>
          </w:p>
        </w:tc>
        <w:tc>
          <w:tcPr>
            <w:tcW w:w="1985" w:type="dxa"/>
          </w:tcPr>
          <w:p w14:paraId="2CB4CB71" w14:textId="77777777" w:rsidR="00590DD6" w:rsidRPr="00880FB6" w:rsidRDefault="00590DD6" w:rsidP="004A4F39">
            <w:pPr>
              <w:jc w:val="center"/>
              <w:rPr>
                <w:rFonts w:ascii="Arial" w:hAnsi="Arial" w:cs="Arial"/>
                <w:sz w:val="22"/>
                <w:szCs w:val="22"/>
              </w:rPr>
            </w:pPr>
            <w:r w:rsidRPr="00880FB6">
              <w:rPr>
                <w:rFonts w:ascii="Arial" w:hAnsi="Arial" w:cs="Arial"/>
                <w:sz w:val="22"/>
                <w:szCs w:val="22"/>
              </w:rPr>
              <w:t>М.П.</w:t>
            </w:r>
          </w:p>
        </w:tc>
        <w:tc>
          <w:tcPr>
            <w:tcW w:w="3782" w:type="dxa"/>
          </w:tcPr>
          <w:p w14:paraId="2EED71A3" w14:textId="77777777" w:rsidR="00590DD6" w:rsidRPr="00880FB6" w:rsidRDefault="00590DD6" w:rsidP="004A4F39">
            <w:pPr>
              <w:jc w:val="center"/>
              <w:rPr>
                <w:rFonts w:ascii="Arial" w:hAnsi="Arial" w:cs="Arial"/>
                <w:sz w:val="22"/>
                <w:szCs w:val="22"/>
              </w:rPr>
            </w:pPr>
            <w:r w:rsidRPr="00880FB6">
              <w:rPr>
                <w:rFonts w:ascii="Arial" w:hAnsi="Arial" w:cs="Arial"/>
                <w:sz w:val="22"/>
                <w:szCs w:val="22"/>
              </w:rPr>
              <w:t>Понуђач/члан групе:</w:t>
            </w:r>
          </w:p>
        </w:tc>
      </w:tr>
      <w:tr w:rsidR="00590DD6" w:rsidRPr="00880FB6" w14:paraId="016573BF" w14:textId="77777777" w:rsidTr="004A4F39">
        <w:trPr>
          <w:jc w:val="center"/>
        </w:trPr>
        <w:tc>
          <w:tcPr>
            <w:tcW w:w="3652" w:type="dxa"/>
            <w:vAlign w:val="center"/>
          </w:tcPr>
          <w:p w14:paraId="7312B95C" w14:textId="77777777" w:rsidR="00590DD6" w:rsidRPr="00880FB6" w:rsidRDefault="00590DD6" w:rsidP="004A4F39">
            <w:pPr>
              <w:jc w:val="both"/>
              <w:rPr>
                <w:rFonts w:ascii="Arial" w:hAnsi="Arial" w:cs="Arial"/>
                <w:sz w:val="22"/>
                <w:szCs w:val="22"/>
              </w:rPr>
            </w:pPr>
          </w:p>
        </w:tc>
        <w:tc>
          <w:tcPr>
            <w:tcW w:w="1985" w:type="dxa"/>
            <w:vAlign w:val="center"/>
          </w:tcPr>
          <w:p w14:paraId="305DF6D5" w14:textId="77777777" w:rsidR="00590DD6" w:rsidRPr="00880FB6" w:rsidRDefault="00590DD6" w:rsidP="004A4F39">
            <w:pPr>
              <w:jc w:val="both"/>
              <w:rPr>
                <w:rFonts w:ascii="Arial" w:hAnsi="Arial" w:cs="Arial"/>
                <w:sz w:val="22"/>
                <w:szCs w:val="22"/>
              </w:rPr>
            </w:pPr>
          </w:p>
        </w:tc>
        <w:tc>
          <w:tcPr>
            <w:tcW w:w="3782" w:type="dxa"/>
            <w:vAlign w:val="center"/>
          </w:tcPr>
          <w:p w14:paraId="1FD31F53" w14:textId="77777777" w:rsidR="00590DD6" w:rsidRPr="00880FB6" w:rsidRDefault="00590DD6" w:rsidP="004A4F39">
            <w:pPr>
              <w:jc w:val="both"/>
              <w:rPr>
                <w:rFonts w:ascii="Arial" w:hAnsi="Arial" w:cs="Arial"/>
                <w:sz w:val="22"/>
                <w:szCs w:val="22"/>
              </w:rPr>
            </w:pPr>
          </w:p>
        </w:tc>
      </w:tr>
      <w:tr w:rsidR="00590DD6" w:rsidRPr="00880FB6" w14:paraId="56B454E6" w14:textId="77777777" w:rsidTr="004A4F39">
        <w:trPr>
          <w:jc w:val="center"/>
        </w:trPr>
        <w:tc>
          <w:tcPr>
            <w:tcW w:w="3652" w:type="dxa"/>
            <w:tcBorders>
              <w:bottom w:val="single" w:sz="4" w:space="0" w:color="auto"/>
            </w:tcBorders>
            <w:vAlign w:val="center"/>
          </w:tcPr>
          <w:p w14:paraId="2C160988" w14:textId="77777777" w:rsidR="00590DD6" w:rsidRPr="00880FB6" w:rsidRDefault="00590DD6" w:rsidP="004A4F39">
            <w:pPr>
              <w:jc w:val="both"/>
              <w:rPr>
                <w:rFonts w:ascii="Arial" w:hAnsi="Arial" w:cs="Arial"/>
                <w:sz w:val="22"/>
                <w:szCs w:val="22"/>
              </w:rPr>
            </w:pPr>
          </w:p>
        </w:tc>
        <w:tc>
          <w:tcPr>
            <w:tcW w:w="1985" w:type="dxa"/>
            <w:vAlign w:val="center"/>
          </w:tcPr>
          <w:p w14:paraId="64786126" w14:textId="77777777" w:rsidR="00590DD6" w:rsidRPr="00880FB6" w:rsidRDefault="00590DD6" w:rsidP="004A4F39">
            <w:pPr>
              <w:jc w:val="both"/>
              <w:rPr>
                <w:rFonts w:ascii="Arial" w:hAnsi="Arial" w:cs="Arial"/>
                <w:sz w:val="22"/>
                <w:szCs w:val="22"/>
              </w:rPr>
            </w:pPr>
          </w:p>
        </w:tc>
        <w:tc>
          <w:tcPr>
            <w:tcW w:w="3782" w:type="dxa"/>
            <w:tcBorders>
              <w:bottom w:val="single" w:sz="4" w:space="0" w:color="auto"/>
            </w:tcBorders>
            <w:vAlign w:val="center"/>
          </w:tcPr>
          <w:p w14:paraId="7933E3BA" w14:textId="77777777" w:rsidR="00590DD6" w:rsidRPr="00880FB6" w:rsidRDefault="00590DD6" w:rsidP="004A4F39">
            <w:pPr>
              <w:jc w:val="both"/>
              <w:rPr>
                <w:rFonts w:ascii="Arial" w:hAnsi="Arial" w:cs="Arial"/>
                <w:sz w:val="22"/>
                <w:szCs w:val="22"/>
              </w:rPr>
            </w:pPr>
          </w:p>
        </w:tc>
      </w:tr>
    </w:tbl>
    <w:p w14:paraId="5F29DEFC" w14:textId="77777777" w:rsidR="00590DD6" w:rsidRPr="00880FB6" w:rsidRDefault="00590DD6" w:rsidP="00590DD6">
      <w:pPr>
        <w:tabs>
          <w:tab w:val="left" w:pos="3315"/>
        </w:tabs>
        <w:jc w:val="right"/>
        <w:rPr>
          <w:rFonts w:ascii="Arial" w:hAnsi="Arial" w:cs="Arial"/>
          <w:b/>
          <w:sz w:val="22"/>
          <w:szCs w:val="22"/>
        </w:rPr>
      </w:pPr>
    </w:p>
    <w:p w14:paraId="645C44CF" w14:textId="77777777" w:rsidR="00590DD6" w:rsidRPr="00880FB6" w:rsidRDefault="00590DD6" w:rsidP="00590DD6">
      <w:pPr>
        <w:tabs>
          <w:tab w:val="left" w:pos="3315"/>
        </w:tabs>
        <w:jc w:val="right"/>
        <w:rPr>
          <w:rFonts w:ascii="Arial" w:hAnsi="Arial" w:cs="Arial"/>
          <w:b/>
          <w:sz w:val="22"/>
          <w:szCs w:val="22"/>
        </w:rPr>
      </w:pPr>
    </w:p>
    <w:p w14:paraId="42C89C2E" w14:textId="77777777" w:rsidR="00590DD6" w:rsidRDefault="00590DD6" w:rsidP="00590DD6">
      <w:pPr>
        <w:pStyle w:val="Heading2"/>
        <w:jc w:val="right"/>
        <w:rPr>
          <w:lang w:eastAsia="en-US"/>
        </w:rPr>
      </w:pPr>
    </w:p>
    <w:p w14:paraId="251C6887" w14:textId="77777777" w:rsidR="00590DD6" w:rsidRDefault="00590DD6" w:rsidP="00590DD6">
      <w:pPr>
        <w:pStyle w:val="Heading2"/>
        <w:jc w:val="right"/>
        <w:rPr>
          <w:lang w:eastAsia="en-US"/>
        </w:rPr>
      </w:pPr>
    </w:p>
    <w:p w14:paraId="4DE2D863" w14:textId="77777777" w:rsidR="00590DD6" w:rsidRDefault="00590DD6" w:rsidP="00590DD6">
      <w:pPr>
        <w:pStyle w:val="Heading2"/>
        <w:jc w:val="right"/>
        <w:rPr>
          <w:lang w:eastAsia="en-US"/>
        </w:rPr>
      </w:pPr>
    </w:p>
    <w:p w14:paraId="12942389" w14:textId="77777777" w:rsidR="00590DD6" w:rsidRDefault="00590DD6" w:rsidP="00590DD6">
      <w:pPr>
        <w:pStyle w:val="Heading2"/>
        <w:jc w:val="right"/>
        <w:rPr>
          <w:lang w:eastAsia="en-US"/>
        </w:rPr>
      </w:pPr>
    </w:p>
    <w:p w14:paraId="582402E1" w14:textId="77777777" w:rsidR="00590DD6" w:rsidRDefault="00590DD6" w:rsidP="00590DD6">
      <w:pPr>
        <w:pStyle w:val="Heading2"/>
        <w:jc w:val="right"/>
        <w:rPr>
          <w:lang w:eastAsia="en-US"/>
        </w:rPr>
      </w:pPr>
    </w:p>
    <w:p w14:paraId="788F4FD8" w14:textId="77777777" w:rsidR="0032334A" w:rsidRDefault="0032334A" w:rsidP="0032334A">
      <w:pPr>
        <w:pStyle w:val="Heading2"/>
        <w:jc w:val="right"/>
        <w:rPr>
          <w:lang w:eastAsia="en-US"/>
        </w:rPr>
      </w:pPr>
    </w:p>
    <w:p w14:paraId="2CF71711" w14:textId="77777777" w:rsidR="0032334A" w:rsidRDefault="0032334A" w:rsidP="0032334A">
      <w:pPr>
        <w:pStyle w:val="Heading2"/>
        <w:jc w:val="right"/>
        <w:rPr>
          <w:lang w:eastAsia="en-US"/>
        </w:rPr>
      </w:pPr>
    </w:p>
    <w:p w14:paraId="1E3CBBEC" w14:textId="77777777" w:rsidR="0032334A" w:rsidRDefault="0032334A" w:rsidP="0032334A">
      <w:pPr>
        <w:pStyle w:val="Heading2"/>
        <w:jc w:val="right"/>
        <w:rPr>
          <w:lang w:eastAsia="en-US"/>
        </w:rPr>
      </w:pPr>
    </w:p>
    <w:p w14:paraId="1B0210EC" w14:textId="77777777" w:rsidR="0032334A" w:rsidRDefault="0032334A" w:rsidP="0032334A">
      <w:pPr>
        <w:pStyle w:val="Heading2"/>
        <w:jc w:val="right"/>
        <w:rPr>
          <w:lang w:eastAsia="en-US"/>
        </w:rPr>
      </w:pPr>
    </w:p>
    <w:p w14:paraId="394FEC73" w14:textId="77777777" w:rsidR="0032334A" w:rsidRDefault="0032334A" w:rsidP="0032334A">
      <w:pPr>
        <w:pStyle w:val="Heading2"/>
        <w:jc w:val="right"/>
        <w:rPr>
          <w:lang w:eastAsia="en-US"/>
        </w:rPr>
      </w:pPr>
    </w:p>
    <w:p w14:paraId="4A2ED2E4" w14:textId="77777777" w:rsidR="0032334A" w:rsidRDefault="0032334A" w:rsidP="0032334A">
      <w:pPr>
        <w:pStyle w:val="Heading2"/>
        <w:jc w:val="right"/>
        <w:rPr>
          <w:lang w:eastAsia="en-US"/>
        </w:rPr>
      </w:pPr>
    </w:p>
    <w:p w14:paraId="015D49E0" w14:textId="77777777" w:rsidR="0032334A" w:rsidRDefault="0032334A" w:rsidP="0032334A">
      <w:pPr>
        <w:pStyle w:val="Heading2"/>
        <w:jc w:val="right"/>
        <w:rPr>
          <w:lang w:eastAsia="en-US"/>
        </w:rPr>
      </w:pPr>
    </w:p>
    <w:p w14:paraId="72E7D011" w14:textId="77777777" w:rsidR="0032334A" w:rsidRDefault="0032334A" w:rsidP="0032334A">
      <w:pPr>
        <w:pStyle w:val="Heading2"/>
        <w:jc w:val="right"/>
        <w:rPr>
          <w:lang w:eastAsia="en-US"/>
        </w:rPr>
      </w:pPr>
    </w:p>
    <w:p w14:paraId="42261722" w14:textId="77777777" w:rsidR="0032334A" w:rsidRDefault="0032334A" w:rsidP="0032334A">
      <w:pPr>
        <w:pStyle w:val="Heading2"/>
        <w:jc w:val="right"/>
        <w:rPr>
          <w:lang w:eastAsia="en-US"/>
        </w:rPr>
      </w:pPr>
    </w:p>
    <w:p w14:paraId="4A525B94" w14:textId="77777777" w:rsidR="0032334A" w:rsidRDefault="0032334A" w:rsidP="0032334A">
      <w:pPr>
        <w:pStyle w:val="Heading2"/>
        <w:jc w:val="right"/>
        <w:rPr>
          <w:lang w:eastAsia="en-US"/>
        </w:rPr>
      </w:pPr>
    </w:p>
    <w:p w14:paraId="549009A4" w14:textId="77777777" w:rsidR="0032334A" w:rsidRDefault="0032334A" w:rsidP="0032334A">
      <w:pPr>
        <w:pStyle w:val="Heading2"/>
        <w:jc w:val="right"/>
        <w:rPr>
          <w:lang w:eastAsia="en-US"/>
        </w:rPr>
      </w:pPr>
    </w:p>
    <w:p w14:paraId="34CEC05B" w14:textId="77777777" w:rsidR="0032334A" w:rsidRPr="006F27D9" w:rsidRDefault="0032334A" w:rsidP="0032334A">
      <w:pPr>
        <w:pStyle w:val="Heading2"/>
        <w:jc w:val="right"/>
        <w:rPr>
          <w:lang w:val="sr-Cyrl-RS" w:eastAsia="en-US"/>
        </w:rPr>
      </w:pPr>
      <w:bookmarkStart w:id="387" w:name="_Toc431560750"/>
      <w:r w:rsidRPr="00880FB6">
        <w:rPr>
          <w:lang w:eastAsia="en-US"/>
        </w:rPr>
        <w:t>ОБРАЗАЦ  1.1</w:t>
      </w:r>
      <w:r>
        <w:rPr>
          <w:lang w:val="sr-Cyrl-RS" w:eastAsia="en-US"/>
        </w:rPr>
        <w:t xml:space="preserve"> партија 10</w:t>
      </w:r>
      <w:bookmarkEnd w:id="387"/>
    </w:p>
    <w:p w14:paraId="7AB62C7C" w14:textId="77777777" w:rsidR="0032334A" w:rsidRPr="00880FB6" w:rsidRDefault="0032334A" w:rsidP="0032334A">
      <w:pPr>
        <w:tabs>
          <w:tab w:val="left" w:pos="0"/>
        </w:tabs>
        <w:jc w:val="both"/>
        <w:rPr>
          <w:rFonts w:ascii="Arial" w:hAnsi="Arial" w:cs="Arial"/>
          <w:b/>
          <w:bCs/>
          <w:sz w:val="22"/>
          <w:szCs w:val="22"/>
          <w:lang w:eastAsia="en-US"/>
        </w:rPr>
      </w:pPr>
    </w:p>
    <w:p w14:paraId="39D5918D" w14:textId="77777777" w:rsidR="0032334A" w:rsidRPr="00880FB6" w:rsidRDefault="0032334A" w:rsidP="0032334A">
      <w:pPr>
        <w:tabs>
          <w:tab w:val="left" w:pos="0"/>
        </w:tabs>
        <w:jc w:val="both"/>
        <w:rPr>
          <w:rFonts w:ascii="Arial" w:hAnsi="Arial" w:cs="Arial"/>
          <w:b/>
          <w:bCs/>
          <w:sz w:val="22"/>
          <w:szCs w:val="22"/>
          <w:lang w:eastAsia="en-US"/>
        </w:rPr>
      </w:pPr>
    </w:p>
    <w:p w14:paraId="513D957B" w14:textId="77777777" w:rsidR="0032334A" w:rsidRPr="00880FB6" w:rsidRDefault="0032334A" w:rsidP="0032334A">
      <w:pPr>
        <w:jc w:val="center"/>
        <w:rPr>
          <w:rFonts w:ascii="Arial" w:hAnsi="Arial" w:cs="Arial"/>
          <w:b/>
          <w:bCs/>
          <w:sz w:val="22"/>
          <w:szCs w:val="22"/>
          <w:lang w:val="ru-RU"/>
        </w:rPr>
      </w:pPr>
      <w:r w:rsidRPr="00880FB6">
        <w:rPr>
          <w:rFonts w:ascii="Arial" w:hAnsi="Arial" w:cs="Arial"/>
          <w:b/>
          <w:bCs/>
          <w:sz w:val="22"/>
          <w:szCs w:val="22"/>
        </w:rPr>
        <w:t>ПОДАЦИ О ПОНУЂАЧУ ИЗ</w:t>
      </w:r>
      <w:r w:rsidRPr="00880FB6">
        <w:rPr>
          <w:rFonts w:ascii="Arial" w:hAnsi="Arial" w:cs="Arial"/>
          <w:b/>
          <w:bCs/>
          <w:sz w:val="22"/>
          <w:szCs w:val="22"/>
          <w:lang w:val="ru-RU" w:eastAsia="en-US"/>
        </w:rPr>
        <w:t xml:space="preserve">  ГРУПЕ ПОНУЂАЧА</w:t>
      </w:r>
      <w:r w:rsidRPr="00880FB6">
        <w:rPr>
          <w:rFonts w:ascii="Arial" w:hAnsi="Arial" w:cs="Arial"/>
          <w:b/>
          <w:bCs/>
          <w:sz w:val="22"/>
          <w:szCs w:val="22"/>
          <w:lang w:val="ru-RU"/>
        </w:rPr>
        <w:t xml:space="preserve"> </w:t>
      </w:r>
    </w:p>
    <w:p w14:paraId="429C5F8F" w14:textId="77777777" w:rsidR="0032334A" w:rsidRPr="00880FB6" w:rsidRDefault="0032334A" w:rsidP="0032334A">
      <w:pPr>
        <w:rPr>
          <w:rFonts w:ascii="Arial" w:hAnsi="Arial" w:cs="Arial"/>
          <w:sz w:val="22"/>
          <w:szCs w:val="22"/>
        </w:rPr>
      </w:pPr>
    </w:p>
    <w:p w14:paraId="040ABC8E" w14:textId="77777777" w:rsidR="0032334A" w:rsidRPr="00880FB6" w:rsidRDefault="0032334A" w:rsidP="0032334A">
      <w:pPr>
        <w:rPr>
          <w:rFonts w:ascii="Arial" w:hAnsi="Arial" w:cs="Arial"/>
          <w:sz w:val="22"/>
          <w:szCs w:val="22"/>
        </w:rPr>
      </w:pPr>
    </w:p>
    <w:tbl>
      <w:tblPr>
        <w:tblW w:w="0" w:type="auto"/>
        <w:tblInd w:w="-106" w:type="dxa"/>
        <w:tblLook w:val="00A0" w:firstRow="1" w:lastRow="0" w:firstColumn="1" w:lastColumn="0" w:noHBand="0" w:noVBand="0"/>
      </w:tblPr>
      <w:tblGrid>
        <w:gridCol w:w="3129"/>
        <w:gridCol w:w="595"/>
        <w:gridCol w:w="5563"/>
      </w:tblGrid>
      <w:tr w:rsidR="0032334A" w:rsidRPr="00880FB6" w14:paraId="079B4B82" w14:textId="77777777" w:rsidTr="004A4F39">
        <w:trPr>
          <w:trHeight w:val="492"/>
        </w:trPr>
        <w:tc>
          <w:tcPr>
            <w:tcW w:w="3129" w:type="dxa"/>
            <w:vAlign w:val="center"/>
          </w:tcPr>
          <w:p w14:paraId="2AF051A1" w14:textId="77777777" w:rsidR="0032334A" w:rsidRPr="00880FB6" w:rsidRDefault="0032334A" w:rsidP="004A4F39">
            <w:pPr>
              <w:rPr>
                <w:rFonts w:ascii="Arial" w:hAnsi="Arial" w:cs="Arial"/>
                <w:sz w:val="22"/>
                <w:szCs w:val="22"/>
              </w:rPr>
            </w:pPr>
            <w:r w:rsidRPr="00880FB6">
              <w:rPr>
                <w:rFonts w:ascii="Arial" w:hAnsi="Arial" w:cs="Arial"/>
                <w:sz w:val="22"/>
                <w:szCs w:val="22"/>
              </w:rPr>
              <w:t>Назив понуђача:</w:t>
            </w:r>
          </w:p>
        </w:tc>
        <w:tc>
          <w:tcPr>
            <w:tcW w:w="595" w:type="dxa"/>
            <w:vAlign w:val="center"/>
          </w:tcPr>
          <w:p w14:paraId="6078503F" w14:textId="77777777" w:rsidR="0032334A" w:rsidRPr="00880FB6" w:rsidRDefault="0032334A" w:rsidP="004A4F39">
            <w:pPr>
              <w:rPr>
                <w:rFonts w:ascii="Arial" w:hAnsi="Arial" w:cs="Arial"/>
                <w:sz w:val="22"/>
                <w:szCs w:val="22"/>
              </w:rPr>
            </w:pPr>
          </w:p>
        </w:tc>
        <w:tc>
          <w:tcPr>
            <w:tcW w:w="5563" w:type="dxa"/>
            <w:tcBorders>
              <w:bottom w:val="single" w:sz="4" w:space="0" w:color="auto"/>
            </w:tcBorders>
            <w:vAlign w:val="center"/>
          </w:tcPr>
          <w:p w14:paraId="02AB7B06" w14:textId="77777777" w:rsidR="0032334A" w:rsidRPr="00880FB6" w:rsidRDefault="0032334A" w:rsidP="004A4F39">
            <w:pPr>
              <w:rPr>
                <w:rFonts w:ascii="Arial" w:hAnsi="Arial" w:cs="Arial"/>
                <w:sz w:val="22"/>
                <w:szCs w:val="22"/>
              </w:rPr>
            </w:pPr>
          </w:p>
        </w:tc>
      </w:tr>
      <w:tr w:rsidR="0032334A" w:rsidRPr="00880FB6" w14:paraId="25E30ADD" w14:textId="77777777" w:rsidTr="004A4F39">
        <w:trPr>
          <w:trHeight w:val="492"/>
        </w:trPr>
        <w:tc>
          <w:tcPr>
            <w:tcW w:w="3129" w:type="dxa"/>
            <w:vAlign w:val="center"/>
          </w:tcPr>
          <w:p w14:paraId="6BAC61CA" w14:textId="77777777" w:rsidR="0032334A" w:rsidRPr="00880FB6" w:rsidRDefault="0032334A" w:rsidP="004A4F39">
            <w:pPr>
              <w:rPr>
                <w:rFonts w:ascii="Arial" w:hAnsi="Arial" w:cs="Arial"/>
                <w:sz w:val="22"/>
                <w:szCs w:val="22"/>
              </w:rPr>
            </w:pPr>
            <w:r w:rsidRPr="00880FB6">
              <w:rPr>
                <w:rFonts w:ascii="Arial" w:hAnsi="Arial" w:cs="Arial"/>
                <w:sz w:val="22"/>
                <w:szCs w:val="22"/>
              </w:rPr>
              <w:t>Адреса понуђача:</w:t>
            </w:r>
          </w:p>
        </w:tc>
        <w:tc>
          <w:tcPr>
            <w:tcW w:w="595" w:type="dxa"/>
            <w:vAlign w:val="center"/>
          </w:tcPr>
          <w:p w14:paraId="4F306F9E" w14:textId="77777777" w:rsidR="0032334A" w:rsidRPr="00880FB6" w:rsidRDefault="0032334A"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1036EB06" w14:textId="77777777" w:rsidR="0032334A" w:rsidRPr="00880FB6" w:rsidRDefault="0032334A" w:rsidP="004A4F39">
            <w:pPr>
              <w:rPr>
                <w:rFonts w:ascii="Arial" w:hAnsi="Arial" w:cs="Arial"/>
                <w:sz w:val="22"/>
                <w:szCs w:val="22"/>
              </w:rPr>
            </w:pPr>
          </w:p>
        </w:tc>
      </w:tr>
      <w:tr w:rsidR="0032334A" w:rsidRPr="00880FB6" w14:paraId="54595685" w14:textId="77777777" w:rsidTr="004A4F39">
        <w:trPr>
          <w:trHeight w:val="492"/>
        </w:trPr>
        <w:tc>
          <w:tcPr>
            <w:tcW w:w="3129" w:type="dxa"/>
            <w:vAlign w:val="center"/>
          </w:tcPr>
          <w:p w14:paraId="12249748" w14:textId="77777777" w:rsidR="0032334A" w:rsidRPr="00880FB6" w:rsidRDefault="0032334A" w:rsidP="004A4F39">
            <w:pPr>
              <w:rPr>
                <w:rFonts w:ascii="Arial" w:hAnsi="Arial" w:cs="Arial"/>
                <w:sz w:val="22"/>
                <w:szCs w:val="22"/>
              </w:rPr>
            </w:pPr>
            <w:r w:rsidRPr="00880FB6">
              <w:rPr>
                <w:rFonts w:ascii="Arial" w:hAnsi="Arial" w:cs="Arial"/>
                <w:sz w:val="22"/>
                <w:szCs w:val="22"/>
              </w:rPr>
              <w:t>Лице за контакт:</w:t>
            </w:r>
          </w:p>
        </w:tc>
        <w:tc>
          <w:tcPr>
            <w:tcW w:w="595" w:type="dxa"/>
            <w:vAlign w:val="center"/>
          </w:tcPr>
          <w:p w14:paraId="20CC5437" w14:textId="77777777" w:rsidR="0032334A" w:rsidRPr="00880FB6" w:rsidRDefault="0032334A"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59C77827" w14:textId="77777777" w:rsidR="0032334A" w:rsidRPr="00880FB6" w:rsidRDefault="0032334A" w:rsidP="004A4F39">
            <w:pPr>
              <w:rPr>
                <w:rFonts w:ascii="Arial" w:hAnsi="Arial" w:cs="Arial"/>
                <w:sz w:val="22"/>
                <w:szCs w:val="22"/>
              </w:rPr>
            </w:pPr>
          </w:p>
        </w:tc>
      </w:tr>
      <w:tr w:rsidR="0032334A" w:rsidRPr="00880FB6" w14:paraId="2E2D1DF5" w14:textId="77777777" w:rsidTr="004A4F39">
        <w:trPr>
          <w:trHeight w:val="492"/>
        </w:trPr>
        <w:tc>
          <w:tcPr>
            <w:tcW w:w="3129" w:type="dxa"/>
            <w:vAlign w:val="center"/>
          </w:tcPr>
          <w:p w14:paraId="02590ACE" w14:textId="77777777" w:rsidR="0032334A" w:rsidRPr="00880FB6" w:rsidRDefault="0032334A" w:rsidP="004A4F39">
            <w:pPr>
              <w:rPr>
                <w:rFonts w:ascii="Arial" w:hAnsi="Arial" w:cs="Arial"/>
                <w:sz w:val="22"/>
                <w:szCs w:val="22"/>
              </w:rPr>
            </w:pPr>
            <w:r w:rsidRPr="00880FB6">
              <w:rPr>
                <w:rFonts w:ascii="Arial" w:hAnsi="Arial" w:cs="Arial"/>
                <w:sz w:val="22"/>
                <w:szCs w:val="22"/>
              </w:rPr>
              <w:t>Е-пошта:</w:t>
            </w:r>
          </w:p>
        </w:tc>
        <w:tc>
          <w:tcPr>
            <w:tcW w:w="595" w:type="dxa"/>
            <w:vAlign w:val="center"/>
          </w:tcPr>
          <w:p w14:paraId="2D003630" w14:textId="77777777" w:rsidR="0032334A" w:rsidRPr="00880FB6" w:rsidRDefault="0032334A"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7C2B8F80" w14:textId="77777777" w:rsidR="0032334A" w:rsidRPr="00880FB6" w:rsidRDefault="0032334A" w:rsidP="004A4F39">
            <w:pPr>
              <w:rPr>
                <w:rFonts w:ascii="Arial" w:hAnsi="Arial" w:cs="Arial"/>
                <w:sz w:val="22"/>
                <w:szCs w:val="22"/>
              </w:rPr>
            </w:pPr>
          </w:p>
        </w:tc>
      </w:tr>
      <w:tr w:rsidR="0032334A" w:rsidRPr="00880FB6" w14:paraId="241E7E68" w14:textId="77777777" w:rsidTr="004A4F39">
        <w:trPr>
          <w:trHeight w:val="492"/>
        </w:trPr>
        <w:tc>
          <w:tcPr>
            <w:tcW w:w="3129" w:type="dxa"/>
            <w:vAlign w:val="center"/>
          </w:tcPr>
          <w:p w14:paraId="13E30E9B" w14:textId="77777777" w:rsidR="0032334A" w:rsidRPr="00880FB6" w:rsidRDefault="0032334A" w:rsidP="004A4F39">
            <w:pPr>
              <w:rPr>
                <w:rFonts w:ascii="Arial" w:hAnsi="Arial" w:cs="Arial"/>
                <w:sz w:val="22"/>
                <w:szCs w:val="22"/>
              </w:rPr>
            </w:pPr>
            <w:r w:rsidRPr="00880FB6">
              <w:rPr>
                <w:rFonts w:ascii="Arial" w:hAnsi="Arial" w:cs="Arial"/>
                <w:sz w:val="22"/>
                <w:szCs w:val="22"/>
              </w:rPr>
              <w:t>Телефон:</w:t>
            </w:r>
          </w:p>
        </w:tc>
        <w:tc>
          <w:tcPr>
            <w:tcW w:w="595" w:type="dxa"/>
            <w:vAlign w:val="center"/>
          </w:tcPr>
          <w:p w14:paraId="08B4188B" w14:textId="77777777" w:rsidR="0032334A" w:rsidRPr="00880FB6" w:rsidRDefault="0032334A"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001E43DF" w14:textId="77777777" w:rsidR="0032334A" w:rsidRPr="00880FB6" w:rsidRDefault="0032334A" w:rsidP="004A4F39">
            <w:pPr>
              <w:rPr>
                <w:rFonts w:ascii="Arial" w:hAnsi="Arial" w:cs="Arial"/>
                <w:sz w:val="22"/>
                <w:szCs w:val="22"/>
              </w:rPr>
            </w:pPr>
          </w:p>
        </w:tc>
      </w:tr>
      <w:tr w:rsidR="0032334A" w:rsidRPr="00880FB6" w14:paraId="4E2B0CAA" w14:textId="77777777" w:rsidTr="004A4F39">
        <w:trPr>
          <w:trHeight w:val="492"/>
        </w:trPr>
        <w:tc>
          <w:tcPr>
            <w:tcW w:w="3129" w:type="dxa"/>
            <w:vAlign w:val="center"/>
          </w:tcPr>
          <w:p w14:paraId="40E41EB2" w14:textId="77777777" w:rsidR="0032334A" w:rsidRPr="00880FB6" w:rsidRDefault="0032334A" w:rsidP="004A4F39">
            <w:pPr>
              <w:rPr>
                <w:rFonts w:ascii="Arial" w:hAnsi="Arial" w:cs="Arial"/>
                <w:sz w:val="22"/>
                <w:szCs w:val="22"/>
              </w:rPr>
            </w:pPr>
            <w:r w:rsidRPr="00880FB6">
              <w:rPr>
                <w:rFonts w:ascii="Arial" w:hAnsi="Arial" w:cs="Arial"/>
                <w:sz w:val="22"/>
                <w:szCs w:val="22"/>
              </w:rPr>
              <w:t>Телефакс:</w:t>
            </w:r>
          </w:p>
        </w:tc>
        <w:tc>
          <w:tcPr>
            <w:tcW w:w="595" w:type="dxa"/>
            <w:vAlign w:val="center"/>
          </w:tcPr>
          <w:p w14:paraId="0A7A5C66" w14:textId="77777777" w:rsidR="0032334A" w:rsidRPr="00880FB6" w:rsidRDefault="0032334A"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13375E58" w14:textId="77777777" w:rsidR="0032334A" w:rsidRPr="00880FB6" w:rsidRDefault="0032334A" w:rsidP="004A4F39">
            <w:pPr>
              <w:rPr>
                <w:rFonts w:ascii="Arial" w:hAnsi="Arial" w:cs="Arial"/>
                <w:sz w:val="22"/>
                <w:szCs w:val="22"/>
              </w:rPr>
            </w:pPr>
          </w:p>
        </w:tc>
      </w:tr>
      <w:tr w:rsidR="0032334A" w:rsidRPr="00880FB6" w14:paraId="76880FA2" w14:textId="77777777" w:rsidTr="004A4F39">
        <w:trPr>
          <w:trHeight w:val="492"/>
        </w:trPr>
        <w:tc>
          <w:tcPr>
            <w:tcW w:w="3129" w:type="dxa"/>
            <w:vAlign w:val="center"/>
          </w:tcPr>
          <w:p w14:paraId="6491C686" w14:textId="77777777" w:rsidR="0032334A" w:rsidRPr="00880FB6" w:rsidRDefault="0032334A" w:rsidP="004A4F39">
            <w:pPr>
              <w:rPr>
                <w:rFonts w:ascii="Arial" w:hAnsi="Arial" w:cs="Arial"/>
                <w:sz w:val="22"/>
                <w:szCs w:val="22"/>
              </w:rPr>
            </w:pPr>
            <w:r w:rsidRPr="00880FB6">
              <w:rPr>
                <w:rFonts w:ascii="Arial" w:hAnsi="Arial" w:cs="Arial"/>
                <w:sz w:val="22"/>
                <w:szCs w:val="22"/>
              </w:rPr>
              <w:t>Порески број понуђача (ПИБ):</w:t>
            </w:r>
          </w:p>
        </w:tc>
        <w:tc>
          <w:tcPr>
            <w:tcW w:w="595" w:type="dxa"/>
            <w:vAlign w:val="center"/>
          </w:tcPr>
          <w:p w14:paraId="4779EAAE" w14:textId="77777777" w:rsidR="0032334A" w:rsidRPr="00880FB6" w:rsidRDefault="0032334A"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2B2CF38C" w14:textId="77777777" w:rsidR="0032334A" w:rsidRPr="00880FB6" w:rsidRDefault="0032334A" w:rsidP="004A4F39">
            <w:pPr>
              <w:rPr>
                <w:rFonts w:ascii="Arial" w:hAnsi="Arial" w:cs="Arial"/>
                <w:sz w:val="22"/>
                <w:szCs w:val="22"/>
              </w:rPr>
            </w:pPr>
          </w:p>
        </w:tc>
      </w:tr>
      <w:tr w:rsidR="0032334A" w:rsidRPr="00880FB6" w14:paraId="0396E852" w14:textId="77777777" w:rsidTr="004A4F39">
        <w:trPr>
          <w:trHeight w:val="492"/>
        </w:trPr>
        <w:tc>
          <w:tcPr>
            <w:tcW w:w="3129" w:type="dxa"/>
            <w:vAlign w:val="center"/>
          </w:tcPr>
          <w:p w14:paraId="5CCCA885" w14:textId="77777777" w:rsidR="0032334A" w:rsidRPr="00880FB6" w:rsidRDefault="0032334A" w:rsidP="004A4F39">
            <w:pPr>
              <w:rPr>
                <w:rFonts w:ascii="Arial" w:hAnsi="Arial" w:cs="Arial"/>
                <w:sz w:val="22"/>
                <w:szCs w:val="22"/>
              </w:rPr>
            </w:pPr>
            <w:r w:rsidRPr="00880FB6">
              <w:rPr>
                <w:rFonts w:ascii="Arial" w:hAnsi="Arial" w:cs="Arial"/>
                <w:sz w:val="22"/>
                <w:szCs w:val="22"/>
              </w:rPr>
              <w:t>Матични број понуђача:</w:t>
            </w:r>
          </w:p>
        </w:tc>
        <w:tc>
          <w:tcPr>
            <w:tcW w:w="595" w:type="dxa"/>
            <w:vAlign w:val="center"/>
          </w:tcPr>
          <w:p w14:paraId="3269DB19" w14:textId="77777777" w:rsidR="0032334A" w:rsidRPr="00880FB6" w:rsidRDefault="0032334A"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22070D53" w14:textId="77777777" w:rsidR="0032334A" w:rsidRPr="00880FB6" w:rsidRDefault="0032334A" w:rsidP="004A4F39">
            <w:pPr>
              <w:rPr>
                <w:rFonts w:ascii="Arial" w:hAnsi="Arial" w:cs="Arial"/>
                <w:sz w:val="22"/>
                <w:szCs w:val="22"/>
              </w:rPr>
            </w:pPr>
          </w:p>
        </w:tc>
      </w:tr>
      <w:tr w:rsidR="0032334A" w:rsidRPr="00880FB6" w14:paraId="47E672B4" w14:textId="77777777" w:rsidTr="004A4F39">
        <w:trPr>
          <w:trHeight w:val="492"/>
        </w:trPr>
        <w:tc>
          <w:tcPr>
            <w:tcW w:w="3129" w:type="dxa"/>
            <w:vAlign w:val="center"/>
          </w:tcPr>
          <w:p w14:paraId="4F5B49FC" w14:textId="77777777" w:rsidR="0032334A" w:rsidRPr="00880FB6" w:rsidRDefault="0032334A" w:rsidP="004A4F39">
            <w:pPr>
              <w:rPr>
                <w:rFonts w:ascii="Arial" w:hAnsi="Arial" w:cs="Arial"/>
                <w:sz w:val="22"/>
                <w:szCs w:val="22"/>
              </w:rPr>
            </w:pPr>
            <w:r w:rsidRPr="00880FB6">
              <w:rPr>
                <w:rFonts w:ascii="Arial" w:hAnsi="Arial" w:cs="Arial"/>
                <w:sz w:val="22"/>
                <w:szCs w:val="22"/>
              </w:rPr>
              <w:t>Шифра делатности:</w:t>
            </w:r>
          </w:p>
        </w:tc>
        <w:tc>
          <w:tcPr>
            <w:tcW w:w="595" w:type="dxa"/>
            <w:vAlign w:val="center"/>
          </w:tcPr>
          <w:p w14:paraId="7C322B39" w14:textId="77777777" w:rsidR="0032334A" w:rsidRPr="00880FB6" w:rsidRDefault="0032334A"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2BB13261" w14:textId="77777777" w:rsidR="0032334A" w:rsidRPr="00880FB6" w:rsidRDefault="0032334A" w:rsidP="004A4F39">
            <w:pPr>
              <w:rPr>
                <w:rFonts w:ascii="Arial" w:hAnsi="Arial" w:cs="Arial"/>
                <w:sz w:val="22"/>
                <w:szCs w:val="22"/>
              </w:rPr>
            </w:pPr>
          </w:p>
        </w:tc>
      </w:tr>
      <w:tr w:rsidR="0032334A" w:rsidRPr="00880FB6" w14:paraId="05AB4604" w14:textId="77777777" w:rsidTr="004A4F39">
        <w:trPr>
          <w:trHeight w:val="492"/>
        </w:trPr>
        <w:tc>
          <w:tcPr>
            <w:tcW w:w="3129" w:type="dxa"/>
            <w:vAlign w:val="center"/>
          </w:tcPr>
          <w:p w14:paraId="6ECB3775" w14:textId="77777777" w:rsidR="0032334A" w:rsidRPr="00880FB6" w:rsidRDefault="0032334A" w:rsidP="004A4F39">
            <w:pPr>
              <w:rPr>
                <w:rFonts w:ascii="Arial" w:hAnsi="Arial" w:cs="Arial"/>
                <w:sz w:val="22"/>
                <w:szCs w:val="22"/>
              </w:rPr>
            </w:pPr>
            <w:r w:rsidRPr="00880FB6">
              <w:rPr>
                <w:rFonts w:ascii="Arial" w:hAnsi="Arial" w:cs="Arial"/>
                <w:sz w:val="22"/>
                <w:szCs w:val="22"/>
              </w:rPr>
              <w:t>Број рачуна и назив банке:</w:t>
            </w:r>
          </w:p>
        </w:tc>
        <w:tc>
          <w:tcPr>
            <w:tcW w:w="595" w:type="dxa"/>
            <w:vAlign w:val="center"/>
          </w:tcPr>
          <w:p w14:paraId="051B7C11" w14:textId="77777777" w:rsidR="0032334A" w:rsidRPr="00880FB6" w:rsidRDefault="0032334A"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0A7355B2" w14:textId="77777777" w:rsidR="0032334A" w:rsidRPr="00880FB6" w:rsidRDefault="0032334A" w:rsidP="004A4F39">
            <w:pPr>
              <w:rPr>
                <w:rFonts w:ascii="Arial" w:hAnsi="Arial" w:cs="Arial"/>
                <w:sz w:val="22"/>
                <w:szCs w:val="22"/>
              </w:rPr>
            </w:pPr>
          </w:p>
        </w:tc>
      </w:tr>
      <w:tr w:rsidR="0032334A" w:rsidRPr="00880FB6" w14:paraId="6DB0A812" w14:textId="77777777" w:rsidTr="004A4F39">
        <w:trPr>
          <w:trHeight w:val="492"/>
        </w:trPr>
        <w:tc>
          <w:tcPr>
            <w:tcW w:w="3129" w:type="dxa"/>
            <w:vAlign w:val="center"/>
          </w:tcPr>
          <w:p w14:paraId="16A9AB59" w14:textId="77777777" w:rsidR="0032334A" w:rsidRPr="00880FB6" w:rsidRDefault="0032334A" w:rsidP="004A4F39">
            <w:pPr>
              <w:rPr>
                <w:rFonts w:ascii="Arial" w:hAnsi="Arial" w:cs="Arial"/>
                <w:sz w:val="22"/>
                <w:szCs w:val="22"/>
              </w:rPr>
            </w:pPr>
            <w:r w:rsidRPr="00880FB6">
              <w:rPr>
                <w:rFonts w:ascii="Arial" w:hAnsi="Arial" w:cs="Arial"/>
                <w:sz w:val="22"/>
                <w:szCs w:val="22"/>
              </w:rPr>
              <w:t>Одговорно лице:</w:t>
            </w:r>
          </w:p>
        </w:tc>
        <w:tc>
          <w:tcPr>
            <w:tcW w:w="595" w:type="dxa"/>
            <w:vAlign w:val="center"/>
          </w:tcPr>
          <w:p w14:paraId="061F2909" w14:textId="77777777" w:rsidR="0032334A" w:rsidRPr="00880FB6" w:rsidRDefault="0032334A"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7475FE7B" w14:textId="77777777" w:rsidR="0032334A" w:rsidRPr="00880FB6" w:rsidRDefault="0032334A" w:rsidP="004A4F39">
            <w:pPr>
              <w:rPr>
                <w:rFonts w:ascii="Arial" w:hAnsi="Arial" w:cs="Arial"/>
                <w:sz w:val="22"/>
                <w:szCs w:val="22"/>
              </w:rPr>
            </w:pPr>
          </w:p>
        </w:tc>
      </w:tr>
    </w:tbl>
    <w:p w14:paraId="2D2CB041" w14:textId="77777777" w:rsidR="0032334A" w:rsidRPr="00880FB6" w:rsidRDefault="0032334A" w:rsidP="0032334A">
      <w:pPr>
        <w:rPr>
          <w:rFonts w:ascii="Arial" w:hAnsi="Arial" w:cs="Arial"/>
          <w:sz w:val="22"/>
          <w:szCs w:val="22"/>
        </w:rPr>
      </w:pPr>
    </w:p>
    <w:p w14:paraId="26726EE1" w14:textId="77777777" w:rsidR="0032334A" w:rsidRPr="00880FB6" w:rsidRDefault="0032334A" w:rsidP="0032334A">
      <w:pPr>
        <w:rPr>
          <w:rFonts w:ascii="Arial" w:hAnsi="Arial" w:cs="Arial"/>
          <w:sz w:val="22"/>
          <w:szCs w:val="22"/>
        </w:rPr>
      </w:pPr>
    </w:p>
    <w:p w14:paraId="0F14693C" w14:textId="77777777" w:rsidR="0032334A" w:rsidRPr="00880FB6" w:rsidRDefault="0032334A" w:rsidP="0032334A">
      <w:pPr>
        <w:rPr>
          <w:rFonts w:ascii="Arial" w:hAnsi="Arial" w:cs="Arial"/>
          <w:sz w:val="22"/>
          <w:szCs w:val="22"/>
        </w:rPr>
      </w:pPr>
    </w:p>
    <w:tbl>
      <w:tblPr>
        <w:tblW w:w="0" w:type="auto"/>
        <w:jc w:val="center"/>
        <w:tblLook w:val="01E0" w:firstRow="1" w:lastRow="1" w:firstColumn="1" w:lastColumn="1" w:noHBand="0" w:noVBand="0"/>
      </w:tblPr>
      <w:tblGrid>
        <w:gridCol w:w="3593"/>
        <w:gridCol w:w="1957"/>
        <w:gridCol w:w="3737"/>
      </w:tblGrid>
      <w:tr w:rsidR="0032334A" w:rsidRPr="00880FB6" w14:paraId="52AED228" w14:textId="77777777" w:rsidTr="004A4F39">
        <w:trPr>
          <w:jc w:val="center"/>
        </w:trPr>
        <w:tc>
          <w:tcPr>
            <w:tcW w:w="3652" w:type="dxa"/>
          </w:tcPr>
          <w:p w14:paraId="1D15DED1" w14:textId="77777777" w:rsidR="0032334A" w:rsidRPr="00880FB6" w:rsidRDefault="0032334A" w:rsidP="004A4F39">
            <w:pPr>
              <w:jc w:val="center"/>
              <w:rPr>
                <w:rFonts w:ascii="Arial" w:hAnsi="Arial" w:cs="Arial"/>
                <w:sz w:val="22"/>
                <w:szCs w:val="22"/>
              </w:rPr>
            </w:pPr>
            <w:r w:rsidRPr="00880FB6">
              <w:rPr>
                <w:rFonts w:ascii="Arial" w:hAnsi="Arial" w:cs="Arial"/>
                <w:sz w:val="22"/>
                <w:szCs w:val="22"/>
              </w:rPr>
              <w:t>Датум:</w:t>
            </w:r>
          </w:p>
        </w:tc>
        <w:tc>
          <w:tcPr>
            <w:tcW w:w="1985" w:type="dxa"/>
          </w:tcPr>
          <w:p w14:paraId="6B11BE5B" w14:textId="77777777" w:rsidR="0032334A" w:rsidRPr="00880FB6" w:rsidRDefault="0032334A" w:rsidP="004A4F39">
            <w:pPr>
              <w:jc w:val="center"/>
              <w:rPr>
                <w:rFonts w:ascii="Arial" w:hAnsi="Arial" w:cs="Arial"/>
                <w:sz w:val="22"/>
                <w:szCs w:val="22"/>
              </w:rPr>
            </w:pPr>
            <w:r w:rsidRPr="00880FB6">
              <w:rPr>
                <w:rFonts w:ascii="Arial" w:hAnsi="Arial" w:cs="Arial"/>
                <w:sz w:val="22"/>
                <w:szCs w:val="22"/>
              </w:rPr>
              <w:t>М.П.</w:t>
            </w:r>
          </w:p>
        </w:tc>
        <w:tc>
          <w:tcPr>
            <w:tcW w:w="3782" w:type="dxa"/>
          </w:tcPr>
          <w:p w14:paraId="22C09F5F" w14:textId="77777777" w:rsidR="0032334A" w:rsidRPr="00A35D98" w:rsidRDefault="0032334A" w:rsidP="004A4F39">
            <w:pPr>
              <w:jc w:val="center"/>
              <w:rPr>
                <w:rFonts w:ascii="Arial" w:hAnsi="Arial" w:cs="Arial"/>
                <w:sz w:val="22"/>
                <w:szCs w:val="22"/>
                <w:lang w:val="sr-Cyrl-RS"/>
              </w:rPr>
            </w:pPr>
            <w:r w:rsidRPr="00880FB6">
              <w:rPr>
                <w:rFonts w:ascii="Arial" w:hAnsi="Arial" w:cs="Arial"/>
                <w:sz w:val="22"/>
                <w:szCs w:val="22"/>
              </w:rPr>
              <w:t>Понуђач:</w:t>
            </w:r>
            <w:r>
              <w:rPr>
                <w:rFonts w:ascii="Arial" w:hAnsi="Arial" w:cs="Arial"/>
                <w:sz w:val="22"/>
                <w:szCs w:val="22"/>
                <w:lang w:val="sr-Cyrl-RS"/>
              </w:rPr>
              <w:t>/члан групе</w:t>
            </w:r>
          </w:p>
        </w:tc>
      </w:tr>
      <w:tr w:rsidR="0032334A" w:rsidRPr="00880FB6" w14:paraId="467633C0" w14:textId="77777777" w:rsidTr="004A4F39">
        <w:trPr>
          <w:jc w:val="center"/>
        </w:trPr>
        <w:tc>
          <w:tcPr>
            <w:tcW w:w="3652" w:type="dxa"/>
            <w:vAlign w:val="center"/>
          </w:tcPr>
          <w:p w14:paraId="17C12FC9" w14:textId="77777777" w:rsidR="0032334A" w:rsidRPr="00880FB6" w:rsidRDefault="0032334A" w:rsidP="004A4F39">
            <w:pPr>
              <w:jc w:val="both"/>
              <w:rPr>
                <w:rFonts w:ascii="Arial" w:hAnsi="Arial" w:cs="Arial"/>
                <w:sz w:val="22"/>
                <w:szCs w:val="22"/>
              </w:rPr>
            </w:pPr>
          </w:p>
        </w:tc>
        <w:tc>
          <w:tcPr>
            <w:tcW w:w="1985" w:type="dxa"/>
            <w:vAlign w:val="center"/>
          </w:tcPr>
          <w:p w14:paraId="6952F108" w14:textId="77777777" w:rsidR="0032334A" w:rsidRPr="00880FB6" w:rsidRDefault="0032334A" w:rsidP="004A4F39">
            <w:pPr>
              <w:jc w:val="both"/>
              <w:rPr>
                <w:rFonts w:ascii="Arial" w:hAnsi="Arial" w:cs="Arial"/>
                <w:sz w:val="22"/>
                <w:szCs w:val="22"/>
              </w:rPr>
            </w:pPr>
          </w:p>
        </w:tc>
        <w:tc>
          <w:tcPr>
            <w:tcW w:w="3782" w:type="dxa"/>
            <w:vAlign w:val="center"/>
          </w:tcPr>
          <w:p w14:paraId="2DF5B6E5" w14:textId="77777777" w:rsidR="0032334A" w:rsidRPr="00880FB6" w:rsidRDefault="0032334A" w:rsidP="004A4F39">
            <w:pPr>
              <w:jc w:val="both"/>
              <w:rPr>
                <w:rFonts w:ascii="Arial" w:hAnsi="Arial" w:cs="Arial"/>
                <w:sz w:val="22"/>
                <w:szCs w:val="22"/>
              </w:rPr>
            </w:pPr>
          </w:p>
        </w:tc>
      </w:tr>
      <w:tr w:rsidR="0032334A" w:rsidRPr="00880FB6" w14:paraId="48D9396F" w14:textId="77777777" w:rsidTr="004A4F39">
        <w:trPr>
          <w:jc w:val="center"/>
        </w:trPr>
        <w:tc>
          <w:tcPr>
            <w:tcW w:w="3652" w:type="dxa"/>
            <w:tcBorders>
              <w:bottom w:val="single" w:sz="4" w:space="0" w:color="auto"/>
            </w:tcBorders>
            <w:vAlign w:val="center"/>
          </w:tcPr>
          <w:p w14:paraId="3FAC2E4F" w14:textId="77777777" w:rsidR="0032334A" w:rsidRPr="00880FB6" w:rsidRDefault="0032334A" w:rsidP="004A4F39">
            <w:pPr>
              <w:jc w:val="both"/>
              <w:rPr>
                <w:rFonts w:ascii="Arial" w:hAnsi="Arial" w:cs="Arial"/>
                <w:sz w:val="22"/>
                <w:szCs w:val="22"/>
              </w:rPr>
            </w:pPr>
          </w:p>
        </w:tc>
        <w:tc>
          <w:tcPr>
            <w:tcW w:w="1985" w:type="dxa"/>
            <w:vAlign w:val="center"/>
          </w:tcPr>
          <w:p w14:paraId="4B795335" w14:textId="77777777" w:rsidR="0032334A" w:rsidRPr="00880FB6" w:rsidRDefault="0032334A" w:rsidP="004A4F39">
            <w:pPr>
              <w:jc w:val="both"/>
              <w:rPr>
                <w:rFonts w:ascii="Arial" w:hAnsi="Arial" w:cs="Arial"/>
                <w:sz w:val="22"/>
                <w:szCs w:val="22"/>
              </w:rPr>
            </w:pPr>
          </w:p>
        </w:tc>
        <w:tc>
          <w:tcPr>
            <w:tcW w:w="3782" w:type="dxa"/>
            <w:tcBorders>
              <w:bottom w:val="single" w:sz="4" w:space="0" w:color="auto"/>
            </w:tcBorders>
            <w:vAlign w:val="center"/>
          </w:tcPr>
          <w:p w14:paraId="0879EF2D" w14:textId="77777777" w:rsidR="0032334A" w:rsidRPr="00880FB6" w:rsidRDefault="0032334A" w:rsidP="004A4F39">
            <w:pPr>
              <w:jc w:val="both"/>
              <w:rPr>
                <w:rFonts w:ascii="Arial" w:hAnsi="Arial" w:cs="Arial"/>
                <w:sz w:val="22"/>
                <w:szCs w:val="22"/>
              </w:rPr>
            </w:pPr>
          </w:p>
        </w:tc>
      </w:tr>
    </w:tbl>
    <w:p w14:paraId="507D37FB" w14:textId="77777777" w:rsidR="0032334A" w:rsidRPr="00880FB6" w:rsidRDefault="0032334A" w:rsidP="0032334A">
      <w:pPr>
        <w:rPr>
          <w:rFonts w:ascii="Arial" w:hAnsi="Arial" w:cs="Arial"/>
          <w:i/>
          <w:iCs/>
          <w:sz w:val="22"/>
          <w:szCs w:val="22"/>
        </w:rPr>
      </w:pPr>
    </w:p>
    <w:p w14:paraId="6ED97E29" w14:textId="77777777" w:rsidR="0032334A" w:rsidRPr="00880FB6" w:rsidRDefault="0032334A" w:rsidP="0032334A">
      <w:pPr>
        <w:rPr>
          <w:rFonts w:ascii="Arial" w:hAnsi="Arial" w:cs="Arial"/>
          <w:i/>
          <w:iCs/>
          <w:sz w:val="22"/>
          <w:szCs w:val="22"/>
        </w:rPr>
      </w:pPr>
    </w:p>
    <w:p w14:paraId="28C9CCE7" w14:textId="77777777" w:rsidR="0032334A" w:rsidRPr="00880FB6" w:rsidRDefault="0032334A" w:rsidP="0032334A">
      <w:pPr>
        <w:rPr>
          <w:rFonts w:ascii="Arial" w:hAnsi="Arial" w:cs="Arial"/>
          <w:i/>
          <w:iCs/>
          <w:sz w:val="22"/>
          <w:szCs w:val="22"/>
        </w:rPr>
      </w:pPr>
    </w:p>
    <w:p w14:paraId="60C683DF" w14:textId="77777777" w:rsidR="0032334A" w:rsidRPr="00880FB6" w:rsidRDefault="0032334A" w:rsidP="0032334A">
      <w:pPr>
        <w:rPr>
          <w:rFonts w:ascii="Arial" w:hAnsi="Arial" w:cs="Arial"/>
          <w:i/>
          <w:iCs/>
          <w:sz w:val="22"/>
          <w:szCs w:val="22"/>
        </w:rPr>
      </w:pPr>
    </w:p>
    <w:p w14:paraId="3ABDE691" w14:textId="77777777" w:rsidR="0032334A" w:rsidRPr="00880FB6" w:rsidRDefault="0032334A" w:rsidP="0032334A">
      <w:pPr>
        <w:jc w:val="both"/>
        <w:rPr>
          <w:rFonts w:ascii="Arial" w:hAnsi="Arial" w:cs="Arial"/>
          <w:b/>
          <w:bCs/>
          <w:i/>
          <w:iCs/>
          <w:sz w:val="22"/>
          <w:szCs w:val="22"/>
        </w:rPr>
      </w:pPr>
    </w:p>
    <w:p w14:paraId="22431960" w14:textId="77777777" w:rsidR="0032334A" w:rsidRPr="00880FB6" w:rsidRDefault="0032334A" w:rsidP="0032334A">
      <w:pPr>
        <w:jc w:val="both"/>
        <w:rPr>
          <w:rFonts w:ascii="Arial" w:hAnsi="Arial" w:cs="Arial"/>
          <w:b/>
          <w:bCs/>
          <w:i/>
          <w:iCs/>
          <w:sz w:val="22"/>
          <w:szCs w:val="22"/>
        </w:rPr>
      </w:pPr>
    </w:p>
    <w:p w14:paraId="03314368" w14:textId="77777777" w:rsidR="0032334A" w:rsidRPr="00880FB6" w:rsidRDefault="0032334A" w:rsidP="0032334A">
      <w:pPr>
        <w:jc w:val="both"/>
        <w:rPr>
          <w:rFonts w:ascii="Arial" w:hAnsi="Arial" w:cs="Arial"/>
          <w:i/>
          <w:iCs/>
          <w:sz w:val="22"/>
          <w:szCs w:val="22"/>
          <w:lang w:eastAsia="en-US"/>
        </w:rPr>
      </w:pPr>
      <w:r w:rsidRPr="00880FB6">
        <w:rPr>
          <w:rFonts w:ascii="Arial" w:hAnsi="Arial" w:cs="Arial"/>
          <w:b/>
          <w:bCs/>
          <w:i/>
          <w:iCs/>
          <w:sz w:val="22"/>
          <w:szCs w:val="22"/>
        </w:rPr>
        <w:t>Напомена</w:t>
      </w:r>
      <w:r w:rsidRPr="00880FB6">
        <w:rPr>
          <w:rFonts w:ascii="Arial" w:hAnsi="Arial" w:cs="Arial"/>
          <w:i/>
          <w:iCs/>
          <w:sz w:val="22"/>
          <w:szCs w:val="22"/>
        </w:rPr>
        <w:t>:</w:t>
      </w:r>
      <w:r w:rsidRPr="00880FB6">
        <w:rPr>
          <w:rFonts w:ascii="Arial" w:hAnsi="Arial" w:cs="Arial"/>
          <w:i/>
          <w:iCs/>
          <w:sz w:val="22"/>
          <w:szCs w:val="22"/>
          <w:lang w:eastAsia="en-US"/>
        </w:rPr>
        <w:t xml:space="preserve"> </w:t>
      </w:r>
      <w:r w:rsidRPr="00880FB6">
        <w:rPr>
          <w:rFonts w:ascii="Arial" w:hAnsi="Arial" w:cs="Arial"/>
          <w:i/>
          <w:iCs/>
          <w:sz w:val="22"/>
          <w:szCs w:val="22"/>
        </w:rPr>
        <w:t>Уколико понуђачи наступају у заједничкој понуди</w:t>
      </w:r>
      <w:r w:rsidRPr="00880FB6">
        <w:rPr>
          <w:rFonts w:ascii="Arial" w:hAnsi="Arial" w:cs="Arial"/>
          <w:i/>
          <w:iCs/>
          <w:sz w:val="22"/>
          <w:szCs w:val="22"/>
          <w:lang w:val="ru-RU"/>
        </w:rPr>
        <w:t xml:space="preserve"> овај образац попуњава, потписује и оверава носилац посла, као члан групе понуђача која подноси заједничку понуду, за сваког члана групе понуђача.</w:t>
      </w:r>
    </w:p>
    <w:p w14:paraId="13F3A3DB" w14:textId="77777777" w:rsidR="0032334A" w:rsidRPr="00880FB6" w:rsidRDefault="0032334A" w:rsidP="0032334A">
      <w:pPr>
        <w:jc w:val="both"/>
        <w:rPr>
          <w:rFonts w:ascii="Arial" w:hAnsi="Arial" w:cs="Arial"/>
          <w:b/>
          <w:bCs/>
          <w:sz w:val="22"/>
          <w:szCs w:val="22"/>
          <w:lang w:eastAsia="en-US"/>
        </w:rPr>
      </w:pPr>
    </w:p>
    <w:p w14:paraId="04E1CF72" w14:textId="77777777" w:rsidR="0032334A" w:rsidRPr="00880FB6" w:rsidRDefault="0032334A" w:rsidP="0032334A">
      <w:pPr>
        <w:jc w:val="both"/>
        <w:rPr>
          <w:rFonts w:ascii="Arial" w:hAnsi="Arial" w:cs="Arial"/>
          <w:b/>
          <w:bCs/>
          <w:sz w:val="22"/>
          <w:szCs w:val="22"/>
          <w:lang w:eastAsia="en-US"/>
        </w:rPr>
      </w:pPr>
    </w:p>
    <w:p w14:paraId="65E00C72" w14:textId="77777777" w:rsidR="0032334A" w:rsidRPr="00880FB6" w:rsidRDefault="0032334A" w:rsidP="0032334A">
      <w:pPr>
        <w:jc w:val="both"/>
        <w:rPr>
          <w:rFonts w:ascii="Arial" w:hAnsi="Arial" w:cs="Arial"/>
          <w:b/>
          <w:bCs/>
          <w:sz w:val="22"/>
          <w:szCs w:val="22"/>
          <w:lang w:eastAsia="en-US"/>
        </w:rPr>
      </w:pPr>
    </w:p>
    <w:p w14:paraId="5F4A6EEB" w14:textId="77777777" w:rsidR="0032334A" w:rsidRPr="00880FB6" w:rsidRDefault="0032334A" w:rsidP="0032334A">
      <w:pPr>
        <w:jc w:val="both"/>
        <w:rPr>
          <w:rFonts w:ascii="Arial" w:hAnsi="Arial" w:cs="Arial"/>
          <w:b/>
          <w:bCs/>
          <w:sz w:val="22"/>
          <w:szCs w:val="22"/>
          <w:lang w:eastAsia="en-US"/>
        </w:rPr>
      </w:pPr>
    </w:p>
    <w:p w14:paraId="458E10BA" w14:textId="77777777" w:rsidR="0032334A" w:rsidRPr="00880FB6" w:rsidRDefault="0032334A" w:rsidP="0032334A">
      <w:pPr>
        <w:jc w:val="both"/>
        <w:rPr>
          <w:rFonts w:ascii="Arial" w:hAnsi="Arial" w:cs="Arial"/>
          <w:b/>
          <w:bCs/>
          <w:sz w:val="22"/>
          <w:szCs w:val="22"/>
          <w:lang w:eastAsia="en-US"/>
        </w:rPr>
      </w:pPr>
    </w:p>
    <w:p w14:paraId="762483DD" w14:textId="77777777" w:rsidR="0032334A" w:rsidRPr="00880FB6" w:rsidRDefault="0032334A" w:rsidP="0032334A">
      <w:pPr>
        <w:jc w:val="both"/>
        <w:rPr>
          <w:rFonts w:ascii="Arial" w:hAnsi="Arial" w:cs="Arial"/>
          <w:b/>
          <w:bCs/>
          <w:sz w:val="22"/>
          <w:szCs w:val="22"/>
          <w:lang w:eastAsia="en-US"/>
        </w:rPr>
      </w:pPr>
    </w:p>
    <w:p w14:paraId="71E39C62" w14:textId="77777777" w:rsidR="0032334A" w:rsidRDefault="0032334A" w:rsidP="0032334A">
      <w:pPr>
        <w:jc w:val="both"/>
        <w:rPr>
          <w:rFonts w:ascii="Arial" w:hAnsi="Arial" w:cs="Arial"/>
          <w:b/>
          <w:bCs/>
          <w:sz w:val="22"/>
          <w:szCs w:val="22"/>
          <w:lang w:eastAsia="en-US"/>
        </w:rPr>
      </w:pPr>
    </w:p>
    <w:p w14:paraId="43F35968" w14:textId="77777777" w:rsidR="0032334A" w:rsidRDefault="0032334A" w:rsidP="0032334A">
      <w:pPr>
        <w:jc w:val="both"/>
        <w:rPr>
          <w:rFonts w:ascii="Arial" w:hAnsi="Arial" w:cs="Arial"/>
          <w:b/>
          <w:bCs/>
          <w:sz w:val="22"/>
          <w:szCs w:val="22"/>
          <w:lang w:eastAsia="en-US"/>
        </w:rPr>
      </w:pPr>
    </w:p>
    <w:p w14:paraId="69B9C3B8" w14:textId="77777777" w:rsidR="0032334A" w:rsidRDefault="0032334A" w:rsidP="0032334A">
      <w:pPr>
        <w:jc w:val="both"/>
        <w:rPr>
          <w:rFonts w:ascii="Arial" w:hAnsi="Arial" w:cs="Arial"/>
          <w:b/>
          <w:bCs/>
          <w:sz w:val="22"/>
          <w:szCs w:val="22"/>
          <w:lang w:eastAsia="en-US"/>
        </w:rPr>
      </w:pPr>
    </w:p>
    <w:p w14:paraId="16965AFD" w14:textId="77777777" w:rsidR="0032334A" w:rsidRPr="00880FB6" w:rsidRDefault="0032334A" w:rsidP="0032334A">
      <w:pPr>
        <w:jc w:val="both"/>
        <w:rPr>
          <w:rFonts w:ascii="Arial" w:hAnsi="Arial" w:cs="Arial"/>
          <w:b/>
          <w:bCs/>
          <w:sz w:val="22"/>
          <w:szCs w:val="22"/>
          <w:lang w:eastAsia="en-US"/>
        </w:rPr>
      </w:pPr>
    </w:p>
    <w:p w14:paraId="212D5A07" w14:textId="77777777" w:rsidR="0032334A" w:rsidRPr="00880FB6" w:rsidRDefault="0032334A" w:rsidP="0032334A">
      <w:pPr>
        <w:jc w:val="both"/>
        <w:rPr>
          <w:rFonts w:ascii="Arial" w:hAnsi="Arial" w:cs="Arial"/>
          <w:b/>
          <w:bCs/>
          <w:sz w:val="22"/>
          <w:szCs w:val="22"/>
          <w:lang w:eastAsia="en-US"/>
        </w:rPr>
      </w:pPr>
    </w:p>
    <w:p w14:paraId="63E38845" w14:textId="77777777" w:rsidR="0032334A" w:rsidRPr="00880FB6" w:rsidRDefault="0032334A" w:rsidP="0032334A">
      <w:pPr>
        <w:jc w:val="both"/>
        <w:rPr>
          <w:rFonts w:ascii="Arial" w:hAnsi="Arial" w:cs="Arial"/>
          <w:b/>
          <w:bCs/>
          <w:sz w:val="22"/>
          <w:szCs w:val="22"/>
        </w:rPr>
      </w:pPr>
    </w:p>
    <w:p w14:paraId="2AEFB514" w14:textId="77777777" w:rsidR="0032334A" w:rsidRPr="006F27D9" w:rsidRDefault="0032334A" w:rsidP="0032334A">
      <w:pPr>
        <w:pStyle w:val="Heading2"/>
        <w:jc w:val="right"/>
        <w:rPr>
          <w:lang w:val="sr-Cyrl-RS" w:eastAsia="en-US"/>
        </w:rPr>
      </w:pPr>
      <w:bookmarkStart w:id="388" w:name="_Toc431560751"/>
      <w:r w:rsidRPr="00880FB6">
        <w:rPr>
          <w:lang w:eastAsia="en-US"/>
        </w:rPr>
        <w:t>ОБРАЗАЦ  1.2</w:t>
      </w:r>
      <w:r>
        <w:rPr>
          <w:lang w:val="sr-Cyrl-RS" w:eastAsia="en-US"/>
        </w:rPr>
        <w:t xml:space="preserve"> партија 10</w:t>
      </w:r>
      <w:bookmarkEnd w:id="388"/>
    </w:p>
    <w:p w14:paraId="49029D54" w14:textId="77777777" w:rsidR="0032334A" w:rsidRPr="00880FB6" w:rsidRDefault="0032334A" w:rsidP="0032334A">
      <w:pPr>
        <w:tabs>
          <w:tab w:val="left" w:pos="0"/>
        </w:tabs>
        <w:jc w:val="both"/>
        <w:rPr>
          <w:rFonts w:ascii="Arial" w:hAnsi="Arial" w:cs="Arial"/>
          <w:b/>
          <w:bCs/>
          <w:sz w:val="22"/>
          <w:szCs w:val="22"/>
          <w:lang w:eastAsia="en-US"/>
        </w:rPr>
      </w:pPr>
    </w:p>
    <w:p w14:paraId="045A69EC" w14:textId="77777777" w:rsidR="0032334A" w:rsidRPr="00880FB6" w:rsidRDefault="0032334A" w:rsidP="0032334A">
      <w:pPr>
        <w:tabs>
          <w:tab w:val="left" w:pos="0"/>
        </w:tabs>
        <w:jc w:val="both"/>
        <w:rPr>
          <w:rFonts w:ascii="Arial" w:hAnsi="Arial" w:cs="Arial"/>
          <w:b/>
          <w:bCs/>
          <w:sz w:val="22"/>
          <w:szCs w:val="22"/>
          <w:lang w:eastAsia="en-US"/>
        </w:rPr>
      </w:pPr>
    </w:p>
    <w:p w14:paraId="1B9E4460" w14:textId="77777777" w:rsidR="0032334A" w:rsidRPr="00880FB6" w:rsidRDefault="0032334A" w:rsidP="0032334A">
      <w:pPr>
        <w:jc w:val="center"/>
        <w:rPr>
          <w:rFonts w:ascii="Arial" w:hAnsi="Arial" w:cs="Arial"/>
          <w:b/>
          <w:bCs/>
          <w:sz w:val="22"/>
          <w:szCs w:val="22"/>
          <w:lang w:val="ru-RU"/>
        </w:rPr>
      </w:pPr>
      <w:r w:rsidRPr="00880FB6">
        <w:rPr>
          <w:rFonts w:ascii="Arial" w:hAnsi="Arial" w:cs="Arial"/>
          <w:b/>
          <w:bCs/>
          <w:sz w:val="22"/>
          <w:szCs w:val="22"/>
        </w:rPr>
        <w:t>ПОДАЦИ О ПОДИЗВОЂАЧУ</w:t>
      </w:r>
      <w:r w:rsidRPr="00880FB6">
        <w:rPr>
          <w:rFonts w:ascii="Arial" w:hAnsi="Arial" w:cs="Arial"/>
          <w:b/>
          <w:bCs/>
          <w:sz w:val="22"/>
          <w:szCs w:val="22"/>
          <w:lang w:val="ru-RU"/>
        </w:rPr>
        <w:t xml:space="preserve"> </w:t>
      </w:r>
    </w:p>
    <w:p w14:paraId="21B1CED9" w14:textId="77777777" w:rsidR="0032334A" w:rsidRPr="00880FB6" w:rsidRDefault="0032334A" w:rsidP="0032334A">
      <w:pPr>
        <w:jc w:val="center"/>
        <w:rPr>
          <w:rFonts w:ascii="Arial" w:hAnsi="Arial" w:cs="Arial"/>
          <w:b/>
          <w:bCs/>
          <w:sz w:val="22"/>
          <w:szCs w:val="22"/>
          <w:lang w:val="ru-RU"/>
        </w:rPr>
      </w:pPr>
    </w:p>
    <w:p w14:paraId="3D59289C" w14:textId="77777777" w:rsidR="0032334A" w:rsidRPr="00880FB6" w:rsidRDefault="0032334A" w:rsidP="0032334A">
      <w:pPr>
        <w:rPr>
          <w:rFonts w:ascii="Arial" w:hAnsi="Arial" w:cs="Arial"/>
          <w:sz w:val="22"/>
          <w:szCs w:val="22"/>
        </w:rPr>
      </w:pPr>
    </w:p>
    <w:p w14:paraId="2077B0FB" w14:textId="77777777" w:rsidR="0032334A" w:rsidRPr="00880FB6" w:rsidRDefault="0032334A" w:rsidP="0032334A">
      <w:pPr>
        <w:rPr>
          <w:rFonts w:ascii="Arial" w:hAnsi="Arial" w:cs="Arial"/>
          <w:sz w:val="22"/>
          <w:szCs w:val="22"/>
        </w:rPr>
      </w:pPr>
    </w:p>
    <w:tbl>
      <w:tblPr>
        <w:tblW w:w="0" w:type="auto"/>
        <w:tblInd w:w="-106" w:type="dxa"/>
        <w:tblLook w:val="00A0" w:firstRow="1" w:lastRow="0" w:firstColumn="1" w:lastColumn="0" w:noHBand="0" w:noVBand="0"/>
      </w:tblPr>
      <w:tblGrid>
        <w:gridCol w:w="3129"/>
        <w:gridCol w:w="595"/>
        <w:gridCol w:w="5563"/>
      </w:tblGrid>
      <w:tr w:rsidR="0032334A" w:rsidRPr="00880FB6" w14:paraId="1C37F44E" w14:textId="77777777" w:rsidTr="004A4F39">
        <w:trPr>
          <w:trHeight w:val="492"/>
        </w:trPr>
        <w:tc>
          <w:tcPr>
            <w:tcW w:w="3129" w:type="dxa"/>
            <w:vAlign w:val="center"/>
          </w:tcPr>
          <w:p w14:paraId="2ACD4B87" w14:textId="77777777" w:rsidR="0032334A" w:rsidRPr="00880FB6" w:rsidRDefault="0032334A" w:rsidP="004A4F39">
            <w:pPr>
              <w:rPr>
                <w:rFonts w:ascii="Arial" w:hAnsi="Arial" w:cs="Arial"/>
                <w:sz w:val="22"/>
                <w:szCs w:val="22"/>
              </w:rPr>
            </w:pPr>
            <w:r w:rsidRPr="00880FB6">
              <w:rPr>
                <w:rFonts w:ascii="Arial" w:hAnsi="Arial" w:cs="Arial"/>
                <w:sz w:val="22"/>
                <w:szCs w:val="22"/>
              </w:rPr>
              <w:t xml:space="preserve">Назив </w:t>
            </w:r>
          </w:p>
        </w:tc>
        <w:tc>
          <w:tcPr>
            <w:tcW w:w="595" w:type="dxa"/>
            <w:vAlign w:val="center"/>
          </w:tcPr>
          <w:p w14:paraId="20D73251" w14:textId="77777777" w:rsidR="0032334A" w:rsidRPr="00880FB6" w:rsidRDefault="0032334A" w:rsidP="004A4F39">
            <w:pPr>
              <w:rPr>
                <w:rFonts w:ascii="Arial" w:hAnsi="Arial" w:cs="Arial"/>
                <w:sz w:val="22"/>
                <w:szCs w:val="22"/>
              </w:rPr>
            </w:pPr>
          </w:p>
        </w:tc>
        <w:tc>
          <w:tcPr>
            <w:tcW w:w="5563" w:type="dxa"/>
            <w:tcBorders>
              <w:bottom w:val="single" w:sz="4" w:space="0" w:color="auto"/>
            </w:tcBorders>
            <w:vAlign w:val="center"/>
          </w:tcPr>
          <w:p w14:paraId="7AB210B5" w14:textId="77777777" w:rsidR="0032334A" w:rsidRPr="00880FB6" w:rsidRDefault="0032334A" w:rsidP="004A4F39">
            <w:pPr>
              <w:rPr>
                <w:rFonts w:ascii="Arial" w:hAnsi="Arial" w:cs="Arial"/>
                <w:sz w:val="22"/>
                <w:szCs w:val="22"/>
              </w:rPr>
            </w:pPr>
          </w:p>
        </w:tc>
      </w:tr>
      <w:tr w:rsidR="0032334A" w:rsidRPr="00880FB6" w14:paraId="2067E453" w14:textId="77777777" w:rsidTr="004A4F39">
        <w:trPr>
          <w:trHeight w:val="492"/>
        </w:trPr>
        <w:tc>
          <w:tcPr>
            <w:tcW w:w="3129" w:type="dxa"/>
            <w:vAlign w:val="center"/>
          </w:tcPr>
          <w:p w14:paraId="29A41440" w14:textId="77777777" w:rsidR="0032334A" w:rsidRPr="00880FB6" w:rsidRDefault="0032334A" w:rsidP="004A4F39">
            <w:pPr>
              <w:rPr>
                <w:rFonts w:ascii="Arial" w:hAnsi="Arial" w:cs="Arial"/>
                <w:sz w:val="22"/>
                <w:szCs w:val="22"/>
              </w:rPr>
            </w:pPr>
            <w:r w:rsidRPr="00880FB6">
              <w:rPr>
                <w:rFonts w:ascii="Arial" w:hAnsi="Arial" w:cs="Arial"/>
                <w:sz w:val="22"/>
                <w:szCs w:val="22"/>
              </w:rPr>
              <w:t>Адреса:</w:t>
            </w:r>
          </w:p>
        </w:tc>
        <w:tc>
          <w:tcPr>
            <w:tcW w:w="595" w:type="dxa"/>
            <w:vAlign w:val="center"/>
          </w:tcPr>
          <w:p w14:paraId="16A9B2C5" w14:textId="77777777" w:rsidR="0032334A" w:rsidRPr="00880FB6" w:rsidRDefault="0032334A"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073BE90A" w14:textId="77777777" w:rsidR="0032334A" w:rsidRPr="00880FB6" w:rsidRDefault="0032334A" w:rsidP="004A4F39">
            <w:pPr>
              <w:rPr>
                <w:rFonts w:ascii="Arial" w:hAnsi="Arial" w:cs="Arial"/>
                <w:sz w:val="22"/>
                <w:szCs w:val="22"/>
              </w:rPr>
            </w:pPr>
          </w:p>
        </w:tc>
      </w:tr>
      <w:tr w:rsidR="0032334A" w:rsidRPr="00880FB6" w14:paraId="46F822C7" w14:textId="77777777" w:rsidTr="004A4F39">
        <w:trPr>
          <w:trHeight w:val="492"/>
        </w:trPr>
        <w:tc>
          <w:tcPr>
            <w:tcW w:w="3129" w:type="dxa"/>
            <w:vAlign w:val="center"/>
          </w:tcPr>
          <w:p w14:paraId="4CAF06C3" w14:textId="77777777" w:rsidR="0032334A" w:rsidRPr="00880FB6" w:rsidRDefault="0032334A" w:rsidP="004A4F39">
            <w:pPr>
              <w:rPr>
                <w:rFonts w:ascii="Arial" w:hAnsi="Arial" w:cs="Arial"/>
                <w:sz w:val="22"/>
                <w:szCs w:val="22"/>
              </w:rPr>
            </w:pPr>
            <w:r w:rsidRPr="00880FB6">
              <w:rPr>
                <w:rFonts w:ascii="Arial" w:hAnsi="Arial" w:cs="Arial"/>
                <w:sz w:val="22"/>
                <w:szCs w:val="22"/>
              </w:rPr>
              <w:t>Лице за контакт:</w:t>
            </w:r>
          </w:p>
        </w:tc>
        <w:tc>
          <w:tcPr>
            <w:tcW w:w="595" w:type="dxa"/>
            <w:vAlign w:val="center"/>
          </w:tcPr>
          <w:p w14:paraId="71A35309" w14:textId="77777777" w:rsidR="0032334A" w:rsidRPr="00880FB6" w:rsidRDefault="0032334A"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21B56533" w14:textId="77777777" w:rsidR="0032334A" w:rsidRPr="00880FB6" w:rsidRDefault="0032334A" w:rsidP="004A4F39">
            <w:pPr>
              <w:rPr>
                <w:rFonts w:ascii="Arial" w:hAnsi="Arial" w:cs="Arial"/>
                <w:sz w:val="22"/>
                <w:szCs w:val="22"/>
              </w:rPr>
            </w:pPr>
          </w:p>
        </w:tc>
      </w:tr>
      <w:tr w:rsidR="0032334A" w:rsidRPr="00880FB6" w14:paraId="7D347672" w14:textId="77777777" w:rsidTr="004A4F39">
        <w:trPr>
          <w:trHeight w:val="492"/>
        </w:trPr>
        <w:tc>
          <w:tcPr>
            <w:tcW w:w="3129" w:type="dxa"/>
            <w:vAlign w:val="center"/>
          </w:tcPr>
          <w:p w14:paraId="385B108C" w14:textId="77777777" w:rsidR="0032334A" w:rsidRPr="00880FB6" w:rsidRDefault="0032334A" w:rsidP="004A4F39">
            <w:pPr>
              <w:rPr>
                <w:rFonts w:ascii="Arial" w:hAnsi="Arial" w:cs="Arial"/>
                <w:sz w:val="22"/>
                <w:szCs w:val="22"/>
              </w:rPr>
            </w:pPr>
            <w:r w:rsidRPr="00880FB6">
              <w:rPr>
                <w:rFonts w:ascii="Arial" w:hAnsi="Arial" w:cs="Arial"/>
                <w:sz w:val="22"/>
                <w:szCs w:val="22"/>
              </w:rPr>
              <w:t>Е-пошта:</w:t>
            </w:r>
          </w:p>
        </w:tc>
        <w:tc>
          <w:tcPr>
            <w:tcW w:w="595" w:type="dxa"/>
            <w:vAlign w:val="center"/>
          </w:tcPr>
          <w:p w14:paraId="1896A60D" w14:textId="77777777" w:rsidR="0032334A" w:rsidRPr="00880FB6" w:rsidRDefault="0032334A"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666CF65F" w14:textId="77777777" w:rsidR="0032334A" w:rsidRPr="00880FB6" w:rsidRDefault="0032334A" w:rsidP="004A4F39">
            <w:pPr>
              <w:rPr>
                <w:rFonts w:ascii="Arial" w:hAnsi="Arial" w:cs="Arial"/>
                <w:sz w:val="22"/>
                <w:szCs w:val="22"/>
              </w:rPr>
            </w:pPr>
          </w:p>
        </w:tc>
      </w:tr>
      <w:tr w:rsidR="0032334A" w:rsidRPr="00880FB6" w14:paraId="315BE470" w14:textId="77777777" w:rsidTr="004A4F39">
        <w:trPr>
          <w:trHeight w:val="492"/>
        </w:trPr>
        <w:tc>
          <w:tcPr>
            <w:tcW w:w="3129" w:type="dxa"/>
            <w:vAlign w:val="center"/>
          </w:tcPr>
          <w:p w14:paraId="60B0EEBF" w14:textId="77777777" w:rsidR="0032334A" w:rsidRPr="00880FB6" w:rsidRDefault="0032334A" w:rsidP="004A4F39">
            <w:pPr>
              <w:rPr>
                <w:rFonts w:ascii="Arial" w:hAnsi="Arial" w:cs="Arial"/>
                <w:sz w:val="22"/>
                <w:szCs w:val="22"/>
              </w:rPr>
            </w:pPr>
            <w:r w:rsidRPr="00880FB6">
              <w:rPr>
                <w:rFonts w:ascii="Arial" w:hAnsi="Arial" w:cs="Arial"/>
                <w:sz w:val="22"/>
                <w:szCs w:val="22"/>
              </w:rPr>
              <w:t>Телефон:</w:t>
            </w:r>
          </w:p>
        </w:tc>
        <w:tc>
          <w:tcPr>
            <w:tcW w:w="595" w:type="dxa"/>
            <w:vAlign w:val="center"/>
          </w:tcPr>
          <w:p w14:paraId="7EC3EE9F" w14:textId="77777777" w:rsidR="0032334A" w:rsidRPr="00880FB6" w:rsidRDefault="0032334A"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3DA656C7" w14:textId="77777777" w:rsidR="0032334A" w:rsidRPr="00880FB6" w:rsidRDefault="0032334A" w:rsidP="004A4F39">
            <w:pPr>
              <w:rPr>
                <w:rFonts w:ascii="Arial" w:hAnsi="Arial" w:cs="Arial"/>
                <w:sz w:val="22"/>
                <w:szCs w:val="22"/>
              </w:rPr>
            </w:pPr>
          </w:p>
        </w:tc>
      </w:tr>
      <w:tr w:rsidR="0032334A" w:rsidRPr="00880FB6" w14:paraId="75123269" w14:textId="77777777" w:rsidTr="004A4F39">
        <w:trPr>
          <w:trHeight w:val="492"/>
        </w:trPr>
        <w:tc>
          <w:tcPr>
            <w:tcW w:w="3129" w:type="dxa"/>
            <w:vAlign w:val="center"/>
          </w:tcPr>
          <w:p w14:paraId="2D5775DB" w14:textId="77777777" w:rsidR="0032334A" w:rsidRPr="00880FB6" w:rsidRDefault="0032334A" w:rsidP="004A4F39">
            <w:pPr>
              <w:rPr>
                <w:rFonts w:ascii="Arial" w:hAnsi="Arial" w:cs="Arial"/>
                <w:sz w:val="22"/>
                <w:szCs w:val="22"/>
              </w:rPr>
            </w:pPr>
            <w:r w:rsidRPr="00880FB6">
              <w:rPr>
                <w:rFonts w:ascii="Arial" w:hAnsi="Arial" w:cs="Arial"/>
                <w:sz w:val="22"/>
                <w:szCs w:val="22"/>
              </w:rPr>
              <w:t>Телефакс:</w:t>
            </w:r>
          </w:p>
        </w:tc>
        <w:tc>
          <w:tcPr>
            <w:tcW w:w="595" w:type="dxa"/>
            <w:vAlign w:val="center"/>
          </w:tcPr>
          <w:p w14:paraId="0F510BE2" w14:textId="77777777" w:rsidR="0032334A" w:rsidRPr="00880FB6" w:rsidRDefault="0032334A"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33418EDB" w14:textId="77777777" w:rsidR="0032334A" w:rsidRPr="00880FB6" w:rsidRDefault="0032334A" w:rsidP="004A4F39">
            <w:pPr>
              <w:rPr>
                <w:rFonts w:ascii="Arial" w:hAnsi="Arial" w:cs="Arial"/>
                <w:sz w:val="22"/>
                <w:szCs w:val="22"/>
              </w:rPr>
            </w:pPr>
          </w:p>
        </w:tc>
      </w:tr>
      <w:tr w:rsidR="0032334A" w:rsidRPr="00880FB6" w14:paraId="2B304EF4" w14:textId="77777777" w:rsidTr="004A4F39">
        <w:trPr>
          <w:trHeight w:val="492"/>
        </w:trPr>
        <w:tc>
          <w:tcPr>
            <w:tcW w:w="3129" w:type="dxa"/>
            <w:vAlign w:val="center"/>
          </w:tcPr>
          <w:p w14:paraId="5624D197" w14:textId="77777777" w:rsidR="0032334A" w:rsidRPr="00880FB6" w:rsidRDefault="0032334A" w:rsidP="004A4F39">
            <w:pPr>
              <w:rPr>
                <w:rFonts w:ascii="Arial" w:hAnsi="Arial" w:cs="Arial"/>
                <w:sz w:val="22"/>
                <w:szCs w:val="22"/>
              </w:rPr>
            </w:pPr>
            <w:r w:rsidRPr="00880FB6">
              <w:rPr>
                <w:rFonts w:ascii="Arial" w:hAnsi="Arial" w:cs="Arial"/>
                <w:sz w:val="22"/>
                <w:szCs w:val="22"/>
              </w:rPr>
              <w:t>Порески број (ПИБ):</w:t>
            </w:r>
          </w:p>
        </w:tc>
        <w:tc>
          <w:tcPr>
            <w:tcW w:w="595" w:type="dxa"/>
            <w:vAlign w:val="center"/>
          </w:tcPr>
          <w:p w14:paraId="5D8979FA" w14:textId="77777777" w:rsidR="0032334A" w:rsidRPr="00880FB6" w:rsidRDefault="0032334A"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7E1949C7" w14:textId="77777777" w:rsidR="0032334A" w:rsidRPr="00880FB6" w:rsidRDefault="0032334A" w:rsidP="004A4F39">
            <w:pPr>
              <w:rPr>
                <w:rFonts w:ascii="Arial" w:hAnsi="Arial" w:cs="Arial"/>
                <w:sz w:val="22"/>
                <w:szCs w:val="22"/>
              </w:rPr>
            </w:pPr>
          </w:p>
        </w:tc>
      </w:tr>
      <w:tr w:rsidR="0032334A" w:rsidRPr="00880FB6" w14:paraId="7D0C3E84" w14:textId="77777777" w:rsidTr="004A4F39">
        <w:trPr>
          <w:trHeight w:val="492"/>
        </w:trPr>
        <w:tc>
          <w:tcPr>
            <w:tcW w:w="3129" w:type="dxa"/>
            <w:vAlign w:val="center"/>
          </w:tcPr>
          <w:p w14:paraId="7751C3A0" w14:textId="77777777" w:rsidR="0032334A" w:rsidRPr="00880FB6" w:rsidRDefault="0032334A" w:rsidP="004A4F39">
            <w:pPr>
              <w:rPr>
                <w:rFonts w:ascii="Arial" w:hAnsi="Arial" w:cs="Arial"/>
                <w:sz w:val="22"/>
                <w:szCs w:val="22"/>
              </w:rPr>
            </w:pPr>
            <w:r w:rsidRPr="00880FB6">
              <w:rPr>
                <w:rFonts w:ascii="Arial" w:hAnsi="Arial" w:cs="Arial"/>
                <w:sz w:val="22"/>
                <w:szCs w:val="22"/>
              </w:rPr>
              <w:t>Матични број:</w:t>
            </w:r>
          </w:p>
        </w:tc>
        <w:tc>
          <w:tcPr>
            <w:tcW w:w="595" w:type="dxa"/>
            <w:vAlign w:val="center"/>
          </w:tcPr>
          <w:p w14:paraId="16CABAED" w14:textId="77777777" w:rsidR="0032334A" w:rsidRPr="00880FB6" w:rsidRDefault="0032334A"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7A71DBDA" w14:textId="77777777" w:rsidR="0032334A" w:rsidRPr="00880FB6" w:rsidRDefault="0032334A" w:rsidP="004A4F39">
            <w:pPr>
              <w:rPr>
                <w:rFonts w:ascii="Arial" w:hAnsi="Arial" w:cs="Arial"/>
                <w:sz w:val="22"/>
                <w:szCs w:val="22"/>
              </w:rPr>
            </w:pPr>
          </w:p>
        </w:tc>
      </w:tr>
      <w:tr w:rsidR="0032334A" w:rsidRPr="00880FB6" w14:paraId="13FC5591" w14:textId="77777777" w:rsidTr="004A4F39">
        <w:trPr>
          <w:trHeight w:val="492"/>
        </w:trPr>
        <w:tc>
          <w:tcPr>
            <w:tcW w:w="3129" w:type="dxa"/>
            <w:vAlign w:val="center"/>
          </w:tcPr>
          <w:p w14:paraId="59C745C3" w14:textId="77777777" w:rsidR="0032334A" w:rsidRPr="00880FB6" w:rsidRDefault="0032334A" w:rsidP="004A4F39">
            <w:pPr>
              <w:rPr>
                <w:rFonts w:ascii="Arial" w:hAnsi="Arial" w:cs="Arial"/>
                <w:sz w:val="22"/>
                <w:szCs w:val="22"/>
              </w:rPr>
            </w:pPr>
            <w:r w:rsidRPr="00880FB6">
              <w:rPr>
                <w:rFonts w:ascii="Arial" w:hAnsi="Arial" w:cs="Arial"/>
                <w:sz w:val="22"/>
                <w:szCs w:val="22"/>
              </w:rPr>
              <w:t>Шифра делатности:</w:t>
            </w:r>
          </w:p>
        </w:tc>
        <w:tc>
          <w:tcPr>
            <w:tcW w:w="595" w:type="dxa"/>
            <w:vAlign w:val="center"/>
          </w:tcPr>
          <w:p w14:paraId="4CCC34C3" w14:textId="77777777" w:rsidR="0032334A" w:rsidRPr="00880FB6" w:rsidRDefault="0032334A"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5110FE65" w14:textId="77777777" w:rsidR="0032334A" w:rsidRPr="00880FB6" w:rsidRDefault="0032334A" w:rsidP="004A4F39">
            <w:pPr>
              <w:rPr>
                <w:rFonts w:ascii="Arial" w:hAnsi="Arial" w:cs="Arial"/>
                <w:sz w:val="22"/>
                <w:szCs w:val="22"/>
              </w:rPr>
            </w:pPr>
          </w:p>
        </w:tc>
      </w:tr>
      <w:tr w:rsidR="0032334A" w:rsidRPr="00880FB6" w14:paraId="58A1079A" w14:textId="77777777" w:rsidTr="004A4F39">
        <w:trPr>
          <w:trHeight w:val="492"/>
        </w:trPr>
        <w:tc>
          <w:tcPr>
            <w:tcW w:w="3129" w:type="dxa"/>
            <w:vAlign w:val="center"/>
          </w:tcPr>
          <w:p w14:paraId="526B4C3B" w14:textId="77777777" w:rsidR="0032334A" w:rsidRPr="00880FB6" w:rsidRDefault="0032334A" w:rsidP="004A4F39">
            <w:pPr>
              <w:rPr>
                <w:rFonts w:ascii="Arial" w:hAnsi="Arial" w:cs="Arial"/>
                <w:sz w:val="22"/>
                <w:szCs w:val="22"/>
              </w:rPr>
            </w:pPr>
            <w:r w:rsidRPr="00880FB6">
              <w:rPr>
                <w:rFonts w:ascii="Arial" w:hAnsi="Arial" w:cs="Arial"/>
                <w:sz w:val="22"/>
                <w:szCs w:val="22"/>
              </w:rPr>
              <w:t>Број рачуна и назив банке:</w:t>
            </w:r>
          </w:p>
        </w:tc>
        <w:tc>
          <w:tcPr>
            <w:tcW w:w="595" w:type="dxa"/>
            <w:vAlign w:val="center"/>
          </w:tcPr>
          <w:p w14:paraId="795841E1" w14:textId="77777777" w:rsidR="0032334A" w:rsidRPr="00880FB6" w:rsidRDefault="0032334A"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49E45BC2" w14:textId="77777777" w:rsidR="0032334A" w:rsidRPr="00880FB6" w:rsidRDefault="0032334A" w:rsidP="004A4F39">
            <w:pPr>
              <w:rPr>
                <w:rFonts w:ascii="Arial" w:hAnsi="Arial" w:cs="Arial"/>
                <w:sz w:val="22"/>
                <w:szCs w:val="22"/>
              </w:rPr>
            </w:pPr>
          </w:p>
        </w:tc>
      </w:tr>
      <w:tr w:rsidR="0032334A" w:rsidRPr="00880FB6" w14:paraId="2A890B58" w14:textId="77777777" w:rsidTr="004A4F39">
        <w:trPr>
          <w:trHeight w:val="492"/>
        </w:trPr>
        <w:tc>
          <w:tcPr>
            <w:tcW w:w="3129" w:type="dxa"/>
            <w:vAlign w:val="center"/>
          </w:tcPr>
          <w:p w14:paraId="34AD8EE4" w14:textId="77777777" w:rsidR="0032334A" w:rsidRPr="00880FB6" w:rsidRDefault="0032334A" w:rsidP="004A4F39">
            <w:pPr>
              <w:rPr>
                <w:rFonts w:ascii="Arial" w:hAnsi="Arial" w:cs="Arial"/>
                <w:sz w:val="22"/>
                <w:szCs w:val="22"/>
              </w:rPr>
            </w:pPr>
            <w:r w:rsidRPr="00880FB6">
              <w:rPr>
                <w:rFonts w:ascii="Arial" w:hAnsi="Arial" w:cs="Arial"/>
                <w:sz w:val="22"/>
                <w:szCs w:val="22"/>
              </w:rPr>
              <w:t>Одговорно лице:</w:t>
            </w:r>
          </w:p>
        </w:tc>
        <w:tc>
          <w:tcPr>
            <w:tcW w:w="595" w:type="dxa"/>
            <w:vAlign w:val="center"/>
          </w:tcPr>
          <w:p w14:paraId="014F828B" w14:textId="77777777" w:rsidR="0032334A" w:rsidRPr="00880FB6" w:rsidRDefault="0032334A"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624FCD6F" w14:textId="77777777" w:rsidR="0032334A" w:rsidRPr="00880FB6" w:rsidRDefault="0032334A" w:rsidP="004A4F39">
            <w:pPr>
              <w:rPr>
                <w:rFonts w:ascii="Arial" w:hAnsi="Arial" w:cs="Arial"/>
                <w:sz w:val="22"/>
                <w:szCs w:val="22"/>
              </w:rPr>
            </w:pPr>
          </w:p>
        </w:tc>
      </w:tr>
    </w:tbl>
    <w:p w14:paraId="6685031C" w14:textId="77777777" w:rsidR="0032334A" w:rsidRPr="00880FB6" w:rsidRDefault="0032334A" w:rsidP="0032334A">
      <w:pPr>
        <w:rPr>
          <w:rFonts w:ascii="Arial" w:hAnsi="Arial" w:cs="Arial"/>
          <w:sz w:val="22"/>
          <w:szCs w:val="22"/>
        </w:rPr>
      </w:pPr>
    </w:p>
    <w:p w14:paraId="17D548B4" w14:textId="77777777" w:rsidR="0032334A" w:rsidRPr="00880FB6" w:rsidRDefault="0032334A" w:rsidP="0032334A">
      <w:pPr>
        <w:rPr>
          <w:rFonts w:ascii="Arial" w:hAnsi="Arial" w:cs="Arial"/>
          <w:sz w:val="22"/>
          <w:szCs w:val="22"/>
        </w:rPr>
      </w:pPr>
    </w:p>
    <w:p w14:paraId="6C52DAB5" w14:textId="77777777" w:rsidR="0032334A" w:rsidRPr="00880FB6" w:rsidRDefault="0032334A" w:rsidP="0032334A">
      <w:pPr>
        <w:rPr>
          <w:rFonts w:ascii="Arial" w:hAnsi="Arial" w:cs="Arial"/>
          <w:sz w:val="22"/>
          <w:szCs w:val="22"/>
        </w:rPr>
      </w:pPr>
    </w:p>
    <w:tbl>
      <w:tblPr>
        <w:tblW w:w="0" w:type="auto"/>
        <w:jc w:val="center"/>
        <w:tblLook w:val="01E0" w:firstRow="1" w:lastRow="1" w:firstColumn="1" w:lastColumn="1" w:noHBand="0" w:noVBand="0"/>
      </w:tblPr>
      <w:tblGrid>
        <w:gridCol w:w="3586"/>
        <w:gridCol w:w="1953"/>
        <w:gridCol w:w="3748"/>
      </w:tblGrid>
      <w:tr w:rsidR="0032334A" w:rsidRPr="00880FB6" w14:paraId="435B08B9" w14:textId="77777777" w:rsidTr="004A4F39">
        <w:trPr>
          <w:jc w:val="center"/>
        </w:trPr>
        <w:tc>
          <w:tcPr>
            <w:tcW w:w="3652" w:type="dxa"/>
          </w:tcPr>
          <w:p w14:paraId="419D503C" w14:textId="77777777" w:rsidR="0032334A" w:rsidRPr="00880FB6" w:rsidRDefault="0032334A" w:rsidP="004A4F39">
            <w:pPr>
              <w:jc w:val="center"/>
              <w:rPr>
                <w:rFonts w:ascii="Arial" w:hAnsi="Arial" w:cs="Arial"/>
                <w:sz w:val="22"/>
                <w:szCs w:val="22"/>
              </w:rPr>
            </w:pPr>
            <w:r w:rsidRPr="00880FB6">
              <w:rPr>
                <w:rFonts w:ascii="Arial" w:hAnsi="Arial" w:cs="Arial"/>
                <w:sz w:val="22"/>
                <w:szCs w:val="22"/>
              </w:rPr>
              <w:t>Датум:</w:t>
            </w:r>
          </w:p>
        </w:tc>
        <w:tc>
          <w:tcPr>
            <w:tcW w:w="1985" w:type="dxa"/>
          </w:tcPr>
          <w:p w14:paraId="4B1BD8A6" w14:textId="77777777" w:rsidR="0032334A" w:rsidRPr="00880FB6" w:rsidRDefault="0032334A" w:rsidP="004A4F39">
            <w:pPr>
              <w:jc w:val="center"/>
              <w:rPr>
                <w:rFonts w:ascii="Arial" w:hAnsi="Arial" w:cs="Arial"/>
                <w:sz w:val="22"/>
                <w:szCs w:val="22"/>
              </w:rPr>
            </w:pPr>
            <w:r w:rsidRPr="00880FB6">
              <w:rPr>
                <w:rFonts w:ascii="Arial" w:hAnsi="Arial" w:cs="Arial"/>
                <w:sz w:val="22"/>
                <w:szCs w:val="22"/>
              </w:rPr>
              <w:t>М.П.</w:t>
            </w:r>
          </w:p>
        </w:tc>
        <w:tc>
          <w:tcPr>
            <w:tcW w:w="3782" w:type="dxa"/>
          </w:tcPr>
          <w:p w14:paraId="065343C1" w14:textId="77777777" w:rsidR="0032334A" w:rsidRPr="00880FB6" w:rsidRDefault="0032334A" w:rsidP="004A4F39">
            <w:pPr>
              <w:jc w:val="center"/>
              <w:rPr>
                <w:rFonts w:ascii="Arial" w:hAnsi="Arial" w:cs="Arial"/>
                <w:sz w:val="22"/>
                <w:szCs w:val="22"/>
              </w:rPr>
            </w:pPr>
            <w:r w:rsidRPr="00880FB6">
              <w:rPr>
                <w:rFonts w:ascii="Arial" w:hAnsi="Arial" w:cs="Arial"/>
                <w:sz w:val="22"/>
                <w:szCs w:val="22"/>
              </w:rPr>
              <w:t>Понуђач</w:t>
            </w:r>
            <w:r>
              <w:rPr>
                <w:rFonts w:ascii="Arial" w:hAnsi="Arial" w:cs="Arial"/>
                <w:sz w:val="22"/>
                <w:szCs w:val="22"/>
              </w:rPr>
              <w:t>/подизвођач</w:t>
            </w:r>
            <w:r w:rsidRPr="00880FB6">
              <w:rPr>
                <w:rFonts w:ascii="Arial" w:hAnsi="Arial" w:cs="Arial"/>
                <w:sz w:val="22"/>
                <w:szCs w:val="22"/>
              </w:rPr>
              <w:t>:</w:t>
            </w:r>
          </w:p>
        </w:tc>
      </w:tr>
      <w:tr w:rsidR="0032334A" w:rsidRPr="00880FB6" w14:paraId="4139F846" w14:textId="77777777" w:rsidTr="004A4F39">
        <w:trPr>
          <w:jc w:val="center"/>
        </w:trPr>
        <w:tc>
          <w:tcPr>
            <w:tcW w:w="3652" w:type="dxa"/>
            <w:vAlign w:val="center"/>
          </w:tcPr>
          <w:p w14:paraId="166A713C" w14:textId="77777777" w:rsidR="0032334A" w:rsidRPr="00880FB6" w:rsidRDefault="0032334A" w:rsidP="004A4F39">
            <w:pPr>
              <w:jc w:val="both"/>
              <w:rPr>
                <w:rFonts w:ascii="Arial" w:hAnsi="Arial" w:cs="Arial"/>
                <w:sz w:val="22"/>
                <w:szCs w:val="22"/>
              </w:rPr>
            </w:pPr>
          </w:p>
        </w:tc>
        <w:tc>
          <w:tcPr>
            <w:tcW w:w="1985" w:type="dxa"/>
            <w:vAlign w:val="center"/>
          </w:tcPr>
          <w:p w14:paraId="0C86BDFA" w14:textId="77777777" w:rsidR="0032334A" w:rsidRPr="00880FB6" w:rsidRDefault="0032334A" w:rsidP="004A4F39">
            <w:pPr>
              <w:jc w:val="both"/>
              <w:rPr>
                <w:rFonts w:ascii="Arial" w:hAnsi="Arial" w:cs="Arial"/>
                <w:sz w:val="22"/>
                <w:szCs w:val="22"/>
              </w:rPr>
            </w:pPr>
          </w:p>
        </w:tc>
        <w:tc>
          <w:tcPr>
            <w:tcW w:w="3782" w:type="dxa"/>
            <w:vAlign w:val="center"/>
          </w:tcPr>
          <w:p w14:paraId="2832D59F" w14:textId="77777777" w:rsidR="0032334A" w:rsidRPr="00880FB6" w:rsidRDefault="0032334A" w:rsidP="004A4F39">
            <w:pPr>
              <w:jc w:val="both"/>
              <w:rPr>
                <w:rFonts w:ascii="Arial" w:hAnsi="Arial" w:cs="Arial"/>
                <w:sz w:val="22"/>
                <w:szCs w:val="22"/>
              </w:rPr>
            </w:pPr>
          </w:p>
        </w:tc>
      </w:tr>
      <w:tr w:rsidR="0032334A" w:rsidRPr="00880FB6" w14:paraId="159F7C9E" w14:textId="77777777" w:rsidTr="004A4F39">
        <w:trPr>
          <w:jc w:val="center"/>
        </w:trPr>
        <w:tc>
          <w:tcPr>
            <w:tcW w:w="3652" w:type="dxa"/>
            <w:tcBorders>
              <w:bottom w:val="single" w:sz="4" w:space="0" w:color="auto"/>
            </w:tcBorders>
            <w:vAlign w:val="center"/>
          </w:tcPr>
          <w:p w14:paraId="67F66227" w14:textId="77777777" w:rsidR="0032334A" w:rsidRPr="00880FB6" w:rsidRDefault="0032334A" w:rsidP="004A4F39">
            <w:pPr>
              <w:jc w:val="both"/>
              <w:rPr>
                <w:rFonts w:ascii="Arial" w:hAnsi="Arial" w:cs="Arial"/>
                <w:sz w:val="22"/>
                <w:szCs w:val="22"/>
              </w:rPr>
            </w:pPr>
          </w:p>
        </w:tc>
        <w:tc>
          <w:tcPr>
            <w:tcW w:w="1985" w:type="dxa"/>
            <w:vAlign w:val="center"/>
          </w:tcPr>
          <w:p w14:paraId="7220725E" w14:textId="77777777" w:rsidR="0032334A" w:rsidRPr="00880FB6" w:rsidRDefault="0032334A" w:rsidP="004A4F39">
            <w:pPr>
              <w:jc w:val="both"/>
              <w:rPr>
                <w:rFonts w:ascii="Arial" w:hAnsi="Arial" w:cs="Arial"/>
                <w:sz w:val="22"/>
                <w:szCs w:val="22"/>
              </w:rPr>
            </w:pPr>
          </w:p>
        </w:tc>
        <w:tc>
          <w:tcPr>
            <w:tcW w:w="3782" w:type="dxa"/>
            <w:tcBorders>
              <w:bottom w:val="single" w:sz="4" w:space="0" w:color="auto"/>
            </w:tcBorders>
            <w:vAlign w:val="center"/>
          </w:tcPr>
          <w:p w14:paraId="61D0782F" w14:textId="77777777" w:rsidR="0032334A" w:rsidRPr="00880FB6" w:rsidRDefault="0032334A" w:rsidP="004A4F39">
            <w:pPr>
              <w:jc w:val="both"/>
              <w:rPr>
                <w:rFonts w:ascii="Arial" w:hAnsi="Arial" w:cs="Arial"/>
                <w:sz w:val="22"/>
                <w:szCs w:val="22"/>
              </w:rPr>
            </w:pPr>
          </w:p>
        </w:tc>
      </w:tr>
    </w:tbl>
    <w:p w14:paraId="227C6F33" w14:textId="77777777" w:rsidR="0032334A" w:rsidRPr="00880FB6" w:rsidRDefault="0032334A" w:rsidP="0032334A">
      <w:pPr>
        <w:rPr>
          <w:rFonts w:ascii="Arial" w:hAnsi="Arial" w:cs="Arial"/>
          <w:i/>
          <w:iCs/>
          <w:sz w:val="22"/>
          <w:szCs w:val="22"/>
        </w:rPr>
      </w:pPr>
    </w:p>
    <w:p w14:paraId="1AC2BB0A" w14:textId="77777777" w:rsidR="0032334A" w:rsidRPr="00880FB6" w:rsidRDefault="0032334A" w:rsidP="0032334A">
      <w:pPr>
        <w:rPr>
          <w:rFonts w:ascii="Arial" w:hAnsi="Arial" w:cs="Arial"/>
          <w:i/>
          <w:iCs/>
          <w:sz w:val="22"/>
          <w:szCs w:val="22"/>
        </w:rPr>
      </w:pPr>
    </w:p>
    <w:p w14:paraId="3B8E3B5C" w14:textId="77777777" w:rsidR="0032334A" w:rsidRPr="00880FB6" w:rsidRDefault="0032334A" w:rsidP="0032334A">
      <w:pPr>
        <w:rPr>
          <w:rFonts w:ascii="Arial" w:hAnsi="Arial" w:cs="Arial"/>
          <w:i/>
          <w:iCs/>
          <w:sz w:val="22"/>
          <w:szCs w:val="22"/>
        </w:rPr>
      </w:pPr>
    </w:p>
    <w:p w14:paraId="5A881242" w14:textId="77777777" w:rsidR="0032334A" w:rsidRPr="00880FB6" w:rsidRDefault="0032334A" w:rsidP="0032334A">
      <w:pPr>
        <w:rPr>
          <w:rFonts w:ascii="Arial" w:hAnsi="Arial" w:cs="Arial"/>
          <w:i/>
          <w:iCs/>
          <w:sz w:val="22"/>
          <w:szCs w:val="22"/>
        </w:rPr>
      </w:pPr>
    </w:p>
    <w:p w14:paraId="31316603" w14:textId="77777777" w:rsidR="0032334A" w:rsidRPr="00880FB6" w:rsidRDefault="0032334A" w:rsidP="0032334A">
      <w:pPr>
        <w:jc w:val="both"/>
        <w:rPr>
          <w:rFonts w:ascii="Arial" w:hAnsi="Arial" w:cs="Arial"/>
          <w:sz w:val="22"/>
          <w:szCs w:val="22"/>
          <w:lang w:eastAsia="en-US"/>
        </w:rPr>
      </w:pPr>
    </w:p>
    <w:p w14:paraId="4F235A7B" w14:textId="77777777" w:rsidR="0032334A" w:rsidRPr="00880FB6" w:rsidRDefault="0032334A" w:rsidP="0032334A">
      <w:pPr>
        <w:jc w:val="both"/>
        <w:rPr>
          <w:rFonts w:ascii="Arial" w:hAnsi="Arial" w:cs="Arial"/>
          <w:sz w:val="22"/>
          <w:szCs w:val="22"/>
          <w:lang w:eastAsia="en-US"/>
        </w:rPr>
      </w:pPr>
    </w:p>
    <w:p w14:paraId="1A52EEE9" w14:textId="77777777" w:rsidR="0032334A" w:rsidRPr="00880FB6" w:rsidRDefault="0032334A" w:rsidP="0032334A">
      <w:pPr>
        <w:jc w:val="both"/>
        <w:rPr>
          <w:rFonts w:ascii="Arial" w:hAnsi="Arial" w:cs="Arial"/>
          <w:sz w:val="22"/>
          <w:szCs w:val="22"/>
          <w:lang w:eastAsia="en-US"/>
        </w:rPr>
      </w:pPr>
    </w:p>
    <w:p w14:paraId="7AA42C65" w14:textId="77777777" w:rsidR="0032334A" w:rsidRPr="00880FB6" w:rsidRDefault="0032334A" w:rsidP="0032334A">
      <w:pPr>
        <w:jc w:val="both"/>
        <w:rPr>
          <w:rFonts w:ascii="Arial" w:hAnsi="Arial" w:cs="Arial"/>
          <w:sz w:val="22"/>
          <w:szCs w:val="22"/>
          <w:lang w:eastAsia="en-US"/>
        </w:rPr>
      </w:pPr>
    </w:p>
    <w:p w14:paraId="07481109" w14:textId="77777777" w:rsidR="0032334A" w:rsidRPr="00880FB6" w:rsidRDefault="0032334A" w:rsidP="0032334A">
      <w:pPr>
        <w:jc w:val="both"/>
        <w:rPr>
          <w:rFonts w:ascii="Arial" w:hAnsi="Arial" w:cs="Arial"/>
          <w:i/>
          <w:iCs/>
          <w:sz w:val="22"/>
          <w:szCs w:val="22"/>
          <w:lang w:eastAsia="en-US"/>
        </w:rPr>
      </w:pPr>
      <w:r w:rsidRPr="00880FB6">
        <w:rPr>
          <w:rFonts w:ascii="Arial" w:hAnsi="Arial" w:cs="Arial"/>
          <w:i/>
          <w:iCs/>
          <w:sz w:val="22"/>
          <w:szCs w:val="22"/>
          <w:lang w:eastAsia="en-US"/>
        </w:rPr>
        <w:t>НАПОМЕНА: Уколико понуђач подноси понуду са подизвођачем, о</w:t>
      </w:r>
      <w:r w:rsidRPr="00880FB6">
        <w:rPr>
          <w:rFonts w:ascii="Arial" w:hAnsi="Arial" w:cs="Arial"/>
          <w:i/>
          <w:iCs/>
          <w:sz w:val="22"/>
          <w:szCs w:val="22"/>
          <w:lang w:val="ru-RU"/>
        </w:rPr>
        <w:t>вај образац попуњава, потписује и оверава понуђач за сваког подизвођача.</w:t>
      </w:r>
    </w:p>
    <w:p w14:paraId="72C240F0" w14:textId="77777777" w:rsidR="0032334A" w:rsidRPr="00880FB6" w:rsidRDefault="0032334A" w:rsidP="0032334A">
      <w:pPr>
        <w:jc w:val="both"/>
        <w:rPr>
          <w:rFonts w:ascii="Arial" w:hAnsi="Arial" w:cs="Arial"/>
          <w:i/>
          <w:iCs/>
          <w:sz w:val="22"/>
          <w:szCs w:val="22"/>
          <w:lang w:val="ru-RU"/>
        </w:rPr>
      </w:pPr>
    </w:p>
    <w:p w14:paraId="214219A5" w14:textId="77777777" w:rsidR="0032334A" w:rsidRPr="00880FB6" w:rsidRDefault="0032334A" w:rsidP="0032334A">
      <w:pPr>
        <w:jc w:val="both"/>
        <w:rPr>
          <w:rFonts w:ascii="Arial" w:hAnsi="Arial" w:cs="Arial"/>
          <w:sz w:val="22"/>
          <w:szCs w:val="22"/>
          <w:lang w:val="ru-RU"/>
        </w:rPr>
      </w:pPr>
    </w:p>
    <w:p w14:paraId="7FDE9C7D" w14:textId="77777777" w:rsidR="0032334A" w:rsidRPr="00880FB6" w:rsidRDefault="0032334A" w:rsidP="0032334A">
      <w:pPr>
        <w:jc w:val="both"/>
        <w:rPr>
          <w:rFonts w:ascii="Arial" w:hAnsi="Arial" w:cs="Arial"/>
          <w:sz w:val="22"/>
          <w:szCs w:val="22"/>
          <w:lang w:val="ru-RU"/>
        </w:rPr>
      </w:pPr>
    </w:p>
    <w:p w14:paraId="1A26678A" w14:textId="77777777" w:rsidR="0032334A" w:rsidRPr="00880FB6" w:rsidRDefault="0032334A" w:rsidP="0032334A">
      <w:pPr>
        <w:jc w:val="both"/>
        <w:rPr>
          <w:rFonts w:ascii="Arial" w:hAnsi="Arial" w:cs="Arial"/>
          <w:sz w:val="22"/>
          <w:szCs w:val="22"/>
          <w:lang w:eastAsia="en-US"/>
        </w:rPr>
      </w:pPr>
    </w:p>
    <w:p w14:paraId="4E5EE3FC" w14:textId="77777777" w:rsidR="0032334A" w:rsidRPr="00880FB6" w:rsidRDefault="0032334A" w:rsidP="0032334A">
      <w:pPr>
        <w:jc w:val="both"/>
        <w:rPr>
          <w:rFonts w:ascii="Arial" w:hAnsi="Arial" w:cs="Arial"/>
          <w:sz w:val="22"/>
          <w:szCs w:val="22"/>
          <w:lang w:eastAsia="en-US"/>
        </w:rPr>
      </w:pPr>
    </w:p>
    <w:p w14:paraId="295D25FF" w14:textId="77777777" w:rsidR="0032334A" w:rsidRPr="00880FB6" w:rsidRDefault="0032334A" w:rsidP="0032334A">
      <w:pPr>
        <w:jc w:val="both"/>
        <w:rPr>
          <w:rFonts w:ascii="Arial" w:hAnsi="Arial" w:cs="Arial"/>
          <w:sz w:val="22"/>
          <w:szCs w:val="22"/>
          <w:lang w:eastAsia="en-US"/>
        </w:rPr>
      </w:pPr>
    </w:p>
    <w:p w14:paraId="75876D3E" w14:textId="77777777" w:rsidR="0032334A" w:rsidRDefault="0032334A" w:rsidP="0032334A">
      <w:pPr>
        <w:jc w:val="both"/>
        <w:rPr>
          <w:rFonts w:ascii="Arial" w:hAnsi="Arial" w:cs="Arial"/>
          <w:sz w:val="22"/>
          <w:szCs w:val="22"/>
          <w:lang w:eastAsia="en-US"/>
        </w:rPr>
      </w:pPr>
    </w:p>
    <w:p w14:paraId="6776D9E8" w14:textId="77777777" w:rsidR="0032334A" w:rsidRDefault="0032334A" w:rsidP="0032334A">
      <w:pPr>
        <w:jc w:val="both"/>
        <w:rPr>
          <w:rFonts w:ascii="Arial" w:hAnsi="Arial" w:cs="Arial"/>
          <w:sz w:val="22"/>
          <w:szCs w:val="22"/>
          <w:lang w:eastAsia="en-US"/>
        </w:rPr>
      </w:pPr>
    </w:p>
    <w:p w14:paraId="740B7C3C" w14:textId="77777777" w:rsidR="0032334A" w:rsidRPr="00D34282" w:rsidRDefault="0032334A" w:rsidP="0032334A">
      <w:pPr>
        <w:jc w:val="both"/>
        <w:rPr>
          <w:rFonts w:ascii="Arial" w:hAnsi="Arial" w:cs="Arial"/>
          <w:sz w:val="22"/>
          <w:szCs w:val="22"/>
          <w:lang w:val="sr-Cyrl-RS" w:eastAsia="en-US"/>
        </w:rPr>
      </w:pPr>
    </w:p>
    <w:p w14:paraId="77A9F3AB" w14:textId="77777777" w:rsidR="0032334A" w:rsidRPr="006F27D9" w:rsidRDefault="0032334A" w:rsidP="0032334A">
      <w:pPr>
        <w:pStyle w:val="Heading2"/>
        <w:jc w:val="right"/>
        <w:rPr>
          <w:lang w:val="sr-Cyrl-RS"/>
        </w:rPr>
      </w:pPr>
      <w:bookmarkStart w:id="389" w:name="_Toc431560752"/>
      <w:r w:rsidRPr="00880FB6">
        <w:t>ОБРАЗАЦ 2.</w:t>
      </w:r>
      <w:r>
        <w:rPr>
          <w:lang w:val="sr-Cyrl-RS"/>
        </w:rPr>
        <w:t>партија 10</w:t>
      </w:r>
      <w:bookmarkEnd w:id="389"/>
    </w:p>
    <w:p w14:paraId="4DF5DA49" w14:textId="77777777" w:rsidR="0032334A" w:rsidRPr="00880FB6" w:rsidRDefault="0032334A" w:rsidP="0032334A">
      <w:pPr>
        <w:rPr>
          <w:rFonts w:ascii="Arial" w:hAnsi="Arial" w:cs="Arial"/>
          <w:sz w:val="22"/>
          <w:szCs w:val="22"/>
        </w:rPr>
      </w:pPr>
    </w:p>
    <w:p w14:paraId="6BC40366" w14:textId="77777777" w:rsidR="0032334A" w:rsidRPr="00880FB6" w:rsidRDefault="0032334A" w:rsidP="0032334A">
      <w:pPr>
        <w:jc w:val="center"/>
        <w:rPr>
          <w:rStyle w:val="BookTitle"/>
          <w:rFonts w:ascii="Arial" w:hAnsi="Arial" w:cs="Arial"/>
          <w:b w:val="0"/>
          <w:bCs w:val="0"/>
          <w:sz w:val="22"/>
          <w:szCs w:val="22"/>
        </w:rPr>
      </w:pPr>
      <w:r w:rsidRPr="00880FB6">
        <w:rPr>
          <w:rStyle w:val="BookTitle"/>
          <w:rFonts w:ascii="Arial" w:hAnsi="Arial" w:cs="Arial"/>
          <w:sz w:val="22"/>
          <w:szCs w:val="22"/>
        </w:rPr>
        <w:t>ОБРАЗАЦ ПОНУДЕ</w:t>
      </w:r>
    </w:p>
    <w:p w14:paraId="59C35AF0" w14:textId="77777777" w:rsidR="0032334A" w:rsidRPr="00880FB6" w:rsidRDefault="0032334A" w:rsidP="0032334A">
      <w:pPr>
        <w:jc w:val="both"/>
        <w:rPr>
          <w:rFonts w:ascii="Arial" w:hAnsi="Arial" w:cs="Arial"/>
          <w:sz w:val="22"/>
          <w:szCs w:val="22"/>
        </w:rPr>
      </w:pPr>
    </w:p>
    <w:p w14:paraId="36847ED5" w14:textId="77777777" w:rsidR="0032334A" w:rsidRPr="00880FB6" w:rsidRDefault="0032334A" w:rsidP="0032334A">
      <w:pPr>
        <w:jc w:val="both"/>
        <w:rPr>
          <w:rFonts w:ascii="Arial" w:hAnsi="Arial" w:cs="Arial"/>
          <w:sz w:val="22"/>
          <w:szCs w:val="22"/>
        </w:rPr>
      </w:pPr>
      <w:r w:rsidRPr="00880FB6">
        <w:rPr>
          <w:rFonts w:ascii="Arial" w:hAnsi="Arial" w:cs="Arial"/>
          <w:sz w:val="22"/>
          <w:szCs w:val="22"/>
        </w:rPr>
        <w:t>Назив понуђача ___________________________</w:t>
      </w:r>
    </w:p>
    <w:p w14:paraId="14027C76" w14:textId="77777777" w:rsidR="0032334A" w:rsidRPr="00880FB6" w:rsidRDefault="0032334A" w:rsidP="0032334A">
      <w:pPr>
        <w:jc w:val="both"/>
        <w:rPr>
          <w:rFonts w:ascii="Arial" w:hAnsi="Arial" w:cs="Arial"/>
          <w:sz w:val="22"/>
          <w:szCs w:val="22"/>
        </w:rPr>
      </w:pPr>
      <w:r w:rsidRPr="00880FB6">
        <w:rPr>
          <w:rFonts w:ascii="Arial" w:hAnsi="Arial" w:cs="Arial"/>
          <w:sz w:val="22"/>
          <w:szCs w:val="22"/>
        </w:rPr>
        <w:t>Адреса понуђача __________________________</w:t>
      </w:r>
    </w:p>
    <w:p w14:paraId="3E6D6E7E" w14:textId="77777777" w:rsidR="0032334A" w:rsidRPr="00880FB6" w:rsidRDefault="0032334A" w:rsidP="0032334A">
      <w:pPr>
        <w:jc w:val="both"/>
        <w:rPr>
          <w:rFonts w:ascii="Arial" w:hAnsi="Arial" w:cs="Arial"/>
          <w:sz w:val="22"/>
          <w:szCs w:val="22"/>
        </w:rPr>
      </w:pPr>
      <w:r w:rsidRPr="00880FB6">
        <w:rPr>
          <w:rFonts w:ascii="Arial" w:hAnsi="Arial" w:cs="Arial"/>
          <w:sz w:val="22"/>
          <w:szCs w:val="22"/>
        </w:rPr>
        <w:t>Број дел. протокола понуђача ________________</w:t>
      </w:r>
    </w:p>
    <w:p w14:paraId="0734B763" w14:textId="77777777" w:rsidR="0032334A" w:rsidRPr="00880FB6" w:rsidRDefault="0032334A" w:rsidP="0032334A">
      <w:pPr>
        <w:jc w:val="both"/>
        <w:rPr>
          <w:rFonts w:ascii="Arial" w:hAnsi="Arial" w:cs="Arial"/>
          <w:sz w:val="22"/>
          <w:szCs w:val="22"/>
        </w:rPr>
      </w:pPr>
      <w:r w:rsidRPr="00880FB6">
        <w:rPr>
          <w:rFonts w:ascii="Arial" w:hAnsi="Arial" w:cs="Arial"/>
          <w:sz w:val="22"/>
          <w:szCs w:val="22"/>
        </w:rPr>
        <w:t>Датум: __________  године</w:t>
      </w:r>
    </w:p>
    <w:p w14:paraId="0C6BFBC1" w14:textId="77777777" w:rsidR="0032334A" w:rsidRPr="00880FB6" w:rsidRDefault="0032334A" w:rsidP="0032334A">
      <w:pPr>
        <w:jc w:val="both"/>
        <w:rPr>
          <w:rFonts w:ascii="Arial" w:hAnsi="Arial" w:cs="Arial"/>
          <w:sz w:val="22"/>
          <w:szCs w:val="22"/>
        </w:rPr>
      </w:pPr>
      <w:r w:rsidRPr="00880FB6">
        <w:rPr>
          <w:rFonts w:ascii="Arial" w:hAnsi="Arial" w:cs="Arial"/>
          <w:sz w:val="22"/>
          <w:szCs w:val="22"/>
        </w:rPr>
        <w:t>Место: _________________</w:t>
      </w:r>
    </w:p>
    <w:p w14:paraId="25A5C3BA" w14:textId="77777777" w:rsidR="0032334A" w:rsidRPr="00880FB6" w:rsidRDefault="0032334A" w:rsidP="0032334A">
      <w:pPr>
        <w:jc w:val="both"/>
        <w:rPr>
          <w:rFonts w:ascii="Arial" w:hAnsi="Arial" w:cs="Arial"/>
          <w:sz w:val="22"/>
          <w:szCs w:val="22"/>
        </w:rPr>
      </w:pPr>
      <w:r w:rsidRPr="00880FB6">
        <w:rPr>
          <w:rFonts w:ascii="Arial" w:hAnsi="Arial" w:cs="Arial"/>
          <w:sz w:val="22"/>
          <w:szCs w:val="22"/>
        </w:rPr>
        <w:t>(у случају заједничке понуде уносе се подаци за носиоца посла)</w:t>
      </w:r>
    </w:p>
    <w:p w14:paraId="63527B47" w14:textId="77777777" w:rsidR="0032334A" w:rsidRPr="00880FB6" w:rsidRDefault="0032334A" w:rsidP="0032334A">
      <w:pPr>
        <w:jc w:val="both"/>
        <w:rPr>
          <w:rFonts w:ascii="Arial" w:hAnsi="Arial" w:cs="Arial"/>
          <w:sz w:val="22"/>
          <w:szCs w:val="22"/>
        </w:rPr>
      </w:pPr>
    </w:p>
    <w:p w14:paraId="6E504249" w14:textId="77777777" w:rsidR="0032334A" w:rsidRPr="00880FB6" w:rsidRDefault="0032334A" w:rsidP="0032334A">
      <w:pPr>
        <w:jc w:val="both"/>
        <w:rPr>
          <w:rFonts w:ascii="Arial" w:hAnsi="Arial" w:cs="Arial"/>
          <w:sz w:val="22"/>
          <w:szCs w:val="22"/>
        </w:rPr>
      </w:pPr>
    </w:p>
    <w:p w14:paraId="180BCF27" w14:textId="18E7D843" w:rsidR="0032334A" w:rsidRPr="00880FB6" w:rsidRDefault="0032334A" w:rsidP="0032334A">
      <w:pPr>
        <w:jc w:val="both"/>
        <w:rPr>
          <w:rFonts w:ascii="Arial" w:hAnsi="Arial" w:cs="Arial"/>
          <w:sz w:val="22"/>
          <w:szCs w:val="22"/>
        </w:rPr>
      </w:pPr>
      <w:r w:rsidRPr="00880FB6">
        <w:rPr>
          <w:rFonts w:ascii="Arial" w:hAnsi="Arial" w:cs="Arial"/>
          <w:sz w:val="22"/>
          <w:szCs w:val="22"/>
        </w:rPr>
        <w:t>На основу позива за подношење понуда у отвореном поступку јавне набавке услуга “</w:t>
      </w:r>
      <w:r>
        <w:rPr>
          <w:rFonts w:ascii="Arial" w:hAnsi="Arial" w:cs="Arial"/>
          <w:sz w:val="22"/>
          <w:szCs w:val="22"/>
          <w:lang w:val="sr-Cyrl-RS"/>
        </w:rPr>
        <w:t>Сервис уређаја и опреме</w:t>
      </w:r>
      <w:r w:rsidRPr="00880FB6">
        <w:rPr>
          <w:rFonts w:ascii="Arial" w:hAnsi="Arial" w:cs="Arial"/>
          <w:sz w:val="22"/>
          <w:szCs w:val="22"/>
        </w:rPr>
        <w:t>”</w:t>
      </w:r>
      <w:r>
        <w:rPr>
          <w:rFonts w:ascii="Arial" w:hAnsi="Arial" w:cs="Arial"/>
          <w:sz w:val="22"/>
          <w:szCs w:val="22"/>
          <w:lang w:val="sr-Cyrl-RS"/>
        </w:rPr>
        <w:t xml:space="preserve">партија 10- </w:t>
      </w:r>
      <w:r w:rsidRPr="00B77573">
        <w:rPr>
          <w:rFonts w:ascii="Arial" w:hAnsi="Arial" w:cs="Arial"/>
          <w:b/>
          <w:sz w:val="22"/>
          <w:szCs w:val="22"/>
          <w:lang w:val="sr-Cyrl-RS"/>
        </w:rPr>
        <w:t>Сервис тракастих завеса и венецијанера</w:t>
      </w:r>
      <w:r w:rsidRPr="00880FB6">
        <w:rPr>
          <w:rFonts w:ascii="Arial" w:hAnsi="Arial" w:cs="Arial"/>
          <w:sz w:val="22"/>
          <w:szCs w:val="22"/>
        </w:rPr>
        <w:t xml:space="preserve"> објављеног дана </w:t>
      </w:r>
      <w:r w:rsidR="00D34282">
        <w:rPr>
          <w:rFonts w:ascii="Arial" w:hAnsi="Arial" w:cs="Arial"/>
          <w:sz w:val="22"/>
          <w:szCs w:val="22"/>
          <w:lang w:val="sr-Cyrl-RS"/>
        </w:rPr>
        <w:t>22</w:t>
      </w:r>
      <w:r w:rsidR="00D34282" w:rsidRPr="00AC7D7D">
        <w:rPr>
          <w:rFonts w:ascii="Arial" w:hAnsi="Arial" w:cs="Arial"/>
          <w:sz w:val="22"/>
          <w:szCs w:val="22"/>
        </w:rPr>
        <w:t>.</w:t>
      </w:r>
      <w:r w:rsidR="00D34282">
        <w:rPr>
          <w:rFonts w:ascii="Arial" w:hAnsi="Arial" w:cs="Arial"/>
          <w:sz w:val="22"/>
          <w:szCs w:val="22"/>
          <w:lang w:val="sr-Cyrl-RS"/>
        </w:rPr>
        <w:t>10</w:t>
      </w:r>
      <w:r w:rsidR="00D34282" w:rsidRPr="00AC7D7D">
        <w:rPr>
          <w:rFonts w:ascii="Arial" w:hAnsi="Arial" w:cs="Arial"/>
          <w:sz w:val="22"/>
          <w:szCs w:val="22"/>
        </w:rPr>
        <w:t>.</w:t>
      </w:r>
      <w:r w:rsidRPr="00D34282">
        <w:rPr>
          <w:rFonts w:ascii="Arial" w:hAnsi="Arial" w:cs="Arial"/>
          <w:sz w:val="22"/>
          <w:szCs w:val="22"/>
        </w:rPr>
        <w:t>2015.</w:t>
      </w:r>
      <w:r w:rsidRPr="00880FB6">
        <w:rPr>
          <w:rFonts w:ascii="Arial" w:hAnsi="Arial" w:cs="Arial"/>
          <w:sz w:val="22"/>
          <w:szCs w:val="22"/>
        </w:rPr>
        <w:t xml:space="preserve"> године на Порталу јавних набавки, и интернет страници Наручиоца, подносимо </w:t>
      </w:r>
    </w:p>
    <w:p w14:paraId="1816BC8C" w14:textId="77777777" w:rsidR="0032334A" w:rsidRPr="00880FB6" w:rsidRDefault="0032334A" w:rsidP="0032334A">
      <w:pPr>
        <w:jc w:val="both"/>
        <w:rPr>
          <w:rFonts w:ascii="Arial" w:hAnsi="Arial" w:cs="Arial"/>
          <w:sz w:val="22"/>
          <w:szCs w:val="22"/>
        </w:rPr>
      </w:pPr>
    </w:p>
    <w:p w14:paraId="3B4C153C" w14:textId="77777777" w:rsidR="0032334A" w:rsidRPr="00880FB6" w:rsidRDefault="0032334A" w:rsidP="0032334A">
      <w:pPr>
        <w:jc w:val="center"/>
        <w:rPr>
          <w:rFonts w:ascii="Arial" w:hAnsi="Arial" w:cs="Arial"/>
          <w:b/>
          <w:bCs/>
          <w:sz w:val="22"/>
          <w:szCs w:val="22"/>
        </w:rPr>
      </w:pPr>
      <w:r w:rsidRPr="00880FB6">
        <w:rPr>
          <w:rFonts w:ascii="Arial" w:hAnsi="Arial" w:cs="Arial"/>
          <w:b/>
          <w:bCs/>
          <w:sz w:val="22"/>
          <w:szCs w:val="22"/>
        </w:rPr>
        <w:t>П О Н У Д У</w:t>
      </w:r>
    </w:p>
    <w:p w14:paraId="70D7787C" w14:textId="77777777" w:rsidR="0032334A" w:rsidRPr="00880FB6" w:rsidRDefault="0032334A" w:rsidP="0032334A">
      <w:pPr>
        <w:jc w:val="both"/>
        <w:rPr>
          <w:rFonts w:ascii="Arial" w:hAnsi="Arial" w:cs="Arial"/>
          <w:sz w:val="22"/>
          <w:szCs w:val="22"/>
        </w:rPr>
      </w:pPr>
    </w:p>
    <w:p w14:paraId="15361726" w14:textId="77777777" w:rsidR="0032334A" w:rsidRPr="00880FB6" w:rsidRDefault="0032334A" w:rsidP="0032334A">
      <w:pPr>
        <w:jc w:val="both"/>
        <w:rPr>
          <w:rFonts w:ascii="Arial" w:hAnsi="Arial" w:cs="Arial"/>
          <w:sz w:val="22"/>
          <w:szCs w:val="22"/>
        </w:rPr>
      </w:pPr>
      <w:r w:rsidRPr="00880FB6">
        <w:rPr>
          <w:rFonts w:ascii="Arial" w:hAnsi="Arial" w:cs="Arial"/>
          <w:sz w:val="22"/>
          <w:szCs w:val="22"/>
        </w:rPr>
        <w:t>У складу са траженим захтевима и условима утврђеним позивом и конкурсном документацијом, испуњавамо све услове за извршење јавне набавке.</w:t>
      </w:r>
    </w:p>
    <w:p w14:paraId="5722C812" w14:textId="77777777" w:rsidR="0032334A" w:rsidRPr="00880FB6" w:rsidRDefault="0032334A" w:rsidP="0032334A">
      <w:pPr>
        <w:jc w:val="both"/>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10"/>
        <w:gridCol w:w="4500"/>
      </w:tblGrid>
      <w:tr w:rsidR="0032334A" w:rsidRPr="00880FB6" w14:paraId="626BD22B" w14:textId="77777777" w:rsidTr="004A4F39">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624E60" w14:textId="77777777" w:rsidR="0032334A" w:rsidRPr="00880FB6" w:rsidRDefault="0032334A" w:rsidP="004A4F39">
            <w:pPr>
              <w:jc w:val="center"/>
              <w:rPr>
                <w:rFonts w:ascii="Arial" w:hAnsi="Arial" w:cs="Arial"/>
                <w:b/>
                <w:bCs/>
                <w:sz w:val="22"/>
                <w:szCs w:val="22"/>
              </w:rPr>
            </w:pPr>
            <w:r w:rsidRPr="00880FB6">
              <w:rPr>
                <w:rFonts w:ascii="Arial" w:hAnsi="Arial" w:cs="Arial"/>
                <w:b/>
                <w:bCs/>
                <w:sz w:val="22"/>
                <w:szCs w:val="22"/>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65B20A" w14:textId="77777777" w:rsidR="0032334A" w:rsidRPr="00880FB6" w:rsidRDefault="0032334A" w:rsidP="004A4F39">
            <w:pPr>
              <w:jc w:val="center"/>
              <w:rPr>
                <w:rFonts w:ascii="Arial" w:hAnsi="Arial" w:cs="Arial"/>
                <w:sz w:val="22"/>
                <w:szCs w:val="22"/>
              </w:rPr>
            </w:pPr>
            <w:r>
              <w:rPr>
                <w:rFonts w:ascii="Arial" w:hAnsi="Arial" w:cs="Arial"/>
                <w:b/>
                <w:bCs/>
                <w:sz w:val="22"/>
                <w:szCs w:val="22"/>
              </w:rPr>
              <w:t>1000/0</w:t>
            </w:r>
            <w:r>
              <w:rPr>
                <w:rFonts w:ascii="Arial" w:hAnsi="Arial" w:cs="Arial"/>
                <w:b/>
                <w:bCs/>
                <w:sz w:val="22"/>
                <w:szCs w:val="22"/>
                <w:lang w:val="sr-Cyrl-RS"/>
              </w:rPr>
              <w:t>063</w:t>
            </w:r>
            <w:r w:rsidRPr="00880FB6">
              <w:rPr>
                <w:rFonts w:ascii="Arial" w:hAnsi="Arial" w:cs="Arial"/>
                <w:b/>
                <w:bCs/>
                <w:color w:val="000000"/>
                <w:sz w:val="22"/>
                <w:szCs w:val="22"/>
              </w:rPr>
              <w:t>/2015</w:t>
            </w:r>
          </w:p>
        </w:tc>
      </w:tr>
    </w:tbl>
    <w:p w14:paraId="5D6A9FB9" w14:textId="77777777" w:rsidR="0032334A" w:rsidRPr="00880FB6" w:rsidRDefault="0032334A" w:rsidP="0032334A">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2334A" w:rsidRPr="00880FB6" w14:paraId="69B8C96D" w14:textId="77777777" w:rsidTr="004A4F39">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7E6FD2" w14:textId="77777777" w:rsidR="0032334A" w:rsidRPr="00880FB6" w:rsidRDefault="0032334A" w:rsidP="004A4F39">
            <w:pPr>
              <w:jc w:val="center"/>
              <w:rPr>
                <w:rFonts w:ascii="Arial" w:hAnsi="Arial" w:cs="Arial"/>
                <w:b/>
                <w:bCs/>
                <w:sz w:val="22"/>
                <w:szCs w:val="22"/>
              </w:rPr>
            </w:pPr>
            <w:r w:rsidRPr="00880FB6">
              <w:rPr>
                <w:rFonts w:ascii="Arial" w:hAnsi="Arial" w:cs="Arial"/>
                <w:b/>
                <w:bCs/>
                <w:sz w:val="22"/>
                <w:szCs w:val="22"/>
              </w:rPr>
              <w:t>НАЗИВ И СЕДИШТЕ ПОНУЂАЧА</w:t>
            </w:r>
          </w:p>
          <w:p w14:paraId="3394AF8B" w14:textId="77777777" w:rsidR="0032334A" w:rsidRPr="00880FB6" w:rsidRDefault="0032334A" w:rsidP="004A4F39">
            <w:pPr>
              <w:jc w:val="center"/>
              <w:rPr>
                <w:rFonts w:ascii="Arial" w:hAnsi="Arial" w:cs="Arial"/>
                <w:b/>
                <w:bCs/>
                <w:sz w:val="22"/>
                <w:szCs w:val="22"/>
              </w:rPr>
            </w:pPr>
          </w:p>
          <w:p w14:paraId="6A1F42AE" w14:textId="77777777" w:rsidR="0032334A" w:rsidRPr="00880FB6" w:rsidRDefault="0032334A" w:rsidP="004A4F39">
            <w:pPr>
              <w:jc w:val="center"/>
              <w:rPr>
                <w:rFonts w:ascii="Arial" w:hAnsi="Arial" w:cs="Arial"/>
                <w:b/>
                <w:bCs/>
                <w:sz w:val="22"/>
                <w:szCs w:val="22"/>
              </w:rPr>
            </w:pPr>
            <w:r w:rsidRPr="00880FB6">
              <w:rPr>
                <w:rFonts w:ascii="Arial" w:hAnsi="Arial" w:cs="Arial"/>
                <w:b/>
                <w:bCs/>
                <w:sz w:val="22"/>
                <w:szCs w:val="22"/>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4E0F96" w14:textId="77777777" w:rsidR="0032334A" w:rsidRPr="00880FB6" w:rsidRDefault="0032334A" w:rsidP="004A4F39">
            <w:pPr>
              <w:jc w:val="center"/>
              <w:rPr>
                <w:rFonts w:ascii="Arial" w:hAnsi="Arial" w:cs="Arial"/>
                <w:sz w:val="22"/>
                <w:szCs w:val="22"/>
              </w:rPr>
            </w:pPr>
          </w:p>
        </w:tc>
      </w:tr>
      <w:tr w:rsidR="0032334A" w:rsidRPr="00880FB6" w14:paraId="65EB4E03" w14:textId="77777777" w:rsidTr="004A4F39">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1455ED" w14:textId="77777777" w:rsidR="0032334A" w:rsidRPr="00880FB6" w:rsidRDefault="0032334A" w:rsidP="004A4F39">
            <w:pPr>
              <w:jc w:val="center"/>
              <w:rPr>
                <w:rFonts w:ascii="Arial" w:hAnsi="Arial" w:cs="Arial"/>
                <w:b/>
                <w:bCs/>
                <w:sz w:val="22"/>
                <w:szCs w:val="22"/>
              </w:rPr>
            </w:pPr>
            <w:r w:rsidRPr="00880FB6">
              <w:rPr>
                <w:rFonts w:ascii="Arial" w:hAnsi="Arial" w:cs="Arial"/>
                <w:b/>
                <w:bCs/>
                <w:sz w:val="22"/>
                <w:szCs w:val="22"/>
              </w:rPr>
              <w:t xml:space="preserve">ДЕЛАТНОСТ ПОНУЂАЧА </w:t>
            </w:r>
            <w:r w:rsidRPr="00880FB6">
              <w:rPr>
                <w:rFonts w:ascii="Arial" w:hAnsi="Arial" w:cs="Arial"/>
                <w:sz w:val="22"/>
                <w:szCs w:val="22"/>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31648D" w14:textId="77777777" w:rsidR="0032334A" w:rsidRPr="00880FB6" w:rsidRDefault="0032334A" w:rsidP="004A4F39">
            <w:pPr>
              <w:jc w:val="center"/>
              <w:rPr>
                <w:rFonts w:ascii="Arial" w:hAnsi="Arial" w:cs="Arial"/>
                <w:sz w:val="22"/>
                <w:szCs w:val="22"/>
              </w:rPr>
            </w:pPr>
          </w:p>
        </w:tc>
      </w:tr>
    </w:tbl>
    <w:p w14:paraId="0F1CAC4C" w14:textId="77777777" w:rsidR="0032334A" w:rsidRPr="00880FB6" w:rsidRDefault="0032334A" w:rsidP="0032334A">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2334A" w:rsidRPr="00880FB6" w14:paraId="0F738399" w14:textId="77777777" w:rsidTr="004A4F39">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0AA5F7" w14:textId="77777777" w:rsidR="0032334A" w:rsidRPr="00880FB6" w:rsidRDefault="0032334A" w:rsidP="004A4F39">
            <w:pPr>
              <w:jc w:val="center"/>
              <w:rPr>
                <w:rFonts w:ascii="Arial" w:hAnsi="Arial" w:cs="Arial"/>
                <w:b/>
                <w:bCs/>
                <w:sz w:val="22"/>
                <w:szCs w:val="22"/>
              </w:rPr>
            </w:pPr>
            <w:r w:rsidRPr="00880FB6">
              <w:rPr>
                <w:rFonts w:ascii="Arial" w:hAnsi="Arial" w:cs="Arial"/>
                <w:b/>
                <w:bCs/>
                <w:sz w:val="22"/>
                <w:szCs w:val="22"/>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58DE412" w14:textId="77777777" w:rsidR="0032334A" w:rsidRPr="00880FB6" w:rsidRDefault="0032334A" w:rsidP="004A4F39">
            <w:pPr>
              <w:jc w:val="center"/>
              <w:rPr>
                <w:rFonts w:ascii="Arial" w:hAnsi="Arial" w:cs="Arial"/>
                <w:sz w:val="22"/>
                <w:szCs w:val="22"/>
              </w:rPr>
            </w:pPr>
          </w:p>
        </w:tc>
      </w:tr>
    </w:tbl>
    <w:p w14:paraId="5D8C3E20" w14:textId="77777777" w:rsidR="0032334A" w:rsidRPr="00880FB6" w:rsidRDefault="0032334A" w:rsidP="0032334A">
      <w:pP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2334A" w:rsidRPr="00880FB6" w14:paraId="416C7E4C" w14:textId="77777777" w:rsidTr="004A4F39">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8383EA5" w14:textId="77777777" w:rsidR="0032334A" w:rsidRPr="00880FB6" w:rsidRDefault="0032334A" w:rsidP="004A4F39">
            <w:pPr>
              <w:jc w:val="center"/>
              <w:rPr>
                <w:rFonts w:ascii="Arial" w:hAnsi="Arial" w:cs="Arial"/>
                <w:b/>
                <w:bCs/>
                <w:sz w:val="22"/>
                <w:szCs w:val="22"/>
              </w:rPr>
            </w:pPr>
            <w:r w:rsidRPr="00880FB6">
              <w:rPr>
                <w:rFonts w:ascii="Arial" w:hAnsi="Arial" w:cs="Arial"/>
                <w:b/>
                <w:bCs/>
                <w:sz w:val="22"/>
                <w:szCs w:val="22"/>
              </w:rPr>
              <w:t>НАЧИН ПОДНОШЕЊА ПОНУДЕ</w:t>
            </w:r>
          </w:p>
          <w:p w14:paraId="50C824CB" w14:textId="77777777" w:rsidR="0032334A" w:rsidRPr="00880FB6" w:rsidRDefault="0032334A" w:rsidP="004A4F39">
            <w:pPr>
              <w:jc w:val="center"/>
              <w:rPr>
                <w:rFonts w:ascii="Arial" w:hAnsi="Arial" w:cs="Arial"/>
                <w:sz w:val="22"/>
                <w:szCs w:val="22"/>
              </w:rPr>
            </w:pPr>
            <w:r w:rsidRPr="00880FB6">
              <w:rPr>
                <w:rFonts w:ascii="Arial" w:hAnsi="Arial" w:cs="Arial"/>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9386C52" w14:textId="77777777" w:rsidR="0032334A" w:rsidRPr="00880FB6" w:rsidRDefault="0032334A" w:rsidP="004A4F39">
            <w:pPr>
              <w:numPr>
                <w:ilvl w:val="0"/>
                <w:numId w:val="4"/>
              </w:numPr>
              <w:suppressAutoHyphens w:val="0"/>
              <w:rPr>
                <w:rFonts w:ascii="Arial" w:hAnsi="Arial" w:cs="Arial"/>
                <w:sz w:val="22"/>
                <w:szCs w:val="22"/>
              </w:rPr>
            </w:pPr>
            <w:r w:rsidRPr="00880FB6">
              <w:rPr>
                <w:rFonts w:ascii="Arial" w:hAnsi="Arial" w:cs="Arial"/>
                <w:sz w:val="22"/>
                <w:szCs w:val="22"/>
              </w:rPr>
              <w:t>самостално</w:t>
            </w:r>
          </w:p>
          <w:p w14:paraId="74A040D4" w14:textId="77777777" w:rsidR="0032334A" w:rsidRPr="00880FB6" w:rsidRDefault="0032334A" w:rsidP="004A4F39">
            <w:pPr>
              <w:numPr>
                <w:ilvl w:val="0"/>
                <w:numId w:val="4"/>
              </w:numPr>
              <w:suppressAutoHyphens w:val="0"/>
              <w:rPr>
                <w:rFonts w:ascii="Arial" w:hAnsi="Arial" w:cs="Arial"/>
                <w:sz w:val="22"/>
                <w:szCs w:val="22"/>
              </w:rPr>
            </w:pPr>
            <w:r w:rsidRPr="00880FB6">
              <w:rPr>
                <w:rFonts w:ascii="Arial" w:hAnsi="Arial" w:cs="Arial"/>
                <w:sz w:val="22"/>
                <w:szCs w:val="22"/>
              </w:rPr>
              <w:t>заједничка понуда</w:t>
            </w:r>
          </w:p>
          <w:p w14:paraId="42E40A50" w14:textId="77777777" w:rsidR="0032334A" w:rsidRPr="00880FB6" w:rsidRDefault="0032334A" w:rsidP="004A4F39">
            <w:pPr>
              <w:numPr>
                <w:ilvl w:val="0"/>
                <w:numId w:val="4"/>
              </w:numPr>
              <w:suppressAutoHyphens w:val="0"/>
              <w:rPr>
                <w:rFonts w:ascii="Arial" w:hAnsi="Arial" w:cs="Arial"/>
                <w:sz w:val="22"/>
                <w:szCs w:val="22"/>
              </w:rPr>
            </w:pPr>
            <w:r w:rsidRPr="00880FB6">
              <w:rPr>
                <w:rFonts w:ascii="Arial" w:hAnsi="Arial" w:cs="Arial"/>
                <w:sz w:val="22"/>
                <w:szCs w:val="22"/>
              </w:rPr>
              <w:t>са подизвођачем</w:t>
            </w:r>
          </w:p>
        </w:tc>
      </w:tr>
      <w:tr w:rsidR="0032334A" w:rsidRPr="00880FB6" w14:paraId="439B9EC9" w14:textId="77777777" w:rsidTr="004A4F39">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A35FE46" w14:textId="77777777" w:rsidR="0032334A" w:rsidRPr="00880FB6" w:rsidRDefault="0032334A" w:rsidP="004A4F39">
            <w:pPr>
              <w:jc w:val="center"/>
              <w:rPr>
                <w:rFonts w:ascii="Arial" w:hAnsi="Arial" w:cs="Arial"/>
                <w:b/>
                <w:bCs/>
                <w:sz w:val="22"/>
                <w:szCs w:val="22"/>
              </w:rPr>
            </w:pPr>
            <w:r w:rsidRPr="00880FB6">
              <w:rPr>
                <w:rFonts w:ascii="Arial" w:hAnsi="Arial"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468CD60" w14:textId="77777777" w:rsidR="0032334A" w:rsidRPr="00880FB6" w:rsidRDefault="0032334A" w:rsidP="004A4F39">
            <w:pPr>
              <w:suppressAutoHyphens w:val="0"/>
              <w:rPr>
                <w:rFonts w:ascii="Arial" w:hAnsi="Arial" w:cs="Arial"/>
                <w:sz w:val="22"/>
                <w:szCs w:val="22"/>
              </w:rPr>
            </w:pPr>
          </w:p>
        </w:tc>
      </w:tr>
      <w:tr w:rsidR="0032334A" w:rsidRPr="00880FB6" w14:paraId="648CDBF2" w14:textId="77777777" w:rsidTr="004A4F39">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2766BA" w14:textId="77777777" w:rsidR="0032334A" w:rsidRPr="00880FB6" w:rsidRDefault="0032334A" w:rsidP="004A4F39">
            <w:pPr>
              <w:jc w:val="center"/>
              <w:rPr>
                <w:rFonts w:ascii="Arial" w:hAnsi="Arial" w:cs="Arial"/>
                <w:b/>
                <w:bCs/>
                <w:sz w:val="22"/>
                <w:szCs w:val="22"/>
              </w:rPr>
            </w:pPr>
          </w:p>
          <w:p w14:paraId="369CC204" w14:textId="77777777" w:rsidR="0032334A" w:rsidRPr="00880FB6" w:rsidRDefault="0032334A" w:rsidP="004A4F39">
            <w:pPr>
              <w:jc w:val="center"/>
              <w:rPr>
                <w:rFonts w:ascii="Arial" w:hAnsi="Arial" w:cs="Arial"/>
                <w:b/>
                <w:bCs/>
                <w:sz w:val="22"/>
                <w:szCs w:val="22"/>
              </w:rPr>
            </w:pPr>
          </w:p>
          <w:p w14:paraId="36CBE221" w14:textId="77777777" w:rsidR="0032334A" w:rsidRPr="00880FB6" w:rsidRDefault="0032334A" w:rsidP="004A4F39">
            <w:pPr>
              <w:jc w:val="center"/>
              <w:rPr>
                <w:rFonts w:ascii="Arial" w:hAnsi="Arial" w:cs="Arial"/>
                <w:b/>
                <w:bCs/>
                <w:sz w:val="22"/>
                <w:szCs w:val="22"/>
              </w:rPr>
            </w:pPr>
            <w:r w:rsidRPr="00880FB6">
              <w:rPr>
                <w:rFonts w:ascii="Arial" w:hAnsi="Arial" w:cs="Arial"/>
                <w:b/>
                <w:bCs/>
                <w:sz w:val="22"/>
                <w:szCs w:val="22"/>
              </w:rPr>
              <w:t>НАЗИВ, СЕДИШТЕ, МАТИЧНИ БРОЈ И ПИБ ОСТАЛИХ ЧЛАНОВА ГРУПЕ ПОНУЂАЧА ИЛИ ПОДИЗВОЂАЧА</w:t>
            </w:r>
          </w:p>
          <w:p w14:paraId="46AEDB30" w14:textId="77777777" w:rsidR="0032334A" w:rsidRPr="00880FB6" w:rsidRDefault="0032334A" w:rsidP="004A4F39">
            <w:pPr>
              <w:jc w:val="center"/>
              <w:rPr>
                <w:rFonts w:ascii="Arial" w:hAnsi="Arial" w:cs="Arial"/>
                <w:b/>
                <w:bCs/>
                <w:sz w:val="22"/>
                <w:szCs w:val="22"/>
              </w:rPr>
            </w:pPr>
          </w:p>
          <w:p w14:paraId="3D1B9A0D" w14:textId="77777777" w:rsidR="0032334A" w:rsidRPr="00880FB6" w:rsidRDefault="0032334A" w:rsidP="004A4F39">
            <w:pPr>
              <w:jc w:val="center"/>
              <w:rPr>
                <w:rFonts w:ascii="Arial" w:hAnsi="Arial" w:cs="Arial"/>
                <w:b/>
                <w:bCs/>
                <w:sz w:val="22"/>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6F1C7DA" w14:textId="77777777" w:rsidR="0032334A" w:rsidRPr="00880FB6" w:rsidRDefault="0032334A" w:rsidP="004A4F39">
            <w:pPr>
              <w:ind w:left="1260"/>
              <w:rPr>
                <w:rFonts w:ascii="Arial" w:hAnsi="Arial" w:cs="Arial"/>
                <w:sz w:val="22"/>
                <w:szCs w:val="22"/>
              </w:rPr>
            </w:pPr>
          </w:p>
        </w:tc>
      </w:tr>
    </w:tbl>
    <w:p w14:paraId="0ADEC662" w14:textId="77777777" w:rsidR="0032334A" w:rsidRPr="00880FB6" w:rsidRDefault="0032334A" w:rsidP="0032334A">
      <w:pPr>
        <w:rPr>
          <w:rFonts w:ascii="Arial" w:hAnsi="Arial" w:cs="Arial"/>
          <w:sz w:val="22"/>
          <w:szCs w:val="22"/>
        </w:rPr>
      </w:pPr>
    </w:p>
    <w:p w14:paraId="1F6D4D8F" w14:textId="77777777" w:rsidR="0032334A" w:rsidRPr="00880FB6" w:rsidRDefault="0032334A" w:rsidP="0032334A">
      <w:pPr>
        <w:suppressAutoHyphens w:val="0"/>
        <w:rPr>
          <w:rFonts w:ascii="Arial" w:hAnsi="Arial" w:cs="Arial"/>
          <w:sz w:val="22"/>
          <w:szCs w:val="22"/>
        </w:rPr>
      </w:pPr>
      <w:r w:rsidRPr="00880FB6">
        <w:rPr>
          <w:rFonts w:ascii="Arial" w:hAnsi="Arial" w:cs="Arial"/>
          <w:sz w:val="22"/>
          <w:szCs w:val="22"/>
        </w:rPr>
        <w:br w:type="page"/>
      </w:r>
    </w:p>
    <w:tbl>
      <w:tblPr>
        <w:tblW w:w="0" w:type="auto"/>
        <w:tblInd w:w="2" w:type="dxa"/>
        <w:tblCellMar>
          <w:left w:w="0" w:type="dxa"/>
          <w:right w:w="0" w:type="dxa"/>
        </w:tblCellMar>
        <w:tblLook w:val="0000" w:firstRow="0" w:lastRow="0" w:firstColumn="0" w:lastColumn="0" w:noHBand="0" w:noVBand="0"/>
      </w:tblPr>
      <w:tblGrid>
        <w:gridCol w:w="2606"/>
        <w:gridCol w:w="6321"/>
      </w:tblGrid>
      <w:tr w:rsidR="0032334A" w:rsidRPr="00880FB6" w14:paraId="0320B777" w14:textId="77777777" w:rsidTr="004A4F39">
        <w:tc>
          <w:tcPr>
            <w:tcW w:w="2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452404" w14:textId="77777777" w:rsidR="0032334A" w:rsidRPr="00880FB6" w:rsidRDefault="0032334A" w:rsidP="004A4F39">
            <w:pPr>
              <w:jc w:val="center"/>
              <w:rPr>
                <w:rFonts w:ascii="Arial" w:hAnsi="Arial" w:cs="Arial"/>
                <w:b/>
                <w:bCs/>
                <w:sz w:val="22"/>
                <w:szCs w:val="22"/>
              </w:rPr>
            </w:pPr>
            <w:r w:rsidRPr="00880FB6">
              <w:rPr>
                <w:rFonts w:ascii="Arial" w:hAnsi="Arial" w:cs="Arial"/>
                <w:b/>
                <w:bCs/>
                <w:sz w:val="22"/>
                <w:szCs w:val="22"/>
              </w:rPr>
              <w:t>ИМЕ И ПРЕЗИМЕ ЛИЦА ЗА КОНТАКТ</w:t>
            </w:r>
          </w:p>
        </w:tc>
        <w:tc>
          <w:tcPr>
            <w:tcW w:w="63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A8388B7" w14:textId="77777777" w:rsidR="0032334A" w:rsidRPr="00880FB6" w:rsidRDefault="0032334A" w:rsidP="004A4F39">
            <w:pPr>
              <w:jc w:val="center"/>
              <w:rPr>
                <w:rFonts w:ascii="Arial" w:hAnsi="Arial" w:cs="Arial"/>
                <w:b/>
                <w:bCs/>
                <w:sz w:val="22"/>
                <w:szCs w:val="22"/>
              </w:rPr>
            </w:pPr>
          </w:p>
        </w:tc>
      </w:tr>
    </w:tbl>
    <w:p w14:paraId="192B01B0" w14:textId="77777777" w:rsidR="0032334A" w:rsidRPr="00880FB6" w:rsidRDefault="0032334A" w:rsidP="0032334A">
      <w:pPr>
        <w:ind w:left="360" w:hanging="360"/>
        <w:jc w:val="center"/>
        <w:rPr>
          <w:rFonts w:ascii="Arial" w:hAnsi="Arial" w:cs="Arial"/>
          <w:b/>
          <w:bCs/>
          <w:sz w:val="22"/>
          <w:szCs w:val="22"/>
        </w:rPr>
      </w:pPr>
    </w:p>
    <w:tbl>
      <w:tblPr>
        <w:tblW w:w="0" w:type="auto"/>
        <w:tblInd w:w="2" w:type="dxa"/>
        <w:tblCellMar>
          <w:left w:w="0" w:type="dxa"/>
          <w:right w:w="0" w:type="dxa"/>
        </w:tblCellMar>
        <w:tblLook w:val="0000" w:firstRow="0" w:lastRow="0" w:firstColumn="0" w:lastColumn="0" w:noHBand="0" w:noVBand="0"/>
      </w:tblPr>
      <w:tblGrid>
        <w:gridCol w:w="2628"/>
        <w:gridCol w:w="6431"/>
      </w:tblGrid>
      <w:tr w:rsidR="0032334A" w:rsidRPr="00880FB6" w14:paraId="237EB8F6" w14:textId="77777777" w:rsidTr="004A4F39">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EC6BEC" w14:textId="77777777" w:rsidR="0032334A" w:rsidRPr="00880FB6" w:rsidRDefault="0032334A" w:rsidP="004A4F39">
            <w:pPr>
              <w:jc w:val="center"/>
              <w:rPr>
                <w:rFonts w:ascii="Arial" w:hAnsi="Arial" w:cs="Arial"/>
                <w:b/>
                <w:bCs/>
                <w:sz w:val="22"/>
                <w:szCs w:val="22"/>
              </w:rPr>
            </w:pPr>
            <w:r w:rsidRPr="00880FB6">
              <w:rPr>
                <w:rFonts w:ascii="Arial" w:hAnsi="Arial" w:cs="Arial"/>
                <w:b/>
                <w:bCs/>
                <w:sz w:val="22"/>
                <w:szCs w:val="22"/>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F502F2" w14:textId="77777777" w:rsidR="0032334A" w:rsidRPr="00880FB6" w:rsidRDefault="0032334A" w:rsidP="004A4F39">
            <w:pPr>
              <w:jc w:val="center"/>
              <w:rPr>
                <w:rFonts w:ascii="Arial" w:hAnsi="Arial" w:cs="Arial"/>
                <w:b/>
                <w:bCs/>
                <w:sz w:val="22"/>
                <w:szCs w:val="22"/>
              </w:rPr>
            </w:pPr>
          </w:p>
        </w:tc>
      </w:tr>
    </w:tbl>
    <w:p w14:paraId="4F8A6DF0" w14:textId="77777777" w:rsidR="0032334A" w:rsidRPr="00880FB6" w:rsidRDefault="0032334A" w:rsidP="0032334A">
      <w:pPr>
        <w:rPr>
          <w:rFonts w:ascii="Arial" w:hAnsi="Arial" w:cs="Arial"/>
          <w:sz w:val="22"/>
          <w:szCs w:val="22"/>
          <w:u w:val="single"/>
        </w:rPr>
      </w:pPr>
    </w:p>
    <w:tbl>
      <w:tblPr>
        <w:tblW w:w="0" w:type="auto"/>
        <w:tblInd w:w="2" w:type="dxa"/>
        <w:tblCellMar>
          <w:left w:w="0" w:type="dxa"/>
          <w:right w:w="0" w:type="dxa"/>
        </w:tblCellMar>
        <w:tblLook w:val="0000" w:firstRow="0" w:lastRow="0" w:firstColumn="0" w:lastColumn="0" w:noHBand="0" w:noVBand="0"/>
      </w:tblPr>
      <w:tblGrid>
        <w:gridCol w:w="2628"/>
        <w:gridCol w:w="6431"/>
      </w:tblGrid>
      <w:tr w:rsidR="0032334A" w:rsidRPr="00880FB6" w14:paraId="7017559B" w14:textId="77777777" w:rsidTr="004A4F39">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A86F5A" w14:textId="77777777" w:rsidR="0032334A" w:rsidRPr="00880FB6" w:rsidRDefault="0032334A" w:rsidP="004A4F39">
            <w:pPr>
              <w:jc w:val="center"/>
              <w:rPr>
                <w:rFonts w:ascii="Arial" w:hAnsi="Arial" w:cs="Arial"/>
                <w:b/>
                <w:bCs/>
                <w:sz w:val="22"/>
                <w:szCs w:val="22"/>
              </w:rPr>
            </w:pPr>
            <w:r w:rsidRPr="00880FB6">
              <w:rPr>
                <w:rFonts w:ascii="Arial" w:hAnsi="Arial" w:cs="Arial"/>
                <w:b/>
                <w:bCs/>
                <w:sz w:val="22"/>
                <w:szCs w:val="22"/>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C47709" w14:textId="77777777" w:rsidR="0032334A" w:rsidRPr="00880FB6" w:rsidRDefault="0032334A" w:rsidP="004A4F39">
            <w:pPr>
              <w:jc w:val="center"/>
              <w:rPr>
                <w:rFonts w:ascii="Arial" w:hAnsi="Arial" w:cs="Arial"/>
                <w:b/>
                <w:bCs/>
                <w:sz w:val="22"/>
                <w:szCs w:val="22"/>
              </w:rPr>
            </w:pPr>
          </w:p>
        </w:tc>
      </w:tr>
      <w:tr w:rsidR="0032334A" w:rsidRPr="00880FB6" w14:paraId="2F44AFB7" w14:textId="77777777" w:rsidTr="004A4F39">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3C0422" w14:textId="77777777" w:rsidR="0032334A" w:rsidRPr="00880FB6" w:rsidRDefault="0032334A" w:rsidP="004A4F39">
            <w:pPr>
              <w:jc w:val="center"/>
              <w:rPr>
                <w:rFonts w:ascii="Arial" w:hAnsi="Arial" w:cs="Arial"/>
                <w:b/>
                <w:bCs/>
                <w:sz w:val="22"/>
                <w:szCs w:val="22"/>
              </w:rPr>
            </w:pPr>
            <w:r w:rsidRPr="00880FB6">
              <w:rPr>
                <w:rFonts w:ascii="Arial" w:hAnsi="Arial" w:cs="Arial"/>
                <w:b/>
                <w:bCs/>
                <w:sz w:val="22"/>
                <w:szCs w:val="22"/>
              </w:rPr>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14:paraId="7B776AAF" w14:textId="77777777" w:rsidR="0032334A" w:rsidRPr="00880FB6" w:rsidRDefault="0032334A" w:rsidP="004A4F39">
            <w:pPr>
              <w:jc w:val="center"/>
              <w:rPr>
                <w:rFonts w:ascii="Arial" w:hAnsi="Arial" w:cs="Arial"/>
                <w:b/>
                <w:bCs/>
                <w:sz w:val="22"/>
                <w:szCs w:val="22"/>
              </w:rPr>
            </w:pPr>
          </w:p>
        </w:tc>
      </w:tr>
      <w:tr w:rsidR="0032334A" w:rsidRPr="00880FB6" w14:paraId="57CBC1C6" w14:textId="77777777" w:rsidTr="004A4F39">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915C7EF" w14:textId="77777777" w:rsidR="0032334A" w:rsidRPr="00880FB6" w:rsidRDefault="0032334A" w:rsidP="004A4F39">
            <w:pPr>
              <w:jc w:val="center"/>
              <w:rPr>
                <w:rFonts w:ascii="Arial" w:hAnsi="Arial" w:cs="Arial"/>
                <w:b/>
                <w:bCs/>
                <w:sz w:val="22"/>
                <w:szCs w:val="22"/>
              </w:rPr>
            </w:pPr>
            <w:r w:rsidRPr="00880FB6">
              <w:rPr>
                <w:rFonts w:ascii="Arial" w:hAnsi="Arial" w:cs="Arial"/>
                <w:b/>
                <w:bCs/>
                <w:sz w:val="22"/>
                <w:szCs w:val="22"/>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3A40E77" w14:textId="77777777" w:rsidR="0032334A" w:rsidRPr="00880FB6" w:rsidRDefault="0032334A" w:rsidP="004A4F39">
            <w:pPr>
              <w:jc w:val="center"/>
              <w:rPr>
                <w:rFonts w:ascii="Arial" w:hAnsi="Arial" w:cs="Arial"/>
                <w:b/>
                <w:bCs/>
                <w:sz w:val="22"/>
                <w:szCs w:val="22"/>
              </w:rPr>
            </w:pPr>
          </w:p>
        </w:tc>
      </w:tr>
      <w:tr w:rsidR="0032334A" w:rsidRPr="00880FB6" w14:paraId="01956C29" w14:textId="77777777" w:rsidTr="004A4F39">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ED59AE7" w14:textId="77777777" w:rsidR="0032334A" w:rsidRPr="00880FB6" w:rsidRDefault="0032334A" w:rsidP="004A4F39">
            <w:pPr>
              <w:jc w:val="center"/>
              <w:rPr>
                <w:rFonts w:ascii="Arial" w:hAnsi="Arial" w:cs="Arial"/>
                <w:b/>
                <w:bCs/>
                <w:sz w:val="22"/>
                <w:szCs w:val="22"/>
              </w:rPr>
            </w:pPr>
            <w:r w:rsidRPr="00880FB6">
              <w:rPr>
                <w:rFonts w:ascii="Arial" w:hAnsi="Arial" w:cs="Arial"/>
                <w:b/>
                <w:bCs/>
                <w:sz w:val="22"/>
                <w:szCs w:val="22"/>
              </w:rPr>
              <w:t>ТЕКУЋИ РАЧУН ПОНУЂАЧА</w:t>
            </w:r>
          </w:p>
          <w:p w14:paraId="23A45ED2" w14:textId="77777777" w:rsidR="0032334A" w:rsidRPr="00880FB6" w:rsidRDefault="0032334A" w:rsidP="004A4F39">
            <w:pPr>
              <w:jc w:val="center"/>
              <w:rPr>
                <w:rFonts w:ascii="Arial" w:hAnsi="Arial" w:cs="Arial"/>
                <w:b/>
                <w:bCs/>
                <w:sz w:val="22"/>
                <w:szCs w:val="22"/>
              </w:rPr>
            </w:pPr>
            <w:r w:rsidRPr="00880FB6">
              <w:rPr>
                <w:rFonts w:ascii="Arial" w:hAnsi="Arial" w:cs="Arial"/>
                <w:b/>
                <w:bCs/>
                <w:sz w:val="22"/>
                <w:szCs w:val="22"/>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3D65C07" w14:textId="77777777" w:rsidR="0032334A" w:rsidRPr="00880FB6" w:rsidRDefault="0032334A" w:rsidP="004A4F39">
            <w:pPr>
              <w:jc w:val="center"/>
              <w:rPr>
                <w:rFonts w:ascii="Arial" w:hAnsi="Arial" w:cs="Arial"/>
                <w:b/>
                <w:bCs/>
                <w:sz w:val="22"/>
                <w:szCs w:val="22"/>
              </w:rPr>
            </w:pPr>
          </w:p>
        </w:tc>
      </w:tr>
    </w:tbl>
    <w:p w14:paraId="5C631EDC" w14:textId="77777777" w:rsidR="0032334A" w:rsidRPr="00880FB6" w:rsidRDefault="0032334A" w:rsidP="0032334A">
      <w:pPr>
        <w:jc w:val="both"/>
        <w:rPr>
          <w:rFonts w:ascii="Arial" w:hAnsi="Arial" w:cs="Arial"/>
          <w:b/>
          <w:bCs/>
          <w:sz w:val="22"/>
          <w:szCs w:val="22"/>
        </w:rPr>
      </w:pPr>
    </w:p>
    <w:p w14:paraId="61A3C014" w14:textId="77777777" w:rsidR="0032334A" w:rsidRPr="00880FB6" w:rsidRDefault="0032334A" w:rsidP="0032334A">
      <w:pPr>
        <w:rPr>
          <w:rFonts w:ascii="Arial" w:hAnsi="Arial" w:cs="Arial"/>
          <w:b/>
          <w:bCs/>
          <w:sz w:val="22"/>
          <w:szCs w:val="22"/>
        </w:rPr>
      </w:pPr>
      <w:r w:rsidRPr="00880FB6">
        <w:rPr>
          <w:rFonts w:ascii="Arial" w:hAnsi="Arial" w:cs="Arial"/>
          <w:b/>
          <w:bCs/>
          <w:sz w:val="22"/>
          <w:szCs w:val="22"/>
        </w:rPr>
        <w:t xml:space="preserve">1. </w:t>
      </w:r>
      <w:r>
        <w:rPr>
          <w:rFonts w:ascii="Arial" w:hAnsi="Arial" w:cs="Arial"/>
          <w:b/>
          <w:bCs/>
          <w:sz w:val="22"/>
          <w:szCs w:val="22"/>
          <w:lang w:val="sr-Cyrl-RS"/>
        </w:rPr>
        <w:t xml:space="preserve">УКУПНА </w:t>
      </w:r>
      <w:r w:rsidRPr="00880FB6">
        <w:rPr>
          <w:rFonts w:ascii="Arial" w:hAnsi="Arial" w:cs="Arial"/>
          <w:b/>
          <w:sz w:val="22"/>
          <w:szCs w:val="22"/>
        </w:rPr>
        <w:t>ЦЕНА</w:t>
      </w:r>
      <w:r>
        <w:rPr>
          <w:rFonts w:ascii="Arial" w:hAnsi="Arial" w:cs="Arial"/>
          <w:b/>
          <w:sz w:val="22"/>
          <w:szCs w:val="22"/>
          <w:lang w:val="sr-Cyrl-RS"/>
        </w:rPr>
        <w:t xml:space="preserve"> ИЗ ОБРАСЦА СТРУКТУРЕ ЦЕНЕ</w:t>
      </w:r>
      <w:r w:rsidRPr="00880FB6">
        <w:rPr>
          <w:rFonts w:ascii="Arial" w:hAnsi="Arial" w:cs="Arial"/>
          <w:b/>
          <w:sz w:val="22"/>
          <w:szCs w:val="22"/>
        </w:rPr>
        <w:t xml:space="preserve"> износи ___________________ (словима: ___________) динара исказана без ПДВ</w:t>
      </w:r>
    </w:p>
    <w:p w14:paraId="620CA29E" w14:textId="77777777" w:rsidR="0032334A" w:rsidRPr="00880FB6" w:rsidRDefault="0032334A" w:rsidP="0032334A">
      <w:pPr>
        <w:jc w:val="both"/>
        <w:rPr>
          <w:rFonts w:ascii="Arial" w:hAnsi="Arial" w:cs="Arial"/>
          <w:bCs/>
          <w:sz w:val="22"/>
          <w:szCs w:val="22"/>
        </w:rPr>
      </w:pPr>
    </w:p>
    <w:p w14:paraId="19C7820F" w14:textId="6B4F7C06" w:rsidR="0032334A" w:rsidRPr="00775CC0" w:rsidRDefault="0032334A" w:rsidP="0032334A">
      <w:pPr>
        <w:rPr>
          <w:rFonts w:ascii="Arial" w:hAnsi="Arial" w:cs="Arial"/>
          <w:sz w:val="22"/>
          <w:szCs w:val="22"/>
          <w:lang w:val="sr-Cyrl-RS"/>
        </w:rPr>
      </w:pPr>
      <w:r w:rsidRPr="00880FB6">
        <w:rPr>
          <w:rFonts w:ascii="Arial" w:hAnsi="Arial" w:cs="Arial"/>
          <w:b/>
          <w:bCs/>
          <w:sz w:val="22"/>
          <w:szCs w:val="22"/>
        </w:rPr>
        <w:t xml:space="preserve">2. УСЛОВИ И НАЧИН ПЛАЋАЊА: </w:t>
      </w:r>
      <w:r w:rsidRPr="00880FB6">
        <w:rPr>
          <w:rFonts w:ascii="Arial" w:hAnsi="Arial" w:cs="Arial"/>
          <w:sz w:val="22"/>
          <w:szCs w:val="22"/>
        </w:rPr>
        <w:t>_____________________________________</w:t>
      </w:r>
      <w:r w:rsidR="00297268">
        <w:rPr>
          <w:rFonts w:ascii="Arial" w:hAnsi="Arial" w:cs="Arial"/>
          <w:sz w:val="22"/>
          <w:szCs w:val="22"/>
          <w:lang w:val="sr-Cyrl-RS"/>
        </w:rPr>
        <w:t>______</w:t>
      </w:r>
    </w:p>
    <w:p w14:paraId="30261AE1" w14:textId="4926DB6F" w:rsidR="005C3330" w:rsidRPr="00880FB6" w:rsidRDefault="00297268" w:rsidP="005C3330">
      <w:pPr>
        <w:rPr>
          <w:rFonts w:ascii="Arial" w:hAnsi="Arial" w:cs="Arial"/>
          <w:i/>
          <w:iCs/>
          <w:sz w:val="22"/>
          <w:szCs w:val="22"/>
        </w:rPr>
      </w:pPr>
      <w:r w:rsidRPr="00880FB6" w:rsidDel="00297268">
        <w:rPr>
          <w:rFonts w:ascii="Arial" w:hAnsi="Arial" w:cs="Arial"/>
          <w:sz w:val="22"/>
          <w:szCs w:val="22"/>
        </w:rPr>
        <w:t xml:space="preserve"> </w:t>
      </w:r>
      <w:r w:rsidR="005C3330" w:rsidRPr="00880FB6">
        <w:rPr>
          <w:rFonts w:ascii="Arial" w:hAnsi="Arial" w:cs="Arial"/>
          <w:i/>
          <w:iCs/>
          <w:sz w:val="22"/>
          <w:szCs w:val="22"/>
        </w:rPr>
        <w:t>(</w:t>
      </w:r>
      <w:r w:rsidR="005C3330" w:rsidRPr="00775CC0">
        <w:rPr>
          <w:rFonts w:ascii="Arial" w:hAnsi="Arial" w:cs="Arial"/>
          <w:i/>
          <w:lang w:val="sr-Cyrl-RS"/>
        </w:rPr>
        <w:t>до 45 дана од дана достављања исправне фактуре издате након сачињавања, потписивања и верификовања Записника о квалитативном пријему услуга (без примедби)</w:t>
      </w:r>
    </w:p>
    <w:p w14:paraId="40E2029A" w14:textId="77777777" w:rsidR="0032334A" w:rsidRPr="00880FB6" w:rsidRDefault="0032334A" w:rsidP="0032334A">
      <w:pPr>
        <w:rPr>
          <w:rFonts w:ascii="Arial" w:hAnsi="Arial" w:cs="Arial"/>
          <w:i/>
          <w:iCs/>
          <w:sz w:val="22"/>
          <w:szCs w:val="22"/>
        </w:rPr>
      </w:pPr>
    </w:p>
    <w:p w14:paraId="19C63F80" w14:textId="72BD13B4" w:rsidR="0032334A" w:rsidRPr="00880FB6" w:rsidRDefault="0032334A" w:rsidP="0032334A">
      <w:pPr>
        <w:rPr>
          <w:rFonts w:ascii="Arial" w:hAnsi="Arial" w:cs="Arial"/>
          <w:sz w:val="22"/>
          <w:szCs w:val="22"/>
        </w:rPr>
      </w:pPr>
      <w:r>
        <w:rPr>
          <w:rFonts w:ascii="Arial" w:hAnsi="Arial" w:cs="Arial"/>
          <w:b/>
          <w:bCs/>
          <w:sz w:val="22"/>
          <w:szCs w:val="22"/>
        </w:rPr>
        <w:t>3</w:t>
      </w:r>
      <w:r w:rsidRPr="00880FB6">
        <w:rPr>
          <w:rFonts w:ascii="Arial" w:hAnsi="Arial" w:cs="Arial"/>
          <w:b/>
          <w:bCs/>
          <w:sz w:val="22"/>
          <w:szCs w:val="22"/>
        </w:rPr>
        <w:t xml:space="preserve">. РОК ВАЖЕЊА ПОНУДЕ: </w:t>
      </w:r>
      <w:r w:rsidRPr="00880FB6">
        <w:rPr>
          <w:rFonts w:ascii="Arial" w:hAnsi="Arial" w:cs="Arial"/>
          <w:sz w:val="22"/>
          <w:szCs w:val="22"/>
        </w:rPr>
        <w:t>_________________________________________________</w:t>
      </w:r>
    </w:p>
    <w:p w14:paraId="657EDADA" w14:textId="77777777" w:rsidR="0032334A" w:rsidRDefault="0032334A" w:rsidP="0032334A">
      <w:pPr>
        <w:jc w:val="both"/>
        <w:rPr>
          <w:rFonts w:ascii="Arial" w:hAnsi="Arial" w:cs="Arial"/>
          <w:i/>
          <w:iCs/>
          <w:sz w:val="22"/>
          <w:szCs w:val="22"/>
        </w:rPr>
      </w:pPr>
      <w:r w:rsidRPr="00880FB6">
        <w:rPr>
          <w:rFonts w:ascii="Arial" w:hAnsi="Arial" w:cs="Arial"/>
          <w:i/>
          <w:iCs/>
          <w:sz w:val="22"/>
          <w:szCs w:val="22"/>
        </w:rPr>
        <w:t>(понуда мора да важи најмање 60 дана од дана отварања понуда)</w:t>
      </w:r>
    </w:p>
    <w:p w14:paraId="6355D742" w14:textId="77777777" w:rsidR="00297268" w:rsidRPr="00880FB6" w:rsidRDefault="00297268" w:rsidP="0032334A">
      <w:pPr>
        <w:jc w:val="both"/>
        <w:rPr>
          <w:rFonts w:ascii="Arial" w:hAnsi="Arial" w:cs="Arial"/>
          <w:b/>
          <w:bCs/>
          <w:i/>
          <w:iCs/>
          <w:sz w:val="22"/>
          <w:szCs w:val="22"/>
        </w:rPr>
      </w:pPr>
    </w:p>
    <w:p w14:paraId="4E9ED6BA" w14:textId="6F2FDA29" w:rsidR="0032334A" w:rsidRPr="00775CC0" w:rsidRDefault="0032334A" w:rsidP="0032334A">
      <w:pPr>
        <w:rPr>
          <w:rFonts w:ascii="Arial" w:hAnsi="Arial" w:cs="Arial"/>
          <w:sz w:val="22"/>
          <w:szCs w:val="22"/>
          <w:lang w:val="sr-Cyrl-RS"/>
        </w:rPr>
      </w:pPr>
      <w:r>
        <w:rPr>
          <w:rFonts w:ascii="Arial" w:hAnsi="Arial" w:cs="Arial"/>
          <w:b/>
          <w:bCs/>
          <w:sz w:val="22"/>
          <w:szCs w:val="22"/>
          <w:lang w:val="sr-Cyrl-RS"/>
        </w:rPr>
        <w:t>4</w:t>
      </w:r>
      <w:r w:rsidRPr="00880FB6">
        <w:rPr>
          <w:rFonts w:ascii="Arial" w:hAnsi="Arial" w:cs="Arial"/>
          <w:b/>
          <w:bCs/>
          <w:sz w:val="22"/>
          <w:szCs w:val="22"/>
        </w:rPr>
        <w:t xml:space="preserve">. </w:t>
      </w:r>
      <w:r>
        <w:rPr>
          <w:rFonts w:ascii="Arial" w:hAnsi="Arial" w:cs="Arial"/>
          <w:b/>
          <w:bCs/>
          <w:sz w:val="22"/>
          <w:szCs w:val="22"/>
          <w:lang w:val="sr-Cyrl-RS"/>
        </w:rPr>
        <w:t>ГАРАНТНИ РОК</w:t>
      </w:r>
      <w:r w:rsidRPr="00880FB6">
        <w:rPr>
          <w:rFonts w:ascii="Arial" w:hAnsi="Arial" w:cs="Arial"/>
          <w:b/>
          <w:bCs/>
          <w:sz w:val="22"/>
          <w:szCs w:val="22"/>
        </w:rPr>
        <w:t xml:space="preserve">: </w:t>
      </w:r>
      <w:r w:rsidRPr="00880FB6">
        <w:rPr>
          <w:rFonts w:ascii="Arial" w:hAnsi="Arial" w:cs="Arial"/>
          <w:sz w:val="22"/>
          <w:szCs w:val="22"/>
        </w:rPr>
        <w:t>_________________________________________________</w:t>
      </w:r>
      <w:r w:rsidR="00297268">
        <w:rPr>
          <w:rFonts w:ascii="Arial" w:hAnsi="Arial" w:cs="Arial"/>
          <w:sz w:val="22"/>
          <w:szCs w:val="22"/>
          <w:lang w:val="sr-Cyrl-RS"/>
        </w:rPr>
        <w:t>_______</w:t>
      </w:r>
    </w:p>
    <w:p w14:paraId="3EA08F3D" w14:textId="77777777" w:rsidR="0032334A" w:rsidRDefault="0032334A" w:rsidP="0032334A">
      <w:pPr>
        <w:jc w:val="both"/>
        <w:rPr>
          <w:rFonts w:ascii="Arial" w:hAnsi="Arial" w:cs="Arial"/>
          <w:i/>
          <w:iCs/>
          <w:sz w:val="22"/>
          <w:szCs w:val="22"/>
        </w:rPr>
      </w:pPr>
      <w:r w:rsidRPr="00880FB6">
        <w:rPr>
          <w:rFonts w:ascii="Arial" w:hAnsi="Arial" w:cs="Arial"/>
          <w:i/>
          <w:iCs/>
          <w:sz w:val="22"/>
          <w:szCs w:val="22"/>
        </w:rPr>
        <w:t>(</w:t>
      </w:r>
      <w:r>
        <w:rPr>
          <w:rFonts w:ascii="Arial" w:hAnsi="Arial" w:cs="Arial"/>
          <w:i/>
          <w:iCs/>
          <w:sz w:val="22"/>
          <w:szCs w:val="22"/>
          <w:lang w:val="sr-Cyrl-RS"/>
        </w:rPr>
        <w:t>минимум 12 месеци на материјал</w:t>
      </w:r>
      <w:r w:rsidRPr="00880FB6">
        <w:rPr>
          <w:rFonts w:ascii="Arial" w:hAnsi="Arial" w:cs="Arial"/>
          <w:i/>
          <w:iCs/>
          <w:sz w:val="22"/>
          <w:szCs w:val="22"/>
        </w:rPr>
        <w:t>)</w:t>
      </w:r>
    </w:p>
    <w:p w14:paraId="19D15946" w14:textId="77777777" w:rsidR="00297268" w:rsidRDefault="00297268" w:rsidP="0032334A">
      <w:pPr>
        <w:jc w:val="both"/>
        <w:rPr>
          <w:rFonts w:ascii="Arial" w:hAnsi="Arial" w:cs="Arial"/>
          <w:i/>
          <w:iCs/>
          <w:sz w:val="22"/>
          <w:szCs w:val="22"/>
        </w:rPr>
      </w:pPr>
    </w:p>
    <w:p w14:paraId="0F5A8802" w14:textId="4358462B" w:rsidR="00297268" w:rsidRDefault="00297268" w:rsidP="0032334A">
      <w:pPr>
        <w:jc w:val="both"/>
        <w:rPr>
          <w:rFonts w:ascii="Arial" w:hAnsi="Arial" w:cs="Arial"/>
          <w:iCs/>
          <w:sz w:val="22"/>
          <w:szCs w:val="22"/>
          <w:lang w:val="sr-Cyrl-RS"/>
        </w:rPr>
      </w:pPr>
      <w:r w:rsidRPr="00775CC0">
        <w:rPr>
          <w:rFonts w:ascii="Arial" w:hAnsi="Arial" w:cs="Arial"/>
          <w:b/>
          <w:iCs/>
          <w:sz w:val="22"/>
          <w:szCs w:val="22"/>
          <w:lang w:val="sr-Cyrl-RS"/>
        </w:rPr>
        <w:t>5. РОК ИЗВРШЕЊА</w:t>
      </w:r>
      <w:r>
        <w:rPr>
          <w:rFonts w:ascii="Arial" w:hAnsi="Arial" w:cs="Arial"/>
          <w:iCs/>
          <w:sz w:val="22"/>
          <w:szCs w:val="22"/>
          <w:lang w:val="sr-Cyrl-RS"/>
        </w:rPr>
        <w:t>:_______________________________________________________</w:t>
      </w:r>
    </w:p>
    <w:p w14:paraId="75C28AEB" w14:textId="147EF2B2" w:rsidR="00297268" w:rsidRPr="00775CC0" w:rsidRDefault="00297268" w:rsidP="0032334A">
      <w:pPr>
        <w:jc w:val="both"/>
        <w:rPr>
          <w:rFonts w:ascii="Arial" w:hAnsi="Arial" w:cs="Arial"/>
          <w:b/>
          <w:bCs/>
          <w:i/>
          <w:iCs/>
          <w:sz w:val="22"/>
          <w:szCs w:val="22"/>
          <w:lang w:val="sr-Cyrl-RS"/>
        </w:rPr>
      </w:pPr>
      <w:r>
        <w:rPr>
          <w:rFonts w:ascii="Arial" w:hAnsi="Arial" w:cs="Arial"/>
          <w:iCs/>
          <w:sz w:val="22"/>
          <w:szCs w:val="22"/>
          <w:lang w:val="sr-Cyrl-RS"/>
        </w:rPr>
        <w:t>(</w:t>
      </w:r>
      <w:r>
        <w:rPr>
          <w:rFonts w:ascii="Arial" w:hAnsi="Arial" w:cs="Arial"/>
          <w:i/>
          <w:iCs/>
          <w:sz w:val="22"/>
          <w:szCs w:val="22"/>
          <w:lang w:val="sr-Cyrl-RS"/>
        </w:rPr>
        <w:t>по позиву Наручиоца, до 48 сати)</w:t>
      </w:r>
    </w:p>
    <w:p w14:paraId="30A3DFB1" w14:textId="77777777" w:rsidR="0032334A" w:rsidRPr="00880FB6" w:rsidRDefault="0032334A" w:rsidP="0032334A">
      <w:pPr>
        <w:jc w:val="both"/>
        <w:rPr>
          <w:rFonts w:ascii="Arial" w:hAnsi="Arial" w:cs="Arial"/>
          <w:sz w:val="22"/>
          <w:szCs w:val="22"/>
        </w:rPr>
      </w:pPr>
    </w:p>
    <w:p w14:paraId="19C95C8C" w14:textId="77777777" w:rsidR="0032334A" w:rsidRPr="00880FB6" w:rsidRDefault="0032334A" w:rsidP="0032334A">
      <w:pPr>
        <w:widowControl w:val="0"/>
        <w:jc w:val="both"/>
        <w:rPr>
          <w:rFonts w:ascii="Arial" w:hAnsi="Arial" w:cs="Arial"/>
          <w:sz w:val="22"/>
          <w:szCs w:val="22"/>
          <w:lang w:eastAsia="sr-Latn-CS"/>
        </w:rPr>
      </w:pPr>
      <w:r w:rsidRPr="00880FB6">
        <w:rPr>
          <w:rFonts w:ascii="Arial" w:hAnsi="Arial" w:cs="Arial"/>
          <w:b/>
          <w:bCs/>
          <w:sz w:val="22"/>
          <w:szCs w:val="22"/>
        </w:rPr>
        <w:t xml:space="preserve">Подаци о </w:t>
      </w:r>
      <w:r w:rsidRPr="00880FB6">
        <w:rPr>
          <w:rFonts w:ascii="Arial" w:hAnsi="Arial" w:cs="Arial"/>
          <w:b/>
          <w:bCs/>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880FB6">
        <w:rPr>
          <w:rFonts w:ascii="Arial" w:hAnsi="Arial" w:cs="Arial"/>
          <w:sz w:val="22"/>
          <w:szCs w:val="22"/>
          <w:lang w:eastAsia="sr-Latn-CS"/>
        </w:rPr>
        <w:t>: _______________________________________________________</w:t>
      </w:r>
    </w:p>
    <w:p w14:paraId="5CF03921" w14:textId="77777777" w:rsidR="0032334A" w:rsidRPr="00880FB6" w:rsidRDefault="0032334A" w:rsidP="0032334A">
      <w:pPr>
        <w:widowControl w:val="0"/>
        <w:jc w:val="both"/>
        <w:rPr>
          <w:rFonts w:ascii="Arial" w:hAnsi="Arial" w:cs="Arial"/>
          <w:sz w:val="22"/>
          <w:szCs w:val="22"/>
        </w:rPr>
      </w:pPr>
      <w:r w:rsidRPr="00880FB6">
        <w:rPr>
          <w:rFonts w:ascii="Arial" w:hAnsi="Arial" w:cs="Arial"/>
          <w:sz w:val="22"/>
          <w:szCs w:val="22"/>
          <w:lang w:eastAsia="sr-Latn-CS"/>
        </w:rPr>
        <w:t>______________________________________________________________________________________________________________________________________</w:t>
      </w:r>
    </w:p>
    <w:p w14:paraId="06CC91C4" w14:textId="77777777" w:rsidR="0032334A" w:rsidRPr="00880FB6" w:rsidRDefault="0032334A" w:rsidP="0032334A">
      <w:pPr>
        <w:jc w:val="both"/>
        <w:rPr>
          <w:rFonts w:ascii="Arial" w:hAnsi="Arial" w:cs="Arial"/>
          <w:b/>
          <w:bCs/>
          <w:sz w:val="22"/>
          <w:szCs w:val="22"/>
        </w:rPr>
      </w:pPr>
    </w:p>
    <w:p w14:paraId="7100B975" w14:textId="77777777" w:rsidR="0032334A" w:rsidRPr="00880FB6" w:rsidRDefault="0032334A" w:rsidP="0032334A">
      <w:pPr>
        <w:rPr>
          <w:rFonts w:ascii="Arial" w:hAnsi="Arial" w:cs="Arial"/>
          <w:b/>
          <w:bCs/>
          <w:i/>
          <w:iCs/>
          <w:sz w:val="22"/>
          <w:szCs w:val="22"/>
        </w:rPr>
      </w:pPr>
    </w:p>
    <w:p w14:paraId="43D7B29E" w14:textId="77777777" w:rsidR="0032334A" w:rsidRPr="00880FB6" w:rsidRDefault="0032334A" w:rsidP="0032334A">
      <w:pPr>
        <w:jc w:val="both"/>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32334A" w:rsidRPr="00880FB6" w14:paraId="0839D010" w14:textId="77777777" w:rsidTr="004A4F39">
        <w:trPr>
          <w:jc w:val="center"/>
        </w:trPr>
        <w:tc>
          <w:tcPr>
            <w:tcW w:w="3652" w:type="dxa"/>
          </w:tcPr>
          <w:p w14:paraId="44EC2DA4" w14:textId="77777777" w:rsidR="0032334A" w:rsidRPr="00880FB6" w:rsidRDefault="0032334A" w:rsidP="004A4F39">
            <w:pPr>
              <w:jc w:val="center"/>
              <w:rPr>
                <w:rFonts w:ascii="Arial" w:hAnsi="Arial" w:cs="Arial"/>
                <w:sz w:val="22"/>
                <w:szCs w:val="22"/>
              </w:rPr>
            </w:pPr>
            <w:r w:rsidRPr="00880FB6">
              <w:rPr>
                <w:rFonts w:ascii="Arial" w:hAnsi="Arial" w:cs="Arial"/>
                <w:sz w:val="22"/>
                <w:szCs w:val="22"/>
              </w:rPr>
              <w:t>Место и датум:</w:t>
            </w:r>
          </w:p>
        </w:tc>
        <w:tc>
          <w:tcPr>
            <w:tcW w:w="1985" w:type="dxa"/>
          </w:tcPr>
          <w:p w14:paraId="339FC90A" w14:textId="77777777" w:rsidR="0032334A" w:rsidRPr="00880FB6" w:rsidRDefault="0032334A" w:rsidP="004A4F39">
            <w:pPr>
              <w:jc w:val="center"/>
              <w:rPr>
                <w:rFonts w:ascii="Arial" w:hAnsi="Arial" w:cs="Arial"/>
                <w:sz w:val="22"/>
                <w:szCs w:val="22"/>
              </w:rPr>
            </w:pPr>
            <w:r w:rsidRPr="00880FB6">
              <w:rPr>
                <w:rFonts w:ascii="Arial" w:hAnsi="Arial" w:cs="Arial"/>
                <w:sz w:val="22"/>
                <w:szCs w:val="22"/>
              </w:rPr>
              <w:t>М.П.</w:t>
            </w:r>
          </w:p>
        </w:tc>
        <w:tc>
          <w:tcPr>
            <w:tcW w:w="3782" w:type="dxa"/>
          </w:tcPr>
          <w:p w14:paraId="13F06405" w14:textId="77777777" w:rsidR="0032334A" w:rsidRPr="00880FB6" w:rsidRDefault="0032334A" w:rsidP="004A4F39">
            <w:pPr>
              <w:jc w:val="center"/>
              <w:rPr>
                <w:rFonts w:ascii="Arial" w:hAnsi="Arial" w:cs="Arial"/>
                <w:sz w:val="22"/>
                <w:szCs w:val="22"/>
              </w:rPr>
            </w:pPr>
            <w:r w:rsidRPr="00880FB6">
              <w:rPr>
                <w:rFonts w:ascii="Arial" w:hAnsi="Arial" w:cs="Arial"/>
                <w:sz w:val="22"/>
                <w:szCs w:val="22"/>
              </w:rPr>
              <w:t>Понуђач:</w:t>
            </w:r>
          </w:p>
        </w:tc>
      </w:tr>
      <w:tr w:rsidR="0032334A" w:rsidRPr="00880FB6" w14:paraId="35119E1A" w14:textId="77777777" w:rsidTr="004A4F39">
        <w:trPr>
          <w:jc w:val="center"/>
        </w:trPr>
        <w:tc>
          <w:tcPr>
            <w:tcW w:w="3652" w:type="dxa"/>
            <w:vAlign w:val="center"/>
          </w:tcPr>
          <w:p w14:paraId="2CEFAACA" w14:textId="77777777" w:rsidR="0032334A" w:rsidRPr="00880FB6" w:rsidRDefault="0032334A" w:rsidP="004A4F39">
            <w:pPr>
              <w:jc w:val="both"/>
              <w:rPr>
                <w:rFonts w:ascii="Arial" w:hAnsi="Arial" w:cs="Arial"/>
                <w:sz w:val="22"/>
                <w:szCs w:val="22"/>
              </w:rPr>
            </w:pPr>
          </w:p>
        </w:tc>
        <w:tc>
          <w:tcPr>
            <w:tcW w:w="1985" w:type="dxa"/>
            <w:vAlign w:val="center"/>
          </w:tcPr>
          <w:p w14:paraId="0177CAF9" w14:textId="77777777" w:rsidR="0032334A" w:rsidRPr="00880FB6" w:rsidRDefault="0032334A" w:rsidP="004A4F39">
            <w:pPr>
              <w:jc w:val="both"/>
              <w:rPr>
                <w:rFonts w:ascii="Arial" w:hAnsi="Arial" w:cs="Arial"/>
                <w:sz w:val="22"/>
                <w:szCs w:val="22"/>
              </w:rPr>
            </w:pPr>
          </w:p>
        </w:tc>
        <w:tc>
          <w:tcPr>
            <w:tcW w:w="3782" w:type="dxa"/>
            <w:vAlign w:val="center"/>
          </w:tcPr>
          <w:p w14:paraId="6BB25FC9" w14:textId="77777777" w:rsidR="0032334A" w:rsidRPr="00880FB6" w:rsidRDefault="0032334A" w:rsidP="004A4F39">
            <w:pPr>
              <w:jc w:val="both"/>
              <w:rPr>
                <w:rFonts w:ascii="Arial" w:hAnsi="Arial" w:cs="Arial"/>
                <w:sz w:val="22"/>
                <w:szCs w:val="22"/>
              </w:rPr>
            </w:pPr>
          </w:p>
        </w:tc>
      </w:tr>
      <w:tr w:rsidR="0032334A" w:rsidRPr="00880FB6" w14:paraId="56F8A83D" w14:textId="77777777" w:rsidTr="004A4F39">
        <w:trPr>
          <w:jc w:val="center"/>
        </w:trPr>
        <w:tc>
          <w:tcPr>
            <w:tcW w:w="3652" w:type="dxa"/>
            <w:tcBorders>
              <w:bottom w:val="single" w:sz="4" w:space="0" w:color="auto"/>
            </w:tcBorders>
            <w:vAlign w:val="center"/>
          </w:tcPr>
          <w:p w14:paraId="7FEB2907" w14:textId="77777777" w:rsidR="0032334A" w:rsidRPr="00880FB6" w:rsidRDefault="0032334A" w:rsidP="004A4F39">
            <w:pPr>
              <w:jc w:val="both"/>
              <w:rPr>
                <w:rFonts w:ascii="Arial" w:hAnsi="Arial" w:cs="Arial"/>
                <w:sz w:val="22"/>
                <w:szCs w:val="22"/>
              </w:rPr>
            </w:pPr>
          </w:p>
        </w:tc>
        <w:tc>
          <w:tcPr>
            <w:tcW w:w="1985" w:type="dxa"/>
            <w:vAlign w:val="center"/>
          </w:tcPr>
          <w:p w14:paraId="7B91ECB9" w14:textId="77777777" w:rsidR="0032334A" w:rsidRPr="00880FB6" w:rsidRDefault="0032334A" w:rsidP="004A4F39">
            <w:pPr>
              <w:jc w:val="both"/>
              <w:rPr>
                <w:rFonts w:ascii="Arial" w:hAnsi="Arial" w:cs="Arial"/>
                <w:sz w:val="22"/>
                <w:szCs w:val="22"/>
              </w:rPr>
            </w:pPr>
          </w:p>
        </w:tc>
        <w:tc>
          <w:tcPr>
            <w:tcW w:w="3782" w:type="dxa"/>
            <w:tcBorders>
              <w:bottom w:val="single" w:sz="4" w:space="0" w:color="auto"/>
            </w:tcBorders>
            <w:vAlign w:val="center"/>
          </w:tcPr>
          <w:p w14:paraId="283366BA" w14:textId="77777777" w:rsidR="0032334A" w:rsidRPr="00880FB6" w:rsidRDefault="0032334A" w:rsidP="004A4F39">
            <w:pPr>
              <w:jc w:val="both"/>
              <w:rPr>
                <w:rFonts w:ascii="Arial" w:hAnsi="Arial" w:cs="Arial"/>
                <w:sz w:val="22"/>
                <w:szCs w:val="22"/>
              </w:rPr>
            </w:pPr>
          </w:p>
        </w:tc>
      </w:tr>
    </w:tbl>
    <w:p w14:paraId="1C5B0E9E" w14:textId="77777777" w:rsidR="0032334A" w:rsidRPr="00111FFD" w:rsidRDefault="0032334A" w:rsidP="0032334A">
      <w:pPr>
        <w:pStyle w:val="Heading2"/>
        <w:jc w:val="right"/>
        <w:rPr>
          <w:lang w:val="sr-Cyrl-RS"/>
        </w:rPr>
      </w:pPr>
      <w:r w:rsidRPr="00880FB6">
        <w:br w:type="page"/>
      </w:r>
      <w:bookmarkStart w:id="390" w:name="_Toc431560753"/>
      <w:r w:rsidRPr="00880FB6">
        <w:t>ОБРАЗАЦ 3.</w:t>
      </w:r>
      <w:r>
        <w:rPr>
          <w:lang w:val="sr-Cyrl-RS"/>
        </w:rPr>
        <w:t>партија 10</w:t>
      </w:r>
      <w:bookmarkEnd w:id="390"/>
    </w:p>
    <w:p w14:paraId="6C4C90CC" w14:textId="77777777" w:rsidR="0032334A" w:rsidRPr="00880FB6" w:rsidRDefault="0032334A" w:rsidP="0032334A">
      <w:pPr>
        <w:tabs>
          <w:tab w:val="right" w:pos="9072"/>
        </w:tabs>
        <w:ind w:left="142"/>
        <w:jc w:val="right"/>
        <w:rPr>
          <w:rFonts w:ascii="Arial" w:hAnsi="Arial" w:cs="Arial"/>
          <w:sz w:val="22"/>
          <w:szCs w:val="22"/>
        </w:rPr>
      </w:pPr>
    </w:p>
    <w:p w14:paraId="505BD44D" w14:textId="77777777" w:rsidR="0032334A" w:rsidRPr="00880FB6" w:rsidRDefault="0032334A" w:rsidP="0032334A">
      <w:pPr>
        <w:pStyle w:val="BodyText"/>
        <w:ind w:left="-540" w:right="-16"/>
        <w:rPr>
          <w:rFonts w:ascii="Arial" w:hAnsi="Arial" w:cs="Arial"/>
          <w:sz w:val="22"/>
          <w:szCs w:val="22"/>
        </w:rPr>
      </w:pPr>
    </w:p>
    <w:p w14:paraId="6DEC60EA" w14:textId="77777777" w:rsidR="0032334A" w:rsidRPr="00880FB6" w:rsidRDefault="0032334A" w:rsidP="0032334A">
      <w:pPr>
        <w:jc w:val="both"/>
        <w:rPr>
          <w:rFonts w:ascii="Arial" w:hAnsi="Arial" w:cs="Arial"/>
          <w:sz w:val="22"/>
          <w:szCs w:val="22"/>
          <w:lang w:eastAsia="en-US"/>
        </w:rPr>
      </w:pPr>
      <w:r w:rsidRPr="00880FB6">
        <w:rPr>
          <w:rFonts w:ascii="Arial" w:hAnsi="Arial" w:cs="Arial"/>
          <w:sz w:val="22"/>
          <w:szCs w:val="22"/>
          <w:lang w:eastAsia="en-US"/>
        </w:rPr>
        <w:t>У складу са чланом 75. став 2. Закона о јавним набавкама („Сл. гласник РС“ бр. 124/12, 14/15 и 68/15) дајемо следећу</w:t>
      </w:r>
    </w:p>
    <w:p w14:paraId="204EF422" w14:textId="77777777" w:rsidR="0032334A" w:rsidRPr="00880FB6" w:rsidRDefault="0032334A" w:rsidP="0032334A">
      <w:pPr>
        <w:jc w:val="right"/>
        <w:rPr>
          <w:rFonts w:ascii="Arial" w:hAnsi="Arial" w:cs="Arial"/>
          <w:b/>
          <w:bCs/>
          <w:sz w:val="22"/>
          <w:szCs w:val="22"/>
          <w:lang w:eastAsia="en-US"/>
        </w:rPr>
      </w:pPr>
    </w:p>
    <w:p w14:paraId="0FF89166" w14:textId="77777777" w:rsidR="0032334A" w:rsidRPr="00880FB6" w:rsidRDefault="0032334A" w:rsidP="0032334A">
      <w:pPr>
        <w:jc w:val="right"/>
        <w:rPr>
          <w:rFonts w:ascii="Arial" w:hAnsi="Arial" w:cs="Arial"/>
          <w:b/>
          <w:bCs/>
          <w:sz w:val="22"/>
          <w:szCs w:val="22"/>
          <w:lang w:eastAsia="en-US"/>
        </w:rPr>
      </w:pPr>
    </w:p>
    <w:p w14:paraId="4DEEAFC0" w14:textId="77777777" w:rsidR="0032334A" w:rsidRPr="00880FB6" w:rsidRDefault="0032334A" w:rsidP="0032334A">
      <w:pPr>
        <w:jc w:val="right"/>
        <w:rPr>
          <w:rFonts w:ascii="Arial" w:hAnsi="Arial" w:cs="Arial"/>
          <w:b/>
          <w:bCs/>
          <w:sz w:val="22"/>
          <w:szCs w:val="22"/>
          <w:lang w:eastAsia="en-US"/>
        </w:rPr>
      </w:pPr>
    </w:p>
    <w:p w14:paraId="58D92D58" w14:textId="77777777" w:rsidR="0032334A" w:rsidRPr="00880FB6" w:rsidRDefault="0032334A" w:rsidP="0032334A">
      <w:pPr>
        <w:jc w:val="center"/>
        <w:rPr>
          <w:rFonts w:ascii="Arial" w:hAnsi="Arial" w:cs="Arial"/>
          <w:b/>
          <w:bCs/>
          <w:sz w:val="22"/>
          <w:szCs w:val="22"/>
        </w:rPr>
      </w:pPr>
      <w:r w:rsidRPr="00880FB6">
        <w:rPr>
          <w:rFonts w:ascii="Arial" w:hAnsi="Arial" w:cs="Arial"/>
          <w:b/>
          <w:bCs/>
          <w:sz w:val="22"/>
          <w:szCs w:val="22"/>
        </w:rPr>
        <w:t xml:space="preserve">И З Ј А В У </w:t>
      </w:r>
    </w:p>
    <w:p w14:paraId="1EAD6595" w14:textId="77777777" w:rsidR="0032334A" w:rsidRPr="00880FB6" w:rsidRDefault="0032334A" w:rsidP="0032334A">
      <w:pPr>
        <w:jc w:val="center"/>
        <w:rPr>
          <w:rFonts w:ascii="Arial" w:hAnsi="Arial" w:cs="Arial"/>
          <w:sz w:val="22"/>
          <w:szCs w:val="22"/>
        </w:rPr>
      </w:pPr>
    </w:p>
    <w:p w14:paraId="7D1ECC15" w14:textId="77777777" w:rsidR="0032334A" w:rsidRPr="00880FB6" w:rsidRDefault="0032334A" w:rsidP="0032334A">
      <w:pPr>
        <w:jc w:val="center"/>
        <w:rPr>
          <w:rFonts w:ascii="Arial" w:hAnsi="Arial" w:cs="Arial"/>
          <w:sz w:val="22"/>
          <w:szCs w:val="22"/>
        </w:rPr>
      </w:pPr>
      <w:r w:rsidRPr="00880FB6">
        <w:rPr>
          <w:rFonts w:ascii="Arial" w:hAnsi="Arial" w:cs="Arial"/>
          <w:sz w:val="22"/>
          <w:szCs w:val="22"/>
        </w:rPr>
        <w:t xml:space="preserve">У својству ____________________ </w:t>
      </w:r>
    </w:p>
    <w:p w14:paraId="2188425C" w14:textId="77777777" w:rsidR="0032334A" w:rsidRPr="00880FB6" w:rsidRDefault="0032334A" w:rsidP="0032334A">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уписати: понуђача, члана групе понуђача, подизвођача</w:t>
      </w:r>
      <w:r w:rsidRPr="00880FB6">
        <w:rPr>
          <w:rFonts w:ascii="Arial" w:hAnsi="Arial" w:cs="Arial"/>
          <w:sz w:val="22"/>
          <w:szCs w:val="22"/>
        </w:rPr>
        <w:t>)</w:t>
      </w:r>
    </w:p>
    <w:p w14:paraId="0366794D" w14:textId="77777777" w:rsidR="0032334A" w:rsidRPr="00880FB6" w:rsidRDefault="0032334A" w:rsidP="0032334A">
      <w:pPr>
        <w:jc w:val="center"/>
        <w:rPr>
          <w:rFonts w:ascii="Arial" w:hAnsi="Arial" w:cs="Arial"/>
          <w:sz w:val="22"/>
          <w:szCs w:val="22"/>
        </w:rPr>
      </w:pPr>
    </w:p>
    <w:p w14:paraId="0D482317" w14:textId="77777777" w:rsidR="0032334A" w:rsidRPr="00880FB6" w:rsidRDefault="0032334A" w:rsidP="0032334A">
      <w:pPr>
        <w:jc w:val="center"/>
        <w:rPr>
          <w:rFonts w:ascii="Arial" w:hAnsi="Arial" w:cs="Arial"/>
          <w:sz w:val="22"/>
          <w:szCs w:val="22"/>
        </w:rPr>
      </w:pPr>
    </w:p>
    <w:p w14:paraId="2376F1F7" w14:textId="77777777" w:rsidR="0032334A" w:rsidRPr="00880FB6" w:rsidRDefault="0032334A" w:rsidP="0032334A">
      <w:pPr>
        <w:jc w:val="center"/>
        <w:rPr>
          <w:rFonts w:ascii="Arial" w:hAnsi="Arial" w:cs="Arial"/>
          <w:sz w:val="22"/>
          <w:szCs w:val="22"/>
        </w:rPr>
      </w:pPr>
      <w:r w:rsidRPr="00880FB6">
        <w:rPr>
          <w:rFonts w:ascii="Arial" w:hAnsi="Arial" w:cs="Arial"/>
          <w:sz w:val="22"/>
          <w:szCs w:val="22"/>
        </w:rPr>
        <w:t>И З Ј А В Љ У Ј Е М О</w:t>
      </w:r>
    </w:p>
    <w:p w14:paraId="252D4495" w14:textId="77777777" w:rsidR="0032334A" w:rsidRPr="00880FB6" w:rsidRDefault="0032334A" w:rsidP="0032334A">
      <w:pPr>
        <w:jc w:val="center"/>
        <w:rPr>
          <w:rFonts w:ascii="Arial" w:hAnsi="Arial" w:cs="Arial"/>
          <w:sz w:val="22"/>
          <w:szCs w:val="22"/>
        </w:rPr>
      </w:pPr>
    </w:p>
    <w:p w14:paraId="54ACD647" w14:textId="77777777" w:rsidR="0032334A" w:rsidRPr="00880FB6" w:rsidRDefault="0032334A" w:rsidP="0032334A">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05A54CF2" w14:textId="77777777" w:rsidR="0032334A" w:rsidRPr="00880FB6" w:rsidRDefault="0032334A" w:rsidP="0032334A">
      <w:pPr>
        <w:jc w:val="center"/>
        <w:rPr>
          <w:rFonts w:ascii="Arial" w:hAnsi="Arial" w:cs="Arial"/>
          <w:sz w:val="22"/>
          <w:szCs w:val="22"/>
        </w:rPr>
      </w:pPr>
    </w:p>
    <w:p w14:paraId="318589A6" w14:textId="77777777" w:rsidR="0032334A" w:rsidRPr="00880FB6" w:rsidRDefault="0032334A" w:rsidP="0032334A">
      <w:pPr>
        <w:jc w:val="center"/>
        <w:rPr>
          <w:rFonts w:ascii="Arial" w:hAnsi="Arial" w:cs="Arial"/>
          <w:sz w:val="22"/>
          <w:szCs w:val="22"/>
        </w:rPr>
      </w:pPr>
      <w:r w:rsidRPr="00880FB6">
        <w:rPr>
          <w:rFonts w:ascii="Arial" w:hAnsi="Arial" w:cs="Arial"/>
          <w:sz w:val="22"/>
          <w:szCs w:val="22"/>
        </w:rPr>
        <w:t>_____________________________________________________</w:t>
      </w:r>
    </w:p>
    <w:p w14:paraId="6AFE85CF" w14:textId="77777777" w:rsidR="0032334A" w:rsidRPr="00880FB6" w:rsidRDefault="0032334A" w:rsidP="0032334A">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4160549A" w14:textId="77777777" w:rsidR="0032334A" w:rsidRPr="00880FB6" w:rsidRDefault="0032334A" w:rsidP="0032334A">
      <w:pPr>
        <w:rPr>
          <w:rFonts w:ascii="Arial" w:hAnsi="Arial" w:cs="Arial"/>
          <w:sz w:val="22"/>
          <w:szCs w:val="22"/>
        </w:rPr>
      </w:pPr>
    </w:p>
    <w:p w14:paraId="279A8245" w14:textId="77777777" w:rsidR="0032334A" w:rsidRPr="00880FB6" w:rsidRDefault="0032334A" w:rsidP="0032334A">
      <w:pPr>
        <w:rPr>
          <w:rFonts w:ascii="Arial" w:hAnsi="Arial" w:cs="Arial"/>
          <w:sz w:val="22"/>
          <w:szCs w:val="22"/>
        </w:rPr>
      </w:pPr>
    </w:p>
    <w:p w14:paraId="6D84613D" w14:textId="77777777" w:rsidR="0032334A" w:rsidRPr="00880FB6" w:rsidRDefault="0032334A" w:rsidP="0032334A">
      <w:pPr>
        <w:jc w:val="both"/>
        <w:rPr>
          <w:rFonts w:ascii="Arial" w:hAnsi="Arial" w:cs="Arial"/>
          <w:color w:val="000000"/>
          <w:sz w:val="22"/>
          <w:szCs w:val="22"/>
        </w:rPr>
      </w:pPr>
      <w:r w:rsidRPr="00880FB6">
        <w:rPr>
          <w:rFonts w:ascii="Arial" w:hAnsi="Arial" w:cs="Arial"/>
          <w:sz w:val="22"/>
          <w:szCs w:val="22"/>
        </w:rPr>
        <w:t>поштује све обавезе које произлазе из важећих прописа о заштити</w:t>
      </w:r>
      <w:r w:rsidRPr="00880FB6">
        <w:rPr>
          <w:rFonts w:ascii="Arial" w:hAnsi="Arial" w:cs="Arial"/>
          <w:color w:val="000000"/>
          <w:sz w:val="22"/>
          <w:szCs w:val="22"/>
        </w:rPr>
        <w:t xml:space="preserve"> на раду</w:t>
      </w:r>
      <w:r w:rsidRPr="00880FB6">
        <w:rPr>
          <w:rFonts w:ascii="Arial" w:hAnsi="Arial" w:cs="Arial"/>
          <w:sz w:val="22"/>
          <w:szCs w:val="22"/>
        </w:rPr>
        <w:t>, запошљавању и условима рада, заштити животне средине и нема забрану обављања делатности која је на снази у време подношења понуде у отвореном поступку јавне набавке број 1000/0</w:t>
      </w:r>
      <w:r>
        <w:rPr>
          <w:rFonts w:ascii="Arial" w:hAnsi="Arial" w:cs="Arial"/>
          <w:sz w:val="22"/>
          <w:szCs w:val="22"/>
          <w:lang w:val="sr-Cyrl-RS"/>
        </w:rPr>
        <w:t>063</w:t>
      </w:r>
      <w:r w:rsidRPr="00880FB6">
        <w:rPr>
          <w:rFonts w:ascii="Arial" w:hAnsi="Arial" w:cs="Arial"/>
          <w:sz w:val="22"/>
          <w:szCs w:val="22"/>
        </w:rPr>
        <w:t>/2015</w:t>
      </w:r>
      <w:r>
        <w:rPr>
          <w:rFonts w:ascii="Arial" w:hAnsi="Arial" w:cs="Arial"/>
          <w:sz w:val="22"/>
          <w:szCs w:val="22"/>
          <w:lang w:val="sr-Cyrl-RS"/>
        </w:rPr>
        <w:t xml:space="preserve"> партија 10</w:t>
      </w:r>
      <w:r w:rsidRPr="00880FB6">
        <w:rPr>
          <w:rFonts w:ascii="Arial" w:hAnsi="Arial" w:cs="Arial"/>
          <w:sz w:val="22"/>
          <w:szCs w:val="22"/>
        </w:rPr>
        <w:t>, наручиоца – Јавно предузеће „Електропривреда Србије“</w:t>
      </w:r>
      <w:r>
        <w:rPr>
          <w:rFonts w:ascii="Arial" w:hAnsi="Arial" w:cs="Arial"/>
          <w:sz w:val="22"/>
          <w:szCs w:val="22"/>
          <w:lang w:val="sr-Cyrl-RS"/>
        </w:rPr>
        <w:t xml:space="preserve"> Београд</w:t>
      </w:r>
      <w:r w:rsidRPr="00880FB6">
        <w:rPr>
          <w:rFonts w:ascii="Arial" w:hAnsi="Arial" w:cs="Arial"/>
          <w:sz w:val="22"/>
          <w:szCs w:val="22"/>
        </w:rPr>
        <w:t>.</w:t>
      </w:r>
    </w:p>
    <w:p w14:paraId="0A9348A4" w14:textId="77777777" w:rsidR="0032334A" w:rsidRPr="00880FB6" w:rsidRDefault="0032334A" w:rsidP="0032334A">
      <w:pPr>
        <w:jc w:val="both"/>
        <w:rPr>
          <w:rFonts w:ascii="Arial" w:hAnsi="Arial" w:cs="Arial"/>
          <w:sz w:val="22"/>
          <w:szCs w:val="22"/>
        </w:rPr>
      </w:pPr>
    </w:p>
    <w:p w14:paraId="4F566935" w14:textId="77777777" w:rsidR="0032334A" w:rsidRPr="00880FB6" w:rsidRDefault="0032334A" w:rsidP="0032334A">
      <w:pPr>
        <w:pStyle w:val="BodyText"/>
        <w:ind w:left="-540" w:right="-16"/>
        <w:rPr>
          <w:rFonts w:ascii="Arial" w:hAnsi="Arial" w:cs="Arial"/>
          <w:sz w:val="22"/>
          <w:szCs w:val="22"/>
        </w:rPr>
      </w:pPr>
    </w:p>
    <w:p w14:paraId="410F07D8" w14:textId="77777777" w:rsidR="0032334A" w:rsidRPr="00880FB6" w:rsidRDefault="0032334A" w:rsidP="0032334A">
      <w:pPr>
        <w:pStyle w:val="BodyText"/>
        <w:ind w:left="-540" w:right="-16"/>
        <w:rPr>
          <w:rFonts w:ascii="Arial" w:hAnsi="Arial" w:cs="Arial"/>
          <w:sz w:val="22"/>
          <w:szCs w:val="22"/>
        </w:rPr>
      </w:pPr>
    </w:p>
    <w:p w14:paraId="78ACD164" w14:textId="77777777" w:rsidR="0032334A" w:rsidRPr="00880FB6" w:rsidRDefault="0032334A" w:rsidP="0032334A">
      <w:pPr>
        <w:pStyle w:val="BodyText"/>
        <w:ind w:left="-540" w:right="-16"/>
        <w:rPr>
          <w:rFonts w:ascii="Arial" w:hAnsi="Arial" w:cs="Arial"/>
          <w:sz w:val="22"/>
          <w:szCs w:val="22"/>
        </w:rPr>
      </w:pPr>
    </w:p>
    <w:p w14:paraId="18E9E70F" w14:textId="77777777" w:rsidR="0032334A" w:rsidRPr="00880FB6" w:rsidRDefault="0032334A" w:rsidP="0032334A">
      <w:pPr>
        <w:pStyle w:val="BodyText"/>
        <w:ind w:left="-540" w:right="-16"/>
        <w:rPr>
          <w:rFonts w:ascii="Arial" w:hAnsi="Arial" w:cs="Arial"/>
          <w:sz w:val="22"/>
          <w:szCs w:val="22"/>
        </w:rPr>
      </w:pPr>
    </w:p>
    <w:p w14:paraId="6051FC7E" w14:textId="77777777" w:rsidR="0032334A" w:rsidRPr="00880FB6" w:rsidRDefault="0032334A" w:rsidP="0032334A">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589"/>
        <w:gridCol w:w="1955"/>
        <w:gridCol w:w="3743"/>
      </w:tblGrid>
      <w:tr w:rsidR="0032334A" w:rsidRPr="00880FB6" w14:paraId="2FEC16BD" w14:textId="77777777" w:rsidTr="004A4F39">
        <w:trPr>
          <w:jc w:val="center"/>
        </w:trPr>
        <w:tc>
          <w:tcPr>
            <w:tcW w:w="3652" w:type="dxa"/>
          </w:tcPr>
          <w:p w14:paraId="44506A01" w14:textId="77777777" w:rsidR="0032334A" w:rsidRPr="00880FB6" w:rsidRDefault="0032334A" w:rsidP="004A4F39">
            <w:pPr>
              <w:jc w:val="center"/>
              <w:rPr>
                <w:rFonts w:ascii="Arial" w:hAnsi="Arial" w:cs="Arial"/>
                <w:sz w:val="22"/>
                <w:szCs w:val="22"/>
              </w:rPr>
            </w:pPr>
            <w:r w:rsidRPr="00880FB6">
              <w:rPr>
                <w:rFonts w:ascii="Arial" w:hAnsi="Arial" w:cs="Arial"/>
                <w:sz w:val="22"/>
                <w:szCs w:val="22"/>
              </w:rPr>
              <w:t>Датум:</w:t>
            </w:r>
          </w:p>
        </w:tc>
        <w:tc>
          <w:tcPr>
            <w:tcW w:w="1985" w:type="dxa"/>
          </w:tcPr>
          <w:p w14:paraId="5BFF8858" w14:textId="77777777" w:rsidR="0032334A" w:rsidRPr="00880FB6" w:rsidRDefault="0032334A" w:rsidP="004A4F39">
            <w:pPr>
              <w:jc w:val="center"/>
              <w:rPr>
                <w:rFonts w:ascii="Arial" w:hAnsi="Arial" w:cs="Arial"/>
                <w:sz w:val="22"/>
                <w:szCs w:val="22"/>
              </w:rPr>
            </w:pPr>
            <w:r w:rsidRPr="00880FB6">
              <w:rPr>
                <w:rFonts w:ascii="Arial" w:hAnsi="Arial" w:cs="Arial"/>
                <w:sz w:val="22"/>
                <w:szCs w:val="22"/>
              </w:rPr>
              <w:t>М.П.</w:t>
            </w:r>
          </w:p>
        </w:tc>
        <w:tc>
          <w:tcPr>
            <w:tcW w:w="3782" w:type="dxa"/>
          </w:tcPr>
          <w:p w14:paraId="751E8BF4" w14:textId="77777777" w:rsidR="0032334A" w:rsidRPr="00880FB6" w:rsidRDefault="0032334A" w:rsidP="004A4F39">
            <w:pPr>
              <w:jc w:val="center"/>
              <w:rPr>
                <w:rFonts w:ascii="Arial" w:hAnsi="Arial" w:cs="Arial"/>
                <w:sz w:val="22"/>
                <w:szCs w:val="22"/>
              </w:rPr>
            </w:pPr>
            <w:r w:rsidRPr="00880FB6">
              <w:rPr>
                <w:rFonts w:ascii="Arial" w:hAnsi="Arial" w:cs="Arial"/>
                <w:sz w:val="22"/>
                <w:szCs w:val="22"/>
              </w:rPr>
              <w:t>Понуђач/члан групе/подизвођач:</w:t>
            </w:r>
          </w:p>
        </w:tc>
      </w:tr>
      <w:tr w:rsidR="0032334A" w:rsidRPr="00880FB6" w14:paraId="4686DC31" w14:textId="77777777" w:rsidTr="004A4F39">
        <w:trPr>
          <w:jc w:val="center"/>
        </w:trPr>
        <w:tc>
          <w:tcPr>
            <w:tcW w:w="3652" w:type="dxa"/>
            <w:vAlign w:val="center"/>
          </w:tcPr>
          <w:p w14:paraId="0F311752" w14:textId="77777777" w:rsidR="0032334A" w:rsidRPr="00880FB6" w:rsidRDefault="0032334A" w:rsidP="004A4F39">
            <w:pPr>
              <w:jc w:val="both"/>
              <w:rPr>
                <w:rFonts w:ascii="Arial" w:hAnsi="Arial" w:cs="Arial"/>
                <w:sz w:val="22"/>
                <w:szCs w:val="22"/>
              </w:rPr>
            </w:pPr>
          </w:p>
        </w:tc>
        <w:tc>
          <w:tcPr>
            <w:tcW w:w="1985" w:type="dxa"/>
            <w:vAlign w:val="center"/>
          </w:tcPr>
          <w:p w14:paraId="69586347" w14:textId="77777777" w:rsidR="0032334A" w:rsidRPr="00880FB6" w:rsidRDefault="0032334A" w:rsidP="004A4F39">
            <w:pPr>
              <w:jc w:val="both"/>
              <w:rPr>
                <w:rFonts w:ascii="Arial" w:hAnsi="Arial" w:cs="Arial"/>
                <w:sz w:val="22"/>
                <w:szCs w:val="22"/>
              </w:rPr>
            </w:pPr>
          </w:p>
        </w:tc>
        <w:tc>
          <w:tcPr>
            <w:tcW w:w="3782" w:type="dxa"/>
            <w:vAlign w:val="center"/>
          </w:tcPr>
          <w:p w14:paraId="7EE5875C" w14:textId="77777777" w:rsidR="0032334A" w:rsidRPr="00880FB6" w:rsidRDefault="0032334A" w:rsidP="004A4F39">
            <w:pPr>
              <w:jc w:val="both"/>
              <w:rPr>
                <w:rFonts w:ascii="Arial" w:hAnsi="Arial" w:cs="Arial"/>
                <w:sz w:val="22"/>
                <w:szCs w:val="22"/>
              </w:rPr>
            </w:pPr>
          </w:p>
        </w:tc>
      </w:tr>
      <w:tr w:rsidR="0032334A" w:rsidRPr="00880FB6" w14:paraId="75693D97" w14:textId="77777777" w:rsidTr="004A4F39">
        <w:trPr>
          <w:jc w:val="center"/>
        </w:trPr>
        <w:tc>
          <w:tcPr>
            <w:tcW w:w="3652" w:type="dxa"/>
            <w:tcBorders>
              <w:bottom w:val="single" w:sz="4" w:space="0" w:color="auto"/>
            </w:tcBorders>
            <w:vAlign w:val="center"/>
          </w:tcPr>
          <w:p w14:paraId="3EBA22BC" w14:textId="77777777" w:rsidR="0032334A" w:rsidRPr="00880FB6" w:rsidRDefault="0032334A" w:rsidP="004A4F39">
            <w:pPr>
              <w:jc w:val="both"/>
              <w:rPr>
                <w:rFonts w:ascii="Arial" w:hAnsi="Arial" w:cs="Arial"/>
                <w:sz w:val="22"/>
                <w:szCs w:val="22"/>
              </w:rPr>
            </w:pPr>
          </w:p>
        </w:tc>
        <w:tc>
          <w:tcPr>
            <w:tcW w:w="1985" w:type="dxa"/>
            <w:vAlign w:val="center"/>
          </w:tcPr>
          <w:p w14:paraId="05D36576" w14:textId="77777777" w:rsidR="0032334A" w:rsidRPr="00880FB6" w:rsidRDefault="0032334A" w:rsidP="004A4F39">
            <w:pPr>
              <w:jc w:val="both"/>
              <w:rPr>
                <w:rFonts w:ascii="Arial" w:hAnsi="Arial" w:cs="Arial"/>
                <w:sz w:val="22"/>
                <w:szCs w:val="22"/>
              </w:rPr>
            </w:pPr>
          </w:p>
        </w:tc>
        <w:tc>
          <w:tcPr>
            <w:tcW w:w="3782" w:type="dxa"/>
            <w:tcBorders>
              <w:bottom w:val="single" w:sz="4" w:space="0" w:color="auto"/>
            </w:tcBorders>
            <w:vAlign w:val="center"/>
          </w:tcPr>
          <w:p w14:paraId="19E80735" w14:textId="77777777" w:rsidR="0032334A" w:rsidRPr="00880FB6" w:rsidRDefault="0032334A" w:rsidP="004A4F39">
            <w:pPr>
              <w:jc w:val="both"/>
              <w:rPr>
                <w:rFonts w:ascii="Arial" w:hAnsi="Arial" w:cs="Arial"/>
                <w:sz w:val="22"/>
                <w:szCs w:val="22"/>
              </w:rPr>
            </w:pPr>
          </w:p>
        </w:tc>
      </w:tr>
    </w:tbl>
    <w:p w14:paraId="616CB2AE" w14:textId="77777777" w:rsidR="0032334A" w:rsidRPr="00880FB6" w:rsidRDefault="0032334A" w:rsidP="0032334A">
      <w:pPr>
        <w:ind w:left="142" w:right="-1096"/>
        <w:jc w:val="right"/>
        <w:rPr>
          <w:rFonts w:ascii="Arial" w:hAnsi="Arial" w:cs="Arial"/>
          <w:i/>
          <w:iCs/>
          <w:sz w:val="22"/>
          <w:szCs w:val="22"/>
        </w:rPr>
      </w:pPr>
    </w:p>
    <w:p w14:paraId="220F9B8C" w14:textId="77777777" w:rsidR="0032334A" w:rsidRPr="00880FB6" w:rsidRDefault="0032334A" w:rsidP="0032334A">
      <w:pPr>
        <w:ind w:left="5954" w:right="-1096"/>
        <w:jc w:val="center"/>
        <w:rPr>
          <w:rFonts w:ascii="Arial" w:hAnsi="Arial" w:cs="Arial"/>
          <w:sz w:val="22"/>
          <w:szCs w:val="22"/>
        </w:rPr>
        <w:sectPr w:rsidR="0032334A" w:rsidRPr="00880FB6" w:rsidSect="00AF4184">
          <w:headerReference w:type="default" r:id="rId46"/>
          <w:footerReference w:type="default" r:id="rId47"/>
          <w:pgSz w:w="11907" w:h="16840" w:code="9"/>
          <w:pgMar w:top="1418" w:right="1418" w:bottom="1418" w:left="1418" w:header="720" w:footer="246" w:gutter="0"/>
          <w:cols w:space="720"/>
          <w:docGrid w:linePitch="360"/>
        </w:sectPr>
      </w:pPr>
    </w:p>
    <w:p w14:paraId="4BCF17A2" w14:textId="77777777" w:rsidR="00472219" w:rsidRDefault="00472219" w:rsidP="0032334A">
      <w:pPr>
        <w:pStyle w:val="Heading2"/>
        <w:jc w:val="right"/>
      </w:pPr>
    </w:p>
    <w:p w14:paraId="62CA9085" w14:textId="77777777" w:rsidR="0032334A" w:rsidRDefault="0032334A" w:rsidP="0032334A">
      <w:pPr>
        <w:pStyle w:val="Heading2"/>
        <w:jc w:val="right"/>
        <w:rPr>
          <w:lang w:val="sr-Cyrl-RS"/>
        </w:rPr>
      </w:pPr>
      <w:bookmarkStart w:id="391" w:name="_Toc431560754"/>
      <w:r w:rsidRPr="00880FB6">
        <w:t>ОБРАЗАЦ 4.</w:t>
      </w:r>
      <w:r>
        <w:rPr>
          <w:lang w:val="sr-Cyrl-RS"/>
        </w:rPr>
        <w:t>партија 10</w:t>
      </w:r>
      <w:bookmarkEnd w:id="391"/>
    </w:p>
    <w:p w14:paraId="10172306" w14:textId="77777777" w:rsidR="00472219" w:rsidRPr="00472219" w:rsidRDefault="00472219" w:rsidP="00472219">
      <w:pPr>
        <w:rPr>
          <w:lang w:val="sr-Cyrl-RS"/>
        </w:rPr>
      </w:pPr>
    </w:p>
    <w:p w14:paraId="62A75573" w14:textId="77777777" w:rsidR="0032334A" w:rsidRPr="00880FB6" w:rsidRDefault="0032334A" w:rsidP="0032334A">
      <w:pPr>
        <w:rPr>
          <w:rFonts w:ascii="Arial" w:hAnsi="Arial" w:cs="Arial"/>
          <w:sz w:val="22"/>
          <w:szCs w:val="22"/>
        </w:rPr>
      </w:pPr>
    </w:p>
    <w:p w14:paraId="4886066D" w14:textId="77777777" w:rsidR="0032334A" w:rsidRPr="00880FB6" w:rsidRDefault="0032334A" w:rsidP="0032334A">
      <w:pPr>
        <w:jc w:val="both"/>
        <w:rPr>
          <w:rFonts w:ascii="Arial" w:hAnsi="Arial" w:cs="Arial"/>
          <w:sz w:val="22"/>
          <w:szCs w:val="22"/>
          <w:lang w:eastAsia="en-US"/>
        </w:rPr>
      </w:pPr>
      <w:r w:rsidRPr="00880FB6">
        <w:rPr>
          <w:rFonts w:ascii="Arial" w:hAnsi="Arial" w:cs="Arial"/>
          <w:sz w:val="22"/>
          <w:szCs w:val="22"/>
          <w:lang w:eastAsia="en-US"/>
        </w:rPr>
        <w:t xml:space="preserve">У </w:t>
      </w:r>
      <w:r w:rsidRPr="00880FB6">
        <w:rPr>
          <w:rFonts w:ascii="Arial" w:hAnsi="Arial" w:cs="Arial"/>
          <w:sz w:val="22"/>
          <w:szCs w:val="22"/>
        </w:rPr>
        <w:t xml:space="preserve">складу са </w:t>
      </w:r>
      <w:r w:rsidRPr="00880FB6">
        <w:rPr>
          <w:rFonts w:ascii="Arial" w:hAnsi="Arial" w:cs="Arial"/>
          <w:sz w:val="22"/>
          <w:szCs w:val="22"/>
          <w:lang w:eastAsia="en-US"/>
        </w:rPr>
        <w:t>чланом 26. Закона о јавним набавкама („Сл. гласник РС“ бр. 124/12, 14/15 и 68/15) дајемо следећу</w:t>
      </w:r>
    </w:p>
    <w:p w14:paraId="58B161C8" w14:textId="77777777" w:rsidR="0032334A" w:rsidRPr="00880FB6" w:rsidRDefault="0032334A" w:rsidP="0032334A">
      <w:pPr>
        <w:jc w:val="right"/>
        <w:rPr>
          <w:rFonts w:ascii="Arial" w:hAnsi="Arial" w:cs="Arial"/>
          <w:b/>
          <w:bCs/>
          <w:sz w:val="22"/>
          <w:szCs w:val="22"/>
          <w:lang w:eastAsia="en-US"/>
        </w:rPr>
      </w:pPr>
    </w:p>
    <w:p w14:paraId="28011BDC" w14:textId="77777777" w:rsidR="0032334A" w:rsidRPr="00880FB6" w:rsidRDefault="0032334A" w:rsidP="0032334A">
      <w:pPr>
        <w:jc w:val="right"/>
        <w:rPr>
          <w:rFonts w:ascii="Arial" w:hAnsi="Arial" w:cs="Arial"/>
          <w:b/>
          <w:bCs/>
          <w:sz w:val="22"/>
          <w:szCs w:val="22"/>
          <w:lang w:eastAsia="en-US"/>
        </w:rPr>
      </w:pPr>
    </w:p>
    <w:p w14:paraId="4D969778" w14:textId="77777777" w:rsidR="0032334A" w:rsidRPr="00880FB6" w:rsidRDefault="0032334A" w:rsidP="0032334A">
      <w:pPr>
        <w:jc w:val="right"/>
        <w:rPr>
          <w:rFonts w:ascii="Arial" w:hAnsi="Arial" w:cs="Arial"/>
          <w:b/>
          <w:bCs/>
          <w:sz w:val="22"/>
          <w:szCs w:val="22"/>
          <w:lang w:eastAsia="en-US"/>
        </w:rPr>
      </w:pPr>
    </w:p>
    <w:p w14:paraId="253DBA8D" w14:textId="77777777" w:rsidR="0032334A" w:rsidRPr="00880FB6" w:rsidRDefault="0032334A" w:rsidP="0032334A">
      <w:pPr>
        <w:jc w:val="right"/>
        <w:rPr>
          <w:rFonts w:ascii="Arial" w:hAnsi="Arial" w:cs="Arial"/>
          <w:b/>
          <w:bCs/>
          <w:sz w:val="22"/>
          <w:szCs w:val="22"/>
          <w:lang w:eastAsia="en-US"/>
        </w:rPr>
      </w:pPr>
    </w:p>
    <w:p w14:paraId="4C2A7289" w14:textId="77777777" w:rsidR="0032334A" w:rsidRPr="00880FB6" w:rsidRDefault="0032334A" w:rsidP="0032334A">
      <w:pPr>
        <w:jc w:val="right"/>
        <w:rPr>
          <w:rFonts w:ascii="Arial" w:hAnsi="Arial" w:cs="Arial"/>
          <w:b/>
          <w:bCs/>
          <w:sz w:val="22"/>
          <w:szCs w:val="22"/>
          <w:lang w:eastAsia="en-US"/>
        </w:rPr>
      </w:pPr>
    </w:p>
    <w:p w14:paraId="1378DE45" w14:textId="77777777" w:rsidR="0032334A" w:rsidRPr="00880FB6" w:rsidRDefault="0032334A" w:rsidP="0032334A">
      <w:pPr>
        <w:jc w:val="center"/>
        <w:rPr>
          <w:rFonts w:ascii="Arial" w:hAnsi="Arial" w:cs="Arial"/>
          <w:b/>
          <w:bCs/>
          <w:sz w:val="22"/>
          <w:szCs w:val="22"/>
        </w:rPr>
      </w:pPr>
      <w:r w:rsidRPr="00880FB6">
        <w:rPr>
          <w:rFonts w:ascii="Arial" w:hAnsi="Arial" w:cs="Arial"/>
          <w:b/>
          <w:bCs/>
          <w:sz w:val="22"/>
          <w:szCs w:val="22"/>
        </w:rPr>
        <w:t xml:space="preserve">И З Ј А В У </w:t>
      </w:r>
    </w:p>
    <w:p w14:paraId="1EF3B125" w14:textId="77777777" w:rsidR="0032334A" w:rsidRPr="00880FB6" w:rsidRDefault="0032334A" w:rsidP="0032334A">
      <w:pPr>
        <w:jc w:val="center"/>
        <w:rPr>
          <w:rFonts w:ascii="Arial" w:hAnsi="Arial" w:cs="Arial"/>
          <w:b/>
          <w:bCs/>
          <w:sz w:val="22"/>
          <w:szCs w:val="22"/>
        </w:rPr>
      </w:pPr>
      <w:r w:rsidRPr="00880FB6">
        <w:rPr>
          <w:rFonts w:ascii="Arial" w:hAnsi="Arial" w:cs="Arial"/>
          <w:b/>
          <w:bCs/>
          <w:sz w:val="22"/>
          <w:szCs w:val="22"/>
        </w:rPr>
        <w:t>О НЕЗАВИСНОЈ ПОНУДИ</w:t>
      </w:r>
    </w:p>
    <w:p w14:paraId="05DF9523" w14:textId="77777777" w:rsidR="0032334A" w:rsidRPr="00880FB6" w:rsidRDefault="0032334A" w:rsidP="0032334A">
      <w:pPr>
        <w:jc w:val="center"/>
        <w:rPr>
          <w:rFonts w:ascii="Arial" w:hAnsi="Arial" w:cs="Arial"/>
          <w:sz w:val="22"/>
          <w:szCs w:val="22"/>
        </w:rPr>
      </w:pPr>
    </w:p>
    <w:p w14:paraId="6D691822" w14:textId="77777777" w:rsidR="0032334A" w:rsidRPr="00880FB6" w:rsidRDefault="0032334A" w:rsidP="0032334A">
      <w:pPr>
        <w:jc w:val="center"/>
        <w:rPr>
          <w:rFonts w:ascii="Arial" w:hAnsi="Arial" w:cs="Arial"/>
          <w:sz w:val="22"/>
          <w:szCs w:val="22"/>
        </w:rPr>
      </w:pPr>
    </w:p>
    <w:p w14:paraId="73CFC7EF" w14:textId="77777777" w:rsidR="0032334A" w:rsidRPr="00880FB6" w:rsidRDefault="0032334A" w:rsidP="0032334A">
      <w:pPr>
        <w:jc w:val="center"/>
        <w:rPr>
          <w:rFonts w:ascii="Arial" w:hAnsi="Arial" w:cs="Arial"/>
          <w:sz w:val="22"/>
          <w:szCs w:val="22"/>
        </w:rPr>
      </w:pPr>
      <w:r w:rsidRPr="00880FB6">
        <w:rPr>
          <w:rFonts w:ascii="Arial" w:hAnsi="Arial" w:cs="Arial"/>
          <w:sz w:val="22"/>
          <w:szCs w:val="22"/>
        </w:rPr>
        <w:t>у својству ________________</w:t>
      </w:r>
    </w:p>
    <w:p w14:paraId="05361822" w14:textId="77777777" w:rsidR="0032334A" w:rsidRPr="00880FB6" w:rsidRDefault="0032334A" w:rsidP="0032334A">
      <w:pPr>
        <w:jc w:val="center"/>
        <w:rPr>
          <w:rFonts w:ascii="Arial" w:hAnsi="Arial" w:cs="Arial"/>
          <w:sz w:val="22"/>
          <w:szCs w:val="22"/>
        </w:rPr>
      </w:pPr>
      <w:r w:rsidRPr="00880FB6">
        <w:rPr>
          <w:rFonts w:ascii="Arial" w:hAnsi="Arial" w:cs="Arial"/>
          <w:sz w:val="22"/>
          <w:szCs w:val="22"/>
        </w:rPr>
        <w:t>(</w:t>
      </w:r>
      <w:r w:rsidRPr="00880FB6">
        <w:rPr>
          <w:rFonts w:ascii="Arial" w:hAnsi="Arial" w:cs="Arial"/>
          <w:i/>
          <w:sz w:val="22"/>
          <w:szCs w:val="22"/>
        </w:rPr>
        <w:t>уписати: понуђача</w:t>
      </w:r>
      <w:r w:rsidRPr="00880FB6">
        <w:rPr>
          <w:rFonts w:ascii="Arial" w:hAnsi="Arial" w:cs="Arial"/>
          <w:sz w:val="22"/>
          <w:szCs w:val="22"/>
        </w:rPr>
        <w:t xml:space="preserve">, </w:t>
      </w:r>
      <w:r w:rsidRPr="00880FB6">
        <w:rPr>
          <w:rFonts w:ascii="Arial" w:hAnsi="Arial" w:cs="Arial"/>
          <w:i/>
          <w:sz w:val="22"/>
          <w:szCs w:val="22"/>
        </w:rPr>
        <w:t>члана групе понуђача у заједничкој понуди</w:t>
      </w:r>
      <w:r w:rsidRPr="00880FB6">
        <w:rPr>
          <w:rFonts w:ascii="Arial" w:hAnsi="Arial" w:cs="Arial"/>
          <w:sz w:val="22"/>
          <w:szCs w:val="22"/>
        </w:rPr>
        <w:t>)</w:t>
      </w:r>
    </w:p>
    <w:p w14:paraId="07489105" w14:textId="77777777" w:rsidR="0032334A" w:rsidRPr="00880FB6" w:rsidRDefault="0032334A" w:rsidP="0032334A">
      <w:pPr>
        <w:jc w:val="center"/>
        <w:rPr>
          <w:rFonts w:ascii="Arial" w:hAnsi="Arial" w:cs="Arial"/>
          <w:sz w:val="22"/>
          <w:szCs w:val="22"/>
        </w:rPr>
      </w:pPr>
    </w:p>
    <w:p w14:paraId="05F016EE" w14:textId="77777777" w:rsidR="0032334A" w:rsidRPr="00880FB6" w:rsidRDefault="0032334A" w:rsidP="0032334A">
      <w:pPr>
        <w:jc w:val="center"/>
        <w:rPr>
          <w:rFonts w:ascii="Arial" w:hAnsi="Arial" w:cs="Arial"/>
          <w:sz w:val="22"/>
          <w:szCs w:val="22"/>
        </w:rPr>
      </w:pPr>
      <w:r w:rsidRPr="00880FB6">
        <w:rPr>
          <w:rFonts w:ascii="Arial" w:hAnsi="Arial" w:cs="Arial"/>
          <w:sz w:val="22"/>
          <w:szCs w:val="22"/>
        </w:rPr>
        <w:t>И З Ј А В Љ У Ј Е М О</w:t>
      </w:r>
    </w:p>
    <w:p w14:paraId="66AC5F15" w14:textId="77777777" w:rsidR="0032334A" w:rsidRPr="00880FB6" w:rsidRDefault="0032334A" w:rsidP="0032334A">
      <w:pPr>
        <w:jc w:val="center"/>
        <w:rPr>
          <w:rFonts w:ascii="Arial" w:hAnsi="Arial" w:cs="Arial"/>
          <w:sz w:val="22"/>
          <w:szCs w:val="22"/>
        </w:rPr>
      </w:pPr>
    </w:p>
    <w:p w14:paraId="7DC8926D" w14:textId="77777777" w:rsidR="0032334A" w:rsidRPr="00880FB6" w:rsidRDefault="0032334A" w:rsidP="0032334A">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12A64BB9" w14:textId="77777777" w:rsidR="0032334A" w:rsidRPr="00880FB6" w:rsidRDefault="0032334A" w:rsidP="0032334A">
      <w:pPr>
        <w:jc w:val="center"/>
        <w:rPr>
          <w:rFonts w:ascii="Arial" w:hAnsi="Arial" w:cs="Arial"/>
          <w:sz w:val="22"/>
          <w:szCs w:val="22"/>
        </w:rPr>
      </w:pPr>
    </w:p>
    <w:p w14:paraId="10B3AFE2" w14:textId="77777777" w:rsidR="0032334A" w:rsidRPr="00880FB6" w:rsidRDefault="0032334A" w:rsidP="0032334A">
      <w:pPr>
        <w:jc w:val="center"/>
        <w:rPr>
          <w:rFonts w:ascii="Arial" w:hAnsi="Arial" w:cs="Arial"/>
          <w:sz w:val="22"/>
          <w:szCs w:val="22"/>
        </w:rPr>
      </w:pPr>
      <w:r w:rsidRPr="00880FB6">
        <w:rPr>
          <w:rFonts w:ascii="Arial" w:hAnsi="Arial" w:cs="Arial"/>
          <w:sz w:val="22"/>
          <w:szCs w:val="22"/>
        </w:rPr>
        <w:t>_____________________________________________________</w:t>
      </w:r>
    </w:p>
    <w:p w14:paraId="586F2301" w14:textId="77777777" w:rsidR="0032334A" w:rsidRPr="00880FB6" w:rsidRDefault="0032334A" w:rsidP="0032334A">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3A9EB627" w14:textId="77777777" w:rsidR="0032334A" w:rsidRPr="00880FB6" w:rsidRDefault="0032334A" w:rsidP="0032334A">
      <w:pPr>
        <w:jc w:val="center"/>
        <w:rPr>
          <w:rFonts w:ascii="Arial" w:hAnsi="Arial" w:cs="Arial"/>
          <w:b/>
          <w:bCs/>
          <w:sz w:val="22"/>
          <w:szCs w:val="22"/>
        </w:rPr>
      </w:pPr>
    </w:p>
    <w:p w14:paraId="75BED95F" w14:textId="77777777" w:rsidR="0032334A" w:rsidRPr="00880FB6" w:rsidRDefault="0032334A" w:rsidP="0032334A">
      <w:pPr>
        <w:jc w:val="center"/>
        <w:rPr>
          <w:rFonts w:ascii="Arial" w:hAnsi="Arial" w:cs="Arial"/>
          <w:sz w:val="22"/>
          <w:szCs w:val="22"/>
        </w:rPr>
      </w:pPr>
    </w:p>
    <w:p w14:paraId="35A5FE3C" w14:textId="77777777" w:rsidR="0032334A" w:rsidRPr="00880FB6" w:rsidRDefault="0032334A" w:rsidP="0032334A">
      <w:pPr>
        <w:jc w:val="both"/>
        <w:rPr>
          <w:rFonts w:ascii="Arial" w:hAnsi="Arial" w:cs="Arial"/>
          <w:sz w:val="22"/>
          <w:szCs w:val="22"/>
        </w:rPr>
      </w:pPr>
      <w:r w:rsidRPr="00880FB6">
        <w:rPr>
          <w:rFonts w:ascii="Arial" w:hAnsi="Arial" w:cs="Arial"/>
          <w:sz w:val="22"/>
          <w:szCs w:val="22"/>
        </w:rPr>
        <w:t xml:space="preserve">(заједничку) понуду у отвореном поступку јавне набавке број </w:t>
      </w:r>
      <w:r w:rsidRPr="00880FB6">
        <w:rPr>
          <w:rFonts w:ascii="Arial" w:hAnsi="Arial" w:cs="Arial"/>
          <w:bCs/>
          <w:sz w:val="22"/>
          <w:szCs w:val="22"/>
        </w:rPr>
        <w:t>1000/0</w:t>
      </w:r>
      <w:r>
        <w:rPr>
          <w:rFonts w:ascii="Arial" w:hAnsi="Arial" w:cs="Arial"/>
          <w:bCs/>
          <w:sz w:val="22"/>
          <w:szCs w:val="22"/>
          <w:lang w:val="sr-Cyrl-RS"/>
        </w:rPr>
        <w:t>063</w:t>
      </w:r>
      <w:r w:rsidRPr="00880FB6">
        <w:rPr>
          <w:rFonts w:ascii="Arial" w:hAnsi="Arial" w:cs="Arial"/>
          <w:bCs/>
          <w:color w:val="000000"/>
          <w:sz w:val="22"/>
          <w:szCs w:val="22"/>
        </w:rPr>
        <w:t>/2015</w:t>
      </w:r>
      <w:r>
        <w:rPr>
          <w:rFonts w:ascii="Arial" w:hAnsi="Arial" w:cs="Arial"/>
          <w:bCs/>
          <w:color w:val="000000"/>
          <w:sz w:val="22"/>
          <w:szCs w:val="22"/>
          <w:lang w:val="sr-Cyrl-RS"/>
        </w:rPr>
        <w:t xml:space="preserve"> Партија 10</w:t>
      </w:r>
      <w:r w:rsidRPr="00880FB6">
        <w:rPr>
          <w:rFonts w:ascii="Arial" w:hAnsi="Arial" w:cs="Arial"/>
          <w:sz w:val="22"/>
          <w:szCs w:val="22"/>
        </w:rPr>
        <w:t>, Наручиоца – Јавно предузеће „Електропривреда Србије“</w:t>
      </w:r>
      <w:r>
        <w:rPr>
          <w:rFonts w:ascii="Arial" w:hAnsi="Arial" w:cs="Arial"/>
          <w:sz w:val="22"/>
          <w:szCs w:val="22"/>
          <w:lang w:val="sr-Cyrl-RS"/>
        </w:rPr>
        <w:t xml:space="preserve"> Београд</w:t>
      </w:r>
      <w:r w:rsidRPr="00880FB6">
        <w:rPr>
          <w:rFonts w:ascii="Arial" w:hAnsi="Arial" w:cs="Arial"/>
          <w:sz w:val="22"/>
          <w:szCs w:val="22"/>
        </w:rPr>
        <w:t>, подносим/о независно, без договора са другим понуђачима или заинтересованим лицима.</w:t>
      </w:r>
    </w:p>
    <w:p w14:paraId="3C170CDA" w14:textId="77777777" w:rsidR="0032334A" w:rsidRPr="00880FB6" w:rsidRDefault="0032334A" w:rsidP="0032334A">
      <w:pPr>
        <w:pStyle w:val="BodyText"/>
        <w:rPr>
          <w:rFonts w:ascii="Arial" w:hAnsi="Arial" w:cs="Arial"/>
          <w:sz w:val="22"/>
          <w:szCs w:val="22"/>
        </w:rPr>
      </w:pPr>
    </w:p>
    <w:p w14:paraId="5B54E4DB" w14:textId="77777777" w:rsidR="0032334A" w:rsidRPr="00880FB6" w:rsidRDefault="0032334A" w:rsidP="0032334A">
      <w:pPr>
        <w:pStyle w:val="BodyText"/>
        <w:rPr>
          <w:rFonts w:ascii="Arial" w:hAnsi="Arial" w:cs="Arial"/>
          <w:sz w:val="22"/>
          <w:szCs w:val="22"/>
        </w:rPr>
      </w:pPr>
    </w:p>
    <w:p w14:paraId="62DC8158" w14:textId="77777777" w:rsidR="0032334A" w:rsidRPr="00880FB6" w:rsidRDefault="0032334A" w:rsidP="0032334A">
      <w:pPr>
        <w:jc w:val="both"/>
        <w:rPr>
          <w:rFonts w:ascii="Arial" w:hAnsi="Arial" w:cs="Arial"/>
          <w:b/>
          <w:bCs/>
          <w:sz w:val="22"/>
          <w:szCs w:val="22"/>
          <w:lang w:eastAsia="en-US"/>
        </w:rPr>
      </w:pPr>
    </w:p>
    <w:p w14:paraId="405AFA5D" w14:textId="77777777" w:rsidR="0032334A" w:rsidRPr="00880FB6" w:rsidRDefault="0032334A" w:rsidP="0032334A">
      <w:pPr>
        <w:ind w:left="2880" w:firstLine="720"/>
        <w:rPr>
          <w:rFonts w:ascii="Arial" w:hAnsi="Arial" w:cs="Arial"/>
          <w:sz w:val="22"/>
          <w:szCs w:val="22"/>
        </w:rPr>
      </w:pPr>
    </w:p>
    <w:p w14:paraId="7D43A31D" w14:textId="77777777" w:rsidR="0032334A" w:rsidRPr="00880FB6" w:rsidRDefault="0032334A" w:rsidP="0032334A">
      <w:pPr>
        <w:ind w:left="2880" w:firstLine="720"/>
        <w:rPr>
          <w:rFonts w:ascii="Arial" w:hAnsi="Arial" w:cs="Arial"/>
          <w:sz w:val="22"/>
          <w:szCs w:val="22"/>
        </w:rPr>
      </w:pPr>
    </w:p>
    <w:p w14:paraId="26D58DDE" w14:textId="77777777" w:rsidR="0032334A" w:rsidRPr="00880FB6" w:rsidRDefault="0032334A" w:rsidP="0032334A">
      <w:pPr>
        <w:jc w:val="both"/>
        <w:rPr>
          <w:rFonts w:ascii="Arial" w:hAnsi="Arial" w:cs="Arial"/>
          <w:b/>
          <w:bCs/>
          <w:sz w:val="22"/>
          <w:szCs w:val="22"/>
        </w:rPr>
      </w:pPr>
    </w:p>
    <w:p w14:paraId="69B03AB6" w14:textId="77777777" w:rsidR="0032334A" w:rsidRPr="00880FB6" w:rsidRDefault="0032334A" w:rsidP="0032334A">
      <w:pPr>
        <w:tabs>
          <w:tab w:val="right" w:pos="9072"/>
        </w:tabs>
        <w:ind w:left="142"/>
        <w:jc w:val="right"/>
        <w:rPr>
          <w:rFonts w:ascii="Arial" w:hAnsi="Arial" w:cs="Arial"/>
          <w:sz w:val="22"/>
          <w:szCs w:val="22"/>
        </w:rPr>
      </w:pPr>
    </w:p>
    <w:p w14:paraId="28C959BF" w14:textId="77777777" w:rsidR="0032334A" w:rsidRPr="00880FB6" w:rsidRDefault="0032334A" w:rsidP="0032334A">
      <w:pPr>
        <w:pStyle w:val="BodyText"/>
        <w:ind w:left="-540" w:right="-16"/>
        <w:rPr>
          <w:rFonts w:ascii="Arial" w:hAnsi="Arial" w:cs="Arial"/>
          <w:sz w:val="22"/>
          <w:szCs w:val="22"/>
        </w:rPr>
      </w:pPr>
    </w:p>
    <w:p w14:paraId="4F84B101" w14:textId="77777777" w:rsidR="0032334A" w:rsidRPr="00880FB6" w:rsidRDefault="0032334A" w:rsidP="0032334A">
      <w:pPr>
        <w:pStyle w:val="BodyText"/>
        <w:ind w:left="-540" w:right="-16"/>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32334A" w:rsidRPr="00880FB6" w14:paraId="35F1E824" w14:textId="77777777" w:rsidTr="004A4F39">
        <w:trPr>
          <w:jc w:val="center"/>
        </w:trPr>
        <w:tc>
          <w:tcPr>
            <w:tcW w:w="3652" w:type="dxa"/>
          </w:tcPr>
          <w:p w14:paraId="30874B2E" w14:textId="77777777" w:rsidR="0032334A" w:rsidRPr="00880FB6" w:rsidRDefault="0032334A" w:rsidP="004A4F39">
            <w:pPr>
              <w:jc w:val="center"/>
              <w:rPr>
                <w:rFonts w:ascii="Arial" w:hAnsi="Arial" w:cs="Arial"/>
                <w:sz w:val="22"/>
                <w:szCs w:val="22"/>
              </w:rPr>
            </w:pPr>
            <w:r w:rsidRPr="00880FB6">
              <w:rPr>
                <w:rFonts w:ascii="Arial" w:hAnsi="Arial" w:cs="Arial"/>
                <w:sz w:val="22"/>
                <w:szCs w:val="22"/>
              </w:rPr>
              <w:t>Датум:</w:t>
            </w:r>
          </w:p>
        </w:tc>
        <w:tc>
          <w:tcPr>
            <w:tcW w:w="1985" w:type="dxa"/>
          </w:tcPr>
          <w:p w14:paraId="515BF90E" w14:textId="77777777" w:rsidR="0032334A" w:rsidRPr="00880FB6" w:rsidRDefault="0032334A" w:rsidP="004A4F39">
            <w:pPr>
              <w:jc w:val="center"/>
              <w:rPr>
                <w:rFonts w:ascii="Arial" w:hAnsi="Arial" w:cs="Arial"/>
                <w:sz w:val="22"/>
                <w:szCs w:val="22"/>
              </w:rPr>
            </w:pPr>
            <w:r w:rsidRPr="00880FB6">
              <w:rPr>
                <w:rFonts w:ascii="Arial" w:hAnsi="Arial" w:cs="Arial"/>
                <w:sz w:val="22"/>
                <w:szCs w:val="22"/>
              </w:rPr>
              <w:t>М.П.</w:t>
            </w:r>
          </w:p>
        </w:tc>
        <w:tc>
          <w:tcPr>
            <w:tcW w:w="3782" w:type="dxa"/>
          </w:tcPr>
          <w:p w14:paraId="506E63A7" w14:textId="77777777" w:rsidR="0032334A" w:rsidRPr="00880FB6" w:rsidRDefault="0032334A" w:rsidP="004A4F39">
            <w:pPr>
              <w:jc w:val="center"/>
              <w:rPr>
                <w:rFonts w:ascii="Arial" w:hAnsi="Arial" w:cs="Arial"/>
                <w:sz w:val="22"/>
                <w:szCs w:val="22"/>
              </w:rPr>
            </w:pPr>
            <w:r w:rsidRPr="00880FB6">
              <w:rPr>
                <w:rFonts w:ascii="Arial" w:hAnsi="Arial" w:cs="Arial"/>
                <w:sz w:val="22"/>
                <w:szCs w:val="22"/>
              </w:rPr>
              <w:t>Понуђач</w:t>
            </w:r>
            <w:r>
              <w:rPr>
                <w:rFonts w:ascii="Arial" w:hAnsi="Arial" w:cs="Arial"/>
                <w:sz w:val="22"/>
                <w:szCs w:val="22"/>
                <w:lang w:val="sr-Cyrl-RS"/>
              </w:rPr>
              <w:t>/члан групе</w:t>
            </w:r>
            <w:r w:rsidRPr="00880FB6">
              <w:rPr>
                <w:rFonts w:ascii="Arial" w:hAnsi="Arial" w:cs="Arial"/>
                <w:sz w:val="22"/>
                <w:szCs w:val="22"/>
              </w:rPr>
              <w:t>:</w:t>
            </w:r>
          </w:p>
        </w:tc>
      </w:tr>
      <w:tr w:rsidR="0032334A" w:rsidRPr="00880FB6" w14:paraId="193551C0" w14:textId="77777777" w:rsidTr="004A4F39">
        <w:trPr>
          <w:jc w:val="center"/>
        </w:trPr>
        <w:tc>
          <w:tcPr>
            <w:tcW w:w="3652" w:type="dxa"/>
            <w:vAlign w:val="center"/>
          </w:tcPr>
          <w:p w14:paraId="1C638B31" w14:textId="77777777" w:rsidR="0032334A" w:rsidRPr="00880FB6" w:rsidRDefault="0032334A" w:rsidP="004A4F39">
            <w:pPr>
              <w:rPr>
                <w:rFonts w:ascii="Arial" w:hAnsi="Arial" w:cs="Arial"/>
                <w:sz w:val="22"/>
                <w:szCs w:val="22"/>
              </w:rPr>
            </w:pPr>
          </w:p>
        </w:tc>
        <w:tc>
          <w:tcPr>
            <w:tcW w:w="1985" w:type="dxa"/>
            <w:vAlign w:val="center"/>
          </w:tcPr>
          <w:p w14:paraId="31DF8FAC" w14:textId="77777777" w:rsidR="0032334A" w:rsidRPr="00880FB6" w:rsidRDefault="0032334A" w:rsidP="004A4F39">
            <w:pPr>
              <w:jc w:val="both"/>
              <w:rPr>
                <w:rFonts w:ascii="Arial" w:hAnsi="Arial" w:cs="Arial"/>
                <w:sz w:val="22"/>
                <w:szCs w:val="22"/>
              </w:rPr>
            </w:pPr>
          </w:p>
        </w:tc>
        <w:tc>
          <w:tcPr>
            <w:tcW w:w="3782" w:type="dxa"/>
            <w:vAlign w:val="center"/>
          </w:tcPr>
          <w:p w14:paraId="68978E27" w14:textId="77777777" w:rsidR="0032334A" w:rsidRPr="00880FB6" w:rsidRDefault="0032334A" w:rsidP="004A4F39">
            <w:pPr>
              <w:jc w:val="both"/>
              <w:rPr>
                <w:rFonts w:ascii="Arial" w:hAnsi="Arial" w:cs="Arial"/>
                <w:sz w:val="22"/>
                <w:szCs w:val="22"/>
              </w:rPr>
            </w:pPr>
          </w:p>
        </w:tc>
      </w:tr>
      <w:tr w:rsidR="0032334A" w:rsidRPr="00880FB6" w14:paraId="33BA444D" w14:textId="77777777" w:rsidTr="004A4F39">
        <w:trPr>
          <w:jc w:val="center"/>
        </w:trPr>
        <w:tc>
          <w:tcPr>
            <w:tcW w:w="3652" w:type="dxa"/>
            <w:tcBorders>
              <w:bottom w:val="single" w:sz="4" w:space="0" w:color="auto"/>
            </w:tcBorders>
            <w:vAlign w:val="center"/>
          </w:tcPr>
          <w:p w14:paraId="2D8DF596" w14:textId="77777777" w:rsidR="0032334A" w:rsidRPr="00880FB6" w:rsidRDefault="0032334A" w:rsidP="004A4F39">
            <w:pPr>
              <w:jc w:val="both"/>
              <w:rPr>
                <w:rFonts w:ascii="Arial" w:hAnsi="Arial" w:cs="Arial"/>
                <w:sz w:val="22"/>
                <w:szCs w:val="22"/>
              </w:rPr>
            </w:pPr>
          </w:p>
        </w:tc>
        <w:tc>
          <w:tcPr>
            <w:tcW w:w="1985" w:type="dxa"/>
            <w:vAlign w:val="center"/>
          </w:tcPr>
          <w:p w14:paraId="3A13563B" w14:textId="77777777" w:rsidR="0032334A" w:rsidRPr="00880FB6" w:rsidRDefault="0032334A" w:rsidP="004A4F39">
            <w:pPr>
              <w:jc w:val="both"/>
              <w:rPr>
                <w:rFonts w:ascii="Arial" w:hAnsi="Arial" w:cs="Arial"/>
                <w:sz w:val="22"/>
                <w:szCs w:val="22"/>
              </w:rPr>
            </w:pPr>
          </w:p>
        </w:tc>
        <w:tc>
          <w:tcPr>
            <w:tcW w:w="3782" w:type="dxa"/>
            <w:tcBorders>
              <w:bottom w:val="single" w:sz="4" w:space="0" w:color="auto"/>
            </w:tcBorders>
            <w:vAlign w:val="center"/>
          </w:tcPr>
          <w:p w14:paraId="12DFEE00" w14:textId="77777777" w:rsidR="0032334A" w:rsidRPr="00880FB6" w:rsidRDefault="0032334A" w:rsidP="004A4F39">
            <w:pPr>
              <w:jc w:val="both"/>
              <w:rPr>
                <w:rFonts w:ascii="Arial" w:hAnsi="Arial" w:cs="Arial"/>
                <w:sz w:val="22"/>
                <w:szCs w:val="22"/>
              </w:rPr>
            </w:pPr>
          </w:p>
        </w:tc>
      </w:tr>
    </w:tbl>
    <w:p w14:paraId="0BDB10B2" w14:textId="77777777" w:rsidR="0032334A" w:rsidRPr="00880FB6" w:rsidRDefault="0032334A" w:rsidP="0032334A">
      <w:pPr>
        <w:suppressAutoHyphens w:val="0"/>
        <w:rPr>
          <w:rFonts w:ascii="Arial" w:hAnsi="Arial" w:cs="Arial"/>
          <w:b/>
          <w:bCs/>
          <w:i/>
          <w:iCs/>
          <w:sz w:val="22"/>
          <w:szCs w:val="22"/>
        </w:rPr>
      </w:pPr>
    </w:p>
    <w:p w14:paraId="6E1C4485" w14:textId="77777777" w:rsidR="0032334A" w:rsidRPr="00880FB6" w:rsidRDefault="0032334A" w:rsidP="0032334A">
      <w:pPr>
        <w:suppressAutoHyphens w:val="0"/>
        <w:rPr>
          <w:rFonts w:ascii="Arial" w:hAnsi="Arial" w:cs="Arial"/>
          <w:b/>
          <w:bCs/>
          <w:i/>
          <w:iCs/>
          <w:sz w:val="22"/>
          <w:szCs w:val="22"/>
        </w:rPr>
      </w:pPr>
    </w:p>
    <w:p w14:paraId="4D7D8393" w14:textId="77777777" w:rsidR="0032334A" w:rsidRPr="00880FB6" w:rsidRDefault="0032334A" w:rsidP="0032334A">
      <w:pPr>
        <w:suppressAutoHyphens w:val="0"/>
        <w:rPr>
          <w:rFonts w:ascii="Arial" w:hAnsi="Arial" w:cs="Arial"/>
          <w:b/>
          <w:bCs/>
          <w:i/>
          <w:iCs/>
          <w:sz w:val="22"/>
          <w:szCs w:val="22"/>
        </w:rPr>
      </w:pPr>
    </w:p>
    <w:p w14:paraId="632D6F8C" w14:textId="77777777" w:rsidR="0032334A" w:rsidRPr="00880FB6" w:rsidRDefault="0032334A" w:rsidP="0032334A">
      <w:pPr>
        <w:suppressAutoHyphens w:val="0"/>
        <w:rPr>
          <w:rFonts w:ascii="Arial" w:hAnsi="Arial" w:cs="Arial"/>
          <w:b/>
          <w:bCs/>
          <w:i/>
          <w:iCs/>
          <w:sz w:val="22"/>
          <w:szCs w:val="22"/>
        </w:rPr>
      </w:pPr>
    </w:p>
    <w:p w14:paraId="611D4332" w14:textId="77777777" w:rsidR="0032334A" w:rsidRDefault="0032334A" w:rsidP="0032334A">
      <w:pPr>
        <w:suppressAutoHyphens w:val="0"/>
        <w:rPr>
          <w:rFonts w:ascii="Arial" w:hAnsi="Arial" w:cs="Arial"/>
          <w:b/>
          <w:bCs/>
          <w:i/>
          <w:iCs/>
          <w:sz w:val="22"/>
          <w:szCs w:val="22"/>
        </w:rPr>
      </w:pPr>
    </w:p>
    <w:p w14:paraId="3AA7C03D" w14:textId="77777777" w:rsidR="0032334A" w:rsidRDefault="0032334A" w:rsidP="0032334A">
      <w:pPr>
        <w:suppressAutoHyphens w:val="0"/>
        <w:rPr>
          <w:rFonts w:ascii="Arial" w:hAnsi="Arial" w:cs="Arial"/>
          <w:b/>
          <w:bCs/>
          <w:i/>
          <w:iCs/>
          <w:sz w:val="22"/>
          <w:szCs w:val="22"/>
        </w:rPr>
      </w:pPr>
    </w:p>
    <w:p w14:paraId="5086AD4A" w14:textId="77777777" w:rsidR="0032334A" w:rsidRDefault="0032334A" w:rsidP="0032334A">
      <w:pPr>
        <w:suppressAutoHyphens w:val="0"/>
        <w:rPr>
          <w:rFonts w:ascii="Arial" w:hAnsi="Arial" w:cs="Arial"/>
          <w:b/>
          <w:bCs/>
          <w:i/>
          <w:iCs/>
          <w:sz w:val="22"/>
          <w:szCs w:val="22"/>
        </w:rPr>
      </w:pPr>
    </w:p>
    <w:p w14:paraId="59B2D483" w14:textId="77777777" w:rsidR="0032334A" w:rsidRDefault="0032334A" w:rsidP="0032334A">
      <w:pPr>
        <w:suppressAutoHyphens w:val="0"/>
        <w:rPr>
          <w:rFonts w:ascii="Arial" w:hAnsi="Arial" w:cs="Arial"/>
          <w:b/>
          <w:bCs/>
          <w:i/>
          <w:iCs/>
          <w:sz w:val="22"/>
          <w:szCs w:val="22"/>
        </w:rPr>
      </w:pPr>
    </w:p>
    <w:p w14:paraId="3C8F7D42" w14:textId="77777777" w:rsidR="0032334A" w:rsidRPr="00880FB6" w:rsidRDefault="0032334A" w:rsidP="0032334A">
      <w:pPr>
        <w:suppressAutoHyphens w:val="0"/>
        <w:rPr>
          <w:rFonts w:ascii="Arial" w:hAnsi="Arial" w:cs="Arial"/>
          <w:b/>
          <w:bCs/>
          <w:i/>
          <w:iCs/>
          <w:sz w:val="22"/>
          <w:szCs w:val="22"/>
        </w:rPr>
      </w:pPr>
    </w:p>
    <w:p w14:paraId="67C51462" w14:textId="77777777" w:rsidR="0032334A" w:rsidRPr="00880FB6" w:rsidRDefault="0032334A" w:rsidP="0032334A">
      <w:pPr>
        <w:suppressAutoHyphens w:val="0"/>
        <w:rPr>
          <w:rFonts w:ascii="Arial" w:hAnsi="Arial" w:cs="Arial"/>
          <w:b/>
          <w:bCs/>
          <w:i/>
          <w:iCs/>
          <w:sz w:val="22"/>
          <w:szCs w:val="22"/>
        </w:rPr>
      </w:pPr>
    </w:p>
    <w:p w14:paraId="0EABD16A" w14:textId="77777777" w:rsidR="00472219" w:rsidRDefault="00472219" w:rsidP="0032334A">
      <w:pPr>
        <w:pStyle w:val="Heading2"/>
        <w:jc w:val="right"/>
      </w:pPr>
    </w:p>
    <w:p w14:paraId="708D92DE" w14:textId="77777777" w:rsidR="00472219" w:rsidRDefault="00472219" w:rsidP="0032334A">
      <w:pPr>
        <w:pStyle w:val="Heading2"/>
        <w:jc w:val="right"/>
      </w:pPr>
    </w:p>
    <w:p w14:paraId="024833CE" w14:textId="77777777" w:rsidR="00472219" w:rsidRDefault="00472219" w:rsidP="0032334A">
      <w:pPr>
        <w:pStyle w:val="Heading2"/>
        <w:jc w:val="right"/>
      </w:pPr>
    </w:p>
    <w:p w14:paraId="26F821B5" w14:textId="77777777" w:rsidR="00472219" w:rsidRDefault="00472219" w:rsidP="0032334A">
      <w:pPr>
        <w:pStyle w:val="Heading2"/>
        <w:jc w:val="right"/>
      </w:pPr>
    </w:p>
    <w:p w14:paraId="1831D541" w14:textId="77777777" w:rsidR="00472219" w:rsidRDefault="00472219" w:rsidP="0032334A">
      <w:pPr>
        <w:pStyle w:val="Heading2"/>
        <w:jc w:val="right"/>
      </w:pPr>
    </w:p>
    <w:p w14:paraId="4ACEE771" w14:textId="77777777" w:rsidR="0032334A" w:rsidRPr="00880FB6" w:rsidRDefault="0032334A" w:rsidP="0032334A">
      <w:pPr>
        <w:pStyle w:val="Heading2"/>
        <w:jc w:val="right"/>
      </w:pPr>
      <w:bookmarkStart w:id="392" w:name="_Toc431560755"/>
      <w:r w:rsidRPr="00880FB6">
        <w:t>ОБРАЗАЦ 5</w:t>
      </w:r>
      <w:r>
        <w:rPr>
          <w:lang w:val="sr-Cyrl-RS"/>
        </w:rPr>
        <w:t xml:space="preserve"> партија 10</w:t>
      </w:r>
      <w:r w:rsidRPr="00880FB6">
        <w:t>.</w:t>
      </w:r>
      <w:bookmarkEnd w:id="392"/>
    </w:p>
    <w:p w14:paraId="7E91C92A" w14:textId="77777777" w:rsidR="0032334A" w:rsidRPr="00880FB6" w:rsidRDefault="0032334A" w:rsidP="0032334A">
      <w:pPr>
        <w:jc w:val="right"/>
        <w:rPr>
          <w:rFonts w:ascii="Arial" w:hAnsi="Arial" w:cs="Arial"/>
          <w:b/>
          <w:bCs/>
          <w:i/>
          <w:iCs/>
          <w:sz w:val="22"/>
          <w:szCs w:val="22"/>
        </w:rPr>
      </w:pPr>
    </w:p>
    <w:p w14:paraId="39DF5EC6" w14:textId="77777777" w:rsidR="002A41D8" w:rsidRPr="00880FB6" w:rsidRDefault="002A41D8" w:rsidP="002A41D8">
      <w:pPr>
        <w:rPr>
          <w:rFonts w:ascii="Arial" w:hAnsi="Arial" w:cs="Arial"/>
          <w:sz w:val="22"/>
          <w:szCs w:val="22"/>
        </w:rPr>
      </w:pPr>
      <w:r w:rsidRPr="00880FB6">
        <w:rPr>
          <w:rStyle w:val="BookTitle"/>
          <w:rFonts w:ascii="Arial" w:hAnsi="Arial" w:cs="Arial"/>
          <w:sz w:val="22"/>
          <w:szCs w:val="22"/>
        </w:rPr>
        <w:t>СТРУКТУРА ЦЕНЕ</w:t>
      </w:r>
    </w:p>
    <w:p w14:paraId="494397FD" w14:textId="77777777" w:rsidR="002A41D8" w:rsidRPr="00880FB6" w:rsidRDefault="002A41D8" w:rsidP="002A41D8">
      <w:pPr>
        <w:pStyle w:val="BodyText"/>
        <w:rPr>
          <w:rFonts w:ascii="Arial" w:hAnsi="Arial" w:cs="Arial"/>
          <w:b/>
          <w:bCs/>
          <w:sz w:val="22"/>
          <w:szCs w:val="22"/>
        </w:rPr>
      </w:pPr>
    </w:p>
    <w:tbl>
      <w:tblPr>
        <w:tblW w:w="8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10"/>
        <w:gridCol w:w="1440"/>
        <w:gridCol w:w="810"/>
        <w:gridCol w:w="1350"/>
        <w:gridCol w:w="1170"/>
      </w:tblGrid>
      <w:tr w:rsidR="002A41D8" w:rsidRPr="00587E2B" w14:paraId="1AF1B5B6" w14:textId="77777777" w:rsidTr="00D34282">
        <w:trPr>
          <w:trHeight w:val="372"/>
        </w:trPr>
        <w:tc>
          <w:tcPr>
            <w:tcW w:w="3510" w:type="dxa"/>
            <w:vAlign w:val="center"/>
          </w:tcPr>
          <w:p w14:paraId="412A9861" w14:textId="77777777" w:rsidR="002A41D8" w:rsidRPr="00587E2B" w:rsidRDefault="002A41D8" w:rsidP="00FF21A7">
            <w:pPr>
              <w:tabs>
                <w:tab w:val="left" w:pos="360"/>
              </w:tabs>
              <w:spacing w:after="60"/>
              <w:jc w:val="center"/>
              <w:rPr>
                <w:rFonts w:ascii="Arial" w:hAnsi="Arial" w:cs="Arial"/>
                <w:b/>
                <w:sz w:val="20"/>
                <w:szCs w:val="20"/>
              </w:rPr>
            </w:pPr>
            <w:r w:rsidRPr="00587E2B">
              <w:rPr>
                <w:rFonts w:ascii="Arial" w:hAnsi="Arial" w:cs="Arial"/>
                <w:b/>
                <w:sz w:val="20"/>
                <w:szCs w:val="20"/>
              </w:rPr>
              <w:t>Опис</w:t>
            </w:r>
          </w:p>
        </w:tc>
        <w:tc>
          <w:tcPr>
            <w:tcW w:w="1440" w:type="dxa"/>
            <w:vAlign w:val="center"/>
          </w:tcPr>
          <w:p w14:paraId="1A24A86B" w14:textId="77777777" w:rsidR="002A41D8" w:rsidRPr="00587E2B" w:rsidRDefault="002A41D8" w:rsidP="00FF21A7">
            <w:pPr>
              <w:tabs>
                <w:tab w:val="left" w:pos="360"/>
              </w:tabs>
              <w:jc w:val="center"/>
              <w:rPr>
                <w:rFonts w:ascii="Arial" w:hAnsi="Arial" w:cs="Arial"/>
                <w:b/>
                <w:sz w:val="20"/>
                <w:szCs w:val="20"/>
                <w:lang w:val="sr-Cyrl-RS"/>
              </w:rPr>
            </w:pPr>
            <w:r w:rsidRPr="009E3117">
              <w:rPr>
                <w:rFonts w:ascii="Arial" w:hAnsi="Arial" w:cs="Arial"/>
                <w:b/>
                <w:sz w:val="20"/>
                <w:szCs w:val="20"/>
                <w:lang w:val="sr-Cyrl-RS"/>
              </w:rPr>
              <w:t xml:space="preserve">Јединица </w:t>
            </w:r>
            <w:r w:rsidRPr="00587E2B">
              <w:rPr>
                <w:rFonts w:ascii="Arial" w:hAnsi="Arial" w:cs="Arial"/>
                <w:b/>
                <w:sz w:val="20"/>
                <w:szCs w:val="20"/>
                <w:lang w:val="sr-Cyrl-RS"/>
              </w:rPr>
              <w:t>мере</w:t>
            </w:r>
          </w:p>
        </w:tc>
        <w:tc>
          <w:tcPr>
            <w:tcW w:w="810" w:type="dxa"/>
            <w:vAlign w:val="center"/>
          </w:tcPr>
          <w:p w14:paraId="0B5DC8EC" w14:textId="77777777" w:rsidR="002A41D8" w:rsidRPr="00587E2B" w:rsidDel="001D4067" w:rsidRDefault="002A41D8" w:rsidP="00FF21A7">
            <w:pPr>
              <w:tabs>
                <w:tab w:val="left" w:pos="360"/>
              </w:tabs>
              <w:spacing w:after="60"/>
              <w:jc w:val="center"/>
              <w:rPr>
                <w:rFonts w:ascii="Arial" w:hAnsi="Arial" w:cs="Arial"/>
                <w:b/>
                <w:sz w:val="20"/>
                <w:szCs w:val="20"/>
                <w:lang w:val="sr-Cyrl-RS"/>
              </w:rPr>
            </w:pPr>
            <w:r w:rsidRPr="009E3117">
              <w:rPr>
                <w:rFonts w:ascii="Arial" w:hAnsi="Arial" w:cs="Arial"/>
                <w:b/>
                <w:sz w:val="20"/>
                <w:szCs w:val="20"/>
                <w:lang w:val="sr-Cyrl-RS"/>
              </w:rPr>
              <w:t>К</w:t>
            </w:r>
            <w:r w:rsidRPr="00587E2B">
              <w:rPr>
                <w:rFonts w:ascii="Arial" w:hAnsi="Arial" w:cs="Arial"/>
                <w:b/>
                <w:sz w:val="20"/>
                <w:szCs w:val="20"/>
                <w:lang w:val="sr-Cyrl-RS"/>
              </w:rPr>
              <w:t>ол.</w:t>
            </w:r>
          </w:p>
        </w:tc>
        <w:tc>
          <w:tcPr>
            <w:tcW w:w="1350" w:type="dxa"/>
            <w:vAlign w:val="center"/>
          </w:tcPr>
          <w:p w14:paraId="27F1B41E" w14:textId="77777777" w:rsidR="002A41D8" w:rsidRPr="00587E2B" w:rsidRDefault="002A41D8" w:rsidP="00FF21A7">
            <w:pPr>
              <w:tabs>
                <w:tab w:val="left" w:pos="360"/>
              </w:tabs>
              <w:spacing w:after="60"/>
              <w:jc w:val="center"/>
              <w:rPr>
                <w:rFonts w:ascii="Arial" w:hAnsi="Arial" w:cs="Arial"/>
                <w:b/>
                <w:sz w:val="20"/>
                <w:szCs w:val="20"/>
              </w:rPr>
            </w:pPr>
            <w:r w:rsidRPr="00587E2B">
              <w:rPr>
                <w:rFonts w:ascii="Arial" w:hAnsi="Arial" w:cs="Arial"/>
                <w:b/>
                <w:sz w:val="20"/>
                <w:szCs w:val="20"/>
                <w:lang w:val="sr-Cyrl-RS"/>
              </w:rPr>
              <w:t>Јединична ц</w:t>
            </w:r>
            <w:r w:rsidRPr="00587E2B">
              <w:rPr>
                <w:rFonts w:ascii="Arial" w:hAnsi="Arial" w:cs="Arial"/>
                <w:b/>
                <w:sz w:val="20"/>
                <w:szCs w:val="20"/>
              </w:rPr>
              <w:t>ена без ПДВ</w:t>
            </w:r>
            <w:r w:rsidRPr="00587E2B">
              <w:rPr>
                <w:rFonts w:ascii="Arial" w:hAnsi="Arial" w:cs="Arial"/>
                <w:b/>
                <w:sz w:val="20"/>
                <w:szCs w:val="20"/>
                <w:lang w:val="sr-Cyrl-RS"/>
              </w:rPr>
              <w:t>-а</w:t>
            </w:r>
          </w:p>
        </w:tc>
        <w:tc>
          <w:tcPr>
            <w:tcW w:w="1170" w:type="dxa"/>
            <w:vAlign w:val="center"/>
          </w:tcPr>
          <w:p w14:paraId="7E97A714" w14:textId="77777777" w:rsidR="002A41D8" w:rsidRPr="00587E2B" w:rsidRDefault="002A41D8" w:rsidP="00FF21A7">
            <w:pPr>
              <w:tabs>
                <w:tab w:val="left" w:pos="360"/>
              </w:tabs>
              <w:spacing w:after="60"/>
              <w:jc w:val="center"/>
              <w:rPr>
                <w:rFonts w:ascii="Arial" w:hAnsi="Arial" w:cs="Arial"/>
                <w:b/>
                <w:sz w:val="20"/>
                <w:szCs w:val="20"/>
              </w:rPr>
            </w:pPr>
            <w:r w:rsidRPr="00587E2B">
              <w:rPr>
                <w:rFonts w:ascii="Arial" w:hAnsi="Arial" w:cs="Arial"/>
                <w:b/>
                <w:sz w:val="20"/>
                <w:szCs w:val="20"/>
                <w:lang w:val="sr-Cyrl-RS"/>
              </w:rPr>
              <w:t>Јединична ц</w:t>
            </w:r>
            <w:r w:rsidRPr="00587E2B">
              <w:rPr>
                <w:rFonts w:ascii="Arial" w:hAnsi="Arial" w:cs="Arial"/>
                <w:b/>
                <w:sz w:val="20"/>
                <w:szCs w:val="20"/>
              </w:rPr>
              <w:t xml:space="preserve">ена </w:t>
            </w:r>
            <w:r w:rsidRPr="00587E2B">
              <w:rPr>
                <w:rFonts w:ascii="Arial" w:hAnsi="Arial" w:cs="Arial"/>
                <w:b/>
                <w:sz w:val="20"/>
                <w:szCs w:val="20"/>
                <w:lang w:val="sr-Cyrl-RS"/>
              </w:rPr>
              <w:t>са</w:t>
            </w:r>
            <w:r w:rsidRPr="00587E2B">
              <w:rPr>
                <w:rFonts w:ascii="Arial" w:hAnsi="Arial" w:cs="Arial"/>
                <w:b/>
                <w:sz w:val="20"/>
                <w:szCs w:val="20"/>
              </w:rPr>
              <w:t xml:space="preserve"> ПДВ</w:t>
            </w:r>
            <w:r w:rsidRPr="00587E2B">
              <w:rPr>
                <w:rFonts w:ascii="Arial" w:hAnsi="Arial" w:cs="Arial"/>
                <w:b/>
                <w:sz w:val="20"/>
                <w:szCs w:val="20"/>
                <w:lang w:val="sr-Cyrl-RS"/>
              </w:rPr>
              <w:t>-ом</w:t>
            </w:r>
          </w:p>
        </w:tc>
      </w:tr>
      <w:tr w:rsidR="002A41D8" w:rsidRPr="00587E2B" w14:paraId="3ED5080A" w14:textId="77777777" w:rsidTr="00D34282">
        <w:trPr>
          <w:trHeight w:val="372"/>
        </w:trPr>
        <w:tc>
          <w:tcPr>
            <w:tcW w:w="3510" w:type="dxa"/>
            <w:vAlign w:val="center"/>
          </w:tcPr>
          <w:p w14:paraId="45D4BBF1" w14:textId="77777777" w:rsidR="002A41D8" w:rsidRPr="00587E2B" w:rsidRDefault="002A41D8" w:rsidP="00FF21A7">
            <w:pPr>
              <w:tabs>
                <w:tab w:val="left" w:pos="360"/>
              </w:tabs>
              <w:spacing w:after="60"/>
              <w:jc w:val="center"/>
              <w:rPr>
                <w:rFonts w:ascii="Arial" w:hAnsi="Arial" w:cs="Arial"/>
                <w:sz w:val="20"/>
                <w:szCs w:val="20"/>
                <w:lang w:val="sr-Latn-RS"/>
              </w:rPr>
            </w:pPr>
            <w:r>
              <w:rPr>
                <w:rFonts w:ascii="Arial" w:hAnsi="Arial" w:cs="Arial"/>
                <w:sz w:val="20"/>
                <w:szCs w:val="20"/>
                <w:lang w:val="sr-Latn-RS"/>
              </w:rPr>
              <w:t>1</w:t>
            </w:r>
          </w:p>
        </w:tc>
        <w:tc>
          <w:tcPr>
            <w:tcW w:w="1440" w:type="dxa"/>
            <w:vAlign w:val="center"/>
          </w:tcPr>
          <w:p w14:paraId="0D3AE891" w14:textId="77777777" w:rsidR="002A41D8" w:rsidRPr="009E3117" w:rsidRDefault="002A41D8" w:rsidP="00FF21A7">
            <w:pPr>
              <w:tabs>
                <w:tab w:val="left" w:pos="360"/>
              </w:tabs>
              <w:spacing w:after="60"/>
              <w:jc w:val="center"/>
              <w:rPr>
                <w:rFonts w:ascii="Arial" w:hAnsi="Arial" w:cs="Arial"/>
                <w:sz w:val="20"/>
                <w:szCs w:val="20"/>
                <w:lang w:val="sr-Latn-CS"/>
              </w:rPr>
            </w:pPr>
            <w:r>
              <w:rPr>
                <w:rFonts w:ascii="Arial" w:hAnsi="Arial" w:cs="Arial"/>
                <w:sz w:val="20"/>
                <w:szCs w:val="20"/>
                <w:lang w:val="sr-Latn-CS"/>
              </w:rPr>
              <w:t>2</w:t>
            </w:r>
          </w:p>
        </w:tc>
        <w:tc>
          <w:tcPr>
            <w:tcW w:w="810" w:type="dxa"/>
            <w:vAlign w:val="center"/>
          </w:tcPr>
          <w:p w14:paraId="27F8B840" w14:textId="77777777" w:rsidR="002A41D8" w:rsidRPr="009E3117" w:rsidRDefault="002A41D8" w:rsidP="00FF21A7">
            <w:pPr>
              <w:tabs>
                <w:tab w:val="left" w:pos="360"/>
              </w:tabs>
              <w:spacing w:after="60"/>
              <w:jc w:val="center"/>
              <w:rPr>
                <w:rFonts w:ascii="Arial" w:hAnsi="Arial" w:cs="Arial"/>
                <w:sz w:val="20"/>
                <w:szCs w:val="20"/>
                <w:lang w:val="sr-Latn-CS"/>
              </w:rPr>
            </w:pPr>
            <w:r>
              <w:rPr>
                <w:rFonts w:ascii="Arial" w:hAnsi="Arial" w:cs="Arial"/>
                <w:sz w:val="20"/>
                <w:szCs w:val="20"/>
                <w:lang w:val="sr-Latn-CS"/>
              </w:rPr>
              <w:t>3</w:t>
            </w:r>
          </w:p>
        </w:tc>
        <w:tc>
          <w:tcPr>
            <w:tcW w:w="1350" w:type="dxa"/>
            <w:vAlign w:val="center"/>
          </w:tcPr>
          <w:p w14:paraId="0BC14439" w14:textId="77777777" w:rsidR="002A41D8" w:rsidRPr="009E3117" w:rsidRDefault="002A41D8" w:rsidP="00FF21A7">
            <w:pPr>
              <w:tabs>
                <w:tab w:val="left" w:pos="360"/>
              </w:tabs>
              <w:spacing w:after="60"/>
              <w:jc w:val="center"/>
              <w:rPr>
                <w:rFonts w:ascii="Arial" w:hAnsi="Arial" w:cs="Arial"/>
                <w:sz w:val="20"/>
                <w:szCs w:val="20"/>
                <w:lang w:val="sr-Latn-CS"/>
              </w:rPr>
            </w:pPr>
            <w:r>
              <w:rPr>
                <w:rFonts w:ascii="Arial" w:hAnsi="Arial" w:cs="Arial"/>
                <w:sz w:val="20"/>
                <w:szCs w:val="20"/>
                <w:lang w:val="sr-Latn-CS"/>
              </w:rPr>
              <w:t>4</w:t>
            </w:r>
          </w:p>
        </w:tc>
        <w:tc>
          <w:tcPr>
            <w:tcW w:w="1170" w:type="dxa"/>
            <w:vAlign w:val="center"/>
          </w:tcPr>
          <w:p w14:paraId="1062F170" w14:textId="77777777" w:rsidR="002A41D8" w:rsidRPr="009E3117" w:rsidRDefault="002A41D8" w:rsidP="00FF21A7">
            <w:pPr>
              <w:tabs>
                <w:tab w:val="left" w:pos="360"/>
              </w:tabs>
              <w:spacing w:after="60"/>
              <w:jc w:val="center"/>
              <w:rPr>
                <w:rFonts w:ascii="Arial" w:hAnsi="Arial" w:cs="Arial"/>
                <w:sz w:val="20"/>
                <w:szCs w:val="20"/>
                <w:lang w:val="sr-Latn-CS"/>
              </w:rPr>
            </w:pPr>
            <w:r>
              <w:rPr>
                <w:rFonts w:ascii="Arial" w:hAnsi="Arial" w:cs="Arial"/>
                <w:sz w:val="20"/>
                <w:szCs w:val="20"/>
                <w:lang w:val="sr-Latn-CS"/>
              </w:rPr>
              <w:t>5</w:t>
            </w:r>
          </w:p>
        </w:tc>
      </w:tr>
      <w:tr w:rsidR="002A41D8" w:rsidRPr="00587E2B" w14:paraId="6AADCB07" w14:textId="77777777" w:rsidTr="00D34282">
        <w:trPr>
          <w:trHeight w:val="372"/>
        </w:trPr>
        <w:tc>
          <w:tcPr>
            <w:tcW w:w="3510" w:type="dxa"/>
            <w:vAlign w:val="center"/>
          </w:tcPr>
          <w:p w14:paraId="0DA243DF" w14:textId="77777777" w:rsidR="002A41D8" w:rsidRPr="00B77573" w:rsidRDefault="002A41D8" w:rsidP="002A41D8">
            <w:pPr>
              <w:tabs>
                <w:tab w:val="left" w:pos="360"/>
              </w:tabs>
              <w:spacing w:after="60"/>
              <w:rPr>
                <w:rFonts w:ascii="Arial" w:hAnsi="Arial" w:cs="Arial"/>
                <w:sz w:val="20"/>
                <w:szCs w:val="20"/>
              </w:rPr>
            </w:pPr>
            <w:r>
              <w:rPr>
                <w:rFonts w:ascii="Arial" w:hAnsi="Arial" w:cs="Arial"/>
                <w:sz w:val="20"/>
                <w:szCs w:val="20"/>
                <w:lang w:val="sr-Cyrl-RS"/>
              </w:rPr>
              <w:t xml:space="preserve">Услуга уградње траке </w:t>
            </w:r>
          </w:p>
        </w:tc>
        <w:tc>
          <w:tcPr>
            <w:tcW w:w="1440" w:type="dxa"/>
            <w:vAlign w:val="center"/>
          </w:tcPr>
          <w:p w14:paraId="25128C7E" w14:textId="77777777" w:rsidR="002A41D8" w:rsidRPr="00013902" w:rsidRDefault="002A41D8" w:rsidP="002A41D8">
            <w:pPr>
              <w:tabs>
                <w:tab w:val="left" w:pos="360"/>
              </w:tabs>
              <w:spacing w:after="60"/>
              <w:jc w:val="center"/>
              <w:rPr>
                <w:rFonts w:ascii="Arial" w:hAnsi="Arial" w:cs="Arial"/>
                <w:sz w:val="20"/>
                <w:szCs w:val="20"/>
                <w:lang w:val="sr-Cyrl-RS"/>
              </w:rPr>
            </w:pPr>
            <w:r w:rsidRPr="00587E2B">
              <w:rPr>
                <w:rFonts w:ascii="Arial" w:hAnsi="Arial" w:cs="Arial"/>
                <w:sz w:val="20"/>
                <w:szCs w:val="20"/>
                <w:lang w:val="sr-Cyrl-RS"/>
              </w:rPr>
              <w:t>дин/</w:t>
            </w:r>
            <w:r>
              <w:rPr>
                <w:rFonts w:ascii="Arial" w:hAnsi="Arial" w:cs="Arial"/>
                <w:sz w:val="20"/>
                <w:szCs w:val="20"/>
                <w:lang w:val="sr-Cyrl-RS"/>
              </w:rPr>
              <w:t>м</w:t>
            </w:r>
            <w:r>
              <w:rPr>
                <w:rFonts w:ascii="Arial" w:hAnsi="Arial" w:cs="Arial"/>
                <w:sz w:val="20"/>
                <w:szCs w:val="20"/>
                <w:vertAlign w:val="superscript"/>
                <w:lang w:val="sr-Cyrl-RS"/>
              </w:rPr>
              <w:t>2</w:t>
            </w:r>
          </w:p>
        </w:tc>
        <w:tc>
          <w:tcPr>
            <w:tcW w:w="810" w:type="dxa"/>
            <w:vAlign w:val="center"/>
          </w:tcPr>
          <w:p w14:paraId="53A48661" w14:textId="77777777" w:rsidR="002A41D8" w:rsidRPr="00587E2B" w:rsidRDefault="002A41D8" w:rsidP="002A41D8">
            <w:pPr>
              <w:tabs>
                <w:tab w:val="left" w:pos="360"/>
              </w:tabs>
              <w:spacing w:after="60"/>
              <w:jc w:val="center"/>
              <w:rPr>
                <w:rFonts w:ascii="Arial" w:hAnsi="Arial" w:cs="Arial"/>
                <w:sz w:val="20"/>
                <w:szCs w:val="20"/>
                <w:lang w:val="sr-Cyrl-RS"/>
              </w:rPr>
            </w:pPr>
            <w:r>
              <w:rPr>
                <w:rFonts w:ascii="Arial" w:hAnsi="Arial" w:cs="Arial"/>
                <w:sz w:val="20"/>
                <w:szCs w:val="20"/>
                <w:lang w:val="sr-Cyrl-RS"/>
              </w:rPr>
              <w:t>1</w:t>
            </w:r>
          </w:p>
        </w:tc>
        <w:tc>
          <w:tcPr>
            <w:tcW w:w="1350" w:type="dxa"/>
            <w:vAlign w:val="center"/>
          </w:tcPr>
          <w:p w14:paraId="69C41173" w14:textId="77777777" w:rsidR="002A41D8" w:rsidRPr="00587E2B" w:rsidRDefault="002A41D8" w:rsidP="002A41D8">
            <w:pPr>
              <w:tabs>
                <w:tab w:val="left" w:pos="360"/>
              </w:tabs>
              <w:spacing w:after="60"/>
              <w:rPr>
                <w:rFonts w:ascii="Arial" w:hAnsi="Arial" w:cs="Arial"/>
                <w:sz w:val="20"/>
                <w:szCs w:val="20"/>
              </w:rPr>
            </w:pPr>
          </w:p>
        </w:tc>
        <w:tc>
          <w:tcPr>
            <w:tcW w:w="1170" w:type="dxa"/>
            <w:vAlign w:val="center"/>
          </w:tcPr>
          <w:p w14:paraId="21DE5D4B" w14:textId="77777777" w:rsidR="002A41D8" w:rsidRPr="00587E2B" w:rsidRDefault="002A41D8" w:rsidP="002A41D8">
            <w:pPr>
              <w:tabs>
                <w:tab w:val="left" w:pos="360"/>
              </w:tabs>
              <w:spacing w:after="60"/>
              <w:rPr>
                <w:rFonts w:ascii="Arial" w:hAnsi="Arial" w:cs="Arial"/>
                <w:sz w:val="20"/>
                <w:szCs w:val="20"/>
              </w:rPr>
            </w:pPr>
          </w:p>
        </w:tc>
      </w:tr>
      <w:tr w:rsidR="002A41D8" w:rsidRPr="00587E2B" w14:paraId="3686DEFE" w14:textId="77777777" w:rsidTr="00D34282">
        <w:trPr>
          <w:trHeight w:val="372"/>
        </w:trPr>
        <w:tc>
          <w:tcPr>
            <w:tcW w:w="3510" w:type="dxa"/>
            <w:vAlign w:val="center"/>
          </w:tcPr>
          <w:p w14:paraId="2852C202" w14:textId="77777777" w:rsidR="002A41D8" w:rsidRPr="00B77573" w:rsidRDefault="002A41D8" w:rsidP="002A41D8">
            <w:pPr>
              <w:tabs>
                <w:tab w:val="left" w:pos="360"/>
              </w:tabs>
              <w:spacing w:after="60"/>
              <w:rPr>
                <w:rFonts w:ascii="Arial" w:hAnsi="Arial" w:cs="Arial"/>
                <w:sz w:val="20"/>
                <w:szCs w:val="20"/>
              </w:rPr>
            </w:pPr>
            <w:r>
              <w:rPr>
                <w:rFonts w:ascii="Arial" w:hAnsi="Arial" w:cs="Arial"/>
                <w:sz w:val="20"/>
                <w:szCs w:val="20"/>
                <w:lang w:val="sr-Cyrl-RS"/>
              </w:rPr>
              <w:t xml:space="preserve">Услуга уградње траке </w:t>
            </w:r>
          </w:p>
        </w:tc>
        <w:tc>
          <w:tcPr>
            <w:tcW w:w="1440" w:type="dxa"/>
            <w:vAlign w:val="center"/>
          </w:tcPr>
          <w:p w14:paraId="09E980E0" w14:textId="77777777" w:rsidR="002A41D8" w:rsidRPr="00587E2B" w:rsidRDefault="002A41D8">
            <w:pPr>
              <w:tabs>
                <w:tab w:val="left" w:pos="360"/>
              </w:tabs>
              <w:spacing w:after="60"/>
              <w:jc w:val="center"/>
              <w:rPr>
                <w:rFonts w:ascii="Arial" w:hAnsi="Arial" w:cs="Arial"/>
                <w:sz w:val="20"/>
                <w:szCs w:val="20"/>
              </w:rPr>
            </w:pPr>
            <w:r w:rsidRPr="00587E2B">
              <w:rPr>
                <w:rFonts w:ascii="Arial" w:hAnsi="Arial" w:cs="Arial"/>
                <w:sz w:val="20"/>
                <w:szCs w:val="20"/>
                <w:lang w:val="sr-Cyrl-RS"/>
              </w:rPr>
              <w:t>дин/</w:t>
            </w:r>
            <w:r>
              <w:rPr>
                <w:rFonts w:ascii="Arial" w:hAnsi="Arial" w:cs="Arial"/>
                <w:sz w:val="20"/>
                <w:szCs w:val="20"/>
                <w:lang w:val="sr-Cyrl-RS"/>
              </w:rPr>
              <w:t>м</w:t>
            </w:r>
          </w:p>
        </w:tc>
        <w:tc>
          <w:tcPr>
            <w:tcW w:w="810" w:type="dxa"/>
            <w:vAlign w:val="center"/>
          </w:tcPr>
          <w:p w14:paraId="5E01C30D" w14:textId="77777777" w:rsidR="002A41D8" w:rsidRPr="00587E2B" w:rsidRDefault="002A41D8" w:rsidP="002A41D8">
            <w:pPr>
              <w:tabs>
                <w:tab w:val="left" w:pos="360"/>
              </w:tabs>
              <w:spacing w:after="60"/>
              <w:jc w:val="center"/>
              <w:rPr>
                <w:rFonts w:ascii="Arial" w:hAnsi="Arial" w:cs="Arial"/>
                <w:sz w:val="20"/>
                <w:szCs w:val="20"/>
                <w:lang w:val="sr-Cyrl-RS"/>
              </w:rPr>
            </w:pPr>
            <w:r w:rsidRPr="00587E2B">
              <w:rPr>
                <w:rFonts w:ascii="Arial" w:hAnsi="Arial" w:cs="Arial"/>
                <w:sz w:val="20"/>
                <w:szCs w:val="20"/>
                <w:lang w:val="sr-Cyrl-RS"/>
              </w:rPr>
              <w:t>1</w:t>
            </w:r>
          </w:p>
        </w:tc>
        <w:tc>
          <w:tcPr>
            <w:tcW w:w="1350" w:type="dxa"/>
            <w:vAlign w:val="center"/>
          </w:tcPr>
          <w:p w14:paraId="04A4B3FA" w14:textId="77777777" w:rsidR="002A41D8" w:rsidRPr="00587E2B" w:rsidRDefault="002A41D8" w:rsidP="002A41D8">
            <w:pPr>
              <w:tabs>
                <w:tab w:val="left" w:pos="360"/>
              </w:tabs>
              <w:spacing w:after="60"/>
              <w:rPr>
                <w:rFonts w:ascii="Arial" w:hAnsi="Arial" w:cs="Arial"/>
                <w:sz w:val="20"/>
                <w:szCs w:val="20"/>
              </w:rPr>
            </w:pPr>
          </w:p>
        </w:tc>
        <w:tc>
          <w:tcPr>
            <w:tcW w:w="1170" w:type="dxa"/>
            <w:vAlign w:val="center"/>
          </w:tcPr>
          <w:p w14:paraId="3D9920AA" w14:textId="77777777" w:rsidR="002A41D8" w:rsidRPr="00587E2B" w:rsidRDefault="002A41D8" w:rsidP="002A41D8">
            <w:pPr>
              <w:tabs>
                <w:tab w:val="left" w:pos="360"/>
              </w:tabs>
              <w:spacing w:after="60"/>
              <w:rPr>
                <w:rFonts w:ascii="Arial" w:hAnsi="Arial" w:cs="Arial"/>
                <w:sz w:val="20"/>
                <w:szCs w:val="20"/>
              </w:rPr>
            </w:pPr>
          </w:p>
        </w:tc>
      </w:tr>
      <w:tr w:rsidR="002A41D8" w:rsidRPr="00587E2B" w14:paraId="6EB8581D" w14:textId="77777777" w:rsidTr="00D34282">
        <w:trPr>
          <w:trHeight w:val="372"/>
        </w:trPr>
        <w:tc>
          <w:tcPr>
            <w:tcW w:w="3510" w:type="dxa"/>
            <w:vAlign w:val="center"/>
          </w:tcPr>
          <w:p w14:paraId="6F2589D1" w14:textId="77777777" w:rsidR="002A41D8" w:rsidRPr="00B77573" w:rsidRDefault="002A41D8" w:rsidP="002A41D8">
            <w:pPr>
              <w:tabs>
                <w:tab w:val="left" w:pos="360"/>
              </w:tabs>
              <w:spacing w:after="60"/>
              <w:rPr>
                <w:rFonts w:ascii="Arial" w:hAnsi="Arial" w:cs="Arial"/>
                <w:sz w:val="20"/>
                <w:szCs w:val="20"/>
              </w:rPr>
            </w:pPr>
            <w:r>
              <w:rPr>
                <w:rFonts w:ascii="Arial" w:hAnsi="Arial" w:cs="Arial"/>
                <w:sz w:val="20"/>
                <w:szCs w:val="20"/>
                <w:lang w:val="sr-Cyrl-RS"/>
              </w:rPr>
              <w:t xml:space="preserve">Комплет гарнишла </w:t>
            </w:r>
          </w:p>
        </w:tc>
        <w:tc>
          <w:tcPr>
            <w:tcW w:w="1440" w:type="dxa"/>
            <w:vAlign w:val="center"/>
          </w:tcPr>
          <w:p w14:paraId="0E250513" w14:textId="77777777" w:rsidR="002A41D8" w:rsidRPr="00587E2B" w:rsidRDefault="002A41D8" w:rsidP="002A41D8">
            <w:pPr>
              <w:tabs>
                <w:tab w:val="left" w:pos="360"/>
              </w:tabs>
              <w:spacing w:after="60"/>
              <w:jc w:val="center"/>
              <w:rPr>
                <w:rFonts w:ascii="Arial" w:hAnsi="Arial" w:cs="Arial"/>
                <w:sz w:val="20"/>
                <w:szCs w:val="20"/>
              </w:rPr>
            </w:pPr>
            <w:r w:rsidRPr="00587E2B">
              <w:rPr>
                <w:rFonts w:ascii="Arial" w:hAnsi="Arial" w:cs="Arial"/>
                <w:sz w:val="20"/>
                <w:szCs w:val="20"/>
                <w:lang w:val="sr-Cyrl-RS"/>
              </w:rPr>
              <w:t>дин/</w:t>
            </w:r>
            <w:r>
              <w:rPr>
                <w:rFonts w:ascii="Arial" w:hAnsi="Arial" w:cs="Arial"/>
                <w:sz w:val="20"/>
                <w:szCs w:val="20"/>
                <w:lang w:val="sr-Cyrl-RS"/>
              </w:rPr>
              <w:t>м</w:t>
            </w:r>
          </w:p>
        </w:tc>
        <w:tc>
          <w:tcPr>
            <w:tcW w:w="810" w:type="dxa"/>
            <w:vAlign w:val="center"/>
          </w:tcPr>
          <w:p w14:paraId="3D405DFA" w14:textId="77777777" w:rsidR="002A41D8" w:rsidRPr="00587E2B" w:rsidRDefault="002A41D8" w:rsidP="002A41D8">
            <w:pPr>
              <w:tabs>
                <w:tab w:val="left" w:pos="360"/>
              </w:tabs>
              <w:spacing w:after="60"/>
              <w:jc w:val="center"/>
              <w:rPr>
                <w:rFonts w:ascii="Arial" w:hAnsi="Arial" w:cs="Arial"/>
                <w:sz w:val="20"/>
                <w:szCs w:val="20"/>
                <w:lang w:val="sr-Latn-RS"/>
              </w:rPr>
            </w:pPr>
            <w:r>
              <w:rPr>
                <w:rFonts w:ascii="Arial" w:hAnsi="Arial" w:cs="Arial"/>
                <w:sz w:val="20"/>
                <w:szCs w:val="20"/>
                <w:lang w:val="sr-Latn-RS"/>
              </w:rPr>
              <w:t>1</w:t>
            </w:r>
          </w:p>
        </w:tc>
        <w:tc>
          <w:tcPr>
            <w:tcW w:w="1350" w:type="dxa"/>
            <w:vAlign w:val="center"/>
          </w:tcPr>
          <w:p w14:paraId="696222E0" w14:textId="77777777" w:rsidR="002A41D8" w:rsidRPr="00587E2B" w:rsidRDefault="002A41D8" w:rsidP="002A41D8">
            <w:pPr>
              <w:tabs>
                <w:tab w:val="left" w:pos="360"/>
              </w:tabs>
              <w:spacing w:after="60"/>
              <w:rPr>
                <w:rFonts w:ascii="Arial" w:hAnsi="Arial" w:cs="Arial"/>
                <w:sz w:val="20"/>
                <w:szCs w:val="20"/>
              </w:rPr>
            </w:pPr>
          </w:p>
        </w:tc>
        <w:tc>
          <w:tcPr>
            <w:tcW w:w="1170" w:type="dxa"/>
            <w:vAlign w:val="center"/>
          </w:tcPr>
          <w:p w14:paraId="74E0CA28" w14:textId="77777777" w:rsidR="002A41D8" w:rsidRPr="00587E2B" w:rsidRDefault="002A41D8" w:rsidP="002A41D8">
            <w:pPr>
              <w:tabs>
                <w:tab w:val="left" w:pos="360"/>
              </w:tabs>
              <w:spacing w:after="60"/>
              <w:rPr>
                <w:rStyle w:val="CommentReference"/>
                <w:sz w:val="20"/>
                <w:szCs w:val="20"/>
              </w:rPr>
            </w:pPr>
          </w:p>
        </w:tc>
      </w:tr>
      <w:tr w:rsidR="002A41D8" w:rsidRPr="00587E2B" w14:paraId="1867C037" w14:textId="77777777" w:rsidTr="00D34282">
        <w:trPr>
          <w:trHeight w:val="372"/>
        </w:trPr>
        <w:tc>
          <w:tcPr>
            <w:tcW w:w="3510" w:type="dxa"/>
            <w:vAlign w:val="center"/>
          </w:tcPr>
          <w:p w14:paraId="31194CD8" w14:textId="77777777" w:rsidR="002A41D8" w:rsidRPr="00B77573" w:rsidRDefault="002A41D8" w:rsidP="002A41D8">
            <w:pPr>
              <w:tabs>
                <w:tab w:val="left" w:pos="360"/>
              </w:tabs>
              <w:spacing w:after="60"/>
              <w:rPr>
                <w:rFonts w:ascii="Arial" w:hAnsi="Arial" w:cs="Arial"/>
                <w:sz w:val="20"/>
                <w:szCs w:val="20"/>
                <w:lang w:val="sr-Cyrl-RS"/>
              </w:rPr>
            </w:pPr>
            <w:r>
              <w:rPr>
                <w:rFonts w:ascii="Arial" w:hAnsi="Arial" w:cs="Arial"/>
                <w:sz w:val="20"/>
                <w:szCs w:val="20"/>
                <w:lang w:val="sr-Cyrl-RS"/>
              </w:rPr>
              <w:t xml:space="preserve">Контролни ланац </w:t>
            </w:r>
          </w:p>
        </w:tc>
        <w:tc>
          <w:tcPr>
            <w:tcW w:w="1440" w:type="dxa"/>
            <w:vAlign w:val="center"/>
          </w:tcPr>
          <w:p w14:paraId="32A5BB22" w14:textId="77777777" w:rsidR="002A41D8" w:rsidRPr="00587E2B" w:rsidRDefault="002A41D8" w:rsidP="002A41D8">
            <w:pPr>
              <w:tabs>
                <w:tab w:val="left" w:pos="360"/>
              </w:tabs>
              <w:spacing w:after="60"/>
              <w:jc w:val="center"/>
              <w:rPr>
                <w:rFonts w:ascii="Arial" w:hAnsi="Arial" w:cs="Arial"/>
                <w:sz w:val="20"/>
                <w:szCs w:val="20"/>
                <w:lang w:val="sr-Cyrl-RS"/>
              </w:rPr>
            </w:pPr>
            <w:r w:rsidRPr="00587E2B">
              <w:rPr>
                <w:rFonts w:ascii="Arial" w:hAnsi="Arial" w:cs="Arial"/>
                <w:sz w:val="20"/>
                <w:szCs w:val="20"/>
                <w:lang w:val="sr-Cyrl-RS"/>
              </w:rPr>
              <w:t>дин/</w:t>
            </w:r>
            <w:r>
              <w:rPr>
                <w:rFonts w:ascii="Arial" w:hAnsi="Arial" w:cs="Arial"/>
                <w:sz w:val="20"/>
                <w:szCs w:val="20"/>
                <w:lang w:val="sr-Cyrl-RS"/>
              </w:rPr>
              <w:t>м</w:t>
            </w:r>
          </w:p>
        </w:tc>
        <w:tc>
          <w:tcPr>
            <w:tcW w:w="810" w:type="dxa"/>
            <w:vAlign w:val="center"/>
          </w:tcPr>
          <w:p w14:paraId="1B08D7D4" w14:textId="77777777" w:rsidR="002A41D8" w:rsidRDefault="002A41D8" w:rsidP="002A41D8">
            <w:pPr>
              <w:tabs>
                <w:tab w:val="left" w:pos="360"/>
              </w:tabs>
              <w:spacing w:after="60"/>
              <w:jc w:val="center"/>
              <w:rPr>
                <w:rFonts w:ascii="Arial" w:hAnsi="Arial" w:cs="Arial"/>
                <w:sz w:val="20"/>
                <w:szCs w:val="20"/>
                <w:lang w:val="sr-Latn-RS"/>
              </w:rPr>
            </w:pPr>
            <w:r>
              <w:rPr>
                <w:rFonts w:ascii="Arial" w:hAnsi="Arial" w:cs="Arial"/>
                <w:sz w:val="20"/>
                <w:szCs w:val="20"/>
                <w:lang w:val="sr-Latn-RS"/>
              </w:rPr>
              <w:t>1</w:t>
            </w:r>
          </w:p>
        </w:tc>
        <w:tc>
          <w:tcPr>
            <w:tcW w:w="1350" w:type="dxa"/>
            <w:vAlign w:val="center"/>
          </w:tcPr>
          <w:p w14:paraId="3D4C96A4" w14:textId="77777777" w:rsidR="002A41D8" w:rsidRPr="00587E2B" w:rsidRDefault="002A41D8" w:rsidP="002A41D8">
            <w:pPr>
              <w:tabs>
                <w:tab w:val="left" w:pos="360"/>
              </w:tabs>
              <w:spacing w:after="60"/>
              <w:rPr>
                <w:rFonts w:ascii="Arial" w:hAnsi="Arial" w:cs="Arial"/>
                <w:sz w:val="20"/>
                <w:szCs w:val="20"/>
              </w:rPr>
            </w:pPr>
          </w:p>
        </w:tc>
        <w:tc>
          <w:tcPr>
            <w:tcW w:w="1170" w:type="dxa"/>
            <w:vAlign w:val="center"/>
          </w:tcPr>
          <w:p w14:paraId="3E3BD504" w14:textId="77777777" w:rsidR="002A41D8" w:rsidRPr="00587E2B" w:rsidRDefault="002A41D8" w:rsidP="002A41D8">
            <w:pPr>
              <w:tabs>
                <w:tab w:val="left" w:pos="360"/>
              </w:tabs>
              <w:spacing w:after="60"/>
              <w:rPr>
                <w:rStyle w:val="CommentReference"/>
                <w:sz w:val="20"/>
                <w:szCs w:val="20"/>
              </w:rPr>
            </w:pPr>
          </w:p>
        </w:tc>
      </w:tr>
      <w:tr w:rsidR="002A41D8" w:rsidRPr="00587E2B" w14:paraId="1FB46A0C" w14:textId="77777777" w:rsidTr="00D34282">
        <w:trPr>
          <w:trHeight w:val="372"/>
        </w:trPr>
        <w:tc>
          <w:tcPr>
            <w:tcW w:w="3510" w:type="dxa"/>
            <w:vAlign w:val="center"/>
          </w:tcPr>
          <w:p w14:paraId="5F45B593" w14:textId="77777777" w:rsidR="002A41D8" w:rsidRPr="00B77573" w:rsidRDefault="002A41D8" w:rsidP="002A41D8">
            <w:pPr>
              <w:tabs>
                <w:tab w:val="left" w:pos="360"/>
              </w:tabs>
              <w:spacing w:after="60"/>
              <w:rPr>
                <w:rFonts w:ascii="Arial" w:hAnsi="Arial" w:cs="Arial"/>
                <w:sz w:val="20"/>
                <w:szCs w:val="20"/>
                <w:lang w:val="sr-Cyrl-RS"/>
              </w:rPr>
            </w:pPr>
            <w:r>
              <w:rPr>
                <w:rFonts w:ascii="Arial" w:hAnsi="Arial" w:cs="Arial"/>
                <w:sz w:val="20"/>
                <w:szCs w:val="20"/>
                <w:lang w:val="sr-Cyrl-RS"/>
              </w:rPr>
              <w:t xml:space="preserve">Канап </w:t>
            </w:r>
          </w:p>
        </w:tc>
        <w:tc>
          <w:tcPr>
            <w:tcW w:w="1440" w:type="dxa"/>
            <w:vAlign w:val="center"/>
          </w:tcPr>
          <w:p w14:paraId="1053C011" w14:textId="77777777" w:rsidR="002A41D8" w:rsidRPr="00587E2B" w:rsidRDefault="002A41D8" w:rsidP="002A41D8">
            <w:pPr>
              <w:tabs>
                <w:tab w:val="left" w:pos="360"/>
              </w:tabs>
              <w:spacing w:after="60"/>
              <w:jc w:val="center"/>
              <w:rPr>
                <w:rFonts w:ascii="Arial" w:hAnsi="Arial" w:cs="Arial"/>
                <w:sz w:val="20"/>
                <w:szCs w:val="20"/>
                <w:lang w:val="sr-Cyrl-RS"/>
              </w:rPr>
            </w:pPr>
            <w:r w:rsidRPr="00587E2B">
              <w:rPr>
                <w:rFonts w:ascii="Arial" w:hAnsi="Arial" w:cs="Arial"/>
                <w:sz w:val="20"/>
                <w:szCs w:val="20"/>
                <w:lang w:val="sr-Cyrl-RS"/>
              </w:rPr>
              <w:t>дин/</w:t>
            </w:r>
            <w:r>
              <w:rPr>
                <w:rFonts w:ascii="Arial" w:hAnsi="Arial" w:cs="Arial"/>
                <w:sz w:val="20"/>
                <w:szCs w:val="20"/>
                <w:lang w:val="sr-Cyrl-RS"/>
              </w:rPr>
              <w:t>м</w:t>
            </w:r>
          </w:p>
        </w:tc>
        <w:tc>
          <w:tcPr>
            <w:tcW w:w="810" w:type="dxa"/>
            <w:vAlign w:val="center"/>
          </w:tcPr>
          <w:p w14:paraId="77FC02B8" w14:textId="77777777" w:rsidR="002A41D8" w:rsidRPr="00B77573" w:rsidRDefault="003D6EFD" w:rsidP="002A41D8">
            <w:pPr>
              <w:tabs>
                <w:tab w:val="left" w:pos="360"/>
              </w:tabs>
              <w:spacing w:after="60"/>
              <w:jc w:val="center"/>
              <w:rPr>
                <w:rFonts w:ascii="Arial" w:hAnsi="Arial" w:cs="Arial"/>
                <w:sz w:val="20"/>
                <w:szCs w:val="20"/>
                <w:lang w:val="sr-Cyrl-RS"/>
              </w:rPr>
            </w:pPr>
            <w:r>
              <w:rPr>
                <w:rFonts w:ascii="Arial" w:hAnsi="Arial" w:cs="Arial"/>
                <w:sz w:val="20"/>
                <w:szCs w:val="20"/>
                <w:lang w:val="sr-Cyrl-RS"/>
              </w:rPr>
              <w:t>1</w:t>
            </w:r>
          </w:p>
        </w:tc>
        <w:tc>
          <w:tcPr>
            <w:tcW w:w="1350" w:type="dxa"/>
            <w:vAlign w:val="center"/>
          </w:tcPr>
          <w:p w14:paraId="1A01560A" w14:textId="77777777" w:rsidR="002A41D8" w:rsidRPr="00587E2B" w:rsidRDefault="002A41D8" w:rsidP="002A41D8">
            <w:pPr>
              <w:tabs>
                <w:tab w:val="left" w:pos="360"/>
              </w:tabs>
              <w:spacing w:after="60"/>
              <w:rPr>
                <w:rFonts w:ascii="Arial" w:hAnsi="Arial" w:cs="Arial"/>
                <w:sz w:val="20"/>
                <w:szCs w:val="20"/>
              </w:rPr>
            </w:pPr>
          </w:p>
        </w:tc>
        <w:tc>
          <w:tcPr>
            <w:tcW w:w="1170" w:type="dxa"/>
            <w:vAlign w:val="center"/>
          </w:tcPr>
          <w:p w14:paraId="404E8796" w14:textId="77777777" w:rsidR="002A41D8" w:rsidRPr="00587E2B" w:rsidRDefault="002A41D8" w:rsidP="002A41D8">
            <w:pPr>
              <w:tabs>
                <w:tab w:val="left" w:pos="360"/>
              </w:tabs>
              <w:spacing w:after="60"/>
              <w:rPr>
                <w:rStyle w:val="CommentReference"/>
                <w:sz w:val="20"/>
                <w:szCs w:val="20"/>
              </w:rPr>
            </w:pPr>
          </w:p>
        </w:tc>
      </w:tr>
      <w:tr w:rsidR="002A41D8" w:rsidRPr="00587E2B" w14:paraId="55A5BDA2" w14:textId="77777777" w:rsidTr="00D34282">
        <w:trPr>
          <w:trHeight w:val="372"/>
        </w:trPr>
        <w:tc>
          <w:tcPr>
            <w:tcW w:w="3510" w:type="dxa"/>
            <w:vAlign w:val="center"/>
          </w:tcPr>
          <w:p w14:paraId="67551F0E" w14:textId="77777777" w:rsidR="002A41D8" w:rsidRPr="00B77573" w:rsidRDefault="002A41D8" w:rsidP="002A41D8">
            <w:pPr>
              <w:tabs>
                <w:tab w:val="left" w:pos="360"/>
              </w:tabs>
              <w:spacing w:after="60"/>
              <w:rPr>
                <w:rFonts w:ascii="Arial" w:hAnsi="Arial" w:cs="Arial"/>
                <w:sz w:val="20"/>
                <w:szCs w:val="20"/>
                <w:lang w:val="sr-Cyrl-RS"/>
              </w:rPr>
            </w:pPr>
            <w:r w:rsidRPr="00B77573">
              <w:rPr>
                <w:rFonts w:ascii="Arial" w:hAnsi="Arial" w:cs="Arial"/>
                <w:sz w:val="20"/>
                <w:szCs w:val="20"/>
                <w:lang w:val="sr-Cyrl-RS"/>
              </w:rPr>
              <w:t xml:space="preserve">Колица </w:t>
            </w:r>
            <w:r w:rsidR="003D6EFD">
              <w:rPr>
                <w:rFonts w:ascii="Arial" w:hAnsi="Arial" w:cs="Arial"/>
                <w:sz w:val="20"/>
                <w:szCs w:val="20"/>
                <w:lang w:val="sr-Cyrl-RS"/>
              </w:rPr>
              <w:t xml:space="preserve">са штипаљком </w:t>
            </w:r>
          </w:p>
        </w:tc>
        <w:tc>
          <w:tcPr>
            <w:tcW w:w="1440" w:type="dxa"/>
            <w:vAlign w:val="center"/>
          </w:tcPr>
          <w:p w14:paraId="47954DFA" w14:textId="77777777" w:rsidR="002A41D8" w:rsidRPr="00587E2B" w:rsidRDefault="003D6EFD" w:rsidP="002A41D8">
            <w:pPr>
              <w:tabs>
                <w:tab w:val="left" w:pos="360"/>
              </w:tabs>
              <w:spacing w:after="60"/>
              <w:jc w:val="center"/>
              <w:rPr>
                <w:rFonts w:ascii="Arial" w:hAnsi="Arial" w:cs="Arial"/>
                <w:sz w:val="20"/>
                <w:szCs w:val="20"/>
                <w:lang w:val="sr-Cyrl-RS"/>
              </w:rPr>
            </w:pPr>
            <w:r w:rsidRPr="00587E2B">
              <w:rPr>
                <w:rFonts w:ascii="Arial" w:hAnsi="Arial" w:cs="Arial"/>
                <w:sz w:val="20"/>
                <w:szCs w:val="20"/>
                <w:lang w:val="sr-Cyrl-RS"/>
              </w:rPr>
              <w:t>дин/ком</w:t>
            </w:r>
          </w:p>
        </w:tc>
        <w:tc>
          <w:tcPr>
            <w:tcW w:w="810" w:type="dxa"/>
            <w:vAlign w:val="center"/>
          </w:tcPr>
          <w:p w14:paraId="45DD4D42" w14:textId="77777777" w:rsidR="002A41D8" w:rsidRPr="00B77573" w:rsidRDefault="003D6EFD" w:rsidP="002A41D8">
            <w:pPr>
              <w:tabs>
                <w:tab w:val="left" w:pos="360"/>
              </w:tabs>
              <w:spacing w:after="60"/>
              <w:jc w:val="center"/>
              <w:rPr>
                <w:rFonts w:ascii="Arial" w:hAnsi="Arial" w:cs="Arial"/>
                <w:sz w:val="20"/>
                <w:szCs w:val="20"/>
                <w:lang w:val="sr-Cyrl-RS"/>
              </w:rPr>
            </w:pPr>
            <w:r>
              <w:rPr>
                <w:rFonts w:ascii="Arial" w:hAnsi="Arial" w:cs="Arial"/>
                <w:sz w:val="20"/>
                <w:szCs w:val="20"/>
                <w:lang w:val="sr-Cyrl-RS"/>
              </w:rPr>
              <w:t>1</w:t>
            </w:r>
          </w:p>
        </w:tc>
        <w:tc>
          <w:tcPr>
            <w:tcW w:w="1350" w:type="dxa"/>
            <w:vAlign w:val="center"/>
          </w:tcPr>
          <w:p w14:paraId="55E9A3DC" w14:textId="77777777" w:rsidR="002A41D8" w:rsidRPr="00587E2B" w:rsidRDefault="002A41D8" w:rsidP="002A41D8">
            <w:pPr>
              <w:tabs>
                <w:tab w:val="left" w:pos="360"/>
              </w:tabs>
              <w:spacing w:after="60"/>
              <w:rPr>
                <w:rFonts w:ascii="Arial" w:hAnsi="Arial" w:cs="Arial"/>
                <w:sz w:val="20"/>
                <w:szCs w:val="20"/>
              </w:rPr>
            </w:pPr>
          </w:p>
        </w:tc>
        <w:tc>
          <w:tcPr>
            <w:tcW w:w="1170" w:type="dxa"/>
            <w:vAlign w:val="center"/>
          </w:tcPr>
          <w:p w14:paraId="7F400250" w14:textId="77777777" w:rsidR="002A41D8" w:rsidRPr="00587E2B" w:rsidRDefault="002A41D8" w:rsidP="002A41D8">
            <w:pPr>
              <w:tabs>
                <w:tab w:val="left" w:pos="360"/>
              </w:tabs>
              <w:spacing w:after="60"/>
              <w:rPr>
                <w:rStyle w:val="CommentReference"/>
                <w:sz w:val="20"/>
                <w:szCs w:val="20"/>
              </w:rPr>
            </w:pPr>
          </w:p>
        </w:tc>
      </w:tr>
      <w:tr w:rsidR="002A41D8" w:rsidRPr="00587E2B" w14:paraId="7220FB03" w14:textId="77777777" w:rsidTr="00D34282">
        <w:trPr>
          <w:trHeight w:val="372"/>
        </w:trPr>
        <w:tc>
          <w:tcPr>
            <w:tcW w:w="3510" w:type="dxa"/>
            <w:vAlign w:val="center"/>
          </w:tcPr>
          <w:p w14:paraId="5268D262" w14:textId="77777777" w:rsidR="002A41D8" w:rsidRPr="00B77573" w:rsidRDefault="003D6EFD" w:rsidP="002A41D8">
            <w:pPr>
              <w:tabs>
                <w:tab w:val="left" w:pos="360"/>
              </w:tabs>
              <w:spacing w:after="60"/>
              <w:rPr>
                <w:rFonts w:ascii="Arial" w:hAnsi="Arial" w:cs="Arial"/>
                <w:sz w:val="20"/>
                <w:szCs w:val="20"/>
                <w:lang w:val="sr-Cyrl-RS"/>
              </w:rPr>
            </w:pPr>
            <w:r>
              <w:rPr>
                <w:rFonts w:ascii="Arial" w:hAnsi="Arial" w:cs="Arial"/>
                <w:sz w:val="20"/>
                <w:szCs w:val="20"/>
                <w:lang w:val="sr-Cyrl-RS"/>
              </w:rPr>
              <w:t xml:space="preserve">ПВЦ листић </w:t>
            </w:r>
          </w:p>
        </w:tc>
        <w:tc>
          <w:tcPr>
            <w:tcW w:w="1440" w:type="dxa"/>
            <w:vAlign w:val="center"/>
          </w:tcPr>
          <w:p w14:paraId="1A5BCDF9" w14:textId="77777777" w:rsidR="002A41D8" w:rsidRPr="00587E2B" w:rsidRDefault="003D6EFD" w:rsidP="002A41D8">
            <w:pPr>
              <w:tabs>
                <w:tab w:val="left" w:pos="360"/>
              </w:tabs>
              <w:spacing w:after="60"/>
              <w:jc w:val="center"/>
              <w:rPr>
                <w:rFonts w:ascii="Arial" w:hAnsi="Arial" w:cs="Arial"/>
                <w:sz w:val="20"/>
                <w:szCs w:val="20"/>
                <w:lang w:val="sr-Cyrl-RS"/>
              </w:rPr>
            </w:pPr>
            <w:r w:rsidRPr="00587E2B">
              <w:rPr>
                <w:rFonts w:ascii="Arial" w:hAnsi="Arial" w:cs="Arial"/>
                <w:sz w:val="20"/>
                <w:szCs w:val="20"/>
                <w:lang w:val="sr-Cyrl-RS"/>
              </w:rPr>
              <w:t>дин/ком</w:t>
            </w:r>
          </w:p>
        </w:tc>
        <w:tc>
          <w:tcPr>
            <w:tcW w:w="810" w:type="dxa"/>
            <w:vAlign w:val="center"/>
          </w:tcPr>
          <w:p w14:paraId="4EF9912A" w14:textId="77777777" w:rsidR="002A41D8" w:rsidRPr="00B77573" w:rsidRDefault="003D6EFD" w:rsidP="002A41D8">
            <w:pPr>
              <w:tabs>
                <w:tab w:val="left" w:pos="360"/>
              </w:tabs>
              <w:spacing w:after="60"/>
              <w:jc w:val="center"/>
              <w:rPr>
                <w:rFonts w:ascii="Arial" w:hAnsi="Arial" w:cs="Arial"/>
                <w:sz w:val="20"/>
                <w:szCs w:val="20"/>
                <w:lang w:val="sr-Cyrl-RS"/>
              </w:rPr>
            </w:pPr>
            <w:r>
              <w:rPr>
                <w:rFonts w:ascii="Arial" w:hAnsi="Arial" w:cs="Arial"/>
                <w:sz w:val="20"/>
                <w:szCs w:val="20"/>
                <w:lang w:val="sr-Cyrl-RS"/>
              </w:rPr>
              <w:t>1</w:t>
            </w:r>
          </w:p>
        </w:tc>
        <w:tc>
          <w:tcPr>
            <w:tcW w:w="1350" w:type="dxa"/>
            <w:vAlign w:val="center"/>
          </w:tcPr>
          <w:p w14:paraId="5742CB94" w14:textId="77777777" w:rsidR="002A41D8" w:rsidRPr="00587E2B" w:rsidRDefault="002A41D8" w:rsidP="002A41D8">
            <w:pPr>
              <w:tabs>
                <w:tab w:val="left" w:pos="360"/>
              </w:tabs>
              <w:spacing w:after="60"/>
              <w:rPr>
                <w:rFonts w:ascii="Arial" w:hAnsi="Arial" w:cs="Arial"/>
                <w:sz w:val="20"/>
                <w:szCs w:val="20"/>
              </w:rPr>
            </w:pPr>
          </w:p>
        </w:tc>
        <w:tc>
          <w:tcPr>
            <w:tcW w:w="1170" w:type="dxa"/>
            <w:vAlign w:val="center"/>
          </w:tcPr>
          <w:p w14:paraId="3888C602" w14:textId="77777777" w:rsidR="002A41D8" w:rsidRPr="00587E2B" w:rsidRDefault="002A41D8" w:rsidP="002A41D8">
            <w:pPr>
              <w:tabs>
                <w:tab w:val="left" w:pos="360"/>
              </w:tabs>
              <w:spacing w:after="60"/>
              <w:rPr>
                <w:rStyle w:val="CommentReference"/>
                <w:sz w:val="20"/>
                <w:szCs w:val="20"/>
              </w:rPr>
            </w:pPr>
          </w:p>
        </w:tc>
      </w:tr>
      <w:tr w:rsidR="002A41D8" w:rsidRPr="00587E2B" w14:paraId="04620D50" w14:textId="77777777" w:rsidTr="00D34282">
        <w:trPr>
          <w:trHeight w:val="372"/>
        </w:trPr>
        <w:tc>
          <w:tcPr>
            <w:tcW w:w="3510" w:type="dxa"/>
            <w:vAlign w:val="center"/>
          </w:tcPr>
          <w:p w14:paraId="764A9C72" w14:textId="77777777" w:rsidR="002A41D8" w:rsidRPr="00B77573" w:rsidRDefault="003D6EFD" w:rsidP="002A41D8">
            <w:pPr>
              <w:tabs>
                <w:tab w:val="left" w:pos="360"/>
              </w:tabs>
              <w:spacing w:after="60"/>
              <w:rPr>
                <w:rFonts w:ascii="Arial" w:hAnsi="Arial" w:cs="Arial"/>
                <w:sz w:val="20"/>
                <w:szCs w:val="20"/>
                <w:lang w:val="sr-Cyrl-RS"/>
              </w:rPr>
            </w:pPr>
            <w:r>
              <w:rPr>
                <w:rFonts w:ascii="Arial" w:hAnsi="Arial" w:cs="Arial"/>
                <w:sz w:val="20"/>
                <w:szCs w:val="20"/>
                <w:lang w:val="sr-Cyrl-RS"/>
              </w:rPr>
              <w:t>Командни тег</w:t>
            </w:r>
          </w:p>
        </w:tc>
        <w:tc>
          <w:tcPr>
            <w:tcW w:w="1440" w:type="dxa"/>
            <w:vAlign w:val="center"/>
          </w:tcPr>
          <w:p w14:paraId="2760B315" w14:textId="77777777" w:rsidR="002A41D8" w:rsidRPr="00587E2B" w:rsidRDefault="003D6EFD" w:rsidP="002A41D8">
            <w:pPr>
              <w:tabs>
                <w:tab w:val="left" w:pos="360"/>
              </w:tabs>
              <w:spacing w:after="60"/>
              <w:jc w:val="center"/>
              <w:rPr>
                <w:rFonts w:ascii="Arial" w:hAnsi="Arial" w:cs="Arial"/>
                <w:sz w:val="20"/>
                <w:szCs w:val="20"/>
                <w:lang w:val="sr-Cyrl-RS"/>
              </w:rPr>
            </w:pPr>
            <w:r w:rsidRPr="00587E2B">
              <w:rPr>
                <w:rFonts w:ascii="Arial" w:hAnsi="Arial" w:cs="Arial"/>
                <w:sz w:val="20"/>
                <w:szCs w:val="20"/>
                <w:lang w:val="sr-Cyrl-RS"/>
              </w:rPr>
              <w:t>дин/ком</w:t>
            </w:r>
          </w:p>
        </w:tc>
        <w:tc>
          <w:tcPr>
            <w:tcW w:w="810" w:type="dxa"/>
            <w:vAlign w:val="center"/>
          </w:tcPr>
          <w:p w14:paraId="43C2F53C" w14:textId="77777777" w:rsidR="002A41D8" w:rsidRPr="00B77573" w:rsidRDefault="003D6EFD" w:rsidP="002A41D8">
            <w:pPr>
              <w:tabs>
                <w:tab w:val="left" w:pos="360"/>
              </w:tabs>
              <w:spacing w:after="60"/>
              <w:jc w:val="center"/>
              <w:rPr>
                <w:rFonts w:ascii="Arial" w:hAnsi="Arial" w:cs="Arial"/>
                <w:sz w:val="20"/>
                <w:szCs w:val="20"/>
                <w:lang w:val="sr-Cyrl-RS"/>
              </w:rPr>
            </w:pPr>
            <w:r>
              <w:rPr>
                <w:rFonts w:ascii="Arial" w:hAnsi="Arial" w:cs="Arial"/>
                <w:sz w:val="20"/>
                <w:szCs w:val="20"/>
                <w:lang w:val="sr-Cyrl-RS"/>
              </w:rPr>
              <w:t>1</w:t>
            </w:r>
          </w:p>
        </w:tc>
        <w:tc>
          <w:tcPr>
            <w:tcW w:w="1350" w:type="dxa"/>
            <w:vAlign w:val="center"/>
          </w:tcPr>
          <w:p w14:paraId="2946D903" w14:textId="77777777" w:rsidR="002A41D8" w:rsidRPr="00587E2B" w:rsidRDefault="002A41D8" w:rsidP="002A41D8">
            <w:pPr>
              <w:tabs>
                <w:tab w:val="left" w:pos="360"/>
              </w:tabs>
              <w:spacing w:after="60"/>
              <w:rPr>
                <w:rFonts w:ascii="Arial" w:hAnsi="Arial" w:cs="Arial"/>
                <w:sz w:val="20"/>
                <w:szCs w:val="20"/>
              </w:rPr>
            </w:pPr>
          </w:p>
        </w:tc>
        <w:tc>
          <w:tcPr>
            <w:tcW w:w="1170" w:type="dxa"/>
            <w:vAlign w:val="center"/>
          </w:tcPr>
          <w:p w14:paraId="1E00163E" w14:textId="77777777" w:rsidR="002A41D8" w:rsidRPr="00587E2B" w:rsidRDefault="002A41D8" w:rsidP="002A41D8">
            <w:pPr>
              <w:tabs>
                <w:tab w:val="left" w:pos="360"/>
              </w:tabs>
              <w:spacing w:after="60"/>
              <w:rPr>
                <w:rStyle w:val="CommentReference"/>
                <w:sz w:val="20"/>
                <w:szCs w:val="20"/>
              </w:rPr>
            </w:pPr>
          </w:p>
        </w:tc>
      </w:tr>
      <w:tr w:rsidR="002A41D8" w:rsidRPr="00587E2B" w14:paraId="31DE07ED" w14:textId="77777777" w:rsidTr="00D34282">
        <w:trPr>
          <w:trHeight w:val="372"/>
        </w:trPr>
        <w:tc>
          <w:tcPr>
            <w:tcW w:w="3510" w:type="dxa"/>
            <w:vAlign w:val="center"/>
          </w:tcPr>
          <w:p w14:paraId="40A55FCC" w14:textId="77777777" w:rsidR="002A41D8" w:rsidRPr="00B77573" w:rsidRDefault="003D6EFD" w:rsidP="002A41D8">
            <w:pPr>
              <w:tabs>
                <w:tab w:val="left" w:pos="360"/>
              </w:tabs>
              <w:spacing w:after="60"/>
              <w:rPr>
                <w:rFonts w:ascii="Arial" w:hAnsi="Arial" w:cs="Arial"/>
                <w:sz w:val="20"/>
                <w:szCs w:val="20"/>
                <w:lang w:val="sr-Cyrl-RS"/>
              </w:rPr>
            </w:pPr>
            <w:r>
              <w:rPr>
                <w:rFonts w:ascii="Arial" w:hAnsi="Arial" w:cs="Arial"/>
                <w:sz w:val="20"/>
                <w:szCs w:val="20"/>
                <w:lang w:val="sr-Cyrl-RS"/>
              </w:rPr>
              <w:t xml:space="preserve">Вучна колица </w:t>
            </w:r>
          </w:p>
        </w:tc>
        <w:tc>
          <w:tcPr>
            <w:tcW w:w="1440" w:type="dxa"/>
            <w:vAlign w:val="center"/>
          </w:tcPr>
          <w:p w14:paraId="2358F59E" w14:textId="77777777" w:rsidR="002A41D8" w:rsidRPr="00587E2B" w:rsidRDefault="003D6EFD" w:rsidP="002A41D8">
            <w:pPr>
              <w:tabs>
                <w:tab w:val="left" w:pos="360"/>
              </w:tabs>
              <w:spacing w:after="60"/>
              <w:jc w:val="center"/>
              <w:rPr>
                <w:rFonts w:ascii="Arial" w:hAnsi="Arial" w:cs="Arial"/>
                <w:sz w:val="20"/>
                <w:szCs w:val="20"/>
                <w:lang w:val="sr-Cyrl-RS"/>
              </w:rPr>
            </w:pPr>
            <w:r w:rsidRPr="00587E2B">
              <w:rPr>
                <w:rFonts w:ascii="Arial" w:hAnsi="Arial" w:cs="Arial"/>
                <w:sz w:val="20"/>
                <w:szCs w:val="20"/>
                <w:lang w:val="sr-Cyrl-RS"/>
              </w:rPr>
              <w:t>дин/ком</w:t>
            </w:r>
          </w:p>
        </w:tc>
        <w:tc>
          <w:tcPr>
            <w:tcW w:w="810" w:type="dxa"/>
            <w:vAlign w:val="center"/>
          </w:tcPr>
          <w:p w14:paraId="26D38671" w14:textId="77777777" w:rsidR="002A41D8" w:rsidRPr="00B77573" w:rsidRDefault="003D6EFD" w:rsidP="002A41D8">
            <w:pPr>
              <w:tabs>
                <w:tab w:val="left" w:pos="360"/>
              </w:tabs>
              <w:spacing w:after="60"/>
              <w:jc w:val="center"/>
              <w:rPr>
                <w:rFonts w:ascii="Arial" w:hAnsi="Arial" w:cs="Arial"/>
                <w:sz w:val="20"/>
                <w:szCs w:val="20"/>
                <w:lang w:val="sr-Cyrl-RS"/>
              </w:rPr>
            </w:pPr>
            <w:r>
              <w:rPr>
                <w:rFonts w:ascii="Arial" w:hAnsi="Arial" w:cs="Arial"/>
                <w:sz w:val="20"/>
                <w:szCs w:val="20"/>
                <w:lang w:val="sr-Cyrl-RS"/>
              </w:rPr>
              <w:t>1</w:t>
            </w:r>
          </w:p>
        </w:tc>
        <w:tc>
          <w:tcPr>
            <w:tcW w:w="1350" w:type="dxa"/>
            <w:vAlign w:val="center"/>
          </w:tcPr>
          <w:p w14:paraId="1BD960F0" w14:textId="77777777" w:rsidR="002A41D8" w:rsidRPr="00587E2B" w:rsidRDefault="002A41D8" w:rsidP="002A41D8">
            <w:pPr>
              <w:tabs>
                <w:tab w:val="left" w:pos="360"/>
              </w:tabs>
              <w:spacing w:after="60"/>
              <w:rPr>
                <w:rFonts w:ascii="Arial" w:hAnsi="Arial" w:cs="Arial"/>
                <w:sz w:val="20"/>
                <w:szCs w:val="20"/>
              </w:rPr>
            </w:pPr>
          </w:p>
        </w:tc>
        <w:tc>
          <w:tcPr>
            <w:tcW w:w="1170" w:type="dxa"/>
            <w:vAlign w:val="center"/>
          </w:tcPr>
          <w:p w14:paraId="7D68A064" w14:textId="77777777" w:rsidR="002A41D8" w:rsidRPr="00587E2B" w:rsidRDefault="002A41D8" w:rsidP="002A41D8">
            <w:pPr>
              <w:tabs>
                <w:tab w:val="left" w:pos="360"/>
              </w:tabs>
              <w:spacing w:after="60"/>
              <w:rPr>
                <w:rStyle w:val="CommentReference"/>
                <w:sz w:val="20"/>
                <w:szCs w:val="20"/>
              </w:rPr>
            </w:pPr>
          </w:p>
        </w:tc>
      </w:tr>
      <w:tr w:rsidR="002A41D8" w:rsidRPr="00587E2B" w14:paraId="6B5650F1" w14:textId="77777777" w:rsidTr="00D34282">
        <w:trPr>
          <w:trHeight w:val="372"/>
        </w:trPr>
        <w:tc>
          <w:tcPr>
            <w:tcW w:w="3510" w:type="dxa"/>
            <w:vAlign w:val="center"/>
          </w:tcPr>
          <w:p w14:paraId="2DE2E2A5" w14:textId="77777777" w:rsidR="002A41D8" w:rsidRPr="00B77573" w:rsidRDefault="003D6EFD" w:rsidP="002A41D8">
            <w:pPr>
              <w:tabs>
                <w:tab w:val="left" w:pos="360"/>
              </w:tabs>
              <w:spacing w:after="60"/>
              <w:rPr>
                <w:rFonts w:ascii="Arial" w:hAnsi="Arial" w:cs="Arial"/>
                <w:sz w:val="20"/>
                <w:szCs w:val="20"/>
                <w:lang w:val="sr-Cyrl-RS"/>
              </w:rPr>
            </w:pPr>
            <w:r>
              <w:rPr>
                <w:rFonts w:ascii="Arial" w:hAnsi="Arial" w:cs="Arial"/>
                <w:sz w:val="20"/>
                <w:szCs w:val="20"/>
                <w:lang w:val="sr-Cyrl-RS"/>
              </w:rPr>
              <w:t xml:space="preserve">Предња и задња колица </w:t>
            </w:r>
          </w:p>
        </w:tc>
        <w:tc>
          <w:tcPr>
            <w:tcW w:w="1440" w:type="dxa"/>
            <w:vAlign w:val="center"/>
          </w:tcPr>
          <w:p w14:paraId="741D9BB8" w14:textId="77777777" w:rsidR="002A41D8" w:rsidRPr="00587E2B" w:rsidRDefault="003D6EFD" w:rsidP="002A41D8">
            <w:pPr>
              <w:tabs>
                <w:tab w:val="left" w:pos="360"/>
              </w:tabs>
              <w:spacing w:after="60"/>
              <w:jc w:val="center"/>
              <w:rPr>
                <w:rFonts w:ascii="Arial" w:hAnsi="Arial" w:cs="Arial"/>
                <w:sz w:val="20"/>
                <w:szCs w:val="20"/>
                <w:lang w:val="sr-Cyrl-RS"/>
              </w:rPr>
            </w:pPr>
            <w:r w:rsidRPr="00587E2B">
              <w:rPr>
                <w:rFonts w:ascii="Arial" w:hAnsi="Arial" w:cs="Arial"/>
                <w:sz w:val="20"/>
                <w:szCs w:val="20"/>
                <w:lang w:val="sr-Cyrl-RS"/>
              </w:rPr>
              <w:t>дин/ком</w:t>
            </w:r>
          </w:p>
        </w:tc>
        <w:tc>
          <w:tcPr>
            <w:tcW w:w="810" w:type="dxa"/>
            <w:vAlign w:val="center"/>
          </w:tcPr>
          <w:p w14:paraId="2EEBE27F" w14:textId="77777777" w:rsidR="002A41D8" w:rsidRPr="00B77573" w:rsidRDefault="003D6EFD" w:rsidP="002A41D8">
            <w:pPr>
              <w:tabs>
                <w:tab w:val="left" w:pos="360"/>
              </w:tabs>
              <w:spacing w:after="60"/>
              <w:jc w:val="center"/>
              <w:rPr>
                <w:rFonts w:ascii="Arial" w:hAnsi="Arial" w:cs="Arial"/>
                <w:sz w:val="20"/>
                <w:szCs w:val="20"/>
                <w:lang w:val="sr-Cyrl-RS"/>
              </w:rPr>
            </w:pPr>
            <w:r>
              <w:rPr>
                <w:rFonts w:ascii="Arial" w:hAnsi="Arial" w:cs="Arial"/>
                <w:sz w:val="20"/>
                <w:szCs w:val="20"/>
                <w:lang w:val="sr-Cyrl-RS"/>
              </w:rPr>
              <w:t>1</w:t>
            </w:r>
          </w:p>
        </w:tc>
        <w:tc>
          <w:tcPr>
            <w:tcW w:w="1350" w:type="dxa"/>
            <w:vAlign w:val="center"/>
          </w:tcPr>
          <w:p w14:paraId="2A5CF755" w14:textId="77777777" w:rsidR="002A41D8" w:rsidRPr="00587E2B" w:rsidRDefault="002A41D8" w:rsidP="002A41D8">
            <w:pPr>
              <w:tabs>
                <w:tab w:val="left" w:pos="360"/>
              </w:tabs>
              <w:spacing w:after="60"/>
              <w:rPr>
                <w:rFonts w:ascii="Arial" w:hAnsi="Arial" w:cs="Arial"/>
                <w:sz w:val="20"/>
                <w:szCs w:val="20"/>
              </w:rPr>
            </w:pPr>
          </w:p>
        </w:tc>
        <w:tc>
          <w:tcPr>
            <w:tcW w:w="1170" w:type="dxa"/>
            <w:vAlign w:val="center"/>
          </w:tcPr>
          <w:p w14:paraId="4B893F83" w14:textId="77777777" w:rsidR="002A41D8" w:rsidRPr="00587E2B" w:rsidRDefault="002A41D8" w:rsidP="002A41D8">
            <w:pPr>
              <w:tabs>
                <w:tab w:val="left" w:pos="360"/>
              </w:tabs>
              <w:spacing w:after="60"/>
              <w:rPr>
                <w:rStyle w:val="CommentReference"/>
                <w:sz w:val="20"/>
                <w:szCs w:val="20"/>
              </w:rPr>
            </w:pPr>
          </w:p>
        </w:tc>
      </w:tr>
      <w:tr w:rsidR="002A41D8" w:rsidRPr="00587E2B" w14:paraId="6A5907B4" w14:textId="77777777" w:rsidTr="00D34282">
        <w:trPr>
          <w:trHeight w:val="372"/>
        </w:trPr>
        <w:tc>
          <w:tcPr>
            <w:tcW w:w="3510" w:type="dxa"/>
            <w:vAlign w:val="center"/>
          </w:tcPr>
          <w:p w14:paraId="696C0AE9" w14:textId="77777777" w:rsidR="002A41D8" w:rsidRPr="00B77573" w:rsidRDefault="003D6EFD" w:rsidP="002A41D8">
            <w:pPr>
              <w:tabs>
                <w:tab w:val="left" w:pos="360"/>
              </w:tabs>
              <w:spacing w:after="60"/>
              <w:rPr>
                <w:rFonts w:ascii="Arial" w:hAnsi="Arial" w:cs="Arial"/>
                <w:sz w:val="20"/>
                <w:szCs w:val="20"/>
                <w:lang w:val="sr-Cyrl-RS"/>
              </w:rPr>
            </w:pPr>
            <w:r>
              <w:rPr>
                <w:rFonts w:ascii="Arial" w:hAnsi="Arial" w:cs="Arial"/>
                <w:sz w:val="20"/>
                <w:szCs w:val="20"/>
                <w:lang w:val="sr-Cyrl-RS"/>
              </w:rPr>
              <w:t xml:space="preserve">Носач (жабица) </w:t>
            </w:r>
          </w:p>
        </w:tc>
        <w:tc>
          <w:tcPr>
            <w:tcW w:w="1440" w:type="dxa"/>
            <w:vAlign w:val="center"/>
          </w:tcPr>
          <w:p w14:paraId="70EB7312" w14:textId="77777777" w:rsidR="002A41D8" w:rsidRPr="00587E2B" w:rsidRDefault="003D6EFD" w:rsidP="002A41D8">
            <w:pPr>
              <w:tabs>
                <w:tab w:val="left" w:pos="360"/>
              </w:tabs>
              <w:spacing w:after="60"/>
              <w:jc w:val="center"/>
              <w:rPr>
                <w:rFonts w:ascii="Arial" w:hAnsi="Arial" w:cs="Arial"/>
                <w:sz w:val="20"/>
                <w:szCs w:val="20"/>
                <w:lang w:val="sr-Cyrl-RS"/>
              </w:rPr>
            </w:pPr>
            <w:r w:rsidRPr="00587E2B">
              <w:rPr>
                <w:rFonts w:ascii="Arial" w:hAnsi="Arial" w:cs="Arial"/>
                <w:sz w:val="20"/>
                <w:szCs w:val="20"/>
                <w:lang w:val="sr-Cyrl-RS"/>
              </w:rPr>
              <w:t>дин/ком</w:t>
            </w:r>
          </w:p>
        </w:tc>
        <w:tc>
          <w:tcPr>
            <w:tcW w:w="810" w:type="dxa"/>
            <w:vAlign w:val="center"/>
          </w:tcPr>
          <w:p w14:paraId="13AA5EFF" w14:textId="77777777" w:rsidR="002A41D8" w:rsidRPr="00B77573" w:rsidRDefault="003D6EFD" w:rsidP="002A41D8">
            <w:pPr>
              <w:tabs>
                <w:tab w:val="left" w:pos="360"/>
              </w:tabs>
              <w:spacing w:after="60"/>
              <w:jc w:val="center"/>
              <w:rPr>
                <w:rFonts w:ascii="Arial" w:hAnsi="Arial" w:cs="Arial"/>
                <w:sz w:val="20"/>
                <w:szCs w:val="20"/>
                <w:lang w:val="sr-Cyrl-RS"/>
              </w:rPr>
            </w:pPr>
            <w:r>
              <w:rPr>
                <w:rFonts w:ascii="Arial" w:hAnsi="Arial" w:cs="Arial"/>
                <w:sz w:val="20"/>
                <w:szCs w:val="20"/>
                <w:lang w:val="sr-Cyrl-RS"/>
              </w:rPr>
              <w:t>1</w:t>
            </w:r>
          </w:p>
        </w:tc>
        <w:tc>
          <w:tcPr>
            <w:tcW w:w="1350" w:type="dxa"/>
            <w:vAlign w:val="center"/>
          </w:tcPr>
          <w:p w14:paraId="0A0B0E05" w14:textId="77777777" w:rsidR="002A41D8" w:rsidRPr="00587E2B" w:rsidRDefault="002A41D8" w:rsidP="002A41D8">
            <w:pPr>
              <w:tabs>
                <w:tab w:val="left" w:pos="360"/>
              </w:tabs>
              <w:spacing w:after="60"/>
              <w:rPr>
                <w:rFonts w:ascii="Arial" w:hAnsi="Arial" w:cs="Arial"/>
                <w:sz w:val="20"/>
                <w:szCs w:val="20"/>
              </w:rPr>
            </w:pPr>
          </w:p>
        </w:tc>
        <w:tc>
          <w:tcPr>
            <w:tcW w:w="1170" w:type="dxa"/>
            <w:vAlign w:val="center"/>
          </w:tcPr>
          <w:p w14:paraId="65257DD4" w14:textId="77777777" w:rsidR="002A41D8" w:rsidRPr="00587E2B" w:rsidRDefault="002A41D8" w:rsidP="002A41D8">
            <w:pPr>
              <w:tabs>
                <w:tab w:val="left" w:pos="360"/>
              </w:tabs>
              <w:spacing w:after="60"/>
              <w:rPr>
                <w:rStyle w:val="CommentReference"/>
                <w:sz w:val="20"/>
                <w:szCs w:val="20"/>
              </w:rPr>
            </w:pPr>
          </w:p>
        </w:tc>
      </w:tr>
      <w:tr w:rsidR="002A41D8" w:rsidRPr="00587E2B" w14:paraId="0AD08C88" w14:textId="77777777" w:rsidTr="00D34282">
        <w:trPr>
          <w:trHeight w:val="372"/>
        </w:trPr>
        <w:tc>
          <w:tcPr>
            <w:tcW w:w="3510" w:type="dxa"/>
            <w:vAlign w:val="center"/>
          </w:tcPr>
          <w:p w14:paraId="74896E7C" w14:textId="77777777" w:rsidR="002A41D8" w:rsidRPr="00B77573" w:rsidRDefault="003D6EFD" w:rsidP="002A41D8">
            <w:pPr>
              <w:tabs>
                <w:tab w:val="left" w:pos="360"/>
              </w:tabs>
              <w:spacing w:after="60"/>
              <w:rPr>
                <w:rFonts w:ascii="Arial" w:hAnsi="Arial" w:cs="Arial"/>
                <w:sz w:val="20"/>
                <w:szCs w:val="20"/>
                <w:lang w:val="sr-Cyrl-RS"/>
              </w:rPr>
            </w:pPr>
            <w:r>
              <w:rPr>
                <w:rFonts w:ascii="Arial" w:hAnsi="Arial" w:cs="Arial"/>
                <w:sz w:val="20"/>
                <w:szCs w:val="20"/>
                <w:lang w:val="sr-Cyrl-RS"/>
              </w:rPr>
              <w:t xml:space="preserve">Офингер </w:t>
            </w:r>
          </w:p>
        </w:tc>
        <w:tc>
          <w:tcPr>
            <w:tcW w:w="1440" w:type="dxa"/>
            <w:vAlign w:val="center"/>
          </w:tcPr>
          <w:p w14:paraId="5760930A" w14:textId="77777777" w:rsidR="002A41D8" w:rsidRPr="00587E2B" w:rsidRDefault="003D6EFD" w:rsidP="002A41D8">
            <w:pPr>
              <w:tabs>
                <w:tab w:val="left" w:pos="360"/>
              </w:tabs>
              <w:spacing w:after="60"/>
              <w:jc w:val="center"/>
              <w:rPr>
                <w:rFonts w:ascii="Arial" w:hAnsi="Arial" w:cs="Arial"/>
                <w:sz w:val="20"/>
                <w:szCs w:val="20"/>
                <w:lang w:val="sr-Cyrl-RS"/>
              </w:rPr>
            </w:pPr>
            <w:r w:rsidRPr="00587E2B">
              <w:rPr>
                <w:rFonts w:ascii="Arial" w:hAnsi="Arial" w:cs="Arial"/>
                <w:sz w:val="20"/>
                <w:szCs w:val="20"/>
                <w:lang w:val="sr-Cyrl-RS"/>
              </w:rPr>
              <w:t>дин/ком</w:t>
            </w:r>
          </w:p>
        </w:tc>
        <w:tc>
          <w:tcPr>
            <w:tcW w:w="810" w:type="dxa"/>
            <w:vAlign w:val="center"/>
          </w:tcPr>
          <w:p w14:paraId="2EF5DA8C" w14:textId="77777777" w:rsidR="002A41D8" w:rsidRPr="00B77573" w:rsidRDefault="003D6EFD" w:rsidP="002A41D8">
            <w:pPr>
              <w:tabs>
                <w:tab w:val="left" w:pos="360"/>
              </w:tabs>
              <w:spacing w:after="60"/>
              <w:jc w:val="center"/>
              <w:rPr>
                <w:rFonts w:ascii="Arial" w:hAnsi="Arial" w:cs="Arial"/>
                <w:sz w:val="20"/>
                <w:szCs w:val="20"/>
                <w:lang w:val="sr-Cyrl-RS"/>
              </w:rPr>
            </w:pPr>
            <w:r>
              <w:rPr>
                <w:rFonts w:ascii="Arial" w:hAnsi="Arial" w:cs="Arial"/>
                <w:sz w:val="20"/>
                <w:szCs w:val="20"/>
                <w:lang w:val="sr-Cyrl-RS"/>
              </w:rPr>
              <w:t>1</w:t>
            </w:r>
          </w:p>
        </w:tc>
        <w:tc>
          <w:tcPr>
            <w:tcW w:w="1350" w:type="dxa"/>
            <w:vAlign w:val="center"/>
          </w:tcPr>
          <w:p w14:paraId="28CE06A0" w14:textId="77777777" w:rsidR="002A41D8" w:rsidRPr="00587E2B" w:rsidRDefault="002A41D8" w:rsidP="002A41D8">
            <w:pPr>
              <w:tabs>
                <w:tab w:val="left" w:pos="360"/>
              </w:tabs>
              <w:spacing w:after="60"/>
              <w:rPr>
                <w:rFonts w:ascii="Arial" w:hAnsi="Arial" w:cs="Arial"/>
                <w:sz w:val="20"/>
                <w:szCs w:val="20"/>
              </w:rPr>
            </w:pPr>
          </w:p>
        </w:tc>
        <w:tc>
          <w:tcPr>
            <w:tcW w:w="1170" w:type="dxa"/>
            <w:vAlign w:val="center"/>
          </w:tcPr>
          <w:p w14:paraId="02E0F2D5" w14:textId="77777777" w:rsidR="002A41D8" w:rsidRPr="00587E2B" w:rsidRDefault="002A41D8" w:rsidP="002A41D8">
            <w:pPr>
              <w:tabs>
                <w:tab w:val="left" w:pos="360"/>
              </w:tabs>
              <w:spacing w:after="60"/>
              <w:rPr>
                <w:rStyle w:val="CommentReference"/>
                <w:sz w:val="20"/>
                <w:szCs w:val="20"/>
              </w:rPr>
            </w:pPr>
          </w:p>
        </w:tc>
      </w:tr>
      <w:tr w:rsidR="002A41D8" w:rsidRPr="00587E2B" w14:paraId="7A3FFAAF" w14:textId="77777777" w:rsidTr="00D34282">
        <w:trPr>
          <w:trHeight w:val="372"/>
        </w:trPr>
        <w:tc>
          <w:tcPr>
            <w:tcW w:w="3510" w:type="dxa"/>
            <w:vAlign w:val="center"/>
          </w:tcPr>
          <w:p w14:paraId="7DABE4E4" w14:textId="77777777" w:rsidR="002A41D8" w:rsidRPr="00B77573" w:rsidRDefault="002A41D8" w:rsidP="002A41D8">
            <w:pPr>
              <w:tabs>
                <w:tab w:val="left" w:pos="360"/>
              </w:tabs>
              <w:spacing w:after="60"/>
              <w:rPr>
                <w:rFonts w:ascii="Arial" w:hAnsi="Arial" w:cs="Arial"/>
                <w:sz w:val="20"/>
                <w:szCs w:val="20"/>
                <w:lang w:val="sr-Cyrl-RS"/>
              </w:rPr>
            </w:pPr>
            <w:r w:rsidRPr="00B77573">
              <w:rPr>
                <w:rFonts w:ascii="Arial" w:hAnsi="Arial" w:cs="Arial"/>
                <w:sz w:val="20"/>
                <w:szCs w:val="20"/>
                <w:lang w:val="sr-Cyrl-RS"/>
              </w:rPr>
              <w:t>Долазак дин/доласку</w:t>
            </w:r>
          </w:p>
        </w:tc>
        <w:tc>
          <w:tcPr>
            <w:tcW w:w="1440" w:type="dxa"/>
            <w:vAlign w:val="center"/>
          </w:tcPr>
          <w:p w14:paraId="46790B76" w14:textId="77777777" w:rsidR="002A41D8" w:rsidRPr="00587E2B" w:rsidRDefault="003D6EFD" w:rsidP="002A41D8">
            <w:pPr>
              <w:tabs>
                <w:tab w:val="left" w:pos="360"/>
              </w:tabs>
              <w:spacing w:after="60"/>
              <w:jc w:val="center"/>
              <w:rPr>
                <w:rFonts w:ascii="Arial" w:hAnsi="Arial" w:cs="Arial"/>
                <w:sz w:val="20"/>
                <w:szCs w:val="20"/>
                <w:lang w:val="sr-Cyrl-RS"/>
              </w:rPr>
            </w:pPr>
            <w:r w:rsidRPr="00587E2B">
              <w:rPr>
                <w:rFonts w:ascii="Arial" w:hAnsi="Arial" w:cs="Arial"/>
                <w:sz w:val="20"/>
                <w:szCs w:val="20"/>
                <w:lang w:val="sr-Cyrl-RS"/>
              </w:rPr>
              <w:t>дин/доласку</w:t>
            </w:r>
          </w:p>
        </w:tc>
        <w:tc>
          <w:tcPr>
            <w:tcW w:w="810" w:type="dxa"/>
            <w:vAlign w:val="center"/>
          </w:tcPr>
          <w:p w14:paraId="2CB9762D" w14:textId="77777777" w:rsidR="002A41D8" w:rsidRPr="00B77573" w:rsidRDefault="003D6EFD" w:rsidP="002A41D8">
            <w:pPr>
              <w:tabs>
                <w:tab w:val="left" w:pos="360"/>
              </w:tabs>
              <w:spacing w:after="60"/>
              <w:jc w:val="center"/>
              <w:rPr>
                <w:rFonts w:ascii="Arial" w:hAnsi="Arial" w:cs="Arial"/>
                <w:sz w:val="20"/>
                <w:szCs w:val="20"/>
                <w:lang w:val="sr-Cyrl-RS"/>
              </w:rPr>
            </w:pPr>
            <w:r>
              <w:rPr>
                <w:rFonts w:ascii="Arial" w:hAnsi="Arial" w:cs="Arial"/>
                <w:sz w:val="20"/>
                <w:szCs w:val="20"/>
                <w:lang w:val="sr-Cyrl-RS"/>
              </w:rPr>
              <w:t>1</w:t>
            </w:r>
          </w:p>
        </w:tc>
        <w:tc>
          <w:tcPr>
            <w:tcW w:w="1350" w:type="dxa"/>
            <w:vAlign w:val="center"/>
          </w:tcPr>
          <w:p w14:paraId="61F75AB0" w14:textId="77777777" w:rsidR="002A41D8" w:rsidRPr="00587E2B" w:rsidRDefault="002A41D8" w:rsidP="002A41D8">
            <w:pPr>
              <w:tabs>
                <w:tab w:val="left" w:pos="360"/>
              </w:tabs>
              <w:spacing w:after="60"/>
              <w:rPr>
                <w:rFonts w:ascii="Arial" w:hAnsi="Arial" w:cs="Arial"/>
                <w:sz w:val="20"/>
                <w:szCs w:val="20"/>
              </w:rPr>
            </w:pPr>
          </w:p>
        </w:tc>
        <w:tc>
          <w:tcPr>
            <w:tcW w:w="1170" w:type="dxa"/>
            <w:vAlign w:val="center"/>
          </w:tcPr>
          <w:p w14:paraId="695EF092" w14:textId="77777777" w:rsidR="002A41D8" w:rsidRPr="00587E2B" w:rsidRDefault="002A41D8" w:rsidP="002A41D8">
            <w:pPr>
              <w:tabs>
                <w:tab w:val="left" w:pos="360"/>
              </w:tabs>
              <w:spacing w:after="60"/>
              <w:rPr>
                <w:rStyle w:val="CommentReference"/>
                <w:sz w:val="20"/>
                <w:szCs w:val="20"/>
              </w:rPr>
            </w:pPr>
          </w:p>
        </w:tc>
      </w:tr>
      <w:tr w:rsidR="002A41D8" w:rsidRPr="00587E2B" w14:paraId="56880054" w14:textId="77777777" w:rsidTr="00D34282">
        <w:trPr>
          <w:trHeight w:val="372"/>
        </w:trPr>
        <w:tc>
          <w:tcPr>
            <w:tcW w:w="3510" w:type="dxa"/>
            <w:vAlign w:val="center"/>
          </w:tcPr>
          <w:p w14:paraId="03811020" w14:textId="77777777" w:rsidR="002A41D8" w:rsidRPr="00B77573" w:rsidRDefault="002A41D8" w:rsidP="002A41D8">
            <w:pPr>
              <w:tabs>
                <w:tab w:val="left" w:pos="360"/>
              </w:tabs>
              <w:spacing w:after="60"/>
              <w:rPr>
                <w:rFonts w:ascii="Arial" w:hAnsi="Arial" w:cs="Arial"/>
                <w:sz w:val="20"/>
                <w:szCs w:val="20"/>
                <w:lang w:val="sr-Cyrl-RS"/>
              </w:rPr>
            </w:pPr>
            <w:r w:rsidRPr="00B77573">
              <w:rPr>
                <w:rFonts w:ascii="Arial" w:hAnsi="Arial" w:cs="Arial"/>
                <w:sz w:val="20"/>
                <w:szCs w:val="20"/>
                <w:lang w:val="sr-Cyrl-RS"/>
              </w:rPr>
              <w:t>Норма сат дин/по сату</w:t>
            </w:r>
          </w:p>
        </w:tc>
        <w:tc>
          <w:tcPr>
            <w:tcW w:w="1440" w:type="dxa"/>
            <w:vAlign w:val="center"/>
          </w:tcPr>
          <w:p w14:paraId="09545B8B" w14:textId="77777777" w:rsidR="002A41D8" w:rsidRPr="00587E2B" w:rsidRDefault="003D6EFD" w:rsidP="002A41D8">
            <w:pPr>
              <w:tabs>
                <w:tab w:val="left" w:pos="360"/>
              </w:tabs>
              <w:spacing w:after="60"/>
              <w:jc w:val="center"/>
              <w:rPr>
                <w:rFonts w:ascii="Arial" w:hAnsi="Arial" w:cs="Arial"/>
                <w:sz w:val="20"/>
                <w:szCs w:val="20"/>
                <w:lang w:val="sr-Cyrl-RS"/>
              </w:rPr>
            </w:pPr>
            <w:r w:rsidRPr="00587E2B">
              <w:rPr>
                <w:rFonts w:ascii="Arial" w:hAnsi="Arial" w:cs="Arial"/>
                <w:sz w:val="20"/>
                <w:szCs w:val="20"/>
                <w:lang w:val="sr-Cyrl-RS"/>
              </w:rPr>
              <w:t>дин/по сату</w:t>
            </w:r>
          </w:p>
        </w:tc>
        <w:tc>
          <w:tcPr>
            <w:tcW w:w="810" w:type="dxa"/>
            <w:vAlign w:val="center"/>
          </w:tcPr>
          <w:p w14:paraId="044894A7" w14:textId="77777777" w:rsidR="002A41D8" w:rsidRPr="00B77573" w:rsidRDefault="003D6EFD" w:rsidP="002A41D8">
            <w:pPr>
              <w:tabs>
                <w:tab w:val="left" w:pos="360"/>
              </w:tabs>
              <w:spacing w:after="60"/>
              <w:jc w:val="center"/>
              <w:rPr>
                <w:rFonts w:ascii="Arial" w:hAnsi="Arial" w:cs="Arial"/>
                <w:sz w:val="20"/>
                <w:szCs w:val="20"/>
                <w:lang w:val="sr-Cyrl-RS"/>
              </w:rPr>
            </w:pPr>
            <w:r>
              <w:rPr>
                <w:rFonts w:ascii="Arial" w:hAnsi="Arial" w:cs="Arial"/>
                <w:sz w:val="20"/>
                <w:szCs w:val="20"/>
                <w:lang w:val="sr-Cyrl-RS"/>
              </w:rPr>
              <w:t>1</w:t>
            </w:r>
          </w:p>
        </w:tc>
        <w:tc>
          <w:tcPr>
            <w:tcW w:w="1350" w:type="dxa"/>
            <w:vAlign w:val="center"/>
          </w:tcPr>
          <w:p w14:paraId="6F7B8423" w14:textId="77777777" w:rsidR="002A41D8" w:rsidRPr="00587E2B" w:rsidRDefault="002A41D8" w:rsidP="002A41D8">
            <w:pPr>
              <w:tabs>
                <w:tab w:val="left" w:pos="360"/>
              </w:tabs>
              <w:spacing w:after="60"/>
              <w:rPr>
                <w:rFonts w:ascii="Arial" w:hAnsi="Arial" w:cs="Arial"/>
                <w:sz w:val="20"/>
                <w:szCs w:val="20"/>
              </w:rPr>
            </w:pPr>
          </w:p>
        </w:tc>
        <w:tc>
          <w:tcPr>
            <w:tcW w:w="1170" w:type="dxa"/>
            <w:vAlign w:val="center"/>
          </w:tcPr>
          <w:p w14:paraId="708918C4" w14:textId="77777777" w:rsidR="002A41D8" w:rsidRPr="00587E2B" w:rsidRDefault="002A41D8" w:rsidP="002A41D8">
            <w:pPr>
              <w:tabs>
                <w:tab w:val="left" w:pos="360"/>
              </w:tabs>
              <w:spacing w:after="60"/>
              <w:rPr>
                <w:rStyle w:val="CommentReference"/>
                <w:sz w:val="20"/>
                <w:szCs w:val="20"/>
              </w:rPr>
            </w:pPr>
          </w:p>
        </w:tc>
      </w:tr>
      <w:tr w:rsidR="002A41D8" w:rsidRPr="00587E2B" w14:paraId="26D25879" w14:textId="77777777" w:rsidTr="00D34282">
        <w:trPr>
          <w:trHeight w:val="372"/>
        </w:trPr>
        <w:tc>
          <w:tcPr>
            <w:tcW w:w="3510" w:type="dxa"/>
            <w:vAlign w:val="center"/>
          </w:tcPr>
          <w:p w14:paraId="3A816A5C" w14:textId="77777777" w:rsidR="002A41D8" w:rsidRPr="00587E2B" w:rsidRDefault="002A41D8" w:rsidP="00FF21A7">
            <w:pPr>
              <w:tabs>
                <w:tab w:val="left" w:pos="360"/>
              </w:tabs>
              <w:spacing w:after="60"/>
              <w:jc w:val="right"/>
              <w:rPr>
                <w:rFonts w:ascii="Arial" w:hAnsi="Arial" w:cs="Arial"/>
                <w:b/>
                <w:sz w:val="20"/>
                <w:szCs w:val="20"/>
                <w:lang w:val="sr-Latn-RS"/>
              </w:rPr>
            </w:pPr>
            <w:r w:rsidRPr="00587E2B">
              <w:rPr>
                <w:rFonts w:ascii="Arial" w:hAnsi="Arial" w:cs="Arial"/>
                <w:b/>
                <w:sz w:val="20"/>
                <w:szCs w:val="20"/>
              </w:rPr>
              <w:t>УКУПНА ЦЕНА БЕЗ ПДВ</w:t>
            </w:r>
          </w:p>
        </w:tc>
        <w:tc>
          <w:tcPr>
            <w:tcW w:w="2250" w:type="dxa"/>
            <w:gridSpan w:val="2"/>
            <w:vAlign w:val="center"/>
          </w:tcPr>
          <w:p w14:paraId="11DA2F14" w14:textId="77777777" w:rsidR="002A41D8" w:rsidRPr="009E3117" w:rsidDel="00BE370A" w:rsidRDefault="002A41D8" w:rsidP="00FF21A7">
            <w:pPr>
              <w:tabs>
                <w:tab w:val="left" w:pos="360"/>
              </w:tabs>
              <w:spacing w:after="60"/>
              <w:rPr>
                <w:rFonts w:ascii="Arial" w:hAnsi="Arial" w:cs="Arial"/>
                <w:sz w:val="20"/>
                <w:szCs w:val="20"/>
              </w:rPr>
            </w:pPr>
          </w:p>
        </w:tc>
        <w:tc>
          <w:tcPr>
            <w:tcW w:w="1350" w:type="dxa"/>
            <w:vAlign w:val="center"/>
          </w:tcPr>
          <w:p w14:paraId="7A4CDC11" w14:textId="77777777" w:rsidR="002A41D8" w:rsidRPr="009E3117" w:rsidDel="00BE370A" w:rsidRDefault="002A41D8" w:rsidP="00FF21A7">
            <w:pPr>
              <w:tabs>
                <w:tab w:val="left" w:pos="360"/>
              </w:tabs>
              <w:spacing w:after="60"/>
              <w:rPr>
                <w:rFonts w:ascii="Arial" w:hAnsi="Arial" w:cs="Arial"/>
                <w:sz w:val="20"/>
                <w:szCs w:val="20"/>
              </w:rPr>
            </w:pPr>
          </w:p>
        </w:tc>
        <w:tc>
          <w:tcPr>
            <w:tcW w:w="1170" w:type="dxa"/>
            <w:vAlign w:val="center"/>
          </w:tcPr>
          <w:p w14:paraId="71A37527" w14:textId="77777777" w:rsidR="002A41D8" w:rsidRPr="009E3117" w:rsidDel="00BE370A" w:rsidRDefault="002A41D8" w:rsidP="00FF21A7">
            <w:pPr>
              <w:tabs>
                <w:tab w:val="left" w:pos="360"/>
              </w:tabs>
              <w:spacing w:after="60"/>
              <w:rPr>
                <w:rFonts w:ascii="Arial" w:hAnsi="Arial" w:cs="Arial"/>
                <w:sz w:val="20"/>
                <w:szCs w:val="20"/>
              </w:rPr>
            </w:pPr>
          </w:p>
        </w:tc>
      </w:tr>
      <w:tr w:rsidR="002A41D8" w:rsidRPr="00587E2B" w14:paraId="23B1DE1A" w14:textId="77777777" w:rsidTr="00D34282">
        <w:trPr>
          <w:trHeight w:val="372"/>
        </w:trPr>
        <w:tc>
          <w:tcPr>
            <w:tcW w:w="3510" w:type="dxa"/>
            <w:vAlign w:val="center"/>
          </w:tcPr>
          <w:p w14:paraId="6E98E4CF" w14:textId="77777777" w:rsidR="002A41D8" w:rsidRPr="00587E2B" w:rsidRDefault="002A41D8" w:rsidP="00FF21A7">
            <w:pPr>
              <w:tabs>
                <w:tab w:val="left" w:pos="360"/>
              </w:tabs>
              <w:spacing w:after="60"/>
              <w:jc w:val="right"/>
              <w:rPr>
                <w:rFonts w:ascii="Arial" w:hAnsi="Arial" w:cs="Arial"/>
                <w:b/>
                <w:sz w:val="20"/>
                <w:szCs w:val="20"/>
                <w:lang w:val="sr-Latn-RS"/>
              </w:rPr>
            </w:pPr>
            <w:r w:rsidRPr="00587E2B">
              <w:rPr>
                <w:rFonts w:ascii="Arial" w:hAnsi="Arial" w:cs="Arial"/>
                <w:b/>
                <w:sz w:val="20"/>
                <w:szCs w:val="20"/>
              </w:rPr>
              <w:t>УКУПАН ПДВ</w:t>
            </w:r>
          </w:p>
        </w:tc>
        <w:tc>
          <w:tcPr>
            <w:tcW w:w="2250" w:type="dxa"/>
            <w:gridSpan w:val="2"/>
            <w:vAlign w:val="center"/>
          </w:tcPr>
          <w:p w14:paraId="7A8EC4A5" w14:textId="77777777" w:rsidR="002A41D8" w:rsidRPr="009E3117" w:rsidDel="00BE370A" w:rsidRDefault="002A41D8" w:rsidP="00FF21A7">
            <w:pPr>
              <w:tabs>
                <w:tab w:val="left" w:pos="360"/>
              </w:tabs>
              <w:spacing w:after="60"/>
              <w:rPr>
                <w:rFonts w:ascii="Arial" w:hAnsi="Arial" w:cs="Arial"/>
                <w:sz w:val="20"/>
                <w:szCs w:val="20"/>
              </w:rPr>
            </w:pPr>
          </w:p>
        </w:tc>
        <w:tc>
          <w:tcPr>
            <w:tcW w:w="1350" w:type="dxa"/>
            <w:vAlign w:val="center"/>
          </w:tcPr>
          <w:p w14:paraId="521ADA10" w14:textId="77777777" w:rsidR="002A41D8" w:rsidRPr="009E3117" w:rsidDel="00BE370A" w:rsidRDefault="002A41D8" w:rsidP="00FF21A7">
            <w:pPr>
              <w:tabs>
                <w:tab w:val="left" w:pos="360"/>
              </w:tabs>
              <w:spacing w:after="60"/>
              <w:rPr>
                <w:rFonts w:ascii="Arial" w:hAnsi="Arial" w:cs="Arial"/>
                <w:sz w:val="20"/>
                <w:szCs w:val="20"/>
              </w:rPr>
            </w:pPr>
          </w:p>
        </w:tc>
        <w:tc>
          <w:tcPr>
            <w:tcW w:w="1170" w:type="dxa"/>
            <w:vAlign w:val="center"/>
          </w:tcPr>
          <w:p w14:paraId="6B2C75D8" w14:textId="77777777" w:rsidR="002A41D8" w:rsidRPr="009E3117" w:rsidDel="00BE370A" w:rsidRDefault="002A41D8" w:rsidP="00FF21A7">
            <w:pPr>
              <w:tabs>
                <w:tab w:val="left" w:pos="360"/>
              </w:tabs>
              <w:spacing w:after="60"/>
              <w:rPr>
                <w:rFonts w:ascii="Arial" w:hAnsi="Arial" w:cs="Arial"/>
                <w:sz w:val="20"/>
                <w:szCs w:val="20"/>
              </w:rPr>
            </w:pPr>
          </w:p>
        </w:tc>
      </w:tr>
      <w:tr w:rsidR="002A41D8" w:rsidRPr="00587E2B" w14:paraId="359D5CBA" w14:textId="77777777" w:rsidTr="00D34282">
        <w:trPr>
          <w:trHeight w:val="372"/>
        </w:trPr>
        <w:tc>
          <w:tcPr>
            <w:tcW w:w="3510" w:type="dxa"/>
            <w:vAlign w:val="center"/>
          </w:tcPr>
          <w:p w14:paraId="79A23E05" w14:textId="77777777" w:rsidR="002A41D8" w:rsidRPr="00587E2B" w:rsidRDefault="002A41D8" w:rsidP="00FF21A7">
            <w:pPr>
              <w:tabs>
                <w:tab w:val="left" w:pos="360"/>
              </w:tabs>
              <w:spacing w:after="60"/>
              <w:jc w:val="right"/>
              <w:rPr>
                <w:rFonts w:ascii="Arial" w:hAnsi="Arial" w:cs="Arial"/>
                <w:b/>
                <w:sz w:val="20"/>
                <w:szCs w:val="20"/>
                <w:lang w:val="sr-Latn-RS"/>
              </w:rPr>
            </w:pPr>
            <w:r w:rsidRPr="00587E2B">
              <w:rPr>
                <w:rFonts w:ascii="Arial" w:hAnsi="Arial" w:cs="Arial"/>
                <w:b/>
                <w:sz w:val="20"/>
                <w:szCs w:val="20"/>
              </w:rPr>
              <w:t>УКУПНА ЦЕНА СА ПДВ</w:t>
            </w:r>
          </w:p>
        </w:tc>
        <w:tc>
          <w:tcPr>
            <w:tcW w:w="2250" w:type="dxa"/>
            <w:gridSpan w:val="2"/>
            <w:vAlign w:val="center"/>
          </w:tcPr>
          <w:p w14:paraId="603236F5" w14:textId="77777777" w:rsidR="002A41D8" w:rsidRPr="009E3117" w:rsidDel="00BE370A" w:rsidRDefault="002A41D8" w:rsidP="00FF21A7">
            <w:pPr>
              <w:tabs>
                <w:tab w:val="left" w:pos="360"/>
              </w:tabs>
              <w:spacing w:after="60"/>
              <w:rPr>
                <w:rFonts w:ascii="Arial" w:hAnsi="Arial" w:cs="Arial"/>
                <w:sz w:val="20"/>
                <w:szCs w:val="20"/>
              </w:rPr>
            </w:pPr>
          </w:p>
        </w:tc>
        <w:tc>
          <w:tcPr>
            <w:tcW w:w="1350" w:type="dxa"/>
            <w:vAlign w:val="center"/>
          </w:tcPr>
          <w:p w14:paraId="017339A3" w14:textId="77777777" w:rsidR="002A41D8" w:rsidRPr="009E3117" w:rsidDel="00BE370A" w:rsidRDefault="002A41D8" w:rsidP="00FF21A7">
            <w:pPr>
              <w:tabs>
                <w:tab w:val="left" w:pos="360"/>
              </w:tabs>
              <w:spacing w:after="60"/>
              <w:rPr>
                <w:rFonts w:ascii="Arial" w:hAnsi="Arial" w:cs="Arial"/>
                <w:sz w:val="20"/>
                <w:szCs w:val="20"/>
              </w:rPr>
            </w:pPr>
          </w:p>
        </w:tc>
        <w:tc>
          <w:tcPr>
            <w:tcW w:w="1170" w:type="dxa"/>
            <w:vAlign w:val="center"/>
          </w:tcPr>
          <w:p w14:paraId="3C76D385" w14:textId="77777777" w:rsidR="002A41D8" w:rsidRPr="009E3117" w:rsidDel="00BE370A" w:rsidRDefault="002A41D8" w:rsidP="00FF21A7">
            <w:pPr>
              <w:tabs>
                <w:tab w:val="left" w:pos="360"/>
              </w:tabs>
              <w:spacing w:after="60"/>
              <w:rPr>
                <w:rFonts w:ascii="Arial" w:hAnsi="Arial" w:cs="Arial"/>
                <w:sz w:val="20"/>
                <w:szCs w:val="20"/>
              </w:rPr>
            </w:pPr>
          </w:p>
        </w:tc>
      </w:tr>
    </w:tbl>
    <w:p w14:paraId="70FB0E7B" w14:textId="77777777" w:rsidR="002A41D8" w:rsidRPr="00880FB6" w:rsidRDefault="002A41D8" w:rsidP="002A41D8">
      <w:pPr>
        <w:pStyle w:val="BodyText"/>
        <w:rPr>
          <w:rFonts w:ascii="Arial" w:hAnsi="Arial" w:cs="Arial"/>
          <w:b/>
          <w:bCs/>
          <w:sz w:val="22"/>
          <w:szCs w:val="22"/>
        </w:rPr>
      </w:pPr>
    </w:p>
    <w:p w14:paraId="6A676663" w14:textId="77777777" w:rsidR="002A41D8" w:rsidRPr="002D7BBC" w:rsidRDefault="002A41D8" w:rsidP="002A41D8">
      <w:pPr>
        <w:pStyle w:val="BodyText"/>
        <w:rPr>
          <w:rFonts w:ascii="Arial" w:hAnsi="Arial" w:cs="Arial"/>
          <w:b/>
          <w:bCs/>
          <w:sz w:val="22"/>
          <w:szCs w:val="22"/>
        </w:rPr>
      </w:pPr>
      <w:r w:rsidRPr="002D7BBC">
        <w:rPr>
          <w:rFonts w:ascii="Arial" w:hAnsi="Arial" w:cs="Arial"/>
          <w:b/>
          <w:bCs/>
          <w:sz w:val="22"/>
          <w:szCs w:val="22"/>
        </w:rPr>
        <w:t xml:space="preserve">Напомена: </w:t>
      </w:r>
    </w:p>
    <w:p w14:paraId="1BCFDEC6" w14:textId="77777777" w:rsidR="002A41D8" w:rsidRPr="0032334A" w:rsidRDefault="002A41D8" w:rsidP="002A41D8">
      <w:pPr>
        <w:pStyle w:val="BodyText"/>
        <w:rPr>
          <w:rFonts w:ascii="Arial" w:hAnsi="Arial" w:cs="Arial"/>
          <w:b/>
          <w:bCs/>
          <w:sz w:val="22"/>
          <w:szCs w:val="22"/>
          <w:lang w:val="sr-Cyrl-RS"/>
        </w:rPr>
      </w:pPr>
      <w:r w:rsidRPr="002D7BBC">
        <w:rPr>
          <w:rFonts w:ascii="Arial" w:hAnsi="Arial" w:cs="Arial"/>
          <w:b/>
          <w:bCs/>
          <w:sz w:val="22"/>
          <w:szCs w:val="22"/>
        </w:rPr>
        <w:t xml:space="preserve"> </w:t>
      </w:r>
      <w:r w:rsidRPr="002D7BBC">
        <w:rPr>
          <w:rFonts w:ascii="Arial" w:hAnsi="Arial" w:cs="Arial"/>
          <w:b/>
          <w:bCs/>
          <w:sz w:val="22"/>
          <w:szCs w:val="22"/>
        </w:rPr>
        <w:tab/>
        <w:t xml:space="preserve">Укупна </w:t>
      </w:r>
      <w:r>
        <w:rPr>
          <w:rFonts w:ascii="Arial" w:hAnsi="Arial" w:cs="Arial"/>
          <w:b/>
          <w:bCs/>
          <w:sz w:val="22"/>
          <w:szCs w:val="22"/>
          <w:lang w:val="sr-Cyrl-RS"/>
        </w:rPr>
        <w:t>цена без ПДВ за услугу</w:t>
      </w:r>
      <w:r w:rsidRPr="002D7BBC">
        <w:rPr>
          <w:rFonts w:ascii="Arial" w:hAnsi="Arial" w:cs="Arial"/>
          <w:b/>
          <w:bCs/>
          <w:sz w:val="22"/>
          <w:szCs w:val="22"/>
        </w:rPr>
        <w:t xml:space="preserve"> представља збир свих појединачних </w:t>
      </w:r>
      <w:r>
        <w:rPr>
          <w:rFonts w:ascii="Arial" w:hAnsi="Arial" w:cs="Arial"/>
          <w:b/>
          <w:bCs/>
          <w:sz w:val="22"/>
          <w:szCs w:val="22"/>
          <w:lang w:val="sr-Cyrl-RS"/>
        </w:rPr>
        <w:t>цена</w:t>
      </w:r>
      <w:r w:rsidRPr="002D7BBC">
        <w:rPr>
          <w:rFonts w:ascii="Arial" w:hAnsi="Arial" w:cs="Arial"/>
          <w:b/>
          <w:bCs/>
          <w:sz w:val="22"/>
          <w:szCs w:val="22"/>
        </w:rPr>
        <w:t>, служи за упоређивање, рангирање понуда и не представља укупну вредност уговора.</w:t>
      </w:r>
      <w:r w:rsidRPr="00234576">
        <w:rPr>
          <w:rFonts w:ascii="Arial" w:hAnsi="Arial" w:cs="Arial"/>
          <w:b/>
          <w:bCs/>
          <w:sz w:val="22"/>
          <w:szCs w:val="22"/>
          <w:lang w:val="sr-Cyrl-RS"/>
        </w:rPr>
        <w:t xml:space="preserve"> </w:t>
      </w:r>
    </w:p>
    <w:p w14:paraId="10A2209C" w14:textId="77777777" w:rsidR="002A41D8" w:rsidRDefault="002A41D8" w:rsidP="002A41D8">
      <w:pPr>
        <w:pStyle w:val="BodyText"/>
        <w:rPr>
          <w:rFonts w:ascii="Arial" w:hAnsi="Arial" w:cs="Arial"/>
          <w:b/>
          <w:bCs/>
          <w:sz w:val="22"/>
          <w:szCs w:val="22"/>
        </w:rPr>
      </w:pPr>
    </w:p>
    <w:p w14:paraId="36C9A982" w14:textId="77777777" w:rsidR="003D6EFD" w:rsidRPr="00587E2B" w:rsidRDefault="003D6EFD" w:rsidP="003D6EFD">
      <w:pPr>
        <w:ind w:left="360"/>
        <w:jc w:val="both"/>
        <w:rPr>
          <w:rFonts w:ascii="Arial" w:hAnsi="Arial" w:cs="Arial"/>
          <w:b/>
          <w:bCs/>
          <w:iCs/>
          <w:u w:val="single"/>
          <w:lang w:val="sr-Cyrl-RS"/>
        </w:rPr>
      </w:pPr>
      <w:r>
        <w:rPr>
          <w:rFonts w:ascii="Arial" w:hAnsi="Arial" w:cs="Arial"/>
          <w:b/>
          <w:bCs/>
          <w:iCs/>
          <w:u w:val="single"/>
        </w:rPr>
        <w:t xml:space="preserve">Упутство за попуњавање обрасца структуре цене: </w:t>
      </w:r>
    </w:p>
    <w:p w14:paraId="7178B9D7" w14:textId="77777777" w:rsidR="003D6EFD" w:rsidRPr="00587E2B" w:rsidRDefault="003D6EFD" w:rsidP="003D6EFD">
      <w:pPr>
        <w:pStyle w:val="ListParagraph"/>
        <w:tabs>
          <w:tab w:val="left" w:pos="90"/>
        </w:tabs>
        <w:spacing w:after="0"/>
        <w:ind w:left="0"/>
        <w:jc w:val="both"/>
        <w:rPr>
          <w:rFonts w:ascii="Arial" w:hAnsi="Arial" w:cs="Arial"/>
          <w:bCs/>
          <w:iCs/>
          <w:lang w:val="sr-Latn-RS"/>
        </w:rPr>
      </w:pPr>
      <w:r>
        <w:rPr>
          <w:rFonts w:ascii="Arial" w:hAnsi="Arial" w:cs="Arial"/>
          <w:bCs/>
          <w:iCs/>
        </w:rPr>
        <w:t>Понуђач треба да попуни образац структуре цене на следећи начин:</w:t>
      </w:r>
    </w:p>
    <w:p w14:paraId="3F7E503C" w14:textId="77777777" w:rsidR="003D6EFD" w:rsidRPr="00587E2B" w:rsidRDefault="003D6EFD" w:rsidP="003D6EFD">
      <w:pPr>
        <w:pStyle w:val="ListParagraph"/>
        <w:numPr>
          <w:ilvl w:val="0"/>
          <w:numId w:val="90"/>
        </w:numPr>
        <w:tabs>
          <w:tab w:val="left" w:pos="90"/>
        </w:tabs>
        <w:spacing w:after="0" w:line="100" w:lineRule="atLeast"/>
        <w:jc w:val="both"/>
        <w:rPr>
          <w:rFonts w:ascii="Arial" w:hAnsi="Arial" w:cs="Arial"/>
          <w:bCs/>
          <w:iCs/>
        </w:rPr>
      </w:pPr>
      <w:r w:rsidRPr="00587E2B">
        <w:rPr>
          <w:rFonts w:ascii="Arial" w:hAnsi="Arial" w:cs="Arial"/>
          <w:bCs/>
          <w:iCs/>
        </w:rPr>
        <w:t xml:space="preserve">у колони </w:t>
      </w:r>
      <w:r>
        <w:rPr>
          <w:rFonts w:ascii="Arial" w:hAnsi="Arial" w:cs="Arial"/>
          <w:bCs/>
          <w:iCs/>
          <w:lang w:val="sr-Cyrl-RS"/>
        </w:rPr>
        <w:t>4</w:t>
      </w:r>
      <w:r w:rsidRPr="00587E2B">
        <w:rPr>
          <w:rFonts w:ascii="Arial" w:hAnsi="Arial" w:cs="Arial"/>
          <w:bCs/>
          <w:iCs/>
        </w:rPr>
        <w:t xml:space="preserve"> уписати колико износи јединична цена без ПДВ-а</w:t>
      </w:r>
      <w:r w:rsidRPr="00587E2B">
        <w:rPr>
          <w:rFonts w:ascii="Arial" w:hAnsi="Arial" w:cs="Arial"/>
          <w:bCs/>
          <w:iCs/>
          <w:lang w:val="sr-Cyrl-RS"/>
        </w:rPr>
        <w:t>,</w:t>
      </w:r>
      <w:r w:rsidRPr="00587E2B">
        <w:rPr>
          <w:rFonts w:ascii="Arial" w:hAnsi="Arial" w:cs="Arial"/>
          <w:bCs/>
          <w:iCs/>
        </w:rPr>
        <w:t xml:space="preserve"> за сваки тражени предмет јавне набавке;</w:t>
      </w:r>
    </w:p>
    <w:p w14:paraId="6BD8F39F" w14:textId="77777777" w:rsidR="003D6EFD" w:rsidRDefault="003D6EFD" w:rsidP="003D6EFD">
      <w:pPr>
        <w:pStyle w:val="ListParagraph"/>
        <w:numPr>
          <w:ilvl w:val="0"/>
          <w:numId w:val="90"/>
        </w:numPr>
        <w:tabs>
          <w:tab w:val="left" w:pos="90"/>
        </w:tabs>
        <w:suppressAutoHyphens/>
        <w:spacing w:after="0" w:line="100" w:lineRule="atLeast"/>
        <w:jc w:val="both"/>
        <w:rPr>
          <w:rFonts w:ascii="Arial" w:hAnsi="Arial" w:cs="Arial"/>
          <w:bCs/>
          <w:iCs/>
          <w:lang w:val="sr-Cyrl-RS"/>
        </w:rPr>
      </w:pPr>
      <w:r>
        <w:rPr>
          <w:rFonts w:ascii="Arial" w:hAnsi="Arial" w:cs="Arial"/>
          <w:bCs/>
          <w:iCs/>
        </w:rPr>
        <w:t>у колони 5 уписати колико износи</w:t>
      </w:r>
      <w:r>
        <w:rPr>
          <w:rFonts w:ascii="Arial" w:hAnsi="Arial" w:cs="Arial"/>
          <w:bCs/>
          <w:iCs/>
          <w:lang w:val="sr-Cyrl-RS"/>
        </w:rPr>
        <w:t xml:space="preserve"> јединична цена са ПДВ</w:t>
      </w:r>
      <w:r>
        <w:rPr>
          <w:rFonts w:ascii="Arial" w:hAnsi="Arial" w:cs="Arial"/>
          <w:bCs/>
          <w:iCs/>
        </w:rPr>
        <w:t>-</w:t>
      </w:r>
      <w:r>
        <w:rPr>
          <w:rFonts w:ascii="Arial" w:hAnsi="Arial" w:cs="Arial"/>
          <w:bCs/>
          <w:iCs/>
          <w:lang w:val="sr-Cyrl-RS"/>
        </w:rPr>
        <w:t xml:space="preserve">ом, </w:t>
      </w:r>
      <w:r>
        <w:rPr>
          <w:rFonts w:ascii="Arial" w:hAnsi="Arial" w:cs="Arial"/>
          <w:bCs/>
          <w:iCs/>
        </w:rPr>
        <w:t>за сваки тражени предмет јавне набавке;</w:t>
      </w:r>
    </w:p>
    <w:p w14:paraId="7D071531" w14:textId="77777777" w:rsidR="0032334A" w:rsidRPr="00880FB6" w:rsidRDefault="0032334A" w:rsidP="0032334A">
      <w:pPr>
        <w:jc w:val="right"/>
        <w:rPr>
          <w:rFonts w:ascii="Arial" w:hAnsi="Arial" w:cs="Arial"/>
          <w:b/>
          <w:bCs/>
          <w:i/>
          <w:iCs/>
          <w:sz w:val="22"/>
          <w:szCs w:val="22"/>
        </w:rPr>
      </w:pPr>
    </w:p>
    <w:tbl>
      <w:tblPr>
        <w:tblW w:w="0" w:type="auto"/>
        <w:jc w:val="center"/>
        <w:tblLook w:val="01E0" w:firstRow="1" w:lastRow="1" w:firstColumn="1" w:lastColumn="1" w:noHBand="0" w:noVBand="0"/>
      </w:tblPr>
      <w:tblGrid>
        <w:gridCol w:w="3509"/>
        <w:gridCol w:w="1917"/>
        <w:gridCol w:w="3645"/>
      </w:tblGrid>
      <w:tr w:rsidR="003D6EFD" w:rsidRPr="00880FB6" w14:paraId="07D8F63D" w14:textId="77777777" w:rsidTr="003D6EFD">
        <w:trPr>
          <w:jc w:val="center"/>
        </w:trPr>
        <w:tc>
          <w:tcPr>
            <w:tcW w:w="3509" w:type="dxa"/>
          </w:tcPr>
          <w:p w14:paraId="13C4F183" w14:textId="77777777" w:rsidR="003D6EFD" w:rsidRPr="00880FB6" w:rsidRDefault="003D6EFD" w:rsidP="00FF21A7">
            <w:pPr>
              <w:jc w:val="center"/>
              <w:rPr>
                <w:rFonts w:ascii="Arial" w:hAnsi="Arial" w:cs="Arial"/>
                <w:sz w:val="22"/>
                <w:szCs w:val="22"/>
              </w:rPr>
            </w:pPr>
            <w:r w:rsidRPr="00880FB6">
              <w:rPr>
                <w:rFonts w:ascii="Arial" w:hAnsi="Arial" w:cs="Arial"/>
                <w:sz w:val="22"/>
                <w:szCs w:val="22"/>
              </w:rPr>
              <w:t>Датум:</w:t>
            </w:r>
          </w:p>
        </w:tc>
        <w:tc>
          <w:tcPr>
            <w:tcW w:w="1917" w:type="dxa"/>
          </w:tcPr>
          <w:p w14:paraId="0571FA0C" w14:textId="77777777" w:rsidR="003D6EFD" w:rsidRPr="00880FB6" w:rsidRDefault="003D6EFD" w:rsidP="00FF21A7">
            <w:pPr>
              <w:jc w:val="center"/>
              <w:rPr>
                <w:rFonts w:ascii="Arial" w:hAnsi="Arial" w:cs="Arial"/>
                <w:sz w:val="22"/>
                <w:szCs w:val="22"/>
              </w:rPr>
            </w:pPr>
            <w:r w:rsidRPr="00880FB6">
              <w:rPr>
                <w:rFonts w:ascii="Arial" w:hAnsi="Arial" w:cs="Arial"/>
                <w:sz w:val="22"/>
                <w:szCs w:val="22"/>
              </w:rPr>
              <w:t>М.П.</w:t>
            </w:r>
          </w:p>
        </w:tc>
        <w:tc>
          <w:tcPr>
            <w:tcW w:w="3645" w:type="dxa"/>
          </w:tcPr>
          <w:p w14:paraId="00924E78" w14:textId="77777777" w:rsidR="003D6EFD" w:rsidRPr="00880FB6" w:rsidRDefault="003D6EFD" w:rsidP="00FF21A7">
            <w:pPr>
              <w:jc w:val="center"/>
              <w:rPr>
                <w:rFonts w:ascii="Arial" w:hAnsi="Arial" w:cs="Arial"/>
                <w:sz w:val="22"/>
                <w:szCs w:val="22"/>
              </w:rPr>
            </w:pPr>
            <w:r w:rsidRPr="00880FB6">
              <w:rPr>
                <w:rFonts w:ascii="Arial" w:hAnsi="Arial" w:cs="Arial"/>
                <w:sz w:val="22"/>
                <w:szCs w:val="22"/>
              </w:rPr>
              <w:t>Понуђач:</w:t>
            </w:r>
          </w:p>
        </w:tc>
      </w:tr>
      <w:tr w:rsidR="003D6EFD" w:rsidRPr="00880FB6" w14:paraId="339D9B8D" w14:textId="77777777" w:rsidTr="003D6EFD">
        <w:trPr>
          <w:jc w:val="center"/>
        </w:trPr>
        <w:tc>
          <w:tcPr>
            <w:tcW w:w="3509" w:type="dxa"/>
            <w:tcBorders>
              <w:bottom w:val="single" w:sz="4" w:space="0" w:color="auto"/>
            </w:tcBorders>
            <w:vAlign w:val="center"/>
          </w:tcPr>
          <w:p w14:paraId="296B2ED2" w14:textId="77777777" w:rsidR="003D6EFD" w:rsidRPr="00880FB6" w:rsidRDefault="003D6EFD" w:rsidP="00FF21A7">
            <w:pPr>
              <w:jc w:val="both"/>
              <w:rPr>
                <w:rFonts w:ascii="Arial" w:hAnsi="Arial" w:cs="Arial"/>
                <w:sz w:val="22"/>
                <w:szCs w:val="22"/>
              </w:rPr>
            </w:pPr>
          </w:p>
        </w:tc>
        <w:tc>
          <w:tcPr>
            <w:tcW w:w="1917" w:type="dxa"/>
            <w:vAlign w:val="center"/>
          </w:tcPr>
          <w:p w14:paraId="0FEFF729" w14:textId="77777777" w:rsidR="003D6EFD" w:rsidRPr="00880FB6" w:rsidRDefault="003D6EFD" w:rsidP="00FF21A7">
            <w:pPr>
              <w:jc w:val="both"/>
              <w:rPr>
                <w:rFonts w:ascii="Arial" w:hAnsi="Arial" w:cs="Arial"/>
                <w:sz w:val="22"/>
                <w:szCs w:val="22"/>
              </w:rPr>
            </w:pPr>
          </w:p>
        </w:tc>
        <w:tc>
          <w:tcPr>
            <w:tcW w:w="3645" w:type="dxa"/>
            <w:tcBorders>
              <w:bottom w:val="single" w:sz="4" w:space="0" w:color="auto"/>
            </w:tcBorders>
            <w:vAlign w:val="center"/>
          </w:tcPr>
          <w:p w14:paraId="03E998F5" w14:textId="77777777" w:rsidR="003D6EFD" w:rsidRPr="00880FB6" w:rsidRDefault="003D6EFD" w:rsidP="00FF21A7">
            <w:pPr>
              <w:jc w:val="both"/>
              <w:rPr>
                <w:rFonts w:ascii="Arial" w:hAnsi="Arial" w:cs="Arial"/>
                <w:sz w:val="22"/>
                <w:szCs w:val="22"/>
              </w:rPr>
            </w:pPr>
          </w:p>
        </w:tc>
      </w:tr>
    </w:tbl>
    <w:p w14:paraId="40653652" w14:textId="77777777" w:rsidR="003D6EFD" w:rsidRDefault="003D6EFD">
      <w:pPr>
        <w:suppressAutoHyphens w:val="0"/>
        <w:rPr>
          <w:rFonts w:ascii="Arial" w:hAnsi="Arial" w:cs="Arial"/>
          <w:b/>
          <w:bCs/>
          <w:sz w:val="22"/>
          <w:szCs w:val="22"/>
        </w:rPr>
      </w:pPr>
      <w:r>
        <w:br w:type="page"/>
      </w:r>
    </w:p>
    <w:p w14:paraId="05E1AB91" w14:textId="77777777" w:rsidR="00472219" w:rsidRDefault="00472219" w:rsidP="0032334A">
      <w:pPr>
        <w:pStyle w:val="Heading2"/>
        <w:jc w:val="right"/>
      </w:pPr>
    </w:p>
    <w:p w14:paraId="3D7F8549" w14:textId="77777777" w:rsidR="0032334A" w:rsidRDefault="0032334A" w:rsidP="0032334A">
      <w:pPr>
        <w:pStyle w:val="Heading2"/>
        <w:jc w:val="right"/>
        <w:rPr>
          <w:lang w:val="sr-Cyrl-RS"/>
        </w:rPr>
      </w:pPr>
      <w:bookmarkStart w:id="393" w:name="_Toc431560756"/>
      <w:r w:rsidRPr="00880FB6">
        <w:t xml:space="preserve">ОБРАЗАЦ 6. </w:t>
      </w:r>
      <w:r>
        <w:rPr>
          <w:lang w:val="sr-Cyrl-RS"/>
        </w:rPr>
        <w:t xml:space="preserve">партија </w:t>
      </w:r>
      <w:r w:rsidR="00315D05">
        <w:rPr>
          <w:lang w:val="sr-Cyrl-RS"/>
        </w:rPr>
        <w:t>10</w:t>
      </w:r>
      <w:bookmarkEnd w:id="393"/>
    </w:p>
    <w:p w14:paraId="6029106B" w14:textId="77777777" w:rsidR="00472219" w:rsidRPr="00472219" w:rsidRDefault="00472219" w:rsidP="00472219">
      <w:pPr>
        <w:rPr>
          <w:lang w:val="sr-Cyrl-RS"/>
        </w:rPr>
      </w:pPr>
    </w:p>
    <w:p w14:paraId="2267BCFA" w14:textId="77777777" w:rsidR="0032334A" w:rsidRPr="00FD2630" w:rsidRDefault="0032334A" w:rsidP="0032334A">
      <w:pPr>
        <w:pStyle w:val="BodyText"/>
        <w:tabs>
          <w:tab w:val="left" w:pos="6870"/>
        </w:tabs>
        <w:rPr>
          <w:rFonts w:ascii="Arial" w:hAnsi="Arial" w:cs="Arial"/>
          <w:sz w:val="22"/>
          <w:szCs w:val="22"/>
          <w:lang w:val="sr-Cyrl-RS"/>
        </w:rPr>
      </w:pPr>
    </w:p>
    <w:p w14:paraId="00C99013" w14:textId="77777777" w:rsidR="0032334A" w:rsidRPr="006C2AB3" w:rsidRDefault="0032334A" w:rsidP="0032334A">
      <w:pPr>
        <w:jc w:val="center"/>
        <w:rPr>
          <w:rStyle w:val="BookTitle"/>
          <w:rFonts w:ascii="Arial" w:hAnsi="Arial" w:cs="Arial"/>
          <w:sz w:val="22"/>
          <w:szCs w:val="22"/>
        </w:rPr>
      </w:pPr>
      <w:r w:rsidRPr="006C2AB3">
        <w:rPr>
          <w:rStyle w:val="BookTitle"/>
          <w:rFonts w:ascii="Arial" w:hAnsi="Arial" w:cs="Arial"/>
          <w:sz w:val="22"/>
          <w:szCs w:val="22"/>
        </w:rPr>
        <w:t>МОДЕЛ УГОВОРА</w:t>
      </w:r>
    </w:p>
    <w:p w14:paraId="4FA8E6CB" w14:textId="77777777" w:rsidR="0032334A" w:rsidRPr="00880FB6" w:rsidRDefault="0032334A" w:rsidP="0032334A">
      <w:pPr>
        <w:tabs>
          <w:tab w:val="left" w:pos="709"/>
          <w:tab w:val="center" w:pos="7938"/>
        </w:tabs>
        <w:jc w:val="both"/>
        <w:rPr>
          <w:rFonts w:ascii="Arial" w:hAnsi="Arial" w:cs="Arial"/>
          <w:sz w:val="22"/>
          <w:szCs w:val="22"/>
        </w:rPr>
      </w:pPr>
    </w:p>
    <w:p w14:paraId="1DAAD4F0" w14:textId="77777777" w:rsidR="0032334A" w:rsidRPr="00880FB6" w:rsidRDefault="0032334A" w:rsidP="0032334A">
      <w:pPr>
        <w:rPr>
          <w:rFonts w:ascii="Arial" w:hAnsi="Arial" w:cs="Arial"/>
          <w:sz w:val="22"/>
          <w:szCs w:val="22"/>
        </w:rPr>
      </w:pPr>
      <w:r w:rsidRPr="00880FB6">
        <w:rPr>
          <w:rFonts w:ascii="Arial" w:hAnsi="Arial" w:cs="Arial"/>
          <w:sz w:val="22"/>
          <w:szCs w:val="22"/>
        </w:rPr>
        <w:t>УГОВОРНЕ СТРАНЕ:</w:t>
      </w:r>
    </w:p>
    <w:p w14:paraId="3DB7BC4D" w14:textId="77777777" w:rsidR="0032334A" w:rsidRPr="00880FB6" w:rsidRDefault="0032334A" w:rsidP="0032334A">
      <w:pPr>
        <w:rPr>
          <w:rFonts w:ascii="Arial" w:hAnsi="Arial" w:cs="Arial"/>
          <w:sz w:val="22"/>
          <w:szCs w:val="22"/>
        </w:rPr>
      </w:pPr>
    </w:p>
    <w:p w14:paraId="4CBFA9E4" w14:textId="3F317A63" w:rsidR="0032334A" w:rsidRPr="00315D05" w:rsidRDefault="0032334A" w:rsidP="00E7368C">
      <w:pPr>
        <w:pStyle w:val="ListParagraph"/>
        <w:numPr>
          <w:ilvl w:val="0"/>
          <w:numId w:val="80"/>
        </w:numPr>
        <w:contextualSpacing/>
        <w:jc w:val="both"/>
        <w:rPr>
          <w:rFonts w:ascii="Arial" w:hAnsi="Arial" w:cs="Arial"/>
        </w:rPr>
      </w:pPr>
      <w:r w:rsidRPr="00315D05">
        <w:rPr>
          <w:rFonts w:ascii="Arial" w:hAnsi="Arial" w:cs="Arial"/>
        </w:rPr>
        <w:t xml:space="preserve">Јавно предузеће „Електропривреда Србије“ из Београда, Улица царице Милице бр. 2, Матични број 20053658, ПИБ 103920327, Текући рачун 160-700-13 Banca Intesа ад Београд (у даљем тексту: </w:t>
      </w:r>
      <w:r w:rsidR="00297268">
        <w:rPr>
          <w:rFonts w:ascii="Arial" w:hAnsi="Arial" w:cs="Arial"/>
          <w:b/>
          <w:lang w:val="sr-Cyrl-RS"/>
        </w:rPr>
        <w:t>Наручилац</w:t>
      </w:r>
      <w:r w:rsidRPr="00315D05">
        <w:rPr>
          <w:rFonts w:ascii="Arial" w:hAnsi="Arial" w:cs="Arial"/>
        </w:rPr>
        <w:t>) које заступа законски заступник Александар Обрадовић, директор</w:t>
      </w:r>
    </w:p>
    <w:p w14:paraId="6FE57A73" w14:textId="77777777" w:rsidR="0032334A" w:rsidRPr="00880FB6" w:rsidRDefault="0032334A" w:rsidP="0032334A">
      <w:pPr>
        <w:ind w:firstLine="360"/>
        <w:jc w:val="both"/>
        <w:rPr>
          <w:rFonts w:ascii="Arial" w:hAnsi="Arial" w:cs="Arial"/>
          <w:sz w:val="22"/>
          <w:szCs w:val="22"/>
        </w:rPr>
      </w:pPr>
      <w:r w:rsidRPr="00880FB6">
        <w:rPr>
          <w:rFonts w:ascii="Arial" w:hAnsi="Arial" w:cs="Arial"/>
          <w:sz w:val="22"/>
          <w:szCs w:val="22"/>
        </w:rPr>
        <w:t>и</w:t>
      </w:r>
    </w:p>
    <w:p w14:paraId="519779D3" w14:textId="77777777" w:rsidR="0032334A" w:rsidRPr="00880FB6" w:rsidRDefault="0032334A" w:rsidP="0032334A">
      <w:pPr>
        <w:ind w:firstLine="360"/>
        <w:jc w:val="both"/>
        <w:rPr>
          <w:rFonts w:ascii="Arial" w:hAnsi="Arial" w:cs="Arial"/>
          <w:sz w:val="22"/>
          <w:szCs w:val="22"/>
        </w:rPr>
      </w:pPr>
    </w:p>
    <w:p w14:paraId="3B296ACB" w14:textId="6830FA89" w:rsidR="0032334A" w:rsidRPr="00880FB6" w:rsidRDefault="0032334A" w:rsidP="00E7368C">
      <w:pPr>
        <w:pStyle w:val="ListParagraph"/>
        <w:numPr>
          <w:ilvl w:val="0"/>
          <w:numId w:val="80"/>
        </w:numPr>
        <w:spacing w:after="0" w:line="240" w:lineRule="auto"/>
        <w:contextualSpacing/>
        <w:jc w:val="both"/>
        <w:rPr>
          <w:rFonts w:ascii="Arial" w:hAnsi="Arial" w:cs="Arial"/>
        </w:rPr>
      </w:pPr>
      <w:r w:rsidRPr="00880FB6">
        <w:rPr>
          <w:rFonts w:ascii="Arial" w:hAnsi="Arial" w:cs="Arial"/>
        </w:rPr>
        <w:t>_________________ из _________, Ул. _______ бр.__ Матични број _________, ПИБ _______, Текући рачун _____ Банка________, (у даљем тексту</w:t>
      </w:r>
      <w:r w:rsidRPr="00880FB6">
        <w:rPr>
          <w:rFonts w:ascii="Arial" w:hAnsi="Arial" w:cs="Arial"/>
          <w:b/>
        </w:rPr>
        <w:t xml:space="preserve">: </w:t>
      </w:r>
      <w:r w:rsidR="00297268">
        <w:rPr>
          <w:rFonts w:ascii="Arial" w:hAnsi="Arial" w:cs="Arial"/>
          <w:b/>
          <w:lang w:val="sr-Cyrl-RS"/>
        </w:rPr>
        <w:t>Извршилац</w:t>
      </w:r>
      <w:r w:rsidRPr="00880FB6">
        <w:rPr>
          <w:rFonts w:ascii="Arial" w:hAnsi="Arial" w:cs="Arial"/>
        </w:rPr>
        <w:t>) кога заступа ___________________, ______________</w:t>
      </w:r>
    </w:p>
    <w:p w14:paraId="3EF2D11A" w14:textId="77777777" w:rsidR="0032334A" w:rsidRPr="00880FB6" w:rsidRDefault="0032334A" w:rsidP="0032334A">
      <w:pPr>
        <w:jc w:val="both"/>
        <w:rPr>
          <w:rFonts w:ascii="Arial" w:hAnsi="Arial" w:cs="Arial"/>
          <w:sz w:val="22"/>
          <w:szCs w:val="22"/>
        </w:rPr>
      </w:pPr>
    </w:p>
    <w:p w14:paraId="044CA6BE" w14:textId="77777777" w:rsidR="0032334A" w:rsidRPr="00880FB6" w:rsidRDefault="0032334A" w:rsidP="0032334A">
      <w:pPr>
        <w:ind w:firstLine="708"/>
        <w:jc w:val="both"/>
        <w:rPr>
          <w:rFonts w:ascii="Arial" w:hAnsi="Arial" w:cs="Arial"/>
          <w:sz w:val="22"/>
          <w:szCs w:val="22"/>
        </w:rPr>
      </w:pPr>
      <w:r w:rsidRPr="00880FB6">
        <w:rPr>
          <w:rFonts w:ascii="Arial" w:hAnsi="Arial" w:cs="Arial"/>
          <w:sz w:val="22"/>
          <w:szCs w:val="22"/>
        </w:rPr>
        <w:t>док су чланови групе/подизвођачи:</w:t>
      </w:r>
    </w:p>
    <w:p w14:paraId="0BA587C4" w14:textId="77777777" w:rsidR="0032334A" w:rsidRPr="007D7C1A" w:rsidRDefault="0032334A" w:rsidP="00E7368C">
      <w:pPr>
        <w:pStyle w:val="ListParagraph"/>
        <w:numPr>
          <w:ilvl w:val="0"/>
          <w:numId w:val="80"/>
        </w:numPr>
        <w:contextualSpacing/>
        <w:jc w:val="both"/>
        <w:rPr>
          <w:rFonts w:ascii="Arial" w:hAnsi="Arial" w:cs="Arial"/>
        </w:rPr>
      </w:pPr>
      <w:r w:rsidRPr="007D7C1A">
        <w:rPr>
          <w:rFonts w:ascii="Arial" w:hAnsi="Arial" w:cs="Arial"/>
        </w:rPr>
        <w:t>_________________ из _________, Ул. _______ бр.__ Матични број _________, ПИБ _______, Текући рачун _____ Банка___________ кога заступа __________.</w:t>
      </w:r>
    </w:p>
    <w:p w14:paraId="68561B47" w14:textId="77777777" w:rsidR="0032334A" w:rsidRPr="00880FB6" w:rsidRDefault="0032334A" w:rsidP="00E7368C">
      <w:pPr>
        <w:pStyle w:val="ListParagraph"/>
        <w:numPr>
          <w:ilvl w:val="0"/>
          <w:numId w:val="80"/>
        </w:numPr>
        <w:spacing w:after="0" w:line="240" w:lineRule="auto"/>
        <w:contextualSpacing/>
        <w:jc w:val="both"/>
        <w:rPr>
          <w:rFonts w:ascii="Arial" w:hAnsi="Arial" w:cs="Arial"/>
        </w:rPr>
      </w:pPr>
      <w:r w:rsidRPr="00880FB6">
        <w:rPr>
          <w:rFonts w:ascii="Arial" w:hAnsi="Arial" w:cs="Arial"/>
        </w:rPr>
        <w:t>_________________ из _________, Ул. _______ бр.__ Матични број _________, ПИБ _______, Текући рачун _____ Банка _________,  кога заступа __________.</w:t>
      </w:r>
    </w:p>
    <w:p w14:paraId="4A617205" w14:textId="77777777" w:rsidR="0032334A" w:rsidRPr="00880FB6" w:rsidRDefault="0032334A" w:rsidP="0032334A">
      <w:pPr>
        <w:jc w:val="both"/>
        <w:rPr>
          <w:rFonts w:ascii="Arial" w:hAnsi="Arial" w:cs="Arial"/>
          <w:sz w:val="22"/>
          <w:szCs w:val="22"/>
        </w:rPr>
      </w:pPr>
    </w:p>
    <w:p w14:paraId="176013FE" w14:textId="77777777" w:rsidR="0032334A" w:rsidRPr="00880FB6" w:rsidRDefault="0032334A" w:rsidP="0032334A">
      <w:pPr>
        <w:jc w:val="both"/>
        <w:rPr>
          <w:rFonts w:ascii="Arial" w:hAnsi="Arial" w:cs="Arial"/>
          <w:sz w:val="22"/>
          <w:szCs w:val="22"/>
        </w:rPr>
      </w:pPr>
      <w:r w:rsidRPr="00880FB6">
        <w:rPr>
          <w:rFonts w:ascii="Arial" w:hAnsi="Arial" w:cs="Arial"/>
          <w:sz w:val="22"/>
          <w:szCs w:val="22"/>
        </w:rPr>
        <w:t>(у даљем тексту заједно: уговорне стране)</w:t>
      </w:r>
    </w:p>
    <w:p w14:paraId="5BEBB982" w14:textId="77777777" w:rsidR="0032334A" w:rsidRPr="00880FB6" w:rsidRDefault="0032334A" w:rsidP="0032334A">
      <w:pPr>
        <w:jc w:val="both"/>
        <w:rPr>
          <w:rFonts w:ascii="Arial" w:hAnsi="Arial" w:cs="Arial"/>
          <w:sz w:val="22"/>
          <w:szCs w:val="22"/>
        </w:rPr>
      </w:pPr>
    </w:p>
    <w:p w14:paraId="7D389FF1" w14:textId="77777777" w:rsidR="0032334A" w:rsidRPr="00880FB6" w:rsidRDefault="0032334A" w:rsidP="0032334A">
      <w:pPr>
        <w:jc w:val="both"/>
        <w:rPr>
          <w:rFonts w:ascii="Arial" w:hAnsi="Arial" w:cs="Arial"/>
          <w:sz w:val="22"/>
          <w:szCs w:val="22"/>
        </w:rPr>
      </w:pPr>
      <w:r w:rsidRPr="00880FB6">
        <w:rPr>
          <w:rFonts w:ascii="Arial" w:hAnsi="Arial" w:cs="Arial"/>
          <w:sz w:val="22"/>
          <w:szCs w:val="22"/>
        </w:rPr>
        <w:t xml:space="preserve">имајући у виду </w:t>
      </w:r>
    </w:p>
    <w:p w14:paraId="005CDA17" w14:textId="37327E23" w:rsidR="0032334A" w:rsidRPr="00880FB6" w:rsidRDefault="0032334A" w:rsidP="0032334A">
      <w:pPr>
        <w:numPr>
          <w:ilvl w:val="0"/>
          <w:numId w:val="25"/>
        </w:numPr>
        <w:suppressAutoHyphens w:val="0"/>
        <w:jc w:val="both"/>
        <w:rPr>
          <w:rFonts w:ascii="Arial" w:hAnsi="Arial" w:cs="Arial"/>
          <w:sz w:val="22"/>
          <w:szCs w:val="22"/>
        </w:rPr>
      </w:pPr>
      <w:r w:rsidRPr="00880FB6">
        <w:rPr>
          <w:rFonts w:ascii="Arial" w:hAnsi="Arial" w:cs="Arial"/>
          <w:sz w:val="22"/>
          <w:szCs w:val="22"/>
        </w:rPr>
        <w:t xml:space="preserve">да је </w:t>
      </w:r>
      <w:r w:rsidR="00297268">
        <w:rPr>
          <w:rFonts w:ascii="Arial" w:hAnsi="Arial" w:cs="Arial"/>
          <w:sz w:val="22"/>
          <w:szCs w:val="22"/>
          <w:lang w:val="sr-Cyrl-RS"/>
        </w:rPr>
        <w:t>Наручилац</w:t>
      </w:r>
      <w:r w:rsidRPr="00880FB6">
        <w:rPr>
          <w:rFonts w:ascii="Arial" w:hAnsi="Arial" w:cs="Arial"/>
          <w:sz w:val="22"/>
          <w:szCs w:val="22"/>
        </w:rPr>
        <w:t xml:space="preserve"> на основу Позива за подношење понуда за јавну набавку услуга „</w:t>
      </w:r>
      <w:r>
        <w:rPr>
          <w:rFonts w:ascii="Arial" w:hAnsi="Arial" w:cs="Arial"/>
          <w:sz w:val="22"/>
          <w:szCs w:val="22"/>
          <w:lang w:val="sr-Cyrl-RS"/>
        </w:rPr>
        <w:t>Сервис уређаја и опреме</w:t>
      </w:r>
      <w:r w:rsidRPr="00880FB6">
        <w:rPr>
          <w:rFonts w:ascii="Arial" w:hAnsi="Arial" w:cs="Arial"/>
          <w:sz w:val="22"/>
          <w:szCs w:val="22"/>
        </w:rPr>
        <w:t>”</w:t>
      </w:r>
      <w:r>
        <w:rPr>
          <w:rFonts w:ascii="Arial" w:hAnsi="Arial" w:cs="Arial"/>
          <w:sz w:val="22"/>
          <w:szCs w:val="22"/>
          <w:lang w:val="sr-Cyrl-RS"/>
        </w:rPr>
        <w:t xml:space="preserve">- Партија </w:t>
      </w:r>
      <w:r w:rsidR="00315D05">
        <w:rPr>
          <w:rFonts w:ascii="Arial" w:hAnsi="Arial" w:cs="Arial"/>
          <w:sz w:val="22"/>
          <w:szCs w:val="22"/>
          <w:lang w:val="sr-Cyrl-RS"/>
        </w:rPr>
        <w:t>10</w:t>
      </w:r>
      <w:r>
        <w:rPr>
          <w:rFonts w:ascii="Arial" w:hAnsi="Arial" w:cs="Arial"/>
          <w:sz w:val="22"/>
          <w:szCs w:val="22"/>
          <w:lang w:val="sr-Cyrl-RS"/>
        </w:rPr>
        <w:t xml:space="preserve"> Сервис </w:t>
      </w:r>
      <w:r w:rsidR="00315D05">
        <w:rPr>
          <w:rFonts w:ascii="Arial" w:hAnsi="Arial" w:cs="Arial"/>
          <w:sz w:val="22"/>
          <w:szCs w:val="22"/>
          <w:lang w:val="sr-Cyrl-RS"/>
        </w:rPr>
        <w:t>тракастих завеса и венецијанера</w:t>
      </w:r>
      <w:r w:rsidRPr="00880FB6">
        <w:rPr>
          <w:rFonts w:ascii="Arial" w:hAnsi="Arial" w:cs="Arial"/>
          <w:sz w:val="22"/>
          <w:szCs w:val="22"/>
        </w:rPr>
        <w:t xml:space="preserve">, објављеног на Порталу јавних набавки дана </w:t>
      </w:r>
      <w:r w:rsidR="00D34282">
        <w:rPr>
          <w:rFonts w:ascii="Arial" w:hAnsi="Arial" w:cs="Arial"/>
          <w:sz w:val="22"/>
          <w:szCs w:val="22"/>
          <w:lang w:val="sr-Cyrl-RS"/>
        </w:rPr>
        <w:t>22</w:t>
      </w:r>
      <w:r w:rsidR="00D34282" w:rsidRPr="00AC7D7D">
        <w:rPr>
          <w:rFonts w:ascii="Arial" w:hAnsi="Arial" w:cs="Arial"/>
          <w:sz w:val="22"/>
          <w:szCs w:val="22"/>
        </w:rPr>
        <w:t>.</w:t>
      </w:r>
      <w:r w:rsidR="00D34282">
        <w:rPr>
          <w:rFonts w:ascii="Arial" w:hAnsi="Arial" w:cs="Arial"/>
          <w:sz w:val="22"/>
          <w:szCs w:val="22"/>
          <w:lang w:val="sr-Cyrl-RS"/>
        </w:rPr>
        <w:t>10</w:t>
      </w:r>
      <w:r w:rsidR="00D34282" w:rsidRPr="00AC7D7D">
        <w:rPr>
          <w:rFonts w:ascii="Arial" w:hAnsi="Arial" w:cs="Arial"/>
          <w:sz w:val="22"/>
          <w:szCs w:val="22"/>
        </w:rPr>
        <w:t>.</w:t>
      </w:r>
      <w:r w:rsidRPr="00880FB6">
        <w:rPr>
          <w:rFonts w:ascii="Arial" w:hAnsi="Arial" w:cs="Arial"/>
          <w:sz w:val="22"/>
          <w:szCs w:val="22"/>
        </w:rPr>
        <w:t xml:space="preserve">2015. године спровео отворени поступак јавне набавке број </w:t>
      </w:r>
      <w:r w:rsidRPr="00880FB6">
        <w:rPr>
          <w:rFonts w:ascii="Arial" w:hAnsi="Arial" w:cs="Arial"/>
          <w:bCs/>
          <w:sz w:val="22"/>
          <w:szCs w:val="22"/>
        </w:rPr>
        <w:t>1000/0</w:t>
      </w:r>
      <w:r>
        <w:rPr>
          <w:rFonts w:ascii="Arial" w:hAnsi="Arial" w:cs="Arial"/>
          <w:bCs/>
          <w:sz w:val="22"/>
          <w:szCs w:val="22"/>
          <w:lang w:val="sr-Cyrl-RS"/>
        </w:rPr>
        <w:t>063</w:t>
      </w:r>
      <w:r w:rsidRPr="00880FB6">
        <w:rPr>
          <w:rFonts w:ascii="Arial" w:hAnsi="Arial" w:cs="Arial"/>
          <w:bCs/>
          <w:sz w:val="22"/>
          <w:szCs w:val="22"/>
        </w:rPr>
        <w:t>/2015</w:t>
      </w:r>
    </w:p>
    <w:p w14:paraId="05274973" w14:textId="55DF0F15" w:rsidR="0032334A" w:rsidRPr="00880FB6" w:rsidRDefault="0032334A" w:rsidP="0032334A">
      <w:pPr>
        <w:numPr>
          <w:ilvl w:val="0"/>
          <w:numId w:val="26"/>
        </w:numPr>
        <w:suppressAutoHyphens w:val="0"/>
        <w:ind w:left="714" w:hanging="357"/>
        <w:jc w:val="both"/>
        <w:rPr>
          <w:rFonts w:ascii="Arial" w:hAnsi="Arial" w:cs="Arial"/>
          <w:sz w:val="22"/>
          <w:szCs w:val="22"/>
        </w:rPr>
      </w:pPr>
      <w:r w:rsidRPr="00880FB6">
        <w:rPr>
          <w:rFonts w:ascii="Arial" w:hAnsi="Arial" w:cs="Arial"/>
          <w:sz w:val="22"/>
          <w:szCs w:val="22"/>
        </w:rPr>
        <w:t xml:space="preserve">да је понуда </w:t>
      </w:r>
      <w:r w:rsidR="00297268">
        <w:rPr>
          <w:rFonts w:ascii="Arial" w:hAnsi="Arial" w:cs="Arial"/>
          <w:sz w:val="22"/>
          <w:szCs w:val="22"/>
          <w:lang w:val="sr-Cyrl-RS"/>
        </w:rPr>
        <w:t>Извршиоца</w:t>
      </w:r>
      <w:r w:rsidRPr="00880FB6">
        <w:rPr>
          <w:rFonts w:ascii="Arial" w:hAnsi="Arial" w:cs="Arial"/>
          <w:sz w:val="22"/>
          <w:szCs w:val="22"/>
        </w:rPr>
        <w:t xml:space="preserve"> поднета </w:t>
      </w:r>
      <w:r w:rsidR="00297268">
        <w:rPr>
          <w:rFonts w:ascii="Arial" w:hAnsi="Arial" w:cs="Arial"/>
          <w:sz w:val="22"/>
          <w:szCs w:val="22"/>
          <w:lang w:val="sr-Cyrl-RS"/>
        </w:rPr>
        <w:t>Наручиоцу</w:t>
      </w:r>
      <w:r w:rsidRPr="00880FB6">
        <w:rPr>
          <w:rFonts w:ascii="Arial" w:hAnsi="Arial" w:cs="Arial"/>
          <w:sz w:val="22"/>
          <w:szCs w:val="22"/>
        </w:rPr>
        <w:t xml:space="preserve"> дана ___________ и заведена код </w:t>
      </w:r>
      <w:r w:rsidR="00297268">
        <w:rPr>
          <w:rFonts w:ascii="Arial" w:hAnsi="Arial" w:cs="Arial"/>
          <w:sz w:val="22"/>
          <w:szCs w:val="22"/>
          <w:lang w:val="sr-Cyrl-RS"/>
        </w:rPr>
        <w:t>Наручиоца</w:t>
      </w:r>
      <w:r w:rsidRPr="00880FB6">
        <w:rPr>
          <w:rFonts w:ascii="Arial" w:hAnsi="Arial" w:cs="Arial"/>
          <w:sz w:val="22"/>
          <w:szCs w:val="22"/>
        </w:rPr>
        <w:t xml:space="preserve"> под бројем _______________ у потпуности у складу са Законом о јавним набавкама и Конкурсном документацијом и да одговара Техничким спецификацијама из Конкурсне документације,</w:t>
      </w:r>
    </w:p>
    <w:p w14:paraId="4F3970E2" w14:textId="25CDA497" w:rsidR="0032334A" w:rsidRPr="00880FB6" w:rsidRDefault="0032334A" w:rsidP="0032334A">
      <w:pPr>
        <w:numPr>
          <w:ilvl w:val="0"/>
          <w:numId w:val="27"/>
        </w:numPr>
        <w:suppressAutoHyphens w:val="0"/>
        <w:jc w:val="both"/>
        <w:rPr>
          <w:rFonts w:ascii="Arial" w:hAnsi="Arial" w:cs="Arial"/>
          <w:sz w:val="22"/>
          <w:szCs w:val="22"/>
        </w:rPr>
      </w:pPr>
      <w:r w:rsidRPr="00880FB6">
        <w:rPr>
          <w:rFonts w:ascii="Arial" w:hAnsi="Arial" w:cs="Arial"/>
          <w:sz w:val="22"/>
          <w:szCs w:val="22"/>
        </w:rPr>
        <w:t xml:space="preserve">да је </w:t>
      </w:r>
      <w:r w:rsidR="00297268">
        <w:rPr>
          <w:rFonts w:ascii="Arial" w:hAnsi="Arial" w:cs="Arial"/>
          <w:sz w:val="22"/>
          <w:szCs w:val="22"/>
          <w:lang w:val="sr-Cyrl-RS"/>
        </w:rPr>
        <w:t>Наручилац</w:t>
      </w:r>
      <w:r w:rsidRPr="00880FB6">
        <w:rPr>
          <w:rFonts w:ascii="Arial" w:hAnsi="Arial" w:cs="Arial"/>
          <w:sz w:val="22"/>
          <w:szCs w:val="22"/>
        </w:rPr>
        <w:t xml:space="preserve"> на основу достављене понуде </w:t>
      </w:r>
      <w:r w:rsidR="00297268">
        <w:rPr>
          <w:rFonts w:ascii="Arial" w:hAnsi="Arial" w:cs="Arial"/>
          <w:sz w:val="22"/>
          <w:szCs w:val="22"/>
          <w:lang w:val="sr-Cyrl-RS"/>
        </w:rPr>
        <w:t>Извршиоца</w:t>
      </w:r>
      <w:r w:rsidRPr="00880FB6">
        <w:rPr>
          <w:rFonts w:ascii="Arial" w:hAnsi="Arial" w:cs="Arial"/>
          <w:sz w:val="22"/>
          <w:szCs w:val="22"/>
        </w:rPr>
        <w:t xml:space="preserve"> и Одлуке о додели уговора заведене код </w:t>
      </w:r>
      <w:r w:rsidR="00297268">
        <w:rPr>
          <w:rFonts w:ascii="Arial" w:hAnsi="Arial" w:cs="Arial"/>
          <w:sz w:val="22"/>
          <w:szCs w:val="22"/>
          <w:lang w:val="sr-Cyrl-RS"/>
        </w:rPr>
        <w:t>Наручиоца</w:t>
      </w:r>
      <w:r w:rsidRPr="00880FB6">
        <w:rPr>
          <w:rFonts w:ascii="Arial" w:hAnsi="Arial" w:cs="Arial"/>
          <w:sz w:val="22"/>
          <w:szCs w:val="22"/>
        </w:rPr>
        <w:t xml:space="preserve"> под бројем _________ изабрао понуду </w:t>
      </w:r>
      <w:r w:rsidR="00297268">
        <w:rPr>
          <w:rFonts w:ascii="Arial" w:hAnsi="Arial" w:cs="Arial"/>
          <w:sz w:val="22"/>
          <w:szCs w:val="22"/>
          <w:lang w:val="sr-Cyrl-RS"/>
        </w:rPr>
        <w:t>Извршиоца</w:t>
      </w:r>
      <w:r w:rsidRPr="00880FB6">
        <w:rPr>
          <w:rFonts w:ascii="Arial" w:hAnsi="Arial" w:cs="Arial"/>
          <w:sz w:val="22"/>
          <w:szCs w:val="22"/>
        </w:rPr>
        <w:t xml:space="preserve"> као најповољнију за јавну набавку услуга „</w:t>
      </w:r>
      <w:r>
        <w:rPr>
          <w:rFonts w:ascii="Arial" w:hAnsi="Arial" w:cs="Arial"/>
          <w:sz w:val="22"/>
          <w:szCs w:val="22"/>
          <w:lang w:val="sr-Cyrl-RS"/>
        </w:rPr>
        <w:t xml:space="preserve">Сервис уређаја и опреме  партија </w:t>
      </w:r>
      <w:r w:rsidR="00315D05">
        <w:rPr>
          <w:rFonts w:ascii="Arial" w:hAnsi="Arial" w:cs="Arial"/>
          <w:sz w:val="22"/>
          <w:szCs w:val="22"/>
          <w:lang w:val="sr-Cyrl-RS"/>
        </w:rPr>
        <w:t>10</w:t>
      </w:r>
      <w:r>
        <w:rPr>
          <w:rFonts w:ascii="Arial" w:hAnsi="Arial" w:cs="Arial"/>
          <w:sz w:val="22"/>
          <w:szCs w:val="22"/>
          <w:lang w:val="sr-Cyrl-RS"/>
        </w:rPr>
        <w:t xml:space="preserve"> Сервис </w:t>
      </w:r>
      <w:r w:rsidR="00315D05">
        <w:rPr>
          <w:rFonts w:ascii="Arial" w:hAnsi="Arial" w:cs="Arial"/>
          <w:sz w:val="22"/>
          <w:szCs w:val="22"/>
          <w:lang w:val="sr-Cyrl-RS"/>
        </w:rPr>
        <w:t>тракастих завеса и венецијанера</w:t>
      </w:r>
      <w:r w:rsidRPr="00880FB6">
        <w:rPr>
          <w:rFonts w:ascii="Arial" w:hAnsi="Arial" w:cs="Arial"/>
          <w:sz w:val="22"/>
          <w:szCs w:val="22"/>
        </w:rPr>
        <w:t>”</w:t>
      </w:r>
    </w:p>
    <w:p w14:paraId="69AC677A" w14:textId="77777777" w:rsidR="0032334A" w:rsidRPr="00880FB6" w:rsidRDefault="0032334A" w:rsidP="0032334A">
      <w:pPr>
        <w:pStyle w:val="BodyText"/>
        <w:suppressAutoHyphens w:val="0"/>
        <w:ind w:left="720"/>
        <w:rPr>
          <w:rFonts w:ascii="Arial" w:hAnsi="Arial" w:cs="Arial"/>
          <w:sz w:val="22"/>
          <w:szCs w:val="22"/>
        </w:rPr>
      </w:pPr>
    </w:p>
    <w:p w14:paraId="160A910F" w14:textId="77777777" w:rsidR="0032334A" w:rsidRPr="00880FB6" w:rsidRDefault="0032334A" w:rsidP="0032334A">
      <w:pPr>
        <w:rPr>
          <w:rFonts w:ascii="Arial" w:hAnsi="Arial" w:cs="Arial"/>
          <w:bCs/>
          <w:sz w:val="22"/>
          <w:szCs w:val="22"/>
        </w:rPr>
      </w:pPr>
      <w:r w:rsidRPr="00880FB6">
        <w:rPr>
          <w:rFonts w:ascii="Arial" w:hAnsi="Arial" w:cs="Arial"/>
          <w:sz w:val="22"/>
          <w:szCs w:val="22"/>
        </w:rPr>
        <w:t>Закључиле су у Београду дана _______године , следећи:</w:t>
      </w:r>
      <w:r w:rsidRPr="00880FB6">
        <w:rPr>
          <w:rFonts w:ascii="Arial" w:hAnsi="Arial" w:cs="Arial"/>
          <w:bCs/>
          <w:sz w:val="22"/>
          <w:szCs w:val="22"/>
        </w:rPr>
        <w:t xml:space="preserve"> </w:t>
      </w:r>
    </w:p>
    <w:p w14:paraId="2E6BA8D8" w14:textId="77777777" w:rsidR="0032334A" w:rsidRPr="00880FB6" w:rsidRDefault="0032334A" w:rsidP="0032334A">
      <w:pPr>
        <w:rPr>
          <w:rFonts w:ascii="Arial" w:hAnsi="Arial" w:cs="Arial"/>
          <w:sz w:val="22"/>
          <w:szCs w:val="22"/>
        </w:rPr>
      </w:pPr>
    </w:p>
    <w:p w14:paraId="73392960" w14:textId="174ED8BC" w:rsidR="0032334A" w:rsidRPr="005D4E44" w:rsidRDefault="0032334A" w:rsidP="0032334A">
      <w:pPr>
        <w:jc w:val="center"/>
        <w:rPr>
          <w:rFonts w:ascii="Arial" w:hAnsi="Arial" w:cs="Arial"/>
          <w:b/>
          <w:caps/>
          <w:sz w:val="22"/>
          <w:szCs w:val="22"/>
          <w:lang w:val="sr-Cyrl-RS"/>
        </w:rPr>
      </w:pPr>
      <w:r w:rsidRPr="00880FB6">
        <w:rPr>
          <w:rFonts w:ascii="Arial" w:hAnsi="Arial" w:cs="Arial"/>
          <w:b/>
          <w:caps/>
          <w:sz w:val="22"/>
          <w:szCs w:val="22"/>
        </w:rPr>
        <w:t xml:space="preserve">Уговор о јавној набавци </w:t>
      </w:r>
      <w:r>
        <w:rPr>
          <w:rFonts w:ascii="Arial" w:hAnsi="Arial" w:cs="Arial"/>
          <w:b/>
          <w:caps/>
          <w:sz w:val="22"/>
          <w:szCs w:val="22"/>
          <w:lang w:val="sr-Cyrl-RS"/>
        </w:rPr>
        <w:t>ЗА УСЛУГ</w:t>
      </w:r>
      <w:r w:rsidR="00297268">
        <w:rPr>
          <w:rFonts w:ascii="Arial" w:hAnsi="Arial" w:cs="Arial"/>
          <w:b/>
          <w:caps/>
          <w:sz w:val="22"/>
          <w:szCs w:val="22"/>
          <w:lang w:val="sr-Cyrl-RS"/>
        </w:rPr>
        <w:t>Е</w:t>
      </w:r>
      <w:r>
        <w:rPr>
          <w:rFonts w:ascii="Arial" w:hAnsi="Arial" w:cs="Arial"/>
          <w:b/>
          <w:caps/>
          <w:sz w:val="22"/>
          <w:szCs w:val="22"/>
          <w:lang w:val="sr-Cyrl-RS"/>
        </w:rPr>
        <w:t xml:space="preserve"> СЕРВИСА </w:t>
      </w:r>
      <w:r w:rsidR="00315D05">
        <w:rPr>
          <w:rFonts w:ascii="Arial" w:hAnsi="Arial" w:cs="Arial"/>
          <w:b/>
          <w:caps/>
          <w:sz w:val="22"/>
          <w:szCs w:val="22"/>
          <w:lang w:val="sr-Cyrl-RS"/>
        </w:rPr>
        <w:t>ТРАКАСТИХ ЗАВЕСА И ВЕНЕЦИЈАНЕРА</w:t>
      </w:r>
    </w:p>
    <w:p w14:paraId="72F54FF1" w14:textId="77777777" w:rsidR="0032334A" w:rsidRPr="00880FB6" w:rsidRDefault="0032334A" w:rsidP="0032334A">
      <w:pPr>
        <w:rPr>
          <w:rFonts w:ascii="Arial" w:hAnsi="Arial" w:cs="Arial"/>
          <w:sz w:val="22"/>
          <w:szCs w:val="22"/>
        </w:rPr>
      </w:pPr>
    </w:p>
    <w:p w14:paraId="4808CB5C" w14:textId="77777777" w:rsidR="0032334A" w:rsidRPr="00880FB6" w:rsidRDefault="0032334A" w:rsidP="0032334A">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Предмет уговора</w:t>
      </w:r>
    </w:p>
    <w:p w14:paraId="146E572D" w14:textId="77777777" w:rsidR="0032334A" w:rsidRPr="00880FB6" w:rsidRDefault="0032334A" w:rsidP="0032334A">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 xml:space="preserve">Члан 1. </w:t>
      </w:r>
    </w:p>
    <w:p w14:paraId="68130926" w14:textId="2B8D5330" w:rsidR="0032334A" w:rsidRDefault="00297268" w:rsidP="0032334A">
      <w:pPr>
        <w:jc w:val="both"/>
        <w:rPr>
          <w:rFonts w:ascii="Arial" w:hAnsi="Arial" w:cs="Arial"/>
          <w:sz w:val="22"/>
          <w:szCs w:val="22"/>
        </w:rPr>
      </w:pPr>
      <w:r>
        <w:rPr>
          <w:rFonts w:ascii="Arial" w:hAnsi="Arial" w:cs="Arial"/>
          <w:sz w:val="22"/>
          <w:szCs w:val="22"/>
          <w:lang w:val="sr-Cyrl-RS"/>
        </w:rPr>
        <w:t>Извршилац</w:t>
      </w:r>
      <w:r w:rsidR="0032334A" w:rsidRPr="00880FB6">
        <w:rPr>
          <w:rFonts w:ascii="Arial" w:hAnsi="Arial" w:cs="Arial"/>
          <w:sz w:val="22"/>
          <w:szCs w:val="22"/>
        </w:rPr>
        <w:t xml:space="preserve"> се обавезује да за потребе </w:t>
      </w:r>
      <w:r>
        <w:rPr>
          <w:rFonts w:ascii="Arial" w:hAnsi="Arial" w:cs="Arial"/>
          <w:sz w:val="22"/>
          <w:szCs w:val="22"/>
          <w:lang w:val="sr-Cyrl-RS"/>
        </w:rPr>
        <w:t>Наручиоца</w:t>
      </w:r>
      <w:r w:rsidR="0032334A" w:rsidRPr="00880FB6">
        <w:rPr>
          <w:rFonts w:ascii="Arial" w:hAnsi="Arial" w:cs="Arial"/>
          <w:sz w:val="22"/>
          <w:szCs w:val="22"/>
        </w:rPr>
        <w:t xml:space="preserve"> изврши </w:t>
      </w:r>
      <w:r w:rsidR="0032334A" w:rsidRPr="00880FB6">
        <w:rPr>
          <w:rFonts w:ascii="Arial" w:hAnsi="Arial" w:cs="Arial"/>
          <w:color w:val="000000"/>
          <w:sz w:val="22"/>
          <w:szCs w:val="22"/>
        </w:rPr>
        <w:t xml:space="preserve">услугe </w:t>
      </w:r>
      <w:r w:rsidR="0032334A">
        <w:rPr>
          <w:rFonts w:ascii="Arial" w:hAnsi="Arial" w:cs="Arial"/>
          <w:color w:val="000000"/>
          <w:sz w:val="22"/>
          <w:szCs w:val="22"/>
          <w:lang w:val="sr-Cyrl-RS"/>
        </w:rPr>
        <w:t>сервис</w:t>
      </w:r>
      <w:r>
        <w:rPr>
          <w:rFonts w:ascii="Arial" w:hAnsi="Arial" w:cs="Arial"/>
          <w:color w:val="000000"/>
          <w:sz w:val="22"/>
          <w:szCs w:val="22"/>
          <w:lang w:val="sr-Cyrl-RS"/>
        </w:rPr>
        <w:t>а</w:t>
      </w:r>
      <w:r w:rsidR="0032334A">
        <w:rPr>
          <w:rFonts w:ascii="Arial" w:hAnsi="Arial" w:cs="Arial"/>
          <w:color w:val="000000"/>
          <w:sz w:val="22"/>
          <w:szCs w:val="22"/>
          <w:lang w:val="sr-Cyrl-RS"/>
        </w:rPr>
        <w:t xml:space="preserve"> </w:t>
      </w:r>
      <w:r w:rsidR="00315D05">
        <w:rPr>
          <w:rFonts w:ascii="Arial" w:hAnsi="Arial" w:cs="Arial"/>
          <w:color w:val="000000"/>
          <w:sz w:val="22"/>
          <w:szCs w:val="22"/>
          <w:lang w:val="sr-Cyrl-RS"/>
        </w:rPr>
        <w:t>тракастих завеса и венецијанера</w:t>
      </w:r>
      <w:r w:rsidR="0032334A">
        <w:rPr>
          <w:rFonts w:ascii="Arial" w:hAnsi="Arial" w:cs="Arial"/>
          <w:color w:val="000000"/>
          <w:sz w:val="22"/>
          <w:szCs w:val="22"/>
          <w:lang w:val="sr-Cyrl-RS"/>
        </w:rPr>
        <w:t xml:space="preserve"> </w:t>
      </w:r>
      <w:r w:rsidR="0032334A" w:rsidRPr="00880FB6">
        <w:rPr>
          <w:rStyle w:val="FontStyle111"/>
          <w:sz w:val="22"/>
          <w:szCs w:val="22"/>
          <w:lang w:eastAsia="sr-Cyrl-CS"/>
        </w:rPr>
        <w:t xml:space="preserve">(у даљем тексту: уговорене услуге) </w:t>
      </w:r>
      <w:r w:rsidR="0032334A" w:rsidRPr="00880FB6">
        <w:rPr>
          <w:rFonts w:ascii="Arial" w:hAnsi="Arial" w:cs="Arial"/>
          <w:sz w:val="22"/>
          <w:szCs w:val="22"/>
        </w:rPr>
        <w:t xml:space="preserve">у свему у складу са Понудом </w:t>
      </w:r>
      <w:r>
        <w:rPr>
          <w:rFonts w:ascii="Arial" w:hAnsi="Arial" w:cs="Arial"/>
          <w:sz w:val="22"/>
          <w:szCs w:val="22"/>
          <w:lang w:val="sr-Cyrl-RS"/>
        </w:rPr>
        <w:t>Извршиоца</w:t>
      </w:r>
      <w:r w:rsidR="0032334A" w:rsidRPr="00880FB6">
        <w:rPr>
          <w:rFonts w:ascii="Arial" w:hAnsi="Arial" w:cs="Arial"/>
          <w:sz w:val="22"/>
          <w:szCs w:val="22"/>
        </w:rPr>
        <w:t xml:space="preserve"> датом у </w:t>
      </w:r>
      <w:r w:rsidR="0032334A">
        <w:rPr>
          <w:rFonts w:ascii="Arial" w:hAnsi="Arial" w:cs="Arial"/>
          <w:sz w:val="22"/>
          <w:szCs w:val="22"/>
          <w:lang w:val="sr-Cyrl-RS"/>
        </w:rPr>
        <w:t>Обрасцу 2</w:t>
      </w:r>
      <w:r w:rsidR="0032334A" w:rsidRPr="00880FB6">
        <w:rPr>
          <w:rFonts w:ascii="Arial" w:hAnsi="Arial" w:cs="Arial"/>
          <w:sz w:val="22"/>
          <w:szCs w:val="22"/>
        </w:rPr>
        <w:t xml:space="preserve"> </w:t>
      </w:r>
      <w:r w:rsidR="0032334A">
        <w:rPr>
          <w:rFonts w:ascii="Arial" w:hAnsi="Arial" w:cs="Arial"/>
          <w:sz w:val="22"/>
          <w:szCs w:val="22"/>
        </w:rPr>
        <w:t>кој</w:t>
      </w:r>
      <w:r w:rsidR="0032334A">
        <w:rPr>
          <w:rFonts w:ascii="Arial" w:hAnsi="Arial" w:cs="Arial"/>
          <w:sz w:val="22"/>
          <w:szCs w:val="22"/>
          <w:lang w:val="sr-Cyrl-RS"/>
        </w:rPr>
        <w:t>и</w:t>
      </w:r>
      <w:r w:rsidR="0032334A">
        <w:rPr>
          <w:rFonts w:ascii="Arial" w:hAnsi="Arial" w:cs="Arial"/>
          <w:sz w:val="22"/>
          <w:szCs w:val="22"/>
        </w:rPr>
        <w:t xml:space="preserve"> чини</w:t>
      </w:r>
      <w:r w:rsidR="0032334A" w:rsidRPr="00880FB6">
        <w:rPr>
          <w:rFonts w:ascii="Arial" w:hAnsi="Arial" w:cs="Arial"/>
          <w:sz w:val="22"/>
          <w:szCs w:val="22"/>
        </w:rPr>
        <w:t xml:space="preserve"> саставни део овог уговора, а </w:t>
      </w:r>
      <w:r>
        <w:rPr>
          <w:rFonts w:ascii="Arial" w:hAnsi="Arial" w:cs="Arial"/>
          <w:sz w:val="22"/>
          <w:szCs w:val="22"/>
          <w:lang w:val="sr-Cyrl-RS"/>
        </w:rPr>
        <w:t>Наручилац</w:t>
      </w:r>
      <w:r w:rsidR="0032334A" w:rsidRPr="00880FB6">
        <w:rPr>
          <w:rFonts w:ascii="Arial" w:hAnsi="Arial" w:cs="Arial"/>
          <w:sz w:val="22"/>
          <w:szCs w:val="22"/>
        </w:rPr>
        <w:t xml:space="preserve"> се обавезује да плати уговорену вредност за извршене услуге </w:t>
      </w:r>
      <w:r>
        <w:rPr>
          <w:rFonts w:ascii="Arial" w:hAnsi="Arial" w:cs="Arial"/>
          <w:sz w:val="22"/>
          <w:szCs w:val="22"/>
          <w:lang w:val="sr-Cyrl-RS"/>
        </w:rPr>
        <w:t>Извршиоцу</w:t>
      </w:r>
      <w:r w:rsidR="0032334A" w:rsidRPr="00880FB6">
        <w:rPr>
          <w:rFonts w:ascii="Arial" w:hAnsi="Arial" w:cs="Arial"/>
          <w:sz w:val="22"/>
          <w:szCs w:val="22"/>
        </w:rPr>
        <w:t xml:space="preserve">. </w:t>
      </w:r>
    </w:p>
    <w:p w14:paraId="7853A241" w14:textId="77777777" w:rsidR="00297268" w:rsidRPr="00880FB6" w:rsidRDefault="00297268" w:rsidP="0032334A">
      <w:pPr>
        <w:jc w:val="both"/>
        <w:rPr>
          <w:rFonts w:ascii="Arial" w:hAnsi="Arial" w:cs="Arial"/>
          <w:sz w:val="22"/>
          <w:szCs w:val="22"/>
        </w:rPr>
      </w:pPr>
    </w:p>
    <w:p w14:paraId="3D52F2A9" w14:textId="32C9F17A" w:rsidR="0032334A" w:rsidRDefault="00297268" w:rsidP="0032334A">
      <w:pPr>
        <w:pStyle w:val="Style16"/>
        <w:widowControl/>
        <w:spacing w:line="240" w:lineRule="auto"/>
        <w:ind w:firstLine="0"/>
        <w:rPr>
          <w:rFonts w:ascii="Arial" w:hAnsi="Arial" w:cs="Arial"/>
          <w:sz w:val="22"/>
          <w:szCs w:val="22"/>
          <w:lang w:eastAsia="en-US"/>
        </w:rPr>
      </w:pPr>
      <w:r w:rsidRPr="008F0BB3">
        <w:rPr>
          <w:rFonts w:ascii="Arial" w:hAnsi="Arial" w:cs="Arial"/>
          <w:sz w:val="22"/>
          <w:szCs w:val="22"/>
          <w:lang w:val="sr-Cyrl-RS" w:eastAsia="en-US"/>
        </w:rPr>
        <w:t xml:space="preserve">Услуге из става 1. овог члана, обављаће се сукцесивно, на основу позива  </w:t>
      </w:r>
      <w:r>
        <w:rPr>
          <w:rFonts w:ascii="Arial" w:hAnsi="Arial" w:cs="Arial"/>
          <w:sz w:val="22"/>
          <w:szCs w:val="22"/>
          <w:lang w:val="sr-Cyrl-RS" w:eastAsia="en-US"/>
        </w:rPr>
        <w:t>Наручиоца</w:t>
      </w:r>
      <w:r w:rsidRPr="008F0BB3">
        <w:rPr>
          <w:rFonts w:ascii="Arial" w:hAnsi="Arial" w:cs="Arial"/>
          <w:sz w:val="22"/>
          <w:szCs w:val="22"/>
          <w:lang w:val="sr-Cyrl-RS" w:eastAsia="en-US"/>
        </w:rPr>
        <w:t xml:space="preserve"> упућеног </w:t>
      </w:r>
      <w:r>
        <w:rPr>
          <w:rFonts w:ascii="Arial" w:hAnsi="Arial" w:cs="Arial"/>
          <w:sz w:val="22"/>
          <w:szCs w:val="22"/>
          <w:lang w:val="sr-Cyrl-RS" w:eastAsia="en-US"/>
        </w:rPr>
        <w:t>Извршиоцу</w:t>
      </w:r>
      <w:r w:rsidRPr="008F0BB3">
        <w:rPr>
          <w:rFonts w:ascii="Arial" w:hAnsi="Arial" w:cs="Arial"/>
          <w:sz w:val="22"/>
          <w:szCs w:val="22"/>
          <w:lang w:val="sr-Cyrl-RS" w:eastAsia="en-US"/>
        </w:rPr>
        <w:t>, у коме су дати сви потребни подаци за извршење предметне услуге</w:t>
      </w:r>
      <w:r w:rsidRPr="008F0BB3">
        <w:rPr>
          <w:rFonts w:ascii="Arial" w:hAnsi="Arial" w:cs="Arial"/>
          <w:sz w:val="22"/>
          <w:szCs w:val="22"/>
          <w:lang w:eastAsia="en-US"/>
        </w:rPr>
        <w:t>.</w:t>
      </w:r>
    </w:p>
    <w:p w14:paraId="0841A68C" w14:textId="77777777" w:rsidR="00297268" w:rsidRPr="00880FB6" w:rsidRDefault="00297268" w:rsidP="0032334A">
      <w:pPr>
        <w:pStyle w:val="Style16"/>
        <w:widowControl/>
        <w:spacing w:line="240" w:lineRule="auto"/>
        <w:ind w:firstLine="0"/>
        <w:rPr>
          <w:rStyle w:val="FontStyle111"/>
          <w:sz w:val="22"/>
          <w:szCs w:val="22"/>
          <w:lang w:eastAsia="sr-Cyrl-CS"/>
        </w:rPr>
      </w:pPr>
    </w:p>
    <w:p w14:paraId="323420E7" w14:textId="77777777" w:rsidR="0032334A" w:rsidRPr="00880FB6" w:rsidRDefault="0032334A" w:rsidP="0032334A">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Вредност уговора</w:t>
      </w:r>
    </w:p>
    <w:p w14:paraId="14DEF9CA" w14:textId="77777777" w:rsidR="0032334A" w:rsidRPr="00880FB6" w:rsidRDefault="0032334A" w:rsidP="0032334A">
      <w:pPr>
        <w:pStyle w:val="Style13"/>
        <w:widowControl/>
        <w:spacing w:line="240" w:lineRule="auto"/>
        <w:rPr>
          <w:rStyle w:val="FontStyle110"/>
          <w:rFonts w:eastAsia="Calibri"/>
          <w:sz w:val="22"/>
          <w:szCs w:val="22"/>
        </w:rPr>
      </w:pPr>
      <w:r w:rsidRPr="00880FB6">
        <w:rPr>
          <w:rStyle w:val="FontStyle110"/>
          <w:rFonts w:eastAsia="Calibri"/>
          <w:sz w:val="22"/>
          <w:szCs w:val="22"/>
          <w:lang w:eastAsia="sr-Cyrl-CS"/>
        </w:rPr>
        <w:t>Члан 2.</w:t>
      </w:r>
    </w:p>
    <w:p w14:paraId="492172E1" w14:textId="60FF0832" w:rsidR="0032334A" w:rsidRPr="00775CC0" w:rsidRDefault="0032334A" w:rsidP="0032334A">
      <w:pPr>
        <w:pStyle w:val="ArrialNarrow"/>
        <w:spacing w:after="0"/>
        <w:rPr>
          <w:rFonts w:ascii="Arial" w:hAnsi="Arial" w:cs="Arial"/>
          <w:i/>
          <w:sz w:val="22"/>
          <w:szCs w:val="22"/>
          <w:lang w:val="sr-Cyrl-RS"/>
        </w:rPr>
      </w:pPr>
      <w:r w:rsidRPr="00880FB6">
        <w:rPr>
          <w:rFonts w:ascii="Arial" w:hAnsi="Arial" w:cs="Arial"/>
          <w:sz w:val="22"/>
          <w:szCs w:val="22"/>
        </w:rPr>
        <w:t xml:space="preserve">Укупна вредност уговорених услуга из члана 1. овог уговора износи </w:t>
      </w:r>
      <w:r w:rsidR="00297268">
        <w:rPr>
          <w:rFonts w:ascii="Arial" w:hAnsi="Arial" w:cs="Arial"/>
          <w:sz w:val="22"/>
          <w:szCs w:val="22"/>
          <w:lang w:val="sr-Cyrl-RS"/>
        </w:rPr>
        <w:t>__________</w:t>
      </w:r>
      <w:r>
        <w:rPr>
          <w:rFonts w:ascii="Arial" w:hAnsi="Arial" w:cs="Arial"/>
          <w:sz w:val="22"/>
          <w:szCs w:val="22"/>
          <w:lang w:val="sr-Cyrl-RS"/>
        </w:rPr>
        <w:t xml:space="preserve"> </w:t>
      </w:r>
      <w:r w:rsidRPr="00880FB6">
        <w:rPr>
          <w:rFonts w:ascii="Arial" w:hAnsi="Arial" w:cs="Arial"/>
          <w:sz w:val="22"/>
          <w:szCs w:val="22"/>
        </w:rPr>
        <w:t>(словима:</w:t>
      </w:r>
      <w:r w:rsidR="00297268">
        <w:rPr>
          <w:rFonts w:ascii="Arial" w:hAnsi="Arial" w:cs="Arial"/>
          <w:sz w:val="22"/>
          <w:szCs w:val="22"/>
          <w:lang w:val="sr-Cyrl-RS"/>
        </w:rPr>
        <w:t>__________________</w:t>
      </w:r>
      <w:r w:rsidRPr="00880FB6">
        <w:rPr>
          <w:rFonts w:ascii="Arial" w:hAnsi="Arial" w:cs="Arial"/>
          <w:sz w:val="22"/>
          <w:szCs w:val="22"/>
        </w:rPr>
        <w:t xml:space="preserve">), без ПДВ-а. </w:t>
      </w:r>
      <w:r w:rsidR="00297268">
        <w:rPr>
          <w:rFonts w:ascii="Arial" w:hAnsi="Arial" w:cs="Arial"/>
          <w:sz w:val="22"/>
          <w:szCs w:val="22"/>
          <w:lang w:val="sr-Cyrl-RS"/>
        </w:rPr>
        <w:t>(</w:t>
      </w:r>
      <w:r w:rsidR="00297268">
        <w:rPr>
          <w:rFonts w:ascii="Arial" w:hAnsi="Arial" w:cs="Arial"/>
          <w:i/>
          <w:sz w:val="22"/>
          <w:szCs w:val="22"/>
          <w:lang w:val="sr-Cyrl-RS"/>
        </w:rPr>
        <w:t>попуњава Наручилац)</w:t>
      </w:r>
    </w:p>
    <w:p w14:paraId="2340F9EE" w14:textId="77777777" w:rsidR="0032334A" w:rsidRDefault="0032334A" w:rsidP="0032334A">
      <w:pPr>
        <w:pStyle w:val="ArrialNarrow"/>
        <w:spacing w:after="0"/>
        <w:rPr>
          <w:rFonts w:ascii="Arial" w:hAnsi="Arial" w:cs="Arial"/>
          <w:sz w:val="22"/>
          <w:szCs w:val="22"/>
          <w:lang w:val="sr-Cyrl-RS"/>
        </w:rPr>
      </w:pPr>
    </w:p>
    <w:p w14:paraId="0EC0F149" w14:textId="32EA5835" w:rsidR="0032334A" w:rsidRDefault="0032334A" w:rsidP="0032334A">
      <w:pPr>
        <w:pStyle w:val="ArrialNarrow"/>
        <w:spacing w:after="0"/>
        <w:rPr>
          <w:rFonts w:ascii="Arial" w:hAnsi="Arial" w:cs="Arial"/>
          <w:sz w:val="22"/>
          <w:szCs w:val="22"/>
          <w:lang w:val="sr-Cyrl-RS"/>
        </w:rPr>
      </w:pPr>
      <w:r>
        <w:rPr>
          <w:rFonts w:ascii="Arial" w:hAnsi="Arial" w:cs="Arial"/>
          <w:sz w:val="22"/>
          <w:szCs w:val="22"/>
          <w:lang w:val="sr-Cyrl-RS"/>
        </w:rPr>
        <w:t xml:space="preserve">Уговор ће се реализовати </w:t>
      </w:r>
      <w:r w:rsidR="00297268">
        <w:rPr>
          <w:rFonts w:ascii="Arial" w:hAnsi="Arial" w:cs="Arial"/>
          <w:sz w:val="22"/>
          <w:szCs w:val="22"/>
          <w:lang w:val="sr-Cyrl-RS"/>
        </w:rPr>
        <w:t>док се не потроше планирана средства за ову партију,</w:t>
      </w:r>
      <w:r>
        <w:rPr>
          <w:rFonts w:ascii="Arial" w:hAnsi="Arial" w:cs="Arial"/>
          <w:sz w:val="22"/>
          <w:szCs w:val="22"/>
          <w:lang w:val="sr-Cyrl-RS"/>
        </w:rPr>
        <w:t xml:space="preserve"> а по јединичним ценама датим у Обрасцу 5 партија </w:t>
      </w:r>
      <w:r w:rsidR="00315D05">
        <w:rPr>
          <w:rFonts w:ascii="Arial" w:hAnsi="Arial" w:cs="Arial"/>
          <w:sz w:val="22"/>
          <w:szCs w:val="22"/>
          <w:lang w:val="sr-Cyrl-RS"/>
        </w:rPr>
        <w:t>10</w:t>
      </w:r>
      <w:r>
        <w:rPr>
          <w:rFonts w:ascii="Arial" w:hAnsi="Arial" w:cs="Arial"/>
          <w:sz w:val="22"/>
          <w:szCs w:val="22"/>
          <w:lang w:val="sr-Cyrl-RS"/>
        </w:rPr>
        <w:t>.</w:t>
      </w:r>
    </w:p>
    <w:p w14:paraId="1AF53E7C" w14:textId="77777777" w:rsidR="0032334A" w:rsidRDefault="0032334A" w:rsidP="0032334A">
      <w:pPr>
        <w:pStyle w:val="ArrialNarrow"/>
        <w:spacing w:after="0"/>
        <w:rPr>
          <w:rFonts w:ascii="Arial" w:hAnsi="Arial" w:cs="Arial"/>
          <w:sz w:val="22"/>
          <w:szCs w:val="22"/>
          <w:lang w:val="sr-Cyrl-RS"/>
        </w:rPr>
      </w:pPr>
    </w:p>
    <w:p w14:paraId="4D6AE108" w14:textId="77777777" w:rsidR="0032334A" w:rsidRPr="00880FB6" w:rsidRDefault="0032334A" w:rsidP="0032334A">
      <w:pPr>
        <w:pStyle w:val="ArrialNarrow"/>
        <w:spacing w:after="0"/>
        <w:rPr>
          <w:rFonts w:ascii="Arial" w:hAnsi="Arial" w:cs="Arial"/>
          <w:sz w:val="22"/>
          <w:szCs w:val="22"/>
        </w:rPr>
      </w:pPr>
      <w:r w:rsidRPr="00880FB6">
        <w:rPr>
          <w:rFonts w:ascii="Arial" w:hAnsi="Arial" w:cs="Arial"/>
          <w:sz w:val="22"/>
          <w:szCs w:val="22"/>
        </w:rPr>
        <w:t>На вредност из става 1. овог члана обрачунава се припадајући износ пореза у складу са релевантном законском регулативом.</w:t>
      </w:r>
    </w:p>
    <w:p w14:paraId="1847BC69" w14:textId="77777777" w:rsidR="0032334A" w:rsidRPr="00880FB6" w:rsidRDefault="0032334A" w:rsidP="0032334A">
      <w:pPr>
        <w:jc w:val="both"/>
        <w:rPr>
          <w:rFonts w:ascii="Arial" w:hAnsi="Arial" w:cs="Arial"/>
          <w:sz w:val="22"/>
          <w:szCs w:val="22"/>
        </w:rPr>
      </w:pPr>
    </w:p>
    <w:p w14:paraId="1313CD15" w14:textId="77777777" w:rsidR="0032334A" w:rsidRPr="00880FB6" w:rsidRDefault="0032334A" w:rsidP="0032334A">
      <w:pPr>
        <w:jc w:val="both"/>
        <w:rPr>
          <w:rFonts w:ascii="Arial" w:hAnsi="Arial" w:cs="Arial"/>
          <w:sz w:val="22"/>
          <w:szCs w:val="22"/>
        </w:rPr>
      </w:pPr>
      <w:r w:rsidRPr="00880FB6">
        <w:rPr>
          <w:rFonts w:ascii="Arial" w:hAnsi="Arial" w:cs="Arial"/>
          <w:sz w:val="22"/>
          <w:szCs w:val="22"/>
        </w:rPr>
        <w:t>У уговорену вредност су урачунати сви трошкови везани за реализацију уговорених услуга.</w:t>
      </w:r>
    </w:p>
    <w:p w14:paraId="79AF564C" w14:textId="77777777" w:rsidR="0032334A" w:rsidRPr="00880FB6" w:rsidRDefault="0032334A" w:rsidP="0032334A">
      <w:pPr>
        <w:ind w:firstLine="11"/>
        <w:jc w:val="both"/>
        <w:rPr>
          <w:rFonts w:ascii="Arial" w:hAnsi="Arial" w:cs="Arial"/>
          <w:sz w:val="22"/>
          <w:szCs w:val="22"/>
        </w:rPr>
      </w:pPr>
    </w:p>
    <w:p w14:paraId="568EA03D" w14:textId="6346AE43" w:rsidR="0032334A" w:rsidRPr="00880FB6" w:rsidRDefault="0032334A" w:rsidP="0032334A">
      <w:pPr>
        <w:pStyle w:val="ArrialNarrow"/>
        <w:spacing w:after="0"/>
        <w:rPr>
          <w:rFonts w:ascii="Arial" w:hAnsi="Arial" w:cs="Arial"/>
          <w:sz w:val="22"/>
          <w:szCs w:val="22"/>
        </w:rPr>
      </w:pPr>
      <w:r w:rsidRPr="00880FB6">
        <w:rPr>
          <w:rFonts w:ascii="Arial" w:hAnsi="Arial" w:cs="Arial"/>
          <w:sz w:val="22"/>
          <w:szCs w:val="22"/>
        </w:rPr>
        <w:t xml:space="preserve">Уговорена </w:t>
      </w:r>
      <w:r>
        <w:rPr>
          <w:rFonts w:ascii="Arial" w:hAnsi="Arial" w:cs="Arial"/>
          <w:sz w:val="22"/>
          <w:szCs w:val="22"/>
          <w:lang w:val="sr-Cyrl-RS"/>
        </w:rPr>
        <w:t xml:space="preserve">цена из </w:t>
      </w:r>
      <w:r w:rsidR="00297268">
        <w:rPr>
          <w:rFonts w:ascii="Arial" w:hAnsi="Arial" w:cs="Arial"/>
          <w:sz w:val="22"/>
          <w:szCs w:val="22"/>
          <w:lang w:val="sr-Cyrl-RS"/>
        </w:rPr>
        <w:t>става 2 овог члана</w:t>
      </w:r>
      <w:r w:rsidRPr="00880FB6">
        <w:rPr>
          <w:rFonts w:ascii="Arial" w:hAnsi="Arial" w:cs="Arial"/>
          <w:sz w:val="22"/>
          <w:szCs w:val="22"/>
        </w:rPr>
        <w:t xml:space="preserve"> је фиксна тј. не може се мењати за све време извршења предметне услуге.</w:t>
      </w:r>
    </w:p>
    <w:p w14:paraId="38A61D1A" w14:textId="77777777" w:rsidR="0032334A" w:rsidRPr="00880FB6" w:rsidRDefault="0032334A" w:rsidP="0032334A">
      <w:pPr>
        <w:pStyle w:val="Style16"/>
        <w:widowControl/>
        <w:spacing w:line="240" w:lineRule="auto"/>
        <w:ind w:left="360" w:firstLine="0"/>
        <w:rPr>
          <w:rStyle w:val="FontStyle111"/>
          <w:sz w:val="22"/>
          <w:szCs w:val="22"/>
          <w:lang w:eastAsia="sr-Cyrl-CS"/>
        </w:rPr>
      </w:pPr>
    </w:p>
    <w:p w14:paraId="57B73939" w14:textId="77777777" w:rsidR="0032334A" w:rsidRPr="00880FB6" w:rsidRDefault="0032334A" w:rsidP="0032334A">
      <w:pPr>
        <w:pStyle w:val="ArrialNarrow"/>
        <w:spacing w:after="0"/>
        <w:jc w:val="left"/>
        <w:rPr>
          <w:rFonts w:ascii="Arial" w:hAnsi="Arial" w:cs="Arial"/>
          <w:b/>
          <w:sz w:val="22"/>
          <w:szCs w:val="22"/>
        </w:rPr>
      </w:pPr>
      <w:r w:rsidRPr="00880FB6">
        <w:rPr>
          <w:rFonts w:ascii="Arial" w:hAnsi="Arial" w:cs="Arial"/>
          <w:b/>
          <w:sz w:val="22"/>
          <w:szCs w:val="22"/>
        </w:rPr>
        <w:t>Меродавно право</w:t>
      </w:r>
    </w:p>
    <w:p w14:paraId="2B1B2430" w14:textId="77777777" w:rsidR="0032334A" w:rsidRPr="00880FB6" w:rsidRDefault="0032334A" w:rsidP="0032334A">
      <w:pPr>
        <w:pStyle w:val="Style13"/>
        <w:widowControl/>
        <w:spacing w:line="240" w:lineRule="auto"/>
        <w:rPr>
          <w:rFonts w:ascii="Arial" w:hAnsi="Arial" w:cs="Arial"/>
          <w:sz w:val="22"/>
          <w:szCs w:val="22"/>
        </w:rPr>
      </w:pPr>
      <w:r w:rsidRPr="00880FB6">
        <w:rPr>
          <w:rStyle w:val="FontStyle110"/>
          <w:rFonts w:eastAsia="Calibri"/>
          <w:sz w:val="22"/>
          <w:szCs w:val="22"/>
          <w:lang w:eastAsia="sr-Cyrl-CS"/>
        </w:rPr>
        <w:t>Члан 3.</w:t>
      </w:r>
    </w:p>
    <w:p w14:paraId="4B480F2B" w14:textId="29982558" w:rsidR="0032334A" w:rsidRPr="00880FB6" w:rsidRDefault="0032334A" w:rsidP="0032334A">
      <w:pPr>
        <w:pStyle w:val="ArrialNarrow"/>
        <w:spacing w:after="0"/>
        <w:rPr>
          <w:rFonts w:ascii="Arial" w:hAnsi="Arial" w:cs="Arial"/>
          <w:sz w:val="22"/>
          <w:szCs w:val="22"/>
        </w:rPr>
      </w:pPr>
      <w:r w:rsidRPr="00880FB6">
        <w:rPr>
          <w:rFonts w:ascii="Arial" w:hAnsi="Arial" w:cs="Arial"/>
          <w:sz w:val="22"/>
          <w:szCs w:val="22"/>
        </w:rPr>
        <w:t>Овај уговор и његови прилози су сачињени на српском језику.</w:t>
      </w:r>
    </w:p>
    <w:p w14:paraId="267AB446" w14:textId="77777777" w:rsidR="0032334A" w:rsidRPr="00880FB6" w:rsidRDefault="0032334A" w:rsidP="0032334A">
      <w:pPr>
        <w:pStyle w:val="ArrialNarrow"/>
        <w:spacing w:after="0"/>
        <w:rPr>
          <w:rFonts w:ascii="Arial" w:hAnsi="Arial" w:cs="Arial"/>
          <w:sz w:val="22"/>
          <w:szCs w:val="22"/>
        </w:rPr>
      </w:pPr>
    </w:p>
    <w:p w14:paraId="4C629820" w14:textId="77777777" w:rsidR="0032334A" w:rsidRPr="00880FB6" w:rsidRDefault="0032334A" w:rsidP="0032334A">
      <w:pPr>
        <w:pStyle w:val="ArrialNarrow"/>
        <w:spacing w:after="0"/>
        <w:rPr>
          <w:rFonts w:ascii="Arial" w:hAnsi="Arial" w:cs="Arial"/>
          <w:sz w:val="22"/>
          <w:szCs w:val="22"/>
        </w:rPr>
      </w:pPr>
      <w:r w:rsidRPr="00880FB6">
        <w:rPr>
          <w:rFonts w:ascii="Arial" w:hAnsi="Arial" w:cs="Arial"/>
          <w:sz w:val="22"/>
          <w:szCs w:val="22"/>
        </w:rPr>
        <w:t>На овај уговор примењују се закони Републике Србије. У случају спора меродавно право је право Републике Србије</w:t>
      </w:r>
    </w:p>
    <w:p w14:paraId="7D72F463" w14:textId="77777777" w:rsidR="0032334A" w:rsidRPr="00880FB6" w:rsidRDefault="0032334A" w:rsidP="0032334A">
      <w:pPr>
        <w:pStyle w:val="ArrialNarrow"/>
        <w:spacing w:after="0"/>
        <w:rPr>
          <w:rFonts w:ascii="Arial" w:hAnsi="Arial" w:cs="Arial"/>
          <w:sz w:val="22"/>
          <w:szCs w:val="22"/>
        </w:rPr>
      </w:pPr>
    </w:p>
    <w:p w14:paraId="3E168854" w14:textId="77777777" w:rsidR="0032334A" w:rsidRPr="00880FB6" w:rsidRDefault="0032334A" w:rsidP="0032334A">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Контакт подаци и овлашћене особе</w:t>
      </w:r>
    </w:p>
    <w:p w14:paraId="0178DCDB" w14:textId="77777777" w:rsidR="0032334A" w:rsidRPr="00880FB6" w:rsidRDefault="0032334A" w:rsidP="0032334A">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4.</w:t>
      </w:r>
    </w:p>
    <w:p w14:paraId="14BD64F9" w14:textId="77777777" w:rsidR="0032334A" w:rsidRPr="00880FB6" w:rsidRDefault="0032334A" w:rsidP="0032334A">
      <w:pPr>
        <w:widowControl w:val="0"/>
        <w:tabs>
          <w:tab w:val="left" w:pos="360"/>
        </w:tabs>
        <w:autoSpaceDE w:val="0"/>
        <w:autoSpaceDN w:val="0"/>
        <w:adjustRightInd w:val="0"/>
        <w:jc w:val="both"/>
        <w:rPr>
          <w:rFonts w:ascii="Arial" w:eastAsia="Calibri" w:hAnsi="Arial" w:cs="Arial"/>
          <w:sz w:val="22"/>
          <w:szCs w:val="22"/>
        </w:rPr>
      </w:pPr>
      <w:r w:rsidRPr="00880FB6">
        <w:rPr>
          <w:rFonts w:ascii="Arial" w:hAnsi="Arial" w:cs="Arial"/>
          <w:sz w:val="22"/>
          <w:szCs w:val="22"/>
        </w:rPr>
        <w:t>Адресе Уговорних страна су следеће:</w:t>
      </w:r>
    </w:p>
    <w:p w14:paraId="40D76CC4" w14:textId="77777777" w:rsidR="0032334A" w:rsidRPr="00880FB6" w:rsidRDefault="0032334A" w:rsidP="0032334A">
      <w:pPr>
        <w:widowControl w:val="0"/>
        <w:tabs>
          <w:tab w:val="left" w:pos="360"/>
          <w:tab w:val="left" w:pos="1377"/>
        </w:tabs>
        <w:autoSpaceDE w:val="0"/>
        <w:autoSpaceDN w:val="0"/>
        <w:adjustRightInd w:val="0"/>
        <w:jc w:val="both"/>
        <w:rPr>
          <w:rFonts w:ascii="Arial" w:hAnsi="Arial" w:cs="Arial"/>
          <w:sz w:val="22"/>
          <w:szCs w:val="22"/>
        </w:rPr>
      </w:pPr>
      <w:r>
        <w:rPr>
          <w:rFonts w:ascii="Arial" w:hAnsi="Arial" w:cs="Arial"/>
          <w:sz w:val="22"/>
          <w:szCs w:val="22"/>
          <w:lang w:val="sr-Cyrl-RS"/>
        </w:rPr>
        <w:t>Корисник услуга</w:t>
      </w:r>
      <w:r w:rsidRPr="00880FB6">
        <w:rPr>
          <w:rFonts w:ascii="Arial" w:hAnsi="Arial" w:cs="Arial"/>
          <w:sz w:val="22"/>
          <w:szCs w:val="22"/>
        </w:rPr>
        <w:t>:</w:t>
      </w:r>
      <w:r w:rsidRPr="00880FB6">
        <w:rPr>
          <w:rFonts w:ascii="Arial" w:hAnsi="Arial" w:cs="Arial"/>
          <w:sz w:val="22"/>
          <w:szCs w:val="22"/>
        </w:rPr>
        <w:tab/>
      </w:r>
      <w:r w:rsidRPr="00880FB6">
        <w:rPr>
          <w:rFonts w:ascii="Arial" w:hAnsi="Arial" w:cs="Arial"/>
          <w:b/>
          <w:sz w:val="22"/>
          <w:szCs w:val="22"/>
        </w:rPr>
        <w:tab/>
      </w:r>
      <w:r w:rsidRPr="00880FB6">
        <w:rPr>
          <w:rFonts w:ascii="Arial" w:hAnsi="Arial" w:cs="Arial"/>
          <w:sz w:val="22"/>
          <w:szCs w:val="22"/>
        </w:rPr>
        <w:t>Јавно предузеће „Електропривреда Србије“</w:t>
      </w:r>
    </w:p>
    <w:p w14:paraId="2374650C" w14:textId="77777777" w:rsidR="0032334A" w:rsidRPr="00880FB6" w:rsidRDefault="0032334A" w:rsidP="0032334A">
      <w:pPr>
        <w:widowControl w:val="0"/>
        <w:tabs>
          <w:tab w:val="left" w:pos="360"/>
          <w:tab w:val="left" w:pos="1377"/>
        </w:tabs>
        <w:autoSpaceDE w:val="0"/>
        <w:autoSpaceDN w:val="0"/>
        <w:adjustRightInd w:val="0"/>
        <w:jc w:val="both"/>
        <w:rPr>
          <w:rFonts w:ascii="Arial" w:hAnsi="Arial" w:cs="Arial"/>
          <w:sz w:val="22"/>
          <w:szCs w:val="22"/>
        </w:rPr>
      </w:pPr>
      <w:r w:rsidRPr="00880FB6">
        <w:rPr>
          <w:rFonts w:ascii="Arial" w:hAnsi="Arial" w:cs="Arial"/>
          <w:sz w:val="22"/>
          <w:szCs w:val="22"/>
        </w:rPr>
        <w:t>Адреса:</w:t>
      </w:r>
      <w:r w:rsidRPr="00880FB6">
        <w:rPr>
          <w:rFonts w:ascii="Arial" w:hAnsi="Arial" w:cs="Arial"/>
          <w:sz w:val="22"/>
          <w:szCs w:val="22"/>
        </w:rPr>
        <w:tab/>
      </w:r>
      <w:r w:rsidRPr="00880FB6">
        <w:rPr>
          <w:rFonts w:ascii="Arial" w:hAnsi="Arial" w:cs="Arial"/>
          <w:sz w:val="22"/>
          <w:szCs w:val="22"/>
        </w:rPr>
        <w:tab/>
        <w:t>Улица царице Милице 2</w:t>
      </w:r>
    </w:p>
    <w:p w14:paraId="4355443E" w14:textId="77777777" w:rsidR="0032334A" w:rsidRPr="00880FB6" w:rsidRDefault="0032334A" w:rsidP="0032334A">
      <w:pPr>
        <w:widowControl w:val="0"/>
        <w:tabs>
          <w:tab w:val="left" w:pos="360"/>
          <w:tab w:val="left" w:pos="1377"/>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11000 Београд</w:t>
      </w:r>
    </w:p>
    <w:p w14:paraId="3927D1EB" w14:textId="77777777" w:rsidR="0032334A" w:rsidRPr="00880FB6" w:rsidRDefault="0032334A" w:rsidP="0032334A">
      <w:pPr>
        <w:widowControl w:val="0"/>
        <w:tabs>
          <w:tab w:val="left" w:pos="360"/>
        </w:tabs>
        <w:autoSpaceDE w:val="0"/>
        <w:autoSpaceDN w:val="0"/>
        <w:adjustRightInd w:val="0"/>
        <w:jc w:val="both"/>
        <w:rPr>
          <w:rFonts w:ascii="Arial" w:hAnsi="Arial" w:cs="Arial"/>
          <w:sz w:val="22"/>
          <w:szCs w:val="22"/>
        </w:rPr>
      </w:pPr>
    </w:p>
    <w:p w14:paraId="47AD0494" w14:textId="4CDD751D" w:rsidR="0032334A" w:rsidRPr="00880FB6" w:rsidRDefault="00297268" w:rsidP="0032334A">
      <w:pPr>
        <w:widowControl w:val="0"/>
        <w:tabs>
          <w:tab w:val="left" w:pos="360"/>
        </w:tabs>
        <w:autoSpaceDE w:val="0"/>
        <w:autoSpaceDN w:val="0"/>
        <w:adjustRightInd w:val="0"/>
        <w:jc w:val="both"/>
        <w:rPr>
          <w:rFonts w:ascii="Arial" w:hAnsi="Arial" w:cs="Arial"/>
          <w:sz w:val="22"/>
          <w:szCs w:val="22"/>
        </w:rPr>
      </w:pPr>
      <w:r>
        <w:rPr>
          <w:rFonts w:ascii="Arial" w:hAnsi="Arial" w:cs="Arial"/>
          <w:sz w:val="22"/>
          <w:szCs w:val="22"/>
          <w:lang w:val="sr-Cyrl-RS"/>
        </w:rPr>
        <w:t>Извршилац</w:t>
      </w:r>
      <w:r w:rsidR="0032334A" w:rsidRPr="00880FB6">
        <w:rPr>
          <w:rFonts w:ascii="Arial" w:hAnsi="Arial" w:cs="Arial"/>
          <w:sz w:val="22"/>
          <w:szCs w:val="22"/>
        </w:rPr>
        <w:t>:</w:t>
      </w:r>
      <w:r w:rsidR="0032334A" w:rsidRPr="00880FB6">
        <w:rPr>
          <w:rFonts w:ascii="Arial" w:hAnsi="Arial" w:cs="Arial"/>
          <w:sz w:val="22"/>
          <w:szCs w:val="22"/>
        </w:rPr>
        <w:tab/>
        <w:t>__________________________________________</w:t>
      </w:r>
    </w:p>
    <w:p w14:paraId="5395844C" w14:textId="77777777" w:rsidR="0032334A" w:rsidRPr="00880FB6" w:rsidRDefault="0032334A" w:rsidP="0032334A">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2A012BFB" w14:textId="77777777" w:rsidR="0032334A" w:rsidRPr="00880FB6" w:rsidRDefault="0032334A" w:rsidP="0032334A">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0A0103E5" w14:textId="77777777" w:rsidR="0032334A" w:rsidRPr="00880FB6" w:rsidRDefault="0032334A" w:rsidP="0032334A">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63FF1526" w14:textId="77777777" w:rsidR="0032334A" w:rsidRPr="00880FB6" w:rsidRDefault="0032334A" w:rsidP="0032334A">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 xml:space="preserve">__________________________________________ </w:t>
      </w:r>
    </w:p>
    <w:p w14:paraId="4BDB2C0B" w14:textId="77777777" w:rsidR="0032334A" w:rsidRPr="00880FB6" w:rsidRDefault="0032334A" w:rsidP="0032334A">
      <w:pPr>
        <w:widowControl w:val="0"/>
        <w:tabs>
          <w:tab w:val="left" w:pos="360"/>
        </w:tabs>
        <w:autoSpaceDE w:val="0"/>
        <w:autoSpaceDN w:val="0"/>
        <w:adjustRightInd w:val="0"/>
        <w:ind w:left="2160"/>
        <w:jc w:val="both"/>
        <w:rPr>
          <w:rFonts w:ascii="Arial" w:hAnsi="Arial" w:cs="Arial"/>
          <w:i/>
          <w:color w:val="548DD4"/>
          <w:sz w:val="22"/>
          <w:szCs w:val="22"/>
        </w:rPr>
      </w:pPr>
      <w:r w:rsidRPr="00880FB6">
        <w:rPr>
          <w:rFonts w:ascii="Arial" w:hAnsi="Arial" w:cs="Arial"/>
          <w:i/>
          <w:color w:val="548DD4"/>
          <w:sz w:val="22"/>
          <w:szCs w:val="22"/>
        </w:rPr>
        <w:t>[напомена: у случају заједничке понуде наводе се лидер и чланови]</w:t>
      </w:r>
    </w:p>
    <w:p w14:paraId="323588A6" w14:textId="77777777" w:rsidR="0032334A" w:rsidRPr="00880FB6" w:rsidRDefault="0032334A" w:rsidP="0032334A">
      <w:pPr>
        <w:rPr>
          <w:rFonts w:ascii="Arial" w:hAnsi="Arial" w:cs="Arial"/>
          <w:i/>
          <w:sz w:val="22"/>
          <w:szCs w:val="22"/>
        </w:rPr>
      </w:pPr>
    </w:p>
    <w:p w14:paraId="4AC81C4D" w14:textId="77777777" w:rsidR="0032334A" w:rsidRPr="00880FB6" w:rsidRDefault="0032334A" w:rsidP="0032334A">
      <w:pPr>
        <w:jc w:val="both"/>
        <w:rPr>
          <w:rFonts w:ascii="Arial" w:hAnsi="Arial" w:cs="Arial"/>
          <w:sz w:val="22"/>
          <w:szCs w:val="22"/>
        </w:rPr>
      </w:pPr>
      <w:r w:rsidRPr="00880FB6">
        <w:rPr>
          <w:rFonts w:ascii="Arial" w:hAnsi="Arial" w:cs="Arial"/>
          <w:sz w:val="22"/>
          <w:szCs w:val="22"/>
        </w:rPr>
        <w:t xml:space="preserve">Подизвођач: </w:t>
      </w:r>
      <w:r w:rsidRPr="00880FB6">
        <w:rPr>
          <w:rFonts w:ascii="Arial" w:hAnsi="Arial" w:cs="Arial"/>
          <w:sz w:val="22"/>
          <w:szCs w:val="22"/>
        </w:rPr>
        <w:tab/>
        <w:t>_________________________________________</w:t>
      </w:r>
    </w:p>
    <w:p w14:paraId="79F28133" w14:textId="77777777" w:rsidR="0032334A" w:rsidRPr="00880FB6" w:rsidRDefault="0032334A" w:rsidP="0032334A">
      <w:pPr>
        <w:jc w:val="both"/>
        <w:rPr>
          <w:rFonts w:ascii="Arial" w:hAnsi="Arial" w:cs="Arial"/>
          <w:i/>
          <w:color w:val="548DD4"/>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i/>
          <w:color w:val="548DD4"/>
          <w:sz w:val="22"/>
          <w:szCs w:val="22"/>
        </w:rPr>
        <w:t>[напомена: наводи се у случају понуде са подизвођачем]</w:t>
      </w:r>
    </w:p>
    <w:p w14:paraId="67536973" w14:textId="77777777" w:rsidR="0032334A" w:rsidRPr="00880FB6" w:rsidRDefault="0032334A" w:rsidP="0032334A">
      <w:pPr>
        <w:jc w:val="both"/>
        <w:rPr>
          <w:rFonts w:ascii="Arial" w:hAnsi="Arial" w:cs="Arial"/>
          <w:sz w:val="22"/>
          <w:szCs w:val="22"/>
        </w:rPr>
      </w:pPr>
    </w:p>
    <w:p w14:paraId="06015E96" w14:textId="77777777" w:rsidR="0032334A" w:rsidRPr="00880FB6" w:rsidRDefault="0032334A" w:rsidP="0032334A">
      <w:pPr>
        <w:jc w:val="both"/>
        <w:rPr>
          <w:rFonts w:ascii="Arial" w:hAnsi="Arial" w:cs="Arial"/>
          <w:sz w:val="22"/>
          <w:szCs w:val="22"/>
        </w:rPr>
      </w:pPr>
      <w:r w:rsidRPr="00880FB6">
        <w:rPr>
          <w:rFonts w:ascii="Arial" w:hAnsi="Arial" w:cs="Arial"/>
          <w:sz w:val="22"/>
          <w:szCs w:val="22"/>
        </w:rPr>
        <w:t xml:space="preserve">Овлашћени представници за праћење реализације услуга из члана 1. овог уговора су: </w:t>
      </w:r>
    </w:p>
    <w:p w14:paraId="7D9652FE" w14:textId="66E2B2B3" w:rsidR="0032334A" w:rsidRPr="00880FB6" w:rsidRDefault="0032334A" w:rsidP="00E7368C">
      <w:pPr>
        <w:pStyle w:val="ListParagraph"/>
        <w:numPr>
          <w:ilvl w:val="0"/>
          <w:numId w:val="31"/>
        </w:numPr>
        <w:suppressAutoHyphens/>
        <w:spacing w:after="0" w:line="240" w:lineRule="auto"/>
        <w:contextualSpacing/>
        <w:jc w:val="both"/>
        <w:rPr>
          <w:rFonts w:ascii="Arial" w:hAnsi="Arial" w:cs="Arial"/>
        </w:rPr>
      </w:pPr>
      <w:r w:rsidRPr="00880FB6">
        <w:rPr>
          <w:rFonts w:ascii="Arial" w:hAnsi="Arial" w:cs="Arial"/>
        </w:rPr>
        <w:t xml:space="preserve">за </w:t>
      </w:r>
      <w:r w:rsidR="00297268">
        <w:rPr>
          <w:rFonts w:ascii="Arial" w:hAnsi="Arial" w:cs="Arial"/>
          <w:lang w:val="sr-Cyrl-RS"/>
        </w:rPr>
        <w:t>Наручиоца</w:t>
      </w:r>
      <w:r w:rsidRPr="00880FB6">
        <w:rPr>
          <w:rFonts w:ascii="Arial" w:hAnsi="Arial" w:cs="Arial"/>
        </w:rPr>
        <w:t xml:space="preserve">: </w:t>
      </w:r>
      <w:r w:rsidRPr="00880FB6">
        <w:rPr>
          <w:rFonts w:ascii="Arial" w:hAnsi="Arial" w:cs="Arial"/>
        </w:rPr>
        <w:tab/>
      </w:r>
      <w:r w:rsidRPr="00880FB6">
        <w:rPr>
          <w:rFonts w:ascii="Arial" w:hAnsi="Arial" w:cs="Arial"/>
        </w:rPr>
        <w:tab/>
        <w:t>________________________</w:t>
      </w:r>
    </w:p>
    <w:p w14:paraId="0AFAC473" w14:textId="21EE5CB7" w:rsidR="0032334A" w:rsidRPr="00880FB6" w:rsidRDefault="0032334A" w:rsidP="00E7368C">
      <w:pPr>
        <w:pStyle w:val="ListParagraph"/>
        <w:numPr>
          <w:ilvl w:val="0"/>
          <w:numId w:val="31"/>
        </w:numPr>
        <w:suppressAutoHyphens/>
        <w:spacing w:after="0" w:line="240" w:lineRule="auto"/>
        <w:contextualSpacing/>
        <w:rPr>
          <w:rFonts w:ascii="Arial" w:hAnsi="Arial" w:cs="Arial"/>
          <w:smallCaps/>
        </w:rPr>
      </w:pPr>
      <w:r w:rsidRPr="00880FB6">
        <w:rPr>
          <w:rFonts w:ascii="Arial" w:hAnsi="Arial" w:cs="Arial"/>
        </w:rPr>
        <w:t xml:space="preserve">за </w:t>
      </w:r>
      <w:r w:rsidR="00297268">
        <w:rPr>
          <w:rFonts w:ascii="Arial" w:hAnsi="Arial" w:cs="Arial"/>
          <w:lang w:val="sr-Cyrl-RS"/>
        </w:rPr>
        <w:t>Извршиоца</w:t>
      </w:r>
      <w:r w:rsidRPr="00880FB6">
        <w:rPr>
          <w:rFonts w:ascii="Arial" w:hAnsi="Arial" w:cs="Arial"/>
        </w:rPr>
        <w:t xml:space="preserve">: </w:t>
      </w:r>
      <w:r w:rsidRPr="00880FB6">
        <w:rPr>
          <w:rFonts w:ascii="Arial" w:hAnsi="Arial" w:cs="Arial"/>
        </w:rPr>
        <w:tab/>
        <w:t>_______________________</w:t>
      </w:r>
      <w:r w:rsidRPr="00880FB6">
        <w:rPr>
          <w:rFonts w:ascii="Arial" w:hAnsi="Arial" w:cs="Arial"/>
          <w:smallCaps/>
        </w:rPr>
        <w:t>_</w:t>
      </w:r>
    </w:p>
    <w:p w14:paraId="514F3217" w14:textId="77777777" w:rsidR="0032334A" w:rsidRDefault="0032334A" w:rsidP="0032334A">
      <w:pPr>
        <w:pStyle w:val="Style13"/>
        <w:widowControl/>
        <w:spacing w:line="240" w:lineRule="auto"/>
        <w:jc w:val="left"/>
        <w:rPr>
          <w:rStyle w:val="FontStyle110"/>
          <w:rFonts w:eastAsia="Calibri"/>
          <w:sz w:val="22"/>
          <w:szCs w:val="22"/>
          <w:lang w:val="sr-Cyrl-CS" w:eastAsia="sr-Cyrl-CS"/>
        </w:rPr>
      </w:pPr>
    </w:p>
    <w:p w14:paraId="271DE573" w14:textId="77777777" w:rsidR="00D34282" w:rsidRPr="00880FB6" w:rsidRDefault="00D34282" w:rsidP="0032334A">
      <w:pPr>
        <w:pStyle w:val="Style13"/>
        <w:widowControl/>
        <w:spacing w:line="240" w:lineRule="auto"/>
        <w:jc w:val="left"/>
        <w:rPr>
          <w:rStyle w:val="FontStyle110"/>
          <w:rFonts w:eastAsia="Calibri"/>
          <w:sz w:val="22"/>
          <w:szCs w:val="22"/>
          <w:lang w:val="sr-Cyrl-CS" w:eastAsia="sr-Cyrl-CS"/>
        </w:rPr>
      </w:pPr>
    </w:p>
    <w:p w14:paraId="66416CAD" w14:textId="77777777" w:rsidR="0032334A" w:rsidRPr="00880FB6" w:rsidRDefault="0032334A" w:rsidP="0032334A">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Начин и услови фактурисања и плаћања</w:t>
      </w:r>
    </w:p>
    <w:p w14:paraId="76F31E42" w14:textId="77777777" w:rsidR="0032334A" w:rsidRPr="00880FB6" w:rsidRDefault="0032334A" w:rsidP="0032334A">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5.</w:t>
      </w:r>
    </w:p>
    <w:p w14:paraId="67DCBC04" w14:textId="77777777" w:rsidR="0032334A" w:rsidRPr="00880FB6" w:rsidRDefault="0032334A" w:rsidP="0032334A">
      <w:pPr>
        <w:jc w:val="both"/>
        <w:rPr>
          <w:rFonts w:ascii="Arial" w:eastAsia="Calibri" w:hAnsi="Arial" w:cs="Arial"/>
          <w:sz w:val="22"/>
          <w:szCs w:val="22"/>
        </w:rPr>
      </w:pPr>
      <w:r w:rsidRPr="00880FB6">
        <w:rPr>
          <w:rFonts w:ascii="Arial" w:eastAsia="Arial" w:hAnsi="Arial" w:cs="Arial"/>
          <w:sz w:val="22"/>
          <w:szCs w:val="22"/>
        </w:rPr>
        <w:t>Динамика обр</w:t>
      </w:r>
      <w:r w:rsidRPr="00880FB6">
        <w:rPr>
          <w:rFonts w:ascii="Arial" w:eastAsia="Arial" w:hAnsi="Arial" w:cs="Arial"/>
          <w:spacing w:val="1"/>
          <w:sz w:val="22"/>
          <w:szCs w:val="22"/>
        </w:rPr>
        <w:t>а</w:t>
      </w:r>
      <w:r w:rsidRPr="00880FB6">
        <w:rPr>
          <w:rFonts w:ascii="Arial" w:eastAsia="Arial" w:hAnsi="Arial" w:cs="Arial"/>
          <w:sz w:val="22"/>
          <w:szCs w:val="22"/>
        </w:rPr>
        <w:t>ч</w:t>
      </w:r>
      <w:r w:rsidRPr="00880FB6">
        <w:rPr>
          <w:rFonts w:ascii="Arial" w:eastAsia="Arial" w:hAnsi="Arial" w:cs="Arial"/>
          <w:spacing w:val="-3"/>
          <w:sz w:val="22"/>
          <w:szCs w:val="22"/>
        </w:rPr>
        <w:t>у</w:t>
      </w:r>
      <w:r w:rsidRPr="00880FB6">
        <w:rPr>
          <w:rFonts w:ascii="Arial" w:eastAsia="Arial" w:hAnsi="Arial" w:cs="Arial"/>
          <w:sz w:val="22"/>
          <w:szCs w:val="22"/>
        </w:rPr>
        <w:t>на и</w:t>
      </w:r>
      <w:r w:rsidRPr="00880FB6">
        <w:rPr>
          <w:rFonts w:ascii="Arial" w:eastAsia="Arial" w:hAnsi="Arial" w:cs="Arial"/>
          <w:spacing w:val="1"/>
          <w:sz w:val="22"/>
          <w:szCs w:val="22"/>
        </w:rPr>
        <w:t xml:space="preserve"> </w:t>
      </w:r>
      <w:r w:rsidRPr="00880FB6">
        <w:rPr>
          <w:rFonts w:ascii="Arial" w:eastAsia="Arial" w:hAnsi="Arial" w:cs="Arial"/>
          <w:sz w:val="22"/>
          <w:szCs w:val="22"/>
        </w:rPr>
        <w:t>исп</w:t>
      </w:r>
      <w:r w:rsidRPr="00880FB6">
        <w:rPr>
          <w:rFonts w:ascii="Arial" w:eastAsia="Arial" w:hAnsi="Arial" w:cs="Arial"/>
          <w:spacing w:val="-1"/>
          <w:sz w:val="22"/>
          <w:szCs w:val="22"/>
        </w:rPr>
        <w:t>л</w:t>
      </w:r>
      <w:r w:rsidRPr="00880FB6">
        <w:rPr>
          <w:rFonts w:ascii="Arial" w:eastAsia="Arial" w:hAnsi="Arial" w:cs="Arial"/>
          <w:spacing w:val="1"/>
          <w:sz w:val="22"/>
          <w:szCs w:val="22"/>
        </w:rPr>
        <w:t>ат</w:t>
      </w:r>
      <w:r w:rsidRPr="00880FB6">
        <w:rPr>
          <w:rFonts w:ascii="Arial" w:eastAsia="Arial" w:hAnsi="Arial" w:cs="Arial"/>
          <w:sz w:val="22"/>
          <w:szCs w:val="22"/>
        </w:rPr>
        <w:t>е</w:t>
      </w:r>
      <w:r w:rsidRPr="00880FB6">
        <w:rPr>
          <w:rFonts w:ascii="Arial" w:eastAsia="Arial" w:hAnsi="Arial" w:cs="Arial"/>
          <w:spacing w:val="2"/>
          <w:sz w:val="22"/>
          <w:szCs w:val="22"/>
        </w:rPr>
        <w:t xml:space="preserve"> </w:t>
      </w:r>
      <w:r w:rsidRPr="00880FB6">
        <w:rPr>
          <w:rFonts w:ascii="Arial" w:eastAsia="Arial" w:hAnsi="Arial" w:cs="Arial"/>
          <w:sz w:val="22"/>
          <w:szCs w:val="22"/>
        </w:rPr>
        <w:t>ус</w:t>
      </w:r>
      <w:r w:rsidRPr="00880FB6">
        <w:rPr>
          <w:rFonts w:ascii="Arial" w:eastAsia="Arial" w:hAnsi="Arial" w:cs="Arial"/>
          <w:spacing w:val="-1"/>
          <w:sz w:val="22"/>
          <w:szCs w:val="22"/>
        </w:rPr>
        <w:t>л</w:t>
      </w:r>
      <w:r w:rsidRPr="00880FB6">
        <w:rPr>
          <w:rFonts w:ascii="Arial" w:eastAsia="Arial" w:hAnsi="Arial" w:cs="Arial"/>
          <w:sz w:val="22"/>
          <w:szCs w:val="22"/>
        </w:rPr>
        <w:t>у</w:t>
      </w:r>
      <w:r w:rsidRPr="00880FB6">
        <w:rPr>
          <w:rFonts w:ascii="Arial" w:eastAsia="Arial" w:hAnsi="Arial" w:cs="Arial"/>
          <w:spacing w:val="-1"/>
          <w:sz w:val="22"/>
          <w:szCs w:val="22"/>
        </w:rPr>
        <w:t>г</w:t>
      </w:r>
      <w:r w:rsidRPr="00880FB6">
        <w:rPr>
          <w:rFonts w:ascii="Arial" w:eastAsia="Arial" w:hAnsi="Arial" w:cs="Arial"/>
          <w:sz w:val="22"/>
          <w:szCs w:val="22"/>
        </w:rPr>
        <w:t>а из члана 1. овог уговора,</w:t>
      </w:r>
      <w:r w:rsidRPr="00880FB6">
        <w:rPr>
          <w:rFonts w:ascii="Arial" w:eastAsia="Arial" w:hAnsi="Arial" w:cs="Arial"/>
          <w:spacing w:val="2"/>
          <w:sz w:val="22"/>
          <w:szCs w:val="22"/>
        </w:rPr>
        <w:t xml:space="preserve"> </w:t>
      </w:r>
      <w:r w:rsidRPr="00880FB6">
        <w:rPr>
          <w:rFonts w:ascii="Arial" w:eastAsia="Arial" w:hAnsi="Arial" w:cs="Arial"/>
          <w:spacing w:val="1"/>
          <w:sz w:val="22"/>
          <w:szCs w:val="22"/>
        </w:rPr>
        <w:t>ћ</w:t>
      </w:r>
      <w:r w:rsidRPr="00880FB6">
        <w:rPr>
          <w:rFonts w:ascii="Arial" w:eastAsia="Arial" w:hAnsi="Arial" w:cs="Arial"/>
          <w:sz w:val="22"/>
          <w:szCs w:val="22"/>
        </w:rPr>
        <w:t>е</w:t>
      </w:r>
      <w:r w:rsidRPr="00880FB6">
        <w:rPr>
          <w:rFonts w:ascii="Arial" w:eastAsia="Arial" w:hAnsi="Arial" w:cs="Arial"/>
          <w:spacing w:val="1"/>
          <w:sz w:val="22"/>
          <w:szCs w:val="22"/>
        </w:rPr>
        <w:t xml:space="preserve"> </w:t>
      </w:r>
      <w:r w:rsidRPr="00880FB6">
        <w:rPr>
          <w:rFonts w:ascii="Arial" w:eastAsia="Arial" w:hAnsi="Arial" w:cs="Arial"/>
          <w:spacing w:val="-2"/>
          <w:sz w:val="22"/>
          <w:szCs w:val="22"/>
        </w:rPr>
        <w:t>с</w:t>
      </w:r>
      <w:r w:rsidRPr="00880FB6">
        <w:rPr>
          <w:rFonts w:ascii="Arial" w:eastAsia="Arial" w:hAnsi="Arial" w:cs="Arial"/>
          <w:sz w:val="22"/>
          <w:szCs w:val="22"/>
        </w:rPr>
        <w:t>е</w:t>
      </w:r>
      <w:r w:rsidRPr="00880FB6">
        <w:rPr>
          <w:rFonts w:ascii="Arial" w:eastAsia="Arial" w:hAnsi="Arial" w:cs="Arial"/>
          <w:spacing w:val="1"/>
          <w:sz w:val="22"/>
          <w:szCs w:val="22"/>
        </w:rPr>
        <w:t xml:space="preserve"> </w:t>
      </w:r>
      <w:r w:rsidRPr="00880FB6">
        <w:rPr>
          <w:rFonts w:ascii="Arial" w:eastAsia="Arial" w:hAnsi="Arial" w:cs="Arial"/>
          <w:sz w:val="22"/>
          <w:szCs w:val="22"/>
        </w:rPr>
        <w:t>врши</w:t>
      </w:r>
      <w:r w:rsidRPr="00880FB6">
        <w:rPr>
          <w:rFonts w:ascii="Arial" w:eastAsia="Arial" w:hAnsi="Arial" w:cs="Arial"/>
          <w:spacing w:val="1"/>
          <w:sz w:val="22"/>
          <w:szCs w:val="22"/>
        </w:rPr>
        <w:t>т</w:t>
      </w:r>
      <w:r w:rsidRPr="00880FB6">
        <w:rPr>
          <w:rFonts w:ascii="Arial" w:eastAsia="Arial" w:hAnsi="Arial" w:cs="Arial"/>
          <w:sz w:val="22"/>
          <w:szCs w:val="22"/>
        </w:rPr>
        <w:t>и</w:t>
      </w:r>
      <w:r w:rsidRPr="00880FB6">
        <w:rPr>
          <w:rFonts w:ascii="Arial" w:eastAsia="Arial" w:hAnsi="Arial" w:cs="Arial"/>
          <w:spacing w:val="1"/>
          <w:sz w:val="22"/>
          <w:szCs w:val="22"/>
        </w:rPr>
        <w:t xml:space="preserve"> </w:t>
      </w:r>
      <w:r w:rsidRPr="00880FB6">
        <w:rPr>
          <w:rFonts w:ascii="Arial" w:hAnsi="Arial" w:cs="Arial"/>
          <w:sz w:val="22"/>
          <w:szCs w:val="22"/>
        </w:rPr>
        <w:t>под следећим условима:</w:t>
      </w:r>
    </w:p>
    <w:p w14:paraId="1A25D0FA" w14:textId="589E2AB8" w:rsidR="0032334A" w:rsidRPr="00880FB6" w:rsidRDefault="0032334A" w:rsidP="00E7368C">
      <w:pPr>
        <w:pStyle w:val="Header"/>
        <w:numPr>
          <w:ilvl w:val="0"/>
          <w:numId w:val="28"/>
        </w:numPr>
        <w:tabs>
          <w:tab w:val="left" w:pos="709"/>
        </w:tabs>
        <w:ind w:left="786"/>
        <w:jc w:val="both"/>
        <w:rPr>
          <w:rFonts w:ascii="Arial" w:hAnsi="Arial" w:cs="Arial"/>
          <w:sz w:val="22"/>
          <w:szCs w:val="22"/>
          <w:lang w:val="sr-Latn-CS"/>
        </w:rPr>
      </w:pPr>
      <w:r w:rsidRPr="00880FB6">
        <w:rPr>
          <w:rFonts w:ascii="Arial" w:hAnsi="Arial" w:cs="Arial"/>
          <w:sz w:val="22"/>
          <w:szCs w:val="22"/>
          <w:lang w:val="sr-Latn-CS"/>
        </w:rPr>
        <w:t xml:space="preserve">100% укупне вредности </w:t>
      </w:r>
      <w:r w:rsidRPr="00880FB6">
        <w:rPr>
          <w:rFonts w:ascii="Arial" w:hAnsi="Arial" w:cs="Arial"/>
          <w:sz w:val="22"/>
          <w:szCs w:val="22"/>
        </w:rPr>
        <w:t xml:space="preserve">услуга </w:t>
      </w:r>
      <w:r w:rsidRPr="00880FB6">
        <w:rPr>
          <w:rFonts w:ascii="Arial" w:hAnsi="Arial" w:cs="Arial"/>
          <w:sz w:val="22"/>
          <w:szCs w:val="22"/>
          <w:lang w:val="sr-Latn-CS"/>
        </w:rPr>
        <w:t xml:space="preserve">(са припадајућим ПДВ-ом) биће плаћено </w:t>
      </w:r>
      <w:r w:rsidRPr="00880FB6">
        <w:rPr>
          <w:rFonts w:ascii="Arial" w:hAnsi="Arial" w:cs="Arial"/>
          <w:sz w:val="22"/>
          <w:szCs w:val="22"/>
        </w:rPr>
        <w:t xml:space="preserve">у року </w:t>
      </w:r>
      <w:r>
        <w:rPr>
          <w:rFonts w:ascii="Arial" w:hAnsi="Arial" w:cs="Arial"/>
          <w:sz w:val="22"/>
          <w:szCs w:val="22"/>
          <w:lang w:val="sr-Cyrl-RS"/>
        </w:rPr>
        <w:t>до 45 дана</w:t>
      </w:r>
      <w:r w:rsidRPr="00880FB6">
        <w:rPr>
          <w:rFonts w:ascii="Arial" w:hAnsi="Arial" w:cs="Arial"/>
          <w:sz w:val="22"/>
          <w:szCs w:val="22"/>
        </w:rPr>
        <w:t xml:space="preserve"> од дана пријема исправне фактуре издате након сачињавања, потписивања и верификовања Записника о квалитативном пријему услуга (без примедби), од стране овлашћених представника </w:t>
      </w:r>
      <w:r w:rsidR="00297268">
        <w:rPr>
          <w:rFonts w:ascii="Arial" w:hAnsi="Arial" w:cs="Arial"/>
          <w:sz w:val="22"/>
          <w:szCs w:val="22"/>
          <w:lang w:val="sr-Cyrl-RS"/>
        </w:rPr>
        <w:t>Наручиоца</w:t>
      </w:r>
      <w:r w:rsidRPr="00880FB6">
        <w:rPr>
          <w:rFonts w:ascii="Arial" w:hAnsi="Arial" w:cs="Arial"/>
          <w:sz w:val="22"/>
          <w:szCs w:val="22"/>
        </w:rPr>
        <w:t xml:space="preserve"> и </w:t>
      </w:r>
      <w:r w:rsidR="00297268">
        <w:rPr>
          <w:rFonts w:ascii="Arial" w:hAnsi="Arial" w:cs="Arial"/>
          <w:sz w:val="22"/>
          <w:szCs w:val="22"/>
          <w:lang w:val="sr-Cyrl-RS"/>
        </w:rPr>
        <w:t>Извршиоца</w:t>
      </w:r>
      <w:r w:rsidRPr="00880FB6">
        <w:rPr>
          <w:rFonts w:ascii="Arial" w:hAnsi="Arial" w:cs="Arial"/>
          <w:sz w:val="22"/>
          <w:szCs w:val="22"/>
        </w:rPr>
        <w:t>.</w:t>
      </w:r>
    </w:p>
    <w:p w14:paraId="37CED366" w14:textId="77777777" w:rsidR="0032334A" w:rsidRPr="00880FB6" w:rsidRDefault="0032334A" w:rsidP="0032334A">
      <w:pPr>
        <w:jc w:val="both"/>
        <w:rPr>
          <w:rFonts w:ascii="Arial" w:hAnsi="Arial" w:cs="Arial"/>
          <w:color w:val="000000"/>
          <w:sz w:val="22"/>
          <w:szCs w:val="22"/>
        </w:rPr>
      </w:pPr>
      <w:r w:rsidRPr="00880FB6">
        <w:rPr>
          <w:rFonts w:ascii="Arial" w:hAnsi="Arial" w:cs="Arial"/>
          <w:sz w:val="22"/>
          <w:szCs w:val="22"/>
        </w:rPr>
        <w:t xml:space="preserve"> </w:t>
      </w:r>
    </w:p>
    <w:p w14:paraId="1490BBF6" w14:textId="46D9CB3B" w:rsidR="0032334A" w:rsidRPr="00880FB6" w:rsidRDefault="0032334A" w:rsidP="0032334A">
      <w:pPr>
        <w:widowControl w:val="0"/>
        <w:tabs>
          <w:tab w:val="left" w:pos="0"/>
          <w:tab w:val="left" w:pos="360"/>
        </w:tabs>
        <w:autoSpaceDE w:val="0"/>
        <w:autoSpaceDN w:val="0"/>
        <w:adjustRightInd w:val="0"/>
        <w:jc w:val="both"/>
        <w:rPr>
          <w:rFonts w:ascii="Arial" w:hAnsi="Arial" w:cs="Arial"/>
          <w:sz w:val="22"/>
          <w:szCs w:val="22"/>
        </w:rPr>
      </w:pPr>
      <w:r w:rsidRPr="00880FB6">
        <w:rPr>
          <w:rFonts w:ascii="Arial" w:hAnsi="Arial" w:cs="Arial"/>
          <w:sz w:val="22"/>
          <w:szCs w:val="22"/>
        </w:rPr>
        <w:t xml:space="preserve">Све исплате по основу овог уговора биће извршене динарски на рачун </w:t>
      </w:r>
      <w:r w:rsidR="00297268">
        <w:rPr>
          <w:rFonts w:ascii="Arial" w:hAnsi="Arial" w:cs="Arial"/>
          <w:sz w:val="22"/>
          <w:szCs w:val="22"/>
          <w:lang w:val="sr-Cyrl-RS"/>
        </w:rPr>
        <w:t>Извршиоца</w:t>
      </w:r>
      <w:r w:rsidRPr="00880FB6">
        <w:rPr>
          <w:rFonts w:ascii="Arial" w:hAnsi="Arial" w:cs="Arial"/>
          <w:sz w:val="22"/>
          <w:szCs w:val="22"/>
        </w:rPr>
        <w:t>:  ___________________________ код банке ______________.</w:t>
      </w:r>
    </w:p>
    <w:p w14:paraId="0F877FEC" w14:textId="77777777" w:rsidR="0032334A" w:rsidRPr="00880FB6" w:rsidRDefault="0032334A" w:rsidP="0032334A">
      <w:pPr>
        <w:pStyle w:val="Style16"/>
        <w:widowControl/>
        <w:spacing w:line="240" w:lineRule="auto"/>
        <w:ind w:firstLine="0"/>
        <w:jc w:val="left"/>
        <w:rPr>
          <w:rStyle w:val="FontStyle111"/>
          <w:sz w:val="22"/>
          <w:szCs w:val="22"/>
          <w:lang w:val="sr-Cyrl-CS"/>
        </w:rPr>
      </w:pPr>
    </w:p>
    <w:p w14:paraId="5C433303" w14:textId="2C566FF9" w:rsidR="0032334A" w:rsidRPr="00880FB6" w:rsidRDefault="0032334A" w:rsidP="0032334A">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Обавезе </w:t>
      </w:r>
      <w:r w:rsidR="00297268">
        <w:rPr>
          <w:rStyle w:val="FontStyle110"/>
          <w:rFonts w:eastAsia="Calibri"/>
          <w:sz w:val="22"/>
          <w:szCs w:val="22"/>
          <w:lang w:val="sr-Cyrl-RS" w:eastAsia="sr-Cyrl-CS"/>
        </w:rPr>
        <w:t>Извршиоца</w:t>
      </w:r>
      <w:r w:rsidRPr="00880FB6">
        <w:rPr>
          <w:rStyle w:val="FontStyle110"/>
          <w:rFonts w:eastAsia="Calibri"/>
          <w:sz w:val="22"/>
          <w:szCs w:val="22"/>
          <w:lang w:eastAsia="sr-Cyrl-CS"/>
        </w:rPr>
        <w:t xml:space="preserve"> и рок извршења</w:t>
      </w:r>
    </w:p>
    <w:p w14:paraId="1908CF5C" w14:textId="77777777" w:rsidR="0032334A" w:rsidRPr="00880FB6" w:rsidRDefault="0032334A" w:rsidP="0032334A">
      <w:pPr>
        <w:jc w:val="center"/>
        <w:rPr>
          <w:rFonts w:ascii="Arial" w:hAnsi="Arial" w:cs="Arial"/>
          <w:b/>
          <w:sz w:val="22"/>
          <w:szCs w:val="22"/>
        </w:rPr>
      </w:pPr>
      <w:r w:rsidRPr="00880FB6">
        <w:rPr>
          <w:rFonts w:ascii="Arial" w:hAnsi="Arial" w:cs="Arial"/>
          <w:b/>
          <w:sz w:val="22"/>
          <w:szCs w:val="22"/>
        </w:rPr>
        <w:t>Члан 6.</w:t>
      </w:r>
    </w:p>
    <w:p w14:paraId="0207CB07" w14:textId="0B127F9F" w:rsidR="0032334A" w:rsidRPr="00880FB6" w:rsidRDefault="00297268" w:rsidP="0032334A">
      <w:pPr>
        <w:jc w:val="both"/>
        <w:rPr>
          <w:rFonts w:ascii="Arial" w:hAnsi="Arial" w:cs="Arial"/>
          <w:sz w:val="22"/>
          <w:szCs w:val="22"/>
          <w:lang w:eastAsia="sr-Latn-CS"/>
        </w:rPr>
      </w:pPr>
      <w:r>
        <w:rPr>
          <w:rFonts w:ascii="Arial" w:hAnsi="Arial" w:cs="Arial"/>
          <w:sz w:val="22"/>
          <w:szCs w:val="22"/>
          <w:lang w:val="sr-Cyrl-RS" w:eastAsia="sr-Latn-CS"/>
        </w:rPr>
        <w:t>Извршилац</w:t>
      </w:r>
      <w:r w:rsidRPr="00880FB6">
        <w:rPr>
          <w:rFonts w:ascii="Arial" w:hAnsi="Arial" w:cs="Arial"/>
          <w:sz w:val="22"/>
          <w:szCs w:val="22"/>
          <w:lang w:eastAsia="sr-Latn-CS"/>
        </w:rPr>
        <w:t xml:space="preserve"> </w:t>
      </w:r>
      <w:r w:rsidR="0032334A" w:rsidRPr="00880FB6">
        <w:rPr>
          <w:rFonts w:ascii="Arial" w:hAnsi="Arial" w:cs="Arial"/>
          <w:sz w:val="22"/>
          <w:szCs w:val="22"/>
          <w:lang w:eastAsia="sr-Latn-CS"/>
        </w:rPr>
        <w:t>ће извршавати уговорене услуге које се односе на:</w:t>
      </w:r>
    </w:p>
    <w:p w14:paraId="7D505564" w14:textId="5FB6BA45" w:rsidR="00297268" w:rsidRPr="00775CC0" w:rsidRDefault="0032334A" w:rsidP="00E7368C">
      <w:pPr>
        <w:numPr>
          <w:ilvl w:val="0"/>
          <w:numId w:val="29"/>
        </w:numPr>
        <w:suppressAutoHyphens w:val="0"/>
        <w:ind w:left="1003" w:hanging="357"/>
        <w:jc w:val="both"/>
        <w:rPr>
          <w:rFonts w:ascii="Arial" w:hAnsi="Arial" w:cs="Arial"/>
          <w:b/>
          <w:sz w:val="22"/>
          <w:szCs w:val="22"/>
        </w:rPr>
      </w:pPr>
      <w:r w:rsidRPr="00315D05">
        <w:rPr>
          <w:rFonts w:ascii="Arial" w:hAnsi="Arial" w:cs="Arial"/>
          <w:sz w:val="22"/>
          <w:szCs w:val="22"/>
          <w:lang w:val="sr-Cyrl-RS"/>
        </w:rPr>
        <w:t xml:space="preserve">Услуге </w:t>
      </w:r>
      <w:r w:rsidR="00315D05" w:rsidRPr="00315D05">
        <w:rPr>
          <w:rFonts w:ascii="Arial" w:hAnsi="Arial" w:cs="Arial"/>
          <w:sz w:val="22"/>
          <w:szCs w:val="22"/>
          <w:lang w:val="sr-Cyrl-RS"/>
        </w:rPr>
        <w:t>сервисирања и замене</w:t>
      </w:r>
      <w:r w:rsidRPr="00315D05">
        <w:rPr>
          <w:rFonts w:ascii="Arial" w:hAnsi="Arial" w:cs="Arial"/>
          <w:sz w:val="22"/>
          <w:szCs w:val="22"/>
          <w:lang w:val="sr-Cyrl-RS"/>
        </w:rPr>
        <w:t xml:space="preserve"> </w:t>
      </w:r>
      <w:r w:rsidR="00315D05" w:rsidRPr="00315D05">
        <w:rPr>
          <w:rFonts w:ascii="Arial" w:hAnsi="Arial" w:cs="Arial"/>
          <w:sz w:val="22"/>
          <w:szCs w:val="22"/>
          <w:lang w:val="sr-Cyrl-RS"/>
        </w:rPr>
        <w:t>тракастих завеса и венецијанера</w:t>
      </w:r>
      <w:r w:rsidRPr="00315D05">
        <w:rPr>
          <w:rFonts w:ascii="Arial" w:hAnsi="Arial" w:cs="Arial"/>
          <w:sz w:val="22"/>
          <w:szCs w:val="22"/>
          <w:lang w:val="sr-Cyrl-RS"/>
        </w:rPr>
        <w:t xml:space="preserve"> са набавком истог, по позиву </w:t>
      </w:r>
      <w:r w:rsidR="00297268">
        <w:rPr>
          <w:rFonts w:ascii="Arial" w:hAnsi="Arial" w:cs="Arial"/>
          <w:sz w:val="22"/>
          <w:szCs w:val="22"/>
          <w:lang w:val="sr-Cyrl-RS"/>
        </w:rPr>
        <w:t>Наручиоца.</w:t>
      </w:r>
    </w:p>
    <w:p w14:paraId="00046D6A" w14:textId="0DE8CF73" w:rsidR="0032334A" w:rsidRPr="00315D05" w:rsidRDefault="0032334A" w:rsidP="00775CC0">
      <w:pPr>
        <w:suppressAutoHyphens w:val="0"/>
        <w:ind w:left="1003"/>
        <w:jc w:val="both"/>
        <w:rPr>
          <w:rFonts w:ascii="Arial" w:hAnsi="Arial" w:cs="Arial"/>
          <w:b/>
          <w:sz w:val="22"/>
          <w:szCs w:val="22"/>
        </w:rPr>
      </w:pPr>
      <w:r w:rsidRPr="00315D05">
        <w:rPr>
          <w:rFonts w:ascii="Arial" w:hAnsi="Arial" w:cs="Arial"/>
          <w:sz w:val="22"/>
          <w:szCs w:val="22"/>
          <w:lang w:val="sr-Cyrl-RS"/>
        </w:rPr>
        <w:t xml:space="preserve"> </w:t>
      </w:r>
    </w:p>
    <w:p w14:paraId="44E632E2" w14:textId="77777777" w:rsidR="0032334A" w:rsidRPr="00880FB6" w:rsidRDefault="0032334A" w:rsidP="0032334A">
      <w:pPr>
        <w:pStyle w:val="Style25"/>
        <w:widowControl/>
        <w:jc w:val="center"/>
        <w:rPr>
          <w:rFonts w:ascii="Arial" w:hAnsi="Arial" w:cs="Arial"/>
          <w:b/>
          <w:sz w:val="22"/>
          <w:szCs w:val="22"/>
        </w:rPr>
      </w:pPr>
      <w:r w:rsidRPr="00880FB6">
        <w:rPr>
          <w:rFonts w:ascii="Arial" w:hAnsi="Arial" w:cs="Arial"/>
          <w:b/>
          <w:sz w:val="22"/>
          <w:szCs w:val="22"/>
        </w:rPr>
        <w:t xml:space="preserve">Члан </w:t>
      </w:r>
      <w:r w:rsidRPr="00880FB6">
        <w:rPr>
          <w:rFonts w:ascii="Arial" w:hAnsi="Arial" w:cs="Arial"/>
          <w:b/>
          <w:sz w:val="22"/>
          <w:szCs w:val="22"/>
          <w:lang w:val="sr-Cyrl-CS"/>
        </w:rPr>
        <w:t>7</w:t>
      </w:r>
      <w:r w:rsidRPr="00880FB6">
        <w:rPr>
          <w:rFonts w:ascii="Arial" w:hAnsi="Arial" w:cs="Arial"/>
          <w:b/>
          <w:sz w:val="22"/>
          <w:szCs w:val="22"/>
        </w:rPr>
        <w:t>.</w:t>
      </w:r>
    </w:p>
    <w:p w14:paraId="4E3ADB7E" w14:textId="3B4EC45F" w:rsidR="0032334A" w:rsidRPr="00880FB6" w:rsidRDefault="0032334A" w:rsidP="0032334A">
      <w:pPr>
        <w:pStyle w:val="Style25"/>
        <w:jc w:val="both"/>
        <w:rPr>
          <w:rFonts w:ascii="Arial" w:hAnsi="Arial" w:cs="Arial"/>
          <w:sz w:val="22"/>
          <w:szCs w:val="22"/>
        </w:rPr>
      </w:pPr>
      <w:r w:rsidRPr="00880FB6">
        <w:rPr>
          <w:rFonts w:ascii="Arial" w:hAnsi="Arial" w:cs="Arial"/>
          <w:sz w:val="22"/>
          <w:szCs w:val="22"/>
        </w:rPr>
        <w:t xml:space="preserve">Приликом пружања услуга </w:t>
      </w:r>
      <w:r w:rsidR="00297268">
        <w:rPr>
          <w:rFonts w:ascii="Arial" w:hAnsi="Arial" w:cs="Arial"/>
          <w:sz w:val="22"/>
          <w:szCs w:val="22"/>
          <w:lang w:val="sr-Cyrl-RS"/>
        </w:rPr>
        <w:t>Извршилац</w:t>
      </w:r>
      <w:r w:rsidRPr="00880FB6">
        <w:rPr>
          <w:rFonts w:ascii="Arial" w:hAnsi="Arial" w:cs="Arial"/>
          <w:sz w:val="22"/>
          <w:szCs w:val="22"/>
        </w:rPr>
        <w:t xml:space="preserve"> треба да:</w:t>
      </w:r>
    </w:p>
    <w:p w14:paraId="43034033" w14:textId="77777777" w:rsidR="0032334A" w:rsidRPr="00880FB6" w:rsidRDefault="0032334A" w:rsidP="00E7368C">
      <w:pPr>
        <w:pStyle w:val="Style25"/>
        <w:numPr>
          <w:ilvl w:val="0"/>
          <w:numId w:val="32"/>
        </w:numPr>
        <w:jc w:val="both"/>
        <w:rPr>
          <w:rFonts w:ascii="Arial" w:hAnsi="Arial" w:cs="Arial"/>
          <w:sz w:val="22"/>
          <w:szCs w:val="22"/>
        </w:rPr>
      </w:pPr>
      <w:r w:rsidRPr="00880FB6">
        <w:rPr>
          <w:rFonts w:ascii="Arial" w:hAnsi="Arial" w:cs="Arial"/>
          <w:sz w:val="22"/>
          <w:szCs w:val="22"/>
        </w:rPr>
        <w:t xml:space="preserve">врши услуге професионално и у складу са </w:t>
      </w:r>
      <w:r>
        <w:rPr>
          <w:rFonts w:ascii="Arial" w:hAnsi="Arial" w:cs="Arial"/>
          <w:sz w:val="22"/>
          <w:szCs w:val="22"/>
          <w:lang w:val="sr-Cyrl-RS"/>
        </w:rPr>
        <w:t>правилима струке</w:t>
      </w:r>
    </w:p>
    <w:p w14:paraId="6EC2ACAE" w14:textId="77777777" w:rsidR="0032334A" w:rsidRDefault="0032334A" w:rsidP="00E7368C">
      <w:pPr>
        <w:pStyle w:val="Style25"/>
        <w:numPr>
          <w:ilvl w:val="0"/>
          <w:numId w:val="32"/>
        </w:numPr>
        <w:jc w:val="both"/>
        <w:rPr>
          <w:rFonts w:ascii="Arial" w:hAnsi="Arial" w:cs="Arial"/>
          <w:sz w:val="22"/>
          <w:szCs w:val="22"/>
        </w:rPr>
      </w:pPr>
      <w:r w:rsidRPr="00880FB6">
        <w:rPr>
          <w:rFonts w:ascii="Arial" w:hAnsi="Arial" w:cs="Arial"/>
          <w:sz w:val="22"/>
          <w:szCs w:val="22"/>
        </w:rPr>
        <w:t>ангажује особље које поседује стручно знање о одређеној услузи која се обавља;</w:t>
      </w:r>
    </w:p>
    <w:p w14:paraId="3D678C57" w14:textId="77777777" w:rsidR="0032334A" w:rsidRPr="00880FB6" w:rsidRDefault="0032334A" w:rsidP="00E7368C">
      <w:pPr>
        <w:pStyle w:val="Style25"/>
        <w:numPr>
          <w:ilvl w:val="0"/>
          <w:numId w:val="32"/>
        </w:numPr>
        <w:jc w:val="both"/>
        <w:rPr>
          <w:rFonts w:ascii="Arial" w:hAnsi="Arial" w:cs="Arial"/>
          <w:sz w:val="22"/>
          <w:szCs w:val="22"/>
        </w:rPr>
      </w:pPr>
      <w:r>
        <w:rPr>
          <w:rFonts w:ascii="Arial" w:hAnsi="Arial" w:cs="Arial"/>
          <w:sz w:val="22"/>
          <w:szCs w:val="22"/>
          <w:lang w:val="sr-Cyrl-RS"/>
        </w:rPr>
        <w:t>поседује возило и опрему, алате и машине неопходне за извршење предметних услуга</w:t>
      </w:r>
    </w:p>
    <w:p w14:paraId="487FCCA2" w14:textId="77777777" w:rsidR="0032334A" w:rsidRPr="00880FB6" w:rsidRDefault="0032334A" w:rsidP="00E7368C">
      <w:pPr>
        <w:pStyle w:val="Style25"/>
        <w:numPr>
          <w:ilvl w:val="0"/>
          <w:numId w:val="32"/>
        </w:numPr>
        <w:jc w:val="both"/>
        <w:rPr>
          <w:rFonts w:ascii="Arial" w:hAnsi="Arial" w:cs="Arial"/>
          <w:sz w:val="22"/>
          <w:szCs w:val="22"/>
        </w:rPr>
      </w:pPr>
      <w:r w:rsidRPr="00880FB6">
        <w:rPr>
          <w:rFonts w:ascii="Arial" w:hAnsi="Arial" w:cs="Arial"/>
          <w:sz w:val="22"/>
          <w:szCs w:val="22"/>
        </w:rPr>
        <w:t>изврши све уговорне обавезе;</w:t>
      </w:r>
    </w:p>
    <w:p w14:paraId="69DA3353" w14:textId="587971EB" w:rsidR="0032334A" w:rsidRPr="00880FB6" w:rsidRDefault="0032334A" w:rsidP="00E7368C">
      <w:pPr>
        <w:pStyle w:val="Style25"/>
        <w:widowControl/>
        <w:numPr>
          <w:ilvl w:val="0"/>
          <w:numId w:val="32"/>
        </w:numPr>
        <w:jc w:val="both"/>
        <w:rPr>
          <w:rFonts w:ascii="Arial" w:hAnsi="Arial" w:cs="Arial"/>
          <w:sz w:val="22"/>
          <w:szCs w:val="22"/>
        </w:rPr>
      </w:pPr>
      <w:r w:rsidRPr="00880FB6">
        <w:rPr>
          <w:rFonts w:ascii="Arial" w:hAnsi="Arial" w:cs="Arial"/>
          <w:sz w:val="22"/>
          <w:szCs w:val="22"/>
        </w:rPr>
        <w:t xml:space="preserve">обезбеди да сво особље </w:t>
      </w:r>
      <w:r w:rsidR="00297268">
        <w:rPr>
          <w:rFonts w:ascii="Arial" w:hAnsi="Arial" w:cs="Arial"/>
          <w:sz w:val="22"/>
          <w:szCs w:val="22"/>
          <w:lang w:val="sr-Cyrl-RS"/>
        </w:rPr>
        <w:t>Извршиоца</w:t>
      </w:r>
      <w:r w:rsidRPr="00880FB6">
        <w:rPr>
          <w:rFonts w:ascii="Arial" w:hAnsi="Arial" w:cs="Arial"/>
          <w:sz w:val="22"/>
          <w:szCs w:val="22"/>
        </w:rPr>
        <w:t xml:space="preserve"> поштује разумне захтеве </w:t>
      </w:r>
      <w:r w:rsidR="00297268">
        <w:rPr>
          <w:rFonts w:ascii="Arial" w:hAnsi="Arial" w:cs="Arial"/>
          <w:sz w:val="22"/>
          <w:szCs w:val="22"/>
          <w:lang w:val="sr-Cyrl-RS"/>
        </w:rPr>
        <w:t>Наручиоца</w:t>
      </w:r>
      <w:r w:rsidRPr="00880FB6">
        <w:rPr>
          <w:rFonts w:ascii="Arial" w:hAnsi="Arial" w:cs="Arial"/>
          <w:sz w:val="22"/>
          <w:szCs w:val="22"/>
        </w:rPr>
        <w:t xml:space="preserve"> у погледу приступа </w:t>
      </w:r>
      <w:r>
        <w:rPr>
          <w:rFonts w:ascii="Arial" w:hAnsi="Arial" w:cs="Arial"/>
          <w:sz w:val="22"/>
          <w:szCs w:val="22"/>
          <w:lang w:val="sr-Cyrl-RS"/>
        </w:rPr>
        <w:t>предмету вршења услуге</w:t>
      </w:r>
      <w:r w:rsidRPr="00880FB6">
        <w:rPr>
          <w:rFonts w:ascii="Arial" w:hAnsi="Arial" w:cs="Arial"/>
          <w:sz w:val="22"/>
          <w:szCs w:val="22"/>
        </w:rPr>
        <w:t xml:space="preserve"> приликом пружања </w:t>
      </w:r>
      <w:r>
        <w:rPr>
          <w:rFonts w:ascii="Arial" w:hAnsi="Arial" w:cs="Arial"/>
          <w:sz w:val="22"/>
          <w:szCs w:val="22"/>
          <w:lang w:val="sr-Cyrl-RS"/>
        </w:rPr>
        <w:t>исте</w:t>
      </w:r>
      <w:r w:rsidRPr="00880FB6">
        <w:rPr>
          <w:rFonts w:ascii="Arial" w:hAnsi="Arial" w:cs="Arial"/>
          <w:sz w:val="22"/>
          <w:szCs w:val="22"/>
        </w:rPr>
        <w:t xml:space="preserve"> у просторијама </w:t>
      </w:r>
      <w:r w:rsidR="00297268">
        <w:rPr>
          <w:rFonts w:ascii="Arial" w:hAnsi="Arial" w:cs="Arial"/>
          <w:sz w:val="22"/>
          <w:szCs w:val="22"/>
          <w:lang w:val="sr-Cyrl-RS"/>
        </w:rPr>
        <w:t>Наручиоца</w:t>
      </w:r>
      <w:r w:rsidRPr="00880FB6">
        <w:rPr>
          <w:rFonts w:ascii="Arial" w:hAnsi="Arial" w:cs="Arial"/>
          <w:sz w:val="22"/>
          <w:szCs w:val="22"/>
          <w:lang w:val="sr-Cyrl-CS"/>
        </w:rPr>
        <w:t>;</w:t>
      </w:r>
    </w:p>
    <w:p w14:paraId="72EFD423" w14:textId="77777777" w:rsidR="0032334A" w:rsidRPr="00880FB6" w:rsidRDefault="0032334A" w:rsidP="00E7368C">
      <w:pPr>
        <w:pStyle w:val="Style25"/>
        <w:widowControl/>
        <w:numPr>
          <w:ilvl w:val="0"/>
          <w:numId w:val="32"/>
        </w:numPr>
        <w:jc w:val="both"/>
        <w:rPr>
          <w:rFonts w:ascii="Arial" w:hAnsi="Arial" w:cs="Arial"/>
          <w:sz w:val="22"/>
          <w:szCs w:val="22"/>
        </w:rPr>
      </w:pPr>
      <w:r w:rsidRPr="00880FB6">
        <w:rPr>
          <w:rFonts w:ascii="Arial" w:hAnsi="Arial" w:cs="Arial"/>
          <w:sz w:val="22"/>
          <w:szCs w:val="22"/>
        </w:rPr>
        <w:t>о сопственом трошку осигура ангажовано људство и средстава рада од основног ризика за сво време извршења уговорених услуга</w:t>
      </w:r>
    </w:p>
    <w:p w14:paraId="75AA2C83" w14:textId="77777777" w:rsidR="0032334A" w:rsidRPr="00880FB6" w:rsidRDefault="0032334A" w:rsidP="0032334A">
      <w:pPr>
        <w:pStyle w:val="Style25"/>
        <w:widowControl/>
        <w:jc w:val="both"/>
        <w:rPr>
          <w:rFonts w:ascii="Arial" w:hAnsi="Arial" w:cs="Arial"/>
          <w:sz w:val="22"/>
          <w:szCs w:val="22"/>
        </w:rPr>
      </w:pPr>
    </w:p>
    <w:p w14:paraId="1C7A89B7" w14:textId="77777777" w:rsidR="0032334A" w:rsidRPr="00880FB6" w:rsidRDefault="0032334A" w:rsidP="0032334A">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8</w:t>
      </w:r>
      <w:r w:rsidRPr="00880FB6">
        <w:rPr>
          <w:rStyle w:val="FontStyle110"/>
          <w:rFonts w:eastAsia="Calibri"/>
          <w:sz w:val="22"/>
          <w:szCs w:val="22"/>
          <w:lang w:eastAsia="sr-Cyrl-CS"/>
        </w:rPr>
        <w:t>.</w:t>
      </w:r>
    </w:p>
    <w:p w14:paraId="2401E927" w14:textId="4614215B" w:rsidR="0032334A" w:rsidRPr="00880FB6" w:rsidRDefault="0032334A" w:rsidP="0032334A">
      <w:pPr>
        <w:jc w:val="both"/>
        <w:rPr>
          <w:rStyle w:val="FontStyle111"/>
          <w:sz w:val="22"/>
          <w:szCs w:val="22"/>
          <w:lang w:eastAsia="sr-Cyrl-CS"/>
        </w:rPr>
      </w:pPr>
      <w:r w:rsidRPr="00880FB6">
        <w:rPr>
          <w:rFonts w:ascii="Arial" w:hAnsi="Arial" w:cs="Arial"/>
          <w:sz w:val="22"/>
          <w:szCs w:val="22"/>
        </w:rPr>
        <w:t xml:space="preserve">Рок </w:t>
      </w:r>
      <w:r>
        <w:rPr>
          <w:rFonts w:ascii="Arial" w:hAnsi="Arial" w:cs="Arial"/>
          <w:sz w:val="22"/>
          <w:szCs w:val="22"/>
          <w:lang w:val="sr-Cyrl-RS"/>
        </w:rPr>
        <w:t xml:space="preserve">одзива на позив </w:t>
      </w:r>
      <w:r w:rsidR="00297268">
        <w:rPr>
          <w:rFonts w:ascii="Arial" w:hAnsi="Arial" w:cs="Arial"/>
          <w:sz w:val="22"/>
          <w:szCs w:val="22"/>
          <w:lang w:val="sr-Cyrl-RS"/>
        </w:rPr>
        <w:t>Наручиоца</w:t>
      </w:r>
      <w:r>
        <w:rPr>
          <w:rFonts w:ascii="Arial" w:hAnsi="Arial" w:cs="Arial"/>
          <w:sz w:val="22"/>
          <w:szCs w:val="22"/>
          <w:lang w:val="sr-Cyrl-RS"/>
        </w:rPr>
        <w:t xml:space="preserve"> је до 48 сати од када је позив извршен.</w:t>
      </w:r>
    </w:p>
    <w:p w14:paraId="785A556E" w14:textId="0D5089DC" w:rsidR="0032334A" w:rsidRPr="00880FB6" w:rsidRDefault="00297268" w:rsidP="0032334A">
      <w:pPr>
        <w:jc w:val="both"/>
        <w:rPr>
          <w:rFonts w:ascii="Arial" w:hAnsi="Arial" w:cs="Arial"/>
          <w:sz w:val="22"/>
          <w:szCs w:val="22"/>
        </w:rPr>
      </w:pPr>
      <w:r>
        <w:rPr>
          <w:rFonts w:ascii="Arial" w:hAnsi="Arial" w:cs="Arial"/>
          <w:sz w:val="22"/>
          <w:szCs w:val="22"/>
          <w:lang w:val="sr-Cyrl-RS"/>
        </w:rPr>
        <w:t>Извршилац</w:t>
      </w:r>
      <w:r w:rsidR="0032334A" w:rsidRPr="00880FB6">
        <w:rPr>
          <w:rFonts w:ascii="Arial" w:hAnsi="Arial" w:cs="Arial"/>
          <w:sz w:val="22"/>
          <w:szCs w:val="22"/>
        </w:rPr>
        <w:t xml:space="preserve"> ће започети са реализацијом активности у вези са пружањем уговорених услуга одмах након ступања на </w:t>
      </w:r>
      <w:r w:rsidR="00890819">
        <w:rPr>
          <w:rFonts w:ascii="Arial" w:hAnsi="Arial" w:cs="Arial"/>
          <w:sz w:val="22"/>
          <w:szCs w:val="22"/>
          <w:lang w:val="sr-Cyrl-RS"/>
        </w:rPr>
        <w:t xml:space="preserve">правну </w:t>
      </w:r>
      <w:r w:rsidR="0032334A" w:rsidRPr="00880FB6">
        <w:rPr>
          <w:rFonts w:ascii="Arial" w:hAnsi="Arial" w:cs="Arial"/>
          <w:sz w:val="22"/>
          <w:szCs w:val="22"/>
        </w:rPr>
        <w:t xml:space="preserve">снагу овог уговора. </w:t>
      </w:r>
    </w:p>
    <w:p w14:paraId="3C8C5C1D" w14:textId="77777777" w:rsidR="0032334A" w:rsidRPr="00880FB6" w:rsidRDefault="0032334A" w:rsidP="0032334A">
      <w:pPr>
        <w:pStyle w:val="Style13"/>
        <w:widowControl/>
        <w:spacing w:line="240" w:lineRule="auto"/>
        <w:jc w:val="both"/>
        <w:rPr>
          <w:rStyle w:val="FontStyle110"/>
          <w:rFonts w:eastAsia="Calibri"/>
          <w:sz w:val="22"/>
          <w:szCs w:val="22"/>
        </w:rPr>
      </w:pPr>
    </w:p>
    <w:p w14:paraId="6FB6A7D0" w14:textId="77777777" w:rsidR="0032334A" w:rsidRPr="00880FB6" w:rsidRDefault="0032334A" w:rsidP="0032334A">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9</w:t>
      </w:r>
      <w:r w:rsidRPr="00880FB6">
        <w:rPr>
          <w:rStyle w:val="FontStyle110"/>
          <w:rFonts w:eastAsia="Calibri"/>
          <w:sz w:val="22"/>
          <w:szCs w:val="22"/>
          <w:lang w:eastAsia="sr-Cyrl-CS"/>
        </w:rPr>
        <w:t>.</w:t>
      </w:r>
    </w:p>
    <w:p w14:paraId="4D50CA40" w14:textId="65C582AE" w:rsidR="0032334A" w:rsidRPr="00880FB6" w:rsidRDefault="00297268" w:rsidP="0032334A">
      <w:pPr>
        <w:jc w:val="both"/>
        <w:rPr>
          <w:rFonts w:ascii="Arial" w:eastAsia="Calibri" w:hAnsi="Arial" w:cs="Arial"/>
          <w:sz w:val="22"/>
          <w:szCs w:val="22"/>
        </w:rPr>
      </w:pPr>
      <w:r>
        <w:rPr>
          <w:rFonts w:ascii="Arial" w:hAnsi="Arial" w:cs="Arial"/>
          <w:sz w:val="22"/>
          <w:szCs w:val="22"/>
          <w:lang w:val="sr-Cyrl-RS"/>
        </w:rPr>
        <w:t>Извршилац</w:t>
      </w:r>
      <w:r w:rsidR="0032334A" w:rsidRPr="00880FB6">
        <w:rPr>
          <w:rFonts w:ascii="Arial" w:hAnsi="Arial" w:cs="Arial"/>
          <w:sz w:val="22"/>
          <w:szCs w:val="22"/>
        </w:rPr>
        <w:t xml:space="preserve"> је дужан да одреди извршиоце које ће пружати уговорене услуге. </w:t>
      </w:r>
    </w:p>
    <w:p w14:paraId="5928CD06" w14:textId="77777777" w:rsidR="0032334A" w:rsidRPr="00D34282" w:rsidRDefault="0032334A" w:rsidP="0032334A">
      <w:pPr>
        <w:pStyle w:val="Style13"/>
        <w:widowControl/>
        <w:spacing w:line="240" w:lineRule="auto"/>
        <w:rPr>
          <w:rStyle w:val="FontStyle110"/>
          <w:rFonts w:eastAsia="Calibri"/>
          <w:sz w:val="22"/>
          <w:szCs w:val="22"/>
          <w:lang w:val="sr-Cyrl-RS" w:eastAsia="sr-Cyrl-CS"/>
        </w:rPr>
      </w:pPr>
    </w:p>
    <w:p w14:paraId="0D500218" w14:textId="65332B2B" w:rsidR="0032334A" w:rsidRPr="00880FB6" w:rsidRDefault="0032334A" w:rsidP="00775CC0">
      <w:pPr>
        <w:pStyle w:val="Style13"/>
        <w:widowControl/>
        <w:spacing w:line="240" w:lineRule="auto"/>
      </w:pPr>
      <w:r w:rsidRPr="00880FB6">
        <w:rPr>
          <w:rStyle w:val="FontStyle110"/>
          <w:rFonts w:eastAsia="Calibri"/>
          <w:sz w:val="22"/>
          <w:szCs w:val="22"/>
          <w:lang w:eastAsia="sr-Cyrl-CS"/>
        </w:rPr>
        <w:t>Члан 1</w:t>
      </w:r>
      <w:r>
        <w:rPr>
          <w:rStyle w:val="FontStyle110"/>
          <w:rFonts w:eastAsia="Calibri"/>
          <w:sz w:val="22"/>
          <w:szCs w:val="22"/>
          <w:lang w:val="sr-Cyrl-RS" w:eastAsia="sr-Cyrl-CS"/>
        </w:rPr>
        <w:t>0</w:t>
      </w:r>
      <w:r w:rsidRPr="00880FB6">
        <w:rPr>
          <w:rStyle w:val="FontStyle110"/>
          <w:rFonts w:eastAsia="Calibri"/>
          <w:sz w:val="22"/>
          <w:szCs w:val="22"/>
          <w:lang w:eastAsia="sr-Cyrl-CS"/>
        </w:rPr>
        <w:t xml:space="preserve">. </w:t>
      </w:r>
    </w:p>
    <w:p w14:paraId="516D1315" w14:textId="47CB6202" w:rsidR="0032334A" w:rsidRPr="00880FB6" w:rsidRDefault="0032334A" w:rsidP="0032334A">
      <w:pPr>
        <w:jc w:val="both"/>
        <w:rPr>
          <w:rFonts w:ascii="Arial" w:hAnsi="Arial" w:cs="Arial"/>
          <w:sz w:val="22"/>
          <w:szCs w:val="22"/>
        </w:rPr>
      </w:pPr>
      <w:r w:rsidRPr="00880FB6">
        <w:rPr>
          <w:rFonts w:ascii="Arial" w:hAnsi="Arial" w:cs="Arial"/>
          <w:sz w:val="22"/>
          <w:szCs w:val="22"/>
        </w:rPr>
        <w:t xml:space="preserve">Ако </w:t>
      </w:r>
      <w:r w:rsidR="00297268">
        <w:rPr>
          <w:rFonts w:ascii="Arial" w:hAnsi="Arial" w:cs="Arial"/>
          <w:sz w:val="22"/>
          <w:szCs w:val="22"/>
          <w:lang w:val="sr-Cyrl-RS"/>
        </w:rPr>
        <w:t>Извршилац</w:t>
      </w:r>
      <w:r w:rsidRPr="00880FB6">
        <w:rPr>
          <w:rFonts w:ascii="Arial" w:hAnsi="Arial" w:cs="Arial"/>
          <w:sz w:val="22"/>
          <w:szCs w:val="22"/>
        </w:rPr>
        <w:t xml:space="preserve"> није извршио уговорене обавезе, у складу са одредбама овог уговора, </w:t>
      </w:r>
      <w:r w:rsidR="00297268">
        <w:rPr>
          <w:rFonts w:ascii="Arial" w:hAnsi="Arial" w:cs="Arial"/>
          <w:sz w:val="22"/>
          <w:szCs w:val="22"/>
          <w:lang w:val="sr-Cyrl-RS"/>
        </w:rPr>
        <w:t>Извршилац</w:t>
      </w:r>
      <w:r w:rsidRPr="00880FB6">
        <w:rPr>
          <w:rFonts w:ascii="Arial" w:hAnsi="Arial" w:cs="Arial"/>
          <w:sz w:val="22"/>
          <w:szCs w:val="22"/>
        </w:rPr>
        <w:t xml:space="preserve"> одговара по свим законским одредбама о одговорности за неиспуњење обавезе.</w:t>
      </w:r>
    </w:p>
    <w:p w14:paraId="6081E797" w14:textId="77777777" w:rsidR="0032334A" w:rsidRPr="00880FB6" w:rsidRDefault="0032334A" w:rsidP="0032334A">
      <w:pPr>
        <w:jc w:val="both"/>
        <w:rPr>
          <w:rFonts w:ascii="Arial" w:hAnsi="Arial" w:cs="Arial"/>
          <w:sz w:val="22"/>
          <w:szCs w:val="22"/>
        </w:rPr>
      </w:pPr>
    </w:p>
    <w:p w14:paraId="729E7953" w14:textId="34C2B103" w:rsidR="0032334A" w:rsidRPr="00880FB6" w:rsidRDefault="0032334A" w:rsidP="0032334A">
      <w:pPr>
        <w:jc w:val="both"/>
        <w:rPr>
          <w:rFonts w:ascii="Arial" w:hAnsi="Arial" w:cs="Arial"/>
          <w:sz w:val="22"/>
          <w:szCs w:val="22"/>
        </w:rPr>
      </w:pPr>
      <w:r w:rsidRPr="00880FB6">
        <w:rPr>
          <w:rFonts w:ascii="Arial" w:hAnsi="Arial" w:cs="Arial"/>
          <w:sz w:val="22"/>
          <w:szCs w:val="22"/>
        </w:rPr>
        <w:t xml:space="preserve">Сматра се да је извршен адекватан посао када овлашћена лица </w:t>
      </w:r>
      <w:r w:rsidR="00297268">
        <w:rPr>
          <w:rFonts w:ascii="Arial" w:hAnsi="Arial" w:cs="Arial"/>
          <w:sz w:val="22"/>
          <w:szCs w:val="22"/>
          <w:lang w:val="sr-Cyrl-RS"/>
        </w:rPr>
        <w:t>Наручиоца</w:t>
      </w:r>
      <w:r w:rsidRPr="00880FB6">
        <w:rPr>
          <w:rFonts w:ascii="Arial" w:hAnsi="Arial" w:cs="Arial"/>
          <w:sz w:val="22"/>
          <w:szCs w:val="22"/>
        </w:rPr>
        <w:t xml:space="preserve"> и </w:t>
      </w:r>
      <w:r w:rsidR="00297268">
        <w:rPr>
          <w:rFonts w:ascii="Arial" w:hAnsi="Arial" w:cs="Arial"/>
          <w:sz w:val="22"/>
          <w:szCs w:val="22"/>
          <w:lang w:val="sr-Cyrl-RS"/>
        </w:rPr>
        <w:t>Извршиоца</w:t>
      </w:r>
      <w:r w:rsidRPr="00880FB6">
        <w:rPr>
          <w:rFonts w:ascii="Arial" w:hAnsi="Arial" w:cs="Arial"/>
          <w:sz w:val="22"/>
          <w:szCs w:val="22"/>
        </w:rPr>
        <w:t xml:space="preserve"> потпишу Записник о квалитативном пријему услуга, којима се врши квалитативни пријем услуга које су предмет овог уговора.</w:t>
      </w:r>
    </w:p>
    <w:p w14:paraId="44A14D74" w14:textId="77777777" w:rsidR="0032334A" w:rsidRPr="00880FB6" w:rsidRDefault="0032334A" w:rsidP="0032334A">
      <w:pPr>
        <w:jc w:val="both"/>
        <w:rPr>
          <w:rFonts w:ascii="Arial" w:hAnsi="Arial" w:cs="Arial"/>
          <w:sz w:val="22"/>
          <w:szCs w:val="22"/>
        </w:rPr>
      </w:pPr>
    </w:p>
    <w:p w14:paraId="7E13790C" w14:textId="77777777" w:rsidR="00E85B27" w:rsidRPr="008F0BB3" w:rsidRDefault="00E85B27" w:rsidP="00E85B27">
      <w:pPr>
        <w:jc w:val="both"/>
        <w:rPr>
          <w:rFonts w:ascii="Arial" w:hAnsi="Arial" w:cs="Arial"/>
          <w:b/>
          <w:sz w:val="22"/>
          <w:szCs w:val="22"/>
        </w:rPr>
      </w:pPr>
      <w:r w:rsidRPr="008F0BB3">
        <w:rPr>
          <w:rFonts w:ascii="Arial" w:hAnsi="Arial" w:cs="Arial"/>
          <w:b/>
          <w:sz w:val="22"/>
          <w:szCs w:val="22"/>
        </w:rPr>
        <w:t>Гарантни период</w:t>
      </w:r>
    </w:p>
    <w:p w14:paraId="4C17C05D" w14:textId="77777777" w:rsidR="00E85B27" w:rsidRPr="008F0BB3" w:rsidRDefault="00E85B27" w:rsidP="00E85B27">
      <w:pPr>
        <w:jc w:val="center"/>
        <w:rPr>
          <w:rFonts w:ascii="Arial" w:hAnsi="Arial" w:cs="Arial"/>
          <w:b/>
          <w:sz w:val="22"/>
          <w:szCs w:val="22"/>
        </w:rPr>
      </w:pPr>
      <w:r w:rsidRPr="008F0BB3">
        <w:rPr>
          <w:rFonts w:ascii="Arial" w:hAnsi="Arial" w:cs="Arial"/>
          <w:b/>
          <w:sz w:val="22"/>
          <w:szCs w:val="22"/>
        </w:rPr>
        <w:t>Члан 11.</w:t>
      </w:r>
    </w:p>
    <w:p w14:paraId="463B8521" w14:textId="77777777" w:rsidR="00E85B27" w:rsidRPr="00880FB6" w:rsidRDefault="00E85B27" w:rsidP="00E85B27">
      <w:pPr>
        <w:jc w:val="both"/>
        <w:rPr>
          <w:rFonts w:ascii="Arial" w:hAnsi="Arial" w:cs="Arial"/>
          <w:sz w:val="22"/>
          <w:szCs w:val="22"/>
        </w:rPr>
      </w:pPr>
      <w:r w:rsidRPr="00947380">
        <w:rPr>
          <w:rFonts w:ascii="Arial" w:hAnsi="Arial" w:cs="Arial"/>
          <w:sz w:val="22"/>
          <w:szCs w:val="22"/>
        </w:rPr>
        <w:t>Извршилац гарантује трајност и квалитет уграђених делова за период од _______________ од дана испоруке и уградње.</w:t>
      </w:r>
      <w:r w:rsidRPr="00947380">
        <w:rPr>
          <w:rFonts w:ascii="Arial" w:hAnsi="Arial" w:cs="Arial"/>
          <w:sz w:val="22"/>
          <w:szCs w:val="22"/>
        </w:rPr>
        <w:tab/>
      </w:r>
    </w:p>
    <w:p w14:paraId="746F188E" w14:textId="77777777" w:rsidR="00E85B27" w:rsidRPr="00880FB6" w:rsidRDefault="00E85B27" w:rsidP="00E85B27">
      <w:pPr>
        <w:jc w:val="both"/>
        <w:rPr>
          <w:rFonts w:ascii="Arial" w:hAnsi="Arial" w:cs="Arial"/>
          <w:sz w:val="22"/>
          <w:szCs w:val="22"/>
        </w:rPr>
      </w:pPr>
    </w:p>
    <w:p w14:paraId="650DEA0F" w14:textId="77777777" w:rsidR="00E85B27" w:rsidRDefault="00E85B27" w:rsidP="00E85B27">
      <w:pPr>
        <w:jc w:val="both"/>
        <w:rPr>
          <w:rFonts w:ascii="Arial" w:hAnsi="Arial" w:cs="Arial"/>
          <w:sz w:val="22"/>
          <w:szCs w:val="22"/>
          <w:lang w:val="sr-Cyrl-RS"/>
        </w:rPr>
      </w:pPr>
    </w:p>
    <w:p w14:paraId="5ECF8893" w14:textId="77777777" w:rsidR="00D34282" w:rsidRDefault="00D34282" w:rsidP="00E85B27">
      <w:pPr>
        <w:jc w:val="both"/>
        <w:rPr>
          <w:rFonts w:ascii="Arial" w:hAnsi="Arial" w:cs="Arial"/>
          <w:sz w:val="22"/>
          <w:szCs w:val="22"/>
          <w:lang w:val="sr-Cyrl-RS"/>
        </w:rPr>
      </w:pPr>
    </w:p>
    <w:p w14:paraId="5AB751DB" w14:textId="77777777" w:rsidR="00D34282" w:rsidRDefault="00D34282" w:rsidP="00E85B27">
      <w:pPr>
        <w:jc w:val="both"/>
        <w:rPr>
          <w:rFonts w:ascii="Arial" w:hAnsi="Arial" w:cs="Arial"/>
          <w:sz w:val="22"/>
          <w:szCs w:val="22"/>
          <w:lang w:val="sr-Cyrl-RS"/>
        </w:rPr>
      </w:pPr>
    </w:p>
    <w:p w14:paraId="45CC3253" w14:textId="77777777" w:rsidR="00D34282" w:rsidRPr="00D34282" w:rsidRDefault="00D34282" w:rsidP="00E85B27">
      <w:pPr>
        <w:jc w:val="both"/>
        <w:rPr>
          <w:rFonts w:ascii="Arial" w:hAnsi="Arial" w:cs="Arial"/>
          <w:sz w:val="22"/>
          <w:szCs w:val="22"/>
          <w:lang w:val="sr-Cyrl-RS"/>
        </w:rPr>
      </w:pPr>
    </w:p>
    <w:p w14:paraId="61D91FA2" w14:textId="77777777" w:rsidR="00E85B27" w:rsidRPr="00880FB6" w:rsidRDefault="00E85B27" w:rsidP="00E85B27">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Средства </w:t>
      </w:r>
      <w:r w:rsidRPr="00880FB6">
        <w:rPr>
          <w:rStyle w:val="FontStyle110"/>
          <w:rFonts w:eastAsia="Calibri"/>
          <w:sz w:val="22"/>
          <w:szCs w:val="22"/>
          <w:lang w:val="sr-Cyrl-CS" w:eastAsia="sr-Cyrl-CS"/>
        </w:rPr>
        <w:t xml:space="preserve">финансијског </w:t>
      </w:r>
      <w:r w:rsidRPr="00880FB6">
        <w:rPr>
          <w:rStyle w:val="FontStyle110"/>
          <w:rFonts w:eastAsia="Calibri"/>
          <w:sz w:val="22"/>
          <w:szCs w:val="22"/>
          <w:lang w:eastAsia="sr-Cyrl-CS"/>
        </w:rPr>
        <w:t xml:space="preserve">обезбеђења </w:t>
      </w:r>
    </w:p>
    <w:p w14:paraId="0CD72E4F" w14:textId="77777777" w:rsidR="00D34282" w:rsidRDefault="00E85B27" w:rsidP="00D34282">
      <w:pPr>
        <w:jc w:val="center"/>
        <w:rPr>
          <w:rFonts w:ascii="Arial" w:hAnsi="Arial" w:cs="Arial"/>
          <w:b/>
          <w:sz w:val="22"/>
          <w:szCs w:val="22"/>
          <w:lang w:val="sr-Cyrl-RS"/>
        </w:rPr>
      </w:pPr>
      <w:r w:rsidRPr="00880FB6">
        <w:rPr>
          <w:rFonts w:ascii="Arial" w:hAnsi="Arial" w:cs="Arial"/>
          <w:b/>
          <w:sz w:val="22"/>
          <w:szCs w:val="22"/>
        </w:rPr>
        <w:t>Члан 1</w:t>
      </w:r>
      <w:r>
        <w:rPr>
          <w:rFonts w:ascii="Arial" w:hAnsi="Arial" w:cs="Arial"/>
          <w:b/>
          <w:sz w:val="22"/>
          <w:szCs w:val="22"/>
          <w:lang w:val="sr-Cyrl-RS"/>
        </w:rPr>
        <w:t>2</w:t>
      </w:r>
      <w:r w:rsidRPr="00880FB6">
        <w:rPr>
          <w:rFonts w:ascii="Arial" w:hAnsi="Arial" w:cs="Arial"/>
          <w:b/>
          <w:sz w:val="22"/>
          <w:szCs w:val="22"/>
        </w:rPr>
        <w:t>.</w:t>
      </w:r>
    </w:p>
    <w:p w14:paraId="1204BFCF" w14:textId="36185707" w:rsidR="00E85B27" w:rsidRDefault="00E85B27" w:rsidP="00D34282">
      <w:pPr>
        <w:jc w:val="both"/>
        <w:rPr>
          <w:rFonts w:ascii="Arial" w:hAnsi="Arial" w:cs="Arial"/>
          <w:b/>
          <w:sz w:val="22"/>
          <w:szCs w:val="22"/>
        </w:rPr>
      </w:pPr>
      <w:r>
        <w:rPr>
          <w:rStyle w:val="FontStyle111"/>
          <w:sz w:val="22"/>
          <w:szCs w:val="22"/>
          <w:lang w:val="sr-Cyrl-RS" w:eastAsia="sr-Cyrl-CS"/>
        </w:rPr>
        <w:t>Извршилац</w:t>
      </w:r>
      <w:r w:rsidRPr="00880FB6">
        <w:rPr>
          <w:rStyle w:val="FontStyle111"/>
          <w:sz w:val="22"/>
          <w:szCs w:val="22"/>
          <w:lang w:eastAsia="sr-Cyrl-CS"/>
        </w:rPr>
        <w:t xml:space="preserve"> се обавезује да у тренутку закључења Уговора, а најкасније у року од осам од дана закључења Уговора,</w:t>
      </w:r>
      <w:r w:rsidRPr="00880FB6">
        <w:rPr>
          <w:rFonts w:ascii="Arial" w:hAnsi="Arial" w:cs="Arial"/>
          <w:sz w:val="22"/>
          <w:szCs w:val="22"/>
        </w:rPr>
        <w:t xml:space="preserve"> као одложни услов из члана 74. став 2. Закона о облигационим односима,</w:t>
      </w:r>
      <w:r w:rsidRPr="00880FB6">
        <w:rPr>
          <w:rStyle w:val="FontStyle111"/>
          <w:sz w:val="22"/>
          <w:szCs w:val="22"/>
          <w:lang w:eastAsia="sr-Cyrl-CS"/>
        </w:rPr>
        <w:t xml:space="preserve"> достави </w:t>
      </w:r>
      <w:r>
        <w:rPr>
          <w:rStyle w:val="FontStyle111"/>
          <w:sz w:val="22"/>
          <w:szCs w:val="22"/>
          <w:lang w:val="sr-Cyrl-RS" w:eastAsia="sr-Cyrl-CS"/>
        </w:rPr>
        <w:t>Наручиоцу меницу као средство обезбеђења за добро извршење посла.</w:t>
      </w:r>
    </w:p>
    <w:p w14:paraId="5B3F2783" w14:textId="77777777" w:rsidR="00E85B27" w:rsidRPr="00002921" w:rsidRDefault="00E85B27" w:rsidP="00E85B27">
      <w:pPr>
        <w:jc w:val="both"/>
        <w:rPr>
          <w:rFonts w:ascii="Arial" w:hAnsi="Arial" w:cs="Arial"/>
          <w:sz w:val="22"/>
          <w:szCs w:val="22"/>
          <w:lang w:val="sr-Cyrl-RS"/>
        </w:rPr>
      </w:pPr>
      <w:r w:rsidRPr="00002921">
        <w:rPr>
          <w:rFonts w:ascii="Arial" w:hAnsi="Arial" w:cs="Arial"/>
          <w:sz w:val="22"/>
          <w:szCs w:val="22"/>
          <w:lang w:val="sr-Cyrl-RS"/>
        </w:rPr>
        <w:t>Бланко соло меница мора бити:</w:t>
      </w:r>
    </w:p>
    <w:p w14:paraId="20DBB917" w14:textId="77777777" w:rsidR="00E85B27" w:rsidRPr="00002921" w:rsidRDefault="00E85B27" w:rsidP="00E85B27">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издата са клаузулом „без протеста“ и „без извештаја“</w:t>
      </w:r>
    </w:p>
    <w:p w14:paraId="28585B6F" w14:textId="77777777" w:rsidR="00E85B27" w:rsidRPr="00002921" w:rsidRDefault="00E85B27" w:rsidP="00E85B27">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46/96,Сл. лист СЦГ бр. 01/03 Уст. повеља)</w:t>
      </w:r>
    </w:p>
    <w:p w14:paraId="60B86E04" w14:textId="77777777" w:rsidR="00E85B27" w:rsidRPr="00002921" w:rsidRDefault="00E85B27" w:rsidP="00E85B27">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1E616E3D" w14:textId="77777777" w:rsidR="00E85B27" w:rsidRPr="00002921" w:rsidRDefault="00E85B27" w:rsidP="00E85B27">
      <w:pPr>
        <w:jc w:val="both"/>
        <w:rPr>
          <w:rFonts w:ascii="Arial" w:hAnsi="Arial" w:cs="Arial"/>
          <w:sz w:val="22"/>
          <w:szCs w:val="22"/>
          <w:lang w:val="sr-Cyrl-RS"/>
        </w:rPr>
      </w:pPr>
      <w:r w:rsidRPr="00002921">
        <w:rPr>
          <w:rFonts w:ascii="Arial" w:hAnsi="Arial" w:cs="Arial"/>
          <w:sz w:val="22"/>
          <w:szCs w:val="22"/>
          <w:lang w:val="sr-Cyrl-RS"/>
        </w:rPr>
        <w:t xml:space="preserve">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Менично писмо мора да буде неопозиво и безусловно овлашћење којим </w:t>
      </w:r>
      <w:r>
        <w:rPr>
          <w:rFonts w:ascii="Arial" w:hAnsi="Arial" w:cs="Arial"/>
          <w:sz w:val="22"/>
          <w:szCs w:val="22"/>
          <w:lang w:val="sr-Cyrl-RS"/>
        </w:rPr>
        <w:t>Извршилац</w:t>
      </w:r>
      <w:r w:rsidRPr="00002921">
        <w:rPr>
          <w:rFonts w:ascii="Arial" w:hAnsi="Arial" w:cs="Arial"/>
          <w:sz w:val="22"/>
          <w:szCs w:val="22"/>
          <w:lang w:val="sr-Cyrl-RS"/>
        </w:rPr>
        <w:t xml:space="preserve"> </w:t>
      </w:r>
      <w:r>
        <w:rPr>
          <w:rFonts w:ascii="Arial" w:hAnsi="Arial" w:cs="Arial"/>
          <w:sz w:val="22"/>
          <w:szCs w:val="22"/>
          <w:lang w:val="sr-Cyrl-RS"/>
        </w:rPr>
        <w:t>Н</w:t>
      </w:r>
      <w:r w:rsidRPr="00002921">
        <w:rPr>
          <w:rFonts w:ascii="Arial" w:hAnsi="Arial" w:cs="Arial"/>
          <w:sz w:val="22"/>
          <w:szCs w:val="22"/>
          <w:lang w:val="sr-Cyrl-RS"/>
        </w:rPr>
        <w:t>аручиоца овлашћује да може, без протеста, приговора и трошкова попунити и наплатити меницу на износ од 10% вредности уговора без ПДВ, у року најкасније  до истека рока од 30 дана од дана одређеног за коначно извршење посла, с тим да евентуални продужетак рока извршења уговорних обавеза има за последицу и продужење рока важења менице и меничног овлашћења за исти број дана.</w:t>
      </w:r>
    </w:p>
    <w:p w14:paraId="1ACEEB63" w14:textId="77777777" w:rsidR="00E85B27" w:rsidRPr="00002921" w:rsidRDefault="00E85B27" w:rsidP="00E85B27">
      <w:pPr>
        <w:jc w:val="both"/>
        <w:rPr>
          <w:rFonts w:ascii="Arial" w:hAnsi="Arial" w:cs="Arial"/>
          <w:sz w:val="22"/>
          <w:szCs w:val="22"/>
          <w:lang w:val="sr-Cyrl-RS"/>
        </w:rPr>
      </w:pPr>
      <w:r w:rsidRPr="00002921">
        <w:rPr>
          <w:rFonts w:ascii="Arial" w:hAnsi="Arial" w:cs="Arial"/>
          <w:sz w:val="22"/>
          <w:szCs w:val="22"/>
          <w:lang w:val="sr-Cyrl-RS"/>
        </w:rPr>
        <w:t xml:space="preserve">Копију важећег картона депонованих потписа овлашћених лица за располагање новчаним средствима са рачуна </w:t>
      </w:r>
      <w:r>
        <w:rPr>
          <w:rFonts w:ascii="Arial" w:hAnsi="Arial" w:cs="Arial"/>
          <w:sz w:val="22"/>
          <w:szCs w:val="22"/>
          <w:lang w:val="sr-Cyrl-RS"/>
        </w:rPr>
        <w:t>Извршиоца</w:t>
      </w:r>
      <w:r w:rsidRPr="00002921">
        <w:rPr>
          <w:rFonts w:ascii="Arial" w:hAnsi="Arial" w:cs="Arial"/>
          <w:sz w:val="22"/>
          <w:szCs w:val="22"/>
          <w:lang w:val="sr-Cyrl-RS"/>
        </w:rPr>
        <w:t xml:space="preserve"> код те пословне банке</w:t>
      </w:r>
      <w:r>
        <w:rPr>
          <w:rFonts w:ascii="Arial" w:hAnsi="Arial" w:cs="Arial"/>
          <w:sz w:val="22"/>
          <w:szCs w:val="22"/>
          <w:lang w:val="sr-Cyrl-RS"/>
        </w:rPr>
        <w:t xml:space="preserve"> </w:t>
      </w:r>
      <w:r w:rsidRPr="00002921">
        <w:rPr>
          <w:rFonts w:ascii="Arial" w:hAnsi="Arial" w:cs="Arial"/>
          <w:sz w:val="22"/>
          <w:szCs w:val="22"/>
          <w:lang w:val="sr-Cyrl-RS"/>
        </w:rPr>
        <w:t>оверену</w:t>
      </w:r>
      <w:r>
        <w:rPr>
          <w:rFonts w:ascii="Arial" w:hAnsi="Arial" w:cs="Arial"/>
          <w:sz w:val="22"/>
          <w:szCs w:val="22"/>
          <w:lang w:val="sr-Cyrl-RS"/>
        </w:rPr>
        <w:t xml:space="preserve"> </w:t>
      </w:r>
      <w:r w:rsidRPr="00002921">
        <w:rPr>
          <w:rFonts w:ascii="Arial" w:hAnsi="Arial" w:cs="Arial"/>
          <w:sz w:val="22"/>
          <w:szCs w:val="22"/>
          <w:lang w:val="sr-Cyrl-RS"/>
        </w:rPr>
        <w:t>на дан издавања менице именичног овлашћења;</w:t>
      </w:r>
    </w:p>
    <w:p w14:paraId="0F28E48C" w14:textId="77777777" w:rsidR="00E85B27" w:rsidRPr="00002921" w:rsidRDefault="00E85B27" w:rsidP="00E85B27">
      <w:pPr>
        <w:jc w:val="both"/>
        <w:rPr>
          <w:rFonts w:ascii="Arial" w:hAnsi="Arial" w:cs="Arial"/>
          <w:sz w:val="22"/>
          <w:szCs w:val="22"/>
          <w:lang w:val="sr-Cyrl-RS"/>
        </w:rPr>
      </w:pPr>
      <w:r w:rsidRPr="00002921">
        <w:rPr>
          <w:rFonts w:ascii="Arial" w:hAnsi="Arial" w:cs="Arial"/>
          <w:sz w:val="22"/>
          <w:szCs w:val="22"/>
          <w:lang w:val="sr-Cyrl-RS"/>
        </w:rPr>
        <w:t>Копију ОП обрасца за законског заступника и лица овлашћених за потпис менице / овлашћења (Оверени потписи лица овлашћених за заступање);</w:t>
      </w:r>
    </w:p>
    <w:p w14:paraId="2ED48F73" w14:textId="77777777" w:rsidR="00E85B27" w:rsidRPr="00002921" w:rsidRDefault="00E85B27" w:rsidP="00E85B27">
      <w:pPr>
        <w:jc w:val="both"/>
        <w:rPr>
          <w:rFonts w:ascii="Arial" w:hAnsi="Arial" w:cs="Arial"/>
          <w:sz w:val="22"/>
          <w:szCs w:val="22"/>
          <w:lang w:val="sr-Cyrl-RS"/>
        </w:rPr>
      </w:pPr>
      <w:r w:rsidRPr="00002921">
        <w:rPr>
          <w:rFonts w:ascii="Arial" w:hAnsi="Arial" w:cs="Arial"/>
          <w:sz w:val="22"/>
          <w:szCs w:val="22"/>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2B8FF849" w14:textId="77777777" w:rsidR="00E85B27" w:rsidRPr="00002921" w:rsidRDefault="00E85B27" w:rsidP="00E85B27">
      <w:pPr>
        <w:jc w:val="both"/>
        <w:rPr>
          <w:rFonts w:ascii="Arial" w:hAnsi="Arial" w:cs="Arial"/>
          <w:sz w:val="22"/>
          <w:szCs w:val="22"/>
          <w:lang w:val="sr-Cyrl-RS"/>
        </w:rPr>
      </w:pPr>
      <w:r w:rsidRPr="00002921">
        <w:rPr>
          <w:rFonts w:ascii="Arial" w:hAnsi="Arial" w:cs="Arial"/>
          <w:sz w:val="22"/>
          <w:szCs w:val="22"/>
          <w:lang w:val="sr-Cyrl-RS"/>
        </w:rPr>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 у делу „Основ издавања и износ из основа/валута“ треба ОБАВЕЗНО навести:</w:t>
      </w:r>
    </w:p>
    <w:p w14:paraId="4D34C343" w14:textId="77777777" w:rsidR="00E85B27" w:rsidRPr="00002921" w:rsidRDefault="00E85B27" w:rsidP="00E85B27">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у колони „Основ издавања менице“ мора се навести: Уговорo јавној набавци број _________, а све у складу са Одлуком о ближим условима, садржини и начину вођења Регистра меница и овлашћења („Службени гласник Републике Србије“ број 56/11).</w:t>
      </w:r>
    </w:p>
    <w:p w14:paraId="7C33CAC3" w14:textId="77777777" w:rsidR="00E85B27" w:rsidRPr="00002921" w:rsidRDefault="00E85B27" w:rsidP="00E85B27">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у колони „Износ" треба ОБАВЕЗНО навести износ на који је меница издата;</w:t>
      </w:r>
    </w:p>
    <w:p w14:paraId="69F68A7B" w14:textId="77777777" w:rsidR="00E85B27" w:rsidRPr="00BE370A" w:rsidRDefault="00E85B27" w:rsidP="00E85B27">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у колони „Валута“ треба ОБАВЕЗНО навести валуту на коју се меница издаје;</w:t>
      </w:r>
    </w:p>
    <w:p w14:paraId="322B8366" w14:textId="77777777" w:rsidR="00E85B27" w:rsidRDefault="00E85B27" w:rsidP="00E85B27">
      <w:pPr>
        <w:jc w:val="both"/>
        <w:rPr>
          <w:rFonts w:ascii="Arial" w:hAnsi="Arial" w:cs="Arial"/>
          <w:sz w:val="22"/>
          <w:szCs w:val="22"/>
          <w:lang w:val="sr-Cyrl-RS"/>
        </w:rPr>
      </w:pPr>
      <w:r w:rsidRPr="00002921">
        <w:rPr>
          <w:rFonts w:ascii="Arial" w:hAnsi="Arial" w:cs="Arial"/>
          <w:sz w:val="22"/>
          <w:szCs w:val="22"/>
          <w:lang w:val="sr-Cyrl-RS"/>
        </w:rPr>
        <w:t xml:space="preserve">Меница може бити наплаћена у случају да </w:t>
      </w:r>
      <w:r>
        <w:rPr>
          <w:rFonts w:ascii="Arial" w:hAnsi="Arial" w:cs="Arial"/>
          <w:sz w:val="22"/>
          <w:szCs w:val="22"/>
          <w:lang w:val="sr-Cyrl-RS"/>
        </w:rPr>
        <w:t>Извршилац</w:t>
      </w:r>
      <w:r w:rsidRPr="00002921">
        <w:rPr>
          <w:rFonts w:ascii="Arial" w:hAnsi="Arial" w:cs="Arial"/>
          <w:sz w:val="22"/>
          <w:szCs w:val="22"/>
          <w:lang w:val="sr-Cyrl-RS"/>
        </w:rPr>
        <w:t xml:space="preserve"> не буде извршавао своје уговорне обавезе у роковима и на начин предвиђен уговором. </w:t>
      </w:r>
    </w:p>
    <w:p w14:paraId="4A5CBD6A" w14:textId="77777777" w:rsidR="00E85B27" w:rsidRPr="00002921" w:rsidRDefault="00E85B27" w:rsidP="00E85B27">
      <w:pPr>
        <w:jc w:val="both"/>
        <w:rPr>
          <w:rFonts w:ascii="Arial" w:hAnsi="Arial" w:cs="Arial"/>
          <w:sz w:val="22"/>
          <w:szCs w:val="22"/>
          <w:lang w:val="sr-Cyrl-RS"/>
        </w:rPr>
      </w:pPr>
      <w:r w:rsidRPr="00002921">
        <w:rPr>
          <w:rFonts w:ascii="Arial" w:hAnsi="Arial" w:cs="Arial"/>
          <w:sz w:val="22"/>
          <w:szCs w:val="22"/>
          <w:lang w:val="sr-Cyrl-RS"/>
        </w:rPr>
        <w:t xml:space="preserve">Сви трошкови око прибављања средстава обезбеђења падају на терет </w:t>
      </w:r>
      <w:r>
        <w:rPr>
          <w:rFonts w:ascii="Arial" w:hAnsi="Arial" w:cs="Arial"/>
          <w:sz w:val="22"/>
          <w:szCs w:val="22"/>
          <w:lang w:val="sr-Cyrl-RS"/>
        </w:rPr>
        <w:t>Извршиоца</w:t>
      </w:r>
      <w:r w:rsidRPr="00002921">
        <w:rPr>
          <w:rFonts w:ascii="Arial" w:hAnsi="Arial" w:cs="Arial"/>
          <w:sz w:val="22"/>
          <w:szCs w:val="22"/>
          <w:lang w:val="sr-Cyrl-RS"/>
        </w:rPr>
        <w:t>, а и исти могу бити наведени у Обрасцу трошкова припреме понуде.</w:t>
      </w:r>
    </w:p>
    <w:p w14:paraId="62DB71C8" w14:textId="77777777" w:rsidR="00E85B27" w:rsidRPr="00002921" w:rsidRDefault="00E85B27" w:rsidP="00E85B27">
      <w:pPr>
        <w:jc w:val="both"/>
        <w:rPr>
          <w:rFonts w:ascii="Arial" w:hAnsi="Arial" w:cs="Arial"/>
          <w:sz w:val="22"/>
          <w:szCs w:val="22"/>
          <w:lang w:val="sr-Cyrl-RS"/>
        </w:rPr>
      </w:pPr>
      <w:r w:rsidRPr="00002921">
        <w:rPr>
          <w:rFonts w:ascii="Arial" w:hAnsi="Arial" w:cs="Arial"/>
          <w:sz w:val="22"/>
          <w:szCs w:val="22"/>
          <w:lang w:val="sr-Cyrl-RS"/>
        </w:rPr>
        <w:t>Сва средстава финансијског обезбеђења могу гласити на члана групе понуђача или понуђача, али не и на подизвођача.</w:t>
      </w:r>
    </w:p>
    <w:p w14:paraId="17A9038A" w14:textId="77777777" w:rsidR="00E85B27" w:rsidRPr="00002921" w:rsidRDefault="00E85B27" w:rsidP="00E85B27">
      <w:pPr>
        <w:jc w:val="both"/>
        <w:rPr>
          <w:rFonts w:ascii="Arial" w:hAnsi="Arial" w:cs="Arial"/>
          <w:sz w:val="22"/>
          <w:szCs w:val="22"/>
          <w:lang w:val="sr-Cyrl-RS"/>
        </w:rPr>
      </w:pPr>
      <w:r w:rsidRPr="00002921">
        <w:rPr>
          <w:rFonts w:ascii="Arial" w:hAnsi="Arial" w:cs="Arial"/>
          <w:sz w:val="22"/>
          <w:szCs w:val="22"/>
          <w:lang w:val="sr-Cyrl-RS"/>
        </w:rPr>
        <w:t xml:space="preserve">У случају да </w:t>
      </w:r>
      <w:r>
        <w:rPr>
          <w:rFonts w:ascii="Arial" w:hAnsi="Arial" w:cs="Arial"/>
          <w:sz w:val="22"/>
          <w:szCs w:val="22"/>
          <w:lang w:val="sr-Cyrl-RS"/>
        </w:rPr>
        <w:t>Извршилац</w:t>
      </w:r>
      <w:r w:rsidRPr="00002921">
        <w:rPr>
          <w:rFonts w:ascii="Arial" w:hAnsi="Arial" w:cs="Arial"/>
          <w:sz w:val="22"/>
          <w:szCs w:val="22"/>
          <w:lang w:val="sr-Cyrl-RS"/>
        </w:rPr>
        <w:t xml:space="preserve"> не испуни преузете обавезе у предметном поступку јавне набавке, </w:t>
      </w:r>
      <w:r>
        <w:rPr>
          <w:rFonts w:ascii="Arial" w:hAnsi="Arial" w:cs="Arial"/>
          <w:sz w:val="22"/>
          <w:szCs w:val="22"/>
          <w:lang w:val="sr-Cyrl-RS"/>
        </w:rPr>
        <w:t>Наручилац</w:t>
      </w:r>
      <w:r w:rsidRPr="00002921">
        <w:rPr>
          <w:rFonts w:ascii="Arial" w:hAnsi="Arial" w:cs="Arial"/>
          <w:sz w:val="22"/>
          <w:szCs w:val="22"/>
          <w:lang w:val="sr-Cyrl-RS"/>
        </w:rPr>
        <w:t xml:space="preserve"> је овлашћен да реализује достављена средства обезбеђења од стране </w:t>
      </w:r>
      <w:r>
        <w:rPr>
          <w:rFonts w:ascii="Arial" w:hAnsi="Arial" w:cs="Arial"/>
          <w:sz w:val="22"/>
          <w:szCs w:val="22"/>
          <w:lang w:val="sr-Cyrl-RS"/>
        </w:rPr>
        <w:t>Извршиоца</w:t>
      </w:r>
      <w:r w:rsidRPr="00002921">
        <w:rPr>
          <w:rFonts w:ascii="Arial" w:hAnsi="Arial" w:cs="Arial"/>
          <w:sz w:val="22"/>
          <w:szCs w:val="22"/>
          <w:lang w:val="sr-Cyrl-RS"/>
        </w:rPr>
        <w:t>.</w:t>
      </w:r>
    </w:p>
    <w:p w14:paraId="49F97E9A" w14:textId="77777777" w:rsidR="00E85B27" w:rsidRPr="00880FB6" w:rsidRDefault="00E85B27" w:rsidP="00E85B27">
      <w:pPr>
        <w:jc w:val="both"/>
        <w:rPr>
          <w:rFonts w:ascii="Arial" w:hAnsi="Arial" w:cs="Arial"/>
          <w:bCs/>
          <w:sz w:val="22"/>
          <w:szCs w:val="22"/>
        </w:rPr>
      </w:pPr>
      <w:r w:rsidRPr="00002921">
        <w:rPr>
          <w:rFonts w:ascii="Arial" w:hAnsi="Arial" w:cs="Arial"/>
          <w:sz w:val="22"/>
          <w:szCs w:val="22"/>
          <w:lang w:val="sr-Cyrl-RS"/>
        </w:rPr>
        <w:t xml:space="preserve">Ако се за време трајања Уговора промене рокови за извршење уговорне обавезе, важност  менице мора се продужити. </w:t>
      </w:r>
    </w:p>
    <w:p w14:paraId="037AC000" w14:textId="77777777" w:rsidR="00E85B27" w:rsidRPr="00880FB6" w:rsidRDefault="00E85B27" w:rsidP="00E85B27">
      <w:pPr>
        <w:pStyle w:val="Style16"/>
        <w:widowControl/>
        <w:spacing w:line="240" w:lineRule="auto"/>
        <w:ind w:firstLine="0"/>
        <w:rPr>
          <w:rStyle w:val="FontStyle111"/>
          <w:sz w:val="22"/>
          <w:szCs w:val="22"/>
          <w:lang w:eastAsia="sr-Cyrl-CS"/>
        </w:rPr>
      </w:pPr>
      <w:r w:rsidRPr="00880FB6">
        <w:rPr>
          <w:rFonts w:ascii="Arial" w:hAnsi="Arial" w:cs="Arial"/>
          <w:bCs/>
          <w:sz w:val="22"/>
          <w:szCs w:val="22"/>
        </w:rPr>
        <w:t xml:space="preserve">Уколико </w:t>
      </w:r>
      <w:r>
        <w:rPr>
          <w:rFonts w:ascii="Arial" w:hAnsi="Arial" w:cs="Arial"/>
          <w:bCs/>
          <w:sz w:val="22"/>
          <w:szCs w:val="22"/>
          <w:lang w:val="sr-Cyrl-CS"/>
        </w:rPr>
        <w:t>Извршилац</w:t>
      </w:r>
      <w:r w:rsidRPr="00880FB6">
        <w:rPr>
          <w:rFonts w:ascii="Arial" w:hAnsi="Arial" w:cs="Arial"/>
          <w:bCs/>
          <w:sz w:val="22"/>
          <w:szCs w:val="22"/>
        </w:rPr>
        <w:t xml:space="preserve"> не поступи у складу са овим чланом уговора, сматраће се, да </w:t>
      </w:r>
      <w:r w:rsidRPr="00880FB6">
        <w:rPr>
          <w:rFonts w:ascii="Arial" w:hAnsi="Arial" w:cs="Arial"/>
          <w:bCs/>
          <w:sz w:val="22"/>
          <w:szCs w:val="22"/>
          <w:lang w:val="sr-Cyrl-CS"/>
        </w:rPr>
        <w:t>У</w:t>
      </w:r>
      <w:r w:rsidRPr="00880FB6">
        <w:rPr>
          <w:rFonts w:ascii="Arial" w:hAnsi="Arial" w:cs="Arial"/>
          <w:bCs/>
          <w:sz w:val="22"/>
          <w:szCs w:val="22"/>
        </w:rPr>
        <w:t>говор није ступио на правну снагу</w:t>
      </w:r>
    </w:p>
    <w:p w14:paraId="1724829D" w14:textId="77777777" w:rsidR="00E85B27" w:rsidRPr="00880FB6" w:rsidRDefault="00E85B27" w:rsidP="00E85B27">
      <w:pPr>
        <w:pStyle w:val="Style13"/>
        <w:widowControl/>
        <w:spacing w:line="240" w:lineRule="auto"/>
        <w:jc w:val="left"/>
        <w:rPr>
          <w:rStyle w:val="FontStyle110"/>
          <w:rFonts w:eastAsia="Calibri"/>
          <w:sz w:val="22"/>
          <w:szCs w:val="22"/>
          <w:lang w:val="sr-Cyrl-CS" w:eastAsia="sr-Cyrl-CS"/>
        </w:rPr>
      </w:pPr>
    </w:p>
    <w:p w14:paraId="6EB386DE" w14:textId="77777777" w:rsidR="00E85B27" w:rsidRPr="00880FB6" w:rsidRDefault="00E85B27" w:rsidP="00E85B27">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 xml:space="preserve">Накнада штете </w:t>
      </w:r>
    </w:p>
    <w:p w14:paraId="7849D793" w14:textId="77777777" w:rsidR="00E85B27" w:rsidRPr="00880FB6" w:rsidRDefault="00E85B27" w:rsidP="00E85B27">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Члан 1</w:t>
      </w:r>
      <w:r>
        <w:rPr>
          <w:rStyle w:val="FontStyle110"/>
          <w:rFonts w:eastAsia="Calibri"/>
          <w:sz w:val="22"/>
          <w:szCs w:val="22"/>
          <w:lang w:val="sr-Cyrl-RS" w:eastAsia="sr-Cyrl-CS"/>
        </w:rPr>
        <w:t>3</w:t>
      </w:r>
      <w:r w:rsidRPr="00880FB6">
        <w:rPr>
          <w:rStyle w:val="FontStyle110"/>
          <w:rFonts w:eastAsia="Calibri"/>
          <w:sz w:val="22"/>
          <w:szCs w:val="22"/>
          <w:lang w:eastAsia="sr-Cyrl-CS"/>
        </w:rPr>
        <w:t>.</w:t>
      </w:r>
    </w:p>
    <w:p w14:paraId="43E01604" w14:textId="77777777" w:rsidR="00E85B27" w:rsidRPr="00880FB6" w:rsidRDefault="00E85B27" w:rsidP="00E85B27">
      <w:pPr>
        <w:pStyle w:val="Style16"/>
        <w:widowControl/>
        <w:spacing w:line="240" w:lineRule="auto"/>
        <w:ind w:firstLine="0"/>
        <w:rPr>
          <w:rStyle w:val="FontStyle111"/>
          <w:sz w:val="22"/>
          <w:szCs w:val="22"/>
          <w:lang w:eastAsia="sr-Cyrl-CS"/>
        </w:rPr>
      </w:pPr>
      <w:r>
        <w:rPr>
          <w:rStyle w:val="FontStyle111"/>
          <w:sz w:val="22"/>
          <w:szCs w:val="22"/>
          <w:lang w:val="sr-Cyrl-RS" w:eastAsia="sr-Cyrl-CS"/>
        </w:rPr>
        <w:t>Извршилац</w:t>
      </w:r>
      <w:r w:rsidRPr="00880FB6">
        <w:rPr>
          <w:rStyle w:val="FontStyle111"/>
          <w:sz w:val="22"/>
          <w:szCs w:val="22"/>
          <w:lang w:eastAsia="sr-Cyrl-CS"/>
        </w:rPr>
        <w:t xml:space="preserve"> је одговоран </w:t>
      </w:r>
      <w:r>
        <w:rPr>
          <w:rStyle w:val="FontStyle111"/>
          <w:sz w:val="22"/>
          <w:szCs w:val="22"/>
          <w:lang w:val="sr-Cyrl-RS" w:eastAsia="sr-Cyrl-CS"/>
        </w:rPr>
        <w:t>Наручиоцу</w:t>
      </w:r>
      <w:r w:rsidRPr="00880FB6">
        <w:rPr>
          <w:rStyle w:val="FontStyle111"/>
          <w:sz w:val="22"/>
          <w:szCs w:val="22"/>
          <w:lang w:eastAsia="sr-Cyrl-CS"/>
        </w:rPr>
        <w:t xml:space="preserve"> за материјалне и нематеријалне недостатке испуњења обавеза преузетих овим уговором.</w:t>
      </w:r>
    </w:p>
    <w:p w14:paraId="06B97BC9" w14:textId="77777777" w:rsidR="00E85B27" w:rsidRPr="00880FB6" w:rsidRDefault="00E85B27" w:rsidP="00E85B27">
      <w:pPr>
        <w:pStyle w:val="Style16"/>
        <w:widowControl/>
        <w:spacing w:line="240" w:lineRule="auto"/>
        <w:ind w:firstLine="0"/>
        <w:rPr>
          <w:rStyle w:val="FontStyle111"/>
          <w:sz w:val="22"/>
          <w:szCs w:val="22"/>
          <w:lang w:eastAsia="sr-Cyrl-CS"/>
        </w:rPr>
      </w:pPr>
    </w:p>
    <w:p w14:paraId="14CE89D1" w14:textId="77777777" w:rsidR="00E85B27" w:rsidRPr="00880FB6" w:rsidRDefault="00E85B27" w:rsidP="00E85B27">
      <w:pPr>
        <w:pStyle w:val="Style16"/>
        <w:widowControl/>
        <w:spacing w:line="240" w:lineRule="auto"/>
        <w:ind w:firstLine="0"/>
        <w:rPr>
          <w:rStyle w:val="FontStyle111"/>
          <w:sz w:val="22"/>
          <w:szCs w:val="22"/>
          <w:lang w:eastAsia="sr-Cyrl-CS"/>
        </w:rPr>
      </w:pPr>
      <w:r>
        <w:rPr>
          <w:rStyle w:val="FontStyle111"/>
          <w:sz w:val="22"/>
          <w:szCs w:val="22"/>
          <w:lang w:val="sr-Cyrl-RS" w:eastAsia="sr-Cyrl-CS"/>
        </w:rPr>
        <w:t>Извршилац</w:t>
      </w:r>
      <w:r w:rsidRPr="00880FB6">
        <w:rPr>
          <w:rStyle w:val="FontStyle111"/>
          <w:sz w:val="22"/>
          <w:szCs w:val="22"/>
          <w:lang w:eastAsia="sr-Cyrl-CS"/>
        </w:rPr>
        <w:t xml:space="preserve"> је у складу са законом одговоран за штету коју је претрпео </w:t>
      </w:r>
      <w:r>
        <w:rPr>
          <w:rStyle w:val="FontStyle111"/>
          <w:sz w:val="22"/>
          <w:szCs w:val="22"/>
          <w:lang w:val="sr-Cyrl-RS" w:eastAsia="sr-Cyrl-CS"/>
        </w:rPr>
        <w:t>Наручилац</w:t>
      </w:r>
      <w:r w:rsidRPr="00880FB6">
        <w:rPr>
          <w:rStyle w:val="FontStyle111"/>
          <w:sz w:val="22"/>
          <w:szCs w:val="22"/>
          <w:lang w:eastAsia="sr-Cyrl-CS"/>
        </w:rPr>
        <w:t xml:space="preserve"> неиспуњењем, делимичним испуњењем или задоцњењем у испуњењу обавеза преузетих овим уговором.</w:t>
      </w:r>
    </w:p>
    <w:p w14:paraId="5289C874" w14:textId="77777777" w:rsidR="00E85B27" w:rsidRPr="00880FB6" w:rsidRDefault="00E85B27" w:rsidP="00E85B27">
      <w:pPr>
        <w:pStyle w:val="Style16"/>
        <w:widowControl/>
        <w:spacing w:line="240" w:lineRule="auto"/>
        <w:ind w:firstLine="0"/>
        <w:rPr>
          <w:rStyle w:val="FontStyle111"/>
          <w:sz w:val="22"/>
          <w:szCs w:val="22"/>
          <w:lang w:eastAsia="sr-Cyrl-CS"/>
        </w:rPr>
      </w:pPr>
    </w:p>
    <w:p w14:paraId="0ADBE675" w14:textId="77777777" w:rsidR="00E85B27" w:rsidRPr="00880FB6" w:rsidRDefault="00E85B27" w:rsidP="00E85B27">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 xml:space="preserve">Уколико </w:t>
      </w:r>
      <w:r>
        <w:rPr>
          <w:rStyle w:val="FontStyle111"/>
          <w:sz w:val="22"/>
          <w:szCs w:val="22"/>
          <w:lang w:val="sr-Cyrl-RS" w:eastAsia="sr-Cyrl-CS"/>
        </w:rPr>
        <w:t>Наручилац</w:t>
      </w:r>
      <w:r w:rsidRPr="00880FB6">
        <w:rPr>
          <w:rStyle w:val="FontStyle111"/>
          <w:sz w:val="22"/>
          <w:szCs w:val="22"/>
          <w:lang w:eastAsia="sr-Cyrl-CS"/>
        </w:rPr>
        <w:t xml:space="preserve"> претрпи штету због чињења или нечињења </w:t>
      </w:r>
      <w:r>
        <w:rPr>
          <w:rStyle w:val="FontStyle111"/>
          <w:sz w:val="22"/>
          <w:szCs w:val="22"/>
          <w:lang w:val="sr-Cyrl-RS" w:eastAsia="sr-Cyrl-CS"/>
        </w:rPr>
        <w:t>Извршиоца</w:t>
      </w:r>
      <w:r w:rsidRPr="00880FB6">
        <w:rPr>
          <w:rStyle w:val="FontStyle111"/>
          <w:sz w:val="22"/>
          <w:szCs w:val="22"/>
          <w:lang w:eastAsia="sr-Cyrl-CS"/>
        </w:rPr>
        <w:t xml:space="preserve"> и уколико се уговорне стране сагласе око основа и висине претрпљене штете, </w:t>
      </w:r>
      <w:r>
        <w:rPr>
          <w:rStyle w:val="FontStyle111"/>
          <w:sz w:val="22"/>
          <w:szCs w:val="22"/>
          <w:lang w:val="sr-Cyrl-RS" w:eastAsia="sr-Cyrl-CS"/>
        </w:rPr>
        <w:t>Извршилац</w:t>
      </w:r>
      <w:r w:rsidRPr="00880FB6">
        <w:rPr>
          <w:rStyle w:val="FontStyle111"/>
          <w:sz w:val="22"/>
          <w:szCs w:val="22"/>
          <w:lang w:eastAsia="sr-Cyrl-CS"/>
        </w:rPr>
        <w:t xml:space="preserve"> је сагласан да </w:t>
      </w:r>
      <w:r>
        <w:rPr>
          <w:rStyle w:val="FontStyle111"/>
          <w:sz w:val="22"/>
          <w:szCs w:val="22"/>
          <w:lang w:val="sr-Cyrl-RS" w:eastAsia="sr-Cyrl-CS"/>
        </w:rPr>
        <w:t>Наручиоцу</w:t>
      </w:r>
      <w:r w:rsidRPr="00880FB6">
        <w:rPr>
          <w:rStyle w:val="FontStyle111"/>
          <w:sz w:val="22"/>
          <w:szCs w:val="22"/>
          <w:lang w:eastAsia="sr-Cyrl-CS"/>
        </w:rPr>
        <w:t xml:space="preserve"> исту накнади, тако што </w:t>
      </w:r>
      <w:r>
        <w:rPr>
          <w:rStyle w:val="FontStyle111"/>
          <w:sz w:val="22"/>
          <w:szCs w:val="22"/>
          <w:lang w:val="sr-Cyrl-RS" w:eastAsia="sr-Cyrl-CS"/>
        </w:rPr>
        <w:t>Наручилац</w:t>
      </w:r>
      <w:r w:rsidRPr="00880FB6">
        <w:rPr>
          <w:rStyle w:val="FontStyle111"/>
          <w:sz w:val="22"/>
          <w:szCs w:val="22"/>
          <w:lang w:eastAsia="sr-Cyrl-CS"/>
        </w:rPr>
        <w:t xml:space="preserve"> има право на наплату накнаде штете без посебног обавештења </w:t>
      </w:r>
      <w:r>
        <w:rPr>
          <w:rStyle w:val="FontStyle111"/>
          <w:sz w:val="22"/>
          <w:szCs w:val="22"/>
          <w:lang w:val="sr-Cyrl-RS" w:eastAsia="sr-Cyrl-CS"/>
        </w:rPr>
        <w:t>Извршиоца</w:t>
      </w:r>
      <w:r w:rsidRPr="00880FB6">
        <w:rPr>
          <w:rStyle w:val="FontStyle111"/>
          <w:sz w:val="22"/>
          <w:szCs w:val="22"/>
          <w:lang w:eastAsia="sr-Cyrl-CS"/>
        </w:rPr>
        <w:t xml:space="preserve"> уз издавање одговарајућег обрачуна са роком плаћања од 15 дана од датума издавања истог.</w:t>
      </w:r>
    </w:p>
    <w:p w14:paraId="3124C197" w14:textId="77777777" w:rsidR="00E85B27" w:rsidRPr="00880FB6" w:rsidRDefault="00E85B27" w:rsidP="00E85B27">
      <w:pPr>
        <w:pStyle w:val="Style16"/>
        <w:widowControl/>
        <w:spacing w:line="240" w:lineRule="auto"/>
        <w:ind w:firstLine="0"/>
        <w:rPr>
          <w:rStyle w:val="FontStyle111"/>
          <w:sz w:val="22"/>
          <w:szCs w:val="22"/>
          <w:lang w:eastAsia="sr-Cyrl-CS"/>
        </w:rPr>
      </w:pPr>
    </w:p>
    <w:p w14:paraId="6A238256" w14:textId="77777777" w:rsidR="00E85B27" w:rsidRPr="00880FB6" w:rsidRDefault="00E85B27" w:rsidP="00E85B27">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w:t>
      </w:r>
      <w:r>
        <w:rPr>
          <w:rStyle w:val="FontStyle111"/>
          <w:sz w:val="22"/>
          <w:szCs w:val="22"/>
          <w:lang w:val="sr-Cyrl-RS" w:eastAsia="sr-Cyrl-CS"/>
        </w:rPr>
        <w:t>Извршиоца</w:t>
      </w:r>
      <w:r w:rsidRPr="00880FB6">
        <w:rPr>
          <w:rStyle w:val="FontStyle111"/>
          <w:sz w:val="22"/>
          <w:szCs w:val="22"/>
          <w:lang w:eastAsia="sr-Cyrl-CS"/>
        </w:rPr>
        <w:t xml:space="preserve">. </w:t>
      </w:r>
    </w:p>
    <w:p w14:paraId="6F4C1E31" w14:textId="77777777" w:rsidR="00E85B27" w:rsidRPr="00880FB6" w:rsidRDefault="00E85B27" w:rsidP="00E85B27">
      <w:pPr>
        <w:pStyle w:val="Style16"/>
        <w:widowControl/>
        <w:spacing w:line="240" w:lineRule="auto"/>
        <w:ind w:firstLine="0"/>
        <w:rPr>
          <w:rStyle w:val="FontStyle111"/>
          <w:sz w:val="22"/>
          <w:szCs w:val="22"/>
          <w:lang w:eastAsia="sr-Cyrl-CS"/>
        </w:rPr>
      </w:pPr>
    </w:p>
    <w:p w14:paraId="562F2ECB" w14:textId="77777777" w:rsidR="00E85B27" w:rsidRPr="00880FB6" w:rsidRDefault="00E85B27" w:rsidP="00E85B27">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 xml:space="preserve">Уговорна казна </w:t>
      </w:r>
    </w:p>
    <w:p w14:paraId="6B22F849" w14:textId="77777777" w:rsidR="00E85B27" w:rsidRPr="00880FB6" w:rsidRDefault="00E85B27" w:rsidP="00E85B27">
      <w:pPr>
        <w:pStyle w:val="Style13"/>
        <w:widowControl/>
        <w:spacing w:line="240" w:lineRule="auto"/>
        <w:rPr>
          <w:rFonts w:ascii="Arial" w:eastAsia="Calibri" w:hAnsi="Arial" w:cs="Arial"/>
          <w:sz w:val="22"/>
          <w:szCs w:val="22"/>
          <w:lang w:eastAsia="sr-Cyrl-CS"/>
        </w:rPr>
      </w:pPr>
      <w:r w:rsidRPr="00880FB6">
        <w:rPr>
          <w:rStyle w:val="FontStyle110"/>
          <w:rFonts w:eastAsia="Calibri"/>
          <w:sz w:val="22"/>
          <w:szCs w:val="22"/>
          <w:lang w:eastAsia="sr-Cyrl-CS"/>
        </w:rPr>
        <w:t>Члан 1</w:t>
      </w:r>
      <w:r>
        <w:rPr>
          <w:rStyle w:val="FontStyle110"/>
          <w:rFonts w:eastAsia="Calibri"/>
          <w:sz w:val="22"/>
          <w:szCs w:val="22"/>
          <w:lang w:val="sr-Cyrl-RS" w:eastAsia="sr-Cyrl-CS"/>
        </w:rPr>
        <w:t>4</w:t>
      </w:r>
      <w:r w:rsidRPr="00880FB6">
        <w:rPr>
          <w:rStyle w:val="FontStyle110"/>
          <w:rFonts w:eastAsia="Calibri"/>
          <w:sz w:val="22"/>
          <w:szCs w:val="22"/>
          <w:lang w:eastAsia="sr-Cyrl-CS"/>
        </w:rPr>
        <w:t>.</w:t>
      </w:r>
    </w:p>
    <w:p w14:paraId="379C00DB" w14:textId="77777777" w:rsidR="00E85B27" w:rsidRPr="00880FB6" w:rsidRDefault="00E85B27" w:rsidP="00E85B27">
      <w:pPr>
        <w:pStyle w:val="Style16"/>
        <w:widowControl/>
        <w:spacing w:line="240" w:lineRule="auto"/>
        <w:ind w:firstLine="0"/>
        <w:rPr>
          <w:rStyle w:val="FontStyle111"/>
          <w:sz w:val="22"/>
          <w:szCs w:val="22"/>
        </w:rPr>
      </w:pPr>
      <w:r w:rsidRPr="00880FB6">
        <w:rPr>
          <w:rStyle w:val="FontStyle111"/>
          <w:sz w:val="22"/>
          <w:szCs w:val="22"/>
          <w:lang w:eastAsia="sr-Cyrl-CS"/>
        </w:rPr>
        <w:t>Уколико једна од Уговорних страна у било којем тренутку са разлогом сматра да ће каснити у извршењу својих обавеза по овом уговору, та Уговорна страна ће одмах о томе обавестити другу Уговорну страну, а затим у писаној форми дефинисати процењени период кашњења.</w:t>
      </w:r>
    </w:p>
    <w:p w14:paraId="76D9A09B" w14:textId="77777777" w:rsidR="00E85B27" w:rsidRPr="00880FB6" w:rsidRDefault="00E85B27" w:rsidP="00E85B27">
      <w:pPr>
        <w:tabs>
          <w:tab w:val="left" w:pos="680"/>
        </w:tabs>
        <w:suppressAutoHyphens w:val="0"/>
        <w:jc w:val="both"/>
        <w:rPr>
          <w:rFonts w:ascii="Arial" w:eastAsia="TimesNewRomanPS-BoldMT" w:hAnsi="Arial" w:cs="Arial"/>
          <w:bCs/>
          <w:sz w:val="22"/>
          <w:szCs w:val="22"/>
        </w:rPr>
      </w:pPr>
    </w:p>
    <w:p w14:paraId="15F34C5A" w14:textId="77777777" w:rsidR="00E85B27" w:rsidRPr="00880FB6" w:rsidRDefault="00E85B27" w:rsidP="00E85B27">
      <w:pPr>
        <w:pStyle w:val="ArrialNarrow"/>
        <w:spacing w:after="0"/>
        <w:rPr>
          <w:rFonts w:ascii="Arial" w:hAnsi="Arial" w:cs="Arial"/>
          <w:sz w:val="22"/>
          <w:szCs w:val="22"/>
          <w:lang w:val="sr-Cyrl-CS"/>
        </w:rPr>
      </w:pPr>
      <w:r w:rsidRPr="00880FB6">
        <w:rPr>
          <w:rFonts w:ascii="Arial" w:hAnsi="Arial" w:cs="Arial"/>
          <w:sz w:val="22"/>
          <w:szCs w:val="22"/>
        </w:rPr>
        <w:t xml:space="preserve">У случају да </w:t>
      </w:r>
      <w:r>
        <w:rPr>
          <w:rFonts w:ascii="Arial" w:hAnsi="Arial" w:cs="Arial"/>
          <w:sz w:val="22"/>
          <w:szCs w:val="22"/>
          <w:lang w:val="sr-Cyrl-RS"/>
        </w:rPr>
        <w:t>Извршилац</w:t>
      </w:r>
      <w:r w:rsidRPr="00880FB6">
        <w:rPr>
          <w:rFonts w:ascii="Arial" w:hAnsi="Arial" w:cs="Arial"/>
          <w:sz w:val="22"/>
          <w:szCs w:val="22"/>
        </w:rPr>
        <w:t xml:space="preserve">, својом кривицом, не изврши о року уговорене обавезе, </w:t>
      </w:r>
      <w:r>
        <w:rPr>
          <w:rFonts w:ascii="Arial" w:hAnsi="Arial" w:cs="Arial"/>
          <w:sz w:val="22"/>
          <w:szCs w:val="22"/>
          <w:lang w:val="sr-Cyrl-RS"/>
        </w:rPr>
        <w:t>Извршилац</w:t>
      </w:r>
      <w:r w:rsidRPr="00880FB6">
        <w:rPr>
          <w:rFonts w:ascii="Arial" w:hAnsi="Arial" w:cs="Arial"/>
          <w:sz w:val="22"/>
          <w:szCs w:val="22"/>
        </w:rPr>
        <w:t xml:space="preserve"> је дужан да плати </w:t>
      </w:r>
      <w:r>
        <w:rPr>
          <w:rFonts w:ascii="Arial" w:hAnsi="Arial" w:cs="Arial"/>
          <w:sz w:val="22"/>
          <w:szCs w:val="22"/>
          <w:lang w:val="sr-Cyrl-RS"/>
        </w:rPr>
        <w:t>Наручиоцу</w:t>
      </w:r>
      <w:r w:rsidRPr="00880FB6">
        <w:rPr>
          <w:rFonts w:ascii="Arial" w:hAnsi="Arial" w:cs="Arial"/>
          <w:sz w:val="22"/>
          <w:szCs w:val="22"/>
        </w:rPr>
        <w:t xml:space="preserve"> уговорне пенале, у износу од 0,2% од уговорене вредности из члана 2. став 1. овог уговора за сваки започети дан кашњења, у максималном износу од 10% од уговорене вредности из члана 2. став 1. овог уговора</w:t>
      </w:r>
      <w:r w:rsidRPr="00880FB6">
        <w:rPr>
          <w:rFonts w:ascii="Arial" w:hAnsi="Arial" w:cs="Arial"/>
          <w:sz w:val="22"/>
          <w:szCs w:val="22"/>
          <w:lang w:val="sr-Cyrl-CS"/>
        </w:rPr>
        <w:t xml:space="preserve"> без ПДВ-а. </w:t>
      </w:r>
    </w:p>
    <w:p w14:paraId="31C4DDDB" w14:textId="77777777" w:rsidR="00E85B27" w:rsidRPr="00880FB6" w:rsidRDefault="00E85B27" w:rsidP="00E85B27">
      <w:pPr>
        <w:pStyle w:val="ArrialNarrow"/>
        <w:spacing w:after="0"/>
        <w:rPr>
          <w:rFonts w:ascii="Arial" w:hAnsi="Arial" w:cs="Arial"/>
          <w:sz w:val="22"/>
          <w:szCs w:val="22"/>
        </w:rPr>
      </w:pPr>
    </w:p>
    <w:p w14:paraId="687FE722" w14:textId="77777777" w:rsidR="00E85B27" w:rsidRPr="00880FB6" w:rsidRDefault="00E85B27" w:rsidP="00E85B27">
      <w:pPr>
        <w:pStyle w:val="ArrialNarrow"/>
        <w:spacing w:after="0"/>
        <w:rPr>
          <w:rFonts w:ascii="Arial" w:hAnsi="Arial" w:cs="Arial"/>
          <w:sz w:val="22"/>
          <w:szCs w:val="22"/>
        </w:rPr>
      </w:pPr>
      <w:r w:rsidRPr="00880FB6">
        <w:rPr>
          <w:rFonts w:ascii="Arial" w:hAnsi="Arial" w:cs="Arial"/>
          <w:sz w:val="22"/>
          <w:szCs w:val="22"/>
        </w:rPr>
        <w:t xml:space="preserve">Плаћање пенала у складу са претходним ставом доспева у року од 10 (десет) радних дана од дана издавања фактуре од стране </w:t>
      </w:r>
      <w:r>
        <w:rPr>
          <w:rFonts w:ascii="Arial" w:hAnsi="Arial" w:cs="Arial"/>
          <w:sz w:val="22"/>
          <w:szCs w:val="22"/>
          <w:lang w:val="sr-Cyrl-RS"/>
        </w:rPr>
        <w:t>Наручиоца</w:t>
      </w:r>
      <w:r w:rsidRPr="00880FB6">
        <w:rPr>
          <w:rFonts w:ascii="Arial" w:hAnsi="Arial" w:cs="Arial"/>
          <w:sz w:val="22"/>
          <w:szCs w:val="22"/>
        </w:rPr>
        <w:t xml:space="preserve"> за уговорне пенале. </w:t>
      </w:r>
    </w:p>
    <w:p w14:paraId="0DD2F59F" w14:textId="77777777" w:rsidR="00E85B27" w:rsidRPr="00880FB6" w:rsidRDefault="00E85B27" w:rsidP="00E85B27">
      <w:pPr>
        <w:pStyle w:val="Style13"/>
        <w:widowControl/>
        <w:spacing w:line="240" w:lineRule="auto"/>
        <w:jc w:val="left"/>
        <w:rPr>
          <w:rStyle w:val="FontStyle110"/>
          <w:rFonts w:eastAsia="Calibri"/>
          <w:sz w:val="22"/>
          <w:szCs w:val="22"/>
          <w:lang w:val="sr-Cyrl-CS" w:eastAsia="sr-Cyrl-CS"/>
        </w:rPr>
      </w:pPr>
    </w:p>
    <w:p w14:paraId="7125884F" w14:textId="77777777" w:rsidR="00E85B27" w:rsidRPr="00880FB6" w:rsidRDefault="00E85B27" w:rsidP="00E85B27">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Виша сила </w:t>
      </w:r>
    </w:p>
    <w:p w14:paraId="47EB3DB4" w14:textId="77777777" w:rsidR="00E85B27" w:rsidRPr="00880FB6" w:rsidRDefault="00E85B27" w:rsidP="00E85B27">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Члан 1</w:t>
      </w:r>
      <w:r>
        <w:rPr>
          <w:rStyle w:val="FontStyle110"/>
          <w:rFonts w:eastAsia="Calibri"/>
          <w:sz w:val="22"/>
          <w:szCs w:val="22"/>
          <w:lang w:val="sr-Cyrl-RS" w:eastAsia="sr-Cyrl-CS"/>
        </w:rPr>
        <w:t>5</w:t>
      </w:r>
      <w:r w:rsidRPr="00880FB6">
        <w:rPr>
          <w:rStyle w:val="FontStyle110"/>
          <w:rFonts w:eastAsia="Calibri"/>
          <w:sz w:val="22"/>
          <w:szCs w:val="22"/>
          <w:lang w:eastAsia="sr-Cyrl-CS"/>
        </w:rPr>
        <w:t>.</w:t>
      </w:r>
    </w:p>
    <w:p w14:paraId="26AAF7BC" w14:textId="77777777" w:rsidR="00E85B27" w:rsidRPr="00880FB6" w:rsidRDefault="00E85B27" w:rsidP="00E85B27">
      <w:pPr>
        <w:jc w:val="both"/>
        <w:rPr>
          <w:rFonts w:ascii="Arial" w:hAnsi="Arial" w:cs="Arial"/>
          <w:sz w:val="22"/>
          <w:szCs w:val="22"/>
        </w:rPr>
      </w:pPr>
      <w:r w:rsidRPr="00880FB6">
        <w:rPr>
          <w:rFonts w:ascii="Arial" w:hAnsi="Arial" w:cs="Arial"/>
          <w:sz w:val="22"/>
          <w:szCs w:val="22"/>
        </w:rPr>
        <w:t xml:space="preserve">У случају више силе – непредвиђених догађаја ван контроле Уговорних страна </w:t>
      </w:r>
      <w:r>
        <w:rPr>
          <w:rFonts w:ascii="Arial" w:hAnsi="Arial" w:cs="Arial"/>
          <w:sz w:val="22"/>
          <w:szCs w:val="22"/>
          <w:lang w:val="sr-Cyrl-RS"/>
        </w:rPr>
        <w:t xml:space="preserve">Наручиоца </w:t>
      </w:r>
      <w:r w:rsidRPr="00880FB6">
        <w:rPr>
          <w:rFonts w:ascii="Arial" w:hAnsi="Arial" w:cs="Arial"/>
          <w:sz w:val="22"/>
          <w:szCs w:val="22"/>
        </w:rPr>
        <w:t xml:space="preserve">и </w:t>
      </w:r>
      <w:r>
        <w:rPr>
          <w:rFonts w:ascii="Arial" w:hAnsi="Arial" w:cs="Arial"/>
          <w:sz w:val="22"/>
          <w:szCs w:val="22"/>
          <w:lang w:val="sr-Cyrl-RS"/>
        </w:rPr>
        <w:t>Извршиоца</w:t>
      </w:r>
      <w:r w:rsidRPr="00880FB6">
        <w:rPr>
          <w:rFonts w:ascii="Arial" w:hAnsi="Arial" w:cs="Arial"/>
          <w:sz w:val="22"/>
          <w:szCs w:val="22"/>
        </w:rPr>
        <w:t>,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p>
    <w:p w14:paraId="07EEBCDE" w14:textId="77777777" w:rsidR="00E85B27" w:rsidRPr="00880FB6" w:rsidRDefault="00E85B27" w:rsidP="00E85B27">
      <w:pPr>
        <w:jc w:val="both"/>
        <w:rPr>
          <w:rFonts w:ascii="Arial" w:hAnsi="Arial" w:cs="Arial"/>
          <w:sz w:val="22"/>
          <w:szCs w:val="22"/>
        </w:rPr>
      </w:pPr>
    </w:p>
    <w:p w14:paraId="6CD054C1" w14:textId="77777777" w:rsidR="00E85B27" w:rsidRPr="00880FB6" w:rsidRDefault="00E85B27" w:rsidP="00E85B27">
      <w:pPr>
        <w:jc w:val="both"/>
        <w:rPr>
          <w:rFonts w:ascii="Arial" w:hAnsi="Arial" w:cs="Arial"/>
          <w:sz w:val="22"/>
          <w:szCs w:val="22"/>
        </w:rPr>
      </w:pPr>
      <w:r w:rsidRPr="00880FB6">
        <w:rPr>
          <w:rFonts w:ascii="Arial" w:hAnsi="Arial" w:cs="Arial"/>
          <w:sz w:val="22"/>
          <w:szCs w:val="22"/>
        </w:rPr>
        <w:t xml:space="preserve">У случају наступања више силе, уговорне стране могу уговорити продужење рока извршења уговорених услуга за оно време за које је настало кашњење у извршавању уговорних обавеза, проузроковано вишом силом. </w:t>
      </w:r>
    </w:p>
    <w:p w14:paraId="0F507497" w14:textId="77777777" w:rsidR="00E85B27" w:rsidRPr="00880FB6" w:rsidRDefault="00E85B27" w:rsidP="00E85B27">
      <w:pPr>
        <w:jc w:val="both"/>
        <w:rPr>
          <w:rFonts w:ascii="Arial" w:hAnsi="Arial" w:cs="Arial"/>
          <w:sz w:val="22"/>
          <w:szCs w:val="22"/>
        </w:rPr>
      </w:pPr>
    </w:p>
    <w:p w14:paraId="1C957DBB" w14:textId="77777777" w:rsidR="00E85B27" w:rsidRPr="00880FB6" w:rsidRDefault="00E85B27" w:rsidP="00E85B27">
      <w:pPr>
        <w:jc w:val="both"/>
        <w:rPr>
          <w:rFonts w:ascii="Arial" w:hAnsi="Arial" w:cs="Arial"/>
          <w:sz w:val="22"/>
          <w:szCs w:val="22"/>
        </w:rPr>
      </w:pPr>
      <w:r w:rsidRPr="00880FB6">
        <w:rPr>
          <w:rFonts w:ascii="Arial" w:hAnsi="Arial" w:cs="Arial"/>
          <w:sz w:val="22"/>
          <w:szCs w:val="22"/>
        </w:rPr>
        <w:t xml:space="preserve">У случају из претходног става овог члана Уговора </w:t>
      </w:r>
      <w:r>
        <w:rPr>
          <w:rFonts w:ascii="Arial" w:hAnsi="Arial" w:cs="Arial"/>
          <w:sz w:val="22"/>
          <w:szCs w:val="22"/>
          <w:lang w:val="sr-Cyrl-RS"/>
        </w:rPr>
        <w:t>Корисник услуге</w:t>
      </w:r>
      <w:r w:rsidRPr="00880FB6">
        <w:rPr>
          <w:rFonts w:ascii="Arial" w:hAnsi="Arial" w:cs="Arial"/>
          <w:sz w:val="22"/>
          <w:szCs w:val="22"/>
        </w:rPr>
        <w:t xml:space="preserve"> ће поступати у складу са чланом 115. Закона о јавним набавкама.</w:t>
      </w:r>
    </w:p>
    <w:p w14:paraId="2E051D3E" w14:textId="77777777" w:rsidR="00E85B27" w:rsidRPr="00880FB6" w:rsidRDefault="00E85B27" w:rsidP="00E85B27">
      <w:pPr>
        <w:jc w:val="both"/>
        <w:rPr>
          <w:rFonts w:ascii="Arial" w:hAnsi="Arial" w:cs="Arial"/>
          <w:sz w:val="22"/>
          <w:szCs w:val="22"/>
        </w:rPr>
      </w:pPr>
    </w:p>
    <w:p w14:paraId="153F90BE" w14:textId="77777777" w:rsidR="00E85B27" w:rsidRPr="00880FB6" w:rsidRDefault="00E85B27" w:rsidP="00E85B27">
      <w:pPr>
        <w:jc w:val="both"/>
        <w:rPr>
          <w:rFonts w:ascii="Arial" w:hAnsi="Arial" w:cs="Arial"/>
          <w:sz w:val="22"/>
          <w:szCs w:val="22"/>
        </w:rPr>
      </w:pPr>
      <w:r w:rsidRPr="00880FB6">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42A08BDC" w14:textId="77777777" w:rsidR="00E85B27" w:rsidRPr="00880FB6" w:rsidRDefault="00E85B27" w:rsidP="00E85B27">
      <w:pPr>
        <w:jc w:val="both"/>
        <w:rPr>
          <w:rFonts w:ascii="Arial" w:hAnsi="Arial" w:cs="Arial"/>
          <w:sz w:val="22"/>
          <w:szCs w:val="22"/>
        </w:rPr>
      </w:pPr>
    </w:p>
    <w:p w14:paraId="242251A9" w14:textId="77777777" w:rsidR="00E85B27" w:rsidRPr="00880FB6" w:rsidRDefault="00E85B27" w:rsidP="00E85B27">
      <w:pPr>
        <w:jc w:val="both"/>
        <w:rPr>
          <w:rFonts w:ascii="Arial" w:hAnsi="Arial" w:cs="Arial"/>
          <w:sz w:val="22"/>
          <w:szCs w:val="22"/>
        </w:rPr>
      </w:pPr>
      <w:r w:rsidRPr="00880FB6">
        <w:rPr>
          <w:rFonts w:ascii="Arial" w:hAnsi="Arial" w:cs="Arial"/>
          <w:sz w:val="22"/>
          <w:szCs w:val="22"/>
        </w:rPr>
        <w:t>Уколико виша сила траје дуже од 30 дана, било која Уговорна страна може да раскине овај уговор у року од 10 дана, уз доставу писаног обавештења другој Уговорној страни о намери да раскине Уговор.</w:t>
      </w:r>
    </w:p>
    <w:p w14:paraId="53A398F5" w14:textId="77777777" w:rsidR="00E85B27" w:rsidRPr="00880FB6" w:rsidRDefault="00E85B27" w:rsidP="00E85B27">
      <w:pPr>
        <w:pStyle w:val="Style13"/>
        <w:widowControl/>
        <w:spacing w:line="240" w:lineRule="auto"/>
        <w:rPr>
          <w:rStyle w:val="FontStyle110"/>
          <w:rFonts w:eastAsia="Calibri"/>
          <w:sz w:val="22"/>
          <w:szCs w:val="22"/>
          <w:lang w:eastAsia="sr-Cyrl-CS"/>
        </w:rPr>
      </w:pPr>
    </w:p>
    <w:p w14:paraId="462FE3AB" w14:textId="77777777" w:rsidR="00E85B27" w:rsidRPr="00880FB6" w:rsidRDefault="00E85B27" w:rsidP="00E85B27">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1</w:t>
      </w:r>
      <w:r>
        <w:rPr>
          <w:rStyle w:val="FontStyle110"/>
          <w:rFonts w:eastAsia="Calibri"/>
          <w:sz w:val="22"/>
          <w:szCs w:val="22"/>
          <w:lang w:val="sr-Cyrl-CS" w:eastAsia="sr-Cyrl-CS"/>
        </w:rPr>
        <w:t>6</w:t>
      </w:r>
      <w:r w:rsidRPr="00880FB6">
        <w:rPr>
          <w:rStyle w:val="FontStyle110"/>
          <w:rFonts w:eastAsia="Calibri"/>
          <w:sz w:val="22"/>
          <w:szCs w:val="22"/>
          <w:lang w:eastAsia="sr-Cyrl-CS"/>
        </w:rPr>
        <w:t>.</w:t>
      </w:r>
    </w:p>
    <w:p w14:paraId="363DE9D8" w14:textId="77777777" w:rsidR="00E85B27" w:rsidRPr="00880FB6" w:rsidRDefault="00E85B27" w:rsidP="00E85B27">
      <w:pPr>
        <w:jc w:val="both"/>
        <w:rPr>
          <w:rFonts w:ascii="Arial" w:eastAsia="Calibri" w:hAnsi="Arial" w:cs="Arial"/>
          <w:sz w:val="22"/>
          <w:szCs w:val="22"/>
        </w:rPr>
      </w:pPr>
      <w:r w:rsidRPr="00880FB6">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0040CB54" w14:textId="77777777" w:rsidR="00E85B27" w:rsidRDefault="00E85B27" w:rsidP="00E85B27">
      <w:pPr>
        <w:rPr>
          <w:rFonts w:ascii="Arial" w:hAnsi="Arial" w:cs="Arial"/>
          <w:b/>
          <w:sz w:val="22"/>
          <w:szCs w:val="22"/>
        </w:rPr>
      </w:pPr>
    </w:p>
    <w:p w14:paraId="50C51069" w14:textId="77777777" w:rsidR="00E85B27" w:rsidRPr="00880FB6" w:rsidRDefault="00E85B27" w:rsidP="00E85B27">
      <w:pPr>
        <w:rPr>
          <w:rStyle w:val="FontStyle111"/>
          <w:b/>
          <w:sz w:val="22"/>
          <w:szCs w:val="22"/>
        </w:rPr>
      </w:pPr>
      <w:r w:rsidRPr="00880FB6">
        <w:rPr>
          <w:rFonts w:ascii="Arial" w:hAnsi="Arial" w:cs="Arial"/>
          <w:b/>
          <w:sz w:val="22"/>
          <w:szCs w:val="22"/>
        </w:rPr>
        <w:t>Раскид Уговора</w:t>
      </w:r>
    </w:p>
    <w:p w14:paraId="33135D25" w14:textId="77777777" w:rsidR="00E85B27" w:rsidRPr="00880FB6" w:rsidRDefault="00E85B27" w:rsidP="00E85B27">
      <w:pPr>
        <w:jc w:val="center"/>
        <w:rPr>
          <w:rFonts w:ascii="Arial" w:hAnsi="Arial" w:cs="Arial"/>
          <w:b/>
          <w:sz w:val="22"/>
          <w:szCs w:val="22"/>
        </w:rPr>
      </w:pPr>
      <w:r w:rsidRPr="00880FB6">
        <w:rPr>
          <w:rFonts w:ascii="Arial" w:hAnsi="Arial" w:cs="Arial"/>
          <w:b/>
          <w:sz w:val="22"/>
          <w:szCs w:val="22"/>
        </w:rPr>
        <w:t xml:space="preserve">Члан </w:t>
      </w:r>
      <w:r>
        <w:rPr>
          <w:rFonts w:ascii="Arial" w:hAnsi="Arial" w:cs="Arial"/>
          <w:b/>
          <w:sz w:val="22"/>
          <w:szCs w:val="22"/>
          <w:lang w:val="sr-Cyrl-RS"/>
        </w:rPr>
        <w:t>17</w:t>
      </w:r>
      <w:r w:rsidRPr="00880FB6">
        <w:rPr>
          <w:rFonts w:ascii="Arial" w:hAnsi="Arial" w:cs="Arial"/>
          <w:b/>
          <w:sz w:val="22"/>
          <w:szCs w:val="22"/>
        </w:rPr>
        <w:t>.</w:t>
      </w:r>
    </w:p>
    <w:p w14:paraId="08E923DE" w14:textId="77777777" w:rsidR="00E85B27" w:rsidRPr="00880FB6" w:rsidRDefault="00E85B27" w:rsidP="00E85B27">
      <w:pPr>
        <w:jc w:val="both"/>
        <w:rPr>
          <w:rFonts w:ascii="Arial" w:hAnsi="Arial" w:cs="Arial"/>
          <w:sz w:val="22"/>
          <w:szCs w:val="22"/>
        </w:rPr>
      </w:pPr>
      <w:r>
        <w:rPr>
          <w:rFonts w:ascii="Arial" w:hAnsi="Arial" w:cs="Arial"/>
          <w:sz w:val="22"/>
          <w:szCs w:val="22"/>
          <w:lang w:val="sr-Cyrl-RS"/>
        </w:rPr>
        <w:t>Наручилац</w:t>
      </w:r>
      <w:r w:rsidRPr="00880FB6">
        <w:rPr>
          <w:rFonts w:ascii="Arial" w:hAnsi="Arial" w:cs="Arial"/>
          <w:sz w:val="22"/>
          <w:szCs w:val="22"/>
        </w:rPr>
        <w:t xml:space="preserve"> може једнострано раскинути уговор пре истека рока, у случају непридржавања одредби Уговора, неквалитетног извршења посла или услед престанка потребе за ангажовањем </w:t>
      </w:r>
      <w:r>
        <w:rPr>
          <w:rFonts w:ascii="Arial" w:hAnsi="Arial" w:cs="Arial"/>
          <w:sz w:val="22"/>
          <w:szCs w:val="22"/>
          <w:lang w:val="sr-Cyrl-RS"/>
        </w:rPr>
        <w:t>Извршиоца</w:t>
      </w:r>
      <w:r w:rsidRPr="00880FB6">
        <w:rPr>
          <w:rFonts w:ascii="Arial" w:hAnsi="Arial" w:cs="Arial"/>
          <w:sz w:val="22"/>
          <w:szCs w:val="22"/>
        </w:rPr>
        <w:t xml:space="preserve">, достављањем писане изјаве о једностраном раскиду уговора </w:t>
      </w:r>
      <w:r>
        <w:rPr>
          <w:rFonts w:ascii="Arial" w:hAnsi="Arial" w:cs="Arial"/>
          <w:sz w:val="22"/>
          <w:szCs w:val="22"/>
          <w:lang w:val="sr-Cyrl-RS"/>
        </w:rPr>
        <w:t>Извршиоцу</w:t>
      </w:r>
      <w:r w:rsidRPr="00880FB6">
        <w:rPr>
          <w:rFonts w:ascii="Arial" w:hAnsi="Arial" w:cs="Arial"/>
          <w:sz w:val="22"/>
          <w:szCs w:val="22"/>
        </w:rPr>
        <w:t xml:space="preserve"> и уз поштовање отказног рока од 15 дана од дана достављања писане изјаве. </w:t>
      </w:r>
    </w:p>
    <w:p w14:paraId="7311C3CD" w14:textId="77777777" w:rsidR="00E85B27" w:rsidRPr="00880FB6" w:rsidRDefault="00E85B27" w:rsidP="00E85B27">
      <w:pPr>
        <w:jc w:val="both"/>
        <w:rPr>
          <w:rFonts w:ascii="Arial" w:hAnsi="Arial" w:cs="Arial"/>
          <w:b/>
          <w:sz w:val="22"/>
          <w:szCs w:val="22"/>
        </w:rPr>
      </w:pPr>
    </w:p>
    <w:p w14:paraId="0B918C9B" w14:textId="77777777" w:rsidR="00E85B27" w:rsidRPr="00880FB6" w:rsidRDefault="00E85B27" w:rsidP="00E85B27">
      <w:pPr>
        <w:jc w:val="both"/>
        <w:rPr>
          <w:rFonts w:ascii="Arial" w:hAnsi="Arial" w:cs="Arial"/>
          <w:b/>
          <w:sz w:val="22"/>
          <w:szCs w:val="22"/>
        </w:rPr>
      </w:pPr>
      <w:r w:rsidRPr="00880FB6">
        <w:rPr>
          <w:rFonts w:ascii="Arial" w:hAnsi="Arial" w:cs="Arial"/>
          <w:b/>
          <w:sz w:val="22"/>
          <w:szCs w:val="22"/>
        </w:rPr>
        <w:t>Измене Уговора</w:t>
      </w:r>
    </w:p>
    <w:p w14:paraId="69CBD6F8" w14:textId="77777777" w:rsidR="00E85B27" w:rsidRPr="00880FB6" w:rsidRDefault="00E85B27" w:rsidP="00E85B27">
      <w:pPr>
        <w:pStyle w:val="Style13"/>
        <w:widowControl/>
        <w:spacing w:line="240" w:lineRule="auto"/>
        <w:rPr>
          <w:rStyle w:val="FontStyle110"/>
          <w:rFonts w:eastAsia="Calibri"/>
          <w:sz w:val="22"/>
          <w:szCs w:val="22"/>
          <w:lang w:val="sr-Cyrl-CS" w:eastAsia="sr-Cyrl-CS"/>
        </w:rPr>
      </w:pPr>
      <w:r w:rsidRPr="00880FB6">
        <w:rPr>
          <w:rStyle w:val="FontStyle110"/>
          <w:rFonts w:eastAsia="Calibri"/>
          <w:sz w:val="22"/>
          <w:szCs w:val="22"/>
          <w:lang w:val="sr-Cyrl-CS" w:eastAsia="sr-Cyrl-CS"/>
        </w:rPr>
        <w:t>Члан 1</w:t>
      </w:r>
      <w:r>
        <w:rPr>
          <w:rStyle w:val="FontStyle110"/>
          <w:rFonts w:eastAsia="Calibri"/>
          <w:sz w:val="22"/>
          <w:szCs w:val="22"/>
          <w:lang w:val="sr-Cyrl-CS" w:eastAsia="sr-Cyrl-CS"/>
        </w:rPr>
        <w:t>8</w:t>
      </w:r>
      <w:r w:rsidRPr="00880FB6">
        <w:rPr>
          <w:rStyle w:val="FontStyle110"/>
          <w:rFonts w:eastAsia="Calibri"/>
          <w:sz w:val="22"/>
          <w:szCs w:val="22"/>
          <w:lang w:val="sr-Cyrl-CS" w:eastAsia="sr-Cyrl-CS"/>
        </w:rPr>
        <w:t xml:space="preserve">. </w:t>
      </w:r>
    </w:p>
    <w:p w14:paraId="4C02DEEE" w14:textId="77777777" w:rsidR="00E85B27" w:rsidRPr="00880FB6" w:rsidRDefault="00E85B27" w:rsidP="00E85B27">
      <w:pPr>
        <w:jc w:val="both"/>
        <w:rPr>
          <w:rFonts w:ascii="Arial" w:hAnsi="Arial" w:cs="Arial"/>
          <w:sz w:val="22"/>
          <w:szCs w:val="22"/>
          <w:lang w:eastAsia="sr-Latn-CS"/>
        </w:rPr>
      </w:pPr>
      <w:r>
        <w:rPr>
          <w:rFonts w:ascii="Arial" w:hAnsi="Arial" w:cs="Arial"/>
          <w:sz w:val="22"/>
          <w:szCs w:val="22"/>
          <w:lang w:val="sr-Cyrl-RS" w:eastAsia="sr-Latn-CS"/>
        </w:rPr>
        <w:t>Наручилац</w:t>
      </w:r>
      <w:r w:rsidRPr="00880FB6">
        <w:rPr>
          <w:rFonts w:ascii="Arial" w:hAnsi="Arial" w:cs="Arial"/>
          <w:sz w:val="22"/>
          <w:szCs w:val="22"/>
          <w:lang w:eastAsia="sr-Latn-CS"/>
        </w:rPr>
        <w:t xml:space="preserve"> може након закључења овог уговора без спровођења поступка јавне набавке повећати обим предмета набавке до лимита прописаног чланом 115. став 1. Закона о јавним набавкама.</w:t>
      </w:r>
    </w:p>
    <w:p w14:paraId="252F2D73" w14:textId="77777777" w:rsidR="00E85B27" w:rsidRPr="00880FB6" w:rsidRDefault="00E85B27" w:rsidP="00E85B27">
      <w:pPr>
        <w:jc w:val="both"/>
        <w:rPr>
          <w:rFonts w:ascii="Arial" w:hAnsi="Arial" w:cs="Arial"/>
          <w:sz w:val="22"/>
          <w:szCs w:val="22"/>
          <w:lang w:eastAsia="sr-Latn-CS"/>
        </w:rPr>
      </w:pPr>
    </w:p>
    <w:p w14:paraId="1DEF5837" w14:textId="77777777" w:rsidR="00E85B27" w:rsidRPr="00880FB6" w:rsidRDefault="00E85B27" w:rsidP="00E85B27">
      <w:pPr>
        <w:jc w:val="both"/>
        <w:rPr>
          <w:rFonts w:ascii="Arial" w:hAnsi="Arial" w:cs="Arial"/>
          <w:sz w:val="22"/>
          <w:szCs w:val="22"/>
          <w:lang w:eastAsia="sr-Latn-CS"/>
        </w:rPr>
      </w:pPr>
      <w:r w:rsidRPr="00880FB6">
        <w:rPr>
          <w:rFonts w:ascii="Arial" w:hAnsi="Arial" w:cs="Arial"/>
          <w:sz w:val="22"/>
          <w:szCs w:val="22"/>
          <w:lang w:eastAsia="sr-Latn-CS"/>
        </w:rPr>
        <w:t xml:space="preserve">У случају из става 1. овог члана Уговора </w:t>
      </w:r>
      <w:r>
        <w:rPr>
          <w:rFonts w:ascii="Arial" w:hAnsi="Arial" w:cs="Arial"/>
          <w:sz w:val="22"/>
          <w:szCs w:val="22"/>
          <w:lang w:val="sr-Cyrl-RS" w:eastAsia="sr-Latn-CS"/>
        </w:rPr>
        <w:t>Наручилац</w:t>
      </w:r>
      <w:r w:rsidRPr="00880FB6">
        <w:rPr>
          <w:rFonts w:ascii="Arial" w:hAnsi="Arial" w:cs="Arial"/>
          <w:sz w:val="22"/>
          <w:szCs w:val="22"/>
          <w:lang w:eastAsia="sr-Latn-CS"/>
        </w:rP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0217FBBE" w14:textId="77777777" w:rsidR="00E85B27" w:rsidRPr="00880FB6" w:rsidRDefault="00E85B27" w:rsidP="00E85B27">
      <w:pPr>
        <w:pStyle w:val="Style13"/>
        <w:widowControl/>
        <w:spacing w:line="240" w:lineRule="auto"/>
        <w:jc w:val="left"/>
        <w:rPr>
          <w:rStyle w:val="FontStyle110"/>
          <w:rFonts w:eastAsia="Calibri"/>
          <w:sz w:val="22"/>
          <w:szCs w:val="22"/>
          <w:lang w:val="sr-Cyrl-CS" w:eastAsia="sr-Cyrl-CS"/>
        </w:rPr>
      </w:pPr>
    </w:p>
    <w:p w14:paraId="6D215F9E" w14:textId="77777777" w:rsidR="00E85B27" w:rsidRPr="00880FB6" w:rsidRDefault="00E85B27" w:rsidP="00E85B27">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Решавање спорова</w:t>
      </w:r>
    </w:p>
    <w:p w14:paraId="345E2810" w14:textId="77777777" w:rsidR="00E85B27" w:rsidRPr="00880FB6" w:rsidRDefault="00E85B27" w:rsidP="00E85B27">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Pr>
          <w:rStyle w:val="FontStyle110"/>
          <w:rFonts w:eastAsia="Calibri"/>
          <w:sz w:val="22"/>
          <w:szCs w:val="22"/>
          <w:lang w:val="sr-Cyrl-RS" w:eastAsia="sr-Cyrl-CS"/>
        </w:rPr>
        <w:t>19</w:t>
      </w:r>
      <w:r w:rsidRPr="00880FB6">
        <w:rPr>
          <w:rStyle w:val="FontStyle110"/>
          <w:rFonts w:eastAsia="Calibri"/>
          <w:sz w:val="22"/>
          <w:szCs w:val="22"/>
          <w:lang w:eastAsia="sr-Cyrl-CS"/>
        </w:rPr>
        <w:t>.</w:t>
      </w:r>
    </w:p>
    <w:p w14:paraId="1B33BB5E" w14:textId="77777777" w:rsidR="00E85B27" w:rsidRPr="00880FB6" w:rsidRDefault="00E85B27" w:rsidP="00E85B27">
      <w:pPr>
        <w:jc w:val="both"/>
        <w:rPr>
          <w:rFonts w:ascii="Arial" w:hAnsi="Arial" w:cs="Arial"/>
          <w:sz w:val="22"/>
          <w:szCs w:val="22"/>
        </w:rPr>
      </w:pPr>
      <w:r w:rsidRPr="00880FB6">
        <w:rPr>
          <w:rFonts w:ascii="Arial" w:hAnsi="Arial" w:cs="Arial"/>
          <w:sz w:val="22"/>
          <w:szCs w:val="22"/>
        </w:rPr>
        <w:t>Сви неспоразуми који настану у вези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Pr="00880FB6">
        <w:rPr>
          <w:rFonts w:ascii="Arial" w:hAnsi="Arial" w:cs="Arial"/>
          <w:color w:val="548DD4" w:themeColor="text2" w:themeTint="99"/>
          <w:sz w:val="22"/>
          <w:szCs w:val="22"/>
        </w:rPr>
        <w:t>.</w:t>
      </w:r>
      <w:r w:rsidRPr="00880FB6">
        <w:rPr>
          <w:rFonts w:ascii="Arial" w:hAnsi="Arial" w:cs="Arial"/>
          <w:sz w:val="22"/>
          <w:szCs w:val="22"/>
        </w:rPr>
        <w:t xml:space="preserve"> </w:t>
      </w:r>
    </w:p>
    <w:p w14:paraId="2AA7B88D" w14:textId="77777777" w:rsidR="00E85B27" w:rsidRPr="00880FB6" w:rsidRDefault="00E85B27" w:rsidP="00E85B27">
      <w:pPr>
        <w:jc w:val="both"/>
        <w:rPr>
          <w:rFonts w:ascii="Arial" w:eastAsia="Calibri" w:hAnsi="Arial" w:cs="Arial"/>
          <w:sz w:val="22"/>
          <w:szCs w:val="22"/>
        </w:rPr>
      </w:pPr>
    </w:p>
    <w:p w14:paraId="7F5FC3EC" w14:textId="77777777" w:rsidR="00E85B27" w:rsidRPr="00880FB6" w:rsidRDefault="00E85B27" w:rsidP="00E85B27">
      <w:pPr>
        <w:jc w:val="center"/>
        <w:rPr>
          <w:rFonts w:ascii="Arial" w:hAnsi="Arial" w:cs="Arial"/>
          <w:sz w:val="22"/>
          <w:szCs w:val="22"/>
        </w:rPr>
      </w:pPr>
      <w:r w:rsidRPr="00880FB6">
        <w:rPr>
          <w:rFonts w:ascii="Arial" w:hAnsi="Arial" w:cs="Arial"/>
          <w:b/>
          <w:sz w:val="22"/>
          <w:szCs w:val="22"/>
        </w:rPr>
        <w:t xml:space="preserve">Члан </w:t>
      </w:r>
      <w:r>
        <w:rPr>
          <w:rFonts w:ascii="Arial" w:hAnsi="Arial" w:cs="Arial"/>
          <w:b/>
          <w:sz w:val="22"/>
          <w:szCs w:val="22"/>
          <w:lang w:val="sr-Cyrl-RS"/>
        </w:rPr>
        <w:t>20</w:t>
      </w:r>
      <w:r w:rsidRPr="00880FB6">
        <w:rPr>
          <w:rFonts w:ascii="Arial" w:hAnsi="Arial" w:cs="Arial"/>
          <w:b/>
          <w:sz w:val="22"/>
          <w:szCs w:val="22"/>
        </w:rPr>
        <w:t>.</w:t>
      </w:r>
    </w:p>
    <w:p w14:paraId="17EC389C" w14:textId="77777777" w:rsidR="00E85B27" w:rsidRPr="00880FB6" w:rsidRDefault="00E85B27" w:rsidP="00E85B27">
      <w:pPr>
        <w:jc w:val="both"/>
        <w:rPr>
          <w:rFonts w:ascii="Arial" w:hAnsi="Arial" w:cs="Arial"/>
          <w:sz w:val="22"/>
          <w:szCs w:val="22"/>
        </w:rPr>
      </w:pPr>
      <w:r w:rsidRPr="00880FB6">
        <w:rPr>
          <w:rFonts w:ascii="Arial" w:hAnsi="Arial" w:cs="Arial"/>
          <w:sz w:val="22"/>
          <w:szCs w:val="22"/>
        </w:rPr>
        <w:t>На односе уговорних страна који нису уређени овим уговором примењују се одговарајуће одредбе Закона о облигационим односима и других прописа Републике Србије.</w:t>
      </w:r>
    </w:p>
    <w:p w14:paraId="5C448685" w14:textId="77777777" w:rsidR="00E85B27" w:rsidRPr="00880FB6" w:rsidRDefault="00E85B27" w:rsidP="00E85B27">
      <w:pPr>
        <w:jc w:val="both"/>
        <w:rPr>
          <w:rFonts w:ascii="Arial" w:hAnsi="Arial" w:cs="Arial"/>
          <w:sz w:val="22"/>
          <w:szCs w:val="22"/>
        </w:rPr>
      </w:pPr>
    </w:p>
    <w:p w14:paraId="4BE991F4" w14:textId="77777777" w:rsidR="00E85B27" w:rsidRPr="00880FB6" w:rsidRDefault="00E85B27" w:rsidP="00E85B27">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Ступање уговора на снагу и примена</w:t>
      </w:r>
    </w:p>
    <w:p w14:paraId="5A911E39" w14:textId="77777777" w:rsidR="00E85B27" w:rsidRPr="00880FB6" w:rsidRDefault="00E85B27" w:rsidP="00E85B27">
      <w:pPr>
        <w:pStyle w:val="Style13"/>
        <w:widowControl/>
        <w:spacing w:line="240" w:lineRule="auto"/>
        <w:rPr>
          <w:rStyle w:val="FontStyle110"/>
          <w:rFonts w:eastAsia="Calibri"/>
          <w:sz w:val="22"/>
          <w:szCs w:val="22"/>
        </w:rPr>
      </w:pPr>
      <w:r w:rsidRPr="00880FB6">
        <w:rPr>
          <w:rStyle w:val="FontStyle110"/>
          <w:rFonts w:eastAsia="Calibri"/>
          <w:sz w:val="22"/>
          <w:szCs w:val="22"/>
          <w:lang w:eastAsia="sr-Cyrl-CS"/>
        </w:rPr>
        <w:t>Члан 2</w:t>
      </w:r>
      <w:r>
        <w:rPr>
          <w:rStyle w:val="FontStyle110"/>
          <w:rFonts w:eastAsia="Calibri"/>
          <w:sz w:val="22"/>
          <w:szCs w:val="22"/>
          <w:lang w:val="sr-Cyrl-RS" w:eastAsia="sr-Cyrl-CS"/>
        </w:rPr>
        <w:t>1</w:t>
      </w:r>
      <w:r w:rsidRPr="00880FB6">
        <w:rPr>
          <w:rStyle w:val="FontStyle110"/>
          <w:rFonts w:eastAsia="Calibri"/>
          <w:sz w:val="22"/>
          <w:szCs w:val="22"/>
          <w:lang w:eastAsia="sr-Cyrl-CS"/>
        </w:rPr>
        <w:t>.</w:t>
      </w:r>
    </w:p>
    <w:p w14:paraId="0C414FB8" w14:textId="77777777" w:rsidR="00E85B27" w:rsidRPr="00880FB6" w:rsidRDefault="00E85B27" w:rsidP="00E85B27">
      <w:pPr>
        <w:jc w:val="both"/>
        <w:rPr>
          <w:rFonts w:ascii="Arial" w:hAnsi="Arial" w:cs="Arial"/>
          <w:sz w:val="22"/>
          <w:szCs w:val="22"/>
        </w:rPr>
      </w:pPr>
      <w:r w:rsidRPr="00880FB6">
        <w:rPr>
          <w:rFonts w:ascii="Arial" w:eastAsia="Lucida Sans Unicode" w:hAnsi="Arial" w:cs="Arial"/>
          <w:sz w:val="22"/>
          <w:szCs w:val="22"/>
        </w:rPr>
        <w:t xml:space="preserve">Овај уговор се сматра закљученим, под одложним условом, када га потпишу овлашћени представници уговорних страна, а ступа на правну снагу када </w:t>
      </w:r>
      <w:r>
        <w:rPr>
          <w:rFonts w:ascii="Arial" w:eastAsia="Lucida Sans Unicode" w:hAnsi="Arial" w:cs="Arial"/>
          <w:sz w:val="22"/>
          <w:szCs w:val="22"/>
          <w:lang w:val="sr-Cyrl-RS"/>
        </w:rPr>
        <w:t>Извршилац</w:t>
      </w:r>
      <w:r w:rsidRPr="00880FB6">
        <w:rPr>
          <w:rFonts w:ascii="Arial" w:eastAsia="Lucida Sans Unicode" w:hAnsi="Arial" w:cs="Arial"/>
          <w:sz w:val="22"/>
          <w:szCs w:val="22"/>
        </w:rPr>
        <w:t xml:space="preserve"> испуни одложни услов и достави </w:t>
      </w:r>
      <w:r>
        <w:rPr>
          <w:rFonts w:ascii="Arial" w:hAnsi="Arial" w:cs="Arial"/>
          <w:sz w:val="22"/>
          <w:szCs w:val="22"/>
          <w:lang w:val="sr-Cyrl-RS"/>
        </w:rPr>
        <w:t>средство обезбеђења</w:t>
      </w:r>
      <w:r w:rsidRPr="00880FB6">
        <w:rPr>
          <w:rFonts w:ascii="Arial" w:hAnsi="Arial" w:cs="Arial"/>
          <w:sz w:val="22"/>
          <w:szCs w:val="22"/>
        </w:rPr>
        <w:t xml:space="preserve"> из члана 1</w:t>
      </w:r>
      <w:r>
        <w:rPr>
          <w:rFonts w:ascii="Arial" w:hAnsi="Arial" w:cs="Arial"/>
          <w:sz w:val="22"/>
          <w:szCs w:val="22"/>
          <w:lang w:val="sr-Cyrl-RS"/>
        </w:rPr>
        <w:t>2</w:t>
      </w:r>
      <w:r w:rsidRPr="00880FB6">
        <w:rPr>
          <w:rFonts w:ascii="Arial" w:hAnsi="Arial" w:cs="Arial"/>
          <w:sz w:val="22"/>
          <w:szCs w:val="22"/>
        </w:rPr>
        <w:t>. овог уговора.</w:t>
      </w:r>
    </w:p>
    <w:p w14:paraId="409C059C" w14:textId="77777777" w:rsidR="00E85B27" w:rsidRPr="00880FB6" w:rsidRDefault="00E85B27" w:rsidP="00E85B27">
      <w:pPr>
        <w:pStyle w:val="ArrialNarrow"/>
        <w:spacing w:after="0"/>
        <w:jc w:val="left"/>
        <w:rPr>
          <w:rStyle w:val="FontStyle110"/>
          <w:sz w:val="22"/>
          <w:szCs w:val="22"/>
          <w:lang w:eastAsia="sr-Latn-CS"/>
        </w:rPr>
      </w:pPr>
    </w:p>
    <w:p w14:paraId="3C8FFB41" w14:textId="77777777" w:rsidR="00E85B27" w:rsidRPr="00880FB6" w:rsidRDefault="00E85B27" w:rsidP="00E85B27">
      <w:pPr>
        <w:pStyle w:val="ArrialNarrow"/>
        <w:spacing w:after="0"/>
        <w:jc w:val="left"/>
        <w:rPr>
          <w:rFonts w:ascii="Arial" w:eastAsia="Lucida Sans Unicode" w:hAnsi="Arial" w:cs="Arial"/>
          <w:sz w:val="22"/>
          <w:szCs w:val="22"/>
        </w:rPr>
      </w:pPr>
      <w:r w:rsidRPr="00880FB6">
        <w:rPr>
          <w:rFonts w:ascii="Arial" w:eastAsia="Lucida Sans Unicode" w:hAnsi="Arial" w:cs="Arial"/>
          <w:b/>
          <w:sz w:val="22"/>
          <w:szCs w:val="22"/>
        </w:rPr>
        <w:t>Прилози Уговора</w:t>
      </w:r>
    </w:p>
    <w:p w14:paraId="7AA6AE52" w14:textId="77777777" w:rsidR="00E85B27" w:rsidRPr="00880FB6" w:rsidRDefault="00E85B27" w:rsidP="00E85B27">
      <w:pPr>
        <w:pStyle w:val="ArrialNarrow"/>
        <w:spacing w:after="0"/>
        <w:jc w:val="center"/>
        <w:rPr>
          <w:rFonts w:ascii="Arial" w:eastAsia="Lucida Sans Unicode" w:hAnsi="Arial" w:cs="Arial"/>
          <w:sz w:val="22"/>
          <w:szCs w:val="22"/>
        </w:rPr>
      </w:pPr>
      <w:r w:rsidRPr="00880FB6">
        <w:rPr>
          <w:rFonts w:ascii="Arial" w:eastAsia="Lucida Sans Unicode" w:hAnsi="Arial" w:cs="Arial"/>
          <w:b/>
          <w:sz w:val="22"/>
          <w:szCs w:val="22"/>
        </w:rPr>
        <w:t>Члан 2</w:t>
      </w:r>
      <w:r>
        <w:rPr>
          <w:rFonts w:ascii="Arial" w:eastAsia="Lucida Sans Unicode" w:hAnsi="Arial" w:cs="Arial"/>
          <w:b/>
          <w:sz w:val="22"/>
          <w:szCs w:val="22"/>
          <w:lang w:val="sr-Cyrl-CS"/>
        </w:rPr>
        <w:t>2</w:t>
      </w:r>
      <w:r w:rsidRPr="00880FB6">
        <w:rPr>
          <w:rFonts w:ascii="Arial" w:eastAsia="Lucida Sans Unicode" w:hAnsi="Arial" w:cs="Arial"/>
          <w:b/>
          <w:sz w:val="22"/>
          <w:szCs w:val="22"/>
        </w:rPr>
        <w:t>.</w:t>
      </w:r>
    </w:p>
    <w:p w14:paraId="677A8B74" w14:textId="77777777" w:rsidR="00E85B27" w:rsidRPr="00880FB6" w:rsidRDefault="00E85B27" w:rsidP="00E85B27">
      <w:pPr>
        <w:pStyle w:val="Style18"/>
        <w:widowControl/>
        <w:spacing w:line="240" w:lineRule="auto"/>
        <w:ind w:left="1440" w:hanging="1440"/>
        <w:rPr>
          <w:rStyle w:val="FontStyle111"/>
          <w:sz w:val="22"/>
          <w:szCs w:val="22"/>
          <w:lang w:eastAsia="sr-Cyrl-CS"/>
        </w:rPr>
      </w:pPr>
      <w:r w:rsidRPr="00880FB6">
        <w:rPr>
          <w:rStyle w:val="FontStyle111"/>
          <w:sz w:val="22"/>
          <w:szCs w:val="22"/>
          <w:lang w:eastAsia="sr-Cyrl-CS"/>
        </w:rPr>
        <w:t>Прилог 1:</w:t>
      </w:r>
      <w:r w:rsidRPr="00880FB6">
        <w:rPr>
          <w:rStyle w:val="FontStyle111"/>
          <w:sz w:val="22"/>
          <w:szCs w:val="22"/>
          <w:lang w:eastAsia="sr-Cyrl-CS"/>
        </w:rPr>
        <w:tab/>
      </w:r>
      <w:r w:rsidRPr="00880FB6">
        <w:rPr>
          <w:rFonts w:ascii="Arial" w:hAnsi="Arial" w:cs="Arial"/>
          <w:sz w:val="22"/>
          <w:szCs w:val="22"/>
        </w:rPr>
        <w:t xml:space="preserve">Понуда евидентирана у </w:t>
      </w:r>
      <w:r w:rsidRPr="00880FB6">
        <w:rPr>
          <w:rStyle w:val="FontStyle111"/>
          <w:sz w:val="22"/>
          <w:szCs w:val="22"/>
          <w:lang w:eastAsia="sr-Cyrl-CS"/>
        </w:rPr>
        <w:t>ЈП ЕПС број _______ од ___________</w:t>
      </w:r>
    </w:p>
    <w:p w14:paraId="6218DA93" w14:textId="6E25A152" w:rsidR="00E85B27" w:rsidRDefault="00E85B27" w:rsidP="00E85B27">
      <w:pPr>
        <w:pStyle w:val="Style18"/>
        <w:widowControl/>
        <w:spacing w:line="240" w:lineRule="auto"/>
        <w:ind w:left="1410" w:hanging="1410"/>
        <w:rPr>
          <w:rStyle w:val="FontStyle111"/>
          <w:sz w:val="22"/>
          <w:szCs w:val="22"/>
        </w:rPr>
      </w:pPr>
      <w:r w:rsidRPr="00880FB6">
        <w:rPr>
          <w:rStyle w:val="FontStyle111"/>
          <w:sz w:val="22"/>
          <w:szCs w:val="22"/>
          <w:lang w:eastAsia="sr-Cyrl-CS"/>
        </w:rPr>
        <w:t xml:space="preserve">Прилог </w:t>
      </w:r>
      <w:r>
        <w:rPr>
          <w:rStyle w:val="FontStyle111"/>
          <w:sz w:val="22"/>
          <w:szCs w:val="22"/>
          <w:lang w:val="sr-Cyrl-RS" w:eastAsia="sr-Cyrl-CS"/>
        </w:rPr>
        <w:t>2</w:t>
      </w:r>
      <w:r w:rsidRPr="00880FB6">
        <w:rPr>
          <w:rStyle w:val="FontStyle111"/>
          <w:sz w:val="22"/>
          <w:szCs w:val="22"/>
          <w:lang w:eastAsia="sr-Cyrl-CS"/>
        </w:rPr>
        <w:t>:</w:t>
      </w:r>
      <w:r w:rsidRPr="00880FB6">
        <w:rPr>
          <w:rStyle w:val="FontStyle111"/>
          <w:sz w:val="22"/>
          <w:szCs w:val="22"/>
          <w:lang w:eastAsia="sr-Cyrl-CS"/>
        </w:rPr>
        <w:tab/>
        <w:t xml:space="preserve"> </w:t>
      </w:r>
      <w:r>
        <w:rPr>
          <w:rStyle w:val="FontStyle111"/>
          <w:sz w:val="22"/>
          <w:szCs w:val="22"/>
          <w:lang w:val="sr-Cyrl-RS"/>
        </w:rPr>
        <w:t>Меница</w:t>
      </w:r>
      <w:r w:rsidRPr="00880FB6">
        <w:rPr>
          <w:rStyle w:val="FontStyle111"/>
          <w:sz w:val="22"/>
          <w:szCs w:val="22"/>
        </w:rPr>
        <w:t xml:space="preserve"> за добро извршење посла</w:t>
      </w:r>
    </w:p>
    <w:p w14:paraId="6E861A95" w14:textId="174A6878" w:rsidR="00E85B27" w:rsidRDefault="00E85B27" w:rsidP="00E85B27">
      <w:pPr>
        <w:pStyle w:val="Style18"/>
        <w:widowControl/>
        <w:spacing w:line="240" w:lineRule="auto"/>
        <w:ind w:left="1410" w:hanging="1410"/>
        <w:rPr>
          <w:rStyle w:val="FontStyle111"/>
          <w:sz w:val="22"/>
          <w:szCs w:val="22"/>
          <w:lang w:val="sr-Cyrl-RS"/>
        </w:rPr>
      </w:pPr>
      <w:r>
        <w:rPr>
          <w:rStyle w:val="FontStyle111"/>
          <w:sz w:val="22"/>
          <w:szCs w:val="22"/>
          <w:lang w:val="sr-Cyrl-RS"/>
        </w:rPr>
        <w:t>Прилог 3:</w:t>
      </w:r>
      <w:r>
        <w:rPr>
          <w:rStyle w:val="FontStyle111"/>
          <w:sz w:val="22"/>
          <w:szCs w:val="22"/>
          <w:lang w:val="sr-Cyrl-RS"/>
        </w:rPr>
        <w:tab/>
        <w:t>Структура цене</w:t>
      </w:r>
    </w:p>
    <w:p w14:paraId="29B6B686" w14:textId="5376DE4E" w:rsidR="00E85B27" w:rsidRPr="008F0BB3" w:rsidRDefault="00E85B27" w:rsidP="00E85B27">
      <w:pPr>
        <w:pStyle w:val="Style18"/>
        <w:widowControl/>
        <w:spacing w:line="240" w:lineRule="auto"/>
        <w:ind w:left="1410" w:hanging="1410"/>
        <w:rPr>
          <w:rStyle w:val="FontStyle111"/>
          <w:sz w:val="22"/>
          <w:szCs w:val="22"/>
          <w:lang w:val="sr-Cyrl-RS"/>
        </w:rPr>
      </w:pPr>
      <w:r>
        <w:rPr>
          <w:rStyle w:val="FontStyle111"/>
          <w:sz w:val="22"/>
          <w:szCs w:val="22"/>
          <w:lang w:val="sr-Cyrl-RS"/>
        </w:rPr>
        <w:t>Прилог 4:</w:t>
      </w:r>
      <w:r>
        <w:rPr>
          <w:rStyle w:val="FontStyle111"/>
          <w:sz w:val="22"/>
          <w:szCs w:val="22"/>
          <w:lang w:val="sr-Cyrl-RS"/>
        </w:rPr>
        <w:tab/>
        <w:t>Техничка спецификација</w:t>
      </w:r>
    </w:p>
    <w:p w14:paraId="6184F7D6" w14:textId="050FD060" w:rsidR="00E85B27" w:rsidRPr="00880FB6" w:rsidRDefault="00E85B27" w:rsidP="00E85B27">
      <w:pPr>
        <w:pStyle w:val="Style18"/>
        <w:widowControl/>
        <w:spacing w:line="240" w:lineRule="auto"/>
        <w:ind w:left="1410" w:hanging="1410"/>
        <w:rPr>
          <w:rFonts w:ascii="Arial" w:eastAsia="Lucida Sans Unicode" w:hAnsi="Arial" w:cs="Arial"/>
          <w:sz w:val="22"/>
          <w:szCs w:val="22"/>
        </w:rPr>
      </w:pPr>
      <w:r w:rsidRPr="00880FB6">
        <w:rPr>
          <w:rFonts w:ascii="Arial" w:hAnsi="Arial" w:cs="Arial"/>
          <w:sz w:val="22"/>
          <w:szCs w:val="22"/>
        </w:rPr>
        <w:t xml:space="preserve">Прилог </w:t>
      </w:r>
      <w:r>
        <w:rPr>
          <w:rFonts w:ascii="Arial" w:hAnsi="Arial" w:cs="Arial"/>
          <w:sz w:val="22"/>
          <w:szCs w:val="22"/>
          <w:lang w:val="sr-Cyrl-RS"/>
        </w:rPr>
        <w:t>5</w:t>
      </w:r>
      <w:r w:rsidRPr="00880FB6">
        <w:rPr>
          <w:rFonts w:ascii="Arial" w:hAnsi="Arial" w:cs="Arial"/>
          <w:sz w:val="22"/>
          <w:szCs w:val="22"/>
        </w:rPr>
        <w:t>:</w:t>
      </w:r>
      <w:r w:rsidRPr="00880FB6">
        <w:rPr>
          <w:rFonts w:ascii="Arial" w:hAnsi="Arial" w:cs="Arial"/>
          <w:sz w:val="22"/>
          <w:szCs w:val="22"/>
        </w:rPr>
        <w:tab/>
        <w:t xml:space="preserve">(Споразум о заједничком извршењу услуга </w:t>
      </w:r>
      <w:r w:rsidRPr="00880FB6">
        <w:rPr>
          <w:rFonts w:ascii="Arial" w:hAnsi="Arial" w:cs="Arial"/>
          <w:i/>
          <w:color w:val="548DD4" w:themeColor="text2" w:themeTint="99"/>
          <w:sz w:val="22"/>
          <w:szCs w:val="22"/>
        </w:rPr>
        <w:t>[напомена:</w:t>
      </w:r>
      <w:r w:rsidRPr="00880FB6">
        <w:rPr>
          <w:rFonts w:ascii="Arial" w:hAnsi="Arial" w:cs="Arial"/>
          <w:color w:val="548DD4" w:themeColor="text2" w:themeTint="99"/>
          <w:sz w:val="22"/>
          <w:szCs w:val="22"/>
        </w:rPr>
        <w:t xml:space="preserve"> </w:t>
      </w:r>
      <w:r w:rsidRPr="00880FB6">
        <w:rPr>
          <w:rFonts w:ascii="Arial" w:hAnsi="Arial" w:cs="Arial"/>
          <w:i/>
          <w:color w:val="548DD4" w:themeColor="text2" w:themeTint="99"/>
          <w:sz w:val="22"/>
          <w:szCs w:val="22"/>
        </w:rPr>
        <w:t>биће наведено у тексту Уговора у случају заједничке понуде]</w:t>
      </w:r>
      <w:r w:rsidRPr="00880FB6">
        <w:rPr>
          <w:rFonts w:ascii="Arial" w:hAnsi="Arial" w:cs="Arial"/>
          <w:sz w:val="22"/>
          <w:szCs w:val="22"/>
        </w:rPr>
        <w:t>)</w:t>
      </w:r>
      <w:r w:rsidRPr="00880FB6">
        <w:rPr>
          <w:rFonts w:ascii="Arial" w:eastAsia="Lucida Sans Unicode" w:hAnsi="Arial" w:cs="Arial"/>
          <w:sz w:val="22"/>
          <w:szCs w:val="22"/>
        </w:rPr>
        <w:t>.</w:t>
      </w:r>
    </w:p>
    <w:p w14:paraId="4524BFAF" w14:textId="77777777" w:rsidR="00E85B27" w:rsidRPr="00880FB6" w:rsidRDefault="00E85B27" w:rsidP="00E85B27">
      <w:pPr>
        <w:pStyle w:val="Style13"/>
        <w:widowControl/>
        <w:spacing w:line="240" w:lineRule="auto"/>
        <w:jc w:val="left"/>
        <w:rPr>
          <w:rStyle w:val="FontStyle110"/>
          <w:rFonts w:eastAsia="Calibri"/>
          <w:sz w:val="22"/>
          <w:szCs w:val="22"/>
          <w:lang w:val="sr-Cyrl-CS" w:eastAsia="sr-Cyrl-CS"/>
        </w:rPr>
      </w:pPr>
    </w:p>
    <w:p w14:paraId="2DDA687A" w14:textId="77777777" w:rsidR="00E85B27" w:rsidRPr="00880FB6" w:rsidRDefault="00E85B27" w:rsidP="00E85B27">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Примерци уговора</w:t>
      </w:r>
    </w:p>
    <w:p w14:paraId="2EE6EA3C" w14:textId="77777777" w:rsidR="00E85B27" w:rsidRPr="00880FB6" w:rsidRDefault="00E85B27" w:rsidP="00E85B27">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2</w:t>
      </w:r>
      <w:r>
        <w:rPr>
          <w:rStyle w:val="FontStyle110"/>
          <w:rFonts w:eastAsia="Calibri"/>
          <w:sz w:val="22"/>
          <w:szCs w:val="22"/>
          <w:lang w:val="sr-Cyrl-CS" w:eastAsia="sr-Cyrl-CS"/>
        </w:rPr>
        <w:t>3</w:t>
      </w:r>
      <w:r w:rsidRPr="00880FB6">
        <w:rPr>
          <w:rStyle w:val="FontStyle110"/>
          <w:rFonts w:eastAsia="Calibri"/>
          <w:sz w:val="22"/>
          <w:szCs w:val="22"/>
          <w:lang w:eastAsia="sr-Cyrl-CS"/>
        </w:rPr>
        <w:t>.</w:t>
      </w:r>
    </w:p>
    <w:p w14:paraId="6BB4D86F" w14:textId="77777777" w:rsidR="00E85B27" w:rsidRPr="00880FB6" w:rsidRDefault="00E85B27" w:rsidP="00E85B27">
      <w:pPr>
        <w:pStyle w:val="Style16"/>
        <w:widowControl/>
        <w:spacing w:line="240" w:lineRule="auto"/>
        <w:ind w:firstLine="0"/>
        <w:rPr>
          <w:rFonts w:ascii="Arial" w:eastAsia="Calibri" w:hAnsi="Arial" w:cs="Arial"/>
          <w:sz w:val="22"/>
          <w:szCs w:val="22"/>
        </w:rPr>
      </w:pPr>
      <w:r w:rsidRPr="00880FB6">
        <w:rPr>
          <w:rStyle w:val="FontStyle111"/>
          <w:sz w:val="22"/>
          <w:szCs w:val="22"/>
          <w:lang w:eastAsia="sr-Cyrl-CS"/>
        </w:rPr>
        <w:t xml:space="preserve">Овај уговор је сачињен у 6 (шест) истоветних примерака, од којих су 4 (четири) примерка за </w:t>
      </w:r>
      <w:r>
        <w:rPr>
          <w:rStyle w:val="FontStyle111"/>
          <w:sz w:val="22"/>
          <w:szCs w:val="22"/>
          <w:lang w:val="sr-Cyrl-RS" w:eastAsia="sr-Cyrl-CS"/>
        </w:rPr>
        <w:t>Наручиоца</w:t>
      </w:r>
      <w:r w:rsidRPr="00880FB6">
        <w:rPr>
          <w:rStyle w:val="FontStyle111"/>
          <w:sz w:val="22"/>
          <w:szCs w:val="22"/>
          <w:lang w:eastAsia="sr-Cyrl-CS"/>
        </w:rPr>
        <w:t xml:space="preserve"> и 2 (два) примерка за </w:t>
      </w:r>
      <w:r>
        <w:rPr>
          <w:rStyle w:val="FontStyle111"/>
          <w:sz w:val="22"/>
          <w:szCs w:val="22"/>
          <w:lang w:val="sr-Cyrl-RS" w:eastAsia="sr-Cyrl-CS"/>
        </w:rPr>
        <w:t>Извршиоца</w:t>
      </w:r>
      <w:r w:rsidRPr="00880FB6">
        <w:rPr>
          <w:rStyle w:val="FontStyle111"/>
          <w:sz w:val="22"/>
          <w:szCs w:val="22"/>
          <w:lang w:eastAsia="sr-Cyrl-CS"/>
        </w:rPr>
        <w:t>.</w:t>
      </w:r>
    </w:p>
    <w:p w14:paraId="13E015F5" w14:textId="77777777" w:rsidR="00E85B27" w:rsidRPr="00880FB6" w:rsidRDefault="00E85B27" w:rsidP="00E85B27">
      <w:pPr>
        <w:jc w:val="both"/>
        <w:rPr>
          <w:rFonts w:ascii="Arial" w:hAnsi="Arial" w:cs="Arial"/>
          <w:sz w:val="22"/>
          <w:szCs w:val="22"/>
        </w:rPr>
      </w:pPr>
    </w:p>
    <w:p w14:paraId="16B726C2" w14:textId="77777777" w:rsidR="00E85B27" w:rsidRPr="00880FB6" w:rsidRDefault="00E85B27" w:rsidP="00E85B27">
      <w:pPr>
        <w:jc w:val="both"/>
        <w:rPr>
          <w:rFonts w:ascii="Arial" w:hAnsi="Arial" w:cs="Arial"/>
          <w:sz w:val="22"/>
          <w:szCs w:val="22"/>
        </w:rPr>
      </w:pPr>
    </w:p>
    <w:p w14:paraId="0B569049" w14:textId="77777777" w:rsidR="00E85B27" w:rsidRDefault="00E85B27" w:rsidP="00E85B27">
      <w:pPr>
        <w:jc w:val="both"/>
        <w:rPr>
          <w:rFonts w:ascii="Arial" w:hAnsi="Arial" w:cs="Arial"/>
          <w:sz w:val="22"/>
          <w:szCs w:val="22"/>
        </w:rPr>
      </w:pPr>
    </w:p>
    <w:p w14:paraId="12E9EFA7" w14:textId="77777777" w:rsidR="00E85B27" w:rsidRPr="008F0BB3" w:rsidRDefault="00E85B27" w:rsidP="00E85B27">
      <w:pPr>
        <w:jc w:val="both"/>
        <w:rPr>
          <w:rFonts w:ascii="Arial" w:hAnsi="Arial" w:cs="Arial"/>
          <w:b/>
          <w:sz w:val="22"/>
          <w:szCs w:val="22"/>
          <w:lang w:val="sr-Cyrl-RS"/>
        </w:rPr>
      </w:pPr>
      <w:r>
        <w:rPr>
          <w:rFonts w:ascii="Arial" w:hAnsi="Arial" w:cs="Arial"/>
          <w:b/>
          <w:sz w:val="22"/>
          <w:szCs w:val="22"/>
          <w:lang w:val="sr-Cyrl-RS"/>
        </w:rPr>
        <w:t xml:space="preserve">      НАРУЧИЛАЦ</w:t>
      </w:r>
      <w:r>
        <w:rPr>
          <w:rFonts w:ascii="Arial" w:hAnsi="Arial" w:cs="Arial"/>
          <w:b/>
          <w:sz w:val="22"/>
          <w:szCs w:val="22"/>
          <w:lang w:val="sr-Cyrl-RS"/>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Pr>
          <w:rFonts w:ascii="Arial" w:hAnsi="Arial" w:cs="Arial"/>
          <w:b/>
          <w:sz w:val="22"/>
          <w:szCs w:val="22"/>
          <w:lang w:val="sr-Cyrl-RS"/>
        </w:rPr>
        <w:t xml:space="preserve">     ИЗВРШИЛАЦ</w:t>
      </w:r>
    </w:p>
    <w:p w14:paraId="339B96CF" w14:textId="77777777" w:rsidR="00E85B27" w:rsidRPr="006C2AB3" w:rsidRDefault="00E85B27" w:rsidP="00E85B27">
      <w:pPr>
        <w:jc w:val="both"/>
        <w:rPr>
          <w:rFonts w:ascii="Arial" w:hAnsi="Arial" w:cs="Arial"/>
          <w:sz w:val="22"/>
          <w:szCs w:val="22"/>
          <w:lang w:val="sr-Cyrl-RS"/>
        </w:rPr>
      </w:pPr>
      <w:r w:rsidRPr="006C2AB3">
        <w:rPr>
          <w:rFonts w:ascii="Arial" w:hAnsi="Arial" w:cs="Arial"/>
          <w:sz w:val="22"/>
          <w:szCs w:val="22"/>
          <w:lang w:val="sr-Cyrl-RS"/>
        </w:rPr>
        <w:t xml:space="preserve">         Јавно предузеће </w:t>
      </w:r>
    </w:p>
    <w:p w14:paraId="72F5656D" w14:textId="77777777" w:rsidR="00E85B27" w:rsidRPr="00880FB6" w:rsidRDefault="00E85B27" w:rsidP="00E85B27">
      <w:pPr>
        <w:jc w:val="both"/>
        <w:rPr>
          <w:rFonts w:ascii="Arial" w:hAnsi="Arial" w:cs="Arial"/>
          <w:b/>
          <w:sz w:val="22"/>
          <w:szCs w:val="22"/>
        </w:rPr>
      </w:pPr>
      <w:r w:rsidRPr="006C2AB3">
        <w:rPr>
          <w:rFonts w:ascii="Arial" w:hAnsi="Arial" w:cs="Arial"/>
          <w:sz w:val="22"/>
          <w:szCs w:val="22"/>
          <w:lang w:val="sr-Cyrl-RS"/>
        </w:rPr>
        <w:t>„Електропривреда Србије“</w:t>
      </w:r>
      <w:r>
        <w:rPr>
          <w:rFonts w:ascii="Arial" w:hAnsi="Arial" w:cs="Arial"/>
          <w:sz w:val="22"/>
          <w:szCs w:val="22"/>
          <w:lang w:val="sr-Cyrl-RS"/>
        </w:rPr>
        <w:t>Београд</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lang w:val="sr-Latn-RS"/>
        </w:rPr>
        <w:t xml:space="preserve">     </w:t>
      </w:r>
    </w:p>
    <w:p w14:paraId="4B410BD2" w14:textId="77777777" w:rsidR="00E85B27" w:rsidRPr="00880FB6" w:rsidRDefault="00E85B27" w:rsidP="00E85B27">
      <w:pPr>
        <w:jc w:val="both"/>
        <w:rPr>
          <w:rFonts w:ascii="Arial" w:hAnsi="Arial" w:cs="Arial"/>
          <w:b/>
          <w:sz w:val="22"/>
          <w:szCs w:val="22"/>
        </w:rPr>
      </w:pPr>
    </w:p>
    <w:p w14:paraId="196F4FA2" w14:textId="77777777" w:rsidR="00E85B27" w:rsidRPr="00880FB6" w:rsidRDefault="00E85B27" w:rsidP="00E85B27">
      <w:pPr>
        <w:jc w:val="both"/>
        <w:rPr>
          <w:rFonts w:ascii="Arial" w:hAnsi="Arial" w:cs="Arial"/>
          <w:b/>
          <w:sz w:val="22"/>
          <w:szCs w:val="22"/>
        </w:rPr>
      </w:pPr>
      <w:r w:rsidRPr="00880FB6">
        <w:rPr>
          <w:rFonts w:ascii="Arial" w:hAnsi="Arial" w:cs="Arial"/>
          <w:b/>
          <w:sz w:val="22"/>
          <w:szCs w:val="22"/>
        </w:rPr>
        <w:t>____________________</w:t>
      </w:r>
      <w:r>
        <w:rPr>
          <w:rFonts w:ascii="Arial" w:hAnsi="Arial" w:cs="Arial"/>
          <w:b/>
          <w:sz w:val="22"/>
          <w:szCs w:val="22"/>
          <w:lang w:val="sr-Latn-RS"/>
        </w:rPr>
        <w:t>_____</w:t>
      </w:r>
      <w:r w:rsidRPr="00880FB6">
        <w:rPr>
          <w:rFonts w:ascii="Arial" w:hAnsi="Arial" w:cs="Arial"/>
          <w:b/>
          <w:sz w:val="22"/>
          <w:szCs w:val="22"/>
        </w:rPr>
        <w:t xml:space="preserve">                                            ____________________</w:t>
      </w:r>
      <w:r>
        <w:rPr>
          <w:rFonts w:ascii="Arial" w:hAnsi="Arial" w:cs="Arial"/>
          <w:b/>
          <w:sz w:val="22"/>
          <w:szCs w:val="22"/>
          <w:lang w:val="sr-Latn-RS"/>
        </w:rPr>
        <w:t>_____</w:t>
      </w:r>
    </w:p>
    <w:p w14:paraId="5E4EB33F" w14:textId="77777777" w:rsidR="00E85B27" w:rsidRPr="00880FB6" w:rsidRDefault="00E85B27" w:rsidP="00E85B27">
      <w:pPr>
        <w:jc w:val="both"/>
        <w:rPr>
          <w:rFonts w:ascii="Arial" w:hAnsi="Arial" w:cs="Arial"/>
          <w:sz w:val="22"/>
          <w:szCs w:val="22"/>
        </w:rPr>
      </w:pPr>
      <w:r w:rsidRPr="00880FB6">
        <w:rPr>
          <w:rFonts w:ascii="Arial" w:hAnsi="Arial" w:cs="Arial"/>
          <w:sz w:val="22"/>
          <w:szCs w:val="22"/>
        </w:rPr>
        <w:t xml:space="preserve">      Александар Обрадовић                                                       </w:t>
      </w:r>
      <w:r>
        <w:rPr>
          <w:rFonts w:ascii="Arial" w:hAnsi="Arial" w:cs="Arial"/>
          <w:sz w:val="22"/>
          <w:szCs w:val="22"/>
          <w:lang w:val="sr-Latn-RS"/>
        </w:rPr>
        <w:t xml:space="preserve">     </w:t>
      </w:r>
      <w:r w:rsidRPr="00880FB6">
        <w:rPr>
          <w:rFonts w:ascii="Arial" w:hAnsi="Arial" w:cs="Arial"/>
          <w:sz w:val="22"/>
          <w:szCs w:val="22"/>
        </w:rPr>
        <w:t>име и презиме</w:t>
      </w:r>
    </w:p>
    <w:p w14:paraId="5BB30778" w14:textId="7E25FB4C" w:rsidR="0032334A" w:rsidRPr="00880FB6" w:rsidRDefault="00E85B27" w:rsidP="0032334A">
      <w:pPr>
        <w:suppressAutoHyphens w:val="0"/>
        <w:rPr>
          <w:rFonts w:ascii="Arial" w:hAnsi="Arial" w:cs="Arial"/>
          <w:sz w:val="22"/>
          <w:szCs w:val="22"/>
        </w:rPr>
      </w:pPr>
      <w:r>
        <w:rPr>
          <w:lang w:val="sr-Latn-RS"/>
        </w:rPr>
        <w:t xml:space="preserve"> </w:t>
      </w:r>
      <w:r>
        <w:rPr>
          <w:lang w:val="sr-Latn-RS"/>
        </w:rPr>
        <w:tab/>
        <w:t xml:space="preserve">   </w:t>
      </w:r>
      <w:r w:rsidRPr="00880FB6">
        <w:rPr>
          <w:rFonts w:ascii="Arial" w:hAnsi="Arial" w:cs="Arial"/>
          <w:sz w:val="22"/>
          <w:szCs w:val="22"/>
        </w:rPr>
        <w:t xml:space="preserve">директор                                                                         </w:t>
      </w:r>
      <w:r w:rsidRPr="00880FB6">
        <w:rPr>
          <w:rFonts w:ascii="Arial" w:hAnsi="Arial" w:cs="Arial"/>
          <w:bCs/>
          <w:noProof/>
          <w:sz w:val="22"/>
          <w:szCs w:val="22"/>
        </w:rPr>
        <w:t xml:space="preserve">     </w:t>
      </w:r>
      <w:r w:rsidRPr="00880FB6">
        <w:rPr>
          <w:rFonts w:ascii="Arial" w:hAnsi="Arial" w:cs="Arial"/>
          <w:sz w:val="22"/>
          <w:szCs w:val="22"/>
        </w:rPr>
        <w:t>функција</w:t>
      </w:r>
      <w:r w:rsidRPr="00880FB6">
        <w:rPr>
          <w:rFonts w:ascii="Arial" w:hAnsi="Arial" w:cs="Arial"/>
          <w:bCs/>
          <w:noProof/>
          <w:sz w:val="22"/>
          <w:szCs w:val="22"/>
        </w:rPr>
        <w:t xml:space="preserve">     </w:t>
      </w:r>
      <w:r w:rsidR="0032334A" w:rsidRPr="00880FB6">
        <w:rPr>
          <w:rFonts w:ascii="Arial" w:hAnsi="Arial" w:cs="Arial"/>
          <w:b/>
          <w:i/>
          <w:sz w:val="22"/>
          <w:szCs w:val="22"/>
        </w:rPr>
        <w:br w:type="page"/>
      </w:r>
    </w:p>
    <w:p w14:paraId="7E326560" w14:textId="77777777" w:rsidR="00472219" w:rsidRDefault="00472219" w:rsidP="0032334A">
      <w:pPr>
        <w:pStyle w:val="Heading2"/>
        <w:jc w:val="right"/>
      </w:pPr>
    </w:p>
    <w:p w14:paraId="6E680B75" w14:textId="77777777" w:rsidR="00472219" w:rsidRDefault="00472219" w:rsidP="0032334A">
      <w:pPr>
        <w:pStyle w:val="Heading2"/>
        <w:jc w:val="right"/>
      </w:pPr>
    </w:p>
    <w:p w14:paraId="288C83D0" w14:textId="77777777" w:rsidR="0032334A" w:rsidRPr="00A35D98" w:rsidRDefault="0032334A" w:rsidP="0032334A">
      <w:pPr>
        <w:pStyle w:val="Heading2"/>
        <w:jc w:val="right"/>
        <w:rPr>
          <w:lang w:val="sr-Cyrl-RS"/>
        </w:rPr>
      </w:pPr>
      <w:bookmarkStart w:id="394" w:name="_Toc431560757"/>
      <w:r w:rsidRPr="00880FB6">
        <w:t xml:space="preserve">ОБРАЗАЦ </w:t>
      </w:r>
      <w:r w:rsidR="00F35483">
        <w:rPr>
          <w:lang w:val="sr-Cyrl-RS"/>
        </w:rPr>
        <w:t>7</w:t>
      </w:r>
      <w:r w:rsidRPr="00880FB6">
        <w:t>.</w:t>
      </w:r>
      <w:r w:rsidR="00F35483">
        <w:rPr>
          <w:lang w:val="sr-Cyrl-RS"/>
        </w:rPr>
        <w:t xml:space="preserve"> </w:t>
      </w:r>
      <w:r>
        <w:rPr>
          <w:lang w:val="sr-Cyrl-RS"/>
        </w:rPr>
        <w:t xml:space="preserve">партија </w:t>
      </w:r>
      <w:r w:rsidR="00315D05">
        <w:rPr>
          <w:lang w:val="sr-Cyrl-RS"/>
        </w:rPr>
        <w:t>10</w:t>
      </w:r>
      <w:bookmarkEnd w:id="394"/>
    </w:p>
    <w:p w14:paraId="31A9833A" w14:textId="77777777" w:rsidR="0032334A" w:rsidRPr="00880FB6" w:rsidRDefault="0032334A" w:rsidP="0032334A">
      <w:pPr>
        <w:pStyle w:val="BodyText"/>
        <w:rPr>
          <w:rFonts w:ascii="Arial" w:hAnsi="Arial" w:cs="Arial"/>
          <w:b/>
          <w:bCs/>
          <w:sz w:val="22"/>
          <w:szCs w:val="22"/>
        </w:rPr>
      </w:pPr>
      <w:r w:rsidRPr="00880FB6">
        <w:rPr>
          <w:rFonts w:ascii="Arial" w:hAnsi="Arial" w:cs="Arial"/>
          <w:b/>
          <w:bCs/>
          <w:sz w:val="22"/>
          <w:szCs w:val="22"/>
        </w:rPr>
        <w:t xml:space="preserve"> </w:t>
      </w:r>
    </w:p>
    <w:p w14:paraId="4F1C188B" w14:textId="77777777" w:rsidR="0032334A" w:rsidRPr="00880FB6" w:rsidRDefault="0032334A" w:rsidP="0032334A">
      <w:pPr>
        <w:pStyle w:val="BodyText"/>
        <w:jc w:val="center"/>
        <w:rPr>
          <w:rFonts w:ascii="Arial" w:hAnsi="Arial" w:cs="Arial"/>
          <w:b/>
          <w:bCs/>
          <w:sz w:val="22"/>
          <w:szCs w:val="22"/>
        </w:rPr>
      </w:pPr>
    </w:p>
    <w:p w14:paraId="03E6697C" w14:textId="77777777" w:rsidR="0032334A" w:rsidRPr="00880FB6" w:rsidRDefault="0032334A" w:rsidP="0032334A">
      <w:pPr>
        <w:jc w:val="both"/>
        <w:rPr>
          <w:rFonts w:ascii="Arial" w:hAnsi="Arial" w:cs="Arial"/>
          <w:sz w:val="22"/>
          <w:szCs w:val="22"/>
        </w:rPr>
      </w:pPr>
    </w:p>
    <w:p w14:paraId="39697D7C" w14:textId="77777777" w:rsidR="0032334A" w:rsidRPr="00880FB6" w:rsidRDefault="0032334A" w:rsidP="0032334A">
      <w:pPr>
        <w:jc w:val="both"/>
        <w:rPr>
          <w:rFonts w:ascii="Arial" w:hAnsi="Arial" w:cs="Arial"/>
          <w:sz w:val="22"/>
          <w:szCs w:val="22"/>
        </w:rPr>
      </w:pPr>
    </w:p>
    <w:p w14:paraId="1EFFC3CF" w14:textId="77777777" w:rsidR="0032334A" w:rsidRPr="00880FB6" w:rsidRDefault="0032334A" w:rsidP="0032334A">
      <w:pPr>
        <w:jc w:val="both"/>
        <w:rPr>
          <w:rFonts w:ascii="Arial" w:hAnsi="Arial" w:cs="Arial"/>
          <w:sz w:val="22"/>
          <w:szCs w:val="22"/>
          <w:lang w:eastAsia="en-US"/>
        </w:rPr>
      </w:pPr>
      <w:r w:rsidRPr="00880FB6">
        <w:rPr>
          <w:rFonts w:ascii="Arial" w:hAnsi="Arial" w:cs="Arial"/>
          <w:sz w:val="22"/>
          <w:szCs w:val="22"/>
        </w:rPr>
        <w:t xml:space="preserve">У </w:t>
      </w:r>
      <w:r w:rsidRPr="00880FB6">
        <w:rPr>
          <w:rFonts w:ascii="Arial" w:hAnsi="Arial" w:cs="Arial"/>
          <w:sz w:val="22"/>
          <w:szCs w:val="22"/>
          <w:lang w:eastAsia="en-US"/>
        </w:rPr>
        <w:t>складу са чланом 88. Закона о јавним набавкама („Сл. гласник РС“ бр. 124/12, 14/15 и 68/15) дајемо следећи</w:t>
      </w:r>
      <w:r w:rsidRPr="00880FB6">
        <w:rPr>
          <w:rFonts w:ascii="Arial" w:hAnsi="Arial" w:cs="Arial"/>
          <w:sz w:val="22"/>
          <w:szCs w:val="22"/>
        </w:rPr>
        <w:t>:</w:t>
      </w:r>
    </w:p>
    <w:p w14:paraId="550793CC" w14:textId="77777777" w:rsidR="0032334A" w:rsidRPr="00880FB6" w:rsidRDefault="0032334A" w:rsidP="0032334A">
      <w:pPr>
        <w:jc w:val="both"/>
        <w:rPr>
          <w:rFonts w:ascii="Arial" w:hAnsi="Arial" w:cs="Arial"/>
          <w:sz w:val="22"/>
          <w:szCs w:val="22"/>
        </w:rPr>
      </w:pPr>
    </w:p>
    <w:p w14:paraId="1EBDCA69" w14:textId="77777777" w:rsidR="0032334A" w:rsidRPr="00880FB6" w:rsidRDefault="0032334A" w:rsidP="0032334A">
      <w:pPr>
        <w:jc w:val="both"/>
        <w:rPr>
          <w:rFonts w:ascii="Arial" w:hAnsi="Arial" w:cs="Arial"/>
          <w:sz w:val="22"/>
          <w:szCs w:val="22"/>
        </w:rPr>
      </w:pPr>
    </w:p>
    <w:p w14:paraId="720AD4B1" w14:textId="77777777" w:rsidR="0032334A" w:rsidRPr="00880FB6" w:rsidRDefault="0032334A" w:rsidP="0032334A">
      <w:pPr>
        <w:jc w:val="both"/>
        <w:rPr>
          <w:rFonts w:ascii="Arial" w:hAnsi="Arial" w:cs="Arial"/>
          <w:sz w:val="22"/>
          <w:szCs w:val="22"/>
        </w:rPr>
      </w:pPr>
    </w:p>
    <w:p w14:paraId="248E6D22" w14:textId="77777777" w:rsidR="0032334A" w:rsidRPr="00880FB6" w:rsidRDefault="0032334A" w:rsidP="0032334A">
      <w:pPr>
        <w:jc w:val="both"/>
        <w:rPr>
          <w:rFonts w:ascii="Arial" w:hAnsi="Arial" w:cs="Arial"/>
          <w:sz w:val="22"/>
          <w:szCs w:val="22"/>
        </w:rPr>
      </w:pPr>
    </w:p>
    <w:p w14:paraId="06FD7B4F" w14:textId="77777777" w:rsidR="0032334A" w:rsidRPr="00880FB6" w:rsidRDefault="0032334A" w:rsidP="0032334A">
      <w:pPr>
        <w:jc w:val="both"/>
        <w:rPr>
          <w:rFonts w:ascii="Arial" w:hAnsi="Arial" w:cs="Arial"/>
          <w:sz w:val="22"/>
          <w:szCs w:val="22"/>
        </w:rPr>
      </w:pPr>
    </w:p>
    <w:p w14:paraId="457043E4" w14:textId="77777777" w:rsidR="0032334A" w:rsidRPr="00880FB6" w:rsidRDefault="0032334A" w:rsidP="0032334A">
      <w:pPr>
        <w:rPr>
          <w:rFonts w:ascii="Arial" w:hAnsi="Arial" w:cs="Arial"/>
          <w:sz w:val="22"/>
          <w:szCs w:val="22"/>
        </w:rPr>
      </w:pPr>
      <w:r w:rsidRPr="00880FB6">
        <w:rPr>
          <w:rFonts w:ascii="Arial" w:hAnsi="Arial" w:cs="Arial"/>
          <w:sz w:val="22"/>
          <w:szCs w:val="22"/>
        </w:rPr>
        <w:t>ОБРАЗАЦ ТРОШКОВА ПРИПРЕМЕ ПОНУДЕ</w:t>
      </w:r>
    </w:p>
    <w:p w14:paraId="7EE95286" w14:textId="77777777" w:rsidR="0032334A" w:rsidRPr="00880FB6" w:rsidRDefault="0032334A" w:rsidP="0032334A">
      <w:pPr>
        <w:pStyle w:val="BodyText"/>
        <w:rPr>
          <w:rFonts w:ascii="Arial" w:hAnsi="Arial" w:cs="Arial"/>
          <w:sz w:val="22"/>
          <w:szCs w:val="22"/>
        </w:rPr>
      </w:pPr>
    </w:p>
    <w:p w14:paraId="580FD092" w14:textId="77777777" w:rsidR="0032334A" w:rsidRPr="00880FB6" w:rsidRDefault="0032334A" w:rsidP="0032334A">
      <w:pPr>
        <w:pStyle w:val="BodyText"/>
        <w:rPr>
          <w:rFonts w:ascii="Arial" w:hAnsi="Arial" w:cs="Arial"/>
          <w:sz w:val="22"/>
          <w:szCs w:val="22"/>
        </w:rPr>
      </w:pPr>
    </w:p>
    <w:p w14:paraId="71C14E79" w14:textId="77777777" w:rsidR="0032334A" w:rsidRPr="00880FB6" w:rsidRDefault="0032334A" w:rsidP="0032334A">
      <w:pPr>
        <w:pStyle w:val="BodyText"/>
        <w:rPr>
          <w:rFonts w:ascii="Arial" w:hAnsi="Arial" w:cs="Arial"/>
          <w:sz w:val="22"/>
          <w:szCs w:val="22"/>
        </w:rPr>
      </w:pPr>
    </w:p>
    <w:p w14:paraId="1FEC6534" w14:textId="77777777" w:rsidR="0032334A" w:rsidRPr="00880FB6" w:rsidRDefault="0032334A" w:rsidP="0032334A">
      <w:pPr>
        <w:pStyle w:val="BodyText"/>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2"/>
        <w:gridCol w:w="4612"/>
      </w:tblGrid>
      <w:tr w:rsidR="0032334A" w:rsidRPr="00880FB6" w14:paraId="43982CE2" w14:textId="77777777" w:rsidTr="004A4F39">
        <w:trPr>
          <w:jc w:val="center"/>
        </w:trPr>
        <w:tc>
          <w:tcPr>
            <w:tcW w:w="4612" w:type="dxa"/>
          </w:tcPr>
          <w:p w14:paraId="4AF34F6F" w14:textId="77777777" w:rsidR="0032334A" w:rsidRPr="00880FB6" w:rsidRDefault="0032334A" w:rsidP="004A4F39">
            <w:pPr>
              <w:pStyle w:val="BodyText"/>
              <w:jc w:val="center"/>
              <w:rPr>
                <w:rFonts w:ascii="Arial" w:hAnsi="Arial" w:cs="Arial"/>
                <w:b/>
                <w:bCs/>
                <w:sz w:val="22"/>
                <w:szCs w:val="22"/>
              </w:rPr>
            </w:pPr>
            <w:r w:rsidRPr="00880FB6">
              <w:rPr>
                <w:rFonts w:ascii="Arial" w:hAnsi="Arial" w:cs="Arial"/>
                <w:b/>
                <w:bCs/>
                <w:sz w:val="22"/>
                <w:szCs w:val="22"/>
              </w:rPr>
              <w:t>Назив и опис трошка</w:t>
            </w:r>
          </w:p>
        </w:tc>
        <w:tc>
          <w:tcPr>
            <w:tcW w:w="4612" w:type="dxa"/>
          </w:tcPr>
          <w:p w14:paraId="733B4377" w14:textId="77777777" w:rsidR="0032334A" w:rsidRPr="00880FB6" w:rsidRDefault="0032334A" w:rsidP="004A4F39">
            <w:pPr>
              <w:pStyle w:val="BodyText"/>
              <w:jc w:val="center"/>
              <w:rPr>
                <w:rFonts w:ascii="Arial" w:hAnsi="Arial" w:cs="Arial"/>
                <w:b/>
                <w:bCs/>
                <w:sz w:val="22"/>
                <w:szCs w:val="22"/>
              </w:rPr>
            </w:pPr>
            <w:r w:rsidRPr="00880FB6">
              <w:rPr>
                <w:rFonts w:ascii="Arial" w:hAnsi="Arial" w:cs="Arial"/>
                <w:b/>
                <w:bCs/>
                <w:sz w:val="22"/>
                <w:szCs w:val="22"/>
              </w:rPr>
              <w:t>Износ</w:t>
            </w:r>
          </w:p>
        </w:tc>
      </w:tr>
      <w:tr w:rsidR="0032334A" w:rsidRPr="00880FB6" w14:paraId="606A1CE0" w14:textId="77777777" w:rsidTr="004A4F39">
        <w:trPr>
          <w:jc w:val="center"/>
        </w:trPr>
        <w:tc>
          <w:tcPr>
            <w:tcW w:w="4612" w:type="dxa"/>
          </w:tcPr>
          <w:p w14:paraId="3FFEAF4C" w14:textId="77777777" w:rsidR="0032334A" w:rsidRPr="00880FB6" w:rsidRDefault="0032334A" w:rsidP="004A4F39">
            <w:pPr>
              <w:pStyle w:val="BodyText"/>
              <w:jc w:val="center"/>
              <w:rPr>
                <w:rFonts w:ascii="Arial" w:hAnsi="Arial" w:cs="Arial"/>
                <w:sz w:val="22"/>
                <w:szCs w:val="22"/>
              </w:rPr>
            </w:pPr>
          </w:p>
        </w:tc>
        <w:tc>
          <w:tcPr>
            <w:tcW w:w="4612" w:type="dxa"/>
          </w:tcPr>
          <w:p w14:paraId="2897BE3E" w14:textId="77777777" w:rsidR="0032334A" w:rsidRPr="00880FB6" w:rsidRDefault="0032334A" w:rsidP="004A4F39">
            <w:pPr>
              <w:pStyle w:val="BodyText"/>
              <w:jc w:val="center"/>
              <w:rPr>
                <w:rFonts w:ascii="Arial" w:hAnsi="Arial" w:cs="Arial"/>
                <w:sz w:val="22"/>
                <w:szCs w:val="22"/>
              </w:rPr>
            </w:pPr>
          </w:p>
        </w:tc>
      </w:tr>
      <w:tr w:rsidR="0032334A" w:rsidRPr="00880FB6" w14:paraId="1E5752EC" w14:textId="77777777" w:rsidTr="004A4F39">
        <w:trPr>
          <w:jc w:val="center"/>
        </w:trPr>
        <w:tc>
          <w:tcPr>
            <w:tcW w:w="4612" w:type="dxa"/>
          </w:tcPr>
          <w:p w14:paraId="61E29ABC" w14:textId="77777777" w:rsidR="0032334A" w:rsidRPr="00880FB6" w:rsidRDefault="0032334A" w:rsidP="004A4F39">
            <w:pPr>
              <w:pStyle w:val="BodyText"/>
              <w:jc w:val="center"/>
              <w:rPr>
                <w:rFonts w:ascii="Arial" w:hAnsi="Arial" w:cs="Arial"/>
                <w:sz w:val="22"/>
                <w:szCs w:val="22"/>
              </w:rPr>
            </w:pPr>
          </w:p>
        </w:tc>
        <w:tc>
          <w:tcPr>
            <w:tcW w:w="4612" w:type="dxa"/>
          </w:tcPr>
          <w:p w14:paraId="4D570493" w14:textId="77777777" w:rsidR="0032334A" w:rsidRPr="00880FB6" w:rsidRDefault="0032334A" w:rsidP="004A4F39">
            <w:pPr>
              <w:pStyle w:val="BodyText"/>
              <w:jc w:val="center"/>
              <w:rPr>
                <w:rFonts w:ascii="Arial" w:hAnsi="Arial" w:cs="Arial"/>
                <w:sz w:val="22"/>
                <w:szCs w:val="22"/>
              </w:rPr>
            </w:pPr>
          </w:p>
        </w:tc>
      </w:tr>
      <w:tr w:rsidR="0032334A" w:rsidRPr="00880FB6" w14:paraId="6C569F86" w14:textId="77777777" w:rsidTr="004A4F39">
        <w:trPr>
          <w:jc w:val="center"/>
        </w:trPr>
        <w:tc>
          <w:tcPr>
            <w:tcW w:w="4612" w:type="dxa"/>
          </w:tcPr>
          <w:p w14:paraId="1714E135" w14:textId="77777777" w:rsidR="0032334A" w:rsidRPr="00880FB6" w:rsidRDefault="0032334A" w:rsidP="004A4F39">
            <w:pPr>
              <w:pStyle w:val="BodyText"/>
              <w:jc w:val="center"/>
              <w:rPr>
                <w:rFonts w:ascii="Arial" w:hAnsi="Arial" w:cs="Arial"/>
                <w:sz w:val="22"/>
                <w:szCs w:val="22"/>
              </w:rPr>
            </w:pPr>
          </w:p>
        </w:tc>
        <w:tc>
          <w:tcPr>
            <w:tcW w:w="4612" w:type="dxa"/>
          </w:tcPr>
          <w:p w14:paraId="17106DF2" w14:textId="77777777" w:rsidR="0032334A" w:rsidRPr="00880FB6" w:rsidRDefault="0032334A" w:rsidP="004A4F39">
            <w:pPr>
              <w:pStyle w:val="BodyText"/>
              <w:jc w:val="center"/>
              <w:rPr>
                <w:rFonts w:ascii="Arial" w:hAnsi="Arial" w:cs="Arial"/>
                <w:sz w:val="22"/>
                <w:szCs w:val="22"/>
              </w:rPr>
            </w:pPr>
          </w:p>
        </w:tc>
      </w:tr>
      <w:tr w:rsidR="0032334A" w:rsidRPr="00880FB6" w14:paraId="614F7683" w14:textId="77777777" w:rsidTr="004A4F39">
        <w:trPr>
          <w:jc w:val="center"/>
        </w:trPr>
        <w:tc>
          <w:tcPr>
            <w:tcW w:w="4612" w:type="dxa"/>
          </w:tcPr>
          <w:p w14:paraId="5232C3E0" w14:textId="77777777" w:rsidR="0032334A" w:rsidRPr="00880FB6" w:rsidRDefault="0032334A" w:rsidP="004A4F39">
            <w:pPr>
              <w:pStyle w:val="BodyText"/>
              <w:jc w:val="center"/>
              <w:rPr>
                <w:rFonts w:ascii="Arial" w:hAnsi="Arial" w:cs="Arial"/>
                <w:sz w:val="22"/>
                <w:szCs w:val="22"/>
              </w:rPr>
            </w:pPr>
          </w:p>
        </w:tc>
        <w:tc>
          <w:tcPr>
            <w:tcW w:w="4612" w:type="dxa"/>
          </w:tcPr>
          <w:p w14:paraId="00914D4F" w14:textId="77777777" w:rsidR="0032334A" w:rsidRPr="00880FB6" w:rsidRDefault="0032334A" w:rsidP="004A4F39">
            <w:pPr>
              <w:pStyle w:val="BodyText"/>
              <w:jc w:val="center"/>
              <w:rPr>
                <w:rFonts w:ascii="Arial" w:hAnsi="Arial" w:cs="Arial"/>
                <w:sz w:val="22"/>
                <w:szCs w:val="22"/>
              </w:rPr>
            </w:pPr>
          </w:p>
        </w:tc>
      </w:tr>
      <w:tr w:rsidR="0032334A" w:rsidRPr="00880FB6" w14:paraId="69A3CD6C" w14:textId="77777777" w:rsidTr="004A4F39">
        <w:trPr>
          <w:jc w:val="center"/>
        </w:trPr>
        <w:tc>
          <w:tcPr>
            <w:tcW w:w="4612" w:type="dxa"/>
          </w:tcPr>
          <w:p w14:paraId="40825CE1" w14:textId="77777777" w:rsidR="0032334A" w:rsidRPr="00880FB6" w:rsidRDefault="0032334A" w:rsidP="004A4F39">
            <w:pPr>
              <w:pStyle w:val="BodyText"/>
              <w:jc w:val="center"/>
              <w:rPr>
                <w:rFonts w:ascii="Arial" w:hAnsi="Arial" w:cs="Arial"/>
                <w:sz w:val="22"/>
                <w:szCs w:val="22"/>
              </w:rPr>
            </w:pPr>
          </w:p>
        </w:tc>
        <w:tc>
          <w:tcPr>
            <w:tcW w:w="4612" w:type="dxa"/>
          </w:tcPr>
          <w:p w14:paraId="6431E825" w14:textId="77777777" w:rsidR="0032334A" w:rsidRPr="00880FB6" w:rsidRDefault="0032334A" w:rsidP="004A4F39">
            <w:pPr>
              <w:pStyle w:val="BodyText"/>
              <w:jc w:val="center"/>
              <w:rPr>
                <w:rFonts w:ascii="Arial" w:hAnsi="Arial" w:cs="Arial"/>
                <w:sz w:val="22"/>
                <w:szCs w:val="22"/>
              </w:rPr>
            </w:pPr>
          </w:p>
        </w:tc>
      </w:tr>
      <w:tr w:rsidR="0032334A" w:rsidRPr="00880FB6" w14:paraId="7EFA44FD" w14:textId="77777777" w:rsidTr="004A4F39">
        <w:trPr>
          <w:jc w:val="center"/>
        </w:trPr>
        <w:tc>
          <w:tcPr>
            <w:tcW w:w="4612" w:type="dxa"/>
          </w:tcPr>
          <w:p w14:paraId="4C0C9D59" w14:textId="77777777" w:rsidR="0032334A" w:rsidRPr="00880FB6" w:rsidRDefault="0032334A" w:rsidP="004A4F39">
            <w:pPr>
              <w:pStyle w:val="BodyText"/>
              <w:jc w:val="right"/>
              <w:rPr>
                <w:rFonts w:ascii="Arial" w:hAnsi="Arial" w:cs="Arial"/>
                <w:b/>
                <w:bCs/>
                <w:sz w:val="22"/>
                <w:szCs w:val="22"/>
              </w:rPr>
            </w:pPr>
            <w:r w:rsidRPr="00880FB6">
              <w:rPr>
                <w:rFonts w:ascii="Arial" w:hAnsi="Arial" w:cs="Arial"/>
                <w:b/>
                <w:bCs/>
                <w:sz w:val="22"/>
                <w:szCs w:val="22"/>
              </w:rPr>
              <w:t>УКУПНО</w:t>
            </w:r>
          </w:p>
        </w:tc>
        <w:tc>
          <w:tcPr>
            <w:tcW w:w="4612" w:type="dxa"/>
          </w:tcPr>
          <w:p w14:paraId="1AFD3581" w14:textId="77777777" w:rsidR="0032334A" w:rsidRPr="00880FB6" w:rsidRDefault="0032334A" w:rsidP="004A4F39">
            <w:pPr>
              <w:pStyle w:val="BodyText"/>
              <w:rPr>
                <w:rFonts w:ascii="Arial" w:hAnsi="Arial" w:cs="Arial"/>
                <w:sz w:val="22"/>
                <w:szCs w:val="22"/>
              </w:rPr>
            </w:pPr>
          </w:p>
        </w:tc>
      </w:tr>
    </w:tbl>
    <w:p w14:paraId="6235A7C7" w14:textId="77777777" w:rsidR="0032334A" w:rsidRPr="00880FB6" w:rsidRDefault="0032334A" w:rsidP="0032334A">
      <w:pPr>
        <w:pStyle w:val="BodyText"/>
        <w:rPr>
          <w:rFonts w:ascii="Arial" w:hAnsi="Arial" w:cs="Arial"/>
          <w:sz w:val="22"/>
          <w:szCs w:val="22"/>
        </w:rPr>
      </w:pPr>
    </w:p>
    <w:p w14:paraId="3F725F86" w14:textId="77777777" w:rsidR="0032334A" w:rsidRPr="00880FB6" w:rsidRDefault="0032334A" w:rsidP="0032334A">
      <w:pPr>
        <w:pStyle w:val="BodyText"/>
        <w:rPr>
          <w:rFonts w:ascii="Arial" w:hAnsi="Arial" w:cs="Arial"/>
          <w:sz w:val="22"/>
          <w:szCs w:val="22"/>
        </w:rPr>
      </w:pPr>
    </w:p>
    <w:p w14:paraId="21C7768B" w14:textId="77777777" w:rsidR="0032334A" w:rsidRPr="00880FB6" w:rsidRDefault="0032334A" w:rsidP="0032334A">
      <w:pPr>
        <w:pStyle w:val="BodyText"/>
        <w:rPr>
          <w:rFonts w:ascii="Arial" w:hAnsi="Arial" w:cs="Arial"/>
          <w:sz w:val="22"/>
          <w:szCs w:val="22"/>
        </w:rPr>
      </w:pPr>
    </w:p>
    <w:p w14:paraId="7C1B6452" w14:textId="77777777" w:rsidR="0032334A" w:rsidRPr="00880FB6" w:rsidRDefault="0032334A" w:rsidP="0032334A">
      <w:pPr>
        <w:pStyle w:val="BodyText"/>
        <w:rPr>
          <w:rFonts w:ascii="Arial" w:hAnsi="Arial" w:cs="Arial"/>
          <w:sz w:val="22"/>
          <w:szCs w:val="22"/>
        </w:rPr>
      </w:pPr>
    </w:p>
    <w:p w14:paraId="41E495F9" w14:textId="77777777" w:rsidR="0032334A" w:rsidRPr="00880FB6" w:rsidRDefault="0032334A" w:rsidP="0032334A">
      <w:pPr>
        <w:pStyle w:val="BodyText"/>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32334A" w:rsidRPr="00880FB6" w14:paraId="31163853" w14:textId="77777777" w:rsidTr="004A4F39">
        <w:trPr>
          <w:jc w:val="center"/>
        </w:trPr>
        <w:tc>
          <w:tcPr>
            <w:tcW w:w="3652" w:type="dxa"/>
          </w:tcPr>
          <w:p w14:paraId="795A58C8" w14:textId="77777777" w:rsidR="0032334A" w:rsidRPr="00880FB6" w:rsidRDefault="0032334A" w:rsidP="004A4F39">
            <w:pPr>
              <w:jc w:val="center"/>
              <w:rPr>
                <w:rFonts w:ascii="Arial" w:hAnsi="Arial" w:cs="Arial"/>
                <w:sz w:val="22"/>
                <w:szCs w:val="22"/>
              </w:rPr>
            </w:pPr>
            <w:r w:rsidRPr="00880FB6">
              <w:rPr>
                <w:rFonts w:ascii="Arial" w:hAnsi="Arial" w:cs="Arial"/>
                <w:sz w:val="22"/>
                <w:szCs w:val="22"/>
              </w:rPr>
              <w:t>Датум:</w:t>
            </w:r>
          </w:p>
        </w:tc>
        <w:tc>
          <w:tcPr>
            <w:tcW w:w="1985" w:type="dxa"/>
          </w:tcPr>
          <w:p w14:paraId="1A0CDD01" w14:textId="77777777" w:rsidR="0032334A" w:rsidRPr="00880FB6" w:rsidRDefault="0032334A" w:rsidP="004A4F39">
            <w:pPr>
              <w:jc w:val="center"/>
              <w:rPr>
                <w:rFonts w:ascii="Arial" w:hAnsi="Arial" w:cs="Arial"/>
                <w:sz w:val="22"/>
                <w:szCs w:val="22"/>
              </w:rPr>
            </w:pPr>
            <w:r w:rsidRPr="00880FB6">
              <w:rPr>
                <w:rFonts w:ascii="Arial" w:hAnsi="Arial" w:cs="Arial"/>
                <w:sz w:val="22"/>
                <w:szCs w:val="22"/>
              </w:rPr>
              <w:t>М.П.</w:t>
            </w:r>
          </w:p>
        </w:tc>
        <w:tc>
          <w:tcPr>
            <w:tcW w:w="3782" w:type="dxa"/>
          </w:tcPr>
          <w:p w14:paraId="7A873C03" w14:textId="77777777" w:rsidR="0032334A" w:rsidRPr="00880FB6" w:rsidRDefault="0032334A" w:rsidP="004A4F39">
            <w:pPr>
              <w:jc w:val="center"/>
              <w:rPr>
                <w:rFonts w:ascii="Arial" w:hAnsi="Arial" w:cs="Arial"/>
                <w:sz w:val="22"/>
                <w:szCs w:val="22"/>
              </w:rPr>
            </w:pPr>
            <w:r w:rsidRPr="00880FB6">
              <w:rPr>
                <w:rFonts w:ascii="Arial" w:hAnsi="Arial" w:cs="Arial"/>
                <w:sz w:val="22"/>
                <w:szCs w:val="22"/>
              </w:rPr>
              <w:t>Понуђач:</w:t>
            </w:r>
          </w:p>
        </w:tc>
      </w:tr>
      <w:tr w:rsidR="0032334A" w:rsidRPr="00880FB6" w14:paraId="5BFF8B17" w14:textId="77777777" w:rsidTr="004A4F39">
        <w:trPr>
          <w:jc w:val="center"/>
        </w:trPr>
        <w:tc>
          <w:tcPr>
            <w:tcW w:w="3652" w:type="dxa"/>
            <w:vAlign w:val="center"/>
          </w:tcPr>
          <w:p w14:paraId="3C7B9E18" w14:textId="77777777" w:rsidR="0032334A" w:rsidRPr="00880FB6" w:rsidRDefault="0032334A" w:rsidP="004A4F39">
            <w:pPr>
              <w:jc w:val="both"/>
              <w:rPr>
                <w:rFonts w:ascii="Arial" w:hAnsi="Arial" w:cs="Arial"/>
                <w:sz w:val="22"/>
                <w:szCs w:val="22"/>
              </w:rPr>
            </w:pPr>
          </w:p>
        </w:tc>
        <w:tc>
          <w:tcPr>
            <w:tcW w:w="1985" w:type="dxa"/>
            <w:vAlign w:val="center"/>
          </w:tcPr>
          <w:p w14:paraId="6D6CE5AB" w14:textId="77777777" w:rsidR="0032334A" w:rsidRPr="00880FB6" w:rsidRDefault="0032334A" w:rsidP="004A4F39">
            <w:pPr>
              <w:jc w:val="both"/>
              <w:rPr>
                <w:rFonts w:ascii="Arial" w:hAnsi="Arial" w:cs="Arial"/>
                <w:sz w:val="22"/>
                <w:szCs w:val="22"/>
              </w:rPr>
            </w:pPr>
          </w:p>
        </w:tc>
        <w:tc>
          <w:tcPr>
            <w:tcW w:w="3782" w:type="dxa"/>
            <w:vAlign w:val="center"/>
          </w:tcPr>
          <w:p w14:paraId="05B3C0FE" w14:textId="77777777" w:rsidR="0032334A" w:rsidRPr="00880FB6" w:rsidRDefault="0032334A" w:rsidP="004A4F39">
            <w:pPr>
              <w:jc w:val="both"/>
              <w:rPr>
                <w:rFonts w:ascii="Arial" w:hAnsi="Arial" w:cs="Arial"/>
                <w:sz w:val="22"/>
                <w:szCs w:val="22"/>
              </w:rPr>
            </w:pPr>
          </w:p>
        </w:tc>
      </w:tr>
      <w:tr w:rsidR="0032334A" w:rsidRPr="00880FB6" w14:paraId="6B86708D" w14:textId="77777777" w:rsidTr="004A4F39">
        <w:trPr>
          <w:jc w:val="center"/>
        </w:trPr>
        <w:tc>
          <w:tcPr>
            <w:tcW w:w="3652" w:type="dxa"/>
            <w:tcBorders>
              <w:bottom w:val="single" w:sz="4" w:space="0" w:color="auto"/>
            </w:tcBorders>
            <w:vAlign w:val="center"/>
          </w:tcPr>
          <w:p w14:paraId="7587E1BF" w14:textId="77777777" w:rsidR="0032334A" w:rsidRPr="00880FB6" w:rsidRDefault="0032334A" w:rsidP="004A4F39">
            <w:pPr>
              <w:jc w:val="both"/>
              <w:rPr>
                <w:rFonts w:ascii="Arial" w:hAnsi="Arial" w:cs="Arial"/>
                <w:sz w:val="22"/>
                <w:szCs w:val="22"/>
              </w:rPr>
            </w:pPr>
          </w:p>
        </w:tc>
        <w:tc>
          <w:tcPr>
            <w:tcW w:w="1985" w:type="dxa"/>
            <w:vAlign w:val="center"/>
          </w:tcPr>
          <w:p w14:paraId="78EC47E8" w14:textId="77777777" w:rsidR="0032334A" w:rsidRPr="00880FB6" w:rsidRDefault="0032334A" w:rsidP="004A4F39">
            <w:pPr>
              <w:jc w:val="both"/>
              <w:rPr>
                <w:rFonts w:ascii="Arial" w:hAnsi="Arial" w:cs="Arial"/>
                <w:sz w:val="22"/>
                <w:szCs w:val="22"/>
              </w:rPr>
            </w:pPr>
          </w:p>
        </w:tc>
        <w:tc>
          <w:tcPr>
            <w:tcW w:w="3782" w:type="dxa"/>
            <w:tcBorders>
              <w:bottom w:val="single" w:sz="4" w:space="0" w:color="auto"/>
            </w:tcBorders>
            <w:vAlign w:val="center"/>
          </w:tcPr>
          <w:p w14:paraId="1B8F824C" w14:textId="77777777" w:rsidR="0032334A" w:rsidRPr="00880FB6" w:rsidRDefault="0032334A" w:rsidP="004A4F39">
            <w:pPr>
              <w:jc w:val="both"/>
              <w:rPr>
                <w:rFonts w:ascii="Arial" w:hAnsi="Arial" w:cs="Arial"/>
                <w:sz w:val="22"/>
                <w:szCs w:val="22"/>
              </w:rPr>
            </w:pPr>
          </w:p>
        </w:tc>
      </w:tr>
    </w:tbl>
    <w:p w14:paraId="1F98D459" w14:textId="77777777" w:rsidR="0032334A" w:rsidRPr="00880FB6" w:rsidRDefault="0032334A" w:rsidP="0032334A">
      <w:pPr>
        <w:rPr>
          <w:rFonts w:ascii="Arial" w:hAnsi="Arial" w:cs="Arial"/>
          <w:sz w:val="22"/>
          <w:szCs w:val="22"/>
        </w:rPr>
      </w:pPr>
    </w:p>
    <w:p w14:paraId="45172F60" w14:textId="77777777" w:rsidR="0032334A" w:rsidRPr="00880FB6" w:rsidRDefault="0032334A" w:rsidP="0032334A">
      <w:pPr>
        <w:rPr>
          <w:rFonts w:ascii="Arial" w:hAnsi="Arial" w:cs="Arial"/>
          <w:sz w:val="22"/>
          <w:szCs w:val="22"/>
        </w:rPr>
      </w:pPr>
    </w:p>
    <w:p w14:paraId="258155EF" w14:textId="77777777" w:rsidR="0032334A" w:rsidRPr="00880FB6" w:rsidRDefault="0032334A" w:rsidP="0032334A">
      <w:pPr>
        <w:pStyle w:val="Standard"/>
        <w:jc w:val="both"/>
        <w:rPr>
          <w:rFonts w:ascii="Arial" w:hAnsi="Arial" w:cs="Arial"/>
          <w:sz w:val="22"/>
          <w:szCs w:val="22"/>
          <w:lang w:val="sr-Cyrl-CS"/>
        </w:rPr>
      </w:pPr>
    </w:p>
    <w:p w14:paraId="6DCA866A" w14:textId="77777777" w:rsidR="0032334A" w:rsidRPr="00880FB6" w:rsidRDefault="0032334A" w:rsidP="0032334A">
      <w:pPr>
        <w:pStyle w:val="Standard"/>
        <w:jc w:val="both"/>
        <w:rPr>
          <w:rFonts w:ascii="Arial" w:hAnsi="Arial" w:cs="Arial"/>
          <w:sz w:val="22"/>
          <w:szCs w:val="22"/>
          <w:lang w:val="sr-Cyrl-CS"/>
        </w:rPr>
      </w:pPr>
    </w:p>
    <w:p w14:paraId="0D93937C" w14:textId="77777777" w:rsidR="0032334A" w:rsidRPr="00880FB6" w:rsidRDefault="0032334A" w:rsidP="0032334A">
      <w:pPr>
        <w:pStyle w:val="Standard"/>
        <w:jc w:val="both"/>
        <w:rPr>
          <w:rFonts w:ascii="Arial" w:hAnsi="Arial" w:cs="Arial"/>
          <w:sz w:val="22"/>
          <w:szCs w:val="22"/>
          <w:lang w:val="sr-Cyrl-CS"/>
        </w:rPr>
      </w:pPr>
    </w:p>
    <w:p w14:paraId="718DC300" w14:textId="77777777" w:rsidR="0032334A" w:rsidRPr="00880FB6" w:rsidRDefault="0032334A" w:rsidP="0032334A">
      <w:pPr>
        <w:pStyle w:val="Standard"/>
        <w:jc w:val="both"/>
        <w:rPr>
          <w:rFonts w:ascii="Arial" w:hAnsi="Arial" w:cs="Arial"/>
          <w:sz w:val="22"/>
          <w:szCs w:val="22"/>
          <w:lang w:val="sr-Cyrl-CS"/>
        </w:rPr>
      </w:pPr>
    </w:p>
    <w:p w14:paraId="667ED7BA" w14:textId="77777777" w:rsidR="0032334A" w:rsidRPr="00880FB6" w:rsidRDefault="0032334A" w:rsidP="0032334A">
      <w:pPr>
        <w:pStyle w:val="Standard"/>
        <w:jc w:val="both"/>
        <w:rPr>
          <w:rFonts w:ascii="Arial" w:hAnsi="Arial" w:cs="Arial"/>
          <w:sz w:val="22"/>
          <w:szCs w:val="22"/>
          <w:lang w:val="sr-Cyrl-CS"/>
        </w:rPr>
      </w:pPr>
    </w:p>
    <w:p w14:paraId="2B26D6CF" w14:textId="77777777" w:rsidR="0032334A" w:rsidRPr="00880FB6" w:rsidRDefault="0032334A" w:rsidP="0032334A">
      <w:pPr>
        <w:pStyle w:val="Standard"/>
        <w:jc w:val="both"/>
        <w:rPr>
          <w:rFonts w:ascii="Arial" w:hAnsi="Arial" w:cs="Arial"/>
          <w:sz w:val="22"/>
          <w:szCs w:val="22"/>
          <w:lang w:val="sr-Cyrl-CS"/>
        </w:rPr>
      </w:pPr>
    </w:p>
    <w:p w14:paraId="0C0B8DAE" w14:textId="77777777" w:rsidR="0032334A" w:rsidRPr="00880FB6" w:rsidRDefault="0032334A" w:rsidP="0032334A">
      <w:pPr>
        <w:pStyle w:val="Standard"/>
        <w:jc w:val="both"/>
        <w:rPr>
          <w:rFonts w:ascii="Arial" w:hAnsi="Arial" w:cs="Arial"/>
          <w:sz w:val="22"/>
          <w:szCs w:val="22"/>
          <w:lang w:val="sr-Cyrl-CS"/>
        </w:rPr>
      </w:pPr>
    </w:p>
    <w:p w14:paraId="324714D1" w14:textId="77777777" w:rsidR="0032334A" w:rsidRPr="00880FB6" w:rsidRDefault="0032334A" w:rsidP="0032334A">
      <w:pPr>
        <w:pStyle w:val="Standard"/>
        <w:jc w:val="both"/>
        <w:rPr>
          <w:rFonts w:ascii="Arial" w:hAnsi="Arial" w:cs="Arial"/>
          <w:sz w:val="22"/>
          <w:szCs w:val="22"/>
          <w:lang w:val="sr-Cyrl-CS"/>
        </w:rPr>
      </w:pPr>
    </w:p>
    <w:p w14:paraId="6BF67023" w14:textId="77777777" w:rsidR="0032334A" w:rsidRPr="00880FB6" w:rsidRDefault="0032334A" w:rsidP="0032334A">
      <w:pPr>
        <w:pStyle w:val="Standard"/>
        <w:jc w:val="both"/>
        <w:rPr>
          <w:rFonts w:ascii="Arial" w:hAnsi="Arial" w:cs="Arial"/>
          <w:sz w:val="22"/>
          <w:szCs w:val="22"/>
          <w:lang w:val="sr-Cyrl-CS"/>
        </w:rPr>
      </w:pPr>
    </w:p>
    <w:p w14:paraId="6838E33A" w14:textId="77777777" w:rsidR="0032334A" w:rsidRPr="00880FB6" w:rsidRDefault="0032334A" w:rsidP="0032334A">
      <w:pPr>
        <w:pStyle w:val="Standard"/>
        <w:jc w:val="both"/>
        <w:rPr>
          <w:rFonts w:ascii="Arial" w:hAnsi="Arial" w:cs="Arial"/>
          <w:sz w:val="22"/>
          <w:szCs w:val="22"/>
          <w:lang w:val="sr-Cyrl-CS"/>
        </w:rPr>
      </w:pPr>
      <w:r w:rsidRPr="00880FB6">
        <w:rPr>
          <w:rFonts w:ascii="Arial" w:hAnsi="Arial" w:cs="Arial"/>
          <w:b/>
          <w:bCs/>
          <w:sz w:val="22"/>
          <w:szCs w:val="22"/>
          <w:lang w:val="sr-Cyrl-CS"/>
        </w:rPr>
        <w:t xml:space="preserve">Напомена: </w:t>
      </w:r>
      <w:r w:rsidRPr="00880FB6">
        <w:rPr>
          <w:rFonts w:ascii="Arial" w:hAnsi="Arial" w:cs="Arial"/>
          <w:sz w:val="22"/>
          <w:szCs w:val="22"/>
          <w:lang w:val="sr-Cyrl-CS"/>
        </w:rPr>
        <w:t>Понуђач може да у оквиру понуде достави укупан износ и структуру трошкова припремања понуде у складу са датим обрасцем и чланом 88. Закона.</w:t>
      </w:r>
    </w:p>
    <w:p w14:paraId="6972134A" w14:textId="77777777" w:rsidR="0032334A" w:rsidRPr="00880FB6" w:rsidRDefault="0032334A" w:rsidP="0032334A">
      <w:pPr>
        <w:pStyle w:val="Heading2"/>
        <w:jc w:val="right"/>
      </w:pPr>
      <w:r w:rsidRPr="00880FB6">
        <w:br w:type="page"/>
      </w:r>
    </w:p>
    <w:p w14:paraId="7318FC31" w14:textId="77777777" w:rsidR="0032334A" w:rsidRPr="00D34282" w:rsidRDefault="0032334A" w:rsidP="0032334A">
      <w:pPr>
        <w:tabs>
          <w:tab w:val="left" w:pos="3315"/>
        </w:tabs>
        <w:rPr>
          <w:rFonts w:ascii="Arial" w:hAnsi="Arial" w:cs="Arial"/>
          <w:sz w:val="22"/>
          <w:szCs w:val="22"/>
          <w:lang w:val="sr-Cyrl-RS"/>
        </w:rPr>
      </w:pPr>
    </w:p>
    <w:p w14:paraId="208FCA88" w14:textId="77777777" w:rsidR="00472219" w:rsidRDefault="00472219" w:rsidP="0032334A">
      <w:pPr>
        <w:pStyle w:val="Heading2"/>
        <w:jc w:val="right"/>
      </w:pPr>
    </w:p>
    <w:p w14:paraId="47597815" w14:textId="77777777" w:rsidR="00472219" w:rsidRDefault="00472219" w:rsidP="0032334A">
      <w:pPr>
        <w:pStyle w:val="Heading2"/>
        <w:jc w:val="right"/>
      </w:pPr>
    </w:p>
    <w:p w14:paraId="4E608BB4" w14:textId="77777777" w:rsidR="0032334A" w:rsidRPr="00A35D98" w:rsidRDefault="0032334A" w:rsidP="0032334A">
      <w:pPr>
        <w:pStyle w:val="Heading2"/>
        <w:jc w:val="right"/>
        <w:rPr>
          <w:lang w:val="sr-Cyrl-RS"/>
        </w:rPr>
      </w:pPr>
      <w:bookmarkStart w:id="395" w:name="_Toc431560758"/>
      <w:r w:rsidRPr="00880FB6">
        <w:t xml:space="preserve">ОБРАЗАЦ </w:t>
      </w:r>
      <w:r w:rsidR="00F35483">
        <w:rPr>
          <w:lang w:val="sr-Cyrl-RS"/>
        </w:rPr>
        <w:t>8</w:t>
      </w:r>
      <w:r w:rsidRPr="00880FB6">
        <w:t>.</w:t>
      </w:r>
      <w:r w:rsidR="00F35483">
        <w:rPr>
          <w:lang w:val="sr-Cyrl-RS"/>
        </w:rPr>
        <w:t xml:space="preserve"> </w:t>
      </w:r>
      <w:r>
        <w:rPr>
          <w:lang w:val="sr-Cyrl-RS"/>
        </w:rPr>
        <w:t xml:space="preserve">партија </w:t>
      </w:r>
      <w:r w:rsidR="00315D05">
        <w:rPr>
          <w:lang w:val="sr-Cyrl-RS"/>
        </w:rPr>
        <w:t>10</w:t>
      </w:r>
      <w:bookmarkEnd w:id="395"/>
    </w:p>
    <w:p w14:paraId="68DC5C91" w14:textId="77777777" w:rsidR="0032334A" w:rsidRDefault="0032334A" w:rsidP="0032334A">
      <w:pPr>
        <w:rPr>
          <w:rFonts w:ascii="Arial" w:hAnsi="Arial" w:cs="Arial"/>
          <w:sz w:val="22"/>
          <w:szCs w:val="22"/>
        </w:rPr>
      </w:pPr>
    </w:p>
    <w:p w14:paraId="68D82142" w14:textId="77777777" w:rsidR="00472219" w:rsidRPr="00880FB6" w:rsidRDefault="00472219" w:rsidP="0032334A">
      <w:pPr>
        <w:rPr>
          <w:rFonts w:ascii="Arial" w:hAnsi="Arial" w:cs="Arial"/>
          <w:sz w:val="22"/>
          <w:szCs w:val="22"/>
        </w:rPr>
      </w:pPr>
    </w:p>
    <w:p w14:paraId="4680C11C" w14:textId="77777777" w:rsidR="0032334A" w:rsidRPr="00880FB6" w:rsidRDefault="0032334A" w:rsidP="0032334A">
      <w:pPr>
        <w:jc w:val="both"/>
        <w:rPr>
          <w:rFonts w:ascii="Arial" w:hAnsi="Arial" w:cs="Arial"/>
          <w:sz w:val="22"/>
          <w:szCs w:val="22"/>
          <w:lang w:eastAsia="en-US"/>
        </w:rPr>
      </w:pPr>
      <w:r w:rsidRPr="00880FB6">
        <w:rPr>
          <w:rFonts w:ascii="Arial" w:hAnsi="Arial" w:cs="Arial"/>
          <w:sz w:val="22"/>
          <w:szCs w:val="22"/>
          <w:lang w:eastAsia="en-US"/>
        </w:rPr>
        <w:t>У складу са чланом 77. став 4. Закона о јавним набавкама („Сл. гласник РС“ бр. 124/12, 14/15 и 68/15) дајемо следећу</w:t>
      </w:r>
    </w:p>
    <w:p w14:paraId="547D2ABC" w14:textId="77777777" w:rsidR="0032334A" w:rsidRPr="00880FB6" w:rsidRDefault="0032334A" w:rsidP="0032334A">
      <w:pPr>
        <w:jc w:val="right"/>
        <w:rPr>
          <w:rFonts w:ascii="Arial" w:hAnsi="Arial" w:cs="Arial"/>
          <w:b/>
          <w:bCs/>
          <w:sz w:val="22"/>
          <w:szCs w:val="22"/>
          <w:lang w:eastAsia="en-US"/>
        </w:rPr>
      </w:pPr>
    </w:p>
    <w:p w14:paraId="60DD46C9" w14:textId="77777777" w:rsidR="0032334A" w:rsidRPr="00880FB6" w:rsidRDefault="0032334A" w:rsidP="0032334A">
      <w:pPr>
        <w:jc w:val="right"/>
        <w:rPr>
          <w:rFonts w:ascii="Arial" w:hAnsi="Arial" w:cs="Arial"/>
          <w:b/>
          <w:bCs/>
          <w:sz w:val="22"/>
          <w:szCs w:val="22"/>
          <w:lang w:eastAsia="en-US"/>
        </w:rPr>
      </w:pPr>
    </w:p>
    <w:p w14:paraId="23F17AB7" w14:textId="77777777" w:rsidR="0032334A" w:rsidRPr="00880FB6" w:rsidRDefault="0032334A" w:rsidP="0032334A">
      <w:pPr>
        <w:jc w:val="right"/>
        <w:rPr>
          <w:rFonts w:ascii="Arial" w:hAnsi="Arial" w:cs="Arial"/>
          <w:b/>
          <w:bCs/>
          <w:sz w:val="22"/>
          <w:szCs w:val="22"/>
          <w:lang w:eastAsia="en-US"/>
        </w:rPr>
      </w:pPr>
    </w:p>
    <w:p w14:paraId="01FD9554" w14:textId="77777777" w:rsidR="0032334A" w:rsidRPr="00880FB6" w:rsidRDefault="0032334A" w:rsidP="0032334A">
      <w:pPr>
        <w:tabs>
          <w:tab w:val="left" w:pos="3315"/>
        </w:tabs>
        <w:jc w:val="center"/>
        <w:rPr>
          <w:rFonts w:ascii="Arial" w:hAnsi="Arial" w:cs="Arial"/>
          <w:sz w:val="22"/>
          <w:szCs w:val="22"/>
        </w:rPr>
      </w:pPr>
      <w:r w:rsidRPr="00880FB6">
        <w:rPr>
          <w:rFonts w:ascii="Arial" w:hAnsi="Arial" w:cs="Arial"/>
          <w:b/>
          <w:sz w:val="22"/>
          <w:szCs w:val="22"/>
        </w:rPr>
        <w:t>ИЗЈАВА О ТЕХНИЧКОМ КАПАЦИТЕТУ</w:t>
      </w:r>
    </w:p>
    <w:p w14:paraId="785658A1" w14:textId="77777777" w:rsidR="0032334A" w:rsidRPr="00880FB6" w:rsidRDefault="0032334A" w:rsidP="0032334A">
      <w:pPr>
        <w:jc w:val="center"/>
        <w:rPr>
          <w:rFonts w:ascii="Arial" w:hAnsi="Arial" w:cs="Arial"/>
          <w:sz w:val="22"/>
          <w:szCs w:val="22"/>
        </w:rPr>
      </w:pPr>
    </w:p>
    <w:p w14:paraId="239323A2" w14:textId="77777777" w:rsidR="0032334A" w:rsidRPr="00880FB6" w:rsidRDefault="0032334A" w:rsidP="0032334A">
      <w:pPr>
        <w:jc w:val="center"/>
        <w:rPr>
          <w:rFonts w:ascii="Arial" w:hAnsi="Arial" w:cs="Arial"/>
          <w:sz w:val="22"/>
          <w:szCs w:val="22"/>
        </w:rPr>
      </w:pPr>
    </w:p>
    <w:p w14:paraId="5ECAD418" w14:textId="77777777" w:rsidR="0032334A" w:rsidRPr="00880FB6" w:rsidRDefault="0032334A" w:rsidP="0032334A">
      <w:pPr>
        <w:jc w:val="center"/>
        <w:rPr>
          <w:rFonts w:ascii="Arial" w:hAnsi="Arial" w:cs="Arial"/>
          <w:sz w:val="22"/>
          <w:szCs w:val="22"/>
        </w:rPr>
      </w:pPr>
      <w:r w:rsidRPr="00880FB6">
        <w:rPr>
          <w:rFonts w:ascii="Arial" w:hAnsi="Arial" w:cs="Arial"/>
          <w:sz w:val="22"/>
          <w:szCs w:val="22"/>
        </w:rPr>
        <w:t xml:space="preserve">У својству ____________________ </w:t>
      </w:r>
    </w:p>
    <w:p w14:paraId="2637792F" w14:textId="77777777" w:rsidR="0032334A" w:rsidRPr="00880FB6" w:rsidRDefault="0032334A" w:rsidP="0032334A">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уписати: понуђача, члана групе понуђача</w:t>
      </w:r>
      <w:r w:rsidRPr="00880FB6">
        <w:rPr>
          <w:rFonts w:ascii="Arial" w:hAnsi="Arial" w:cs="Arial"/>
          <w:sz w:val="22"/>
          <w:szCs w:val="22"/>
        </w:rPr>
        <w:t>)</w:t>
      </w:r>
    </w:p>
    <w:p w14:paraId="3930B918" w14:textId="77777777" w:rsidR="0032334A" w:rsidRPr="00880FB6" w:rsidRDefault="0032334A" w:rsidP="0032334A">
      <w:pPr>
        <w:jc w:val="center"/>
        <w:rPr>
          <w:rFonts w:ascii="Arial" w:hAnsi="Arial" w:cs="Arial"/>
          <w:sz w:val="22"/>
          <w:szCs w:val="22"/>
        </w:rPr>
      </w:pPr>
    </w:p>
    <w:p w14:paraId="1D39B054" w14:textId="77777777" w:rsidR="0032334A" w:rsidRPr="00880FB6" w:rsidRDefault="0032334A" w:rsidP="0032334A">
      <w:pPr>
        <w:jc w:val="center"/>
        <w:rPr>
          <w:rFonts w:ascii="Arial" w:hAnsi="Arial" w:cs="Arial"/>
          <w:sz w:val="22"/>
          <w:szCs w:val="22"/>
        </w:rPr>
      </w:pPr>
    </w:p>
    <w:p w14:paraId="492E3B7D" w14:textId="77777777" w:rsidR="0032334A" w:rsidRPr="00880FB6" w:rsidRDefault="0032334A" w:rsidP="0032334A">
      <w:pPr>
        <w:jc w:val="center"/>
        <w:rPr>
          <w:rFonts w:ascii="Arial" w:hAnsi="Arial" w:cs="Arial"/>
          <w:sz w:val="22"/>
          <w:szCs w:val="22"/>
        </w:rPr>
      </w:pPr>
      <w:r w:rsidRPr="00880FB6">
        <w:rPr>
          <w:rFonts w:ascii="Arial" w:hAnsi="Arial" w:cs="Arial"/>
          <w:sz w:val="22"/>
          <w:szCs w:val="22"/>
        </w:rPr>
        <w:t>И З Ј А В Љ У Ј Е М О</w:t>
      </w:r>
    </w:p>
    <w:p w14:paraId="0DAD145D" w14:textId="77777777" w:rsidR="0032334A" w:rsidRPr="00880FB6" w:rsidRDefault="0032334A" w:rsidP="0032334A">
      <w:pPr>
        <w:jc w:val="center"/>
        <w:rPr>
          <w:rFonts w:ascii="Arial" w:hAnsi="Arial" w:cs="Arial"/>
          <w:sz w:val="22"/>
          <w:szCs w:val="22"/>
        </w:rPr>
      </w:pPr>
    </w:p>
    <w:p w14:paraId="43F2E11E" w14:textId="77777777" w:rsidR="0032334A" w:rsidRPr="00880FB6" w:rsidRDefault="0032334A" w:rsidP="0032334A">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57B3119E" w14:textId="77777777" w:rsidR="0032334A" w:rsidRPr="00880FB6" w:rsidRDefault="0032334A" w:rsidP="0032334A">
      <w:pPr>
        <w:jc w:val="center"/>
        <w:rPr>
          <w:rFonts w:ascii="Arial" w:hAnsi="Arial" w:cs="Arial"/>
          <w:sz w:val="22"/>
          <w:szCs w:val="22"/>
        </w:rPr>
      </w:pPr>
    </w:p>
    <w:p w14:paraId="0BB7AC73" w14:textId="77777777" w:rsidR="0032334A" w:rsidRPr="00880FB6" w:rsidRDefault="0032334A" w:rsidP="0032334A">
      <w:pPr>
        <w:jc w:val="center"/>
        <w:rPr>
          <w:rFonts w:ascii="Arial" w:hAnsi="Arial" w:cs="Arial"/>
          <w:sz w:val="22"/>
          <w:szCs w:val="22"/>
        </w:rPr>
      </w:pPr>
      <w:r w:rsidRPr="00880FB6">
        <w:rPr>
          <w:rFonts w:ascii="Arial" w:hAnsi="Arial" w:cs="Arial"/>
          <w:sz w:val="22"/>
          <w:szCs w:val="22"/>
        </w:rPr>
        <w:t>_____________________________________________________</w:t>
      </w:r>
    </w:p>
    <w:p w14:paraId="205F6749" w14:textId="77777777" w:rsidR="0032334A" w:rsidRPr="00880FB6" w:rsidRDefault="0032334A" w:rsidP="0032334A">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070A1525" w14:textId="77777777" w:rsidR="0032334A" w:rsidRPr="00880FB6" w:rsidRDefault="0032334A" w:rsidP="0032334A">
      <w:pPr>
        <w:rPr>
          <w:rFonts w:ascii="Arial" w:hAnsi="Arial" w:cs="Arial"/>
          <w:sz w:val="22"/>
          <w:szCs w:val="22"/>
        </w:rPr>
      </w:pPr>
    </w:p>
    <w:p w14:paraId="28D9D3B5" w14:textId="77777777" w:rsidR="0032334A" w:rsidRPr="00880FB6" w:rsidRDefault="0032334A" w:rsidP="0032334A">
      <w:pPr>
        <w:rPr>
          <w:rFonts w:ascii="Arial" w:hAnsi="Arial" w:cs="Arial"/>
          <w:sz w:val="22"/>
          <w:szCs w:val="22"/>
        </w:rPr>
      </w:pPr>
    </w:p>
    <w:p w14:paraId="479B811F" w14:textId="77777777" w:rsidR="0032334A" w:rsidRPr="00A35D98" w:rsidRDefault="0032334A" w:rsidP="0032334A">
      <w:pPr>
        <w:jc w:val="both"/>
        <w:rPr>
          <w:rFonts w:ascii="Arial" w:hAnsi="Arial" w:cs="Arial"/>
          <w:lang w:val="sr-Cyrl-RS"/>
        </w:rPr>
      </w:pPr>
      <w:r w:rsidRPr="00880FB6">
        <w:rPr>
          <w:rFonts w:ascii="Arial" w:hAnsi="Arial" w:cs="Arial"/>
          <w:sz w:val="22"/>
          <w:szCs w:val="22"/>
        </w:rPr>
        <w:t>у време подношења понуде у отвореном поступку јавне набавке број 1000/0</w:t>
      </w:r>
      <w:r>
        <w:rPr>
          <w:rFonts w:ascii="Arial" w:hAnsi="Arial" w:cs="Arial"/>
          <w:sz w:val="22"/>
          <w:szCs w:val="22"/>
          <w:lang w:val="sr-Cyrl-RS"/>
        </w:rPr>
        <w:t>063</w:t>
      </w:r>
      <w:r w:rsidRPr="00880FB6">
        <w:rPr>
          <w:rFonts w:ascii="Arial" w:hAnsi="Arial" w:cs="Arial"/>
          <w:sz w:val="22"/>
          <w:szCs w:val="22"/>
        </w:rPr>
        <w:t>/2015</w:t>
      </w:r>
      <w:r>
        <w:rPr>
          <w:rFonts w:ascii="Arial" w:hAnsi="Arial" w:cs="Arial"/>
          <w:sz w:val="22"/>
          <w:szCs w:val="22"/>
          <w:lang w:val="sr-Cyrl-RS"/>
        </w:rPr>
        <w:t xml:space="preserve"> партија </w:t>
      </w:r>
      <w:r w:rsidR="00315D05">
        <w:rPr>
          <w:rFonts w:ascii="Arial" w:hAnsi="Arial" w:cs="Arial"/>
          <w:sz w:val="22"/>
          <w:szCs w:val="22"/>
          <w:lang w:val="sr-Cyrl-RS"/>
        </w:rPr>
        <w:t>10</w:t>
      </w:r>
      <w:r>
        <w:rPr>
          <w:rFonts w:ascii="Arial" w:hAnsi="Arial" w:cs="Arial"/>
          <w:sz w:val="22"/>
          <w:szCs w:val="22"/>
          <w:lang w:val="sr-Cyrl-RS"/>
        </w:rPr>
        <w:t xml:space="preserve"> Сервис </w:t>
      </w:r>
      <w:r w:rsidR="00315D05">
        <w:rPr>
          <w:rFonts w:ascii="Arial" w:hAnsi="Arial" w:cs="Arial"/>
          <w:sz w:val="22"/>
          <w:szCs w:val="22"/>
          <w:lang w:val="sr-Cyrl-RS"/>
        </w:rPr>
        <w:t>тракастих завеса и венецијанера</w:t>
      </w:r>
      <w:r w:rsidRPr="00880FB6">
        <w:rPr>
          <w:rFonts w:ascii="Arial" w:hAnsi="Arial" w:cs="Arial"/>
          <w:sz w:val="22"/>
          <w:szCs w:val="22"/>
        </w:rPr>
        <w:t>, наручиоца – Јавно предузеће „Електропривреда Србије“</w:t>
      </w:r>
      <w:r>
        <w:rPr>
          <w:rFonts w:ascii="Arial" w:hAnsi="Arial" w:cs="Arial"/>
          <w:sz w:val="22"/>
          <w:szCs w:val="22"/>
          <w:lang w:val="sr-Cyrl-RS"/>
        </w:rPr>
        <w:t>Београд</w:t>
      </w:r>
      <w:r>
        <w:rPr>
          <w:rFonts w:ascii="Arial" w:hAnsi="Arial" w:cs="Arial"/>
          <w:sz w:val="22"/>
          <w:szCs w:val="22"/>
        </w:rPr>
        <w:t xml:space="preserve"> поседујемо возило и опрему, алате и машине неопходне за извршење услуга које су предмет јавне набавке.</w:t>
      </w:r>
    </w:p>
    <w:p w14:paraId="33B56F35" w14:textId="77777777" w:rsidR="0032334A" w:rsidRPr="00880FB6" w:rsidRDefault="0032334A" w:rsidP="0032334A">
      <w:pPr>
        <w:jc w:val="both"/>
        <w:rPr>
          <w:rFonts w:ascii="Arial" w:hAnsi="Arial" w:cs="Arial"/>
          <w:sz w:val="22"/>
          <w:szCs w:val="22"/>
        </w:rPr>
      </w:pPr>
    </w:p>
    <w:p w14:paraId="52782223" w14:textId="77777777" w:rsidR="0032334A" w:rsidRPr="00880FB6" w:rsidRDefault="0032334A" w:rsidP="0032334A">
      <w:pPr>
        <w:pStyle w:val="BodyText"/>
        <w:ind w:left="-540" w:right="-16"/>
        <w:rPr>
          <w:rFonts w:ascii="Arial" w:hAnsi="Arial" w:cs="Arial"/>
          <w:sz w:val="22"/>
          <w:szCs w:val="22"/>
        </w:rPr>
      </w:pPr>
    </w:p>
    <w:p w14:paraId="65C28968" w14:textId="77777777" w:rsidR="0032334A" w:rsidRPr="00880FB6" w:rsidRDefault="0032334A" w:rsidP="0032334A">
      <w:pPr>
        <w:pStyle w:val="BodyText"/>
        <w:ind w:left="-540" w:right="-16"/>
        <w:rPr>
          <w:rFonts w:ascii="Arial" w:hAnsi="Arial" w:cs="Arial"/>
          <w:sz w:val="22"/>
          <w:szCs w:val="22"/>
        </w:rPr>
      </w:pPr>
    </w:p>
    <w:p w14:paraId="731E3BD0" w14:textId="77777777" w:rsidR="0032334A" w:rsidRPr="00880FB6" w:rsidRDefault="0032334A" w:rsidP="0032334A">
      <w:pPr>
        <w:pStyle w:val="BodyText"/>
        <w:ind w:left="-540" w:right="-16"/>
        <w:rPr>
          <w:rFonts w:ascii="Arial" w:hAnsi="Arial" w:cs="Arial"/>
          <w:sz w:val="22"/>
          <w:szCs w:val="22"/>
        </w:rPr>
      </w:pPr>
    </w:p>
    <w:p w14:paraId="69E97D04" w14:textId="77777777" w:rsidR="0032334A" w:rsidRPr="00880FB6" w:rsidRDefault="0032334A" w:rsidP="0032334A">
      <w:pPr>
        <w:pStyle w:val="BodyText"/>
        <w:ind w:left="-540" w:right="-16"/>
        <w:rPr>
          <w:rFonts w:ascii="Arial" w:hAnsi="Arial" w:cs="Arial"/>
          <w:sz w:val="22"/>
          <w:szCs w:val="22"/>
        </w:rPr>
      </w:pPr>
    </w:p>
    <w:p w14:paraId="3D6DF65E" w14:textId="77777777" w:rsidR="0032334A" w:rsidRPr="00880FB6" w:rsidRDefault="0032334A" w:rsidP="0032334A">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594"/>
        <w:gridCol w:w="1957"/>
        <w:gridCol w:w="3736"/>
      </w:tblGrid>
      <w:tr w:rsidR="0032334A" w:rsidRPr="00880FB6" w14:paraId="342C1957" w14:textId="77777777" w:rsidTr="004A4F39">
        <w:trPr>
          <w:jc w:val="center"/>
        </w:trPr>
        <w:tc>
          <w:tcPr>
            <w:tcW w:w="3652" w:type="dxa"/>
          </w:tcPr>
          <w:p w14:paraId="3E914DEA" w14:textId="77777777" w:rsidR="0032334A" w:rsidRPr="00880FB6" w:rsidRDefault="0032334A" w:rsidP="004A4F39">
            <w:pPr>
              <w:jc w:val="center"/>
              <w:rPr>
                <w:rFonts w:ascii="Arial" w:hAnsi="Arial" w:cs="Arial"/>
                <w:sz w:val="22"/>
                <w:szCs w:val="22"/>
              </w:rPr>
            </w:pPr>
            <w:r w:rsidRPr="00880FB6">
              <w:rPr>
                <w:rFonts w:ascii="Arial" w:hAnsi="Arial" w:cs="Arial"/>
                <w:sz w:val="22"/>
                <w:szCs w:val="22"/>
              </w:rPr>
              <w:t>Датум:</w:t>
            </w:r>
          </w:p>
        </w:tc>
        <w:tc>
          <w:tcPr>
            <w:tcW w:w="1985" w:type="dxa"/>
          </w:tcPr>
          <w:p w14:paraId="6766D4B6" w14:textId="77777777" w:rsidR="0032334A" w:rsidRPr="00880FB6" w:rsidRDefault="0032334A" w:rsidP="004A4F39">
            <w:pPr>
              <w:jc w:val="center"/>
              <w:rPr>
                <w:rFonts w:ascii="Arial" w:hAnsi="Arial" w:cs="Arial"/>
                <w:sz w:val="22"/>
                <w:szCs w:val="22"/>
              </w:rPr>
            </w:pPr>
            <w:r w:rsidRPr="00880FB6">
              <w:rPr>
                <w:rFonts w:ascii="Arial" w:hAnsi="Arial" w:cs="Arial"/>
                <w:sz w:val="22"/>
                <w:szCs w:val="22"/>
              </w:rPr>
              <w:t>М.П.</w:t>
            </w:r>
          </w:p>
        </w:tc>
        <w:tc>
          <w:tcPr>
            <w:tcW w:w="3782" w:type="dxa"/>
          </w:tcPr>
          <w:p w14:paraId="6EFB27A0" w14:textId="77777777" w:rsidR="0032334A" w:rsidRPr="00880FB6" w:rsidRDefault="0032334A" w:rsidP="004A4F39">
            <w:pPr>
              <w:jc w:val="center"/>
              <w:rPr>
                <w:rFonts w:ascii="Arial" w:hAnsi="Arial" w:cs="Arial"/>
                <w:sz w:val="22"/>
                <w:szCs w:val="22"/>
              </w:rPr>
            </w:pPr>
            <w:r w:rsidRPr="00880FB6">
              <w:rPr>
                <w:rFonts w:ascii="Arial" w:hAnsi="Arial" w:cs="Arial"/>
                <w:sz w:val="22"/>
                <w:szCs w:val="22"/>
              </w:rPr>
              <w:t>Понуђач/члан групе:</w:t>
            </w:r>
          </w:p>
        </w:tc>
      </w:tr>
      <w:tr w:rsidR="0032334A" w:rsidRPr="00880FB6" w14:paraId="0EA94985" w14:textId="77777777" w:rsidTr="004A4F39">
        <w:trPr>
          <w:jc w:val="center"/>
        </w:trPr>
        <w:tc>
          <w:tcPr>
            <w:tcW w:w="3652" w:type="dxa"/>
            <w:vAlign w:val="center"/>
          </w:tcPr>
          <w:p w14:paraId="1AD4EDF5" w14:textId="77777777" w:rsidR="0032334A" w:rsidRPr="00880FB6" w:rsidRDefault="0032334A" w:rsidP="004A4F39">
            <w:pPr>
              <w:jc w:val="both"/>
              <w:rPr>
                <w:rFonts w:ascii="Arial" w:hAnsi="Arial" w:cs="Arial"/>
                <w:sz w:val="22"/>
                <w:szCs w:val="22"/>
              </w:rPr>
            </w:pPr>
          </w:p>
        </w:tc>
        <w:tc>
          <w:tcPr>
            <w:tcW w:w="1985" w:type="dxa"/>
            <w:vAlign w:val="center"/>
          </w:tcPr>
          <w:p w14:paraId="75B99130" w14:textId="77777777" w:rsidR="0032334A" w:rsidRPr="00880FB6" w:rsidRDefault="0032334A" w:rsidP="004A4F39">
            <w:pPr>
              <w:jc w:val="both"/>
              <w:rPr>
                <w:rFonts w:ascii="Arial" w:hAnsi="Arial" w:cs="Arial"/>
                <w:sz w:val="22"/>
                <w:szCs w:val="22"/>
              </w:rPr>
            </w:pPr>
          </w:p>
        </w:tc>
        <w:tc>
          <w:tcPr>
            <w:tcW w:w="3782" w:type="dxa"/>
            <w:vAlign w:val="center"/>
          </w:tcPr>
          <w:p w14:paraId="6B03DFB0" w14:textId="77777777" w:rsidR="0032334A" w:rsidRPr="00880FB6" w:rsidRDefault="0032334A" w:rsidP="004A4F39">
            <w:pPr>
              <w:jc w:val="both"/>
              <w:rPr>
                <w:rFonts w:ascii="Arial" w:hAnsi="Arial" w:cs="Arial"/>
                <w:sz w:val="22"/>
                <w:szCs w:val="22"/>
              </w:rPr>
            </w:pPr>
          </w:p>
        </w:tc>
      </w:tr>
      <w:tr w:rsidR="0032334A" w:rsidRPr="00880FB6" w14:paraId="3E6E5318" w14:textId="77777777" w:rsidTr="004A4F39">
        <w:trPr>
          <w:jc w:val="center"/>
        </w:trPr>
        <w:tc>
          <w:tcPr>
            <w:tcW w:w="3652" w:type="dxa"/>
            <w:tcBorders>
              <w:bottom w:val="single" w:sz="4" w:space="0" w:color="auto"/>
            </w:tcBorders>
            <w:vAlign w:val="center"/>
          </w:tcPr>
          <w:p w14:paraId="0F761A0F" w14:textId="77777777" w:rsidR="0032334A" w:rsidRPr="00880FB6" w:rsidRDefault="0032334A" w:rsidP="004A4F39">
            <w:pPr>
              <w:jc w:val="both"/>
              <w:rPr>
                <w:rFonts w:ascii="Arial" w:hAnsi="Arial" w:cs="Arial"/>
                <w:sz w:val="22"/>
                <w:szCs w:val="22"/>
              </w:rPr>
            </w:pPr>
          </w:p>
        </w:tc>
        <w:tc>
          <w:tcPr>
            <w:tcW w:w="1985" w:type="dxa"/>
            <w:vAlign w:val="center"/>
          </w:tcPr>
          <w:p w14:paraId="40D26167" w14:textId="77777777" w:rsidR="0032334A" w:rsidRPr="00880FB6" w:rsidRDefault="0032334A" w:rsidP="004A4F39">
            <w:pPr>
              <w:jc w:val="both"/>
              <w:rPr>
                <w:rFonts w:ascii="Arial" w:hAnsi="Arial" w:cs="Arial"/>
                <w:sz w:val="22"/>
                <w:szCs w:val="22"/>
              </w:rPr>
            </w:pPr>
          </w:p>
        </w:tc>
        <w:tc>
          <w:tcPr>
            <w:tcW w:w="3782" w:type="dxa"/>
            <w:tcBorders>
              <w:bottom w:val="single" w:sz="4" w:space="0" w:color="auto"/>
            </w:tcBorders>
            <w:vAlign w:val="center"/>
          </w:tcPr>
          <w:p w14:paraId="61EF8FD9" w14:textId="77777777" w:rsidR="0032334A" w:rsidRPr="00880FB6" w:rsidRDefault="0032334A" w:rsidP="004A4F39">
            <w:pPr>
              <w:jc w:val="both"/>
              <w:rPr>
                <w:rFonts w:ascii="Arial" w:hAnsi="Arial" w:cs="Arial"/>
                <w:sz w:val="22"/>
                <w:szCs w:val="22"/>
              </w:rPr>
            </w:pPr>
          </w:p>
        </w:tc>
      </w:tr>
    </w:tbl>
    <w:p w14:paraId="2976A2B3" w14:textId="77777777" w:rsidR="0032334A" w:rsidRPr="00880FB6" w:rsidRDefault="0032334A" w:rsidP="0032334A">
      <w:pPr>
        <w:tabs>
          <w:tab w:val="left" w:pos="3315"/>
        </w:tabs>
        <w:jc w:val="right"/>
        <w:rPr>
          <w:rFonts w:ascii="Arial" w:hAnsi="Arial" w:cs="Arial"/>
          <w:b/>
          <w:sz w:val="22"/>
          <w:szCs w:val="22"/>
        </w:rPr>
      </w:pPr>
    </w:p>
    <w:p w14:paraId="474C84D8" w14:textId="77777777" w:rsidR="0032334A" w:rsidRPr="00880FB6" w:rsidRDefault="0032334A" w:rsidP="0032334A">
      <w:pPr>
        <w:tabs>
          <w:tab w:val="left" w:pos="3315"/>
        </w:tabs>
        <w:jc w:val="right"/>
        <w:rPr>
          <w:rFonts w:ascii="Arial" w:hAnsi="Arial" w:cs="Arial"/>
          <w:b/>
          <w:sz w:val="22"/>
          <w:szCs w:val="22"/>
        </w:rPr>
      </w:pPr>
    </w:p>
    <w:p w14:paraId="5D9127D0" w14:textId="77777777" w:rsidR="0032334A" w:rsidRDefault="0032334A" w:rsidP="0032334A">
      <w:pPr>
        <w:pStyle w:val="Heading2"/>
        <w:jc w:val="right"/>
        <w:rPr>
          <w:lang w:eastAsia="en-US"/>
        </w:rPr>
      </w:pPr>
    </w:p>
    <w:p w14:paraId="24B12C22" w14:textId="77777777" w:rsidR="0032334A" w:rsidRDefault="0032334A" w:rsidP="0032334A">
      <w:pPr>
        <w:pStyle w:val="Heading2"/>
        <w:jc w:val="right"/>
        <w:rPr>
          <w:lang w:eastAsia="en-US"/>
        </w:rPr>
      </w:pPr>
    </w:p>
    <w:p w14:paraId="3BF6D876" w14:textId="77777777" w:rsidR="0032334A" w:rsidRDefault="0032334A" w:rsidP="0032334A">
      <w:pPr>
        <w:pStyle w:val="Heading2"/>
        <w:jc w:val="right"/>
        <w:rPr>
          <w:lang w:eastAsia="en-US"/>
        </w:rPr>
      </w:pPr>
    </w:p>
    <w:p w14:paraId="07DB04FB" w14:textId="77777777" w:rsidR="0032334A" w:rsidRDefault="0032334A" w:rsidP="0032334A">
      <w:pPr>
        <w:pStyle w:val="Heading2"/>
        <w:jc w:val="right"/>
        <w:rPr>
          <w:lang w:eastAsia="en-US"/>
        </w:rPr>
      </w:pPr>
    </w:p>
    <w:p w14:paraId="785ACA0D" w14:textId="77777777" w:rsidR="0032334A" w:rsidRDefault="0032334A" w:rsidP="0032334A">
      <w:pPr>
        <w:pStyle w:val="Heading2"/>
        <w:jc w:val="right"/>
        <w:rPr>
          <w:lang w:eastAsia="en-US"/>
        </w:rPr>
      </w:pPr>
    </w:p>
    <w:p w14:paraId="4E064FC1" w14:textId="77777777" w:rsidR="0032334A" w:rsidRDefault="0032334A" w:rsidP="0032334A">
      <w:pPr>
        <w:pStyle w:val="Heading2"/>
        <w:jc w:val="right"/>
        <w:rPr>
          <w:lang w:eastAsia="en-US"/>
        </w:rPr>
      </w:pPr>
    </w:p>
    <w:p w14:paraId="632E82D7" w14:textId="77777777" w:rsidR="00590DD6" w:rsidRDefault="00590DD6" w:rsidP="00590DD6">
      <w:pPr>
        <w:pStyle w:val="Heading2"/>
        <w:jc w:val="right"/>
        <w:rPr>
          <w:lang w:eastAsia="en-US"/>
        </w:rPr>
      </w:pPr>
    </w:p>
    <w:p w14:paraId="0A5E693F" w14:textId="77777777" w:rsidR="009F6178" w:rsidRDefault="009F6178" w:rsidP="009F6178">
      <w:pPr>
        <w:pStyle w:val="Heading2"/>
        <w:jc w:val="right"/>
        <w:rPr>
          <w:lang w:eastAsia="en-US"/>
        </w:rPr>
      </w:pPr>
    </w:p>
    <w:p w14:paraId="62F84205" w14:textId="77777777" w:rsidR="009F6178" w:rsidRDefault="009F6178" w:rsidP="009F6178">
      <w:pPr>
        <w:pStyle w:val="Heading2"/>
        <w:jc w:val="right"/>
        <w:rPr>
          <w:lang w:eastAsia="en-US"/>
        </w:rPr>
      </w:pPr>
    </w:p>
    <w:p w14:paraId="69099321" w14:textId="77777777" w:rsidR="009F6178" w:rsidRDefault="009F6178" w:rsidP="009F6178">
      <w:pPr>
        <w:pStyle w:val="Heading2"/>
        <w:jc w:val="right"/>
        <w:rPr>
          <w:lang w:eastAsia="en-US"/>
        </w:rPr>
      </w:pPr>
    </w:p>
    <w:p w14:paraId="2F5E469C" w14:textId="77777777" w:rsidR="009F6178" w:rsidRDefault="009F6178" w:rsidP="009F6178">
      <w:pPr>
        <w:pStyle w:val="Heading2"/>
        <w:jc w:val="right"/>
        <w:rPr>
          <w:lang w:eastAsia="en-US"/>
        </w:rPr>
      </w:pPr>
    </w:p>
    <w:p w14:paraId="4EC79E8B" w14:textId="77777777" w:rsidR="009F6178" w:rsidRDefault="009F6178" w:rsidP="009F6178">
      <w:pPr>
        <w:pStyle w:val="Heading2"/>
        <w:jc w:val="right"/>
        <w:rPr>
          <w:lang w:eastAsia="en-US"/>
        </w:rPr>
      </w:pPr>
    </w:p>
    <w:p w14:paraId="5B1A2C76" w14:textId="77777777" w:rsidR="009F6178" w:rsidRDefault="009F6178" w:rsidP="009F6178">
      <w:pPr>
        <w:pStyle w:val="Heading2"/>
        <w:jc w:val="right"/>
        <w:rPr>
          <w:lang w:eastAsia="en-US"/>
        </w:rPr>
      </w:pPr>
    </w:p>
    <w:p w14:paraId="16288F46" w14:textId="77777777" w:rsidR="009F6178" w:rsidRDefault="009F6178" w:rsidP="009F6178">
      <w:pPr>
        <w:pStyle w:val="Heading2"/>
        <w:jc w:val="right"/>
        <w:rPr>
          <w:lang w:eastAsia="en-US"/>
        </w:rPr>
      </w:pPr>
    </w:p>
    <w:p w14:paraId="2D0D3331" w14:textId="77777777" w:rsidR="009F6178" w:rsidRDefault="009F6178" w:rsidP="009F6178">
      <w:pPr>
        <w:pStyle w:val="Heading2"/>
        <w:jc w:val="right"/>
        <w:rPr>
          <w:lang w:eastAsia="en-US"/>
        </w:rPr>
      </w:pPr>
    </w:p>
    <w:p w14:paraId="6E71B291" w14:textId="77777777" w:rsidR="009F6178" w:rsidRPr="006F27D9" w:rsidRDefault="009F6178" w:rsidP="009F6178">
      <w:pPr>
        <w:pStyle w:val="Heading2"/>
        <w:jc w:val="right"/>
        <w:rPr>
          <w:lang w:val="sr-Cyrl-RS" w:eastAsia="en-US"/>
        </w:rPr>
      </w:pPr>
      <w:bookmarkStart w:id="396" w:name="_Toc431560759"/>
      <w:r w:rsidRPr="00880FB6">
        <w:rPr>
          <w:lang w:eastAsia="en-US"/>
        </w:rPr>
        <w:t>ОБРАЗАЦ  1.1</w:t>
      </w:r>
      <w:r>
        <w:rPr>
          <w:lang w:val="sr-Cyrl-RS" w:eastAsia="en-US"/>
        </w:rPr>
        <w:t xml:space="preserve"> партија </w:t>
      </w:r>
      <w:r w:rsidR="0052215A">
        <w:rPr>
          <w:lang w:val="sr-Cyrl-RS" w:eastAsia="en-US"/>
        </w:rPr>
        <w:t>11</w:t>
      </w:r>
      <w:bookmarkEnd w:id="396"/>
    </w:p>
    <w:p w14:paraId="1ADC67BA" w14:textId="77777777" w:rsidR="009F6178" w:rsidRPr="00880FB6" w:rsidRDefault="009F6178" w:rsidP="009F6178">
      <w:pPr>
        <w:tabs>
          <w:tab w:val="left" w:pos="0"/>
        </w:tabs>
        <w:jc w:val="both"/>
        <w:rPr>
          <w:rFonts w:ascii="Arial" w:hAnsi="Arial" w:cs="Arial"/>
          <w:b/>
          <w:bCs/>
          <w:sz w:val="22"/>
          <w:szCs w:val="22"/>
          <w:lang w:eastAsia="en-US"/>
        </w:rPr>
      </w:pPr>
    </w:p>
    <w:p w14:paraId="14841893" w14:textId="77777777" w:rsidR="009F6178" w:rsidRPr="00880FB6" w:rsidRDefault="009F6178" w:rsidP="009F6178">
      <w:pPr>
        <w:tabs>
          <w:tab w:val="left" w:pos="0"/>
        </w:tabs>
        <w:jc w:val="both"/>
        <w:rPr>
          <w:rFonts w:ascii="Arial" w:hAnsi="Arial" w:cs="Arial"/>
          <w:b/>
          <w:bCs/>
          <w:sz w:val="22"/>
          <w:szCs w:val="22"/>
          <w:lang w:eastAsia="en-US"/>
        </w:rPr>
      </w:pPr>
    </w:p>
    <w:p w14:paraId="2AAF7640" w14:textId="77777777" w:rsidR="009F6178" w:rsidRPr="00880FB6" w:rsidRDefault="009F6178" w:rsidP="009F6178">
      <w:pPr>
        <w:jc w:val="center"/>
        <w:rPr>
          <w:rFonts w:ascii="Arial" w:hAnsi="Arial" w:cs="Arial"/>
          <w:b/>
          <w:bCs/>
          <w:sz w:val="22"/>
          <w:szCs w:val="22"/>
          <w:lang w:val="ru-RU"/>
        </w:rPr>
      </w:pPr>
      <w:r w:rsidRPr="00880FB6">
        <w:rPr>
          <w:rFonts w:ascii="Arial" w:hAnsi="Arial" w:cs="Arial"/>
          <w:b/>
          <w:bCs/>
          <w:sz w:val="22"/>
          <w:szCs w:val="22"/>
        </w:rPr>
        <w:t>ПОДАЦИ О ПОНУЂАЧУ ИЗ</w:t>
      </w:r>
      <w:r w:rsidRPr="00880FB6">
        <w:rPr>
          <w:rFonts w:ascii="Arial" w:hAnsi="Arial" w:cs="Arial"/>
          <w:b/>
          <w:bCs/>
          <w:sz w:val="22"/>
          <w:szCs w:val="22"/>
          <w:lang w:val="ru-RU" w:eastAsia="en-US"/>
        </w:rPr>
        <w:t xml:space="preserve">  ГРУПЕ ПОНУЂАЧА</w:t>
      </w:r>
      <w:r w:rsidRPr="00880FB6">
        <w:rPr>
          <w:rFonts w:ascii="Arial" w:hAnsi="Arial" w:cs="Arial"/>
          <w:b/>
          <w:bCs/>
          <w:sz w:val="22"/>
          <w:szCs w:val="22"/>
          <w:lang w:val="ru-RU"/>
        </w:rPr>
        <w:t xml:space="preserve"> </w:t>
      </w:r>
    </w:p>
    <w:p w14:paraId="28584D98" w14:textId="77777777" w:rsidR="009F6178" w:rsidRPr="00880FB6" w:rsidRDefault="009F6178" w:rsidP="009F6178">
      <w:pPr>
        <w:rPr>
          <w:rFonts w:ascii="Arial" w:hAnsi="Arial" w:cs="Arial"/>
          <w:sz w:val="22"/>
          <w:szCs w:val="22"/>
        </w:rPr>
      </w:pPr>
    </w:p>
    <w:p w14:paraId="5EA5799D" w14:textId="77777777" w:rsidR="009F6178" w:rsidRPr="00880FB6" w:rsidRDefault="009F6178" w:rsidP="009F6178">
      <w:pPr>
        <w:rPr>
          <w:rFonts w:ascii="Arial" w:hAnsi="Arial" w:cs="Arial"/>
          <w:sz w:val="22"/>
          <w:szCs w:val="22"/>
        </w:rPr>
      </w:pPr>
    </w:p>
    <w:tbl>
      <w:tblPr>
        <w:tblW w:w="0" w:type="auto"/>
        <w:tblInd w:w="-106" w:type="dxa"/>
        <w:tblLook w:val="00A0" w:firstRow="1" w:lastRow="0" w:firstColumn="1" w:lastColumn="0" w:noHBand="0" w:noVBand="0"/>
      </w:tblPr>
      <w:tblGrid>
        <w:gridCol w:w="3129"/>
        <w:gridCol w:w="595"/>
        <w:gridCol w:w="5563"/>
      </w:tblGrid>
      <w:tr w:rsidR="009F6178" w:rsidRPr="00880FB6" w14:paraId="01D6D72C" w14:textId="77777777" w:rsidTr="004A4F39">
        <w:trPr>
          <w:trHeight w:val="492"/>
        </w:trPr>
        <w:tc>
          <w:tcPr>
            <w:tcW w:w="3129" w:type="dxa"/>
            <w:vAlign w:val="center"/>
          </w:tcPr>
          <w:p w14:paraId="0D375B1F" w14:textId="77777777" w:rsidR="009F6178" w:rsidRPr="00880FB6" w:rsidRDefault="009F6178" w:rsidP="004A4F39">
            <w:pPr>
              <w:rPr>
                <w:rFonts w:ascii="Arial" w:hAnsi="Arial" w:cs="Arial"/>
                <w:sz w:val="22"/>
                <w:szCs w:val="22"/>
              </w:rPr>
            </w:pPr>
            <w:r w:rsidRPr="00880FB6">
              <w:rPr>
                <w:rFonts w:ascii="Arial" w:hAnsi="Arial" w:cs="Arial"/>
                <w:sz w:val="22"/>
                <w:szCs w:val="22"/>
              </w:rPr>
              <w:t>Назив понуђача:</w:t>
            </w:r>
          </w:p>
        </w:tc>
        <w:tc>
          <w:tcPr>
            <w:tcW w:w="595" w:type="dxa"/>
            <w:vAlign w:val="center"/>
          </w:tcPr>
          <w:p w14:paraId="1FAF7AFF" w14:textId="77777777" w:rsidR="009F6178" w:rsidRPr="00880FB6" w:rsidRDefault="009F6178" w:rsidP="004A4F39">
            <w:pPr>
              <w:rPr>
                <w:rFonts w:ascii="Arial" w:hAnsi="Arial" w:cs="Arial"/>
                <w:sz w:val="22"/>
                <w:szCs w:val="22"/>
              </w:rPr>
            </w:pPr>
          </w:p>
        </w:tc>
        <w:tc>
          <w:tcPr>
            <w:tcW w:w="5563" w:type="dxa"/>
            <w:tcBorders>
              <w:bottom w:val="single" w:sz="4" w:space="0" w:color="auto"/>
            </w:tcBorders>
            <w:vAlign w:val="center"/>
          </w:tcPr>
          <w:p w14:paraId="2A0E4E19" w14:textId="77777777" w:rsidR="009F6178" w:rsidRPr="00880FB6" w:rsidRDefault="009F6178" w:rsidP="004A4F39">
            <w:pPr>
              <w:rPr>
                <w:rFonts w:ascii="Arial" w:hAnsi="Arial" w:cs="Arial"/>
                <w:sz w:val="22"/>
                <w:szCs w:val="22"/>
              </w:rPr>
            </w:pPr>
          </w:p>
        </w:tc>
      </w:tr>
      <w:tr w:rsidR="009F6178" w:rsidRPr="00880FB6" w14:paraId="5CB619B2" w14:textId="77777777" w:rsidTr="004A4F39">
        <w:trPr>
          <w:trHeight w:val="492"/>
        </w:trPr>
        <w:tc>
          <w:tcPr>
            <w:tcW w:w="3129" w:type="dxa"/>
            <w:vAlign w:val="center"/>
          </w:tcPr>
          <w:p w14:paraId="2A096E67" w14:textId="77777777" w:rsidR="009F6178" w:rsidRPr="00880FB6" w:rsidRDefault="009F6178" w:rsidP="004A4F39">
            <w:pPr>
              <w:rPr>
                <w:rFonts w:ascii="Arial" w:hAnsi="Arial" w:cs="Arial"/>
                <w:sz w:val="22"/>
                <w:szCs w:val="22"/>
              </w:rPr>
            </w:pPr>
            <w:r w:rsidRPr="00880FB6">
              <w:rPr>
                <w:rFonts w:ascii="Arial" w:hAnsi="Arial" w:cs="Arial"/>
                <w:sz w:val="22"/>
                <w:szCs w:val="22"/>
              </w:rPr>
              <w:t>Адреса понуђача:</w:t>
            </w:r>
          </w:p>
        </w:tc>
        <w:tc>
          <w:tcPr>
            <w:tcW w:w="595" w:type="dxa"/>
            <w:vAlign w:val="center"/>
          </w:tcPr>
          <w:p w14:paraId="46DD40D5" w14:textId="77777777" w:rsidR="009F6178" w:rsidRPr="00880FB6" w:rsidRDefault="009F6178"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310D0CF0" w14:textId="77777777" w:rsidR="009F6178" w:rsidRPr="00880FB6" w:rsidRDefault="009F6178" w:rsidP="004A4F39">
            <w:pPr>
              <w:rPr>
                <w:rFonts w:ascii="Arial" w:hAnsi="Arial" w:cs="Arial"/>
                <w:sz w:val="22"/>
                <w:szCs w:val="22"/>
              </w:rPr>
            </w:pPr>
          </w:p>
        </w:tc>
      </w:tr>
      <w:tr w:rsidR="009F6178" w:rsidRPr="00880FB6" w14:paraId="3B73D536" w14:textId="77777777" w:rsidTr="004A4F39">
        <w:trPr>
          <w:trHeight w:val="492"/>
        </w:trPr>
        <w:tc>
          <w:tcPr>
            <w:tcW w:w="3129" w:type="dxa"/>
            <w:vAlign w:val="center"/>
          </w:tcPr>
          <w:p w14:paraId="51049895" w14:textId="77777777" w:rsidR="009F6178" w:rsidRPr="00880FB6" w:rsidRDefault="009F6178" w:rsidP="004A4F39">
            <w:pPr>
              <w:rPr>
                <w:rFonts w:ascii="Arial" w:hAnsi="Arial" w:cs="Arial"/>
                <w:sz w:val="22"/>
                <w:szCs w:val="22"/>
              </w:rPr>
            </w:pPr>
            <w:r w:rsidRPr="00880FB6">
              <w:rPr>
                <w:rFonts w:ascii="Arial" w:hAnsi="Arial" w:cs="Arial"/>
                <w:sz w:val="22"/>
                <w:szCs w:val="22"/>
              </w:rPr>
              <w:t>Лице за контакт:</w:t>
            </w:r>
          </w:p>
        </w:tc>
        <w:tc>
          <w:tcPr>
            <w:tcW w:w="595" w:type="dxa"/>
            <w:vAlign w:val="center"/>
          </w:tcPr>
          <w:p w14:paraId="385E5A94" w14:textId="77777777" w:rsidR="009F6178" w:rsidRPr="00880FB6" w:rsidRDefault="009F6178"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16C5C06D" w14:textId="77777777" w:rsidR="009F6178" w:rsidRPr="00880FB6" w:rsidRDefault="009F6178" w:rsidP="004A4F39">
            <w:pPr>
              <w:rPr>
                <w:rFonts w:ascii="Arial" w:hAnsi="Arial" w:cs="Arial"/>
                <w:sz w:val="22"/>
                <w:szCs w:val="22"/>
              </w:rPr>
            </w:pPr>
          </w:p>
        </w:tc>
      </w:tr>
      <w:tr w:rsidR="009F6178" w:rsidRPr="00880FB6" w14:paraId="656A65FC" w14:textId="77777777" w:rsidTr="004A4F39">
        <w:trPr>
          <w:trHeight w:val="492"/>
        </w:trPr>
        <w:tc>
          <w:tcPr>
            <w:tcW w:w="3129" w:type="dxa"/>
            <w:vAlign w:val="center"/>
          </w:tcPr>
          <w:p w14:paraId="65C75A9F" w14:textId="77777777" w:rsidR="009F6178" w:rsidRPr="00880FB6" w:rsidRDefault="009F6178" w:rsidP="004A4F39">
            <w:pPr>
              <w:rPr>
                <w:rFonts w:ascii="Arial" w:hAnsi="Arial" w:cs="Arial"/>
                <w:sz w:val="22"/>
                <w:szCs w:val="22"/>
              </w:rPr>
            </w:pPr>
            <w:r w:rsidRPr="00880FB6">
              <w:rPr>
                <w:rFonts w:ascii="Arial" w:hAnsi="Arial" w:cs="Arial"/>
                <w:sz w:val="22"/>
                <w:szCs w:val="22"/>
              </w:rPr>
              <w:t>Е-пошта:</w:t>
            </w:r>
          </w:p>
        </w:tc>
        <w:tc>
          <w:tcPr>
            <w:tcW w:w="595" w:type="dxa"/>
            <w:vAlign w:val="center"/>
          </w:tcPr>
          <w:p w14:paraId="2BEC7615" w14:textId="77777777" w:rsidR="009F6178" w:rsidRPr="00880FB6" w:rsidRDefault="009F6178"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297AC1D2" w14:textId="77777777" w:rsidR="009F6178" w:rsidRPr="00880FB6" w:rsidRDefault="009F6178" w:rsidP="004A4F39">
            <w:pPr>
              <w:rPr>
                <w:rFonts w:ascii="Arial" w:hAnsi="Arial" w:cs="Arial"/>
                <w:sz w:val="22"/>
                <w:szCs w:val="22"/>
              </w:rPr>
            </w:pPr>
          </w:p>
        </w:tc>
      </w:tr>
      <w:tr w:rsidR="009F6178" w:rsidRPr="00880FB6" w14:paraId="22E8ACA0" w14:textId="77777777" w:rsidTr="004A4F39">
        <w:trPr>
          <w:trHeight w:val="492"/>
        </w:trPr>
        <w:tc>
          <w:tcPr>
            <w:tcW w:w="3129" w:type="dxa"/>
            <w:vAlign w:val="center"/>
          </w:tcPr>
          <w:p w14:paraId="3DD76670" w14:textId="77777777" w:rsidR="009F6178" w:rsidRPr="00880FB6" w:rsidRDefault="009F6178" w:rsidP="004A4F39">
            <w:pPr>
              <w:rPr>
                <w:rFonts w:ascii="Arial" w:hAnsi="Arial" w:cs="Arial"/>
                <w:sz w:val="22"/>
                <w:szCs w:val="22"/>
              </w:rPr>
            </w:pPr>
            <w:r w:rsidRPr="00880FB6">
              <w:rPr>
                <w:rFonts w:ascii="Arial" w:hAnsi="Arial" w:cs="Arial"/>
                <w:sz w:val="22"/>
                <w:szCs w:val="22"/>
              </w:rPr>
              <w:t>Телефон:</w:t>
            </w:r>
          </w:p>
        </w:tc>
        <w:tc>
          <w:tcPr>
            <w:tcW w:w="595" w:type="dxa"/>
            <w:vAlign w:val="center"/>
          </w:tcPr>
          <w:p w14:paraId="0B81B420" w14:textId="77777777" w:rsidR="009F6178" w:rsidRPr="00880FB6" w:rsidRDefault="009F6178"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09E7F683" w14:textId="77777777" w:rsidR="009F6178" w:rsidRPr="00880FB6" w:rsidRDefault="009F6178" w:rsidP="004A4F39">
            <w:pPr>
              <w:rPr>
                <w:rFonts w:ascii="Arial" w:hAnsi="Arial" w:cs="Arial"/>
                <w:sz w:val="22"/>
                <w:szCs w:val="22"/>
              </w:rPr>
            </w:pPr>
          </w:p>
        </w:tc>
      </w:tr>
      <w:tr w:rsidR="009F6178" w:rsidRPr="00880FB6" w14:paraId="08F1FCFF" w14:textId="77777777" w:rsidTr="004A4F39">
        <w:trPr>
          <w:trHeight w:val="492"/>
        </w:trPr>
        <w:tc>
          <w:tcPr>
            <w:tcW w:w="3129" w:type="dxa"/>
            <w:vAlign w:val="center"/>
          </w:tcPr>
          <w:p w14:paraId="53332FF8" w14:textId="77777777" w:rsidR="009F6178" w:rsidRPr="00880FB6" w:rsidRDefault="009F6178" w:rsidP="004A4F39">
            <w:pPr>
              <w:rPr>
                <w:rFonts w:ascii="Arial" w:hAnsi="Arial" w:cs="Arial"/>
                <w:sz w:val="22"/>
                <w:szCs w:val="22"/>
              </w:rPr>
            </w:pPr>
            <w:r w:rsidRPr="00880FB6">
              <w:rPr>
                <w:rFonts w:ascii="Arial" w:hAnsi="Arial" w:cs="Arial"/>
                <w:sz w:val="22"/>
                <w:szCs w:val="22"/>
              </w:rPr>
              <w:t>Телефакс:</w:t>
            </w:r>
          </w:p>
        </w:tc>
        <w:tc>
          <w:tcPr>
            <w:tcW w:w="595" w:type="dxa"/>
            <w:vAlign w:val="center"/>
          </w:tcPr>
          <w:p w14:paraId="6DC41F9F" w14:textId="77777777" w:rsidR="009F6178" w:rsidRPr="00880FB6" w:rsidRDefault="009F6178"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17FE117F" w14:textId="77777777" w:rsidR="009F6178" w:rsidRPr="00880FB6" w:rsidRDefault="009F6178" w:rsidP="004A4F39">
            <w:pPr>
              <w:rPr>
                <w:rFonts w:ascii="Arial" w:hAnsi="Arial" w:cs="Arial"/>
                <w:sz w:val="22"/>
                <w:szCs w:val="22"/>
              </w:rPr>
            </w:pPr>
          </w:p>
        </w:tc>
      </w:tr>
      <w:tr w:rsidR="009F6178" w:rsidRPr="00880FB6" w14:paraId="676F363D" w14:textId="77777777" w:rsidTr="004A4F39">
        <w:trPr>
          <w:trHeight w:val="492"/>
        </w:trPr>
        <w:tc>
          <w:tcPr>
            <w:tcW w:w="3129" w:type="dxa"/>
            <w:vAlign w:val="center"/>
          </w:tcPr>
          <w:p w14:paraId="46837D88" w14:textId="77777777" w:rsidR="009F6178" w:rsidRPr="00880FB6" w:rsidRDefault="009F6178" w:rsidP="004A4F39">
            <w:pPr>
              <w:rPr>
                <w:rFonts w:ascii="Arial" w:hAnsi="Arial" w:cs="Arial"/>
                <w:sz w:val="22"/>
                <w:szCs w:val="22"/>
              </w:rPr>
            </w:pPr>
            <w:r w:rsidRPr="00880FB6">
              <w:rPr>
                <w:rFonts w:ascii="Arial" w:hAnsi="Arial" w:cs="Arial"/>
                <w:sz w:val="22"/>
                <w:szCs w:val="22"/>
              </w:rPr>
              <w:t>Порески број понуђача (ПИБ):</w:t>
            </w:r>
          </w:p>
        </w:tc>
        <w:tc>
          <w:tcPr>
            <w:tcW w:w="595" w:type="dxa"/>
            <w:vAlign w:val="center"/>
          </w:tcPr>
          <w:p w14:paraId="3D739B67" w14:textId="77777777" w:rsidR="009F6178" w:rsidRPr="00880FB6" w:rsidRDefault="009F6178"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171DA5D2" w14:textId="77777777" w:rsidR="009F6178" w:rsidRPr="00880FB6" w:rsidRDefault="009F6178" w:rsidP="004A4F39">
            <w:pPr>
              <w:rPr>
                <w:rFonts w:ascii="Arial" w:hAnsi="Arial" w:cs="Arial"/>
                <w:sz w:val="22"/>
                <w:szCs w:val="22"/>
              </w:rPr>
            </w:pPr>
          </w:p>
        </w:tc>
      </w:tr>
      <w:tr w:rsidR="009F6178" w:rsidRPr="00880FB6" w14:paraId="6EBBB02B" w14:textId="77777777" w:rsidTr="004A4F39">
        <w:trPr>
          <w:trHeight w:val="492"/>
        </w:trPr>
        <w:tc>
          <w:tcPr>
            <w:tcW w:w="3129" w:type="dxa"/>
            <w:vAlign w:val="center"/>
          </w:tcPr>
          <w:p w14:paraId="3080B0E8" w14:textId="77777777" w:rsidR="009F6178" w:rsidRPr="00880FB6" w:rsidRDefault="009F6178" w:rsidP="004A4F39">
            <w:pPr>
              <w:rPr>
                <w:rFonts w:ascii="Arial" w:hAnsi="Arial" w:cs="Arial"/>
                <w:sz w:val="22"/>
                <w:szCs w:val="22"/>
              </w:rPr>
            </w:pPr>
            <w:r w:rsidRPr="00880FB6">
              <w:rPr>
                <w:rFonts w:ascii="Arial" w:hAnsi="Arial" w:cs="Arial"/>
                <w:sz w:val="22"/>
                <w:szCs w:val="22"/>
              </w:rPr>
              <w:t>Матични број понуђача:</w:t>
            </w:r>
          </w:p>
        </w:tc>
        <w:tc>
          <w:tcPr>
            <w:tcW w:w="595" w:type="dxa"/>
            <w:vAlign w:val="center"/>
          </w:tcPr>
          <w:p w14:paraId="540F7997" w14:textId="77777777" w:rsidR="009F6178" w:rsidRPr="00880FB6" w:rsidRDefault="009F6178"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70B8705E" w14:textId="77777777" w:rsidR="009F6178" w:rsidRPr="00880FB6" w:rsidRDefault="009F6178" w:rsidP="004A4F39">
            <w:pPr>
              <w:rPr>
                <w:rFonts w:ascii="Arial" w:hAnsi="Arial" w:cs="Arial"/>
                <w:sz w:val="22"/>
                <w:szCs w:val="22"/>
              </w:rPr>
            </w:pPr>
          </w:p>
        </w:tc>
      </w:tr>
      <w:tr w:rsidR="009F6178" w:rsidRPr="00880FB6" w14:paraId="4449290C" w14:textId="77777777" w:rsidTr="004A4F39">
        <w:trPr>
          <w:trHeight w:val="492"/>
        </w:trPr>
        <w:tc>
          <w:tcPr>
            <w:tcW w:w="3129" w:type="dxa"/>
            <w:vAlign w:val="center"/>
          </w:tcPr>
          <w:p w14:paraId="316262B9" w14:textId="77777777" w:rsidR="009F6178" w:rsidRPr="00880FB6" w:rsidRDefault="009F6178" w:rsidP="004A4F39">
            <w:pPr>
              <w:rPr>
                <w:rFonts w:ascii="Arial" w:hAnsi="Arial" w:cs="Arial"/>
                <w:sz w:val="22"/>
                <w:szCs w:val="22"/>
              </w:rPr>
            </w:pPr>
            <w:r w:rsidRPr="00880FB6">
              <w:rPr>
                <w:rFonts w:ascii="Arial" w:hAnsi="Arial" w:cs="Arial"/>
                <w:sz w:val="22"/>
                <w:szCs w:val="22"/>
              </w:rPr>
              <w:t>Шифра делатности:</w:t>
            </w:r>
          </w:p>
        </w:tc>
        <w:tc>
          <w:tcPr>
            <w:tcW w:w="595" w:type="dxa"/>
            <w:vAlign w:val="center"/>
          </w:tcPr>
          <w:p w14:paraId="26722BD9" w14:textId="77777777" w:rsidR="009F6178" w:rsidRPr="00880FB6" w:rsidRDefault="009F6178"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0508F91B" w14:textId="77777777" w:rsidR="009F6178" w:rsidRPr="00880FB6" w:rsidRDefault="009F6178" w:rsidP="004A4F39">
            <w:pPr>
              <w:rPr>
                <w:rFonts w:ascii="Arial" w:hAnsi="Arial" w:cs="Arial"/>
                <w:sz w:val="22"/>
                <w:szCs w:val="22"/>
              </w:rPr>
            </w:pPr>
          </w:p>
        </w:tc>
      </w:tr>
      <w:tr w:rsidR="009F6178" w:rsidRPr="00880FB6" w14:paraId="77832BF1" w14:textId="77777777" w:rsidTr="004A4F39">
        <w:trPr>
          <w:trHeight w:val="492"/>
        </w:trPr>
        <w:tc>
          <w:tcPr>
            <w:tcW w:w="3129" w:type="dxa"/>
            <w:vAlign w:val="center"/>
          </w:tcPr>
          <w:p w14:paraId="45B87997" w14:textId="77777777" w:rsidR="009F6178" w:rsidRPr="00880FB6" w:rsidRDefault="009F6178" w:rsidP="004A4F39">
            <w:pPr>
              <w:rPr>
                <w:rFonts w:ascii="Arial" w:hAnsi="Arial" w:cs="Arial"/>
                <w:sz w:val="22"/>
                <w:szCs w:val="22"/>
              </w:rPr>
            </w:pPr>
            <w:r w:rsidRPr="00880FB6">
              <w:rPr>
                <w:rFonts w:ascii="Arial" w:hAnsi="Arial" w:cs="Arial"/>
                <w:sz w:val="22"/>
                <w:szCs w:val="22"/>
              </w:rPr>
              <w:t>Број рачуна и назив банке:</w:t>
            </w:r>
          </w:p>
        </w:tc>
        <w:tc>
          <w:tcPr>
            <w:tcW w:w="595" w:type="dxa"/>
            <w:vAlign w:val="center"/>
          </w:tcPr>
          <w:p w14:paraId="511D7397" w14:textId="77777777" w:rsidR="009F6178" w:rsidRPr="00880FB6" w:rsidRDefault="009F6178"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71E84A9C" w14:textId="77777777" w:rsidR="009F6178" w:rsidRPr="00880FB6" w:rsidRDefault="009F6178" w:rsidP="004A4F39">
            <w:pPr>
              <w:rPr>
                <w:rFonts w:ascii="Arial" w:hAnsi="Arial" w:cs="Arial"/>
                <w:sz w:val="22"/>
                <w:szCs w:val="22"/>
              </w:rPr>
            </w:pPr>
          </w:p>
        </w:tc>
      </w:tr>
      <w:tr w:rsidR="009F6178" w:rsidRPr="00880FB6" w14:paraId="53BA32A0" w14:textId="77777777" w:rsidTr="004A4F39">
        <w:trPr>
          <w:trHeight w:val="492"/>
        </w:trPr>
        <w:tc>
          <w:tcPr>
            <w:tcW w:w="3129" w:type="dxa"/>
            <w:vAlign w:val="center"/>
          </w:tcPr>
          <w:p w14:paraId="7E39C4B1" w14:textId="77777777" w:rsidR="009F6178" w:rsidRPr="00880FB6" w:rsidRDefault="009F6178" w:rsidP="004A4F39">
            <w:pPr>
              <w:rPr>
                <w:rFonts w:ascii="Arial" w:hAnsi="Arial" w:cs="Arial"/>
                <w:sz w:val="22"/>
                <w:szCs w:val="22"/>
              </w:rPr>
            </w:pPr>
            <w:r w:rsidRPr="00880FB6">
              <w:rPr>
                <w:rFonts w:ascii="Arial" w:hAnsi="Arial" w:cs="Arial"/>
                <w:sz w:val="22"/>
                <w:szCs w:val="22"/>
              </w:rPr>
              <w:t>Одговорно лице:</w:t>
            </w:r>
          </w:p>
        </w:tc>
        <w:tc>
          <w:tcPr>
            <w:tcW w:w="595" w:type="dxa"/>
            <w:vAlign w:val="center"/>
          </w:tcPr>
          <w:p w14:paraId="093BBC28" w14:textId="77777777" w:rsidR="009F6178" w:rsidRPr="00880FB6" w:rsidRDefault="009F6178"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53ADF5C4" w14:textId="77777777" w:rsidR="009F6178" w:rsidRPr="00880FB6" w:rsidRDefault="009F6178" w:rsidP="004A4F39">
            <w:pPr>
              <w:rPr>
                <w:rFonts w:ascii="Arial" w:hAnsi="Arial" w:cs="Arial"/>
                <w:sz w:val="22"/>
                <w:szCs w:val="22"/>
              </w:rPr>
            </w:pPr>
          </w:p>
        </w:tc>
      </w:tr>
    </w:tbl>
    <w:p w14:paraId="2934F679" w14:textId="77777777" w:rsidR="009F6178" w:rsidRPr="00880FB6" w:rsidRDefault="009F6178" w:rsidP="009F6178">
      <w:pPr>
        <w:rPr>
          <w:rFonts w:ascii="Arial" w:hAnsi="Arial" w:cs="Arial"/>
          <w:sz w:val="22"/>
          <w:szCs w:val="22"/>
        </w:rPr>
      </w:pPr>
    </w:p>
    <w:p w14:paraId="6FE04B55" w14:textId="77777777" w:rsidR="009F6178" w:rsidRPr="00880FB6" w:rsidRDefault="009F6178" w:rsidP="009F6178">
      <w:pPr>
        <w:rPr>
          <w:rFonts w:ascii="Arial" w:hAnsi="Arial" w:cs="Arial"/>
          <w:sz w:val="22"/>
          <w:szCs w:val="22"/>
        </w:rPr>
      </w:pPr>
    </w:p>
    <w:p w14:paraId="0AB6F1BF" w14:textId="77777777" w:rsidR="009F6178" w:rsidRPr="00880FB6" w:rsidRDefault="009F6178" w:rsidP="009F6178">
      <w:pPr>
        <w:rPr>
          <w:rFonts w:ascii="Arial" w:hAnsi="Arial" w:cs="Arial"/>
          <w:sz w:val="22"/>
          <w:szCs w:val="22"/>
        </w:rPr>
      </w:pPr>
    </w:p>
    <w:tbl>
      <w:tblPr>
        <w:tblW w:w="0" w:type="auto"/>
        <w:jc w:val="center"/>
        <w:tblLook w:val="01E0" w:firstRow="1" w:lastRow="1" w:firstColumn="1" w:lastColumn="1" w:noHBand="0" w:noVBand="0"/>
      </w:tblPr>
      <w:tblGrid>
        <w:gridCol w:w="3593"/>
        <w:gridCol w:w="1957"/>
        <w:gridCol w:w="3737"/>
      </w:tblGrid>
      <w:tr w:rsidR="009F6178" w:rsidRPr="00880FB6" w14:paraId="74DCC61F" w14:textId="77777777" w:rsidTr="004A4F39">
        <w:trPr>
          <w:jc w:val="center"/>
        </w:trPr>
        <w:tc>
          <w:tcPr>
            <w:tcW w:w="3652" w:type="dxa"/>
          </w:tcPr>
          <w:p w14:paraId="2764D539" w14:textId="77777777" w:rsidR="009F6178" w:rsidRPr="00880FB6" w:rsidRDefault="009F6178" w:rsidP="004A4F39">
            <w:pPr>
              <w:jc w:val="center"/>
              <w:rPr>
                <w:rFonts w:ascii="Arial" w:hAnsi="Arial" w:cs="Arial"/>
                <w:sz w:val="22"/>
                <w:szCs w:val="22"/>
              </w:rPr>
            </w:pPr>
            <w:r w:rsidRPr="00880FB6">
              <w:rPr>
                <w:rFonts w:ascii="Arial" w:hAnsi="Arial" w:cs="Arial"/>
                <w:sz w:val="22"/>
                <w:szCs w:val="22"/>
              </w:rPr>
              <w:t>Датум:</w:t>
            </w:r>
          </w:p>
        </w:tc>
        <w:tc>
          <w:tcPr>
            <w:tcW w:w="1985" w:type="dxa"/>
          </w:tcPr>
          <w:p w14:paraId="6254C552" w14:textId="77777777" w:rsidR="009F6178" w:rsidRPr="00880FB6" w:rsidRDefault="009F6178" w:rsidP="004A4F39">
            <w:pPr>
              <w:jc w:val="center"/>
              <w:rPr>
                <w:rFonts w:ascii="Arial" w:hAnsi="Arial" w:cs="Arial"/>
                <w:sz w:val="22"/>
                <w:szCs w:val="22"/>
              </w:rPr>
            </w:pPr>
            <w:r w:rsidRPr="00880FB6">
              <w:rPr>
                <w:rFonts w:ascii="Arial" w:hAnsi="Arial" w:cs="Arial"/>
                <w:sz w:val="22"/>
                <w:szCs w:val="22"/>
              </w:rPr>
              <w:t>М.П.</w:t>
            </w:r>
          </w:p>
        </w:tc>
        <w:tc>
          <w:tcPr>
            <w:tcW w:w="3782" w:type="dxa"/>
          </w:tcPr>
          <w:p w14:paraId="6922BDEB" w14:textId="77777777" w:rsidR="009F6178" w:rsidRPr="00A35D98" w:rsidRDefault="009F6178" w:rsidP="004A4F39">
            <w:pPr>
              <w:jc w:val="center"/>
              <w:rPr>
                <w:rFonts w:ascii="Arial" w:hAnsi="Arial" w:cs="Arial"/>
                <w:sz w:val="22"/>
                <w:szCs w:val="22"/>
                <w:lang w:val="sr-Cyrl-RS"/>
              </w:rPr>
            </w:pPr>
            <w:r w:rsidRPr="00880FB6">
              <w:rPr>
                <w:rFonts w:ascii="Arial" w:hAnsi="Arial" w:cs="Arial"/>
                <w:sz w:val="22"/>
                <w:szCs w:val="22"/>
              </w:rPr>
              <w:t>Понуђач:</w:t>
            </w:r>
            <w:r>
              <w:rPr>
                <w:rFonts w:ascii="Arial" w:hAnsi="Arial" w:cs="Arial"/>
                <w:sz w:val="22"/>
                <w:szCs w:val="22"/>
                <w:lang w:val="sr-Cyrl-RS"/>
              </w:rPr>
              <w:t>/члан групе</w:t>
            </w:r>
          </w:p>
        </w:tc>
      </w:tr>
      <w:tr w:rsidR="009F6178" w:rsidRPr="00880FB6" w14:paraId="55603C58" w14:textId="77777777" w:rsidTr="004A4F39">
        <w:trPr>
          <w:jc w:val="center"/>
        </w:trPr>
        <w:tc>
          <w:tcPr>
            <w:tcW w:w="3652" w:type="dxa"/>
            <w:vAlign w:val="center"/>
          </w:tcPr>
          <w:p w14:paraId="54A986BA" w14:textId="77777777" w:rsidR="009F6178" w:rsidRPr="00880FB6" w:rsidRDefault="009F6178" w:rsidP="004A4F39">
            <w:pPr>
              <w:jc w:val="both"/>
              <w:rPr>
                <w:rFonts w:ascii="Arial" w:hAnsi="Arial" w:cs="Arial"/>
                <w:sz w:val="22"/>
                <w:szCs w:val="22"/>
              </w:rPr>
            </w:pPr>
          </w:p>
        </w:tc>
        <w:tc>
          <w:tcPr>
            <w:tcW w:w="1985" w:type="dxa"/>
            <w:vAlign w:val="center"/>
          </w:tcPr>
          <w:p w14:paraId="06A263F7" w14:textId="77777777" w:rsidR="009F6178" w:rsidRPr="00880FB6" w:rsidRDefault="009F6178" w:rsidP="004A4F39">
            <w:pPr>
              <w:jc w:val="both"/>
              <w:rPr>
                <w:rFonts w:ascii="Arial" w:hAnsi="Arial" w:cs="Arial"/>
                <w:sz w:val="22"/>
                <w:szCs w:val="22"/>
              </w:rPr>
            </w:pPr>
          </w:p>
        </w:tc>
        <w:tc>
          <w:tcPr>
            <w:tcW w:w="3782" w:type="dxa"/>
            <w:vAlign w:val="center"/>
          </w:tcPr>
          <w:p w14:paraId="1EE1BEC5" w14:textId="77777777" w:rsidR="009F6178" w:rsidRPr="00880FB6" w:rsidRDefault="009F6178" w:rsidP="004A4F39">
            <w:pPr>
              <w:jc w:val="both"/>
              <w:rPr>
                <w:rFonts w:ascii="Arial" w:hAnsi="Arial" w:cs="Arial"/>
                <w:sz w:val="22"/>
                <w:szCs w:val="22"/>
              </w:rPr>
            </w:pPr>
          </w:p>
        </w:tc>
      </w:tr>
      <w:tr w:rsidR="009F6178" w:rsidRPr="00880FB6" w14:paraId="0D86EA66" w14:textId="77777777" w:rsidTr="004A4F39">
        <w:trPr>
          <w:jc w:val="center"/>
        </w:trPr>
        <w:tc>
          <w:tcPr>
            <w:tcW w:w="3652" w:type="dxa"/>
            <w:tcBorders>
              <w:bottom w:val="single" w:sz="4" w:space="0" w:color="auto"/>
            </w:tcBorders>
            <w:vAlign w:val="center"/>
          </w:tcPr>
          <w:p w14:paraId="67F7DF52" w14:textId="77777777" w:rsidR="009F6178" w:rsidRPr="00880FB6" w:rsidRDefault="009F6178" w:rsidP="004A4F39">
            <w:pPr>
              <w:jc w:val="both"/>
              <w:rPr>
                <w:rFonts w:ascii="Arial" w:hAnsi="Arial" w:cs="Arial"/>
                <w:sz w:val="22"/>
                <w:szCs w:val="22"/>
              </w:rPr>
            </w:pPr>
          </w:p>
        </w:tc>
        <w:tc>
          <w:tcPr>
            <w:tcW w:w="1985" w:type="dxa"/>
            <w:vAlign w:val="center"/>
          </w:tcPr>
          <w:p w14:paraId="2B3F4773" w14:textId="77777777" w:rsidR="009F6178" w:rsidRPr="00880FB6" w:rsidRDefault="009F6178" w:rsidP="004A4F39">
            <w:pPr>
              <w:jc w:val="both"/>
              <w:rPr>
                <w:rFonts w:ascii="Arial" w:hAnsi="Arial" w:cs="Arial"/>
                <w:sz w:val="22"/>
                <w:szCs w:val="22"/>
              </w:rPr>
            </w:pPr>
          </w:p>
        </w:tc>
        <w:tc>
          <w:tcPr>
            <w:tcW w:w="3782" w:type="dxa"/>
            <w:tcBorders>
              <w:bottom w:val="single" w:sz="4" w:space="0" w:color="auto"/>
            </w:tcBorders>
            <w:vAlign w:val="center"/>
          </w:tcPr>
          <w:p w14:paraId="35A4C784" w14:textId="77777777" w:rsidR="009F6178" w:rsidRPr="00880FB6" w:rsidRDefault="009F6178" w:rsidP="004A4F39">
            <w:pPr>
              <w:jc w:val="both"/>
              <w:rPr>
                <w:rFonts w:ascii="Arial" w:hAnsi="Arial" w:cs="Arial"/>
                <w:sz w:val="22"/>
                <w:szCs w:val="22"/>
              </w:rPr>
            </w:pPr>
          </w:p>
        </w:tc>
      </w:tr>
    </w:tbl>
    <w:p w14:paraId="0BDAFD8F" w14:textId="77777777" w:rsidR="009F6178" w:rsidRPr="00880FB6" w:rsidRDefault="009F6178" w:rsidP="009F6178">
      <w:pPr>
        <w:rPr>
          <w:rFonts w:ascii="Arial" w:hAnsi="Arial" w:cs="Arial"/>
          <w:i/>
          <w:iCs/>
          <w:sz w:val="22"/>
          <w:szCs w:val="22"/>
        </w:rPr>
      </w:pPr>
    </w:p>
    <w:p w14:paraId="6B3E1AC2" w14:textId="77777777" w:rsidR="009F6178" w:rsidRPr="00880FB6" w:rsidRDefault="009F6178" w:rsidP="009F6178">
      <w:pPr>
        <w:rPr>
          <w:rFonts w:ascii="Arial" w:hAnsi="Arial" w:cs="Arial"/>
          <w:i/>
          <w:iCs/>
          <w:sz w:val="22"/>
          <w:szCs w:val="22"/>
        </w:rPr>
      </w:pPr>
    </w:p>
    <w:p w14:paraId="48956D14" w14:textId="77777777" w:rsidR="009F6178" w:rsidRPr="00880FB6" w:rsidRDefault="009F6178" w:rsidP="009F6178">
      <w:pPr>
        <w:rPr>
          <w:rFonts w:ascii="Arial" w:hAnsi="Arial" w:cs="Arial"/>
          <w:i/>
          <w:iCs/>
          <w:sz w:val="22"/>
          <w:szCs w:val="22"/>
        </w:rPr>
      </w:pPr>
    </w:p>
    <w:p w14:paraId="2786619F" w14:textId="77777777" w:rsidR="009F6178" w:rsidRPr="00880FB6" w:rsidRDefault="009F6178" w:rsidP="009F6178">
      <w:pPr>
        <w:rPr>
          <w:rFonts w:ascii="Arial" w:hAnsi="Arial" w:cs="Arial"/>
          <w:i/>
          <w:iCs/>
          <w:sz w:val="22"/>
          <w:szCs w:val="22"/>
        </w:rPr>
      </w:pPr>
    </w:p>
    <w:p w14:paraId="695BE3EE" w14:textId="77777777" w:rsidR="009F6178" w:rsidRPr="00880FB6" w:rsidRDefault="009F6178" w:rsidP="009F6178">
      <w:pPr>
        <w:jc w:val="both"/>
        <w:rPr>
          <w:rFonts w:ascii="Arial" w:hAnsi="Arial" w:cs="Arial"/>
          <w:b/>
          <w:bCs/>
          <w:i/>
          <w:iCs/>
          <w:sz w:val="22"/>
          <w:szCs w:val="22"/>
        </w:rPr>
      </w:pPr>
    </w:p>
    <w:p w14:paraId="05441322" w14:textId="77777777" w:rsidR="009F6178" w:rsidRPr="00880FB6" w:rsidRDefault="009F6178" w:rsidP="009F6178">
      <w:pPr>
        <w:jc w:val="both"/>
        <w:rPr>
          <w:rFonts w:ascii="Arial" w:hAnsi="Arial" w:cs="Arial"/>
          <w:b/>
          <w:bCs/>
          <w:i/>
          <w:iCs/>
          <w:sz w:val="22"/>
          <w:szCs w:val="22"/>
        </w:rPr>
      </w:pPr>
    </w:p>
    <w:p w14:paraId="1F9EA185" w14:textId="77777777" w:rsidR="009F6178" w:rsidRPr="00880FB6" w:rsidRDefault="009F6178" w:rsidP="009F6178">
      <w:pPr>
        <w:jc w:val="both"/>
        <w:rPr>
          <w:rFonts w:ascii="Arial" w:hAnsi="Arial" w:cs="Arial"/>
          <w:i/>
          <w:iCs/>
          <w:sz w:val="22"/>
          <w:szCs w:val="22"/>
          <w:lang w:eastAsia="en-US"/>
        </w:rPr>
      </w:pPr>
      <w:r w:rsidRPr="00880FB6">
        <w:rPr>
          <w:rFonts w:ascii="Arial" w:hAnsi="Arial" w:cs="Arial"/>
          <w:b/>
          <w:bCs/>
          <w:i/>
          <w:iCs/>
          <w:sz w:val="22"/>
          <w:szCs w:val="22"/>
        </w:rPr>
        <w:t>Напомена</w:t>
      </w:r>
      <w:r w:rsidRPr="00880FB6">
        <w:rPr>
          <w:rFonts w:ascii="Arial" w:hAnsi="Arial" w:cs="Arial"/>
          <w:i/>
          <w:iCs/>
          <w:sz w:val="22"/>
          <w:szCs w:val="22"/>
        </w:rPr>
        <w:t>:</w:t>
      </w:r>
      <w:r w:rsidRPr="00880FB6">
        <w:rPr>
          <w:rFonts w:ascii="Arial" w:hAnsi="Arial" w:cs="Arial"/>
          <w:i/>
          <w:iCs/>
          <w:sz w:val="22"/>
          <w:szCs w:val="22"/>
          <w:lang w:eastAsia="en-US"/>
        </w:rPr>
        <w:t xml:space="preserve"> </w:t>
      </w:r>
      <w:r w:rsidRPr="00880FB6">
        <w:rPr>
          <w:rFonts w:ascii="Arial" w:hAnsi="Arial" w:cs="Arial"/>
          <w:i/>
          <w:iCs/>
          <w:sz w:val="22"/>
          <w:szCs w:val="22"/>
        </w:rPr>
        <w:t>Уколико понуђачи наступају у заједничкој понуди</w:t>
      </w:r>
      <w:r w:rsidRPr="00880FB6">
        <w:rPr>
          <w:rFonts w:ascii="Arial" w:hAnsi="Arial" w:cs="Arial"/>
          <w:i/>
          <w:iCs/>
          <w:sz w:val="22"/>
          <w:szCs w:val="22"/>
          <w:lang w:val="ru-RU"/>
        </w:rPr>
        <w:t xml:space="preserve"> овај образац попуњава, потписује и оверава носилац посла, као члан групе понуђача која подноси заједничку понуду, за сваког члана групе понуђача.</w:t>
      </w:r>
    </w:p>
    <w:p w14:paraId="23A73E90" w14:textId="77777777" w:rsidR="009F6178" w:rsidRPr="00880FB6" w:rsidRDefault="009F6178" w:rsidP="009F6178">
      <w:pPr>
        <w:jc w:val="both"/>
        <w:rPr>
          <w:rFonts w:ascii="Arial" w:hAnsi="Arial" w:cs="Arial"/>
          <w:b/>
          <w:bCs/>
          <w:sz w:val="22"/>
          <w:szCs w:val="22"/>
          <w:lang w:eastAsia="en-US"/>
        </w:rPr>
      </w:pPr>
    </w:p>
    <w:p w14:paraId="6217EC95" w14:textId="77777777" w:rsidR="009F6178" w:rsidRPr="00880FB6" w:rsidRDefault="009F6178" w:rsidP="009F6178">
      <w:pPr>
        <w:jc w:val="both"/>
        <w:rPr>
          <w:rFonts w:ascii="Arial" w:hAnsi="Arial" w:cs="Arial"/>
          <w:b/>
          <w:bCs/>
          <w:sz w:val="22"/>
          <w:szCs w:val="22"/>
          <w:lang w:eastAsia="en-US"/>
        </w:rPr>
      </w:pPr>
    </w:p>
    <w:p w14:paraId="4ADBFAE7" w14:textId="77777777" w:rsidR="009F6178" w:rsidRPr="00880FB6" w:rsidRDefault="009F6178" w:rsidP="009F6178">
      <w:pPr>
        <w:jc w:val="both"/>
        <w:rPr>
          <w:rFonts w:ascii="Arial" w:hAnsi="Arial" w:cs="Arial"/>
          <w:b/>
          <w:bCs/>
          <w:sz w:val="22"/>
          <w:szCs w:val="22"/>
          <w:lang w:eastAsia="en-US"/>
        </w:rPr>
      </w:pPr>
    </w:p>
    <w:p w14:paraId="74354389" w14:textId="77777777" w:rsidR="009F6178" w:rsidRPr="00880FB6" w:rsidRDefault="009F6178" w:rsidP="009F6178">
      <w:pPr>
        <w:jc w:val="both"/>
        <w:rPr>
          <w:rFonts w:ascii="Arial" w:hAnsi="Arial" w:cs="Arial"/>
          <w:b/>
          <w:bCs/>
          <w:sz w:val="22"/>
          <w:szCs w:val="22"/>
          <w:lang w:eastAsia="en-US"/>
        </w:rPr>
      </w:pPr>
    </w:p>
    <w:p w14:paraId="3A6CD3E2" w14:textId="77777777" w:rsidR="009F6178" w:rsidRPr="00880FB6" w:rsidRDefault="009F6178" w:rsidP="009F6178">
      <w:pPr>
        <w:jc w:val="both"/>
        <w:rPr>
          <w:rFonts w:ascii="Arial" w:hAnsi="Arial" w:cs="Arial"/>
          <w:b/>
          <w:bCs/>
          <w:sz w:val="22"/>
          <w:szCs w:val="22"/>
          <w:lang w:eastAsia="en-US"/>
        </w:rPr>
      </w:pPr>
    </w:p>
    <w:p w14:paraId="7C095B57" w14:textId="77777777" w:rsidR="009F6178" w:rsidRPr="00880FB6" w:rsidRDefault="009F6178" w:rsidP="009F6178">
      <w:pPr>
        <w:jc w:val="both"/>
        <w:rPr>
          <w:rFonts w:ascii="Arial" w:hAnsi="Arial" w:cs="Arial"/>
          <w:b/>
          <w:bCs/>
          <w:sz w:val="22"/>
          <w:szCs w:val="22"/>
          <w:lang w:eastAsia="en-US"/>
        </w:rPr>
      </w:pPr>
    </w:p>
    <w:p w14:paraId="0E021B6F" w14:textId="77777777" w:rsidR="009F6178" w:rsidRDefault="009F6178" w:rsidP="009F6178">
      <w:pPr>
        <w:jc w:val="both"/>
        <w:rPr>
          <w:rFonts w:ascii="Arial" w:hAnsi="Arial" w:cs="Arial"/>
          <w:b/>
          <w:bCs/>
          <w:sz w:val="22"/>
          <w:szCs w:val="22"/>
          <w:lang w:eastAsia="en-US"/>
        </w:rPr>
      </w:pPr>
    </w:p>
    <w:p w14:paraId="01E32A80" w14:textId="77777777" w:rsidR="009F6178" w:rsidRDefault="009F6178" w:rsidP="009F6178">
      <w:pPr>
        <w:jc w:val="both"/>
        <w:rPr>
          <w:rFonts w:ascii="Arial" w:hAnsi="Arial" w:cs="Arial"/>
          <w:b/>
          <w:bCs/>
          <w:sz w:val="22"/>
          <w:szCs w:val="22"/>
          <w:lang w:eastAsia="en-US"/>
        </w:rPr>
      </w:pPr>
    </w:p>
    <w:p w14:paraId="02E21452" w14:textId="77777777" w:rsidR="009F6178" w:rsidRDefault="009F6178" w:rsidP="009F6178">
      <w:pPr>
        <w:jc w:val="both"/>
        <w:rPr>
          <w:rFonts w:ascii="Arial" w:hAnsi="Arial" w:cs="Arial"/>
          <w:b/>
          <w:bCs/>
          <w:sz w:val="22"/>
          <w:szCs w:val="22"/>
          <w:lang w:eastAsia="en-US"/>
        </w:rPr>
      </w:pPr>
    </w:p>
    <w:p w14:paraId="36323A86" w14:textId="77777777" w:rsidR="009F6178" w:rsidRPr="00880FB6" w:rsidRDefault="009F6178" w:rsidP="009F6178">
      <w:pPr>
        <w:jc w:val="both"/>
        <w:rPr>
          <w:rFonts w:ascii="Arial" w:hAnsi="Arial" w:cs="Arial"/>
          <w:b/>
          <w:bCs/>
          <w:sz w:val="22"/>
          <w:szCs w:val="22"/>
          <w:lang w:eastAsia="en-US"/>
        </w:rPr>
      </w:pPr>
    </w:p>
    <w:p w14:paraId="3FFC0203" w14:textId="77777777" w:rsidR="009F6178" w:rsidRPr="00880FB6" w:rsidRDefault="009F6178" w:rsidP="009F6178">
      <w:pPr>
        <w:jc w:val="both"/>
        <w:rPr>
          <w:rFonts w:ascii="Arial" w:hAnsi="Arial" w:cs="Arial"/>
          <w:b/>
          <w:bCs/>
          <w:sz w:val="22"/>
          <w:szCs w:val="22"/>
          <w:lang w:eastAsia="en-US"/>
        </w:rPr>
      </w:pPr>
    </w:p>
    <w:p w14:paraId="41E60F65" w14:textId="77777777" w:rsidR="009F6178" w:rsidRPr="00880FB6" w:rsidRDefault="009F6178" w:rsidP="009F6178">
      <w:pPr>
        <w:jc w:val="both"/>
        <w:rPr>
          <w:rFonts w:ascii="Arial" w:hAnsi="Arial" w:cs="Arial"/>
          <w:b/>
          <w:bCs/>
          <w:sz w:val="22"/>
          <w:szCs w:val="22"/>
        </w:rPr>
      </w:pPr>
    </w:p>
    <w:p w14:paraId="31E97B85" w14:textId="77777777" w:rsidR="009F6178" w:rsidRPr="006F27D9" w:rsidRDefault="009F6178" w:rsidP="009F6178">
      <w:pPr>
        <w:pStyle w:val="Heading2"/>
        <w:jc w:val="right"/>
        <w:rPr>
          <w:lang w:val="sr-Cyrl-RS" w:eastAsia="en-US"/>
        </w:rPr>
      </w:pPr>
      <w:bookmarkStart w:id="397" w:name="_Toc431560760"/>
      <w:r w:rsidRPr="00880FB6">
        <w:rPr>
          <w:lang w:eastAsia="en-US"/>
        </w:rPr>
        <w:t>ОБРАЗАЦ  1.2</w:t>
      </w:r>
      <w:r>
        <w:rPr>
          <w:lang w:val="sr-Cyrl-RS" w:eastAsia="en-US"/>
        </w:rPr>
        <w:t xml:space="preserve"> партија </w:t>
      </w:r>
      <w:r w:rsidR="0052215A">
        <w:rPr>
          <w:lang w:val="sr-Cyrl-RS" w:eastAsia="en-US"/>
        </w:rPr>
        <w:t>11</w:t>
      </w:r>
      <w:bookmarkEnd w:id="397"/>
    </w:p>
    <w:p w14:paraId="65347162" w14:textId="77777777" w:rsidR="009F6178" w:rsidRPr="00880FB6" w:rsidRDefault="009F6178" w:rsidP="009F6178">
      <w:pPr>
        <w:tabs>
          <w:tab w:val="left" w:pos="0"/>
        </w:tabs>
        <w:jc w:val="both"/>
        <w:rPr>
          <w:rFonts w:ascii="Arial" w:hAnsi="Arial" w:cs="Arial"/>
          <w:b/>
          <w:bCs/>
          <w:sz w:val="22"/>
          <w:szCs w:val="22"/>
          <w:lang w:eastAsia="en-US"/>
        </w:rPr>
      </w:pPr>
    </w:p>
    <w:p w14:paraId="27EEB52A" w14:textId="77777777" w:rsidR="009F6178" w:rsidRPr="00880FB6" w:rsidRDefault="009F6178" w:rsidP="009F6178">
      <w:pPr>
        <w:tabs>
          <w:tab w:val="left" w:pos="0"/>
        </w:tabs>
        <w:jc w:val="both"/>
        <w:rPr>
          <w:rFonts w:ascii="Arial" w:hAnsi="Arial" w:cs="Arial"/>
          <w:b/>
          <w:bCs/>
          <w:sz w:val="22"/>
          <w:szCs w:val="22"/>
          <w:lang w:eastAsia="en-US"/>
        </w:rPr>
      </w:pPr>
    </w:p>
    <w:p w14:paraId="0BA8C9B4" w14:textId="77777777" w:rsidR="009F6178" w:rsidRPr="00880FB6" w:rsidRDefault="009F6178" w:rsidP="009F6178">
      <w:pPr>
        <w:jc w:val="center"/>
        <w:rPr>
          <w:rFonts w:ascii="Arial" w:hAnsi="Arial" w:cs="Arial"/>
          <w:b/>
          <w:bCs/>
          <w:sz w:val="22"/>
          <w:szCs w:val="22"/>
          <w:lang w:val="ru-RU"/>
        </w:rPr>
      </w:pPr>
      <w:r w:rsidRPr="00880FB6">
        <w:rPr>
          <w:rFonts w:ascii="Arial" w:hAnsi="Arial" w:cs="Arial"/>
          <w:b/>
          <w:bCs/>
          <w:sz w:val="22"/>
          <w:szCs w:val="22"/>
        </w:rPr>
        <w:t>ПОДАЦИ О ПОДИЗВОЂАЧУ</w:t>
      </w:r>
      <w:r w:rsidRPr="00880FB6">
        <w:rPr>
          <w:rFonts w:ascii="Arial" w:hAnsi="Arial" w:cs="Arial"/>
          <w:b/>
          <w:bCs/>
          <w:sz w:val="22"/>
          <w:szCs w:val="22"/>
          <w:lang w:val="ru-RU"/>
        </w:rPr>
        <w:t xml:space="preserve"> </w:t>
      </w:r>
    </w:p>
    <w:p w14:paraId="654EAFC4" w14:textId="77777777" w:rsidR="009F6178" w:rsidRPr="00880FB6" w:rsidRDefault="009F6178" w:rsidP="009F6178">
      <w:pPr>
        <w:jc w:val="center"/>
        <w:rPr>
          <w:rFonts w:ascii="Arial" w:hAnsi="Arial" w:cs="Arial"/>
          <w:b/>
          <w:bCs/>
          <w:sz w:val="22"/>
          <w:szCs w:val="22"/>
          <w:lang w:val="ru-RU"/>
        </w:rPr>
      </w:pPr>
    </w:p>
    <w:p w14:paraId="16B9E6F2" w14:textId="77777777" w:rsidR="009F6178" w:rsidRPr="00880FB6" w:rsidRDefault="009F6178" w:rsidP="009F6178">
      <w:pPr>
        <w:rPr>
          <w:rFonts w:ascii="Arial" w:hAnsi="Arial" w:cs="Arial"/>
          <w:sz w:val="22"/>
          <w:szCs w:val="22"/>
        </w:rPr>
      </w:pPr>
    </w:p>
    <w:p w14:paraId="74DD853D" w14:textId="77777777" w:rsidR="009F6178" w:rsidRPr="00880FB6" w:rsidRDefault="009F6178" w:rsidP="009F6178">
      <w:pPr>
        <w:rPr>
          <w:rFonts w:ascii="Arial" w:hAnsi="Arial" w:cs="Arial"/>
          <w:sz w:val="22"/>
          <w:szCs w:val="22"/>
        </w:rPr>
      </w:pPr>
    </w:p>
    <w:tbl>
      <w:tblPr>
        <w:tblW w:w="0" w:type="auto"/>
        <w:tblInd w:w="-106" w:type="dxa"/>
        <w:tblLook w:val="00A0" w:firstRow="1" w:lastRow="0" w:firstColumn="1" w:lastColumn="0" w:noHBand="0" w:noVBand="0"/>
      </w:tblPr>
      <w:tblGrid>
        <w:gridCol w:w="3129"/>
        <w:gridCol w:w="595"/>
        <w:gridCol w:w="5563"/>
      </w:tblGrid>
      <w:tr w:rsidR="009F6178" w:rsidRPr="00880FB6" w14:paraId="5B1AA278" w14:textId="77777777" w:rsidTr="004A4F39">
        <w:trPr>
          <w:trHeight w:val="492"/>
        </w:trPr>
        <w:tc>
          <w:tcPr>
            <w:tcW w:w="3129" w:type="dxa"/>
            <w:vAlign w:val="center"/>
          </w:tcPr>
          <w:p w14:paraId="714D5F42" w14:textId="77777777" w:rsidR="009F6178" w:rsidRPr="00880FB6" w:rsidRDefault="009F6178" w:rsidP="004A4F39">
            <w:pPr>
              <w:rPr>
                <w:rFonts w:ascii="Arial" w:hAnsi="Arial" w:cs="Arial"/>
                <w:sz w:val="22"/>
                <w:szCs w:val="22"/>
              </w:rPr>
            </w:pPr>
            <w:r w:rsidRPr="00880FB6">
              <w:rPr>
                <w:rFonts w:ascii="Arial" w:hAnsi="Arial" w:cs="Arial"/>
                <w:sz w:val="22"/>
                <w:szCs w:val="22"/>
              </w:rPr>
              <w:t xml:space="preserve">Назив </w:t>
            </w:r>
          </w:p>
        </w:tc>
        <w:tc>
          <w:tcPr>
            <w:tcW w:w="595" w:type="dxa"/>
            <w:vAlign w:val="center"/>
          </w:tcPr>
          <w:p w14:paraId="404C489C" w14:textId="77777777" w:rsidR="009F6178" w:rsidRPr="00880FB6" w:rsidRDefault="009F6178" w:rsidP="004A4F39">
            <w:pPr>
              <w:rPr>
                <w:rFonts w:ascii="Arial" w:hAnsi="Arial" w:cs="Arial"/>
                <w:sz w:val="22"/>
                <w:szCs w:val="22"/>
              </w:rPr>
            </w:pPr>
          </w:p>
        </w:tc>
        <w:tc>
          <w:tcPr>
            <w:tcW w:w="5563" w:type="dxa"/>
            <w:tcBorders>
              <w:bottom w:val="single" w:sz="4" w:space="0" w:color="auto"/>
            </w:tcBorders>
            <w:vAlign w:val="center"/>
          </w:tcPr>
          <w:p w14:paraId="498A5639" w14:textId="77777777" w:rsidR="009F6178" w:rsidRPr="00880FB6" w:rsidRDefault="009F6178" w:rsidP="004A4F39">
            <w:pPr>
              <w:rPr>
                <w:rFonts w:ascii="Arial" w:hAnsi="Arial" w:cs="Arial"/>
                <w:sz w:val="22"/>
                <w:szCs w:val="22"/>
              </w:rPr>
            </w:pPr>
          </w:p>
        </w:tc>
      </w:tr>
      <w:tr w:rsidR="009F6178" w:rsidRPr="00880FB6" w14:paraId="69587FA0" w14:textId="77777777" w:rsidTr="004A4F39">
        <w:trPr>
          <w:trHeight w:val="492"/>
        </w:trPr>
        <w:tc>
          <w:tcPr>
            <w:tcW w:w="3129" w:type="dxa"/>
            <w:vAlign w:val="center"/>
          </w:tcPr>
          <w:p w14:paraId="27D7C6AA" w14:textId="77777777" w:rsidR="009F6178" w:rsidRPr="00880FB6" w:rsidRDefault="009F6178" w:rsidP="004A4F39">
            <w:pPr>
              <w:rPr>
                <w:rFonts w:ascii="Arial" w:hAnsi="Arial" w:cs="Arial"/>
                <w:sz w:val="22"/>
                <w:szCs w:val="22"/>
              </w:rPr>
            </w:pPr>
            <w:r w:rsidRPr="00880FB6">
              <w:rPr>
                <w:rFonts w:ascii="Arial" w:hAnsi="Arial" w:cs="Arial"/>
                <w:sz w:val="22"/>
                <w:szCs w:val="22"/>
              </w:rPr>
              <w:t>Адреса:</w:t>
            </w:r>
          </w:p>
        </w:tc>
        <w:tc>
          <w:tcPr>
            <w:tcW w:w="595" w:type="dxa"/>
            <w:vAlign w:val="center"/>
          </w:tcPr>
          <w:p w14:paraId="1BED1EE8" w14:textId="77777777" w:rsidR="009F6178" w:rsidRPr="00880FB6" w:rsidRDefault="009F6178"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72C77821" w14:textId="77777777" w:rsidR="009F6178" w:rsidRPr="00880FB6" w:rsidRDefault="009F6178" w:rsidP="004A4F39">
            <w:pPr>
              <w:rPr>
                <w:rFonts w:ascii="Arial" w:hAnsi="Arial" w:cs="Arial"/>
                <w:sz w:val="22"/>
                <w:szCs w:val="22"/>
              </w:rPr>
            </w:pPr>
          </w:p>
        </w:tc>
      </w:tr>
      <w:tr w:rsidR="009F6178" w:rsidRPr="00880FB6" w14:paraId="17D8F016" w14:textId="77777777" w:rsidTr="004A4F39">
        <w:trPr>
          <w:trHeight w:val="492"/>
        </w:trPr>
        <w:tc>
          <w:tcPr>
            <w:tcW w:w="3129" w:type="dxa"/>
            <w:vAlign w:val="center"/>
          </w:tcPr>
          <w:p w14:paraId="0324FDDD" w14:textId="77777777" w:rsidR="009F6178" w:rsidRPr="00880FB6" w:rsidRDefault="009F6178" w:rsidP="004A4F39">
            <w:pPr>
              <w:rPr>
                <w:rFonts w:ascii="Arial" w:hAnsi="Arial" w:cs="Arial"/>
                <w:sz w:val="22"/>
                <w:szCs w:val="22"/>
              </w:rPr>
            </w:pPr>
            <w:r w:rsidRPr="00880FB6">
              <w:rPr>
                <w:rFonts w:ascii="Arial" w:hAnsi="Arial" w:cs="Arial"/>
                <w:sz w:val="22"/>
                <w:szCs w:val="22"/>
              </w:rPr>
              <w:t>Лице за контакт:</w:t>
            </w:r>
          </w:p>
        </w:tc>
        <w:tc>
          <w:tcPr>
            <w:tcW w:w="595" w:type="dxa"/>
            <w:vAlign w:val="center"/>
          </w:tcPr>
          <w:p w14:paraId="3D2BA781" w14:textId="77777777" w:rsidR="009F6178" w:rsidRPr="00880FB6" w:rsidRDefault="009F6178"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4EC5DDC0" w14:textId="77777777" w:rsidR="009F6178" w:rsidRPr="00880FB6" w:rsidRDefault="009F6178" w:rsidP="004A4F39">
            <w:pPr>
              <w:rPr>
                <w:rFonts w:ascii="Arial" w:hAnsi="Arial" w:cs="Arial"/>
                <w:sz w:val="22"/>
                <w:szCs w:val="22"/>
              </w:rPr>
            </w:pPr>
          </w:p>
        </w:tc>
      </w:tr>
      <w:tr w:rsidR="009F6178" w:rsidRPr="00880FB6" w14:paraId="7B35F3BE" w14:textId="77777777" w:rsidTr="004A4F39">
        <w:trPr>
          <w:trHeight w:val="492"/>
        </w:trPr>
        <w:tc>
          <w:tcPr>
            <w:tcW w:w="3129" w:type="dxa"/>
            <w:vAlign w:val="center"/>
          </w:tcPr>
          <w:p w14:paraId="787F2D97" w14:textId="77777777" w:rsidR="009F6178" w:rsidRPr="00880FB6" w:rsidRDefault="009F6178" w:rsidP="004A4F39">
            <w:pPr>
              <w:rPr>
                <w:rFonts w:ascii="Arial" w:hAnsi="Arial" w:cs="Arial"/>
                <w:sz w:val="22"/>
                <w:szCs w:val="22"/>
              </w:rPr>
            </w:pPr>
            <w:r w:rsidRPr="00880FB6">
              <w:rPr>
                <w:rFonts w:ascii="Arial" w:hAnsi="Arial" w:cs="Arial"/>
                <w:sz w:val="22"/>
                <w:szCs w:val="22"/>
              </w:rPr>
              <w:t>Е-пошта:</w:t>
            </w:r>
          </w:p>
        </w:tc>
        <w:tc>
          <w:tcPr>
            <w:tcW w:w="595" w:type="dxa"/>
            <w:vAlign w:val="center"/>
          </w:tcPr>
          <w:p w14:paraId="42050380" w14:textId="77777777" w:rsidR="009F6178" w:rsidRPr="00880FB6" w:rsidRDefault="009F6178"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556412E6" w14:textId="77777777" w:rsidR="009F6178" w:rsidRPr="00880FB6" w:rsidRDefault="009F6178" w:rsidP="004A4F39">
            <w:pPr>
              <w:rPr>
                <w:rFonts w:ascii="Arial" w:hAnsi="Arial" w:cs="Arial"/>
                <w:sz w:val="22"/>
                <w:szCs w:val="22"/>
              </w:rPr>
            </w:pPr>
          </w:p>
        </w:tc>
      </w:tr>
      <w:tr w:rsidR="009F6178" w:rsidRPr="00880FB6" w14:paraId="5229E41E" w14:textId="77777777" w:rsidTr="004A4F39">
        <w:trPr>
          <w:trHeight w:val="492"/>
        </w:trPr>
        <w:tc>
          <w:tcPr>
            <w:tcW w:w="3129" w:type="dxa"/>
            <w:vAlign w:val="center"/>
          </w:tcPr>
          <w:p w14:paraId="5FD4B955" w14:textId="77777777" w:rsidR="009F6178" w:rsidRPr="00880FB6" w:rsidRDefault="009F6178" w:rsidP="004A4F39">
            <w:pPr>
              <w:rPr>
                <w:rFonts w:ascii="Arial" w:hAnsi="Arial" w:cs="Arial"/>
                <w:sz w:val="22"/>
                <w:szCs w:val="22"/>
              </w:rPr>
            </w:pPr>
            <w:r w:rsidRPr="00880FB6">
              <w:rPr>
                <w:rFonts w:ascii="Arial" w:hAnsi="Arial" w:cs="Arial"/>
                <w:sz w:val="22"/>
                <w:szCs w:val="22"/>
              </w:rPr>
              <w:t>Телефон:</w:t>
            </w:r>
          </w:p>
        </w:tc>
        <w:tc>
          <w:tcPr>
            <w:tcW w:w="595" w:type="dxa"/>
            <w:vAlign w:val="center"/>
          </w:tcPr>
          <w:p w14:paraId="7ED6CEB6" w14:textId="77777777" w:rsidR="009F6178" w:rsidRPr="00880FB6" w:rsidRDefault="009F6178"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11C51E59" w14:textId="77777777" w:rsidR="009F6178" w:rsidRPr="00880FB6" w:rsidRDefault="009F6178" w:rsidP="004A4F39">
            <w:pPr>
              <w:rPr>
                <w:rFonts w:ascii="Arial" w:hAnsi="Arial" w:cs="Arial"/>
                <w:sz w:val="22"/>
                <w:szCs w:val="22"/>
              </w:rPr>
            </w:pPr>
          </w:p>
        </w:tc>
      </w:tr>
      <w:tr w:rsidR="009F6178" w:rsidRPr="00880FB6" w14:paraId="536A2221" w14:textId="77777777" w:rsidTr="004A4F39">
        <w:trPr>
          <w:trHeight w:val="492"/>
        </w:trPr>
        <w:tc>
          <w:tcPr>
            <w:tcW w:w="3129" w:type="dxa"/>
            <w:vAlign w:val="center"/>
          </w:tcPr>
          <w:p w14:paraId="2C213E0C" w14:textId="77777777" w:rsidR="009F6178" w:rsidRPr="00880FB6" w:rsidRDefault="009F6178" w:rsidP="004A4F39">
            <w:pPr>
              <w:rPr>
                <w:rFonts w:ascii="Arial" w:hAnsi="Arial" w:cs="Arial"/>
                <w:sz w:val="22"/>
                <w:szCs w:val="22"/>
              </w:rPr>
            </w:pPr>
            <w:r w:rsidRPr="00880FB6">
              <w:rPr>
                <w:rFonts w:ascii="Arial" w:hAnsi="Arial" w:cs="Arial"/>
                <w:sz w:val="22"/>
                <w:szCs w:val="22"/>
              </w:rPr>
              <w:t>Телефакс:</w:t>
            </w:r>
          </w:p>
        </w:tc>
        <w:tc>
          <w:tcPr>
            <w:tcW w:w="595" w:type="dxa"/>
            <w:vAlign w:val="center"/>
          </w:tcPr>
          <w:p w14:paraId="12562276" w14:textId="77777777" w:rsidR="009F6178" w:rsidRPr="00880FB6" w:rsidRDefault="009F6178"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0D74C304" w14:textId="77777777" w:rsidR="009F6178" w:rsidRPr="00880FB6" w:rsidRDefault="009F6178" w:rsidP="004A4F39">
            <w:pPr>
              <w:rPr>
                <w:rFonts w:ascii="Arial" w:hAnsi="Arial" w:cs="Arial"/>
                <w:sz w:val="22"/>
                <w:szCs w:val="22"/>
              </w:rPr>
            </w:pPr>
          </w:p>
        </w:tc>
      </w:tr>
      <w:tr w:rsidR="009F6178" w:rsidRPr="00880FB6" w14:paraId="141C3526" w14:textId="77777777" w:rsidTr="004A4F39">
        <w:trPr>
          <w:trHeight w:val="492"/>
        </w:trPr>
        <w:tc>
          <w:tcPr>
            <w:tcW w:w="3129" w:type="dxa"/>
            <w:vAlign w:val="center"/>
          </w:tcPr>
          <w:p w14:paraId="29AC363D" w14:textId="77777777" w:rsidR="009F6178" w:rsidRPr="00880FB6" w:rsidRDefault="009F6178" w:rsidP="004A4F39">
            <w:pPr>
              <w:rPr>
                <w:rFonts w:ascii="Arial" w:hAnsi="Arial" w:cs="Arial"/>
                <w:sz w:val="22"/>
                <w:szCs w:val="22"/>
              </w:rPr>
            </w:pPr>
            <w:r w:rsidRPr="00880FB6">
              <w:rPr>
                <w:rFonts w:ascii="Arial" w:hAnsi="Arial" w:cs="Arial"/>
                <w:sz w:val="22"/>
                <w:szCs w:val="22"/>
              </w:rPr>
              <w:t>Порески број (ПИБ):</w:t>
            </w:r>
          </w:p>
        </w:tc>
        <w:tc>
          <w:tcPr>
            <w:tcW w:w="595" w:type="dxa"/>
            <w:vAlign w:val="center"/>
          </w:tcPr>
          <w:p w14:paraId="4EA98B5D" w14:textId="77777777" w:rsidR="009F6178" w:rsidRPr="00880FB6" w:rsidRDefault="009F6178"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59545A62" w14:textId="77777777" w:rsidR="009F6178" w:rsidRPr="00880FB6" w:rsidRDefault="009F6178" w:rsidP="004A4F39">
            <w:pPr>
              <w:rPr>
                <w:rFonts w:ascii="Arial" w:hAnsi="Arial" w:cs="Arial"/>
                <w:sz w:val="22"/>
                <w:szCs w:val="22"/>
              </w:rPr>
            </w:pPr>
          </w:p>
        </w:tc>
      </w:tr>
      <w:tr w:rsidR="009F6178" w:rsidRPr="00880FB6" w14:paraId="7924A1F4" w14:textId="77777777" w:rsidTr="004A4F39">
        <w:trPr>
          <w:trHeight w:val="492"/>
        </w:trPr>
        <w:tc>
          <w:tcPr>
            <w:tcW w:w="3129" w:type="dxa"/>
            <w:vAlign w:val="center"/>
          </w:tcPr>
          <w:p w14:paraId="192FBA97" w14:textId="77777777" w:rsidR="009F6178" w:rsidRPr="00880FB6" w:rsidRDefault="009F6178" w:rsidP="004A4F39">
            <w:pPr>
              <w:rPr>
                <w:rFonts w:ascii="Arial" w:hAnsi="Arial" w:cs="Arial"/>
                <w:sz w:val="22"/>
                <w:szCs w:val="22"/>
              </w:rPr>
            </w:pPr>
            <w:r w:rsidRPr="00880FB6">
              <w:rPr>
                <w:rFonts w:ascii="Arial" w:hAnsi="Arial" w:cs="Arial"/>
                <w:sz w:val="22"/>
                <w:szCs w:val="22"/>
              </w:rPr>
              <w:t>Матични број:</w:t>
            </w:r>
          </w:p>
        </w:tc>
        <w:tc>
          <w:tcPr>
            <w:tcW w:w="595" w:type="dxa"/>
            <w:vAlign w:val="center"/>
          </w:tcPr>
          <w:p w14:paraId="5715E6C8" w14:textId="77777777" w:rsidR="009F6178" w:rsidRPr="00880FB6" w:rsidRDefault="009F6178"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7E435BC5" w14:textId="77777777" w:rsidR="009F6178" w:rsidRPr="00880FB6" w:rsidRDefault="009F6178" w:rsidP="004A4F39">
            <w:pPr>
              <w:rPr>
                <w:rFonts w:ascii="Arial" w:hAnsi="Arial" w:cs="Arial"/>
                <w:sz w:val="22"/>
                <w:szCs w:val="22"/>
              </w:rPr>
            </w:pPr>
          </w:p>
        </w:tc>
      </w:tr>
      <w:tr w:rsidR="009F6178" w:rsidRPr="00880FB6" w14:paraId="3253D191" w14:textId="77777777" w:rsidTr="004A4F39">
        <w:trPr>
          <w:trHeight w:val="492"/>
        </w:trPr>
        <w:tc>
          <w:tcPr>
            <w:tcW w:w="3129" w:type="dxa"/>
            <w:vAlign w:val="center"/>
          </w:tcPr>
          <w:p w14:paraId="0D66048E" w14:textId="77777777" w:rsidR="009F6178" w:rsidRPr="00880FB6" w:rsidRDefault="009F6178" w:rsidP="004A4F39">
            <w:pPr>
              <w:rPr>
                <w:rFonts w:ascii="Arial" w:hAnsi="Arial" w:cs="Arial"/>
                <w:sz w:val="22"/>
                <w:szCs w:val="22"/>
              </w:rPr>
            </w:pPr>
            <w:r w:rsidRPr="00880FB6">
              <w:rPr>
                <w:rFonts w:ascii="Arial" w:hAnsi="Arial" w:cs="Arial"/>
                <w:sz w:val="22"/>
                <w:szCs w:val="22"/>
              </w:rPr>
              <w:t>Шифра делатности:</w:t>
            </w:r>
          </w:p>
        </w:tc>
        <w:tc>
          <w:tcPr>
            <w:tcW w:w="595" w:type="dxa"/>
            <w:vAlign w:val="center"/>
          </w:tcPr>
          <w:p w14:paraId="1DC97941" w14:textId="77777777" w:rsidR="009F6178" w:rsidRPr="00880FB6" w:rsidRDefault="009F6178"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553D78E5" w14:textId="77777777" w:rsidR="009F6178" w:rsidRPr="00880FB6" w:rsidRDefault="009F6178" w:rsidP="004A4F39">
            <w:pPr>
              <w:rPr>
                <w:rFonts w:ascii="Arial" w:hAnsi="Arial" w:cs="Arial"/>
                <w:sz w:val="22"/>
                <w:szCs w:val="22"/>
              </w:rPr>
            </w:pPr>
          </w:p>
        </w:tc>
      </w:tr>
      <w:tr w:rsidR="009F6178" w:rsidRPr="00880FB6" w14:paraId="1511F5F8" w14:textId="77777777" w:rsidTr="004A4F39">
        <w:trPr>
          <w:trHeight w:val="492"/>
        </w:trPr>
        <w:tc>
          <w:tcPr>
            <w:tcW w:w="3129" w:type="dxa"/>
            <w:vAlign w:val="center"/>
          </w:tcPr>
          <w:p w14:paraId="549B827D" w14:textId="77777777" w:rsidR="009F6178" w:rsidRPr="00880FB6" w:rsidRDefault="009F6178" w:rsidP="004A4F39">
            <w:pPr>
              <w:rPr>
                <w:rFonts w:ascii="Arial" w:hAnsi="Arial" w:cs="Arial"/>
                <w:sz w:val="22"/>
                <w:szCs w:val="22"/>
              </w:rPr>
            </w:pPr>
            <w:r w:rsidRPr="00880FB6">
              <w:rPr>
                <w:rFonts w:ascii="Arial" w:hAnsi="Arial" w:cs="Arial"/>
                <w:sz w:val="22"/>
                <w:szCs w:val="22"/>
              </w:rPr>
              <w:t>Број рачуна и назив банке:</w:t>
            </w:r>
          </w:p>
        </w:tc>
        <w:tc>
          <w:tcPr>
            <w:tcW w:w="595" w:type="dxa"/>
            <w:vAlign w:val="center"/>
          </w:tcPr>
          <w:p w14:paraId="6CE9D4F1" w14:textId="77777777" w:rsidR="009F6178" w:rsidRPr="00880FB6" w:rsidRDefault="009F6178"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619B1217" w14:textId="77777777" w:rsidR="009F6178" w:rsidRPr="00880FB6" w:rsidRDefault="009F6178" w:rsidP="004A4F39">
            <w:pPr>
              <w:rPr>
                <w:rFonts w:ascii="Arial" w:hAnsi="Arial" w:cs="Arial"/>
                <w:sz w:val="22"/>
                <w:szCs w:val="22"/>
              </w:rPr>
            </w:pPr>
          </w:p>
        </w:tc>
      </w:tr>
      <w:tr w:rsidR="009F6178" w:rsidRPr="00880FB6" w14:paraId="0AB9DFEC" w14:textId="77777777" w:rsidTr="004A4F39">
        <w:trPr>
          <w:trHeight w:val="492"/>
        </w:trPr>
        <w:tc>
          <w:tcPr>
            <w:tcW w:w="3129" w:type="dxa"/>
            <w:vAlign w:val="center"/>
          </w:tcPr>
          <w:p w14:paraId="6D15D700" w14:textId="77777777" w:rsidR="009F6178" w:rsidRPr="00880FB6" w:rsidRDefault="009F6178" w:rsidP="004A4F39">
            <w:pPr>
              <w:rPr>
                <w:rFonts w:ascii="Arial" w:hAnsi="Arial" w:cs="Arial"/>
                <w:sz w:val="22"/>
                <w:szCs w:val="22"/>
              </w:rPr>
            </w:pPr>
            <w:r w:rsidRPr="00880FB6">
              <w:rPr>
                <w:rFonts w:ascii="Arial" w:hAnsi="Arial" w:cs="Arial"/>
                <w:sz w:val="22"/>
                <w:szCs w:val="22"/>
              </w:rPr>
              <w:t>Одговорно лице:</w:t>
            </w:r>
          </w:p>
        </w:tc>
        <w:tc>
          <w:tcPr>
            <w:tcW w:w="595" w:type="dxa"/>
            <w:vAlign w:val="center"/>
          </w:tcPr>
          <w:p w14:paraId="79E605C5" w14:textId="77777777" w:rsidR="009F6178" w:rsidRPr="00880FB6" w:rsidRDefault="009F6178"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087850A1" w14:textId="77777777" w:rsidR="009F6178" w:rsidRPr="00880FB6" w:rsidRDefault="009F6178" w:rsidP="004A4F39">
            <w:pPr>
              <w:rPr>
                <w:rFonts w:ascii="Arial" w:hAnsi="Arial" w:cs="Arial"/>
                <w:sz w:val="22"/>
                <w:szCs w:val="22"/>
              </w:rPr>
            </w:pPr>
          </w:p>
        </w:tc>
      </w:tr>
    </w:tbl>
    <w:p w14:paraId="17D01364" w14:textId="77777777" w:rsidR="009F6178" w:rsidRPr="00880FB6" w:rsidRDefault="009F6178" w:rsidP="009F6178">
      <w:pPr>
        <w:rPr>
          <w:rFonts w:ascii="Arial" w:hAnsi="Arial" w:cs="Arial"/>
          <w:sz w:val="22"/>
          <w:szCs w:val="22"/>
        </w:rPr>
      </w:pPr>
    </w:p>
    <w:p w14:paraId="24848EB7" w14:textId="77777777" w:rsidR="009F6178" w:rsidRPr="00880FB6" w:rsidRDefault="009F6178" w:rsidP="009F6178">
      <w:pPr>
        <w:rPr>
          <w:rFonts w:ascii="Arial" w:hAnsi="Arial" w:cs="Arial"/>
          <w:sz w:val="22"/>
          <w:szCs w:val="22"/>
        </w:rPr>
      </w:pPr>
    </w:p>
    <w:p w14:paraId="0C63BC7A" w14:textId="77777777" w:rsidR="009F6178" w:rsidRPr="00880FB6" w:rsidRDefault="009F6178" w:rsidP="009F6178">
      <w:pPr>
        <w:rPr>
          <w:rFonts w:ascii="Arial" w:hAnsi="Arial" w:cs="Arial"/>
          <w:sz w:val="22"/>
          <w:szCs w:val="22"/>
        </w:rPr>
      </w:pPr>
    </w:p>
    <w:tbl>
      <w:tblPr>
        <w:tblW w:w="0" w:type="auto"/>
        <w:jc w:val="center"/>
        <w:tblLook w:val="01E0" w:firstRow="1" w:lastRow="1" w:firstColumn="1" w:lastColumn="1" w:noHBand="0" w:noVBand="0"/>
      </w:tblPr>
      <w:tblGrid>
        <w:gridCol w:w="3586"/>
        <w:gridCol w:w="1953"/>
        <w:gridCol w:w="3748"/>
      </w:tblGrid>
      <w:tr w:rsidR="009F6178" w:rsidRPr="00880FB6" w14:paraId="4DBA9FD2" w14:textId="77777777" w:rsidTr="004A4F39">
        <w:trPr>
          <w:jc w:val="center"/>
        </w:trPr>
        <w:tc>
          <w:tcPr>
            <w:tcW w:w="3652" w:type="dxa"/>
          </w:tcPr>
          <w:p w14:paraId="69425E6C" w14:textId="77777777" w:rsidR="009F6178" w:rsidRPr="00880FB6" w:rsidRDefault="009F6178" w:rsidP="004A4F39">
            <w:pPr>
              <w:jc w:val="center"/>
              <w:rPr>
                <w:rFonts w:ascii="Arial" w:hAnsi="Arial" w:cs="Arial"/>
                <w:sz w:val="22"/>
                <w:szCs w:val="22"/>
              </w:rPr>
            </w:pPr>
            <w:r w:rsidRPr="00880FB6">
              <w:rPr>
                <w:rFonts w:ascii="Arial" w:hAnsi="Arial" w:cs="Arial"/>
                <w:sz w:val="22"/>
                <w:szCs w:val="22"/>
              </w:rPr>
              <w:t>Датум:</w:t>
            </w:r>
          </w:p>
        </w:tc>
        <w:tc>
          <w:tcPr>
            <w:tcW w:w="1985" w:type="dxa"/>
          </w:tcPr>
          <w:p w14:paraId="322D47BA" w14:textId="77777777" w:rsidR="009F6178" w:rsidRPr="00880FB6" w:rsidRDefault="009F6178" w:rsidP="004A4F39">
            <w:pPr>
              <w:jc w:val="center"/>
              <w:rPr>
                <w:rFonts w:ascii="Arial" w:hAnsi="Arial" w:cs="Arial"/>
                <w:sz w:val="22"/>
                <w:szCs w:val="22"/>
              </w:rPr>
            </w:pPr>
            <w:r w:rsidRPr="00880FB6">
              <w:rPr>
                <w:rFonts w:ascii="Arial" w:hAnsi="Arial" w:cs="Arial"/>
                <w:sz w:val="22"/>
                <w:szCs w:val="22"/>
              </w:rPr>
              <w:t>М.П.</w:t>
            </w:r>
          </w:p>
        </w:tc>
        <w:tc>
          <w:tcPr>
            <w:tcW w:w="3782" w:type="dxa"/>
          </w:tcPr>
          <w:p w14:paraId="0E257308" w14:textId="77777777" w:rsidR="009F6178" w:rsidRPr="00880FB6" w:rsidRDefault="009F6178" w:rsidP="004A4F39">
            <w:pPr>
              <w:jc w:val="center"/>
              <w:rPr>
                <w:rFonts w:ascii="Arial" w:hAnsi="Arial" w:cs="Arial"/>
                <w:sz w:val="22"/>
                <w:szCs w:val="22"/>
              </w:rPr>
            </w:pPr>
            <w:r w:rsidRPr="00880FB6">
              <w:rPr>
                <w:rFonts w:ascii="Arial" w:hAnsi="Arial" w:cs="Arial"/>
                <w:sz w:val="22"/>
                <w:szCs w:val="22"/>
              </w:rPr>
              <w:t>Понуђач</w:t>
            </w:r>
            <w:r>
              <w:rPr>
                <w:rFonts w:ascii="Arial" w:hAnsi="Arial" w:cs="Arial"/>
                <w:sz w:val="22"/>
                <w:szCs w:val="22"/>
              </w:rPr>
              <w:t>/подизвођач</w:t>
            </w:r>
            <w:r w:rsidRPr="00880FB6">
              <w:rPr>
                <w:rFonts w:ascii="Arial" w:hAnsi="Arial" w:cs="Arial"/>
                <w:sz w:val="22"/>
                <w:szCs w:val="22"/>
              </w:rPr>
              <w:t>:</w:t>
            </w:r>
          </w:p>
        </w:tc>
      </w:tr>
      <w:tr w:rsidR="009F6178" w:rsidRPr="00880FB6" w14:paraId="0F0603FF" w14:textId="77777777" w:rsidTr="004A4F39">
        <w:trPr>
          <w:jc w:val="center"/>
        </w:trPr>
        <w:tc>
          <w:tcPr>
            <w:tcW w:w="3652" w:type="dxa"/>
            <w:vAlign w:val="center"/>
          </w:tcPr>
          <w:p w14:paraId="0B9211AF" w14:textId="77777777" w:rsidR="009F6178" w:rsidRPr="00880FB6" w:rsidRDefault="009F6178" w:rsidP="004A4F39">
            <w:pPr>
              <w:jc w:val="both"/>
              <w:rPr>
                <w:rFonts w:ascii="Arial" w:hAnsi="Arial" w:cs="Arial"/>
                <w:sz w:val="22"/>
                <w:szCs w:val="22"/>
              </w:rPr>
            </w:pPr>
          </w:p>
        </w:tc>
        <w:tc>
          <w:tcPr>
            <w:tcW w:w="1985" w:type="dxa"/>
            <w:vAlign w:val="center"/>
          </w:tcPr>
          <w:p w14:paraId="7DBD2A9B" w14:textId="77777777" w:rsidR="009F6178" w:rsidRPr="00880FB6" w:rsidRDefault="009F6178" w:rsidP="004A4F39">
            <w:pPr>
              <w:jc w:val="both"/>
              <w:rPr>
                <w:rFonts w:ascii="Arial" w:hAnsi="Arial" w:cs="Arial"/>
                <w:sz w:val="22"/>
                <w:szCs w:val="22"/>
              </w:rPr>
            </w:pPr>
          </w:p>
        </w:tc>
        <w:tc>
          <w:tcPr>
            <w:tcW w:w="3782" w:type="dxa"/>
            <w:vAlign w:val="center"/>
          </w:tcPr>
          <w:p w14:paraId="5D1879D0" w14:textId="77777777" w:rsidR="009F6178" w:rsidRPr="00880FB6" w:rsidRDefault="009F6178" w:rsidP="004A4F39">
            <w:pPr>
              <w:jc w:val="both"/>
              <w:rPr>
                <w:rFonts w:ascii="Arial" w:hAnsi="Arial" w:cs="Arial"/>
                <w:sz w:val="22"/>
                <w:szCs w:val="22"/>
              </w:rPr>
            </w:pPr>
          </w:p>
        </w:tc>
      </w:tr>
      <w:tr w:rsidR="009F6178" w:rsidRPr="00880FB6" w14:paraId="44C3BCE4" w14:textId="77777777" w:rsidTr="004A4F39">
        <w:trPr>
          <w:jc w:val="center"/>
        </w:trPr>
        <w:tc>
          <w:tcPr>
            <w:tcW w:w="3652" w:type="dxa"/>
            <w:tcBorders>
              <w:bottom w:val="single" w:sz="4" w:space="0" w:color="auto"/>
            </w:tcBorders>
            <w:vAlign w:val="center"/>
          </w:tcPr>
          <w:p w14:paraId="74D40288" w14:textId="77777777" w:rsidR="009F6178" w:rsidRPr="00880FB6" w:rsidRDefault="009F6178" w:rsidP="004A4F39">
            <w:pPr>
              <w:jc w:val="both"/>
              <w:rPr>
                <w:rFonts w:ascii="Arial" w:hAnsi="Arial" w:cs="Arial"/>
                <w:sz w:val="22"/>
                <w:szCs w:val="22"/>
              </w:rPr>
            </w:pPr>
          </w:p>
        </w:tc>
        <w:tc>
          <w:tcPr>
            <w:tcW w:w="1985" w:type="dxa"/>
            <w:vAlign w:val="center"/>
          </w:tcPr>
          <w:p w14:paraId="047224C1" w14:textId="77777777" w:rsidR="009F6178" w:rsidRPr="00880FB6" w:rsidRDefault="009F6178" w:rsidP="004A4F39">
            <w:pPr>
              <w:jc w:val="both"/>
              <w:rPr>
                <w:rFonts w:ascii="Arial" w:hAnsi="Arial" w:cs="Arial"/>
                <w:sz w:val="22"/>
                <w:szCs w:val="22"/>
              </w:rPr>
            </w:pPr>
          </w:p>
        </w:tc>
        <w:tc>
          <w:tcPr>
            <w:tcW w:w="3782" w:type="dxa"/>
            <w:tcBorders>
              <w:bottom w:val="single" w:sz="4" w:space="0" w:color="auto"/>
            </w:tcBorders>
            <w:vAlign w:val="center"/>
          </w:tcPr>
          <w:p w14:paraId="29F8B1A4" w14:textId="77777777" w:rsidR="009F6178" w:rsidRPr="00880FB6" w:rsidRDefault="009F6178" w:rsidP="004A4F39">
            <w:pPr>
              <w:jc w:val="both"/>
              <w:rPr>
                <w:rFonts w:ascii="Arial" w:hAnsi="Arial" w:cs="Arial"/>
                <w:sz w:val="22"/>
                <w:szCs w:val="22"/>
              </w:rPr>
            </w:pPr>
          </w:p>
        </w:tc>
      </w:tr>
    </w:tbl>
    <w:p w14:paraId="24324847" w14:textId="77777777" w:rsidR="009F6178" w:rsidRPr="00880FB6" w:rsidRDefault="009F6178" w:rsidP="009F6178">
      <w:pPr>
        <w:rPr>
          <w:rFonts w:ascii="Arial" w:hAnsi="Arial" w:cs="Arial"/>
          <w:i/>
          <w:iCs/>
          <w:sz w:val="22"/>
          <w:szCs w:val="22"/>
        </w:rPr>
      </w:pPr>
    </w:p>
    <w:p w14:paraId="380B9047" w14:textId="77777777" w:rsidR="009F6178" w:rsidRPr="00880FB6" w:rsidRDefault="009F6178" w:rsidP="009F6178">
      <w:pPr>
        <w:rPr>
          <w:rFonts w:ascii="Arial" w:hAnsi="Arial" w:cs="Arial"/>
          <w:i/>
          <w:iCs/>
          <w:sz w:val="22"/>
          <w:szCs w:val="22"/>
        </w:rPr>
      </w:pPr>
    </w:p>
    <w:p w14:paraId="2EAACE62" w14:textId="77777777" w:rsidR="009F6178" w:rsidRPr="00880FB6" w:rsidRDefault="009F6178" w:rsidP="009F6178">
      <w:pPr>
        <w:rPr>
          <w:rFonts w:ascii="Arial" w:hAnsi="Arial" w:cs="Arial"/>
          <w:i/>
          <w:iCs/>
          <w:sz w:val="22"/>
          <w:szCs w:val="22"/>
        </w:rPr>
      </w:pPr>
    </w:p>
    <w:p w14:paraId="69BC503A" w14:textId="77777777" w:rsidR="009F6178" w:rsidRPr="00880FB6" w:rsidRDefault="009F6178" w:rsidP="009F6178">
      <w:pPr>
        <w:rPr>
          <w:rFonts w:ascii="Arial" w:hAnsi="Arial" w:cs="Arial"/>
          <w:i/>
          <w:iCs/>
          <w:sz w:val="22"/>
          <w:szCs w:val="22"/>
        </w:rPr>
      </w:pPr>
    </w:p>
    <w:p w14:paraId="785EBDF9" w14:textId="77777777" w:rsidR="009F6178" w:rsidRPr="00880FB6" w:rsidRDefault="009F6178" w:rsidP="009F6178">
      <w:pPr>
        <w:jc w:val="both"/>
        <w:rPr>
          <w:rFonts w:ascii="Arial" w:hAnsi="Arial" w:cs="Arial"/>
          <w:sz w:val="22"/>
          <w:szCs w:val="22"/>
          <w:lang w:eastAsia="en-US"/>
        </w:rPr>
      </w:pPr>
    </w:p>
    <w:p w14:paraId="65AAF1CA" w14:textId="77777777" w:rsidR="009F6178" w:rsidRPr="00880FB6" w:rsidRDefault="009F6178" w:rsidP="009F6178">
      <w:pPr>
        <w:jc w:val="both"/>
        <w:rPr>
          <w:rFonts w:ascii="Arial" w:hAnsi="Arial" w:cs="Arial"/>
          <w:sz w:val="22"/>
          <w:szCs w:val="22"/>
          <w:lang w:eastAsia="en-US"/>
        </w:rPr>
      </w:pPr>
    </w:p>
    <w:p w14:paraId="6A0AC7CB" w14:textId="77777777" w:rsidR="009F6178" w:rsidRPr="00880FB6" w:rsidRDefault="009F6178" w:rsidP="009F6178">
      <w:pPr>
        <w:jc w:val="both"/>
        <w:rPr>
          <w:rFonts w:ascii="Arial" w:hAnsi="Arial" w:cs="Arial"/>
          <w:sz w:val="22"/>
          <w:szCs w:val="22"/>
          <w:lang w:eastAsia="en-US"/>
        </w:rPr>
      </w:pPr>
    </w:p>
    <w:p w14:paraId="3A9FA8CA" w14:textId="77777777" w:rsidR="009F6178" w:rsidRPr="00880FB6" w:rsidRDefault="009F6178" w:rsidP="009F6178">
      <w:pPr>
        <w:jc w:val="both"/>
        <w:rPr>
          <w:rFonts w:ascii="Arial" w:hAnsi="Arial" w:cs="Arial"/>
          <w:sz w:val="22"/>
          <w:szCs w:val="22"/>
          <w:lang w:eastAsia="en-US"/>
        </w:rPr>
      </w:pPr>
    </w:p>
    <w:p w14:paraId="1A1B1265" w14:textId="77777777" w:rsidR="009F6178" w:rsidRPr="00880FB6" w:rsidRDefault="009F6178" w:rsidP="009F6178">
      <w:pPr>
        <w:jc w:val="both"/>
        <w:rPr>
          <w:rFonts w:ascii="Arial" w:hAnsi="Arial" w:cs="Arial"/>
          <w:i/>
          <w:iCs/>
          <w:sz w:val="22"/>
          <w:szCs w:val="22"/>
          <w:lang w:eastAsia="en-US"/>
        </w:rPr>
      </w:pPr>
      <w:r w:rsidRPr="00880FB6">
        <w:rPr>
          <w:rFonts w:ascii="Arial" w:hAnsi="Arial" w:cs="Arial"/>
          <w:i/>
          <w:iCs/>
          <w:sz w:val="22"/>
          <w:szCs w:val="22"/>
          <w:lang w:eastAsia="en-US"/>
        </w:rPr>
        <w:t>НАПОМЕНА: Уколико понуђач подноси понуду са подизвођачем, о</w:t>
      </w:r>
      <w:r w:rsidRPr="00880FB6">
        <w:rPr>
          <w:rFonts w:ascii="Arial" w:hAnsi="Arial" w:cs="Arial"/>
          <w:i/>
          <w:iCs/>
          <w:sz w:val="22"/>
          <w:szCs w:val="22"/>
          <w:lang w:val="ru-RU"/>
        </w:rPr>
        <w:t>вај образац попуњава, потписује и оверава понуђач за сваког подизвођача.</w:t>
      </w:r>
    </w:p>
    <w:p w14:paraId="1B9D6B56" w14:textId="77777777" w:rsidR="009F6178" w:rsidRPr="00880FB6" w:rsidRDefault="009F6178" w:rsidP="009F6178">
      <w:pPr>
        <w:jc w:val="both"/>
        <w:rPr>
          <w:rFonts w:ascii="Arial" w:hAnsi="Arial" w:cs="Arial"/>
          <w:i/>
          <w:iCs/>
          <w:sz w:val="22"/>
          <w:szCs w:val="22"/>
          <w:lang w:val="ru-RU"/>
        </w:rPr>
      </w:pPr>
    </w:p>
    <w:p w14:paraId="012B7007" w14:textId="77777777" w:rsidR="009F6178" w:rsidRPr="00880FB6" w:rsidRDefault="009F6178" w:rsidP="009F6178">
      <w:pPr>
        <w:jc w:val="both"/>
        <w:rPr>
          <w:rFonts w:ascii="Arial" w:hAnsi="Arial" w:cs="Arial"/>
          <w:sz w:val="22"/>
          <w:szCs w:val="22"/>
          <w:lang w:val="ru-RU"/>
        </w:rPr>
      </w:pPr>
    </w:p>
    <w:p w14:paraId="7A756F57" w14:textId="77777777" w:rsidR="009F6178" w:rsidRPr="00880FB6" w:rsidRDefault="009F6178" w:rsidP="009F6178">
      <w:pPr>
        <w:jc w:val="both"/>
        <w:rPr>
          <w:rFonts w:ascii="Arial" w:hAnsi="Arial" w:cs="Arial"/>
          <w:sz w:val="22"/>
          <w:szCs w:val="22"/>
          <w:lang w:val="ru-RU"/>
        </w:rPr>
      </w:pPr>
    </w:p>
    <w:p w14:paraId="063D62A8" w14:textId="77777777" w:rsidR="009F6178" w:rsidRPr="00880FB6" w:rsidRDefault="009F6178" w:rsidP="009F6178">
      <w:pPr>
        <w:jc w:val="both"/>
        <w:rPr>
          <w:rFonts w:ascii="Arial" w:hAnsi="Arial" w:cs="Arial"/>
          <w:sz w:val="22"/>
          <w:szCs w:val="22"/>
          <w:lang w:eastAsia="en-US"/>
        </w:rPr>
      </w:pPr>
    </w:p>
    <w:p w14:paraId="7BFE8465" w14:textId="77777777" w:rsidR="009F6178" w:rsidRPr="00880FB6" w:rsidRDefault="009F6178" w:rsidP="009F6178">
      <w:pPr>
        <w:jc w:val="both"/>
        <w:rPr>
          <w:rFonts w:ascii="Arial" w:hAnsi="Arial" w:cs="Arial"/>
          <w:sz w:val="22"/>
          <w:szCs w:val="22"/>
          <w:lang w:eastAsia="en-US"/>
        </w:rPr>
      </w:pPr>
    </w:p>
    <w:p w14:paraId="6E2A0DD3" w14:textId="77777777" w:rsidR="009F6178" w:rsidRPr="00880FB6" w:rsidRDefault="009F6178" w:rsidP="009F6178">
      <w:pPr>
        <w:jc w:val="both"/>
        <w:rPr>
          <w:rFonts w:ascii="Arial" w:hAnsi="Arial" w:cs="Arial"/>
          <w:sz w:val="22"/>
          <w:szCs w:val="22"/>
          <w:lang w:eastAsia="en-US"/>
        </w:rPr>
      </w:pPr>
    </w:p>
    <w:p w14:paraId="5E6150A9" w14:textId="77777777" w:rsidR="009F6178" w:rsidRDefault="009F6178" w:rsidP="009F6178">
      <w:pPr>
        <w:jc w:val="both"/>
        <w:rPr>
          <w:rFonts w:ascii="Arial" w:hAnsi="Arial" w:cs="Arial"/>
          <w:sz w:val="22"/>
          <w:szCs w:val="22"/>
          <w:lang w:eastAsia="en-US"/>
        </w:rPr>
      </w:pPr>
    </w:p>
    <w:p w14:paraId="56604AB8" w14:textId="77777777" w:rsidR="009F6178" w:rsidRDefault="009F6178" w:rsidP="009F6178">
      <w:pPr>
        <w:jc w:val="both"/>
        <w:rPr>
          <w:rFonts w:ascii="Arial" w:hAnsi="Arial" w:cs="Arial"/>
          <w:sz w:val="22"/>
          <w:szCs w:val="22"/>
          <w:lang w:eastAsia="en-US"/>
        </w:rPr>
      </w:pPr>
    </w:p>
    <w:p w14:paraId="471F6131" w14:textId="77777777" w:rsidR="009F6178" w:rsidRPr="00880FB6" w:rsidRDefault="009F6178" w:rsidP="009F6178">
      <w:pPr>
        <w:jc w:val="both"/>
        <w:rPr>
          <w:rFonts w:ascii="Arial" w:hAnsi="Arial" w:cs="Arial"/>
          <w:sz w:val="22"/>
          <w:szCs w:val="22"/>
          <w:lang w:eastAsia="en-US"/>
        </w:rPr>
      </w:pPr>
    </w:p>
    <w:p w14:paraId="19E0614E" w14:textId="77777777" w:rsidR="009F6178" w:rsidRPr="00880FB6" w:rsidRDefault="009F6178" w:rsidP="009F6178">
      <w:pPr>
        <w:jc w:val="both"/>
        <w:rPr>
          <w:rFonts w:ascii="Arial" w:hAnsi="Arial" w:cs="Arial"/>
          <w:sz w:val="22"/>
          <w:szCs w:val="22"/>
          <w:lang w:eastAsia="en-US"/>
        </w:rPr>
      </w:pPr>
    </w:p>
    <w:p w14:paraId="5001B245" w14:textId="77777777" w:rsidR="009F6178" w:rsidRPr="006F27D9" w:rsidRDefault="009F6178" w:rsidP="009F6178">
      <w:pPr>
        <w:pStyle w:val="Heading2"/>
        <w:jc w:val="right"/>
        <w:rPr>
          <w:lang w:val="sr-Cyrl-RS"/>
        </w:rPr>
      </w:pPr>
      <w:bookmarkStart w:id="398" w:name="_Toc431560761"/>
      <w:r w:rsidRPr="00880FB6">
        <w:t>ОБРАЗАЦ 2.</w:t>
      </w:r>
      <w:r>
        <w:rPr>
          <w:lang w:val="sr-Cyrl-RS"/>
        </w:rPr>
        <w:t xml:space="preserve">партија </w:t>
      </w:r>
      <w:r w:rsidR="0052215A">
        <w:rPr>
          <w:lang w:val="sr-Cyrl-RS"/>
        </w:rPr>
        <w:t>11</w:t>
      </w:r>
      <w:bookmarkEnd w:id="398"/>
    </w:p>
    <w:p w14:paraId="6C20DF19" w14:textId="77777777" w:rsidR="009F6178" w:rsidRPr="00880FB6" w:rsidRDefault="009F6178" w:rsidP="009F6178">
      <w:pPr>
        <w:rPr>
          <w:rFonts w:ascii="Arial" w:hAnsi="Arial" w:cs="Arial"/>
          <w:sz w:val="22"/>
          <w:szCs w:val="22"/>
        </w:rPr>
      </w:pPr>
    </w:p>
    <w:p w14:paraId="441BC0B6" w14:textId="77777777" w:rsidR="009F6178" w:rsidRPr="00880FB6" w:rsidRDefault="009F6178" w:rsidP="009F6178">
      <w:pPr>
        <w:jc w:val="center"/>
        <w:rPr>
          <w:rStyle w:val="BookTitle"/>
          <w:rFonts w:ascii="Arial" w:hAnsi="Arial" w:cs="Arial"/>
          <w:b w:val="0"/>
          <w:bCs w:val="0"/>
          <w:sz w:val="22"/>
          <w:szCs w:val="22"/>
        </w:rPr>
      </w:pPr>
      <w:r w:rsidRPr="00880FB6">
        <w:rPr>
          <w:rStyle w:val="BookTitle"/>
          <w:rFonts w:ascii="Arial" w:hAnsi="Arial" w:cs="Arial"/>
          <w:sz w:val="22"/>
          <w:szCs w:val="22"/>
        </w:rPr>
        <w:t>ОБРАЗАЦ ПОНУДЕ</w:t>
      </w:r>
    </w:p>
    <w:p w14:paraId="77BCDF0E" w14:textId="77777777" w:rsidR="009F6178" w:rsidRPr="00880FB6" w:rsidRDefault="009F6178" w:rsidP="009F6178">
      <w:pPr>
        <w:jc w:val="both"/>
        <w:rPr>
          <w:rFonts w:ascii="Arial" w:hAnsi="Arial" w:cs="Arial"/>
          <w:sz w:val="22"/>
          <w:szCs w:val="22"/>
        </w:rPr>
      </w:pPr>
    </w:p>
    <w:p w14:paraId="23C60D3B" w14:textId="77777777" w:rsidR="009F6178" w:rsidRPr="00880FB6" w:rsidRDefault="009F6178" w:rsidP="009F6178">
      <w:pPr>
        <w:jc w:val="both"/>
        <w:rPr>
          <w:rFonts w:ascii="Arial" w:hAnsi="Arial" w:cs="Arial"/>
          <w:sz w:val="22"/>
          <w:szCs w:val="22"/>
        </w:rPr>
      </w:pPr>
      <w:r w:rsidRPr="00880FB6">
        <w:rPr>
          <w:rFonts w:ascii="Arial" w:hAnsi="Arial" w:cs="Arial"/>
          <w:sz w:val="22"/>
          <w:szCs w:val="22"/>
        </w:rPr>
        <w:t>Назив понуђача ___________________________</w:t>
      </w:r>
    </w:p>
    <w:p w14:paraId="7FF64EB2" w14:textId="77777777" w:rsidR="009F6178" w:rsidRPr="00880FB6" w:rsidRDefault="009F6178" w:rsidP="009F6178">
      <w:pPr>
        <w:jc w:val="both"/>
        <w:rPr>
          <w:rFonts w:ascii="Arial" w:hAnsi="Arial" w:cs="Arial"/>
          <w:sz w:val="22"/>
          <w:szCs w:val="22"/>
        </w:rPr>
      </w:pPr>
      <w:r w:rsidRPr="00880FB6">
        <w:rPr>
          <w:rFonts w:ascii="Arial" w:hAnsi="Arial" w:cs="Arial"/>
          <w:sz w:val="22"/>
          <w:szCs w:val="22"/>
        </w:rPr>
        <w:t>Адреса понуђача __________________________</w:t>
      </w:r>
    </w:p>
    <w:p w14:paraId="273600B2" w14:textId="77777777" w:rsidR="009F6178" w:rsidRPr="00880FB6" w:rsidRDefault="009F6178" w:rsidP="009F6178">
      <w:pPr>
        <w:jc w:val="both"/>
        <w:rPr>
          <w:rFonts w:ascii="Arial" w:hAnsi="Arial" w:cs="Arial"/>
          <w:sz w:val="22"/>
          <w:szCs w:val="22"/>
        </w:rPr>
      </w:pPr>
      <w:r w:rsidRPr="00880FB6">
        <w:rPr>
          <w:rFonts w:ascii="Arial" w:hAnsi="Arial" w:cs="Arial"/>
          <w:sz w:val="22"/>
          <w:szCs w:val="22"/>
        </w:rPr>
        <w:t>Број дел. протокола понуђача ________________</w:t>
      </w:r>
    </w:p>
    <w:p w14:paraId="5DC57438" w14:textId="77777777" w:rsidR="009F6178" w:rsidRPr="00880FB6" w:rsidRDefault="009F6178" w:rsidP="009F6178">
      <w:pPr>
        <w:jc w:val="both"/>
        <w:rPr>
          <w:rFonts w:ascii="Arial" w:hAnsi="Arial" w:cs="Arial"/>
          <w:sz w:val="22"/>
          <w:szCs w:val="22"/>
        </w:rPr>
      </w:pPr>
      <w:r w:rsidRPr="00880FB6">
        <w:rPr>
          <w:rFonts w:ascii="Arial" w:hAnsi="Arial" w:cs="Arial"/>
          <w:sz w:val="22"/>
          <w:szCs w:val="22"/>
        </w:rPr>
        <w:t>Датум: __________  године</w:t>
      </w:r>
    </w:p>
    <w:p w14:paraId="7B087416" w14:textId="77777777" w:rsidR="009F6178" w:rsidRPr="00880FB6" w:rsidRDefault="009F6178" w:rsidP="009F6178">
      <w:pPr>
        <w:jc w:val="both"/>
        <w:rPr>
          <w:rFonts w:ascii="Arial" w:hAnsi="Arial" w:cs="Arial"/>
          <w:sz w:val="22"/>
          <w:szCs w:val="22"/>
        </w:rPr>
      </w:pPr>
      <w:r w:rsidRPr="00880FB6">
        <w:rPr>
          <w:rFonts w:ascii="Arial" w:hAnsi="Arial" w:cs="Arial"/>
          <w:sz w:val="22"/>
          <w:szCs w:val="22"/>
        </w:rPr>
        <w:t>Место: _________________</w:t>
      </w:r>
    </w:p>
    <w:p w14:paraId="0E5A77D7" w14:textId="77777777" w:rsidR="009F6178" w:rsidRPr="00880FB6" w:rsidRDefault="009F6178" w:rsidP="009F6178">
      <w:pPr>
        <w:jc w:val="both"/>
        <w:rPr>
          <w:rFonts w:ascii="Arial" w:hAnsi="Arial" w:cs="Arial"/>
          <w:sz w:val="22"/>
          <w:szCs w:val="22"/>
        </w:rPr>
      </w:pPr>
      <w:r w:rsidRPr="00880FB6">
        <w:rPr>
          <w:rFonts w:ascii="Arial" w:hAnsi="Arial" w:cs="Arial"/>
          <w:sz w:val="22"/>
          <w:szCs w:val="22"/>
        </w:rPr>
        <w:t>(у случају заједничке понуде уносе се подаци за носиоца посла)</w:t>
      </w:r>
    </w:p>
    <w:p w14:paraId="3FB432B8" w14:textId="77777777" w:rsidR="009F6178" w:rsidRPr="00880FB6" w:rsidRDefault="009F6178" w:rsidP="009F6178">
      <w:pPr>
        <w:jc w:val="both"/>
        <w:rPr>
          <w:rFonts w:ascii="Arial" w:hAnsi="Arial" w:cs="Arial"/>
          <w:sz w:val="22"/>
          <w:szCs w:val="22"/>
        </w:rPr>
      </w:pPr>
    </w:p>
    <w:p w14:paraId="7F0A9ED9" w14:textId="77777777" w:rsidR="009F6178" w:rsidRPr="00880FB6" w:rsidRDefault="009F6178" w:rsidP="009F6178">
      <w:pPr>
        <w:jc w:val="both"/>
        <w:rPr>
          <w:rFonts w:ascii="Arial" w:hAnsi="Arial" w:cs="Arial"/>
          <w:sz w:val="22"/>
          <w:szCs w:val="22"/>
        </w:rPr>
      </w:pPr>
    </w:p>
    <w:p w14:paraId="557CDB26" w14:textId="7AFA3379" w:rsidR="009F6178" w:rsidRPr="00880FB6" w:rsidRDefault="009F6178" w:rsidP="009F6178">
      <w:pPr>
        <w:jc w:val="both"/>
        <w:rPr>
          <w:rFonts w:ascii="Arial" w:hAnsi="Arial" w:cs="Arial"/>
          <w:sz w:val="22"/>
          <w:szCs w:val="22"/>
        </w:rPr>
      </w:pPr>
      <w:r w:rsidRPr="00880FB6">
        <w:rPr>
          <w:rFonts w:ascii="Arial" w:hAnsi="Arial" w:cs="Arial"/>
          <w:sz w:val="22"/>
          <w:szCs w:val="22"/>
        </w:rPr>
        <w:t>На основу позива за подношење понуда у отвореном поступку јавне набавке услуга “</w:t>
      </w:r>
      <w:r>
        <w:rPr>
          <w:rFonts w:ascii="Arial" w:hAnsi="Arial" w:cs="Arial"/>
          <w:sz w:val="22"/>
          <w:szCs w:val="22"/>
          <w:lang w:val="sr-Cyrl-RS"/>
        </w:rPr>
        <w:t>Сервис уређаја и опреме</w:t>
      </w:r>
      <w:r w:rsidRPr="00880FB6">
        <w:rPr>
          <w:rFonts w:ascii="Arial" w:hAnsi="Arial" w:cs="Arial"/>
          <w:sz w:val="22"/>
          <w:szCs w:val="22"/>
        </w:rPr>
        <w:t>”</w:t>
      </w:r>
      <w:r>
        <w:rPr>
          <w:rFonts w:ascii="Arial" w:hAnsi="Arial" w:cs="Arial"/>
          <w:sz w:val="22"/>
          <w:szCs w:val="22"/>
          <w:lang w:val="sr-Cyrl-RS"/>
        </w:rPr>
        <w:t xml:space="preserve">партија </w:t>
      </w:r>
      <w:r w:rsidR="0052215A">
        <w:rPr>
          <w:rFonts w:ascii="Arial" w:hAnsi="Arial" w:cs="Arial"/>
          <w:sz w:val="22"/>
          <w:szCs w:val="22"/>
          <w:lang w:val="sr-Cyrl-RS"/>
        </w:rPr>
        <w:t>11</w:t>
      </w:r>
      <w:r>
        <w:rPr>
          <w:rFonts w:ascii="Arial" w:hAnsi="Arial" w:cs="Arial"/>
          <w:sz w:val="22"/>
          <w:szCs w:val="22"/>
          <w:lang w:val="sr-Cyrl-RS"/>
        </w:rPr>
        <w:t xml:space="preserve">- </w:t>
      </w:r>
      <w:r w:rsidRPr="00B77573">
        <w:rPr>
          <w:rFonts w:ascii="Arial" w:hAnsi="Arial" w:cs="Arial"/>
          <w:b/>
          <w:sz w:val="22"/>
          <w:szCs w:val="22"/>
          <w:lang w:val="sr-Cyrl-RS"/>
        </w:rPr>
        <w:t xml:space="preserve">Сервис </w:t>
      </w:r>
      <w:r w:rsidR="0052215A" w:rsidRPr="00B77573">
        <w:rPr>
          <w:rFonts w:ascii="Arial" w:hAnsi="Arial" w:cs="Arial"/>
          <w:b/>
          <w:sz w:val="22"/>
          <w:szCs w:val="22"/>
          <w:lang w:val="sr-Cyrl-RS"/>
        </w:rPr>
        <w:t>намештаја</w:t>
      </w:r>
      <w:r w:rsidRPr="00880FB6">
        <w:rPr>
          <w:rFonts w:ascii="Arial" w:hAnsi="Arial" w:cs="Arial"/>
          <w:sz w:val="22"/>
          <w:szCs w:val="22"/>
        </w:rPr>
        <w:t xml:space="preserve"> објављеног дана </w:t>
      </w:r>
      <w:r w:rsidR="00D34282">
        <w:rPr>
          <w:rFonts w:ascii="Arial" w:hAnsi="Arial" w:cs="Arial"/>
          <w:sz w:val="22"/>
          <w:szCs w:val="22"/>
          <w:lang w:val="sr-Cyrl-RS"/>
        </w:rPr>
        <w:t>22</w:t>
      </w:r>
      <w:r w:rsidR="00D34282" w:rsidRPr="00AC7D7D">
        <w:rPr>
          <w:rFonts w:ascii="Arial" w:hAnsi="Arial" w:cs="Arial"/>
          <w:sz w:val="22"/>
          <w:szCs w:val="22"/>
        </w:rPr>
        <w:t>.</w:t>
      </w:r>
      <w:r w:rsidR="00D34282">
        <w:rPr>
          <w:rFonts w:ascii="Arial" w:hAnsi="Arial" w:cs="Arial"/>
          <w:sz w:val="22"/>
          <w:szCs w:val="22"/>
          <w:lang w:val="sr-Cyrl-RS"/>
        </w:rPr>
        <w:t>10</w:t>
      </w:r>
      <w:r w:rsidR="00D34282" w:rsidRPr="00AC7D7D">
        <w:rPr>
          <w:rFonts w:ascii="Arial" w:hAnsi="Arial" w:cs="Arial"/>
          <w:sz w:val="22"/>
          <w:szCs w:val="22"/>
        </w:rPr>
        <w:t>.</w:t>
      </w:r>
      <w:r w:rsidRPr="00D34282">
        <w:rPr>
          <w:rFonts w:ascii="Arial" w:hAnsi="Arial" w:cs="Arial"/>
          <w:sz w:val="22"/>
          <w:szCs w:val="22"/>
        </w:rPr>
        <w:t>2015.</w:t>
      </w:r>
      <w:r w:rsidRPr="00880FB6">
        <w:rPr>
          <w:rFonts w:ascii="Arial" w:hAnsi="Arial" w:cs="Arial"/>
          <w:sz w:val="22"/>
          <w:szCs w:val="22"/>
        </w:rPr>
        <w:t xml:space="preserve"> године на Порталу јавних набавки, и интернет страници Наручиоца, подносимо </w:t>
      </w:r>
    </w:p>
    <w:p w14:paraId="31F0256F" w14:textId="77777777" w:rsidR="009F6178" w:rsidRPr="00880FB6" w:rsidRDefault="009F6178" w:rsidP="009F6178">
      <w:pPr>
        <w:jc w:val="both"/>
        <w:rPr>
          <w:rFonts w:ascii="Arial" w:hAnsi="Arial" w:cs="Arial"/>
          <w:sz w:val="22"/>
          <w:szCs w:val="22"/>
        </w:rPr>
      </w:pPr>
    </w:p>
    <w:p w14:paraId="64D8EAFD" w14:textId="77777777" w:rsidR="009F6178" w:rsidRPr="00880FB6" w:rsidRDefault="009F6178" w:rsidP="009F6178">
      <w:pPr>
        <w:jc w:val="center"/>
        <w:rPr>
          <w:rFonts w:ascii="Arial" w:hAnsi="Arial" w:cs="Arial"/>
          <w:b/>
          <w:bCs/>
          <w:sz w:val="22"/>
          <w:szCs w:val="22"/>
        </w:rPr>
      </w:pPr>
      <w:r w:rsidRPr="00880FB6">
        <w:rPr>
          <w:rFonts w:ascii="Arial" w:hAnsi="Arial" w:cs="Arial"/>
          <w:b/>
          <w:bCs/>
          <w:sz w:val="22"/>
          <w:szCs w:val="22"/>
        </w:rPr>
        <w:t>П О Н У Д У</w:t>
      </w:r>
    </w:p>
    <w:p w14:paraId="70BBD9AD" w14:textId="77777777" w:rsidR="009F6178" w:rsidRPr="00880FB6" w:rsidRDefault="009F6178" w:rsidP="009F6178">
      <w:pPr>
        <w:jc w:val="both"/>
        <w:rPr>
          <w:rFonts w:ascii="Arial" w:hAnsi="Arial" w:cs="Arial"/>
          <w:sz w:val="22"/>
          <w:szCs w:val="22"/>
        </w:rPr>
      </w:pPr>
    </w:p>
    <w:p w14:paraId="719AC605" w14:textId="77777777" w:rsidR="009F6178" w:rsidRPr="00880FB6" w:rsidRDefault="009F6178" w:rsidP="009F6178">
      <w:pPr>
        <w:jc w:val="both"/>
        <w:rPr>
          <w:rFonts w:ascii="Arial" w:hAnsi="Arial" w:cs="Arial"/>
          <w:sz w:val="22"/>
          <w:szCs w:val="22"/>
        </w:rPr>
      </w:pPr>
      <w:r w:rsidRPr="00880FB6">
        <w:rPr>
          <w:rFonts w:ascii="Arial" w:hAnsi="Arial" w:cs="Arial"/>
          <w:sz w:val="22"/>
          <w:szCs w:val="22"/>
        </w:rPr>
        <w:t>У складу са траженим захтевима и условима утврђеним позивом и конкурсном документацијом, испуњавамо све услове за извршење јавне набавке.</w:t>
      </w:r>
    </w:p>
    <w:p w14:paraId="59AB978A" w14:textId="77777777" w:rsidR="009F6178" w:rsidRPr="00880FB6" w:rsidRDefault="009F6178" w:rsidP="009F6178">
      <w:pPr>
        <w:jc w:val="both"/>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10"/>
        <w:gridCol w:w="4500"/>
      </w:tblGrid>
      <w:tr w:rsidR="009F6178" w:rsidRPr="00880FB6" w14:paraId="7172F6C1" w14:textId="77777777" w:rsidTr="004A4F39">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E16E5D" w14:textId="77777777" w:rsidR="009F6178" w:rsidRPr="00880FB6" w:rsidRDefault="009F6178" w:rsidP="004A4F39">
            <w:pPr>
              <w:jc w:val="center"/>
              <w:rPr>
                <w:rFonts w:ascii="Arial" w:hAnsi="Arial" w:cs="Arial"/>
                <w:b/>
                <w:bCs/>
                <w:sz w:val="22"/>
                <w:szCs w:val="22"/>
              </w:rPr>
            </w:pPr>
            <w:r w:rsidRPr="00880FB6">
              <w:rPr>
                <w:rFonts w:ascii="Arial" w:hAnsi="Arial" w:cs="Arial"/>
                <w:b/>
                <w:bCs/>
                <w:sz w:val="22"/>
                <w:szCs w:val="22"/>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53A879" w14:textId="77777777" w:rsidR="009F6178" w:rsidRPr="00880FB6" w:rsidRDefault="009F6178" w:rsidP="004A4F39">
            <w:pPr>
              <w:jc w:val="center"/>
              <w:rPr>
                <w:rFonts w:ascii="Arial" w:hAnsi="Arial" w:cs="Arial"/>
                <w:sz w:val="22"/>
                <w:szCs w:val="22"/>
              </w:rPr>
            </w:pPr>
            <w:r>
              <w:rPr>
                <w:rFonts w:ascii="Arial" w:hAnsi="Arial" w:cs="Arial"/>
                <w:b/>
                <w:bCs/>
                <w:sz w:val="22"/>
                <w:szCs w:val="22"/>
              </w:rPr>
              <w:t>1000/0</w:t>
            </w:r>
            <w:r>
              <w:rPr>
                <w:rFonts w:ascii="Arial" w:hAnsi="Arial" w:cs="Arial"/>
                <w:b/>
                <w:bCs/>
                <w:sz w:val="22"/>
                <w:szCs w:val="22"/>
                <w:lang w:val="sr-Cyrl-RS"/>
              </w:rPr>
              <w:t>063</w:t>
            </w:r>
            <w:r w:rsidRPr="00880FB6">
              <w:rPr>
                <w:rFonts w:ascii="Arial" w:hAnsi="Arial" w:cs="Arial"/>
                <w:b/>
                <w:bCs/>
                <w:color w:val="000000"/>
                <w:sz w:val="22"/>
                <w:szCs w:val="22"/>
              </w:rPr>
              <w:t>/2015</w:t>
            </w:r>
          </w:p>
        </w:tc>
      </w:tr>
    </w:tbl>
    <w:p w14:paraId="62715148" w14:textId="77777777" w:rsidR="009F6178" w:rsidRPr="00880FB6" w:rsidRDefault="009F6178" w:rsidP="009F6178">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9F6178" w:rsidRPr="00880FB6" w14:paraId="14058C4B" w14:textId="77777777" w:rsidTr="004A4F39">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482B12" w14:textId="77777777" w:rsidR="009F6178" w:rsidRPr="00880FB6" w:rsidRDefault="009F6178" w:rsidP="004A4F39">
            <w:pPr>
              <w:jc w:val="center"/>
              <w:rPr>
                <w:rFonts w:ascii="Arial" w:hAnsi="Arial" w:cs="Arial"/>
                <w:b/>
                <w:bCs/>
                <w:sz w:val="22"/>
                <w:szCs w:val="22"/>
              </w:rPr>
            </w:pPr>
            <w:r w:rsidRPr="00880FB6">
              <w:rPr>
                <w:rFonts w:ascii="Arial" w:hAnsi="Arial" w:cs="Arial"/>
                <w:b/>
                <w:bCs/>
                <w:sz w:val="22"/>
                <w:szCs w:val="22"/>
              </w:rPr>
              <w:t>НАЗИВ И СЕДИШТЕ ПОНУЂАЧА</w:t>
            </w:r>
          </w:p>
          <w:p w14:paraId="5BA92B4D" w14:textId="77777777" w:rsidR="009F6178" w:rsidRPr="00880FB6" w:rsidRDefault="009F6178" w:rsidP="004A4F39">
            <w:pPr>
              <w:jc w:val="center"/>
              <w:rPr>
                <w:rFonts w:ascii="Arial" w:hAnsi="Arial" w:cs="Arial"/>
                <w:b/>
                <w:bCs/>
                <w:sz w:val="22"/>
                <w:szCs w:val="22"/>
              </w:rPr>
            </w:pPr>
          </w:p>
          <w:p w14:paraId="03EF1A0B" w14:textId="77777777" w:rsidR="009F6178" w:rsidRPr="00880FB6" w:rsidRDefault="009F6178" w:rsidP="004A4F39">
            <w:pPr>
              <w:jc w:val="center"/>
              <w:rPr>
                <w:rFonts w:ascii="Arial" w:hAnsi="Arial" w:cs="Arial"/>
                <w:b/>
                <w:bCs/>
                <w:sz w:val="22"/>
                <w:szCs w:val="22"/>
              </w:rPr>
            </w:pPr>
            <w:r w:rsidRPr="00880FB6">
              <w:rPr>
                <w:rFonts w:ascii="Arial" w:hAnsi="Arial" w:cs="Arial"/>
                <w:b/>
                <w:bCs/>
                <w:sz w:val="22"/>
                <w:szCs w:val="22"/>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6C6CF26" w14:textId="77777777" w:rsidR="009F6178" w:rsidRPr="00880FB6" w:rsidRDefault="009F6178" w:rsidP="004A4F39">
            <w:pPr>
              <w:jc w:val="center"/>
              <w:rPr>
                <w:rFonts w:ascii="Arial" w:hAnsi="Arial" w:cs="Arial"/>
                <w:sz w:val="22"/>
                <w:szCs w:val="22"/>
              </w:rPr>
            </w:pPr>
          </w:p>
        </w:tc>
      </w:tr>
      <w:tr w:rsidR="009F6178" w:rsidRPr="00880FB6" w14:paraId="6CE75490" w14:textId="77777777" w:rsidTr="004A4F39">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E3E885" w14:textId="77777777" w:rsidR="009F6178" w:rsidRPr="00880FB6" w:rsidRDefault="009F6178" w:rsidP="004A4F39">
            <w:pPr>
              <w:jc w:val="center"/>
              <w:rPr>
                <w:rFonts w:ascii="Arial" w:hAnsi="Arial" w:cs="Arial"/>
                <w:b/>
                <w:bCs/>
                <w:sz w:val="22"/>
                <w:szCs w:val="22"/>
              </w:rPr>
            </w:pPr>
            <w:r w:rsidRPr="00880FB6">
              <w:rPr>
                <w:rFonts w:ascii="Arial" w:hAnsi="Arial" w:cs="Arial"/>
                <w:b/>
                <w:bCs/>
                <w:sz w:val="22"/>
                <w:szCs w:val="22"/>
              </w:rPr>
              <w:t xml:space="preserve">ДЕЛАТНОСТ ПОНУЂАЧА </w:t>
            </w:r>
            <w:r w:rsidRPr="00880FB6">
              <w:rPr>
                <w:rFonts w:ascii="Arial" w:hAnsi="Arial" w:cs="Arial"/>
                <w:sz w:val="22"/>
                <w:szCs w:val="22"/>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5C16E6" w14:textId="77777777" w:rsidR="009F6178" w:rsidRPr="00880FB6" w:rsidRDefault="009F6178" w:rsidP="004A4F39">
            <w:pPr>
              <w:jc w:val="center"/>
              <w:rPr>
                <w:rFonts w:ascii="Arial" w:hAnsi="Arial" w:cs="Arial"/>
                <w:sz w:val="22"/>
                <w:szCs w:val="22"/>
              </w:rPr>
            </w:pPr>
          </w:p>
        </w:tc>
      </w:tr>
    </w:tbl>
    <w:p w14:paraId="01A3FE72" w14:textId="77777777" w:rsidR="009F6178" w:rsidRPr="00880FB6" w:rsidRDefault="009F6178" w:rsidP="009F6178">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9F6178" w:rsidRPr="00880FB6" w14:paraId="68DE4501" w14:textId="77777777" w:rsidTr="004A4F39">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64FEB5" w14:textId="77777777" w:rsidR="009F6178" w:rsidRPr="00880FB6" w:rsidRDefault="009F6178" w:rsidP="004A4F39">
            <w:pPr>
              <w:jc w:val="center"/>
              <w:rPr>
                <w:rFonts w:ascii="Arial" w:hAnsi="Arial" w:cs="Arial"/>
                <w:b/>
                <w:bCs/>
                <w:sz w:val="22"/>
                <w:szCs w:val="22"/>
              </w:rPr>
            </w:pPr>
            <w:r w:rsidRPr="00880FB6">
              <w:rPr>
                <w:rFonts w:ascii="Arial" w:hAnsi="Arial" w:cs="Arial"/>
                <w:b/>
                <w:bCs/>
                <w:sz w:val="22"/>
                <w:szCs w:val="22"/>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8C2E70" w14:textId="77777777" w:rsidR="009F6178" w:rsidRPr="00880FB6" w:rsidRDefault="009F6178" w:rsidP="004A4F39">
            <w:pPr>
              <w:jc w:val="center"/>
              <w:rPr>
                <w:rFonts w:ascii="Arial" w:hAnsi="Arial" w:cs="Arial"/>
                <w:sz w:val="22"/>
                <w:szCs w:val="22"/>
              </w:rPr>
            </w:pPr>
          </w:p>
        </w:tc>
      </w:tr>
    </w:tbl>
    <w:p w14:paraId="320A3671" w14:textId="77777777" w:rsidR="009F6178" w:rsidRPr="00880FB6" w:rsidRDefault="009F6178" w:rsidP="009F6178">
      <w:pP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9F6178" w:rsidRPr="00880FB6" w14:paraId="7E5C6CFA" w14:textId="77777777" w:rsidTr="004A4F39">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CD76949" w14:textId="77777777" w:rsidR="009F6178" w:rsidRPr="00880FB6" w:rsidRDefault="009F6178" w:rsidP="004A4F39">
            <w:pPr>
              <w:jc w:val="center"/>
              <w:rPr>
                <w:rFonts w:ascii="Arial" w:hAnsi="Arial" w:cs="Arial"/>
                <w:b/>
                <w:bCs/>
                <w:sz w:val="22"/>
                <w:szCs w:val="22"/>
              </w:rPr>
            </w:pPr>
            <w:r w:rsidRPr="00880FB6">
              <w:rPr>
                <w:rFonts w:ascii="Arial" w:hAnsi="Arial" w:cs="Arial"/>
                <w:b/>
                <w:bCs/>
                <w:sz w:val="22"/>
                <w:szCs w:val="22"/>
              </w:rPr>
              <w:t>НАЧИН ПОДНОШЕЊА ПОНУДЕ</w:t>
            </w:r>
          </w:p>
          <w:p w14:paraId="7EEF065C" w14:textId="77777777" w:rsidR="009F6178" w:rsidRPr="00880FB6" w:rsidRDefault="009F6178" w:rsidP="004A4F39">
            <w:pPr>
              <w:jc w:val="center"/>
              <w:rPr>
                <w:rFonts w:ascii="Arial" w:hAnsi="Arial" w:cs="Arial"/>
                <w:sz w:val="22"/>
                <w:szCs w:val="22"/>
              </w:rPr>
            </w:pPr>
            <w:r w:rsidRPr="00880FB6">
              <w:rPr>
                <w:rFonts w:ascii="Arial" w:hAnsi="Arial" w:cs="Arial"/>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D3E664" w14:textId="77777777" w:rsidR="009F6178" w:rsidRPr="00880FB6" w:rsidRDefault="009F6178" w:rsidP="004A4F39">
            <w:pPr>
              <w:numPr>
                <w:ilvl w:val="0"/>
                <w:numId w:val="4"/>
              </w:numPr>
              <w:suppressAutoHyphens w:val="0"/>
              <w:rPr>
                <w:rFonts w:ascii="Arial" w:hAnsi="Arial" w:cs="Arial"/>
                <w:sz w:val="22"/>
                <w:szCs w:val="22"/>
              </w:rPr>
            </w:pPr>
            <w:r w:rsidRPr="00880FB6">
              <w:rPr>
                <w:rFonts w:ascii="Arial" w:hAnsi="Arial" w:cs="Arial"/>
                <w:sz w:val="22"/>
                <w:szCs w:val="22"/>
              </w:rPr>
              <w:t>самостално</w:t>
            </w:r>
          </w:p>
          <w:p w14:paraId="063A649F" w14:textId="77777777" w:rsidR="009F6178" w:rsidRPr="00880FB6" w:rsidRDefault="009F6178" w:rsidP="004A4F39">
            <w:pPr>
              <w:numPr>
                <w:ilvl w:val="0"/>
                <w:numId w:val="4"/>
              </w:numPr>
              <w:suppressAutoHyphens w:val="0"/>
              <w:rPr>
                <w:rFonts w:ascii="Arial" w:hAnsi="Arial" w:cs="Arial"/>
                <w:sz w:val="22"/>
                <w:szCs w:val="22"/>
              </w:rPr>
            </w:pPr>
            <w:r w:rsidRPr="00880FB6">
              <w:rPr>
                <w:rFonts w:ascii="Arial" w:hAnsi="Arial" w:cs="Arial"/>
                <w:sz w:val="22"/>
                <w:szCs w:val="22"/>
              </w:rPr>
              <w:t>заједничка понуда</w:t>
            </w:r>
          </w:p>
          <w:p w14:paraId="0932D685" w14:textId="77777777" w:rsidR="009F6178" w:rsidRPr="00880FB6" w:rsidRDefault="009F6178" w:rsidP="004A4F39">
            <w:pPr>
              <w:numPr>
                <w:ilvl w:val="0"/>
                <w:numId w:val="4"/>
              </w:numPr>
              <w:suppressAutoHyphens w:val="0"/>
              <w:rPr>
                <w:rFonts w:ascii="Arial" w:hAnsi="Arial" w:cs="Arial"/>
                <w:sz w:val="22"/>
                <w:szCs w:val="22"/>
              </w:rPr>
            </w:pPr>
            <w:r w:rsidRPr="00880FB6">
              <w:rPr>
                <w:rFonts w:ascii="Arial" w:hAnsi="Arial" w:cs="Arial"/>
                <w:sz w:val="22"/>
                <w:szCs w:val="22"/>
              </w:rPr>
              <w:t>са подизвођачем</w:t>
            </w:r>
          </w:p>
        </w:tc>
      </w:tr>
      <w:tr w:rsidR="009F6178" w:rsidRPr="00880FB6" w14:paraId="359F95FF" w14:textId="77777777" w:rsidTr="004A4F39">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ACDA9A8" w14:textId="77777777" w:rsidR="009F6178" w:rsidRPr="00880FB6" w:rsidRDefault="009F6178" w:rsidP="004A4F39">
            <w:pPr>
              <w:jc w:val="center"/>
              <w:rPr>
                <w:rFonts w:ascii="Arial" w:hAnsi="Arial" w:cs="Arial"/>
                <w:b/>
                <w:bCs/>
                <w:sz w:val="22"/>
                <w:szCs w:val="22"/>
              </w:rPr>
            </w:pPr>
            <w:r w:rsidRPr="00880FB6">
              <w:rPr>
                <w:rFonts w:ascii="Arial" w:hAnsi="Arial"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EF26F2A" w14:textId="77777777" w:rsidR="009F6178" w:rsidRPr="00880FB6" w:rsidRDefault="009F6178" w:rsidP="004A4F39">
            <w:pPr>
              <w:suppressAutoHyphens w:val="0"/>
              <w:rPr>
                <w:rFonts w:ascii="Arial" w:hAnsi="Arial" w:cs="Arial"/>
                <w:sz w:val="22"/>
                <w:szCs w:val="22"/>
              </w:rPr>
            </w:pPr>
          </w:p>
        </w:tc>
      </w:tr>
      <w:tr w:rsidR="009F6178" w:rsidRPr="00880FB6" w14:paraId="772CC33B" w14:textId="77777777" w:rsidTr="004A4F39">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4A154D" w14:textId="77777777" w:rsidR="009F6178" w:rsidRPr="00880FB6" w:rsidRDefault="009F6178" w:rsidP="004A4F39">
            <w:pPr>
              <w:jc w:val="center"/>
              <w:rPr>
                <w:rFonts w:ascii="Arial" w:hAnsi="Arial" w:cs="Arial"/>
                <w:b/>
                <w:bCs/>
                <w:sz w:val="22"/>
                <w:szCs w:val="22"/>
              </w:rPr>
            </w:pPr>
          </w:p>
          <w:p w14:paraId="2320179F" w14:textId="77777777" w:rsidR="009F6178" w:rsidRPr="00880FB6" w:rsidRDefault="009F6178" w:rsidP="004A4F39">
            <w:pPr>
              <w:jc w:val="center"/>
              <w:rPr>
                <w:rFonts w:ascii="Arial" w:hAnsi="Arial" w:cs="Arial"/>
                <w:b/>
                <w:bCs/>
                <w:sz w:val="22"/>
                <w:szCs w:val="22"/>
              </w:rPr>
            </w:pPr>
          </w:p>
          <w:p w14:paraId="2136F0C7" w14:textId="77777777" w:rsidR="009F6178" w:rsidRPr="00880FB6" w:rsidRDefault="009F6178" w:rsidP="004A4F39">
            <w:pPr>
              <w:jc w:val="center"/>
              <w:rPr>
                <w:rFonts w:ascii="Arial" w:hAnsi="Arial" w:cs="Arial"/>
                <w:b/>
                <w:bCs/>
                <w:sz w:val="22"/>
                <w:szCs w:val="22"/>
              </w:rPr>
            </w:pPr>
            <w:r w:rsidRPr="00880FB6">
              <w:rPr>
                <w:rFonts w:ascii="Arial" w:hAnsi="Arial" w:cs="Arial"/>
                <w:b/>
                <w:bCs/>
                <w:sz w:val="22"/>
                <w:szCs w:val="22"/>
              </w:rPr>
              <w:t>НАЗИВ, СЕДИШТЕ, МАТИЧНИ БРОЈ И ПИБ ОСТАЛИХ ЧЛАНОВА ГРУПЕ ПОНУЂАЧА ИЛИ ПОДИЗВОЂАЧА</w:t>
            </w:r>
          </w:p>
          <w:p w14:paraId="53BFB6BE" w14:textId="77777777" w:rsidR="009F6178" w:rsidRPr="00880FB6" w:rsidRDefault="009F6178" w:rsidP="004A4F39">
            <w:pPr>
              <w:jc w:val="center"/>
              <w:rPr>
                <w:rFonts w:ascii="Arial" w:hAnsi="Arial" w:cs="Arial"/>
                <w:b/>
                <w:bCs/>
                <w:sz w:val="22"/>
                <w:szCs w:val="22"/>
              </w:rPr>
            </w:pPr>
          </w:p>
          <w:p w14:paraId="7CD2768E" w14:textId="77777777" w:rsidR="009F6178" w:rsidRPr="00880FB6" w:rsidRDefault="009F6178" w:rsidP="004A4F39">
            <w:pPr>
              <w:jc w:val="center"/>
              <w:rPr>
                <w:rFonts w:ascii="Arial" w:hAnsi="Arial" w:cs="Arial"/>
                <w:b/>
                <w:bCs/>
                <w:sz w:val="22"/>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11B1621" w14:textId="77777777" w:rsidR="009F6178" w:rsidRPr="00880FB6" w:rsidRDefault="009F6178" w:rsidP="004A4F39">
            <w:pPr>
              <w:ind w:left="1260"/>
              <w:rPr>
                <w:rFonts w:ascii="Arial" w:hAnsi="Arial" w:cs="Arial"/>
                <w:sz w:val="22"/>
                <w:szCs w:val="22"/>
              </w:rPr>
            </w:pPr>
          </w:p>
        </w:tc>
      </w:tr>
    </w:tbl>
    <w:p w14:paraId="0B4AA712" w14:textId="77777777" w:rsidR="009F6178" w:rsidRPr="00880FB6" w:rsidRDefault="009F6178" w:rsidP="009F6178">
      <w:pPr>
        <w:rPr>
          <w:rFonts w:ascii="Arial" w:hAnsi="Arial" w:cs="Arial"/>
          <w:sz w:val="22"/>
          <w:szCs w:val="22"/>
        </w:rPr>
      </w:pPr>
    </w:p>
    <w:p w14:paraId="49F82219" w14:textId="77777777" w:rsidR="009F6178" w:rsidRPr="00880FB6" w:rsidRDefault="009F6178" w:rsidP="009F6178">
      <w:pPr>
        <w:suppressAutoHyphens w:val="0"/>
        <w:rPr>
          <w:rFonts w:ascii="Arial" w:hAnsi="Arial" w:cs="Arial"/>
          <w:sz w:val="22"/>
          <w:szCs w:val="22"/>
        </w:rPr>
      </w:pPr>
      <w:r w:rsidRPr="00880FB6">
        <w:rPr>
          <w:rFonts w:ascii="Arial" w:hAnsi="Arial" w:cs="Arial"/>
          <w:sz w:val="22"/>
          <w:szCs w:val="22"/>
        </w:rPr>
        <w:br w:type="page"/>
      </w:r>
    </w:p>
    <w:tbl>
      <w:tblPr>
        <w:tblW w:w="0" w:type="auto"/>
        <w:tblInd w:w="2" w:type="dxa"/>
        <w:tblCellMar>
          <w:left w:w="0" w:type="dxa"/>
          <w:right w:w="0" w:type="dxa"/>
        </w:tblCellMar>
        <w:tblLook w:val="0000" w:firstRow="0" w:lastRow="0" w:firstColumn="0" w:lastColumn="0" w:noHBand="0" w:noVBand="0"/>
      </w:tblPr>
      <w:tblGrid>
        <w:gridCol w:w="2606"/>
        <w:gridCol w:w="6321"/>
      </w:tblGrid>
      <w:tr w:rsidR="009F6178" w:rsidRPr="00880FB6" w14:paraId="3B941EE9" w14:textId="77777777" w:rsidTr="004A4F39">
        <w:tc>
          <w:tcPr>
            <w:tcW w:w="2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40FAA3" w14:textId="77777777" w:rsidR="009F6178" w:rsidRPr="00880FB6" w:rsidRDefault="009F6178" w:rsidP="004A4F39">
            <w:pPr>
              <w:jc w:val="center"/>
              <w:rPr>
                <w:rFonts w:ascii="Arial" w:hAnsi="Arial" w:cs="Arial"/>
                <w:b/>
                <w:bCs/>
                <w:sz w:val="22"/>
                <w:szCs w:val="22"/>
              </w:rPr>
            </w:pPr>
            <w:r w:rsidRPr="00880FB6">
              <w:rPr>
                <w:rFonts w:ascii="Arial" w:hAnsi="Arial" w:cs="Arial"/>
                <w:b/>
                <w:bCs/>
                <w:sz w:val="22"/>
                <w:szCs w:val="22"/>
              </w:rPr>
              <w:t>ИМЕ И ПРЕЗИМЕ ЛИЦА ЗА КОНТАКТ</w:t>
            </w:r>
          </w:p>
        </w:tc>
        <w:tc>
          <w:tcPr>
            <w:tcW w:w="63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ADC2C17" w14:textId="77777777" w:rsidR="009F6178" w:rsidRPr="00880FB6" w:rsidRDefault="009F6178" w:rsidP="004A4F39">
            <w:pPr>
              <w:jc w:val="center"/>
              <w:rPr>
                <w:rFonts w:ascii="Arial" w:hAnsi="Arial" w:cs="Arial"/>
                <w:b/>
                <w:bCs/>
                <w:sz w:val="22"/>
                <w:szCs w:val="22"/>
              </w:rPr>
            </w:pPr>
          </w:p>
        </w:tc>
      </w:tr>
    </w:tbl>
    <w:p w14:paraId="3C729F18" w14:textId="77777777" w:rsidR="009F6178" w:rsidRPr="00880FB6" w:rsidRDefault="009F6178" w:rsidP="009F6178">
      <w:pPr>
        <w:ind w:left="360" w:hanging="360"/>
        <w:jc w:val="center"/>
        <w:rPr>
          <w:rFonts w:ascii="Arial" w:hAnsi="Arial" w:cs="Arial"/>
          <w:b/>
          <w:bCs/>
          <w:sz w:val="22"/>
          <w:szCs w:val="22"/>
        </w:rPr>
      </w:pPr>
    </w:p>
    <w:tbl>
      <w:tblPr>
        <w:tblW w:w="0" w:type="auto"/>
        <w:tblInd w:w="2" w:type="dxa"/>
        <w:tblCellMar>
          <w:left w:w="0" w:type="dxa"/>
          <w:right w:w="0" w:type="dxa"/>
        </w:tblCellMar>
        <w:tblLook w:val="0000" w:firstRow="0" w:lastRow="0" w:firstColumn="0" w:lastColumn="0" w:noHBand="0" w:noVBand="0"/>
      </w:tblPr>
      <w:tblGrid>
        <w:gridCol w:w="2628"/>
        <w:gridCol w:w="6431"/>
      </w:tblGrid>
      <w:tr w:rsidR="009F6178" w:rsidRPr="00880FB6" w14:paraId="787FD133" w14:textId="77777777" w:rsidTr="004A4F39">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4E3C61" w14:textId="77777777" w:rsidR="009F6178" w:rsidRPr="00880FB6" w:rsidRDefault="009F6178" w:rsidP="004A4F39">
            <w:pPr>
              <w:jc w:val="center"/>
              <w:rPr>
                <w:rFonts w:ascii="Arial" w:hAnsi="Arial" w:cs="Arial"/>
                <w:b/>
                <w:bCs/>
                <w:sz w:val="22"/>
                <w:szCs w:val="22"/>
              </w:rPr>
            </w:pPr>
            <w:r w:rsidRPr="00880FB6">
              <w:rPr>
                <w:rFonts w:ascii="Arial" w:hAnsi="Arial" w:cs="Arial"/>
                <w:b/>
                <w:bCs/>
                <w:sz w:val="22"/>
                <w:szCs w:val="22"/>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6F14DB" w14:textId="77777777" w:rsidR="009F6178" w:rsidRPr="00880FB6" w:rsidRDefault="009F6178" w:rsidP="004A4F39">
            <w:pPr>
              <w:jc w:val="center"/>
              <w:rPr>
                <w:rFonts w:ascii="Arial" w:hAnsi="Arial" w:cs="Arial"/>
                <w:b/>
                <w:bCs/>
                <w:sz w:val="22"/>
                <w:szCs w:val="22"/>
              </w:rPr>
            </w:pPr>
          </w:p>
        </w:tc>
      </w:tr>
    </w:tbl>
    <w:p w14:paraId="5A8981D8" w14:textId="77777777" w:rsidR="009F6178" w:rsidRPr="00880FB6" w:rsidRDefault="009F6178" w:rsidP="009F6178">
      <w:pPr>
        <w:rPr>
          <w:rFonts w:ascii="Arial" w:hAnsi="Arial" w:cs="Arial"/>
          <w:sz w:val="22"/>
          <w:szCs w:val="22"/>
          <w:u w:val="single"/>
        </w:rPr>
      </w:pPr>
    </w:p>
    <w:tbl>
      <w:tblPr>
        <w:tblW w:w="0" w:type="auto"/>
        <w:tblInd w:w="2" w:type="dxa"/>
        <w:tblCellMar>
          <w:left w:w="0" w:type="dxa"/>
          <w:right w:w="0" w:type="dxa"/>
        </w:tblCellMar>
        <w:tblLook w:val="0000" w:firstRow="0" w:lastRow="0" w:firstColumn="0" w:lastColumn="0" w:noHBand="0" w:noVBand="0"/>
      </w:tblPr>
      <w:tblGrid>
        <w:gridCol w:w="2628"/>
        <w:gridCol w:w="6431"/>
      </w:tblGrid>
      <w:tr w:rsidR="009F6178" w:rsidRPr="00880FB6" w14:paraId="28EC2B29" w14:textId="77777777" w:rsidTr="004A4F39">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472018" w14:textId="77777777" w:rsidR="009F6178" w:rsidRPr="00880FB6" w:rsidRDefault="009F6178" w:rsidP="004A4F39">
            <w:pPr>
              <w:jc w:val="center"/>
              <w:rPr>
                <w:rFonts w:ascii="Arial" w:hAnsi="Arial" w:cs="Arial"/>
                <w:b/>
                <w:bCs/>
                <w:sz w:val="22"/>
                <w:szCs w:val="22"/>
              </w:rPr>
            </w:pPr>
            <w:r w:rsidRPr="00880FB6">
              <w:rPr>
                <w:rFonts w:ascii="Arial" w:hAnsi="Arial" w:cs="Arial"/>
                <w:b/>
                <w:bCs/>
                <w:sz w:val="22"/>
                <w:szCs w:val="22"/>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BA736C0" w14:textId="77777777" w:rsidR="009F6178" w:rsidRPr="00880FB6" w:rsidRDefault="009F6178" w:rsidP="004A4F39">
            <w:pPr>
              <w:jc w:val="center"/>
              <w:rPr>
                <w:rFonts w:ascii="Arial" w:hAnsi="Arial" w:cs="Arial"/>
                <w:b/>
                <w:bCs/>
                <w:sz w:val="22"/>
                <w:szCs w:val="22"/>
              </w:rPr>
            </w:pPr>
          </w:p>
        </w:tc>
      </w:tr>
      <w:tr w:rsidR="009F6178" w:rsidRPr="00880FB6" w14:paraId="5F0855AB" w14:textId="77777777" w:rsidTr="004A4F39">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7407B58" w14:textId="77777777" w:rsidR="009F6178" w:rsidRPr="00880FB6" w:rsidRDefault="009F6178" w:rsidP="004A4F39">
            <w:pPr>
              <w:jc w:val="center"/>
              <w:rPr>
                <w:rFonts w:ascii="Arial" w:hAnsi="Arial" w:cs="Arial"/>
                <w:b/>
                <w:bCs/>
                <w:sz w:val="22"/>
                <w:szCs w:val="22"/>
              </w:rPr>
            </w:pPr>
            <w:r w:rsidRPr="00880FB6">
              <w:rPr>
                <w:rFonts w:ascii="Arial" w:hAnsi="Arial" w:cs="Arial"/>
                <w:b/>
                <w:bCs/>
                <w:sz w:val="22"/>
                <w:szCs w:val="22"/>
              </w:rPr>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14:paraId="4FC8A254" w14:textId="77777777" w:rsidR="009F6178" w:rsidRPr="00880FB6" w:rsidRDefault="009F6178" w:rsidP="004A4F39">
            <w:pPr>
              <w:jc w:val="center"/>
              <w:rPr>
                <w:rFonts w:ascii="Arial" w:hAnsi="Arial" w:cs="Arial"/>
                <w:b/>
                <w:bCs/>
                <w:sz w:val="22"/>
                <w:szCs w:val="22"/>
              </w:rPr>
            </w:pPr>
          </w:p>
        </w:tc>
      </w:tr>
      <w:tr w:rsidR="009F6178" w:rsidRPr="00880FB6" w14:paraId="2A7215FF" w14:textId="77777777" w:rsidTr="004A4F39">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DCB6333" w14:textId="77777777" w:rsidR="009F6178" w:rsidRPr="00880FB6" w:rsidRDefault="009F6178" w:rsidP="004A4F39">
            <w:pPr>
              <w:jc w:val="center"/>
              <w:rPr>
                <w:rFonts w:ascii="Arial" w:hAnsi="Arial" w:cs="Arial"/>
                <w:b/>
                <w:bCs/>
                <w:sz w:val="22"/>
                <w:szCs w:val="22"/>
              </w:rPr>
            </w:pPr>
            <w:r w:rsidRPr="00880FB6">
              <w:rPr>
                <w:rFonts w:ascii="Arial" w:hAnsi="Arial" w:cs="Arial"/>
                <w:b/>
                <w:bCs/>
                <w:sz w:val="22"/>
                <w:szCs w:val="22"/>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A992D0" w14:textId="77777777" w:rsidR="009F6178" w:rsidRPr="00880FB6" w:rsidRDefault="009F6178" w:rsidP="004A4F39">
            <w:pPr>
              <w:jc w:val="center"/>
              <w:rPr>
                <w:rFonts w:ascii="Arial" w:hAnsi="Arial" w:cs="Arial"/>
                <w:b/>
                <w:bCs/>
                <w:sz w:val="22"/>
                <w:szCs w:val="22"/>
              </w:rPr>
            </w:pPr>
          </w:p>
        </w:tc>
      </w:tr>
      <w:tr w:rsidR="009F6178" w:rsidRPr="00880FB6" w14:paraId="3B523B21" w14:textId="77777777" w:rsidTr="004A4F39">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5C2A8B5" w14:textId="77777777" w:rsidR="009F6178" w:rsidRPr="00880FB6" w:rsidRDefault="009F6178" w:rsidP="004A4F39">
            <w:pPr>
              <w:jc w:val="center"/>
              <w:rPr>
                <w:rFonts w:ascii="Arial" w:hAnsi="Arial" w:cs="Arial"/>
                <w:b/>
                <w:bCs/>
                <w:sz w:val="22"/>
                <w:szCs w:val="22"/>
              </w:rPr>
            </w:pPr>
            <w:r w:rsidRPr="00880FB6">
              <w:rPr>
                <w:rFonts w:ascii="Arial" w:hAnsi="Arial" w:cs="Arial"/>
                <w:b/>
                <w:bCs/>
                <w:sz w:val="22"/>
                <w:szCs w:val="22"/>
              </w:rPr>
              <w:t>ТЕКУЋИ РАЧУН ПОНУЂАЧА</w:t>
            </w:r>
          </w:p>
          <w:p w14:paraId="47CF1620" w14:textId="77777777" w:rsidR="009F6178" w:rsidRPr="00880FB6" w:rsidRDefault="009F6178" w:rsidP="004A4F39">
            <w:pPr>
              <w:jc w:val="center"/>
              <w:rPr>
                <w:rFonts w:ascii="Arial" w:hAnsi="Arial" w:cs="Arial"/>
                <w:b/>
                <w:bCs/>
                <w:sz w:val="22"/>
                <w:szCs w:val="22"/>
              </w:rPr>
            </w:pPr>
            <w:r w:rsidRPr="00880FB6">
              <w:rPr>
                <w:rFonts w:ascii="Arial" w:hAnsi="Arial" w:cs="Arial"/>
                <w:b/>
                <w:bCs/>
                <w:sz w:val="22"/>
                <w:szCs w:val="22"/>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E909287" w14:textId="77777777" w:rsidR="009F6178" w:rsidRPr="00880FB6" w:rsidRDefault="009F6178" w:rsidP="004A4F39">
            <w:pPr>
              <w:jc w:val="center"/>
              <w:rPr>
                <w:rFonts w:ascii="Arial" w:hAnsi="Arial" w:cs="Arial"/>
                <w:b/>
                <w:bCs/>
                <w:sz w:val="22"/>
                <w:szCs w:val="22"/>
              </w:rPr>
            </w:pPr>
          </w:p>
        </w:tc>
      </w:tr>
    </w:tbl>
    <w:p w14:paraId="5CB34504" w14:textId="77777777" w:rsidR="009F6178" w:rsidRPr="00880FB6" w:rsidRDefault="009F6178" w:rsidP="009F6178">
      <w:pPr>
        <w:jc w:val="both"/>
        <w:rPr>
          <w:rFonts w:ascii="Arial" w:hAnsi="Arial" w:cs="Arial"/>
          <w:b/>
          <w:bCs/>
          <w:sz w:val="22"/>
          <w:szCs w:val="22"/>
        </w:rPr>
      </w:pPr>
    </w:p>
    <w:p w14:paraId="646B9719" w14:textId="4F213D03" w:rsidR="000B4778" w:rsidRDefault="009F6178" w:rsidP="00775CC0">
      <w:pPr>
        <w:jc w:val="both"/>
        <w:rPr>
          <w:rFonts w:ascii="Arial" w:hAnsi="Arial" w:cs="Arial"/>
          <w:b/>
          <w:sz w:val="22"/>
          <w:szCs w:val="22"/>
        </w:rPr>
      </w:pPr>
      <w:r w:rsidRPr="00880FB6">
        <w:rPr>
          <w:rFonts w:ascii="Arial" w:hAnsi="Arial" w:cs="Arial"/>
          <w:b/>
          <w:bCs/>
          <w:sz w:val="22"/>
          <w:szCs w:val="22"/>
        </w:rPr>
        <w:t xml:space="preserve">1. </w:t>
      </w:r>
      <w:r w:rsidRPr="00880FB6">
        <w:rPr>
          <w:rFonts w:ascii="Arial" w:hAnsi="Arial" w:cs="Arial"/>
          <w:b/>
          <w:sz w:val="22"/>
          <w:szCs w:val="22"/>
        </w:rPr>
        <w:t>ЦЕНА</w:t>
      </w:r>
      <w:r>
        <w:rPr>
          <w:rFonts w:ascii="Arial" w:hAnsi="Arial" w:cs="Arial"/>
          <w:b/>
          <w:sz w:val="22"/>
          <w:szCs w:val="22"/>
          <w:lang w:val="sr-Cyrl-RS"/>
        </w:rPr>
        <w:t xml:space="preserve"> НОРМА САТА</w:t>
      </w:r>
      <w:r w:rsidRPr="00880FB6">
        <w:rPr>
          <w:rFonts w:ascii="Arial" w:hAnsi="Arial" w:cs="Arial"/>
          <w:b/>
          <w:sz w:val="22"/>
          <w:szCs w:val="22"/>
        </w:rPr>
        <w:t xml:space="preserve"> износи ___________________ (словима: ___________) динара </w:t>
      </w:r>
      <w:r w:rsidRPr="00775CC0">
        <w:rPr>
          <w:rFonts w:ascii="Arial" w:hAnsi="Arial" w:cs="Arial"/>
          <w:sz w:val="22"/>
          <w:szCs w:val="22"/>
        </w:rPr>
        <w:t>исказана без ПДВ</w:t>
      </w:r>
      <w:r w:rsidR="000B4778" w:rsidRPr="00E85B27">
        <w:rPr>
          <w:rFonts w:ascii="Arial" w:hAnsi="Arial" w:cs="Arial"/>
          <w:lang w:val="sr-Cyrl-RS"/>
        </w:rPr>
        <w:t xml:space="preserve"> </w:t>
      </w:r>
      <w:r w:rsidR="000B4778" w:rsidRPr="00775CC0">
        <w:rPr>
          <w:rFonts w:ascii="Arial" w:hAnsi="Arial" w:cs="Arial"/>
          <w:sz w:val="22"/>
          <w:szCs w:val="22"/>
          <w:lang w:val="sr-Cyrl-RS"/>
        </w:rPr>
        <w:t>са</w:t>
      </w:r>
      <w:r w:rsidR="000B4778" w:rsidRPr="00E85B27">
        <w:rPr>
          <w:lang w:val="sr-Cyrl-RS"/>
        </w:rPr>
        <w:t xml:space="preserve"> </w:t>
      </w:r>
      <w:r w:rsidR="000B4778" w:rsidRPr="00775CC0">
        <w:rPr>
          <w:rFonts w:ascii="Arial" w:hAnsi="Arial" w:cs="Arial"/>
          <w:sz w:val="22"/>
          <w:szCs w:val="22"/>
        </w:rPr>
        <w:t>укљученим трошковима доласка на објекат, боравка на објекту и потрошним материјалом</w:t>
      </w:r>
    </w:p>
    <w:p w14:paraId="4AB9A5FA" w14:textId="77777777" w:rsidR="00E85B27" w:rsidRPr="00F35483" w:rsidRDefault="00E85B27" w:rsidP="00775CC0">
      <w:pPr>
        <w:jc w:val="both"/>
        <w:rPr>
          <w:rFonts w:ascii="Arial" w:hAnsi="Arial" w:cs="Arial"/>
          <w:b/>
          <w:sz w:val="22"/>
          <w:szCs w:val="22"/>
        </w:rPr>
      </w:pPr>
    </w:p>
    <w:p w14:paraId="0E908276" w14:textId="77777777" w:rsidR="000B4778" w:rsidRPr="00880FB6" w:rsidRDefault="000B4778" w:rsidP="00775CC0">
      <w:pPr>
        <w:jc w:val="both"/>
        <w:rPr>
          <w:rFonts w:ascii="Arial" w:hAnsi="Arial" w:cs="Arial"/>
          <w:b/>
          <w:bCs/>
          <w:sz w:val="22"/>
          <w:szCs w:val="22"/>
        </w:rPr>
      </w:pPr>
      <w:r w:rsidRPr="00B77573">
        <w:rPr>
          <w:rFonts w:ascii="Arial" w:hAnsi="Arial" w:cs="Arial"/>
          <w:b/>
          <w:sz w:val="22"/>
          <w:szCs w:val="22"/>
        </w:rPr>
        <w:t>2. ЦЕНА</w:t>
      </w:r>
      <w:r w:rsidRPr="00B77573">
        <w:rPr>
          <w:rFonts w:ascii="Arial" w:hAnsi="Arial" w:cs="Arial"/>
          <w:b/>
          <w:sz w:val="22"/>
          <w:szCs w:val="22"/>
          <w:lang w:val="sr-Cyrl-RS"/>
        </w:rPr>
        <w:t xml:space="preserve"> НОРМА САТА</w:t>
      </w:r>
      <w:r w:rsidRPr="00B77573">
        <w:rPr>
          <w:rFonts w:ascii="Arial" w:hAnsi="Arial" w:cs="Arial"/>
          <w:b/>
          <w:sz w:val="22"/>
          <w:szCs w:val="22"/>
        </w:rPr>
        <w:t xml:space="preserve"> </w:t>
      </w:r>
      <w:r w:rsidRPr="00B77573">
        <w:rPr>
          <w:rFonts w:ascii="Arial" w:hAnsi="Arial" w:cs="Arial"/>
          <w:b/>
          <w:sz w:val="22"/>
          <w:szCs w:val="22"/>
          <w:lang w:val="sr-Cyrl-RS"/>
        </w:rPr>
        <w:t xml:space="preserve">ЗА ПОПРАВКЕ У РАДИОНИЦИ ПОНУЂАЧА </w:t>
      </w:r>
      <w:r w:rsidRPr="00B77573">
        <w:rPr>
          <w:rFonts w:ascii="Arial" w:hAnsi="Arial" w:cs="Arial"/>
          <w:b/>
          <w:sz w:val="22"/>
          <w:szCs w:val="22"/>
        </w:rPr>
        <w:t>износи __________________(словима: ___________) динара исказана без ПДВ</w:t>
      </w:r>
    </w:p>
    <w:p w14:paraId="58E99D51" w14:textId="77777777" w:rsidR="000B4778" w:rsidRPr="00880FB6" w:rsidRDefault="000B4778" w:rsidP="000B4778">
      <w:pPr>
        <w:jc w:val="both"/>
        <w:rPr>
          <w:rFonts w:ascii="Arial" w:hAnsi="Arial" w:cs="Arial"/>
          <w:bCs/>
          <w:sz w:val="22"/>
          <w:szCs w:val="22"/>
        </w:rPr>
      </w:pPr>
    </w:p>
    <w:p w14:paraId="14E8A68D" w14:textId="77777777" w:rsidR="009F6178" w:rsidRPr="00880FB6" w:rsidRDefault="009F6178" w:rsidP="009F6178">
      <w:pPr>
        <w:jc w:val="both"/>
        <w:rPr>
          <w:rFonts w:ascii="Arial" w:hAnsi="Arial" w:cs="Arial"/>
          <w:bCs/>
          <w:sz w:val="22"/>
          <w:szCs w:val="22"/>
        </w:rPr>
      </w:pPr>
    </w:p>
    <w:p w14:paraId="3C4A1BF5" w14:textId="22960B2C" w:rsidR="009F6178" w:rsidRPr="00775CC0" w:rsidRDefault="000B4778" w:rsidP="009F6178">
      <w:pPr>
        <w:rPr>
          <w:rFonts w:ascii="Arial" w:hAnsi="Arial" w:cs="Arial"/>
          <w:sz w:val="22"/>
          <w:szCs w:val="22"/>
          <w:lang w:val="sr-Cyrl-RS"/>
        </w:rPr>
      </w:pPr>
      <w:r>
        <w:rPr>
          <w:rFonts w:ascii="Arial" w:hAnsi="Arial" w:cs="Arial"/>
          <w:b/>
          <w:bCs/>
          <w:sz w:val="22"/>
          <w:szCs w:val="22"/>
          <w:lang w:val="en-US"/>
        </w:rPr>
        <w:t>3</w:t>
      </w:r>
      <w:r w:rsidR="009F6178" w:rsidRPr="00880FB6">
        <w:rPr>
          <w:rFonts w:ascii="Arial" w:hAnsi="Arial" w:cs="Arial"/>
          <w:b/>
          <w:bCs/>
          <w:sz w:val="22"/>
          <w:szCs w:val="22"/>
        </w:rPr>
        <w:t xml:space="preserve">. УСЛОВИ И НАЧИН ПЛАЋАЊА: </w:t>
      </w:r>
      <w:r w:rsidR="009F6178" w:rsidRPr="00880FB6">
        <w:rPr>
          <w:rFonts w:ascii="Arial" w:hAnsi="Arial" w:cs="Arial"/>
          <w:sz w:val="22"/>
          <w:szCs w:val="22"/>
        </w:rPr>
        <w:t>_____________________________________</w:t>
      </w:r>
      <w:r w:rsidR="00E85B27">
        <w:rPr>
          <w:rFonts w:ascii="Arial" w:hAnsi="Arial" w:cs="Arial"/>
          <w:sz w:val="22"/>
          <w:szCs w:val="22"/>
          <w:lang w:val="sr-Cyrl-RS"/>
        </w:rPr>
        <w:t>______</w:t>
      </w:r>
    </w:p>
    <w:p w14:paraId="0573B843" w14:textId="23DD98E4" w:rsidR="005C3330" w:rsidRPr="00880FB6" w:rsidRDefault="00E85B27" w:rsidP="00775CC0">
      <w:pPr>
        <w:jc w:val="both"/>
        <w:rPr>
          <w:rFonts w:ascii="Arial" w:hAnsi="Arial" w:cs="Arial"/>
          <w:i/>
          <w:iCs/>
          <w:sz w:val="22"/>
          <w:szCs w:val="22"/>
        </w:rPr>
      </w:pPr>
      <w:r w:rsidRPr="00880FB6" w:rsidDel="00E85B27">
        <w:rPr>
          <w:rFonts w:ascii="Arial" w:hAnsi="Arial" w:cs="Arial"/>
          <w:sz w:val="22"/>
          <w:szCs w:val="22"/>
        </w:rPr>
        <w:t xml:space="preserve"> </w:t>
      </w:r>
      <w:r w:rsidR="005C3330" w:rsidRPr="00880FB6">
        <w:rPr>
          <w:rFonts w:ascii="Arial" w:hAnsi="Arial" w:cs="Arial"/>
          <w:i/>
          <w:iCs/>
          <w:sz w:val="22"/>
          <w:szCs w:val="22"/>
        </w:rPr>
        <w:t>(</w:t>
      </w:r>
      <w:r w:rsidR="005C3330" w:rsidRPr="00775CC0">
        <w:rPr>
          <w:rFonts w:ascii="Arial" w:hAnsi="Arial" w:cs="Arial"/>
          <w:i/>
          <w:lang w:val="sr-Cyrl-RS"/>
        </w:rPr>
        <w:t>до 45 дана од дана достављања исправне фактуре издате након сачињавања, потписивања и верификовања Записника о квалитативном пријему услуга (без примедби)</w:t>
      </w:r>
    </w:p>
    <w:p w14:paraId="43708EDA" w14:textId="77777777" w:rsidR="009F6178" w:rsidRPr="00880FB6" w:rsidRDefault="009F6178" w:rsidP="009F6178">
      <w:pPr>
        <w:pStyle w:val="StyleLeft0cmHanging063cm"/>
        <w:ind w:left="0" w:firstLine="0"/>
        <w:jc w:val="left"/>
        <w:rPr>
          <w:rFonts w:cs="Arial"/>
          <w:sz w:val="22"/>
          <w:szCs w:val="22"/>
          <w:lang w:val="sr-Cyrl-CS"/>
        </w:rPr>
      </w:pPr>
    </w:p>
    <w:p w14:paraId="619C6912" w14:textId="06E1FFEF" w:rsidR="009F6178" w:rsidRPr="00880FB6" w:rsidRDefault="00C50625" w:rsidP="009F6178">
      <w:pPr>
        <w:rPr>
          <w:rFonts w:ascii="Arial" w:hAnsi="Arial" w:cs="Arial"/>
          <w:i/>
          <w:iCs/>
          <w:sz w:val="22"/>
          <w:szCs w:val="22"/>
        </w:rPr>
      </w:pPr>
      <w:r>
        <w:rPr>
          <w:rFonts w:ascii="Arial" w:hAnsi="Arial" w:cs="Arial"/>
          <w:b/>
          <w:bCs/>
          <w:sz w:val="22"/>
          <w:szCs w:val="22"/>
          <w:lang w:val="en-US"/>
        </w:rPr>
        <w:t>4</w:t>
      </w:r>
      <w:r w:rsidR="009F6178" w:rsidRPr="00880FB6">
        <w:rPr>
          <w:rFonts w:ascii="Arial" w:hAnsi="Arial" w:cs="Arial"/>
          <w:b/>
          <w:bCs/>
          <w:sz w:val="22"/>
          <w:szCs w:val="22"/>
        </w:rPr>
        <w:t xml:space="preserve">. </w:t>
      </w:r>
      <w:r w:rsidR="009F6178">
        <w:rPr>
          <w:rFonts w:ascii="Arial" w:hAnsi="Arial" w:cs="Arial"/>
          <w:b/>
          <w:bCs/>
          <w:sz w:val="22"/>
          <w:szCs w:val="22"/>
          <w:lang w:val="sr-Cyrl-RS"/>
        </w:rPr>
        <w:t>ГАРАНТНИ РОК НА ЗАМЕЊЕНЕ ДЕЛОВЕ</w:t>
      </w:r>
      <w:r w:rsidR="009F6178" w:rsidRPr="00880FB6">
        <w:rPr>
          <w:rFonts w:ascii="Arial" w:hAnsi="Arial" w:cs="Arial"/>
          <w:b/>
          <w:bCs/>
          <w:sz w:val="22"/>
          <w:szCs w:val="22"/>
        </w:rPr>
        <w:t>:</w:t>
      </w:r>
      <w:r w:rsidR="00E85B27">
        <w:rPr>
          <w:rFonts w:ascii="Arial" w:hAnsi="Arial" w:cs="Arial"/>
          <w:bCs/>
          <w:sz w:val="22"/>
          <w:szCs w:val="22"/>
          <w:lang w:val="sr-Cyrl-RS"/>
        </w:rPr>
        <w:t>__________________________________</w:t>
      </w:r>
      <w:r w:rsidR="009F6178" w:rsidRPr="00880FB6">
        <w:rPr>
          <w:rFonts w:ascii="Arial" w:hAnsi="Arial" w:cs="Arial"/>
          <w:b/>
          <w:bCs/>
          <w:sz w:val="22"/>
          <w:szCs w:val="22"/>
        </w:rPr>
        <w:t xml:space="preserve"> </w:t>
      </w:r>
      <w:r w:rsidR="00E85B27" w:rsidRPr="00880FB6" w:rsidDel="00E85B27">
        <w:rPr>
          <w:rFonts w:ascii="Arial" w:hAnsi="Arial" w:cs="Arial"/>
          <w:sz w:val="22"/>
          <w:szCs w:val="22"/>
        </w:rPr>
        <w:t xml:space="preserve"> </w:t>
      </w:r>
      <w:r w:rsidR="009F6178" w:rsidRPr="00880FB6">
        <w:rPr>
          <w:rFonts w:ascii="Arial" w:hAnsi="Arial" w:cs="Arial"/>
          <w:i/>
          <w:iCs/>
          <w:sz w:val="22"/>
          <w:szCs w:val="22"/>
        </w:rPr>
        <w:t>(</w:t>
      </w:r>
      <w:r w:rsidR="009F6178">
        <w:rPr>
          <w:rFonts w:ascii="Arial" w:hAnsi="Arial" w:cs="Arial"/>
          <w:i/>
          <w:iCs/>
          <w:sz w:val="22"/>
          <w:szCs w:val="22"/>
          <w:lang w:val="sr-Cyrl-RS"/>
        </w:rPr>
        <w:t>минимум 12 месеци</w:t>
      </w:r>
      <w:r w:rsidR="009F6178" w:rsidRPr="00880FB6">
        <w:rPr>
          <w:rFonts w:ascii="Arial" w:hAnsi="Arial" w:cs="Arial"/>
          <w:i/>
          <w:iCs/>
          <w:sz w:val="22"/>
          <w:szCs w:val="22"/>
        </w:rPr>
        <w:t>)</w:t>
      </w:r>
    </w:p>
    <w:p w14:paraId="4877B486" w14:textId="77777777" w:rsidR="009F6178" w:rsidRPr="00880FB6" w:rsidRDefault="009F6178" w:rsidP="009F6178">
      <w:pPr>
        <w:rPr>
          <w:rFonts w:ascii="Arial" w:hAnsi="Arial" w:cs="Arial"/>
          <w:i/>
          <w:iCs/>
          <w:sz w:val="22"/>
          <w:szCs w:val="22"/>
        </w:rPr>
      </w:pPr>
    </w:p>
    <w:p w14:paraId="3355627B" w14:textId="77777777" w:rsidR="009F6178" w:rsidRPr="00880FB6" w:rsidRDefault="00C50625" w:rsidP="009F6178">
      <w:pPr>
        <w:rPr>
          <w:rFonts w:ascii="Arial" w:hAnsi="Arial" w:cs="Arial"/>
          <w:sz w:val="22"/>
          <w:szCs w:val="22"/>
        </w:rPr>
      </w:pPr>
      <w:r>
        <w:rPr>
          <w:rFonts w:ascii="Arial" w:hAnsi="Arial" w:cs="Arial"/>
          <w:b/>
          <w:bCs/>
          <w:sz w:val="22"/>
          <w:szCs w:val="22"/>
          <w:lang w:val="en-US"/>
        </w:rPr>
        <w:t>5</w:t>
      </w:r>
      <w:r w:rsidR="009F6178" w:rsidRPr="00880FB6">
        <w:rPr>
          <w:rFonts w:ascii="Arial" w:hAnsi="Arial" w:cs="Arial"/>
          <w:b/>
          <w:bCs/>
          <w:sz w:val="22"/>
          <w:szCs w:val="22"/>
        </w:rPr>
        <w:t xml:space="preserve">. РОК ВАЖЕЊА ПОНУДЕ: </w:t>
      </w:r>
      <w:r w:rsidR="009F6178" w:rsidRPr="00880FB6">
        <w:rPr>
          <w:rFonts w:ascii="Arial" w:hAnsi="Arial" w:cs="Arial"/>
          <w:sz w:val="22"/>
          <w:szCs w:val="22"/>
        </w:rPr>
        <w:t>_________________________________________________</w:t>
      </w:r>
    </w:p>
    <w:p w14:paraId="6DAFCE70" w14:textId="77777777" w:rsidR="009F6178" w:rsidRDefault="009F6178" w:rsidP="009F6178">
      <w:pPr>
        <w:jc w:val="both"/>
        <w:rPr>
          <w:rFonts w:ascii="Arial" w:hAnsi="Arial" w:cs="Arial"/>
          <w:i/>
          <w:iCs/>
          <w:sz w:val="22"/>
          <w:szCs w:val="22"/>
        </w:rPr>
      </w:pPr>
      <w:r w:rsidRPr="00880FB6">
        <w:rPr>
          <w:rFonts w:ascii="Arial" w:hAnsi="Arial" w:cs="Arial"/>
          <w:i/>
          <w:iCs/>
          <w:sz w:val="22"/>
          <w:szCs w:val="22"/>
        </w:rPr>
        <w:t>(понуда мора да важи најмање 60 дана од дана отварања понуда)</w:t>
      </w:r>
    </w:p>
    <w:p w14:paraId="6F0EE69C" w14:textId="77777777" w:rsidR="00E85B27" w:rsidRDefault="00E85B27" w:rsidP="009F6178">
      <w:pPr>
        <w:jc w:val="both"/>
        <w:rPr>
          <w:rFonts w:ascii="Arial" w:hAnsi="Arial" w:cs="Arial"/>
          <w:i/>
          <w:iCs/>
          <w:sz w:val="22"/>
          <w:szCs w:val="22"/>
        </w:rPr>
      </w:pPr>
    </w:p>
    <w:p w14:paraId="29B1E2BD" w14:textId="3349311E" w:rsidR="00E85B27" w:rsidRDefault="00E85B27" w:rsidP="009F6178">
      <w:pPr>
        <w:jc w:val="both"/>
        <w:rPr>
          <w:rFonts w:ascii="Arial" w:hAnsi="Arial" w:cs="Arial"/>
          <w:iCs/>
          <w:sz w:val="22"/>
          <w:szCs w:val="22"/>
          <w:lang w:val="sr-Cyrl-RS"/>
        </w:rPr>
      </w:pPr>
      <w:r w:rsidRPr="00775CC0">
        <w:rPr>
          <w:rFonts w:ascii="Arial" w:hAnsi="Arial" w:cs="Arial"/>
          <w:b/>
          <w:iCs/>
          <w:sz w:val="22"/>
          <w:szCs w:val="22"/>
          <w:lang w:val="sr-Cyrl-RS"/>
        </w:rPr>
        <w:t>6. РОК ИЗВРШЕЊА</w:t>
      </w:r>
      <w:r>
        <w:rPr>
          <w:rFonts w:ascii="Arial" w:hAnsi="Arial" w:cs="Arial"/>
          <w:iCs/>
          <w:sz w:val="22"/>
          <w:szCs w:val="22"/>
          <w:lang w:val="sr-Cyrl-RS"/>
        </w:rPr>
        <w:t>:_______________________________________________________</w:t>
      </w:r>
    </w:p>
    <w:p w14:paraId="26C01DEF" w14:textId="19EE16D4" w:rsidR="00E85B27" w:rsidRPr="00775CC0" w:rsidRDefault="00E85B27" w:rsidP="009F6178">
      <w:pPr>
        <w:jc w:val="both"/>
        <w:rPr>
          <w:rFonts w:ascii="Arial" w:hAnsi="Arial" w:cs="Arial"/>
          <w:bCs/>
          <w:i/>
          <w:iCs/>
          <w:sz w:val="22"/>
          <w:szCs w:val="22"/>
          <w:lang w:val="sr-Cyrl-RS"/>
        </w:rPr>
      </w:pPr>
      <w:r w:rsidRPr="00775CC0">
        <w:rPr>
          <w:rFonts w:ascii="Arial" w:hAnsi="Arial" w:cs="Arial"/>
          <w:bCs/>
          <w:i/>
          <w:iCs/>
          <w:sz w:val="22"/>
          <w:szCs w:val="22"/>
          <w:lang w:val="sr-Cyrl-RS"/>
        </w:rPr>
        <w:t>(по позиву Наручиоца, истог дана)</w:t>
      </w:r>
    </w:p>
    <w:p w14:paraId="0C8FA304" w14:textId="77777777" w:rsidR="009F6178" w:rsidRPr="00880FB6" w:rsidRDefault="009F6178" w:rsidP="009F6178">
      <w:pPr>
        <w:jc w:val="both"/>
        <w:rPr>
          <w:rFonts w:ascii="Arial" w:hAnsi="Arial" w:cs="Arial"/>
          <w:sz w:val="22"/>
          <w:szCs w:val="22"/>
        </w:rPr>
      </w:pPr>
    </w:p>
    <w:p w14:paraId="7D6D7B89" w14:textId="77777777" w:rsidR="009F6178" w:rsidRPr="00880FB6" w:rsidRDefault="009F6178" w:rsidP="009F6178">
      <w:pPr>
        <w:widowControl w:val="0"/>
        <w:jc w:val="both"/>
        <w:rPr>
          <w:rFonts w:ascii="Arial" w:hAnsi="Arial" w:cs="Arial"/>
          <w:sz w:val="22"/>
          <w:szCs w:val="22"/>
          <w:lang w:eastAsia="sr-Latn-CS"/>
        </w:rPr>
      </w:pPr>
      <w:r w:rsidRPr="00880FB6">
        <w:rPr>
          <w:rFonts w:ascii="Arial" w:hAnsi="Arial" w:cs="Arial"/>
          <w:b/>
          <w:bCs/>
          <w:sz w:val="22"/>
          <w:szCs w:val="22"/>
        </w:rPr>
        <w:t xml:space="preserve">Подаци о </w:t>
      </w:r>
      <w:r w:rsidRPr="00880FB6">
        <w:rPr>
          <w:rFonts w:ascii="Arial" w:hAnsi="Arial" w:cs="Arial"/>
          <w:b/>
          <w:bCs/>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880FB6">
        <w:rPr>
          <w:rFonts w:ascii="Arial" w:hAnsi="Arial" w:cs="Arial"/>
          <w:sz w:val="22"/>
          <w:szCs w:val="22"/>
          <w:lang w:eastAsia="sr-Latn-CS"/>
        </w:rPr>
        <w:t>: _______________________________________________________</w:t>
      </w:r>
    </w:p>
    <w:p w14:paraId="6C29219D" w14:textId="77777777" w:rsidR="009F6178" w:rsidRPr="00880FB6" w:rsidRDefault="009F6178" w:rsidP="009F6178">
      <w:pPr>
        <w:widowControl w:val="0"/>
        <w:jc w:val="both"/>
        <w:rPr>
          <w:rFonts w:ascii="Arial" w:hAnsi="Arial" w:cs="Arial"/>
          <w:sz w:val="22"/>
          <w:szCs w:val="22"/>
        </w:rPr>
      </w:pPr>
      <w:r w:rsidRPr="00880FB6">
        <w:rPr>
          <w:rFonts w:ascii="Arial" w:hAnsi="Arial" w:cs="Arial"/>
          <w:sz w:val="22"/>
          <w:szCs w:val="22"/>
          <w:lang w:eastAsia="sr-Latn-CS"/>
        </w:rPr>
        <w:t>______________________________________________________________________________________________________________________________________</w:t>
      </w:r>
    </w:p>
    <w:p w14:paraId="00FB8524" w14:textId="77777777" w:rsidR="009F6178" w:rsidRPr="00880FB6" w:rsidRDefault="009F6178" w:rsidP="009F6178">
      <w:pPr>
        <w:jc w:val="both"/>
        <w:rPr>
          <w:rFonts w:ascii="Arial" w:hAnsi="Arial" w:cs="Arial"/>
          <w:b/>
          <w:bCs/>
          <w:sz w:val="22"/>
          <w:szCs w:val="22"/>
        </w:rPr>
      </w:pPr>
    </w:p>
    <w:p w14:paraId="4C2F685B" w14:textId="77777777" w:rsidR="009F6178" w:rsidRPr="00880FB6" w:rsidRDefault="009F6178" w:rsidP="009F6178">
      <w:pPr>
        <w:rPr>
          <w:rFonts w:ascii="Arial" w:hAnsi="Arial" w:cs="Arial"/>
          <w:b/>
          <w:bCs/>
          <w:i/>
          <w:iCs/>
          <w:sz w:val="22"/>
          <w:szCs w:val="22"/>
        </w:rPr>
      </w:pPr>
    </w:p>
    <w:p w14:paraId="51C34054" w14:textId="77777777" w:rsidR="009F6178" w:rsidRPr="00880FB6" w:rsidRDefault="009F6178" w:rsidP="009F6178">
      <w:pPr>
        <w:jc w:val="both"/>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9F6178" w:rsidRPr="00880FB6" w14:paraId="7580B5FC" w14:textId="77777777" w:rsidTr="004A4F39">
        <w:trPr>
          <w:jc w:val="center"/>
        </w:trPr>
        <w:tc>
          <w:tcPr>
            <w:tcW w:w="3652" w:type="dxa"/>
          </w:tcPr>
          <w:p w14:paraId="4A87B094" w14:textId="77777777" w:rsidR="009F6178" w:rsidRPr="00880FB6" w:rsidRDefault="009F6178" w:rsidP="004A4F39">
            <w:pPr>
              <w:jc w:val="center"/>
              <w:rPr>
                <w:rFonts w:ascii="Arial" w:hAnsi="Arial" w:cs="Arial"/>
                <w:sz w:val="22"/>
                <w:szCs w:val="22"/>
              </w:rPr>
            </w:pPr>
            <w:r w:rsidRPr="00880FB6">
              <w:rPr>
                <w:rFonts w:ascii="Arial" w:hAnsi="Arial" w:cs="Arial"/>
                <w:sz w:val="22"/>
                <w:szCs w:val="22"/>
              </w:rPr>
              <w:t>Место и датум:</w:t>
            </w:r>
          </w:p>
        </w:tc>
        <w:tc>
          <w:tcPr>
            <w:tcW w:w="1985" w:type="dxa"/>
          </w:tcPr>
          <w:p w14:paraId="528E0457" w14:textId="77777777" w:rsidR="009F6178" w:rsidRPr="00880FB6" w:rsidRDefault="009F6178" w:rsidP="004A4F39">
            <w:pPr>
              <w:jc w:val="center"/>
              <w:rPr>
                <w:rFonts w:ascii="Arial" w:hAnsi="Arial" w:cs="Arial"/>
                <w:sz w:val="22"/>
                <w:szCs w:val="22"/>
              </w:rPr>
            </w:pPr>
            <w:r w:rsidRPr="00880FB6">
              <w:rPr>
                <w:rFonts w:ascii="Arial" w:hAnsi="Arial" w:cs="Arial"/>
                <w:sz w:val="22"/>
                <w:szCs w:val="22"/>
              </w:rPr>
              <w:t>М.П.</w:t>
            </w:r>
          </w:p>
        </w:tc>
        <w:tc>
          <w:tcPr>
            <w:tcW w:w="3782" w:type="dxa"/>
          </w:tcPr>
          <w:p w14:paraId="2D4970FF" w14:textId="77777777" w:rsidR="009F6178" w:rsidRPr="00880FB6" w:rsidRDefault="009F6178" w:rsidP="004A4F39">
            <w:pPr>
              <w:jc w:val="center"/>
              <w:rPr>
                <w:rFonts w:ascii="Arial" w:hAnsi="Arial" w:cs="Arial"/>
                <w:sz w:val="22"/>
                <w:szCs w:val="22"/>
              </w:rPr>
            </w:pPr>
            <w:r w:rsidRPr="00880FB6">
              <w:rPr>
                <w:rFonts w:ascii="Arial" w:hAnsi="Arial" w:cs="Arial"/>
                <w:sz w:val="22"/>
                <w:szCs w:val="22"/>
              </w:rPr>
              <w:t>Понуђач:</w:t>
            </w:r>
          </w:p>
        </w:tc>
      </w:tr>
      <w:tr w:rsidR="009F6178" w:rsidRPr="00880FB6" w14:paraId="54B9946C" w14:textId="77777777" w:rsidTr="004A4F39">
        <w:trPr>
          <w:jc w:val="center"/>
        </w:trPr>
        <w:tc>
          <w:tcPr>
            <w:tcW w:w="3652" w:type="dxa"/>
            <w:vAlign w:val="center"/>
          </w:tcPr>
          <w:p w14:paraId="65D26C19" w14:textId="77777777" w:rsidR="009F6178" w:rsidRPr="00880FB6" w:rsidRDefault="009F6178" w:rsidP="004A4F39">
            <w:pPr>
              <w:jc w:val="both"/>
              <w:rPr>
                <w:rFonts w:ascii="Arial" w:hAnsi="Arial" w:cs="Arial"/>
                <w:sz w:val="22"/>
                <w:szCs w:val="22"/>
              </w:rPr>
            </w:pPr>
          </w:p>
        </w:tc>
        <w:tc>
          <w:tcPr>
            <w:tcW w:w="1985" w:type="dxa"/>
            <w:vAlign w:val="center"/>
          </w:tcPr>
          <w:p w14:paraId="5489D61E" w14:textId="77777777" w:rsidR="009F6178" w:rsidRPr="00880FB6" w:rsidRDefault="009F6178" w:rsidP="004A4F39">
            <w:pPr>
              <w:jc w:val="both"/>
              <w:rPr>
                <w:rFonts w:ascii="Arial" w:hAnsi="Arial" w:cs="Arial"/>
                <w:sz w:val="22"/>
                <w:szCs w:val="22"/>
              </w:rPr>
            </w:pPr>
          </w:p>
        </w:tc>
        <w:tc>
          <w:tcPr>
            <w:tcW w:w="3782" w:type="dxa"/>
            <w:vAlign w:val="center"/>
          </w:tcPr>
          <w:p w14:paraId="46E83156" w14:textId="77777777" w:rsidR="009F6178" w:rsidRPr="00880FB6" w:rsidRDefault="009F6178" w:rsidP="004A4F39">
            <w:pPr>
              <w:jc w:val="both"/>
              <w:rPr>
                <w:rFonts w:ascii="Arial" w:hAnsi="Arial" w:cs="Arial"/>
                <w:sz w:val="22"/>
                <w:szCs w:val="22"/>
              </w:rPr>
            </w:pPr>
          </w:p>
        </w:tc>
      </w:tr>
      <w:tr w:rsidR="009F6178" w:rsidRPr="00880FB6" w14:paraId="4A3375A2" w14:textId="77777777" w:rsidTr="004A4F39">
        <w:trPr>
          <w:jc w:val="center"/>
        </w:trPr>
        <w:tc>
          <w:tcPr>
            <w:tcW w:w="3652" w:type="dxa"/>
            <w:tcBorders>
              <w:bottom w:val="single" w:sz="4" w:space="0" w:color="auto"/>
            </w:tcBorders>
            <w:vAlign w:val="center"/>
          </w:tcPr>
          <w:p w14:paraId="6E7FC774" w14:textId="77777777" w:rsidR="009F6178" w:rsidRPr="00880FB6" w:rsidRDefault="009F6178" w:rsidP="004A4F39">
            <w:pPr>
              <w:jc w:val="both"/>
              <w:rPr>
                <w:rFonts w:ascii="Arial" w:hAnsi="Arial" w:cs="Arial"/>
                <w:sz w:val="22"/>
                <w:szCs w:val="22"/>
              </w:rPr>
            </w:pPr>
          </w:p>
        </w:tc>
        <w:tc>
          <w:tcPr>
            <w:tcW w:w="1985" w:type="dxa"/>
            <w:vAlign w:val="center"/>
          </w:tcPr>
          <w:p w14:paraId="37138D46" w14:textId="77777777" w:rsidR="009F6178" w:rsidRPr="00880FB6" w:rsidRDefault="009F6178" w:rsidP="004A4F39">
            <w:pPr>
              <w:jc w:val="both"/>
              <w:rPr>
                <w:rFonts w:ascii="Arial" w:hAnsi="Arial" w:cs="Arial"/>
                <w:sz w:val="22"/>
                <w:szCs w:val="22"/>
              </w:rPr>
            </w:pPr>
          </w:p>
        </w:tc>
        <w:tc>
          <w:tcPr>
            <w:tcW w:w="3782" w:type="dxa"/>
            <w:tcBorders>
              <w:bottom w:val="single" w:sz="4" w:space="0" w:color="auto"/>
            </w:tcBorders>
            <w:vAlign w:val="center"/>
          </w:tcPr>
          <w:p w14:paraId="041F9212" w14:textId="77777777" w:rsidR="009F6178" w:rsidRPr="00880FB6" w:rsidRDefault="009F6178" w:rsidP="004A4F39">
            <w:pPr>
              <w:jc w:val="both"/>
              <w:rPr>
                <w:rFonts w:ascii="Arial" w:hAnsi="Arial" w:cs="Arial"/>
                <w:sz w:val="22"/>
                <w:szCs w:val="22"/>
              </w:rPr>
            </w:pPr>
          </w:p>
        </w:tc>
      </w:tr>
    </w:tbl>
    <w:p w14:paraId="3334B16D" w14:textId="77777777" w:rsidR="00472219" w:rsidRDefault="009F6178" w:rsidP="009F6178">
      <w:pPr>
        <w:pStyle w:val="Heading2"/>
        <w:jc w:val="right"/>
      </w:pPr>
      <w:r w:rsidRPr="00880FB6">
        <w:br w:type="page"/>
      </w:r>
    </w:p>
    <w:p w14:paraId="078779D1" w14:textId="77777777" w:rsidR="00472219" w:rsidRDefault="00472219" w:rsidP="009F6178">
      <w:pPr>
        <w:pStyle w:val="Heading2"/>
        <w:jc w:val="right"/>
      </w:pPr>
    </w:p>
    <w:p w14:paraId="73590AE2" w14:textId="77777777" w:rsidR="009F6178" w:rsidRPr="00111FFD" w:rsidRDefault="009F6178" w:rsidP="009F6178">
      <w:pPr>
        <w:pStyle w:val="Heading2"/>
        <w:jc w:val="right"/>
        <w:rPr>
          <w:lang w:val="sr-Cyrl-RS"/>
        </w:rPr>
      </w:pPr>
      <w:bookmarkStart w:id="399" w:name="_Toc431560762"/>
      <w:r w:rsidRPr="00880FB6">
        <w:t>ОБРАЗАЦ 3.</w:t>
      </w:r>
      <w:r w:rsidR="00F35483">
        <w:rPr>
          <w:lang w:val="sr-Cyrl-RS"/>
        </w:rPr>
        <w:t xml:space="preserve"> </w:t>
      </w:r>
      <w:r>
        <w:rPr>
          <w:lang w:val="sr-Cyrl-RS"/>
        </w:rPr>
        <w:t xml:space="preserve">партија </w:t>
      </w:r>
      <w:r w:rsidR="0052215A">
        <w:rPr>
          <w:lang w:val="sr-Cyrl-RS"/>
        </w:rPr>
        <w:t>11</w:t>
      </w:r>
      <w:bookmarkEnd w:id="399"/>
    </w:p>
    <w:p w14:paraId="3A0376A4" w14:textId="77777777" w:rsidR="009F6178" w:rsidRPr="00880FB6" w:rsidRDefault="009F6178" w:rsidP="009F6178">
      <w:pPr>
        <w:tabs>
          <w:tab w:val="right" w:pos="9072"/>
        </w:tabs>
        <w:ind w:left="142"/>
        <w:jc w:val="right"/>
        <w:rPr>
          <w:rFonts w:ascii="Arial" w:hAnsi="Arial" w:cs="Arial"/>
          <w:sz w:val="22"/>
          <w:szCs w:val="22"/>
        </w:rPr>
      </w:pPr>
    </w:p>
    <w:p w14:paraId="31EB32D8" w14:textId="77777777" w:rsidR="009F6178" w:rsidRPr="00880FB6" w:rsidRDefault="009F6178" w:rsidP="009F6178">
      <w:pPr>
        <w:pStyle w:val="BodyText"/>
        <w:ind w:left="-540" w:right="-16"/>
        <w:rPr>
          <w:rFonts w:ascii="Arial" w:hAnsi="Arial" w:cs="Arial"/>
          <w:sz w:val="22"/>
          <w:szCs w:val="22"/>
        </w:rPr>
      </w:pPr>
    </w:p>
    <w:p w14:paraId="270A43F7" w14:textId="77777777" w:rsidR="009F6178" w:rsidRPr="00880FB6" w:rsidRDefault="009F6178" w:rsidP="009F6178">
      <w:pPr>
        <w:jc w:val="both"/>
        <w:rPr>
          <w:rFonts w:ascii="Arial" w:hAnsi="Arial" w:cs="Arial"/>
          <w:sz w:val="22"/>
          <w:szCs w:val="22"/>
          <w:lang w:eastAsia="en-US"/>
        </w:rPr>
      </w:pPr>
      <w:r w:rsidRPr="00880FB6">
        <w:rPr>
          <w:rFonts w:ascii="Arial" w:hAnsi="Arial" w:cs="Arial"/>
          <w:sz w:val="22"/>
          <w:szCs w:val="22"/>
          <w:lang w:eastAsia="en-US"/>
        </w:rPr>
        <w:t>У складу са чланом 75. став 2. Закона о јавним набавкама („Сл. гласник РС“ бр. 124/12, 14/15 и 68/15) дајемо следећу</w:t>
      </w:r>
    </w:p>
    <w:p w14:paraId="4FDE16BF" w14:textId="77777777" w:rsidR="009F6178" w:rsidRPr="00880FB6" w:rsidRDefault="009F6178" w:rsidP="009F6178">
      <w:pPr>
        <w:jc w:val="right"/>
        <w:rPr>
          <w:rFonts w:ascii="Arial" w:hAnsi="Arial" w:cs="Arial"/>
          <w:b/>
          <w:bCs/>
          <w:sz w:val="22"/>
          <w:szCs w:val="22"/>
          <w:lang w:eastAsia="en-US"/>
        </w:rPr>
      </w:pPr>
    </w:p>
    <w:p w14:paraId="161B8A2F" w14:textId="77777777" w:rsidR="009F6178" w:rsidRPr="00880FB6" w:rsidRDefault="009F6178" w:rsidP="009F6178">
      <w:pPr>
        <w:jc w:val="right"/>
        <w:rPr>
          <w:rFonts w:ascii="Arial" w:hAnsi="Arial" w:cs="Arial"/>
          <w:b/>
          <w:bCs/>
          <w:sz w:val="22"/>
          <w:szCs w:val="22"/>
          <w:lang w:eastAsia="en-US"/>
        </w:rPr>
      </w:pPr>
    </w:p>
    <w:p w14:paraId="3990FD06" w14:textId="77777777" w:rsidR="009F6178" w:rsidRPr="00880FB6" w:rsidRDefault="009F6178" w:rsidP="009F6178">
      <w:pPr>
        <w:jc w:val="right"/>
        <w:rPr>
          <w:rFonts w:ascii="Arial" w:hAnsi="Arial" w:cs="Arial"/>
          <w:b/>
          <w:bCs/>
          <w:sz w:val="22"/>
          <w:szCs w:val="22"/>
          <w:lang w:eastAsia="en-US"/>
        </w:rPr>
      </w:pPr>
    </w:p>
    <w:p w14:paraId="0A47A1C1" w14:textId="77777777" w:rsidR="009F6178" w:rsidRPr="00880FB6" w:rsidRDefault="009F6178" w:rsidP="009F6178">
      <w:pPr>
        <w:jc w:val="center"/>
        <w:rPr>
          <w:rFonts w:ascii="Arial" w:hAnsi="Arial" w:cs="Arial"/>
          <w:b/>
          <w:bCs/>
          <w:sz w:val="22"/>
          <w:szCs w:val="22"/>
        </w:rPr>
      </w:pPr>
      <w:r w:rsidRPr="00880FB6">
        <w:rPr>
          <w:rFonts w:ascii="Arial" w:hAnsi="Arial" w:cs="Arial"/>
          <w:b/>
          <w:bCs/>
          <w:sz w:val="22"/>
          <w:szCs w:val="22"/>
        </w:rPr>
        <w:t xml:space="preserve">И З Ј А В У </w:t>
      </w:r>
    </w:p>
    <w:p w14:paraId="79152308" w14:textId="77777777" w:rsidR="009F6178" w:rsidRPr="00880FB6" w:rsidRDefault="009F6178" w:rsidP="009F6178">
      <w:pPr>
        <w:jc w:val="center"/>
        <w:rPr>
          <w:rFonts w:ascii="Arial" w:hAnsi="Arial" w:cs="Arial"/>
          <w:sz w:val="22"/>
          <w:szCs w:val="22"/>
        </w:rPr>
      </w:pPr>
    </w:p>
    <w:p w14:paraId="3AEDD368" w14:textId="77777777" w:rsidR="009F6178" w:rsidRPr="00880FB6" w:rsidRDefault="009F6178" w:rsidP="009F6178">
      <w:pPr>
        <w:jc w:val="center"/>
        <w:rPr>
          <w:rFonts w:ascii="Arial" w:hAnsi="Arial" w:cs="Arial"/>
          <w:sz w:val="22"/>
          <w:szCs w:val="22"/>
        </w:rPr>
      </w:pPr>
      <w:r w:rsidRPr="00880FB6">
        <w:rPr>
          <w:rFonts w:ascii="Arial" w:hAnsi="Arial" w:cs="Arial"/>
          <w:sz w:val="22"/>
          <w:szCs w:val="22"/>
        </w:rPr>
        <w:t xml:space="preserve">У својству ____________________ </w:t>
      </w:r>
    </w:p>
    <w:p w14:paraId="50D40D07" w14:textId="77777777" w:rsidR="009F6178" w:rsidRPr="00880FB6" w:rsidRDefault="009F6178" w:rsidP="009F6178">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уписати: понуђача, члана групе понуђача, подизвођача</w:t>
      </w:r>
      <w:r w:rsidRPr="00880FB6">
        <w:rPr>
          <w:rFonts w:ascii="Arial" w:hAnsi="Arial" w:cs="Arial"/>
          <w:sz w:val="22"/>
          <w:szCs w:val="22"/>
        </w:rPr>
        <w:t>)</w:t>
      </w:r>
    </w:p>
    <w:p w14:paraId="7204B3FC" w14:textId="77777777" w:rsidR="009F6178" w:rsidRPr="00880FB6" w:rsidRDefault="009F6178" w:rsidP="009F6178">
      <w:pPr>
        <w:jc w:val="center"/>
        <w:rPr>
          <w:rFonts w:ascii="Arial" w:hAnsi="Arial" w:cs="Arial"/>
          <w:sz w:val="22"/>
          <w:szCs w:val="22"/>
        </w:rPr>
      </w:pPr>
    </w:p>
    <w:p w14:paraId="3979C0B6" w14:textId="77777777" w:rsidR="009F6178" w:rsidRPr="00880FB6" w:rsidRDefault="009F6178" w:rsidP="009F6178">
      <w:pPr>
        <w:jc w:val="center"/>
        <w:rPr>
          <w:rFonts w:ascii="Arial" w:hAnsi="Arial" w:cs="Arial"/>
          <w:sz w:val="22"/>
          <w:szCs w:val="22"/>
        </w:rPr>
      </w:pPr>
    </w:p>
    <w:p w14:paraId="0EE2CAD4" w14:textId="77777777" w:rsidR="009F6178" w:rsidRPr="00880FB6" w:rsidRDefault="009F6178" w:rsidP="009F6178">
      <w:pPr>
        <w:jc w:val="center"/>
        <w:rPr>
          <w:rFonts w:ascii="Arial" w:hAnsi="Arial" w:cs="Arial"/>
          <w:sz w:val="22"/>
          <w:szCs w:val="22"/>
        </w:rPr>
      </w:pPr>
      <w:r w:rsidRPr="00880FB6">
        <w:rPr>
          <w:rFonts w:ascii="Arial" w:hAnsi="Arial" w:cs="Arial"/>
          <w:sz w:val="22"/>
          <w:szCs w:val="22"/>
        </w:rPr>
        <w:t>И З Ј А В Љ У Ј Е М О</w:t>
      </w:r>
    </w:p>
    <w:p w14:paraId="2D8BF026" w14:textId="77777777" w:rsidR="009F6178" w:rsidRPr="00880FB6" w:rsidRDefault="009F6178" w:rsidP="009F6178">
      <w:pPr>
        <w:jc w:val="center"/>
        <w:rPr>
          <w:rFonts w:ascii="Arial" w:hAnsi="Arial" w:cs="Arial"/>
          <w:sz w:val="22"/>
          <w:szCs w:val="22"/>
        </w:rPr>
      </w:pPr>
    </w:p>
    <w:p w14:paraId="6C88A011" w14:textId="77777777" w:rsidR="009F6178" w:rsidRPr="00880FB6" w:rsidRDefault="009F6178" w:rsidP="009F6178">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5071AA34" w14:textId="77777777" w:rsidR="009F6178" w:rsidRPr="00880FB6" w:rsidRDefault="009F6178" w:rsidP="009F6178">
      <w:pPr>
        <w:jc w:val="center"/>
        <w:rPr>
          <w:rFonts w:ascii="Arial" w:hAnsi="Arial" w:cs="Arial"/>
          <w:sz w:val="22"/>
          <w:szCs w:val="22"/>
        </w:rPr>
      </w:pPr>
    </w:p>
    <w:p w14:paraId="339B7AD0" w14:textId="77777777" w:rsidR="009F6178" w:rsidRPr="00880FB6" w:rsidRDefault="009F6178" w:rsidP="009F6178">
      <w:pPr>
        <w:jc w:val="center"/>
        <w:rPr>
          <w:rFonts w:ascii="Arial" w:hAnsi="Arial" w:cs="Arial"/>
          <w:sz w:val="22"/>
          <w:szCs w:val="22"/>
        </w:rPr>
      </w:pPr>
      <w:r w:rsidRPr="00880FB6">
        <w:rPr>
          <w:rFonts w:ascii="Arial" w:hAnsi="Arial" w:cs="Arial"/>
          <w:sz w:val="22"/>
          <w:szCs w:val="22"/>
        </w:rPr>
        <w:t>_____________________________________________________</w:t>
      </w:r>
    </w:p>
    <w:p w14:paraId="6EC342F2" w14:textId="77777777" w:rsidR="009F6178" w:rsidRPr="00880FB6" w:rsidRDefault="009F6178" w:rsidP="009F6178">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53EC1F65" w14:textId="77777777" w:rsidR="009F6178" w:rsidRPr="00880FB6" w:rsidRDefault="009F6178" w:rsidP="009F6178">
      <w:pPr>
        <w:rPr>
          <w:rFonts w:ascii="Arial" w:hAnsi="Arial" w:cs="Arial"/>
          <w:sz w:val="22"/>
          <w:szCs w:val="22"/>
        </w:rPr>
      </w:pPr>
    </w:p>
    <w:p w14:paraId="247D4BAC" w14:textId="77777777" w:rsidR="009F6178" w:rsidRPr="00880FB6" w:rsidRDefault="009F6178" w:rsidP="009F6178">
      <w:pPr>
        <w:rPr>
          <w:rFonts w:ascii="Arial" w:hAnsi="Arial" w:cs="Arial"/>
          <w:sz w:val="22"/>
          <w:szCs w:val="22"/>
        </w:rPr>
      </w:pPr>
    </w:p>
    <w:p w14:paraId="75CCC120" w14:textId="77777777" w:rsidR="009F6178" w:rsidRPr="00880FB6" w:rsidRDefault="009F6178" w:rsidP="009F6178">
      <w:pPr>
        <w:jc w:val="both"/>
        <w:rPr>
          <w:rFonts w:ascii="Arial" w:hAnsi="Arial" w:cs="Arial"/>
          <w:color w:val="000000"/>
          <w:sz w:val="22"/>
          <w:szCs w:val="22"/>
        </w:rPr>
      </w:pPr>
      <w:r w:rsidRPr="00880FB6">
        <w:rPr>
          <w:rFonts w:ascii="Arial" w:hAnsi="Arial" w:cs="Arial"/>
          <w:sz w:val="22"/>
          <w:szCs w:val="22"/>
        </w:rPr>
        <w:t>поштује све обавезе које произлазе из важећих прописа о заштити</w:t>
      </w:r>
      <w:r w:rsidRPr="00880FB6">
        <w:rPr>
          <w:rFonts w:ascii="Arial" w:hAnsi="Arial" w:cs="Arial"/>
          <w:color w:val="000000"/>
          <w:sz w:val="22"/>
          <w:szCs w:val="22"/>
        </w:rPr>
        <w:t xml:space="preserve"> на раду</w:t>
      </w:r>
      <w:r w:rsidRPr="00880FB6">
        <w:rPr>
          <w:rFonts w:ascii="Arial" w:hAnsi="Arial" w:cs="Arial"/>
          <w:sz w:val="22"/>
          <w:szCs w:val="22"/>
        </w:rPr>
        <w:t>, запошљавању и условима рада, заштити животне средине и нема забрану обављања делатности која је на снази у време подношења понуде у отвореном поступку јавне набавке број 1000/0</w:t>
      </w:r>
      <w:r>
        <w:rPr>
          <w:rFonts w:ascii="Arial" w:hAnsi="Arial" w:cs="Arial"/>
          <w:sz w:val="22"/>
          <w:szCs w:val="22"/>
          <w:lang w:val="sr-Cyrl-RS"/>
        </w:rPr>
        <w:t>063</w:t>
      </w:r>
      <w:r w:rsidRPr="00880FB6">
        <w:rPr>
          <w:rFonts w:ascii="Arial" w:hAnsi="Arial" w:cs="Arial"/>
          <w:sz w:val="22"/>
          <w:szCs w:val="22"/>
        </w:rPr>
        <w:t>/2015</w:t>
      </w:r>
      <w:r>
        <w:rPr>
          <w:rFonts w:ascii="Arial" w:hAnsi="Arial" w:cs="Arial"/>
          <w:sz w:val="22"/>
          <w:szCs w:val="22"/>
          <w:lang w:val="sr-Cyrl-RS"/>
        </w:rPr>
        <w:t xml:space="preserve"> партија </w:t>
      </w:r>
      <w:r w:rsidR="0052215A">
        <w:rPr>
          <w:rFonts w:ascii="Arial" w:hAnsi="Arial" w:cs="Arial"/>
          <w:sz w:val="22"/>
          <w:szCs w:val="22"/>
          <w:lang w:val="sr-Cyrl-RS"/>
        </w:rPr>
        <w:t>11</w:t>
      </w:r>
      <w:r w:rsidRPr="00880FB6">
        <w:rPr>
          <w:rFonts w:ascii="Arial" w:hAnsi="Arial" w:cs="Arial"/>
          <w:sz w:val="22"/>
          <w:szCs w:val="22"/>
        </w:rPr>
        <w:t>, наручиоца – Јавно предузеће „Електропривреда Србије“</w:t>
      </w:r>
      <w:r>
        <w:rPr>
          <w:rFonts w:ascii="Arial" w:hAnsi="Arial" w:cs="Arial"/>
          <w:sz w:val="22"/>
          <w:szCs w:val="22"/>
          <w:lang w:val="sr-Cyrl-RS"/>
        </w:rPr>
        <w:t xml:space="preserve"> Београд</w:t>
      </w:r>
      <w:r w:rsidRPr="00880FB6">
        <w:rPr>
          <w:rFonts w:ascii="Arial" w:hAnsi="Arial" w:cs="Arial"/>
          <w:sz w:val="22"/>
          <w:szCs w:val="22"/>
        </w:rPr>
        <w:t>.</w:t>
      </w:r>
    </w:p>
    <w:p w14:paraId="4B19D8F1" w14:textId="77777777" w:rsidR="009F6178" w:rsidRPr="00880FB6" w:rsidRDefault="009F6178" w:rsidP="009F6178">
      <w:pPr>
        <w:jc w:val="both"/>
        <w:rPr>
          <w:rFonts w:ascii="Arial" w:hAnsi="Arial" w:cs="Arial"/>
          <w:sz w:val="22"/>
          <w:szCs w:val="22"/>
        </w:rPr>
      </w:pPr>
    </w:p>
    <w:p w14:paraId="39A47A2E" w14:textId="77777777" w:rsidR="009F6178" w:rsidRPr="00880FB6" w:rsidRDefault="009F6178" w:rsidP="009F6178">
      <w:pPr>
        <w:pStyle w:val="BodyText"/>
        <w:ind w:left="-540" w:right="-16"/>
        <w:rPr>
          <w:rFonts w:ascii="Arial" w:hAnsi="Arial" w:cs="Arial"/>
          <w:sz w:val="22"/>
          <w:szCs w:val="22"/>
        </w:rPr>
      </w:pPr>
    </w:p>
    <w:p w14:paraId="75F00E60" w14:textId="77777777" w:rsidR="009F6178" w:rsidRPr="00880FB6" w:rsidRDefault="009F6178" w:rsidP="009F6178">
      <w:pPr>
        <w:pStyle w:val="BodyText"/>
        <w:ind w:left="-540" w:right="-16"/>
        <w:rPr>
          <w:rFonts w:ascii="Arial" w:hAnsi="Arial" w:cs="Arial"/>
          <w:sz w:val="22"/>
          <w:szCs w:val="22"/>
        </w:rPr>
      </w:pPr>
    </w:p>
    <w:p w14:paraId="156466A6" w14:textId="77777777" w:rsidR="009F6178" w:rsidRPr="00880FB6" w:rsidRDefault="009F6178" w:rsidP="009F6178">
      <w:pPr>
        <w:pStyle w:val="BodyText"/>
        <w:ind w:left="-540" w:right="-16"/>
        <w:rPr>
          <w:rFonts w:ascii="Arial" w:hAnsi="Arial" w:cs="Arial"/>
          <w:sz w:val="22"/>
          <w:szCs w:val="22"/>
        </w:rPr>
      </w:pPr>
    </w:p>
    <w:p w14:paraId="47C2A5D4" w14:textId="77777777" w:rsidR="009F6178" w:rsidRPr="00880FB6" w:rsidRDefault="009F6178" w:rsidP="009F6178">
      <w:pPr>
        <w:pStyle w:val="BodyText"/>
        <w:ind w:left="-540" w:right="-16"/>
        <w:rPr>
          <w:rFonts w:ascii="Arial" w:hAnsi="Arial" w:cs="Arial"/>
          <w:sz w:val="22"/>
          <w:szCs w:val="22"/>
        </w:rPr>
      </w:pPr>
    </w:p>
    <w:p w14:paraId="11608059" w14:textId="77777777" w:rsidR="009F6178" w:rsidRPr="00880FB6" w:rsidRDefault="009F6178" w:rsidP="009F6178">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589"/>
        <w:gridCol w:w="1955"/>
        <w:gridCol w:w="3743"/>
      </w:tblGrid>
      <w:tr w:rsidR="009F6178" w:rsidRPr="00880FB6" w14:paraId="3EDCB81C" w14:textId="77777777" w:rsidTr="004A4F39">
        <w:trPr>
          <w:jc w:val="center"/>
        </w:trPr>
        <w:tc>
          <w:tcPr>
            <w:tcW w:w="3652" w:type="dxa"/>
          </w:tcPr>
          <w:p w14:paraId="3E289100" w14:textId="77777777" w:rsidR="009F6178" w:rsidRPr="00880FB6" w:rsidRDefault="009F6178" w:rsidP="004A4F39">
            <w:pPr>
              <w:jc w:val="center"/>
              <w:rPr>
                <w:rFonts w:ascii="Arial" w:hAnsi="Arial" w:cs="Arial"/>
                <w:sz w:val="22"/>
                <w:szCs w:val="22"/>
              </w:rPr>
            </w:pPr>
            <w:r w:rsidRPr="00880FB6">
              <w:rPr>
                <w:rFonts w:ascii="Arial" w:hAnsi="Arial" w:cs="Arial"/>
                <w:sz w:val="22"/>
                <w:szCs w:val="22"/>
              </w:rPr>
              <w:t>Датум:</w:t>
            </w:r>
          </w:p>
        </w:tc>
        <w:tc>
          <w:tcPr>
            <w:tcW w:w="1985" w:type="dxa"/>
          </w:tcPr>
          <w:p w14:paraId="354F8F75" w14:textId="77777777" w:rsidR="009F6178" w:rsidRPr="00880FB6" w:rsidRDefault="009F6178" w:rsidP="004A4F39">
            <w:pPr>
              <w:jc w:val="center"/>
              <w:rPr>
                <w:rFonts w:ascii="Arial" w:hAnsi="Arial" w:cs="Arial"/>
                <w:sz w:val="22"/>
                <w:szCs w:val="22"/>
              </w:rPr>
            </w:pPr>
            <w:r w:rsidRPr="00880FB6">
              <w:rPr>
                <w:rFonts w:ascii="Arial" w:hAnsi="Arial" w:cs="Arial"/>
                <w:sz w:val="22"/>
                <w:szCs w:val="22"/>
              </w:rPr>
              <w:t>М.П.</w:t>
            </w:r>
          </w:p>
        </w:tc>
        <w:tc>
          <w:tcPr>
            <w:tcW w:w="3782" w:type="dxa"/>
          </w:tcPr>
          <w:p w14:paraId="483F48E8" w14:textId="77777777" w:rsidR="009F6178" w:rsidRPr="00880FB6" w:rsidRDefault="009F6178" w:rsidP="004A4F39">
            <w:pPr>
              <w:jc w:val="center"/>
              <w:rPr>
                <w:rFonts w:ascii="Arial" w:hAnsi="Arial" w:cs="Arial"/>
                <w:sz w:val="22"/>
                <w:szCs w:val="22"/>
              </w:rPr>
            </w:pPr>
            <w:r w:rsidRPr="00880FB6">
              <w:rPr>
                <w:rFonts w:ascii="Arial" w:hAnsi="Arial" w:cs="Arial"/>
                <w:sz w:val="22"/>
                <w:szCs w:val="22"/>
              </w:rPr>
              <w:t>Понуђач/члан групе/подизвођач:</w:t>
            </w:r>
          </w:p>
        </w:tc>
      </w:tr>
      <w:tr w:rsidR="009F6178" w:rsidRPr="00880FB6" w14:paraId="2A2B3502" w14:textId="77777777" w:rsidTr="004A4F39">
        <w:trPr>
          <w:jc w:val="center"/>
        </w:trPr>
        <w:tc>
          <w:tcPr>
            <w:tcW w:w="3652" w:type="dxa"/>
            <w:vAlign w:val="center"/>
          </w:tcPr>
          <w:p w14:paraId="348FDD1E" w14:textId="77777777" w:rsidR="009F6178" w:rsidRPr="00880FB6" w:rsidRDefault="009F6178" w:rsidP="004A4F39">
            <w:pPr>
              <w:jc w:val="both"/>
              <w:rPr>
                <w:rFonts w:ascii="Arial" w:hAnsi="Arial" w:cs="Arial"/>
                <w:sz w:val="22"/>
                <w:szCs w:val="22"/>
              </w:rPr>
            </w:pPr>
          </w:p>
        </w:tc>
        <w:tc>
          <w:tcPr>
            <w:tcW w:w="1985" w:type="dxa"/>
            <w:vAlign w:val="center"/>
          </w:tcPr>
          <w:p w14:paraId="0E22A4AA" w14:textId="77777777" w:rsidR="009F6178" w:rsidRPr="00880FB6" w:rsidRDefault="009F6178" w:rsidP="004A4F39">
            <w:pPr>
              <w:jc w:val="both"/>
              <w:rPr>
                <w:rFonts w:ascii="Arial" w:hAnsi="Arial" w:cs="Arial"/>
                <w:sz w:val="22"/>
                <w:szCs w:val="22"/>
              </w:rPr>
            </w:pPr>
          </w:p>
        </w:tc>
        <w:tc>
          <w:tcPr>
            <w:tcW w:w="3782" w:type="dxa"/>
            <w:vAlign w:val="center"/>
          </w:tcPr>
          <w:p w14:paraId="6213BC49" w14:textId="77777777" w:rsidR="009F6178" w:rsidRPr="00880FB6" w:rsidRDefault="009F6178" w:rsidP="004A4F39">
            <w:pPr>
              <w:jc w:val="both"/>
              <w:rPr>
                <w:rFonts w:ascii="Arial" w:hAnsi="Arial" w:cs="Arial"/>
                <w:sz w:val="22"/>
                <w:szCs w:val="22"/>
              </w:rPr>
            </w:pPr>
          </w:p>
        </w:tc>
      </w:tr>
      <w:tr w:rsidR="009F6178" w:rsidRPr="00880FB6" w14:paraId="13F8A9BB" w14:textId="77777777" w:rsidTr="004A4F39">
        <w:trPr>
          <w:jc w:val="center"/>
        </w:trPr>
        <w:tc>
          <w:tcPr>
            <w:tcW w:w="3652" w:type="dxa"/>
            <w:tcBorders>
              <w:bottom w:val="single" w:sz="4" w:space="0" w:color="auto"/>
            </w:tcBorders>
            <w:vAlign w:val="center"/>
          </w:tcPr>
          <w:p w14:paraId="569D4433" w14:textId="77777777" w:rsidR="009F6178" w:rsidRPr="00880FB6" w:rsidRDefault="009F6178" w:rsidP="004A4F39">
            <w:pPr>
              <w:jc w:val="both"/>
              <w:rPr>
                <w:rFonts w:ascii="Arial" w:hAnsi="Arial" w:cs="Arial"/>
                <w:sz w:val="22"/>
                <w:szCs w:val="22"/>
              </w:rPr>
            </w:pPr>
          </w:p>
        </w:tc>
        <w:tc>
          <w:tcPr>
            <w:tcW w:w="1985" w:type="dxa"/>
            <w:vAlign w:val="center"/>
          </w:tcPr>
          <w:p w14:paraId="6A4E3463" w14:textId="77777777" w:rsidR="009F6178" w:rsidRPr="00880FB6" w:rsidRDefault="009F6178" w:rsidP="004A4F39">
            <w:pPr>
              <w:jc w:val="both"/>
              <w:rPr>
                <w:rFonts w:ascii="Arial" w:hAnsi="Arial" w:cs="Arial"/>
                <w:sz w:val="22"/>
                <w:szCs w:val="22"/>
              </w:rPr>
            </w:pPr>
          </w:p>
        </w:tc>
        <w:tc>
          <w:tcPr>
            <w:tcW w:w="3782" w:type="dxa"/>
            <w:tcBorders>
              <w:bottom w:val="single" w:sz="4" w:space="0" w:color="auto"/>
            </w:tcBorders>
            <w:vAlign w:val="center"/>
          </w:tcPr>
          <w:p w14:paraId="553CAE54" w14:textId="77777777" w:rsidR="009F6178" w:rsidRPr="00880FB6" w:rsidRDefault="009F6178" w:rsidP="004A4F39">
            <w:pPr>
              <w:jc w:val="both"/>
              <w:rPr>
                <w:rFonts w:ascii="Arial" w:hAnsi="Arial" w:cs="Arial"/>
                <w:sz w:val="22"/>
                <w:szCs w:val="22"/>
              </w:rPr>
            </w:pPr>
          </w:p>
        </w:tc>
      </w:tr>
    </w:tbl>
    <w:p w14:paraId="45941CE9" w14:textId="77777777" w:rsidR="009F6178" w:rsidRPr="00880FB6" w:rsidRDefault="009F6178" w:rsidP="009F6178">
      <w:pPr>
        <w:ind w:left="142" w:right="-1096"/>
        <w:jc w:val="right"/>
        <w:rPr>
          <w:rFonts w:ascii="Arial" w:hAnsi="Arial" w:cs="Arial"/>
          <w:i/>
          <w:iCs/>
          <w:sz w:val="22"/>
          <w:szCs w:val="22"/>
        </w:rPr>
      </w:pPr>
    </w:p>
    <w:p w14:paraId="5E25F667" w14:textId="77777777" w:rsidR="009F6178" w:rsidRPr="00880FB6" w:rsidRDefault="009F6178" w:rsidP="009F6178">
      <w:pPr>
        <w:ind w:left="5954" w:right="-1096"/>
        <w:jc w:val="center"/>
        <w:rPr>
          <w:rFonts w:ascii="Arial" w:hAnsi="Arial" w:cs="Arial"/>
          <w:sz w:val="22"/>
          <w:szCs w:val="22"/>
        </w:rPr>
        <w:sectPr w:rsidR="009F6178" w:rsidRPr="00880FB6" w:rsidSect="00AF4184">
          <w:headerReference w:type="default" r:id="rId48"/>
          <w:footerReference w:type="default" r:id="rId49"/>
          <w:pgSz w:w="11907" w:h="16840" w:code="9"/>
          <w:pgMar w:top="1418" w:right="1418" w:bottom="1418" w:left="1418" w:header="720" w:footer="246" w:gutter="0"/>
          <w:cols w:space="720"/>
          <w:docGrid w:linePitch="360"/>
        </w:sectPr>
      </w:pPr>
    </w:p>
    <w:p w14:paraId="716AAC80" w14:textId="77777777" w:rsidR="00472219" w:rsidRDefault="00472219" w:rsidP="009F6178">
      <w:pPr>
        <w:pStyle w:val="Heading2"/>
        <w:jc w:val="right"/>
      </w:pPr>
    </w:p>
    <w:p w14:paraId="24689799" w14:textId="77777777" w:rsidR="00472219" w:rsidRDefault="00472219" w:rsidP="009F6178">
      <w:pPr>
        <w:pStyle w:val="Heading2"/>
        <w:jc w:val="right"/>
      </w:pPr>
    </w:p>
    <w:p w14:paraId="5B8C8E0A" w14:textId="77777777" w:rsidR="009F6178" w:rsidRDefault="009F6178" w:rsidP="009F6178">
      <w:pPr>
        <w:pStyle w:val="Heading2"/>
        <w:jc w:val="right"/>
        <w:rPr>
          <w:lang w:val="sr-Cyrl-RS"/>
        </w:rPr>
      </w:pPr>
      <w:bookmarkStart w:id="400" w:name="_Toc431560763"/>
      <w:r w:rsidRPr="00880FB6">
        <w:t>ОБРАЗАЦ 4.</w:t>
      </w:r>
      <w:r>
        <w:rPr>
          <w:lang w:val="sr-Cyrl-RS"/>
        </w:rPr>
        <w:t xml:space="preserve">партија </w:t>
      </w:r>
      <w:r w:rsidR="0052215A">
        <w:rPr>
          <w:lang w:val="sr-Cyrl-RS"/>
        </w:rPr>
        <w:t>11</w:t>
      </w:r>
      <w:bookmarkEnd w:id="400"/>
    </w:p>
    <w:p w14:paraId="3A31FE15" w14:textId="77777777" w:rsidR="00472219" w:rsidRPr="00472219" w:rsidRDefault="00472219" w:rsidP="00472219">
      <w:pPr>
        <w:rPr>
          <w:lang w:val="sr-Cyrl-RS"/>
        </w:rPr>
      </w:pPr>
    </w:p>
    <w:p w14:paraId="2AED4D69" w14:textId="77777777" w:rsidR="009F6178" w:rsidRPr="00880FB6" w:rsidRDefault="009F6178" w:rsidP="009F6178">
      <w:pPr>
        <w:rPr>
          <w:rFonts w:ascii="Arial" w:hAnsi="Arial" w:cs="Arial"/>
          <w:sz w:val="22"/>
          <w:szCs w:val="22"/>
        </w:rPr>
      </w:pPr>
    </w:p>
    <w:p w14:paraId="6CBF908E" w14:textId="77777777" w:rsidR="009F6178" w:rsidRPr="00880FB6" w:rsidRDefault="009F6178" w:rsidP="009F6178">
      <w:pPr>
        <w:jc w:val="both"/>
        <w:rPr>
          <w:rFonts w:ascii="Arial" w:hAnsi="Arial" w:cs="Arial"/>
          <w:sz w:val="22"/>
          <w:szCs w:val="22"/>
          <w:lang w:eastAsia="en-US"/>
        </w:rPr>
      </w:pPr>
      <w:r w:rsidRPr="00880FB6">
        <w:rPr>
          <w:rFonts w:ascii="Arial" w:hAnsi="Arial" w:cs="Arial"/>
          <w:sz w:val="22"/>
          <w:szCs w:val="22"/>
          <w:lang w:eastAsia="en-US"/>
        </w:rPr>
        <w:t xml:space="preserve">У </w:t>
      </w:r>
      <w:r w:rsidRPr="00880FB6">
        <w:rPr>
          <w:rFonts w:ascii="Arial" w:hAnsi="Arial" w:cs="Arial"/>
          <w:sz w:val="22"/>
          <w:szCs w:val="22"/>
        </w:rPr>
        <w:t xml:space="preserve">складу са </w:t>
      </w:r>
      <w:r w:rsidRPr="00880FB6">
        <w:rPr>
          <w:rFonts w:ascii="Arial" w:hAnsi="Arial" w:cs="Arial"/>
          <w:sz w:val="22"/>
          <w:szCs w:val="22"/>
          <w:lang w:eastAsia="en-US"/>
        </w:rPr>
        <w:t>чланом 26. Закона о јавним набавкама („Сл. гласник РС“ бр. 124/12, 14/15 и 68/15) дајемо следећу</w:t>
      </w:r>
    </w:p>
    <w:p w14:paraId="0C198882" w14:textId="77777777" w:rsidR="009F6178" w:rsidRPr="00880FB6" w:rsidRDefault="009F6178" w:rsidP="009F6178">
      <w:pPr>
        <w:jc w:val="right"/>
        <w:rPr>
          <w:rFonts w:ascii="Arial" w:hAnsi="Arial" w:cs="Arial"/>
          <w:b/>
          <w:bCs/>
          <w:sz w:val="22"/>
          <w:szCs w:val="22"/>
          <w:lang w:eastAsia="en-US"/>
        </w:rPr>
      </w:pPr>
    </w:p>
    <w:p w14:paraId="4A968C83" w14:textId="77777777" w:rsidR="009F6178" w:rsidRPr="00880FB6" w:rsidRDefault="009F6178" w:rsidP="009F6178">
      <w:pPr>
        <w:jc w:val="right"/>
        <w:rPr>
          <w:rFonts w:ascii="Arial" w:hAnsi="Arial" w:cs="Arial"/>
          <w:b/>
          <w:bCs/>
          <w:sz w:val="22"/>
          <w:szCs w:val="22"/>
          <w:lang w:eastAsia="en-US"/>
        </w:rPr>
      </w:pPr>
    </w:p>
    <w:p w14:paraId="0C995AA7" w14:textId="77777777" w:rsidR="009F6178" w:rsidRPr="00880FB6" w:rsidRDefault="009F6178" w:rsidP="009F6178">
      <w:pPr>
        <w:jc w:val="right"/>
        <w:rPr>
          <w:rFonts w:ascii="Arial" w:hAnsi="Arial" w:cs="Arial"/>
          <w:b/>
          <w:bCs/>
          <w:sz w:val="22"/>
          <w:szCs w:val="22"/>
          <w:lang w:eastAsia="en-US"/>
        </w:rPr>
      </w:pPr>
    </w:p>
    <w:p w14:paraId="72378312" w14:textId="77777777" w:rsidR="009F6178" w:rsidRPr="00880FB6" w:rsidRDefault="009F6178" w:rsidP="009F6178">
      <w:pPr>
        <w:jc w:val="right"/>
        <w:rPr>
          <w:rFonts w:ascii="Arial" w:hAnsi="Arial" w:cs="Arial"/>
          <w:b/>
          <w:bCs/>
          <w:sz w:val="22"/>
          <w:szCs w:val="22"/>
          <w:lang w:eastAsia="en-US"/>
        </w:rPr>
      </w:pPr>
    </w:p>
    <w:p w14:paraId="56AC318A" w14:textId="77777777" w:rsidR="009F6178" w:rsidRPr="00880FB6" w:rsidRDefault="009F6178" w:rsidP="009F6178">
      <w:pPr>
        <w:jc w:val="right"/>
        <w:rPr>
          <w:rFonts w:ascii="Arial" w:hAnsi="Arial" w:cs="Arial"/>
          <w:b/>
          <w:bCs/>
          <w:sz w:val="22"/>
          <w:szCs w:val="22"/>
          <w:lang w:eastAsia="en-US"/>
        </w:rPr>
      </w:pPr>
    </w:p>
    <w:p w14:paraId="26F55978" w14:textId="77777777" w:rsidR="009F6178" w:rsidRPr="00880FB6" w:rsidRDefault="009F6178" w:rsidP="009F6178">
      <w:pPr>
        <w:jc w:val="center"/>
        <w:rPr>
          <w:rFonts w:ascii="Arial" w:hAnsi="Arial" w:cs="Arial"/>
          <w:b/>
          <w:bCs/>
          <w:sz w:val="22"/>
          <w:szCs w:val="22"/>
        </w:rPr>
      </w:pPr>
      <w:r w:rsidRPr="00880FB6">
        <w:rPr>
          <w:rFonts w:ascii="Arial" w:hAnsi="Arial" w:cs="Arial"/>
          <w:b/>
          <w:bCs/>
          <w:sz w:val="22"/>
          <w:szCs w:val="22"/>
        </w:rPr>
        <w:t xml:space="preserve">И З Ј А В У </w:t>
      </w:r>
    </w:p>
    <w:p w14:paraId="2D761E5F" w14:textId="77777777" w:rsidR="009F6178" w:rsidRPr="00880FB6" w:rsidRDefault="009F6178" w:rsidP="009F6178">
      <w:pPr>
        <w:jc w:val="center"/>
        <w:rPr>
          <w:rFonts w:ascii="Arial" w:hAnsi="Arial" w:cs="Arial"/>
          <w:b/>
          <w:bCs/>
          <w:sz w:val="22"/>
          <w:szCs w:val="22"/>
        </w:rPr>
      </w:pPr>
      <w:r w:rsidRPr="00880FB6">
        <w:rPr>
          <w:rFonts w:ascii="Arial" w:hAnsi="Arial" w:cs="Arial"/>
          <w:b/>
          <w:bCs/>
          <w:sz w:val="22"/>
          <w:szCs w:val="22"/>
        </w:rPr>
        <w:t>О НЕЗАВИСНОЈ ПОНУДИ</w:t>
      </w:r>
    </w:p>
    <w:p w14:paraId="2777EAD2" w14:textId="77777777" w:rsidR="009F6178" w:rsidRPr="00880FB6" w:rsidRDefault="009F6178" w:rsidP="009F6178">
      <w:pPr>
        <w:jc w:val="center"/>
        <w:rPr>
          <w:rFonts w:ascii="Arial" w:hAnsi="Arial" w:cs="Arial"/>
          <w:sz w:val="22"/>
          <w:szCs w:val="22"/>
        </w:rPr>
      </w:pPr>
    </w:p>
    <w:p w14:paraId="3E7838A1" w14:textId="77777777" w:rsidR="009F6178" w:rsidRPr="00880FB6" w:rsidRDefault="009F6178" w:rsidP="009F6178">
      <w:pPr>
        <w:jc w:val="center"/>
        <w:rPr>
          <w:rFonts w:ascii="Arial" w:hAnsi="Arial" w:cs="Arial"/>
          <w:sz w:val="22"/>
          <w:szCs w:val="22"/>
        </w:rPr>
      </w:pPr>
    </w:p>
    <w:p w14:paraId="25215720" w14:textId="77777777" w:rsidR="009F6178" w:rsidRPr="00880FB6" w:rsidRDefault="009F6178" w:rsidP="009F6178">
      <w:pPr>
        <w:jc w:val="center"/>
        <w:rPr>
          <w:rFonts w:ascii="Arial" w:hAnsi="Arial" w:cs="Arial"/>
          <w:sz w:val="22"/>
          <w:szCs w:val="22"/>
        </w:rPr>
      </w:pPr>
      <w:r w:rsidRPr="00880FB6">
        <w:rPr>
          <w:rFonts w:ascii="Arial" w:hAnsi="Arial" w:cs="Arial"/>
          <w:sz w:val="22"/>
          <w:szCs w:val="22"/>
        </w:rPr>
        <w:t>у својству ________________</w:t>
      </w:r>
    </w:p>
    <w:p w14:paraId="0B1829EA" w14:textId="77777777" w:rsidR="009F6178" w:rsidRPr="00880FB6" w:rsidRDefault="009F6178" w:rsidP="009F6178">
      <w:pPr>
        <w:jc w:val="center"/>
        <w:rPr>
          <w:rFonts w:ascii="Arial" w:hAnsi="Arial" w:cs="Arial"/>
          <w:sz w:val="22"/>
          <w:szCs w:val="22"/>
        </w:rPr>
      </w:pPr>
      <w:r w:rsidRPr="00880FB6">
        <w:rPr>
          <w:rFonts w:ascii="Arial" w:hAnsi="Arial" w:cs="Arial"/>
          <w:sz w:val="22"/>
          <w:szCs w:val="22"/>
        </w:rPr>
        <w:t>(</w:t>
      </w:r>
      <w:r w:rsidRPr="00880FB6">
        <w:rPr>
          <w:rFonts w:ascii="Arial" w:hAnsi="Arial" w:cs="Arial"/>
          <w:i/>
          <w:sz w:val="22"/>
          <w:szCs w:val="22"/>
        </w:rPr>
        <w:t>уписати: понуђача</w:t>
      </w:r>
      <w:r w:rsidRPr="00880FB6">
        <w:rPr>
          <w:rFonts w:ascii="Arial" w:hAnsi="Arial" w:cs="Arial"/>
          <w:sz w:val="22"/>
          <w:szCs w:val="22"/>
        </w:rPr>
        <w:t xml:space="preserve">, </w:t>
      </w:r>
      <w:r w:rsidRPr="00880FB6">
        <w:rPr>
          <w:rFonts w:ascii="Arial" w:hAnsi="Arial" w:cs="Arial"/>
          <w:i/>
          <w:sz w:val="22"/>
          <w:szCs w:val="22"/>
        </w:rPr>
        <w:t>члана групе понуђача у заједничкој понуди</w:t>
      </w:r>
      <w:r w:rsidRPr="00880FB6">
        <w:rPr>
          <w:rFonts w:ascii="Arial" w:hAnsi="Arial" w:cs="Arial"/>
          <w:sz w:val="22"/>
          <w:szCs w:val="22"/>
        </w:rPr>
        <w:t>)</w:t>
      </w:r>
    </w:p>
    <w:p w14:paraId="390CADD5" w14:textId="77777777" w:rsidR="009F6178" w:rsidRPr="00880FB6" w:rsidRDefault="009F6178" w:rsidP="009F6178">
      <w:pPr>
        <w:jc w:val="center"/>
        <w:rPr>
          <w:rFonts w:ascii="Arial" w:hAnsi="Arial" w:cs="Arial"/>
          <w:sz w:val="22"/>
          <w:szCs w:val="22"/>
        </w:rPr>
      </w:pPr>
    </w:p>
    <w:p w14:paraId="36758438" w14:textId="77777777" w:rsidR="009F6178" w:rsidRPr="00880FB6" w:rsidRDefault="009F6178" w:rsidP="009F6178">
      <w:pPr>
        <w:jc w:val="center"/>
        <w:rPr>
          <w:rFonts w:ascii="Arial" w:hAnsi="Arial" w:cs="Arial"/>
          <w:sz w:val="22"/>
          <w:szCs w:val="22"/>
        </w:rPr>
      </w:pPr>
      <w:r w:rsidRPr="00880FB6">
        <w:rPr>
          <w:rFonts w:ascii="Arial" w:hAnsi="Arial" w:cs="Arial"/>
          <w:sz w:val="22"/>
          <w:szCs w:val="22"/>
        </w:rPr>
        <w:t>И З Ј А В Љ У Ј Е М О</w:t>
      </w:r>
    </w:p>
    <w:p w14:paraId="555E28E4" w14:textId="77777777" w:rsidR="009F6178" w:rsidRPr="00880FB6" w:rsidRDefault="009F6178" w:rsidP="009F6178">
      <w:pPr>
        <w:jc w:val="center"/>
        <w:rPr>
          <w:rFonts w:ascii="Arial" w:hAnsi="Arial" w:cs="Arial"/>
          <w:sz w:val="22"/>
          <w:szCs w:val="22"/>
        </w:rPr>
      </w:pPr>
    </w:p>
    <w:p w14:paraId="185396C9" w14:textId="77777777" w:rsidR="009F6178" w:rsidRPr="00880FB6" w:rsidRDefault="009F6178" w:rsidP="009F6178">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59CC5C55" w14:textId="77777777" w:rsidR="009F6178" w:rsidRPr="00880FB6" w:rsidRDefault="009F6178" w:rsidP="009F6178">
      <w:pPr>
        <w:jc w:val="center"/>
        <w:rPr>
          <w:rFonts w:ascii="Arial" w:hAnsi="Arial" w:cs="Arial"/>
          <w:sz w:val="22"/>
          <w:szCs w:val="22"/>
        </w:rPr>
      </w:pPr>
    </w:p>
    <w:p w14:paraId="0FFF1561" w14:textId="77777777" w:rsidR="009F6178" w:rsidRPr="00880FB6" w:rsidRDefault="009F6178" w:rsidP="009F6178">
      <w:pPr>
        <w:jc w:val="center"/>
        <w:rPr>
          <w:rFonts w:ascii="Arial" w:hAnsi="Arial" w:cs="Arial"/>
          <w:sz w:val="22"/>
          <w:szCs w:val="22"/>
        </w:rPr>
      </w:pPr>
      <w:r w:rsidRPr="00880FB6">
        <w:rPr>
          <w:rFonts w:ascii="Arial" w:hAnsi="Arial" w:cs="Arial"/>
          <w:sz w:val="22"/>
          <w:szCs w:val="22"/>
        </w:rPr>
        <w:t>_____________________________________________________</w:t>
      </w:r>
    </w:p>
    <w:p w14:paraId="47E3DE50" w14:textId="77777777" w:rsidR="009F6178" w:rsidRPr="00880FB6" w:rsidRDefault="009F6178" w:rsidP="009F6178">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0BD4861F" w14:textId="77777777" w:rsidR="009F6178" w:rsidRPr="00880FB6" w:rsidRDefault="009F6178" w:rsidP="009F6178">
      <w:pPr>
        <w:jc w:val="center"/>
        <w:rPr>
          <w:rFonts w:ascii="Arial" w:hAnsi="Arial" w:cs="Arial"/>
          <w:b/>
          <w:bCs/>
          <w:sz w:val="22"/>
          <w:szCs w:val="22"/>
        </w:rPr>
      </w:pPr>
    </w:p>
    <w:p w14:paraId="732A0BAE" w14:textId="77777777" w:rsidR="009F6178" w:rsidRPr="00880FB6" w:rsidRDefault="009F6178" w:rsidP="009F6178">
      <w:pPr>
        <w:jc w:val="center"/>
        <w:rPr>
          <w:rFonts w:ascii="Arial" w:hAnsi="Arial" w:cs="Arial"/>
          <w:sz w:val="22"/>
          <w:szCs w:val="22"/>
        </w:rPr>
      </w:pPr>
    </w:p>
    <w:p w14:paraId="2F0F09CC" w14:textId="77777777" w:rsidR="009F6178" w:rsidRPr="00880FB6" w:rsidRDefault="009F6178" w:rsidP="009F6178">
      <w:pPr>
        <w:jc w:val="both"/>
        <w:rPr>
          <w:rFonts w:ascii="Arial" w:hAnsi="Arial" w:cs="Arial"/>
          <w:sz w:val="22"/>
          <w:szCs w:val="22"/>
        </w:rPr>
      </w:pPr>
      <w:r w:rsidRPr="00880FB6">
        <w:rPr>
          <w:rFonts w:ascii="Arial" w:hAnsi="Arial" w:cs="Arial"/>
          <w:sz w:val="22"/>
          <w:szCs w:val="22"/>
        </w:rPr>
        <w:t xml:space="preserve">(заједничку) понуду у отвореном поступку јавне набавке број </w:t>
      </w:r>
      <w:r w:rsidRPr="00880FB6">
        <w:rPr>
          <w:rFonts w:ascii="Arial" w:hAnsi="Arial" w:cs="Arial"/>
          <w:bCs/>
          <w:sz w:val="22"/>
          <w:szCs w:val="22"/>
        </w:rPr>
        <w:t>1000/0</w:t>
      </w:r>
      <w:r>
        <w:rPr>
          <w:rFonts w:ascii="Arial" w:hAnsi="Arial" w:cs="Arial"/>
          <w:bCs/>
          <w:sz w:val="22"/>
          <w:szCs w:val="22"/>
          <w:lang w:val="sr-Cyrl-RS"/>
        </w:rPr>
        <w:t>063</w:t>
      </w:r>
      <w:r w:rsidRPr="00880FB6">
        <w:rPr>
          <w:rFonts w:ascii="Arial" w:hAnsi="Arial" w:cs="Arial"/>
          <w:bCs/>
          <w:color w:val="000000"/>
          <w:sz w:val="22"/>
          <w:szCs w:val="22"/>
        </w:rPr>
        <w:t>/2015</w:t>
      </w:r>
      <w:r>
        <w:rPr>
          <w:rFonts w:ascii="Arial" w:hAnsi="Arial" w:cs="Arial"/>
          <w:bCs/>
          <w:color w:val="000000"/>
          <w:sz w:val="22"/>
          <w:szCs w:val="22"/>
          <w:lang w:val="sr-Cyrl-RS"/>
        </w:rPr>
        <w:t xml:space="preserve"> Партија </w:t>
      </w:r>
      <w:r w:rsidR="0052215A">
        <w:rPr>
          <w:rFonts w:ascii="Arial" w:hAnsi="Arial" w:cs="Arial"/>
          <w:bCs/>
          <w:color w:val="000000"/>
          <w:sz w:val="22"/>
          <w:szCs w:val="22"/>
          <w:lang w:val="sr-Cyrl-RS"/>
        </w:rPr>
        <w:t>11</w:t>
      </w:r>
      <w:r w:rsidRPr="00880FB6">
        <w:rPr>
          <w:rFonts w:ascii="Arial" w:hAnsi="Arial" w:cs="Arial"/>
          <w:sz w:val="22"/>
          <w:szCs w:val="22"/>
        </w:rPr>
        <w:t>, Наручиоца – Јавно предузеће „Електропривреда Србије“</w:t>
      </w:r>
      <w:r>
        <w:rPr>
          <w:rFonts w:ascii="Arial" w:hAnsi="Arial" w:cs="Arial"/>
          <w:sz w:val="22"/>
          <w:szCs w:val="22"/>
          <w:lang w:val="sr-Cyrl-RS"/>
        </w:rPr>
        <w:t xml:space="preserve"> Београд</w:t>
      </w:r>
      <w:r w:rsidRPr="00880FB6">
        <w:rPr>
          <w:rFonts w:ascii="Arial" w:hAnsi="Arial" w:cs="Arial"/>
          <w:sz w:val="22"/>
          <w:szCs w:val="22"/>
        </w:rPr>
        <w:t>, подносим/о независно, без договора са другим понуђачима или заинтересованим лицима.</w:t>
      </w:r>
    </w:p>
    <w:p w14:paraId="6EF7AD0D" w14:textId="77777777" w:rsidR="009F6178" w:rsidRPr="00880FB6" w:rsidRDefault="009F6178" w:rsidP="009F6178">
      <w:pPr>
        <w:pStyle w:val="BodyText"/>
        <w:rPr>
          <w:rFonts w:ascii="Arial" w:hAnsi="Arial" w:cs="Arial"/>
          <w:sz w:val="22"/>
          <w:szCs w:val="22"/>
        </w:rPr>
      </w:pPr>
    </w:p>
    <w:p w14:paraId="2EB6B2AD" w14:textId="77777777" w:rsidR="009F6178" w:rsidRPr="00880FB6" w:rsidRDefault="009F6178" w:rsidP="009F6178">
      <w:pPr>
        <w:pStyle w:val="BodyText"/>
        <w:rPr>
          <w:rFonts w:ascii="Arial" w:hAnsi="Arial" w:cs="Arial"/>
          <w:sz w:val="22"/>
          <w:szCs w:val="22"/>
        </w:rPr>
      </w:pPr>
    </w:p>
    <w:p w14:paraId="31F16081" w14:textId="77777777" w:rsidR="009F6178" w:rsidRPr="00880FB6" w:rsidRDefault="009F6178" w:rsidP="009F6178">
      <w:pPr>
        <w:jc w:val="both"/>
        <w:rPr>
          <w:rFonts w:ascii="Arial" w:hAnsi="Arial" w:cs="Arial"/>
          <w:b/>
          <w:bCs/>
          <w:sz w:val="22"/>
          <w:szCs w:val="22"/>
          <w:lang w:eastAsia="en-US"/>
        </w:rPr>
      </w:pPr>
    </w:p>
    <w:p w14:paraId="140FFD8C" w14:textId="77777777" w:rsidR="009F6178" w:rsidRPr="00880FB6" w:rsidRDefault="009F6178" w:rsidP="009F6178">
      <w:pPr>
        <w:ind w:left="2880" w:firstLine="720"/>
        <w:rPr>
          <w:rFonts w:ascii="Arial" w:hAnsi="Arial" w:cs="Arial"/>
          <w:sz w:val="22"/>
          <w:szCs w:val="22"/>
        </w:rPr>
      </w:pPr>
    </w:p>
    <w:p w14:paraId="447E9EAE" w14:textId="77777777" w:rsidR="009F6178" w:rsidRPr="00880FB6" w:rsidRDefault="009F6178" w:rsidP="009F6178">
      <w:pPr>
        <w:ind w:left="2880" w:firstLine="720"/>
        <w:rPr>
          <w:rFonts w:ascii="Arial" w:hAnsi="Arial" w:cs="Arial"/>
          <w:sz w:val="22"/>
          <w:szCs w:val="22"/>
        </w:rPr>
      </w:pPr>
    </w:p>
    <w:p w14:paraId="489A433D" w14:textId="77777777" w:rsidR="009F6178" w:rsidRPr="00880FB6" w:rsidRDefault="009F6178" w:rsidP="009F6178">
      <w:pPr>
        <w:jc w:val="both"/>
        <w:rPr>
          <w:rFonts w:ascii="Arial" w:hAnsi="Arial" w:cs="Arial"/>
          <w:b/>
          <w:bCs/>
          <w:sz w:val="22"/>
          <w:szCs w:val="22"/>
        </w:rPr>
      </w:pPr>
    </w:p>
    <w:p w14:paraId="611266AE" w14:textId="77777777" w:rsidR="009F6178" w:rsidRPr="00880FB6" w:rsidRDefault="009F6178" w:rsidP="009F6178">
      <w:pPr>
        <w:tabs>
          <w:tab w:val="right" w:pos="9072"/>
        </w:tabs>
        <w:ind w:left="142"/>
        <w:jc w:val="right"/>
        <w:rPr>
          <w:rFonts w:ascii="Arial" w:hAnsi="Arial" w:cs="Arial"/>
          <w:sz w:val="22"/>
          <w:szCs w:val="22"/>
        </w:rPr>
      </w:pPr>
    </w:p>
    <w:p w14:paraId="19FA1427" w14:textId="77777777" w:rsidR="009F6178" w:rsidRPr="00880FB6" w:rsidRDefault="009F6178" w:rsidP="009F6178">
      <w:pPr>
        <w:pStyle w:val="BodyText"/>
        <w:ind w:left="-540" w:right="-16"/>
        <w:rPr>
          <w:rFonts w:ascii="Arial" w:hAnsi="Arial" w:cs="Arial"/>
          <w:sz w:val="22"/>
          <w:szCs w:val="22"/>
        </w:rPr>
      </w:pPr>
    </w:p>
    <w:p w14:paraId="29E3E812" w14:textId="77777777" w:rsidR="009F6178" w:rsidRPr="00880FB6" w:rsidRDefault="009F6178" w:rsidP="009F6178">
      <w:pPr>
        <w:pStyle w:val="BodyText"/>
        <w:ind w:left="-540" w:right="-16"/>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9F6178" w:rsidRPr="00880FB6" w14:paraId="2BCE79D9" w14:textId="77777777" w:rsidTr="004A4F39">
        <w:trPr>
          <w:jc w:val="center"/>
        </w:trPr>
        <w:tc>
          <w:tcPr>
            <w:tcW w:w="3652" w:type="dxa"/>
          </w:tcPr>
          <w:p w14:paraId="274AD474" w14:textId="77777777" w:rsidR="009F6178" w:rsidRPr="00880FB6" w:rsidRDefault="009F6178" w:rsidP="004A4F39">
            <w:pPr>
              <w:jc w:val="center"/>
              <w:rPr>
                <w:rFonts w:ascii="Arial" w:hAnsi="Arial" w:cs="Arial"/>
                <w:sz w:val="22"/>
                <w:szCs w:val="22"/>
              </w:rPr>
            </w:pPr>
            <w:r w:rsidRPr="00880FB6">
              <w:rPr>
                <w:rFonts w:ascii="Arial" w:hAnsi="Arial" w:cs="Arial"/>
                <w:sz w:val="22"/>
                <w:szCs w:val="22"/>
              </w:rPr>
              <w:t>Датум:</w:t>
            </w:r>
          </w:p>
        </w:tc>
        <w:tc>
          <w:tcPr>
            <w:tcW w:w="1985" w:type="dxa"/>
          </w:tcPr>
          <w:p w14:paraId="7CC53EC7" w14:textId="77777777" w:rsidR="009F6178" w:rsidRPr="00880FB6" w:rsidRDefault="009F6178" w:rsidP="004A4F39">
            <w:pPr>
              <w:jc w:val="center"/>
              <w:rPr>
                <w:rFonts w:ascii="Arial" w:hAnsi="Arial" w:cs="Arial"/>
                <w:sz w:val="22"/>
                <w:szCs w:val="22"/>
              </w:rPr>
            </w:pPr>
            <w:r w:rsidRPr="00880FB6">
              <w:rPr>
                <w:rFonts w:ascii="Arial" w:hAnsi="Arial" w:cs="Arial"/>
                <w:sz w:val="22"/>
                <w:szCs w:val="22"/>
              </w:rPr>
              <w:t>М.П.</w:t>
            </w:r>
          </w:p>
        </w:tc>
        <w:tc>
          <w:tcPr>
            <w:tcW w:w="3782" w:type="dxa"/>
          </w:tcPr>
          <w:p w14:paraId="360653ED" w14:textId="77777777" w:rsidR="009F6178" w:rsidRPr="00880FB6" w:rsidRDefault="009F6178" w:rsidP="004A4F39">
            <w:pPr>
              <w:jc w:val="center"/>
              <w:rPr>
                <w:rFonts w:ascii="Arial" w:hAnsi="Arial" w:cs="Arial"/>
                <w:sz w:val="22"/>
                <w:szCs w:val="22"/>
              </w:rPr>
            </w:pPr>
            <w:r w:rsidRPr="00880FB6">
              <w:rPr>
                <w:rFonts w:ascii="Arial" w:hAnsi="Arial" w:cs="Arial"/>
                <w:sz w:val="22"/>
                <w:szCs w:val="22"/>
              </w:rPr>
              <w:t>Понуђач</w:t>
            </w:r>
            <w:r>
              <w:rPr>
                <w:rFonts w:ascii="Arial" w:hAnsi="Arial" w:cs="Arial"/>
                <w:sz w:val="22"/>
                <w:szCs w:val="22"/>
                <w:lang w:val="sr-Cyrl-RS"/>
              </w:rPr>
              <w:t>/члан групе</w:t>
            </w:r>
            <w:r w:rsidRPr="00880FB6">
              <w:rPr>
                <w:rFonts w:ascii="Arial" w:hAnsi="Arial" w:cs="Arial"/>
                <w:sz w:val="22"/>
                <w:szCs w:val="22"/>
              </w:rPr>
              <w:t>:</w:t>
            </w:r>
          </w:p>
        </w:tc>
      </w:tr>
      <w:tr w:rsidR="009F6178" w:rsidRPr="00880FB6" w14:paraId="3C6EE406" w14:textId="77777777" w:rsidTr="004A4F39">
        <w:trPr>
          <w:jc w:val="center"/>
        </w:trPr>
        <w:tc>
          <w:tcPr>
            <w:tcW w:w="3652" w:type="dxa"/>
            <w:vAlign w:val="center"/>
          </w:tcPr>
          <w:p w14:paraId="2B255000" w14:textId="77777777" w:rsidR="009F6178" w:rsidRPr="00880FB6" w:rsidRDefault="009F6178" w:rsidP="004A4F39">
            <w:pPr>
              <w:rPr>
                <w:rFonts w:ascii="Arial" w:hAnsi="Arial" w:cs="Arial"/>
                <w:sz w:val="22"/>
                <w:szCs w:val="22"/>
              </w:rPr>
            </w:pPr>
          </w:p>
        </w:tc>
        <w:tc>
          <w:tcPr>
            <w:tcW w:w="1985" w:type="dxa"/>
            <w:vAlign w:val="center"/>
          </w:tcPr>
          <w:p w14:paraId="517AE57E" w14:textId="77777777" w:rsidR="009F6178" w:rsidRPr="00880FB6" w:rsidRDefault="009F6178" w:rsidP="004A4F39">
            <w:pPr>
              <w:jc w:val="both"/>
              <w:rPr>
                <w:rFonts w:ascii="Arial" w:hAnsi="Arial" w:cs="Arial"/>
                <w:sz w:val="22"/>
                <w:szCs w:val="22"/>
              </w:rPr>
            </w:pPr>
          </w:p>
        </w:tc>
        <w:tc>
          <w:tcPr>
            <w:tcW w:w="3782" w:type="dxa"/>
            <w:vAlign w:val="center"/>
          </w:tcPr>
          <w:p w14:paraId="72C2F647" w14:textId="77777777" w:rsidR="009F6178" w:rsidRPr="00880FB6" w:rsidRDefault="009F6178" w:rsidP="004A4F39">
            <w:pPr>
              <w:jc w:val="both"/>
              <w:rPr>
                <w:rFonts w:ascii="Arial" w:hAnsi="Arial" w:cs="Arial"/>
                <w:sz w:val="22"/>
                <w:szCs w:val="22"/>
              </w:rPr>
            </w:pPr>
          </w:p>
        </w:tc>
      </w:tr>
      <w:tr w:rsidR="009F6178" w:rsidRPr="00880FB6" w14:paraId="701E557C" w14:textId="77777777" w:rsidTr="004A4F39">
        <w:trPr>
          <w:jc w:val="center"/>
        </w:trPr>
        <w:tc>
          <w:tcPr>
            <w:tcW w:w="3652" w:type="dxa"/>
            <w:tcBorders>
              <w:bottom w:val="single" w:sz="4" w:space="0" w:color="auto"/>
            </w:tcBorders>
            <w:vAlign w:val="center"/>
          </w:tcPr>
          <w:p w14:paraId="052E991E" w14:textId="77777777" w:rsidR="009F6178" w:rsidRPr="00880FB6" w:rsidRDefault="009F6178" w:rsidP="004A4F39">
            <w:pPr>
              <w:jc w:val="both"/>
              <w:rPr>
                <w:rFonts w:ascii="Arial" w:hAnsi="Arial" w:cs="Arial"/>
                <w:sz w:val="22"/>
                <w:szCs w:val="22"/>
              </w:rPr>
            </w:pPr>
          </w:p>
        </w:tc>
        <w:tc>
          <w:tcPr>
            <w:tcW w:w="1985" w:type="dxa"/>
            <w:vAlign w:val="center"/>
          </w:tcPr>
          <w:p w14:paraId="67B4CCB1" w14:textId="77777777" w:rsidR="009F6178" w:rsidRPr="00880FB6" w:rsidRDefault="009F6178" w:rsidP="004A4F39">
            <w:pPr>
              <w:jc w:val="both"/>
              <w:rPr>
                <w:rFonts w:ascii="Arial" w:hAnsi="Arial" w:cs="Arial"/>
                <w:sz w:val="22"/>
                <w:szCs w:val="22"/>
              </w:rPr>
            </w:pPr>
          </w:p>
        </w:tc>
        <w:tc>
          <w:tcPr>
            <w:tcW w:w="3782" w:type="dxa"/>
            <w:tcBorders>
              <w:bottom w:val="single" w:sz="4" w:space="0" w:color="auto"/>
            </w:tcBorders>
            <w:vAlign w:val="center"/>
          </w:tcPr>
          <w:p w14:paraId="1E1D965E" w14:textId="77777777" w:rsidR="009F6178" w:rsidRPr="00880FB6" w:rsidRDefault="009F6178" w:rsidP="004A4F39">
            <w:pPr>
              <w:jc w:val="both"/>
              <w:rPr>
                <w:rFonts w:ascii="Arial" w:hAnsi="Arial" w:cs="Arial"/>
                <w:sz w:val="22"/>
                <w:szCs w:val="22"/>
              </w:rPr>
            </w:pPr>
          </w:p>
        </w:tc>
      </w:tr>
    </w:tbl>
    <w:p w14:paraId="56C25EDF" w14:textId="77777777" w:rsidR="009F6178" w:rsidRPr="00880FB6" w:rsidRDefault="009F6178" w:rsidP="009F6178">
      <w:pPr>
        <w:suppressAutoHyphens w:val="0"/>
        <w:rPr>
          <w:rFonts w:ascii="Arial" w:hAnsi="Arial" w:cs="Arial"/>
          <w:b/>
          <w:bCs/>
          <w:i/>
          <w:iCs/>
          <w:sz w:val="22"/>
          <w:szCs w:val="22"/>
        </w:rPr>
      </w:pPr>
    </w:p>
    <w:p w14:paraId="79BE6F58" w14:textId="77777777" w:rsidR="009F6178" w:rsidRPr="00880FB6" w:rsidRDefault="009F6178" w:rsidP="009F6178">
      <w:pPr>
        <w:suppressAutoHyphens w:val="0"/>
        <w:rPr>
          <w:rFonts w:ascii="Arial" w:hAnsi="Arial" w:cs="Arial"/>
          <w:b/>
          <w:bCs/>
          <w:i/>
          <w:iCs/>
          <w:sz w:val="22"/>
          <w:szCs w:val="22"/>
        </w:rPr>
      </w:pPr>
    </w:p>
    <w:p w14:paraId="19C2771C" w14:textId="77777777" w:rsidR="009F6178" w:rsidRPr="00880FB6" w:rsidRDefault="009F6178" w:rsidP="009F6178">
      <w:pPr>
        <w:suppressAutoHyphens w:val="0"/>
        <w:rPr>
          <w:rFonts w:ascii="Arial" w:hAnsi="Arial" w:cs="Arial"/>
          <w:b/>
          <w:bCs/>
          <w:i/>
          <w:iCs/>
          <w:sz w:val="22"/>
          <w:szCs w:val="22"/>
        </w:rPr>
      </w:pPr>
    </w:p>
    <w:p w14:paraId="546035A0" w14:textId="77777777" w:rsidR="009F6178" w:rsidRPr="00880FB6" w:rsidRDefault="009F6178" w:rsidP="009F6178">
      <w:pPr>
        <w:suppressAutoHyphens w:val="0"/>
        <w:rPr>
          <w:rFonts w:ascii="Arial" w:hAnsi="Arial" w:cs="Arial"/>
          <w:b/>
          <w:bCs/>
          <w:i/>
          <w:iCs/>
          <w:sz w:val="22"/>
          <w:szCs w:val="22"/>
        </w:rPr>
      </w:pPr>
    </w:p>
    <w:p w14:paraId="09F62DC5" w14:textId="77777777" w:rsidR="009F6178" w:rsidRDefault="009F6178" w:rsidP="009F6178">
      <w:pPr>
        <w:suppressAutoHyphens w:val="0"/>
        <w:rPr>
          <w:rFonts w:ascii="Arial" w:hAnsi="Arial" w:cs="Arial"/>
          <w:b/>
          <w:bCs/>
          <w:i/>
          <w:iCs/>
          <w:sz w:val="22"/>
          <w:szCs w:val="22"/>
        </w:rPr>
      </w:pPr>
    </w:p>
    <w:p w14:paraId="44468E98" w14:textId="77777777" w:rsidR="009F6178" w:rsidRDefault="009F6178" w:rsidP="009F6178">
      <w:pPr>
        <w:suppressAutoHyphens w:val="0"/>
        <w:rPr>
          <w:rFonts w:ascii="Arial" w:hAnsi="Arial" w:cs="Arial"/>
          <w:b/>
          <w:bCs/>
          <w:i/>
          <w:iCs/>
          <w:sz w:val="22"/>
          <w:szCs w:val="22"/>
        </w:rPr>
      </w:pPr>
    </w:p>
    <w:p w14:paraId="61D9479D" w14:textId="77777777" w:rsidR="009F6178" w:rsidRDefault="009F6178" w:rsidP="009F6178">
      <w:pPr>
        <w:suppressAutoHyphens w:val="0"/>
        <w:rPr>
          <w:rFonts w:ascii="Arial" w:hAnsi="Arial" w:cs="Arial"/>
          <w:b/>
          <w:bCs/>
          <w:i/>
          <w:iCs/>
          <w:sz w:val="22"/>
          <w:szCs w:val="22"/>
        </w:rPr>
      </w:pPr>
    </w:p>
    <w:p w14:paraId="679D4F8A" w14:textId="77777777" w:rsidR="009F6178" w:rsidRDefault="009F6178" w:rsidP="009F6178">
      <w:pPr>
        <w:suppressAutoHyphens w:val="0"/>
        <w:rPr>
          <w:rFonts w:ascii="Arial" w:hAnsi="Arial" w:cs="Arial"/>
          <w:b/>
          <w:bCs/>
          <w:i/>
          <w:iCs/>
          <w:sz w:val="22"/>
          <w:szCs w:val="22"/>
        </w:rPr>
      </w:pPr>
    </w:p>
    <w:p w14:paraId="1901447E" w14:textId="77777777" w:rsidR="009F6178" w:rsidRPr="00880FB6" w:rsidRDefault="009F6178" w:rsidP="009F6178">
      <w:pPr>
        <w:suppressAutoHyphens w:val="0"/>
        <w:rPr>
          <w:rFonts w:ascii="Arial" w:hAnsi="Arial" w:cs="Arial"/>
          <w:b/>
          <w:bCs/>
          <w:i/>
          <w:iCs/>
          <w:sz w:val="22"/>
          <w:szCs w:val="22"/>
        </w:rPr>
      </w:pPr>
    </w:p>
    <w:p w14:paraId="60AD43B4" w14:textId="77777777" w:rsidR="009F6178" w:rsidRPr="00880FB6" w:rsidRDefault="009F6178" w:rsidP="009F6178">
      <w:pPr>
        <w:suppressAutoHyphens w:val="0"/>
        <w:rPr>
          <w:rFonts w:ascii="Arial" w:hAnsi="Arial" w:cs="Arial"/>
          <w:b/>
          <w:bCs/>
          <w:i/>
          <w:iCs/>
          <w:sz w:val="22"/>
          <w:szCs w:val="22"/>
        </w:rPr>
      </w:pPr>
    </w:p>
    <w:p w14:paraId="720B377D" w14:textId="77777777" w:rsidR="00472219" w:rsidRDefault="00472219" w:rsidP="009F6178">
      <w:pPr>
        <w:pStyle w:val="Heading2"/>
        <w:jc w:val="right"/>
      </w:pPr>
    </w:p>
    <w:p w14:paraId="335CB437" w14:textId="77777777" w:rsidR="00472219" w:rsidRDefault="00472219" w:rsidP="009F6178">
      <w:pPr>
        <w:pStyle w:val="Heading2"/>
        <w:jc w:val="right"/>
      </w:pPr>
    </w:p>
    <w:p w14:paraId="067A7AED" w14:textId="77777777" w:rsidR="00472219" w:rsidRDefault="00472219" w:rsidP="009F6178">
      <w:pPr>
        <w:pStyle w:val="Heading2"/>
        <w:jc w:val="right"/>
      </w:pPr>
    </w:p>
    <w:p w14:paraId="23CA7A84" w14:textId="77777777" w:rsidR="00472219" w:rsidRDefault="00472219" w:rsidP="009F6178">
      <w:pPr>
        <w:pStyle w:val="Heading2"/>
        <w:jc w:val="right"/>
      </w:pPr>
    </w:p>
    <w:p w14:paraId="29CAD812" w14:textId="77777777" w:rsidR="009F6178" w:rsidRPr="00880FB6" w:rsidRDefault="009F6178" w:rsidP="009F6178">
      <w:pPr>
        <w:pStyle w:val="Heading2"/>
        <w:jc w:val="right"/>
      </w:pPr>
      <w:bookmarkStart w:id="401" w:name="_Toc431560764"/>
      <w:r w:rsidRPr="00880FB6">
        <w:t>ОБРАЗАЦ 5</w:t>
      </w:r>
      <w:r>
        <w:rPr>
          <w:lang w:val="sr-Cyrl-RS"/>
        </w:rPr>
        <w:t xml:space="preserve"> партија </w:t>
      </w:r>
      <w:r w:rsidR="0052215A">
        <w:rPr>
          <w:lang w:val="sr-Cyrl-RS"/>
        </w:rPr>
        <w:t>11</w:t>
      </w:r>
      <w:r w:rsidRPr="00880FB6">
        <w:t>.</w:t>
      </w:r>
      <w:bookmarkEnd w:id="401"/>
    </w:p>
    <w:p w14:paraId="65CFF444" w14:textId="77777777" w:rsidR="009F6178" w:rsidRPr="00880FB6" w:rsidRDefault="009F6178" w:rsidP="009F6178">
      <w:pPr>
        <w:jc w:val="right"/>
        <w:rPr>
          <w:rFonts w:ascii="Arial" w:hAnsi="Arial" w:cs="Arial"/>
          <w:b/>
          <w:bCs/>
          <w:i/>
          <w:iCs/>
          <w:sz w:val="22"/>
          <w:szCs w:val="22"/>
        </w:rPr>
      </w:pPr>
    </w:p>
    <w:p w14:paraId="75DACAB6" w14:textId="77777777" w:rsidR="009F6178" w:rsidRPr="00880FB6" w:rsidRDefault="009F6178" w:rsidP="009F6178">
      <w:pPr>
        <w:jc w:val="right"/>
        <w:rPr>
          <w:rFonts w:ascii="Arial" w:hAnsi="Arial" w:cs="Arial"/>
          <w:b/>
          <w:bCs/>
          <w:i/>
          <w:iCs/>
          <w:sz w:val="22"/>
          <w:szCs w:val="22"/>
        </w:rPr>
      </w:pPr>
    </w:p>
    <w:p w14:paraId="659FAB8A" w14:textId="77777777" w:rsidR="00BB5E1A" w:rsidRPr="00880FB6" w:rsidRDefault="00BB5E1A" w:rsidP="00BB5E1A">
      <w:pPr>
        <w:rPr>
          <w:rFonts w:ascii="Arial" w:hAnsi="Arial" w:cs="Arial"/>
          <w:sz w:val="22"/>
          <w:szCs w:val="22"/>
        </w:rPr>
      </w:pPr>
      <w:r w:rsidRPr="00880FB6">
        <w:rPr>
          <w:rStyle w:val="BookTitle"/>
          <w:rFonts w:ascii="Arial" w:hAnsi="Arial" w:cs="Arial"/>
          <w:sz w:val="22"/>
          <w:szCs w:val="22"/>
        </w:rPr>
        <w:t>СТРУКТУРА ЦЕНЕ</w:t>
      </w:r>
    </w:p>
    <w:p w14:paraId="3984BE0D" w14:textId="77777777" w:rsidR="00BB5E1A" w:rsidRPr="00880FB6" w:rsidRDefault="00BB5E1A" w:rsidP="00BB5E1A">
      <w:pPr>
        <w:pStyle w:val="BodyText"/>
        <w:rPr>
          <w:rFonts w:ascii="Arial" w:hAnsi="Arial" w:cs="Arial"/>
          <w:b/>
          <w:bCs/>
          <w:sz w:val="22"/>
          <w:szCs w:val="22"/>
        </w:rPr>
      </w:pPr>
    </w:p>
    <w:tbl>
      <w:tblPr>
        <w:tblW w:w="7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350"/>
        <w:gridCol w:w="703"/>
        <w:gridCol w:w="17"/>
        <w:gridCol w:w="1530"/>
        <w:gridCol w:w="1440"/>
      </w:tblGrid>
      <w:tr w:rsidR="00BB5E1A" w:rsidRPr="00587E2B" w14:paraId="51C5D622" w14:textId="77777777" w:rsidTr="00D34282">
        <w:trPr>
          <w:trHeight w:val="372"/>
        </w:trPr>
        <w:tc>
          <w:tcPr>
            <w:tcW w:w="2880" w:type="dxa"/>
            <w:vAlign w:val="center"/>
          </w:tcPr>
          <w:p w14:paraId="347BC84C" w14:textId="77777777" w:rsidR="00BB5E1A" w:rsidRPr="00587E2B" w:rsidRDefault="00BB5E1A" w:rsidP="00FF21A7">
            <w:pPr>
              <w:tabs>
                <w:tab w:val="left" w:pos="360"/>
              </w:tabs>
              <w:spacing w:after="60"/>
              <w:jc w:val="center"/>
              <w:rPr>
                <w:rFonts w:ascii="Arial" w:hAnsi="Arial" w:cs="Arial"/>
                <w:b/>
                <w:sz w:val="20"/>
                <w:szCs w:val="20"/>
              </w:rPr>
            </w:pPr>
            <w:r w:rsidRPr="00587E2B">
              <w:rPr>
                <w:rFonts w:ascii="Arial" w:hAnsi="Arial" w:cs="Arial"/>
                <w:b/>
                <w:sz w:val="20"/>
                <w:szCs w:val="20"/>
              </w:rPr>
              <w:t>Опис</w:t>
            </w:r>
          </w:p>
        </w:tc>
        <w:tc>
          <w:tcPr>
            <w:tcW w:w="1350" w:type="dxa"/>
            <w:vAlign w:val="center"/>
          </w:tcPr>
          <w:p w14:paraId="0BBFE1B5" w14:textId="77777777" w:rsidR="00BB5E1A" w:rsidRPr="00587E2B" w:rsidRDefault="00BB5E1A" w:rsidP="00FF21A7">
            <w:pPr>
              <w:tabs>
                <w:tab w:val="left" w:pos="360"/>
              </w:tabs>
              <w:jc w:val="center"/>
              <w:rPr>
                <w:rFonts w:ascii="Arial" w:hAnsi="Arial" w:cs="Arial"/>
                <w:b/>
                <w:sz w:val="20"/>
                <w:szCs w:val="20"/>
                <w:lang w:val="sr-Cyrl-RS"/>
              </w:rPr>
            </w:pPr>
            <w:r w:rsidRPr="009E3117">
              <w:rPr>
                <w:rFonts w:ascii="Arial" w:hAnsi="Arial" w:cs="Arial"/>
                <w:b/>
                <w:sz w:val="20"/>
                <w:szCs w:val="20"/>
                <w:lang w:val="sr-Cyrl-RS"/>
              </w:rPr>
              <w:t xml:space="preserve">Јединица </w:t>
            </w:r>
            <w:r w:rsidRPr="00587E2B">
              <w:rPr>
                <w:rFonts w:ascii="Arial" w:hAnsi="Arial" w:cs="Arial"/>
                <w:b/>
                <w:sz w:val="20"/>
                <w:szCs w:val="20"/>
                <w:lang w:val="sr-Cyrl-RS"/>
              </w:rPr>
              <w:t>мере</w:t>
            </w:r>
          </w:p>
        </w:tc>
        <w:tc>
          <w:tcPr>
            <w:tcW w:w="703" w:type="dxa"/>
            <w:vAlign w:val="center"/>
          </w:tcPr>
          <w:p w14:paraId="5B4284EA" w14:textId="77777777" w:rsidR="00BB5E1A" w:rsidRPr="00587E2B" w:rsidDel="001D4067" w:rsidRDefault="00BB5E1A" w:rsidP="00FF21A7">
            <w:pPr>
              <w:tabs>
                <w:tab w:val="left" w:pos="360"/>
              </w:tabs>
              <w:spacing w:after="60"/>
              <w:jc w:val="center"/>
              <w:rPr>
                <w:rFonts w:ascii="Arial" w:hAnsi="Arial" w:cs="Arial"/>
                <w:b/>
                <w:sz w:val="20"/>
                <w:szCs w:val="20"/>
                <w:lang w:val="sr-Cyrl-RS"/>
              </w:rPr>
            </w:pPr>
            <w:r w:rsidRPr="009E3117">
              <w:rPr>
                <w:rFonts w:ascii="Arial" w:hAnsi="Arial" w:cs="Arial"/>
                <w:b/>
                <w:sz w:val="20"/>
                <w:szCs w:val="20"/>
                <w:lang w:val="sr-Cyrl-RS"/>
              </w:rPr>
              <w:t>К</w:t>
            </w:r>
            <w:r w:rsidRPr="00587E2B">
              <w:rPr>
                <w:rFonts w:ascii="Arial" w:hAnsi="Arial" w:cs="Arial"/>
                <w:b/>
                <w:sz w:val="20"/>
                <w:szCs w:val="20"/>
                <w:lang w:val="sr-Cyrl-RS"/>
              </w:rPr>
              <w:t>ол.</w:t>
            </w:r>
          </w:p>
        </w:tc>
        <w:tc>
          <w:tcPr>
            <w:tcW w:w="1547" w:type="dxa"/>
            <w:gridSpan w:val="2"/>
            <w:vAlign w:val="center"/>
          </w:tcPr>
          <w:p w14:paraId="21F1ECA3" w14:textId="77777777" w:rsidR="00BB5E1A" w:rsidRPr="00587E2B" w:rsidRDefault="00BB5E1A" w:rsidP="00FF21A7">
            <w:pPr>
              <w:tabs>
                <w:tab w:val="left" w:pos="360"/>
              </w:tabs>
              <w:spacing w:after="60"/>
              <w:jc w:val="center"/>
              <w:rPr>
                <w:rFonts w:ascii="Arial" w:hAnsi="Arial" w:cs="Arial"/>
                <w:b/>
                <w:sz w:val="20"/>
                <w:szCs w:val="20"/>
              </w:rPr>
            </w:pPr>
            <w:r w:rsidRPr="00587E2B">
              <w:rPr>
                <w:rFonts w:ascii="Arial" w:hAnsi="Arial" w:cs="Arial"/>
                <w:b/>
                <w:sz w:val="20"/>
                <w:szCs w:val="20"/>
                <w:lang w:val="sr-Cyrl-RS"/>
              </w:rPr>
              <w:t>Јединична ц</w:t>
            </w:r>
            <w:r w:rsidRPr="00587E2B">
              <w:rPr>
                <w:rFonts w:ascii="Arial" w:hAnsi="Arial" w:cs="Arial"/>
                <w:b/>
                <w:sz w:val="20"/>
                <w:szCs w:val="20"/>
              </w:rPr>
              <w:t>ена без ПДВ</w:t>
            </w:r>
            <w:r w:rsidRPr="00587E2B">
              <w:rPr>
                <w:rFonts w:ascii="Arial" w:hAnsi="Arial" w:cs="Arial"/>
                <w:b/>
                <w:sz w:val="20"/>
                <w:szCs w:val="20"/>
                <w:lang w:val="sr-Cyrl-RS"/>
              </w:rPr>
              <w:t>-а</w:t>
            </w:r>
          </w:p>
        </w:tc>
        <w:tc>
          <w:tcPr>
            <w:tcW w:w="1440" w:type="dxa"/>
            <w:vAlign w:val="center"/>
          </w:tcPr>
          <w:p w14:paraId="590FE4B5" w14:textId="77777777" w:rsidR="00BB5E1A" w:rsidRPr="00587E2B" w:rsidRDefault="00BB5E1A" w:rsidP="00FF21A7">
            <w:pPr>
              <w:tabs>
                <w:tab w:val="left" w:pos="360"/>
              </w:tabs>
              <w:spacing w:after="60"/>
              <w:jc w:val="center"/>
              <w:rPr>
                <w:rFonts w:ascii="Arial" w:hAnsi="Arial" w:cs="Arial"/>
                <w:b/>
                <w:sz w:val="20"/>
                <w:szCs w:val="20"/>
              </w:rPr>
            </w:pPr>
            <w:r w:rsidRPr="00587E2B">
              <w:rPr>
                <w:rFonts w:ascii="Arial" w:hAnsi="Arial" w:cs="Arial"/>
                <w:b/>
                <w:sz w:val="20"/>
                <w:szCs w:val="20"/>
                <w:lang w:val="sr-Cyrl-RS"/>
              </w:rPr>
              <w:t>Јединична ц</w:t>
            </w:r>
            <w:r w:rsidRPr="00587E2B">
              <w:rPr>
                <w:rFonts w:ascii="Arial" w:hAnsi="Arial" w:cs="Arial"/>
                <w:b/>
                <w:sz w:val="20"/>
                <w:szCs w:val="20"/>
              </w:rPr>
              <w:t xml:space="preserve">ена </w:t>
            </w:r>
            <w:r w:rsidRPr="00587E2B">
              <w:rPr>
                <w:rFonts w:ascii="Arial" w:hAnsi="Arial" w:cs="Arial"/>
                <w:b/>
                <w:sz w:val="20"/>
                <w:szCs w:val="20"/>
                <w:lang w:val="sr-Cyrl-RS"/>
              </w:rPr>
              <w:t>са</w:t>
            </w:r>
            <w:r w:rsidRPr="00587E2B">
              <w:rPr>
                <w:rFonts w:ascii="Arial" w:hAnsi="Arial" w:cs="Arial"/>
                <w:b/>
                <w:sz w:val="20"/>
                <w:szCs w:val="20"/>
              </w:rPr>
              <w:t xml:space="preserve"> ПДВ</w:t>
            </w:r>
            <w:r w:rsidRPr="00587E2B">
              <w:rPr>
                <w:rFonts w:ascii="Arial" w:hAnsi="Arial" w:cs="Arial"/>
                <w:b/>
                <w:sz w:val="20"/>
                <w:szCs w:val="20"/>
                <w:lang w:val="sr-Cyrl-RS"/>
              </w:rPr>
              <w:t>-ом</w:t>
            </w:r>
          </w:p>
        </w:tc>
      </w:tr>
      <w:tr w:rsidR="00BB5E1A" w:rsidRPr="00587E2B" w14:paraId="1E652DB3" w14:textId="77777777" w:rsidTr="00D34282">
        <w:trPr>
          <w:trHeight w:val="372"/>
        </w:trPr>
        <w:tc>
          <w:tcPr>
            <w:tcW w:w="2880" w:type="dxa"/>
            <w:vAlign w:val="center"/>
          </w:tcPr>
          <w:p w14:paraId="2DB4C326" w14:textId="77777777" w:rsidR="00BB5E1A" w:rsidRPr="00587E2B" w:rsidRDefault="00BB5E1A" w:rsidP="00FF21A7">
            <w:pPr>
              <w:tabs>
                <w:tab w:val="left" w:pos="360"/>
              </w:tabs>
              <w:spacing w:after="60"/>
              <w:jc w:val="center"/>
              <w:rPr>
                <w:rFonts w:ascii="Arial" w:hAnsi="Arial" w:cs="Arial"/>
                <w:sz w:val="20"/>
                <w:szCs w:val="20"/>
                <w:lang w:val="sr-Latn-RS"/>
              </w:rPr>
            </w:pPr>
            <w:r>
              <w:rPr>
                <w:rFonts w:ascii="Arial" w:hAnsi="Arial" w:cs="Arial"/>
                <w:sz w:val="20"/>
                <w:szCs w:val="20"/>
                <w:lang w:val="sr-Latn-RS"/>
              </w:rPr>
              <w:t>1</w:t>
            </w:r>
          </w:p>
        </w:tc>
        <w:tc>
          <w:tcPr>
            <w:tcW w:w="1350" w:type="dxa"/>
            <w:vAlign w:val="center"/>
          </w:tcPr>
          <w:p w14:paraId="0AAF58C2" w14:textId="77777777" w:rsidR="00BB5E1A" w:rsidRPr="009E3117" w:rsidRDefault="00BB5E1A" w:rsidP="00FF21A7">
            <w:pPr>
              <w:tabs>
                <w:tab w:val="left" w:pos="360"/>
              </w:tabs>
              <w:spacing w:after="60"/>
              <w:jc w:val="center"/>
              <w:rPr>
                <w:rFonts w:ascii="Arial" w:hAnsi="Arial" w:cs="Arial"/>
                <w:sz w:val="20"/>
                <w:szCs w:val="20"/>
                <w:lang w:val="sr-Latn-CS"/>
              </w:rPr>
            </w:pPr>
            <w:r>
              <w:rPr>
                <w:rFonts w:ascii="Arial" w:hAnsi="Arial" w:cs="Arial"/>
                <w:sz w:val="20"/>
                <w:szCs w:val="20"/>
                <w:lang w:val="sr-Latn-CS"/>
              </w:rPr>
              <w:t>2</w:t>
            </w:r>
          </w:p>
        </w:tc>
        <w:tc>
          <w:tcPr>
            <w:tcW w:w="720" w:type="dxa"/>
            <w:gridSpan w:val="2"/>
            <w:vAlign w:val="center"/>
          </w:tcPr>
          <w:p w14:paraId="03ECB6B0" w14:textId="77777777" w:rsidR="00BB5E1A" w:rsidRPr="009E3117" w:rsidRDefault="00BB5E1A" w:rsidP="00FF21A7">
            <w:pPr>
              <w:tabs>
                <w:tab w:val="left" w:pos="360"/>
              </w:tabs>
              <w:spacing w:after="60"/>
              <w:jc w:val="center"/>
              <w:rPr>
                <w:rFonts w:ascii="Arial" w:hAnsi="Arial" w:cs="Arial"/>
                <w:sz w:val="20"/>
                <w:szCs w:val="20"/>
                <w:lang w:val="sr-Latn-CS"/>
              </w:rPr>
            </w:pPr>
            <w:r>
              <w:rPr>
                <w:rFonts w:ascii="Arial" w:hAnsi="Arial" w:cs="Arial"/>
                <w:sz w:val="20"/>
                <w:szCs w:val="20"/>
                <w:lang w:val="sr-Latn-CS"/>
              </w:rPr>
              <w:t>3</w:t>
            </w:r>
          </w:p>
        </w:tc>
        <w:tc>
          <w:tcPr>
            <w:tcW w:w="1530" w:type="dxa"/>
            <w:vAlign w:val="center"/>
          </w:tcPr>
          <w:p w14:paraId="2B2937DC" w14:textId="77777777" w:rsidR="00BB5E1A" w:rsidRPr="009E3117" w:rsidRDefault="00BB5E1A" w:rsidP="00FF21A7">
            <w:pPr>
              <w:tabs>
                <w:tab w:val="left" w:pos="360"/>
              </w:tabs>
              <w:spacing w:after="60"/>
              <w:jc w:val="center"/>
              <w:rPr>
                <w:rFonts w:ascii="Arial" w:hAnsi="Arial" w:cs="Arial"/>
                <w:sz w:val="20"/>
                <w:szCs w:val="20"/>
                <w:lang w:val="sr-Latn-CS"/>
              </w:rPr>
            </w:pPr>
            <w:r>
              <w:rPr>
                <w:rFonts w:ascii="Arial" w:hAnsi="Arial" w:cs="Arial"/>
                <w:sz w:val="20"/>
                <w:szCs w:val="20"/>
                <w:lang w:val="sr-Latn-CS"/>
              </w:rPr>
              <w:t>4</w:t>
            </w:r>
          </w:p>
        </w:tc>
        <w:tc>
          <w:tcPr>
            <w:tcW w:w="1440" w:type="dxa"/>
            <w:vAlign w:val="center"/>
          </w:tcPr>
          <w:p w14:paraId="6750B60E" w14:textId="77777777" w:rsidR="00BB5E1A" w:rsidRPr="009E3117" w:rsidRDefault="00BB5E1A" w:rsidP="00FF21A7">
            <w:pPr>
              <w:tabs>
                <w:tab w:val="left" w:pos="360"/>
              </w:tabs>
              <w:spacing w:after="60"/>
              <w:jc w:val="center"/>
              <w:rPr>
                <w:rFonts w:ascii="Arial" w:hAnsi="Arial" w:cs="Arial"/>
                <w:sz w:val="20"/>
                <w:szCs w:val="20"/>
                <w:lang w:val="sr-Latn-CS"/>
              </w:rPr>
            </w:pPr>
            <w:r>
              <w:rPr>
                <w:rFonts w:ascii="Arial" w:hAnsi="Arial" w:cs="Arial"/>
                <w:sz w:val="20"/>
                <w:szCs w:val="20"/>
                <w:lang w:val="sr-Latn-CS"/>
              </w:rPr>
              <w:t>5</w:t>
            </w:r>
          </w:p>
        </w:tc>
      </w:tr>
      <w:tr w:rsidR="00BB5E1A" w:rsidRPr="00587E2B" w14:paraId="07B37AB5" w14:textId="77777777" w:rsidTr="00D34282">
        <w:trPr>
          <w:trHeight w:val="372"/>
        </w:trPr>
        <w:tc>
          <w:tcPr>
            <w:tcW w:w="2880" w:type="dxa"/>
            <w:vAlign w:val="center"/>
          </w:tcPr>
          <w:p w14:paraId="2A96F41C" w14:textId="77777777" w:rsidR="00BB5E1A" w:rsidRPr="00587E2B" w:rsidRDefault="00BB5E1A">
            <w:pPr>
              <w:tabs>
                <w:tab w:val="left" w:pos="360"/>
              </w:tabs>
              <w:spacing w:after="60"/>
              <w:rPr>
                <w:rFonts w:ascii="Arial" w:hAnsi="Arial" w:cs="Arial"/>
                <w:b/>
                <w:sz w:val="20"/>
                <w:szCs w:val="20"/>
                <w:lang w:val="sr-Latn-RS"/>
              </w:rPr>
            </w:pPr>
            <w:r>
              <w:rPr>
                <w:rFonts w:ascii="Arial" w:hAnsi="Arial" w:cs="Arial"/>
                <w:b/>
                <w:sz w:val="20"/>
                <w:szCs w:val="20"/>
                <w:lang w:val="sr-Cyrl-RS"/>
              </w:rPr>
              <w:t>1</w:t>
            </w:r>
            <w:r w:rsidRPr="00587E2B">
              <w:rPr>
                <w:rFonts w:ascii="Arial" w:hAnsi="Arial" w:cs="Arial"/>
                <w:b/>
                <w:sz w:val="20"/>
                <w:szCs w:val="20"/>
                <w:lang w:val="sr-Cyrl-RS"/>
              </w:rPr>
              <w:t xml:space="preserve">.  </w:t>
            </w:r>
            <w:r>
              <w:rPr>
                <w:rFonts w:ascii="Arial" w:hAnsi="Arial" w:cs="Arial"/>
                <w:b/>
                <w:sz w:val="20"/>
                <w:szCs w:val="20"/>
                <w:lang w:val="sr-Cyrl-RS"/>
              </w:rPr>
              <w:t>услуге у објекту наручиоца</w:t>
            </w:r>
            <w:r w:rsidRPr="00587E2B">
              <w:rPr>
                <w:rFonts w:ascii="Arial" w:hAnsi="Arial" w:cs="Arial"/>
                <w:sz w:val="20"/>
                <w:szCs w:val="20"/>
                <w:lang w:val="sr-Cyrl-RS"/>
              </w:rPr>
              <w:t xml:space="preserve"> </w:t>
            </w:r>
          </w:p>
        </w:tc>
        <w:tc>
          <w:tcPr>
            <w:tcW w:w="1350" w:type="dxa"/>
            <w:vAlign w:val="center"/>
          </w:tcPr>
          <w:p w14:paraId="7C1FA5F8" w14:textId="77777777" w:rsidR="00BB5E1A" w:rsidRPr="00587E2B" w:rsidDel="00BE370A" w:rsidRDefault="00BB5E1A" w:rsidP="00FF21A7">
            <w:pPr>
              <w:tabs>
                <w:tab w:val="left" w:pos="360"/>
              </w:tabs>
              <w:spacing w:after="60"/>
              <w:rPr>
                <w:rFonts w:ascii="Arial" w:hAnsi="Arial" w:cs="Arial"/>
                <w:sz w:val="20"/>
                <w:szCs w:val="20"/>
                <w:lang w:val="sr-Cyrl-RS"/>
              </w:rPr>
            </w:pPr>
            <w:r>
              <w:rPr>
                <w:rFonts w:ascii="Arial" w:hAnsi="Arial" w:cs="Arial"/>
                <w:sz w:val="20"/>
                <w:szCs w:val="20"/>
                <w:lang w:val="sr-Cyrl-RS"/>
              </w:rPr>
              <w:t>дин/часу</w:t>
            </w:r>
          </w:p>
        </w:tc>
        <w:tc>
          <w:tcPr>
            <w:tcW w:w="720" w:type="dxa"/>
            <w:gridSpan w:val="2"/>
            <w:vAlign w:val="center"/>
          </w:tcPr>
          <w:p w14:paraId="652F0617" w14:textId="77777777" w:rsidR="00BB5E1A" w:rsidRPr="00587E2B" w:rsidDel="00BE370A" w:rsidRDefault="00BB5E1A" w:rsidP="00FF21A7">
            <w:pPr>
              <w:tabs>
                <w:tab w:val="left" w:pos="360"/>
              </w:tabs>
              <w:spacing w:after="60"/>
              <w:jc w:val="center"/>
              <w:rPr>
                <w:rFonts w:ascii="Arial" w:hAnsi="Arial" w:cs="Arial"/>
                <w:sz w:val="20"/>
                <w:szCs w:val="20"/>
                <w:lang w:val="sr-Cyrl-RS"/>
              </w:rPr>
            </w:pPr>
            <w:r>
              <w:rPr>
                <w:rFonts w:ascii="Arial" w:hAnsi="Arial" w:cs="Arial"/>
                <w:sz w:val="20"/>
                <w:szCs w:val="20"/>
                <w:lang w:val="sr-Cyrl-RS"/>
              </w:rPr>
              <w:t>1</w:t>
            </w:r>
          </w:p>
        </w:tc>
        <w:tc>
          <w:tcPr>
            <w:tcW w:w="1530" w:type="dxa"/>
          </w:tcPr>
          <w:p w14:paraId="580988E1" w14:textId="77777777" w:rsidR="00BB5E1A" w:rsidRPr="009E3117" w:rsidDel="00BE370A" w:rsidRDefault="00BB5E1A" w:rsidP="00FF21A7">
            <w:pPr>
              <w:tabs>
                <w:tab w:val="left" w:pos="360"/>
              </w:tabs>
              <w:spacing w:after="60"/>
              <w:rPr>
                <w:rFonts w:ascii="Arial" w:hAnsi="Arial" w:cs="Arial"/>
                <w:sz w:val="20"/>
                <w:szCs w:val="20"/>
              </w:rPr>
            </w:pPr>
          </w:p>
        </w:tc>
        <w:tc>
          <w:tcPr>
            <w:tcW w:w="1440" w:type="dxa"/>
          </w:tcPr>
          <w:p w14:paraId="00D5087E" w14:textId="77777777" w:rsidR="00BB5E1A" w:rsidRPr="00587E2B" w:rsidDel="00BE370A" w:rsidRDefault="00BB5E1A" w:rsidP="00FF21A7">
            <w:pPr>
              <w:tabs>
                <w:tab w:val="left" w:pos="360"/>
              </w:tabs>
              <w:spacing w:after="60"/>
              <w:rPr>
                <w:rFonts w:ascii="Arial" w:hAnsi="Arial" w:cs="Arial"/>
                <w:sz w:val="20"/>
                <w:szCs w:val="20"/>
              </w:rPr>
            </w:pPr>
          </w:p>
        </w:tc>
      </w:tr>
      <w:tr w:rsidR="00BB5E1A" w:rsidRPr="00587E2B" w14:paraId="2C311655" w14:textId="77777777" w:rsidTr="00D34282">
        <w:trPr>
          <w:trHeight w:val="372"/>
        </w:trPr>
        <w:tc>
          <w:tcPr>
            <w:tcW w:w="2880" w:type="dxa"/>
            <w:vAlign w:val="center"/>
          </w:tcPr>
          <w:p w14:paraId="0B771653" w14:textId="77777777" w:rsidR="00BB5E1A" w:rsidRDefault="00BB5E1A">
            <w:pPr>
              <w:tabs>
                <w:tab w:val="left" w:pos="360"/>
              </w:tabs>
              <w:spacing w:after="60"/>
              <w:rPr>
                <w:rFonts w:ascii="Arial" w:hAnsi="Arial" w:cs="Arial"/>
                <w:b/>
                <w:sz w:val="20"/>
                <w:szCs w:val="20"/>
                <w:lang w:val="sr-Cyrl-RS"/>
              </w:rPr>
            </w:pPr>
            <w:r>
              <w:rPr>
                <w:rFonts w:ascii="Arial" w:hAnsi="Arial" w:cs="Arial"/>
                <w:b/>
                <w:sz w:val="20"/>
                <w:szCs w:val="20"/>
                <w:lang w:val="sr-Cyrl-RS"/>
              </w:rPr>
              <w:t>1</w:t>
            </w:r>
            <w:r w:rsidRPr="00587E2B">
              <w:rPr>
                <w:rFonts w:ascii="Arial" w:hAnsi="Arial" w:cs="Arial"/>
                <w:b/>
                <w:sz w:val="20"/>
                <w:szCs w:val="20"/>
                <w:lang w:val="sr-Cyrl-RS"/>
              </w:rPr>
              <w:t xml:space="preserve">.  </w:t>
            </w:r>
            <w:r>
              <w:rPr>
                <w:rFonts w:ascii="Arial" w:hAnsi="Arial" w:cs="Arial"/>
                <w:b/>
                <w:sz w:val="20"/>
                <w:szCs w:val="20"/>
                <w:lang w:val="sr-Cyrl-RS"/>
              </w:rPr>
              <w:t>услуге у радионици понуђача</w:t>
            </w:r>
          </w:p>
        </w:tc>
        <w:tc>
          <w:tcPr>
            <w:tcW w:w="1350" w:type="dxa"/>
            <w:vAlign w:val="center"/>
          </w:tcPr>
          <w:p w14:paraId="72A01F57" w14:textId="77777777" w:rsidR="00BB5E1A" w:rsidRDefault="00BB5E1A" w:rsidP="00FF21A7">
            <w:pPr>
              <w:tabs>
                <w:tab w:val="left" w:pos="360"/>
              </w:tabs>
              <w:spacing w:after="60"/>
              <w:rPr>
                <w:rFonts w:ascii="Arial" w:hAnsi="Arial" w:cs="Arial"/>
                <w:sz w:val="20"/>
                <w:szCs w:val="20"/>
                <w:lang w:val="sr-Cyrl-RS"/>
              </w:rPr>
            </w:pPr>
            <w:r>
              <w:rPr>
                <w:rFonts w:ascii="Arial" w:hAnsi="Arial" w:cs="Arial"/>
                <w:sz w:val="20"/>
                <w:szCs w:val="20"/>
                <w:lang w:val="sr-Cyrl-RS"/>
              </w:rPr>
              <w:t>дин/часу</w:t>
            </w:r>
          </w:p>
        </w:tc>
        <w:tc>
          <w:tcPr>
            <w:tcW w:w="720" w:type="dxa"/>
            <w:gridSpan w:val="2"/>
            <w:vAlign w:val="center"/>
          </w:tcPr>
          <w:p w14:paraId="03DF431C" w14:textId="77777777" w:rsidR="00BB5E1A" w:rsidRDefault="00BB5E1A" w:rsidP="00FF21A7">
            <w:pPr>
              <w:tabs>
                <w:tab w:val="left" w:pos="360"/>
              </w:tabs>
              <w:spacing w:after="60"/>
              <w:jc w:val="center"/>
              <w:rPr>
                <w:rFonts w:ascii="Arial" w:hAnsi="Arial" w:cs="Arial"/>
                <w:sz w:val="20"/>
                <w:szCs w:val="20"/>
                <w:lang w:val="sr-Cyrl-RS"/>
              </w:rPr>
            </w:pPr>
            <w:r>
              <w:rPr>
                <w:rFonts w:ascii="Arial" w:hAnsi="Arial" w:cs="Arial"/>
                <w:sz w:val="20"/>
                <w:szCs w:val="20"/>
                <w:lang w:val="sr-Cyrl-RS"/>
              </w:rPr>
              <w:t>1</w:t>
            </w:r>
          </w:p>
        </w:tc>
        <w:tc>
          <w:tcPr>
            <w:tcW w:w="1530" w:type="dxa"/>
          </w:tcPr>
          <w:p w14:paraId="271E33A8" w14:textId="77777777" w:rsidR="00BB5E1A" w:rsidRPr="009E3117" w:rsidDel="00BE370A" w:rsidRDefault="00BB5E1A" w:rsidP="00FF21A7">
            <w:pPr>
              <w:tabs>
                <w:tab w:val="left" w:pos="360"/>
              </w:tabs>
              <w:spacing w:after="60"/>
              <w:rPr>
                <w:rFonts w:ascii="Arial" w:hAnsi="Arial" w:cs="Arial"/>
                <w:sz w:val="20"/>
                <w:szCs w:val="20"/>
              </w:rPr>
            </w:pPr>
          </w:p>
        </w:tc>
        <w:tc>
          <w:tcPr>
            <w:tcW w:w="1440" w:type="dxa"/>
          </w:tcPr>
          <w:p w14:paraId="4CB08D7F" w14:textId="77777777" w:rsidR="00BB5E1A" w:rsidRPr="00587E2B" w:rsidDel="00BE370A" w:rsidRDefault="00BB5E1A" w:rsidP="00FF21A7">
            <w:pPr>
              <w:tabs>
                <w:tab w:val="left" w:pos="360"/>
              </w:tabs>
              <w:spacing w:after="60"/>
              <w:rPr>
                <w:rFonts w:ascii="Arial" w:hAnsi="Arial" w:cs="Arial"/>
                <w:sz w:val="20"/>
                <w:szCs w:val="20"/>
              </w:rPr>
            </w:pPr>
          </w:p>
        </w:tc>
      </w:tr>
    </w:tbl>
    <w:p w14:paraId="72328282" w14:textId="77777777" w:rsidR="00BB5E1A" w:rsidRPr="00880FB6" w:rsidRDefault="00BB5E1A" w:rsidP="00BB5E1A">
      <w:pPr>
        <w:pStyle w:val="BodyText"/>
        <w:rPr>
          <w:rFonts w:ascii="Arial" w:hAnsi="Arial" w:cs="Arial"/>
          <w:b/>
          <w:bCs/>
          <w:sz w:val="22"/>
          <w:szCs w:val="22"/>
        </w:rPr>
      </w:pPr>
    </w:p>
    <w:p w14:paraId="16C5A7F2" w14:textId="77777777" w:rsidR="00BB5E1A" w:rsidRPr="002D7BBC" w:rsidRDefault="00BB5E1A" w:rsidP="00BB5E1A">
      <w:pPr>
        <w:pStyle w:val="BodyText"/>
        <w:rPr>
          <w:rFonts w:ascii="Arial" w:hAnsi="Arial" w:cs="Arial"/>
          <w:b/>
          <w:bCs/>
          <w:sz w:val="22"/>
          <w:szCs w:val="22"/>
        </w:rPr>
      </w:pPr>
      <w:r w:rsidRPr="002D7BBC">
        <w:rPr>
          <w:rFonts w:ascii="Arial" w:hAnsi="Arial" w:cs="Arial"/>
          <w:b/>
          <w:bCs/>
          <w:sz w:val="22"/>
          <w:szCs w:val="22"/>
        </w:rPr>
        <w:t xml:space="preserve">Напомена: </w:t>
      </w:r>
    </w:p>
    <w:p w14:paraId="37C8A5FD" w14:textId="77777777" w:rsidR="00BB5E1A" w:rsidRDefault="00BB5E1A" w:rsidP="00BB5E1A">
      <w:pPr>
        <w:pStyle w:val="BodyText"/>
        <w:rPr>
          <w:rFonts w:ascii="Arial" w:hAnsi="Arial" w:cs="Arial"/>
          <w:b/>
          <w:bCs/>
          <w:sz w:val="22"/>
          <w:szCs w:val="22"/>
        </w:rPr>
      </w:pPr>
      <w:r w:rsidRPr="002D7BBC">
        <w:rPr>
          <w:rFonts w:ascii="Arial" w:hAnsi="Arial" w:cs="Arial"/>
          <w:b/>
          <w:bCs/>
          <w:sz w:val="22"/>
          <w:szCs w:val="22"/>
        </w:rPr>
        <w:t xml:space="preserve"> </w:t>
      </w:r>
      <w:r w:rsidRPr="002D7BBC">
        <w:rPr>
          <w:rFonts w:ascii="Arial" w:hAnsi="Arial" w:cs="Arial"/>
          <w:b/>
          <w:bCs/>
          <w:sz w:val="22"/>
          <w:szCs w:val="22"/>
        </w:rPr>
        <w:tab/>
      </w:r>
      <w:r>
        <w:rPr>
          <w:rFonts w:ascii="Arial" w:hAnsi="Arial" w:cs="Arial"/>
          <w:b/>
          <w:bCs/>
          <w:sz w:val="22"/>
          <w:szCs w:val="22"/>
          <w:lang w:val="sr-Cyrl-RS"/>
        </w:rPr>
        <w:t xml:space="preserve">Цена без ПДВ за услуге у радионици понуђача </w:t>
      </w:r>
      <w:r w:rsidRPr="002D7BBC">
        <w:rPr>
          <w:rFonts w:ascii="Arial" w:hAnsi="Arial" w:cs="Arial"/>
          <w:b/>
          <w:bCs/>
          <w:sz w:val="22"/>
          <w:szCs w:val="22"/>
        </w:rPr>
        <w:t>служи з</w:t>
      </w:r>
      <w:r>
        <w:rPr>
          <w:rFonts w:ascii="Arial" w:hAnsi="Arial" w:cs="Arial"/>
          <w:b/>
          <w:bCs/>
          <w:sz w:val="22"/>
          <w:szCs w:val="22"/>
        </w:rPr>
        <w:t>а упоређивање и рангирање понуда.</w:t>
      </w:r>
    </w:p>
    <w:p w14:paraId="2794A1CB" w14:textId="77777777" w:rsidR="001355B5" w:rsidRDefault="001355B5" w:rsidP="00B77573">
      <w:pPr>
        <w:pStyle w:val="BodyText"/>
        <w:ind w:firstLine="720"/>
        <w:rPr>
          <w:rFonts w:ascii="Arial" w:hAnsi="Arial" w:cs="Arial"/>
          <w:b/>
          <w:bCs/>
          <w:sz w:val="22"/>
          <w:szCs w:val="22"/>
        </w:rPr>
      </w:pPr>
      <w:r>
        <w:rPr>
          <w:rFonts w:ascii="Arial" w:hAnsi="Arial" w:cs="Arial"/>
          <w:b/>
          <w:bCs/>
          <w:sz w:val="22"/>
          <w:szCs w:val="22"/>
          <w:lang w:val="sr-Cyrl-RS"/>
        </w:rPr>
        <w:t>Цене за услуге у објекту наручиоца и радионици понуђача дају се по норма часу, служиће за обрачун по стварно извршеним интервенцијама</w:t>
      </w:r>
      <w:r w:rsidRPr="00B513FA">
        <w:rPr>
          <w:rFonts w:ascii="Arial" w:hAnsi="Arial" w:cs="Arial"/>
          <w:b/>
          <w:bCs/>
          <w:sz w:val="22"/>
          <w:szCs w:val="22"/>
        </w:rPr>
        <w:t xml:space="preserve"> </w:t>
      </w:r>
      <w:r w:rsidRPr="002D7BBC">
        <w:rPr>
          <w:rFonts w:ascii="Arial" w:hAnsi="Arial" w:cs="Arial"/>
          <w:b/>
          <w:bCs/>
          <w:sz w:val="22"/>
          <w:szCs w:val="22"/>
        </w:rPr>
        <w:t>и не представља</w:t>
      </w:r>
      <w:r>
        <w:rPr>
          <w:rFonts w:ascii="Arial" w:hAnsi="Arial" w:cs="Arial"/>
          <w:b/>
          <w:bCs/>
          <w:sz w:val="22"/>
          <w:szCs w:val="22"/>
          <w:lang w:val="sr-Cyrl-RS"/>
        </w:rPr>
        <w:t>ју</w:t>
      </w:r>
      <w:r w:rsidRPr="002D7BBC">
        <w:rPr>
          <w:rFonts w:ascii="Arial" w:hAnsi="Arial" w:cs="Arial"/>
          <w:b/>
          <w:bCs/>
          <w:sz w:val="22"/>
          <w:szCs w:val="22"/>
        </w:rPr>
        <w:t xml:space="preserve"> укупну вредност уговора.</w:t>
      </w:r>
    </w:p>
    <w:p w14:paraId="0C0FBC25" w14:textId="77777777" w:rsidR="00BB5E1A" w:rsidRPr="00587E2B" w:rsidRDefault="00BB5E1A" w:rsidP="00BB5E1A">
      <w:pPr>
        <w:pStyle w:val="BodyText"/>
        <w:rPr>
          <w:rFonts w:ascii="Arial" w:hAnsi="Arial" w:cs="Arial"/>
          <w:b/>
          <w:bCs/>
          <w:sz w:val="22"/>
          <w:szCs w:val="22"/>
          <w:lang w:val="sr-Cyrl-RS"/>
        </w:rPr>
      </w:pPr>
    </w:p>
    <w:p w14:paraId="52B19149" w14:textId="77777777" w:rsidR="00BB5E1A" w:rsidRDefault="00BB5E1A" w:rsidP="00BB5E1A">
      <w:pPr>
        <w:ind w:left="360"/>
        <w:jc w:val="both"/>
        <w:rPr>
          <w:rFonts w:ascii="Arial" w:hAnsi="Arial" w:cs="Arial"/>
          <w:b/>
          <w:bCs/>
          <w:iCs/>
          <w:u w:val="single"/>
          <w:lang w:val="sr-Cyrl-RS"/>
        </w:rPr>
      </w:pPr>
      <w:r w:rsidRPr="002D7BBC">
        <w:rPr>
          <w:rFonts w:ascii="Arial" w:hAnsi="Arial" w:cs="Arial"/>
          <w:b/>
          <w:bCs/>
          <w:sz w:val="22"/>
          <w:szCs w:val="22"/>
        </w:rPr>
        <w:t xml:space="preserve"> </w:t>
      </w:r>
      <w:r>
        <w:rPr>
          <w:rFonts w:ascii="Arial" w:hAnsi="Arial" w:cs="Arial"/>
          <w:b/>
          <w:bCs/>
          <w:iCs/>
          <w:u w:val="single"/>
        </w:rPr>
        <w:t xml:space="preserve">Упутство за попуњавање обрасца структуре цене: </w:t>
      </w:r>
    </w:p>
    <w:p w14:paraId="011F800E" w14:textId="77777777" w:rsidR="00BB5E1A" w:rsidRPr="00486266" w:rsidRDefault="00BB5E1A" w:rsidP="00BB5E1A">
      <w:pPr>
        <w:ind w:left="360"/>
        <w:jc w:val="both"/>
        <w:rPr>
          <w:rFonts w:ascii="Arial" w:hAnsi="Arial" w:cs="Arial"/>
          <w:bCs/>
          <w:iCs/>
          <w:color w:val="002060"/>
          <w:lang w:val="sr-Cyrl-RS"/>
        </w:rPr>
      </w:pPr>
    </w:p>
    <w:p w14:paraId="30804718" w14:textId="77777777" w:rsidR="00BB5E1A" w:rsidRDefault="00BB5E1A" w:rsidP="00BB5E1A">
      <w:pPr>
        <w:pStyle w:val="ListParagraph"/>
        <w:tabs>
          <w:tab w:val="left" w:pos="90"/>
        </w:tabs>
        <w:ind w:left="0"/>
        <w:jc w:val="both"/>
        <w:rPr>
          <w:rFonts w:ascii="Arial" w:hAnsi="Arial" w:cs="Arial"/>
          <w:bCs/>
          <w:iCs/>
        </w:rPr>
      </w:pPr>
      <w:r>
        <w:rPr>
          <w:rFonts w:ascii="Arial" w:hAnsi="Arial" w:cs="Arial"/>
          <w:bCs/>
          <w:iCs/>
        </w:rPr>
        <w:t>Понуђач треба да попуни образац структуре цене на следећи начин:</w:t>
      </w:r>
    </w:p>
    <w:p w14:paraId="44342B6D" w14:textId="77777777" w:rsidR="00BB5E1A" w:rsidRPr="00587E2B" w:rsidRDefault="00BB5E1A" w:rsidP="00BB5E1A">
      <w:pPr>
        <w:pStyle w:val="ListParagraph"/>
        <w:numPr>
          <w:ilvl w:val="0"/>
          <w:numId w:val="90"/>
        </w:numPr>
        <w:tabs>
          <w:tab w:val="left" w:pos="90"/>
        </w:tabs>
        <w:spacing w:after="0" w:line="100" w:lineRule="atLeast"/>
        <w:jc w:val="both"/>
        <w:rPr>
          <w:rFonts w:ascii="Arial" w:hAnsi="Arial" w:cs="Arial"/>
          <w:bCs/>
          <w:iCs/>
        </w:rPr>
      </w:pPr>
      <w:r w:rsidRPr="00587E2B">
        <w:rPr>
          <w:rFonts w:ascii="Arial" w:hAnsi="Arial" w:cs="Arial"/>
          <w:bCs/>
          <w:iCs/>
        </w:rPr>
        <w:t xml:space="preserve">у колони </w:t>
      </w:r>
      <w:r>
        <w:rPr>
          <w:rFonts w:ascii="Arial" w:hAnsi="Arial" w:cs="Arial"/>
          <w:bCs/>
          <w:iCs/>
          <w:lang w:val="sr-Cyrl-RS"/>
        </w:rPr>
        <w:t>4</w:t>
      </w:r>
      <w:r w:rsidRPr="00587E2B">
        <w:rPr>
          <w:rFonts w:ascii="Arial" w:hAnsi="Arial" w:cs="Arial"/>
          <w:bCs/>
          <w:iCs/>
        </w:rPr>
        <w:t xml:space="preserve"> уписати колико износи јединична цена без ПДВ-а</w:t>
      </w:r>
      <w:r w:rsidRPr="00587E2B">
        <w:rPr>
          <w:rFonts w:ascii="Arial" w:hAnsi="Arial" w:cs="Arial"/>
          <w:bCs/>
          <w:iCs/>
          <w:lang w:val="sr-Cyrl-RS"/>
        </w:rPr>
        <w:t>,</w:t>
      </w:r>
      <w:r w:rsidRPr="00587E2B">
        <w:rPr>
          <w:rFonts w:ascii="Arial" w:hAnsi="Arial" w:cs="Arial"/>
          <w:bCs/>
          <w:iCs/>
        </w:rPr>
        <w:t xml:space="preserve"> за сваки тражени предмет јавне набавке;</w:t>
      </w:r>
    </w:p>
    <w:p w14:paraId="2072D36C" w14:textId="77777777" w:rsidR="00BB5E1A" w:rsidRDefault="00BB5E1A" w:rsidP="00BB5E1A">
      <w:pPr>
        <w:pStyle w:val="ListParagraph"/>
        <w:numPr>
          <w:ilvl w:val="0"/>
          <w:numId w:val="90"/>
        </w:numPr>
        <w:tabs>
          <w:tab w:val="left" w:pos="90"/>
        </w:tabs>
        <w:suppressAutoHyphens/>
        <w:spacing w:after="0" w:line="100" w:lineRule="atLeast"/>
        <w:jc w:val="both"/>
        <w:rPr>
          <w:rFonts w:ascii="Arial" w:hAnsi="Arial" w:cs="Arial"/>
          <w:bCs/>
          <w:iCs/>
          <w:lang w:val="sr-Cyrl-RS"/>
        </w:rPr>
      </w:pPr>
      <w:r>
        <w:rPr>
          <w:rFonts w:ascii="Arial" w:hAnsi="Arial" w:cs="Arial"/>
          <w:bCs/>
          <w:iCs/>
        </w:rPr>
        <w:t>у колони 5 уписати колико износи</w:t>
      </w:r>
      <w:r>
        <w:rPr>
          <w:rFonts w:ascii="Arial" w:hAnsi="Arial" w:cs="Arial"/>
          <w:bCs/>
          <w:iCs/>
          <w:lang w:val="sr-Cyrl-RS"/>
        </w:rPr>
        <w:t xml:space="preserve"> јединична цена са ПДВ</w:t>
      </w:r>
      <w:r>
        <w:rPr>
          <w:rFonts w:ascii="Arial" w:hAnsi="Arial" w:cs="Arial"/>
          <w:bCs/>
          <w:iCs/>
        </w:rPr>
        <w:t>-</w:t>
      </w:r>
      <w:r>
        <w:rPr>
          <w:rFonts w:ascii="Arial" w:hAnsi="Arial" w:cs="Arial"/>
          <w:bCs/>
          <w:iCs/>
          <w:lang w:val="sr-Cyrl-RS"/>
        </w:rPr>
        <w:t xml:space="preserve">ом, </w:t>
      </w:r>
      <w:r>
        <w:rPr>
          <w:rFonts w:ascii="Arial" w:hAnsi="Arial" w:cs="Arial"/>
          <w:bCs/>
          <w:iCs/>
        </w:rPr>
        <w:t>за сваки тражени предмет јавне набавке;</w:t>
      </w:r>
    </w:p>
    <w:p w14:paraId="702597B8" w14:textId="77777777" w:rsidR="00BB5E1A" w:rsidRPr="00880FB6" w:rsidRDefault="00BB5E1A" w:rsidP="00BB5E1A">
      <w:pPr>
        <w:pStyle w:val="BodyText"/>
        <w:rPr>
          <w:rFonts w:ascii="Arial" w:hAnsi="Arial" w:cs="Arial"/>
          <w:b/>
          <w:bCs/>
          <w:sz w:val="22"/>
          <w:szCs w:val="22"/>
        </w:rPr>
      </w:pPr>
      <w:r w:rsidRPr="002D7BBC">
        <w:rPr>
          <w:rFonts w:ascii="Arial" w:hAnsi="Arial" w:cs="Arial"/>
          <w:b/>
          <w:bCs/>
          <w:sz w:val="22"/>
          <w:szCs w:val="22"/>
        </w:rPr>
        <w:tab/>
      </w:r>
    </w:p>
    <w:p w14:paraId="6D3A649A" w14:textId="77777777" w:rsidR="00BB5E1A" w:rsidRPr="00880FB6" w:rsidRDefault="00BB5E1A" w:rsidP="00BB5E1A">
      <w:pPr>
        <w:pStyle w:val="BodyText"/>
        <w:rPr>
          <w:rFonts w:ascii="Arial" w:hAnsi="Arial" w:cs="Arial"/>
          <w:b/>
          <w:bCs/>
          <w:sz w:val="22"/>
          <w:szCs w:val="22"/>
        </w:rPr>
      </w:pPr>
    </w:p>
    <w:tbl>
      <w:tblPr>
        <w:tblW w:w="0" w:type="auto"/>
        <w:jc w:val="center"/>
        <w:tblLook w:val="01E0" w:firstRow="1" w:lastRow="1" w:firstColumn="1" w:lastColumn="1" w:noHBand="0" w:noVBand="0"/>
      </w:tblPr>
      <w:tblGrid>
        <w:gridCol w:w="3598"/>
        <w:gridCol w:w="1959"/>
        <w:gridCol w:w="3730"/>
      </w:tblGrid>
      <w:tr w:rsidR="00BB5E1A" w:rsidRPr="00880FB6" w14:paraId="653A93F7" w14:textId="77777777" w:rsidTr="00FF21A7">
        <w:trPr>
          <w:jc w:val="center"/>
        </w:trPr>
        <w:tc>
          <w:tcPr>
            <w:tcW w:w="3598" w:type="dxa"/>
          </w:tcPr>
          <w:p w14:paraId="74326466" w14:textId="77777777" w:rsidR="00BB5E1A" w:rsidRPr="00880FB6" w:rsidRDefault="00BB5E1A" w:rsidP="00FF21A7">
            <w:pPr>
              <w:jc w:val="center"/>
              <w:rPr>
                <w:rFonts w:ascii="Arial" w:hAnsi="Arial" w:cs="Arial"/>
                <w:sz w:val="22"/>
                <w:szCs w:val="22"/>
              </w:rPr>
            </w:pPr>
            <w:r w:rsidRPr="00880FB6">
              <w:rPr>
                <w:rFonts w:ascii="Arial" w:hAnsi="Arial" w:cs="Arial"/>
                <w:sz w:val="22"/>
                <w:szCs w:val="22"/>
              </w:rPr>
              <w:t>Датум:</w:t>
            </w:r>
          </w:p>
        </w:tc>
        <w:tc>
          <w:tcPr>
            <w:tcW w:w="1959" w:type="dxa"/>
          </w:tcPr>
          <w:p w14:paraId="4C429204" w14:textId="77777777" w:rsidR="00BB5E1A" w:rsidRPr="00880FB6" w:rsidRDefault="00BB5E1A" w:rsidP="00FF21A7">
            <w:pPr>
              <w:jc w:val="center"/>
              <w:rPr>
                <w:rFonts w:ascii="Arial" w:hAnsi="Arial" w:cs="Arial"/>
                <w:sz w:val="22"/>
                <w:szCs w:val="22"/>
              </w:rPr>
            </w:pPr>
            <w:r w:rsidRPr="00880FB6">
              <w:rPr>
                <w:rFonts w:ascii="Arial" w:hAnsi="Arial" w:cs="Arial"/>
                <w:sz w:val="22"/>
                <w:szCs w:val="22"/>
              </w:rPr>
              <w:t>М.П.</w:t>
            </w:r>
          </w:p>
        </w:tc>
        <w:tc>
          <w:tcPr>
            <w:tcW w:w="3730" w:type="dxa"/>
          </w:tcPr>
          <w:p w14:paraId="30E89220" w14:textId="77777777" w:rsidR="00BB5E1A" w:rsidRPr="00880FB6" w:rsidRDefault="00BB5E1A" w:rsidP="00FF21A7">
            <w:pPr>
              <w:jc w:val="center"/>
              <w:rPr>
                <w:rFonts w:ascii="Arial" w:hAnsi="Arial" w:cs="Arial"/>
                <w:sz w:val="22"/>
                <w:szCs w:val="22"/>
              </w:rPr>
            </w:pPr>
            <w:r w:rsidRPr="00880FB6">
              <w:rPr>
                <w:rFonts w:ascii="Arial" w:hAnsi="Arial" w:cs="Arial"/>
                <w:sz w:val="22"/>
                <w:szCs w:val="22"/>
              </w:rPr>
              <w:t>Понуђач:</w:t>
            </w:r>
          </w:p>
        </w:tc>
      </w:tr>
      <w:tr w:rsidR="00BB5E1A" w:rsidRPr="00880FB6" w14:paraId="33A1AF6E" w14:textId="77777777" w:rsidTr="00FF21A7">
        <w:trPr>
          <w:jc w:val="center"/>
        </w:trPr>
        <w:tc>
          <w:tcPr>
            <w:tcW w:w="3598" w:type="dxa"/>
            <w:tcBorders>
              <w:bottom w:val="single" w:sz="4" w:space="0" w:color="auto"/>
            </w:tcBorders>
            <w:vAlign w:val="center"/>
          </w:tcPr>
          <w:p w14:paraId="134B495E" w14:textId="77777777" w:rsidR="00BB5E1A" w:rsidRPr="00880FB6" w:rsidRDefault="00BB5E1A" w:rsidP="00FF21A7">
            <w:pPr>
              <w:jc w:val="both"/>
              <w:rPr>
                <w:rFonts w:ascii="Arial" w:hAnsi="Arial" w:cs="Arial"/>
                <w:sz w:val="22"/>
                <w:szCs w:val="22"/>
              </w:rPr>
            </w:pPr>
          </w:p>
        </w:tc>
        <w:tc>
          <w:tcPr>
            <w:tcW w:w="1959" w:type="dxa"/>
            <w:vAlign w:val="center"/>
          </w:tcPr>
          <w:p w14:paraId="4A4A5E6F" w14:textId="77777777" w:rsidR="00BB5E1A" w:rsidRPr="00880FB6" w:rsidRDefault="00BB5E1A" w:rsidP="00FF21A7">
            <w:pPr>
              <w:jc w:val="both"/>
              <w:rPr>
                <w:rFonts w:ascii="Arial" w:hAnsi="Arial" w:cs="Arial"/>
                <w:sz w:val="22"/>
                <w:szCs w:val="22"/>
              </w:rPr>
            </w:pPr>
          </w:p>
        </w:tc>
        <w:tc>
          <w:tcPr>
            <w:tcW w:w="3730" w:type="dxa"/>
            <w:tcBorders>
              <w:bottom w:val="single" w:sz="4" w:space="0" w:color="auto"/>
            </w:tcBorders>
            <w:vAlign w:val="center"/>
          </w:tcPr>
          <w:p w14:paraId="2215A683" w14:textId="77777777" w:rsidR="00BB5E1A" w:rsidRPr="00880FB6" w:rsidRDefault="00BB5E1A" w:rsidP="00FF21A7">
            <w:pPr>
              <w:jc w:val="both"/>
              <w:rPr>
                <w:rFonts w:ascii="Arial" w:hAnsi="Arial" w:cs="Arial"/>
                <w:sz w:val="22"/>
                <w:szCs w:val="22"/>
              </w:rPr>
            </w:pPr>
          </w:p>
        </w:tc>
      </w:tr>
    </w:tbl>
    <w:p w14:paraId="5CD3DF82" w14:textId="77777777" w:rsidR="00BB5E1A" w:rsidRPr="00880FB6" w:rsidRDefault="00BB5E1A" w:rsidP="00BB5E1A">
      <w:pPr>
        <w:tabs>
          <w:tab w:val="left" w:pos="1695"/>
        </w:tabs>
        <w:rPr>
          <w:rFonts w:ascii="Arial" w:hAnsi="Arial" w:cs="Arial"/>
          <w:b/>
          <w:bCs/>
          <w:i/>
          <w:iCs/>
          <w:sz w:val="22"/>
          <w:szCs w:val="22"/>
        </w:rPr>
      </w:pPr>
    </w:p>
    <w:p w14:paraId="4732622E" w14:textId="77777777" w:rsidR="00BB5E1A" w:rsidRPr="00880FB6" w:rsidRDefault="00BB5E1A" w:rsidP="00BB5E1A">
      <w:pPr>
        <w:suppressAutoHyphens w:val="0"/>
        <w:rPr>
          <w:rFonts w:ascii="Arial" w:hAnsi="Arial" w:cs="Arial"/>
          <w:sz w:val="22"/>
          <w:szCs w:val="22"/>
        </w:rPr>
      </w:pPr>
      <w:r w:rsidRPr="00880FB6">
        <w:rPr>
          <w:rFonts w:ascii="Arial" w:hAnsi="Arial" w:cs="Arial"/>
          <w:sz w:val="22"/>
          <w:szCs w:val="22"/>
        </w:rPr>
        <w:br w:type="page"/>
      </w:r>
    </w:p>
    <w:p w14:paraId="72ED6463" w14:textId="77777777" w:rsidR="009F6178" w:rsidRPr="00880FB6" w:rsidRDefault="009F6178" w:rsidP="009F6178">
      <w:pPr>
        <w:pStyle w:val="BodyText"/>
        <w:rPr>
          <w:rFonts w:ascii="Arial" w:hAnsi="Arial" w:cs="Arial"/>
          <w:b/>
          <w:bCs/>
          <w:sz w:val="22"/>
          <w:szCs w:val="22"/>
        </w:rPr>
      </w:pPr>
    </w:p>
    <w:p w14:paraId="18311677" w14:textId="77777777" w:rsidR="009F6178" w:rsidRPr="00880FB6" w:rsidRDefault="009F6178" w:rsidP="009F6178">
      <w:pPr>
        <w:suppressAutoHyphens w:val="0"/>
        <w:rPr>
          <w:rFonts w:ascii="Arial" w:hAnsi="Arial" w:cs="Arial"/>
          <w:sz w:val="22"/>
          <w:szCs w:val="22"/>
        </w:rPr>
      </w:pPr>
    </w:p>
    <w:p w14:paraId="2E37874F" w14:textId="77777777" w:rsidR="009F6178" w:rsidRDefault="009F6178" w:rsidP="009F6178">
      <w:pPr>
        <w:pStyle w:val="Heading2"/>
        <w:jc w:val="right"/>
        <w:rPr>
          <w:lang w:val="sr-Cyrl-RS"/>
        </w:rPr>
      </w:pPr>
      <w:bookmarkStart w:id="402" w:name="_Toc431560765"/>
      <w:r w:rsidRPr="00880FB6">
        <w:t xml:space="preserve">ОБРАЗАЦ 6. </w:t>
      </w:r>
      <w:r>
        <w:rPr>
          <w:lang w:val="sr-Cyrl-RS"/>
        </w:rPr>
        <w:t xml:space="preserve">партија </w:t>
      </w:r>
      <w:r w:rsidR="0052215A">
        <w:rPr>
          <w:lang w:val="sr-Cyrl-RS"/>
        </w:rPr>
        <w:t>11</w:t>
      </w:r>
      <w:bookmarkEnd w:id="402"/>
    </w:p>
    <w:p w14:paraId="234E9E65" w14:textId="77777777" w:rsidR="00472219" w:rsidRPr="00472219" w:rsidRDefault="00472219" w:rsidP="00472219">
      <w:pPr>
        <w:rPr>
          <w:lang w:val="sr-Cyrl-RS"/>
        </w:rPr>
      </w:pPr>
    </w:p>
    <w:p w14:paraId="1A1F411D" w14:textId="77777777" w:rsidR="009F6178" w:rsidRPr="00FD2630" w:rsidRDefault="009F6178" w:rsidP="009F6178">
      <w:pPr>
        <w:pStyle w:val="BodyText"/>
        <w:tabs>
          <w:tab w:val="left" w:pos="6870"/>
        </w:tabs>
        <w:rPr>
          <w:rFonts w:ascii="Arial" w:hAnsi="Arial" w:cs="Arial"/>
          <w:sz w:val="22"/>
          <w:szCs w:val="22"/>
          <w:lang w:val="sr-Cyrl-RS"/>
        </w:rPr>
      </w:pPr>
    </w:p>
    <w:p w14:paraId="3C11C6C2" w14:textId="77777777" w:rsidR="009F6178" w:rsidRDefault="009F6178" w:rsidP="009F6178">
      <w:pPr>
        <w:jc w:val="center"/>
        <w:rPr>
          <w:rStyle w:val="BookTitle"/>
          <w:rFonts w:ascii="Arial" w:hAnsi="Arial" w:cs="Arial"/>
          <w:sz w:val="22"/>
          <w:szCs w:val="22"/>
        </w:rPr>
      </w:pPr>
      <w:r w:rsidRPr="006C2AB3">
        <w:rPr>
          <w:rStyle w:val="BookTitle"/>
          <w:rFonts w:ascii="Arial" w:hAnsi="Arial" w:cs="Arial"/>
          <w:sz w:val="22"/>
          <w:szCs w:val="22"/>
        </w:rPr>
        <w:t>МОДЕЛ УГОВОРА</w:t>
      </w:r>
    </w:p>
    <w:p w14:paraId="1102D66C" w14:textId="77777777" w:rsidR="00472219" w:rsidRPr="006C2AB3" w:rsidRDefault="00472219" w:rsidP="009F6178">
      <w:pPr>
        <w:jc w:val="center"/>
        <w:rPr>
          <w:rStyle w:val="BookTitle"/>
          <w:rFonts w:ascii="Arial" w:hAnsi="Arial" w:cs="Arial"/>
          <w:sz w:val="22"/>
          <w:szCs w:val="22"/>
        </w:rPr>
      </w:pPr>
    </w:p>
    <w:p w14:paraId="34E8ADD3" w14:textId="77777777" w:rsidR="009F6178" w:rsidRPr="00880FB6" w:rsidRDefault="009F6178" w:rsidP="009F6178">
      <w:pPr>
        <w:tabs>
          <w:tab w:val="left" w:pos="709"/>
          <w:tab w:val="center" w:pos="7938"/>
        </w:tabs>
        <w:jc w:val="both"/>
        <w:rPr>
          <w:rFonts w:ascii="Arial" w:hAnsi="Arial" w:cs="Arial"/>
          <w:sz w:val="22"/>
          <w:szCs w:val="22"/>
        </w:rPr>
      </w:pPr>
    </w:p>
    <w:p w14:paraId="5D614128" w14:textId="77777777" w:rsidR="009F6178" w:rsidRPr="00880FB6" w:rsidRDefault="009F6178" w:rsidP="009F6178">
      <w:pPr>
        <w:rPr>
          <w:rFonts w:ascii="Arial" w:hAnsi="Arial" w:cs="Arial"/>
          <w:sz w:val="22"/>
          <w:szCs w:val="22"/>
        </w:rPr>
      </w:pPr>
      <w:r w:rsidRPr="00880FB6">
        <w:rPr>
          <w:rFonts w:ascii="Arial" w:hAnsi="Arial" w:cs="Arial"/>
          <w:sz w:val="22"/>
          <w:szCs w:val="22"/>
        </w:rPr>
        <w:t>УГОВОРНЕ СТРАНЕ:</w:t>
      </w:r>
    </w:p>
    <w:p w14:paraId="770D7CA3" w14:textId="77777777" w:rsidR="009F6178" w:rsidRPr="00880FB6" w:rsidRDefault="009F6178" w:rsidP="009F6178">
      <w:pPr>
        <w:rPr>
          <w:rFonts w:ascii="Arial" w:hAnsi="Arial" w:cs="Arial"/>
          <w:sz w:val="22"/>
          <w:szCs w:val="22"/>
        </w:rPr>
      </w:pPr>
    </w:p>
    <w:p w14:paraId="5B7362A3" w14:textId="27242BCC" w:rsidR="009F6178" w:rsidRPr="0052215A" w:rsidRDefault="009F6178" w:rsidP="00E7368C">
      <w:pPr>
        <w:pStyle w:val="ListParagraph"/>
        <w:numPr>
          <w:ilvl w:val="0"/>
          <w:numId w:val="81"/>
        </w:numPr>
        <w:contextualSpacing/>
        <w:jc w:val="both"/>
        <w:rPr>
          <w:rFonts w:ascii="Arial" w:hAnsi="Arial" w:cs="Arial"/>
        </w:rPr>
      </w:pPr>
      <w:r w:rsidRPr="0052215A">
        <w:rPr>
          <w:rFonts w:ascii="Arial" w:hAnsi="Arial" w:cs="Arial"/>
        </w:rPr>
        <w:t xml:space="preserve">Јавно предузеће „Електропривреда Србије“ из Београда, Улица царице Милице бр. 2, Матични број 20053658, ПИБ 103920327, Текући рачун 160-700-13 Banca Intesа ад Београд (у даљем тексту: </w:t>
      </w:r>
      <w:r w:rsidR="00E85B27">
        <w:rPr>
          <w:rFonts w:ascii="Arial" w:hAnsi="Arial" w:cs="Arial"/>
          <w:b/>
          <w:lang w:val="sr-Cyrl-RS"/>
        </w:rPr>
        <w:t>Наручилац</w:t>
      </w:r>
      <w:r w:rsidRPr="0052215A">
        <w:rPr>
          <w:rFonts w:ascii="Arial" w:hAnsi="Arial" w:cs="Arial"/>
        </w:rPr>
        <w:t>) које заступа законски заступник Александар Обрадовић, директор</w:t>
      </w:r>
    </w:p>
    <w:p w14:paraId="749BF6EE" w14:textId="77777777" w:rsidR="009F6178" w:rsidRPr="00880FB6" w:rsidRDefault="009F6178" w:rsidP="009F6178">
      <w:pPr>
        <w:ind w:firstLine="360"/>
        <w:jc w:val="both"/>
        <w:rPr>
          <w:rFonts w:ascii="Arial" w:hAnsi="Arial" w:cs="Arial"/>
          <w:sz w:val="22"/>
          <w:szCs w:val="22"/>
        </w:rPr>
      </w:pPr>
      <w:r w:rsidRPr="00880FB6">
        <w:rPr>
          <w:rFonts w:ascii="Arial" w:hAnsi="Arial" w:cs="Arial"/>
          <w:sz w:val="22"/>
          <w:szCs w:val="22"/>
        </w:rPr>
        <w:t>и</w:t>
      </w:r>
    </w:p>
    <w:p w14:paraId="1E5D01FF" w14:textId="77777777" w:rsidR="009F6178" w:rsidRPr="00880FB6" w:rsidRDefault="009F6178" w:rsidP="009F6178">
      <w:pPr>
        <w:ind w:firstLine="360"/>
        <w:jc w:val="both"/>
        <w:rPr>
          <w:rFonts w:ascii="Arial" w:hAnsi="Arial" w:cs="Arial"/>
          <w:sz w:val="22"/>
          <w:szCs w:val="22"/>
        </w:rPr>
      </w:pPr>
    </w:p>
    <w:p w14:paraId="71225F16" w14:textId="31B0FEE3" w:rsidR="009F6178" w:rsidRPr="0052215A" w:rsidRDefault="009F6178" w:rsidP="00E7368C">
      <w:pPr>
        <w:pStyle w:val="ListParagraph"/>
        <w:numPr>
          <w:ilvl w:val="0"/>
          <w:numId w:val="81"/>
        </w:numPr>
        <w:contextualSpacing/>
        <w:jc w:val="both"/>
        <w:rPr>
          <w:rFonts w:ascii="Arial" w:hAnsi="Arial" w:cs="Arial"/>
        </w:rPr>
      </w:pPr>
      <w:r w:rsidRPr="0052215A">
        <w:rPr>
          <w:rFonts w:ascii="Arial" w:hAnsi="Arial" w:cs="Arial"/>
        </w:rPr>
        <w:t>_________________ из _________, Ул. _______ бр.__ Матични број _________, ПИБ _______, Текући рачун _____ Банка________, (у даљем тексту</w:t>
      </w:r>
      <w:r w:rsidRPr="0052215A">
        <w:rPr>
          <w:rFonts w:ascii="Arial" w:hAnsi="Arial" w:cs="Arial"/>
          <w:b/>
        </w:rPr>
        <w:t xml:space="preserve">: </w:t>
      </w:r>
      <w:r w:rsidR="00E85B27">
        <w:rPr>
          <w:rFonts w:ascii="Arial" w:hAnsi="Arial" w:cs="Arial"/>
          <w:b/>
          <w:lang w:val="sr-Cyrl-RS"/>
        </w:rPr>
        <w:t>Извршилац</w:t>
      </w:r>
      <w:r w:rsidRPr="0052215A">
        <w:rPr>
          <w:rFonts w:ascii="Arial" w:hAnsi="Arial" w:cs="Arial"/>
        </w:rPr>
        <w:t>) кога заступа ___________________, ______________</w:t>
      </w:r>
    </w:p>
    <w:p w14:paraId="4EA6CBD2" w14:textId="77777777" w:rsidR="009F6178" w:rsidRPr="00880FB6" w:rsidRDefault="009F6178" w:rsidP="009F6178">
      <w:pPr>
        <w:jc w:val="both"/>
        <w:rPr>
          <w:rFonts w:ascii="Arial" w:hAnsi="Arial" w:cs="Arial"/>
          <w:sz w:val="22"/>
          <w:szCs w:val="22"/>
        </w:rPr>
      </w:pPr>
    </w:p>
    <w:p w14:paraId="6FE628CE" w14:textId="77777777" w:rsidR="009F6178" w:rsidRPr="00880FB6" w:rsidRDefault="009F6178" w:rsidP="009F6178">
      <w:pPr>
        <w:ind w:firstLine="708"/>
        <w:jc w:val="both"/>
        <w:rPr>
          <w:rFonts w:ascii="Arial" w:hAnsi="Arial" w:cs="Arial"/>
          <w:sz w:val="22"/>
          <w:szCs w:val="22"/>
        </w:rPr>
      </w:pPr>
      <w:r w:rsidRPr="00880FB6">
        <w:rPr>
          <w:rFonts w:ascii="Arial" w:hAnsi="Arial" w:cs="Arial"/>
          <w:sz w:val="22"/>
          <w:szCs w:val="22"/>
        </w:rPr>
        <w:t>док су чланови групе/подизвођачи:</w:t>
      </w:r>
    </w:p>
    <w:p w14:paraId="6BB847CA" w14:textId="77777777" w:rsidR="009F6178" w:rsidRPr="007D7C1A" w:rsidRDefault="009F6178" w:rsidP="00E7368C">
      <w:pPr>
        <w:pStyle w:val="ListParagraph"/>
        <w:numPr>
          <w:ilvl w:val="0"/>
          <w:numId w:val="81"/>
        </w:numPr>
        <w:contextualSpacing/>
        <w:jc w:val="both"/>
        <w:rPr>
          <w:rFonts w:ascii="Arial" w:hAnsi="Arial" w:cs="Arial"/>
        </w:rPr>
      </w:pPr>
      <w:r w:rsidRPr="007D7C1A">
        <w:rPr>
          <w:rFonts w:ascii="Arial" w:hAnsi="Arial" w:cs="Arial"/>
        </w:rPr>
        <w:t>_________________ из _________, Ул. _______ бр.__ Матични број _________, ПИБ _______, Текући рачун _____ Банка___________ кога заступа __________.</w:t>
      </w:r>
    </w:p>
    <w:p w14:paraId="17A71263" w14:textId="77777777" w:rsidR="009F6178" w:rsidRPr="00880FB6" w:rsidRDefault="009F6178" w:rsidP="00E7368C">
      <w:pPr>
        <w:pStyle w:val="ListParagraph"/>
        <w:numPr>
          <w:ilvl w:val="0"/>
          <w:numId w:val="81"/>
        </w:numPr>
        <w:spacing w:after="0" w:line="240" w:lineRule="auto"/>
        <w:contextualSpacing/>
        <w:jc w:val="both"/>
        <w:rPr>
          <w:rFonts w:ascii="Arial" w:hAnsi="Arial" w:cs="Arial"/>
        </w:rPr>
      </w:pPr>
      <w:r w:rsidRPr="00880FB6">
        <w:rPr>
          <w:rFonts w:ascii="Arial" w:hAnsi="Arial" w:cs="Arial"/>
        </w:rPr>
        <w:t>_________________ из _________, Ул. _______ бр.__ Матични број _________, ПИБ _______, Текући рачун _____ Банка _________,  кога заступа __________.</w:t>
      </w:r>
    </w:p>
    <w:p w14:paraId="7F791922" w14:textId="77777777" w:rsidR="009F6178" w:rsidRPr="00880FB6" w:rsidRDefault="009F6178" w:rsidP="009F6178">
      <w:pPr>
        <w:jc w:val="both"/>
        <w:rPr>
          <w:rFonts w:ascii="Arial" w:hAnsi="Arial" w:cs="Arial"/>
          <w:sz w:val="22"/>
          <w:szCs w:val="22"/>
        </w:rPr>
      </w:pPr>
    </w:p>
    <w:p w14:paraId="63C61DE4" w14:textId="77777777" w:rsidR="009F6178" w:rsidRPr="00880FB6" w:rsidRDefault="009F6178" w:rsidP="009F6178">
      <w:pPr>
        <w:jc w:val="both"/>
        <w:rPr>
          <w:rFonts w:ascii="Arial" w:hAnsi="Arial" w:cs="Arial"/>
          <w:sz w:val="22"/>
          <w:szCs w:val="22"/>
        </w:rPr>
      </w:pPr>
      <w:r w:rsidRPr="00880FB6">
        <w:rPr>
          <w:rFonts w:ascii="Arial" w:hAnsi="Arial" w:cs="Arial"/>
          <w:sz w:val="22"/>
          <w:szCs w:val="22"/>
        </w:rPr>
        <w:t>(у даљем тексту заједно: уговорне стране)</w:t>
      </w:r>
    </w:p>
    <w:p w14:paraId="4275AD70" w14:textId="77777777" w:rsidR="009F6178" w:rsidRPr="00880FB6" w:rsidRDefault="009F6178" w:rsidP="009F6178">
      <w:pPr>
        <w:jc w:val="both"/>
        <w:rPr>
          <w:rFonts w:ascii="Arial" w:hAnsi="Arial" w:cs="Arial"/>
          <w:sz w:val="22"/>
          <w:szCs w:val="22"/>
        </w:rPr>
      </w:pPr>
    </w:p>
    <w:p w14:paraId="378B73F6" w14:textId="77777777" w:rsidR="009F6178" w:rsidRPr="00880FB6" w:rsidRDefault="009F6178" w:rsidP="009F6178">
      <w:pPr>
        <w:jc w:val="both"/>
        <w:rPr>
          <w:rFonts w:ascii="Arial" w:hAnsi="Arial" w:cs="Arial"/>
          <w:sz w:val="22"/>
          <w:szCs w:val="22"/>
        </w:rPr>
      </w:pPr>
      <w:r w:rsidRPr="00880FB6">
        <w:rPr>
          <w:rFonts w:ascii="Arial" w:hAnsi="Arial" w:cs="Arial"/>
          <w:sz w:val="22"/>
          <w:szCs w:val="22"/>
        </w:rPr>
        <w:t xml:space="preserve">имајући у виду </w:t>
      </w:r>
    </w:p>
    <w:p w14:paraId="7BEC68C6" w14:textId="09E524B8" w:rsidR="009F6178" w:rsidRPr="00880FB6" w:rsidRDefault="009F6178" w:rsidP="009F6178">
      <w:pPr>
        <w:numPr>
          <w:ilvl w:val="0"/>
          <w:numId w:val="25"/>
        </w:numPr>
        <w:suppressAutoHyphens w:val="0"/>
        <w:jc w:val="both"/>
        <w:rPr>
          <w:rFonts w:ascii="Arial" w:hAnsi="Arial" w:cs="Arial"/>
          <w:sz w:val="22"/>
          <w:szCs w:val="22"/>
        </w:rPr>
      </w:pPr>
      <w:r w:rsidRPr="00880FB6">
        <w:rPr>
          <w:rFonts w:ascii="Arial" w:hAnsi="Arial" w:cs="Arial"/>
          <w:sz w:val="22"/>
          <w:szCs w:val="22"/>
        </w:rPr>
        <w:t xml:space="preserve">да је </w:t>
      </w:r>
      <w:r w:rsidR="00E85B27">
        <w:rPr>
          <w:rFonts w:ascii="Arial" w:hAnsi="Arial" w:cs="Arial"/>
          <w:sz w:val="22"/>
          <w:szCs w:val="22"/>
          <w:lang w:val="sr-Cyrl-RS"/>
        </w:rPr>
        <w:t>Наручилац</w:t>
      </w:r>
      <w:r w:rsidRPr="00880FB6">
        <w:rPr>
          <w:rFonts w:ascii="Arial" w:hAnsi="Arial" w:cs="Arial"/>
          <w:sz w:val="22"/>
          <w:szCs w:val="22"/>
        </w:rPr>
        <w:t xml:space="preserve"> на основу Позива за подношење понуда за јавну набавку услуга „</w:t>
      </w:r>
      <w:r>
        <w:rPr>
          <w:rFonts w:ascii="Arial" w:hAnsi="Arial" w:cs="Arial"/>
          <w:sz w:val="22"/>
          <w:szCs w:val="22"/>
          <w:lang w:val="sr-Cyrl-RS"/>
        </w:rPr>
        <w:t>Сервис уређаја и опреме</w:t>
      </w:r>
      <w:r w:rsidRPr="00880FB6">
        <w:rPr>
          <w:rFonts w:ascii="Arial" w:hAnsi="Arial" w:cs="Arial"/>
          <w:sz w:val="22"/>
          <w:szCs w:val="22"/>
        </w:rPr>
        <w:t>”</w:t>
      </w:r>
      <w:r>
        <w:rPr>
          <w:rFonts w:ascii="Arial" w:hAnsi="Arial" w:cs="Arial"/>
          <w:sz w:val="22"/>
          <w:szCs w:val="22"/>
          <w:lang w:val="sr-Cyrl-RS"/>
        </w:rPr>
        <w:t xml:space="preserve">- Партија </w:t>
      </w:r>
      <w:r w:rsidR="0052215A">
        <w:rPr>
          <w:rFonts w:ascii="Arial" w:hAnsi="Arial" w:cs="Arial"/>
          <w:sz w:val="22"/>
          <w:szCs w:val="22"/>
          <w:lang w:val="sr-Cyrl-RS"/>
        </w:rPr>
        <w:t>11</w:t>
      </w:r>
      <w:r>
        <w:rPr>
          <w:rFonts w:ascii="Arial" w:hAnsi="Arial" w:cs="Arial"/>
          <w:sz w:val="22"/>
          <w:szCs w:val="22"/>
          <w:lang w:val="sr-Cyrl-RS"/>
        </w:rPr>
        <w:t xml:space="preserve"> Сервис </w:t>
      </w:r>
      <w:r w:rsidR="0052215A">
        <w:rPr>
          <w:rFonts w:ascii="Arial" w:hAnsi="Arial" w:cs="Arial"/>
          <w:sz w:val="22"/>
          <w:szCs w:val="22"/>
          <w:lang w:val="sr-Cyrl-RS"/>
        </w:rPr>
        <w:t>намештаја</w:t>
      </w:r>
      <w:r w:rsidRPr="00880FB6">
        <w:rPr>
          <w:rFonts w:ascii="Arial" w:hAnsi="Arial" w:cs="Arial"/>
          <w:sz w:val="22"/>
          <w:szCs w:val="22"/>
        </w:rPr>
        <w:t xml:space="preserve">, објављеног на Порталу јавних набавки дана </w:t>
      </w:r>
      <w:r w:rsidR="00D34282">
        <w:rPr>
          <w:rFonts w:ascii="Arial" w:hAnsi="Arial" w:cs="Arial"/>
          <w:sz w:val="22"/>
          <w:szCs w:val="22"/>
          <w:lang w:val="sr-Cyrl-RS"/>
        </w:rPr>
        <w:t>22</w:t>
      </w:r>
      <w:r w:rsidR="00D34282" w:rsidRPr="00AC7D7D">
        <w:rPr>
          <w:rFonts w:ascii="Arial" w:hAnsi="Arial" w:cs="Arial"/>
          <w:sz w:val="22"/>
          <w:szCs w:val="22"/>
        </w:rPr>
        <w:t>.</w:t>
      </w:r>
      <w:r w:rsidR="00D34282">
        <w:rPr>
          <w:rFonts w:ascii="Arial" w:hAnsi="Arial" w:cs="Arial"/>
          <w:sz w:val="22"/>
          <w:szCs w:val="22"/>
          <w:lang w:val="sr-Cyrl-RS"/>
        </w:rPr>
        <w:t>10</w:t>
      </w:r>
      <w:r w:rsidR="00D34282" w:rsidRPr="00AC7D7D">
        <w:rPr>
          <w:rFonts w:ascii="Arial" w:hAnsi="Arial" w:cs="Arial"/>
          <w:sz w:val="22"/>
          <w:szCs w:val="22"/>
        </w:rPr>
        <w:t>.</w:t>
      </w:r>
      <w:r w:rsidRPr="00880FB6">
        <w:rPr>
          <w:rFonts w:ascii="Arial" w:hAnsi="Arial" w:cs="Arial"/>
          <w:sz w:val="22"/>
          <w:szCs w:val="22"/>
        </w:rPr>
        <w:t xml:space="preserve">2015. године спровео отворени поступак јавне набавке број </w:t>
      </w:r>
      <w:r w:rsidRPr="00880FB6">
        <w:rPr>
          <w:rFonts w:ascii="Arial" w:hAnsi="Arial" w:cs="Arial"/>
          <w:bCs/>
          <w:sz w:val="22"/>
          <w:szCs w:val="22"/>
        </w:rPr>
        <w:t>1000/0</w:t>
      </w:r>
      <w:r>
        <w:rPr>
          <w:rFonts w:ascii="Arial" w:hAnsi="Arial" w:cs="Arial"/>
          <w:bCs/>
          <w:sz w:val="22"/>
          <w:szCs w:val="22"/>
          <w:lang w:val="sr-Cyrl-RS"/>
        </w:rPr>
        <w:t>063</w:t>
      </w:r>
      <w:r w:rsidRPr="00880FB6">
        <w:rPr>
          <w:rFonts w:ascii="Arial" w:hAnsi="Arial" w:cs="Arial"/>
          <w:bCs/>
          <w:sz w:val="22"/>
          <w:szCs w:val="22"/>
        </w:rPr>
        <w:t>/2015</w:t>
      </w:r>
    </w:p>
    <w:p w14:paraId="377C6DEA" w14:textId="7E277807" w:rsidR="009F6178" w:rsidRPr="00880FB6" w:rsidRDefault="009F6178" w:rsidP="009F6178">
      <w:pPr>
        <w:numPr>
          <w:ilvl w:val="0"/>
          <w:numId w:val="26"/>
        </w:numPr>
        <w:suppressAutoHyphens w:val="0"/>
        <w:ind w:left="714" w:hanging="357"/>
        <w:jc w:val="both"/>
        <w:rPr>
          <w:rFonts w:ascii="Arial" w:hAnsi="Arial" w:cs="Arial"/>
          <w:sz w:val="22"/>
          <w:szCs w:val="22"/>
        </w:rPr>
      </w:pPr>
      <w:r w:rsidRPr="00880FB6">
        <w:rPr>
          <w:rFonts w:ascii="Arial" w:hAnsi="Arial" w:cs="Arial"/>
          <w:sz w:val="22"/>
          <w:szCs w:val="22"/>
        </w:rPr>
        <w:t xml:space="preserve">да је понуда </w:t>
      </w:r>
      <w:r w:rsidR="00E85B27">
        <w:rPr>
          <w:rFonts w:ascii="Arial" w:hAnsi="Arial" w:cs="Arial"/>
          <w:sz w:val="22"/>
          <w:szCs w:val="22"/>
          <w:lang w:val="sr-Cyrl-RS"/>
        </w:rPr>
        <w:t>Извршиоца</w:t>
      </w:r>
      <w:r w:rsidRPr="00880FB6">
        <w:rPr>
          <w:rFonts w:ascii="Arial" w:hAnsi="Arial" w:cs="Arial"/>
          <w:sz w:val="22"/>
          <w:szCs w:val="22"/>
        </w:rPr>
        <w:t xml:space="preserve"> поднета </w:t>
      </w:r>
      <w:r w:rsidR="00E85B27">
        <w:rPr>
          <w:rFonts w:ascii="Arial" w:hAnsi="Arial" w:cs="Arial"/>
          <w:sz w:val="22"/>
          <w:szCs w:val="22"/>
          <w:lang w:val="sr-Cyrl-RS"/>
        </w:rPr>
        <w:t>Наручиоцу</w:t>
      </w:r>
      <w:r w:rsidRPr="00880FB6">
        <w:rPr>
          <w:rFonts w:ascii="Arial" w:hAnsi="Arial" w:cs="Arial"/>
          <w:sz w:val="22"/>
          <w:szCs w:val="22"/>
        </w:rPr>
        <w:t xml:space="preserve"> дана ___________ и заведена код </w:t>
      </w:r>
      <w:r w:rsidR="00E85B27">
        <w:rPr>
          <w:rFonts w:ascii="Arial" w:hAnsi="Arial" w:cs="Arial"/>
          <w:sz w:val="22"/>
          <w:szCs w:val="22"/>
          <w:lang w:val="sr-Cyrl-RS"/>
        </w:rPr>
        <w:t>Наручиоца</w:t>
      </w:r>
      <w:r w:rsidRPr="00880FB6">
        <w:rPr>
          <w:rFonts w:ascii="Arial" w:hAnsi="Arial" w:cs="Arial"/>
          <w:sz w:val="22"/>
          <w:szCs w:val="22"/>
        </w:rPr>
        <w:t xml:space="preserve"> под бројем _______________ у потпуности у складу са Законом о јавним набавкама и Конкурсном документацијом и да одговара Техничким спецификацијама из Конкурсне документације,</w:t>
      </w:r>
    </w:p>
    <w:p w14:paraId="3B9178C2" w14:textId="59A27797" w:rsidR="009F6178" w:rsidRPr="00880FB6" w:rsidRDefault="009F6178" w:rsidP="009F6178">
      <w:pPr>
        <w:numPr>
          <w:ilvl w:val="0"/>
          <w:numId w:val="27"/>
        </w:numPr>
        <w:suppressAutoHyphens w:val="0"/>
        <w:jc w:val="both"/>
        <w:rPr>
          <w:rFonts w:ascii="Arial" w:hAnsi="Arial" w:cs="Arial"/>
          <w:sz w:val="22"/>
          <w:szCs w:val="22"/>
        </w:rPr>
      </w:pPr>
      <w:r w:rsidRPr="00880FB6">
        <w:rPr>
          <w:rFonts w:ascii="Arial" w:hAnsi="Arial" w:cs="Arial"/>
          <w:sz w:val="22"/>
          <w:szCs w:val="22"/>
        </w:rPr>
        <w:t xml:space="preserve">да је </w:t>
      </w:r>
      <w:r w:rsidR="00E85B27">
        <w:rPr>
          <w:rFonts w:ascii="Arial" w:hAnsi="Arial" w:cs="Arial"/>
          <w:sz w:val="22"/>
          <w:szCs w:val="22"/>
          <w:lang w:val="sr-Cyrl-RS"/>
        </w:rPr>
        <w:t>Наручилац</w:t>
      </w:r>
      <w:r w:rsidRPr="00880FB6">
        <w:rPr>
          <w:rFonts w:ascii="Arial" w:hAnsi="Arial" w:cs="Arial"/>
          <w:sz w:val="22"/>
          <w:szCs w:val="22"/>
        </w:rPr>
        <w:t xml:space="preserve"> на основу достављене понуде </w:t>
      </w:r>
      <w:r w:rsidR="00E85B27">
        <w:rPr>
          <w:rFonts w:ascii="Arial" w:hAnsi="Arial" w:cs="Arial"/>
          <w:sz w:val="22"/>
          <w:szCs w:val="22"/>
          <w:lang w:val="sr-Cyrl-RS"/>
        </w:rPr>
        <w:t>Извршиоца</w:t>
      </w:r>
      <w:r w:rsidRPr="00880FB6">
        <w:rPr>
          <w:rFonts w:ascii="Arial" w:hAnsi="Arial" w:cs="Arial"/>
          <w:sz w:val="22"/>
          <w:szCs w:val="22"/>
        </w:rPr>
        <w:t xml:space="preserve"> и Одлуке о додели уговора заведене код </w:t>
      </w:r>
      <w:r w:rsidR="00E85B27">
        <w:rPr>
          <w:rFonts w:ascii="Arial" w:hAnsi="Arial" w:cs="Arial"/>
          <w:sz w:val="22"/>
          <w:szCs w:val="22"/>
          <w:lang w:val="sr-Cyrl-RS"/>
        </w:rPr>
        <w:t>Наручиоца</w:t>
      </w:r>
      <w:r w:rsidRPr="00880FB6">
        <w:rPr>
          <w:rFonts w:ascii="Arial" w:hAnsi="Arial" w:cs="Arial"/>
          <w:sz w:val="22"/>
          <w:szCs w:val="22"/>
        </w:rPr>
        <w:t xml:space="preserve"> под бројем _________ изабрао понуду </w:t>
      </w:r>
      <w:r w:rsidR="00E85B27">
        <w:rPr>
          <w:rFonts w:ascii="Arial" w:hAnsi="Arial" w:cs="Arial"/>
          <w:sz w:val="22"/>
          <w:szCs w:val="22"/>
          <w:lang w:val="sr-Cyrl-RS"/>
        </w:rPr>
        <w:t>Извршиоца</w:t>
      </w:r>
      <w:r w:rsidRPr="00880FB6">
        <w:rPr>
          <w:rFonts w:ascii="Arial" w:hAnsi="Arial" w:cs="Arial"/>
          <w:sz w:val="22"/>
          <w:szCs w:val="22"/>
        </w:rPr>
        <w:t xml:space="preserve"> као најповољнију за јавну набавку услуга „</w:t>
      </w:r>
      <w:r>
        <w:rPr>
          <w:rFonts w:ascii="Arial" w:hAnsi="Arial" w:cs="Arial"/>
          <w:sz w:val="22"/>
          <w:szCs w:val="22"/>
          <w:lang w:val="sr-Cyrl-RS"/>
        </w:rPr>
        <w:t xml:space="preserve">Сервис уређаја и опреме  партија </w:t>
      </w:r>
      <w:r w:rsidR="0052215A">
        <w:rPr>
          <w:rFonts w:ascii="Arial" w:hAnsi="Arial" w:cs="Arial"/>
          <w:sz w:val="22"/>
          <w:szCs w:val="22"/>
          <w:lang w:val="sr-Cyrl-RS"/>
        </w:rPr>
        <w:t>11</w:t>
      </w:r>
      <w:r>
        <w:rPr>
          <w:rFonts w:ascii="Arial" w:hAnsi="Arial" w:cs="Arial"/>
          <w:sz w:val="22"/>
          <w:szCs w:val="22"/>
          <w:lang w:val="sr-Cyrl-RS"/>
        </w:rPr>
        <w:t xml:space="preserve"> Сервис </w:t>
      </w:r>
      <w:r w:rsidR="0052215A">
        <w:rPr>
          <w:rFonts w:ascii="Arial" w:hAnsi="Arial" w:cs="Arial"/>
          <w:sz w:val="22"/>
          <w:szCs w:val="22"/>
          <w:lang w:val="sr-Cyrl-RS"/>
        </w:rPr>
        <w:t>намештаја</w:t>
      </w:r>
      <w:r w:rsidRPr="00880FB6">
        <w:rPr>
          <w:rFonts w:ascii="Arial" w:hAnsi="Arial" w:cs="Arial"/>
          <w:sz w:val="22"/>
          <w:szCs w:val="22"/>
        </w:rPr>
        <w:t>”</w:t>
      </w:r>
    </w:p>
    <w:p w14:paraId="56D280A5" w14:textId="77777777" w:rsidR="009F6178" w:rsidRPr="00880FB6" w:rsidRDefault="009F6178" w:rsidP="009F6178">
      <w:pPr>
        <w:pStyle w:val="BodyText"/>
        <w:suppressAutoHyphens w:val="0"/>
        <w:ind w:left="720"/>
        <w:rPr>
          <w:rFonts w:ascii="Arial" w:hAnsi="Arial" w:cs="Arial"/>
          <w:sz w:val="22"/>
          <w:szCs w:val="22"/>
        </w:rPr>
      </w:pPr>
    </w:p>
    <w:p w14:paraId="649E0F6F" w14:textId="77777777" w:rsidR="009F6178" w:rsidRPr="00880FB6" w:rsidRDefault="009F6178" w:rsidP="009F6178">
      <w:pPr>
        <w:rPr>
          <w:rFonts w:ascii="Arial" w:hAnsi="Arial" w:cs="Arial"/>
          <w:bCs/>
          <w:sz w:val="22"/>
          <w:szCs w:val="22"/>
        </w:rPr>
      </w:pPr>
      <w:r w:rsidRPr="00880FB6">
        <w:rPr>
          <w:rFonts w:ascii="Arial" w:hAnsi="Arial" w:cs="Arial"/>
          <w:sz w:val="22"/>
          <w:szCs w:val="22"/>
        </w:rPr>
        <w:t>Закључиле су у Београду дана _______године , следећи:</w:t>
      </w:r>
      <w:r w:rsidRPr="00880FB6">
        <w:rPr>
          <w:rFonts w:ascii="Arial" w:hAnsi="Arial" w:cs="Arial"/>
          <w:bCs/>
          <w:sz w:val="22"/>
          <w:szCs w:val="22"/>
        </w:rPr>
        <w:t xml:space="preserve"> </w:t>
      </w:r>
    </w:p>
    <w:p w14:paraId="1EC2F8D5" w14:textId="77777777" w:rsidR="009F6178" w:rsidRPr="00880FB6" w:rsidRDefault="009F6178" w:rsidP="009F6178">
      <w:pPr>
        <w:rPr>
          <w:rFonts w:ascii="Arial" w:hAnsi="Arial" w:cs="Arial"/>
          <w:sz w:val="22"/>
          <w:szCs w:val="22"/>
        </w:rPr>
      </w:pPr>
    </w:p>
    <w:p w14:paraId="38D0BF3F" w14:textId="57B39246" w:rsidR="009F6178" w:rsidRPr="005D4E44" w:rsidRDefault="009F6178" w:rsidP="009F6178">
      <w:pPr>
        <w:jc w:val="center"/>
        <w:rPr>
          <w:rFonts w:ascii="Arial" w:hAnsi="Arial" w:cs="Arial"/>
          <w:b/>
          <w:caps/>
          <w:sz w:val="22"/>
          <w:szCs w:val="22"/>
          <w:lang w:val="sr-Cyrl-RS"/>
        </w:rPr>
      </w:pPr>
      <w:r w:rsidRPr="00880FB6">
        <w:rPr>
          <w:rFonts w:ascii="Arial" w:hAnsi="Arial" w:cs="Arial"/>
          <w:b/>
          <w:caps/>
          <w:sz w:val="22"/>
          <w:szCs w:val="22"/>
        </w:rPr>
        <w:t xml:space="preserve">Уговор о јавној набавци </w:t>
      </w:r>
      <w:r>
        <w:rPr>
          <w:rFonts w:ascii="Arial" w:hAnsi="Arial" w:cs="Arial"/>
          <w:b/>
          <w:caps/>
          <w:sz w:val="22"/>
          <w:szCs w:val="22"/>
          <w:lang w:val="sr-Cyrl-RS"/>
        </w:rPr>
        <w:t>ЗА УСЛУГ</w:t>
      </w:r>
      <w:r w:rsidR="00E85B27">
        <w:rPr>
          <w:rFonts w:ascii="Arial" w:hAnsi="Arial" w:cs="Arial"/>
          <w:b/>
          <w:caps/>
          <w:sz w:val="22"/>
          <w:szCs w:val="22"/>
          <w:lang w:val="sr-Cyrl-RS"/>
        </w:rPr>
        <w:t>Е</w:t>
      </w:r>
      <w:r>
        <w:rPr>
          <w:rFonts w:ascii="Arial" w:hAnsi="Arial" w:cs="Arial"/>
          <w:b/>
          <w:caps/>
          <w:sz w:val="22"/>
          <w:szCs w:val="22"/>
          <w:lang w:val="sr-Cyrl-RS"/>
        </w:rPr>
        <w:t xml:space="preserve"> СЕРВИСА </w:t>
      </w:r>
      <w:r w:rsidR="0052215A">
        <w:rPr>
          <w:rFonts w:ascii="Arial" w:hAnsi="Arial" w:cs="Arial"/>
          <w:b/>
          <w:caps/>
          <w:sz w:val="22"/>
          <w:szCs w:val="22"/>
          <w:lang w:val="sr-Cyrl-RS"/>
        </w:rPr>
        <w:t>НАМЕШТАЈА</w:t>
      </w:r>
    </w:p>
    <w:p w14:paraId="3B45B2BF" w14:textId="77777777" w:rsidR="009F6178" w:rsidRPr="00880FB6" w:rsidRDefault="009F6178" w:rsidP="009F6178">
      <w:pPr>
        <w:rPr>
          <w:rFonts w:ascii="Arial" w:hAnsi="Arial" w:cs="Arial"/>
          <w:sz w:val="22"/>
          <w:szCs w:val="22"/>
        </w:rPr>
      </w:pPr>
    </w:p>
    <w:p w14:paraId="7BE72193" w14:textId="77777777" w:rsidR="009F6178" w:rsidRPr="00880FB6" w:rsidRDefault="009F6178" w:rsidP="009F6178">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Предмет уговора</w:t>
      </w:r>
    </w:p>
    <w:p w14:paraId="6CFFFC96" w14:textId="77777777" w:rsidR="009F6178" w:rsidRPr="00880FB6" w:rsidRDefault="009F6178" w:rsidP="009F6178">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 xml:space="preserve">Члан 1. </w:t>
      </w:r>
    </w:p>
    <w:p w14:paraId="3389EDD2" w14:textId="34C0689B" w:rsidR="009F6178" w:rsidRDefault="00E85B27" w:rsidP="009F6178">
      <w:pPr>
        <w:jc w:val="both"/>
        <w:rPr>
          <w:rFonts w:ascii="Arial" w:hAnsi="Arial" w:cs="Arial"/>
          <w:sz w:val="22"/>
          <w:szCs w:val="22"/>
        </w:rPr>
      </w:pPr>
      <w:r>
        <w:rPr>
          <w:rFonts w:ascii="Arial" w:hAnsi="Arial" w:cs="Arial"/>
          <w:sz w:val="22"/>
          <w:szCs w:val="22"/>
          <w:lang w:val="sr-Cyrl-RS"/>
        </w:rPr>
        <w:t>Извршилац</w:t>
      </w:r>
      <w:r w:rsidR="009F6178" w:rsidRPr="00880FB6">
        <w:rPr>
          <w:rFonts w:ascii="Arial" w:hAnsi="Arial" w:cs="Arial"/>
          <w:sz w:val="22"/>
          <w:szCs w:val="22"/>
        </w:rPr>
        <w:t xml:space="preserve"> се обавезује да за потребе </w:t>
      </w:r>
      <w:r>
        <w:rPr>
          <w:rFonts w:ascii="Arial" w:hAnsi="Arial" w:cs="Arial"/>
          <w:sz w:val="22"/>
          <w:szCs w:val="22"/>
          <w:lang w:val="sr-Cyrl-RS"/>
        </w:rPr>
        <w:t>Наручиоца</w:t>
      </w:r>
      <w:r w:rsidR="009F6178" w:rsidRPr="00880FB6">
        <w:rPr>
          <w:rFonts w:ascii="Arial" w:hAnsi="Arial" w:cs="Arial"/>
          <w:sz w:val="22"/>
          <w:szCs w:val="22"/>
        </w:rPr>
        <w:t xml:space="preserve"> изврши </w:t>
      </w:r>
      <w:r w:rsidR="009F6178" w:rsidRPr="00880FB6">
        <w:rPr>
          <w:rFonts w:ascii="Arial" w:hAnsi="Arial" w:cs="Arial"/>
          <w:color w:val="000000"/>
          <w:sz w:val="22"/>
          <w:szCs w:val="22"/>
        </w:rPr>
        <w:t xml:space="preserve">услугe </w:t>
      </w:r>
      <w:r w:rsidR="009F6178">
        <w:rPr>
          <w:rFonts w:ascii="Arial" w:hAnsi="Arial" w:cs="Arial"/>
          <w:color w:val="000000"/>
          <w:sz w:val="22"/>
          <w:szCs w:val="22"/>
          <w:lang w:val="sr-Cyrl-RS"/>
        </w:rPr>
        <w:t>сервис</w:t>
      </w:r>
      <w:r>
        <w:rPr>
          <w:rFonts w:ascii="Arial" w:hAnsi="Arial" w:cs="Arial"/>
          <w:color w:val="000000"/>
          <w:sz w:val="22"/>
          <w:szCs w:val="22"/>
          <w:lang w:val="sr-Cyrl-RS"/>
        </w:rPr>
        <w:t>а</w:t>
      </w:r>
      <w:r w:rsidR="009F6178">
        <w:rPr>
          <w:rFonts w:ascii="Arial" w:hAnsi="Arial" w:cs="Arial"/>
          <w:color w:val="000000"/>
          <w:sz w:val="22"/>
          <w:szCs w:val="22"/>
          <w:lang w:val="sr-Cyrl-RS"/>
        </w:rPr>
        <w:t xml:space="preserve"> </w:t>
      </w:r>
      <w:r w:rsidR="0052215A">
        <w:rPr>
          <w:rFonts w:ascii="Arial" w:hAnsi="Arial" w:cs="Arial"/>
          <w:color w:val="000000"/>
          <w:sz w:val="22"/>
          <w:szCs w:val="22"/>
          <w:lang w:val="sr-Cyrl-RS"/>
        </w:rPr>
        <w:t>намештаја</w:t>
      </w:r>
      <w:r w:rsidR="009F6178">
        <w:rPr>
          <w:rFonts w:ascii="Arial" w:hAnsi="Arial" w:cs="Arial"/>
          <w:color w:val="000000"/>
          <w:sz w:val="22"/>
          <w:szCs w:val="22"/>
          <w:lang w:val="sr-Cyrl-RS"/>
        </w:rPr>
        <w:t xml:space="preserve"> </w:t>
      </w:r>
      <w:r w:rsidR="009F6178" w:rsidRPr="00880FB6">
        <w:rPr>
          <w:rStyle w:val="FontStyle111"/>
          <w:sz w:val="22"/>
          <w:szCs w:val="22"/>
          <w:lang w:eastAsia="sr-Cyrl-CS"/>
        </w:rPr>
        <w:t xml:space="preserve">(у даљем тексту: уговорене услуге) </w:t>
      </w:r>
      <w:r w:rsidR="009F6178" w:rsidRPr="00880FB6">
        <w:rPr>
          <w:rFonts w:ascii="Arial" w:hAnsi="Arial" w:cs="Arial"/>
          <w:sz w:val="22"/>
          <w:szCs w:val="22"/>
        </w:rPr>
        <w:t xml:space="preserve">у свему у складу са Понудом </w:t>
      </w:r>
      <w:r>
        <w:rPr>
          <w:rFonts w:ascii="Arial" w:hAnsi="Arial" w:cs="Arial"/>
          <w:sz w:val="22"/>
          <w:szCs w:val="22"/>
          <w:lang w:val="sr-Cyrl-RS"/>
        </w:rPr>
        <w:t>Извршиоца</w:t>
      </w:r>
      <w:r w:rsidR="009F6178" w:rsidRPr="00880FB6">
        <w:rPr>
          <w:rFonts w:ascii="Arial" w:hAnsi="Arial" w:cs="Arial"/>
          <w:sz w:val="22"/>
          <w:szCs w:val="22"/>
        </w:rPr>
        <w:t xml:space="preserve"> датом у </w:t>
      </w:r>
      <w:r w:rsidR="009F6178">
        <w:rPr>
          <w:rFonts w:ascii="Arial" w:hAnsi="Arial" w:cs="Arial"/>
          <w:sz w:val="22"/>
          <w:szCs w:val="22"/>
          <w:lang w:val="sr-Cyrl-RS"/>
        </w:rPr>
        <w:t>Обрасцу 2</w:t>
      </w:r>
      <w:r w:rsidR="009F6178" w:rsidRPr="00880FB6">
        <w:rPr>
          <w:rFonts w:ascii="Arial" w:hAnsi="Arial" w:cs="Arial"/>
          <w:sz w:val="22"/>
          <w:szCs w:val="22"/>
        </w:rPr>
        <w:t xml:space="preserve"> </w:t>
      </w:r>
      <w:r w:rsidR="009F6178">
        <w:rPr>
          <w:rFonts w:ascii="Arial" w:hAnsi="Arial" w:cs="Arial"/>
          <w:sz w:val="22"/>
          <w:szCs w:val="22"/>
        </w:rPr>
        <w:t>кој</w:t>
      </w:r>
      <w:r w:rsidR="009F6178">
        <w:rPr>
          <w:rFonts w:ascii="Arial" w:hAnsi="Arial" w:cs="Arial"/>
          <w:sz w:val="22"/>
          <w:szCs w:val="22"/>
          <w:lang w:val="sr-Cyrl-RS"/>
        </w:rPr>
        <w:t>и</w:t>
      </w:r>
      <w:r w:rsidR="009F6178">
        <w:rPr>
          <w:rFonts w:ascii="Arial" w:hAnsi="Arial" w:cs="Arial"/>
          <w:sz w:val="22"/>
          <w:szCs w:val="22"/>
        </w:rPr>
        <w:t xml:space="preserve"> чини</w:t>
      </w:r>
      <w:r w:rsidR="009F6178" w:rsidRPr="00880FB6">
        <w:rPr>
          <w:rFonts w:ascii="Arial" w:hAnsi="Arial" w:cs="Arial"/>
          <w:sz w:val="22"/>
          <w:szCs w:val="22"/>
        </w:rPr>
        <w:t xml:space="preserve"> саставни део овог уговора, а </w:t>
      </w:r>
      <w:r>
        <w:rPr>
          <w:rFonts w:ascii="Arial" w:hAnsi="Arial" w:cs="Arial"/>
          <w:sz w:val="22"/>
          <w:szCs w:val="22"/>
          <w:lang w:val="sr-Cyrl-RS"/>
        </w:rPr>
        <w:t>Наручилац</w:t>
      </w:r>
      <w:r w:rsidR="009F6178" w:rsidRPr="00880FB6">
        <w:rPr>
          <w:rFonts w:ascii="Arial" w:hAnsi="Arial" w:cs="Arial"/>
          <w:sz w:val="22"/>
          <w:szCs w:val="22"/>
        </w:rPr>
        <w:t xml:space="preserve"> се обавезује да плати уговорену вредност за извршене услуге </w:t>
      </w:r>
      <w:r>
        <w:rPr>
          <w:rFonts w:ascii="Arial" w:hAnsi="Arial" w:cs="Arial"/>
          <w:sz w:val="22"/>
          <w:szCs w:val="22"/>
          <w:lang w:val="sr-Cyrl-RS"/>
        </w:rPr>
        <w:t>Извршиоцу</w:t>
      </w:r>
      <w:r w:rsidR="009F6178" w:rsidRPr="00880FB6">
        <w:rPr>
          <w:rFonts w:ascii="Arial" w:hAnsi="Arial" w:cs="Arial"/>
          <w:sz w:val="22"/>
          <w:szCs w:val="22"/>
        </w:rPr>
        <w:t xml:space="preserve">. </w:t>
      </w:r>
    </w:p>
    <w:p w14:paraId="56B447BF" w14:textId="77777777" w:rsidR="00E85B27" w:rsidRPr="00880FB6" w:rsidRDefault="00E85B27" w:rsidP="009F6178">
      <w:pPr>
        <w:jc w:val="both"/>
        <w:rPr>
          <w:rFonts w:ascii="Arial" w:hAnsi="Arial" w:cs="Arial"/>
          <w:sz w:val="22"/>
          <w:szCs w:val="22"/>
        </w:rPr>
      </w:pPr>
    </w:p>
    <w:p w14:paraId="4D755759" w14:textId="77777777" w:rsidR="009F6178" w:rsidRPr="00880FB6" w:rsidRDefault="009F6178" w:rsidP="009F6178">
      <w:pPr>
        <w:pStyle w:val="Style16"/>
        <w:widowControl/>
        <w:spacing w:line="240" w:lineRule="auto"/>
        <w:ind w:firstLine="0"/>
        <w:rPr>
          <w:rStyle w:val="FontStyle111"/>
          <w:sz w:val="22"/>
          <w:szCs w:val="22"/>
          <w:lang w:eastAsia="sr-Cyrl-CS"/>
        </w:rPr>
      </w:pPr>
    </w:p>
    <w:p w14:paraId="3DBE02C4" w14:textId="77777777" w:rsidR="00E85B27" w:rsidRDefault="00E85B27" w:rsidP="00E85B27">
      <w:pPr>
        <w:pStyle w:val="Style16"/>
        <w:widowControl/>
        <w:spacing w:line="240" w:lineRule="auto"/>
        <w:ind w:firstLine="0"/>
        <w:rPr>
          <w:rFonts w:ascii="Arial" w:hAnsi="Arial" w:cs="Arial"/>
          <w:sz w:val="22"/>
          <w:szCs w:val="22"/>
          <w:lang w:eastAsia="en-US"/>
        </w:rPr>
      </w:pPr>
      <w:r w:rsidRPr="008F0BB3">
        <w:rPr>
          <w:rFonts w:ascii="Arial" w:hAnsi="Arial" w:cs="Arial"/>
          <w:sz w:val="22"/>
          <w:szCs w:val="22"/>
          <w:lang w:val="sr-Cyrl-RS" w:eastAsia="en-US"/>
        </w:rPr>
        <w:t xml:space="preserve">Услуге из става 1. овог члана, обављаће се сукцесивно, на основу позива  </w:t>
      </w:r>
      <w:r>
        <w:rPr>
          <w:rFonts w:ascii="Arial" w:hAnsi="Arial" w:cs="Arial"/>
          <w:sz w:val="22"/>
          <w:szCs w:val="22"/>
          <w:lang w:val="sr-Cyrl-RS" w:eastAsia="en-US"/>
        </w:rPr>
        <w:t>Наручиоца</w:t>
      </w:r>
      <w:r w:rsidRPr="008F0BB3">
        <w:rPr>
          <w:rFonts w:ascii="Arial" w:hAnsi="Arial" w:cs="Arial"/>
          <w:sz w:val="22"/>
          <w:szCs w:val="22"/>
          <w:lang w:val="sr-Cyrl-RS" w:eastAsia="en-US"/>
        </w:rPr>
        <w:t xml:space="preserve"> упућеног </w:t>
      </w:r>
      <w:r>
        <w:rPr>
          <w:rFonts w:ascii="Arial" w:hAnsi="Arial" w:cs="Arial"/>
          <w:sz w:val="22"/>
          <w:szCs w:val="22"/>
          <w:lang w:val="sr-Cyrl-RS" w:eastAsia="en-US"/>
        </w:rPr>
        <w:t>Извршиоцу</w:t>
      </w:r>
      <w:r w:rsidRPr="008F0BB3">
        <w:rPr>
          <w:rFonts w:ascii="Arial" w:hAnsi="Arial" w:cs="Arial"/>
          <w:sz w:val="22"/>
          <w:szCs w:val="22"/>
          <w:lang w:val="sr-Cyrl-RS" w:eastAsia="en-US"/>
        </w:rPr>
        <w:t>, у коме су дати сви потребни подаци за извршење предметне услуге</w:t>
      </w:r>
      <w:r w:rsidRPr="008F0BB3">
        <w:rPr>
          <w:rFonts w:ascii="Arial" w:hAnsi="Arial" w:cs="Arial"/>
          <w:sz w:val="22"/>
          <w:szCs w:val="22"/>
          <w:lang w:eastAsia="en-US"/>
        </w:rPr>
        <w:t>.</w:t>
      </w:r>
    </w:p>
    <w:p w14:paraId="3D7CDCDD" w14:textId="77777777" w:rsidR="00E85B27" w:rsidRPr="00880FB6" w:rsidRDefault="00E85B27" w:rsidP="00E85B27">
      <w:pPr>
        <w:pStyle w:val="Style16"/>
        <w:widowControl/>
        <w:spacing w:line="240" w:lineRule="auto"/>
        <w:ind w:firstLine="0"/>
        <w:rPr>
          <w:rStyle w:val="FontStyle111"/>
          <w:sz w:val="22"/>
          <w:szCs w:val="22"/>
          <w:lang w:eastAsia="sr-Cyrl-CS"/>
        </w:rPr>
      </w:pPr>
    </w:p>
    <w:p w14:paraId="7A31E4F2" w14:textId="77777777" w:rsidR="00E85B27" w:rsidRPr="00880FB6" w:rsidRDefault="00E85B27" w:rsidP="00E85B27">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Вредност уговора</w:t>
      </w:r>
    </w:p>
    <w:p w14:paraId="67290FDF" w14:textId="77777777" w:rsidR="00E85B27" w:rsidRPr="00880FB6" w:rsidRDefault="00E85B27" w:rsidP="00E85B27">
      <w:pPr>
        <w:pStyle w:val="Style13"/>
        <w:widowControl/>
        <w:spacing w:line="240" w:lineRule="auto"/>
        <w:rPr>
          <w:rStyle w:val="FontStyle110"/>
          <w:rFonts w:eastAsia="Calibri"/>
          <w:sz w:val="22"/>
          <w:szCs w:val="22"/>
        </w:rPr>
      </w:pPr>
      <w:r w:rsidRPr="00880FB6">
        <w:rPr>
          <w:rStyle w:val="FontStyle110"/>
          <w:rFonts w:eastAsia="Calibri"/>
          <w:sz w:val="22"/>
          <w:szCs w:val="22"/>
          <w:lang w:eastAsia="sr-Cyrl-CS"/>
        </w:rPr>
        <w:t>Члан 2.</w:t>
      </w:r>
    </w:p>
    <w:p w14:paraId="2D52D6DF" w14:textId="77777777" w:rsidR="00E85B27" w:rsidRPr="008F0BB3" w:rsidRDefault="00E85B27" w:rsidP="00E85B27">
      <w:pPr>
        <w:pStyle w:val="ArrialNarrow"/>
        <w:spacing w:after="0"/>
        <w:rPr>
          <w:rFonts w:ascii="Arial" w:hAnsi="Arial" w:cs="Arial"/>
          <w:i/>
          <w:sz w:val="22"/>
          <w:szCs w:val="22"/>
          <w:lang w:val="sr-Cyrl-RS"/>
        </w:rPr>
      </w:pPr>
      <w:r w:rsidRPr="00880FB6">
        <w:rPr>
          <w:rFonts w:ascii="Arial" w:hAnsi="Arial" w:cs="Arial"/>
          <w:sz w:val="22"/>
          <w:szCs w:val="22"/>
        </w:rPr>
        <w:t xml:space="preserve">Укупна вредност уговорених услуга из члана 1. овог уговора износи </w:t>
      </w:r>
      <w:r>
        <w:rPr>
          <w:rFonts w:ascii="Arial" w:hAnsi="Arial" w:cs="Arial"/>
          <w:sz w:val="22"/>
          <w:szCs w:val="22"/>
          <w:lang w:val="sr-Cyrl-RS"/>
        </w:rPr>
        <w:t xml:space="preserve">__________ </w:t>
      </w:r>
      <w:r w:rsidRPr="00880FB6">
        <w:rPr>
          <w:rFonts w:ascii="Arial" w:hAnsi="Arial" w:cs="Arial"/>
          <w:sz w:val="22"/>
          <w:szCs w:val="22"/>
        </w:rPr>
        <w:t>(словима:</w:t>
      </w:r>
      <w:r>
        <w:rPr>
          <w:rFonts w:ascii="Arial" w:hAnsi="Arial" w:cs="Arial"/>
          <w:sz w:val="22"/>
          <w:szCs w:val="22"/>
          <w:lang w:val="sr-Cyrl-RS"/>
        </w:rPr>
        <w:t>__________________</w:t>
      </w:r>
      <w:r w:rsidRPr="00880FB6">
        <w:rPr>
          <w:rFonts w:ascii="Arial" w:hAnsi="Arial" w:cs="Arial"/>
          <w:sz w:val="22"/>
          <w:szCs w:val="22"/>
        </w:rPr>
        <w:t xml:space="preserve">), без ПДВ-а. </w:t>
      </w:r>
      <w:r>
        <w:rPr>
          <w:rFonts w:ascii="Arial" w:hAnsi="Arial" w:cs="Arial"/>
          <w:sz w:val="22"/>
          <w:szCs w:val="22"/>
          <w:lang w:val="sr-Cyrl-RS"/>
        </w:rPr>
        <w:t>(</w:t>
      </w:r>
      <w:r>
        <w:rPr>
          <w:rFonts w:ascii="Arial" w:hAnsi="Arial" w:cs="Arial"/>
          <w:i/>
          <w:sz w:val="22"/>
          <w:szCs w:val="22"/>
          <w:lang w:val="sr-Cyrl-RS"/>
        </w:rPr>
        <w:t>попуњава Наручилац)</w:t>
      </w:r>
    </w:p>
    <w:p w14:paraId="5E0A0253" w14:textId="77777777" w:rsidR="00E85B27" w:rsidRDefault="00E85B27" w:rsidP="00E85B27">
      <w:pPr>
        <w:pStyle w:val="ArrialNarrow"/>
        <w:spacing w:after="0"/>
        <w:rPr>
          <w:rFonts w:ascii="Arial" w:hAnsi="Arial" w:cs="Arial"/>
          <w:sz w:val="22"/>
          <w:szCs w:val="22"/>
          <w:lang w:val="sr-Cyrl-RS"/>
        </w:rPr>
      </w:pPr>
    </w:p>
    <w:p w14:paraId="55B55F41" w14:textId="7437F90D" w:rsidR="009F6178" w:rsidRDefault="00E85B27" w:rsidP="009F6178">
      <w:pPr>
        <w:pStyle w:val="ArrialNarrow"/>
        <w:spacing w:after="0"/>
        <w:rPr>
          <w:rFonts w:ascii="Arial" w:hAnsi="Arial" w:cs="Arial"/>
          <w:sz w:val="22"/>
          <w:szCs w:val="22"/>
          <w:lang w:val="sr-Cyrl-RS"/>
        </w:rPr>
      </w:pPr>
      <w:r>
        <w:rPr>
          <w:rFonts w:ascii="Arial" w:hAnsi="Arial" w:cs="Arial"/>
          <w:sz w:val="22"/>
          <w:szCs w:val="22"/>
          <w:lang w:val="sr-Cyrl-RS"/>
        </w:rPr>
        <w:t xml:space="preserve">Уговор ће се реализовати док се не потроше планирана средства за ову партију, </w:t>
      </w:r>
      <w:r w:rsidR="009F6178">
        <w:rPr>
          <w:rFonts w:ascii="Arial" w:hAnsi="Arial" w:cs="Arial"/>
          <w:sz w:val="22"/>
          <w:szCs w:val="22"/>
          <w:lang w:val="sr-Cyrl-RS"/>
        </w:rPr>
        <w:t xml:space="preserve">а </w:t>
      </w:r>
      <w:r w:rsidR="009F6178" w:rsidRPr="007D1810">
        <w:rPr>
          <w:rFonts w:ascii="Arial" w:hAnsi="Arial" w:cs="Arial"/>
          <w:sz w:val="22"/>
          <w:szCs w:val="22"/>
          <w:lang w:val="sr-Cyrl-RS"/>
        </w:rPr>
        <w:t>по јединичн</w:t>
      </w:r>
      <w:r w:rsidR="004005BC" w:rsidRPr="007D1810">
        <w:rPr>
          <w:rFonts w:ascii="Arial" w:hAnsi="Arial" w:cs="Arial"/>
          <w:sz w:val="22"/>
          <w:szCs w:val="22"/>
          <w:lang w:val="sr-Cyrl-RS"/>
        </w:rPr>
        <w:t>им</w:t>
      </w:r>
      <w:r w:rsidR="009F6178" w:rsidRPr="007D1810">
        <w:rPr>
          <w:rFonts w:ascii="Arial" w:hAnsi="Arial" w:cs="Arial"/>
          <w:sz w:val="22"/>
          <w:szCs w:val="22"/>
          <w:lang w:val="sr-Cyrl-RS"/>
        </w:rPr>
        <w:t xml:space="preserve"> цен</w:t>
      </w:r>
      <w:r w:rsidR="004005BC" w:rsidRPr="007D1810">
        <w:rPr>
          <w:rFonts w:ascii="Arial" w:hAnsi="Arial" w:cs="Arial"/>
          <w:sz w:val="22"/>
          <w:szCs w:val="22"/>
          <w:lang w:val="sr-Cyrl-RS"/>
        </w:rPr>
        <w:t>ама</w:t>
      </w:r>
      <w:r w:rsidR="009F6178">
        <w:rPr>
          <w:rFonts w:ascii="Arial" w:hAnsi="Arial" w:cs="Arial"/>
          <w:sz w:val="22"/>
          <w:szCs w:val="22"/>
          <w:lang w:val="sr-Cyrl-RS"/>
        </w:rPr>
        <w:t xml:space="preserve"> норма сата дат</w:t>
      </w:r>
      <w:r w:rsidR="007D1810">
        <w:rPr>
          <w:rFonts w:ascii="Arial" w:hAnsi="Arial" w:cs="Arial"/>
          <w:sz w:val="22"/>
          <w:szCs w:val="22"/>
          <w:lang w:val="sr-Cyrl-RS"/>
        </w:rPr>
        <w:t>им</w:t>
      </w:r>
      <w:r w:rsidR="009F6178">
        <w:rPr>
          <w:rFonts w:ascii="Arial" w:hAnsi="Arial" w:cs="Arial"/>
          <w:sz w:val="22"/>
          <w:szCs w:val="22"/>
          <w:lang w:val="sr-Cyrl-RS"/>
        </w:rPr>
        <w:t xml:space="preserve"> у Обрасцу 5 партија </w:t>
      </w:r>
      <w:r w:rsidR="0052215A">
        <w:rPr>
          <w:rFonts w:ascii="Arial" w:hAnsi="Arial" w:cs="Arial"/>
          <w:sz w:val="22"/>
          <w:szCs w:val="22"/>
          <w:lang w:val="sr-Cyrl-RS"/>
        </w:rPr>
        <w:t>11</w:t>
      </w:r>
      <w:r w:rsidR="009F6178">
        <w:rPr>
          <w:rFonts w:ascii="Arial" w:hAnsi="Arial" w:cs="Arial"/>
          <w:sz w:val="22"/>
          <w:szCs w:val="22"/>
          <w:lang w:val="sr-Cyrl-RS"/>
        </w:rPr>
        <w:t>.</w:t>
      </w:r>
    </w:p>
    <w:p w14:paraId="2A1425B1" w14:textId="77777777" w:rsidR="009F6178" w:rsidRDefault="009F6178" w:rsidP="009F6178">
      <w:pPr>
        <w:pStyle w:val="ArrialNarrow"/>
        <w:spacing w:after="0"/>
        <w:rPr>
          <w:rFonts w:ascii="Arial" w:hAnsi="Arial" w:cs="Arial"/>
          <w:sz w:val="22"/>
          <w:szCs w:val="22"/>
          <w:lang w:val="sr-Cyrl-RS"/>
        </w:rPr>
      </w:pPr>
    </w:p>
    <w:p w14:paraId="2E7462B3" w14:textId="77777777" w:rsidR="00E85B27" w:rsidRPr="005D4E44" w:rsidRDefault="00E85B27" w:rsidP="00E85B27">
      <w:pPr>
        <w:pStyle w:val="ArrialNarrow"/>
        <w:spacing w:after="0"/>
        <w:rPr>
          <w:rFonts w:ascii="Arial" w:eastAsia="Calibri" w:hAnsi="Arial" w:cs="Arial"/>
          <w:sz w:val="22"/>
          <w:szCs w:val="22"/>
          <w:lang w:val="sr-Cyrl-RS"/>
        </w:rPr>
      </w:pPr>
      <w:r>
        <w:rPr>
          <w:rFonts w:ascii="Arial" w:hAnsi="Arial" w:cs="Arial"/>
          <w:sz w:val="22"/>
          <w:szCs w:val="22"/>
          <w:lang w:val="sr-Cyrl-RS"/>
        </w:rPr>
        <w:t xml:space="preserve">За </w:t>
      </w:r>
      <w:r w:rsidRPr="00B77573">
        <w:rPr>
          <w:rFonts w:ascii="Arial" w:hAnsi="Arial" w:cs="Arial"/>
          <w:sz w:val="22"/>
          <w:szCs w:val="22"/>
          <w:lang w:val="sr-Cyrl-RS"/>
        </w:rPr>
        <w:t>све замењене резервне делове</w:t>
      </w:r>
      <w:r w:rsidRPr="00BE370A">
        <w:rPr>
          <w:rFonts w:ascii="Arial" w:hAnsi="Arial" w:cs="Arial"/>
          <w:sz w:val="22"/>
          <w:szCs w:val="22"/>
          <w:lang w:val="sr-Cyrl-RS"/>
        </w:rPr>
        <w:t xml:space="preserve"> </w:t>
      </w:r>
      <w:r>
        <w:rPr>
          <w:rFonts w:ascii="Arial" w:hAnsi="Arial" w:cs="Arial"/>
          <w:sz w:val="22"/>
          <w:szCs w:val="22"/>
          <w:lang w:val="sr-Cyrl-RS"/>
        </w:rPr>
        <w:t>обрачунаваће се цене из Ценовника резервних делова, који као прилог ______ чини саставни део уговора.</w:t>
      </w:r>
    </w:p>
    <w:p w14:paraId="41FB3D6D" w14:textId="77777777" w:rsidR="00E85B27" w:rsidRPr="00880FB6" w:rsidRDefault="00E85B27" w:rsidP="00E85B27">
      <w:pPr>
        <w:pStyle w:val="ArrialNarrow"/>
        <w:spacing w:after="0"/>
        <w:rPr>
          <w:rFonts w:ascii="Arial" w:hAnsi="Arial" w:cs="Arial"/>
          <w:sz w:val="22"/>
          <w:szCs w:val="22"/>
          <w:lang w:val="sr-Cyrl-CS"/>
        </w:rPr>
      </w:pPr>
    </w:p>
    <w:p w14:paraId="5E70549D" w14:textId="77777777" w:rsidR="00E85B27" w:rsidRPr="00880FB6" w:rsidRDefault="00E85B27" w:rsidP="00E85B27">
      <w:pPr>
        <w:pStyle w:val="ArrialNarrow"/>
        <w:spacing w:after="0"/>
        <w:rPr>
          <w:rFonts w:ascii="Arial" w:hAnsi="Arial" w:cs="Arial"/>
          <w:sz w:val="22"/>
          <w:szCs w:val="22"/>
        </w:rPr>
      </w:pPr>
      <w:r w:rsidRPr="00880FB6">
        <w:rPr>
          <w:rFonts w:ascii="Arial" w:hAnsi="Arial" w:cs="Arial"/>
          <w:sz w:val="22"/>
          <w:szCs w:val="22"/>
        </w:rPr>
        <w:t>На вредност из става 1. овог члана обрачунава се припадајући износ пореза у складу са релевантном законском регулативом.</w:t>
      </w:r>
    </w:p>
    <w:p w14:paraId="166AF8F5" w14:textId="77777777" w:rsidR="00E85B27" w:rsidRPr="00880FB6" w:rsidRDefault="00E85B27" w:rsidP="00E85B27">
      <w:pPr>
        <w:jc w:val="both"/>
        <w:rPr>
          <w:rFonts w:ascii="Arial" w:hAnsi="Arial" w:cs="Arial"/>
          <w:sz w:val="22"/>
          <w:szCs w:val="22"/>
        </w:rPr>
      </w:pPr>
    </w:p>
    <w:p w14:paraId="20DD9464" w14:textId="77777777" w:rsidR="00E85B27" w:rsidRPr="00880FB6" w:rsidRDefault="00E85B27" w:rsidP="00E85B27">
      <w:pPr>
        <w:jc w:val="both"/>
        <w:rPr>
          <w:rFonts w:ascii="Arial" w:hAnsi="Arial" w:cs="Arial"/>
          <w:sz w:val="22"/>
          <w:szCs w:val="22"/>
        </w:rPr>
      </w:pPr>
      <w:r w:rsidRPr="00880FB6">
        <w:rPr>
          <w:rFonts w:ascii="Arial" w:hAnsi="Arial" w:cs="Arial"/>
          <w:sz w:val="22"/>
          <w:szCs w:val="22"/>
        </w:rPr>
        <w:t>У уговорену вредност су урачунати сви трошкови везани за реализацију уговорених услуга.</w:t>
      </w:r>
    </w:p>
    <w:p w14:paraId="6F927B72" w14:textId="77777777" w:rsidR="00E85B27" w:rsidRPr="00880FB6" w:rsidRDefault="00E85B27" w:rsidP="00E85B27">
      <w:pPr>
        <w:ind w:firstLine="11"/>
        <w:jc w:val="both"/>
        <w:rPr>
          <w:rFonts w:ascii="Arial" w:hAnsi="Arial" w:cs="Arial"/>
          <w:sz w:val="22"/>
          <w:szCs w:val="22"/>
        </w:rPr>
      </w:pPr>
    </w:p>
    <w:p w14:paraId="6196AA51" w14:textId="77777777" w:rsidR="00E85B27" w:rsidRDefault="00E85B27" w:rsidP="00E85B27">
      <w:pPr>
        <w:pStyle w:val="ArrialNarrow"/>
        <w:spacing w:after="0"/>
        <w:rPr>
          <w:rFonts w:ascii="Arial" w:hAnsi="Arial" w:cs="Arial"/>
          <w:sz w:val="22"/>
          <w:szCs w:val="22"/>
        </w:rPr>
      </w:pPr>
      <w:r w:rsidRPr="00880FB6">
        <w:rPr>
          <w:rFonts w:ascii="Arial" w:hAnsi="Arial" w:cs="Arial"/>
          <w:sz w:val="22"/>
          <w:szCs w:val="22"/>
        </w:rPr>
        <w:t>Уговорен</w:t>
      </w:r>
      <w:r>
        <w:rPr>
          <w:rFonts w:ascii="Arial" w:hAnsi="Arial" w:cs="Arial"/>
          <w:sz w:val="22"/>
          <w:szCs w:val="22"/>
          <w:lang w:val="sr-Cyrl-RS"/>
        </w:rPr>
        <w:t>е</w:t>
      </w:r>
      <w:r w:rsidRPr="00880FB6">
        <w:rPr>
          <w:rFonts w:ascii="Arial" w:hAnsi="Arial" w:cs="Arial"/>
          <w:sz w:val="22"/>
          <w:szCs w:val="22"/>
        </w:rPr>
        <w:t xml:space="preserve"> </w:t>
      </w:r>
      <w:r>
        <w:rPr>
          <w:rFonts w:ascii="Arial" w:hAnsi="Arial" w:cs="Arial"/>
          <w:sz w:val="22"/>
          <w:szCs w:val="22"/>
          <w:lang w:val="sr-Cyrl-RS"/>
        </w:rPr>
        <w:t>цене из става 2 и 3 овог члана су</w:t>
      </w:r>
      <w:r w:rsidRPr="00880FB6">
        <w:rPr>
          <w:rFonts w:ascii="Arial" w:hAnsi="Arial" w:cs="Arial"/>
          <w:sz w:val="22"/>
          <w:szCs w:val="22"/>
        </w:rPr>
        <w:t xml:space="preserve"> фиксн</w:t>
      </w:r>
      <w:r>
        <w:rPr>
          <w:rFonts w:ascii="Arial" w:hAnsi="Arial" w:cs="Arial"/>
          <w:sz w:val="22"/>
          <w:szCs w:val="22"/>
          <w:lang w:val="sr-Cyrl-RS"/>
        </w:rPr>
        <w:t>е</w:t>
      </w:r>
      <w:r w:rsidRPr="00880FB6">
        <w:rPr>
          <w:rFonts w:ascii="Arial" w:hAnsi="Arial" w:cs="Arial"/>
          <w:sz w:val="22"/>
          <w:szCs w:val="22"/>
        </w:rPr>
        <w:t xml:space="preserve"> тј. не мо</w:t>
      </w:r>
      <w:r>
        <w:rPr>
          <w:rFonts w:ascii="Arial" w:hAnsi="Arial" w:cs="Arial"/>
          <w:sz w:val="22"/>
          <w:szCs w:val="22"/>
          <w:lang w:val="sr-Cyrl-RS"/>
        </w:rPr>
        <w:t>гу</w:t>
      </w:r>
      <w:r w:rsidRPr="00880FB6">
        <w:rPr>
          <w:rFonts w:ascii="Arial" w:hAnsi="Arial" w:cs="Arial"/>
          <w:sz w:val="22"/>
          <w:szCs w:val="22"/>
        </w:rPr>
        <w:t xml:space="preserve"> се мењати за све време извршења предметне услуге.</w:t>
      </w:r>
    </w:p>
    <w:p w14:paraId="5FC6CCEC" w14:textId="77777777" w:rsidR="009F6178" w:rsidRPr="00880FB6" w:rsidRDefault="009F6178" w:rsidP="009F6178">
      <w:pPr>
        <w:pStyle w:val="Style16"/>
        <w:widowControl/>
        <w:spacing w:line="240" w:lineRule="auto"/>
        <w:ind w:left="360" w:firstLine="0"/>
        <w:rPr>
          <w:rStyle w:val="FontStyle111"/>
          <w:sz w:val="22"/>
          <w:szCs w:val="22"/>
          <w:lang w:eastAsia="sr-Cyrl-CS"/>
        </w:rPr>
      </w:pPr>
    </w:p>
    <w:p w14:paraId="68B05884" w14:textId="77777777" w:rsidR="009F6178" w:rsidRPr="00880FB6" w:rsidRDefault="009F6178" w:rsidP="009F6178">
      <w:pPr>
        <w:pStyle w:val="ArrialNarrow"/>
        <w:spacing w:after="0"/>
        <w:jc w:val="left"/>
        <w:rPr>
          <w:rFonts w:ascii="Arial" w:hAnsi="Arial" w:cs="Arial"/>
          <w:b/>
          <w:sz w:val="22"/>
          <w:szCs w:val="22"/>
        </w:rPr>
      </w:pPr>
      <w:r w:rsidRPr="00880FB6">
        <w:rPr>
          <w:rFonts w:ascii="Arial" w:hAnsi="Arial" w:cs="Arial"/>
          <w:b/>
          <w:sz w:val="22"/>
          <w:szCs w:val="22"/>
        </w:rPr>
        <w:t>Меродавно право</w:t>
      </w:r>
    </w:p>
    <w:p w14:paraId="5040B78A" w14:textId="77777777" w:rsidR="009F6178" w:rsidRPr="00880FB6" w:rsidRDefault="009F6178" w:rsidP="009F6178">
      <w:pPr>
        <w:pStyle w:val="Style13"/>
        <w:widowControl/>
        <w:spacing w:line="240" w:lineRule="auto"/>
        <w:rPr>
          <w:rFonts w:ascii="Arial" w:hAnsi="Arial" w:cs="Arial"/>
          <w:sz w:val="22"/>
          <w:szCs w:val="22"/>
        </w:rPr>
      </w:pPr>
      <w:r w:rsidRPr="00880FB6">
        <w:rPr>
          <w:rStyle w:val="FontStyle110"/>
          <w:rFonts w:eastAsia="Calibri"/>
          <w:sz w:val="22"/>
          <w:szCs w:val="22"/>
          <w:lang w:eastAsia="sr-Cyrl-CS"/>
        </w:rPr>
        <w:t>Члан 3.</w:t>
      </w:r>
    </w:p>
    <w:p w14:paraId="5DCDFF13" w14:textId="1F76081C" w:rsidR="009F6178" w:rsidRPr="00880FB6" w:rsidRDefault="009F6178" w:rsidP="009F6178">
      <w:pPr>
        <w:pStyle w:val="ArrialNarrow"/>
        <w:spacing w:after="0"/>
        <w:rPr>
          <w:rFonts w:ascii="Arial" w:hAnsi="Arial" w:cs="Arial"/>
          <w:sz w:val="22"/>
          <w:szCs w:val="22"/>
        </w:rPr>
      </w:pPr>
      <w:r w:rsidRPr="00880FB6">
        <w:rPr>
          <w:rFonts w:ascii="Arial" w:hAnsi="Arial" w:cs="Arial"/>
          <w:sz w:val="22"/>
          <w:szCs w:val="22"/>
        </w:rPr>
        <w:t>Овај уговор и његови прилози су сачињени на српском језику.</w:t>
      </w:r>
    </w:p>
    <w:p w14:paraId="42BF62DB" w14:textId="77777777" w:rsidR="009F6178" w:rsidRPr="00880FB6" w:rsidRDefault="009F6178" w:rsidP="009F6178">
      <w:pPr>
        <w:pStyle w:val="ArrialNarrow"/>
        <w:spacing w:after="0"/>
        <w:rPr>
          <w:rFonts w:ascii="Arial" w:hAnsi="Arial" w:cs="Arial"/>
          <w:sz w:val="22"/>
          <w:szCs w:val="22"/>
        </w:rPr>
      </w:pPr>
    </w:p>
    <w:p w14:paraId="43403510" w14:textId="77777777" w:rsidR="009F6178" w:rsidRPr="00880FB6" w:rsidRDefault="009F6178" w:rsidP="009F6178">
      <w:pPr>
        <w:pStyle w:val="ArrialNarrow"/>
        <w:spacing w:after="0"/>
        <w:rPr>
          <w:rFonts w:ascii="Arial" w:hAnsi="Arial" w:cs="Arial"/>
          <w:sz w:val="22"/>
          <w:szCs w:val="22"/>
        </w:rPr>
      </w:pPr>
      <w:r w:rsidRPr="00880FB6">
        <w:rPr>
          <w:rFonts w:ascii="Arial" w:hAnsi="Arial" w:cs="Arial"/>
          <w:sz w:val="22"/>
          <w:szCs w:val="22"/>
        </w:rPr>
        <w:t>На овај уговор примењују се закони Републике Србије. У случају спора меродавно право је право Републике Србије</w:t>
      </w:r>
    </w:p>
    <w:p w14:paraId="114087EC" w14:textId="77777777" w:rsidR="009F6178" w:rsidRPr="00880FB6" w:rsidRDefault="009F6178" w:rsidP="009F6178">
      <w:pPr>
        <w:pStyle w:val="ArrialNarrow"/>
        <w:spacing w:after="0"/>
        <w:rPr>
          <w:rFonts w:ascii="Arial" w:hAnsi="Arial" w:cs="Arial"/>
          <w:sz w:val="22"/>
          <w:szCs w:val="22"/>
        </w:rPr>
      </w:pPr>
    </w:p>
    <w:p w14:paraId="73AB2BCB" w14:textId="77777777" w:rsidR="009F6178" w:rsidRPr="00880FB6" w:rsidRDefault="009F6178" w:rsidP="009F6178">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Контакт подаци и овлашћене особе</w:t>
      </w:r>
    </w:p>
    <w:p w14:paraId="08BBFA65" w14:textId="77777777" w:rsidR="009F6178" w:rsidRPr="00880FB6" w:rsidRDefault="009F6178" w:rsidP="009F6178">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4.</w:t>
      </w:r>
    </w:p>
    <w:p w14:paraId="2E819AAE" w14:textId="77777777" w:rsidR="009F6178" w:rsidRPr="00880FB6" w:rsidRDefault="009F6178" w:rsidP="009F6178">
      <w:pPr>
        <w:widowControl w:val="0"/>
        <w:tabs>
          <w:tab w:val="left" w:pos="360"/>
        </w:tabs>
        <w:autoSpaceDE w:val="0"/>
        <w:autoSpaceDN w:val="0"/>
        <w:adjustRightInd w:val="0"/>
        <w:jc w:val="both"/>
        <w:rPr>
          <w:rFonts w:ascii="Arial" w:eastAsia="Calibri" w:hAnsi="Arial" w:cs="Arial"/>
          <w:sz w:val="22"/>
          <w:szCs w:val="22"/>
        </w:rPr>
      </w:pPr>
      <w:r w:rsidRPr="00880FB6">
        <w:rPr>
          <w:rFonts w:ascii="Arial" w:hAnsi="Arial" w:cs="Arial"/>
          <w:sz w:val="22"/>
          <w:szCs w:val="22"/>
        </w:rPr>
        <w:t>Адресе Уговорних страна су следеће:</w:t>
      </w:r>
    </w:p>
    <w:p w14:paraId="3D17E292" w14:textId="77777777" w:rsidR="009F6178" w:rsidRPr="00880FB6" w:rsidRDefault="009F6178" w:rsidP="009F6178">
      <w:pPr>
        <w:widowControl w:val="0"/>
        <w:tabs>
          <w:tab w:val="left" w:pos="360"/>
          <w:tab w:val="left" w:pos="1377"/>
        </w:tabs>
        <w:autoSpaceDE w:val="0"/>
        <w:autoSpaceDN w:val="0"/>
        <w:adjustRightInd w:val="0"/>
        <w:jc w:val="both"/>
        <w:rPr>
          <w:rFonts w:ascii="Arial" w:hAnsi="Arial" w:cs="Arial"/>
          <w:sz w:val="22"/>
          <w:szCs w:val="22"/>
        </w:rPr>
      </w:pPr>
      <w:r>
        <w:rPr>
          <w:rFonts w:ascii="Arial" w:hAnsi="Arial" w:cs="Arial"/>
          <w:sz w:val="22"/>
          <w:szCs w:val="22"/>
          <w:lang w:val="sr-Cyrl-RS"/>
        </w:rPr>
        <w:t>Корисник услуга</w:t>
      </w:r>
      <w:r w:rsidRPr="00880FB6">
        <w:rPr>
          <w:rFonts w:ascii="Arial" w:hAnsi="Arial" w:cs="Arial"/>
          <w:sz w:val="22"/>
          <w:szCs w:val="22"/>
        </w:rPr>
        <w:t>:</w:t>
      </w:r>
      <w:r w:rsidRPr="00880FB6">
        <w:rPr>
          <w:rFonts w:ascii="Arial" w:hAnsi="Arial" w:cs="Arial"/>
          <w:sz w:val="22"/>
          <w:szCs w:val="22"/>
        </w:rPr>
        <w:tab/>
      </w:r>
      <w:r w:rsidRPr="00880FB6">
        <w:rPr>
          <w:rFonts w:ascii="Arial" w:hAnsi="Arial" w:cs="Arial"/>
          <w:b/>
          <w:sz w:val="22"/>
          <w:szCs w:val="22"/>
        </w:rPr>
        <w:tab/>
      </w:r>
      <w:r w:rsidRPr="00880FB6">
        <w:rPr>
          <w:rFonts w:ascii="Arial" w:hAnsi="Arial" w:cs="Arial"/>
          <w:sz w:val="22"/>
          <w:szCs w:val="22"/>
        </w:rPr>
        <w:t>Јавно предузеће „Електропривреда Србије“</w:t>
      </w:r>
    </w:p>
    <w:p w14:paraId="585BE151" w14:textId="77777777" w:rsidR="009F6178" w:rsidRPr="00880FB6" w:rsidRDefault="009F6178" w:rsidP="009F6178">
      <w:pPr>
        <w:widowControl w:val="0"/>
        <w:tabs>
          <w:tab w:val="left" w:pos="360"/>
          <w:tab w:val="left" w:pos="1377"/>
        </w:tabs>
        <w:autoSpaceDE w:val="0"/>
        <w:autoSpaceDN w:val="0"/>
        <w:adjustRightInd w:val="0"/>
        <w:jc w:val="both"/>
        <w:rPr>
          <w:rFonts w:ascii="Arial" w:hAnsi="Arial" w:cs="Arial"/>
          <w:sz w:val="22"/>
          <w:szCs w:val="22"/>
        </w:rPr>
      </w:pPr>
      <w:r w:rsidRPr="00880FB6">
        <w:rPr>
          <w:rFonts w:ascii="Arial" w:hAnsi="Arial" w:cs="Arial"/>
          <w:sz w:val="22"/>
          <w:szCs w:val="22"/>
        </w:rPr>
        <w:t>Адреса:</w:t>
      </w:r>
      <w:r w:rsidRPr="00880FB6">
        <w:rPr>
          <w:rFonts w:ascii="Arial" w:hAnsi="Arial" w:cs="Arial"/>
          <w:sz w:val="22"/>
          <w:szCs w:val="22"/>
        </w:rPr>
        <w:tab/>
      </w:r>
      <w:r w:rsidRPr="00880FB6">
        <w:rPr>
          <w:rFonts w:ascii="Arial" w:hAnsi="Arial" w:cs="Arial"/>
          <w:sz w:val="22"/>
          <w:szCs w:val="22"/>
        </w:rPr>
        <w:tab/>
        <w:t>Улица царице Милице 2</w:t>
      </w:r>
    </w:p>
    <w:p w14:paraId="57DFB7F1" w14:textId="77777777" w:rsidR="009F6178" w:rsidRPr="00880FB6" w:rsidRDefault="009F6178" w:rsidP="009F6178">
      <w:pPr>
        <w:widowControl w:val="0"/>
        <w:tabs>
          <w:tab w:val="left" w:pos="360"/>
          <w:tab w:val="left" w:pos="1377"/>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11000 Београд</w:t>
      </w:r>
    </w:p>
    <w:p w14:paraId="3CA07862" w14:textId="77777777" w:rsidR="009F6178" w:rsidRPr="00880FB6" w:rsidRDefault="009F6178" w:rsidP="009F6178">
      <w:pPr>
        <w:widowControl w:val="0"/>
        <w:tabs>
          <w:tab w:val="left" w:pos="360"/>
        </w:tabs>
        <w:autoSpaceDE w:val="0"/>
        <w:autoSpaceDN w:val="0"/>
        <w:adjustRightInd w:val="0"/>
        <w:jc w:val="both"/>
        <w:rPr>
          <w:rFonts w:ascii="Arial" w:hAnsi="Arial" w:cs="Arial"/>
          <w:sz w:val="22"/>
          <w:szCs w:val="22"/>
        </w:rPr>
      </w:pPr>
    </w:p>
    <w:p w14:paraId="73372DA7" w14:textId="0E21DA3D" w:rsidR="009F6178" w:rsidRPr="00880FB6" w:rsidRDefault="00E85B27" w:rsidP="009F6178">
      <w:pPr>
        <w:widowControl w:val="0"/>
        <w:tabs>
          <w:tab w:val="left" w:pos="360"/>
        </w:tabs>
        <w:autoSpaceDE w:val="0"/>
        <w:autoSpaceDN w:val="0"/>
        <w:adjustRightInd w:val="0"/>
        <w:jc w:val="both"/>
        <w:rPr>
          <w:rFonts w:ascii="Arial" w:hAnsi="Arial" w:cs="Arial"/>
          <w:sz w:val="22"/>
          <w:szCs w:val="22"/>
        </w:rPr>
      </w:pPr>
      <w:r>
        <w:rPr>
          <w:rFonts w:ascii="Arial" w:hAnsi="Arial" w:cs="Arial"/>
          <w:sz w:val="22"/>
          <w:szCs w:val="22"/>
          <w:lang w:val="sr-Cyrl-RS"/>
        </w:rPr>
        <w:t>Извршилац</w:t>
      </w:r>
      <w:r w:rsidR="009F6178" w:rsidRPr="00880FB6">
        <w:rPr>
          <w:rFonts w:ascii="Arial" w:hAnsi="Arial" w:cs="Arial"/>
          <w:sz w:val="22"/>
          <w:szCs w:val="22"/>
        </w:rPr>
        <w:t>:</w:t>
      </w:r>
      <w:r w:rsidR="009F6178" w:rsidRPr="00880FB6">
        <w:rPr>
          <w:rFonts w:ascii="Arial" w:hAnsi="Arial" w:cs="Arial"/>
          <w:sz w:val="22"/>
          <w:szCs w:val="22"/>
        </w:rPr>
        <w:tab/>
        <w:t>__________________________________________</w:t>
      </w:r>
    </w:p>
    <w:p w14:paraId="26DF48A5" w14:textId="77777777" w:rsidR="009F6178" w:rsidRPr="00880FB6" w:rsidRDefault="009F6178" w:rsidP="009F6178">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5EF2A7D9" w14:textId="77777777" w:rsidR="009F6178" w:rsidRPr="00880FB6" w:rsidRDefault="009F6178" w:rsidP="009F6178">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1E1E1BBB" w14:textId="77777777" w:rsidR="009F6178" w:rsidRPr="00880FB6" w:rsidRDefault="009F6178" w:rsidP="009F6178">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041A9DFE" w14:textId="77777777" w:rsidR="009F6178" w:rsidRPr="00880FB6" w:rsidRDefault="009F6178" w:rsidP="009F6178">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 xml:space="preserve">__________________________________________ </w:t>
      </w:r>
    </w:p>
    <w:p w14:paraId="0C2BD093" w14:textId="77777777" w:rsidR="009F6178" w:rsidRPr="00880FB6" w:rsidRDefault="009F6178" w:rsidP="009F6178">
      <w:pPr>
        <w:widowControl w:val="0"/>
        <w:tabs>
          <w:tab w:val="left" w:pos="360"/>
        </w:tabs>
        <w:autoSpaceDE w:val="0"/>
        <w:autoSpaceDN w:val="0"/>
        <w:adjustRightInd w:val="0"/>
        <w:ind w:left="2160"/>
        <w:jc w:val="both"/>
        <w:rPr>
          <w:rFonts w:ascii="Arial" w:hAnsi="Arial" w:cs="Arial"/>
          <w:i/>
          <w:color w:val="548DD4"/>
          <w:sz w:val="22"/>
          <w:szCs w:val="22"/>
        </w:rPr>
      </w:pPr>
      <w:r w:rsidRPr="00880FB6">
        <w:rPr>
          <w:rFonts w:ascii="Arial" w:hAnsi="Arial" w:cs="Arial"/>
          <w:i/>
          <w:color w:val="548DD4"/>
          <w:sz w:val="22"/>
          <w:szCs w:val="22"/>
        </w:rPr>
        <w:t>[напомена: у случају заједничке понуде наводе се лидер и чланови]</w:t>
      </w:r>
    </w:p>
    <w:p w14:paraId="07ED4CD4" w14:textId="77777777" w:rsidR="009F6178" w:rsidRPr="00880FB6" w:rsidRDefault="009F6178" w:rsidP="009F6178">
      <w:pPr>
        <w:rPr>
          <w:rFonts w:ascii="Arial" w:hAnsi="Arial" w:cs="Arial"/>
          <w:i/>
          <w:sz w:val="22"/>
          <w:szCs w:val="22"/>
        </w:rPr>
      </w:pPr>
    </w:p>
    <w:p w14:paraId="35A9280C" w14:textId="77777777" w:rsidR="009F6178" w:rsidRPr="00880FB6" w:rsidRDefault="009F6178" w:rsidP="009F6178">
      <w:pPr>
        <w:jc w:val="both"/>
        <w:rPr>
          <w:rFonts w:ascii="Arial" w:hAnsi="Arial" w:cs="Arial"/>
          <w:sz w:val="22"/>
          <w:szCs w:val="22"/>
        </w:rPr>
      </w:pPr>
      <w:r w:rsidRPr="00880FB6">
        <w:rPr>
          <w:rFonts w:ascii="Arial" w:hAnsi="Arial" w:cs="Arial"/>
          <w:sz w:val="22"/>
          <w:szCs w:val="22"/>
        </w:rPr>
        <w:t xml:space="preserve">Подизвођач: </w:t>
      </w:r>
      <w:r w:rsidRPr="00880FB6">
        <w:rPr>
          <w:rFonts w:ascii="Arial" w:hAnsi="Arial" w:cs="Arial"/>
          <w:sz w:val="22"/>
          <w:szCs w:val="22"/>
        </w:rPr>
        <w:tab/>
        <w:t>_________________________________________</w:t>
      </w:r>
    </w:p>
    <w:p w14:paraId="357235B1" w14:textId="77777777" w:rsidR="009F6178" w:rsidRPr="00880FB6" w:rsidRDefault="009F6178" w:rsidP="009F6178">
      <w:pPr>
        <w:jc w:val="both"/>
        <w:rPr>
          <w:rFonts w:ascii="Arial" w:hAnsi="Arial" w:cs="Arial"/>
          <w:i/>
          <w:color w:val="548DD4"/>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i/>
          <w:color w:val="548DD4"/>
          <w:sz w:val="22"/>
          <w:szCs w:val="22"/>
        </w:rPr>
        <w:t>[напомена: наводи се у случају понуде са подизвођачем]</w:t>
      </w:r>
    </w:p>
    <w:p w14:paraId="79829F43" w14:textId="77777777" w:rsidR="009F6178" w:rsidRPr="00880FB6" w:rsidRDefault="009F6178" w:rsidP="009F6178">
      <w:pPr>
        <w:jc w:val="both"/>
        <w:rPr>
          <w:rFonts w:ascii="Arial" w:hAnsi="Arial" w:cs="Arial"/>
          <w:sz w:val="22"/>
          <w:szCs w:val="22"/>
        </w:rPr>
      </w:pPr>
    </w:p>
    <w:p w14:paraId="2324D6FC" w14:textId="77777777" w:rsidR="009F6178" w:rsidRPr="00880FB6" w:rsidRDefault="009F6178" w:rsidP="009F6178">
      <w:pPr>
        <w:jc w:val="both"/>
        <w:rPr>
          <w:rFonts w:ascii="Arial" w:hAnsi="Arial" w:cs="Arial"/>
          <w:sz w:val="22"/>
          <w:szCs w:val="22"/>
        </w:rPr>
      </w:pPr>
      <w:r w:rsidRPr="00880FB6">
        <w:rPr>
          <w:rFonts w:ascii="Arial" w:hAnsi="Arial" w:cs="Arial"/>
          <w:sz w:val="22"/>
          <w:szCs w:val="22"/>
        </w:rPr>
        <w:t xml:space="preserve">Овлашћени представници за праћење реализације услуга из члана 1. овог уговора су: </w:t>
      </w:r>
    </w:p>
    <w:p w14:paraId="57584EF2" w14:textId="43BE1540" w:rsidR="009F6178" w:rsidRPr="00880FB6" w:rsidRDefault="009F6178" w:rsidP="00E7368C">
      <w:pPr>
        <w:pStyle w:val="ListParagraph"/>
        <w:numPr>
          <w:ilvl w:val="0"/>
          <w:numId w:val="31"/>
        </w:numPr>
        <w:suppressAutoHyphens/>
        <w:spacing w:after="0" w:line="240" w:lineRule="auto"/>
        <w:contextualSpacing/>
        <w:jc w:val="both"/>
        <w:rPr>
          <w:rFonts w:ascii="Arial" w:hAnsi="Arial" w:cs="Arial"/>
        </w:rPr>
      </w:pPr>
      <w:r w:rsidRPr="00880FB6">
        <w:rPr>
          <w:rFonts w:ascii="Arial" w:hAnsi="Arial" w:cs="Arial"/>
        </w:rPr>
        <w:t xml:space="preserve">за </w:t>
      </w:r>
      <w:r w:rsidR="00E85B27">
        <w:rPr>
          <w:rFonts w:ascii="Arial" w:hAnsi="Arial" w:cs="Arial"/>
          <w:lang w:val="sr-Cyrl-RS"/>
        </w:rPr>
        <w:t>Наручиоца</w:t>
      </w:r>
      <w:r w:rsidRPr="00880FB6">
        <w:rPr>
          <w:rFonts w:ascii="Arial" w:hAnsi="Arial" w:cs="Arial"/>
        </w:rPr>
        <w:t xml:space="preserve">: </w:t>
      </w:r>
      <w:r w:rsidRPr="00880FB6">
        <w:rPr>
          <w:rFonts w:ascii="Arial" w:hAnsi="Arial" w:cs="Arial"/>
        </w:rPr>
        <w:tab/>
      </w:r>
      <w:r w:rsidRPr="00880FB6">
        <w:rPr>
          <w:rFonts w:ascii="Arial" w:hAnsi="Arial" w:cs="Arial"/>
        </w:rPr>
        <w:tab/>
        <w:t>________________________</w:t>
      </w:r>
    </w:p>
    <w:p w14:paraId="71D98C1A" w14:textId="6E420FD7" w:rsidR="009F6178" w:rsidRPr="00880FB6" w:rsidRDefault="009F6178" w:rsidP="00E7368C">
      <w:pPr>
        <w:pStyle w:val="ListParagraph"/>
        <w:numPr>
          <w:ilvl w:val="0"/>
          <w:numId w:val="31"/>
        </w:numPr>
        <w:suppressAutoHyphens/>
        <w:spacing w:after="0" w:line="240" w:lineRule="auto"/>
        <w:contextualSpacing/>
        <w:rPr>
          <w:rFonts w:ascii="Arial" w:hAnsi="Arial" w:cs="Arial"/>
          <w:smallCaps/>
        </w:rPr>
      </w:pPr>
      <w:r w:rsidRPr="00880FB6">
        <w:rPr>
          <w:rFonts w:ascii="Arial" w:hAnsi="Arial" w:cs="Arial"/>
        </w:rPr>
        <w:t xml:space="preserve">за </w:t>
      </w:r>
      <w:r w:rsidR="00E85B27">
        <w:rPr>
          <w:rFonts w:ascii="Arial" w:hAnsi="Arial" w:cs="Arial"/>
          <w:lang w:val="sr-Cyrl-RS"/>
        </w:rPr>
        <w:t>Извршиоца</w:t>
      </w:r>
      <w:r w:rsidRPr="00880FB6">
        <w:rPr>
          <w:rFonts w:ascii="Arial" w:hAnsi="Arial" w:cs="Arial"/>
        </w:rPr>
        <w:t xml:space="preserve">: </w:t>
      </w:r>
      <w:r w:rsidRPr="00880FB6">
        <w:rPr>
          <w:rFonts w:ascii="Arial" w:hAnsi="Arial" w:cs="Arial"/>
        </w:rPr>
        <w:tab/>
        <w:t>_______________________</w:t>
      </w:r>
      <w:r w:rsidRPr="00880FB6">
        <w:rPr>
          <w:rFonts w:ascii="Arial" w:hAnsi="Arial" w:cs="Arial"/>
          <w:smallCaps/>
        </w:rPr>
        <w:t>_</w:t>
      </w:r>
    </w:p>
    <w:p w14:paraId="41E0BAC1" w14:textId="77777777" w:rsidR="009F6178" w:rsidRPr="00880FB6" w:rsidRDefault="009F6178" w:rsidP="009F6178">
      <w:pPr>
        <w:pStyle w:val="Style13"/>
        <w:widowControl/>
        <w:spacing w:line="240" w:lineRule="auto"/>
        <w:jc w:val="left"/>
        <w:rPr>
          <w:rStyle w:val="FontStyle110"/>
          <w:rFonts w:eastAsia="Calibri"/>
          <w:sz w:val="22"/>
          <w:szCs w:val="22"/>
          <w:lang w:val="sr-Cyrl-CS" w:eastAsia="sr-Cyrl-CS"/>
        </w:rPr>
      </w:pPr>
    </w:p>
    <w:p w14:paraId="65695AF3" w14:textId="77777777" w:rsidR="009F6178" w:rsidRPr="00880FB6" w:rsidRDefault="009F6178" w:rsidP="009F6178">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Начин и услови фактурисања и плаћања</w:t>
      </w:r>
    </w:p>
    <w:p w14:paraId="15D2F824" w14:textId="77777777" w:rsidR="009F6178" w:rsidRPr="00880FB6" w:rsidRDefault="009F6178" w:rsidP="009F6178">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5.</w:t>
      </w:r>
    </w:p>
    <w:p w14:paraId="59864B14" w14:textId="77777777" w:rsidR="009F6178" w:rsidRPr="00880FB6" w:rsidRDefault="009F6178" w:rsidP="009F6178">
      <w:pPr>
        <w:jc w:val="both"/>
        <w:rPr>
          <w:rFonts w:ascii="Arial" w:eastAsia="Calibri" w:hAnsi="Arial" w:cs="Arial"/>
          <w:sz w:val="22"/>
          <w:szCs w:val="22"/>
        </w:rPr>
      </w:pPr>
      <w:r w:rsidRPr="00880FB6">
        <w:rPr>
          <w:rFonts w:ascii="Arial" w:eastAsia="Arial" w:hAnsi="Arial" w:cs="Arial"/>
          <w:sz w:val="22"/>
          <w:szCs w:val="22"/>
        </w:rPr>
        <w:t>Динамика обр</w:t>
      </w:r>
      <w:r w:rsidRPr="00880FB6">
        <w:rPr>
          <w:rFonts w:ascii="Arial" w:eastAsia="Arial" w:hAnsi="Arial" w:cs="Arial"/>
          <w:spacing w:val="1"/>
          <w:sz w:val="22"/>
          <w:szCs w:val="22"/>
        </w:rPr>
        <w:t>а</w:t>
      </w:r>
      <w:r w:rsidRPr="00880FB6">
        <w:rPr>
          <w:rFonts w:ascii="Arial" w:eastAsia="Arial" w:hAnsi="Arial" w:cs="Arial"/>
          <w:sz w:val="22"/>
          <w:szCs w:val="22"/>
        </w:rPr>
        <w:t>ч</w:t>
      </w:r>
      <w:r w:rsidRPr="00880FB6">
        <w:rPr>
          <w:rFonts w:ascii="Arial" w:eastAsia="Arial" w:hAnsi="Arial" w:cs="Arial"/>
          <w:spacing w:val="-3"/>
          <w:sz w:val="22"/>
          <w:szCs w:val="22"/>
        </w:rPr>
        <w:t>у</w:t>
      </w:r>
      <w:r w:rsidRPr="00880FB6">
        <w:rPr>
          <w:rFonts w:ascii="Arial" w:eastAsia="Arial" w:hAnsi="Arial" w:cs="Arial"/>
          <w:sz w:val="22"/>
          <w:szCs w:val="22"/>
        </w:rPr>
        <w:t>на и</w:t>
      </w:r>
      <w:r w:rsidRPr="00880FB6">
        <w:rPr>
          <w:rFonts w:ascii="Arial" w:eastAsia="Arial" w:hAnsi="Arial" w:cs="Arial"/>
          <w:spacing w:val="1"/>
          <w:sz w:val="22"/>
          <w:szCs w:val="22"/>
        </w:rPr>
        <w:t xml:space="preserve"> </w:t>
      </w:r>
      <w:r w:rsidRPr="00880FB6">
        <w:rPr>
          <w:rFonts w:ascii="Arial" w:eastAsia="Arial" w:hAnsi="Arial" w:cs="Arial"/>
          <w:sz w:val="22"/>
          <w:szCs w:val="22"/>
        </w:rPr>
        <w:t>исп</w:t>
      </w:r>
      <w:r w:rsidRPr="00880FB6">
        <w:rPr>
          <w:rFonts w:ascii="Arial" w:eastAsia="Arial" w:hAnsi="Arial" w:cs="Arial"/>
          <w:spacing w:val="-1"/>
          <w:sz w:val="22"/>
          <w:szCs w:val="22"/>
        </w:rPr>
        <w:t>л</w:t>
      </w:r>
      <w:r w:rsidRPr="00880FB6">
        <w:rPr>
          <w:rFonts w:ascii="Arial" w:eastAsia="Arial" w:hAnsi="Arial" w:cs="Arial"/>
          <w:spacing w:val="1"/>
          <w:sz w:val="22"/>
          <w:szCs w:val="22"/>
        </w:rPr>
        <w:t>ат</w:t>
      </w:r>
      <w:r w:rsidRPr="00880FB6">
        <w:rPr>
          <w:rFonts w:ascii="Arial" w:eastAsia="Arial" w:hAnsi="Arial" w:cs="Arial"/>
          <w:sz w:val="22"/>
          <w:szCs w:val="22"/>
        </w:rPr>
        <w:t>е</w:t>
      </w:r>
      <w:r w:rsidRPr="00880FB6">
        <w:rPr>
          <w:rFonts w:ascii="Arial" w:eastAsia="Arial" w:hAnsi="Arial" w:cs="Arial"/>
          <w:spacing w:val="2"/>
          <w:sz w:val="22"/>
          <w:szCs w:val="22"/>
        </w:rPr>
        <w:t xml:space="preserve"> </w:t>
      </w:r>
      <w:r w:rsidRPr="00880FB6">
        <w:rPr>
          <w:rFonts w:ascii="Arial" w:eastAsia="Arial" w:hAnsi="Arial" w:cs="Arial"/>
          <w:sz w:val="22"/>
          <w:szCs w:val="22"/>
        </w:rPr>
        <w:t>ус</w:t>
      </w:r>
      <w:r w:rsidRPr="00880FB6">
        <w:rPr>
          <w:rFonts w:ascii="Arial" w:eastAsia="Arial" w:hAnsi="Arial" w:cs="Arial"/>
          <w:spacing w:val="-1"/>
          <w:sz w:val="22"/>
          <w:szCs w:val="22"/>
        </w:rPr>
        <w:t>л</w:t>
      </w:r>
      <w:r w:rsidRPr="00880FB6">
        <w:rPr>
          <w:rFonts w:ascii="Arial" w:eastAsia="Arial" w:hAnsi="Arial" w:cs="Arial"/>
          <w:sz w:val="22"/>
          <w:szCs w:val="22"/>
        </w:rPr>
        <w:t>у</w:t>
      </w:r>
      <w:r w:rsidRPr="00880FB6">
        <w:rPr>
          <w:rFonts w:ascii="Arial" w:eastAsia="Arial" w:hAnsi="Arial" w:cs="Arial"/>
          <w:spacing w:val="-1"/>
          <w:sz w:val="22"/>
          <w:szCs w:val="22"/>
        </w:rPr>
        <w:t>г</w:t>
      </w:r>
      <w:r w:rsidRPr="00880FB6">
        <w:rPr>
          <w:rFonts w:ascii="Arial" w:eastAsia="Arial" w:hAnsi="Arial" w:cs="Arial"/>
          <w:sz w:val="22"/>
          <w:szCs w:val="22"/>
        </w:rPr>
        <w:t>а из члана 1. овог уговора,</w:t>
      </w:r>
      <w:r w:rsidRPr="00880FB6">
        <w:rPr>
          <w:rFonts w:ascii="Arial" w:eastAsia="Arial" w:hAnsi="Arial" w:cs="Arial"/>
          <w:spacing w:val="2"/>
          <w:sz w:val="22"/>
          <w:szCs w:val="22"/>
        </w:rPr>
        <w:t xml:space="preserve"> </w:t>
      </w:r>
      <w:r w:rsidRPr="00880FB6">
        <w:rPr>
          <w:rFonts w:ascii="Arial" w:eastAsia="Arial" w:hAnsi="Arial" w:cs="Arial"/>
          <w:spacing w:val="1"/>
          <w:sz w:val="22"/>
          <w:szCs w:val="22"/>
        </w:rPr>
        <w:t>ћ</w:t>
      </w:r>
      <w:r w:rsidRPr="00880FB6">
        <w:rPr>
          <w:rFonts w:ascii="Arial" w:eastAsia="Arial" w:hAnsi="Arial" w:cs="Arial"/>
          <w:sz w:val="22"/>
          <w:szCs w:val="22"/>
        </w:rPr>
        <w:t>е</w:t>
      </w:r>
      <w:r w:rsidRPr="00880FB6">
        <w:rPr>
          <w:rFonts w:ascii="Arial" w:eastAsia="Arial" w:hAnsi="Arial" w:cs="Arial"/>
          <w:spacing w:val="1"/>
          <w:sz w:val="22"/>
          <w:szCs w:val="22"/>
        </w:rPr>
        <w:t xml:space="preserve"> </w:t>
      </w:r>
      <w:r w:rsidRPr="00880FB6">
        <w:rPr>
          <w:rFonts w:ascii="Arial" w:eastAsia="Arial" w:hAnsi="Arial" w:cs="Arial"/>
          <w:spacing w:val="-2"/>
          <w:sz w:val="22"/>
          <w:szCs w:val="22"/>
        </w:rPr>
        <w:t>с</w:t>
      </w:r>
      <w:r w:rsidRPr="00880FB6">
        <w:rPr>
          <w:rFonts w:ascii="Arial" w:eastAsia="Arial" w:hAnsi="Arial" w:cs="Arial"/>
          <w:sz w:val="22"/>
          <w:szCs w:val="22"/>
        </w:rPr>
        <w:t>е</w:t>
      </w:r>
      <w:r w:rsidRPr="00880FB6">
        <w:rPr>
          <w:rFonts w:ascii="Arial" w:eastAsia="Arial" w:hAnsi="Arial" w:cs="Arial"/>
          <w:spacing w:val="1"/>
          <w:sz w:val="22"/>
          <w:szCs w:val="22"/>
        </w:rPr>
        <w:t xml:space="preserve"> </w:t>
      </w:r>
      <w:r w:rsidRPr="00880FB6">
        <w:rPr>
          <w:rFonts w:ascii="Arial" w:eastAsia="Arial" w:hAnsi="Arial" w:cs="Arial"/>
          <w:sz w:val="22"/>
          <w:szCs w:val="22"/>
        </w:rPr>
        <w:t>врши</w:t>
      </w:r>
      <w:r w:rsidRPr="00880FB6">
        <w:rPr>
          <w:rFonts w:ascii="Arial" w:eastAsia="Arial" w:hAnsi="Arial" w:cs="Arial"/>
          <w:spacing w:val="1"/>
          <w:sz w:val="22"/>
          <w:szCs w:val="22"/>
        </w:rPr>
        <w:t>т</w:t>
      </w:r>
      <w:r w:rsidRPr="00880FB6">
        <w:rPr>
          <w:rFonts w:ascii="Arial" w:eastAsia="Arial" w:hAnsi="Arial" w:cs="Arial"/>
          <w:sz w:val="22"/>
          <w:szCs w:val="22"/>
        </w:rPr>
        <w:t>и</w:t>
      </w:r>
      <w:r w:rsidRPr="00880FB6">
        <w:rPr>
          <w:rFonts w:ascii="Arial" w:eastAsia="Arial" w:hAnsi="Arial" w:cs="Arial"/>
          <w:spacing w:val="1"/>
          <w:sz w:val="22"/>
          <w:szCs w:val="22"/>
        </w:rPr>
        <w:t xml:space="preserve"> </w:t>
      </w:r>
      <w:r w:rsidRPr="00880FB6">
        <w:rPr>
          <w:rFonts w:ascii="Arial" w:hAnsi="Arial" w:cs="Arial"/>
          <w:sz w:val="22"/>
          <w:szCs w:val="22"/>
        </w:rPr>
        <w:t>под следећим условима:</w:t>
      </w:r>
    </w:p>
    <w:p w14:paraId="0FFB1B7B" w14:textId="359D280B" w:rsidR="009F6178" w:rsidRPr="00880FB6" w:rsidRDefault="009F6178" w:rsidP="00E7368C">
      <w:pPr>
        <w:pStyle w:val="Header"/>
        <w:numPr>
          <w:ilvl w:val="0"/>
          <w:numId w:val="28"/>
        </w:numPr>
        <w:tabs>
          <w:tab w:val="left" w:pos="709"/>
        </w:tabs>
        <w:ind w:left="786"/>
        <w:jc w:val="both"/>
        <w:rPr>
          <w:rFonts w:ascii="Arial" w:hAnsi="Arial" w:cs="Arial"/>
          <w:sz w:val="22"/>
          <w:szCs w:val="22"/>
          <w:lang w:val="sr-Latn-CS"/>
        </w:rPr>
      </w:pPr>
      <w:r w:rsidRPr="00880FB6">
        <w:rPr>
          <w:rFonts w:ascii="Arial" w:hAnsi="Arial" w:cs="Arial"/>
          <w:sz w:val="22"/>
          <w:szCs w:val="22"/>
          <w:lang w:val="sr-Latn-CS"/>
        </w:rPr>
        <w:t xml:space="preserve">100% укупне вредности </w:t>
      </w:r>
      <w:r w:rsidRPr="00880FB6">
        <w:rPr>
          <w:rFonts w:ascii="Arial" w:hAnsi="Arial" w:cs="Arial"/>
          <w:sz w:val="22"/>
          <w:szCs w:val="22"/>
        </w:rPr>
        <w:t xml:space="preserve">услуга </w:t>
      </w:r>
      <w:r w:rsidRPr="00880FB6">
        <w:rPr>
          <w:rFonts w:ascii="Arial" w:hAnsi="Arial" w:cs="Arial"/>
          <w:sz w:val="22"/>
          <w:szCs w:val="22"/>
          <w:lang w:val="sr-Latn-CS"/>
        </w:rPr>
        <w:t xml:space="preserve">(са припадајућим ПДВ-ом) биће плаћено </w:t>
      </w:r>
      <w:r w:rsidRPr="00880FB6">
        <w:rPr>
          <w:rFonts w:ascii="Arial" w:hAnsi="Arial" w:cs="Arial"/>
          <w:sz w:val="22"/>
          <w:szCs w:val="22"/>
        </w:rPr>
        <w:t xml:space="preserve">у року </w:t>
      </w:r>
      <w:r>
        <w:rPr>
          <w:rFonts w:ascii="Arial" w:hAnsi="Arial" w:cs="Arial"/>
          <w:sz w:val="22"/>
          <w:szCs w:val="22"/>
          <w:lang w:val="sr-Cyrl-RS"/>
        </w:rPr>
        <w:t>до 45 дана</w:t>
      </w:r>
      <w:r w:rsidRPr="00880FB6">
        <w:rPr>
          <w:rFonts w:ascii="Arial" w:hAnsi="Arial" w:cs="Arial"/>
          <w:sz w:val="22"/>
          <w:szCs w:val="22"/>
        </w:rPr>
        <w:t xml:space="preserve"> од дана пријема исправне фактуре издате након сачињавања, потписивања и верификовања Записника о квалитативном пријему услуга (без примедби), од стране овлашћених представника </w:t>
      </w:r>
      <w:r w:rsidR="004B02C4">
        <w:rPr>
          <w:rFonts w:ascii="Arial" w:hAnsi="Arial" w:cs="Arial"/>
          <w:sz w:val="22"/>
          <w:szCs w:val="22"/>
          <w:lang w:val="sr-Cyrl-RS"/>
        </w:rPr>
        <w:t>Наручиоца</w:t>
      </w:r>
      <w:r w:rsidRPr="00880FB6">
        <w:rPr>
          <w:rFonts w:ascii="Arial" w:hAnsi="Arial" w:cs="Arial"/>
          <w:sz w:val="22"/>
          <w:szCs w:val="22"/>
        </w:rPr>
        <w:t xml:space="preserve"> и </w:t>
      </w:r>
      <w:r w:rsidR="004B02C4">
        <w:rPr>
          <w:rFonts w:ascii="Arial" w:hAnsi="Arial" w:cs="Arial"/>
          <w:sz w:val="22"/>
          <w:szCs w:val="22"/>
          <w:lang w:val="sr-Cyrl-RS"/>
        </w:rPr>
        <w:t>Извршиоца</w:t>
      </w:r>
      <w:r w:rsidRPr="00880FB6">
        <w:rPr>
          <w:rFonts w:ascii="Arial" w:hAnsi="Arial" w:cs="Arial"/>
          <w:sz w:val="22"/>
          <w:szCs w:val="22"/>
        </w:rPr>
        <w:t>.</w:t>
      </w:r>
    </w:p>
    <w:p w14:paraId="2F59EFAA" w14:textId="77777777" w:rsidR="009F6178" w:rsidRPr="00880FB6" w:rsidRDefault="009F6178" w:rsidP="009F6178">
      <w:pPr>
        <w:jc w:val="both"/>
        <w:rPr>
          <w:rFonts w:ascii="Arial" w:hAnsi="Arial" w:cs="Arial"/>
          <w:color w:val="000000"/>
          <w:sz w:val="22"/>
          <w:szCs w:val="22"/>
        </w:rPr>
      </w:pPr>
      <w:r w:rsidRPr="00880FB6">
        <w:rPr>
          <w:rFonts w:ascii="Arial" w:hAnsi="Arial" w:cs="Arial"/>
          <w:sz w:val="22"/>
          <w:szCs w:val="22"/>
        </w:rPr>
        <w:t xml:space="preserve"> </w:t>
      </w:r>
    </w:p>
    <w:p w14:paraId="284C0628" w14:textId="6915F746" w:rsidR="009F6178" w:rsidRPr="00880FB6" w:rsidRDefault="009F6178" w:rsidP="009F6178">
      <w:pPr>
        <w:widowControl w:val="0"/>
        <w:tabs>
          <w:tab w:val="left" w:pos="0"/>
          <w:tab w:val="left" w:pos="360"/>
        </w:tabs>
        <w:autoSpaceDE w:val="0"/>
        <w:autoSpaceDN w:val="0"/>
        <w:adjustRightInd w:val="0"/>
        <w:jc w:val="both"/>
        <w:rPr>
          <w:rFonts w:ascii="Arial" w:hAnsi="Arial" w:cs="Arial"/>
          <w:sz w:val="22"/>
          <w:szCs w:val="22"/>
        </w:rPr>
      </w:pPr>
      <w:r w:rsidRPr="00880FB6">
        <w:rPr>
          <w:rFonts w:ascii="Arial" w:hAnsi="Arial" w:cs="Arial"/>
          <w:sz w:val="22"/>
          <w:szCs w:val="22"/>
        </w:rPr>
        <w:t xml:space="preserve">Све исплате по основу овог уговора биће извршене динарски на рачун </w:t>
      </w:r>
      <w:r w:rsidR="004B02C4">
        <w:rPr>
          <w:rFonts w:ascii="Arial" w:hAnsi="Arial" w:cs="Arial"/>
          <w:sz w:val="22"/>
          <w:szCs w:val="22"/>
          <w:lang w:val="sr-Cyrl-RS"/>
        </w:rPr>
        <w:t>Извршиоца</w:t>
      </w:r>
      <w:r w:rsidRPr="00880FB6">
        <w:rPr>
          <w:rFonts w:ascii="Arial" w:hAnsi="Arial" w:cs="Arial"/>
          <w:sz w:val="22"/>
          <w:szCs w:val="22"/>
        </w:rPr>
        <w:t>:  ___________________________ код банке ______________.</w:t>
      </w:r>
    </w:p>
    <w:p w14:paraId="0794E541" w14:textId="77777777" w:rsidR="009F6178" w:rsidRPr="00880FB6" w:rsidRDefault="009F6178" w:rsidP="009F6178">
      <w:pPr>
        <w:pStyle w:val="Style16"/>
        <w:widowControl/>
        <w:spacing w:line="240" w:lineRule="auto"/>
        <w:ind w:firstLine="0"/>
        <w:jc w:val="left"/>
        <w:rPr>
          <w:rStyle w:val="FontStyle111"/>
          <w:sz w:val="22"/>
          <w:szCs w:val="22"/>
          <w:lang w:val="sr-Cyrl-CS"/>
        </w:rPr>
      </w:pPr>
    </w:p>
    <w:p w14:paraId="762BB558" w14:textId="0ABC2B00" w:rsidR="009F6178" w:rsidRPr="00880FB6" w:rsidRDefault="009F6178" w:rsidP="009F6178">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Обавезе </w:t>
      </w:r>
      <w:r w:rsidR="004B02C4">
        <w:rPr>
          <w:rStyle w:val="FontStyle110"/>
          <w:rFonts w:eastAsia="Calibri"/>
          <w:sz w:val="22"/>
          <w:szCs w:val="22"/>
          <w:lang w:val="sr-Cyrl-RS" w:eastAsia="sr-Cyrl-CS"/>
        </w:rPr>
        <w:t>Извршиоца</w:t>
      </w:r>
      <w:r w:rsidRPr="00880FB6">
        <w:rPr>
          <w:rStyle w:val="FontStyle110"/>
          <w:rFonts w:eastAsia="Calibri"/>
          <w:sz w:val="22"/>
          <w:szCs w:val="22"/>
          <w:lang w:eastAsia="sr-Cyrl-CS"/>
        </w:rPr>
        <w:t xml:space="preserve"> и рок извршења</w:t>
      </w:r>
    </w:p>
    <w:p w14:paraId="05D8DCCB" w14:textId="77777777" w:rsidR="009F6178" w:rsidRPr="00880FB6" w:rsidRDefault="009F6178" w:rsidP="009F6178">
      <w:pPr>
        <w:jc w:val="center"/>
        <w:rPr>
          <w:rFonts w:ascii="Arial" w:hAnsi="Arial" w:cs="Arial"/>
          <w:b/>
          <w:sz w:val="22"/>
          <w:szCs w:val="22"/>
        </w:rPr>
      </w:pPr>
      <w:r w:rsidRPr="00880FB6">
        <w:rPr>
          <w:rFonts w:ascii="Arial" w:hAnsi="Arial" w:cs="Arial"/>
          <w:b/>
          <w:sz w:val="22"/>
          <w:szCs w:val="22"/>
        </w:rPr>
        <w:t>Члан 6.</w:t>
      </w:r>
    </w:p>
    <w:p w14:paraId="6B9B19E8" w14:textId="6FCA480F" w:rsidR="009F6178" w:rsidRPr="00880FB6" w:rsidRDefault="004B02C4" w:rsidP="009F6178">
      <w:pPr>
        <w:jc w:val="both"/>
        <w:rPr>
          <w:rFonts w:ascii="Arial" w:hAnsi="Arial" w:cs="Arial"/>
          <w:sz w:val="22"/>
          <w:szCs w:val="22"/>
          <w:lang w:eastAsia="sr-Latn-CS"/>
        </w:rPr>
      </w:pPr>
      <w:r>
        <w:rPr>
          <w:rFonts w:ascii="Arial" w:hAnsi="Arial" w:cs="Arial"/>
          <w:sz w:val="22"/>
          <w:szCs w:val="22"/>
          <w:lang w:val="sr-Cyrl-RS" w:eastAsia="sr-Latn-CS"/>
        </w:rPr>
        <w:t>Извршилац</w:t>
      </w:r>
      <w:r w:rsidRPr="00880FB6">
        <w:rPr>
          <w:rFonts w:ascii="Arial" w:hAnsi="Arial" w:cs="Arial"/>
          <w:sz w:val="22"/>
          <w:szCs w:val="22"/>
          <w:lang w:eastAsia="sr-Latn-CS"/>
        </w:rPr>
        <w:t xml:space="preserve"> </w:t>
      </w:r>
      <w:r w:rsidR="009F6178" w:rsidRPr="00880FB6">
        <w:rPr>
          <w:rFonts w:ascii="Arial" w:hAnsi="Arial" w:cs="Arial"/>
          <w:sz w:val="22"/>
          <w:szCs w:val="22"/>
          <w:lang w:eastAsia="sr-Latn-CS"/>
        </w:rPr>
        <w:t>ће извршавати уговорене услуге које се односе на:</w:t>
      </w:r>
    </w:p>
    <w:p w14:paraId="383DC208" w14:textId="3D5997EE" w:rsidR="009F6178" w:rsidRPr="00880FB6" w:rsidRDefault="009F6178" w:rsidP="00E7368C">
      <w:pPr>
        <w:numPr>
          <w:ilvl w:val="0"/>
          <w:numId w:val="29"/>
        </w:numPr>
        <w:suppressAutoHyphens w:val="0"/>
        <w:ind w:left="1003" w:hanging="357"/>
        <w:jc w:val="both"/>
        <w:rPr>
          <w:rFonts w:ascii="Arial" w:hAnsi="Arial" w:cs="Arial"/>
          <w:sz w:val="22"/>
          <w:szCs w:val="22"/>
        </w:rPr>
      </w:pPr>
      <w:r>
        <w:rPr>
          <w:rFonts w:ascii="Arial" w:hAnsi="Arial" w:cs="Arial"/>
          <w:sz w:val="22"/>
          <w:szCs w:val="22"/>
          <w:lang w:val="sr-Cyrl-RS"/>
        </w:rPr>
        <w:t xml:space="preserve">Услуге </w:t>
      </w:r>
      <w:r w:rsidR="0052215A">
        <w:rPr>
          <w:rFonts w:ascii="Arial" w:hAnsi="Arial" w:cs="Arial"/>
          <w:sz w:val="22"/>
          <w:szCs w:val="22"/>
          <w:lang w:val="sr-Cyrl-RS"/>
        </w:rPr>
        <w:t>уградње, поправке и сервиси</w:t>
      </w:r>
      <w:r w:rsidR="0052215A" w:rsidRPr="00775CC0">
        <w:rPr>
          <w:rFonts w:ascii="Arial" w:hAnsi="Arial" w:cs="Arial"/>
          <w:strike/>
          <w:sz w:val="22"/>
          <w:szCs w:val="22"/>
          <w:lang w:val="sr-Cyrl-RS"/>
        </w:rPr>
        <w:t>с</w:t>
      </w:r>
      <w:r w:rsidR="0052215A">
        <w:rPr>
          <w:rFonts w:ascii="Arial" w:hAnsi="Arial" w:cs="Arial"/>
          <w:sz w:val="22"/>
          <w:szCs w:val="22"/>
          <w:lang w:val="sr-Cyrl-RS"/>
        </w:rPr>
        <w:t xml:space="preserve">рања алуминијумске и дрвене столарије, плакара, клизних врата и </w:t>
      </w:r>
      <w:r w:rsidR="004B02C4">
        <w:rPr>
          <w:rFonts w:ascii="Arial" w:hAnsi="Arial" w:cs="Arial"/>
          <w:sz w:val="22"/>
          <w:szCs w:val="22"/>
          <w:lang w:val="sr-Cyrl-RS"/>
        </w:rPr>
        <w:t>друге услуге</w:t>
      </w:r>
      <w:r w:rsidR="0052215A">
        <w:rPr>
          <w:rFonts w:ascii="Arial" w:hAnsi="Arial" w:cs="Arial"/>
          <w:sz w:val="22"/>
          <w:szCs w:val="22"/>
          <w:lang w:val="sr-Cyrl-RS"/>
        </w:rPr>
        <w:t xml:space="preserve"> </w:t>
      </w:r>
      <w:r w:rsidR="007D1810">
        <w:rPr>
          <w:rFonts w:ascii="Arial" w:hAnsi="Arial" w:cs="Arial"/>
          <w:sz w:val="22"/>
          <w:szCs w:val="22"/>
          <w:lang w:val="sr-Cyrl-RS"/>
        </w:rPr>
        <w:t>у</w:t>
      </w:r>
      <w:r w:rsidR="0052215A">
        <w:rPr>
          <w:rFonts w:ascii="Arial" w:hAnsi="Arial" w:cs="Arial"/>
          <w:sz w:val="22"/>
          <w:szCs w:val="22"/>
          <w:lang w:val="sr-Cyrl-RS"/>
        </w:rPr>
        <w:t xml:space="preserve"> објектима </w:t>
      </w:r>
      <w:r w:rsidR="004B02C4">
        <w:rPr>
          <w:rFonts w:ascii="Arial" w:hAnsi="Arial" w:cs="Arial"/>
          <w:sz w:val="22"/>
          <w:szCs w:val="22"/>
          <w:lang w:val="sr-Cyrl-RS"/>
        </w:rPr>
        <w:t>Наручиоца.</w:t>
      </w:r>
    </w:p>
    <w:p w14:paraId="34498459" w14:textId="77777777" w:rsidR="009F6178" w:rsidRPr="00880FB6" w:rsidRDefault="009F6178" w:rsidP="009F6178">
      <w:pPr>
        <w:pStyle w:val="Style25"/>
        <w:widowControl/>
        <w:jc w:val="both"/>
        <w:rPr>
          <w:rFonts w:ascii="Arial" w:hAnsi="Arial" w:cs="Arial"/>
          <w:b/>
          <w:sz w:val="22"/>
          <w:szCs w:val="22"/>
          <w:lang w:val="sr-Cyrl-CS"/>
        </w:rPr>
      </w:pPr>
    </w:p>
    <w:p w14:paraId="03672333" w14:textId="77777777" w:rsidR="009F6178" w:rsidRPr="00880FB6" w:rsidRDefault="009F6178" w:rsidP="009F6178">
      <w:pPr>
        <w:pStyle w:val="Style25"/>
        <w:widowControl/>
        <w:jc w:val="center"/>
        <w:rPr>
          <w:rFonts w:ascii="Arial" w:hAnsi="Arial" w:cs="Arial"/>
          <w:b/>
          <w:sz w:val="22"/>
          <w:szCs w:val="22"/>
        </w:rPr>
      </w:pPr>
      <w:r w:rsidRPr="00880FB6">
        <w:rPr>
          <w:rFonts w:ascii="Arial" w:hAnsi="Arial" w:cs="Arial"/>
          <w:b/>
          <w:sz w:val="22"/>
          <w:szCs w:val="22"/>
        </w:rPr>
        <w:t xml:space="preserve">Члан </w:t>
      </w:r>
      <w:r w:rsidRPr="00880FB6">
        <w:rPr>
          <w:rFonts w:ascii="Arial" w:hAnsi="Arial" w:cs="Arial"/>
          <w:b/>
          <w:sz w:val="22"/>
          <w:szCs w:val="22"/>
          <w:lang w:val="sr-Cyrl-CS"/>
        </w:rPr>
        <w:t>7</w:t>
      </w:r>
      <w:r w:rsidRPr="00880FB6">
        <w:rPr>
          <w:rFonts w:ascii="Arial" w:hAnsi="Arial" w:cs="Arial"/>
          <w:b/>
          <w:sz w:val="22"/>
          <w:szCs w:val="22"/>
        </w:rPr>
        <w:t>.</w:t>
      </w:r>
    </w:p>
    <w:p w14:paraId="26BE1F57" w14:textId="2839DD9D" w:rsidR="009F6178" w:rsidRPr="00880FB6" w:rsidRDefault="009F6178" w:rsidP="009F6178">
      <w:pPr>
        <w:pStyle w:val="Style25"/>
        <w:jc w:val="both"/>
        <w:rPr>
          <w:rFonts w:ascii="Arial" w:hAnsi="Arial" w:cs="Arial"/>
          <w:sz w:val="22"/>
          <w:szCs w:val="22"/>
        </w:rPr>
      </w:pPr>
      <w:r w:rsidRPr="00880FB6">
        <w:rPr>
          <w:rFonts w:ascii="Arial" w:hAnsi="Arial" w:cs="Arial"/>
          <w:sz w:val="22"/>
          <w:szCs w:val="22"/>
        </w:rPr>
        <w:t xml:space="preserve">Приликом пружања услуга </w:t>
      </w:r>
      <w:r w:rsidR="004B02C4">
        <w:rPr>
          <w:rFonts w:ascii="Arial" w:hAnsi="Arial" w:cs="Arial"/>
          <w:sz w:val="22"/>
          <w:szCs w:val="22"/>
          <w:lang w:val="sr-Cyrl-RS"/>
        </w:rPr>
        <w:t>Извршилац</w:t>
      </w:r>
      <w:r w:rsidRPr="00880FB6">
        <w:rPr>
          <w:rFonts w:ascii="Arial" w:hAnsi="Arial" w:cs="Arial"/>
          <w:sz w:val="22"/>
          <w:szCs w:val="22"/>
        </w:rPr>
        <w:t xml:space="preserve"> треба да:</w:t>
      </w:r>
    </w:p>
    <w:p w14:paraId="66C50ED7" w14:textId="77777777" w:rsidR="009F6178" w:rsidRPr="00880FB6" w:rsidRDefault="009F6178" w:rsidP="00E7368C">
      <w:pPr>
        <w:pStyle w:val="Style25"/>
        <w:numPr>
          <w:ilvl w:val="0"/>
          <w:numId w:val="32"/>
        </w:numPr>
        <w:jc w:val="both"/>
        <w:rPr>
          <w:rFonts w:ascii="Arial" w:hAnsi="Arial" w:cs="Arial"/>
          <w:sz w:val="22"/>
          <w:szCs w:val="22"/>
        </w:rPr>
      </w:pPr>
      <w:r w:rsidRPr="00880FB6">
        <w:rPr>
          <w:rFonts w:ascii="Arial" w:hAnsi="Arial" w:cs="Arial"/>
          <w:sz w:val="22"/>
          <w:szCs w:val="22"/>
        </w:rPr>
        <w:t xml:space="preserve">врши услуге професионално и у складу са </w:t>
      </w:r>
      <w:r>
        <w:rPr>
          <w:rFonts w:ascii="Arial" w:hAnsi="Arial" w:cs="Arial"/>
          <w:sz w:val="22"/>
          <w:szCs w:val="22"/>
          <w:lang w:val="sr-Cyrl-RS"/>
        </w:rPr>
        <w:t>правилима струке</w:t>
      </w:r>
    </w:p>
    <w:p w14:paraId="30D73DD3" w14:textId="77777777" w:rsidR="009F6178" w:rsidRDefault="009F6178" w:rsidP="00E7368C">
      <w:pPr>
        <w:pStyle w:val="Style25"/>
        <w:numPr>
          <w:ilvl w:val="0"/>
          <w:numId w:val="32"/>
        </w:numPr>
        <w:jc w:val="both"/>
        <w:rPr>
          <w:rFonts w:ascii="Arial" w:hAnsi="Arial" w:cs="Arial"/>
          <w:sz w:val="22"/>
          <w:szCs w:val="22"/>
        </w:rPr>
      </w:pPr>
      <w:r w:rsidRPr="00880FB6">
        <w:rPr>
          <w:rFonts w:ascii="Arial" w:hAnsi="Arial" w:cs="Arial"/>
          <w:sz w:val="22"/>
          <w:szCs w:val="22"/>
        </w:rPr>
        <w:t>ангажује особље које поседује стручно знање о одређеној услузи која се обавља;</w:t>
      </w:r>
    </w:p>
    <w:p w14:paraId="4C6B9AD3" w14:textId="77777777" w:rsidR="009F6178" w:rsidRPr="00880FB6" w:rsidRDefault="009F6178" w:rsidP="00E7368C">
      <w:pPr>
        <w:pStyle w:val="Style25"/>
        <w:numPr>
          <w:ilvl w:val="0"/>
          <w:numId w:val="32"/>
        </w:numPr>
        <w:jc w:val="both"/>
        <w:rPr>
          <w:rFonts w:ascii="Arial" w:hAnsi="Arial" w:cs="Arial"/>
          <w:sz w:val="22"/>
          <w:szCs w:val="22"/>
        </w:rPr>
      </w:pPr>
      <w:r>
        <w:rPr>
          <w:rFonts w:ascii="Arial" w:hAnsi="Arial" w:cs="Arial"/>
          <w:sz w:val="22"/>
          <w:szCs w:val="22"/>
          <w:lang w:val="sr-Cyrl-RS"/>
        </w:rPr>
        <w:t>поседује возило и опрему, алате и машине неопходне за извршење предметних услуга</w:t>
      </w:r>
    </w:p>
    <w:p w14:paraId="571F5BF4" w14:textId="77777777" w:rsidR="009F6178" w:rsidRPr="00880FB6" w:rsidRDefault="009F6178" w:rsidP="00E7368C">
      <w:pPr>
        <w:pStyle w:val="Style25"/>
        <w:numPr>
          <w:ilvl w:val="0"/>
          <w:numId w:val="32"/>
        </w:numPr>
        <w:jc w:val="both"/>
        <w:rPr>
          <w:rFonts w:ascii="Arial" w:hAnsi="Arial" w:cs="Arial"/>
          <w:sz w:val="22"/>
          <w:szCs w:val="22"/>
        </w:rPr>
      </w:pPr>
      <w:r w:rsidRPr="00880FB6">
        <w:rPr>
          <w:rFonts w:ascii="Arial" w:hAnsi="Arial" w:cs="Arial"/>
          <w:sz w:val="22"/>
          <w:szCs w:val="22"/>
        </w:rPr>
        <w:t>изврши све уговорне обавезе;</w:t>
      </w:r>
    </w:p>
    <w:p w14:paraId="69178E88" w14:textId="2E26D284" w:rsidR="009F6178" w:rsidRPr="00880FB6" w:rsidRDefault="009F6178" w:rsidP="00E7368C">
      <w:pPr>
        <w:pStyle w:val="Style25"/>
        <w:widowControl/>
        <w:numPr>
          <w:ilvl w:val="0"/>
          <w:numId w:val="32"/>
        </w:numPr>
        <w:jc w:val="both"/>
        <w:rPr>
          <w:rFonts w:ascii="Arial" w:hAnsi="Arial" w:cs="Arial"/>
          <w:sz w:val="22"/>
          <w:szCs w:val="22"/>
        </w:rPr>
      </w:pPr>
      <w:r w:rsidRPr="00880FB6">
        <w:rPr>
          <w:rFonts w:ascii="Arial" w:hAnsi="Arial" w:cs="Arial"/>
          <w:sz w:val="22"/>
          <w:szCs w:val="22"/>
        </w:rPr>
        <w:t xml:space="preserve">обезбеди да сво особље </w:t>
      </w:r>
      <w:r w:rsidR="004B02C4">
        <w:rPr>
          <w:rFonts w:ascii="Arial" w:hAnsi="Arial" w:cs="Arial"/>
          <w:sz w:val="22"/>
          <w:szCs w:val="22"/>
          <w:lang w:val="sr-Cyrl-RS"/>
        </w:rPr>
        <w:t>Извршиоца</w:t>
      </w:r>
      <w:r w:rsidRPr="00880FB6">
        <w:rPr>
          <w:rFonts w:ascii="Arial" w:hAnsi="Arial" w:cs="Arial"/>
          <w:sz w:val="22"/>
          <w:szCs w:val="22"/>
        </w:rPr>
        <w:t xml:space="preserve"> поштује разумне захтеве </w:t>
      </w:r>
      <w:r w:rsidR="004B02C4">
        <w:rPr>
          <w:rFonts w:ascii="Arial" w:hAnsi="Arial" w:cs="Arial"/>
          <w:sz w:val="22"/>
          <w:szCs w:val="22"/>
          <w:lang w:val="sr-Cyrl-RS"/>
        </w:rPr>
        <w:t>Наручиоца</w:t>
      </w:r>
      <w:r w:rsidRPr="00880FB6">
        <w:rPr>
          <w:rFonts w:ascii="Arial" w:hAnsi="Arial" w:cs="Arial"/>
          <w:sz w:val="22"/>
          <w:szCs w:val="22"/>
        </w:rPr>
        <w:t xml:space="preserve"> у погледу приступа </w:t>
      </w:r>
      <w:r>
        <w:rPr>
          <w:rFonts w:ascii="Arial" w:hAnsi="Arial" w:cs="Arial"/>
          <w:sz w:val="22"/>
          <w:szCs w:val="22"/>
          <w:lang w:val="sr-Cyrl-RS"/>
        </w:rPr>
        <w:t>предмету вршења услуге</w:t>
      </w:r>
      <w:r w:rsidRPr="00880FB6">
        <w:rPr>
          <w:rFonts w:ascii="Arial" w:hAnsi="Arial" w:cs="Arial"/>
          <w:sz w:val="22"/>
          <w:szCs w:val="22"/>
        </w:rPr>
        <w:t xml:space="preserve"> приликом пружања </w:t>
      </w:r>
      <w:r>
        <w:rPr>
          <w:rFonts w:ascii="Arial" w:hAnsi="Arial" w:cs="Arial"/>
          <w:sz w:val="22"/>
          <w:szCs w:val="22"/>
          <w:lang w:val="sr-Cyrl-RS"/>
        </w:rPr>
        <w:t>исте</w:t>
      </w:r>
      <w:r w:rsidRPr="00880FB6">
        <w:rPr>
          <w:rFonts w:ascii="Arial" w:hAnsi="Arial" w:cs="Arial"/>
          <w:sz w:val="22"/>
          <w:szCs w:val="22"/>
        </w:rPr>
        <w:t xml:space="preserve"> у просторијама </w:t>
      </w:r>
      <w:r w:rsidR="004B02C4">
        <w:rPr>
          <w:rFonts w:ascii="Arial" w:hAnsi="Arial" w:cs="Arial"/>
          <w:sz w:val="22"/>
          <w:szCs w:val="22"/>
          <w:lang w:val="sr-Cyrl-RS"/>
        </w:rPr>
        <w:t>Наручиоца</w:t>
      </w:r>
      <w:r w:rsidRPr="00880FB6">
        <w:rPr>
          <w:rFonts w:ascii="Arial" w:hAnsi="Arial" w:cs="Arial"/>
          <w:sz w:val="22"/>
          <w:szCs w:val="22"/>
          <w:lang w:val="sr-Cyrl-CS"/>
        </w:rPr>
        <w:t>;</w:t>
      </w:r>
    </w:p>
    <w:p w14:paraId="47C3F104" w14:textId="77777777" w:rsidR="009F6178" w:rsidRPr="00880FB6" w:rsidRDefault="009F6178" w:rsidP="00E7368C">
      <w:pPr>
        <w:pStyle w:val="Style25"/>
        <w:widowControl/>
        <w:numPr>
          <w:ilvl w:val="0"/>
          <w:numId w:val="32"/>
        </w:numPr>
        <w:jc w:val="both"/>
        <w:rPr>
          <w:rFonts w:ascii="Arial" w:hAnsi="Arial" w:cs="Arial"/>
          <w:sz w:val="22"/>
          <w:szCs w:val="22"/>
        </w:rPr>
      </w:pPr>
      <w:r w:rsidRPr="00880FB6">
        <w:rPr>
          <w:rFonts w:ascii="Arial" w:hAnsi="Arial" w:cs="Arial"/>
          <w:sz w:val="22"/>
          <w:szCs w:val="22"/>
        </w:rPr>
        <w:t>о сопственом трошку осигура ангажовано људство и средстава рада од основног ризика за сво време извршења уговорених услуга</w:t>
      </w:r>
    </w:p>
    <w:p w14:paraId="4301F8B9" w14:textId="77777777" w:rsidR="009F6178" w:rsidRPr="00880FB6" w:rsidRDefault="009F6178" w:rsidP="009F6178">
      <w:pPr>
        <w:pStyle w:val="Style25"/>
        <w:widowControl/>
        <w:jc w:val="both"/>
        <w:rPr>
          <w:rFonts w:ascii="Arial" w:hAnsi="Arial" w:cs="Arial"/>
          <w:sz w:val="22"/>
          <w:szCs w:val="22"/>
        </w:rPr>
      </w:pPr>
    </w:p>
    <w:p w14:paraId="3DAFBBFB" w14:textId="77777777" w:rsidR="009F6178" w:rsidRPr="00880FB6" w:rsidRDefault="009F6178" w:rsidP="009F6178">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8</w:t>
      </w:r>
      <w:r w:rsidRPr="00880FB6">
        <w:rPr>
          <w:rStyle w:val="FontStyle110"/>
          <w:rFonts w:eastAsia="Calibri"/>
          <w:sz w:val="22"/>
          <w:szCs w:val="22"/>
          <w:lang w:eastAsia="sr-Cyrl-CS"/>
        </w:rPr>
        <w:t>.</w:t>
      </w:r>
    </w:p>
    <w:p w14:paraId="19CB5FCE" w14:textId="2266D28B" w:rsidR="009F6178" w:rsidRPr="00880FB6" w:rsidRDefault="009F6178" w:rsidP="009F6178">
      <w:pPr>
        <w:jc w:val="both"/>
        <w:rPr>
          <w:rStyle w:val="FontStyle111"/>
          <w:sz w:val="22"/>
          <w:szCs w:val="22"/>
          <w:lang w:eastAsia="sr-Cyrl-CS"/>
        </w:rPr>
      </w:pPr>
      <w:r w:rsidRPr="00880FB6">
        <w:rPr>
          <w:rFonts w:ascii="Arial" w:hAnsi="Arial" w:cs="Arial"/>
          <w:sz w:val="22"/>
          <w:szCs w:val="22"/>
        </w:rPr>
        <w:t xml:space="preserve">Рок </w:t>
      </w:r>
      <w:r>
        <w:rPr>
          <w:rFonts w:ascii="Arial" w:hAnsi="Arial" w:cs="Arial"/>
          <w:sz w:val="22"/>
          <w:szCs w:val="22"/>
          <w:lang w:val="sr-Cyrl-RS"/>
        </w:rPr>
        <w:t xml:space="preserve">одзива на позив </w:t>
      </w:r>
      <w:r w:rsidR="004B02C4">
        <w:rPr>
          <w:rFonts w:ascii="Arial" w:hAnsi="Arial" w:cs="Arial"/>
          <w:sz w:val="22"/>
          <w:szCs w:val="22"/>
          <w:lang w:val="sr-Cyrl-RS"/>
        </w:rPr>
        <w:t>Наручиоца</w:t>
      </w:r>
      <w:r>
        <w:rPr>
          <w:rFonts w:ascii="Arial" w:hAnsi="Arial" w:cs="Arial"/>
          <w:sz w:val="22"/>
          <w:szCs w:val="22"/>
          <w:lang w:val="sr-Cyrl-RS"/>
        </w:rPr>
        <w:t xml:space="preserve"> је истог дана када је позив извршен.</w:t>
      </w:r>
    </w:p>
    <w:p w14:paraId="2A273096" w14:textId="5DA7E800" w:rsidR="009F6178" w:rsidRPr="00880FB6" w:rsidRDefault="004B02C4" w:rsidP="009F6178">
      <w:pPr>
        <w:jc w:val="both"/>
        <w:rPr>
          <w:rFonts w:ascii="Arial" w:hAnsi="Arial" w:cs="Arial"/>
          <w:sz w:val="22"/>
          <w:szCs w:val="22"/>
        </w:rPr>
      </w:pPr>
      <w:r>
        <w:rPr>
          <w:rFonts w:ascii="Arial" w:hAnsi="Arial" w:cs="Arial"/>
          <w:sz w:val="22"/>
          <w:szCs w:val="22"/>
          <w:lang w:val="sr-Cyrl-RS"/>
        </w:rPr>
        <w:t>Извршилац</w:t>
      </w:r>
      <w:r w:rsidR="009F6178" w:rsidRPr="00880FB6">
        <w:rPr>
          <w:rFonts w:ascii="Arial" w:hAnsi="Arial" w:cs="Arial"/>
          <w:sz w:val="22"/>
          <w:szCs w:val="22"/>
        </w:rPr>
        <w:t xml:space="preserve"> ће започети са реализацијом активности у вези са пружањем уговорених услуга одмах након ступања на снагу овог уговора. </w:t>
      </w:r>
    </w:p>
    <w:p w14:paraId="3C7FC0A9" w14:textId="77777777" w:rsidR="009F6178" w:rsidRPr="00880FB6" w:rsidRDefault="009F6178" w:rsidP="009F6178">
      <w:pPr>
        <w:pStyle w:val="Style13"/>
        <w:widowControl/>
        <w:spacing w:line="240" w:lineRule="auto"/>
        <w:jc w:val="both"/>
        <w:rPr>
          <w:rStyle w:val="FontStyle110"/>
          <w:rFonts w:eastAsia="Calibri"/>
          <w:sz w:val="22"/>
          <w:szCs w:val="22"/>
        </w:rPr>
      </w:pPr>
    </w:p>
    <w:p w14:paraId="0C0EE8E4" w14:textId="77777777" w:rsidR="009F6178" w:rsidRPr="00880FB6" w:rsidRDefault="009F6178" w:rsidP="009F6178">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9</w:t>
      </w:r>
      <w:r w:rsidRPr="00880FB6">
        <w:rPr>
          <w:rStyle w:val="FontStyle110"/>
          <w:rFonts w:eastAsia="Calibri"/>
          <w:sz w:val="22"/>
          <w:szCs w:val="22"/>
          <w:lang w:eastAsia="sr-Cyrl-CS"/>
        </w:rPr>
        <w:t>.</w:t>
      </w:r>
    </w:p>
    <w:p w14:paraId="33092FF9" w14:textId="0D7C291C" w:rsidR="009F6178" w:rsidRPr="00880FB6" w:rsidRDefault="004B02C4" w:rsidP="009F6178">
      <w:pPr>
        <w:jc w:val="both"/>
        <w:rPr>
          <w:rFonts w:ascii="Arial" w:eastAsia="Calibri" w:hAnsi="Arial" w:cs="Arial"/>
          <w:sz w:val="22"/>
          <w:szCs w:val="22"/>
        </w:rPr>
      </w:pPr>
      <w:r>
        <w:rPr>
          <w:rFonts w:ascii="Arial" w:hAnsi="Arial" w:cs="Arial"/>
          <w:sz w:val="22"/>
          <w:szCs w:val="22"/>
          <w:lang w:val="sr-Cyrl-RS"/>
        </w:rPr>
        <w:t>Извршилац</w:t>
      </w:r>
      <w:r w:rsidR="009F6178" w:rsidRPr="00880FB6">
        <w:rPr>
          <w:rFonts w:ascii="Arial" w:hAnsi="Arial" w:cs="Arial"/>
          <w:sz w:val="22"/>
          <w:szCs w:val="22"/>
        </w:rPr>
        <w:t xml:space="preserve"> је дужан да одреди извршиоце које ће пружати уговорене услуге. </w:t>
      </w:r>
    </w:p>
    <w:p w14:paraId="02821F54" w14:textId="77777777" w:rsidR="009F6178" w:rsidRPr="00880FB6" w:rsidRDefault="009F6178" w:rsidP="009F6178">
      <w:pPr>
        <w:jc w:val="both"/>
        <w:rPr>
          <w:rFonts w:ascii="Arial" w:hAnsi="Arial" w:cs="Arial"/>
          <w:sz w:val="22"/>
          <w:szCs w:val="22"/>
        </w:rPr>
      </w:pPr>
    </w:p>
    <w:p w14:paraId="54F89203" w14:textId="77777777" w:rsidR="009F6178" w:rsidRPr="00880FB6" w:rsidRDefault="009F6178" w:rsidP="009F6178">
      <w:pPr>
        <w:pStyle w:val="Style13"/>
        <w:widowControl/>
        <w:spacing w:line="240" w:lineRule="auto"/>
        <w:rPr>
          <w:rStyle w:val="FontStyle110"/>
          <w:rFonts w:eastAsia="Calibri"/>
          <w:sz w:val="22"/>
          <w:szCs w:val="22"/>
          <w:lang w:eastAsia="sr-Cyrl-CS"/>
        </w:rPr>
      </w:pPr>
    </w:p>
    <w:p w14:paraId="110293FC" w14:textId="6F41DA3B" w:rsidR="009F6178" w:rsidRPr="00880FB6" w:rsidRDefault="009F6178" w:rsidP="00775CC0">
      <w:pPr>
        <w:pStyle w:val="Style13"/>
        <w:widowControl/>
        <w:spacing w:line="240" w:lineRule="auto"/>
      </w:pPr>
      <w:r w:rsidRPr="00880FB6">
        <w:rPr>
          <w:rStyle w:val="FontStyle110"/>
          <w:rFonts w:eastAsia="Calibri"/>
          <w:sz w:val="22"/>
          <w:szCs w:val="22"/>
          <w:lang w:eastAsia="sr-Cyrl-CS"/>
        </w:rPr>
        <w:t>Члан 1</w:t>
      </w:r>
      <w:r>
        <w:rPr>
          <w:rStyle w:val="FontStyle110"/>
          <w:rFonts w:eastAsia="Calibri"/>
          <w:sz w:val="22"/>
          <w:szCs w:val="22"/>
          <w:lang w:val="sr-Cyrl-RS" w:eastAsia="sr-Cyrl-CS"/>
        </w:rPr>
        <w:t>0</w:t>
      </w:r>
      <w:r w:rsidRPr="00880FB6">
        <w:rPr>
          <w:rStyle w:val="FontStyle110"/>
          <w:rFonts w:eastAsia="Calibri"/>
          <w:sz w:val="22"/>
          <w:szCs w:val="22"/>
          <w:lang w:eastAsia="sr-Cyrl-CS"/>
        </w:rPr>
        <w:t xml:space="preserve">. </w:t>
      </w:r>
    </w:p>
    <w:p w14:paraId="2AF3E272" w14:textId="4C294078" w:rsidR="009F6178" w:rsidRPr="00880FB6" w:rsidRDefault="009F6178" w:rsidP="009F6178">
      <w:pPr>
        <w:jc w:val="both"/>
        <w:rPr>
          <w:rFonts w:ascii="Arial" w:hAnsi="Arial" w:cs="Arial"/>
          <w:sz w:val="22"/>
          <w:szCs w:val="22"/>
        </w:rPr>
      </w:pPr>
      <w:r w:rsidRPr="00880FB6">
        <w:rPr>
          <w:rFonts w:ascii="Arial" w:hAnsi="Arial" w:cs="Arial"/>
          <w:sz w:val="22"/>
          <w:szCs w:val="22"/>
        </w:rPr>
        <w:t xml:space="preserve">Ако </w:t>
      </w:r>
      <w:r w:rsidR="004B02C4">
        <w:rPr>
          <w:rFonts w:ascii="Arial" w:hAnsi="Arial" w:cs="Arial"/>
          <w:sz w:val="22"/>
          <w:szCs w:val="22"/>
          <w:lang w:val="sr-Cyrl-RS"/>
        </w:rPr>
        <w:t>Извршилац</w:t>
      </w:r>
      <w:r w:rsidRPr="00880FB6">
        <w:rPr>
          <w:rFonts w:ascii="Arial" w:hAnsi="Arial" w:cs="Arial"/>
          <w:sz w:val="22"/>
          <w:szCs w:val="22"/>
        </w:rPr>
        <w:t xml:space="preserve"> није извршио уговорене обавезе, у складу са одредбама овог уговора, </w:t>
      </w:r>
      <w:r w:rsidR="004B02C4">
        <w:rPr>
          <w:rFonts w:ascii="Arial" w:hAnsi="Arial" w:cs="Arial"/>
          <w:sz w:val="22"/>
          <w:szCs w:val="22"/>
          <w:lang w:val="sr-Cyrl-RS"/>
        </w:rPr>
        <w:t>Извршилац</w:t>
      </w:r>
      <w:r w:rsidRPr="00880FB6">
        <w:rPr>
          <w:rFonts w:ascii="Arial" w:hAnsi="Arial" w:cs="Arial"/>
          <w:sz w:val="22"/>
          <w:szCs w:val="22"/>
        </w:rPr>
        <w:t xml:space="preserve"> одговара по свим законским одредбама о одговорности за неиспуњење обавезе.</w:t>
      </w:r>
    </w:p>
    <w:p w14:paraId="6942F638" w14:textId="77777777" w:rsidR="009F6178" w:rsidRPr="00880FB6" w:rsidRDefault="009F6178" w:rsidP="009F6178">
      <w:pPr>
        <w:jc w:val="both"/>
        <w:rPr>
          <w:rFonts w:ascii="Arial" w:hAnsi="Arial" w:cs="Arial"/>
          <w:sz w:val="22"/>
          <w:szCs w:val="22"/>
        </w:rPr>
      </w:pPr>
    </w:p>
    <w:p w14:paraId="48ECB522" w14:textId="080286FA" w:rsidR="009F6178" w:rsidRDefault="009F6178" w:rsidP="009F6178">
      <w:pPr>
        <w:jc w:val="both"/>
        <w:rPr>
          <w:rFonts w:ascii="Arial" w:hAnsi="Arial" w:cs="Arial"/>
          <w:sz w:val="22"/>
          <w:szCs w:val="22"/>
        </w:rPr>
      </w:pPr>
      <w:r w:rsidRPr="00880FB6">
        <w:rPr>
          <w:rFonts w:ascii="Arial" w:hAnsi="Arial" w:cs="Arial"/>
          <w:sz w:val="22"/>
          <w:szCs w:val="22"/>
        </w:rPr>
        <w:t xml:space="preserve">Сматра се да је извршен адекватан посао када овлашћена лица </w:t>
      </w:r>
      <w:r w:rsidR="004B02C4">
        <w:rPr>
          <w:rFonts w:ascii="Arial" w:hAnsi="Arial" w:cs="Arial"/>
          <w:sz w:val="22"/>
          <w:szCs w:val="22"/>
          <w:lang w:val="sr-Cyrl-RS"/>
        </w:rPr>
        <w:t>Наручиоца</w:t>
      </w:r>
      <w:r w:rsidRPr="00880FB6">
        <w:rPr>
          <w:rFonts w:ascii="Arial" w:hAnsi="Arial" w:cs="Arial"/>
          <w:sz w:val="22"/>
          <w:szCs w:val="22"/>
        </w:rPr>
        <w:t xml:space="preserve"> и </w:t>
      </w:r>
      <w:r w:rsidR="004B02C4">
        <w:rPr>
          <w:rFonts w:ascii="Arial" w:hAnsi="Arial" w:cs="Arial"/>
          <w:sz w:val="22"/>
          <w:szCs w:val="22"/>
          <w:lang w:val="sr-Cyrl-RS"/>
        </w:rPr>
        <w:t>Извршиоца</w:t>
      </w:r>
      <w:r w:rsidRPr="00880FB6">
        <w:rPr>
          <w:rFonts w:ascii="Arial" w:hAnsi="Arial" w:cs="Arial"/>
          <w:sz w:val="22"/>
          <w:szCs w:val="22"/>
        </w:rPr>
        <w:t xml:space="preserve"> потпишу Записник о квалитативном пријему услуга, којима се врши квалитативни пријем услуга које су предмет овог уговора.</w:t>
      </w:r>
    </w:p>
    <w:p w14:paraId="0FA3C075" w14:textId="77777777" w:rsidR="004B02C4" w:rsidRDefault="004B02C4" w:rsidP="009F6178">
      <w:pPr>
        <w:jc w:val="both"/>
        <w:rPr>
          <w:rFonts w:ascii="Arial" w:hAnsi="Arial" w:cs="Arial"/>
          <w:sz w:val="22"/>
          <w:szCs w:val="22"/>
          <w:lang w:val="sr-Cyrl-RS"/>
        </w:rPr>
      </w:pPr>
    </w:p>
    <w:p w14:paraId="36BE4CAF" w14:textId="77777777" w:rsidR="00D34282" w:rsidRDefault="00D34282" w:rsidP="009F6178">
      <w:pPr>
        <w:jc w:val="both"/>
        <w:rPr>
          <w:rFonts w:ascii="Arial" w:hAnsi="Arial" w:cs="Arial"/>
          <w:sz w:val="22"/>
          <w:szCs w:val="22"/>
          <w:lang w:val="sr-Cyrl-RS"/>
        </w:rPr>
      </w:pPr>
    </w:p>
    <w:p w14:paraId="3D90A500" w14:textId="77777777" w:rsidR="00D34282" w:rsidRDefault="00D34282" w:rsidP="009F6178">
      <w:pPr>
        <w:jc w:val="both"/>
        <w:rPr>
          <w:rFonts w:ascii="Arial" w:hAnsi="Arial" w:cs="Arial"/>
          <w:sz w:val="22"/>
          <w:szCs w:val="22"/>
          <w:lang w:val="sr-Cyrl-RS"/>
        </w:rPr>
      </w:pPr>
    </w:p>
    <w:p w14:paraId="7116B927" w14:textId="77777777" w:rsidR="00D34282" w:rsidRPr="00D34282" w:rsidRDefault="00D34282" w:rsidP="009F6178">
      <w:pPr>
        <w:jc w:val="both"/>
        <w:rPr>
          <w:rFonts w:ascii="Arial" w:hAnsi="Arial" w:cs="Arial"/>
          <w:sz w:val="22"/>
          <w:szCs w:val="22"/>
          <w:lang w:val="sr-Cyrl-RS"/>
        </w:rPr>
      </w:pPr>
    </w:p>
    <w:p w14:paraId="3BEDBDAE" w14:textId="77777777" w:rsidR="009F6178" w:rsidRPr="00880FB6" w:rsidRDefault="009F6178" w:rsidP="009F6178">
      <w:pPr>
        <w:jc w:val="both"/>
        <w:rPr>
          <w:rFonts w:ascii="Arial" w:hAnsi="Arial" w:cs="Arial"/>
          <w:sz w:val="22"/>
          <w:szCs w:val="22"/>
        </w:rPr>
      </w:pPr>
    </w:p>
    <w:p w14:paraId="2927B15D" w14:textId="77777777" w:rsidR="004B02C4" w:rsidRPr="008F0BB3" w:rsidRDefault="004B02C4" w:rsidP="004B02C4">
      <w:pPr>
        <w:jc w:val="both"/>
        <w:rPr>
          <w:rFonts w:ascii="Arial" w:hAnsi="Arial" w:cs="Arial"/>
          <w:b/>
          <w:sz w:val="22"/>
          <w:szCs w:val="22"/>
        </w:rPr>
      </w:pPr>
      <w:r w:rsidRPr="008F0BB3">
        <w:rPr>
          <w:rFonts w:ascii="Arial" w:hAnsi="Arial" w:cs="Arial"/>
          <w:b/>
          <w:sz w:val="22"/>
          <w:szCs w:val="22"/>
        </w:rPr>
        <w:t>Гарантни период</w:t>
      </w:r>
    </w:p>
    <w:p w14:paraId="72CBFEA5" w14:textId="77777777" w:rsidR="004B02C4" w:rsidRPr="008F0BB3" w:rsidRDefault="004B02C4" w:rsidP="004B02C4">
      <w:pPr>
        <w:jc w:val="center"/>
        <w:rPr>
          <w:rFonts w:ascii="Arial" w:hAnsi="Arial" w:cs="Arial"/>
          <w:b/>
          <w:sz w:val="22"/>
          <w:szCs w:val="22"/>
        </w:rPr>
      </w:pPr>
      <w:r w:rsidRPr="008F0BB3">
        <w:rPr>
          <w:rFonts w:ascii="Arial" w:hAnsi="Arial" w:cs="Arial"/>
          <w:b/>
          <w:sz w:val="22"/>
          <w:szCs w:val="22"/>
        </w:rPr>
        <w:t>Члан 11.</w:t>
      </w:r>
    </w:p>
    <w:p w14:paraId="16F4F32F" w14:textId="77777777" w:rsidR="004B02C4" w:rsidRPr="00880FB6" w:rsidRDefault="004B02C4" w:rsidP="004B02C4">
      <w:pPr>
        <w:jc w:val="both"/>
        <w:rPr>
          <w:rFonts w:ascii="Arial" w:hAnsi="Arial" w:cs="Arial"/>
          <w:sz w:val="22"/>
          <w:szCs w:val="22"/>
        </w:rPr>
      </w:pPr>
      <w:r w:rsidRPr="00947380">
        <w:rPr>
          <w:rFonts w:ascii="Arial" w:hAnsi="Arial" w:cs="Arial"/>
          <w:sz w:val="22"/>
          <w:szCs w:val="22"/>
        </w:rPr>
        <w:t>Извршилац гарантује трајност и квалитет уграђених делова за период од _______________ од дана испоруке и уградње.</w:t>
      </w:r>
      <w:r w:rsidRPr="00947380">
        <w:rPr>
          <w:rFonts w:ascii="Arial" w:hAnsi="Arial" w:cs="Arial"/>
          <w:sz w:val="22"/>
          <w:szCs w:val="22"/>
        </w:rPr>
        <w:tab/>
      </w:r>
    </w:p>
    <w:p w14:paraId="4E2213A3" w14:textId="77777777" w:rsidR="004B02C4" w:rsidRPr="00880FB6" w:rsidRDefault="004B02C4" w:rsidP="004B02C4">
      <w:pPr>
        <w:jc w:val="both"/>
        <w:rPr>
          <w:rFonts w:ascii="Arial" w:hAnsi="Arial" w:cs="Arial"/>
          <w:sz w:val="22"/>
          <w:szCs w:val="22"/>
        </w:rPr>
      </w:pPr>
    </w:p>
    <w:p w14:paraId="0C582B96" w14:textId="77777777" w:rsidR="004B02C4" w:rsidRPr="00880FB6" w:rsidRDefault="004B02C4" w:rsidP="004B02C4">
      <w:pPr>
        <w:jc w:val="both"/>
        <w:rPr>
          <w:rFonts w:ascii="Arial" w:hAnsi="Arial" w:cs="Arial"/>
          <w:sz w:val="22"/>
          <w:szCs w:val="22"/>
        </w:rPr>
      </w:pPr>
    </w:p>
    <w:p w14:paraId="2D8CC507" w14:textId="77777777" w:rsidR="004B02C4" w:rsidRPr="00880FB6" w:rsidRDefault="004B02C4" w:rsidP="004B02C4">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Средства </w:t>
      </w:r>
      <w:r w:rsidRPr="00880FB6">
        <w:rPr>
          <w:rStyle w:val="FontStyle110"/>
          <w:rFonts w:eastAsia="Calibri"/>
          <w:sz w:val="22"/>
          <w:szCs w:val="22"/>
          <w:lang w:val="sr-Cyrl-CS" w:eastAsia="sr-Cyrl-CS"/>
        </w:rPr>
        <w:t xml:space="preserve">финансијског </w:t>
      </w:r>
      <w:r w:rsidRPr="00880FB6">
        <w:rPr>
          <w:rStyle w:val="FontStyle110"/>
          <w:rFonts w:eastAsia="Calibri"/>
          <w:sz w:val="22"/>
          <w:szCs w:val="22"/>
          <w:lang w:eastAsia="sr-Cyrl-CS"/>
        </w:rPr>
        <w:t xml:space="preserve">обезбеђења </w:t>
      </w:r>
    </w:p>
    <w:p w14:paraId="0C6F657A" w14:textId="77777777" w:rsidR="004B02C4" w:rsidRDefault="004B02C4" w:rsidP="004B02C4">
      <w:pPr>
        <w:jc w:val="center"/>
        <w:rPr>
          <w:rFonts w:ascii="Arial" w:hAnsi="Arial" w:cs="Arial"/>
          <w:b/>
          <w:sz w:val="22"/>
          <w:szCs w:val="22"/>
        </w:rPr>
      </w:pPr>
      <w:r w:rsidRPr="00880FB6">
        <w:rPr>
          <w:rFonts w:ascii="Arial" w:hAnsi="Arial" w:cs="Arial"/>
          <w:b/>
          <w:sz w:val="22"/>
          <w:szCs w:val="22"/>
        </w:rPr>
        <w:t>Члан 1</w:t>
      </w:r>
      <w:r>
        <w:rPr>
          <w:rFonts w:ascii="Arial" w:hAnsi="Arial" w:cs="Arial"/>
          <w:b/>
          <w:sz w:val="22"/>
          <w:szCs w:val="22"/>
          <w:lang w:val="sr-Cyrl-RS"/>
        </w:rPr>
        <w:t>2</w:t>
      </w:r>
      <w:r w:rsidRPr="00880FB6">
        <w:rPr>
          <w:rFonts w:ascii="Arial" w:hAnsi="Arial" w:cs="Arial"/>
          <w:b/>
          <w:sz w:val="22"/>
          <w:szCs w:val="22"/>
        </w:rPr>
        <w:t>.</w:t>
      </w:r>
    </w:p>
    <w:p w14:paraId="2894BB2F" w14:textId="77777777" w:rsidR="004B02C4" w:rsidRDefault="004B02C4" w:rsidP="004B02C4">
      <w:pPr>
        <w:jc w:val="center"/>
        <w:rPr>
          <w:rFonts w:ascii="Arial" w:hAnsi="Arial" w:cs="Arial"/>
          <w:b/>
          <w:sz w:val="22"/>
          <w:szCs w:val="22"/>
        </w:rPr>
      </w:pPr>
    </w:p>
    <w:p w14:paraId="6CDDC6F3" w14:textId="77777777" w:rsidR="004B02C4" w:rsidRDefault="004B02C4" w:rsidP="004B02C4">
      <w:pPr>
        <w:jc w:val="both"/>
        <w:rPr>
          <w:rFonts w:ascii="Arial" w:hAnsi="Arial" w:cs="Arial"/>
          <w:b/>
          <w:sz w:val="22"/>
          <w:szCs w:val="22"/>
        </w:rPr>
      </w:pPr>
      <w:r>
        <w:rPr>
          <w:rStyle w:val="FontStyle111"/>
          <w:sz w:val="22"/>
          <w:szCs w:val="22"/>
          <w:lang w:val="sr-Cyrl-RS" w:eastAsia="sr-Cyrl-CS"/>
        </w:rPr>
        <w:t>Извршилац</w:t>
      </w:r>
      <w:r w:rsidRPr="00880FB6">
        <w:rPr>
          <w:rStyle w:val="FontStyle111"/>
          <w:sz w:val="22"/>
          <w:szCs w:val="22"/>
          <w:lang w:eastAsia="sr-Cyrl-CS"/>
        </w:rPr>
        <w:t xml:space="preserve"> се обавезује да у тренутку закључења Уговора, а најкасније у року од осам од дана закључења Уговора,</w:t>
      </w:r>
      <w:r w:rsidRPr="00880FB6">
        <w:rPr>
          <w:rFonts w:ascii="Arial" w:hAnsi="Arial" w:cs="Arial"/>
          <w:sz w:val="22"/>
          <w:szCs w:val="22"/>
        </w:rPr>
        <w:t xml:space="preserve"> као одложни услов из члана 74. став 2. Закона о облигационим односима,</w:t>
      </w:r>
      <w:r w:rsidRPr="00880FB6">
        <w:rPr>
          <w:rStyle w:val="FontStyle111"/>
          <w:sz w:val="22"/>
          <w:szCs w:val="22"/>
          <w:lang w:eastAsia="sr-Cyrl-CS"/>
        </w:rPr>
        <w:t xml:space="preserve"> достави </w:t>
      </w:r>
      <w:r>
        <w:rPr>
          <w:rStyle w:val="FontStyle111"/>
          <w:sz w:val="22"/>
          <w:szCs w:val="22"/>
          <w:lang w:val="sr-Cyrl-RS" w:eastAsia="sr-Cyrl-CS"/>
        </w:rPr>
        <w:t>Наручиоцу меницу као средство обезбеђења за добро извршење посла.</w:t>
      </w:r>
    </w:p>
    <w:p w14:paraId="1326400E" w14:textId="77777777" w:rsidR="004B02C4" w:rsidRPr="00002921" w:rsidRDefault="004B02C4" w:rsidP="004B02C4">
      <w:pPr>
        <w:jc w:val="both"/>
        <w:rPr>
          <w:rFonts w:ascii="Arial" w:hAnsi="Arial" w:cs="Arial"/>
          <w:sz w:val="22"/>
          <w:szCs w:val="22"/>
          <w:lang w:val="sr-Cyrl-RS"/>
        </w:rPr>
      </w:pPr>
      <w:r w:rsidRPr="00002921">
        <w:rPr>
          <w:rFonts w:ascii="Arial" w:hAnsi="Arial" w:cs="Arial"/>
          <w:sz w:val="22"/>
          <w:szCs w:val="22"/>
          <w:lang w:val="sr-Cyrl-RS"/>
        </w:rPr>
        <w:t>Бланко соло меница мора бити:</w:t>
      </w:r>
    </w:p>
    <w:p w14:paraId="3D742297" w14:textId="77777777" w:rsidR="004B02C4" w:rsidRPr="00002921" w:rsidRDefault="004B02C4" w:rsidP="004B02C4">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издата са клаузулом „без протеста“ и „без извештаја“</w:t>
      </w:r>
    </w:p>
    <w:p w14:paraId="2B5FDBF7" w14:textId="77777777" w:rsidR="004B02C4" w:rsidRPr="00002921" w:rsidRDefault="004B02C4" w:rsidP="004B02C4">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46/96,Сл. лист СЦГ бр. 01/03 Уст. повеља)</w:t>
      </w:r>
    </w:p>
    <w:p w14:paraId="178655CB" w14:textId="77777777" w:rsidR="004B02C4" w:rsidRPr="00002921" w:rsidRDefault="004B02C4" w:rsidP="004B02C4">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17961607" w14:textId="77777777" w:rsidR="004B02C4" w:rsidRPr="00002921" w:rsidRDefault="004B02C4" w:rsidP="004B02C4">
      <w:pPr>
        <w:jc w:val="both"/>
        <w:rPr>
          <w:rFonts w:ascii="Arial" w:hAnsi="Arial" w:cs="Arial"/>
          <w:sz w:val="22"/>
          <w:szCs w:val="22"/>
          <w:lang w:val="sr-Cyrl-RS"/>
        </w:rPr>
      </w:pPr>
      <w:r w:rsidRPr="00002921">
        <w:rPr>
          <w:rFonts w:ascii="Arial" w:hAnsi="Arial" w:cs="Arial"/>
          <w:sz w:val="22"/>
          <w:szCs w:val="22"/>
          <w:lang w:val="sr-Cyrl-RS"/>
        </w:rPr>
        <w:t xml:space="preserve">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Менично писмо мора да буде неопозиво и безусловно овлашћење којим </w:t>
      </w:r>
      <w:r>
        <w:rPr>
          <w:rFonts w:ascii="Arial" w:hAnsi="Arial" w:cs="Arial"/>
          <w:sz w:val="22"/>
          <w:szCs w:val="22"/>
          <w:lang w:val="sr-Cyrl-RS"/>
        </w:rPr>
        <w:t>Извршилац</w:t>
      </w:r>
      <w:r w:rsidRPr="00002921">
        <w:rPr>
          <w:rFonts w:ascii="Arial" w:hAnsi="Arial" w:cs="Arial"/>
          <w:sz w:val="22"/>
          <w:szCs w:val="22"/>
          <w:lang w:val="sr-Cyrl-RS"/>
        </w:rPr>
        <w:t xml:space="preserve"> </w:t>
      </w:r>
      <w:r>
        <w:rPr>
          <w:rFonts w:ascii="Arial" w:hAnsi="Arial" w:cs="Arial"/>
          <w:sz w:val="22"/>
          <w:szCs w:val="22"/>
          <w:lang w:val="sr-Cyrl-RS"/>
        </w:rPr>
        <w:t>Н</w:t>
      </w:r>
      <w:r w:rsidRPr="00002921">
        <w:rPr>
          <w:rFonts w:ascii="Arial" w:hAnsi="Arial" w:cs="Arial"/>
          <w:sz w:val="22"/>
          <w:szCs w:val="22"/>
          <w:lang w:val="sr-Cyrl-RS"/>
        </w:rPr>
        <w:t>аручиоца овлашћује да може, без протеста, приговора и трошкова попунити и наплатити меницу на износ од 10% вредности уговора без ПДВ, у року најкасније  до истека рока од 30 дана од дана одређеног за коначно извршење посла, с тим да евентуални продужетак рока извршења уговорних обавеза има за последицу и продужење рока важења менице и меничног овлашћења за исти број дана.</w:t>
      </w:r>
    </w:p>
    <w:p w14:paraId="73D7D6BE" w14:textId="77777777" w:rsidR="004B02C4" w:rsidRPr="00002921" w:rsidRDefault="004B02C4" w:rsidP="004B02C4">
      <w:pPr>
        <w:jc w:val="both"/>
        <w:rPr>
          <w:rFonts w:ascii="Arial" w:hAnsi="Arial" w:cs="Arial"/>
          <w:sz w:val="22"/>
          <w:szCs w:val="22"/>
          <w:lang w:val="sr-Cyrl-RS"/>
        </w:rPr>
      </w:pPr>
      <w:r w:rsidRPr="00002921">
        <w:rPr>
          <w:rFonts w:ascii="Arial" w:hAnsi="Arial" w:cs="Arial"/>
          <w:sz w:val="22"/>
          <w:szCs w:val="22"/>
          <w:lang w:val="sr-Cyrl-RS"/>
        </w:rPr>
        <w:t xml:space="preserve">Копију важећег картона депонованих потписа овлашћених лица за располагање новчаним средствима са рачуна </w:t>
      </w:r>
      <w:r>
        <w:rPr>
          <w:rFonts w:ascii="Arial" w:hAnsi="Arial" w:cs="Arial"/>
          <w:sz w:val="22"/>
          <w:szCs w:val="22"/>
          <w:lang w:val="sr-Cyrl-RS"/>
        </w:rPr>
        <w:t>Извршиоца</w:t>
      </w:r>
      <w:r w:rsidRPr="00002921">
        <w:rPr>
          <w:rFonts w:ascii="Arial" w:hAnsi="Arial" w:cs="Arial"/>
          <w:sz w:val="22"/>
          <w:szCs w:val="22"/>
          <w:lang w:val="sr-Cyrl-RS"/>
        </w:rPr>
        <w:t xml:space="preserve"> код те пословне банке</w:t>
      </w:r>
      <w:r>
        <w:rPr>
          <w:rFonts w:ascii="Arial" w:hAnsi="Arial" w:cs="Arial"/>
          <w:sz w:val="22"/>
          <w:szCs w:val="22"/>
          <w:lang w:val="sr-Cyrl-RS"/>
        </w:rPr>
        <w:t xml:space="preserve"> </w:t>
      </w:r>
      <w:r w:rsidRPr="00002921">
        <w:rPr>
          <w:rFonts w:ascii="Arial" w:hAnsi="Arial" w:cs="Arial"/>
          <w:sz w:val="22"/>
          <w:szCs w:val="22"/>
          <w:lang w:val="sr-Cyrl-RS"/>
        </w:rPr>
        <w:t>оверену</w:t>
      </w:r>
      <w:r>
        <w:rPr>
          <w:rFonts w:ascii="Arial" w:hAnsi="Arial" w:cs="Arial"/>
          <w:sz w:val="22"/>
          <w:szCs w:val="22"/>
          <w:lang w:val="sr-Cyrl-RS"/>
        </w:rPr>
        <w:t xml:space="preserve"> </w:t>
      </w:r>
      <w:r w:rsidRPr="00002921">
        <w:rPr>
          <w:rFonts w:ascii="Arial" w:hAnsi="Arial" w:cs="Arial"/>
          <w:sz w:val="22"/>
          <w:szCs w:val="22"/>
          <w:lang w:val="sr-Cyrl-RS"/>
        </w:rPr>
        <w:t>на дан издавања менице именичног овлашћења;</w:t>
      </w:r>
    </w:p>
    <w:p w14:paraId="3A562CD0" w14:textId="77777777" w:rsidR="004B02C4" w:rsidRPr="00002921" w:rsidRDefault="004B02C4" w:rsidP="004B02C4">
      <w:pPr>
        <w:jc w:val="both"/>
        <w:rPr>
          <w:rFonts w:ascii="Arial" w:hAnsi="Arial" w:cs="Arial"/>
          <w:sz w:val="22"/>
          <w:szCs w:val="22"/>
          <w:lang w:val="sr-Cyrl-RS"/>
        </w:rPr>
      </w:pPr>
      <w:r w:rsidRPr="00002921">
        <w:rPr>
          <w:rFonts w:ascii="Arial" w:hAnsi="Arial" w:cs="Arial"/>
          <w:sz w:val="22"/>
          <w:szCs w:val="22"/>
          <w:lang w:val="sr-Cyrl-RS"/>
        </w:rPr>
        <w:t>Копију ОП обрасца за законског заступника и лица овлашћених за потпис менице / овлашћења (Оверени потписи лица овлашћених за заступање);</w:t>
      </w:r>
    </w:p>
    <w:p w14:paraId="1701EFB9" w14:textId="77777777" w:rsidR="004B02C4" w:rsidRPr="00002921" w:rsidRDefault="004B02C4" w:rsidP="004B02C4">
      <w:pPr>
        <w:jc w:val="both"/>
        <w:rPr>
          <w:rFonts w:ascii="Arial" w:hAnsi="Arial" w:cs="Arial"/>
          <w:sz w:val="22"/>
          <w:szCs w:val="22"/>
          <w:lang w:val="sr-Cyrl-RS"/>
        </w:rPr>
      </w:pPr>
      <w:r w:rsidRPr="00002921">
        <w:rPr>
          <w:rFonts w:ascii="Arial" w:hAnsi="Arial" w:cs="Arial"/>
          <w:sz w:val="22"/>
          <w:szCs w:val="22"/>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40563C9C" w14:textId="77777777" w:rsidR="004B02C4" w:rsidRPr="00002921" w:rsidRDefault="004B02C4" w:rsidP="004B02C4">
      <w:pPr>
        <w:jc w:val="both"/>
        <w:rPr>
          <w:rFonts w:ascii="Arial" w:hAnsi="Arial" w:cs="Arial"/>
          <w:sz w:val="22"/>
          <w:szCs w:val="22"/>
          <w:lang w:val="sr-Cyrl-RS"/>
        </w:rPr>
      </w:pPr>
      <w:r w:rsidRPr="00002921">
        <w:rPr>
          <w:rFonts w:ascii="Arial" w:hAnsi="Arial" w:cs="Arial"/>
          <w:sz w:val="22"/>
          <w:szCs w:val="22"/>
          <w:lang w:val="sr-Cyrl-RS"/>
        </w:rPr>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 у делу „Основ издавања и износ из основа/валута“ треба ОБАВЕЗНО навести:</w:t>
      </w:r>
    </w:p>
    <w:p w14:paraId="4760138C" w14:textId="77777777" w:rsidR="004B02C4" w:rsidRPr="00002921" w:rsidRDefault="004B02C4" w:rsidP="004B02C4">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у колони „Основ издавања менице“ мора се навести: Уговорo јавној набавци број _________, а све у складу са Одлуком о ближим условима, садржини и начину вођења Регистра меница и овлашћења („Службени гласник Републике Србије“ број 56/11).</w:t>
      </w:r>
    </w:p>
    <w:p w14:paraId="4BDACAC2" w14:textId="77777777" w:rsidR="004B02C4" w:rsidRPr="00002921" w:rsidRDefault="004B02C4" w:rsidP="004B02C4">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у колони „Износ" треба ОБАВЕЗНО навести износ на који је меница издата;</w:t>
      </w:r>
    </w:p>
    <w:p w14:paraId="23A159B5" w14:textId="77777777" w:rsidR="004B02C4" w:rsidRPr="00BE370A" w:rsidRDefault="004B02C4" w:rsidP="004B02C4">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у колони „Валута“ треба ОБАВЕЗНО навести валуту на коју се меница издаје;</w:t>
      </w:r>
    </w:p>
    <w:p w14:paraId="7FFB3770" w14:textId="77777777" w:rsidR="004B02C4" w:rsidRDefault="004B02C4" w:rsidP="004B02C4">
      <w:pPr>
        <w:jc w:val="both"/>
        <w:rPr>
          <w:rFonts w:ascii="Arial" w:hAnsi="Arial" w:cs="Arial"/>
          <w:sz w:val="22"/>
          <w:szCs w:val="22"/>
          <w:lang w:val="sr-Cyrl-RS"/>
        </w:rPr>
      </w:pPr>
      <w:r w:rsidRPr="00002921">
        <w:rPr>
          <w:rFonts w:ascii="Arial" w:hAnsi="Arial" w:cs="Arial"/>
          <w:sz w:val="22"/>
          <w:szCs w:val="22"/>
          <w:lang w:val="sr-Cyrl-RS"/>
        </w:rPr>
        <w:t xml:space="preserve">Меница може бити наплаћена у случају да </w:t>
      </w:r>
      <w:r>
        <w:rPr>
          <w:rFonts w:ascii="Arial" w:hAnsi="Arial" w:cs="Arial"/>
          <w:sz w:val="22"/>
          <w:szCs w:val="22"/>
          <w:lang w:val="sr-Cyrl-RS"/>
        </w:rPr>
        <w:t>Извршилац</w:t>
      </w:r>
      <w:r w:rsidRPr="00002921">
        <w:rPr>
          <w:rFonts w:ascii="Arial" w:hAnsi="Arial" w:cs="Arial"/>
          <w:sz w:val="22"/>
          <w:szCs w:val="22"/>
          <w:lang w:val="sr-Cyrl-RS"/>
        </w:rPr>
        <w:t xml:space="preserve"> не буде извршавао своје уговорне обавезе у роковима и на начин предвиђен уговором. </w:t>
      </w:r>
    </w:p>
    <w:p w14:paraId="638AB6DA" w14:textId="77777777" w:rsidR="004B02C4" w:rsidRPr="00002921" w:rsidRDefault="004B02C4" w:rsidP="004B02C4">
      <w:pPr>
        <w:jc w:val="both"/>
        <w:rPr>
          <w:rFonts w:ascii="Arial" w:hAnsi="Arial" w:cs="Arial"/>
          <w:sz w:val="22"/>
          <w:szCs w:val="22"/>
          <w:lang w:val="sr-Cyrl-RS"/>
        </w:rPr>
      </w:pPr>
      <w:r w:rsidRPr="00002921">
        <w:rPr>
          <w:rFonts w:ascii="Arial" w:hAnsi="Arial" w:cs="Arial"/>
          <w:sz w:val="22"/>
          <w:szCs w:val="22"/>
          <w:lang w:val="sr-Cyrl-RS"/>
        </w:rPr>
        <w:t xml:space="preserve">Сви трошкови око прибављања средстава обезбеђења падају на терет </w:t>
      </w:r>
      <w:r>
        <w:rPr>
          <w:rFonts w:ascii="Arial" w:hAnsi="Arial" w:cs="Arial"/>
          <w:sz w:val="22"/>
          <w:szCs w:val="22"/>
          <w:lang w:val="sr-Cyrl-RS"/>
        </w:rPr>
        <w:t>Извршиоца</w:t>
      </w:r>
      <w:r w:rsidRPr="00002921">
        <w:rPr>
          <w:rFonts w:ascii="Arial" w:hAnsi="Arial" w:cs="Arial"/>
          <w:sz w:val="22"/>
          <w:szCs w:val="22"/>
          <w:lang w:val="sr-Cyrl-RS"/>
        </w:rPr>
        <w:t>, а и исти могу бити наведени у Обрасцу трошкова припреме понуде.</w:t>
      </w:r>
    </w:p>
    <w:p w14:paraId="5B95AA14" w14:textId="77777777" w:rsidR="004B02C4" w:rsidRPr="00002921" w:rsidRDefault="004B02C4" w:rsidP="004B02C4">
      <w:pPr>
        <w:jc w:val="both"/>
        <w:rPr>
          <w:rFonts w:ascii="Arial" w:hAnsi="Arial" w:cs="Arial"/>
          <w:sz w:val="22"/>
          <w:szCs w:val="22"/>
          <w:lang w:val="sr-Cyrl-RS"/>
        </w:rPr>
      </w:pPr>
      <w:r w:rsidRPr="00002921">
        <w:rPr>
          <w:rFonts w:ascii="Arial" w:hAnsi="Arial" w:cs="Arial"/>
          <w:sz w:val="22"/>
          <w:szCs w:val="22"/>
          <w:lang w:val="sr-Cyrl-RS"/>
        </w:rPr>
        <w:t>Сва средстава финансијског обезбеђења могу гласити на члана групе понуђача или понуђача, али не и на подизвођача.</w:t>
      </w:r>
    </w:p>
    <w:p w14:paraId="17AA95CA" w14:textId="77777777" w:rsidR="004B02C4" w:rsidRPr="00002921" w:rsidRDefault="004B02C4" w:rsidP="004B02C4">
      <w:pPr>
        <w:jc w:val="both"/>
        <w:rPr>
          <w:rFonts w:ascii="Arial" w:hAnsi="Arial" w:cs="Arial"/>
          <w:sz w:val="22"/>
          <w:szCs w:val="22"/>
          <w:lang w:val="sr-Cyrl-RS"/>
        </w:rPr>
      </w:pPr>
      <w:r w:rsidRPr="00002921">
        <w:rPr>
          <w:rFonts w:ascii="Arial" w:hAnsi="Arial" w:cs="Arial"/>
          <w:sz w:val="22"/>
          <w:szCs w:val="22"/>
          <w:lang w:val="sr-Cyrl-RS"/>
        </w:rPr>
        <w:t xml:space="preserve">У случају да </w:t>
      </w:r>
      <w:r>
        <w:rPr>
          <w:rFonts w:ascii="Arial" w:hAnsi="Arial" w:cs="Arial"/>
          <w:sz w:val="22"/>
          <w:szCs w:val="22"/>
          <w:lang w:val="sr-Cyrl-RS"/>
        </w:rPr>
        <w:t>Извршилац</w:t>
      </w:r>
      <w:r w:rsidRPr="00002921">
        <w:rPr>
          <w:rFonts w:ascii="Arial" w:hAnsi="Arial" w:cs="Arial"/>
          <w:sz w:val="22"/>
          <w:szCs w:val="22"/>
          <w:lang w:val="sr-Cyrl-RS"/>
        </w:rPr>
        <w:t xml:space="preserve"> не испуни преузете обавезе у предметном поступку јавне набавке, </w:t>
      </w:r>
      <w:r>
        <w:rPr>
          <w:rFonts w:ascii="Arial" w:hAnsi="Arial" w:cs="Arial"/>
          <w:sz w:val="22"/>
          <w:szCs w:val="22"/>
          <w:lang w:val="sr-Cyrl-RS"/>
        </w:rPr>
        <w:t>Наручилац</w:t>
      </w:r>
      <w:r w:rsidRPr="00002921">
        <w:rPr>
          <w:rFonts w:ascii="Arial" w:hAnsi="Arial" w:cs="Arial"/>
          <w:sz w:val="22"/>
          <w:szCs w:val="22"/>
          <w:lang w:val="sr-Cyrl-RS"/>
        </w:rPr>
        <w:t xml:space="preserve"> је овлашћен да реализује достављена средства обезбеђења од стране </w:t>
      </w:r>
      <w:r>
        <w:rPr>
          <w:rFonts w:ascii="Arial" w:hAnsi="Arial" w:cs="Arial"/>
          <w:sz w:val="22"/>
          <w:szCs w:val="22"/>
          <w:lang w:val="sr-Cyrl-RS"/>
        </w:rPr>
        <w:t>Извршиоца</w:t>
      </w:r>
      <w:r w:rsidRPr="00002921">
        <w:rPr>
          <w:rFonts w:ascii="Arial" w:hAnsi="Arial" w:cs="Arial"/>
          <w:sz w:val="22"/>
          <w:szCs w:val="22"/>
          <w:lang w:val="sr-Cyrl-RS"/>
        </w:rPr>
        <w:t>.</w:t>
      </w:r>
    </w:p>
    <w:p w14:paraId="064115AB" w14:textId="77777777" w:rsidR="004B02C4" w:rsidRPr="00880FB6" w:rsidRDefault="004B02C4" w:rsidP="004B02C4">
      <w:pPr>
        <w:jc w:val="both"/>
        <w:rPr>
          <w:rFonts w:ascii="Arial" w:hAnsi="Arial" w:cs="Arial"/>
          <w:bCs/>
          <w:sz w:val="22"/>
          <w:szCs w:val="22"/>
        </w:rPr>
      </w:pPr>
      <w:r w:rsidRPr="00002921">
        <w:rPr>
          <w:rFonts w:ascii="Arial" w:hAnsi="Arial" w:cs="Arial"/>
          <w:sz w:val="22"/>
          <w:szCs w:val="22"/>
          <w:lang w:val="sr-Cyrl-RS"/>
        </w:rPr>
        <w:t xml:space="preserve">Ако се за време трајања Уговора промене рокови за извршење уговорне обавезе, важност  менице мора се продужити. </w:t>
      </w:r>
    </w:p>
    <w:p w14:paraId="09E8E5D7" w14:textId="77777777" w:rsidR="004B02C4" w:rsidRPr="00880FB6" w:rsidRDefault="004B02C4" w:rsidP="004B02C4">
      <w:pPr>
        <w:pStyle w:val="Style16"/>
        <w:widowControl/>
        <w:spacing w:line="240" w:lineRule="auto"/>
        <w:ind w:firstLine="0"/>
        <w:rPr>
          <w:rStyle w:val="FontStyle111"/>
          <w:sz w:val="22"/>
          <w:szCs w:val="22"/>
          <w:lang w:eastAsia="sr-Cyrl-CS"/>
        </w:rPr>
      </w:pPr>
      <w:r w:rsidRPr="00880FB6">
        <w:rPr>
          <w:rFonts w:ascii="Arial" w:hAnsi="Arial" w:cs="Arial"/>
          <w:bCs/>
          <w:sz w:val="22"/>
          <w:szCs w:val="22"/>
        </w:rPr>
        <w:t xml:space="preserve">Уколико </w:t>
      </w:r>
      <w:r>
        <w:rPr>
          <w:rFonts w:ascii="Arial" w:hAnsi="Arial" w:cs="Arial"/>
          <w:bCs/>
          <w:sz w:val="22"/>
          <w:szCs w:val="22"/>
          <w:lang w:val="sr-Cyrl-CS"/>
        </w:rPr>
        <w:t>Извршилац</w:t>
      </w:r>
      <w:r w:rsidRPr="00880FB6">
        <w:rPr>
          <w:rFonts w:ascii="Arial" w:hAnsi="Arial" w:cs="Arial"/>
          <w:bCs/>
          <w:sz w:val="22"/>
          <w:szCs w:val="22"/>
        </w:rPr>
        <w:t xml:space="preserve"> не поступи у складу са овим чланом уговора, сматраће се, да </w:t>
      </w:r>
      <w:r w:rsidRPr="00880FB6">
        <w:rPr>
          <w:rFonts w:ascii="Arial" w:hAnsi="Arial" w:cs="Arial"/>
          <w:bCs/>
          <w:sz w:val="22"/>
          <w:szCs w:val="22"/>
          <w:lang w:val="sr-Cyrl-CS"/>
        </w:rPr>
        <w:t>У</w:t>
      </w:r>
      <w:r w:rsidRPr="00880FB6">
        <w:rPr>
          <w:rFonts w:ascii="Arial" w:hAnsi="Arial" w:cs="Arial"/>
          <w:bCs/>
          <w:sz w:val="22"/>
          <w:szCs w:val="22"/>
        </w:rPr>
        <w:t>говор није ступио на правну снагу</w:t>
      </w:r>
    </w:p>
    <w:p w14:paraId="46C61CBB" w14:textId="77777777" w:rsidR="004B02C4" w:rsidRPr="00880FB6" w:rsidRDefault="004B02C4" w:rsidP="004B02C4">
      <w:pPr>
        <w:pStyle w:val="Style13"/>
        <w:widowControl/>
        <w:spacing w:line="240" w:lineRule="auto"/>
        <w:jc w:val="left"/>
        <w:rPr>
          <w:rStyle w:val="FontStyle110"/>
          <w:rFonts w:eastAsia="Calibri"/>
          <w:sz w:val="22"/>
          <w:szCs w:val="22"/>
          <w:lang w:val="sr-Cyrl-CS" w:eastAsia="sr-Cyrl-CS"/>
        </w:rPr>
      </w:pPr>
    </w:p>
    <w:p w14:paraId="3949118B" w14:textId="77777777" w:rsidR="004B02C4" w:rsidRPr="00880FB6" w:rsidRDefault="004B02C4" w:rsidP="004B02C4">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 xml:space="preserve">Накнада штете </w:t>
      </w:r>
    </w:p>
    <w:p w14:paraId="4332D2A5" w14:textId="77777777" w:rsidR="004B02C4" w:rsidRPr="00880FB6" w:rsidRDefault="004B02C4" w:rsidP="004B02C4">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Члан 1</w:t>
      </w:r>
      <w:r>
        <w:rPr>
          <w:rStyle w:val="FontStyle110"/>
          <w:rFonts w:eastAsia="Calibri"/>
          <w:sz w:val="22"/>
          <w:szCs w:val="22"/>
          <w:lang w:val="sr-Cyrl-RS" w:eastAsia="sr-Cyrl-CS"/>
        </w:rPr>
        <w:t>3</w:t>
      </w:r>
      <w:r w:rsidRPr="00880FB6">
        <w:rPr>
          <w:rStyle w:val="FontStyle110"/>
          <w:rFonts w:eastAsia="Calibri"/>
          <w:sz w:val="22"/>
          <w:szCs w:val="22"/>
          <w:lang w:eastAsia="sr-Cyrl-CS"/>
        </w:rPr>
        <w:t>.</w:t>
      </w:r>
    </w:p>
    <w:p w14:paraId="0FC7D2EB" w14:textId="77777777" w:rsidR="004B02C4" w:rsidRPr="00880FB6" w:rsidRDefault="004B02C4" w:rsidP="004B02C4">
      <w:pPr>
        <w:pStyle w:val="Style16"/>
        <w:widowControl/>
        <w:spacing w:line="240" w:lineRule="auto"/>
        <w:ind w:firstLine="0"/>
        <w:rPr>
          <w:rStyle w:val="FontStyle111"/>
          <w:sz w:val="22"/>
          <w:szCs w:val="22"/>
          <w:lang w:eastAsia="sr-Cyrl-CS"/>
        </w:rPr>
      </w:pPr>
      <w:r>
        <w:rPr>
          <w:rStyle w:val="FontStyle111"/>
          <w:sz w:val="22"/>
          <w:szCs w:val="22"/>
          <w:lang w:val="sr-Cyrl-RS" w:eastAsia="sr-Cyrl-CS"/>
        </w:rPr>
        <w:t>Извршилац</w:t>
      </w:r>
      <w:r w:rsidRPr="00880FB6">
        <w:rPr>
          <w:rStyle w:val="FontStyle111"/>
          <w:sz w:val="22"/>
          <w:szCs w:val="22"/>
          <w:lang w:eastAsia="sr-Cyrl-CS"/>
        </w:rPr>
        <w:t xml:space="preserve"> је одговоран </w:t>
      </w:r>
      <w:r>
        <w:rPr>
          <w:rStyle w:val="FontStyle111"/>
          <w:sz w:val="22"/>
          <w:szCs w:val="22"/>
          <w:lang w:val="sr-Cyrl-RS" w:eastAsia="sr-Cyrl-CS"/>
        </w:rPr>
        <w:t>Наручиоцу</w:t>
      </w:r>
      <w:r w:rsidRPr="00880FB6">
        <w:rPr>
          <w:rStyle w:val="FontStyle111"/>
          <w:sz w:val="22"/>
          <w:szCs w:val="22"/>
          <w:lang w:eastAsia="sr-Cyrl-CS"/>
        </w:rPr>
        <w:t xml:space="preserve"> за материјалне и нематеријалне недостатке испуњења обавеза преузетих овим уговором.</w:t>
      </w:r>
    </w:p>
    <w:p w14:paraId="7FF34614" w14:textId="77777777" w:rsidR="004B02C4" w:rsidRPr="00880FB6" w:rsidRDefault="004B02C4" w:rsidP="004B02C4">
      <w:pPr>
        <w:pStyle w:val="Style16"/>
        <w:widowControl/>
        <w:spacing w:line="240" w:lineRule="auto"/>
        <w:ind w:firstLine="0"/>
        <w:rPr>
          <w:rStyle w:val="FontStyle111"/>
          <w:sz w:val="22"/>
          <w:szCs w:val="22"/>
          <w:lang w:eastAsia="sr-Cyrl-CS"/>
        </w:rPr>
      </w:pPr>
    </w:p>
    <w:p w14:paraId="32D45CC3" w14:textId="77777777" w:rsidR="004B02C4" w:rsidRPr="00880FB6" w:rsidRDefault="004B02C4" w:rsidP="004B02C4">
      <w:pPr>
        <w:pStyle w:val="Style16"/>
        <w:widowControl/>
        <w:spacing w:line="240" w:lineRule="auto"/>
        <w:ind w:firstLine="0"/>
        <w:rPr>
          <w:rStyle w:val="FontStyle111"/>
          <w:sz w:val="22"/>
          <w:szCs w:val="22"/>
          <w:lang w:eastAsia="sr-Cyrl-CS"/>
        </w:rPr>
      </w:pPr>
      <w:r>
        <w:rPr>
          <w:rStyle w:val="FontStyle111"/>
          <w:sz w:val="22"/>
          <w:szCs w:val="22"/>
          <w:lang w:val="sr-Cyrl-RS" w:eastAsia="sr-Cyrl-CS"/>
        </w:rPr>
        <w:t>Извршилац</w:t>
      </w:r>
      <w:r w:rsidRPr="00880FB6">
        <w:rPr>
          <w:rStyle w:val="FontStyle111"/>
          <w:sz w:val="22"/>
          <w:szCs w:val="22"/>
          <w:lang w:eastAsia="sr-Cyrl-CS"/>
        </w:rPr>
        <w:t xml:space="preserve"> је у складу са законом одговоран за штету коју је претрпео </w:t>
      </w:r>
      <w:r>
        <w:rPr>
          <w:rStyle w:val="FontStyle111"/>
          <w:sz w:val="22"/>
          <w:szCs w:val="22"/>
          <w:lang w:val="sr-Cyrl-RS" w:eastAsia="sr-Cyrl-CS"/>
        </w:rPr>
        <w:t>Наручилац</w:t>
      </w:r>
      <w:r w:rsidRPr="00880FB6">
        <w:rPr>
          <w:rStyle w:val="FontStyle111"/>
          <w:sz w:val="22"/>
          <w:szCs w:val="22"/>
          <w:lang w:eastAsia="sr-Cyrl-CS"/>
        </w:rPr>
        <w:t xml:space="preserve"> неиспуњењем, делимичним испуњењем или задоцњењем у испуњењу обавеза преузетих овим уговором.</w:t>
      </w:r>
    </w:p>
    <w:p w14:paraId="17F7631C" w14:textId="77777777" w:rsidR="004B02C4" w:rsidRPr="00880FB6" w:rsidRDefault="004B02C4" w:rsidP="004B02C4">
      <w:pPr>
        <w:pStyle w:val="Style16"/>
        <w:widowControl/>
        <w:spacing w:line="240" w:lineRule="auto"/>
        <w:ind w:firstLine="0"/>
        <w:rPr>
          <w:rStyle w:val="FontStyle111"/>
          <w:sz w:val="22"/>
          <w:szCs w:val="22"/>
          <w:lang w:eastAsia="sr-Cyrl-CS"/>
        </w:rPr>
      </w:pPr>
    </w:p>
    <w:p w14:paraId="08A1DA7A" w14:textId="77777777" w:rsidR="004B02C4" w:rsidRPr="00880FB6" w:rsidRDefault="004B02C4" w:rsidP="004B02C4">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 xml:space="preserve">Уколико </w:t>
      </w:r>
      <w:r>
        <w:rPr>
          <w:rStyle w:val="FontStyle111"/>
          <w:sz w:val="22"/>
          <w:szCs w:val="22"/>
          <w:lang w:val="sr-Cyrl-RS" w:eastAsia="sr-Cyrl-CS"/>
        </w:rPr>
        <w:t>Наручилац</w:t>
      </w:r>
      <w:r w:rsidRPr="00880FB6">
        <w:rPr>
          <w:rStyle w:val="FontStyle111"/>
          <w:sz w:val="22"/>
          <w:szCs w:val="22"/>
          <w:lang w:eastAsia="sr-Cyrl-CS"/>
        </w:rPr>
        <w:t xml:space="preserve"> претрпи штету због чињења или нечињења </w:t>
      </w:r>
      <w:r>
        <w:rPr>
          <w:rStyle w:val="FontStyle111"/>
          <w:sz w:val="22"/>
          <w:szCs w:val="22"/>
          <w:lang w:val="sr-Cyrl-RS" w:eastAsia="sr-Cyrl-CS"/>
        </w:rPr>
        <w:t>Извршиоца</w:t>
      </w:r>
      <w:r w:rsidRPr="00880FB6">
        <w:rPr>
          <w:rStyle w:val="FontStyle111"/>
          <w:sz w:val="22"/>
          <w:szCs w:val="22"/>
          <w:lang w:eastAsia="sr-Cyrl-CS"/>
        </w:rPr>
        <w:t xml:space="preserve"> и уколико се уговорне стране сагласе око основа и висине претрпљене штете, </w:t>
      </w:r>
      <w:r>
        <w:rPr>
          <w:rStyle w:val="FontStyle111"/>
          <w:sz w:val="22"/>
          <w:szCs w:val="22"/>
          <w:lang w:val="sr-Cyrl-RS" w:eastAsia="sr-Cyrl-CS"/>
        </w:rPr>
        <w:t>Извршилац</w:t>
      </w:r>
      <w:r w:rsidRPr="00880FB6">
        <w:rPr>
          <w:rStyle w:val="FontStyle111"/>
          <w:sz w:val="22"/>
          <w:szCs w:val="22"/>
          <w:lang w:eastAsia="sr-Cyrl-CS"/>
        </w:rPr>
        <w:t xml:space="preserve"> је сагласан да </w:t>
      </w:r>
      <w:r>
        <w:rPr>
          <w:rStyle w:val="FontStyle111"/>
          <w:sz w:val="22"/>
          <w:szCs w:val="22"/>
          <w:lang w:val="sr-Cyrl-RS" w:eastAsia="sr-Cyrl-CS"/>
        </w:rPr>
        <w:t>Наручиоцу</w:t>
      </w:r>
      <w:r w:rsidRPr="00880FB6">
        <w:rPr>
          <w:rStyle w:val="FontStyle111"/>
          <w:sz w:val="22"/>
          <w:szCs w:val="22"/>
          <w:lang w:eastAsia="sr-Cyrl-CS"/>
        </w:rPr>
        <w:t xml:space="preserve"> исту накнади, тако што </w:t>
      </w:r>
      <w:r>
        <w:rPr>
          <w:rStyle w:val="FontStyle111"/>
          <w:sz w:val="22"/>
          <w:szCs w:val="22"/>
          <w:lang w:val="sr-Cyrl-RS" w:eastAsia="sr-Cyrl-CS"/>
        </w:rPr>
        <w:t>Наручилац</w:t>
      </w:r>
      <w:r w:rsidRPr="00880FB6">
        <w:rPr>
          <w:rStyle w:val="FontStyle111"/>
          <w:sz w:val="22"/>
          <w:szCs w:val="22"/>
          <w:lang w:eastAsia="sr-Cyrl-CS"/>
        </w:rPr>
        <w:t xml:space="preserve"> има право на наплату накнаде штете без посебног обавештења </w:t>
      </w:r>
      <w:r>
        <w:rPr>
          <w:rStyle w:val="FontStyle111"/>
          <w:sz w:val="22"/>
          <w:szCs w:val="22"/>
          <w:lang w:val="sr-Cyrl-RS" w:eastAsia="sr-Cyrl-CS"/>
        </w:rPr>
        <w:t>Извршиоца</w:t>
      </w:r>
      <w:r w:rsidRPr="00880FB6">
        <w:rPr>
          <w:rStyle w:val="FontStyle111"/>
          <w:sz w:val="22"/>
          <w:szCs w:val="22"/>
          <w:lang w:eastAsia="sr-Cyrl-CS"/>
        </w:rPr>
        <w:t xml:space="preserve"> уз издавање одговарајућег обрачуна са роком плаћања од 15 дана од датума издавања истог.</w:t>
      </w:r>
    </w:p>
    <w:p w14:paraId="444741BA" w14:textId="77777777" w:rsidR="004B02C4" w:rsidRPr="00880FB6" w:rsidRDefault="004B02C4" w:rsidP="004B02C4">
      <w:pPr>
        <w:pStyle w:val="Style16"/>
        <w:widowControl/>
        <w:spacing w:line="240" w:lineRule="auto"/>
        <w:ind w:firstLine="0"/>
        <w:rPr>
          <w:rStyle w:val="FontStyle111"/>
          <w:sz w:val="22"/>
          <w:szCs w:val="22"/>
          <w:lang w:eastAsia="sr-Cyrl-CS"/>
        </w:rPr>
      </w:pPr>
    </w:p>
    <w:p w14:paraId="7CB15A61" w14:textId="77777777" w:rsidR="004B02C4" w:rsidRPr="00880FB6" w:rsidRDefault="004B02C4" w:rsidP="004B02C4">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w:t>
      </w:r>
      <w:r>
        <w:rPr>
          <w:rStyle w:val="FontStyle111"/>
          <w:sz w:val="22"/>
          <w:szCs w:val="22"/>
          <w:lang w:val="sr-Cyrl-RS" w:eastAsia="sr-Cyrl-CS"/>
        </w:rPr>
        <w:t>Извршиоца</w:t>
      </w:r>
      <w:r w:rsidRPr="00880FB6">
        <w:rPr>
          <w:rStyle w:val="FontStyle111"/>
          <w:sz w:val="22"/>
          <w:szCs w:val="22"/>
          <w:lang w:eastAsia="sr-Cyrl-CS"/>
        </w:rPr>
        <w:t xml:space="preserve">. </w:t>
      </w:r>
    </w:p>
    <w:p w14:paraId="3AE524F6" w14:textId="77777777" w:rsidR="004B02C4" w:rsidRPr="00880FB6" w:rsidRDefault="004B02C4" w:rsidP="004B02C4">
      <w:pPr>
        <w:pStyle w:val="Style16"/>
        <w:widowControl/>
        <w:spacing w:line="240" w:lineRule="auto"/>
        <w:ind w:firstLine="0"/>
        <w:rPr>
          <w:rStyle w:val="FontStyle111"/>
          <w:sz w:val="22"/>
          <w:szCs w:val="22"/>
          <w:lang w:eastAsia="sr-Cyrl-CS"/>
        </w:rPr>
      </w:pPr>
    </w:p>
    <w:p w14:paraId="03C7D699" w14:textId="77777777" w:rsidR="004B02C4" w:rsidRPr="00880FB6" w:rsidRDefault="004B02C4" w:rsidP="004B02C4">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 xml:space="preserve">Уговорна казна </w:t>
      </w:r>
    </w:p>
    <w:p w14:paraId="24806E45" w14:textId="77777777" w:rsidR="004B02C4" w:rsidRPr="00880FB6" w:rsidRDefault="004B02C4" w:rsidP="004B02C4">
      <w:pPr>
        <w:pStyle w:val="Style13"/>
        <w:widowControl/>
        <w:spacing w:line="240" w:lineRule="auto"/>
        <w:rPr>
          <w:rFonts w:ascii="Arial" w:eastAsia="Calibri" w:hAnsi="Arial" w:cs="Arial"/>
          <w:sz w:val="22"/>
          <w:szCs w:val="22"/>
          <w:lang w:eastAsia="sr-Cyrl-CS"/>
        </w:rPr>
      </w:pPr>
      <w:r w:rsidRPr="00880FB6">
        <w:rPr>
          <w:rStyle w:val="FontStyle110"/>
          <w:rFonts w:eastAsia="Calibri"/>
          <w:sz w:val="22"/>
          <w:szCs w:val="22"/>
          <w:lang w:eastAsia="sr-Cyrl-CS"/>
        </w:rPr>
        <w:t>Члан 1</w:t>
      </w:r>
      <w:r>
        <w:rPr>
          <w:rStyle w:val="FontStyle110"/>
          <w:rFonts w:eastAsia="Calibri"/>
          <w:sz w:val="22"/>
          <w:szCs w:val="22"/>
          <w:lang w:val="sr-Cyrl-RS" w:eastAsia="sr-Cyrl-CS"/>
        </w:rPr>
        <w:t>4</w:t>
      </w:r>
      <w:r w:rsidRPr="00880FB6">
        <w:rPr>
          <w:rStyle w:val="FontStyle110"/>
          <w:rFonts w:eastAsia="Calibri"/>
          <w:sz w:val="22"/>
          <w:szCs w:val="22"/>
          <w:lang w:eastAsia="sr-Cyrl-CS"/>
        </w:rPr>
        <w:t>.</w:t>
      </w:r>
    </w:p>
    <w:p w14:paraId="6E1319DE" w14:textId="77777777" w:rsidR="004B02C4" w:rsidRPr="00880FB6" w:rsidRDefault="004B02C4" w:rsidP="004B02C4">
      <w:pPr>
        <w:pStyle w:val="Style16"/>
        <w:widowControl/>
        <w:spacing w:line="240" w:lineRule="auto"/>
        <w:ind w:firstLine="0"/>
        <w:rPr>
          <w:rStyle w:val="FontStyle111"/>
          <w:sz w:val="22"/>
          <w:szCs w:val="22"/>
        </w:rPr>
      </w:pPr>
      <w:r w:rsidRPr="00880FB6">
        <w:rPr>
          <w:rStyle w:val="FontStyle111"/>
          <w:sz w:val="22"/>
          <w:szCs w:val="22"/>
          <w:lang w:eastAsia="sr-Cyrl-CS"/>
        </w:rPr>
        <w:t>Уколико једна од Уговорних страна у било којем тренутку са разлогом сматра да ће каснити у извршењу својих обавеза по овом уговору, та Уговорна страна ће одмах о томе обавестити другу Уговорну страну, а затим у писаној форми дефинисати процењени период кашњења.</w:t>
      </w:r>
    </w:p>
    <w:p w14:paraId="6DD43A74" w14:textId="77777777" w:rsidR="004B02C4" w:rsidRPr="00880FB6" w:rsidRDefault="004B02C4" w:rsidP="004B02C4">
      <w:pPr>
        <w:tabs>
          <w:tab w:val="left" w:pos="680"/>
        </w:tabs>
        <w:suppressAutoHyphens w:val="0"/>
        <w:jc w:val="both"/>
        <w:rPr>
          <w:rFonts w:ascii="Arial" w:eastAsia="TimesNewRomanPS-BoldMT" w:hAnsi="Arial" w:cs="Arial"/>
          <w:bCs/>
          <w:sz w:val="22"/>
          <w:szCs w:val="22"/>
        </w:rPr>
      </w:pPr>
    </w:p>
    <w:p w14:paraId="01D3680F" w14:textId="77777777" w:rsidR="004B02C4" w:rsidRPr="00880FB6" w:rsidRDefault="004B02C4" w:rsidP="004B02C4">
      <w:pPr>
        <w:pStyle w:val="ArrialNarrow"/>
        <w:spacing w:after="0"/>
        <w:rPr>
          <w:rFonts w:ascii="Arial" w:hAnsi="Arial" w:cs="Arial"/>
          <w:sz w:val="22"/>
          <w:szCs w:val="22"/>
          <w:lang w:val="sr-Cyrl-CS"/>
        </w:rPr>
      </w:pPr>
      <w:r w:rsidRPr="00880FB6">
        <w:rPr>
          <w:rFonts w:ascii="Arial" w:hAnsi="Arial" w:cs="Arial"/>
          <w:sz w:val="22"/>
          <w:szCs w:val="22"/>
        </w:rPr>
        <w:t xml:space="preserve">У случају да </w:t>
      </w:r>
      <w:r>
        <w:rPr>
          <w:rFonts w:ascii="Arial" w:hAnsi="Arial" w:cs="Arial"/>
          <w:sz w:val="22"/>
          <w:szCs w:val="22"/>
          <w:lang w:val="sr-Cyrl-RS"/>
        </w:rPr>
        <w:t>Извршилац</w:t>
      </w:r>
      <w:r w:rsidRPr="00880FB6">
        <w:rPr>
          <w:rFonts w:ascii="Arial" w:hAnsi="Arial" w:cs="Arial"/>
          <w:sz w:val="22"/>
          <w:szCs w:val="22"/>
        </w:rPr>
        <w:t xml:space="preserve">, својом кривицом, не изврши о року уговорене обавезе, </w:t>
      </w:r>
      <w:r>
        <w:rPr>
          <w:rFonts w:ascii="Arial" w:hAnsi="Arial" w:cs="Arial"/>
          <w:sz w:val="22"/>
          <w:szCs w:val="22"/>
          <w:lang w:val="sr-Cyrl-RS"/>
        </w:rPr>
        <w:t>Извршилац</w:t>
      </w:r>
      <w:r w:rsidRPr="00880FB6">
        <w:rPr>
          <w:rFonts w:ascii="Arial" w:hAnsi="Arial" w:cs="Arial"/>
          <w:sz w:val="22"/>
          <w:szCs w:val="22"/>
        </w:rPr>
        <w:t xml:space="preserve"> је дужан да плати </w:t>
      </w:r>
      <w:r>
        <w:rPr>
          <w:rFonts w:ascii="Arial" w:hAnsi="Arial" w:cs="Arial"/>
          <w:sz w:val="22"/>
          <w:szCs w:val="22"/>
          <w:lang w:val="sr-Cyrl-RS"/>
        </w:rPr>
        <w:t>Наручиоцу</w:t>
      </w:r>
      <w:r w:rsidRPr="00880FB6">
        <w:rPr>
          <w:rFonts w:ascii="Arial" w:hAnsi="Arial" w:cs="Arial"/>
          <w:sz w:val="22"/>
          <w:szCs w:val="22"/>
        </w:rPr>
        <w:t xml:space="preserve"> уговорне пенале, у износу од 0,2% од уговорене вредности из члана 2. став 1. овог уговора за сваки започети дан кашњења, у максималном износу од 10% од уговорене вредности из члана 2. став 1. овог уговора</w:t>
      </w:r>
      <w:r w:rsidRPr="00880FB6">
        <w:rPr>
          <w:rFonts w:ascii="Arial" w:hAnsi="Arial" w:cs="Arial"/>
          <w:sz w:val="22"/>
          <w:szCs w:val="22"/>
          <w:lang w:val="sr-Cyrl-CS"/>
        </w:rPr>
        <w:t xml:space="preserve"> без ПДВ-а. </w:t>
      </w:r>
    </w:p>
    <w:p w14:paraId="264BBAED" w14:textId="77777777" w:rsidR="004B02C4" w:rsidRPr="00880FB6" w:rsidRDefault="004B02C4" w:rsidP="004B02C4">
      <w:pPr>
        <w:pStyle w:val="ArrialNarrow"/>
        <w:spacing w:after="0"/>
        <w:rPr>
          <w:rFonts w:ascii="Arial" w:hAnsi="Arial" w:cs="Arial"/>
          <w:sz w:val="22"/>
          <w:szCs w:val="22"/>
        </w:rPr>
      </w:pPr>
    </w:p>
    <w:p w14:paraId="424EE7C6" w14:textId="77777777" w:rsidR="004B02C4" w:rsidRPr="00880FB6" w:rsidRDefault="004B02C4" w:rsidP="004B02C4">
      <w:pPr>
        <w:pStyle w:val="ArrialNarrow"/>
        <w:spacing w:after="0"/>
        <w:rPr>
          <w:rFonts w:ascii="Arial" w:hAnsi="Arial" w:cs="Arial"/>
          <w:sz w:val="22"/>
          <w:szCs w:val="22"/>
        </w:rPr>
      </w:pPr>
      <w:r w:rsidRPr="00880FB6">
        <w:rPr>
          <w:rFonts w:ascii="Arial" w:hAnsi="Arial" w:cs="Arial"/>
          <w:sz w:val="22"/>
          <w:szCs w:val="22"/>
        </w:rPr>
        <w:t xml:space="preserve">Плаћање пенала у складу са претходним ставом доспева у року од 10 (десет) радних дана од дана издавања фактуре од стране </w:t>
      </w:r>
      <w:r>
        <w:rPr>
          <w:rFonts w:ascii="Arial" w:hAnsi="Arial" w:cs="Arial"/>
          <w:sz w:val="22"/>
          <w:szCs w:val="22"/>
          <w:lang w:val="sr-Cyrl-RS"/>
        </w:rPr>
        <w:t>Наручиоца</w:t>
      </w:r>
      <w:r w:rsidRPr="00880FB6">
        <w:rPr>
          <w:rFonts w:ascii="Arial" w:hAnsi="Arial" w:cs="Arial"/>
          <w:sz w:val="22"/>
          <w:szCs w:val="22"/>
        </w:rPr>
        <w:t xml:space="preserve"> за уговорне пенале. </w:t>
      </w:r>
    </w:p>
    <w:p w14:paraId="681E60F5" w14:textId="77777777" w:rsidR="004B02C4" w:rsidRPr="00880FB6" w:rsidRDefault="004B02C4" w:rsidP="004B02C4">
      <w:pPr>
        <w:pStyle w:val="Style13"/>
        <w:widowControl/>
        <w:spacing w:line="240" w:lineRule="auto"/>
        <w:jc w:val="left"/>
        <w:rPr>
          <w:rStyle w:val="FontStyle110"/>
          <w:rFonts w:eastAsia="Calibri"/>
          <w:sz w:val="22"/>
          <w:szCs w:val="22"/>
          <w:lang w:val="sr-Cyrl-CS" w:eastAsia="sr-Cyrl-CS"/>
        </w:rPr>
      </w:pPr>
    </w:p>
    <w:p w14:paraId="707A8286" w14:textId="77777777" w:rsidR="004B02C4" w:rsidRPr="00880FB6" w:rsidRDefault="004B02C4" w:rsidP="004B02C4">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Виша сила </w:t>
      </w:r>
    </w:p>
    <w:p w14:paraId="26EE419F" w14:textId="77777777" w:rsidR="004B02C4" w:rsidRPr="00880FB6" w:rsidRDefault="004B02C4" w:rsidP="004B02C4">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Члан 1</w:t>
      </w:r>
      <w:r>
        <w:rPr>
          <w:rStyle w:val="FontStyle110"/>
          <w:rFonts w:eastAsia="Calibri"/>
          <w:sz w:val="22"/>
          <w:szCs w:val="22"/>
          <w:lang w:val="sr-Cyrl-RS" w:eastAsia="sr-Cyrl-CS"/>
        </w:rPr>
        <w:t>5</w:t>
      </w:r>
      <w:r w:rsidRPr="00880FB6">
        <w:rPr>
          <w:rStyle w:val="FontStyle110"/>
          <w:rFonts w:eastAsia="Calibri"/>
          <w:sz w:val="22"/>
          <w:szCs w:val="22"/>
          <w:lang w:eastAsia="sr-Cyrl-CS"/>
        </w:rPr>
        <w:t>.</w:t>
      </w:r>
    </w:p>
    <w:p w14:paraId="1D583CD1" w14:textId="77777777" w:rsidR="004B02C4" w:rsidRPr="00880FB6" w:rsidRDefault="004B02C4" w:rsidP="004B02C4">
      <w:pPr>
        <w:jc w:val="both"/>
        <w:rPr>
          <w:rFonts w:ascii="Arial" w:hAnsi="Arial" w:cs="Arial"/>
          <w:sz w:val="22"/>
          <w:szCs w:val="22"/>
        </w:rPr>
      </w:pPr>
      <w:r w:rsidRPr="00880FB6">
        <w:rPr>
          <w:rFonts w:ascii="Arial" w:hAnsi="Arial" w:cs="Arial"/>
          <w:sz w:val="22"/>
          <w:szCs w:val="22"/>
        </w:rPr>
        <w:t xml:space="preserve">У случају више силе – непредвиђених догађаја ван контроле Уговорних страна </w:t>
      </w:r>
      <w:r>
        <w:rPr>
          <w:rFonts w:ascii="Arial" w:hAnsi="Arial" w:cs="Arial"/>
          <w:sz w:val="22"/>
          <w:szCs w:val="22"/>
          <w:lang w:val="sr-Cyrl-RS"/>
        </w:rPr>
        <w:t xml:space="preserve">Наручиоца </w:t>
      </w:r>
      <w:r w:rsidRPr="00880FB6">
        <w:rPr>
          <w:rFonts w:ascii="Arial" w:hAnsi="Arial" w:cs="Arial"/>
          <w:sz w:val="22"/>
          <w:szCs w:val="22"/>
        </w:rPr>
        <w:t xml:space="preserve">и </w:t>
      </w:r>
      <w:r>
        <w:rPr>
          <w:rFonts w:ascii="Arial" w:hAnsi="Arial" w:cs="Arial"/>
          <w:sz w:val="22"/>
          <w:szCs w:val="22"/>
          <w:lang w:val="sr-Cyrl-RS"/>
        </w:rPr>
        <w:t>Извршиоца</w:t>
      </w:r>
      <w:r w:rsidRPr="00880FB6">
        <w:rPr>
          <w:rFonts w:ascii="Arial" w:hAnsi="Arial" w:cs="Arial"/>
          <w:sz w:val="22"/>
          <w:szCs w:val="22"/>
        </w:rPr>
        <w:t>,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p>
    <w:p w14:paraId="5D21DF69" w14:textId="77777777" w:rsidR="004B02C4" w:rsidRPr="00880FB6" w:rsidRDefault="004B02C4" w:rsidP="004B02C4">
      <w:pPr>
        <w:jc w:val="both"/>
        <w:rPr>
          <w:rFonts w:ascii="Arial" w:hAnsi="Arial" w:cs="Arial"/>
          <w:sz w:val="22"/>
          <w:szCs w:val="22"/>
        </w:rPr>
      </w:pPr>
    </w:p>
    <w:p w14:paraId="7784B5E7" w14:textId="77777777" w:rsidR="004B02C4" w:rsidRPr="00880FB6" w:rsidRDefault="004B02C4" w:rsidP="004B02C4">
      <w:pPr>
        <w:jc w:val="both"/>
        <w:rPr>
          <w:rFonts w:ascii="Arial" w:hAnsi="Arial" w:cs="Arial"/>
          <w:sz w:val="22"/>
          <w:szCs w:val="22"/>
        </w:rPr>
      </w:pPr>
      <w:r w:rsidRPr="00880FB6">
        <w:rPr>
          <w:rFonts w:ascii="Arial" w:hAnsi="Arial" w:cs="Arial"/>
          <w:sz w:val="22"/>
          <w:szCs w:val="22"/>
        </w:rPr>
        <w:t xml:space="preserve">У случају наступања више силе, уговорне стране могу уговорити продужење рока извршења уговорених услуга за оно време за које је настало кашњење у извршавању уговорних обавеза, проузроковано вишом силом. </w:t>
      </w:r>
    </w:p>
    <w:p w14:paraId="39435B4D" w14:textId="77777777" w:rsidR="004B02C4" w:rsidRPr="00880FB6" w:rsidRDefault="004B02C4" w:rsidP="004B02C4">
      <w:pPr>
        <w:jc w:val="both"/>
        <w:rPr>
          <w:rFonts w:ascii="Arial" w:hAnsi="Arial" w:cs="Arial"/>
          <w:sz w:val="22"/>
          <w:szCs w:val="22"/>
        </w:rPr>
      </w:pPr>
    </w:p>
    <w:p w14:paraId="68126087" w14:textId="77777777" w:rsidR="004B02C4" w:rsidRPr="00880FB6" w:rsidRDefault="004B02C4" w:rsidP="004B02C4">
      <w:pPr>
        <w:jc w:val="both"/>
        <w:rPr>
          <w:rFonts w:ascii="Arial" w:hAnsi="Arial" w:cs="Arial"/>
          <w:sz w:val="22"/>
          <w:szCs w:val="22"/>
        </w:rPr>
      </w:pPr>
      <w:r w:rsidRPr="00880FB6">
        <w:rPr>
          <w:rFonts w:ascii="Arial" w:hAnsi="Arial" w:cs="Arial"/>
          <w:sz w:val="22"/>
          <w:szCs w:val="22"/>
        </w:rPr>
        <w:t xml:space="preserve">У случају из претходног става овог члана Уговора </w:t>
      </w:r>
      <w:r>
        <w:rPr>
          <w:rFonts w:ascii="Arial" w:hAnsi="Arial" w:cs="Arial"/>
          <w:sz w:val="22"/>
          <w:szCs w:val="22"/>
          <w:lang w:val="sr-Cyrl-RS"/>
        </w:rPr>
        <w:t>Корисник услуге</w:t>
      </w:r>
      <w:r w:rsidRPr="00880FB6">
        <w:rPr>
          <w:rFonts w:ascii="Arial" w:hAnsi="Arial" w:cs="Arial"/>
          <w:sz w:val="22"/>
          <w:szCs w:val="22"/>
        </w:rPr>
        <w:t xml:space="preserve"> ће поступати у складу са чланом 115. Закона о јавним набавкама.</w:t>
      </w:r>
    </w:p>
    <w:p w14:paraId="240E06CB" w14:textId="77777777" w:rsidR="004B02C4" w:rsidRPr="00880FB6" w:rsidRDefault="004B02C4" w:rsidP="004B02C4">
      <w:pPr>
        <w:jc w:val="both"/>
        <w:rPr>
          <w:rFonts w:ascii="Arial" w:hAnsi="Arial" w:cs="Arial"/>
          <w:sz w:val="22"/>
          <w:szCs w:val="22"/>
        </w:rPr>
      </w:pPr>
    </w:p>
    <w:p w14:paraId="492754DD" w14:textId="77777777" w:rsidR="004B02C4" w:rsidRPr="00880FB6" w:rsidRDefault="004B02C4" w:rsidP="004B02C4">
      <w:pPr>
        <w:jc w:val="both"/>
        <w:rPr>
          <w:rFonts w:ascii="Arial" w:hAnsi="Arial" w:cs="Arial"/>
          <w:sz w:val="22"/>
          <w:szCs w:val="22"/>
        </w:rPr>
      </w:pPr>
      <w:r w:rsidRPr="00880FB6">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04EF8831" w14:textId="77777777" w:rsidR="004B02C4" w:rsidRPr="00880FB6" w:rsidRDefault="004B02C4" w:rsidP="004B02C4">
      <w:pPr>
        <w:jc w:val="both"/>
        <w:rPr>
          <w:rFonts w:ascii="Arial" w:hAnsi="Arial" w:cs="Arial"/>
          <w:sz w:val="22"/>
          <w:szCs w:val="22"/>
        </w:rPr>
      </w:pPr>
    </w:p>
    <w:p w14:paraId="74487479" w14:textId="77777777" w:rsidR="004B02C4" w:rsidRPr="00880FB6" w:rsidRDefault="004B02C4" w:rsidP="004B02C4">
      <w:pPr>
        <w:jc w:val="both"/>
        <w:rPr>
          <w:rFonts w:ascii="Arial" w:hAnsi="Arial" w:cs="Arial"/>
          <w:sz w:val="22"/>
          <w:szCs w:val="22"/>
        </w:rPr>
      </w:pPr>
      <w:r w:rsidRPr="00880FB6">
        <w:rPr>
          <w:rFonts w:ascii="Arial" w:hAnsi="Arial" w:cs="Arial"/>
          <w:sz w:val="22"/>
          <w:szCs w:val="22"/>
        </w:rPr>
        <w:t>Уколико виша сила траје дуже од 30 дана, било која Уговорна страна може да раскине овај уговор у року од 10 дана, уз доставу писаног обавештења другој Уговорној страни о намери да раскине Уговор.</w:t>
      </w:r>
    </w:p>
    <w:p w14:paraId="1AA93A66" w14:textId="77777777" w:rsidR="004B02C4" w:rsidRPr="00880FB6" w:rsidRDefault="004B02C4" w:rsidP="004B02C4">
      <w:pPr>
        <w:pStyle w:val="Style13"/>
        <w:widowControl/>
        <w:spacing w:line="240" w:lineRule="auto"/>
        <w:rPr>
          <w:rStyle w:val="FontStyle110"/>
          <w:rFonts w:eastAsia="Calibri"/>
          <w:sz w:val="22"/>
          <w:szCs w:val="22"/>
          <w:lang w:eastAsia="sr-Cyrl-CS"/>
        </w:rPr>
      </w:pPr>
    </w:p>
    <w:p w14:paraId="69321905" w14:textId="77777777" w:rsidR="004B02C4" w:rsidRPr="00880FB6" w:rsidRDefault="004B02C4" w:rsidP="004B02C4">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1</w:t>
      </w:r>
      <w:r>
        <w:rPr>
          <w:rStyle w:val="FontStyle110"/>
          <w:rFonts w:eastAsia="Calibri"/>
          <w:sz w:val="22"/>
          <w:szCs w:val="22"/>
          <w:lang w:val="sr-Cyrl-CS" w:eastAsia="sr-Cyrl-CS"/>
        </w:rPr>
        <w:t>6</w:t>
      </w:r>
      <w:r w:rsidRPr="00880FB6">
        <w:rPr>
          <w:rStyle w:val="FontStyle110"/>
          <w:rFonts w:eastAsia="Calibri"/>
          <w:sz w:val="22"/>
          <w:szCs w:val="22"/>
          <w:lang w:eastAsia="sr-Cyrl-CS"/>
        </w:rPr>
        <w:t>.</w:t>
      </w:r>
    </w:p>
    <w:p w14:paraId="41F6B6F9" w14:textId="77777777" w:rsidR="004B02C4" w:rsidRPr="00880FB6" w:rsidRDefault="004B02C4" w:rsidP="004B02C4">
      <w:pPr>
        <w:jc w:val="both"/>
        <w:rPr>
          <w:rFonts w:ascii="Arial" w:eastAsia="Calibri" w:hAnsi="Arial" w:cs="Arial"/>
          <w:sz w:val="22"/>
          <w:szCs w:val="22"/>
        </w:rPr>
      </w:pPr>
      <w:r w:rsidRPr="00880FB6">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30D64659" w14:textId="77777777" w:rsidR="004B02C4" w:rsidRDefault="004B02C4" w:rsidP="004B02C4">
      <w:pPr>
        <w:rPr>
          <w:rFonts w:ascii="Arial" w:hAnsi="Arial" w:cs="Arial"/>
          <w:b/>
          <w:sz w:val="22"/>
          <w:szCs w:val="22"/>
        </w:rPr>
      </w:pPr>
    </w:p>
    <w:p w14:paraId="2755A0A5" w14:textId="77777777" w:rsidR="004B02C4" w:rsidRPr="00880FB6" w:rsidRDefault="004B02C4" w:rsidP="004B02C4">
      <w:pPr>
        <w:rPr>
          <w:rStyle w:val="FontStyle111"/>
          <w:b/>
          <w:sz w:val="22"/>
          <w:szCs w:val="22"/>
        </w:rPr>
      </w:pPr>
      <w:r w:rsidRPr="00880FB6">
        <w:rPr>
          <w:rFonts w:ascii="Arial" w:hAnsi="Arial" w:cs="Arial"/>
          <w:b/>
          <w:sz w:val="22"/>
          <w:szCs w:val="22"/>
        </w:rPr>
        <w:t>Раскид Уговора</w:t>
      </w:r>
    </w:p>
    <w:p w14:paraId="1B00AB64" w14:textId="77777777" w:rsidR="004B02C4" w:rsidRPr="00880FB6" w:rsidRDefault="004B02C4" w:rsidP="004B02C4">
      <w:pPr>
        <w:jc w:val="center"/>
        <w:rPr>
          <w:rFonts w:ascii="Arial" w:hAnsi="Arial" w:cs="Arial"/>
          <w:b/>
          <w:sz w:val="22"/>
          <w:szCs w:val="22"/>
        </w:rPr>
      </w:pPr>
      <w:r w:rsidRPr="00880FB6">
        <w:rPr>
          <w:rFonts w:ascii="Arial" w:hAnsi="Arial" w:cs="Arial"/>
          <w:b/>
          <w:sz w:val="22"/>
          <w:szCs w:val="22"/>
        </w:rPr>
        <w:t xml:space="preserve">Члан </w:t>
      </w:r>
      <w:r>
        <w:rPr>
          <w:rFonts w:ascii="Arial" w:hAnsi="Arial" w:cs="Arial"/>
          <w:b/>
          <w:sz w:val="22"/>
          <w:szCs w:val="22"/>
          <w:lang w:val="sr-Cyrl-RS"/>
        </w:rPr>
        <w:t>17</w:t>
      </w:r>
      <w:r w:rsidRPr="00880FB6">
        <w:rPr>
          <w:rFonts w:ascii="Arial" w:hAnsi="Arial" w:cs="Arial"/>
          <w:b/>
          <w:sz w:val="22"/>
          <w:szCs w:val="22"/>
        </w:rPr>
        <w:t>.</w:t>
      </w:r>
    </w:p>
    <w:p w14:paraId="03BBDFD1" w14:textId="77777777" w:rsidR="004B02C4" w:rsidRPr="00880FB6" w:rsidRDefault="004B02C4" w:rsidP="004B02C4">
      <w:pPr>
        <w:jc w:val="both"/>
        <w:rPr>
          <w:rFonts w:ascii="Arial" w:hAnsi="Arial" w:cs="Arial"/>
          <w:sz w:val="22"/>
          <w:szCs w:val="22"/>
        </w:rPr>
      </w:pPr>
      <w:r>
        <w:rPr>
          <w:rFonts w:ascii="Arial" w:hAnsi="Arial" w:cs="Arial"/>
          <w:sz w:val="22"/>
          <w:szCs w:val="22"/>
          <w:lang w:val="sr-Cyrl-RS"/>
        </w:rPr>
        <w:t>Наручилац</w:t>
      </w:r>
      <w:r w:rsidRPr="00880FB6">
        <w:rPr>
          <w:rFonts w:ascii="Arial" w:hAnsi="Arial" w:cs="Arial"/>
          <w:sz w:val="22"/>
          <w:szCs w:val="22"/>
        </w:rPr>
        <w:t xml:space="preserve"> може једнострано раскинути уговор пре истека рока, у случају непридржавања одредби Уговора, неквалитетног извршења посла или услед престанка потребе за ангажовањем </w:t>
      </w:r>
      <w:r>
        <w:rPr>
          <w:rFonts w:ascii="Arial" w:hAnsi="Arial" w:cs="Arial"/>
          <w:sz w:val="22"/>
          <w:szCs w:val="22"/>
          <w:lang w:val="sr-Cyrl-RS"/>
        </w:rPr>
        <w:t>Извршиоца</w:t>
      </w:r>
      <w:r w:rsidRPr="00880FB6">
        <w:rPr>
          <w:rFonts w:ascii="Arial" w:hAnsi="Arial" w:cs="Arial"/>
          <w:sz w:val="22"/>
          <w:szCs w:val="22"/>
        </w:rPr>
        <w:t xml:space="preserve">, достављањем писане изјаве о једностраном раскиду уговора </w:t>
      </w:r>
      <w:r>
        <w:rPr>
          <w:rFonts w:ascii="Arial" w:hAnsi="Arial" w:cs="Arial"/>
          <w:sz w:val="22"/>
          <w:szCs w:val="22"/>
          <w:lang w:val="sr-Cyrl-RS"/>
        </w:rPr>
        <w:t>Извршиоцу</w:t>
      </w:r>
      <w:r w:rsidRPr="00880FB6">
        <w:rPr>
          <w:rFonts w:ascii="Arial" w:hAnsi="Arial" w:cs="Arial"/>
          <w:sz w:val="22"/>
          <w:szCs w:val="22"/>
        </w:rPr>
        <w:t xml:space="preserve"> и уз поштовање отказног рока од 15 дана од дана достављања писане изјаве. </w:t>
      </w:r>
    </w:p>
    <w:p w14:paraId="59860926" w14:textId="77777777" w:rsidR="004B02C4" w:rsidRPr="00880FB6" w:rsidRDefault="004B02C4" w:rsidP="004B02C4">
      <w:pPr>
        <w:jc w:val="both"/>
        <w:rPr>
          <w:rFonts w:ascii="Arial" w:hAnsi="Arial" w:cs="Arial"/>
          <w:b/>
          <w:sz w:val="22"/>
          <w:szCs w:val="22"/>
        </w:rPr>
      </w:pPr>
    </w:p>
    <w:p w14:paraId="0619E7CD" w14:textId="77777777" w:rsidR="004B02C4" w:rsidRPr="00880FB6" w:rsidRDefault="004B02C4" w:rsidP="004B02C4">
      <w:pPr>
        <w:jc w:val="both"/>
        <w:rPr>
          <w:rFonts w:ascii="Arial" w:hAnsi="Arial" w:cs="Arial"/>
          <w:b/>
          <w:sz w:val="22"/>
          <w:szCs w:val="22"/>
        </w:rPr>
      </w:pPr>
      <w:r w:rsidRPr="00880FB6">
        <w:rPr>
          <w:rFonts w:ascii="Arial" w:hAnsi="Arial" w:cs="Arial"/>
          <w:b/>
          <w:sz w:val="22"/>
          <w:szCs w:val="22"/>
        </w:rPr>
        <w:t>Измене Уговора</w:t>
      </w:r>
    </w:p>
    <w:p w14:paraId="2ADE53A7" w14:textId="77777777" w:rsidR="004B02C4" w:rsidRPr="00880FB6" w:rsidRDefault="004B02C4" w:rsidP="004B02C4">
      <w:pPr>
        <w:pStyle w:val="Style13"/>
        <w:widowControl/>
        <w:spacing w:line="240" w:lineRule="auto"/>
        <w:rPr>
          <w:rStyle w:val="FontStyle110"/>
          <w:rFonts w:eastAsia="Calibri"/>
          <w:sz w:val="22"/>
          <w:szCs w:val="22"/>
          <w:lang w:val="sr-Cyrl-CS" w:eastAsia="sr-Cyrl-CS"/>
        </w:rPr>
      </w:pPr>
      <w:r w:rsidRPr="00880FB6">
        <w:rPr>
          <w:rStyle w:val="FontStyle110"/>
          <w:rFonts w:eastAsia="Calibri"/>
          <w:sz w:val="22"/>
          <w:szCs w:val="22"/>
          <w:lang w:val="sr-Cyrl-CS" w:eastAsia="sr-Cyrl-CS"/>
        </w:rPr>
        <w:t>Члан 1</w:t>
      </w:r>
      <w:r>
        <w:rPr>
          <w:rStyle w:val="FontStyle110"/>
          <w:rFonts w:eastAsia="Calibri"/>
          <w:sz w:val="22"/>
          <w:szCs w:val="22"/>
          <w:lang w:val="sr-Cyrl-CS" w:eastAsia="sr-Cyrl-CS"/>
        </w:rPr>
        <w:t>8</w:t>
      </w:r>
      <w:r w:rsidRPr="00880FB6">
        <w:rPr>
          <w:rStyle w:val="FontStyle110"/>
          <w:rFonts w:eastAsia="Calibri"/>
          <w:sz w:val="22"/>
          <w:szCs w:val="22"/>
          <w:lang w:val="sr-Cyrl-CS" w:eastAsia="sr-Cyrl-CS"/>
        </w:rPr>
        <w:t xml:space="preserve">. </w:t>
      </w:r>
    </w:p>
    <w:p w14:paraId="2E3BFFA4" w14:textId="77777777" w:rsidR="004B02C4" w:rsidRPr="00880FB6" w:rsidRDefault="004B02C4" w:rsidP="004B02C4">
      <w:pPr>
        <w:jc w:val="both"/>
        <w:rPr>
          <w:rFonts w:ascii="Arial" w:hAnsi="Arial" w:cs="Arial"/>
          <w:sz w:val="22"/>
          <w:szCs w:val="22"/>
          <w:lang w:eastAsia="sr-Latn-CS"/>
        </w:rPr>
      </w:pPr>
      <w:r>
        <w:rPr>
          <w:rFonts w:ascii="Arial" w:hAnsi="Arial" w:cs="Arial"/>
          <w:sz w:val="22"/>
          <w:szCs w:val="22"/>
          <w:lang w:val="sr-Cyrl-RS" w:eastAsia="sr-Latn-CS"/>
        </w:rPr>
        <w:t>Наручилац</w:t>
      </w:r>
      <w:r w:rsidRPr="00880FB6">
        <w:rPr>
          <w:rFonts w:ascii="Arial" w:hAnsi="Arial" w:cs="Arial"/>
          <w:sz w:val="22"/>
          <w:szCs w:val="22"/>
          <w:lang w:eastAsia="sr-Latn-CS"/>
        </w:rPr>
        <w:t xml:space="preserve"> може након закључења овог уговора без спровођења поступка јавне набавке повећати обим предмета набавке до лимита прописаног чланом 115. став 1. Закона о јавним набавкама.</w:t>
      </w:r>
    </w:p>
    <w:p w14:paraId="4ECB057A" w14:textId="77777777" w:rsidR="004B02C4" w:rsidRPr="00880FB6" w:rsidRDefault="004B02C4" w:rsidP="004B02C4">
      <w:pPr>
        <w:jc w:val="both"/>
        <w:rPr>
          <w:rFonts w:ascii="Arial" w:hAnsi="Arial" w:cs="Arial"/>
          <w:sz w:val="22"/>
          <w:szCs w:val="22"/>
          <w:lang w:eastAsia="sr-Latn-CS"/>
        </w:rPr>
      </w:pPr>
    </w:p>
    <w:p w14:paraId="5D9DFD6C" w14:textId="77777777" w:rsidR="004B02C4" w:rsidRPr="00880FB6" w:rsidRDefault="004B02C4" w:rsidP="004B02C4">
      <w:pPr>
        <w:jc w:val="both"/>
        <w:rPr>
          <w:rFonts w:ascii="Arial" w:hAnsi="Arial" w:cs="Arial"/>
          <w:sz w:val="22"/>
          <w:szCs w:val="22"/>
          <w:lang w:eastAsia="sr-Latn-CS"/>
        </w:rPr>
      </w:pPr>
      <w:r w:rsidRPr="00880FB6">
        <w:rPr>
          <w:rFonts w:ascii="Arial" w:hAnsi="Arial" w:cs="Arial"/>
          <w:sz w:val="22"/>
          <w:szCs w:val="22"/>
          <w:lang w:eastAsia="sr-Latn-CS"/>
        </w:rPr>
        <w:t xml:space="preserve">У случају из става 1. овог члана Уговора </w:t>
      </w:r>
      <w:r>
        <w:rPr>
          <w:rFonts w:ascii="Arial" w:hAnsi="Arial" w:cs="Arial"/>
          <w:sz w:val="22"/>
          <w:szCs w:val="22"/>
          <w:lang w:val="sr-Cyrl-RS" w:eastAsia="sr-Latn-CS"/>
        </w:rPr>
        <w:t>Наручилац</w:t>
      </w:r>
      <w:r w:rsidRPr="00880FB6">
        <w:rPr>
          <w:rFonts w:ascii="Arial" w:hAnsi="Arial" w:cs="Arial"/>
          <w:sz w:val="22"/>
          <w:szCs w:val="22"/>
          <w:lang w:eastAsia="sr-Latn-CS"/>
        </w:rP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11100BDA" w14:textId="77777777" w:rsidR="004B02C4" w:rsidRPr="00880FB6" w:rsidRDefault="004B02C4" w:rsidP="004B02C4">
      <w:pPr>
        <w:pStyle w:val="Style13"/>
        <w:widowControl/>
        <w:spacing w:line="240" w:lineRule="auto"/>
        <w:jc w:val="left"/>
        <w:rPr>
          <w:rStyle w:val="FontStyle110"/>
          <w:rFonts w:eastAsia="Calibri"/>
          <w:sz w:val="22"/>
          <w:szCs w:val="22"/>
          <w:lang w:val="sr-Cyrl-CS" w:eastAsia="sr-Cyrl-CS"/>
        </w:rPr>
      </w:pPr>
    </w:p>
    <w:p w14:paraId="2FA36816" w14:textId="77777777" w:rsidR="004B02C4" w:rsidRPr="00880FB6" w:rsidRDefault="004B02C4" w:rsidP="004B02C4">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Решавање спорова</w:t>
      </w:r>
    </w:p>
    <w:p w14:paraId="2ADCEF2E" w14:textId="77777777" w:rsidR="004B02C4" w:rsidRPr="00880FB6" w:rsidRDefault="004B02C4" w:rsidP="004B02C4">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Pr>
          <w:rStyle w:val="FontStyle110"/>
          <w:rFonts w:eastAsia="Calibri"/>
          <w:sz w:val="22"/>
          <w:szCs w:val="22"/>
          <w:lang w:val="sr-Cyrl-RS" w:eastAsia="sr-Cyrl-CS"/>
        </w:rPr>
        <w:t>19</w:t>
      </w:r>
      <w:r w:rsidRPr="00880FB6">
        <w:rPr>
          <w:rStyle w:val="FontStyle110"/>
          <w:rFonts w:eastAsia="Calibri"/>
          <w:sz w:val="22"/>
          <w:szCs w:val="22"/>
          <w:lang w:eastAsia="sr-Cyrl-CS"/>
        </w:rPr>
        <w:t>.</w:t>
      </w:r>
    </w:p>
    <w:p w14:paraId="78D093B8" w14:textId="77777777" w:rsidR="004B02C4" w:rsidRPr="00880FB6" w:rsidRDefault="004B02C4" w:rsidP="004B02C4">
      <w:pPr>
        <w:jc w:val="both"/>
        <w:rPr>
          <w:rFonts w:ascii="Arial" w:hAnsi="Arial" w:cs="Arial"/>
          <w:sz w:val="22"/>
          <w:szCs w:val="22"/>
        </w:rPr>
      </w:pPr>
      <w:r w:rsidRPr="00880FB6">
        <w:rPr>
          <w:rFonts w:ascii="Arial" w:hAnsi="Arial" w:cs="Arial"/>
          <w:sz w:val="22"/>
          <w:szCs w:val="22"/>
        </w:rPr>
        <w:t>Сви неспоразуми који настану у вези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Pr="00880FB6">
        <w:rPr>
          <w:rFonts w:ascii="Arial" w:hAnsi="Arial" w:cs="Arial"/>
          <w:color w:val="548DD4" w:themeColor="text2" w:themeTint="99"/>
          <w:sz w:val="22"/>
          <w:szCs w:val="22"/>
        </w:rPr>
        <w:t>.</w:t>
      </w:r>
      <w:r w:rsidRPr="00880FB6">
        <w:rPr>
          <w:rFonts w:ascii="Arial" w:hAnsi="Arial" w:cs="Arial"/>
          <w:sz w:val="22"/>
          <w:szCs w:val="22"/>
        </w:rPr>
        <w:t xml:space="preserve"> </w:t>
      </w:r>
    </w:p>
    <w:p w14:paraId="74BFFC24" w14:textId="77777777" w:rsidR="004B02C4" w:rsidRPr="00880FB6" w:rsidRDefault="004B02C4" w:rsidP="004B02C4">
      <w:pPr>
        <w:jc w:val="both"/>
        <w:rPr>
          <w:rFonts w:ascii="Arial" w:eastAsia="Calibri" w:hAnsi="Arial" w:cs="Arial"/>
          <w:sz w:val="22"/>
          <w:szCs w:val="22"/>
        </w:rPr>
      </w:pPr>
    </w:p>
    <w:p w14:paraId="0438EC7D" w14:textId="77777777" w:rsidR="004B02C4" w:rsidRPr="00880FB6" w:rsidRDefault="004B02C4" w:rsidP="004B02C4">
      <w:pPr>
        <w:jc w:val="center"/>
        <w:rPr>
          <w:rFonts w:ascii="Arial" w:hAnsi="Arial" w:cs="Arial"/>
          <w:sz w:val="22"/>
          <w:szCs w:val="22"/>
        </w:rPr>
      </w:pPr>
      <w:r w:rsidRPr="00880FB6">
        <w:rPr>
          <w:rFonts w:ascii="Arial" w:hAnsi="Arial" w:cs="Arial"/>
          <w:b/>
          <w:sz w:val="22"/>
          <w:szCs w:val="22"/>
        </w:rPr>
        <w:t xml:space="preserve">Члан </w:t>
      </w:r>
      <w:r>
        <w:rPr>
          <w:rFonts w:ascii="Arial" w:hAnsi="Arial" w:cs="Arial"/>
          <w:b/>
          <w:sz w:val="22"/>
          <w:szCs w:val="22"/>
          <w:lang w:val="sr-Cyrl-RS"/>
        </w:rPr>
        <w:t>20</w:t>
      </w:r>
      <w:r w:rsidRPr="00880FB6">
        <w:rPr>
          <w:rFonts w:ascii="Arial" w:hAnsi="Arial" w:cs="Arial"/>
          <w:b/>
          <w:sz w:val="22"/>
          <w:szCs w:val="22"/>
        </w:rPr>
        <w:t>.</w:t>
      </w:r>
    </w:p>
    <w:p w14:paraId="16D5312F" w14:textId="77777777" w:rsidR="004B02C4" w:rsidRPr="00880FB6" w:rsidRDefault="004B02C4" w:rsidP="004B02C4">
      <w:pPr>
        <w:jc w:val="both"/>
        <w:rPr>
          <w:rFonts w:ascii="Arial" w:hAnsi="Arial" w:cs="Arial"/>
          <w:sz w:val="22"/>
          <w:szCs w:val="22"/>
        </w:rPr>
      </w:pPr>
      <w:r w:rsidRPr="00880FB6">
        <w:rPr>
          <w:rFonts w:ascii="Arial" w:hAnsi="Arial" w:cs="Arial"/>
          <w:sz w:val="22"/>
          <w:szCs w:val="22"/>
        </w:rPr>
        <w:t>На односе уговорних страна који нису уређени овим уговором примењују се одговарајуће одредбе Закона о облигационим односима и других прописа Републике Србије.</w:t>
      </w:r>
    </w:p>
    <w:p w14:paraId="0BCC8D47" w14:textId="77777777" w:rsidR="004B02C4" w:rsidRPr="00880FB6" w:rsidRDefault="004B02C4" w:rsidP="004B02C4">
      <w:pPr>
        <w:jc w:val="both"/>
        <w:rPr>
          <w:rFonts w:ascii="Arial" w:hAnsi="Arial" w:cs="Arial"/>
          <w:sz w:val="22"/>
          <w:szCs w:val="22"/>
        </w:rPr>
      </w:pPr>
    </w:p>
    <w:p w14:paraId="41548EEC" w14:textId="77777777" w:rsidR="004B02C4" w:rsidRPr="00880FB6" w:rsidRDefault="004B02C4" w:rsidP="004B02C4">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Ступање уговора на снагу и примена</w:t>
      </w:r>
    </w:p>
    <w:p w14:paraId="63FBBB10" w14:textId="77777777" w:rsidR="004B02C4" w:rsidRPr="00880FB6" w:rsidRDefault="004B02C4" w:rsidP="004B02C4">
      <w:pPr>
        <w:pStyle w:val="Style13"/>
        <w:widowControl/>
        <w:spacing w:line="240" w:lineRule="auto"/>
        <w:rPr>
          <w:rStyle w:val="FontStyle110"/>
          <w:rFonts w:eastAsia="Calibri"/>
          <w:sz w:val="22"/>
          <w:szCs w:val="22"/>
        </w:rPr>
      </w:pPr>
      <w:r w:rsidRPr="00880FB6">
        <w:rPr>
          <w:rStyle w:val="FontStyle110"/>
          <w:rFonts w:eastAsia="Calibri"/>
          <w:sz w:val="22"/>
          <w:szCs w:val="22"/>
          <w:lang w:eastAsia="sr-Cyrl-CS"/>
        </w:rPr>
        <w:t>Члан 2</w:t>
      </w:r>
      <w:r>
        <w:rPr>
          <w:rStyle w:val="FontStyle110"/>
          <w:rFonts w:eastAsia="Calibri"/>
          <w:sz w:val="22"/>
          <w:szCs w:val="22"/>
          <w:lang w:val="sr-Cyrl-RS" w:eastAsia="sr-Cyrl-CS"/>
        </w:rPr>
        <w:t>1</w:t>
      </w:r>
      <w:r w:rsidRPr="00880FB6">
        <w:rPr>
          <w:rStyle w:val="FontStyle110"/>
          <w:rFonts w:eastAsia="Calibri"/>
          <w:sz w:val="22"/>
          <w:szCs w:val="22"/>
          <w:lang w:eastAsia="sr-Cyrl-CS"/>
        </w:rPr>
        <w:t>.</w:t>
      </w:r>
    </w:p>
    <w:p w14:paraId="4B445204" w14:textId="77777777" w:rsidR="004B02C4" w:rsidRPr="00880FB6" w:rsidRDefault="004B02C4" w:rsidP="004B02C4">
      <w:pPr>
        <w:jc w:val="both"/>
        <w:rPr>
          <w:rFonts w:ascii="Arial" w:hAnsi="Arial" w:cs="Arial"/>
          <w:sz w:val="22"/>
          <w:szCs w:val="22"/>
        </w:rPr>
      </w:pPr>
      <w:r w:rsidRPr="00880FB6">
        <w:rPr>
          <w:rFonts w:ascii="Arial" w:eastAsia="Lucida Sans Unicode" w:hAnsi="Arial" w:cs="Arial"/>
          <w:sz w:val="22"/>
          <w:szCs w:val="22"/>
        </w:rPr>
        <w:t xml:space="preserve">Овај уговор се сматра закљученим, под одложним условом, када га потпишу овлашћени представници уговорних страна, а ступа на правну снагу када </w:t>
      </w:r>
      <w:r>
        <w:rPr>
          <w:rFonts w:ascii="Arial" w:eastAsia="Lucida Sans Unicode" w:hAnsi="Arial" w:cs="Arial"/>
          <w:sz w:val="22"/>
          <w:szCs w:val="22"/>
          <w:lang w:val="sr-Cyrl-RS"/>
        </w:rPr>
        <w:t>Извршилац</w:t>
      </w:r>
      <w:r w:rsidRPr="00880FB6">
        <w:rPr>
          <w:rFonts w:ascii="Arial" w:eastAsia="Lucida Sans Unicode" w:hAnsi="Arial" w:cs="Arial"/>
          <w:sz w:val="22"/>
          <w:szCs w:val="22"/>
        </w:rPr>
        <w:t xml:space="preserve"> испуни одложни услов и достави </w:t>
      </w:r>
      <w:r>
        <w:rPr>
          <w:rFonts w:ascii="Arial" w:hAnsi="Arial" w:cs="Arial"/>
          <w:sz w:val="22"/>
          <w:szCs w:val="22"/>
          <w:lang w:val="sr-Cyrl-RS"/>
        </w:rPr>
        <w:t>средство обезбеђења</w:t>
      </w:r>
      <w:r w:rsidRPr="00880FB6">
        <w:rPr>
          <w:rFonts w:ascii="Arial" w:hAnsi="Arial" w:cs="Arial"/>
          <w:sz w:val="22"/>
          <w:szCs w:val="22"/>
        </w:rPr>
        <w:t xml:space="preserve"> из члана 1</w:t>
      </w:r>
      <w:r>
        <w:rPr>
          <w:rFonts w:ascii="Arial" w:hAnsi="Arial" w:cs="Arial"/>
          <w:sz w:val="22"/>
          <w:szCs w:val="22"/>
          <w:lang w:val="sr-Cyrl-RS"/>
        </w:rPr>
        <w:t>2</w:t>
      </w:r>
      <w:r w:rsidRPr="00880FB6">
        <w:rPr>
          <w:rFonts w:ascii="Arial" w:hAnsi="Arial" w:cs="Arial"/>
          <w:sz w:val="22"/>
          <w:szCs w:val="22"/>
        </w:rPr>
        <w:t>. овог уговора.</w:t>
      </w:r>
    </w:p>
    <w:p w14:paraId="170B514D" w14:textId="77777777" w:rsidR="004B02C4" w:rsidRPr="00880FB6" w:rsidRDefault="004B02C4" w:rsidP="004B02C4">
      <w:pPr>
        <w:pStyle w:val="ArrialNarrow"/>
        <w:spacing w:after="0"/>
        <w:jc w:val="left"/>
        <w:rPr>
          <w:rStyle w:val="FontStyle110"/>
          <w:sz w:val="22"/>
          <w:szCs w:val="22"/>
          <w:lang w:eastAsia="sr-Latn-CS"/>
        </w:rPr>
      </w:pPr>
    </w:p>
    <w:p w14:paraId="283AB564" w14:textId="77777777" w:rsidR="004B02C4" w:rsidRPr="00880FB6" w:rsidRDefault="004B02C4" w:rsidP="004B02C4">
      <w:pPr>
        <w:pStyle w:val="ArrialNarrow"/>
        <w:spacing w:after="0"/>
        <w:jc w:val="left"/>
        <w:rPr>
          <w:rFonts w:ascii="Arial" w:eastAsia="Lucida Sans Unicode" w:hAnsi="Arial" w:cs="Arial"/>
          <w:sz w:val="22"/>
          <w:szCs w:val="22"/>
        </w:rPr>
      </w:pPr>
      <w:r w:rsidRPr="00880FB6">
        <w:rPr>
          <w:rFonts w:ascii="Arial" w:eastAsia="Lucida Sans Unicode" w:hAnsi="Arial" w:cs="Arial"/>
          <w:b/>
          <w:sz w:val="22"/>
          <w:szCs w:val="22"/>
        </w:rPr>
        <w:t>Прилози Уговора</w:t>
      </w:r>
    </w:p>
    <w:p w14:paraId="6F4D7C91" w14:textId="77777777" w:rsidR="004B02C4" w:rsidRPr="00880FB6" w:rsidRDefault="004B02C4" w:rsidP="004B02C4">
      <w:pPr>
        <w:pStyle w:val="ArrialNarrow"/>
        <w:spacing w:after="0"/>
        <w:jc w:val="center"/>
        <w:rPr>
          <w:rFonts w:ascii="Arial" w:eastAsia="Lucida Sans Unicode" w:hAnsi="Arial" w:cs="Arial"/>
          <w:sz w:val="22"/>
          <w:szCs w:val="22"/>
        </w:rPr>
      </w:pPr>
      <w:r w:rsidRPr="00880FB6">
        <w:rPr>
          <w:rFonts w:ascii="Arial" w:eastAsia="Lucida Sans Unicode" w:hAnsi="Arial" w:cs="Arial"/>
          <w:b/>
          <w:sz w:val="22"/>
          <w:szCs w:val="22"/>
        </w:rPr>
        <w:t>Члан 2</w:t>
      </w:r>
      <w:r>
        <w:rPr>
          <w:rFonts w:ascii="Arial" w:eastAsia="Lucida Sans Unicode" w:hAnsi="Arial" w:cs="Arial"/>
          <w:b/>
          <w:sz w:val="22"/>
          <w:szCs w:val="22"/>
          <w:lang w:val="sr-Cyrl-CS"/>
        </w:rPr>
        <w:t>2</w:t>
      </w:r>
      <w:r w:rsidRPr="00880FB6">
        <w:rPr>
          <w:rFonts w:ascii="Arial" w:eastAsia="Lucida Sans Unicode" w:hAnsi="Arial" w:cs="Arial"/>
          <w:b/>
          <w:sz w:val="22"/>
          <w:szCs w:val="22"/>
        </w:rPr>
        <w:t>.</w:t>
      </w:r>
    </w:p>
    <w:p w14:paraId="0AB0AC35" w14:textId="77777777" w:rsidR="004B02C4" w:rsidRDefault="004B02C4" w:rsidP="004B02C4">
      <w:pPr>
        <w:pStyle w:val="Style18"/>
        <w:widowControl/>
        <w:spacing w:line="240" w:lineRule="auto"/>
        <w:ind w:left="1440" w:hanging="1440"/>
        <w:rPr>
          <w:rStyle w:val="FontStyle111"/>
          <w:sz w:val="22"/>
          <w:szCs w:val="22"/>
          <w:lang w:eastAsia="sr-Cyrl-CS"/>
        </w:rPr>
      </w:pPr>
      <w:r w:rsidRPr="00880FB6">
        <w:rPr>
          <w:rStyle w:val="FontStyle111"/>
          <w:sz w:val="22"/>
          <w:szCs w:val="22"/>
          <w:lang w:eastAsia="sr-Cyrl-CS"/>
        </w:rPr>
        <w:t>Прилог 1:</w:t>
      </w:r>
      <w:r w:rsidRPr="00880FB6">
        <w:rPr>
          <w:rStyle w:val="FontStyle111"/>
          <w:sz w:val="22"/>
          <w:szCs w:val="22"/>
          <w:lang w:eastAsia="sr-Cyrl-CS"/>
        </w:rPr>
        <w:tab/>
      </w:r>
      <w:r w:rsidRPr="00880FB6">
        <w:rPr>
          <w:rFonts w:ascii="Arial" w:hAnsi="Arial" w:cs="Arial"/>
          <w:sz w:val="22"/>
          <w:szCs w:val="22"/>
        </w:rPr>
        <w:t xml:space="preserve">Понуда евидентирана у </w:t>
      </w:r>
      <w:r w:rsidRPr="00880FB6">
        <w:rPr>
          <w:rStyle w:val="FontStyle111"/>
          <w:sz w:val="22"/>
          <w:szCs w:val="22"/>
          <w:lang w:eastAsia="sr-Cyrl-CS"/>
        </w:rPr>
        <w:t>ЈП ЕПС број _______ од ___________</w:t>
      </w:r>
    </w:p>
    <w:p w14:paraId="53829491" w14:textId="538A4E2D" w:rsidR="004B02C4" w:rsidRPr="00775CC0" w:rsidRDefault="004B02C4" w:rsidP="004B02C4">
      <w:pPr>
        <w:pStyle w:val="Style18"/>
        <w:widowControl/>
        <w:spacing w:line="240" w:lineRule="auto"/>
        <w:ind w:left="1440" w:hanging="1440"/>
        <w:rPr>
          <w:rStyle w:val="FontStyle111"/>
          <w:sz w:val="22"/>
          <w:szCs w:val="22"/>
          <w:lang w:val="sr-Cyrl-RS" w:eastAsia="sr-Cyrl-CS"/>
        </w:rPr>
      </w:pPr>
      <w:r>
        <w:rPr>
          <w:rStyle w:val="FontStyle111"/>
          <w:sz w:val="22"/>
          <w:szCs w:val="22"/>
          <w:lang w:val="sr-Cyrl-RS" w:eastAsia="sr-Cyrl-CS"/>
        </w:rPr>
        <w:t>Прилог 2:</w:t>
      </w:r>
      <w:r>
        <w:rPr>
          <w:rStyle w:val="FontStyle111"/>
          <w:sz w:val="22"/>
          <w:szCs w:val="22"/>
          <w:lang w:val="sr-Cyrl-RS" w:eastAsia="sr-Cyrl-CS"/>
        </w:rPr>
        <w:tab/>
        <w:t>Ценовник резервних делова</w:t>
      </w:r>
    </w:p>
    <w:p w14:paraId="36CB2587" w14:textId="3D546B9A" w:rsidR="004B02C4" w:rsidRDefault="004B02C4" w:rsidP="004B02C4">
      <w:pPr>
        <w:pStyle w:val="Style18"/>
        <w:widowControl/>
        <w:spacing w:line="240" w:lineRule="auto"/>
        <w:ind w:left="1410" w:hanging="1410"/>
        <w:rPr>
          <w:rStyle w:val="FontStyle111"/>
          <w:sz w:val="22"/>
          <w:szCs w:val="22"/>
        </w:rPr>
      </w:pPr>
      <w:r w:rsidRPr="00880FB6">
        <w:rPr>
          <w:rStyle w:val="FontStyle111"/>
          <w:sz w:val="22"/>
          <w:szCs w:val="22"/>
          <w:lang w:eastAsia="sr-Cyrl-CS"/>
        </w:rPr>
        <w:t xml:space="preserve">Прилог </w:t>
      </w:r>
      <w:r>
        <w:rPr>
          <w:rStyle w:val="FontStyle111"/>
          <w:sz w:val="22"/>
          <w:szCs w:val="22"/>
          <w:lang w:val="sr-Cyrl-RS" w:eastAsia="sr-Cyrl-CS"/>
        </w:rPr>
        <w:t>3</w:t>
      </w:r>
      <w:r w:rsidRPr="00880FB6">
        <w:rPr>
          <w:rStyle w:val="FontStyle111"/>
          <w:sz w:val="22"/>
          <w:szCs w:val="22"/>
          <w:lang w:eastAsia="sr-Cyrl-CS"/>
        </w:rPr>
        <w:t>:</w:t>
      </w:r>
      <w:r w:rsidRPr="00880FB6">
        <w:rPr>
          <w:rStyle w:val="FontStyle111"/>
          <w:sz w:val="22"/>
          <w:szCs w:val="22"/>
          <w:lang w:eastAsia="sr-Cyrl-CS"/>
        </w:rPr>
        <w:tab/>
        <w:t xml:space="preserve"> </w:t>
      </w:r>
      <w:r>
        <w:rPr>
          <w:rStyle w:val="FontStyle111"/>
          <w:sz w:val="22"/>
          <w:szCs w:val="22"/>
          <w:lang w:val="sr-Cyrl-RS"/>
        </w:rPr>
        <w:t>Меница</w:t>
      </w:r>
      <w:r w:rsidRPr="00880FB6">
        <w:rPr>
          <w:rStyle w:val="FontStyle111"/>
          <w:sz w:val="22"/>
          <w:szCs w:val="22"/>
        </w:rPr>
        <w:t xml:space="preserve"> за добро извршење посла</w:t>
      </w:r>
    </w:p>
    <w:p w14:paraId="2A6B6F55" w14:textId="1DB2756A" w:rsidR="004B02C4" w:rsidRDefault="004B02C4" w:rsidP="004B02C4">
      <w:pPr>
        <w:pStyle w:val="Style18"/>
        <w:widowControl/>
        <w:spacing w:line="240" w:lineRule="auto"/>
        <w:ind w:left="1410" w:hanging="1410"/>
        <w:rPr>
          <w:rStyle w:val="FontStyle111"/>
          <w:sz w:val="22"/>
          <w:szCs w:val="22"/>
          <w:lang w:val="sr-Cyrl-RS"/>
        </w:rPr>
      </w:pPr>
      <w:r>
        <w:rPr>
          <w:rStyle w:val="FontStyle111"/>
          <w:sz w:val="22"/>
          <w:szCs w:val="22"/>
          <w:lang w:val="sr-Cyrl-RS"/>
        </w:rPr>
        <w:t>Прилог 4:</w:t>
      </w:r>
      <w:r>
        <w:rPr>
          <w:rStyle w:val="FontStyle111"/>
          <w:sz w:val="22"/>
          <w:szCs w:val="22"/>
          <w:lang w:val="sr-Cyrl-RS"/>
        </w:rPr>
        <w:tab/>
        <w:t>Структура цене</w:t>
      </w:r>
    </w:p>
    <w:p w14:paraId="769AC7B3" w14:textId="12F1A807" w:rsidR="004B02C4" w:rsidRPr="008F0BB3" w:rsidRDefault="004B02C4" w:rsidP="004B02C4">
      <w:pPr>
        <w:pStyle w:val="Style18"/>
        <w:widowControl/>
        <w:spacing w:line="240" w:lineRule="auto"/>
        <w:ind w:left="1410" w:hanging="1410"/>
        <w:rPr>
          <w:rStyle w:val="FontStyle111"/>
          <w:sz w:val="22"/>
          <w:szCs w:val="22"/>
          <w:lang w:val="sr-Cyrl-RS"/>
        </w:rPr>
      </w:pPr>
      <w:r>
        <w:rPr>
          <w:rStyle w:val="FontStyle111"/>
          <w:sz w:val="22"/>
          <w:szCs w:val="22"/>
          <w:lang w:val="sr-Cyrl-RS"/>
        </w:rPr>
        <w:t>Прилог 5:</w:t>
      </w:r>
      <w:r>
        <w:rPr>
          <w:rStyle w:val="FontStyle111"/>
          <w:sz w:val="22"/>
          <w:szCs w:val="22"/>
          <w:lang w:val="sr-Cyrl-RS"/>
        </w:rPr>
        <w:tab/>
        <w:t>Техничка спецификација</w:t>
      </w:r>
    </w:p>
    <w:p w14:paraId="2AEC043B" w14:textId="1AF23240" w:rsidR="004B02C4" w:rsidRPr="00880FB6" w:rsidRDefault="004B02C4" w:rsidP="004B02C4">
      <w:pPr>
        <w:pStyle w:val="Style18"/>
        <w:widowControl/>
        <w:spacing w:line="240" w:lineRule="auto"/>
        <w:ind w:left="1410" w:hanging="1410"/>
        <w:rPr>
          <w:rFonts w:ascii="Arial" w:eastAsia="Lucida Sans Unicode" w:hAnsi="Arial" w:cs="Arial"/>
          <w:sz w:val="22"/>
          <w:szCs w:val="22"/>
        </w:rPr>
      </w:pPr>
      <w:r w:rsidRPr="00880FB6">
        <w:rPr>
          <w:rFonts w:ascii="Arial" w:hAnsi="Arial" w:cs="Arial"/>
          <w:sz w:val="22"/>
          <w:szCs w:val="22"/>
        </w:rPr>
        <w:t xml:space="preserve">Прилог </w:t>
      </w:r>
      <w:r>
        <w:rPr>
          <w:rFonts w:ascii="Arial" w:hAnsi="Arial" w:cs="Arial"/>
          <w:sz w:val="22"/>
          <w:szCs w:val="22"/>
          <w:lang w:val="sr-Cyrl-RS"/>
        </w:rPr>
        <w:t>6</w:t>
      </w:r>
      <w:r w:rsidRPr="00880FB6">
        <w:rPr>
          <w:rFonts w:ascii="Arial" w:hAnsi="Arial" w:cs="Arial"/>
          <w:sz w:val="22"/>
          <w:szCs w:val="22"/>
        </w:rPr>
        <w:t>:</w:t>
      </w:r>
      <w:r w:rsidRPr="00880FB6">
        <w:rPr>
          <w:rFonts w:ascii="Arial" w:hAnsi="Arial" w:cs="Arial"/>
          <w:sz w:val="22"/>
          <w:szCs w:val="22"/>
        </w:rPr>
        <w:tab/>
        <w:t xml:space="preserve">(Споразум о заједничком извршењу услуга </w:t>
      </w:r>
      <w:r w:rsidRPr="00880FB6">
        <w:rPr>
          <w:rFonts w:ascii="Arial" w:hAnsi="Arial" w:cs="Arial"/>
          <w:i/>
          <w:color w:val="548DD4" w:themeColor="text2" w:themeTint="99"/>
          <w:sz w:val="22"/>
          <w:szCs w:val="22"/>
        </w:rPr>
        <w:t>[напомена:</w:t>
      </w:r>
      <w:r w:rsidRPr="00880FB6">
        <w:rPr>
          <w:rFonts w:ascii="Arial" w:hAnsi="Arial" w:cs="Arial"/>
          <w:color w:val="548DD4" w:themeColor="text2" w:themeTint="99"/>
          <w:sz w:val="22"/>
          <w:szCs w:val="22"/>
        </w:rPr>
        <w:t xml:space="preserve"> </w:t>
      </w:r>
      <w:r w:rsidRPr="00880FB6">
        <w:rPr>
          <w:rFonts w:ascii="Arial" w:hAnsi="Arial" w:cs="Arial"/>
          <w:i/>
          <w:color w:val="548DD4" w:themeColor="text2" w:themeTint="99"/>
          <w:sz w:val="22"/>
          <w:szCs w:val="22"/>
        </w:rPr>
        <w:t>биће наведено у тексту Уговора у случају заједничке понуде]</w:t>
      </w:r>
      <w:r w:rsidRPr="00880FB6">
        <w:rPr>
          <w:rFonts w:ascii="Arial" w:hAnsi="Arial" w:cs="Arial"/>
          <w:sz w:val="22"/>
          <w:szCs w:val="22"/>
        </w:rPr>
        <w:t>)</w:t>
      </w:r>
      <w:r w:rsidRPr="00880FB6">
        <w:rPr>
          <w:rFonts w:ascii="Arial" w:eastAsia="Lucida Sans Unicode" w:hAnsi="Arial" w:cs="Arial"/>
          <w:sz w:val="22"/>
          <w:szCs w:val="22"/>
        </w:rPr>
        <w:t>.</w:t>
      </w:r>
    </w:p>
    <w:p w14:paraId="3B6B1BFB" w14:textId="77777777" w:rsidR="004B02C4" w:rsidRPr="00880FB6" w:rsidRDefault="004B02C4" w:rsidP="004B02C4">
      <w:pPr>
        <w:pStyle w:val="Style13"/>
        <w:widowControl/>
        <w:spacing w:line="240" w:lineRule="auto"/>
        <w:jc w:val="left"/>
        <w:rPr>
          <w:rStyle w:val="FontStyle110"/>
          <w:rFonts w:eastAsia="Calibri"/>
          <w:sz w:val="22"/>
          <w:szCs w:val="22"/>
          <w:lang w:val="sr-Cyrl-CS" w:eastAsia="sr-Cyrl-CS"/>
        </w:rPr>
      </w:pPr>
    </w:p>
    <w:p w14:paraId="171D5024" w14:textId="77777777" w:rsidR="004B02C4" w:rsidRPr="00880FB6" w:rsidRDefault="004B02C4" w:rsidP="004B02C4">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Примерци уговора</w:t>
      </w:r>
    </w:p>
    <w:p w14:paraId="5A983464" w14:textId="77777777" w:rsidR="004B02C4" w:rsidRPr="00880FB6" w:rsidRDefault="004B02C4" w:rsidP="004B02C4">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2</w:t>
      </w:r>
      <w:r>
        <w:rPr>
          <w:rStyle w:val="FontStyle110"/>
          <w:rFonts w:eastAsia="Calibri"/>
          <w:sz w:val="22"/>
          <w:szCs w:val="22"/>
          <w:lang w:val="sr-Cyrl-CS" w:eastAsia="sr-Cyrl-CS"/>
        </w:rPr>
        <w:t>3</w:t>
      </w:r>
      <w:r w:rsidRPr="00880FB6">
        <w:rPr>
          <w:rStyle w:val="FontStyle110"/>
          <w:rFonts w:eastAsia="Calibri"/>
          <w:sz w:val="22"/>
          <w:szCs w:val="22"/>
          <w:lang w:eastAsia="sr-Cyrl-CS"/>
        </w:rPr>
        <w:t>.</w:t>
      </w:r>
    </w:p>
    <w:p w14:paraId="1C1ECCD4" w14:textId="77777777" w:rsidR="004B02C4" w:rsidRPr="00880FB6" w:rsidRDefault="004B02C4" w:rsidP="004B02C4">
      <w:pPr>
        <w:pStyle w:val="Style16"/>
        <w:widowControl/>
        <w:spacing w:line="240" w:lineRule="auto"/>
        <w:ind w:firstLine="0"/>
        <w:rPr>
          <w:rFonts w:ascii="Arial" w:eastAsia="Calibri" w:hAnsi="Arial" w:cs="Arial"/>
          <w:sz w:val="22"/>
          <w:szCs w:val="22"/>
        </w:rPr>
      </w:pPr>
      <w:r w:rsidRPr="00880FB6">
        <w:rPr>
          <w:rStyle w:val="FontStyle111"/>
          <w:sz w:val="22"/>
          <w:szCs w:val="22"/>
          <w:lang w:eastAsia="sr-Cyrl-CS"/>
        </w:rPr>
        <w:t xml:space="preserve">Овај уговор је сачињен у 6 (шест) истоветних примерака, од којих су 4 (четири) примерка за </w:t>
      </w:r>
      <w:r>
        <w:rPr>
          <w:rStyle w:val="FontStyle111"/>
          <w:sz w:val="22"/>
          <w:szCs w:val="22"/>
          <w:lang w:val="sr-Cyrl-RS" w:eastAsia="sr-Cyrl-CS"/>
        </w:rPr>
        <w:t>Наручиоца</w:t>
      </w:r>
      <w:r w:rsidRPr="00880FB6">
        <w:rPr>
          <w:rStyle w:val="FontStyle111"/>
          <w:sz w:val="22"/>
          <w:szCs w:val="22"/>
          <w:lang w:eastAsia="sr-Cyrl-CS"/>
        </w:rPr>
        <w:t xml:space="preserve"> и 2 (два) примерка за </w:t>
      </w:r>
      <w:r>
        <w:rPr>
          <w:rStyle w:val="FontStyle111"/>
          <w:sz w:val="22"/>
          <w:szCs w:val="22"/>
          <w:lang w:val="sr-Cyrl-RS" w:eastAsia="sr-Cyrl-CS"/>
        </w:rPr>
        <w:t>Извршиоца</w:t>
      </w:r>
      <w:r w:rsidRPr="00880FB6">
        <w:rPr>
          <w:rStyle w:val="FontStyle111"/>
          <w:sz w:val="22"/>
          <w:szCs w:val="22"/>
          <w:lang w:eastAsia="sr-Cyrl-CS"/>
        </w:rPr>
        <w:t>.</w:t>
      </w:r>
    </w:p>
    <w:p w14:paraId="64A49517" w14:textId="77777777" w:rsidR="004B02C4" w:rsidRPr="00880FB6" w:rsidRDefault="004B02C4" w:rsidP="004B02C4">
      <w:pPr>
        <w:jc w:val="both"/>
        <w:rPr>
          <w:rFonts w:ascii="Arial" w:hAnsi="Arial" w:cs="Arial"/>
          <w:sz w:val="22"/>
          <w:szCs w:val="22"/>
        </w:rPr>
      </w:pPr>
    </w:p>
    <w:p w14:paraId="18F8766A" w14:textId="77777777" w:rsidR="004B02C4" w:rsidRPr="00880FB6" w:rsidRDefault="004B02C4" w:rsidP="004B02C4">
      <w:pPr>
        <w:jc w:val="both"/>
        <w:rPr>
          <w:rFonts w:ascii="Arial" w:hAnsi="Arial" w:cs="Arial"/>
          <w:sz w:val="22"/>
          <w:szCs w:val="22"/>
        </w:rPr>
      </w:pPr>
    </w:p>
    <w:p w14:paraId="0EE378EF" w14:textId="77777777" w:rsidR="004B02C4" w:rsidRDefault="004B02C4" w:rsidP="004B02C4">
      <w:pPr>
        <w:jc w:val="both"/>
        <w:rPr>
          <w:rFonts w:ascii="Arial" w:hAnsi="Arial" w:cs="Arial"/>
          <w:sz w:val="22"/>
          <w:szCs w:val="22"/>
        </w:rPr>
      </w:pPr>
    </w:p>
    <w:p w14:paraId="47A313AF" w14:textId="77777777" w:rsidR="004B02C4" w:rsidRPr="008F0BB3" w:rsidRDefault="004B02C4" w:rsidP="004B02C4">
      <w:pPr>
        <w:jc w:val="both"/>
        <w:rPr>
          <w:rFonts w:ascii="Arial" w:hAnsi="Arial" w:cs="Arial"/>
          <w:b/>
          <w:sz w:val="22"/>
          <w:szCs w:val="22"/>
          <w:lang w:val="sr-Cyrl-RS"/>
        </w:rPr>
      </w:pPr>
      <w:r>
        <w:rPr>
          <w:rFonts w:ascii="Arial" w:hAnsi="Arial" w:cs="Arial"/>
          <w:b/>
          <w:sz w:val="22"/>
          <w:szCs w:val="22"/>
          <w:lang w:val="sr-Cyrl-RS"/>
        </w:rPr>
        <w:t xml:space="preserve">      НАРУЧИЛАЦ</w:t>
      </w:r>
      <w:r>
        <w:rPr>
          <w:rFonts w:ascii="Arial" w:hAnsi="Arial" w:cs="Arial"/>
          <w:b/>
          <w:sz w:val="22"/>
          <w:szCs w:val="22"/>
          <w:lang w:val="sr-Cyrl-RS"/>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Pr>
          <w:rFonts w:ascii="Arial" w:hAnsi="Arial" w:cs="Arial"/>
          <w:b/>
          <w:sz w:val="22"/>
          <w:szCs w:val="22"/>
          <w:lang w:val="sr-Cyrl-RS"/>
        </w:rPr>
        <w:t xml:space="preserve">     ИЗВРШИЛАЦ</w:t>
      </w:r>
    </w:p>
    <w:p w14:paraId="5636F684" w14:textId="77777777" w:rsidR="004B02C4" w:rsidRPr="006C2AB3" w:rsidRDefault="004B02C4" w:rsidP="004B02C4">
      <w:pPr>
        <w:jc w:val="both"/>
        <w:rPr>
          <w:rFonts w:ascii="Arial" w:hAnsi="Arial" w:cs="Arial"/>
          <w:sz w:val="22"/>
          <w:szCs w:val="22"/>
          <w:lang w:val="sr-Cyrl-RS"/>
        </w:rPr>
      </w:pPr>
      <w:r w:rsidRPr="006C2AB3">
        <w:rPr>
          <w:rFonts w:ascii="Arial" w:hAnsi="Arial" w:cs="Arial"/>
          <w:sz w:val="22"/>
          <w:szCs w:val="22"/>
          <w:lang w:val="sr-Cyrl-RS"/>
        </w:rPr>
        <w:t xml:space="preserve">         Јавно предузеће </w:t>
      </w:r>
    </w:p>
    <w:p w14:paraId="159C0CE8" w14:textId="77777777" w:rsidR="004B02C4" w:rsidRPr="00880FB6" w:rsidRDefault="004B02C4" w:rsidP="004B02C4">
      <w:pPr>
        <w:jc w:val="both"/>
        <w:rPr>
          <w:rFonts w:ascii="Arial" w:hAnsi="Arial" w:cs="Arial"/>
          <w:b/>
          <w:sz w:val="22"/>
          <w:szCs w:val="22"/>
        </w:rPr>
      </w:pPr>
      <w:r w:rsidRPr="006C2AB3">
        <w:rPr>
          <w:rFonts w:ascii="Arial" w:hAnsi="Arial" w:cs="Arial"/>
          <w:sz w:val="22"/>
          <w:szCs w:val="22"/>
          <w:lang w:val="sr-Cyrl-RS"/>
        </w:rPr>
        <w:t>„Електропривреда Србије“</w:t>
      </w:r>
      <w:r>
        <w:rPr>
          <w:rFonts w:ascii="Arial" w:hAnsi="Arial" w:cs="Arial"/>
          <w:sz w:val="22"/>
          <w:szCs w:val="22"/>
          <w:lang w:val="sr-Cyrl-RS"/>
        </w:rPr>
        <w:t>Београд</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lang w:val="sr-Latn-RS"/>
        </w:rPr>
        <w:t xml:space="preserve">     </w:t>
      </w:r>
    </w:p>
    <w:p w14:paraId="1EA7E9CA" w14:textId="77777777" w:rsidR="004B02C4" w:rsidRPr="00880FB6" w:rsidRDefault="004B02C4" w:rsidP="004B02C4">
      <w:pPr>
        <w:jc w:val="both"/>
        <w:rPr>
          <w:rFonts w:ascii="Arial" w:hAnsi="Arial" w:cs="Arial"/>
          <w:b/>
          <w:sz w:val="22"/>
          <w:szCs w:val="22"/>
        </w:rPr>
      </w:pPr>
    </w:p>
    <w:p w14:paraId="2AC0A521" w14:textId="77777777" w:rsidR="004B02C4" w:rsidRPr="00880FB6" w:rsidRDefault="004B02C4" w:rsidP="004B02C4">
      <w:pPr>
        <w:jc w:val="both"/>
        <w:rPr>
          <w:rFonts w:ascii="Arial" w:hAnsi="Arial" w:cs="Arial"/>
          <w:b/>
          <w:sz w:val="22"/>
          <w:szCs w:val="22"/>
        </w:rPr>
      </w:pPr>
      <w:r w:rsidRPr="00880FB6">
        <w:rPr>
          <w:rFonts w:ascii="Arial" w:hAnsi="Arial" w:cs="Arial"/>
          <w:b/>
          <w:sz w:val="22"/>
          <w:szCs w:val="22"/>
        </w:rPr>
        <w:t>____________________</w:t>
      </w:r>
      <w:r>
        <w:rPr>
          <w:rFonts w:ascii="Arial" w:hAnsi="Arial" w:cs="Arial"/>
          <w:b/>
          <w:sz w:val="22"/>
          <w:szCs w:val="22"/>
          <w:lang w:val="sr-Latn-RS"/>
        </w:rPr>
        <w:t>_____</w:t>
      </w:r>
      <w:r w:rsidRPr="00880FB6">
        <w:rPr>
          <w:rFonts w:ascii="Arial" w:hAnsi="Arial" w:cs="Arial"/>
          <w:b/>
          <w:sz w:val="22"/>
          <w:szCs w:val="22"/>
        </w:rPr>
        <w:t xml:space="preserve">                                            ____________________</w:t>
      </w:r>
      <w:r>
        <w:rPr>
          <w:rFonts w:ascii="Arial" w:hAnsi="Arial" w:cs="Arial"/>
          <w:b/>
          <w:sz w:val="22"/>
          <w:szCs w:val="22"/>
          <w:lang w:val="sr-Latn-RS"/>
        </w:rPr>
        <w:t>_____</w:t>
      </w:r>
    </w:p>
    <w:p w14:paraId="3B8BA60D" w14:textId="77777777" w:rsidR="004B02C4" w:rsidRPr="00880FB6" w:rsidRDefault="004B02C4" w:rsidP="004B02C4">
      <w:pPr>
        <w:jc w:val="both"/>
        <w:rPr>
          <w:rFonts w:ascii="Arial" w:hAnsi="Arial" w:cs="Arial"/>
          <w:sz w:val="22"/>
          <w:szCs w:val="22"/>
        </w:rPr>
      </w:pPr>
      <w:r w:rsidRPr="00880FB6">
        <w:rPr>
          <w:rFonts w:ascii="Arial" w:hAnsi="Arial" w:cs="Arial"/>
          <w:sz w:val="22"/>
          <w:szCs w:val="22"/>
        </w:rPr>
        <w:t xml:space="preserve">      Александар Обрадовић                                                       </w:t>
      </w:r>
      <w:r>
        <w:rPr>
          <w:rFonts w:ascii="Arial" w:hAnsi="Arial" w:cs="Arial"/>
          <w:sz w:val="22"/>
          <w:szCs w:val="22"/>
          <w:lang w:val="sr-Latn-RS"/>
        </w:rPr>
        <w:t xml:space="preserve">     </w:t>
      </w:r>
      <w:r w:rsidRPr="00880FB6">
        <w:rPr>
          <w:rFonts w:ascii="Arial" w:hAnsi="Arial" w:cs="Arial"/>
          <w:sz w:val="22"/>
          <w:szCs w:val="22"/>
        </w:rPr>
        <w:t>име и презиме</w:t>
      </w:r>
    </w:p>
    <w:p w14:paraId="4296400A" w14:textId="1297ABB9" w:rsidR="009F6178" w:rsidRPr="00880FB6" w:rsidRDefault="004B02C4" w:rsidP="009F6178">
      <w:pPr>
        <w:jc w:val="both"/>
        <w:rPr>
          <w:rFonts w:ascii="Arial" w:hAnsi="Arial" w:cs="Arial"/>
          <w:bCs/>
          <w:noProof/>
          <w:sz w:val="22"/>
          <w:szCs w:val="22"/>
        </w:rPr>
      </w:pPr>
      <w:r>
        <w:rPr>
          <w:lang w:val="sr-Latn-RS"/>
        </w:rPr>
        <w:t xml:space="preserve"> </w:t>
      </w:r>
      <w:r>
        <w:rPr>
          <w:lang w:val="sr-Latn-RS"/>
        </w:rPr>
        <w:tab/>
        <w:t xml:space="preserve">   </w:t>
      </w:r>
      <w:r w:rsidRPr="00880FB6">
        <w:rPr>
          <w:rFonts w:ascii="Arial" w:hAnsi="Arial" w:cs="Arial"/>
          <w:sz w:val="22"/>
          <w:szCs w:val="22"/>
        </w:rPr>
        <w:t xml:space="preserve">директор                                                                         </w:t>
      </w:r>
      <w:r w:rsidRPr="00880FB6">
        <w:rPr>
          <w:rFonts w:ascii="Arial" w:hAnsi="Arial" w:cs="Arial"/>
          <w:bCs/>
          <w:noProof/>
          <w:sz w:val="22"/>
          <w:szCs w:val="22"/>
        </w:rPr>
        <w:t xml:space="preserve">     </w:t>
      </w:r>
      <w:r w:rsidRPr="00880FB6">
        <w:rPr>
          <w:rFonts w:ascii="Arial" w:hAnsi="Arial" w:cs="Arial"/>
          <w:sz w:val="22"/>
          <w:szCs w:val="22"/>
        </w:rPr>
        <w:t>функција</w:t>
      </w:r>
      <w:r w:rsidRPr="00880FB6">
        <w:rPr>
          <w:rFonts w:ascii="Arial" w:hAnsi="Arial" w:cs="Arial"/>
          <w:bCs/>
          <w:noProof/>
          <w:sz w:val="22"/>
          <w:szCs w:val="22"/>
        </w:rPr>
        <w:t xml:space="preserve">     </w:t>
      </w:r>
      <w:r w:rsidR="009F6178" w:rsidRPr="00880FB6">
        <w:rPr>
          <w:rFonts w:ascii="Arial" w:hAnsi="Arial" w:cs="Arial"/>
          <w:bCs/>
          <w:noProof/>
          <w:sz w:val="22"/>
          <w:szCs w:val="22"/>
        </w:rPr>
        <w:t xml:space="preserve">     </w:t>
      </w:r>
      <w:r w:rsidR="009F6178" w:rsidRPr="00880FB6">
        <w:rPr>
          <w:rFonts w:ascii="Arial" w:hAnsi="Arial" w:cs="Arial"/>
          <w:bCs/>
          <w:noProof/>
          <w:sz w:val="22"/>
          <w:szCs w:val="22"/>
        </w:rPr>
        <w:tab/>
      </w:r>
    </w:p>
    <w:p w14:paraId="1923902F" w14:textId="77777777" w:rsidR="009F6178" w:rsidRPr="00880FB6" w:rsidRDefault="009F6178" w:rsidP="009F6178">
      <w:pPr>
        <w:jc w:val="both"/>
        <w:rPr>
          <w:rFonts w:ascii="Arial" w:hAnsi="Arial" w:cs="Arial"/>
          <w:bCs/>
          <w:noProof/>
          <w:sz w:val="22"/>
          <w:szCs w:val="22"/>
        </w:rPr>
      </w:pPr>
    </w:p>
    <w:p w14:paraId="045F18AB" w14:textId="77777777" w:rsidR="009F6178" w:rsidRPr="00880FB6" w:rsidRDefault="009F6178" w:rsidP="009F6178">
      <w:pPr>
        <w:suppressAutoHyphens w:val="0"/>
        <w:rPr>
          <w:rFonts w:ascii="Arial" w:hAnsi="Arial" w:cs="Arial"/>
          <w:sz w:val="22"/>
          <w:szCs w:val="22"/>
        </w:rPr>
      </w:pPr>
      <w:r w:rsidRPr="00880FB6">
        <w:rPr>
          <w:rFonts w:ascii="Arial" w:hAnsi="Arial" w:cs="Arial"/>
          <w:b/>
          <w:i/>
          <w:sz w:val="22"/>
          <w:szCs w:val="22"/>
        </w:rPr>
        <w:br w:type="page"/>
      </w:r>
    </w:p>
    <w:p w14:paraId="4F42176F" w14:textId="77777777" w:rsidR="00472219" w:rsidRDefault="00472219" w:rsidP="009F6178">
      <w:pPr>
        <w:pStyle w:val="Heading2"/>
        <w:jc w:val="right"/>
      </w:pPr>
    </w:p>
    <w:p w14:paraId="3589E9D2" w14:textId="77777777" w:rsidR="009F6178" w:rsidRPr="00A35D98" w:rsidRDefault="009F6178" w:rsidP="009F6178">
      <w:pPr>
        <w:pStyle w:val="Heading2"/>
        <w:jc w:val="right"/>
        <w:rPr>
          <w:lang w:val="sr-Cyrl-RS"/>
        </w:rPr>
      </w:pPr>
      <w:bookmarkStart w:id="403" w:name="_Toc431560766"/>
      <w:r w:rsidRPr="00880FB6">
        <w:t xml:space="preserve">ОБРАЗАЦ </w:t>
      </w:r>
      <w:r w:rsidR="007D1810">
        <w:rPr>
          <w:lang w:val="sr-Cyrl-RS"/>
        </w:rPr>
        <w:t>7</w:t>
      </w:r>
      <w:r w:rsidRPr="00880FB6">
        <w:t>.</w:t>
      </w:r>
      <w:r w:rsidR="007D1810">
        <w:rPr>
          <w:lang w:val="sr-Cyrl-RS"/>
        </w:rPr>
        <w:t xml:space="preserve"> </w:t>
      </w:r>
      <w:r>
        <w:rPr>
          <w:lang w:val="sr-Cyrl-RS"/>
        </w:rPr>
        <w:t xml:space="preserve">партија </w:t>
      </w:r>
      <w:r w:rsidR="004A4F39">
        <w:rPr>
          <w:lang w:val="sr-Cyrl-RS"/>
        </w:rPr>
        <w:t>11</w:t>
      </w:r>
      <w:bookmarkEnd w:id="403"/>
    </w:p>
    <w:p w14:paraId="06DBF7BB" w14:textId="77777777" w:rsidR="009F6178" w:rsidRPr="00880FB6" w:rsidRDefault="009F6178" w:rsidP="009F6178">
      <w:pPr>
        <w:pStyle w:val="BodyText"/>
        <w:rPr>
          <w:rFonts w:ascii="Arial" w:hAnsi="Arial" w:cs="Arial"/>
          <w:b/>
          <w:bCs/>
          <w:sz w:val="22"/>
          <w:szCs w:val="22"/>
        </w:rPr>
      </w:pPr>
      <w:r w:rsidRPr="00880FB6">
        <w:rPr>
          <w:rFonts w:ascii="Arial" w:hAnsi="Arial" w:cs="Arial"/>
          <w:b/>
          <w:bCs/>
          <w:sz w:val="22"/>
          <w:szCs w:val="22"/>
        </w:rPr>
        <w:t xml:space="preserve"> </w:t>
      </w:r>
    </w:p>
    <w:p w14:paraId="3FBB7DA0" w14:textId="77777777" w:rsidR="009F6178" w:rsidRPr="00880FB6" w:rsidRDefault="009F6178" w:rsidP="009F6178">
      <w:pPr>
        <w:pStyle w:val="BodyText"/>
        <w:jc w:val="center"/>
        <w:rPr>
          <w:rFonts w:ascii="Arial" w:hAnsi="Arial" w:cs="Arial"/>
          <w:b/>
          <w:bCs/>
          <w:sz w:val="22"/>
          <w:szCs w:val="22"/>
        </w:rPr>
      </w:pPr>
    </w:p>
    <w:p w14:paraId="16CF41EA" w14:textId="77777777" w:rsidR="009F6178" w:rsidRPr="00880FB6" w:rsidRDefault="009F6178" w:rsidP="009F6178">
      <w:pPr>
        <w:jc w:val="both"/>
        <w:rPr>
          <w:rFonts w:ascii="Arial" w:hAnsi="Arial" w:cs="Arial"/>
          <w:sz w:val="22"/>
          <w:szCs w:val="22"/>
        </w:rPr>
      </w:pPr>
    </w:p>
    <w:p w14:paraId="282058DE" w14:textId="77777777" w:rsidR="009F6178" w:rsidRPr="00880FB6" w:rsidRDefault="009F6178" w:rsidP="009F6178">
      <w:pPr>
        <w:jc w:val="both"/>
        <w:rPr>
          <w:rFonts w:ascii="Arial" w:hAnsi="Arial" w:cs="Arial"/>
          <w:sz w:val="22"/>
          <w:szCs w:val="22"/>
        </w:rPr>
      </w:pPr>
    </w:p>
    <w:p w14:paraId="7BFE1296" w14:textId="77777777" w:rsidR="009F6178" w:rsidRPr="00880FB6" w:rsidRDefault="009F6178" w:rsidP="009F6178">
      <w:pPr>
        <w:jc w:val="both"/>
        <w:rPr>
          <w:rFonts w:ascii="Arial" w:hAnsi="Arial" w:cs="Arial"/>
          <w:sz w:val="22"/>
          <w:szCs w:val="22"/>
          <w:lang w:eastAsia="en-US"/>
        </w:rPr>
      </w:pPr>
      <w:r w:rsidRPr="00880FB6">
        <w:rPr>
          <w:rFonts w:ascii="Arial" w:hAnsi="Arial" w:cs="Arial"/>
          <w:sz w:val="22"/>
          <w:szCs w:val="22"/>
        </w:rPr>
        <w:t xml:space="preserve">У </w:t>
      </w:r>
      <w:r w:rsidRPr="00880FB6">
        <w:rPr>
          <w:rFonts w:ascii="Arial" w:hAnsi="Arial" w:cs="Arial"/>
          <w:sz w:val="22"/>
          <w:szCs w:val="22"/>
          <w:lang w:eastAsia="en-US"/>
        </w:rPr>
        <w:t>складу са чланом 88. Закона о јавним набавкама („Сл. гласник РС“ бр. 124/12, 14/15 и 68/15) дајемо следећи</w:t>
      </w:r>
      <w:r w:rsidRPr="00880FB6">
        <w:rPr>
          <w:rFonts w:ascii="Arial" w:hAnsi="Arial" w:cs="Arial"/>
          <w:sz w:val="22"/>
          <w:szCs w:val="22"/>
        </w:rPr>
        <w:t>:</w:t>
      </w:r>
    </w:p>
    <w:p w14:paraId="5D1C11CE" w14:textId="77777777" w:rsidR="009F6178" w:rsidRPr="00880FB6" w:rsidRDefault="009F6178" w:rsidP="009F6178">
      <w:pPr>
        <w:jc w:val="both"/>
        <w:rPr>
          <w:rFonts w:ascii="Arial" w:hAnsi="Arial" w:cs="Arial"/>
          <w:sz w:val="22"/>
          <w:szCs w:val="22"/>
        </w:rPr>
      </w:pPr>
    </w:p>
    <w:p w14:paraId="18E3FBDB" w14:textId="77777777" w:rsidR="009F6178" w:rsidRPr="00880FB6" w:rsidRDefault="009F6178" w:rsidP="009F6178">
      <w:pPr>
        <w:jc w:val="both"/>
        <w:rPr>
          <w:rFonts w:ascii="Arial" w:hAnsi="Arial" w:cs="Arial"/>
          <w:sz w:val="22"/>
          <w:szCs w:val="22"/>
        </w:rPr>
      </w:pPr>
    </w:p>
    <w:p w14:paraId="7D41C93C" w14:textId="77777777" w:rsidR="009F6178" w:rsidRPr="00880FB6" w:rsidRDefault="009F6178" w:rsidP="009F6178">
      <w:pPr>
        <w:jc w:val="both"/>
        <w:rPr>
          <w:rFonts w:ascii="Arial" w:hAnsi="Arial" w:cs="Arial"/>
          <w:sz w:val="22"/>
          <w:szCs w:val="22"/>
        </w:rPr>
      </w:pPr>
    </w:p>
    <w:p w14:paraId="5FD20A57" w14:textId="77777777" w:rsidR="009F6178" w:rsidRPr="00880FB6" w:rsidRDefault="009F6178" w:rsidP="009F6178">
      <w:pPr>
        <w:jc w:val="both"/>
        <w:rPr>
          <w:rFonts w:ascii="Arial" w:hAnsi="Arial" w:cs="Arial"/>
          <w:sz w:val="22"/>
          <w:szCs w:val="22"/>
        </w:rPr>
      </w:pPr>
    </w:p>
    <w:p w14:paraId="17E39C13" w14:textId="77777777" w:rsidR="009F6178" w:rsidRPr="00880FB6" w:rsidRDefault="009F6178" w:rsidP="009F6178">
      <w:pPr>
        <w:jc w:val="both"/>
        <w:rPr>
          <w:rFonts w:ascii="Arial" w:hAnsi="Arial" w:cs="Arial"/>
          <w:sz w:val="22"/>
          <w:szCs w:val="22"/>
        </w:rPr>
      </w:pPr>
    </w:p>
    <w:p w14:paraId="11E75108" w14:textId="77777777" w:rsidR="009F6178" w:rsidRPr="00880FB6" w:rsidRDefault="009F6178" w:rsidP="009F6178">
      <w:pPr>
        <w:rPr>
          <w:rFonts w:ascii="Arial" w:hAnsi="Arial" w:cs="Arial"/>
          <w:sz w:val="22"/>
          <w:szCs w:val="22"/>
        </w:rPr>
      </w:pPr>
      <w:r w:rsidRPr="00880FB6">
        <w:rPr>
          <w:rFonts w:ascii="Arial" w:hAnsi="Arial" w:cs="Arial"/>
          <w:sz w:val="22"/>
          <w:szCs w:val="22"/>
        </w:rPr>
        <w:t>ОБРАЗАЦ ТРОШКОВА ПРИПРЕМЕ ПОНУДЕ</w:t>
      </w:r>
    </w:p>
    <w:p w14:paraId="721C685C" w14:textId="77777777" w:rsidR="009F6178" w:rsidRPr="00880FB6" w:rsidRDefault="009F6178" w:rsidP="009F6178">
      <w:pPr>
        <w:pStyle w:val="BodyText"/>
        <w:rPr>
          <w:rFonts w:ascii="Arial" w:hAnsi="Arial" w:cs="Arial"/>
          <w:sz w:val="22"/>
          <w:szCs w:val="22"/>
        </w:rPr>
      </w:pPr>
    </w:p>
    <w:p w14:paraId="46DC8410" w14:textId="77777777" w:rsidR="009F6178" w:rsidRPr="00880FB6" w:rsidRDefault="009F6178" w:rsidP="009F6178">
      <w:pPr>
        <w:pStyle w:val="BodyText"/>
        <w:rPr>
          <w:rFonts w:ascii="Arial" w:hAnsi="Arial" w:cs="Arial"/>
          <w:sz w:val="22"/>
          <w:szCs w:val="22"/>
        </w:rPr>
      </w:pPr>
    </w:p>
    <w:p w14:paraId="14C3305C" w14:textId="77777777" w:rsidR="009F6178" w:rsidRPr="00880FB6" w:rsidRDefault="009F6178" w:rsidP="009F6178">
      <w:pPr>
        <w:pStyle w:val="BodyText"/>
        <w:rPr>
          <w:rFonts w:ascii="Arial" w:hAnsi="Arial" w:cs="Arial"/>
          <w:sz w:val="22"/>
          <w:szCs w:val="22"/>
        </w:rPr>
      </w:pPr>
    </w:p>
    <w:p w14:paraId="1F22E508" w14:textId="77777777" w:rsidR="009F6178" w:rsidRPr="00880FB6" w:rsidRDefault="009F6178" w:rsidP="009F6178">
      <w:pPr>
        <w:pStyle w:val="BodyText"/>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2"/>
        <w:gridCol w:w="4612"/>
      </w:tblGrid>
      <w:tr w:rsidR="009F6178" w:rsidRPr="00880FB6" w14:paraId="6A34A6CD" w14:textId="77777777" w:rsidTr="004A4F39">
        <w:trPr>
          <w:jc w:val="center"/>
        </w:trPr>
        <w:tc>
          <w:tcPr>
            <w:tcW w:w="4612" w:type="dxa"/>
          </w:tcPr>
          <w:p w14:paraId="18B932CF" w14:textId="77777777" w:rsidR="009F6178" w:rsidRPr="00880FB6" w:rsidRDefault="009F6178" w:rsidP="004A4F39">
            <w:pPr>
              <w:pStyle w:val="BodyText"/>
              <w:jc w:val="center"/>
              <w:rPr>
                <w:rFonts w:ascii="Arial" w:hAnsi="Arial" w:cs="Arial"/>
                <w:b/>
                <w:bCs/>
                <w:sz w:val="22"/>
                <w:szCs w:val="22"/>
              </w:rPr>
            </w:pPr>
            <w:r w:rsidRPr="00880FB6">
              <w:rPr>
                <w:rFonts w:ascii="Arial" w:hAnsi="Arial" w:cs="Arial"/>
                <w:b/>
                <w:bCs/>
                <w:sz w:val="22"/>
                <w:szCs w:val="22"/>
              </w:rPr>
              <w:t>Назив и опис трошка</w:t>
            </w:r>
          </w:p>
        </w:tc>
        <w:tc>
          <w:tcPr>
            <w:tcW w:w="4612" w:type="dxa"/>
          </w:tcPr>
          <w:p w14:paraId="13DEECF1" w14:textId="77777777" w:rsidR="009F6178" w:rsidRPr="00880FB6" w:rsidRDefault="009F6178" w:rsidP="004A4F39">
            <w:pPr>
              <w:pStyle w:val="BodyText"/>
              <w:jc w:val="center"/>
              <w:rPr>
                <w:rFonts w:ascii="Arial" w:hAnsi="Arial" w:cs="Arial"/>
                <w:b/>
                <w:bCs/>
                <w:sz w:val="22"/>
                <w:szCs w:val="22"/>
              </w:rPr>
            </w:pPr>
            <w:r w:rsidRPr="00880FB6">
              <w:rPr>
                <w:rFonts w:ascii="Arial" w:hAnsi="Arial" w:cs="Arial"/>
                <w:b/>
                <w:bCs/>
                <w:sz w:val="22"/>
                <w:szCs w:val="22"/>
              </w:rPr>
              <w:t>Износ</w:t>
            </w:r>
          </w:p>
        </w:tc>
      </w:tr>
      <w:tr w:rsidR="009F6178" w:rsidRPr="00880FB6" w14:paraId="76B23A7D" w14:textId="77777777" w:rsidTr="004A4F39">
        <w:trPr>
          <w:jc w:val="center"/>
        </w:trPr>
        <w:tc>
          <w:tcPr>
            <w:tcW w:w="4612" w:type="dxa"/>
          </w:tcPr>
          <w:p w14:paraId="00EFEABB" w14:textId="77777777" w:rsidR="009F6178" w:rsidRPr="00880FB6" w:rsidRDefault="009F6178" w:rsidP="004A4F39">
            <w:pPr>
              <w:pStyle w:val="BodyText"/>
              <w:jc w:val="center"/>
              <w:rPr>
                <w:rFonts w:ascii="Arial" w:hAnsi="Arial" w:cs="Arial"/>
                <w:sz w:val="22"/>
                <w:szCs w:val="22"/>
              </w:rPr>
            </w:pPr>
          </w:p>
        </w:tc>
        <w:tc>
          <w:tcPr>
            <w:tcW w:w="4612" w:type="dxa"/>
          </w:tcPr>
          <w:p w14:paraId="0F0CBCC3" w14:textId="77777777" w:rsidR="009F6178" w:rsidRPr="00880FB6" w:rsidRDefault="009F6178" w:rsidP="004A4F39">
            <w:pPr>
              <w:pStyle w:val="BodyText"/>
              <w:jc w:val="center"/>
              <w:rPr>
                <w:rFonts w:ascii="Arial" w:hAnsi="Arial" w:cs="Arial"/>
                <w:sz w:val="22"/>
                <w:szCs w:val="22"/>
              </w:rPr>
            </w:pPr>
          </w:p>
        </w:tc>
      </w:tr>
      <w:tr w:rsidR="009F6178" w:rsidRPr="00880FB6" w14:paraId="194C8116" w14:textId="77777777" w:rsidTr="004A4F39">
        <w:trPr>
          <w:jc w:val="center"/>
        </w:trPr>
        <w:tc>
          <w:tcPr>
            <w:tcW w:w="4612" w:type="dxa"/>
          </w:tcPr>
          <w:p w14:paraId="2E7AB4DA" w14:textId="77777777" w:rsidR="009F6178" w:rsidRPr="00880FB6" w:rsidRDefault="009F6178" w:rsidP="004A4F39">
            <w:pPr>
              <w:pStyle w:val="BodyText"/>
              <w:jc w:val="center"/>
              <w:rPr>
                <w:rFonts w:ascii="Arial" w:hAnsi="Arial" w:cs="Arial"/>
                <w:sz w:val="22"/>
                <w:szCs w:val="22"/>
              </w:rPr>
            </w:pPr>
          </w:p>
        </w:tc>
        <w:tc>
          <w:tcPr>
            <w:tcW w:w="4612" w:type="dxa"/>
          </w:tcPr>
          <w:p w14:paraId="3478CC90" w14:textId="77777777" w:rsidR="009F6178" w:rsidRPr="00880FB6" w:rsidRDefault="009F6178" w:rsidP="004A4F39">
            <w:pPr>
              <w:pStyle w:val="BodyText"/>
              <w:jc w:val="center"/>
              <w:rPr>
                <w:rFonts w:ascii="Arial" w:hAnsi="Arial" w:cs="Arial"/>
                <w:sz w:val="22"/>
                <w:szCs w:val="22"/>
              </w:rPr>
            </w:pPr>
          </w:p>
        </w:tc>
      </w:tr>
      <w:tr w:rsidR="009F6178" w:rsidRPr="00880FB6" w14:paraId="43AD7DD4" w14:textId="77777777" w:rsidTr="004A4F39">
        <w:trPr>
          <w:jc w:val="center"/>
        </w:trPr>
        <w:tc>
          <w:tcPr>
            <w:tcW w:w="4612" w:type="dxa"/>
          </w:tcPr>
          <w:p w14:paraId="2700FB7D" w14:textId="77777777" w:rsidR="009F6178" w:rsidRPr="00880FB6" w:rsidRDefault="009F6178" w:rsidP="004A4F39">
            <w:pPr>
              <w:pStyle w:val="BodyText"/>
              <w:jc w:val="center"/>
              <w:rPr>
                <w:rFonts w:ascii="Arial" w:hAnsi="Arial" w:cs="Arial"/>
                <w:sz w:val="22"/>
                <w:szCs w:val="22"/>
              </w:rPr>
            </w:pPr>
          </w:p>
        </w:tc>
        <w:tc>
          <w:tcPr>
            <w:tcW w:w="4612" w:type="dxa"/>
          </w:tcPr>
          <w:p w14:paraId="6BBCC3B9" w14:textId="77777777" w:rsidR="009F6178" w:rsidRPr="00880FB6" w:rsidRDefault="009F6178" w:rsidP="004A4F39">
            <w:pPr>
              <w:pStyle w:val="BodyText"/>
              <w:jc w:val="center"/>
              <w:rPr>
                <w:rFonts w:ascii="Arial" w:hAnsi="Arial" w:cs="Arial"/>
                <w:sz w:val="22"/>
                <w:szCs w:val="22"/>
              </w:rPr>
            </w:pPr>
          </w:p>
        </w:tc>
      </w:tr>
      <w:tr w:rsidR="009F6178" w:rsidRPr="00880FB6" w14:paraId="7046CD67" w14:textId="77777777" w:rsidTr="004A4F39">
        <w:trPr>
          <w:jc w:val="center"/>
        </w:trPr>
        <w:tc>
          <w:tcPr>
            <w:tcW w:w="4612" w:type="dxa"/>
          </w:tcPr>
          <w:p w14:paraId="71C0FDF6" w14:textId="77777777" w:rsidR="009F6178" w:rsidRPr="00880FB6" w:rsidRDefault="009F6178" w:rsidP="004A4F39">
            <w:pPr>
              <w:pStyle w:val="BodyText"/>
              <w:jc w:val="center"/>
              <w:rPr>
                <w:rFonts w:ascii="Arial" w:hAnsi="Arial" w:cs="Arial"/>
                <w:sz w:val="22"/>
                <w:szCs w:val="22"/>
              </w:rPr>
            </w:pPr>
          </w:p>
        </w:tc>
        <w:tc>
          <w:tcPr>
            <w:tcW w:w="4612" w:type="dxa"/>
          </w:tcPr>
          <w:p w14:paraId="13DBBF4E" w14:textId="77777777" w:rsidR="009F6178" w:rsidRPr="00880FB6" w:rsidRDefault="009F6178" w:rsidP="004A4F39">
            <w:pPr>
              <w:pStyle w:val="BodyText"/>
              <w:jc w:val="center"/>
              <w:rPr>
                <w:rFonts w:ascii="Arial" w:hAnsi="Arial" w:cs="Arial"/>
                <w:sz w:val="22"/>
                <w:szCs w:val="22"/>
              </w:rPr>
            </w:pPr>
          </w:p>
        </w:tc>
      </w:tr>
      <w:tr w:rsidR="009F6178" w:rsidRPr="00880FB6" w14:paraId="1292EF40" w14:textId="77777777" w:rsidTr="004A4F39">
        <w:trPr>
          <w:jc w:val="center"/>
        </w:trPr>
        <w:tc>
          <w:tcPr>
            <w:tcW w:w="4612" w:type="dxa"/>
          </w:tcPr>
          <w:p w14:paraId="6742DFDA" w14:textId="77777777" w:rsidR="009F6178" w:rsidRPr="00880FB6" w:rsidRDefault="009F6178" w:rsidP="004A4F39">
            <w:pPr>
              <w:pStyle w:val="BodyText"/>
              <w:jc w:val="center"/>
              <w:rPr>
                <w:rFonts w:ascii="Arial" w:hAnsi="Arial" w:cs="Arial"/>
                <w:sz w:val="22"/>
                <w:szCs w:val="22"/>
              </w:rPr>
            </w:pPr>
          </w:p>
        </w:tc>
        <w:tc>
          <w:tcPr>
            <w:tcW w:w="4612" w:type="dxa"/>
          </w:tcPr>
          <w:p w14:paraId="0B929CB8" w14:textId="77777777" w:rsidR="009F6178" w:rsidRPr="00880FB6" w:rsidRDefault="009F6178" w:rsidP="004A4F39">
            <w:pPr>
              <w:pStyle w:val="BodyText"/>
              <w:jc w:val="center"/>
              <w:rPr>
                <w:rFonts w:ascii="Arial" w:hAnsi="Arial" w:cs="Arial"/>
                <w:sz w:val="22"/>
                <w:szCs w:val="22"/>
              </w:rPr>
            </w:pPr>
          </w:p>
        </w:tc>
      </w:tr>
      <w:tr w:rsidR="009F6178" w:rsidRPr="00880FB6" w14:paraId="0AB92EE4" w14:textId="77777777" w:rsidTr="004A4F39">
        <w:trPr>
          <w:jc w:val="center"/>
        </w:trPr>
        <w:tc>
          <w:tcPr>
            <w:tcW w:w="4612" w:type="dxa"/>
          </w:tcPr>
          <w:p w14:paraId="29F12AC4" w14:textId="77777777" w:rsidR="009F6178" w:rsidRPr="00880FB6" w:rsidRDefault="009F6178" w:rsidP="004A4F39">
            <w:pPr>
              <w:pStyle w:val="BodyText"/>
              <w:jc w:val="right"/>
              <w:rPr>
                <w:rFonts w:ascii="Arial" w:hAnsi="Arial" w:cs="Arial"/>
                <w:b/>
                <w:bCs/>
                <w:sz w:val="22"/>
                <w:szCs w:val="22"/>
              </w:rPr>
            </w:pPr>
            <w:r w:rsidRPr="00880FB6">
              <w:rPr>
                <w:rFonts w:ascii="Arial" w:hAnsi="Arial" w:cs="Arial"/>
                <w:b/>
                <w:bCs/>
                <w:sz w:val="22"/>
                <w:szCs w:val="22"/>
              </w:rPr>
              <w:t>УКУПНО</w:t>
            </w:r>
          </w:p>
        </w:tc>
        <w:tc>
          <w:tcPr>
            <w:tcW w:w="4612" w:type="dxa"/>
          </w:tcPr>
          <w:p w14:paraId="240263BE" w14:textId="77777777" w:rsidR="009F6178" w:rsidRPr="00880FB6" w:rsidRDefault="009F6178" w:rsidP="004A4F39">
            <w:pPr>
              <w:pStyle w:val="BodyText"/>
              <w:rPr>
                <w:rFonts w:ascii="Arial" w:hAnsi="Arial" w:cs="Arial"/>
                <w:sz w:val="22"/>
                <w:szCs w:val="22"/>
              </w:rPr>
            </w:pPr>
          </w:p>
        </w:tc>
      </w:tr>
    </w:tbl>
    <w:p w14:paraId="7D48A383" w14:textId="77777777" w:rsidR="009F6178" w:rsidRPr="00880FB6" w:rsidRDefault="009F6178" w:rsidP="009F6178">
      <w:pPr>
        <w:pStyle w:val="BodyText"/>
        <w:rPr>
          <w:rFonts w:ascii="Arial" w:hAnsi="Arial" w:cs="Arial"/>
          <w:sz w:val="22"/>
          <w:szCs w:val="22"/>
        </w:rPr>
      </w:pPr>
    </w:p>
    <w:p w14:paraId="66B5CBC1" w14:textId="77777777" w:rsidR="009F6178" w:rsidRPr="00880FB6" w:rsidRDefault="009F6178" w:rsidP="009F6178">
      <w:pPr>
        <w:pStyle w:val="BodyText"/>
        <w:rPr>
          <w:rFonts w:ascii="Arial" w:hAnsi="Arial" w:cs="Arial"/>
          <w:sz w:val="22"/>
          <w:szCs w:val="22"/>
        </w:rPr>
      </w:pPr>
    </w:p>
    <w:p w14:paraId="67568BFE" w14:textId="77777777" w:rsidR="009F6178" w:rsidRPr="00880FB6" w:rsidRDefault="009F6178" w:rsidP="009F6178">
      <w:pPr>
        <w:pStyle w:val="BodyText"/>
        <w:rPr>
          <w:rFonts w:ascii="Arial" w:hAnsi="Arial" w:cs="Arial"/>
          <w:sz w:val="22"/>
          <w:szCs w:val="22"/>
        </w:rPr>
      </w:pPr>
    </w:p>
    <w:p w14:paraId="7E458A27" w14:textId="77777777" w:rsidR="009F6178" w:rsidRPr="00880FB6" w:rsidRDefault="009F6178" w:rsidP="009F6178">
      <w:pPr>
        <w:pStyle w:val="BodyText"/>
        <w:rPr>
          <w:rFonts w:ascii="Arial" w:hAnsi="Arial" w:cs="Arial"/>
          <w:sz w:val="22"/>
          <w:szCs w:val="22"/>
        </w:rPr>
      </w:pPr>
    </w:p>
    <w:p w14:paraId="4CD1F62D" w14:textId="77777777" w:rsidR="009F6178" w:rsidRPr="00880FB6" w:rsidRDefault="009F6178" w:rsidP="009F6178">
      <w:pPr>
        <w:pStyle w:val="BodyText"/>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9F6178" w:rsidRPr="00880FB6" w14:paraId="46FB22CC" w14:textId="77777777" w:rsidTr="004A4F39">
        <w:trPr>
          <w:jc w:val="center"/>
        </w:trPr>
        <w:tc>
          <w:tcPr>
            <w:tcW w:w="3652" w:type="dxa"/>
          </w:tcPr>
          <w:p w14:paraId="2DDDE781" w14:textId="77777777" w:rsidR="009F6178" w:rsidRPr="00880FB6" w:rsidRDefault="009F6178" w:rsidP="004A4F39">
            <w:pPr>
              <w:jc w:val="center"/>
              <w:rPr>
                <w:rFonts w:ascii="Arial" w:hAnsi="Arial" w:cs="Arial"/>
                <w:sz w:val="22"/>
                <w:szCs w:val="22"/>
              </w:rPr>
            </w:pPr>
            <w:r w:rsidRPr="00880FB6">
              <w:rPr>
                <w:rFonts w:ascii="Arial" w:hAnsi="Arial" w:cs="Arial"/>
                <w:sz w:val="22"/>
                <w:szCs w:val="22"/>
              </w:rPr>
              <w:t>Датум:</w:t>
            </w:r>
          </w:p>
        </w:tc>
        <w:tc>
          <w:tcPr>
            <w:tcW w:w="1985" w:type="dxa"/>
          </w:tcPr>
          <w:p w14:paraId="3506FA75" w14:textId="77777777" w:rsidR="009F6178" w:rsidRPr="00880FB6" w:rsidRDefault="009F6178" w:rsidP="004A4F39">
            <w:pPr>
              <w:jc w:val="center"/>
              <w:rPr>
                <w:rFonts w:ascii="Arial" w:hAnsi="Arial" w:cs="Arial"/>
                <w:sz w:val="22"/>
                <w:szCs w:val="22"/>
              </w:rPr>
            </w:pPr>
            <w:r w:rsidRPr="00880FB6">
              <w:rPr>
                <w:rFonts w:ascii="Arial" w:hAnsi="Arial" w:cs="Arial"/>
                <w:sz w:val="22"/>
                <w:szCs w:val="22"/>
              </w:rPr>
              <w:t>М.П.</w:t>
            </w:r>
          </w:p>
        </w:tc>
        <w:tc>
          <w:tcPr>
            <w:tcW w:w="3782" w:type="dxa"/>
          </w:tcPr>
          <w:p w14:paraId="67C335FD" w14:textId="77777777" w:rsidR="009F6178" w:rsidRPr="00880FB6" w:rsidRDefault="009F6178" w:rsidP="004A4F39">
            <w:pPr>
              <w:jc w:val="center"/>
              <w:rPr>
                <w:rFonts w:ascii="Arial" w:hAnsi="Arial" w:cs="Arial"/>
                <w:sz w:val="22"/>
                <w:szCs w:val="22"/>
              </w:rPr>
            </w:pPr>
            <w:r w:rsidRPr="00880FB6">
              <w:rPr>
                <w:rFonts w:ascii="Arial" w:hAnsi="Arial" w:cs="Arial"/>
                <w:sz w:val="22"/>
                <w:szCs w:val="22"/>
              </w:rPr>
              <w:t>Понуђач:</w:t>
            </w:r>
          </w:p>
        </w:tc>
      </w:tr>
      <w:tr w:rsidR="009F6178" w:rsidRPr="00880FB6" w14:paraId="6C1DCA7D" w14:textId="77777777" w:rsidTr="004A4F39">
        <w:trPr>
          <w:jc w:val="center"/>
        </w:trPr>
        <w:tc>
          <w:tcPr>
            <w:tcW w:w="3652" w:type="dxa"/>
            <w:vAlign w:val="center"/>
          </w:tcPr>
          <w:p w14:paraId="2B72B790" w14:textId="77777777" w:rsidR="009F6178" w:rsidRPr="00880FB6" w:rsidRDefault="009F6178" w:rsidP="004A4F39">
            <w:pPr>
              <w:jc w:val="both"/>
              <w:rPr>
                <w:rFonts w:ascii="Arial" w:hAnsi="Arial" w:cs="Arial"/>
                <w:sz w:val="22"/>
                <w:szCs w:val="22"/>
              </w:rPr>
            </w:pPr>
          </w:p>
        </w:tc>
        <w:tc>
          <w:tcPr>
            <w:tcW w:w="1985" w:type="dxa"/>
            <w:vAlign w:val="center"/>
          </w:tcPr>
          <w:p w14:paraId="6AF8E5C7" w14:textId="77777777" w:rsidR="009F6178" w:rsidRPr="00880FB6" w:rsidRDefault="009F6178" w:rsidP="004A4F39">
            <w:pPr>
              <w:jc w:val="both"/>
              <w:rPr>
                <w:rFonts w:ascii="Arial" w:hAnsi="Arial" w:cs="Arial"/>
                <w:sz w:val="22"/>
                <w:szCs w:val="22"/>
              </w:rPr>
            </w:pPr>
          </w:p>
        </w:tc>
        <w:tc>
          <w:tcPr>
            <w:tcW w:w="3782" w:type="dxa"/>
            <w:vAlign w:val="center"/>
          </w:tcPr>
          <w:p w14:paraId="6993F4A8" w14:textId="77777777" w:rsidR="009F6178" w:rsidRPr="00880FB6" w:rsidRDefault="009F6178" w:rsidP="004A4F39">
            <w:pPr>
              <w:jc w:val="both"/>
              <w:rPr>
                <w:rFonts w:ascii="Arial" w:hAnsi="Arial" w:cs="Arial"/>
                <w:sz w:val="22"/>
                <w:szCs w:val="22"/>
              </w:rPr>
            </w:pPr>
          </w:p>
        </w:tc>
      </w:tr>
      <w:tr w:rsidR="009F6178" w:rsidRPr="00880FB6" w14:paraId="74CF8D78" w14:textId="77777777" w:rsidTr="004A4F39">
        <w:trPr>
          <w:jc w:val="center"/>
        </w:trPr>
        <w:tc>
          <w:tcPr>
            <w:tcW w:w="3652" w:type="dxa"/>
            <w:tcBorders>
              <w:bottom w:val="single" w:sz="4" w:space="0" w:color="auto"/>
            </w:tcBorders>
            <w:vAlign w:val="center"/>
          </w:tcPr>
          <w:p w14:paraId="4DEE081C" w14:textId="77777777" w:rsidR="009F6178" w:rsidRPr="00880FB6" w:rsidRDefault="009F6178" w:rsidP="004A4F39">
            <w:pPr>
              <w:jc w:val="both"/>
              <w:rPr>
                <w:rFonts w:ascii="Arial" w:hAnsi="Arial" w:cs="Arial"/>
                <w:sz w:val="22"/>
                <w:szCs w:val="22"/>
              </w:rPr>
            </w:pPr>
          </w:p>
        </w:tc>
        <w:tc>
          <w:tcPr>
            <w:tcW w:w="1985" w:type="dxa"/>
            <w:vAlign w:val="center"/>
          </w:tcPr>
          <w:p w14:paraId="3FB9E6D3" w14:textId="77777777" w:rsidR="009F6178" w:rsidRPr="00880FB6" w:rsidRDefault="009F6178" w:rsidP="004A4F39">
            <w:pPr>
              <w:jc w:val="both"/>
              <w:rPr>
                <w:rFonts w:ascii="Arial" w:hAnsi="Arial" w:cs="Arial"/>
                <w:sz w:val="22"/>
                <w:szCs w:val="22"/>
              </w:rPr>
            </w:pPr>
          </w:p>
        </w:tc>
        <w:tc>
          <w:tcPr>
            <w:tcW w:w="3782" w:type="dxa"/>
            <w:tcBorders>
              <w:bottom w:val="single" w:sz="4" w:space="0" w:color="auto"/>
            </w:tcBorders>
            <w:vAlign w:val="center"/>
          </w:tcPr>
          <w:p w14:paraId="59D8FF86" w14:textId="77777777" w:rsidR="009F6178" w:rsidRPr="00880FB6" w:rsidRDefault="009F6178" w:rsidP="004A4F39">
            <w:pPr>
              <w:jc w:val="both"/>
              <w:rPr>
                <w:rFonts w:ascii="Arial" w:hAnsi="Arial" w:cs="Arial"/>
                <w:sz w:val="22"/>
                <w:szCs w:val="22"/>
              </w:rPr>
            </w:pPr>
          </w:p>
        </w:tc>
      </w:tr>
    </w:tbl>
    <w:p w14:paraId="597333F8" w14:textId="77777777" w:rsidR="009F6178" w:rsidRPr="00880FB6" w:rsidRDefault="009F6178" w:rsidP="009F6178">
      <w:pPr>
        <w:rPr>
          <w:rFonts w:ascii="Arial" w:hAnsi="Arial" w:cs="Arial"/>
          <w:sz w:val="22"/>
          <w:szCs w:val="22"/>
        </w:rPr>
      </w:pPr>
    </w:p>
    <w:p w14:paraId="339DA934" w14:textId="77777777" w:rsidR="009F6178" w:rsidRPr="00880FB6" w:rsidRDefault="009F6178" w:rsidP="009F6178">
      <w:pPr>
        <w:rPr>
          <w:rFonts w:ascii="Arial" w:hAnsi="Arial" w:cs="Arial"/>
          <w:sz w:val="22"/>
          <w:szCs w:val="22"/>
        </w:rPr>
      </w:pPr>
    </w:p>
    <w:p w14:paraId="42711040" w14:textId="77777777" w:rsidR="009F6178" w:rsidRPr="00880FB6" w:rsidRDefault="009F6178" w:rsidP="009F6178">
      <w:pPr>
        <w:pStyle w:val="Standard"/>
        <w:jc w:val="both"/>
        <w:rPr>
          <w:rFonts w:ascii="Arial" w:hAnsi="Arial" w:cs="Arial"/>
          <w:sz w:val="22"/>
          <w:szCs w:val="22"/>
          <w:lang w:val="sr-Cyrl-CS"/>
        </w:rPr>
      </w:pPr>
    </w:p>
    <w:p w14:paraId="0689315C" w14:textId="77777777" w:rsidR="009F6178" w:rsidRPr="00880FB6" w:rsidRDefault="009F6178" w:rsidP="009F6178">
      <w:pPr>
        <w:pStyle w:val="Standard"/>
        <w:jc w:val="both"/>
        <w:rPr>
          <w:rFonts w:ascii="Arial" w:hAnsi="Arial" w:cs="Arial"/>
          <w:sz w:val="22"/>
          <w:szCs w:val="22"/>
          <w:lang w:val="sr-Cyrl-CS"/>
        </w:rPr>
      </w:pPr>
    </w:p>
    <w:p w14:paraId="58373C2F" w14:textId="77777777" w:rsidR="009F6178" w:rsidRPr="00880FB6" w:rsidRDefault="009F6178" w:rsidP="009F6178">
      <w:pPr>
        <w:pStyle w:val="Standard"/>
        <w:jc w:val="both"/>
        <w:rPr>
          <w:rFonts w:ascii="Arial" w:hAnsi="Arial" w:cs="Arial"/>
          <w:sz w:val="22"/>
          <w:szCs w:val="22"/>
          <w:lang w:val="sr-Cyrl-CS"/>
        </w:rPr>
      </w:pPr>
    </w:p>
    <w:p w14:paraId="5A0CC5E4" w14:textId="77777777" w:rsidR="009F6178" w:rsidRPr="00880FB6" w:rsidRDefault="009F6178" w:rsidP="009F6178">
      <w:pPr>
        <w:pStyle w:val="Standard"/>
        <w:jc w:val="both"/>
        <w:rPr>
          <w:rFonts w:ascii="Arial" w:hAnsi="Arial" w:cs="Arial"/>
          <w:sz w:val="22"/>
          <w:szCs w:val="22"/>
          <w:lang w:val="sr-Cyrl-CS"/>
        </w:rPr>
      </w:pPr>
    </w:p>
    <w:p w14:paraId="3710AE78" w14:textId="77777777" w:rsidR="009F6178" w:rsidRPr="00880FB6" w:rsidRDefault="009F6178" w:rsidP="009F6178">
      <w:pPr>
        <w:pStyle w:val="Standard"/>
        <w:jc w:val="both"/>
        <w:rPr>
          <w:rFonts w:ascii="Arial" w:hAnsi="Arial" w:cs="Arial"/>
          <w:sz w:val="22"/>
          <w:szCs w:val="22"/>
          <w:lang w:val="sr-Cyrl-CS"/>
        </w:rPr>
      </w:pPr>
    </w:p>
    <w:p w14:paraId="160207FD" w14:textId="77777777" w:rsidR="009F6178" w:rsidRPr="00880FB6" w:rsidRDefault="009F6178" w:rsidP="009F6178">
      <w:pPr>
        <w:pStyle w:val="Standard"/>
        <w:jc w:val="both"/>
        <w:rPr>
          <w:rFonts w:ascii="Arial" w:hAnsi="Arial" w:cs="Arial"/>
          <w:sz w:val="22"/>
          <w:szCs w:val="22"/>
          <w:lang w:val="sr-Cyrl-CS"/>
        </w:rPr>
      </w:pPr>
    </w:p>
    <w:p w14:paraId="66F938F1" w14:textId="77777777" w:rsidR="009F6178" w:rsidRPr="00880FB6" w:rsidRDefault="009F6178" w:rsidP="009F6178">
      <w:pPr>
        <w:pStyle w:val="Standard"/>
        <w:jc w:val="both"/>
        <w:rPr>
          <w:rFonts w:ascii="Arial" w:hAnsi="Arial" w:cs="Arial"/>
          <w:sz w:val="22"/>
          <w:szCs w:val="22"/>
          <w:lang w:val="sr-Cyrl-CS"/>
        </w:rPr>
      </w:pPr>
    </w:p>
    <w:p w14:paraId="020A730F" w14:textId="77777777" w:rsidR="009F6178" w:rsidRPr="00880FB6" w:rsidRDefault="009F6178" w:rsidP="009F6178">
      <w:pPr>
        <w:pStyle w:val="Standard"/>
        <w:jc w:val="both"/>
        <w:rPr>
          <w:rFonts w:ascii="Arial" w:hAnsi="Arial" w:cs="Arial"/>
          <w:sz w:val="22"/>
          <w:szCs w:val="22"/>
          <w:lang w:val="sr-Cyrl-CS"/>
        </w:rPr>
      </w:pPr>
    </w:p>
    <w:p w14:paraId="65ECC370" w14:textId="77777777" w:rsidR="009F6178" w:rsidRPr="00880FB6" w:rsidRDefault="009F6178" w:rsidP="009F6178">
      <w:pPr>
        <w:pStyle w:val="Standard"/>
        <w:jc w:val="both"/>
        <w:rPr>
          <w:rFonts w:ascii="Arial" w:hAnsi="Arial" w:cs="Arial"/>
          <w:sz w:val="22"/>
          <w:szCs w:val="22"/>
          <w:lang w:val="sr-Cyrl-CS"/>
        </w:rPr>
      </w:pPr>
    </w:p>
    <w:p w14:paraId="47129A59" w14:textId="77777777" w:rsidR="009F6178" w:rsidRPr="00880FB6" w:rsidRDefault="009F6178" w:rsidP="009F6178">
      <w:pPr>
        <w:pStyle w:val="Standard"/>
        <w:jc w:val="both"/>
        <w:rPr>
          <w:rFonts w:ascii="Arial" w:hAnsi="Arial" w:cs="Arial"/>
          <w:sz w:val="22"/>
          <w:szCs w:val="22"/>
          <w:lang w:val="sr-Cyrl-CS"/>
        </w:rPr>
      </w:pPr>
      <w:r w:rsidRPr="00880FB6">
        <w:rPr>
          <w:rFonts w:ascii="Arial" w:hAnsi="Arial" w:cs="Arial"/>
          <w:b/>
          <w:bCs/>
          <w:sz w:val="22"/>
          <w:szCs w:val="22"/>
          <w:lang w:val="sr-Cyrl-CS"/>
        </w:rPr>
        <w:t xml:space="preserve">Напомена: </w:t>
      </w:r>
      <w:r w:rsidRPr="00880FB6">
        <w:rPr>
          <w:rFonts w:ascii="Arial" w:hAnsi="Arial" w:cs="Arial"/>
          <w:sz w:val="22"/>
          <w:szCs w:val="22"/>
          <w:lang w:val="sr-Cyrl-CS"/>
        </w:rPr>
        <w:t>Понуђач може да у оквиру понуде достави укупан износ и структуру трошкова припремања понуде у складу са датим обрасцем и чланом 88. Закона.</w:t>
      </w:r>
    </w:p>
    <w:p w14:paraId="2FB82013" w14:textId="77777777" w:rsidR="009F6178" w:rsidRPr="00880FB6" w:rsidRDefault="009F6178" w:rsidP="009F6178">
      <w:pPr>
        <w:pStyle w:val="Heading2"/>
        <w:jc w:val="right"/>
      </w:pPr>
      <w:r w:rsidRPr="00880FB6">
        <w:br w:type="page"/>
      </w:r>
    </w:p>
    <w:p w14:paraId="7D6380C7" w14:textId="77777777" w:rsidR="009F6178" w:rsidRPr="00D34282" w:rsidRDefault="009F6178" w:rsidP="009F6178">
      <w:pPr>
        <w:tabs>
          <w:tab w:val="left" w:pos="3315"/>
        </w:tabs>
        <w:rPr>
          <w:rFonts w:ascii="Arial" w:hAnsi="Arial" w:cs="Arial"/>
          <w:sz w:val="22"/>
          <w:szCs w:val="22"/>
          <w:lang w:val="sr-Cyrl-RS"/>
        </w:rPr>
      </w:pPr>
    </w:p>
    <w:p w14:paraId="6D505A49" w14:textId="77777777" w:rsidR="00472219" w:rsidRDefault="00472219" w:rsidP="009F6178">
      <w:pPr>
        <w:pStyle w:val="Heading2"/>
        <w:jc w:val="right"/>
      </w:pPr>
    </w:p>
    <w:p w14:paraId="3EA4966F" w14:textId="77777777" w:rsidR="009F6178" w:rsidRDefault="009F6178" w:rsidP="009F6178">
      <w:pPr>
        <w:pStyle w:val="Heading2"/>
        <w:jc w:val="right"/>
        <w:rPr>
          <w:lang w:val="sr-Cyrl-RS"/>
        </w:rPr>
      </w:pPr>
      <w:bookmarkStart w:id="404" w:name="_Toc431560767"/>
      <w:r w:rsidRPr="00880FB6">
        <w:t xml:space="preserve">ОБРАЗАЦ </w:t>
      </w:r>
      <w:r w:rsidR="007D1810">
        <w:rPr>
          <w:lang w:val="sr-Cyrl-RS"/>
        </w:rPr>
        <w:t>8</w:t>
      </w:r>
      <w:r w:rsidRPr="00880FB6">
        <w:t>.</w:t>
      </w:r>
      <w:r w:rsidR="007D1810">
        <w:rPr>
          <w:lang w:val="sr-Cyrl-RS"/>
        </w:rPr>
        <w:t xml:space="preserve"> </w:t>
      </w:r>
      <w:r>
        <w:rPr>
          <w:lang w:val="sr-Cyrl-RS"/>
        </w:rPr>
        <w:t xml:space="preserve">партија </w:t>
      </w:r>
      <w:r w:rsidR="004A4F39">
        <w:rPr>
          <w:lang w:val="sr-Cyrl-RS"/>
        </w:rPr>
        <w:t>11</w:t>
      </w:r>
      <w:bookmarkEnd w:id="404"/>
    </w:p>
    <w:p w14:paraId="4B2BFA2A" w14:textId="77777777" w:rsidR="00472219" w:rsidRPr="00472219" w:rsidRDefault="00472219" w:rsidP="00472219">
      <w:pPr>
        <w:rPr>
          <w:lang w:val="sr-Cyrl-RS"/>
        </w:rPr>
      </w:pPr>
    </w:p>
    <w:p w14:paraId="7128EEED" w14:textId="77777777" w:rsidR="009F6178" w:rsidRPr="00880FB6" w:rsidRDefault="009F6178" w:rsidP="009F6178">
      <w:pPr>
        <w:rPr>
          <w:rFonts w:ascii="Arial" w:hAnsi="Arial" w:cs="Arial"/>
          <w:sz w:val="22"/>
          <w:szCs w:val="22"/>
        </w:rPr>
      </w:pPr>
    </w:p>
    <w:p w14:paraId="4A62F9DA" w14:textId="77777777" w:rsidR="009F6178" w:rsidRPr="00880FB6" w:rsidRDefault="009F6178" w:rsidP="009F6178">
      <w:pPr>
        <w:jc w:val="both"/>
        <w:rPr>
          <w:rFonts w:ascii="Arial" w:hAnsi="Arial" w:cs="Arial"/>
          <w:sz w:val="22"/>
          <w:szCs w:val="22"/>
          <w:lang w:eastAsia="en-US"/>
        </w:rPr>
      </w:pPr>
      <w:r w:rsidRPr="00880FB6">
        <w:rPr>
          <w:rFonts w:ascii="Arial" w:hAnsi="Arial" w:cs="Arial"/>
          <w:sz w:val="22"/>
          <w:szCs w:val="22"/>
          <w:lang w:eastAsia="en-US"/>
        </w:rPr>
        <w:t>У складу са чланом 77. став 4. Закона о јавним набавкама („Сл. гласник РС“ бр. 124/12, 14/15 и 68/15) дајемо следећу</w:t>
      </w:r>
    </w:p>
    <w:p w14:paraId="5217EE7F" w14:textId="77777777" w:rsidR="009F6178" w:rsidRPr="00880FB6" w:rsidRDefault="009F6178" w:rsidP="009F6178">
      <w:pPr>
        <w:jc w:val="right"/>
        <w:rPr>
          <w:rFonts w:ascii="Arial" w:hAnsi="Arial" w:cs="Arial"/>
          <w:b/>
          <w:bCs/>
          <w:sz w:val="22"/>
          <w:szCs w:val="22"/>
          <w:lang w:eastAsia="en-US"/>
        </w:rPr>
      </w:pPr>
    </w:p>
    <w:p w14:paraId="7B2550DB" w14:textId="77777777" w:rsidR="009F6178" w:rsidRPr="00880FB6" w:rsidRDefault="009F6178" w:rsidP="009F6178">
      <w:pPr>
        <w:jc w:val="right"/>
        <w:rPr>
          <w:rFonts w:ascii="Arial" w:hAnsi="Arial" w:cs="Arial"/>
          <w:b/>
          <w:bCs/>
          <w:sz w:val="22"/>
          <w:szCs w:val="22"/>
          <w:lang w:eastAsia="en-US"/>
        </w:rPr>
      </w:pPr>
    </w:p>
    <w:p w14:paraId="619BCFC7" w14:textId="77777777" w:rsidR="009F6178" w:rsidRPr="00880FB6" w:rsidRDefault="009F6178" w:rsidP="009F6178">
      <w:pPr>
        <w:jc w:val="right"/>
        <w:rPr>
          <w:rFonts w:ascii="Arial" w:hAnsi="Arial" w:cs="Arial"/>
          <w:b/>
          <w:bCs/>
          <w:sz w:val="22"/>
          <w:szCs w:val="22"/>
          <w:lang w:eastAsia="en-US"/>
        </w:rPr>
      </w:pPr>
    </w:p>
    <w:p w14:paraId="317EE6A0" w14:textId="77777777" w:rsidR="009F6178" w:rsidRPr="00880FB6" w:rsidRDefault="009F6178" w:rsidP="009F6178">
      <w:pPr>
        <w:tabs>
          <w:tab w:val="left" w:pos="3315"/>
        </w:tabs>
        <w:jc w:val="center"/>
        <w:rPr>
          <w:rFonts w:ascii="Arial" w:hAnsi="Arial" w:cs="Arial"/>
          <w:sz w:val="22"/>
          <w:szCs w:val="22"/>
        </w:rPr>
      </w:pPr>
      <w:r w:rsidRPr="00880FB6">
        <w:rPr>
          <w:rFonts w:ascii="Arial" w:hAnsi="Arial" w:cs="Arial"/>
          <w:b/>
          <w:sz w:val="22"/>
          <w:szCs w:val="22"/>
        </w:rPr>
        <w:t>ИЗЈАВА О ТЕХНИЧКОМ КАПАЦИТЕТУ</w:t>
      </w:r>
    </w:p>
    <w:p w14:paraId="6C626017" w14:textId="77777777" w:rsidR="009F6178" w:rsidRPr="00880FB6" w:rsidRDefault="009F6178" w:rsidP="009F6178">
      <w:pPr>
        <w:jc w:val="center"/>
        <w:rPr>
          <w:rFonts w:ascii="Arial" w:hAnsi="Arial" w:cs="Arial"/>
          <w:sz w:val="22"/>
          <w:szCs w:val="22"/>
        </w:rPr>
      </w:pPr>
    </w:p>
    <w:p w14:paraId="150D35A3" w14:textId="77777777" w:rsidR="009F6178" w:rsidRPr="00880FB6" w:rsidRDefault="009F6178" w:rsidP="009F6178">
      <w:pPr>
        <w:jc w:val="center"/>
        <w:rPr>
          <w:rFonts w:ascii="Arial" w:hAnsi="Arial" w:cs="Arial"/>
          <w:sz w:val="22"/>
          <w:szCs w:val="22"/>
        </w:rPr>
      </w:pPr>
    </w:p>
    <w:p w14:paraId="36CF7B9E" w14:textId="77777777" w:rsidR="009F6178" w:rsidRPr="00880FB6" w:rsidRDefault="009F6178" w:rsidP="009F6178">
      <w:pPr>
        <w:jc w:val="center"/>
        <w:rPr>
          <w:rFonts w:ascii="Arial" w:hAnsi="Arial" w:cs="Arial"/>
          <w:sz w:val="22"/>
          <w:szCs w:val="22"/>
        </w:rPr>
      </w:pPr>
      <w:r w:rsidRPr="00880FB6">
        <w:rPr>
          <w:rFonts w:ascii="Arial" w:hAnsi="Arial" w:cs="Arial"/>
          <w:sz w:val="22"/>
          <w:szCs w:val="22"/>
        </w:rPr>
        <w:t xml:space="preserve">У својству ____________________ </w:t>
      </w:r>
    </w:p>
    <w:p w14:paraId="50C6283A" w14:textId="77777777" w:rsidR="009F6178" w:rsidRPr="00880FB6" w:rsidRDefault="009F6178" w:rsidP="009F6178">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уписати: понуђача, члана групе понуђача</w:t>
      </w:r>
      <w:r w:rsidRPr="00880FB6">
        <w:rPr>
          <w:rFonts w:ascii="Arial" w:hAnsi="Arial" w:cs="Arial"/>
          <w:sz w:val="22"/>
          <w:szCs w:val="22"/>
        </w:rPr>
        <w:t>)</w:t>
      </w:r>
    </w:p>
    <w:p w14:paraId="5D020C04" w14:textId="77777777" w:rsidR="009F6178" w:rsidRPr="00880FB6" w:rsidRDefault="009F6178" w:rsidP="009F6178">
      <w:pPr>
        <w:jc w:val="center"/>
        <w:rPr>
          <w:rFonts w:ascii="Arial" w:hAnsi="Arial" w:cs="Arial"/>
          <w:sz w:val="22"/>
          <w:szCs w:val="22"/>
        </w:rPr>
      </w:pPr>
    </w:p>
    <w:p w14:paraId="3293D237" w14:textId="77777777" w:rsidR="009F6178" w:rsidRPr="00880FB6" w:rsidRDefault="009F6178" w:rsidP="009F6178">
      <w:pPr>
        <w:jc w:val="center"/>
        <w:rPr>
          <w:rFonts w:ascii="Arial" w:hAnsi="Arial" w:cs="Arial"/>
          <w:sz w:val="22"/>
          <w:szCs w:val="22"/>
        </w:rPr>
      </w:pPr>
    </w:p>
    <w:p w14:paraId="6BF45CDF" w14:textId="77777777" w:rsidR="009F6178" w:rsidRPr="00880FB6" w:rsidRDefault="009F6178" w:rsidP="009F6178">
      <w:pPr>
        <w:jc w:val="center"/>
        <w:rPr>
          <w:rFonts w:ascii="Arial" w:hAnsi="Arial" w:cs="Arial"/>
          <w:sz w:val="22"/>
          <w:szCs w:val="22"/>
        </w:rPr>
      </w:pPr>
      <w:r w:rsidRPr="00880FB6">
        <w:rPr>
          <w:rFonts w:ascii="Arial" w:hAnsi="Arial" w:cs="Arial"/>
          <w:sz w:val="22"/>
          <w:szCs w:val="22"/>
        </w:rPr>
        <w:t>И З Ј А В Љ У Ј Е М О</w:t>
      </w:r>
    </w:p>
    <w:p w14:paraId="189BCF80" w14:textId="77777777" w:rsidR="009F6178" w:rsidRPr="00880FB6" w:rsidRDefault="009F6178" w:rsidP="009F6178">
      <w:pPr>
        <w:jc w:val="center"/>
        <w:rPr>
          <w:rFonts w:ascii="Arial" w:hAnsi="Arial" w:cs="Arial"/>
          <w:sz w:val="22"/>
          <w:szCs w:val="22"/>
        </w:rPr>
      </w:pPr>
    </w:p>
    <w:p w14:paraId="2C7417F9" w14:textId="77777777" w:rsidR="009F6178" w:rsidRPr="00880FB6" w:rsidRDefault="009F6178" w:rsidP="009F6178">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7CC88751" w14:textId="77777777" w:rsidR="009F6178" w:rsidRPr="00880FB6" w:rsidRDefault="009F6178" w:rsidP="009F6178">
      <w:pPr>
        <w:jc w:val="center"/>
        <w:rPr>
          <w:rFonts w:ascii="Arial" w:hAnsi="Arial" w:cs="Arial"/>
          <w:sz w:val="22"/>
          <w:szCs w:val="22"/>
        </w:rPr>
      </w:pPr>
    </w:p>
    <w:p w14:paraId="33FC22CA" w14:textId="77777777" w:rsidR="009F6178" w:rsidRPr="00880FB6" w:rsidRDefault="009F6178" w:rsidP="009F6178">
      <w:pPr>
        <w:jc w:val="center"/>
        <w:rPr>
          <w:rFonts w:ascii="Arial" w:hAnsi="Arial" w:cs="Arial"/>
          <w:sz w:val="22"/>
          <w:szCs w:val="22"/>
        </w:rPr>
      </w:pPr>
      <w:r w:rsidRPr="00880FB6">
        <w:rPr>
          <w:rFonts w:ascii="Arial" w:hAnsi="Arial" w:cs="Arial"/>
          <w:sz w:val="22"/>
          <w:szCs w:val="22"/>
        </w:rPr>
        <w:t>_____________________________________________________</w:t>
      </w:r>
    </w:p>
    <w:p w14:paraId="6ACF7CAB" w14:textId="77777777" w:rsidR="009F6178" w:rsidRPr="00880FB6" w:rsidRDefault="009F6178" w:rsidP="009F6178">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34EE8B6E" w14:textId="77777777" w:rsidR="009F6178" w:rsidRPr="00880FB6" w:rsidRDefault="009F6178" w:rsidP="009F6178">
      <w:pPr>
        <w:rPr>
          <w:rFonts w:ascii="Arial" w:hAnsi="Arial" w:cs="Arial"/>
          <w:sz w:val="22"/>
          <w:szCs w:val="22"/>
        </w:rPr>
      </w:pPr>
    </w:p>
    <w:p w14:paraId="3E67D699" w14:textId="77777777" w:rsidR="009F6178" w:rsidRPr="00880FB6" w:rsidRDefault="009F6178" w:rsidP="009F6178">
      <w:pPr>
        <w:rPr>
          <w:rFonts w:ascii="Arial" w:hAnsi="Arial" w:cs="Arial"/>
          <w:sz w:val="22"/>
          <w:szCs w:val="22"/>
        </w:rPr>
      </w:pPr>
    </w:p>
    <w:p w14:paraId="30A08B0B" w14:textId="77777777" w:rsidR="009F6178" w:rsidRPr="00A35D98" w:rsidRDefault="009F6178" w:rsidP="009F6178">
      <w:pPr>
        <w:jc w:val="both"/>
        <w:rPr>
          <w:rFonts w:ascii="Arial" w:hAnsi="Arial" w:cs="Arial"/>
          <w:lang w:val="sr-Cyrl-RS"/>
        </w:rPr>
      </w:pPr>
      <w:r w:rsidRPr="00880FB6">
        <w:rPr>
          <w:rFonts w:ascii="Arial" w:hAnsi="Arial" w:cs="Arial"/>
          <w:sz w:val="22"/>
          <w:szCs w:val="22"/>
        </w:rPr>
        <w:t>у време подношења понуде у отвореном поступку јавне набавке број 1000/0</w:t>
      </w:r>
      <w:r>
        <w:rPr>
          <w:rFonts w:ascii="Arial" w:hAnsi="Arial" w:cs="Arial"/>
          <w:sz w:val="22"/>
          <w:szCs w:val="22"/>
          <w:lang w:val="sr-Cyrl-RS"/>
        </w:rPr>
        <w:t>063</w:t>
      </w:r>
      <w:r w:rsidRPr="00880FB6">
        <w:rPr>
          <w:rFonts w:ascii="Arial" w:hAnsi="Arial" w:cs="Arial"/>
          <w:sz w:val="22"/>
          <w:szCs w:val="22"/>
        </w:rPr>
        <w:t>/2015</w:t>
      </w:r>
      <w:r>
        <w:rPr>
          <w:rFonts w:ascii="Arial" w:hAnsi="Arial" w:cs="Arial"/>
          <w:sz w:val="22"/>
          <w:szCs w:val="22"/>
          <w:lang w:val="sr-Cyrl-RS"/>
        </w:rPr>
        <w:t xml:space="preserve"> партија </w:t>
      </w:r>
      <w:r w:rsidR="004A4F39">
        <w:rPr>
          <w:rFonts w:ascii="Arial" w:hAnsi="Arial" w:cs="Arial"/>
          <w:sz w:val="22"/>
          <w:szCs w:val="22"/>
          <w:lang w:val="sr-Cyrl-RS"/>
        </w:rPr>
        <w:t>11</w:t>
      </w:r>
      <w:r>
        <w:rPr>
          <w:rFonts w:ascii="Arial" w:hAnsi="Arial" w:cs="Arial"/>
          <w:sz w:val="22"/>
          <w:szCs w:val="22"/>
          <w:lang w:val="sr-Cyrl-RS"/>
        </w:rPr>
        <w:t xml:space="preserve"> Сервис </w:t>
      </w:r>
      <w:r w:rsidR="004A4F39">
        <w:rPr>
          <w:rFonts w:ascii="Arial" w:hAnsi="Arial" w:cs="Arial"/>
          <w:sz w:val="22"/>
          <w:szCs w:val="22"/>
          <w:lang w:val="sr-Cyrl-RS"/>
        </w:rPr>
        <w:t>намештаја</w:t>
      </w:r>
      <w:r w:rsidRPr="00880FB6">
        <w:rPr>
          <w:rFonts w:ascii="Arial" w:hAnsi="Arial" w:cs="Arial"/>
          <w:sz w:val="22"/>
          <w:szCs w:val="22"/>
        </w:rPr>
        <w:t>, наручиоца – Јавно предузеће „Електропривреда Србије“</w:t>
      </w:r>
      <w:r>
        <w:rPr>
          <w:rFonts w:ascii="Arial" w:hAnsi="Arial" w:cs="Arial"/>
          <w:sz w:val="22"/>
          <w:szCs w:val="22"/>
          <w:lang w:val="sr-Cyrl-RS"/>
        </w:rPr>
        <w:t>Београд</w:t>
      </w:r>
      <w:r>
        <w:rPr>
          <w:rFonts w:ascii="Arial" w:hAnsi="Arial" w:cs="Arial"/>
          <w:sz w:val="22"/>
          <w:szCs w:val="22"/>
        </w:rPr>
        <w:t xml:space="preserve"> поседујемо возило и опрему, алате и машине неопходне за извршење услуга које су предмет јавне набавке.</w:t>
      </w:r>
    </w:p>
    <w:p w14:paraId="1A02E836" w14:textId="77777777" w:rsidR="009F6178" w:rsidRPr="00880FB6" w:rsidRDefault="009F6178" w:rsidP="009F6178">
      <w:pPr>
        <w:jc w:val="both"/>
        <w:rPr>
          <w:rFonts w:ascii="Arial" w:hAnsi="Arial" w:cs="Arial"/>
          <w:sz w:val="22"/>
          <w:szCs w:val="22"/>
        </w:rPr>
      </w:pPr>
    </w:p>
    <w:p w14:paraId="7C931078" w14:textId="77777777" w:rsidR="009F6178" w:rsidRPr="00880FB6" w:rsidRDefault="009F6178" w:rsidP="009F6178">
      <w:pPr>
        <w:pStyle w:val="BodyText"/>
        <w:ind w:left="-540" w:right="-16"/>
        <w:rPr>
          <w:rFonts w:ascii="Arial" w:hAnsi="Arial" w:cs="Arial"/>
          <w:sz w:val="22"/>
          <w:szCs w:val="22"/>
        </w:rPr>
      </w:pPr>
    </w:p>
    <w:p w14:paraId="30EBB5EB" w14:textId="77777777" w:rsidR="009F6178" w:rsidRPr="00880FB6" w:rsidRDefault="009F6178" w:rsidP="009F6178">
      <w:pPr>
        <w:pStyle w:val="BodyText"/>
        <w:ind w:left="-540" w:right="-16"/>
        <w:rPr>
          <w:rFonts w:ascii="Arial" w:hAnsi="Arial" w:cs="Arial"/>
          <w:sz w:val="22"/>
          <w:szCs w:val="22"/>
        </w:rPr>
      </w:pPr>
    </w:p>
    <w:p w14:paraId="5DAEC89E" w14:textId="77777777" w:rsidR="009F6178" w:rsidRPr="00880FB6" w:rsidRDefault="009F6178" w:rsidP="009F6178">
      <w:pPr>
        <w:pStyle w:val="BodyText"/>
        <w:ind w:left="-540" w:right="-16"/>
        <w:rPr>
          <w:rFonts w:ascii="Arial" w:hAnsi="Arial" w:cs="Arial"/>
          <w:sz w:val="22"/>
          <w:szCs w:val="22"/>
        </w:rPr>
      </w:pPr>
    </w:p>
    <w:p w14:paraId="155343D8" w14:textId="77777777" w:rsidR="009F6178" w:rsidRPr="00880FB6" w:rsidRDefault="009F6178" w:rsidP="009F6178">
      <w:pPr>
        <w:pStyle w:val="BodyText"/>
        <w:ind w:left="-540" w:right="-16"/>
        <w:rPr>
          <w:rFonts w:ascii="Arial" w:hAnsi="Arial" w:cs="Arial"/>
          <w:sz w:val="22"/>
          <w:szCs w:val="22"/>
        </w:rPr>
      </w:pPr>
    </w:p>
    <w:p w14:paraId="365E8545" w14:textId="77777777" w:rsidR="009F6178" w:rsidRPr="00880FB6" w:rsidRDefault="009F6178" w:rsidP="009F6178">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594"/>
        <w:gridCol w:w="1957"/>
        <w:gridCol w:w="3736"/>
      </w:tblGrid>
      <w:tr w:rsidR="009F6178" w:rsidRPr="00880FB6" w14:paraId="105F5BC0" w14:textId="77777777" w:rsidTr="004A4F39">
        <w:trPr>
          <w:jc w:val="center"/>
        </w:trPr>
        <w:tc>
          <w:tcPr>
            <w:tcW w:w="3652" w:type="dxa"/>
          </w:tcPr>
          <w:p w14:paraId="632B6CB3" w14:textId="77777777" w:rsidR="009F6178" w:rsidRPr="00880FB6" w:rsidRDefault="009F6178" w:rsidP="004A4F39">
            <w:pPr>
              <w:jc w:val="center"/>
              <w:rPr>
                <w:rFonts w:ascii="Arial" w:hAnsi="Arial" w:cs="Arial"/>
                <w:sz w:val="22"/>
                <w:szCs w:val="22"/>
              </w:rPr>
            </w:pPr>
            <w:r w:rsidRPr="00880FB6">
              <w:rPr>
                <w:rFonts w:ascii="Arial" w:hAnsi="Arial" w:cs="Arial"/>
                <w:sz w:val="22"/>
                <w:szCs w:val="22"/>
              </w:rPr>
              <w:t>Датум:</w:t>
            </w:r>
          </w:p>
        </w:tc>
        <w:tc>
          <w:tcPr>
            <w:tcW w:w="1985" w:type="dxa"/>
          </w:tcPr>
          <w:p w14:paraId="13F5F78E" w14:textId="77777777" w:rsidR="009F6178" w:rsidRPr="00880FB6" w:rsidRDefault="009F6178" w:rsidP="004A4F39">
            <w:pPr>
              <w:jc w:val="center"/>
              <w:rPr>
                <w:rFonts w:ascii="Arial" w:hAnsi="Arial" w:cs="Arial"/>
                <w:sz w:val="22"/>
                <w:szCs w:val="22"/>
              </w:rPr>
            </w:pPr>
            <w:r w:rsidRPr="00880FB6">
              <w:rPr>
                <w:rFonts w:ascii="Arial" w:hAnsi="Arial" w:cs="Arial"/>
                <w:sz w:val="22"/>
                <w:szCs w:val="22"/>
              </w:rPr>
              <w:t>М.П.</w:t>
            </w:r>
          </w:p>
        </w:tc>
        <w:tc>
          <w:tcPr>
            <w:tcW w:w="3782" w:type="dxa"/>
          </w:tcPr>
          <w:p w14:paraId="5E26C4F9" w14:textId="77777777" w:rsidR="009F6178" w:rsidRPr="00880FB6" w:rsidRDefault="009F6178" w:rsidP="004A4F39">
            <w:pPr>
              <w:jc w:val="center"/>
              <w:rPr>
                <w:rFonts w:ascii="Arial" w:hAnsi="Arial" w:cs="Arial"/>
                <w:sz w:val="22"/>
                <w:szCs w:val="22"/>
              </w:rPr>
            </w:pPr>
            <w:r w:rsidRPr="00880FB6">
              <w:rPr>
                <w:rFonts w:ascii="Arial" w:hAnsi="Arial" w:cs="Arial"/>
                <w:sz w:val="22"/>
                <w:szCs w:val="22"/>
              </w:rPr>
              <w:t>Понуђач/члан групе:</w:t>
            </w:r>
          </w:p>
        </w:tc>
      </w:tr>
      <w:tr w:rsidR="009F6178" w:rsidRPr="00880FB6" w14:paraId="0B444434" w14:textId="77777777" w:rsidTr="004A4F39">
        <w:trPr>
          <w:jc w:val="center"/>
        </w:trPr>
        <w:tc>
          <w:tcPr>
            <w:tcW w:w="3652" w:type="dxa"/>
            <w:vAlign w:val="center"/>
          </w:tcPr>
          <w:p w14:paraId="354F9FAE" w14:textId="77777777" w:rsidR="009F6178" w:rsidRPr="00880FB6" w:rsidRDefault="009F6178" w:rsidP="004A4F39">
            <w:pPr>
              <w:jc w:val="both"/>
              <w:rPr>
                <w:rFonts w:ascii="Arial" w:hAnsi="Arial" w:cs="Arial"/>
                <w:sz w:val="22"/>
                <w:szCs w:val="22"/>
              </w:rPr>
            </w:pPr>
          </w:p>
        </w:tc>
        <w:tc>
          <w:tcPr>
            <w:tcW w:w="1985" w:type="dxa"/>
            <w:vAlign w:val="center"/>
          </w:tcPr>
          <w:p w14:paraId="4AADA243" w14:textId="77777777" w:rsidR="009F6178" w:rsidRPr="00880FB6" w:rsidRDefault="009F6178" w:rsidP="004A4F39">
            <w:pPr>
              <w:jc w:val="both"/>
              <w:rPr>
                <w:rFonts w:ascii="Arial" w:hAnsi="Arial" w:cs="Arial"/>
                <w:sz w:val="22"/>
                <w:szCs w:val="22"/>
              </w:rPr>
            </w:pPr>
          </w:p>
        </w:tc>
        <w:tc>
          <w:tcPr>
            <w:tcW w:w="3782" w:type="dxa"/>
            <w:vAlign w:val="center"/>
          </w:tcPr>
          <w:p w14:paraId="0236CC32" w14:textId="77777777" w:rsidR="009F6178" w:rsidRPr="00880FB6" w:rsidRDefault="009F6178" w:rsidP="004A4F39">
            <w:pPr>
              <w:jc w:val="both"/>
              <w:rPr>
                <w:rFonts w:ascii="Arial" w:hAnsi="Arial" w:cs="Arial"/>
                <w:sz w:val="22"/>
                <w:szCs w:val="22"/>
              </w:rPr>
            </w:pPr>
          </w:p>
        </w:tc>
      </w:tr>
      <w:tr w:rsidR="009F6178" w:rsidRPr="00880FB6" w14:paraId="2251C86B" w14:textId="77777777" w:rsidTr="004A4F39">
        <w:trPr>
          <w:jc w:val="center"/>
        </w:trPr>
        <w:tc>
          <w:tcPr>
            <w:tcW w:w="3652" w:type="dxa"/>
            <w:tcBorders>
              <w:bottom w:val="single" w:sz="4" w:space="0" w:color="auto"/>
            </w:tcBorders>
            <w:vAlign w:val="center"/>
          </w:tcPr>
          <w:p w14:paraId="54F92E8C" w14:textId="77777777" w:rsidR="009F6178" w:rsidRPr="00880FB6" w:rsidRDefault="009F6178" w:rsidP="004A4F39">
            <w:pPr>
              <w:jc w:val="both"/>
              <w:rPr>
                <w:rFonts w:ascii="Arial" w:hAnsi="Arial" w:cs="Arial"/>
                <w:sz w:val="22"/>
                <w:szCs w:val="22"/>
              </w:rPr>
            </w:pPr>
          </w:p>
        </w:tc>
        <w:tc>
          <w:tcPr>
            <w:tcW w:w="1985" w:type="dxa"/>
            <w:vAlign w:val="center"/>
          </w:tcPr>
          <w:p w14:paraId="767B8F68" w14:textId="77777777" w:rsidR="009F6178" w:rsidRPr="00880FB6" w:rsidRDefault="009F6178" w:rsidP="004A4F39">
            <w:pPr>
              <w:jc w:val="both"/>
              <w:rPr>
                <w:rFonts w:ascii="Arial" w:hAnsi="Arial" w:cs="Arial"/>
                <w:sz w:val="22"/>
                <w:szCs w:val="22"/>
              </w:rPr>
            </w:pPr>
          </w:p>
        </w:tc>
        <w:tc>
          <w:tcPr>
            <w:tcW w:w="3782" w:type="dxa"/>
            <w:tcBorders>
              <w:bottom w:val="single" w:sz="4" w:space="0" w:color="auto"/>
            </w:tcBorders>
            <w:vAlign w:val="center"/>
          </w:tcPr>
          <w:p w14:paraId="7D398289" w14:textId="77777777" w:rsidR="009F6178" w:rsidRPr="00880FB6" w:rsidRDefault="009F6178" w:rsidP="004A4F39">
            <w:pPr>
              <w:jc w:val="both"/>
              <w:rPr>
                <w:rFonts w:ascii="Arial" w:hAnsi="Arial" w:cs="Arial"/>
                <w:sz w:val="22"/>
                <w:szCs w:val="22"/>
              </w:rPr>
            </w:pPr>
          </w:p>
        </w:tc>
      </w:tr>
    </w:tbl>
    <w:p w14:paraId="36827415" w14:textId="77777777" w:rsidR="009F6178" w:rsidRPr="00880FB6" w:rsidRDefault="009F6178" w:rsidP="009F6178">
      <w:pPr>
        <w:tabs>
          <w:tab w:val="left" w:pos="3315"/>
        </w:tabs>
        <w:jc w:val="right"/>
        <w:rPr>
          <w:rFonts w:ascii="Arial" w:hAnsi="Arial" w:cs="Arial"/>
          <w:b/>
          <w:sz w:val="22"/>
          <w:szCs w:val="22"/>
        </w:rPr>
      </w:pPr>
    </w:p>
    <w:p w14:paraId="45AC20D8" w14:textId="77777777" w:rsidR="009F6178" w:rsidRPr="00880FB6" w:rsidRDefault="009F6178" w:rsidP="009F6178">
      <w:pPr>
        <w:tabs>
          <w:tab w:val="left" w:pos="3315"/>
        </w:tabs>
        <w:jc w:val="right"/>
        <w:rPr>
          <w:rFonts w:ascii="Arial" w:hAnsi="Arial" w:cs="Arial"/>
          <w:b/>
          <w:sz w:val="22"/>
          <w:szCs w:val="22"/>
        </w:rPr>
      </w:pPr>
    </w:p>
    <w:p w14:paraId="7774E8CA" w14:textId="77777777" w:rsidR="009F6178" w:rsidRDefault="009F6178" w:rsidP="009F6178">
      <w:pPr>
        <w:pStyle w:val="Heading2"/>
        <w:jc w:val="right"/>
        <w:rPr>
          <w:lang w:eastAsia="en-US"/>
        </w:rPr>
      </w:pPr>
    </w:p>
    <w:p w14:paraId="5B1383EB" w14:textId="77777777" w:rsidR="009F6178" w:rsidRDefault="009F6178" w:rsidP="009F6178">
      <w:pPr>
        <w:pStyle w:val="Heading2"/>
        <w:jc w:val="right"/>
        <w:rPr>
          <w:lang w:eastAsia="en-US"/>
        </w:rPr>
      </w:pPr>
    </w:p>
    <w:p w14:paraId="16B8B600" w14:textId="77777777" w:rsidR="009F6178" w:rsidRDefault="009F6178" w:rsidP="009F6178">
      <w:pPr>
        <w:pStyle w:val="Heading2"/>
        <w:jc w:val="right"/>
        <w:rPr>
          <w:lang w:eastAsia="en-US"/>
        </w:rPr>
      </w:pPr>
    </w:p>
    <w:p w14:paraId="472AD97E" w14:textId="77777777" w:rsidR="00590DD6" w:rsidRDefault="00590DD6" w:rsidP="00590DD6">
      <w:pPr>
        <w:pStyle w:val="Heading2"/>
        <w:jc w:val="right"/>
        <w:rPr>
          <w:lang w:eastAsia="en-US"/>
        </w:rPr>
      </w:pPr>
    </w:p>
    <w:p w14:paraId="51E69927" w14:textId="77777777" w:rsidR="004A4F39" w:rsidRDefault="004A4F39" w:rsidP="004A4F39">
      <w:pPr>
        <w:pStyle w:val="Heading2"/>
        <w:jc w:val="right"/>
        <w:rPr>
          <w:lang w:eastAsia="en-US"/>
        </w:rPr>
      </w:pPr>
    </w:p>
    <w:p w14:paraId="168E59F7" w14:textId="77777777" w:rsidR="004A4F39" w:rsidRDefault="004A4F39" w:rsidP="004A4F39">
      <w:pPr>
        <w:pStyle w:val="Heading2"/>
        <w:jc w:val="right"/>
        <w:rPr>
          <w:lang w:eastAsia="en-US"/>
        </w:rPr>
      </w:pPr>
    </w:p>
    <w:p w14:paraId="6E1E28AD" w14:textId="77777777" w:rsidR="004A4F39" w:rsidRDefault="004A4F39" w:rsidP="004A4F39">
      <w:pPr>
        <w:pStyle w:val="Heading2"/>
        <w:jc w:val="right"/>
        <w:rPr>
          <w:lang w:eastAsia="en-US"/>
        </w:rPr>
      </w:pPr>
    </w:p>
    <w:p w14:paraId="160B6DC9" w14:textId="77777777" w:rsidR="004A4F39" w:rsidRDefault="004A4F39" w:rsidP="004A4F39">
      <w:pPr>
        <w:pStyle w:val="Heading2"/>
        <w:jc w:val="right"/>
        <w:rPr>
          <w:lang w:eastAsia="en-US"/>
        </w:rPr>
      </w:pPr>
    </w:p>
    <w:p w14:paraId="4F7F7217" w14:textId="77777777" w:rsidR="004A4F39" w:rsidRDefault="004A4F39" w:rsidP="004A4F39">
      <w:pPr>
        <w:pStyle w:val="Heading2"/>
        <w:jc w:val="right"/>
        <w:rPr>
          <w:lang w:eastAsia="en-US"/>
        </w:rPr>
      </w:pPr>
    </w:p>
    <w:p w14:paraId="6748AD6D" w14:textId="77777777" w:rsidR="004A4F39" w:rsidRDefault="004A4F39" w:rsidP="004A4F39">
      <w:pPr>
        <w:pStyle w:val="Heading2"/>
        <w:jc w:val="right"/>
        <w:rPr>
          <w:lang w:eastAsia="en-US"/>
        </w:rPr>
      </w:pPr>
    </w:p>
    <w:p w14:paraId="6A321CF7" w14:textId="77777777" w:rsidR="004A4F39" w:rsidRDefault="004A4F39" w:rsidP="004A4F39">
      <w:pPr>
        <w:pStyle w:val="Heading2"/>
        <w:jc w:val="right"/>
        <w:rPr>
          <w:lang w:eastAsia="en-US"/>
        </w:rPr>
      </w:pPr>
    </w:p>
    <w:p w14:paraId="1F8E1EED" w14:textId="77777777" w:rsidR="004A4F39" w:rsidRDefault="004A4F39" w:rsidP="004A4F39">
      <w:pPr>
        <w:pStyle w:val="Heading2"/>
        <w:jc w:val="right"/>
        <w:rPr>
          <w:lang w:eastAsia="en-US"/>
        </w:rPr>
      </w:pPr>
    </w:p>
    <w:p w14:paraId="2A4532DB" w14:textId="77777777" w:rsidR="004A4F39" w:rsidRDefault="004A4F39" w:rsidP="004A4F39">
      <w:pPr>
        <w:pStyle w:val="Heading2"/>
        <w:jc w:val="right"/>
        <w:rPr>
          <w:lang w:eastAsia="en-US"/>
        </w:rPr>
      </w:pPr>
    </w:p>
    <w:p w14:paraId="3BBCBD59" w14:textId="77777777" w:rsidR="004A4F39" w:rsidRDefault="004A4F39" w:rsidP="004A4F39">
      <w:pPr>
        <w:pStyle w:val="Heading2"/>
        <w:jc w:val="right"/>
        <w:rPr>
          <w:lang w:eastAsia="en-US"/>
        </w:rPr>
      </w:pPr>
    </w:p>
    <w:p w14:paraId="52B8C53D" w14:textId="77777777" w:rsidR="004A4F39" w:rsidRDefault="004A4F39" w:rsidP="004A4F39">
      <w:pPr>
        <w:pStyle w:val="Heading2"/>
        <w:jc w:val="right"/>
        <w:rPr>
          <w:lang w:eastAsia="en-US"/>
        </w:rPr>
      </w:pPr>
    </w:p>
    <w:p w14:paraId="1573A10F" w14:textId="77777777" w:rsidR="004A4F39" w:rsidRPr="006F27D9" w:rsidRDefault="004A4F39" w:rsidP="004A4F39">
      <w:pPr>
        <w:pStyle w:val="Heading2"/>
        <w:jc w:val="right"/>
        <w:rPr>
          <w:lang w:val="sr-Cyrl-RS" w:eastAsia="en-US"/>
        </w:rPr>
      </w:pPr>
      <w:bookmarkStart w:id="405" w:name="_Toc431560768"/>
      <w:r w:rsidRPr="00880FB6">
        <w:rPr>
          <w:lang w:eastAsia="en-US"/>
        </w:rPr>
        <w:t>ОБРАЗАЦ  1.1</w:t>
      </w:r>
      <w:r>
        <w:rPr>
          <w:lang w:val="sr-Cyrl-RS" w:eastAsia="en-US"/>
        </w:rPr>
        <w:t xml:space="preserve"> партија 12</w:t>
      </w:r>
      <w:bookmarkEnd w:id="405"/>
    </w:p>
    <w:p w14:paraId="0FF68582" w14:textId="77777777" w:rsidR="004A4F39" w:rsidRPr="00880FB6" w:rsidRDefault="004A4F39" w:rsidP="004A4F39">
      <w:pPr>
        <w:tabs>
          <w:tab w:val="left" w:pos="0"/>
        </w:tabs>
        <w:jc w:val="both"/>
        <w:rPr>
          <w:rFonts w:ascii="Arial" w:hAnsi="Arial" w:cs="Arial"/>
          <w:b/>
          <w:bCs/>
          <w:sz w:val="22"/>
          <w:szCs w:val="22"/>
          <w:lang w:eastAsia="en-US"/>
        </w:rPr>
      </w:pPr>
    </w:p>
    <w:p w14:paraId="7F6C8385" w14:textId="77777777" w:rsidR="004A4F39" w:rsidRPr="00880FB6" w:rsidRDefault="004A4F39" w:rsidP="004A4F39">
      <w:pPr>
        <w:tabs>
          <w:tab w:val="left" w:pos="0"/>
        </w:tabs>
        <w:jc w:val="both"/>
        <w:rPr>
          <w:rFonts w:ascii="Arial" w:hAnsi="Arial" w:cs="Arial"/>
          <w:b/>
          <w:bCs/>
          <w:sz w:val="22"/>
          <w:szCs w:val="22"/>
          <w:lang w:eastAsia="en-US"/>
        </w:rPr>
      </w:pPr>
    </w:p>
    <w:p w14:paraId="00FE8779" w14:textId="77777777" w:rsidR="004A4F39" w:rsidRPr="00880FB6" w:rsidRDefault="004A4F39" w:rsidP="004A4F39">
      <w:pPr>
        <w:jc w:val="center"/>
        <w:rPr>
          <w:rFonts w:ascii="Arial" w:hAnsi="Arial" w:cs="Arial"/>
          <w:b/>
          <w:bCs/>
          <w:sz w:val="22"/>
          <w:szCs w:val="22"/>
          <w:lang w:val="ru-RU"/>
        </w:rPr>
      </w:pPr>
      <w:r w:rsidRPr="00880FB6">
        <w:rPr>
          <w:rFonts w:ascii="Arial" w:hAnsi="Arial" w:cs="Arial"/>
          <w:b/>
          <w:bCs/>
          <w:sz w:val="22"/>
          <w:szCs w:val="22"/>
        </w:rPr>
        <w:t>ПОДАЦИ О ПОНУЂАЧУ ИЗ</w:t>
      </w:r>
      <w:r w:rsidRPr="00880FB6">
        <w:rPr>
          <w:rFonts w:ascii="Arial" w:hAnsi="Arial" w:cs="Arial"/>
          <w:b/>
          <w:bCs/>
          <w:sz w:val="22"/>
          <w:szCs w:val="22"/>
          <w:lang w:val="ru-RU" w:eastAsia="en-US"/>
        </w:rPr>
        <w:t xml:space="preserve">  ГРУПЕ ПОНУЂАЧА</w:t>
      </w:r>
      <w:r w:rsidRPr="00880FB6">
        <w:rPr>
          <w:rFonts w:ascii="Arial" w:hAnsi="Arial" w:cs="Arial"/>
          <w:b/>
          <w:bCs/>
          <w:sz w:val="22"/>
          <w:szCs w:val="22"/>
          <w:lang w:val="ru-RU"/>
        </w:rPr>
        <w:t xml:space="preserve"> </w:t>
      </w:r>
    </w:p>
    <w:p w14:paraId="3F9FCDB3" w14:textId="77777777" w:rsidR="004A4F39" w:rsidRPr="00880FB6" w:rsidRDefault="004A4F39" w:rsidP="004A4F39">
      <w:pPr>
        <w:rPr>
          <w:rFonts w:ascii="Arial" w:hAnsi="Arial" w:cs="Arial"/>
          <w:sz w:val="22"/>
          <w:szCs w:val="22"/>
        </w:rPr>
      </w:pPr>
    </w:p>
    <w:p w14:paraId="70A33453" w14:textId="77777777" w:rsidR="004A4F39" w:rsidRPr="00880FB6" w:rsidRDefault="004A4F39" w:rsidP="004A4F39">
      <w:pPr>
        <w:rPr>
          <w:rFonts w:ascii="Arial" w:hAnsi="Arial" w:cs="Arial"/>
          <w:sz w:val="22"/>
          <w:szCs w:val="22"/>
        </w:rPr>
      </w:pPr>
    </w:p>
    <w:tbl>
      <w:tblPr>
        <w:tblW w:w="0" w:type="auto"/>
        <w:tblInd w:w="-106" w:type="dxa"/>
        <w:tblLook w:val="00A0" w:firstRow="1" w:lastRow="0" w:firstColumn="1" w:lastColumn="0" w:noHBand="0" w:noVBand="0"/>
      </w:tblPr>
      <w:tblGrid>
        <w:gridCol w:w="3129"/>
        <w:gridCol w:w="595"/>
        <w:gridCol w:w="5563"/>
      </w:tblGrid>
      <w:tr w:rsidR="004A4F39" w:rsidRPr="00880FB6" w14:paraId="2C60D855" w14:textId="77777777" w:rsidTr="004A4F39">
        <w:trPr>
          <w:trHeight w:val="492"/>
        </w:trPr>
        <w:tc>
          <w:tcPr>
            <w:tcW w:w="3129" w:type="dxa"/>
            <w:vAlign w:val="center"/>
          </w:tcPr>
          <w:p w14:paraId="401B59D3" w14:textId="77777777" w:rsidR="004A4F39" w:rsidRPr="00880FB6" w:rsidRDefault="004A4F39" w:rsidP="004A4F39">
            <w:pPr>
              <w:rPr>
                <w:rFonts w:ascii="Arial" w:hAnsi="Arial" w:cs="Arial"/>
                <w:sz w:val="22"/>
                <w:szCs w:val="22"/>
              </w:rPr>
            </w:pPr>
            <w:r w:rsidRPr="00880FB6">
              <w:rPr>
                <w:rFonts w:ascii="Arial" w:hAnsi="Arial" w:cs="Arial"/>
                <w:sz w:val="22"/>
                <w:szCs w:val="22"/>
              </w:rPr>
              <w:t>Назив понуђача:</w:t>
            </w:r>
          </w:p>
        </w:tc>
        <w:tc>
          <w:tcPr>
            <w:tcW w:w="595" w:type="dxa"/>
            <w:vAlign w:val="center"/>
          </w:tcPr>
          <w:p w14:paraId="7451CF49" w14:textId="77777777" w:rsidR="004A4F39" w:rsidRPr="00880FB6" w:rsidRDefault="004A4F39" w:rsidP="004A4F39">
            <w:pPr>
              <w:rPr>
                <w:rFonts w:ascii="Arial" w:hAnsi="Arial" w:cs="Arial"/>
                <w:sz w:val="22"/>
                <w:szCs w:val="22"/>
              </w:rPr>
            </w:pPr>
          </w:p>
        </w:tc>
        <w:tc>
          <w:tcPr>
            <w:tcW w:w="5563" w:type="dxa"/>
            <w:tcBorders>
              <w:bottom w:val="single" w:sz="4" w:space="0" w:color="auto"/>
            </w:tcBorders>
            <w:vAlign w:val="center"/>
          </w:tcPr>
          <w:p w14:paraId="018A2958" w14:textId="77777777" w:rsidR="004A4F39" w:rsidRPr="00880FB6" w:rsidRDefault="004A4F39" w:rsidP="004A4F39">
            <w:pPr>
              <w:rPr>
                <w:rFonts w:ascii="Arial" w:hAnsi="Arial" w:cs="Arial"/>
                <w:sz w:val="22"/>
                <w:szCs w:val="22"/>
              </w:rPr>
            </w:pPr>
          </w:p>
        </w:tc>
      </w:tr>
      <w:tr w:rsidR="004A4F39" w:rsidRPr="00880FB6" w14:paraId="5FA8AA2C" w14:textId="77777777" w:rsidTr="004A4F39">
        <w:trPr>
          <w:trHeight w:val="492"/>
        </w:trPr>
        <w:tc>
          <w:tcPr>
            <w:tcW w:w="3129" w:type="dxa"/>
            <w:vAlign w:val="center"/>
          </w:tcPr>
          <w:p w14:paraId="1A57F3AC" w14:textId="77777777" w:rsidR="004A4F39" w:rsidRPr="00880FB6" w:rsidRDefault="004A4F39" w:rsidP="004A4F39">
            <w:pPr>
              <w:rPr>
                <w:rFonts w:ascii="Arial" w:hAnsi="Arial" w:cs="Arial"/>
                <w:sz w:val="22"/>
                <w:szCs w:val="22"/>
              </w:rPr>
            </w:pPr>
            <w:r w:rsidRPr="00880FB6">
              <w:rPr>
                <w:rFonts w:ascii="Arial" w:hAnsi="Arial" w:cs="Arial"/>
                <w:sz w:val="22"/>
                <w:szCs w:val="22"/>
              </w:rPr>
              <w:t>Адреса понуђача:</w:t>
            </w:r>
          </w:p>
        </w:tc>
        <w:tc>
          <w:tcPr>
            <w:tcW w:w="595" w:type="dxa"/>
            <w:vAlign w:val="center"/>
          </w:tcPr>
          <w:p w14:paraId="3B2BD4B4" w14:textId="77777777" w:rsidR="004A4F39" w:rsidRPr="00880FB6" w:rsidRDefault="004A4F39"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1B8BDCF7" w14:textId="77777777" w:rsidR="004A4F39" w:rsidRPr="00880FB6" w:rsidRDefault="004A4F39" w:rsidP="004A4F39">
            <w:pPr>
              <w:rPr>
                <w:rFonts w:ascii="Arial" w:hAnsi="Arial" w:cs="Arial"/>
                <w:sz w:val="22"/>
                <w:szCs w:val="22"/>
              </w:rPr>
            </w:pPr>
          </w:p>
        </w:tc>
      </w:tr>
      <w:tr w:rsidR="004A4F39" w:rsidRPr="00880FB6" w14:paraId="743A1D48" w14:textId="77777777" w:rsidTr="004A4F39">
        <w:trPr>
          <w:trHeight w:val="492"/>
        </w:trPr>
        <w:tc>
          <w:tcPr>
            <w:tcW w:w="3129" w:type="dxa"/>
            <w:vAlign w:val="center"/>
          </w:tcPr>
          <w:p w14:paraId="64954DE6" w14:textId="77777777" w:rsidR="004A4F39" w:rsidRPr="00880FB6" w:rsidRDefault="004A4F39" w:rsidP="004A4F39">
            <w:pPr>
              <w:rPr>
                <w:rFonts w:ascii="Arial" w:hAnsi="Arial" w:cs="Arial"/>
                <w:sz w:val="22"/>
                <w:szCs w:val="22"/>
              </w:rPr>
            </w:pPr>
            <w:r w:rsidRPr="00880FB6">
              <w:rPr>
                <w:rFonts w:ascii="Arial" w:hAnsi="Arial" w:cs="Arial"/>
                <w:sz w:val="22"/>
                <w:szCs w:val="22"/>
              </w:rPr>
              <w:t>Лице за контакт:</w:t>
            </w:r>
          </w:p>
        </w:tc>
        <w:tc>
          <w:tcPr>
            <w:tcW w:w="595" w:type="dxa"/>
            <w:vAlign w:val="center"/>
          </w:tcPr>
          <w:p w14:paraId="4EDA4A51" w14:textId="77777777" w:rsidR="004A4F39" w:rsidRPr="00880FB6" w:rsidRDefault="004A4F39"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2761F67F" w14:textId="77777777" w:rsidR="004A4F39" w:rsidRPr="00880FB6" w:rsidRDefault="004A4F39" w:rsidP="004A4F39">
            <w:pPr>
              <w:rPr>
                <w:rFonts w:ascii="Arial" w:hAnsi="Arial" w:cs="Arial"/>
                <w:sz w:val="22"/>
                <w:szCs w:val="22"/>
              </w:rPr>
            </w:pPr>
          </w:p>
        </w:tc>
      </w:tr>
      <w:tr w:rsidR="004A4F39" w:rsidRPr="00880FB6" w14:paraId="5143E5B7" w14:textId="77777777" w:rsidTr="004A4F39">
        <w:trPr>
          <w:trHeight w:val="492"/>
        </w:trPr>
        <w:tc>
          <w:tcPr>
            <w:tcW w:w="3129" w:type="dxa"/>
            <w:vAlign w:val="center"/>
          </w:tcPr>
          <w:p w14:paraId="7482475E" w14:textId="77777777" w:rsidR="004A4F39" w:rsidRPr="00880FB6" w:rsidRDefault="004A4F39" w:rsidP="004A4F39">
            <w:pPr>
              <w:rPr>
                <w:rFonts w:ascii="Arial" w:hAnsi="Arial" w:cs="Arial"/>
                <w:sz w:val="22"/>
                <w:szCs w:val="22"/>
              </w:rPr>
            </w:pPr>
            <w:r w:rsidRPr="00880FB6">
              <w:rPr>
                <w:rFonts w:ascii="Arial" w:hAnsi="Arial" w:cs="Arial"/>
                <w:sz w:val="22"/>
                <w:szCs w:val="22"/>
              </w:rPr>
              <w:t>Е-пошта:</w:t>
            </w:r>
          </w:p>
        </w:tc>
        <w:tc>
          <w:tcPr>
            <w:tcW w:w="595" w:type="dxa"/>
            <w:vAlign w:val="center"/>
          </w:tcPr>
          <w:p w14:paraId="44F8D6DC" w14:textId="77777777" w:rsidR="004A4F39" w:rsidRPr="00880FB6" w:rsidRDefault="004A4F39"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19579D8D" w14:textId="77777777" w:rsidR="004A4F39" w:rsidRPr="00880FB6" w:rsidRDefault="004A4F39" w:rsidP="004A4F39">
            <w:pPr>
              <w:rPr>
                <w:rFonts w:ascii="Arial" w:hAnsi="Arial" w:cs="Arial"/>
                <w:sz w:val="22"/>
                <w:szCs w:val="22"/>
              </w:rPr>
            </w:pPr>
          </w:p>
        </w:tc>
      </w:tr>
      <w:tr w:rsidR="004A4F39" w:rsidRPr="00880FB6" w14:paraId="64095751" w14:textId="77777777" w:rsidTr="004A4F39">
        <w:trPr>
          <w:trHeight w:val="492"/>
        </w:trPr>
        <w:tc>
          <w:tcPr>
            <w:tcW w:w="3129" w:type="dxa"/>
            <w:vAlign w:val="center"/>
          </w:tcPr>
          <w:p w14:paraId="34D07FDD" w14:textId="77777777" w:rsidR="004A4F39" w:rsidRPr="00880FB6" w:rsidRDefault="004A4F39" w:rsidP="004A4F39">
            <w:pPr>
              <w:rPr>
                <w:rFonts w:ascii="Arial" w:hAnsi="Arial" w:cs="Arial"/>
                <w:sz w:val="22"/>
                <w:szCs w:val="22"/>
              </w:rPr>
            </w:pPr>
            <w:r w:rsidRPr="00880FB6">
              <w:rPr>
                <w:rFonts w:ascii="Arial" w:hAnsi="Arial" w:cs="Arial"/>
                <w:sz w:val="22"/>
                <w:szCs w:val="22"/>
              </w:rPr>
              <w:t>Телефон:</w:t>
            </w:r>
          </w:p>
        </w:tc>
        <w:tc>
          <w:tcPr>
            <w:tcW w:w="595" w:type="dxa"/>
            <w:vAlign w:val="center"/>
          </w:tcPr>
          <w:p w14:paraId="3DC607B8" w14:textId="77777777" w:rsidR="004A4F39" w:rsidRPr="00880FB6" w:rsidRDefault="004A4F39"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7122EDCA" w14:textId="77777777" w:rsidR="004A4F39" w:rsidRPr="00880FB6" w:rsidRDefault="004A4F39" w:rsidP="004A4F39">
            <w:pPr>
              <w:rPr>
                <w:rFonts w:ascii="Arial" w:hAnsi="Arial" w:cs="Arial"/>
                <w:sz w:val="22"/>
                <w:szCs w:val="22"/>
              </w:rPr>
            </w:pPr>
          </w:p>
        </w:tc>
      </w:tr>
      <w:tr w:rsidR="004A4F39" w:rsidRPr="00880FB6" w14:paraId="426FE6C6" w14:textId="77777777" w:rsidTr="004A4F39">
        <w:trPr>
          <w:trHeight w:val="492"/>
        </w:trPr>
        <w:tc>
          <w:tcPr>
            <w:tcW w:w="3129" w:type="dxa"/>
            <w:vAlign w:val="center"/>
          </w:tcPr>
          <w:p w14:paraId="55679EDC" w14:textId="77777777" w:rsidR="004A4F39" w:rsidRPr="00880FB6" w:rsidRDefault="004A4F39" w:rsidP="004A4F39">
            <w:pPr>
              <w:rPr>
                <w:rFonts w:ascii="Arial" w:hAnsi="Arial" w:cs="Arial"/>
                <w:sz w:val="22"/>
                <w:szCs w:val="22"/>
              </w:rPr>
            </w:pPr>
            <w:r w:rsidRPr="00880FB6">
              <w:rPr>
                <w:rFonts w:ascii="Arial" w:hAnsi="Arial" w:cs="Arial"/>
                <w:sz w:val="22"/>
                <w:szCs w:val="22"/>
              </w:rPr>
              <w:t>Телефакс:</w:t>
            </w:r>
          </w:p>
        </w:tc>
        <w:tc>
          <w:tcPr>
            <w:tcW w:w="595" w:type="dxa"/>
            <w:vAlign w:val="center"/>
          </w:tcPr>
          <w:p w14:paraId="03462F00" w14:textId="77777777" w:rsidR="004A4F39" w:rsidRPr="00880FB6" w:rsidRDefault="004A4F39"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3685B4A5" w14:textId="77777777" w:rsidR="004A4F39" w:rsidRPr="00880FB6" w:rsidRDefault="004A4F39" w:rsidP="004A4F39">
            <w:pPr>
              <w:rPr>
                <w:rFonts w:ascii="Arial" w:hAnsi="Arial" w:cs="Arial"/>
                <w:sz w:val="22"/>
                <w:szCs w:val="22"/>
              </w:rPr>
            </w:pPr>
          </w:p>
        </w:tc>
      </w:tr>
      <w:tr w:rsidR="004A4F39" w:rsidRPr="00880FB6" w14:paraId="1B544678" w14:textId="77777777" w:rsidTr="004A4F39">
        <w:trPr>
          <w:trHeight w:val="492"/>
        </w:trPr>
        <w:tc>
          <w:tcPr>
            <w:tcW w:w="3129" w:type="dxa"/>
            <w:vAlign w:val="center"/>
          </w:tcPr>
          <w:p w14:paraId="59F519B0" w14:textId="77777777" w:rsidR="004A4F39" w:rsidRPr="00880FB6" w:rsidRDefault="004A4F39" w:rsidP="004A4F39">
            <w:pPr>
              <w:rPr>
                <w:rFonts w:ascii="Arial" w:hAnsi="Arial" w:cs="Arial"/>
                <w:sz w:val="22"/>
                <w:szCs w:val="22"/>
              </w:rPr>
            </w:pPr>
            <w:r w:rsidRPr="00880FB6">
              <w:rPr>
                <w:rFonts w:ascii="Arial" w:hAnsi="Arial" w:cs="Arial"/>
                <w:sz w:val="22"/>
                <w:szCs w:val="22"/>
              </w:rPr>
              <w:t>Порески број понуђача (ПИБ):</w:t>
            </w:r>
          </w:p>
        </w:tc>
        <w:tc>
          <w:tcPr>
            <w:tcW w:w="595" w:type="dxa"/>
            <w:vAlign w:val="center"/>
          </w:tcPr>
          <w:p w14:paraId="2AE75406" w14:textId="77777777" w:rsidR="004A4F39" w:rsidRPr="00880FB6" w:rsidRDefault="004A4F39"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078F30EA" w14:textId="77777777" w:rsidR="004A4F39" w:rsidRPr="00880FB6" w:rsidRDefault="004A4F39" w:rsidP="004A4F39">
            <w:pPr>
              <w:rPr>
                <w:rFonts w:ascii="Arial" w:hAnsi="Arial" w:cs="Arial"/>
                <w:sz w:val="22"/>
                <w:szCs w:val="22"/>
              </w:rPr>
            </w:pPr>
          </w:p>
        </w:tc>
      </w:tr>
      <w:tr w:rsidR="004A4F39" w:rsidRPr="00880FB6" w14:paraId="757AF47D" w14:textId="77777777" w:rsidTr="004A4F39">
        <w:trPr>
          <w:trHeight w:val="492"/>
        </w:trPr>
        <w:tc>
          <w:tcPr>
            <w:tcW w:w="3129" w:type="dxa"/>
            <w:vAlign w:val="center"/>
          </w:tcPr>
          <w:p w14:paraId="0B202BAF" w14:textId="77777777" w:rsidR="004A4F39" w:rsidRPr="00880FB6" w:rsidRDefault="004A4F39" w:rsidP="004A4F39">
            <w:pPr>
              <w:rPr>
                <w:rFonts w:ascii="Arial" w:hAnsi="Arial" w:cs="Arial"/>
                <w:sz w:val="22"/>
                <w:szCs w:val="22"/>
              </w:rPr>
            </w:pPr>
            <w:r w:rsidRPr="00880FB6">
              <w:rPr>
                <w:rFonts w:ascii="Arial" w:hAnsi="Arial" w:cs="Arial"/>
                <w:sz w:val="22"/>
                <w:szCs w:val="22"/>
              </w:rPr>
              <w:t>Матични број понуђача:</w:t>
            </w:r>
          </w:p>
        </w:tc>
        <w:tc>
          <w:tcPr>
            <w:tcW w:w="595" w:type="dxa"/>
            <w:vAlign w:val="center"/>
          </w:tcPr>
          <w:p w14:paraId="6C3893FD" w14:textId="77777777" w:rsidR="004A4F39" w:rsidRPr="00880FB6" w:rsidRDefault="004A4F39"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519252AF" w14:textId="77777777" w:rsidR="004A4F39" w:rsidRPr="00880FB6" w:rsidRDefault="004A4F39" w:rsidP="004A4F39">
            <w:pPr>
              <w:rPr>
                <w:rFonts w:ascii="Arial" w:hAnsi="Arial" w:cs="Arial"/>
                <w:sz w:val="22"/>
                <w:szCs w:val="22"/>
              </w:rPr>
            </w:pPr>
          </w:p>
        </w:tc>
      </w:tr>
      <w:tr w:rsidR="004A4F39" w:rsidRPr="00880FB6" w14:paraId="2108A9AC" w14:textId="77777777" w:rsidTr="004A4F39">
        <w:trPr>
          <w:trHeight w:val="492"/>
        </w:trPr>
        <w:tc>
          <w:tcPr>
            <w:tcW w:w="3129" w:type="dxa"/>
            <w:vAlign w:val="center"/>
          </w:tcPr>
          <w:p w14:paraId="0902555A" w14:textId="77777777" w:rsidR="004A4F39" w:rsidRPr="00880FB6" w:rsidRDefault="004A4F39" w:rsidP="004A4F39">
            <w:pPr>
              <w:rPr>
                <w:rFonts w:ascii="Arial" w:hAnsi="Arial" w:cs="Arial"/>
                <w:sz w:val="22"/>
                <w:szCs w:val="22"/>
              </w:rPr>
            </w:pPr>
            <w:r w:rsidRPr="00880FB6">
              <w:rPr>
                <w:rFonts w:ascii="Arial" w:hAnsi="Arial" w:cs="Arial"/>
                <w:sz w:val="22"/>
                <w:szCs w:val="22"/>
              </w:rPr>
              <w:t>Шифра делатности:</w:t>
            </w:r>
          </w:p>
        </w:tc>
        <w:tc>
          <w:tcPr>
            <w:tcW w:w="595" w:type="dxa"/>
            <w:vAlign w:val="center"/>
          </w:tcPr>
          <w:p w14:paraId="39910D93" w14:textId="77777777" w:rsidR="004A4F39" w:rsidRPr="00880FB6" w:rsidRDefault="004A4F39"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0CC29CDE" w14:textId="77777777" w:rsidR="004A4F39" w:rsidRPr="00880FB6" w:rsidRDefault="004A4F39" w:rsidP="004A4F39">
            <w:pPr>
              <w:rPr>
                <w:rFonts w:ascii="Arial" w:hAnsi="Arial" w:cs="Arial"/>
                <w:sz w:val="22"/>
                <w:szCs w:val="22"/>
              </w:rPr>
            </w:pPr>
          </w:p>
        </w:tc>
      </w:tr>
      <w:tr w:rsidR="004A4F39" w:rsidRPr="00880FB6" w14:paraId="10E96E22" w14:textId="77777777" w:rsidTr="004A4F39">
        <w:trPr>
          <w:trHeight w:val="492"/>
        </w:trPr>
        <w:tc>
          <w:tcPr>
            <w:tcW w:w="3129" w:type="dxa"/>
            <w:vAlign w:val="center"/>
          </w:tcPr>
          <w:p w14:paraId="6461E7BA" w14:textId="77777777" w:rsidR="004A4F39" w:rsidRPr="00880FB6" w:rsidRDefault="004A4F39" w:rsidP="004A4F39">
            <w:pPr>
              <w:rPr>
                <w:rFonts w:ascii="Arial" w:hAnsi="Arial" w:cs="Arial"/>
                <w:sz w:val="22"/>
                <w:szCs w:val="22"/>
              </w:rPr>
            </w:pPr>
            <w:r w:rsidRPr="00880FB6">
              <w:rPr>
                <w:rFonts w:ascii="Arial" w:hAnsi="Arial" w:cs="Arial"/>
                <w:sz w:val="22"/>
                <w:szCs w:val="22"/>
              </w:rPr>
              <w:t>Број рачуна и назив банке:</w:t>
            </w:r>
          </w:p>
        </w:tc>
        <w:tc>
          <w:tcPr>
            <w:tcW w:w="595" w:type="dxa"/>
            <w:vAlign w:val="center"/>
          </w:tcPr>
          <w:p w14:paraId="1B03A5E9" w14:textId="77777777" w:rsidR="004A4F39" w:rsidRPr="00880FB6" w:rsidRDefault="004A4F39"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76009F3A" w14:textId="77777777" w:rsidR="004A4F39" w:rsidRPr="00880FB6" w:rsidRDefault="004A4F39" w:rsidP="004A4F39">
            <w:pPr>
              <w:rPr>
                <w:rFonts w:ascii="Arial" w:hAnsi="Arial" w:cs="Arial"/>
                <w:sz w:val="22"/>
                <w:szCs w:val="22"/>
              </w:rPr>
            </w:pPr>
          </w:p>
        </w:tc>
      </w:tr>
      <w:tr w:rsidR="004A4F39" w:rsidRPr="00880FB6" w14:paraId="7C3BB9CA" w14:textId="77777777" w:rsidTr="004A4F39">
        <w:trPr>
          <w:trHeight w:val="492"/>
        </w:trPr>
        <w:tc>
          <w:tcPr>
            <w:tcW w:w="3129" w:type="dxa"/>
            <w:vAlign w:val="center"/>
          </w:tcPr>
          <w:p w14:paraId="6632BDC7" w14:textId="77777777" w:rsidR="004A4F39" w:rsidRPr="00880FB6" w:rsidRDefault="004A4F39" w:rsidP="004A4F39">
            <w:pPr>
              <w:rPr>
                <w:rFonts w:ascii="Arial" w:hAnsi="Arial" w:cs="Arial"/>
                <w:sz w:val="22"/>
                <w:szCs w:val="22"/>
              </w:rPr>
            </w:pPr>
            <w:r w:rsidRPr="00880FB6">
              <w:rPr>
                <w:rFonts w:ascii="Arial" w:hAnsi="Arial" w:cs="Arial"/>
                <w:sz w:val="22"/>
                <w:szCs w:val="22"/>
              </w:rPr>
              <w:t>Одговорно лице:</w:t>
            </w:r>
          </w:p>
        </w:tc>
        <w:tc>
          <w:tcPr>
            <w:tcW w:w="595" w:type="dxa"/>
            <w:vAlign w:val="center"/>
          </w:tcPr>
          <w:p w14:paraId="43A77AAC" w14:textId="77777777" w:rsidR="004A4F39" w:rsidRPr="00880FB6" w:rsidRDefault="004A4F39"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0B19EA3C" w14:textId="77777777" w:rsidR="004A4F39" w:rsidRPr="00880FB6" w:rsidRDefault="004A4F39" w:rsidP="004A4F39">
            <w:pPr>
              <w:rPr>
                <w:rFonts w:ascii="Arial" w:hAnsi="Arial" w:cs="Arial"/>
                <w:sz w:val="22"/>
                <w:szCs w:val="22"/>
              </w:rPr>
            </w:pPr>
          </w:p>
        </w:tc>
      </w:tr>
    </w:tbl>
    <w:p w14:paraId="1A536ADA" w14:textId="77777777" w:rsidR="004A4F39" w:rsidRPr="00880FB6" w:rsidRDefault="004A4F39" w:rsidP="004A4F39">
      <w:pPr>
        <w:rPr>
          <w:rFonts w:ascii="Arial" w:hAnsi="Arial" w:cs="Arial"/>
          <w:sz w:val="22"/>
          <w:szCs w:val="22"/>
        </w:rPr>
      </w:pPr>
    </w:p>
    <w:p w14:paraId="0D36F967" w14:textId="77777777" w:rsidR="004A4F39" w:rsidRPr="00880FB6" w:rsidRDefault="004A4F39" w:rsidP="004A4F39">
      <w:pPr>
        <w:rPr>
          <w:rFonts w:ascii="Arial" w:hAnsi="Arial" w:cs="Arial"/>
          <w:sz w:val="22"/>
          <w:szCs w:val="22"/>
        </w:rPr>
      </w:pPr>
    </w:p>
    <w:p w14:paraId="110A8D7B" w14:textId="77777777" w:rsidR="004A4F39" w:rsidRPr="00880FB6" w:rsidRDefault="004A4F39" w:rsidP="004A4F39">
      <w:pPr>
        <w:rPr>
          <w:rFonts w:ascii="Arial" w:hAnsi="Arial" w:cs="Arial"/>
          <w:sz w:val="22"/>
          <w:szCs w:val="22"/>
        </w:rPr>
      </w:pPr>
    </w:p>
    <w:tbl>
      <w:tblPr>
        <w:tblW w:w="0" w:type="auto"/>
        <w:jc w:val="center"/>
        <w:tblLook w:val="01E0" w:firstRow="1" w:lastRow="1" w:firstColumn="1" w:lastColumn="1" w:noHBand="0" w:noVBand="0"/>
      </w:tblPr>
      <w:tblGrid>
        <w:gridCol w:w="3593"/>
        <w:gridCol w:w="1957"/>
        <w:gridCol w:w="3737"/>
      </w:tblGrid>
      <w:tr w:rsidR="004A4F39" w:rsidRPr="00880FB6" w14:paraId="1AE28371" w14:textId="77777777" w:rsidTr="004A4F39">
        <w:trPr>
          <w:jc w:val="center"/>
        </w:trPr>
        <w:tc>
          <w:tcPr>
            <w:tcW w:w="3652" w:type="dxa"/>
          </w:tcPr>
          <w:p w14:paraId="5CE26FD7"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Датум:</w:t>
            </w:r>
          </w:p>
        </w:tc>
        <w:tc>
          <w:tcPr>
            <w:tcW w:w="1985" w:type="dxa"/>
          </w:tcPr>
          <w:p w14:paraId="75E961DF"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М.П.</w:t>
            </w:r>
          </w:p>
        </w:tc>
        <w:tc>
          <w:tcPr>
            <w:tcW w:w="3782" w:type="dxa"/>
          </w:tcPr>
          <w:p w14:paraId="155C8EE4" w14:textId="77777777" w:rsidR="004A4F39" w:rsidRPr="00A35D98" w:rsidRDefault="004A4F39" w:rsidP="004A4F39">
            <w:pPr>
              <w:jc w:val="center"/>
              <w:rPr>
                <w:rFonts w:ascii="Arial" w:hAnsi="Arial" w:cs="Arial"/>
                <w:sz w:val="22"/>
                <w:szCs w:val="22"/>
                <w:lang w:val="sr-Cyrl-RS"/>
              </w:rPr>
            </w:pPr>
            <w:r w:rsidRPr="00880FB6">
              <w:rPr>
                <w:rFonts w:ascii="Arial" w:hAnsi="Arial" w:cs="Arial"/>
                <w:sz w:val="22"/>
                <w:szCs w:val="22"/>
              </w:rPr>
              <w:t>Понуђач:</w:t>
            </w:r>
            <w:r>
              <w:rPr>
                <w:rFonts w:ascii="Arial" w:hAnsi="Arial" w:cs="Arial"/>
                <w:sz w:val="22"/>
                <w:szCs w:val="22"/>
                <w:lang w:val="sr-Cyrl-RS"/>
              </w:rPr>
              <w:t>/члан групе</w:t>
            </w:r>
          </w:p>
        </w:tc>
      </w:tr>
      <w:tr w:rsidR="004A4F39" w:rsidRPr="00880FB6" w14:paraId="6BAD74DC" w14:textId="77777777" w:rsidTr="004A4F39">
        <w:trPr>
          <w:jc w:val="center"/>
        </w:trPr>
        <w:tc>
          <w:tcPr>
            <w:tcW w:w="3652" w:type="dxa"/>
            <w:vAlign w:val="center"/>
          </w:tcPr>
          <w:p w14:paraId="7ED94BE1" w14:textId="77777777" w:rsidR="004A4F39" w:rsidRPr="00880FB6" w:rsidRDefault="004A4F39" w:rsidP="004A4F39">
            <w:pPr>
              <w:jc w:val="both"/>
              <w:rPr>
                <w:rFonts w:ascii="Arial" w:hAnsi="Arial" w:cs="Arial"/>
                <w:sz w:val="22"/>
                <w:szCs w:val="22"/>
              </w:rPr>
            </w:pPr>
          </w:p>
        </w:tc>
        <w:tc>
          <w:tcPr>
            <w:tcW w:w="1985" w:type="dxa"/>
            <w:vAlign w:val="center"/>
          </w:tcPr>
          <w:p w14:paraId="71410207" w14:textId="77777777" w:rsidR="004A4F39" w:rsidRPr="00880FB6" w:rsidRDefault="004A4F39" w:rsidP="004A4F39">
            <w:pPr>
              <w:jc w:val="both"/>
              <w:rPr>
                <w:rFonts w:ascii="Arial" w:hAnsi="Arial" w:cs="Arial"/>
                <w:sz w:val="22"/>
                <w:szCs w:val="22"/>
              </w:rPr>
            </w:pPr>
          </w:p>
        </w:tc>
        <w:tc>
          <w:tcPr>
            <w:tcW w:w="3782" w:type="dxa"/>
            <w:vAlign w:val="center"/>
          </w:tcPr>
          <w:p w14:paraId="65F7BA28" w14:textId="77777777" w:rsidR="004A4F39" w:rsidRPr="00880FB6" w:rsidRDefault="004A4F39" w:rsidP="004A4F39">
            <w:pPr>
              <w:jc w:val="both"/>
              <w:rPr>
                <w:rFonts w:ascii="Arial" w:hAnsi="Arial" w:cs="Arial"/>
                <w:sz w:val="22"/>
                <w:szCs w:val="22"/>
              </w:rPr>
            </w:pPr>
          </w:p>
        </w:tc>
      </w:tr>
      <w:tr w:rsidR="004A4F39" w:rsidRPr="00880FB6" w14:paraId="2E99DAA5" w14:textId="77777777" w:rsidTr="004A4F39">
        <w:trPr>
          <w:jc w:val="center"/>
        </w:trPr>
        <w:tc>
          <w:tcPr>
            <w:tcW w:w="3652" w:type="dxa"/>
            <w:tcBorders>
              <w:bottom w:val="single" w:sz="4" w:space="0" w:color="auto"/>
            </w:tcBorders>
            <w:vAlign w:val="center"/>
          </w:tcPr>
          <w:p w14:paraId="7868FE13" w14:textId="77777777" w:rsidR="004A4F39" w:rsidRPr="00880FB6" w:rsidRDefault="004A4F39" w:rsidP="004A4F39">
            <w:pPr>
              <w:jc w:val="both"/>
              <w:rPr>
                <w:rFonts w:ascii="Arial" w:hAnsi="Arial" w:cs="Arial"/>
                <w:sz w:val="22"/>
                <w:szCs w:val="22"/>
              </w:rPr>
            </w:pPr>
          </w:p>
        </w:tc>
        <w:tc>
          <w:tcPr>
            <w:tcW w:w="1985" w:type="dxa"/>
            <w:vAlign w:val="center"/>
          </w:tcPr>
          <w:p w14:paraId="6EE81D4E" w14:textId="77777777" w:rsidR="004A4F39" w:rsidRPr="00880FB6" w:rsidRDefault="004A4F39" w:rsidP="004A4F39">
            <w:pPr>
              <w:jc w:val="both"/>
              <w:rPr>
                <w:rFonts w:ascii="Arial" w:hAnsi="Arial" w:cs="Arial"/>
                <w:sz w:val="22"/>
                <w:szCs w:val="22"/>
              </w:rPr>
            </w:pPr>
          </w:p>
        </w:tc>
        <w:tc>
          <w:tcPr>
            <w:tcW w:w="3782" w:type="dxa"/>
            <w:tcBorders>
              <w:bottom w:val="single" w:sz="4" w:space="0" w:color="auto"/>
            </w:tcBorders>
            <w:vAlign w:val="center"/>
          </w:tcPr>
          <w:p w14:paraId="59B923A8" w14:textId="77777777" w:rsidR="004A4F39" w:rsidRPr="00880FB6" w:rsidRDefault="004A4F39" w:rsidP="004A4F39">
            <w:pPr>
              <w:jc w:val="both"/>
              <w:rPr>
                <w:rFonts w:ascii="Arial" w:hAnsi="Arial" w:cs="Arial"/>
                <w:sz w:val="22"/>
                <w:szCs w:val="22"/>
              </w:rPr>
            </w:pPr>
          </w:p>
        </w:tc>
      </w:tr>
    </w:tbl>
    <w:p w14:paraId="5F65B405" w14:textId="77777777" w:rsidR="004A4F39" w:rsidRPr="00880FB6" w:rsidRDefault="004A4F39" w:rsidP="004A4F39">
      <w:pPr>
        <w:rPr>
          <w:rFonts w:ascii="Arial" w:hAnsi="Arial" w:cs="Arial"/>
          <w:i/>
          <w:iCs/>
          <w:sz w:val="22"/>
          <w:szCs w:val="22"/>
        </w:rPr>
      </w:pPr>
    </w:p>
    <w:p w14:paraId="5BB819FA" w14:textId="77777777" w:rsidR="004A4F39" w:rsidRPr="00880FB6" w:rsidRDefault="004A4F39" w:rsidP="004A4F39">
      <w:pPr>
        <w:rPr>
          <w:rFonts w:ascii="Arial" w:hAnsi="Arial" w:cs="Arial"/>
          <w:i/>
          <w:iCs/>
          <w:sz w:val="22"/>
          <w:szCs w:val="22"/>
        </w:rPr>
      </w:pPr>
    </w:p>
    <w:p w14:paraId="40C976D1" w14:textId="77777777" w:rsidR="004A4F39" w:rsidRPr="00880FB6" w:rsidRDefault="004A4F39" w:rsidP="004A4F39">
      <w:pPr>
        <w:rPr>
          <w:rFonts w:ascii="Arial" w:hAnsi="Arial" w:cs="Arial"/>
          <w:i/>
          <w:iCs/>
          <w:sz w:val="22"/>
          <w:szCs w:val="22"/>
        </w:rPr>
      </w:pPr>
    </w:p>
    <w:p w14:paraId="0BE01874" w14:textId="77777777" w:rsidR="004A4F39" w:rsidRPr="00880FB6" w:rsidRDefault="004A4F39" w:rsidP="004A4F39">
      <w:pPr>
        <w:rPr>
          <w:rFonts w:ascii="Arial" w:hAnsi="Arial" w:cs="Arial"/>
          <w:i/>
          <w:iCs/>
          <w:sz w:val="22"/>
          <w:szCs w:val="22"/>
        </w:rPr>
      </w:pPr>
    </w:p>
    <w:p w14:paraId="2F16DC87" w14:textId="77777777" w:rsidR="004A4F39" w:rsidRPr="00880FB6" w:rsidRDefault="004A4F39" w:rsidP="004A4F39">
      <w:pPr>
        <w:jc w:val="both"/>
        <w:rPr>
          <w:rFonts w:ascii="Arial" w:hAnsi="Arial" w:cs="Arial"/>
          <w:b/>
          <w:bCs/>
          <w:i/>
          <w:iCs/>
          <w:sz w:val="22"/>
          <w:szCs w:val="22"/>
        </w:rPr>
      </w:pPr>
    </w:p>
    <w:p w14:paraId="1B16FE56" w14:textId="77777777" w:rsidR="004A4F39" w:rsidRPr="00880FB6" w:rsidRDefault="004A4F39" w:rsidP="004A4F39">
      <w:pPr>
        <w:jc w:val="both"/>
        <w:rPr>
          <w:rFonts w:ascii="Arial" w:hAnsi="Arial" w:cs="Arial"/>
          <w:b/>
          <w:bCs/>
          <w:i/>
          <w:iCs/>
          <w:sz w:val="22"/>
          <w:szCs w:val="22"/>
        </w:rPr>
      </w:pPr>
    </w:p>
    <w:p w14:paraId="5C27F42B" w14:textId="77777777" w:rsidR="004A4F39" w:rsidRPr="00880FB6" w:rsidRDefault="004A4F39" w:rsidP="004A4F39">
      <w:pPr>
        <w:jc w:val="both"/>
        <w:rPr>
          <w:rFonts w:ascii="Arial" w:hAnsi="Arial" w:cs="Arial"/>
          <w:i/>
          <w:iCs/>
          <w:sz w:val="22"/>
          <w:szCs w:val="22"/>
          <w:lang w:eastAsia="en-US"/>
        </w:rPr>
      </w:pPr>
      <w:r w:rsidRPr="00880FB6">
        <w:rPr>
          <w:rFonts w:ascii="Arial" w:hAnsi="Arial" w:cs="Arial"/>
          <w:b/>
          <w:bCs/>
          <w:i/>
          <w:iCs/>
          <w:sz w:val="22"/>
          <w:szCs w:val="22"/>
        </w:rPr>
        <w:t>Напомена</w:t>
      </w:r>
      <w:r w:rsidRPr="00880FB6">
        <w:rPr>
          <w:rFonts w:ascii="Arial" w:hAnsi="Arial" w:cs="Arial"/>
          <w:i/>
          <w:iCs/>
          <w:sz w:val="22"/>
          <w:szCs w:val="22"/>
        </w:rPr>
        <w:t>:</w:t>
      </w:r>
      <w:r w:rsidRPr="00880FB6">
        <w:rPr>
          <w:rFonts w:ascii="Arial" w:hAnsi="Arial" w:cs="Arial"/>
          <w:i/>
          <w:iCs/>
          <w:sz w:val="22"/>
          <w:szCs w:val="22"/>
          <w:lang w:eastAsia="en-US"/>
        </w:rPr>
        <w:t xml:space="preserve"> </w:t>
      </w:r>
      <w:r w:rsidRPr="00880FB6">
        <w:rPr>
          <w:rFonts w:ascii="Arial" w:hAnsi="Arial" w:cs="Arial"/>
          <w:i/>
          <w:iCs/>
          <w:sz w:val="22"/>
          <w:szCs w:val="22"/>
        </w:rPr>
        <w:t>Уколико понуђачи наступају у заједничкој понуди</w:t>
      </w:r>
      <w:r w:rsidRPr="00880FB6">
        <w:rPr>
          <w:rFonts w:ascii="Arial" w:hAnsi="Arial" w:cs="Arial"/>
          <w:i/>
          <w:iCs/>
          <w:sz w:val="22"/>
          <w:szCs w:val="22"/>
          <w:lang w:val="ru-RU"/>
        </w:rPr>
        <w:t xml:space="preserve"> овај образац попуњава, потписује и оверава носилац посла, као члан групе понуђача која подноси заједничку понуду, за сваког члана групе понуђача.</w:t>
      </w:r>
    </w:p>
    <w:p w14:paraId="03CF080A" w14:textId="77777777" w:rsidR="004A4F39" w:rsidRPr="00880FB6" w:rsidRDefault="004A4F39" w:rsidP="004A4F39">
      <w:pPr>
        <w:jc w:val="both"/>
        <w:rPr>
          <w:rFonts w:ascii="Arial" w:hAnsi="Arial" w:cs="Arial"/>
          <w:b/>
          <w:bCs/>
          <w:sz w:val="22"/>
          <w:szCs w:val="22"/>
          <w:lang w:eastAsia="en-US"/>
        </w:rPr>
      </w:pPr>
    </w:p>
    <w:p w14:paraId="3874291F" w14:textId="77777777" w:rsidR="004A4F39" w:rsidRPr="00880FB6" w:rsidRDefault="004A4F39" w:rsidP="004A4F39">
      <w:pPr>
        <w:jc w:val="both"/>
        <w:rPr>
          <w:rFonts w:ascii="Arial" w:hAnsi="Arial" w:cs="Arial"/>
          <w:b/>
          <w:bCs/>
          <w:sz w:val="22"/>
          <w:szCs w:val="22"/>
          <w:lang w:eastAsia="en-US"/>
        </w:rPr>
      </w:pPr>
    </w:p>
    <w:p w14:paraId="5B5A5AA9" w14:textId="77777777" w:rsidR="004A4F39" w:rsidRPr="00880FB6" w:rsidRDefault="004A4F39" w:rsidP="004A4F39">
      <w:pPr>
        <w:jc w:val="both"/>
        <w:rPr>
          <w:rFonts w:ascii="Arial" w:hAnsi="Arial" w:cs="Arial"/>
          <w:b/>
          <w:bCs/>
          <w:sz w:val="22"/>
          <w:szCs w:val="22"/>
          <w:lang w:eastAsia="en-US"/>
        </w:rPr>
      </w:pPr>
    </w:p>
    <w:p w14:paraId="3454DB6A" w14:textId="77777777" w:rsidR="004A4F39" w:rsidRPr="00880FB6" w:rsidRDefault="004A4F39" w:rsidP="004A4F39">
      <w:pPr>
        <w:jc w:val="both"/>
        <w:rPr>
          <w:rFonts w:ascii="Arial" w:hAnsi="Arial" w:cs="Arial"/>
          <w:b/>
          <w:bCs/>
          <w:sz w:val="22"/>
          <w:szCs w:val="22"/>
          <w:lang w:eastAsia="en-US"/>
        </w:rPr>
      </w:pPr>
    </w:p>
    <w:p w14:paraId="36723911" w14:textId="77777777" w:rsidR="004A4F39" w:rsidRPr="00880FB6" w:rsidRDefault="004A4F39" w:rsidP="004A4F39">
      <w:pPr>
        <w:jc w:val="both"/>
        <w:rPr>
          <w:rFonts w:ascii="Arial" w:hAnsi="Arial" w:cs="Arial"/>
          <w:b/>
          <w:bCs/>
          <w:sz w:val="22"/>
          <w:szCs w:val="22"/>
          <w:lang w:eastAsia="en-US"/>
        </w:rPr>
      </w:pPr>
    </w:p>
    <w:p w14:paraId="5704068F" w14:textId="77777777" w:rsidR="004A4F39" w:rsidRPr="00880FB6" w:rsidRDefault="004A4F39" w:rsidP="004A4F39">
      <w:pPr>
        <w:jc w:val="both"/>
        <w:rPr>
          <w:rFonts w:ascii="Arial" w:hAnsi="Arial" w:cs="Arial"/>
          <w:b/>
          <w:bCs/>
          <w:sz w:val="22"/>
          <w:szCs w:val="22"/>
          <w:lang w:eastAsia="en-US"/>
        </w:rPr>
      </w:pPr>
    </w:p>
    <w:p w14:paraId="507C7D6E" w14:textId="77777777" w:rsidR="004A4F39" w:rsidRDefault="004A4F39" w:rsidP="004A4F39">
      <w:pPr>
        <w:jc w:val="both"/>
        <w:rPr>
          <w:rFonts w:ascii="Arial" w:hAnsi="Arial" w:cs="Arial"/>
          <w:b/>
          <w:bCs/>
          <w:sz w:val="22"/>
          <w:szCs w:val="22"/>
          <w:lang w:eastAsia="en-US"/>
        </w:rPr>
      </w:pPr>
    </w:p>
    <w:p w14:paraId="52E4CADD" w14:textId="77777777" w:rsidR="004A4F39" w:rsidRDefault="004A4F39" w:rsidP="004A4F39">
      <w:pPr>
        <w:jc w:val="both"/>
        <w:rPr>
          <w:rFonts w:ascii="Arial" w:hAnsi="Arial" w:cs="Arial"/>
          <w:b/>
          <w:bCs/>
          <w:sz w:val="22"/>
          <w:szCs w:val="22"/>
          <w:lang w:eastAsia="en-US"/>
        </w:rPr>
      </w:pPr>
    </w:p>
    <w:p w14:paraId="2E475B53" w14:textId="77777777" w:rsidR="004A4F39" w:rsidRDefault="004A4F39" w:rsidP="004A4F39">
      <w:pPr>
        <w:jc w:val="both"/>
        <w:rPr>
          <w:rFonts w:ascii="Arial" w:hAnsi="Arial" w:cs="Arial"/>
          <w:b/>
          <w:bCs/>
          <w:sz w:val="22"/>
          <w:szCs w:val="22"/>
          <w:lang w:eastAsia="en-US"/>
        </w:rPr>
      </w:pPr>
    </w:p>
    <w:p w14:paraId="02874D3B" w14:textId="77777777" w:rsidR="004A4F39" w:rsidRPr="00880FB6" w:rsidRDefault="004A4F39" w:rsidP="004A4F39">
      <w:pPr>
        <w:jc w:val="both"/>
        <w:rPr>
          <w:rFonts w:ascii="Arial" w:hAnsi="Arial" w:cs="Arial"/>
          <w:b/>
          <w:bCs/>
          <w:sz w:val="22"/>
          <w:szCs w:val="22"/>
          <w:lang w:eastAsia="en-US"/>
        </w:rPr>
      </w:pPr>
    </w:p>
    <w:p w14:paraId="1BAA8E41" w14:textId="77777777" w:rsidR="004A4F39" w:rsidRPr="00880FB6" w:rsidRDefault="004A4F39" w:rsidP="004A4F39">
      <w:pPr>
        <w:jc w:val="both"/>
        <w:rPr>
          <w:rFonts w:ascii="Arial" w:hAnsi="Arial" w:cs="Arial"/>
          <w:b/>
          <w:bCs/>
          <w:sz w:val="22"/>
          <w:szCs w:val="22"/>
          <w:lang w:eastAsia="en-US"/>
        </w:rPr>
      </w:pPr>
    </w:p>
    <w:p w14:paraId="79200178" w14:textId="77777777" w:rsidR="004A4F39" w:rsidRPr="00880FB6" w:rsidRDefault="004A4F39" w:rsidP="004A4F39">
      <w:pPr>
        <w:jc w:val="both"/>
        <w:rPr>
          <w:rFonts w:ascii="Arial" w:hAnsi="Arial" w:cs="Arial"/>
          <w:b/>
          <w:bCs/>
          <w:sz w:val="22"/>
          <w:szCs w:val="22"/>
        </w:rPr>
      </w:pPr>
    </w:p>
    <w:p w14:paraId="5BE54FBA" w14:textId="77777777" w:rsidR="004A4F39" w:rsidRPr="006F27D9" w:rsidRDefault="004A4F39" w:rsidP="004A4F39">
      <w:pPr>
        <w:pStyle w:val="Heading2"/>
        <w:jc w:val="right"/>
        <w:rPr>
          <w:lang w:val="sr-Cyrl-RS" w:eastAsia="en-US"/>
        </w:rPr>
      </w:pPr>
      <w:bookmarkStart w:id="406" w:name="_Toc431560769"/>
      <w:r w:rsidRPr="00880FB6">
        <w:rPr>
          <w:lang w:eastAsia="en-US"/>
        </w:rPr>
        <w:t>ОБРАЗАЦ  1.2</w:t>
      </w:r>
      <w:r>
        <w:rPr>
          <w:lang w:val="sr-Cyrl-RS" w:eastAsia="en-US"/>
        </w:rPr>
        <w:t xml:space="preserve"> партија 12</w:t>
      </w:r>
      <w:bookmarkEnd w:id="406"/>
    </w:p>
    <w:p w14:paraId="07308B95" w14:textId="77777777" w:rsidR="004A4F39" w:rsidRPr="00880FB6" w:rsidRDefault="004A4F39" w:rsidP="004A4F39">
      <w:pPr>
        <w:tabs>
          <w:tab w:val="left" w:pos="0"/>
        </w:tabs>
        <w:jc w:val="both"/>
        <w:rPr>
          <w:rFonts w:ascii="Arial" w:hAnsi="Arial" w:cs="Arial"/>
          <w:b/>
          <w:bCs/>
          <w:sz w:val="22"/>
          <w:szCs w:val="22"/>
          <w:lang w:eastAsia="en-US"/>
        </w:rPr>
      </w:pPr>
    </w:p>
    <w:p w14:paraId="6C679404" w14:textId="77777777" w:rsidR="004A4F39" w:rsidRPr="00880FB6" w:rsidRDefault="004A4F39" w:rsidP="004A4F39">
      <w:pPr>
        <w:tabs>
          <w:tab w:val="left" w:pos="0"/>
        </w:tabs>
        <w:jc w:val="both"/>
        <w:rPr>
          <w:rFonts w:ascii="Arial" w:hAnsi="Arial" w:cs="Arial"/>
          <w:b/>
          <w:bCs/>
          <w:sz w:val="22"/>
          <w:szCs w:val="22"/>
          <w:lang w:eastAsia="en-US"/>
        </w:rPr>
      </w:pPr>
    </w:p>
    <w:p w14:paraId="5CA642D4" w14:textId="77777777" w:rsidR="004A4F39" w:rsidRPr="00880FB6" w:rsidRDefault="004A4F39" w:rsidP="004A4F39">
      <w:pPr>
        <w:jc w:val="center"/>
        <w:rPr>
          <w:rFonts w:ascii="Arial" w:hAnsi="Arial" w:cs="Arial"/>
          <w:b/>
          <w:bCs/>
          <w:sz w:val="22"/>
          <w:szCs w:val="22"/>
          <w:lang w:val="ru-RU"/>
        </w:rPr>
      </w:pPr>
      <w:r w:rsidRPr="00880FB6">
        <w:rPr>
          <w:rFonts w:ascii="Arial" w:hAnsi="Arial" w:cs="Arial"/>
          <w:b/>
          <w:bCs/>
          <w:sz w:val="22"/>
          <w:szCs w:val="22"/>
        </w:rPr>
        <w:t>ПОДАЦИ О ПОДИЗВОЂАЧУ</w:t>
      </w:r>
      <w:r w:rsidRPr="00880FB6">
        <w:rPr>
          <w:rFonts w:ascii="Arial" w:hAnsi="Arial" w:cs="Arial"/>
          <w:b/>
          <w:bCs/>
          <w:sz w:val="22"/>
          <w:szCs w:val="22"/>
          <w:lang w:val="ru-RU"/>
        </w:rPr>
        <w:t xml:space="preserve"> </w:t>
      </w:r>
    </w:p>
    <w:p w14:paraId="715EB613" w14:textId="77777777" w:rsidR="004A4F39" w:rsidRPr="00880FB6" w:rsidRDefault="004A4F39" w:rsidP="004A4F39">
      <w:pPr>
        <w:jc w:val="center"/>
        <w:rPr>
          <w:rFonts w:ascii="Arial" w:hAnsi="Arial" w:cs="Arial"/>
          <w:b/>
          <w:bCs/>
          <w:sz w:val="22"/>
          <w:szCs w:val="22"/>
          <w:lang w:val="ru-RU"/>
        </w:rPr>
      </w:pPr>
    </w:p>
    <w:p w14:paraId="597BE8CB" w14:textId="77777777" w:rsidR="004A4F39" w:rsidRPr="00880FB6" w:rsidRDefault="004A4F39" w:rsidP="004A4F39">
      <w:pPr>
        <w:rPr>
          <w:rFonts w:ascii="Arial" w:hAnsi="Arial" w:cs="Arial"/>
          <w:sz w:val="22"/>
          <w:szCs w:val="22"/>
        </w:rPr>
      </w:pPr>
    </w:p>
    <w:p w14:paraId="019E9130" w14:textId="77777777" w:rsidR="004A4F39" w:rsidRPr="00880FB6" w:rsidRDefault="004A4F39" w:rsidP="004A4F39">
      <w:pPr>
        <w:rPr>
          <w:rFonts w:ascii="Arial" w:hAnsi="Arial" w:cs="Arial"/>
          <w:sz w:val="22"/>
          <w:szCs w:val="22"/>
        </w:rPr>
      </w:pPr>
    </w:p>
    <w:tbl>
      <w:tblPr>
        <w:tblW w:w="0" w:type="auto"/>
        <w:tblInd w:w="-106" w:type="dxa"/>
        <w:tblLook w:val="00A0" w:firstRow="1" w:lastRow="0" w:firstColumn="1" w:lastColumn="0" w:noHBand="0" w:noVBand="0"/>
      </w:tblPr>
      <w:tblGrid>
        <w:gridCol w:w="3129"/>
        <w:gridCol w:w="595"/>
        <w:gridCol w:w="5563"/>
      </w:tblGrid>
      <w:tr w:rsidR="004A4F39" w:rsidRPr="00880FB6" w14:paraId="0B5D6E16" w14:textId="77777777" w:rsidTr="004A4F39">
        <w:trPr>
          <w:trHeight w:val="492"/>
        </w:trPr>
        <w:tc>
          <w:tcPr>
            <w:tcW w:w="3129" w:type="dxa"/>
            <w:vAlign w:val="center"/>
          </w:tcPr>
          <w:p w14:paraId="3B347EF5" w14:textId="77777777" w:rsidR="004A4F39" w:rsidRPr="00880FB6" w:rsidRDefault="004A4F39" w:rsidP="004A4F39">
            <w:pPr>
              <w:rPr>
                <w:rFonts w:ascii="Arial" w:hAnsi="Arial" w:cs="Arial"/>
                <w:sz w:val="22"/>
                <w:szCs w:val="22"/>
              </w:rPr>
            </w:pPr>
            <w:r w:rsidRPr="00880FB6">
              <w:rPr>
                <w:rFonts w:ascii="Arial" w:hAnsi="Arial" w:cs="Arial"/>
                <w:sz w:val="22"/>
                <w:szCs w:val="22"/>
              </w:rPr>
              <w:t xml:space="preserve">Назив </w:t>
            </w:r>
          </w:p>
        </w:tc>
        <w:tc>
          <w:tcPr>
            <w:tcW w:w="595" w:type="dxa"/>
            <w:vAlign w:val="center"/>
          </w:tcPr>
          <w:p w14:paraId="67F75066" w14:textId="77777777" w:rsidR="004A4F39" w:rsidRPr="00880FB6" w:rsidRDefault="004A4F39" w:rsidP="004A4F39">
            <w:pPr>
              <w:rPr>
                <w:rFonts w:ascii="Arial" w:hAnsi="Arial" w:cs="Arial"/>
                <w:sz w:val="22"/>
                <w:szCs w:val="22"/>
              </w:rPr>
            </w:pPr>
          </w:p>
        </w:tc>
        <w:tc>
          <w:tcPr>
            <w:tcW w:w="5563" w:type="dxa"/>
            <w:tcBorders>
              <w:bottom w:val="single" w:sz="4" w:space="0" w:color="auto"/>
            </w:tcBorders>
            <w:vAlign w:val="center"/>
          </w:tcPr>
          <w:p w14:paraId="15D444BB" w14:textId="77777777" w:rsidR="004A4F39" w:rsidRPr="00880FB6" w:rsidRDefault="004A4F39" w:rsidP="004A4F39">
            <w:pPr>
              <w:rPr>
                <w:rFonts w:ascii="Arial" w:hAnsi="Arial" w:cs="Arial"/>
                <w:sz w:val="22"/>
                <w:szCs w:val="22"/>
              </w:rPr>
            </w:pPr>
          </w:p>
        </w:tc>
      </w:tr>
      <w:tr w:rsidR="004A4F39" w:rsidRPr="00880FB6" w14:paraId="73E772BD" w14:textId="77777777" w:rsidTr="004A4F39">
        <w:trPr>
          <w:trHeight w:val="492"/>
        </w:trPr>
        <w:tc>
          <w:tcPr>
            <w:tcW w:w="3129" w:type="dxa"/>
            <w:vAlign w:val="center"/>
          </w:tcPr>
          <w:p w14:paraId="1A5505A8" w14:textId="77777777" w:rsidR="004A4F39" w:rsidRPr="00880FB6" w:rsidRDefault="004A4F39" w:rsidP="004A4F39">
            <w:pPr>
              <w:rPr>
                <w:rFonts w:ascii="Arial" w:hAnsi="Arial" w:cs="Arial"/>
                <w:sz w:val="22"/>
                <w:szCs w:val="22"/>
              </w:rPr>
            </w:pPr>
            <w:r w:rsidRPr="00880FB6">
              <w:rPr>
                <w:rFonts w:ascii="Arial" w:hAnsi="Arial" w:cs="Arial"/>
                <w:sz w:val="22"/>
                <w:szCs w:val="22"/>
              </w:rPr>
              <w:t>Адреса:</w:t>
            </w:r>
          </w:p>
        </w:tc>
        <w:tc>
          <w:tcPr>
            <w:tcW w:w="595" w:type="dxa"/>
            <w:vAlign w:val="center"/>
          </w:tcPr>
          <w:p w14:paraId="4AC6B255" w14:textId="77777777" w:rsidR="004A4F39" w:rsidRPr="00880FB6" w:rsidRDefault="004A4F39"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43B4387A" w14:textId="77777777" w:rsidR="004A4F39" w:rsidRPr="00880FB6" w:rsidRDefault="004A4F39" w:rsidP="004A4F39">
            <w:pPr>
              <w:rPr>
                <w:rFonts w:ascii="Arial" w:hAnsi="Arial" w:cs="Arial"/>
                <w:sz w:val="22"/>
                <w:szCs w:val="22"/>
              </w:rPr>
            </w:pPr>
          </w:p>
        </w:tc>
      </w:tr>
      <w:tr w:rsidR="004A4F39" w:rsidRPr="00880FB6" w14:paraId="7228A987" w14:textId="77777777" w:rsidTr="004A4F39">
        <w:trPr>
          <w:trHeight w:val="492"/>
        </w:trPr>
        <w:tc>
          <w:tcPr>
            <w:tcW w:w="3129" w:type="dxa"/>
            <w:vAlign w:val="center"/>
          </w:tcPr>
          <w:p w14:paraId="1129B55F" w14:textId="77777777" w:rsidR="004A4F39" w:rsidRPr="00880FB6" w:rsidRDefault="004A4F39" w:rsidP="004A4F39">
            <w:pPr>
              <w:rPr>
                <w:rFonts w:ascii="Arial" w:hAnsi="Arial" w:cs="Arial"/>
                <w:sz w:val="22"/>
                <w:szCs w:val="22"/>
              </w:rPr>
            </w:pPr>
            <w:r w:rsidRPr="00880FB6">
              <w:rPr>
                <w:rFonts w:ascii="Arial" w:hAnsi="Arial" w:cs="Arial"/>
                <w:sz w:val="22"/>
                <w:szCs w:val="22"/>
              </w:rPr>
              <w:t>Лице за контакт:</w:t>
            </w:r>
          </w:p>
        </w:tc>
        <w:tc>
          <w:tcPr>
            <w:tcW w:w="595" w:type="dxa"/>
            <w:vAlign w:val="center"/>
          </w:tcPr>
          <w:p w14:paraId="081FC8F8" w14:textId="77777777" w:rsidR="004A4F39" w:rsidRPr="00880FB6" w:rsidRDefault="004A4F39"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466D8233" w14:textId="77777777" w:rsidR="004A4F39" w:rsidRPr="00880FB6" w:rsidRDefault="004A4F39" w:rsidP="004A4F39">
            <w:pPr>
              <w:rPr>
                <w:rFonts w:ascii="Arial" w:hAnsi="Arial" w:cs="Arial"/>
                <w:sz w:val="22"/>
                <w:szCs w:val="22"/>
              </w:rPr>
            </w:pPr>
          </w:p>
        </w:tc>
      </w:tr>
      <w:tr w:rsidR="004A4F39" w:rsidRPr="00880FB6" w14:paraId="201A1262" w14:textId="77777777" w:rsidTr="004A4F39">
        <w:trPr>
          <w:trHeight w:val="492"/>
        </w:trPr>
        <w:tc>
          <w:tcPr>
            <w:tcW w:w="3129" w:type="dxa"/>
            <w:vAlign w:val="center"/>
          </w:tcPr>
          <w:p w14:paraId="1CFC996E" w14:textId="77777777" w:rsidR="004A4F39" w:rsidRPr="00880FB6" w:rsidRDefault="004A4F39" w:rsidP="004A4F39">
            <w:pPr>
              <w:rPr>
                <w:rFonts w:ascii="Arial" w:hAnsi="Arial" w:cs="Arial"/>
                <w:sz w:val="22"/>
                <w:szCs w:val="22"/>
              </w:rPr>
            </w:pPr>
            <w:r w:rsidRPr="00880FB6">
              <w:rPr>
                <w:rFonts w:ascii="Arial" w:hAnsi="Arial" w:cs="Arial"/>
                <w:sz w:val="22"/>
                <w:szCs w:val="22"/>
              </w:rPr>
              <w:t>Е-пошта:</w:t>
            </w:r>
          </w:p>
        </w:tc>
        <w:tc>
          <w:tcPr>
            <w:tcW w:w="595" w:type="dxa"/>
            <w:vAlign w:val="center"/>
          </w:tcPr>
          <w:p w14:paraId="2196CE54" w14:textId="77777777" w:rsidR="004A4F39" w:rsidRPr="00880FB6" w:rsidRDefault="004A4F39"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31763D4A" w14:textId="77777777" w:rsidR="004A4F39" w:rsidRPr="00880FB6" w:rsidRDefault="004A4F39" w:rsidP="004A4F39">
            <w:pPr>
              <w:rPr>
                <w:rFonts w:ascii="Arial" w:hAnsi="Arial" w:cs="Arial"/>
                <w:sz w:val="22"/>
                <w:szCs w:val="22"/>
              </w:rPr>
            </w:pPr>
          </w:p>
        </w:tc>
      </w:tr>
      <w:tr w:rsidR="004A4F39" w:rsidRPr="00880FB6" w14:paraId="380A4B92" w14:textId="77777777" w:rsidTr="004A4F39">
        <w:trPr>
          <w:trHeight w:val="492"/>
        </w:trPr>
        <w:tc>
          <w:tcPr>
            <w:tcW w:w="3129" w:type="dxa"/>
            <w:vAlign w:val="center"/>
          </w:tcPr>
          <w:p w14:paraId="233FEC8E" w14:textId="77777777" w:rsidR="004A4F39" w:rsidRPr="00880FB6" w:rsidRDefault="004A4F39" w:rsidP="004A4F39">
            <w:pPr>
              <w:rPr>
                <w:rFonts w:ascii="Arial" w:hAnsi="Arial" w:cs="Arial"/>
                <w:sz w:val="22"/>
                <w:szCs w:val="22"/>
              </w:rPr>
            </w:pPr>
            <w:r w:rsidRPr="00880FB6">
              <w:rPr>
                <w:rFonts w:ascii="Arial" w:hAnsi="Arial" w:cs="Arial"/>
                <w:sz w:val="22"/>
                <w:szCs w:val="22"/>
              </w:rPr>
              <w:t>Телефон:</w:t>
            </w:r>
          </w:p>
        </w:tc>
        <w:tc>
          <w:tcPr>
            <w:tcW w:w="595" w:type="dxa"/>
            <w:vAlign w:val="center"/>
          </w:tcPr>
          <w:p w14:paraId="6662CAD7" w14:textId="77777777" w:rsidR="004A4F39" w:rsidRPr="00880FB6" w:rsidRDefault="004A4F39"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770C9057" w14:textId="77777777" w:rsidR="004A4F39" w:rsidRPr="00880FB6" w:rsidRDefault="004A4F39" w:rsidP="004A4F39">
            <w:pPr>
              <w:rPr>
                <w:rFonts w:ascii="Arial" w:hAnsi="Arial" w:cs="Arial"/>
                <w:sz w:val="22"/>
                <w:szCs w:val="22"/>
              </w:rPr>
            </w:pPr>
          </w:p>
        </w:tc>
      </w:tr>
      <w:tr w:rsidR="004A4F39" w:rsidRPr="00880FB6" w14:paraId="2C3661CA" w14:textId="77777777" w:rsidTr="004A4F39">
        <w:trPr>
          <w:trHeight w:val="492"/>
        </w:trPr>
        <w:tc>
          <w:tcPr>
            <w:tcW w:w="3129" w:type="dxa"/>
            <w:vAlign w:val="center"/>
          </w:tcPr>
          <w:p w14:paraId="7E020484" w14:textId="77777777" w:rsidR="004A4F39" w:rsidRPr="00880FB6" w:rsidRDefault="004A4F39" w:rsidP="004A4F39">
            <w:pPr>
              <w:rPr>
                <w:rFonts w:ascii="Arial" w:hAnsi="Arial" w:cs="Arial"/>
                <w:sz w:val="22"/>
                <w:szCs w:val="22"/>
              </w:rPr>
            </w:pPr>
            <w:r w:rsidRPr="00880FB6">
              <w:rPr>
                <w:rFonts w:ascii="Arial" w:hAnsi="Arial" w:cs="Arial"/>
                <w:sz w:val="22"/>
                <w:szCs w:val="22"/>
              </w:rPr>
              <w:t>Телефакс:</w:t>
            </w:r>
          </w:p>
        </w:tc>
        <w:tc>
          <w:tcPr>
            <w:tcW w:w="595" w:type="dxa"/>
            <w:vAlign w:val="center"/>
          </w:tcPr>
          <w:p w14:paraId="2E742C0C" w14:textId="77777777" w:rsidR="004A4F39" w:rsidRPr="00880FB6" w:rsidRDefault="004A4F39"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39CA9802" w14:textId="77777777" w:rsidR="004A4F39" w:rsidRPr="00880FB6" w:rsidRDefault="004A4F39" w:rsidP="004A4F39">
            <w:pPr>
              <w:rPr>
                <w:rFonts w:ascii="Arial" w:hAnsi="Arial" w:cs="Arial"/>
                <w:sz w:val="22"/>
                <w:szCs w:val="22"/>
              </w:rPr>
            </w:pPr>
          </w:p>
        </w:tc>
      </w:tr>
      <w:tr w:rsidR="004A4F39" w:rsidRPr="00880FB6" w14:paraId="686806F1" w14:textId="77777777" w:rsidTr="004A4F39">
        <w:trPr>
          <w:trHeight w:val="492"/>
        </w:trPr>
        <w:tc>
          <w:tcPr>
            <w:tcW w:w="3129" w:type="dxa"/>
            <w:vAlign w:val="center"/>
          </w:tcPr>
          <w:p w14:paraId="3D524CC9" w14:textId="77777777" w:rsidR="004A4F39" w:rsidRPr="00880FB6" w:rsidRDefault="004A4F39" w:rsidP="004A4F39">
            <w:pPr>
              <w:rPr>
                <w:rFonts w:ascii="Arial" w:hAnsi="Arial" w:cs="Arial"/>
                <w:sz w:val="22"/>
                <w:szCs w:val="22"/>
              </w:rPr>
            </w:pPr>
            <w:r w:rsidRPr="00880FB6">
              <w:rPr>
                <w:rFonts w:ascii="Arial" w:hAnsi="Arial" w:cs="Arial"/>
                <w:sz w:val="22"/>
                <w:szCs w:val="22"/>
              </w:rPr>
              <w:t>Порески број (ПИБ):</w:t>
            </w:r>
          </w:p>
        </w:tc>
        <w:tc>
          <w:tcPr>
            <w:tcW w:w="595" w:type="dxa"/>
            <w:vAlign w:val="center"/>
          </w:tcPr>
          <w:p w14:paraId="1958A306" w14:textId="77777777" w:rsidR="004A4F39" w:rsidRPr="00880FB6" w:rsidRDefault="004A4F39"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7872D526" w14:textId="77777777" w:rsidR="004A4F39" w:rsidRPr="00880FB6" w:rsidRDefault="004A4F39" w:rsidP="004A4F39">
            <w:pPr>
              <w:rPr>
                <w:rFonts w:ascii="Arial" w:hAnsi="Arial" w:cs="Arial"/>
                <w:sz w:val="22"/>
                <w:szCs w:val="22"/>
              </w:rPr>
            </w:pPr>
          </w:p>
        </w:tc>
      </w:tr>
      <w:tr w:rsidR="004A4F39" w:rsidRPr="00880FB6" w14:paraId="29A88F12" w14:textId="77777777" w:rsidTr="004A4F39">
        <w:trPr>
          <w:trHeight w:val="492"/>
        </w:trPr>
        <w:tc>
          <w:tcPr>
            <w:tcW w:w="3129" w:type="dxa"/>
            <w:vAlign w:val="center"/>
          </w:tcPr>
          <w:p w14:paraId="79DF3A5E" w14:textId="77777777" w:rsidR="004A4F39" w:rsidRPr="00880FB6" w:rsidRDefault="004A4F39" w:rsidP="004A4F39">
            <w:pPr>
              <w:rPr>
                <w:rFonts w:ascii="Arial" w:hAnsi="Arial" w:cs="Arial"/>
                <w:sz w:val="22"/>
                <w:szCs w:val="22"/>
              </w:rPr>
            </w:pPr>
            <w:r w:rsidRPr="00880FB6">
              <w:rPr>
                <w:rFonts w:ascii="Arial" w:hAnsi="Arial" w:cs="Arial"/>
                <w:sz w:val="22"/>
                <w:szCs w:val="22"/>
              </w:rPr>
              <w:t>Матични број:</w:t>
            </w:r>
          </w:p>
        </w:tc>
        <w:tc>
          <w:tcPr>
            <w:tcW w:w="595" w:type="dxa"/>
            <w:vAlign w:val="center"/>
          </w:tcPr>
          <w:p w14:paraId="03CF1ACB" w14:textId="77777777" w:rsidR="004A4F39" w:rsidRPr="00880FB6" w:rsidRDefault="004A4F39"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3B438DED" w14:textId="77777777" w:rsidR="004A4F39" w:rsidRPr="00880FB6" w:rsidRDefault="004A4F39" w:rsidP="004A4F39">
            <w:pPr>
              <w:rPr>
                <w:rFonts w:ascii="Arial" w:hAnsi="Arial" w:cs="Arial"/>
                <w:sz w:val="22"/>
                <w:szCs w:val="22"/>
              </w:rPr>
            </w:pPr>
          </w:p>
        </w:tc>
      </w:tr>
      <w:tr w:rsidR="004A4F39" w:rsidRPr="00880FB6" w14:paraId="15B9C2E5" w14:textId="77777777" w:rsidTr="004A4F39">
        <w:trPr>
          <w:trHeight w:val="492"/>
        </w:trPr>
        <w:tc>
          <w:tcPr>
            <w:tcW w:w="3129" w:type="dxa"/>
            <w:vAlign w:val="center"/>
          </w:tcPr>
          <w:p w14:paraId="42857470" w14:textId="77777777" w:rsidR="004A4F39" w:rsidRPr="00880FB6" w:rsidRDefault="004A4F39" w:rsidP="004A4F39">
            <w:pPr>
              <w:rPr>
                <w:rFonts w:ascii="Arial" w:hAnsi="Arial" w:cs="Arial"/>
                <w:sz w:val="22"/>
                <w:szCs w:val="22"/>
              </w:rPr>
            </w:pPr>
            <w:r w:rsidRPr="00880FB6">
              <w:rPr>
                <w:rFonts w:ascii="Arial" w:hAnsi="Arial" w:cs="Arial"/>
                <w:sz w:val="22"/>
                <w:szCs w:val="22"/>
              </w:rPr>
              <w:t>Шифра делатности:</w:t>
            </w:r>
          </w:p>
        </w:tc>
        <w:tc>
          <w:tcPr>
            <w:tcW w:w="595" w:type="dxa"/>
            <w:vAlign w:val="center"/>
          </w:tcPr>
          <w:p w14:paraId="14D0D0CB" w14:textId="77777777" w:rsidR="004A4F39" w:rsidRPr="00880FB6" w:rsidRDefault="004A4F39"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29E6C900" w14:textId="77777777" w:rsidR="004A4F39" w:rsidRPr="00880FB6" w:rsidRDefault="004A4F39" w:rsidP="004A4F39">
            <w:pPr>
              <w:rPr>
                <w:rFonts w:ascii="Arial" w:hAnsi="Arial" w:cs="Arial"/>
                <w:sz w:val="22"/>
                <w:szCs w:val="22"/>
              </w:rPr>
            </w:pPr>
          </w:p>
        </w:tc>
      </w:tr>
      <w:tr w:rsidR="004A4F39" w:rsidRPr="00880FB6" w14:paraId="6BC1F096" w14:textId="77777777" w:rsidTr="004A4F39">
        <w:trPr>
          <w:trHeight w:val="492"/>
        </w:trPr>
        <w:tc>
          <w:tcPr>
            <w:tcW w:w="3129" w:type="dxa"/>
            <w:vAlign w:val="center"/>
          </w:tcPr>
          <w:p w14:paraId="12768005" w14:textId="77777777" w:rsidR="004A4F39" w:rsidRPr="00880FB6" w:rsidRDefault="004A4F39" w:rsidP="004A4F39">
            <w:pPr>
              <w:rPr>
                <w:rFonts w:ascii="Arial" w:hAnsi="Arial" w:cs="Arial"/>
                <w:sz w:val="22"/>
                <w:szCs w:val="22"/>
              </w:rPr>
            </w:pPr>
            <w:r w:rsidRPr="00880FB6">
              <w:rPr>
                <w:rFonts w:ascii="Arial" w:hAnsi="Arial" w:cs="Arial"/>
                <w:sz w:val="22"/>
                <w:szCs w:val="22"/>
              </w:rPr>
              <w:t>Број рачуна и назив банке:</w:t>
            </w:r>
          </w:p>
        </w:tc>
        <w:tc>
          <w:tcPr>
            <w:tcW w:w="595" w:type="dxa"/>
            <w:vAlign w:val="center"/>
          </w:tcPr>
          <w:p w14:paraId="6719F577" w14:textId="77777777" w:rsidR="004A4F39" w:rsidRPr="00880FB6" w:rsidRDefault="004A4F39"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69EAB22A" w14:textId="77777777" w:rsidR="004A4F39" w:rsidRPr="00880FB6" w:rsidRDefault="004A4F39" w:rsidP="004A4F39">
            <w:pPr>
              <w:rPr>
                <w:rFonts w:ascii="Arial" w:hAnsi="Arial" w:cs="Arial"/>
                <w:sz w:val="22"/>
                <w:szCs w:val="22"/>
              </w:rPr>
            </w:pPr>
          </w:p>
        </w:tc>
      </w:tr>
      <w:tr w:rsidR="004A4F39" w:rsidRPr="00880FB6" w14:paraId="5C9FE8F0" w14:textId="77777777" w:rsidTr="004A4F39">
        <w:trPr>
          <w:trHeight w:val="492"/>
        </w:trPr>
        <w:tc>
          <w:tcPr>
            <w:tcW w:w="3129" w:type="dxa"/>
            <w:vAlign w:val="center"/>
          </w:tcPr>
          <w:p w14:paraId="0A37A9F3" w14:textId="77777777" w:rsidR="004A4F39" w:rsidRPr="00880FB6" w:rsidRDefault="004A4F39" w:rsidP="004A4F39">
            <w:pPr>
              <w:rPr>
                <w:rFonts w:ascii="Arial" w:hAnsi="Arial" w:cs="Arial"/>
                <w:sz w:val="22"/>
                <w:szCs w:val="22"/>
              </w:rPr>
            </w:pPr>
            <w:r w:rsidRPr="00880FB6">
              <w:rPr>
                <w:rFonts w:ascii="Arial" w:hAnsi="Arial" w:cs="Arial"/>
                <w:sz w:val="22"/>
                <w:szCs w:val="22"/>
              </w:rPr>
              <w:t>Одговорно лице:</w:t>
            </w:r>
          </w:p>
        </w:tc>
        <w:tc>
          <w:tcPr>
            <w:tcW w:w="595" w:type="dxa"/>
            <w:vAlign w:val="center"/>
          </w:tcPr>
          <w:p w14:paraId="147F81B5" w14:textId="77777777" w:rsidR="004A4F39" w:rsidRPr="00880FB6" w:rsidRDefault="004A4F39"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7A9FB998" w14:textId="77777777" w:rsidR="004A4F39" w:rsidRPr="00880FB6" w:rsidRDefault="004A4F39" w:rsidP="004A4F39">
            <w:pPr>
              <w:rPr>
                <w:rFonts w:ascii="Arial" w:hAnsi="Arial" w:cs="Arial"/>
                <w:sz w:val="22"/>
                <w:szCs w:val="22"/>
              </w:rPr>
            </w:pPr>
          </w:p>
        </w:tc>
      </w:tr>
    </w:tbl>
    <w:p w14:paraId="7DB82E9A" w14:textId="77777777" w:rsidR="004A4F39" w:rsidRPr="00880FB6" w:rsidRDefault="004A4F39" w:rsidP="004A4F39">
      <w:pPr>
        <w:rPr>
          <w:rFonts w:ascii="Arial" w:hAnsi="Arial" w:cs="Arial"/>
          <w:sz w:val="22"/>
          <w:szCs w:val="22"/>
        </w:rPr>
      </w:pPr>
    </w:p>
    <w:p w14:paraId="1DE0CDF9" w14:textId="77777777" w:rsidR="004A4F39" w:rsidRPr="00880FB6" w:rsidRDefault="004A4F39" w:rsidP="004A4F39">
      <w:pPr>
        <w:rPr>
          <w:rFonts w:ascii="Arial" w:hAnsi="Arial" w:cs="Arial"/>
          <w:sz w:val="22"/>
          <w:szCs w:val="22"/>
        </w:rPr>
      </w:pPr>
    </w:p>
    <w:p w14:paraId="544A7F08" w14:textId="77777777" w:rsidR="004A4F39" w:rsidRPr="00880FB6" w:rsidRDefault="004A4F39" w:rsidP="004A4F39">
      <w:pPr>
        <w:rPr>
          <w:rFonts w:ascii="Arial" w:hAnsi="Arial" w:cs="Arial"/>
          <w:sz w:val="22"/>
          <w:szCs w:val="22"/>
        </w:rPr>
      </w:pPr>
    </w:p>
    <w:tbl>
      <w:tblPr>
        <w:tblW w:w="0" w:type="auto"/>
        <w:jc w:val="center"/>
        <w:tblLook w:val="01E0" w:firstRow="1" w:lastRow="1" w:firstColumn="1" w:lastColumn="1" w:noHBand="0" w:noVBand="0"/>
      </w:tblPr>
      <w:tblGrid>
        <w:gridCol w:w="3586"/>
        <w:gridCol w:w="1953"/>
        <w:gridCol w:w="3748"/>
      </w:tblGrid>
      <w:tr w:rsidR="004A4F39" w:rsidRPr="00880FB6" w14:paraId="20600527" w14:textId="77777777" w:rsidTr="004A4F39">
        <w:trPr>
          <w:jc w:val="center"/>
        </w:trPr>
        <w:tc>
          <w:tcPr>
            <w:tcW w:w="3652" w:type="dxa"/>
          </w:tcPr>
          <w:p w14:paraId="48F82AE0"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Датум:</w:t>
            </w:r>
          </w:p>
        </w:tc>
        <w:tc>
          <w:tcPr>
            <w:tcW w:w="1985" w:type="dxa"/>
          </w:tcPr>
          <w:p w14:paraId="7391AC76"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М.П.</w:t>
            </w:r>
          </w:p>
        </w:tc>
        <w:tc>
          <w:tcPr>
            <w:tcW w:w="3782" w:type="dxa"/>
          </w:tcPr>
          <w:p w14:paraId="369229F2"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Понуђач</w:t>
            </w:r>
            <w:r>
              <w:rPr>
                <w:rFonts w:ascii="Arial" w:hAnsi="Arial" w:cs="Arial"/>
                <w:sz w:val="22"/>
                <w:szCs w:val="22"/>
              </w:rPr>
              <w:t>/подизвођач</w:t>
            </w:r>
            <w:r w:rsidRPr="00880FB6">
              <w:rPr>
                <w:rFonts w:ascii="Arial" w:hAnsi="Arial" w:cs="Arial"/>
                <w:sz w:val="22"/>
                <w:szCs w:val="22"/>
              </w:rPr>
              <w:t>:</w:t>
            </w:r>
          </w:p>
        </w:tc>
      </w:tr>
      <w:tr w:rsidR="004A4F39" w:rsidRPr="00880FB6" w14:paraId="548D2112" w14:textId="77777777" w:rsidTr="004A4F39">
        <w:trPr>
          <w:jc w:val="center"/>
        </w:trPr>
        <w:tc>
          <w:tcPr>
            <w:tcW w:w="3652" w:type="dxa"/>
            <w:vAlign w:val="center"/>
          </w:tcPr>
          <w:p w14:paraId="1EB273A6" w14:textId="77777777" w:rsidR="004A4F39" w:rsidRPr="00880FB6" w:rsidRDefault="004A4F39" w:rsidP="004A4F39">
            <w:pPr>
              <w:jc w:val="both"/>
              <w:rPr>
                <w:rFonts w:ascii="Arial" w:hAnsi="Arial" w:cs="Arial"/>
                <w:sz w:val="22"/>
                <w:szCs w:val="22"/>
              </w:rPr>
            </w:pPr>
          </w:p>
        </w:tc>
        <w:tc>
          <w:tcPr>
            <w:tcW w:w="1985" w:type="dxa"/>
            <w:vAlign w:val="center"/>
          </w:tcPr>
          <w:p w14:paraId="3F0B6FE9" w14:textId="77777777" w:rsidR="004A4F39" w:rsidRPr="00880FB6" w:rsidRDefault="004A4F39" w:rsidP="004A4F39">
            <w:pPr>
              <w:jc w:val="both"/>
              <w:rPr>
                <w:rFonts w:ascii="Arial" w:hAnsi="Arial" w:cs="Arial"/>
                <w:sz w:val="22"/>
                <w:szCs w:val="22"/>
              </w:rPr>
            </w:pPr>
          </w:p>
        </w:tc>
        <w:tc>
          <w:tcPr>
            <w:tcW w:w="3782" w:type="dxa"/>
            <w:vAlign w:val="center"/>
          </w:tcPr>
          <w:p w14:paraId="34D117DC" w14:textId="77777777" w:rsidR="004A4F39" w:rsidRPr="00880FB6" w:rsidRDefault="004A4F39" w:rsidP="004A4F39">
            <w:pPr>
              <w:jc w:val="both"/>
              <w:rPr>
                <w:rFonts w:ascii="Arial" w:hAnsi="Arial" w:cs="Arial"/>
                <w:sz w:val="22"/>
                <w:szCs w:val="22"/>
              </w:rPr>
            </w:pPr>
          </w:p>
        </w:tc>
      </w:tr>
      <w:tr w:rsidR="004A4F39" w:rsidRPr="00880FB6" w14:paraId="2C751156" w14:textId="77777777" w:rsidTr="004A4F39">
        <w:trPr>
          <w:jc w:val="center"/>
        </w:trPr>
        <w:tc>
          <w:tcPr>
            <w:tcW w:w="3652" w:type="dxa"/>
            <w:tcBorders>
              <w:bottom w:val="single" w:sz="4" w:space="0" w:color="auto"/>
            </w:tcBorders>
            <w:vAlign w:val="center"/>
          </w:tcPr>
          <w:p w14:paraId="453A9AB0" w14:textId="77777777" w:rsidR="004A4F39" w:rsidRPr="00880FB6" w:rsidRDefault="004A4F39" w:rsidP="004A4F39">
            <w:pPr>
              <w:jc w:val="both"/>
              <w:rPr>
                <w:rFonts w:ascii="Arial" w:hAnsi="Arial" w:cs="Arial"/>
                <w:sz w:val="22"/>
                <w:szCs w:val="22"/>
              </w:rPr>
            </w:pPr>
          </w:p>
        </w:tc>
        <w:tc>
          <w:tcPr>
            <w:tcW w:w="1985" w:type="dxa"/>
            <w:vAlign w:val="center"/>
          </w:tcPr>
          <w:p w14:paraId="744D2208" w14:textId="77777777" w:rsidR="004A4F39" w:rsidRPr="00880FB6" w:rsidRDefault="004A4F39" w:rsidP="004A4F39">
            <w:pPr>
              <w:jc w:val="both"/>
              <w:rPr>
                <w:rFonts w:ascii="Arial" w:hAnsi="Arial" w:cs="Arial"/>
                <w:sz w:val="22"/>
                <w:szCs w:val="22"/>
              </w:rPr>
            </w:pPr>
          </w:p>
        </w:tc>
        <w:tc>
          <w:tcPr>
            <w:tcW w:w="3782" w:type="dxa"/>
            <w:tcBorders>
              <w:bottom w:val="single" w:sz="4" w:space="0" w:color="auto"/>
            </w:tcBorders>
            <w:vAlign w:val="center"/>
          </w:tcPr>
          <w:p w14:paraId="4E1F93C7" w14:textId="77777777" w:rsidR="004A4F39" w:rsidRPr="00880FB6" w:rsidRDefault="004A4F39" w:rsidP="004A4F39">
            <w:pPr>
              <w:jc w:val="both"/>
              <w:rPr>
                <w:rFonts w:ascii="Arial" w:hAnsi="Arial" w:cs="Arial"/>
                <w:sz w:val="22"/>
                <w:szCs w:val="22"/>
              </w:rPr>
            </w:pPr>
          </w:p>
        </w:tc>
      </w:tr>
    </w:tbl>
    <w:p w14:paraId="2226D421" w14:textId="77777777" w:rsidR="004A4F39" w:rsidRPr="00880FB6" w:rsidRDefault="004A4F39" w:rsidP="004A4F39">
      <w:pPr>
        <w:rPr>
          <w:rFonts w:ascii="Arial" w:hAnsi="Arial" w:cs="Arial"/>
          <w:i/>
          <w:iCs/>
          <w:sz w:val="22"/>
          <w:szCs w:val="22"/>
        </w:rPr>
      </w:pPr>
    </w:p>
    <w:p w14:paraId="46A4BF31" w14:textId="77777777" w:rsidR="004A4F39" w:rsidRPr="00880FB6" w:rsidRDefault="004A4F39" w:rsidP="004A4F39">
      <w:pPr>
        <w:rPr>
          <w:rFonts w:ascii="Arial" w:hAnsi="Arial" w:cs="Arial"/>
          <w:i/>
          <w:iCs/>
          <w:sz w:val="22"/>
          <w:szCs w:val="22"/>
        </w:rPr>
      </w:pPr>
    </w:p>
    <w:p w14:paraId="3947A666" w14:textId="77777777" w:rsidR="004A4F39" w:rsidRPr="00880FB6" w:rsidRDefault="004A4F39" w:rsidP="004A4F39">
      <w:pPr>
        <w:rPr>
          <w:rFonts w:ascii="Arial" w:hAnsi="Arial" w:cs="Arial"/>
          <w:i/>
          <w:iCs/>
          <w:sz w:val="22"/>
          <w:szCs w:val="22"/>
        </w:rPr>
      </w:pPr>
    </w:p>
    <w:p w14:paraId="0CC76A9A" w14:textId="77777777" w:rsidR="004A4F39" w:rsidRPr="00880FB6" w:rsidRDefault="004A4F39" w:rsidP="004A4F39">
      <w:pPr>
        <w:rPr>
          <w:rFonts w:ascii="Arial" w:hAnsi="Arial" w:cs="Arial"/>
          <w:i/>
          <w:iCs/>
          <w:sz w:val="22"/>
          <w:szCs w:val="22"/>
        </w:rPr>
      </w:pPr>
    </w:p>
    <w:p w14:paraId="59515DBA" w14:textId="77777777" w:rsidR="004A4F39" w:rsidRPr="00880FB6" w:rsidRDefault="004A4F39" w:rsidP="004A4F39">
      <w:pPr>
        <w:jc w:val="both"/>
        <w:rPr>
          <w:rFonts w:ascii="Arial" w:hAnsi="Arial" w:cs="Arial"/>
          <w:sz w:val="22"/>
          <w:szCs w:val="22"/>
          <w:lang w:eastAsia="en-US"/>
        </w:rPr>
      </w:pPr>
    </w:p>
    <w:p w14:paraId="218582DC" w14:textId="77777777" w:rsidR="004A4F39" w:rsidRPr="00880FB6" w:rsidRDefault="004A4F39" w:rsidP="004A4F39">
      <w:pPr>
        <w:jc w:val="both"/>
        <w:rPr>
          <w:rFonts w:ascii="Arial" w:hAnsi="Arial" w:cs="Arial"/>
          <w:sz w:val="22"/>
          <w:szCs w:val="22"/>
          <w:lang w:eastAsia="en-US"/>
        </w:rPr>
      </w:pPr>
    </w:p>
    <w:p w14:paraId="19FA070B" w14:textId="77777777" w:rsidR="004A4F39" w:rsidRPr="00880FB6" w:rsidRDefault="004A4F39" w:rsidP="004A4F39">
      <w:pPr>
        <w:jc w:val="both"/>
        <w:rPr>
          <w:rFonts w:ascii="Arial" w:hAnsi="Arial" w:cs="Arial"/>
          <w:sz w:val="22"/>
          <w:szCs w:val="22"/>
          <w:lang w:eastAsia="en-US"/>
        </w:rPr>
      </w:pPr>
    </w:p>
    <w:p w14:paraId="27ECF1A9" w14:textId="77777777" w:rsidR="004A4F39" w:rsidRPr="00880FB6" w:rsidRDefault="004A4F39" w:rsidP="004A4F39">
      <w:pPr>
        <w:jc w:val="both"/>
        <w:rPr>
          <w:rFonts w:ascii="Arial" w:hAnsi="Arial" w:cs="Arial"/>
          <w:sz w:val="22"/>
          <w:szCs w:val="22"/>
          <w:lang w:eastAsia="en-US"/>
        </w:rPr>
      </w:pPr>
    </w:p>
    <w:p w14:paraId="47FFB0DE" w14:textId="77777777" w:rsidR="004A4F39" w:rsidRPr="00880FB6" w:rsidRDefault="004A4F39" w:rsidP="004A4F39">
      <w:pPr>
        <w:jc w:val="both"/>
        <w:rPr>
          <w:rFonts w:ascii="Arial" w:hAnsi="Arial" w:cs="Arial"/>
          <w:i/>
          <w:iCs/>
          <w:sz w:val="22"/>
          <w:szCs w:val="22"/>
          <w:lang w:eastAsia="en-US"/>
        </w:rPr>
      </w:pPr>
      <w:r w:rsidRPr="00880FB6">
        <w:rPr>
          <w:rFonts w:ascii="Arial" w:hAnsi="Arial" w:cs="Arial"/>
          <w:i/>
          <w:iCs/>
          <w:sz w:val="22"/>
          <w:szCs w:val="22"/>
          <w:lang w:eastAsia="en-US"/>
        </w:rPr>
        <w:t>НАПОМЕНА: Уколико понуђач подноси понуду са подизвођачем, о</w:t>
      </w:r>
      <w:r w:rsidRPr="00880FB6">
        <w:rPr>
          <w:rFonts w:ascii="Arial" w:hAnsi="Arial" w:cs="Arial"/>
          <w:i/>
          <w:iCs/>
          <w:sz w:val="22"/>
          <w:szCs w:val="22"/>
          <w:lang w:val="ru-RU"/>
        </w:rPr>
        <w:t>вај образац попуњава, потписује и оверава понуђач за сваког подизвођача.</w:t>
      </w:r>
    </w:p>
    <w:p w14:paraId="373111A3" w14:textId="77777777" w:rsidR="004A4F39" w:rsidRPr="00880FB6" w:rsidRDefault="004A4F39" w:rsidP="004A4F39">
      <w:pPr>
        <w:jc w:val="both"/>
        <w:rPr>
          <w:rFonts w:ascii="Arial" w:hAnsi="Arial" w:cs="Arial"/>
          <w:i/>
          <w:iCs/>
          <w:sz w:val="22"/>
          <w:szCs w:val="22"/>
          <w:lang w:val="ru-RU"/>
        </w:rPr>
      </w:pPr>
    </w:p>
    <w:p w14:paraId="707E5DA6" w14:textId="77777777" w:rsidR="004A4F39" w:rsidRPr="00880FB6" w:rsidRDefault="004A4F39" w:rsidP="004A4F39">
      <w:pPr>
        <w:jc w:val="both"/>
        <w:rPr>
          <w:rFonts w:ascii="Arial" w:hAnsi="Arial" w:cs="Arial"/>
          <w:sz w:val="22"/>
          <w:szCs w:val="22"/>
          <w:lang w:val="ru-RU"/>
        </w:rPr>
      </w:pPr>
    </w:p>
    <w:p w14:paraId="3ADB956D" w14:textId="77777777" w:rsidR="004A4F39" w:rsidRPr="00880FB6" w:rsidRDefault="004A4F39" w:rsidP="004A4F39">
      <w:pPr>
        <w:jc w:val="both"/>
        <w:rPr>
          <w:rFonts w:ascii="Arial" w:hAnsi="Arial" w:cs="Arial"/>
          <w:sz w:val="22"/>
          <w:szCs w:val="22"/>
          <w:lang w:val="ru-RU"/>
        </w:rPr>
      </w:pPr>
    </w:p>
    <w:p w14:paraId="150054A3" w14:textId="77777777" w:rsidR="004A4F39" w:rsidRPr="00880FB6" w:rsidRDefault="004A4F39" w:rsidP="004A4F39">
      <w:pPr>
        <w:jc w:val="both"/>
        <w:rPr>
          <w:rFonts w:ascii="Arial" w:hAnsi="Arial" w:cs="Arial"/>
          <w:sz w:val="22"/>
          <w:szCs w:val="22"/>
          <w:lang w:eastAsia="en-US"/>
        </w:rPr>
      </w:pPr>
    </w:p>
    <w:p w14:paraId="48BBA31E" w14:textId="77777777" w:rsidR="004A4F39" w:rsidRPr="00880FB6" w:rsidRDefault="004A4F39" w:rsidP="004A4F39">
      <w:pPr>
        <w:jc w:val="both"/>
        <w:rPr>
          <w:rFonts w:ascii="Arial" w:hAnsi="Arial" w:cs="Arial"/>
          <w:sz w:val="22"/>
          <w:szCs w:val="22"/>
          <w:lang w:eastAsia="en-US"/>
        </w:rPr>
      </w:pPr>
    </w:p>
    <w:p w14:paraId="616D8EB0" w14:textId="77777777" w:rsidR="004A4F39" w:rsidRPr="00880FB6" w:rsidRDefault="004A4F39" w:rsidP="004A4F39">
      <w:pPr>
        <w:jc w:val="both"/>
        <w:rPr>
          <w:rFonts w:ascii="Arial" w:hAnsi="Arial" w:cs="Arial"/>
          <w:sz w:val="22"/>
          <w:szCs w:val="22"/>
          <w:lang w:eastAsia="en-US"/>
        </w:rPr>
      </w:pPr>
    </w:p>
    <w:p w14:paraId="4307D925" w14:textId="77777777" w:rsidR="004A4F39" w:rsidRDefault="004A4F39" w:rsidP="004A4F39">
      <w:pPr>
        <w:jc w:val="both"/>
        <w:rPr>
          <w:rFonts w:ascii="Arial" w:hAnsi="Arial" w:cs="Arial"/>
          <w:sz w:val="22"/>
          <w:szCs w:val="22"/>
          <w:lang w:eastAsia="en-US"/>
        </w:rPr>
      </w:pPr>
    </w:p>
    <w:p w14:paraId="1F2226CD" w14:textId="77777777" w:rsidR="004A4F39" w:rsidRDefault="004A4F39" w:rsidP="004A4F39">
      <w:pPr>
        <w:jc w:val="both"/>
        <w:rPr>
          <w:rFonts w:ascii="Arial" w:hAnsi="Arial" w:cs="Arial"/>
          <w:sz w:val="22"/>
          <w:szCs w:val="22"/>
          <w:lang w:eastAsia="en-US"/>
        </w:rPr>
      </w:pPr>
    </w:p>
    <w:p w14:paraId="7C374F73" w14:textId="77777777" w:rsidR="004A4F39" w:rsidRPr="00880FB6" w:rsidRDefault="004A4F39" w:rsidP="004A4F39">
      <w:pPr>
        <w:jc w:val="both"/>
        <w:rPr>
          <w:rFonts w:ascii="Arial" w:hAnsi="Arial" w:cs="Arial"/>
          <w:sz w:val="22"/>
          <w:szCs w:val="22"/>
          <w:lang w:eastAsia="en-US"/>
        </w:rPr>
      </w:pPr>
    </w:p>
    <w:p w14:paraId="70EFEBD4" w14:textId="77777777" w:rsidR="004A4F39" w:rsidRPr="00880FB6" w:rsidRDefault="004A4F39" w:rsidP="004A4F39">
      <w:pPr>
        <w:jc w:val="both"/>
        <w:rPr>
          <w:rFonts w:ascii="Arial" w:hAnsi="Arial" w:cs="Arial"/>
          <w:sz w:val="22"/>
          <w:szCs w:val="22"/>
          <w:lang w:eastAsia="en-US"/>
        </w:rPr>
      </w:pPr>
    </w:p>
    <w:p w14:paraId="3F372A5D" w14:textId="77777777" w:rsidR="004A4F39" w:rsidRPr="006F27D9" w:rsidRDefault="004A4F39" w:rsidP="004A4F39">
      <w:pPr>
        <w:pStyle w:val="Heading2"/>
        <w:jc w:val="right"/>
        <w:rPr>
          <w:lang w:val="sr-Cyrl-RS"/>
        </w:rPr>
      </w:pPr>
      <w:bookmarkStart w:id="407" w:name="_Toc431560770"/>
      <w:r w:rsidRPr="00880FB6">
        <w:t>ОБРАЗАЦ 2.</w:t>
      </w:r>
      <w:r>
        <w:rPr>
          <w:lang w:val="sr-Cyrl-RS"/>
        </w:rPr>
        <w:t>партија 12</w:t>
      </w:r>
      <w:bookmarkEnd w:id="407"/>
    </w:p>
    <w:p w14:paraId="4260FF7C" w14:textId="77777777" w:rsidR="004A4F39" w:rsidRPr="00880FB6" w:rsidRDefault="004A4F39" w:rsidP="004A4F39">
      <w:pPr>
        <w:rPr>
          <w:rFonts w:ascii="Arial" w:hAnsi="Arial" w:cs="Arial"/>
          <w:sz w:val="22"/>
          <w:szCs w:val="22"/>
        </w:rPr>
      </w:pPr>
    </w:p>
    <w:p w14:paraId="1E361FC0" w14:textId="77777777" w:rsidR="004A4F39" w:rsidRPr="00880FB6" w:rsidRDefault="004A4F39" w:rsidP="004A4F39">
      <w:pPr>
        <w:jc w:val="center"/>
        <w:rPr>
          <w:rStyle w:val="BookTitle"/>
          <w:rFonts w:ascii="Arial" w:hAnsi="Arial" w:cs="Arial"/>
          <w:b w:val="0"/>
          <w:bCs w:val="0"/>
          <w:sz w:val="22"/>
          <w:szCs w:val="22"/>
        </w:rPr>
      </w:pPr>
      <w:r w:rsidRPr="00880FB6">
        <w:rPr>
          <w:rStyle w:val="BookTitle"/>
          <w:rFonts w:ascii="Arial" w:hAnsi="Arial" w:cs="Arial"/>
          <w:sz w:val="22"/>
          <w:szCs w:val="22"/>
        </w:rPr>
        <w:t>ОБРАЗАЦ ПОНУДЕ</w:t>
      </w:r>
    </w:p>
    <w:p w14:paraId="1D6CCB37" w14:textId="77777777" w:rsidR="004A4F39" w:rsidRPr="00880FB6" w:rsidRDefault="004A4F39" w:rsidP="004A4F39">
      <w:pPr>
        <w:jc w:val="both"/>
        <w:rPr>
          <w:rFonts w:ascii="Arial" w:hAnsi="Arial" w:cs="Arial"/>
          <w:sz w:val="22"/>
          <w:szCs w:val="22"/>
        </w:rPr>
      </w:pPr>
    </w:p>
    <w:p w14:paraId="71BCB4E0" w14:textId="77777777" w:rsidR="004A4F39" w:rsidRPr="00880FB6" w:rsidRDefault="004A4F39" w:rsidP="004A4F39">
      <w:pPr>
        <w:jc w:val="both"/>
        <w:rPr>
          <w:rFonts w:ascii="Arial" w:hAnsi="Arial" w:cs="Arial"/>
          <w:sz w:val="22"/>
          <w:szCs w:val="22"/>
        </w:rPr>
      </w:pPr>
      <w:r w:rsidRPr="00880FB6">
        <w:rPr>
          <w:rFonts w:ascii="Arial" w:hAnsi="Arial" w:cs="Arial"/>
          <w:sz w:val="22"/>
          <w:szCs w:val="22"/>
        </w:rPr>
        <w:t>Назив понуђача ___________________________</w:t>
      </w:r>
    </w:p>
    <w:p w14:paraId="6F73E28B" w14:textId="77777777" w:rsidR="004A4F39" w:rsidRPr="00880FB6" w:rsidRDefault="004A4F39" w:rsidP="004A4F39">
      <w:pPr>
        <w:jc w:val="both"/>
        <w:rPr>
          <w:rFonts w:ascii="Arial" w:hAnsi="Arial" w:cs="Arial"/>
          <w:sz w:val="22"/>
          <w:szCs w:val="22"/>
        </w:rPr>
      </w:pPr>
      <w:r w:rsidRPr="00880FB6">
        <w:rPr>
          <w:rFonts w:ascii="Arial" w:hAnsi="Arial" w:cs="Arial"/>
          <w:sz w:val="22"/>
          <w:szCs w:val="22"/>
        </w:rPr>
        <w:t>Адреса понуђача __________________________</w:t>
      </w:r>
    </w:p>
    <w:p w14:paraId="4BC6E15C" w14:textId="77777777" w:rsidR="004A4F39" w:rsidRPr="00880FB6" w:rsidRDefault="004A4F39" w:rsidP="004A4F39">
      <w:pPr>
        <w:jc w:val="both"/>
        <w:rPr>
          <w:rFonts w:ascii="Arial" w:hAnsi="Arial" w:cs="Arial"/>
          <w:sz w:val="22"/>
          <w:szCs w:val="22"/>
        </w:rPr>
      </w:pPr>
      <w:r w:rsidRPr="00880FB6">
        <w:rPr>
          <w:rFonts w:ascii="Arial" w:hAnsi="Arial" w:cs="Arial"/>
          <w:sz w:val="22"/>
          <w:szCs w:val="22"/>
        </w:rPr>
        <w:t>Број дел. протокола понуђача ________________</w:t>
      </w:r>
    </w:p>
    <w:p w14:paraId="27C071CC" w14:textId="77777777" w:rsidR="004A4F39" w:rsidRPr="00880FB6" w:rsidRDefault="004A4F39" w:rsidP="004A4F39">
      <w:pPr>
        <w:jc w:val="both"/>
        <w:rPr>
          <w:rFonts w:ascii="Arial" w:hAnsi="Arial" w:cs="Arial"/>
          <w:sz w:val="22"/>
          <w:szCs w:val="22"/>
        </w:rPr>
      </w:pPr>
      <w:r w:rsidRPr="00880FB6">
        <w:rPr>
          <w:rFonts w:ascii="Arial" w:hAnsi="Arial" w:cs="Arial"/>
          <w:sz w:val="22"/>
          <w:szCs w:val="22"/>
        </w:rPr>
        <w:t>Датум: __________  године</w:t>
      </w:r>
    </w:p>
    <w:p w14:paraId="1CDA5DC0" w14:textId="77777777" w:rsidR="004A4F39" w:rsidRPr="00880FB6" w:rsidRDefault="004A4F39" w:rsidP="004A4F39">
      <w:pPr>
        <w:jc w:val="both"/>
        <w:rPr>
          <w:rFonts w:ascii="Arial" w:hAnsi="Arial" w:cs="Arial"/>
          <w:sz w:val="22"/>
          <w:szCs w:val="22"/>
        </w:rPr>
      </w:pPr>
      <w:r w:rsidRPr="00880FB6">
        <w:rPr>
          <w:rFonts w:ascii="Arial" w:hAnsi="Arial" w:cs="Arial"/>
          <w:sz w:val="22"/>
          <w:szCs w:val="22"/>
        </w:rPr>
        <w:t>Место: _________________</w:t>
      </w:r>
    </w:p>
    <w:p w14:paraId="004B62E6" w14:textId="77777777" w:rsidR="004A4F39" w:rsidRPr="00880FB6" w:rsidRDefault="004A4F39" w:rsidP="004A4F39">
      <w:pPr>
        <w:jc w:val="both"/>
        <w:rPr>
          <w:rFonts w:ascii="Arial" w:hAnsi="Arial" w:cs="Arial"/>
          <w:sz w:val="22"/>
          <w:szCs w:val="22"/>
        </w:rPr>
      </w:pPr>
      <w:r w:rsidRPr="00880FB6">
        <w:rPr>
          <w:rFonts w:ascii="Arial" w:hAnsi="Arial" w:cs="Arial"/>
          <w:sz w:val="22"/>
          <w:szCs w:val="22"/>
        </w:rPr>
        <w:t>(у случају заједничке понуде уносе се подаци за носиоца посла)</w:t>
      </w:r>
    </w:p>
    <w:p w14:paraId="671DC45B" w14:textId="77777777" w:rsidR="004A4F39" w:rsidRPr="00880FB6" w:rsidRDefault="004A4F39" w:rsidP="004A4F39">
      <w:pPr>
        <w:jc w:val="both"/>
        <w:rPr>
          <w:rFonts w:ascii="Arial" w:hAnsi="Arial" w:cs="Arial"/>
          <w:sz w:val="22"/>
          <w:szCs w:val="22"/>
        </w:rPr>
      </w:pPr>
    </w:p>
    <w:p w14:paraId="7C02B6BD" w14:textId="77777777" w:rsidR="004A4F39" w:rsidRPr="00880FB6" w:rsidRDefault="004A4F39" w:rsidP="004A4F39">
      <w:pPr>
        <w:jc w:val="both"/>
        <w:rPr>
          <w:rFonts w:ascii="Arial" w:hAnsi="Arial" w:cs="Arial"/>
          <w:sz w:val="22"/>
          <w:szCs w:val="22"/>
        </w:rPr>
      </w:pPr>
    </w:p>
    <w:p w14:paraId="0F297D87" w14:textId="5F967731" w:rsidR="004A4F39" w:rsidRPr="00880FB6" w:rsidRDefault="004A4F39" w:rsidP="004A4F39">
      <w:pPr>
        <w:jc w:val="both"/>
        <w:rPr>
          <w:rFonts w:ascii="Arial" w:hAnsi="Arial" w:cs="Arial"/>
          <w:sz w:val="22"/>
          <w:szCs w:val="22"/>
        </w:rPr>
      </w:pPr>
      <w:r w:rsidRPr="00880FB6">
        <w:rPr>
          <w:rFonts w:ascii="Arial" w:hAnsi="Arial" w:cs="Arial"/>
          <w:sz w:val="22"/>
          <w:szCs w:val="22"/>
        </w:rPr>
        <w:t>На основу позива за подношење понуда у отвореном поступку јавне набавке услуга “</w:t>
      </w:r>
      <w:r>
        <w:rPr>
          <w:rFonts w:ascii="Arial" w:hAnsi="Arial" w:cs="Arial"/>
          <w:sz w:val="22"/>
          <w:szCs w:val="22"/>
          <w:lang w:val="sr-Cyrl-RS"/>
        </w:rPr>
        <w:t>Сервис уређаја и опреме</w:t>
      </w:r>
      <w:r w:rsidRPr="00880FB6">
        <w:rPr>
          <w:rFonts w:ascii="Arial" w:hAnsi="Arial" w:cs="Arial"/>
          <w:sz w:val="22"/>
          <w:szCs w:val="22"/>
        </w:rPr>
        <w:t>”</w:t>
      </w:r>
      <w:r>
        <w:rPr>
          <w:rFonts w:ascii="Arial" w:hAnsi="Arial" w:cs="Arial"/>
          <w:sz w:val="22"/>
          <w:szCs w:val="22"/>
          <w:lang w:val="sr-Cyrl-RS"/>
        </w:rPr>
        <w:t xml:space="preserve">партија 12- </w:t>
      </w:r>
      <w:r w:rsidRPr="00B77573">
        <w:rPr>
          <w:rFonts w:ascii="Arial" w:hAnsi="Arial" w:cs="Arial"/>
          <w:b/>
          <w:sz w:val="22"/>
          <w:szCs w:val="22"/>
          <w:lang w:val="sr-Cyrl-RS"/>
        </w:rPr>
        <w:t>Сервис машине за нарезивање кључева</w:t>
      </w:r>
      <w:r w:rsidRPr="00880FB6">
        <w:rPr>
          <w:rFonts w:ascii="Arial" w:hAnsi="Arial" w:cs="Arial"/>
          <w:sz w:val="22"/>
          <w:szCs w:val="22"/>
        </w:rPr>
        <w:t xml:space="preserve"> објављеног дана </w:t>
      </w:r>
      <w:r w:rsidR="00D34282">
        <w:rPr>
          <w:rFonts w:ascii="Arial" w:hAnsi="Arial" w:cs="Arial"/>
          <w:sz w:val="22"/>
          <w:szCs w:val="22"/>
          <w:lang w:val="sr-Cyrl-RS"/>
        </w:rPr>
        <w:t>22</w:t>
      </w:r>
      <w:r w:rsidR="00D34282" w:rsidRPr="00AC7D7D">
        <w:rPr>
          <w:rFonts w:ascii="Arial" w:hAnsi="Arial" w:cs="Arial"/>
          <w:sz w:val="22"/>
          <w:szCs w:val="22"/>
        </w:rPr>
        <w:t>.</w:t>
      </w:r>
      <w:r w:rsidR="00D34282">
        <w:rPr>
          <w:rFonts w:ascii="Arial" w:hAnsi="Arial" w:cs="Arial"/>
          <w:sz w:val="22"/>
          <w:szCs w:val="22"/>
          <w:lang w:val="sr-Cyrl-RS"/>
        </w:rPr>
        <w:t>10</w:t>
      </w:r>
      <w:r w:rsidR="00D34282" w:rsidRPr="00D34282">
        <w:rPr>
          <w:rFonts w:ascii="Arial" w:hAnsi="Arial" w:cs="Arial"/>
          <w:sz w:val="22"/>
          <w:szCs w:val="22"/>
        </w:rPr>
        <w:t>.</w:t>
      </w:r>
      <w:r w:rsidRPr="00D34282">
        <w:rPr>
          <w:rFonts w:ascii="Arial" w:hAnsi="Arial" w:cs="Arial"/>
          <w:sz w:val="22"/>
          <w:szCs w:val="22"/>
        </w:rPr>
        <w:t>2015. године</w:t>
      </w:r>
      <w:r w:rsidRPr="00880FB6">
        <w:rPr>
          <w:rFonts w:ascii="Arial" w:hAnsi="Arial" w:cs="Arial"/>
          <w:sz w:val="22"/>
          <w:szCs w:val="22"/>
        </w:rPr>
        <w:t xml:space="preserve"> на Порталу јавних набавки, и интернет страници Наручиоца, подносимо </w:t>
      </w:r>
    </w:p>
    <w:p w14:paraId="45C16A1A" w14:textId="77777777" w:rsidR="004A4F39" w:rsidRPr="00880FB6" w:rsidRDefault="004A4F39" w:rsidP="004A4F39">
      <w:pPr>
        <w:jc w:val="both"/>
        <w:rPr>
          <w:rFonts w:ascii="Arial" w:hAnsi="Arial" w:cs="Arial"/>
          <w:sz w:val="22"/>
          <w:szCs w:val="22"/>
        </w:rPr>
      </w:pPr>
    </w:p>
    <w:p w14:paraId="28103AEB" w14:textId="77777777" w:rsidR="004A4F39" w:rsidRPr="00880FB6" w:rsidRDefault="004A4F39" w:rsidP="004A4F39">
      <w:pPr>
        <w:jc w:val="center"/>
        <w:rPr>
          <w:rFonts w:ascii="Arial" w:hAnsi="Arial" w:cs="Arial"/>
          <w:b/>
          <w:bCs/>
          <w:sz w:val="22"/>
          <w:szCs w:val="22"/>
        </w:rPr>
      </w:pPr>
      <w:r w:rsidRPr="00880FB6">
        <w:rPr>
          <w:rFonts w:ascii="Arial" w:hAnsi="Arial" w:cs="Arial"/>
          <w:b/>
          <w:bCs/>
          <w:sz w:val="22"/>
          <w:szCs w:val="22"/>
        </w:rPr>
        <w:t>П О Н У Д У</w:t>
      </w:r>
    </w:p>
    <w:p w14:paraId="11B10A30" w14:textId="77777777" w:rsidR="004A4F39" w:rsidRPr="00880FB6" w:rsidRDefault="004A4F39" w:rsidP="004A4F39">
      <w:pPr>
        <w:jc w:val="both"/>
        <w:rPr>
          <w:rFonts w:ascii="Arial" w:hAnsi="Arial" w:cs="Arial"/>
          <w:sz w:val="22"/>
          <w:szCs w:val="22"/>
        </w:rPr>
      </w:pPr>
    </w:p>
    <w:p w14:paraId="4FE08B7C" w14:textId="77777777" w:rsidR="004A4F39" w:rsidRPr="00880FB6" w:rsidRDefault="004A4F39" w:rsidP="004A4F39">
      <w:pPr>
        <w:jc w:val="both"/>
        <w:rPr>
          <w:rFonts w:ascii="Arial" w:hAnsi="Arial" w:cs="Arial"/>
          <w:sz w:val="22"/>
          <w:szCs w:val="22"/>
        </w:rPr>
      </w:pPr>
      <w:r w:rsidRPr="00880FB6">
        <w:rPr>
          <w:rFonts w:ascii="Arial" w:hAnsi="Arial" w:cs="Arial"/>
          <w:sz w:val="22"/>
          <w:szCs w:val="22"/>
        </w:rPr>
        <w:t>У складу са траженим захтевима и условима утврђеним позивом и конкурсном документацијом, испуњавамо све услове за извршење јавне набавке.</w:t>
      </w:r>
    </w:p>
    <w:p w14:paraId="7453E8CA" w14:textId="77777777" w:rsidR="004A4F39" w:rsidRPr="00880FB6" w:rsidRDefault="004A4F39" w:rsidP="004A4F39">
      <w:pPr>
        <w:jc w:val="both"/>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10"/>
        <w:gridCol w:w="4500"/>
      </w:tblGrid>
      <w:tr w:rsidR="004A4F39" w:rsidRPr="00880FB6" w14:paraId="0383AAFE" w14:textId="77777777" w:rsidTr="004A4F39">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1677EE" w14:textId="77777777" w:rsidR="004A4F39" w:rsidRPr="00880FB6" w:rsidRDefault="004A4F39" w:rsidP="004A4F39">
            <w:pPr>
              <w:jc w:val="center"/>
              <w:rPr>
                <w:rFonts w:ascii="Arial" w:hAnsi="Arial" w:cs="Arial"/>
                <w:b/>
                <w:bCs/>
                <w:sz w:val="22"/>
                <w:szCs w:val="22"/>
              </w:rPr>
            </w:pPr>
            <w:r w:rsidRPr="00880FB6">
              <w:rPr>
                <w:rFonts w:ascii="Arial" w:hAnsi="Arial" w:cs="Arial"/>
                <w:b/>
                <w:bCs/>
                <w:sz w:val="22"/>
                <w:szCs w:val="22"/>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03CAB0" w14:textId="77777777" w:rsidR="004A4F39" w:rsidRPr="00880FB6" w:rsidRDefault="004A4F39" w:rsidP="004A4F39">
            <w:pPr>
              <w:jc w:val="center"/>
              <w:rPr>
                <w:rFonts w:ascii="Arial" w:hAnsi="Arial" w:cs="Arial"/>
                <w:sz w:val="22"/>
                <w:szCs w:val="22"/>
              </w:rPr>
            </w:pPr>
            <w:r>
              <w:rPr>
                <w:rFonts w:ascii="Arial" w:hAnsi="Arial" w:cs="Arial"/>
                <w:b/>
                <w:bCs/>
                <w:sz w:val="22"/>
                <w:szCs w:val="22"/>
              </w:rPr>
              <w:t>1000/0</w:t>
            </w:r>
            <w:r>
              <w:rPr>
                <w:rFonts w:ascii="Arial" w:hAnsi="Arial" w:cs="Arial"/>
                <w:b/>
                <w:bCs/>
                <w:sz w:val="22"/>
                <w:szCs w:val="22"/>
                <w:lang w:val="sr-Cyrl-RS"/>
              </w:rPr>
              <w:t>063</w:t>
            </w:r>
            <w:r w:rsidRPr="00880FB6">
              <w:rPr>
                <w:rFonts w:ascii="Arial" w:hAnsi="Arial" w:cs="Arial"/>
                <w:b/>
                <w:bCs/>
                <w:color w:val="000000"/>
                <w:sz w:val="22"/>
                <w:szCs w:val="22"/>
              </w:rPr>
              <w:t>/2015</w:t>
            </w:r>
          </w:p>
        </w:tc>
      </w:tr>
    </w:tbl>
    <w:p w14:paraId="6D4378B6" w14:textId="77777777" w:rsidR="004A4F39" w:rsidRPr="00880FB6" w:rsidRDefault="004A4F39" w:rsidP="004A4F39">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4A4F39" w:rsidRPr="00880FB6" w14:paraId="0E164E0A" w14:textId="77777777" w:rsidTr="004A4F39">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7ABEED" w14:textId="77777777" w:rsidR="004A4F39" w:rsidRPr="00880FB6" w:rsidRDefault="004A4F39" w:rsidP="004A4F39">
            <w:pPr>
              <w:jc w:val="center"/>
              <w:rPr>
                <w:rFonts w:ascii="Arial" w:hAnsi="Arial" w:cs="Arial"/>
                <w:b/>
                <w:bCs/>
                <w:sz w:val="22"/>
                <w:szCs w:val="22"/>
              </w:rPr>
            </w:pPr>
            <w:r w:rsidRPr="00880FB6">
              <w:rPr>
                <w:rFonts w:ascii="Arial" w:hAnsi="Arial" w:cs="Arial"/>
                <w:b/>
                <w:bCs/>
                <w:sz w:val="22"/>
                <w:szCs w:val="22"/>
              </w:rPr>
              <w:t>НАЗИВ И СЕДИШТЕ ПОНУЂАЧА</w:t>
            </w:r>
          </w:p>
          <w:p w14:paraId="0FFB57A7" w14:textId="77777777" w:rsidR="004A4F39" w:rsidRPr="00880FB6" w:rsidRDefault="004A4F39" w:rsidP="004A4F39">
            <w:pPr>
              <w:jc w:val="center"/>
              <w:rPr>
                <w:rFonts w:ascii="Arial" w:hAnsi="Arial" w:cs="Arial"/>
                <w:b/>
                <w:bCs/>
                <w:sz w:val="22"/>
                <w:szCs w:val="22"/>
              </w:rPr>
            </w:pPr>
          </w:p>
          <w:p w14:paraId="385E5512" w14:textId="77777777" w:rsidR="004A4F39" w:rsidRPr="00880FB6" w:rsidRDefault="004A4F39" w:rsidP="004A4F39">
            <w:pPr>
              <w:jc w:val="center"/>
              <w:rPr>
                <w:rFonts w:ascii="Arial" w:hAnsi="Arial" w:cs="Arial"/>
                <w:b/>
                <w:bCs/>
                <w:sz w:val="22"/>
                <w:szCs w:val="22"/>
              </w:rPr>
            </w:pPr>
            <w:r w:rsidRPr="00880FB6">
              <w:rPr>
                <w:rFonts w:ascii="Arial" w:hAnsi="Arial" w:cs="Arial"/>
                <w:b/>
                <w:bCs/>
                <w:sz w:val="22"/>
                <w:szCs w:val="22"/>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F25E3F" w14:textId="77777777" w:rsidR="004A4F39" w:rsidRPr="00880FB6" w:rsidRDefault="004A4F39" w:rsidP="004A4F39">
            <w:pPr>
              <w:jc w:val="center"/>
              <w:rPr>
                <w:rFonts w:ascii="Arial" w:hAnsi="Arial" w:cs="Arial"/>
                <w:sz w:val="22"/>
                <w:szCs w:val="22"/>
              </w:rPr>
            </w:pPr>
          </w:p>
        </w:tc>
      </w:tr>
      <w:tr w:rsidR="004A4F39" w:rsidRPr="00880FB6" w14:paraId="4EF7B15A" w14:textId="77777777" w:rsidTr="004A4F39">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BC7D20" w14:textId="77777777" w:rsidR="004A4F39" w:rsidRPr="00880FB6" w:rsidRDefault="004A4F39" w:rsidP="004A4F39">
            <w:pPr>
              <w:jc w:val="center"/>
              <w:rPr>
                <w:rFonts w:ascii="Arial" w:hAnsi="Arial" w:cs="Arial"/>
                <w:b/>
                <w:bCs/>
                <w:sz w:val="22"/>
                <w:szCs w:val="22"/>
              </w:rPr>
            </w:pPr>
            <w:r w:rsidRPr="00880FB6">
              <w:rPr>
                <w:rFonts w:ascii="Arial" w:hAnsi="Arial" w:cs="Arial"/>
                <w:b/>
                <w:bCs/>
                <w:sz w:val="22"/>
                <w:szCs w:val="22"/>
              </w:rPr>
              <w:t xml:space="preserve">ДЕЛАТНОСТ ПОНУЂАЧА </w:t>
            </w:r>
            <w:r w:rsidRPr="00880FB6">
              <w:rPr>
                <w:rFonts w:ascii="Arial" w:hAnsi="Arial" w:cs="Arial"/>
                <w:sz w:val="22"/>
                <w:szCs w:val="22"/>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218DD89" w14:textId="77777777" w:rsidR="004A4F39" w:rsidRPr="00880FB6" w:rsidRDefault="004A4F39" w:rsidP="004A4F39">
            <w:pPr>
              <w:jc w:val="center"/>
              <w:rPr>
                <w:rFonts w:ascii="Arial" w:hAnsi="Arial" w:cs="Arial"/>
                <w:sz w:val="22"/>
                <w:szCs w:val="22"/>
              </w:rPr>
            </w:pPr>
          </w:p>
        </w:tc>
      </w:tr>
    </w:tbl>
    <w:p w14:paraId="0F5BA8B5" w14:textId="77777777" w:rsidR="004A4F39" w:rsidRPr="00880FB6" w:rsidRDefault="004A4F39" w:rsidP="004A4F39">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4A4F39" w:rsidRPr="00880FB6" w14:paraId="54371344" w14:textId="77777777" w:rsidTr="004A4F39">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63E784" w14:textId="77777777" w:rsidR="004A4F39" w:rsidRPr="00880FB6" w:rsidRDefault="004A4F39" w:rsidP="004A4F39">
            <w:pPr>
              <w:jc w:val="center"/>
              <w:rPr>
                <w:rFonts w:ascii="Arial" w:hAnsi="Arial" w:cs="Arial"/>
                <w:b/>
                <w:bCs/>
                <w:sz w:val="22"/>
                <w:szCs w:val="22"/>
              </w:rPr>
            </w:pPr>
            <w:r w:rsidRPr="00880FB6">
              <w:rPr>
                <w:rFonts w:ascii="Arial" w:hAnsi="Arial" w:cs="Arial"/>
                <w:b/>
                <w:bCs/>
                <w:sz w:val="22"/>
                <w:szCs w:val="22"/>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5B5A2E5" w14:textId="77777777" w:rsidR="004A4F39" w:rsidRPr="00880FB6" w:rsidRDefault="004A4F39" w:rsidP="004A4F39">
            <w:pPr>
              <w:jc w:val="center"/>
              <w:rPr>
                <w:rFonts w:ascii="Arial" w:hAnsi="Arial" w:cs="Arial"/>
                <w:sz w:val="22"/>
                <w:szCs w:val="22"/>
              </w:rPr>
            </w:pPr>
          </w:p>
        </w:tc>
      </w:tr>
    </w:tbl>
    <w:p w14:paraId="5FEAFD14" w14:textId="77777777" w:rsidR="004A4F39" w:rsidRPr="00880FB6" w:rsidRDefault="004A4F39" w:rsidP="004A4F39">
      <w:pP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4A4F39" w:rsidRPr="00880FB6" w14:paraId="39B8269B" w14:textId="77777777" w:rsidTr="004A4F39">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FBDF40" w14:textId="77777777" w:rsidR="004A4F39" w:rsidRPr="00880FB6" w:rsidRDefault="004A4F39" w:rsidP="004A4F39">
            <w:pPr>
              <w:jc w:val="center"/>
              <w:rPr>
                <w:rFonts w:ascii="Arial" w:hAnsi="Arial" w:cs="Arial"/>
                <w:b/>
                <w:bCs/>
                <w:sz w:val="22"/>
                <w:szCs w:val="22"/>
              </w:rPr>
            </w:pPr>
            <w:r w:rsidRPr="00880FB6">
              <w:rPr>
                <w:rFonts w:ascii="Arial" w:hAnsi="Arial" w:cs="Arial"/>
                <w:b/>
                <w:bCs/>
                <w:sz w:val="22"/>
                <w:szCs w:val="22"/>
              </w:rPr>
              <w:t>НАЧИН ПОДНОШЕЊА ПОНУДЕ</w:t>
            </w:r>
          </w:p>
          <w:p w14:paraId="5DB0852C"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7F1CA8A" w14:textId="77777777" w:rsidR="004A4F39" w:rsidRPr="00880FB6" w:rsidRDefault="004A4F39" w:rsidP="004A4F39">
            <w:pPr>
              <w:numPr>
                <w:ilvl w:val="0"/>
                <w:numId w:val="4"/>
              </w:numPr>
              <w:suppressAutoHyphens w:val="0"/>
              <w:rPr>
                <w:rFonts w:ascii="Arial" w:hAnsi="Arial" w:cs="Arial"/>
                <w:sz w:val="22"/>
                <w:szCs w:val="22"/>
              </w:rPr>
            </w:pPr>
            <w:r w:rsidRPr="00880FB6">
              <w:rPr>
                <w:rFonts w:ascii="Arial" w:hAnsi="Arial" w:cs="Arial"/>
                <w:sz w:val="22"/>
                <w:szCs w:val="22"/>
              </w:rPr>
              <w:t>самостално</w:t>
            </w:r>
          </w:p>
          <w:p w14:paraId="71F3FD00" w14:textId="77777777" w:rsidR="004A4F39" w:rsidRPr="00880FB6" w:rsidRDefault="004A4F39" w:rsidP="004A4F39">
            <w:pPr>
              <w:numPr>
                <w:ilvl w:val="0"/>
                <w:numId w:val="4"/>
              </w:numPr>
              <w:suppressAutoHyphens w:val="0"/>
              <w:rPr>
                <w:rFonts w:ascii="Arial" w:hAnsi="Arial" w:cs="Arial"/>
                <w:sz w:val="22"/>
                <w:szCs w:val="22"/>
              </w:rPr>
            </w:pPr>
            <w:r w:rsidRPr="00880FB6">
              <w:rPr>
                <w:rFonts w:ascii="Arial" w:hAnsi="Arial" w:cs="Arial"/>
                <w:sz w:val="22"/>
                <w:szCs w:val="22"/>
              </w:rPr>
              <w:t>заједничка понуда</w:t>
            </w:r>
          </w:p>
          <w:p w14:paraId="383DE648" w14:textId="77777777" w:rsidR="004A4F39" w:rsidRPr="00880FB6" w:rsidRDefault="004A4F39" w:rsidP="004A4F39">
            <w:pPr>
              <w:numPr>
                <w:ilvl w:val="0"/>
                <w:numId w:val="4"/>
              </w:numPr>
              <w:suppressAutoHyphens w:val="0"/>
              <w:rPr>
                <w:rFonts w:ascii="Arial" w:hAnsi="Arial" w:cs="Arial"/>
                <w:sz w:val="22"/>
                <w:szCs w:val="22"/>
              </w:rPr>
            </w:pPr>
            <w:r w:rsidRPr="00880FB6">
              <w:rPr>
                <w:rFonts w:ascii="Arial" w:hAnsi="Arial" w:cs="Arial"/>
                <w:sz w:val="22"/>
                <w:szCs w:val="22"/>
              </w:rPr>
              <w:t>са подизвођачем</w:t>
            </w:r>
          </w:p>
        </w:tc>
      </w:tr>
      <w:tr w:rsidR="004A4F39" w:rsidRPr="00880FB6" w14:paraId="11B2CEC3" w14:textId="77777777" w:rsidTr="004A4F39">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8ADE8F7" w14:textId="77777777" w:rsidR="004A4F39" w:rsidRPr="00880FB6" w:rsidRDefault="004A4F39" w:rsidP="004A4F39">
            <w:pPr>
              <w:jc w:val="center"/>
              <w:rPr>
                <w:rFonts w:ascii="Arial" w:hAnsi="Arial" w:cs="Arial"/>
                <w:b/>
                <w:bCs/>
                <w:sz w:val="22"/>
                <w:szCs w:val="22"/>
              </w:rPr>
            </w:pPr>
            <w:r w:rsidRPr="00880FB6">
              <w:rPr>
                <w:rFonts w:ascii="Arial" w:hAnsi="Arial"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CF31B5" w14:textId="77777777" w:rsidR="004A4F39" w:rsidRPr="00880FB6" w:rsidRDefault="004A4F39" w:rsidP="004A4F39">
            <w:pPr>
              <w:suppressAutoHyphens w:val="0"/>
              <w:rPr>
                <w:rFonts w:ascii="Arial" w:hAnsi="Arial" w:cs="Arial"/>
                <w:sz w:val="22"/>
                <w:szCs w:val="22"/>
              </w:rPr>
            </w:pPr>
          </w:p>
        </w:tc>
      </w:tr>
      <w:tr w:rsidR="004A4F39" w:rsidRPr="00880FB6" w14:paraId="129000A5" w14:textId="77777777" w:rsidTr="004A4F39">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3B2D8CC" w14:textId="77777777" w:rsidR="004A4F39" w:rsidRPr="00880FB6" w:rsidRDefault="004A4F39" w:rsidP="004A4F39">
            <w:pPr>
              <w:jc w:val="center"/>
              <w:rPr>
                <w:rFonts w:ascii="Arial" w:hAnsi="Arial" w:cs="Arial"/>
                <w:b/>
                <w:bCs/>
                <w:sz w:val="22"/>
                <w:szCs w:val="22"/>
              </w:rPr>
            </w:pPr>
          </w:p>
          <w:p w14:paraId="4F33C84D" w14:textId="77777777" w:rsidR="004A4F39" w:rsidRPr="00880FB6" w:rsidRDefault="004A4F39" w:rsidP="004A4F39">
            <w:pPr>
              <w:jc w:val="center"/>
              <w:rPr>
                <w:rFonts w:ascii="Arial" w:hAnsi="Arial" w:cs="Arial"/>
                <w:b/>
                <w:bCs/>
                <w:sz w:val="22"/>
                <w:szCs w:val="22"/>
              </w:rPr>
            </w:pPr>
          </w:p>
          <w:p w14:paraId="109802AC" w14:textId="77777777" w:rsidR="004A4F39" w:rsidRPr="00880FB6" w:rsidRDefault="004A4F39" w:rsidP="004A4F39">
            <w:pPr>
              <w:jc w:val="center"/>
              <w:rPr>
                <w:rFonts w:ascii="Arial" w:hAnsi="Arial" w:cs="Arial"/>
                <w:b/>
                <w:bCs/>
                <w:sz w:val="22"/>
                <w:szCs w:val="22"/>
              </w:rPr>
            </w:pPr>
            <w:r w:rsidRPr="00880FB6">
              <w:rPr>
                <w:rFonts w:ascii="Arial" w:hAnsi="Arial" w:cs="Arial"/>
                <w:b/>
                <w:bCs/>
                <w:sz w:val="22"/>
                <w:szCs w:val="22"/>
              </w:rPr>
              <w:t>НАЗИВ, СЕДИШТЕ, МАТИЧНИ БРОЈ И ПИБ ОСТАЛИХ ЧЛАНОВА ГРУПЕ ПОНУЂАЧА ИЛИ ПОДИЗВОЂАЧА</w:t>
            </w:r>
          </w:p>
          <w:p w14:paraId="32AB4C03" w14:textId="77777777" w:rsidR="004A4F39" w:rsidRPr="00880FB6" w:rsidRDefault="004A4F39" w:rsidP="004A4F39">
            <w:pPr>
              <w:jc w:val="center"/>
              <w:rPr>
                <w:rFonts w:ascii="Arial" w:hAnsi="Arial" w:cs="Arial"/>
                <w:b/>
                <w:bCs/>
                <w:sz w:val="22"/>
                <w:szCs w:val="22"/>
              </w:rPr>
            </w:pPr>
          </w:p>
          <w:p w14:paraId="708FEC86" w14:textId="77777777" w:rsidR="004A4F39" w:rsidRPr="00880FB6" w:rsidRDefault="004A4F39" w:rsidP="004A4F39">
            <w:pPr>
              <w:jc w:val="center"/>
              <w:rPr>
                <w:rFonts w:ascii="Arial" w:hAnsi="Arial" w:cs="Arial"/>
                <w:b/>
                <w:bCs/>
                <w:sz w:val="22"/>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C71BDEC" w14:textId="77777777" w:rsidR="004A4F39" w:rsidRPr="00880FB6" w:rsidRDefault="004A4F39" w:rsidP="004A4F39">
            <w:pPr>
              <w:ind w:left="1260"/>
              <w:rPr>
                <w:rFonts w:ascii="Arial" w:hAnsi="Arial" w:cs="Arial"/>
                <w:sz w:val="22"/>
                <w:szCs w:val="22"/>
              </w:rPr>
            </w:pPr>
          </w:p>
        </w:tc>
      </w:tr>
    </w:tbl>
    <w:p w14:paraId="397581B9" w14:textId="77777777" w:rsidR="004A4F39" w:rsidRPr="00880FB6" w:rsidRDefault="004A4F39" w:rsidP="004A4F39">
      <w:pPr>
        <w:rPr>
          <w:rFonts w:ascii="Arial" w:hAnsi="Arial" w:cs="Arial"/>
          <w:sz w:val="22"/>
          <w:szCs w:val="22"/>
        </w:rPr>
      </w:pPr>
    </w:p>
    <w:p w14:paraId="6BFE707E" w14:textId="77777777" w:rsidR="004A4F39" w:rsidRPr="00880FB6" w:rsidRDefault="004A4F39" w:rsidP="004A4F39">
      <w:pPr>
        <w:suppressAutoHyphens w:val="0"/>
        <w:rPr>
          <w:rFonts w:ascii="Arial" w:hAnsi="Arial" w:cs="Arial"/>
          <w:sz w:val="22"/>
          <w:szCs w:val="22"/>
        </w:rPr>
      </w:pPr>
      <w:r w:rsidRPr="00880FB6">
        <w:rPr>
          <w:rFonts w:ascii="Arial" w:hAnsi="Arial" w:cs="Arial"/>
          <w:sz w:val="22"/>
          <w:szCs w:val="22"/>
        </w:rPr>
        <w:br w:type="page"/>
      </w:r>
    </w:p>
    <w:tbl>
      <w:tblPr>
        <w:tblW w:w="0" w:type="auto"/>
        <w:tblInd w:w="2" w:type="dxa"/>
        <w:tblCellMar>
          <w:left w:w="0" w:type="dxa"/>
          <w:right w:w="0" w:type="dxa"/>
        </w:tblCellMar>
        <w:tblLook w:val="0000" w:firstRow="0" w:lastRow="0" w:firstColumn="0" w:lastColumn="0" w:noHBand="0" w:noVBand="0"/>
      </w:tblPr>
      <w:tblGrid>
        <w:gridCol w:w="2606"/>
        <w:gridCol w:w="6321"/>
      </w:tblGrid>
      <w:tr w:rsidR="004A4F39" w:rsidRPr="00880FB6" w14:paraId="375CAD0D" w14:textId="77777777" w:rsidTr="004A4F39">
        <w:tc>
          <w:tcPr>
            <w:tcW w:w="2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2E8D42" w14:textId="77777777" w:rsidR="004A4F39" w:rsidRPr="00880FB6" w:rsidRDefault="004A4F39" w:rsidP="004A4F39">
            <w:pPr>
              <w:jc w:val="center"/>
              <w:rPr>
                <w:rFonts w:ascii="Arial" w:hAnsi="Arial" w:cs="Arial"/>
                <w:b/>
                <w:bCs/>
                <w:sz w:val="22"/>
                <w:szCs w:val="22"/>
              </w:rPr>
            </w:pPr>
            <w:r w:rsidRPr="00880FB6">
              <w:rPr>
                <w:rFonts w:ascii="Arial" w:hAnsi="Arial" w:cs="Arial"/>
                <w:b/>
                <w:bCs/>
                <w:sz w:val="22"/>
                <w:szCs w:val="22"/>
              </w:rPr>
              <w:t>ИМЕ И ПРЕЗИМЕ ЛИЦА ЗА КОНТАКТ</w:t>
            </w:r>
          </w:p>
        </w:tc>
        <w:tc>
          <w:tcPr>
            <w:tcW w:w="63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3EDDDA3" w14:textId="77777777" w:rsidR="004A4F39" w:rsidRPr="00880FB6" w:rsidRDefault="004A4F39" w:rsidP="004A4F39">
            <w:pPr>
              <w:jc w:val="center"/>
              <w:rPr>
                <w:rFonts w:ascii="Arial" w:hAnsi="Arial" w:cs="Arial"/>
                <w:b/>
                <w:bCs/>
                <w:sz w:val="22"/>
                <w:szCs w:val="22"/>
              </w:rPr>
            </w:pPr>
          </w:p>
        </w:tc>
      </w:tr>
    </w:tbl>
    <w:p w14:paraId="7967A8B5" w14:textId="77777777" w:rsidR="004A4F39" w:rsidRPr="00880FB6" w:rsidRDefault="004A4F39" w:rsidP="004A4F39">
      <w:pPr>
        <w:ind w:left="360" w:hanging="360"/>
        <w:jc w:val="center"/>
        <w:rPr>
          <w:rFonts w:ascii="Arial" w:hAnsi="Arial" w:cs="Arial"/>
          <w:b/>
          <w:bCs/>
          <w:sz w:val="22"/>
          <w:szCs w:val="22"/>
        </w:rPr>
      </w:pPr>
    </w:p>
    <w:tbl>
      <w:tblPr>
        <w:tblW w:w="0" w:type="auto"/>
        <w:tblInd w:w="2" w:type="dxa"/>
        <w:tblCellMar>
          <w:left w:w="0" w:type="dxa"/>
          <w:right w:w="0" w:type="dxa"/>
        </w:tblCellMar>
        <w:tblLook w:val="0000" w:firstRow="0" w:lastRow="0" w:firstColumn="0" w:lastColumn="0" w:noHBand="0" w:noVBand="0"/>
      </w:tblPr>
      <w:tblGrid>
        <w:gridCol w:w="2628"/>
        <w:gridCol w:w="6431"/>
      </w:tblGrid>
      <w:tr w:rsidR="004A4F39" w:rsidRPr="00880FB6" w14:paraId="6EC11FED" w14:textId="77777777" w:rsidTr="004A4F39">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C0118E" w14:textId="77777777" w:rsidR="004A4F39" w:rsidRPr="00880FB6" w:rsidRDefault="004A4F39" w:rsidP="004A4F39">
            <w:pPr>
              <w:jc w:val="center"/>
              <w:rPr>
                <w:rFonts w:ascii="Arial" w:hAnsi="Arial" w:cs="Arial"/>
                <w:b/>
                <w:bCs/>
                <w:sz w:val="22"/>
                <w:szCs w:val="22"/>
              </w:rPr>
            </w:pPr>
            <w:r w:rsidRPr="00880FB6">
              <w:rPr>
                <w:rFonts w:ascii="Arial" w:hAnsi="Arial" w:cs="Arial"/>
                <w:b/>
                <w:bCs/>
                <w:sz w:val="22"/>
                <w:szCs w:val="22"/>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B6E3A59" w14:textId="77777777" w:rsidR="004A4F39" w:rsidRPr="00880FB6" w:rsidRDefault="004A4F39" w:rsidP="004A4F39">
            <w:pPr>
              <w:jc w:val="center"/>
              <w:rPr>
                <w:rFonts w:ascii="Arial" w:hAnsi="Arial" w:cs="Arial"/>
                <w:b/>
                <w:bCs/>
                <w:sz w:val="22"/>
                <w:szCs w:val="22"/>
              </w:rPr>
            </w:pPr>
          </w:p>
        </w:tc>
      </w:tr>
    </w:tbl>
    <w:p w14:paraId="01F2BEC3" w14:textId="77777777" w:rsidR="004A4F39" w:rsidRPr="00880FB6" w:rsidRDefault="004A4F39" w:rsidP="004A4F39">
      <w:pPr>
        <w:rPr>
          <w:rFonts w:ascii="Arial" w:hAnsi="Arial" w:cs="Arial"/>
          <w:sz w:val="22"/>
          <w:szCs w:val="22"/>
          <w:u w:val="single"/>
        </w:rPr>
      </w:pPr>
    </w:p>
    <w:tbl>
      <w:tblPr>
        <w:tblW w:w="0" w:type="auto"/>
        <w:tblInd w:w="2" w:type="dxa"/>
        <w:tblCellMar>
          <w:left w:w="0" w:type="dxa"/>
          <w:right w:w="0" w:type="dxa"/>
        </w:tblCellMar>
        <w:tblLook w:val="0000" w:firstRow="0" w:lastRow="0" w:firstColumn="0" w:lastColumn="0" w:noHBand="0" w:noVBand="0"/>
      </w:tblPr>
      <w:tblGrid>
        <w:gridCol w:w="2628"/>
        <w:gridCol w:w="6431"/>
      </w:tblGrid>
      <w:tr w:rsidR="004A4F39" w:rsidRPr="00880FB6" w14:paraId="626111E1" w14:textId="77777777" w:rsidTr="004A4F39">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8CF576" w14:textId="77777777" w:rsidR="004A4F39" w:rsidRPr="00880FB6" w:rsidRDefault="004A4F39" w:rsidP="004A4F39">
            <w:pPr>
              <w:jc w:val="center"/>
              <w:rPr>
                <w:rFonts w:ascii="Arial" w:hAnsi="Arial" w:cs="Arial"/>
                <w:b/>
                <w:bCs/>
                <w:sz w:val="22"/>
                <w:szCs w:val="22"/>
              </w:rPr>
            </w:pPr>
            <w:r w:rsidRPr="00880FB6">
              <w:rPr>
                <w:rFonts w:ascii="Arial" w:hAnsi="Arial" w:cs="Arial"/>
                <w:b/>
                <w:bCs/>
                <w:sz w:val="22"/>
                <w:szCs w:val="22"/>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B199AB" w14:textId="77777777" w:rsidR="004A4F39" w:rsidRPr="00880FB6" w:rsidRDefault="004A4F39" w:rsidP="004A4F39">
            <w:pPr>
              <w:jc w:val="center"/>
              <w:rPr>
                <w:rFonts w:ascii="Arial" w:hAnsi="Arial" w:cs="Arial"/>
                <w:b/>
                <w:bCs/>
                <w:sz w:val="22"/>
                <w:szCs w:val="22"/>
              </w:rPr>
            </w:pPr>
          </w:p>
        </w:tc>
      </w:tr>
      <w:tr w:rsidR="004A4F39" w:rsidRPr="00880FB6" w14:paraId="7324EE4F" w14:textId="77777777" w:rsidTr="004A4F39">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0F7DFFF" w14:textId="77777777" w:rsidR="004A4F39" w:rsidRPr="00880FB6" w:rsidRDefault="004A4F39" w:rsidP="004A4F39">
            <w:pPr>
              <w:jc w:val="center"/>
              <w:rPr>
                <w:rFonts w:ascii="Arial" w:hAnsi="Arial" w:cs="Arial"/>
                <w:b/>
                <w:bCs/>
                <w:sz w:val="22"/>
                <w:szCs w:val="22"/>
              </w:rPr>
            </w:pPr>
            <w:r w:rsidRPr="00880FB6">
              <w:rPr>
                <w:rFonts w:ascii="Arial" w:hAnsi="Arial" w:cs="Arial"/>
                <w:b/>
                <w:bCs/>
                <w:sz w:val="22"/>
                <w:szCs w:val="22"/>
              </w:rPr>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14:paraId="00590BC3" w14:textId="77777777" w:rsidR="004A4F39" w:rsidRPr="00880FB6" w:rsidRDefault="004A4F39" w:rsidP="004A4F39">
            <w:pPr>
              <w:jc w:val="center"/>
              <w:rPr>
                <w:rFonts w:ascii="Arial" w:hAnsi="Arial" w:cs="Arial"/>
                <w:b/>
                <w:bCs/>
                <w:sz w:val="22"/>
                <w:szCs w:val="22"/>
              </w:rPr>
            </w:pPr>
          </w:p>
        </w:tc>
      </w:tr>
      <w:tr w:rsidR="004A4F39" w:rsidRPr="00880FB6" w14:paraId="33948B8A" w14:textId="77777777" w:rsidTr="004A4F39">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D74EEC" w14:textId="77777777" w:rsidR="004A4F39" w:rsidRPr="00880FB6" w:rsidRDefault="004A4F39" w:rsidP="004A4F39">
            <w:pPr>
              <w:jc w:val="center"/>
              <w:rPr>
                <w:rFonts w:ascii="Arial" w:hAnsi="Arial" w:cs="Arial"/>
                <w:b/>
                <w:bCs/>
                <w:sz w:val="22"/>
                <w:szCs w:val="22"/>
              </w:rPr>
            </w:pPr>
            <w:r w:rsidRPr="00880FB6">
              <w:rPr>
                <w:rFonts w:ascii="Arial" w:hAnsi="Arial" w:cs="Arial"/>
                <w:b/>
                <w:bCs/>
                <w:sz w:val="22"/>
                <w:szCs w:val="22"/>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0FBB67C" w14:textId="77777777" w:rsidR="004A4F39" w:rsidRPr="00880FB6" w:rsidRDefault="004A4F39" w:rsidP="004A4F39">
            <w:pPr>
              <w:jc w:val="center"/>
              <w:rPr>
                <w:rFonts w:ascii="Arial" w:hAnsi="Arial" w:cs="Arial"/>
                <w:b/>
                <w:bCs/>
                <w:sz w:val="22"/>
                <w:szCs w:val="22"/>
              </w:rPr>
            </w:pPr>
          </w:p>
        </w:tc>
      </w:tr>
      <w:tr w:rsidR="004A4F39" w:rsidRPr="00880FB6" w14:paraId="5FDB8461" w14:textId="77777777" w:rsidTr="004A4F39">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4B9F476" w14:textId="77777777" w:rsidR="004A4F39" w:rsidRPr="00880FB6" w:rsidRDefault="004A4F39" w:rsidP="004A4F39">
            <w:pPr>
              <w:jc w:val="center"/>
              <w:rPr>
                <w:rFonts w:ascii="Arial" w:hAnsi="Arial" w:cs="Arial"/>
                <w:b/>
                <w:bCs/>
                <w:sz w:val="22"/>
                <w:szCs w:val="22"/>
              </w:rPr>
            </w:pPr>
            <w:r w:rsidRPr="00880FB6">
              <w:rPr>
                <w:rFonts w:ascii="Arial" w:hAnsi="Arial" w:cs="Arial"/>
                <w:b/>
                <w:bCs/>
                <w:sz w:val="22"/>
                <w:szCs w:val="22"/>
              </w:rPr>
              <w:t>ТЕКУЋИ РАЧУН ПОНУЂАЧА</w:t>
            </w:r>
          </w:p>
          <w:p w14:paraId="4CE45012" w14:textId="77777777" w:rsidR="004A4F39" w:rsidRPr="00880FB6" w:rsidRDefault="004A4F39" w:rsidP="004A4F39">
            <w:pPr>
              <w:jc w:val="center"/>
              <w:rPr>
                <w:rFonts w:ascii="Arial" w:hAnsi="Arial" w:cs="Arial"/>
                <w:b/>
                <w:bCs/>
                <w:sz w:val="22"/>
                <w:szCs w:val="22"/>
              </w:rPr>
            </w:pPr>
            <w:r w:rsidRPr="00880FB6">
              <w:rPr>
                <w:rFonts w:ascii="Arial" w:hAnsi="Arial" w:cs="Arial"/>
                <w:b/>
                <w:bCs/>
                <w:sz w:val="22"/>
                <w:szCs w:val="22"/>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DE0B062" w14:textId="77777777" w:rsidR="004A4F39" w:rsidRPr="00880FB6" w:rsidRDefault="004A4F39" w:rsidP="004A4F39">
            <w:pPr>
              <w:jc w:val="center"/>
              <w:rPr>
                <w:rFonts w:ascii="Arial" w:hAnsi="Arial" w:cs="Arial"/>
                <w:b/>
                <w:bCs/>
                <w:sz w:val="22"/>
                <w:szCs w:val="22"/>
              </w:rPr>
            </w:pPr>
          </w:p>
        </w:tc>
      </w:tr>
    </w:tbl>
    <w:p w14:paraId="037262EC" w14:textId="77777777" w:rsidR="004A4F39" w:rsidRPr="00880FB6" w:rsidRDefault="004A4F39" w:rsidP="004A4F39">
      <w:pPr>
        <w:jc w:val="both"/>
        <w:rPr>
          <w:rFonts w:ascii="Arial" w:hAnsi="Arial" w:cs="Arial"/>
          <w:b/>
          <w:bCs/>
          <w:sz w:val="22"/>
          <w:szCs w:val="22"/>
        </w:rPr>
      </w:pPr>
    </w:p>
    <w:p w14:paraId="56499781" w14:textId="77777777" w:rsidR="00F84690" w:rsidRPr="004B02C4" w:rsidRDefault="004A4F39" w:rsidP="00775CC0">
      <w:pPr>
        <w:jc w:val="both"/>
        <w:rPr>
          <w:rFonts w:ascii="Arial" w:hAnsi="Arial" w:cs="Arial"/>
          <w:b/>
          <w:bCs/>
          <w:sz w:val="22"/>
          <w:szCs w:val="22"/>
          <w:lang w:val="sr-Cyrl-RS"/>
        </w:rPr>
      </w:pPr>
      <w:r w:rsidRPr="004B02C4">
        <w:rPr>
          <w:rFonts w:ascii="Arial" w:hAnsi="Arial" w:cs="Arial"/>
          <w:b/>
          <w:bCs/>
          <w:sz w:val="22"/>
          <w:szCs w:val="22"/>
        </w:rPr>
        <w:t xml:space="preserve">1. </w:t>
      </w:r>
      <w:r w:rsidRPr="004B02C4">
        <w:rPr>
          <w:rFonts w:ascii="Arial" w:hAnsi="Arial" w:cs="Arial"/>
          <w:b/>
          <w:sz w:val="22"/>
          <w:szCs w:val="22"/>
        </w:rPr>
        <w:t>ЦЕНА</w:t>
      </w:r>
      <w:r w:rsidRPr="004B02C4">
        <w:rPr>
          <w:rFonts w:ascii="Arial" w:hAnsi="Arial" w:cs="Arial"/>
          <w:b/>
          <w:sz w:val="22"/>
          <w:szCs w:val="22"/>
          <w:lang w:val="sr-Cyrl-RS"/>
        </w:rPr>
        <w:t xml:space="preserve"> НОРМА САТА</w:t>
      </w:r>
      <w:r w:rsidRPr="004B02C4">
        <w:rPr>
          <w:rFonts w:ascii="Arial" w:hAnsi="Arial" w:cs="Arial"/>
          <w:b/>
          <w:sz w:val="22"/>
          <w:szCs w:val="22"/>
        </w:rPr>
        <w:t xml:space="preserve"> износи ___________________ (словима: ___________) динара </w:t>
      </w:r>
      <w:r w:rsidRPr="00775CC0">
        <w:rPr>
          <w:rFonts w:ascii="Arial" w:hAnsi="Arial" w:cs="Arial"/>
          <w:sz w:val="22"/>
          <w:szCs w:val="22"/>
        </w:rPr>
        <w:t>исказана без ПДВ</w:t>
      </w:r>
      <w:r w:rsidR="00F84690" w:rsidRPr="00775CC0">
        <w:rPr>
          <w:rFonts w:ascii="Arial" w:hAnsi="Arial" w:cs="Arial"/>
          <w:sz w:val="22"/>
          <w:szCs w:val="22"/>
          <w:lang w:val="sr-Cyrl-RS"/>
        </w:rPr>
        <w:t xml:space="preserve"> </w:t>
      </w:r>
      <w:r w:rsidR="00591BE7" w:rsidRPr="00775CC0">
        <w:rPr>
          <w:rFonts w:ascii="Arial" w:hAnsi="Arial" w:cs="Arial"/>
          <w:sz w:val="22"/>
          <w:szCs w:val="22"/>
          <w:lang w:val="sr-Cyrl-RS"/>
        </w:rPr>
        <w:t xml:space="preserve">са </w:t>
      </w:r>
      <w:r w:rsidR="00F84690" w:rsidRPr="00775CC0">
        <w:rPr>
          <w:rFonts w:ascii="Arial" w:hAnsi="Arial" w:cs="Arial"/>
          <w:sz w:val="22"/>
          <w:szCs w:val="22"/>
        </w:rPr>
        <w:t>укљученим трошковима доласка на објекат, боравка на објекту и потрошним материјалом</w:t>
      </w:r>
      <w:r w:rsidR="00F84690" w:rsidRPr="00775CC0">
        <w:rPr>
          <w:rFonts w:ascii="Arial" w:hAnsi="Arial" w:cs="Arial"/>
          <w:sz w:val="22"/>
          <w:szCs w:val="22"/>
          <w:lang w:val="sr-Cyrl-RS"/>
        </w:rPr>
        <w:t xml:space="preserve"> (збирна цена за услугу поправке и сервисирања у објекту наручиоца и у радионици понуђача)</w:t>
      </w:r>
    </w:p>
    <w:p w14:paraId="60460A4D" w14:textId="77777777" w:rsidR="004A4F39" w:rsidRPr="004B02C4" w:rsidRDefault="004A4F39" w:rsidP="004A4F39">
      <w:pPr>
        <w:jc w:val="both"/>
        <w:rPr>
          <w:rFonts w:ascii="Arial" w:hAnsi="Arial" w:cs="Arial"/>
          <w:bCs/>
          <w:sz w:val="22"/>
          <w:szCs w:val="22"/>
        </w:rPr>
      </w:pPr>
    </w:p>
    <w:p w14:paraId="7A060F06" w14:textId="7CA494D6" w:rsidR="004A4F39" w:rsidRPr="00775CC0" w:rsidRDefault="004A4F39" w:rsidP="00775CC0">
      <w:pPr>
        <w:jc w:val="both"/>
        <w:rPr>
          <w:rFonts w:ascii="Arial" w:hAnsi="Arial" w:cs="Arial"/>
          <w:sz w:val="22"/>
          <w:szCs w:val="22"/>
          <w:lang w:val="sr-Cyrl-RS"/>
        </w:rPr>
      </w:pPr>
      <w:r w:rsidRPr="004B02C4">
        <w:rPr>
          <w:rFonts w:ascii="Arial" w:hAnsi="Arial" w:cs="Arial"/>
          <w:b/>
          <w:bCs/>
          <w:sz w:val="22"/>
          <w:szCs w:val="22"/>
        </w:rPr>
        <w:t xml:space="preserve">2. УСЛОВИ И НАЧИН ПЛАЋАЊА: </w:t>
      </w:r>
      <w:r w:rsidRPr="004B02C4">
        <w:rPr>
          <w:rFonts w:ascii="Arial" w:hAnsi="Arial" w:cs="Arial"/>
          <w:sz w:val="22"/>
          <w:szCs w:val="22"/>
        </w:rPr>
        <w:t>_____________________________________</w:t>
      </w:r>
      <w:r w:rsidR="004B02C4">
        <w:rPr>
          <w:rFonts w:ascii="Arial" w:hAnsi="Arial" w:cs="Arial"/>
          <w:sz w:val="22"/>
          <w:szCs w:val="22"/>
          <w:lang w:val="sr-Cyrl-RS"/>
        </w:rPr>
        <w:t>______</w:t>
      </w:r>
    </w:p>
    <w:p w14:paraId="78DE8DCF" w14:textId="5DA20137" w:rsidR="005C3330" w:rsidRPr="004B02C4" w:rsidRDefault="004B02C4" w:rsidP="00775CC0">
      <w:pPr>
        <w:jc w:val="both"/>
        <w:rPr>
          <w:rFonts w:ascii="Arial" w:hAnsi="Arial" w:cs="Arial"/>
          <w:i/>
          <w:iCs/>
          <w:sz w:val="22"/>
          <w:szCs w:val="22"/>
        </w:rPr>
      </w:pPr>
      <w:r w:rsidRPr="004B02C4" w:rsidDel="004B02C4">
        <w:rPr>
          <w:rFonts w:ascii="Arial" w:hAnsi="Arial" w:cs="Arial"/>
          <w:sz w:val="22"/>
          <w:szCs w:val="22"/>
        </w:rPr>
        <w:t xml:space="preserve"> </w:t>
      </w:r>
      <w:r w:rsidR="005C3330" w:rsidRPr="004B02C4">
        <w:rPr>
          <w:rFonts w:ascii="Arial" w:hAnsi="Arial" w:cs="Arial"/>
          <w:i/>
          <w:iCs/>
          <w:sz w:val="22"/>
          <w:szCs w:val="22"/>
        </w:rPr>
        <w:t>(</w:t>
      </w:r>
      <w:r w:rsidR="005C3330" w:rsidRPr="00775CC0">
        <w:rPr>
          <w:rFonts w:ascii="Arial" w:hAnsi="Arial" w:cs="Arial"/>
          <w:i/>
          <w:sz w:val="22"/>
          <w:szCs w:val="22"/>
          <w:lang w:val="sr-Cyrl-RS"/>
        </w:rPr>
        <w:t>до 45 дана од дана достављања исправне фактуре издате након сачињавања, потписивања и верификовања Записника о квалитативном пријему услуга (без примедби</w:t>
      </w:r>
      <w:r w:rsidR="005C3330" w:rsidRPr="00775CC0">
        <w:rPr>
          <w:rFonts w:ascii="Arial" w:hAnsi="Arial" w:cs="Arial"/>
          <w:sz w:val="22"/>
          <w:szCs w:val="22"/>
          <w:lang w:val="sr-Cyrl-RS"/>
        </w:rPr>
        <w:t>)</w:t>
      </w:r>
    </w:p>
    <w:p w14:paraId="0CF3417A" w14:textId="77777777" w:rsidR="004A4F39" w:rsidRPr="004B02C4" w:rsidRDefault="004A4F39" w:rsidP="004A4F39">
      <w:pPr>
        <w:pStyle w:val="StyleLeft0cmHanging063cm"/>
        <w:ind w:left="0" w:firstLine="0"/>
        <w:jc w:val="left"/>
        <w:rPr>
          <w:rFonts w:cs="Arial"/>
          <w:sz w:val="22"/>
          <w:szCs w:val="22"/>
          <w:lang w:val="sr-Cyrl-CS"/>
        </w:rPr>
      </w:pPr>
    </w:p>
    <w:p w14:paraId="51028C43" w14:textId="6079E0A9" w:rsidR="004A4F39" w:rsidRPr="004B02C4" w:rsidRDefault="004A4F39">
      <w:pPr>
        <w:rPr>
          <w:rFonts w:ascii="Arial" w:hAnsi="Arial" w:cs="Arial"/>
          <w:sz w:val="22"/>
          <w:szCs w:val="22"/>
        </w:rPr>
      </w:pPr>
      <w:r w:rsidRPr="004B02C4">
        <w:rPr>
          <w:rFonts w:ascii="Arial" w:hAnsi="Arial" w:cs="Arial"/>
          <w:b/>
          <w:bCs/>
          <w:sz w:val="22"/>
          <w:szCs w:val="22"/>
        </w:rPr>
        <w:t xml:space="preserve">3. </w:t>
      </w:r>
      <w:r w:rsidRPr="004B02C4">
        <w:rPr>
          <w:rFonts w:ascii="Arial" w:hAnsi="Arial" w:cs="Arial"/>
          <w:b/>
          <w:bCs/>
          <w:sz w:val="22"/>
          <w:szCs w:val="22"/>
          <w:lang w:val="sr-Cyrl-RS"/>
        </w:rPr>
        <w:t>ГАРАНТНИ РОК НА ЗАМЕЊЕНЕ ДЕЛОВЕ</w:t>
      </w:r>
      <w:r w:rsidRPr="004B02C4">
        <w:rPr>
          <w:rFonts w:ascii="Arial" w:hAnsi="Arial" w:cs="Arial"/>
          <w:b/>
          <w:bCs/>
          <w:sz w:val="22"/>
          <w:szCs w:val="22"/>
        </w:rPr>
        <w:t xml:space="preserve">: </w:t>
      </w:r>
      <w:r w:rsidR="004B02C4">
        <w:rPr>
          <w:rFonts w:ascii="Arial" w:hAnsi="Arial" w:cs="Arial"/>
          <w:sz w:val="22"/>
          <w:szCs w:val="22"/>
          <w:lang w:val="sr-Cyrl-RS"/>
        </w:rPr>
        <w:t>__________________________________</w:t>
      </w:r>
    </w:p>
    <w:p w14:paraId="69CBC413" w14:textId="77777777" w:rsidR="004A4F39" w:rsidRPr="004B02C4" w:rsidRDefault="004A4F39" w:rsidP="004A4F39">
      <w:pPr>
        <w:rPr>
          <w:rFonts w:ascii="Arial" w:hAnsi="Arial" w:cs="Arial"/>
          <w:i/>
          <w:iCs/>
          <w:sz w:val="22"/>
          <w:szCs w:val="22"/>
        </w:rPr>
      </w:pPr>
      <w:r w:rsidRPr="004B02C4">
        <w:rPr>
          <w:rFonts w:ascii="Arial" w:hAnsi="Arial" w:cs="Arial"/>
          <w:i/>
          <w:iCs/>
          <w:sz w:val="22"/>
          <w:szCs w:val="22"/>
        </w:rPr>
        <w:t>(</w:t>
      </w:r>
      <w:r w:rsidRPr="004B02C4">
        <w:rPr>
          <w:rFonts w:ascii="Arial" w:hAnsi="Arial" w:cs="Arial"/>
          <w:i/>
          <w:iCs/>
          <w:sz w:val="22"/>
          <w:szCs w:val="22"/>
          <w:lang w:val="sr-Cyrl-RS"/>
        </w:rPr>
        <w:t>минимум 12 месеци</w:t>
      </w:r>
      <w:r w:rsidRPr="004B02C4">
        <w:rPr>
          <w:rFonts w:ascii="Arial" w:hAnsi="Arial" w:cs="Arial"/>
          <w:i/>
          <w:iCs/>
          <w:sz w:val="22"/>
          <w:szCs w:val="22"/>
        </w:rPr>
        <w:t>)</w:t>
      </w:r>
    </w:p>
    <w:p w14:paraId="492DEFA8" w14:textId="77777777" w:rsidR="004A4F39" w:rsidRPr="004B02C4" w:rsidRDefault="004A4F39" w:rsidP="004A4F39">
      <w:pPr>
        <w:rPr>
          <w:rFonts w:ascii="Arial" w:hAnsi="Arial" w:cs="Arial"/>
          <w:i/>
          <w:iCs/>
          <w:sz w:val="22"/>
          <w:szCs w:val="22"/>
        </w:rPr>
      </w:pPr>
    </w:p>
    <w:p w14:paraId="024FE94F" w14:textId="77777777" w:rsidR="004A4F39" w:rsidRPr="004B02C4" w:rsidRDefault="004A4F39" w:rsidP="004A4F39">
      <w:pPr>
        <w:rPr>
          <w:rFonts w:ascii="Arial" w:hAnsi="Arial" w:cs="Arial"/>
          <w:sz w:val="22"/>
          <w:szCs w:val="22"/>
        </w:rPr>
      </w:pPr>
      <w:r w:rsidRPr="004B02C4">
        <w:rPr>
          <w:rFonts w:ascii="Arial" w:hAnsi="Arial" w:cs="Arial"/>
          <w:b/>
          <w:bCs/>
          <w:sz w:val="22"/>
          <w:szCs w:val="22"/>
        </w:rPr>
        <w:t xml:space="preserve">4. РОК ВАЖЕЊА ПОНУДЕ: </w:t>
      </w:r>
      <w:r w:rsidRPr="004B02C4">
        <w:rPr>
          <w:rFonts w:ascii="Arial" w:hAnsi="Arial" w:cs="Arial"/>
          <w:sz w:val="22"/>
          <w:szCs w:val="22"/>
        </w:rPr>
        <w:t>_________________________________________________</w:t>
      </w:r>
    </w:p>
    <w:p w14:paraId="4EB6370B" w14:textId="77777777" w:rsidR="004A4F39" w:rsidRDefault="004A4F39" w:rsidP="004A4F39">
      <w:pPr>
        <w:jc w:val="both"/>
        <w:rPr>
          <w:rFonts w:ascii="Arial" w:hAnsi="Arial" w:cs="Arial"/>
          <w:i/>
          <w:iCs/>
          <w:sz w:val="22"/>
          <w:szCs w:val="22"/>
        </w:rPr>
      </w:pPr>
      <w:r w:rsidRPr="004B02C4">
        <w:rPr>
          <w:rFonts w:ascii="Arial" w:hAnsi="Arial" w:cs="Arial"/>
          <w:i/>
          <w:iCs/>
          <w:sz w:val="22"/>
          <w:szCs w:val="22"/>
        </w:rPr>
        <w:t>(понуда мора да важи најмање 60 дана од дана отварања понуда)</w:t>
      </w:r>
    </w:p>
    <w:p w14:paraId="7EFE3127" w14:textId="77777777" w:rsidR="004B02C4" w:rsidRDefault="004B02C4" w:rsidP="004A4F39">
      <w:pPr>
        <w:jc w:val="both"/>
        <w:rPr>
          <w:rFonts w:ascii="Arial" w:hAnsi="Arial" w:cs="Arial"/>
          <w:i/>
          <w:iCs/>
          <w:sz w:val="22"/>
          <w:szCs w:val="22"/>
        </w:rPr>
      </w:pPr>
    </w:p>
    <w:p w14:paraId="78B09C4D" w14:textId="54D2EFF1" w:rsidR="004B02C4" w:rsidRDefault="004B02C4" w:rsidP="004A4F39">
      <w:pPr>
        <w:jc w:val="both"/>
        <w:rPr>
          <w:rFonts w:ascii="Arial" w:hAnsi="Arial" w:cs="Arial"/>
          <w:iCs/>
          <w:sz w:val="22"/>
          <w:szCs w:val="22"/>
          <w:lang w:val="sr-Cyrl-RS"/>
        </w:rPr>
      </w:pPr>
      <w:r w:rsidRPr="00775CC0">
        <w:rPr>
          <w:rFonts w:ascii="Arial" w:hAnsi="Arial" w:cs="Arial"/>
          <w:b/>
          <w:iCs/>
          <w:sz w:val="22"/>
          <w:szCs w:val="22"/>
          <w:lang w:val="sr-Cyrl-RS"/>
        </w:rPr>
        <w:t>5</w:t>
      </w:r>
      <w:r>
        <w:rPr>
          <w:rFonts w:ascii="Arial" w:hAnsi="Arial" w:cs="Arial"/>
          <w:iCs/>
          <w:sz w:val="22"/>
          <w:szCs w:val="22"/>
          <w:lang w:val="sr-Cyrl-RS"/>
        </w:rPr>
        <w:t xml:space="preserve">. </w:t>
      </w:r>
      <w:r w:rsidRPr="00775CC0">
        <w:rPr>
          <w:rFonts w:ascii="Arial" w:hAnsi="Arial" w:cs="Arial"/>
          <w:b/>
          <w:iCs/>
          <w:sz w:val="22"/>
          <w:szCs w:val="22"/>
          <w:lang w:val="sr-Cyrl-RS"/>
        </w:rPr>
        <w:t>РОК ИЗВРШЕЊА</w:t>
      </w:r>
      <w:r>
        <w:rPr>
          <w:rFonts w:ascii="Arial" w:hAnsi="Arial" w:cs="Arial"/>
          <w:iCs/>
          <w:sz w:val="22"/>
          <w:szCs w:val="22"/>
          <w:lang w:val="sr-Cyrl-RS"/>
        </w:rPr>
        <w:t>:________________________________________________________</w:t>
      </w:r>
    </w:p>
    <w:p w14:paraId="7C4A98C0" w14:textId="3B4BC37F" w:rsidR="004B02C4" w:rsidRPr="00775CC0" w:rsidRDefault="004B02C4" w:rsidP="004A4F39">
      <w:pPr>
        <w:jc w:val="both"/>
        <w:rPr>
          <w:rFonts w:ascii="Arial" w:hAnsi="Arial" w:cs="Arial"/>
          <w:b/>
          <w:bCs/>
          <w:i/>
          <w:iCs/>
          <w:sz w:val="22"/>
          <w:szCs w:val="22"/>
          <w:lang w:val="sr-Cyrl-RS"/>
        </w:rPr>
      </w:pPr>
      <w:r w:rsidRPr="00775CC0">
        <w:rPr>
          <w:rFonts w:ascii="Arial" w:hAnsi="Arial" w:cs="Arial"/>
          <w:i/>
          <w:iCs/>
          <w:sz w:val="22"/>
          <w:szCs w:val="22"/>
          <w:lang w:val="sr-Cyrl-RS"/>
        </w:rPr>
        <w:t>(по позиву Наручиоца, до 48 сати)</w:t>
      </w:r>
    </w:p>
    <w:p w14:paraId="3F6A7571" w14:textId="77777777" w:rsidR="004A4F39" w:rsidRPr="00775CC0" w:rsidRDefault="004A4F39" w:rsidP="004A4F39">
      <w:pPr>
        <w:jc w:val="both"/>
        <w:rPr>
          <w:rFonts w:ascii="Arial" w:hAnsi="Arial" w:cs="Arial"/>
          <w:i/>
          <w:sz w:val="22"/>
          <w:szCs w:val="22"/>
        </w:rPr>
      </w:pPr>
    </w:p>
    <w:p w14:paraId="722855BA" w14:textId="77777777" w:rsidR="004A4F39" w:rsidRPr="00880FB6" w:rsidRDefault="004A4F39" w:rsidP="004A4F39">
      <w:pPr>
        <w:widowControl w:val="0"/>
        <w:jc w:val="both"/>
        <w:rPr>
          <w:rFonts w:ascii="Arial" w:hAnsi="Arial" w:cs="Arial"/>
          <w:sz w:val="22"/>
          <w:szCs w:val="22"/>
          <w:lang w:eastAsia="sr-Latn-CS"/>
        </w:rPr>
      </w:pPr>
      <w:r w:rsidRPr="00880FB6">
        <w:rPr>
          <w:rFonts w:ascii="Arial" w:hAnsi="Arial" w:cs="Arial"/>
          <w:b/>
          <w:bCs/>
          <w:sz w:val="22"/>
          <w:szCs w:val="22"/>
        </w:rPr>
        <w:t xml:space="preserve">Подаци о </w:t>
      </w:r>
      <w:r w:rsidRPr="00880FB6">
        <w:rPr>
          <w:rFonts w:ascii="Arial" w:hAnsi="Arial" w:cs="Arial"/>
          <w:b/>
          <w:bCs/>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880FB6">
        <w:rPr>
          <w:rFonts w:ascii="Arial" w:hAnsi="Arial" w:cs="Arial"/>
          <w:sz w:val="22"/>
          <w:szCs w:val="22"/>
          <w:lang w:eastAsia="sr-Latn-CS"/>
        </w:rPr>
        <w:t>: _______________________________________________________</w:t>
      </w:r>
    </w:p>
    <w:p w14:paraId="106DAD12" w14:textId="77777777" w:rsidR="004A4F39" w:rsidRPr="00880FB6" w:rsidRDefault="004A4F39" w:rsidP="004A4F39">
      <w:pPr>
        <w:widowControl w:val="0"/>
        <w:jc w:val="both"/>
        <w:rPr>
          <w:rFonts w:ascii="Arial" w:hAnsi="Arial" w:cs="Arial"/>
          <w:sz w:val="22"/>
          <w:szCs w:val="22"/>
        </w:rPr>
      </w:pPr>
      <w:r w:rsidRPr="00880FB6">
        <w:rPr>
          <w:rFonts w:ascii="Arial" w:hAnsi="Arial" w:cs="Arial"/>
          <w:sz w:val="22"/>
          <w:szCs w:val="22"/>
          <w:lang w:eastAsia="sr-Latn-CS"/>
        </w:rPr>
        <w:t>______________________________________________________________________________________________________________________________________</w:t>
      </w:r>
    </w:p>
    <w:p w14:paraId="5A953F9D" w14:textId="77777777" w:rsidR="004A4F39" w:rsidRPr="00880FB6" w:rsidRDefault="004A4F39" w:rsidP="004A4F39">
      <w:pPr>
        <w:jc w:val="both"/>
        <w:rPr>
          <w:rFonts w:ascii="Arial" w:hAnsi="Arial" w:cs="Arial"/>
          <w:b/>
          <w:bCs/>
          <w:sz w:val="22"/>
          <w:szCs w:val="22"/>
        </w:rPr>
      </w:pPr>
    </w:p>
    <w:p w14:paraId="2AB64D18" w14:textId="77777777" w:rsidR="004A4F39" w:rsidRPr="00880FB6" w:rsidRDefault="004A4F39" w:rsidP="004A4F39">
      <w:pPr>
        <w:rPr>
          <w:rFonts w:ascii="Arial" w:hAnsi="Arial" w:cs="Arial"/>
          <w:b/>
          <w:bCs/>
          <w:i/>
          <w:iCs/>
          <w:sz w:val="22"/>
          <w:szCs w:val="22"/>
        </w:rPr>
      </w:pPr>
    </w:p>
    <w:p w14:paraId="2EB84A24" w14:textId="77777777" w:rsidR="004A4F39" w:rsidRPr="00880FB6" w:rsidRDefault="004A4F39" w:rsidP="004A4F39">
      <w:pPr>
        <w:jc w:val="both"/>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4A4F39" w:rsidRPr="00880FB6" w14:paraId="0D5650BF" w14:textId="77777777" w:rsidTr="004A4F39">
        <w:trPr>
          <w:jc w:val="center"/>
        </w:trPr>
        <w:tc>
          <w:tcPr>
            <w:tcW w:w="3652" w:type="dxa"/>
          </w:tcPr>
          <w:p w14:paraId="6F01184C"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Место и датум:</w:t>
            </w:r>
          </w:p>
        </w:tc>
        <w:tc>
          <w:tcPr>
            <w:tcW w:w="1985" w:type="dxa"/>
          </w:tcPr>
          <w:p w14:paraId="180E17EB"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М.П.</w:t>
            </w:r>
          </w:p>
        </w:tc>
        <w:tc>
          <w:tcPr>
            <w:tcW w:w="3782" w:type="dxa"/>
          </w:tcPr>
          <w:p w14:paraId="6FB85308"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Понуђач:</w:t>
            </w:r>
          </w:p>
        </w:tc>
      </w:tr>
      <w:tr w:rsidR="004A4F39" w:rsidRPr="00880FB6" w14:paraId="7DA49AE9" w14:textId="77777777" w:rsidTr="004A4F39">
        <w:trPr>
          <w:jc w:val="center"/>
        </w:trPr>
        <w:tc>
          <w:tcPr>
            <w:tcW w:w="3652" w:type="dxa"/>
            <w:vAlign w:val="center"/>
          </w:tcPr>
          <w:p w14:paraId="43646629" w14:textId="77777777" w:rsidR="004A4F39" w:rsidRPr="00880FB6" w:rsidRDefault="004A4F39" w:rsidP="004A4F39">
            <w:pPr>
              <w:jc w:val="both"/>
              <w:rPr>
                <w:rFonts w:ascii="Arial" w:hAnsi="Arial" w:cs="Arial"/>
                <w:sz w:val="22"/>
                <w:szCs w:val="22"/>
              </w:rPr>
            </w:pPr>
          </w:p>
        </w:tc>
        <w:tc>
          <w:tcPr>
            <w:tcW w:w="1985" w:type="dxa"/>
            <w:vAlign w:val="center"/>
          </w:tcPr>
          <w:p w14:paraId="7DB00443" w14:textId="77777777" w:rsidR="004A4F39" w:rsidRPr="00880FB6" w:rsidRDefault="004A4F39" w:rsidP="004A4F39">
            <w:pPr>
              <w:jc w:val="both"/>
              <w:rPr>
                <w:rFonts w:ascii="Arial" w:hAnsi="Arial" w:cs="Arial"/>
                <w:sz w:val="22"/>
                <w:szCs w:val="22"/>
              </w:rPr>
            </w:pPr>
          </w:p>
        </w:tc>
        <w:tc>
          <w:tcPr>
            <w:tcW w:w="3782" w:type="dxa"/>
            <w:vAlign w:val="center"/>
          </w:tcPr>
          <w:p w14:paraId="64A08895" w14:textId="77777777" w:rsidR="004A4F39" w:rsidRPr="00880FB6" w:rsidRDefault="004A4F39" w:rsidP="004A4F39">
            <w:pPr>
              <w:jc w:val="both"/>
              <w:rPr>
                <w:rFonts w:ascii="Arial" w:hAnsi="Arial" w:cs="Arial"/>
                <w:sz w:val="22"/>
                <w:szCs w:val="22"/>
              </w:rPr>
            </w:pPr>
          </w:p>
        </w:tc>
      </w:tr>
      <w:tr w:rsidR="004A4F39" w:rsidRPr="00880FB6" w14:paraId="1C810C86" w14:textId="77777777" w:rsidTr="004A4F39">
        <w:trPr>
          <w:jc w:val="center"/>
        </w:trPr>
        <w:tc>
          <w:tcPr>
            <w:tcW w:w="3652" w:type="dxa"/>
            <w:tcBorders>
              <w:bottom w:val="single" w:sz="4" w:space="0" w:color="auto"/>
            </w:tcBorders>
            <w:vAlign w:val="center"/>
          </w:tcPr>
          <w:p w14:paraId="2ED7D43B" w14:textId="77777777" w:rsidR="004A4F39" w:rsidRPr="00880FB6" w:rsidRDefault="004A4F39" w:rsidP="004A4F39">
            <w:pPr>
              <w:jc w:val="both"/>
              <w:rPr>
                <w:rFonts w:ascii="Arial" w:hAnsi="Arial" w:cs="Arial"/>
                <w:sz w:val="22"/>
                <w:szCs w:val="22"/>
              </w:rPr>
            </w:pPr>
          </w:p>
        </w:tc>
        <w:tc>
          <w:tcPr>
            <w:tcW w:w="1985" w:type="dxa"/>
            <w:vAlign w:val="center"/>
          </w:tcPr>
          <w:p w14:paraId="28F5B161" w14:textId="77777777" w:rsidR="004A4F39" w:rsidRPr="00880FB6" w:rsidRDefault="004A4F39" w:rsidP="004A4F39">
            <w:pPr>
              <w:jc w:val="both"/>
              <w:rPr>
                <w:rFonts w:ascii="Arial" w:hAnsi="Arial" w:cs="Arial"/>
                <w:sz w:val="22"/>
                <w:szCs w:val="22"/>
              </w:rPr>
            </w:pPr>
          </w:p>
        </w:tc>
        <w:tc>
          <w:tcPr>
            <w:tcW w:w="3782" w:type="dxa"/>
            <w:tcBorders>
              <w:bottom w:val="single" w:sz="4" w:space="0" w:color="auto"/>
            </w:tcBorders>
            <w:vAlign w:val="center"/>
          </w:tcPr>
          <w:p w14:paraId="74A296D3" w14:textId="77777777" w:rsidR="004A4F39" w:rsidRPr="00880FB6" w:rsidRDefault="004A4F39" w:rsidP="004A4F39">
            <w:pPr>
              <w:jc w:val="both"/>
              <w:rPr>
                <w:rFonts w:ascii="Arial" w:hAnsi="Arial" w:cs="Arial"/>
                <w:sz w:val="22"/>
                <w:szCs w:val="22"/>
              </w:rPr>
            </w:pPr>
          </w:p>
        </w:tc>
      </w:tr>
    </w:tbl>
    <w:p w14:paraId="1DCA2B80" w14:textId="77777777" w:rsidR="00472219" w:rsidRDefault="004A4F39" w:rsidP="004A4F39">
      <w:pPr>
        <w:pStyle w:val="Heading2"/>
        <w:jc w:val="right"/>
      </w:pPr>
      <w:r w:rsidRPr="00880FB6">
        <w:br w:type="page"/>
      </w:r>
    </w:p>
    <w:p w14:paraId="6FF39787" w14:textId="77777777" w:rsidR="00472219" w:rsidRDefault="00472219" w:rsidP="004A4F39">
      <w:pPr>
        <w:pStyle w:val="Heading2"/>
        <w:jc w:val="right"/>
      </w:pPr>
    </w:p>
    <w:p w14:paraId="6F090190" w14:textId="77777777" w:rsidR="00472219" w:rsidRDefault="00472219" w:rsidP="004A4F39">
      <w:pPr>
        <w:pStyle w:val="Heading2"/>
        <w:jc w:val="right"/>
      </w:pPr>
    </w:p>
    <w:p w14:paraId="478DE454" w14:textId="77777777" w:rsidR="00472219" w:rsidRDefault="00472219" w:rsidP="004A4F39">
      <w:pPr>
        <w:pStyle w:val="Heading2"/>
        <w:jc w:val="right"/>
      </w:pPr>
    </w:p>
    <w:p w14:paraId="297D3D77" w14:textId="77777777" w:rsidR="004A4F39" w:rsidRPr="00111FFD" w:rsidRDefault="004A4F39" w:rsidP="004A4F39">
      <w:pPr>
        <w:pStyle w:val="Heading2"/>
        <w:jc w:val="right"/>
        <w:rPr>
          <w:lang w:val="sr-Cyrl-RS"/>
        </w:rPr>
      </w:pPr>
      <w:bookmarkStart w:id="408" w:name="_Toc431560771"/>
      <w:r w:rsidRPr="00880FB6">
        <w:t>ОБРАЗАЦ 3.</w:t>
      </w:r>
      <w:r>
        <w:rPr>
          <w:lang w:val="sr-Cyrl-RS"/>
        </w:rPr>
        <w:t>партија 12</w:t>
      </w:r>
      <w:bookmarkEnd w:id="408"/>
    </w:p>
    <w:p w14:paraId="44ABB4A1" w14:textId="77777777" w:rsidR="004A4F39" w:rsidRPr="00880FB6" w:rsidRDefault="004A4F39" w:rsidP="004A4F39">
      <w:pPr>
        <w:tabs>
          <w:tab w:val="right" w:pos="9072"/>
        </w:tabs>
        <w:ind w:left="142"/>
        <w:jc w:val="right"/>
        <w:rPr>
          <w:rFonts w:ascii="Arial" w:hAnsi="Arial" w:cs="Arial"/>
          <w:sz w:val="22"/>
          <w:szCs w:val="22"/>
        </w:rPr>
      </w:pPr>
    </w:p>
    <w:p w14:paraId="0A3D5963" w14:textId="77777777" w:rsidR="004A4F39" w:rsidRPr="00880FB6" w:rsidRDefault="004A4F39" w:rsidP="004A4F39">
      <w:pPr>
        <w:pStyle w:val="BodyText"/>
        <w:ind w:left="-540" w:right="-16"/>
        <w:rPr>
          <w:rFonts w:ascii="Arial" w:hAnsi="Arial" w:cs="Arial"/>
          <w:sz w:val="22"/>
          <w:szCs w:val="22"/>
        </w:rPr>
      </w:pPr>
    </w:p>
    <w:p w14:paraId="6E9AD6B8" w14:textId="77777777" w:rsidR="004A4F39" w:rsidRPr="00880FB6" w:rsidRDefault="004A4F39" w:rsidP="004A4F39">
      <w:pPr>
        <w:jc w:val="both"/>
        <w:rPr>
          <w:rFonts w:ascii="Arial" w:hAnsi="Arial" w:cs="Arial"/>
          <w:sz w:val="22"/>
          <w:szCs w:val="22"/>
          <w:lang w:eastAsia="en-US"/>
        </w:rPr>
      </w:pPr>
      <w:r w:rsidRPr="00880FB6">
        <w:rPr>
          <w:rFonts w:ascii="Arial" w:hAnsi="Arial" w:cs="Arial"/>
          <w:sz w:val="22"/>
          <w:szCs w:val="22"/>
          <w:lang w:eastAsia="en-US"/>
        </w:rPr>
        <w:t>У складу са чланом 75. став 2. Закона о јавним набавкама („Сл. гласник РС“ бр. 124/12, 14/15 и 68/15) дајемо следећу</w:t>
      </w:r>
    </w:p>
    <w:p w14:paraId="452C540B" w14:textId="77777777" w:rsidR="004A4F39" w:rsidRPr="00880FB6" w:rsidRDefault="004A4F39" w:rsidP="004A4F39">
      <w:pPr>
        <w:jc w:val="right"/>
        <w:rPr>
          <w:rFonts w:ascii="Arial" w:hAnsi="Arial" w:cs="Arial"/>
          <w:b/>
          <w:bCs/>
          <w:sz w:val="22"/>
          <w:szCs w:val="22"/>
          <w:lang w:eastAsia="en-US"/>
        </w:rPr>
      </w:pPr>
    </w:p>
    <w:p w14:paraId="50A105EF" w14:textId="77777777" w:rsidR="004A4F39" w:rsidRPr="00880FB6" w:rsidRDefault="004A4F39" w:rsidP="004A4F39">
      <w:pPr>
        <w:jc w:val="right"/>
        <w:rPr>
          <w:rFonts w:ascii="Arial" w:hAnsi="Arial" w:cs="Arial"/>
          <w:b/>
          <w:bCs/>
          <w:sz w:val="22"/>
          <w:szCs w:val="22"/>
          <w:lang w:eastAsia="en-US"/>
        </w:rPr>
      </w:pPr>
    </w:p>
    <w:p w14:paraId="4C6D76CB" w14:textId="77777777" w:rsidR="004A4F39" w:rsidRPr="00880FB6" w:rsidRDefault="004A4F39" w:rsidP="004A4F39">
      <w:pPr>
        <w:jc w:val="right"/>
        <w:rPr>
          <w:rFonts w:ascii="Arial" w:hAnsi="Arial" w:cs="Arial"/>
          <w:b/>
          <w:bCs/>
          <w:sz w:val="22"/>
          <w:szCs w:val="22"/>
          <w:lang w:eastAsia="en-US"/>
        </w:rPr>
      </w:pPr>
    </w:p>
    <w:p w14:paraId="1E7322D7" w14:textId="77777777" w:rsidR="004A4F39" w:rsidRPr="00880FB6" w:rsidRDefault="004A4F39" w:rsidP="004A4F39">
      <w:pPr>
        <w:jc w:val="center"/>
        <w:rPr>
          <w:rFonts w:ascii="Arial" w:hAnsi="Arial" w:cs="Arial"/>
          <w:b/>
          <w:bCs/>
          <w:sz w:val="22"/>
          <w:szCs w:val="22"/>
        </w:rPr>
      </w:pPr>
      <w:r w:rsidRPr="00880FB6">
        <w:rPr>
          <w:rFonts w:ascii="Arial" w:hAnsi="Arial" w:cs="Arial"/>
          <w:b/>
          <w:bCs/>
          <w:sz w:val="22"/>
          <w:szCs w:val="22"/>
        </w:rPr>
        <w:t xml:space="preserve">И З Ј А В У </w:t>
      </w:r>
    </w:p>
    <w:p w14:paraId="420C4475" w14:textId="77777777" w:rsidR="004A4F39" w:rsidRPr="00880FB6" w:rsidRDefault="004A4F39" w:rsidP="004A4F39">
      <w:pPr>
        <w:jc w:val="center"/>
        <w:rPr>
          <w:rFonts w:ascii="Arial" w:hAnsi="Arial" w:cs="Arial"/>
          <w:sz w:val="22"/>
          <w:szCs w:val="22"/>
        </w:rPr>
      </w:pPr>
    </w:p>
    <w:p w14:paraId="6BAB18BD"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 xml:space="preserve">У својству ____________________ </w:t>
      </w:r>
    </w:p>
    <w:p w14:paraId="1DE0FB81"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уписати: понуђача, члана групе понуђача, подизвођача</w:t>
      </w:r>
      <w:r w:rsidRPr="00880FB6">
        <w:rPr>
          <w:rFonts w:ascii="Arial" w:hAnsi="Arial" w:cs="Arial"/>
          <w:sz w:val="22"/>
          <w:szCs w:val="22"/>
        </w:rPr>
        <w:t>)</w:t>
      </w:r>
    </w:p>
    <w:p w14:paraId="5B1D4C9E" w14:textId="77777777" w:rsidR="004A4F39" w:rsidRPr="00880FB6" w:rsidRDefault="004A4F39" w:rsidP="004A4F39">
      <w:pPr>
        <w:jc w:val="center"/>
        <w:rPr>
          <w:rFonts w:ascii="Arial" w:hAnsi="Arial" w:cs="Arial"/>
          <w:sz w:val="22"/>
          <w:szCs w:val="22"/>
        </w:rPr>
      </w:pPr>
    </w:p>
    <w:p w14:paraId="0E11318D" w14:textId="77777777" w:rsidR="004A4F39" w:rsidRPr="00880FB6" w:rsidRDefault="004A4F39" w:rsidP="004A4F39">
      <w:pPr>
        <w:jc w:val="center"/>
        <w:rPr>
          <w:rFonts w:ascii="Arial" w:hAnsi="Arial" w:cs="Arial"/>
          <w:sz w:val="22"/>
          <w:szCs w:val="22"/>
        </w:rPr>
      </w:pPr>
    </w:p>
    <w:p w14:paraId="44A6B421"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И З Ј А В Љ У Ј Е М О</w:t>
      </w:r>
    </w:p>
    <w:p w14:paraId="4A5941E2" w14:textId="77777777" w:rsidR="004A4F39" w:rsidRPr="00880FB6" w:rsidRDefault="004A4F39" w:rsidP="004A4F39">
      <w:pPr>
        <w:jc w:val="center"/>
        <w:rPr>
          <w:rFonts w:ascii="Arial" w:hAnsi="Arial" w:cs="Arial"/>
          <w:sz w:val="22"/>
          <w:szCs w:val="22"/>
        </w:rPr>
      </w:pPr>
    </w:p>
    <w:p w14:paraId="5D416A85"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31A04DFA" w14:textId="77777777" w:rsidR="004A4F39" w:rsidRPr="00880FB6" w:rsidRDefault="004A4F39" w:rsidP="004A4F39">
      <w:pPr>
        <w:jc w:val="center"/>
        <w:rPr>
          <w:rFonts w:ascii="Arial" w:hAnsi="Arial" w:cs="Arial"/>
          <w:sz w:val="22"/>
          <w:szCs w:val="22"/>
        </w:rPr>
      </w:pPr>
    </w:p>
    <w:p w14:paraId="6DDC4B9B"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_____________________________________________________</w:t>
      </w:r>
    </w:p>
    <w:p w14:paraId="374D66B4"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2F69E8B9" w14:textId="77777777" w:rsidR="004A4F39" w:rsidRPr="00880FB6" w:rsidRDefault="004A4F39" w:rsidP="004A4F39">
      <w:pPr>
        <w:rPr>
          <w:rFonts w:ascii="Arial" w:hAnsi="Arial" w:cs="Arial"/>
          <w:sz w:val="22"/>
          <w:szCs w:val="22"/>
        </w:rPr>
      </w:pPr>
    </w:p>
    <w:p w14:paraId="0D11D92D" w14:textId="77777777" w:rsidR="004A4F39" w:rsidRPr="00880FB6" w:rsidRDefault="004A4F39" w:rsidP="004A4F39">
      <w:pPr>
        <w:rPr>
          <w:rFonts w:ascii="Arial" w:hAnsi="Arial" w:cs="Arial"/>
          <w:sz w:val="22"/>
          <w:szCs w:val="22"/>
        </w:rPr>
      </w:pPr>
    </w:p>
    <w:p w14:paraId="00C55045" w14:textId="77777777" w:rsidR="004A4F39" w:rsidRPr="00880FB6" w:rsidRDefault="004A4F39" w:rsidP="004A4F39">
      <w:pPr>
        <w:jc w:val="both"/>
        <w:rPr>
          <w:rFonts w:ascii="Arial" w:hAnsi="Arial" w:cs="Arial"/>
          <w:color w:val="000000"/>
          <w:sz w:val="22"/>
          <w:szCs w:val="22"/>
        </w:rPr>
      </w:pPr>
      <w:r w:rsidRPr="00880FB6">
        <w:rPr>
          <w:rFonts w:ascii="Arial" w:hAnsi="Arial" w:cs="Arial"/>
          <w:sz w:val="22"/>
          <w:szCs w:val="22"/>
        </w:rPr>
        <w:t>поштује све обавезе које произлазе из важећих прописа о заштити</w:t>
      </w:r>
      <w:r w:rsidRPr="00880FB6">
        <w:rPr>
          <w:rFonts w:ascii="Arial" w:hAnsi="Arial" w:cs="Arial"/>
          <w:color w:val="000000"/>
          <w:sz w:val="22"/>
          <w:szCs w:val="22"/>
        </w:rPr>
        <w:t xml:space="preserve"> на раду</w:t>
      </w:r>
      <w:r w:rsidRPr="00880FB6">
        <w:rPr>
          <w:rFonts w:ascii="Arial" w:hAnsi="Arial" w:cs="Arial"/>
          <w:sz w:val="22"/>
          <w:szCs w:val="22"/>
        </w:rPr>
        <w:t>, запошљавању и условима рада, заштити животне средине и нема забрану обављања делатности која је на снази у време подношења понуде у отвореном поступку јавне набавке број 1000/0</w:t>
      </w:r>
      <w:r>
        <w:rPr>
          <w:rFonts w:ascii="Arial" w:hAnsi="Arial" w:cs="Arial"/>
          <w:sz w:val="22"/>
          <w:szCs w:val="22"/>
          <w:lang w:val="sr-Cyrl-RS"/>
        </w:rPr>
        <w:t>063</w:t>
      </w:r>
      <w:r w:rsidRPr="00880FB6">
        <w:rPr>
          <w:rFonts w:ascii="Arial" w:hAnsi="Arial" w:cs="Arial"/>
          <w:sz w:val="22"/>
          <w:szCs w:val="22"/>
        </w:rPr>
        <w:t>/2015</w:t>
      </w:r>
      <w:r>
        <w:rPr>
          <w:rFonts w:ascii="Arial" w:hAnsi="Arial" w:cs="Arial"/>
          <w:sz w:val="22"/>
          <w:szCs w:val="22"/>
          <w:lang w:val="sr-Cyrl-RS"/>
        </w:rPr>
        <w:t xml:space="preserve"> партија 12</w:t>
      </w:r>
      <w:r w:rsidRPr="00880FB6">
        <w:rPr>
          <w:rFonts w:ascii="Arial" w:hAnsi="Arial" w:cs="Arial"/>
          <w:sz w:val="22"/>
          <w:szCs w:val="22"/>
        </w:rPr>
        <w:t>, наручиоца – Јавно предузеће „Електропривреда Србије“</w:t>
      </w:r>
      <w:r>
        <w:rPr>
          <w:rFonts w:ascii="Arial" w:hAnsi="Arial" w:cs="Arial"/>
          <w:sz w:val="22"/>
          <w:szCs w:val="22"/>
          <w:lang w:val="sr-Cyrl-RS"/>
        </w:rPr>
        <w:t xml:space="preserve"> Београд</w:t>
      </w:r>
      <w:r w:rsidRPr="00880FB6">
        <w:rPr>
          <w:rFonts w:ascii="Arial" w:hAnsi="Arial" w:cs="Arial"/>
          <w:sz w:val="22"/>
          <w:szCs w:val="22"/>
        </w:rPr>
        <w:t>.</w:t>
      </w:r>
    </w:p>
    <w:p w14:paraId="2CA50E08" w14:textId="77777777" w:rsidR="004A4F39" w:rsidRPr="00880FB6" w:rsidRDefault="004A4F39" w:rsidP="004A4F39">
      <w:pPr>
        <w:jc w:val="both"/>
        <w:rPr>
          <w:rFonts w:ascii="Arial" w:hAnsi="Arial" w:cs="Arial"/>
          <w:sz w:val="22"/>
          <w:szCs w:val="22"/>
        </w:rPr>
      </w:pPr>
    </w:p>
    <w:p w14:paraId="53180DC4" w14:textId="77777777" w:rsidR="004A4F39" w:rsidRPr="00880FB6" w:rsidRDefault="004A4F39" w:rsidP="004A4F39">
      <w:pPr>
        <w:pStyle w:val="BodyText"/>
        <w:ind w:left="-540" w:right="-16"/>
        <w:rPr>
          <w:rFonts w:ascii="Arial" w:hAnsi="Arial" w:cs="Arial"/>
          <w:sz w:val="22"/>
          <w:szCs w:val="22"/>
        </w:rPr>
      </w:pPr>
    </w:p>
    <w:p w14:paraId="5CD4FAC5" w14:textId="77777777" w:rsidR="004A4F39" w:rsidRPr="00880FB6" w:rsidRDefault="004A4F39" w:rsidP="004A4F39">
      <w:pPr>
        <w:pStyle w:val="BodyText"/>
        <w:ind w:left="-540" w:right="-16"/>
        <w:rPr>
          <w:rFonts w:ascii="Arial" w:hAnsi="Arial" w:cs="Arial"/>
          <w:sz w:val="22"/>
          <w:szCs w:val="22"/>
        </w:rPr>
      </w:pPr>
    </w:p>
    <w:p w14:paraId="71A54290" w14:textId="77777777" w:rsidR="004A4F39" w:rsidRPr="00880FB6" w:rsidRDefault="004A4F39" w:rsidP="004A4F39">
      <w:pPr>
        <w:pStyle w:val="BodyText"/>
        <w:ind w:left="-540" w:right="-16"/>
        <w:rPr>
          <w:rFonts w:ascii="Arial" w:hAnsi="Arial" w:cs="Arial"/>
          <w:sz w:val="22"/>
          <w:szCs w:val="22"/>
        </w:rPr>
      </w:pPr>
    </w:p>
    <w:p w14:paraId="6BF776D6" w14:textId="77777777" w:rsidR="004A4F39" w:rsidRPr="00880FB6" w:rsidRDefault="004A4F39" w:rsidP="004A4F39">
      <w:pPr>
        <w:pStyle w:val="BodyText"/>
        <w:ind w:left="-540" w:right="-16"/>
        <w:rPr>
          <w:rFonts w:ascii="Arial" w:hAnsi="Arial" w:cs="Arial"/>
          <w:sz w:val="22"/>
          <w:szCs w:val="22"/>
        </w:rPr>
      </w:pPr>
    </w:p>
    <w:p w14:paraId="0F96D892" w14:textId="77777777" w:rsidR="004A4F39" w:rsidRPr="00880FB6" w:rsidRDefault="004A4F39" w:rsidP="004A4F39">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589"/>
        <w:gridCol w:w="1955"/>
        <w:gridCol w:w="3743"/>
      </w:tblGrid>
      <w:tr w:rsidR="004A4F39" w:rsidRPr="00880FB6" w14:paraId="2B9E6659" w14:textId="77777777" w:rsidTr="004A4F39">
        <w:trPr>
          <w:jc w:val="center"/>
        </w:trPr>
        <w:tc>
          <w:tcPr>
            <w:tcW w:w="3652" w:type="dxa"/>
          </w:tcPr>
          <w:p w14:paraId="28FF1103"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Датум:</w:t>
            </w:r>
          </w:p>
        </w:tc>
        <w:tc>
          <w:tcPr>
            <w:tcW w:w="1985" w:type="dxa"/>
          </w:tcPr>
          <w:p w14:paraId="5C3C6DDD"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М.П.</w:t>
            </w:r>
          </w:p>
        </w:tc>
        <w:tc>
          <w:tcPr>
            <w:tcW w:w="3782" w:type="dxa"/>
          </w:tcPr>
          <w:p w14:paraId="154FA5F5"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Понуђач/члан групе/подизвођач:</w:t>
            </w:r>
          </w:p>
        </w:tc>
      </w:tr>
      <w:tr w:rsidR="004A4F39" w:rsidRPr="00880FB6" w14:paraId="696B375C" w14:textId="77777777" w:rsidTr="004A4F39">
        <w:trPr>
          <w:jc w:val="center"/>
        </w:trPr>
        <w:tc>
          <w:tcPr>
            <w:tcW w:w="3652" w:type="dxa"/>
            <w:vAlign w:val="center"/>
          </w:tcPr>
          <w:p w14:paraId="76C91C9A" w14:textId="77777777" w:rsidR="004A4F39" w:rsidRPr="00880FB6" w:rsidRDefault="004A4F39" w:rsidP="004A4F39">
            <w:pPr>
              <w:jc w:val="both"/>
              <w:rPr>
                <w:rFonts w:ascii="Arial" w:hAnsi="Arial" w:cs="Arial"/>
                <w:sz w:val="22"/>
                <w:szCs w:val="22"/>
              </w:rPr>
            </w:pPr>
          </w:p>
        </w:tc>
        <w:tc>
          <w:tcPr>
            <w:tcW w:w="1985" w:type="dxa"/>
            <w:vAlign w:val="center"/>
          </w:tcPr>
          <w:p w14:paraId="1C5B2999" w14:textId="77777777" w:rsidR="004A4F39" w:rsidRPr="00880FB6" w:rsidRDefault="004A4F39" w:rsidP="004A4F39">
            <w:pPr>
              <w:jc w:val="both"/>
              <w:rPr>
                <w:rFonts w:ascii="Arial" w:hAnsi="Arial" w:cs="Arial"/>
                <w:sz w:val="22"/>
                <w:szCs w:val="22"/>
              </w:rPr>
            </w:pPr>
          </w:p>
        </w:tc>
        <w:tc>
          <w:tcPr>
            <w:tcW w:w="3782" w:type="dxa"/>
            <w:vAlign w:val="center"/>
          </w:tcPr>
          <w:p w14:paraId="70578A8D" w14:textId="77777777" w:rsidR="004A4F39" w:rsidRPr="00880FB6" w:rsidRDefault="004A4F39" w:rsidP="004A4F39">
            <w:pPr>
              <w:jc w:val="both"/>
              <w:rPr>
                <w:rFonts w:ascii="Arial" w:hAnsi="Arial" w:cs="Arial"/>
                <w:sz w:val="22"/>
                <w:szCs w:val="22"/>
              </w:rPr>
            </w:pPr>
          </w:p>
        </w:tc>
      </w:tr>
      <w:tr w:rsidR="004A4F39" w:rsidRPr="00880FB6" w14:paraId="109863B0" w14:textId="77777777" w:rsidTr="004A4F39">
        <w:trPr>
          <w:jc w:val="center"/>
        </w:trPr>
        <w:tc>
          <w:tcPr>
            <w:tcW w:w="3652" w:type="dxa"/>
            <w:tcBorders>
              <w:bottom w:val="single" w:sz="4" w:space="0" w:color="auto"/>
            </w:tcBorders>
            <w:vAlign w:val="center"/>
          </w:tcPr>
          <w:p w14:paraId="5137B33D" w14:textId="77777777" w:rsidR="004A4F39" w:rsidRPr="00880FB6" w:rsidRDefault="004A4F39" w:rsidP="004A4F39">
            <w:pPr>
              <w:jc w:val="both"/>
              <w:rPr>
                <w:rFonts w:ascii="Arial" w:hAnsi="Arial" w:cs="Arial"/>
                <w:sz w:val="22"/>
                <w:szCs w:val="22"/>
              </w:rPr>
            </w:pPr>
          </w:p>
        </w:tc>
        <w:tc>
          <w:tcPr>
            <w:tcW w:w="1985" w:type="dxa"/>
            <w:vAlign w:val="center"/>
          </w:tcPr>
          <w:p w14:paraId="60E41DCC" w14:textId="77777777" w:rsidR="004A4F39" w:rsidRPr="00880FB6" w:rsidRDefault="004A4F39" w:rsidP="004A4F39">
            <w:pPr>
              <w:jc w:val="both"/>
              <w:rPr>
                <w:rFonts w:ascii="Arial" w:hAnsi="Arial" w:cs="Arial"/>
                <w:sz w:val="22"/>
                <w:szCs w:val="22"/>
              </w:rPr>
            </w:pPr>
          </w:p>
        </w:tc>
        <w:tc>
          <w:tcPr>
            <w:tcW w:w="3782" w:type="dxa"/>
            <w:tcBorders>
              <w:bottom w:val="single" w:sz="4" w:space="0" w:color="auto"/>
            </w:tcBorders>
            <w:vAlign w:val="center"/>
          </w:tcPr>
          <w:p w14:paraId="2A5817DE" w14:textId="77777777" w:rsidR="004A4F39" w:rsidRPr="00880FB6" w:rsidRDefault="004A4F39" w:rsidP="004A4F39">
            <w:pPr>
              <w:jc w:val="both"/>
              <w:rPr>
                <w:rFonts w:ascii="Arial" w:hAnsi="Arial" w:cs="Arial"/>
                <w:sz w:val="22"/>
                <w:szCs w:val="22"/>
              </w:rPr>
            </w:pPr>
          </w:p>
        </w:tc>
      </w:tr>
    </w:tbl>
    <w:p w14:paraId="413507B7" w14:textId="77777777" w:rsidR="004A4F39" w:rsidRPr="00880FB6" w:rsidRDefault="004A4F39" w:rsidP="004A4F39">
      <w:pPr>
        <w:ind w:left="142" w:right="-1096"/>
        <w:jc w:val="right"/>
        <w:rPr>
          <w:rFonts w:ascii="Arial" w:hAnsi="Arial" w:cs="Arial"/>
          <w:i/>
          <w:iCs/>
          <w:sz w:val="22"/>
          <w:szCs w:val="22"/>
        </w:rPr>
      </w:pPr>
    </w:p>
    <w:p w14:paraId="2A75DAD6" w14:textId="77777777" w:rsidR="004A4F39" w:rsidRPr="00880FB6" w:rsidRDefault="004A4F39" w:rsidP="004A4F39">
      <w:pPr>
        <w:ind w:left="5954" w:right="-1096"/>
        <w:jc w:val="center"/>
        <w:rPr>
          <w:rFonts w:ascii="Arial" w:hAnsi="Arial" w:cs="Arial"/>
          <w:sz w:val="22"/>
          <w:szCs w:val="22"/>
        </w:rPr>
        <w:sectPr w:rsidR="004A4F39" w:rsidRPr="00880FB6" w:rsidSect="00AF4184">
          <w:headerReference w:type="default" r:id="rId50"/>
          <w:footerReference w:type="default" r:id="rId51"/>
          <w:pgSz w:w="11907" w:h="16840" w:code="9"/>
          <w:pgMar w:top="1418" w:right="1418" w:bottom="1418" w:left="1418" w:header="720" w:footer="246" w:gutter="0"/>
          <w:cols w:space="720"/>
          <w:docGrid w:linePitch="360"/>
        </w:sectPr>
      </w:pPr>
    </w:p>
    <w:p w14:paraId="0659180A" w14:textId="77777777" w:rsidR="00472219" w:rsidRDefault="00472219" w:rsidP="004A4F39">
      <w:pPr>
        <w:pStyle w:val="Heading2"/>
        <w:jc w:val="right"/>
      </w:pPr>
    </w:p>
    <w:p w14:paraId="22FBF85F" w14:textId="77777777" w:rsidR="00472219" w:rsidRDefault="00472219" w:rsidP="004A4F39">
      <w:pPr>
        <w:pStyle w:val="Heading2"/>
        <w:jc w:val="right"/>
      </w:pPr>
    </w:p>
    <w:p w14:paraId="37742BF4" w14:textId="77777777" w:rsidR="00472219" w:rsidRDefault="00472219" w:rsidP="004A4F39">
      <w:pPr>
        <w:pStyle w:val="Heading2"/>
        <w:jc w:val="right"/>
      </w:pPr>
    </w:p>
    <w:p w14:paraId="7EC70881" w14:textId="77777777" w:rsidR="004A4F39" w:rsidRDefault="004A4F39" w:rsidP="004A4F39">
      <w:pPr>
        <w:pStyle w:val="Heading2"/>
        <w:jc w:val="right"/>
        <w:rPr>
          <w:lang w:val="sr-Cyrl-RS"/>
        </w:rPr>
      </w:pPr>
      <w:bookmarkStart w:id="409" w:name="_Toc431560772"/>
      <w:r w:rsidRPr="00880FB6">
        <w:t>ОБРАЗАЦ 4.</w:t>
      </w:r>
      <w:r>
        <w:rPr>
          <w:lang w:val="sr-Cyrl-RS"/>
        </w:rPr>
        <w:t>партија 12</w:t>
      </w:r>
      <w:bookmarkEnd w:id="409"/>
    </w:p>
    <w:p w14:paraId="349E270A" w14:textId="77777777" w:rsidR="00472219" w:rsidRDefault="00472219" w:rsidP="00472219">
      <w:pPr>
        <w:rPr>
          <w:lang w:val="sr-Cyrl-RS"/>
        </w:rPr>
      </w:pPr>
    </w:p>
    <w:p w14:paraId="324C6CF2" w14:textId="77777777" w:rsidR="00472219" w:rsidRPr="00472219" w:rsidRDefault="00472219" w:rsidP="00472219">
      <w:pPr>
        <w:rPr>
          <w:lang w:val="sr-Cyrl-RS"/>
        </w:rPr>
      </w:pPr>
    </w:p>
    <w:p w14:paraId="38FC503D" w14:textId="77777777" w:rsidR="004A4F39" w:rsidRPr="00880FB6" w:rsidRDefault="004A4F39" w:rsidP="004A4F39">
      <w:pPr>
        <w:rPr>
          <w:rFonts w:ascii="Arial" w:hAnsi="Arial" w:cs="Arial"/>
          <w:sz w:val="22"/>
          <w:szCs w:val="22"/>
        </w:rPr>
      </w:pPr>
    </w:p>
    <w:p w14:paraId="429F0336" w14:textId="77777777" w:rsidR="004A4F39" w:rsidRPr="00880FB6" w:rsidRDefault="004A4F39" w:rsidP="004A4F39">
      <w:pPr>
        <w:jc w:val="both"/>
        <w:rPr>
          <w:rFonts w:ascii="Arial" w:hAnsi="Arial" w:cs="Arial"/>
          <w:sz w:val="22"/>
          <w:szCs w:val="22"/>
          <w:lang w:eastAsia="en-US"/>
        </w:rPr>
      </w:pPr>
      <w:r w:rsidRPr="00880FB6">
        <w:rPr>
          <w:rFonts w:ascii="Arial" w:hAnsi="Arial" w:cs="Arial"/>
          <w:sz w:val="22"/>
          <w:szCs w:val="22"/>
          <w:lang w:eastAsia="en-US"/>
        </w:rPr>
        <w:t xml:space="preserve">У </w:t>
      </w:r>
      <w:r w:rsidRPr="00880FB6">
        <w:rPr>
          <w:rFonts w:ascii="Arial" w:hAnsi="Arial" w:cs="Arial"/>
          <w:sz w:val="22"/>
          <w:szCs w:val="22"/>
        </w:rPr>
        <w:t xml:space="preserve">складу са </w:t>
      </w:r>
      <w:r w:rsidRPr="00880FB6">
        <w:rPr>
          <w:rFonts w:ascii="Arial" w:hAnsi="Arial" w:cs="Arial"/>
          <w:sz w:val="22"/>
          <w:szCs w:val="22"/>
          <w:lang w:eastAsia="en-US"/>
        </w:rPr>
        <w:t>чланом 26. Закона о јавним набавкама („Сл. гласник РС“ бр. 124/12, 14/15 и 68/15) дајемо следећу</w:t>
      </w:r>
    </w:p>
    <w:p w14:paraId="694AFA4B" w14:textId="77777777" w:rsidR="004A4F39" w:rsidRPr="00880FB6" w:rsidRDefault="004A4F39" w:rsidP="004A4F39">
      <w:pPr>
        <w:jc w:val="right"/>
        <w:rPr>
          <w:rFonts w:ascii="Arial" w:hAnsi="Arial" w:cs="Arial"/>
          <w:b/>
          <w:bCs/>
          <w:sz w:val="22"/>
          <w:szCs w:val="22"/>
          <w:lang w:eastAsia="en-US"/>
        </w:rPr>
      </w:pPr>
    </w:p>
    <w:p w14:paraId="7C70FA9D" w14:textId="77777777" w:rsidR="004A4F39" w:rsidRPr="00880FB6" w:rsidRDefault="004A4F39" w:rsidP="004A4F39">
      <w:pPr>
        <w:jc w:val="right"/>
        <w:rPr>
          <w:rFonts w:ascii="Arial" w:hAnsi="Arial" w:cs="Arial"/>
          <w:b/>
          <w:bCs/>
          <w:sz w:val="22"/>
          <w:szCs w:val="22"/>
          <w:lang w:eastAsia="en-US"/>
        </w:rPr>
      </w:pPr>
    </w:p>
    <w:p w14:paraId="154B6468" w14:textId="77777777" w:rsidR="004A4F39" w:rsidRPr="00880FB6" w:rsidRDefault="004A4F39" w:rsidP="004A4F39">
      <w:pPr>
        <w:jc w:val="right"/>
        <w:rPr>
          <w:rFonts w:ascii="Arial" w:hAnsi="Arial" w:cs="Arial"/>
          <w:b/>
          <w:bCs/>
          <w:sz w:val="22"/>
          <w:szCs w:val="22"/>
          <w:lang w:eastAsia="en-US"/>
        </w:rPr>
      </w:pPr>
    </w:p>
    <w:p w14:paraId="08579791" w14:textId="77777777" w:rsidR="004A4F39" w:rsidRPr="00880FB6" w:rsidRDefault="004A4F39" w:rsidP="004A4F39">
      <w:pPr>
        <w:jc w:val="right"/>
        <w:rPr>
          <w:rFonts w:ascii="Arial" w:hAnsi="Arial" w:cs="Arial"/>
          <w:b/>
          <w:bCs/>
          <w:sz w:val="22"/>
          <w:szCs w:val="22"/>
          <w:lang w:eastAsia="en-US"/>
        </w:rPr>
      </w:pPr>
    </w:p>
    <w:p w14:paraId="235E487B" w14:textId="77777777" w:rsidR="004A4F39" w:rsidRPr="00880FB6" w:rsidRDefault="004A4F39" w:rsidP="004A4F39">
      <w:pPr>
        <w:jc w:val="right"/>
        <w:rPr>
          <w:rFonts w:ascii="Arial" w:hAnsi="Arial" w:cs="Arial"/>
          <w:b/>
          <w:bCs/>
          <w:sz w:val="22"/>
          <w:szCs w:val="22"/>
          <w:lang w:eastAsia="en-US"/>
        </w:rPr>
      </w:pPr>
    </w:p>
    <w:p w14:paraId="730F5000" w14:textId="77777777" w:rsidR="004A4F39" w:rsidRPr="00880FB6" w:rsidRDefault="004A4F39" w:rsidP="004A4F39">
      <w:pPr>
        <w:jc w:val="center"/>
        <w:rPr>
          <w:rFonts w:ascii="Arial" w:hAnsi="Arial" w:cs="Arial"/>
          <w:b/>
          <w:bCs/>
          <w:sz w:val="22"/>
          <w:szCs w:val="22"/>
        </w:rPr>
      </w:pPr>
      <w:r w:rsidRPr="00880FB6">
        <w:rPr>
          <w:rFonts w:ascii="Arial" w:hAnsi="Arial" w:cs="Arial"/>
          <w:b/>
          <w:bCs/>
          <w:sz w:val="22"/>
          <w:szCs w:val="22"/>
        </w:rPr>
        <w:t xml:space="preserve">И З Ј А В У </w:t>
      </w:r>
    </w:p>
    <w:p w14:paraId="2D7D0E7B" w14:textId="77777777" w:rsidR="004A4F39" w:rsidRPr="00880FB6" w:rsidRDefault="004A4F39" w:rsidP="004A4F39">
      <w:pPr>
        <w:jc w:val="center"/>
        <w:rPr>
          <w:rFonts w:ascii="Arial" w:hAnsi="Arial" w:cs="Arial"/>
          <w:b/>
          <w:bCs/>
          <w:sz w:val="22"/>
          <w:szCs w:val="22"/>
        </w:rPr>
      </w:pPr>
      <w:r w:rsidRPr="00880FB6">
        <w:rPr>
          <w:rFonts w:ascii="Arial" w:hAnsi="Arial" w:cs="Arial"/>
          <w:b/>
          <w:bCs/>
          <w:sz w:val="22"/>
          <w:szCs w:val="22"/>
        </w:rPr>
        <w:t>О НЕЗАВИСНОЈ ПОНУДИ</w:t>
      </w:r>
    </w:p>
    <w:p w14:paraId="31A14F8A" w14:textId="77777777" w:rsidR="004A4F39" w:rsidRPr="00880FB6" w:rsidRDefault="004A4F39" w:rsidP="004A4F39">
      <w:pPr>
        <w:jc w:val="center"/>
        <w:rPr>
          <w:rFonts w:ascii="Arial" w:hAnsi="Arial" w:cs="Arial"/>
          <w:sz w:val="22"/>
          <w:szCs w:val="22"/>
        </w:rPr>
      </w:pPr>
    </w:p>
    <w:p w14:paraId="14752638" w14:textId="77777777" w:rsidR="004A4F39" w:rsidRPr="00880FB6" w:rsidRDefault="004A4F39" w:rsidP="004A4F39">
      <w:pPr>
        <w:jc w:val="center"/>
        <w:rPr>
          <w:rFonts w:ascii="Arial" w:hAnsi="Arial" w:cs="Arial"/>
          <w:sz w:val="22"/>
          <w:szCs w:val="22"/>
        </w:rPr>
      </w:pPr>
    </w:p>
    <w:p w14:paraId="6D47F7F3"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у својству ________________</w:t>
      </w:r>
    </w:p>
    <w:p w14:paraId="7D001BA9"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w:t>
      </w:r>
      <w:r w:rsidRPr="00880FB6">
        <w:rPr>
          <w:rFonts w:ascii="Arial" w:hAnsi="Arial" w:cs="Arial"/>
          <w:i/>
          <w:sz w:val="22"/>
          <w:szCs w:val="22"/>
        </w:rPr>
        <w:t>уписати: понуђача</w:t>
      </w:r>
      <w:r w:rsidRPr="00880FB6">
        <w:rPr>
          <w:rFonts w:ascii="Arial" w:hAnsi="Arial" w:cs="Arial"/>
          <w:sz w:val="22"/>
          <w:szCs w:val="22"/>
        </w:rPr>
        <w:t xml:space="preserve">, </w:t>
      </w:r>
      <w:r w:rsidRPr="00880FB6">
        <w:rPr>
          <w:rFonts w:ascii="Arial" w:hAnsi="Arial" w:cs="Arial"/>
          <w:i/>
          <w:sz w:val="22"/>
          <w:szCs w:val="22"/>
        </w:rPr>
        <w:t>члана групе понуђача у заједничкој понуди</w:t>
      </w:r>
      <w:r w:rsidRPr="00880FB6">
        <w:rPr>
          <w:rFonts w:ascii="Arial" w:hAnsi="Arial" w:cs="Arial"/>
          <w:sz w:val="22"/>
          <w:szCs w:val="22"/>
        </w:rPr>
        <w:t>)</w:t>
      </w:r>
    </w:p>
    <w:p w14:paraId="0832224D" w14:textId="77777777" w:rsidR="004A4F39" w:rsidRPr="00880FB6" w:rsidRDefault="004A4F39" w:rsidP="004A4F39">
      <w:pPr>
        <w:jc w:val="center"/>
        <w:rPr>
          <w:rFonts w:ascii="Arial" w:hAnsi="Arial" w:cs="Arial"/>
          <w:sz w:val="22"/>
          <w:szCs w:val="22"/>
        </w:rPr>
      </w:pPr>
    </w:p>
    <w:p w14:paraId="065A99DA"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И З Ј А В Љ У Ј Е М О</w:t>
      </w:r>
    </w:p>
    <w:p w14:paraId="5CCCE44F" w14:textId="77777777" w:rsidR="004A4F39" w:rsidRPr="00880FB6" w:rsidRDefault="004A4F39" w:rsidP="004A4F39">
      <w:pPr>
        <w:jc w:val="center"/>
        <w:rPr>
          <w:rFonts w:ascii="Arial" w:hAnsi="Arial" w:cs="Arial"/>
          <w:sz w:val="22"/>
          <w:szCs w:val="22"/>
        </w:rPr>
      </w:pPr>
    </w:p>
    <w:p w14:paraId="3B5F99AB"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5D970F55" w14:textId="77777777" w:rsidR="004A4F39" w:rsidRPr="00880FB6" w:rsidRDefault="004A4F39" w:rsidP="004A4F39">
      <w:pPr>
        <w:jc w:val="center"/>
        <w:rPr>
          <w:rFonts w:ascii="Arial" w:hAnsi="Arial" w:cs="Arial"/>
          <w:sz w:val="22"/>
          <w:szCs w:val="22"/>
        </w:rPr>
      </w:pPr>
    </w:p>
    <w:p w14:paraId="07342465"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_____________________________________________________</w:t>
      </w:r>
    </w:p>
    <w:p w14:paraId="7664FB79"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1B10476C" w14:textId="77777777" w:rsidR="004A4F39" w:rsidRPr="00880FB6" w:rsidRDefault="004A4F39" w:rsidP="004A4F39">
      <w:pPr>
        <w:jc w:val="center"/>
        <w:rPr>
          <w:rFonts w:ascii="Arial" w:hAnsi="Arial" w:cs="Arial"/>
          <w:b/>
          <w:bCs/>
          <w:sz w:val="22"/>
          <w:szCs w:val="22"/>
        </w:rPr>
      </w:pPr>
    </w:p>
    <w:p w14:paraId="5A90B474" w14:textId="77777777" w:rsidR="004A4F39" w:rsidRPr="00880FB6" w:rsidRDefault="004A4F39" w:rsidP="004A4F39">
      <w:pPr>
        <w:jc w:val="center"/>
        <w:rPr>
          <w:rFonts w:ascii="Arial" w:hAnsi="Arial" w:cs="Arial"/>
          <w:sz w:val="22"/>
          <w:szCs w:val="22"/>
        </w:rPr>
      </w:pPr>
    </w:p>
    <w:p w14:paraId="7C67A525" w14:textId="77777777" w:rsidR="004A4F39" w:rsidRPr="00880FB6" w:rsidRDefault="004A4F39" w:rsidP="004A4F39">
      <w:pPr>
        <w:jc w:val="both"/>
        <w:rPr>
          <w:rFonts w:ascii="Arial" w:hAnsi="Arial" w:cs="Arial"/>
          <w:sz w:val="22"/>
          <w:szCs w:val="22"/>
        </w:rPr>
      </w:pPr>
      <w:r w:rsidRPr="00880FB6">
        <w:rPr>
          <w:rFonts w:ascii="Arial" w:hAnsi="Arial" w:cs="Arial"/>
          <w:sz w:val="22"/>
          <w:szCs w:val="22"/>
        </w:rPr>
        <w:t xml:space="preserve">(заједничку) понуду у отвореном поступку јавне набавке број </w:t>
      </w:r>
      <w:r w:rsidRPr="00880FB6">
        <w:rPr>
          <w:rFonts w:ascii="Arial" w:hAnsi="Arial" w:cs="Arial"/>
          <w:bCs/>
          <w:sz w:val="22"/>
          <w:szCs w:val="22"/>
        </w:rPr>
        <w:t>1000/0</w:t>
      </w:r>
      <w:r>
        <w:rPr>
          <w:rFonts w:ascii="Arial" w:hAnsi="Arial" w:cs="Arial"/>
          <w:bCs/>
          <w:sz w:val="22"/>
          <w:szCs w:val="22"/>
          <w:lang w:val="sr-Cyrl-RS"/>
        </w:rPr>
        <w:t>063</w:t>
      </w:r>
      <w:r w:rsidRPr="00880FB6">
        <w:rPr>
          <w:rFonts w:ascii="Arial" w:hAnsi="Arial" w:cs="Arial"/>
          <w:bCs/>
          <w:color w:val="000000"/>
          <w:sz w:val="22"/>
          <w:szCs w:val="22"/>
        </w:rPr>
        <w:t>/2015</w:t>
      </w:r>
      <w:r>
        <w:rPr>
          <w:rFonts w:ascii="Arial" w:hAnsi="Arial" w:cs="Arial"/>
          <w:bCs/>
          <w:color w:val="000000"/>
          <w:sz w:val="22"/>
          <w:szCs w:val="22"/>
          <w:lang w:val="sr-Cyrl-RS"/>
        </w:rPr>
        <w:t xml:space="preserve"> Партија 12</w:t>
      </w:r>
      <w:r w:rsidRPr="00880FB6">
        <w:rPr>
          <w:rFonts w:ascii="Arial" w:hAnsi="Arial" w:cs="Arial"/>
          <w:sz w:val="22"/>
          <w:szCs w:val="22"/>
        </w:rPr>
        <w:t>, Наручиоца – Јавно предузеће „Електропривреда Србије“</w:t>
      </w:r>
      <w:r>
        <w:rPr>
          <w:rFonts w:ascii="Arial" w:hAnsi="Arial" w:cs="Arial"/>
          <w:sz w:val="22"/>
          <w:szCs w:val="22"/>
          <w:lang w:val="sr-Cyrl-RS"/>
        </w:rPr>
        <w:t xml:space="preserve"> Београд</w:t>
      </w:r>
      <w:r w:rsidRPr="00880FB6">
        <w:rPr>
          <w:rFonts w:ascii="Arial" w:hAnsi="Arial" w:cs="Arial"/>
          <w:sz w:val="22"/>
          <w:szCs w:val="22"/>
        </w:rPr>
        <w:t>, подносим/о независно, без договора са другим понуђачима или заинтересованим лицима.</w:t>
      </w:r>
    </w:p>
    <w:p w14:paraId="2F3788EF" w14:textId="77777777" w:rsidR="004A4F39" w:rsidRPr="00880FB6" w:rsidRDefault="004A4F39" w:rsidP="004A4F39">
      <w:pPr>
        <w:pStyle w:val="BodyText"/>
        <w:rPr>
          <w:rFonts w:ascii="Arial" w:hAnsi="Arial" w:cs="Arial"/>
          <w:sz w:val="22"/>
          <w:szCs w:val="22"/>
        </w:rPr>
      </w:pPr>
    </w:p>
    <w:p w14:paraId="008D027C" w14:textId="77777777" w:rsidR="004A4F39" w:rsidRPr="00880FB6" w:rsidRDefault="004A4F39" w:rsidP="004A4F39">
      <w:pPr>
        <w:pStyle w:val="BodyText"/>
        <w:rPr>
          <w:rFonts w:ascii="Arial" w:hAnsi="Arial" w:cs="Arial"/>
          <w:sz w:val="22"/>
          <w:szCs w:val="22"/>
        </w:rPr>
      </w:pPr>
    </w:p>
    <w:p w14:paraId="3CA4F15D" w14:textId="77777777" w:rsidR="004A4F39" w:rsidRPr="00880FB6" w:rsidRDefault="004A4F39" w:rsidP="004A4F39">
      <w:pPr>
        <w:jc w:val="both"/>
        <w:rPr>
          <w:rFonts w:ascii="Arial" w:hAnsi="Arial" w:cs="Arial"/>
          <w:b/>
          <w:bCs/>
          <w:sz w:val="22"/>
          <w:szCs w:val="22"/>
          <w:lang w:eastAsia="en-US"/>
        </w:rPr>
      </w:pPr>
    </w:p>
    <w:p w14:paraId="1ECC5DF8" w14:textId="77777777" w:rsidR="004A4F39" w:rsidRPr="00880FB6" w:rsidRDefault="004A4F39" w:rsidP="004A4F39">
      <w:pPr>
        <w:ind w:left="2880" w:firstLine="720"/>
        <w:rPr>
          <w:rFonts w:ascii="Arial" w:hAnsi="Arial" w:cs="Arial"/>
          <w:sz w:val="22"/>
          <w:szCs w:val="22"/>
        </w:rPr>
      </w:pPr>
    </w:p>
    <w:p w14:paraId="213DC897" w14:textId="77777777" w:rsidR="004A4F39" w:rsidRPr="00880FB6" w:rsidRDefault="004A4F39" w:rsidP="004A4F39">
      <w:pPr>
        <w:ind w:left="2880" w:firstLine="720"/>
        <w:rPr>
          <w:rFonts w:ascii="Arial" w:hAnsi="Arial" w:cs="Arial"/>
          <w:sz w:val="22"/>
          <w:szCs w:val="22"/>
        </w:rPr>
      </w:pPr>
    </w:p>
    <w:p w14:paraId="5A4505FF" w14:textId="77777777" w:rsidR="004A4F39" w:rsidRPr="00880FB6" w:rsidRDefault="004A4F39" w:rsidP="004A4F39">
      <w:pPr>
        <w:jc w:val="both"/>
        <w:rPr>
          <w:rFonts w:ascii="Arial" w:hAnsi="Arial" w:cs="Arial"/>
          <w:b/>
          <w:bCs/>
          <w:sz w:val="22"/>
          <w:szCs w:val="22"/>
        </w:rPr>
      </w:pPr>
    </w:p>
    <w:p w14:paraId="2503E9DF" w14:textId="77777777" w:rsidR="004A4F39" w:rsidRPr="00880FB6" w:rsidRDefault="004A4F39" w:rsidP="004A4F39">
      <w:pPr>
        <w:tabs>
          <w:tab w:val="right" w:pos="9072"/>
        </w:tabs>
        <w:ind w:left="142"/>
        <w:jc w:val="right"/>
        <w:rPr>
          <w:rFonts w:ascii="Arial" w:hAnsi="Arial" w:cs="Arial"/>
          <w:sz w:val="22"/>
          <w:szCs w:val="22"/>
        </w:rPr>
      </w:pPr>
    </w:p>
    <w:p w14:paraId="222FC883" w14:textId="77777777" w:rsidR="004A4F39" w:rsidRPr="00880FB6" w:rsidRDefault="004A4F39" w:rsidP="004A4F39">
      <w:pPr>
        <w:pStyle w:val="BodyText"/>
        <w:ind w:left="-540" w:right="-16"/>
        <w:rPr>
          <w:rFonts w:ascii="Arial" w:hAnsi="Arial" w:cs="Arial"/>
          <w:sz w:val="22"/>
          <w:szCs w:val="22"/>
        </w:rPr>
      </w:pPr>
    </w:p>
    <w:p w14:paraId="1E2BFB6B" w14:textId="77777777" w:rsidR="004A4F39" w:rsidRPr="00880FB6" w:rsidRDefault="004A4F39" w:rsidP="004A4F39">
      <w:pPr>
        <w:pStyle w:val="BodyText"/>
        <w:ind w:left="-540" w:right="-16"/>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4A4F39" w:rsidRPr="00880FB6" w14:paraId="25DD3E76" w14:textId="77777777" w:rsidTr="004A4F39">
        <w:trPr>
          <w:jc w:val="center"/>
        </w:trPr>
        <w:tc>
          <w:tcPr>
            <w:tcW w:w="3652" w:type="dxa"/>
          </w:tcPr>
          <w:p w14:paraId="185909B2"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Датум:</w:t>
            </w:r>
          </w:p>
        </w:tc>
        <w:tc>
          <w:tcPr>
            <w:tcW w:w="1985" w:type="dxa"/>
          </w:tcPr>
          <w:p w14:paraId="2AD5B2A1"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М.П.</w:t>
            </w:r>
          </w:p>
        </w:tc>
        <w:tc>
          <w:tcPr>
            <w:tcW w:w="3782" w:type="dxa"/>
          </w:tcPr>
          <w:p w14:paraId="63329078"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Понуђач</w:t>
            </w:r>
            <w:r>
              <w:rPr>
                <w:rFonts w:ascii="Arial" w:hAnsi="Arial" w:cs="Arial"/>
                <w:sz w:val="22"/>
                <w:szCs w:val="22"/>
                <w:lang w:val="sr-Cyrl-RS"/>
              </w:rPr>
              <w:t>/члан групе</w:t>
            </w:r>
            <w:r w:rsidRPr="00880FB6">
              <w:rPr>
                <w:rFonts w:ascii="Arial" w:hAnsi="Arial" w:cs="Arial"/>
                <w:sz w:val="22"/>
                <w:szCs w:val="22"/>
              </w:rPr>
              <w:t>:</w:t>
            </w:r>
          </w:p>
        </w:tc>
      </w:tr>
      <w:tr w:rsidR="004A4F39" w:rsidRPr="00880FB6" w14:paraId="7728848F" w14:textId="77777777" w:rsidTr="004A4F39">
        <w:trPr>
          <w:jc w:val="center"/>
        </w:trPr>
        <w:tc>
          <w:tcPr>
            <w:tcW w:w="3652" w:type="dxa"/>
            <w:vAlign w:val="center"/>
          </w:tcPr>
          <w:p w14:paraId="33B1F9CD" w14:textId="77777777" w:rsidR="004A4F39" w:rsidRPr="00880FB6" w:rsidRDefault="004A4F39" w:rsidP="004A4F39">
            <w:pPr>
              <w:rPr>
                <w:rFonts w:ascii="Arial" w:hAnsi="Arial" w:cs="Arial"/>
                <w:sz w:val="22"/>
                <w:szCs w:val="22"/>
              </w:rPr>
            </w:pPr>
          </w:p>
        </w:tc>
        <w:tc>
          <w:tcPr>
            <w:tcW w:w="1985" w:type="dxa"/>
            <w:vAlign w:val="center"/>
          </w:tcPr>
          <w:p w14:paraId="4DC90B82" w14:textId="77777777" w:rsidR="004A4F39" w:rsidRPr="00880FB6" w:rsidRDefault="004A4F39" w:rsidP="004A4F39">
            <w:pPr>
              <w:jc w:val="both"/>
              <w:rPr>
                <w:rFonts w:ascii="Arial" w:hAnsi="Arial" w:cs="Arial"/>
                <w:sz w:val="22"/>
                <w:szCs w:val="22"/>
              </w:rPr>
            </w:pPr>
          </w:p>
        </w:tc>
        <w:tc>
          <w:tcPr>
            <w:tcW w:w="3782" w:type="dxa"/>
            <w:vAlign w:val="center"/>
          </w:tcPr>
          <w:p w14:paraId="34CB527E" w14:textId="77777777" w:rsidR="004A4F39" w:rsidRPr="00880FB6" w:rsidRDefault="004A4F39" w:rsidP="004A4F39">
            <w:pPr>
              <w:jc w:val="both"/>
              <w:rPr>
                <w:rFonts w:ascii="Arial" w:hAnsi="Arial" w:cs="Arial"/>
                <w:sz w:val="22"/>
                <w:szCs w:val="22"/>
              </w:rPr>
            </w:pPr>
          </w:p>
        </w:tc>
      </w:tr>
      <w:tr w:rsidR="004A4F39" w:rsidRPr="00880FB6" w14:paraId="137FC7B6" w14:textId="77777777" w:rsidTr="004A4F39">
        <w:trPr>
          <w:jc w:val="center"/>
        </w:trPr>
        <w:tc>
          <w:tcPr>
            <w:tcW w:w="3652" w:type="dxa"/>
            <w:tcBorders>
              <w:bottom w:val="single" w:sz="4" w:space="0" w:color="auto"/>
            </w:tcBorders>
            <w:vAlign w:val="center"/>
          </w:tcPr>
          <w:p w14:paraId="68726B84" w14:textId="77777777" w:rsidR="004A4F39" w:rsidRPr="00880FB6" w:rsidRDefault="004A4F39" w:rsidP="004A4F39">
            <w:pPr>
              <w:jc w:val="both"/>
              <w:rPr>
                <w:rFonts w:ascii="Arial" w:hAnsi="Arial" w:cs="Arial"/>
                <w:sz w:val="22"/>
                <w:szCs w:val="22"/>
              </w:rPr>
            </w:pPr>
          </w:p>
        </w:tc>
        <w:tc>
          <w:tcPr>
            <w:tcW w:w="1985" w:type="dxa"/>
            <w:vAlign w:val="center"/>
          </w:tcPr>
          <w:p w14:paraId="089393AE" w14:textId="77777777" w:rsidR="004A4F39" w:rsidRPr="00880FB6" w:rsidRDefault="004A4F39" w:rsidP="004A4F39">
            <w:pPr>
              <w:jc w:val="both"/>
              <w:rPr>
                <w:rFonts w:ascii="Arial" w:hAnsi="Arial" w:cs="Arial"/>
                <w:sz w:val="22"/>
                <w:szCs w:val="22"/>
              </w:rPr>
            </w:pPr>
          </w:p>
        </w:tc>
        <w:tc>
          <w:tcPr>
            <w:tcW w:w="3782" w:type="dxa"/>
            <w:tcBorders>
              <w:bottom w:val="single" w:sz="4" w:space="0" w:color="auto"/>
            </w:tcBorders>
            <w:vAlign w:val="center"/>
          </w:tcPr>
          <w:p w14:paraId="20951CD4" w14:textId="77777777" w:rsidR="004A4F39" w:rsidRPr="00880FB6" w:rsidRDefault="004A4F39" w:rsidP="004A4F39">
            <w:pPr>
              <w:jc w:val="both"/>
              <w:rPr>
                <w:rFonts w:ascii="Arial" w:hAnsi="Arial" w:cs="Arial"/>
                <w:sz w:val="22"/>
                <w:szCs w:val="22"/>
              </w:rPr>
            </w:pPr>
          </w:p>
        </w:tc>
      </w:tr>
    </w:tbl>
    <w:p w14:paraId="281D4AAA" w14:textId="77777777" w:rsidR="004A4F39" w:rsidRPr="00880FB6" w:rsidRDefault="004A4F39" w:rsidP="004A4F39">
      <w:pPr>
        <w:suppressAutoHyphens w:val="0"/>
        <w:rPr>
          <w:rFonts w:ascii="Arial" w:hAnsi="Arial" w:cs="Arial"/>
          <w:b/>
          <w:bCs/>
          <w:i/>
          <w:iCs/>
          <w:sz w:val="22"/>
          <w:szCs w:val="22"/>
        </w:rPr>
      </w:pPr>
    </w:p>
    <w:p w14:paraId="06C6226B" w14:textId="77777777" w:rsidR="004A4F39" w:rsidRPr="00880FB6" w:rsidRDefault="004A4F39" w:rsidP="004A4F39">
      <w:pPr>
        <w:suppressAutoHyphens w:val="0"/>
        <w:rPr>
          <w:rFonts w:ascii="Arial" w:hAnsi="Arial" w:cs="Arial"/>
          <w:b/>
          <w:bCs/>
          <w:i/>
          <w:iCs/>
          <w:sz w:val="22"/>
          <w:szCs w:val="22"/>
        </w:rPr>
      </w:pPr>
    </w:p>
    <w:p w14:paraId="7A23215C" w14:textId="77777777" w:rsidR="004A4F39" w:rsidRPr="00880FB6" w:rsidRDefault="004A4F39" w:rsidP="004A4F39">
      <w:pPr>
        <w:suppressAutoHyphens w:val="0"/>
        <w:rPr>
          <w:rFonts w:ascii="Arial" w:hAnsi="Arial" w:cs="Arial"/>
          <w:b/>
          <w:bCs/>
          <w:i/>
          <w:iCs/>
          <w:sz w:val="22"/>
          <w:szCs w:val="22"/>
        </w:rPr>
      </w:pPr>
    </w:p>
    <w:p w14:paraId="30C3B2FF" w14:textId="77777777" w:rsidR="004A4F39" w:rsidRPr="00880FB6" w:rsidRDefault="004A4F39" w:rsidP="004A4F39">
      <w:pPr>
        <w:suppressAutoHyphens w:val="0"/>
        <w:rPr>
          <w:rFonts w:ascii="Arial" w:hAnsi="Arial" w:cs="Arial"/>
          <w:b/>
          <w:bCs/>
          <w:i/>
          <w:iCs/>
          <w:sz w:val="22"/>
          <w:szCs w:val="22"/>
        </w:rPr>
      </w:pPr>
    </w:p>
    <w:p w14:paraId="5EB69BC1" w14:textId="77777777" w:rsidR="004A4F39" w:rsidRDefault="004A4F39" w:rsidP="004A4F39">
      <w:pPr>
        <w:suppressAutoHyphens w:val="0"/>
        <w:rPr>
          <w:rFonts w:ascii="Arial" w:hAnsi="Arial" w:cs="Arial"/>
          <w:b/>
          <w:bCs/>
          <w:i/>
          <w:iCs/>
          <w:sz w:val="22"/>
          <w:szCs w:val="22"/>
        </w:rPr>
      </w:pPr>
    </w:p>
    <w:p w14:paraId="1E822105" w14:textId="77777777" w:rsidR="004A4F39" w:rsidRDefault="004A4F39" w:rsidP="004A4F39">
      <w:pPr>
        <w:suppressAutoHyphens w:val="0"/>
        <w:rPr>
          <w:rFonts w:ascii="Arial" w:hAnsi="Arial" w:cs="Arial"/>
          <w:b/>
          <w:bCs/>
          <w:i/>
          <w:iCs/>
          <w:sz w:val="22"/>
          <w:szCs w:val="22"/>
        </w:rPr>
      </w:pPr>
    </w:p>
    <w:p w14:paraId="0139717F" w14:textId="77777777" w:rsidR="004A4F39" w:rsidRDefault="004A4F39" w:rsidP="004A4F39">
      <w:pPr>
        <w:suppressAutoHyphens w:val="0"/>
        <w:rPr>
          <w:rFonts w:ascii="Arial" w:hAnsi="Arial" w:cs="Arial"/>
          <w:b/>
          <w:bCs/>
          <w:i/>
          <w:iCs/>
          <w:sz w:val="22"/>
          <w:szCs w:val="22"/>
        </w:rPr>
      </w:pPr>
    </w:p>
    <w:p w14:paraId="13C3BCDA" w14:textId="77777777" w:rsidR="004A4F39" w:rsidRDefault="004A4F39" w:rsidP="004A4F39">
      <w:pPr>
        <w:suppressAutoHyphens w:val="0"/>
        <w:rPr>
          <w:rFonts w:ascii="Arial" w:hAnsi="Arial" w:cs="Arial"/>
          <w:b/>
          <w:bCs/>
          <w:i/>
          <w:iCs/>
          <w:sz w:val="22"/>
          <w:szCs w:val="22"/>
        </w:rPr>
      </w:pPr>
    </w:p>
    <w:p w14:paraId="5730B503" w14:textId="77777777" w:rsidR="004A4F39" w:rsidRPr="00880FB6" w:rsidRDefault="004A4F39" w:rsidP="004A4F39">
      <w:pPr>
        <w:suppressAutoHyphens w:val="0"/>
        <w:rPr>
          <w:rFonts w:ascii="Arial" w:hAnsi="Arial" w:cs="Arial"/>
          <w:b/>
          <w:bCs/>
          <w:i/>
          <w:iCs/>
          <w:sz w:val="22"/>
          <w:szCs w:val="22"/>
        </w:rPr>
      </w:pPr>
    </w:p>
    <w:p w14:paraId="029D13D1" w14:textId="77777777" w:rsidR="004A4F39" w:rsidRPr="00880FB6" w:rsidRDefault="004A4F39" w:rsidP="004A4F39">
      <w:pPr>
        <w:suppressAutoHyphens w:val="0"/>
        <w:rPr>
          <w:rFonts w:ascii="Arial" w:hAnsi="Arial" w:cs="Arial"/>
          <w:b/>
          <w:bCs/>
          <w:i/>
          <w:iCs/>
          <w:sz w:val="22"/>
          <w:szCs w:val="22"/>
        </w:rPr>
      </w:pPr>
    </w:p>
    <w:p w14:paraId="5F0DDAF1" w14:textId="77777777" w:rsidR="00472219" w:rsidRDefault="00472219" w:rsidP="004A4F39">
      <w:pPr>
        <w:pStyle w:val="Heading2"/>
        <w:jc w:val="right"/>
      </w:pPr>
    </w:p>
    <w:p w14:paraId="31953B3A" w14:textId="77777777" w:rsidR="00472219" w:rsidRDefault="00472219" w:rsidP="004A4F39">
      <w:pPr>
        <w:pStyle w:val="Heading2"/>
        <w:jc w:val="right"/>
      </w:pPr>
    </w:p>
    <w:p w14:paraId="450DEB39" w14:textId="77777777" w:rsidR="00472219" w:rsidRDefault="00472219" w:rsidP="004A4F39">
      <w:pPr>
        <w:pStyle w:val="Heading2"/>
        <w:jc w:val="right"/>
      </w:pPr>
    </w:p>
    <w:p w14:paraId="4205CAAA" w14:textId="77777777" w:rsidR="004A4F39" w:rsidRPr="00880FB6" w:rsidRDefault="004A4F39" w:rsidP="004A4F39">
      <w:pPr>
        <w:pStyle w:val="Heading2"/>
        <w:jc w:val="right"/>
      </w:pPr>
      <w:bookmarkStart w:id="410" w:name="_Toc431560773"/>
      <w:r w:rsidRPr="00880FB6">
        <w:t>ОБРАЗАЦ 5</w:t>
      </w:r>
      <w:r>
        <w:rPr>
          <w:lang w:val="sr-Cyrl-RS"/>
        </w:rPr>
        <w:t xml:space="preserve"> партија 12</w:t>
      </w:r>
      <w:r w:rsidRPr="00880FB6">
        <w:t>.</w:t>
      </w:r>
      <w:bookmarkEnd w:id="410"/>
    </w:p>
    <w:p w14:paraId="733CB73E" w14:textId="77777777" w:rsidR="004A4F39" w:rsidRPr="00880FB6" w:rsidRDefault="004A4F39" w:rsidP="004A4F39">
      <w:pPr>
        <w:jc w:val="right"/>
        <w:rPr>
          <w:rFonts w:ascii="Arial" w:hAnsi="Arial" w:cs="Arial"/>
          <w:b/>
          <w:bCs/>
          <w:i/>
          <w:iCs/>
          <w:sz w:val="22"/>
          <w:szCs w:val="22"/>
        </w:rPr>
      </w:pPr>
    </w:p>
    <w:p w14:paraId="7B4EBD68" w14:textId="77777777" w:rsidR="004A4F39" w:rsidRPr="00880FB6" w:rsidRDefault="004A4F39" w:rsidP="004A4F39">
      <w:pPr>
        <w:jc w:val="right"/>
        <w:rPr>
          <w:rFonts w:ascii="Arial" w:hAnsi="Arial" w:cs="Arial"/>
          <w:b/>
          <w:bCs/>
          <w:i/>
          <w:iCs/>
          <w:sz w:val="22"/>
          <w:szCs w:val="22"/>
        </w:rPr>
      </w:pPr>
    </w:p>
    <w:p w14:paraId="16C5309A" w14:textId="77777777" w:rsidR="001355B5" w:rsidRPr="00880FB6" w:rsidRDefault="001355B5" w:rsidP="001355B5">
      <w:pPr>
        <w:rPr>
          <w:rFonts w:ascii="Arial" w:hAnsi="Arial" w:cs="Arial"/>
          <w:sz w:val="22"/>
          <w:szCs w:val="22"/>
        </w:rPr>
      </w:pPr>
      <w:r w:rsidRPr="00880FB6">
        <w:rPr>
          <w:rStyle w:val="BookTitle"/>
          <w:rFonts w:ascii="Arial" w:hAnsi="Arial" w:cs="Arial"/>
          <w:sz w:val="22"/>
          <w:szCs w:val="22"/>
        </w:rPr>
        <w:t>СТРУКТУРА ЦЕНЕ</w:t>
      </w:r>
    </w:p>
    <w:p w14:paraId="25E63420" w14:textId="77777777" w:rsidR="001355B5" w:rsidRPr="00880FB6" w:rsidRDefault="001355B5" w:rsidP="001355B5">
      <w:pPr>
        <w:pStyle w:val="BodyText"/>
        <w:rPr>
          <w:rFonts w:ascii="Arial" w:hAnsi="Arial" w:cs="Arial"/>
          <w:b/>
          <w:bCs/>
          <w:sz w:val="22"/>
          <w:szCs w:val="22"/>
        </w:rPr>
      </w:pPr>
    </w:p>
    <w:tbl>
      <w:tblPr>
        <w:tblW w:w="7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350"/>
        <w:gridCol w:w="703"/>
        <w:gridCol w:w="17"/>
        <w:gridCol w:w="1530"/>
        <w:gridCol w:w="1440"/>
      </w:tblGrid>
      <w:tr w:rsidR="001355B5" w:rsidRPr="00587E2B" w14:paraId="1FE12B00" w14:textId="77777777" w:rsidTr="00D34282">
        <w:trPr>
          <w:trHeight w:val="372"/>
        </w:trPr>
        <w:tc>
          <w:tcPr>
            <w:tcW w:w="2880" w:type="dxa"/>
            <w:vAlign w:val="center"/>
          </w:tcPr>
          <w:p w14:paraId="0B6A819A" w14:textId="77777777" w:rsidR="001355B5" w:rsidRPr="00587E2B" w:rsidRDefault="001355B5" w:rsidP="00FF21A7">
            <w:pPr>
              <w:tabs>
                <w:tab w:val="left" w:pos="360"/>
              </w:tabs>
              <w:spacing w:after="60"/>
              <w:jc w:val="center"/>
              <w:rPr>
                <w:rFonts w:ascii="Arial" w:hAnsi="Arial" w:cs="Arial"/>
                <w:b/>
                <w:sz w:val="20"/>
                <w:szCs w:val="20"/>
              </w:rPr>
            </w:pPr>
            <w:r w:rsidRPr="00587E2B">
              <w:rPr>
                <w:rFonts w:ascii="Arial" w:hAnsi="Arial" w:cs="Arial"/>
                <w:b/>
                <w:sz w:val="20"/>
                <w:szCs w:val="20"/>
              </w:rPr>
              <w:t>Опис</w:t>
            </w:r>
          </w:p>
        </w:tc>
        <w:tc>
          <w:tcPr>
            <w:tcW w:w="1350" w:type="dxa"/>
            <w:vAlign w:val="center"/>
          </w:tcPr>
          <w:p w14:paraId="0FFA997C" w14:textId="77777777" w:rsidR="001355B5" w:rsidRPr="00587E2B" w:rsidRDefault="001355B5" w:rsidP="00FF21A7">
            <w:pPr>
              <w:tabs>
                <w:tab w:val="left" w:pos="360"/>
              </w:tabs>
              <w:jc w:val="center"/>
              <w:rPr>
                <w:rFonts w:ascii="Arial" w:hAnsi="Arial" w:cs="Arial"/>
                <w:b/>
                <w:sz w:val="20"/>
                <w:szCs w:val="20"/>
                <w:lang w:val="sr-Cyrl-RS"/>
              </w:rPr>
            </w:pPr>
            <w:r w:rsidRPr="009E3117">
              <w:rPr>
                <w:rFonts w:ascii="Arial" w:hAnsi="Arial" w:cs="Arial"/>
                <w:b/>
                <w:sz w:val="20"/>
                <w:szCs w:val="20"/>
                <w:lang w:val="sr-Cyrl-RS"/>
              </w:rPr>
              <w:t xml:space="preserve">Јединица </w:t>
            </w:r>
            <w:r w:rsidRPr="00587E2B">
              <w:rPr>
                <w:rFonts w:ascii="Arial" w:hAnsi="Arial" w:cs="Arial"/>
                <w:b/>
                <w:sz w:val="20"/>
                <w:szCs w:val="20"/>
                <w:lang w:val="sr-Cyrl-RS"/>
              </w:rPr>
              <w:t>мере</w:t>
            </w:r>
          </w:p>
        </w:tc>
        <w:tc>
          <w:tcPr>
            <w:tcW w:w="703" w:type="dxa"/>
            <w:vAlign w:val="center"/>
          </w:tcPr>
          <w:p w14:paraId="1BDEE7CA" w14:textId="77777777" w:rsidR="001355B5" w:rsidRPr="00587E2B" w:rsidDel="001D4067" w:rsidRDefault="001355B5" w:rsidP="00FF21A7">
            <w:pPr>
              <w:tabs>
                <w:tab w:val="left" w:pos="360"/>
              </w:tabs>
              <w:spacing w:after="60"/>
              <w:jc w:val="center"/>
              <w:rPr>
                <w:rFonts w:ascii="Arial" w:hAnsi="Arial" w:cs="Arial"/>
                <w:b/>
                <w:sz w:val="20"/>
                <w:szCs w:val="20"/>
                <w:lang w:val="sr-Cyrl-RS"/>
              </w:rPr>
            </w:pPr>
            <w:r w:rsidRPr="009E3117">
              <w:rPr>
                <w:rFonts w:ascii="Arial" w:hAnsi="Arial" w:cs="Arial"/>
                <w:b/>
                <w:sz w:val="20"/>
                <w:szCs w:val="20"/>
                <w:lang w:val="sr-Cyrl-RS"/>
              </w:rPr>
              <w:t>К</w:t>
            </w:r>
            <w:r w:rsidRPr="00587E2B">
              <w:rPr>
                <w:rFonts w:ascii="Arial" w:hAnsi="Arial" w:cs="Arial"/>
                <w:b/>
                <w:sz w:val="20"/>
                <w:szCs w:val="20"/>
                <w:lang w:val="sr-Cyrl-RS"/>
              </w:rPr>
              <w:t>ол.</w:t>
            </w:r>
          </w:p>
        </w:tc>
        <w:tc>
          <w:tcPr>
            <w:tcW w:w="1547" w:type="dxa"/>
            <w:gridSpan w:val="2"/>
            <w:vAlign w:val="center"/>
          </w:tcPr>
          <w:p w14:paraId="516EFDA2" w14:textId="77777777" w:rsidR="001355B5" w:rsidRPr="00587E2B" w:rsidRDefault="001355B5" w:rsidP="00FF21A7">
            <w:pPr>
              <w:tabs>
                <w:tab w:val="left" w:pos="360"/>
              </w:tabs>
              <w:spacing w:after="60"/>
              <w:jc w:val="center"/>
              <w:rPr>
                <w:rFonts w:ascii="Arial" w:hAnsi="Arial" w:cs="Arial"/>
                <w:b/>
                <w:sz w:val="20"/>
                <w:szCs w:val="20"/>
              </w:rPr>
            </w:pPr>
            <w:r w:rsidRPr="00587E2B">
              <w:rPr>
                <w:rFonts w:ascii="Arial" w:hAnsi="Arial" w:cs="Arial"/>
                <w:b/>
                <w:sz w:val="20"/>
                <w:szCs w:val="20"/>
                <w:lang w:val="sr-Cyrl-RS"/>
              </w:rPr>
              <w:t>Јединична ц</w:t>
            </w:r>
            <w:r w:rsidRPr="00587E2B">
              <w:rPr>
                <w:rFonts w:ascii="Arial" w:hAnsi="Arial" w:cs="Arial"/>
                <w:b/>
                <w:sz w:val="20"/>
                <w:szCs w:val="20"/>
              </w:rPr>
              <w:t>ена без ПДВ</w:t>
            </w:r>
            <w:r w:rsidRPr="00587E2B">
              <w:rPr>
                <w:rFonts w:ascii="Arial" w:hAnsi="Arial" w:cs="Arial"/>
                <w:b/>
                <w:sz w:val="20"/>
                <w:szCs w:val="20"/>
                <w:lang w:val="sr-Cyrl-RS"/>
              </w:rPr>
              <w:t>-а</w:t>
            </w:r>
          </w:p>
        </w:tc>
        <w:tc>
          <w:tcPr>
            <w:tcW w:w="1440" w:type="dxa"/>
            <w:vAlign w:val="center"/>
          </w:tcPr>
          <w:p w14:paraId="2A05141B" w14:textId="77777777" w:rsidR="001355B5" w:rsidRPr="00587E2B" w:rsidRDefault="001355B5" w:rsidP="00FF21A7">
            <w:pPr>
              <w:tabs>
                <w:tab w:val="left" w:pos="360"/>
              </w:tabs>
              <w:spacing w:after="60"/>
              <w:jc w:val="center"/>
              <w:rPr>
                <w:rFonts w:ascii="Arial" w:hAnsi="Arial" w:cs="Arial"/>
                <w:b/>
                <w:sz w:val="20"/>
                <w:szCs w:val="20"/>
              </w:rPr>
            </w:pPr>
            <w:r w:rsidRPr="00587E2B">
              <w:rPr>
                <w:rFonts w:ascii="Arial" w:hAnsi="Arial" w:cs="Arial"/>
                <w:b/>
                <w:sz w:val="20"/>
                <w:szCs w:val="20"/>
                <w:lang w:val="sr-Cyrl-RS"/>
              </w:rPr>
              <w:t>Јединична ц</w:t>
            </w:r>
            <w:r w:rsidRPr="00587E2B">
              <w:rPr>
                <w:rFonts w:ascii="Arial" w:hAnsi="Arial" w:cs="Arial"/>
                <w:b/>
                <w:sz w:val="20"/>
                <w:szCs w:val="20"/>
              </w:rPr>
              <w:t xml:space="preserve">ена </w:t>
            </w:r>
            <w:r w:rsidRPr="00587E2B">
              <w:rPr>
                <w:rFonts w:ascii="Arial" w:hAnsi="Arial" w:cs="Arial"/>
                <w:b/>
                <w:sz w:val="20"/>
                <w:szCs w:val="20"/>
                <w:lang w:val="sr-Cyrl-RS"/>
              </w:rPr>
              <w:t>са</w:t>
            </w:r>
            <w:r w:rsidRPr="00587E2B">
              <w:rPr>
                <w:rFonts w:ascii="Arial" w:hAnsi="Arial" w:cs="Arial"/>
                <w:b/>
                <w:sz w:val="20"/>
                <w:szCs w:val="20"/>
              </w:rPr>
              <w:t xml:space="preserve"> ПДВ</w:t>
            </w:r>
            <w:r w:rsidRPr="00587E2B">
              <w:rPr>
                <w:rFonts w:ascii="Arial" w:hAnsi="Arial" w:cs="Arial"/>
                <w:b/>
                <w:sz w:val="20"/>
                <w:szCs w:val="20"/>
                <w:lang w:val="sr-Cyrl-RS"/>
              </w:rPr>
              <w:t>-ом</w:t>
            </w:r>
          </w:p>
        </w:tc>
      </w:tr>
      <w:tr w:rsidR="001355B5" w:rsidRPr="00587E2B" w14:paraId="4D5A7C3C" w14:textId="77777777" w:rsidTr="00D34282">
        <w:trPr>
          <w:trHeight w:val="372"/>
        </w:trPr>
        <w:tc>
          <w:tcPr>
            <w:tcW w:w="2880" w:type="dxa"/>
            <w:vAlign w:val="center"/>
          </w:tcPr>
          <w:p w14:paraId="1C3B54A7" w14:textId="77777777" w:rsidR="001355B5" w:rsidRPr="00587E2B" w:rsidRDefault="001355B5" w:rsidP="00FF21A7">
            <w:pPr>
              <w:tabs>
                <w:tab w:val="left" w:pos="360"/>
              </w:tabs>
              <w:spacing w:after="60"/>
              <w:jc w:val="center"/>
              <w:rPr>
                <w:rFonts w:ascii="Arial" w:hAnsi="Arial" w:cs="Arial"/>
                <w:sz w:val="20"/>
                <w:szCs w:val="20"/>
                <w:lang w:val="sr-Latn-RS"/>
              </w:rPr>
            </w:pPr>
            <w:r>
              <w:rPr>
                <w:rFonts w:ascii="Arial" w:hAnsi="Arial" w:cs="Arial"/>
                <w:sz w:val="20"/>
                <w:szCs w:val="20"/>
                <w:lang w:val="sr-Latn-RS"/>
              </w:rPr>
              <w:t>1</w:t>
            </w:r>
          </w:p>
        </w:tc>
        <w:tc>
          <w:tcPr>
            <w:tcW w:w="1350" w:type="dxa"/>
            <w:vAlign w:val="center"/>
          </w:tcPr>
          <w:p w14:paraId="2B2B403E" w14:textId="77777777" w:rsidR="001355B5" w:rsidRPr="009E3117" w:rsidRDefault="001355B5" w:rsidP="00FF21A7">
            <w:pPr>
              <w:tabs>
                <w:tab w:val="left" w:pos="360"/>
              </w:tabs>
              <w:spacing w:after="60"/>
              <w:jc w:val="center"/>
              <w:rPr>
                <w:rFonts w:ascii="Arial" w:hAnsi="Arial" w:cs="Arial"/>
                <w:sz w:val="20"/>
                <w:szCs w:val="20"/>
                <w:lang w:val="sr-Latn-CS"/>
              </w:rPr>
            </w:pPr>
            <w:r>
              <w:rPr>
                <w:rFonts w:ascii="Arial" w:hAnsi="Arial" w:cs="Arial"/>
                <w:sz w:val="20"/>
                <w:szCs w:val="20"/>
                <w:lang w:val="sr-Latn-CS"/>
              </w:rPr>
              <w:t>2</w:t>
            </w:r>
          </w:p>
        </w:tc>
        <w:tc>
          <w:tcPr>
            <w:tcW w:w="720" w:type="dxa"/>
            <w:gridSpan w:val="2"/>
            <w:vAlign w:val="center"/>
          </w:tcPr>
          <w:p w14:paraId="354C5F7E" w14:textId="77777777" w:rsidR="001355B5" w:rsidRPr="009E3117" w:rsidRDefault="001355B5" w:rsidP="00FF21A7">
            <w:pPr>
              <w:tabs>
                <w:tab w:val="left" w:pos="360"/>
              </w:tabs>
              <w:spacing w:after="60"/>
              <w:jc w:val="center"/>
              <w:rPr>
                <w:rFonts w:ascii="Arial" w:hAnsi="Arial" w:cs="Arial"/>
                <w:sz w:val="20"/>
                <w:szCs w:val="20"/>
                <w:lang w:val="sr-Latn-CS"/>
              </w:rPr>
            </w:pPr>
            <w:r>
              <w:rPr>
                <w:rFonts w:ascii="Arial" w:hAnsi="Arial" w:cs="Arial"/>
                <w:sz w:val="20"/>
                <w:szCs w:val="20"/>
                <w:lang w:val="sr-Latn-CS"/>
              </w:rPr>
              <w:t>3</w:t>
            </w:r>
          </w:p>
        </w:tc>
        <w:tc>
          <w:tcPr>
            <w:tcW w:w="1530" w:type="dxa"/>
            <w:vAlign w:val="center"/>
          </w:tcPr>
          <w:p w14:paraId="4DF83DDD" w14:textId="77777777" w:rsidR="001355B5" w:rsidRPr="009E3117" w:rsidRDefault="001355B5" w:rsidP="00FF21A7">
            <w:pPr>
              <w:tabs>
                <w:tab w:val="left" w:pos="360"/>
              </w:tabs>
              <w:spacing w:after="60"/>
              <w:jc w:val="center"/>
              <w:rPr>
                <w:rFonts w:ascii="Arial" w:hAnsi="Arial" w:cs="Arial"/>
                <w:sz w:val="20"/>
                <w:szCs w:val="20"/>
                <w:lang w:val="sr-Latn-CS"/>
              </w:rPr>
            </w:pPr>
            <w:r>
              <w:rPr>
                <w:rFonts w:ascii="Arial" w:hAnsi="Arial" w:cs="Arial"/>
                <w:sz w:val="20"/>
                <w:szCs w:val="20"/>
                <w:lang w:val="sr-Latn-CS"/>
              </w:rPr>
              <w:t>4</w:t>
            </w:r>
          </w:p>
        </w:tc>
        <w:tc>
          <w:tcPr>
            <w:tcW w:w="1440" w:type="dxa"/>
            <w:vAlign w:val="center"/>
          </w:tcPr>
          <w:p w14:paraId="476A2000" w14:textId="77777777" w:rsidR="001355B5" w:rsidRPr="009E3117" w:rsidRDefault="001355B5" w:rsidP="00FF21A7">
            <w:pPr>
              <w:tabs>
                <w:tab w:val="left" w:pos="360"/>
              </w:tabs>
              <w:spacing w:after="60"/>
              <w:jc w:val="center"/>
              <w:rPr>
                <w:rFonts w:ascii="Arial" w:hAnsi="Arial" w:cs="Arial"/>
                <w:sz w:val="20"/>
                <w:szCs w:val="20"/>
                <w:lang w:val="sr-Latn-CS"/>
              </w:rPr>
            </w:pPr>
            <w:r>
              <w:rPr>
                <w:rFonts w:ascii="Arial" w:hAnsi="Arial" w:cs="Arial"/>
                <w:sz w:val="20"/>
                <w:szCs w:val="20"/>
                <w:lang w:val="sr-Latn-CS"/>
              </w:rPr>
              <w:t>5</w:t>
            </w:r>
          </w:p>
        </w:tc>
      </w:tr>
      <w:tr w:rsidR="001355B5" w:rsidRPr="00587E2B" w14:paraId="3FF5830E" w14:textId="77777777" w:rsidTr="00D34282">
        <w:trPr>
          <w:trHeight w:val="372"/>
        </w:trPr>
        <w:tc>
          <w:tcPr>
            <w:tcW w:w="2880" w:type="dxa"/>
            <w:vAlign w:val="center"/>
          </w:tcPr>
          <w:p w14:paraId="235CFAA4" w14:textId="77777777" w:rsidR="001355B5" w:rsidRPr="00587E2B" w:rsidRDefault="001355B5" w:rsidP="00FF21A7">
            <w:pPr>
              <w:tabs>
                <w:tab w:val="left" w:pos="360"/>
              </w:tabs>
              <w:spacing w:after="60"/>
              <w:rPr>
                <w:rFonts w:ascii="Arial" w:hAnsi="Arial" w:cs="Arial"/>
                <w:b/>
                <w:sz w:val="20"/>
                <w:szCs w:val="20"/>
                <w:lang w:val="sr-Latn-RS"/>
              </w:rPr>
            </w:pPr>
            <w:r>
              <w:rPr>
                <w:rFonts w:ascii="Arial" w:hAnsi="Arial" w:cs="Arial"/>
                <w:b/>
                <w:sz w:val="20"/>
                <w:szCs w:val="20"/>
                <w:lang w:val="sr-Cyrl-RS"/>
              </w:rPr>
              <w:t>1</w:t>
            </w:r>
            <w:r w:rsidRPr="00587E2B">
              <w:rPr>
                <w:rFonts w:ascii="Arial" w:hAnsi="Arial" w:cs="Arial"/>
                <w:b/>
                <w:sz w:val="20"/>
                <w:szCs w:val="20"/>
                <w:lang w:val="sr-Cyrl-RS"/>
              </w:rPr>
              <w:t xml:space="preserve">.  </w:t>
            </w:r>
            <w:r>
              <w:rPr>
                <w:rFonts w:ascii="Arial" w:hAnsi="Arial" w:cs="Arial"/>
                <w:b/>
                <w:sz w:val="20"/>
                <w:szCs w:val="20"/>
                <w:lang w:val="sr-Cyrl-RS"/>
              </w:rPr>
              <w:t>услуге у објекту наручиоца</w:t>
            </w:r>
            <w:r w:rsidRPr="00587E2B">
              <w:rPr>
                <w:rFonts w:ascii="Arial" w:hAnsi="Arial" w:cs="Arial"/>
                <w:sz w:val="20"/>
                <w:szCs w:val="20"/>
                <w:lang w:val="sr-Cyrl-RS"/>
              </w:rPr>
              <w:t xml:space="preserve"> </w:t>
            </w:r>
          </w:p>
        </w:tc>
        <w:tc>
          <w:tcPr>
            <w:tcW w:w="1350" w:type="dxa"/>
            <w:vAlign w:val="center"/>
          </w:tcPr>
          <w:p w14:paraId="41082E2F" w14:textId="77777777" w:rsidR="001355B5" w:rsidRPr="00587E2B" w:rsidDel="00BE370A" w:rsidRDefault="001355B5" w:rsidP="00FF21A7">
            <w:pPr>
              <w:tabs>
                <w:tab w:val="left" w:pos="360"/>
              </w:tabs>
              <w:spacing w:after="60"/>
              <w:rPr>
                <w:rFonts w:ascii="Arial" w:hAnsi="Arial" w:cs="Arial"/>
                <w:sz w:val="20"/>
                <w:szCs w:val="20"/>
                <w:lang w:val="sr-Cyrl-RS"/>
              </w:rPr>
            </w:pPr>
            <w:r>
              <w:rPr>
                <w:rFonts w:ascii="Arial" w:hAnsi="Arial" w:cs="Arial"/>
                <w:sz w:val="20"/>
                <w:szCs w:val="20"/>
                <w:lang w:val="sr-Cyrl-RS"/>
              </w:rPr>
              <w:t>дин/часу</w:t>
            </w:r>
          </w:p>
        </w:tc>
        <w:tc>
          <w:tcPr>
            <w:tcW w:w="720" w:type="dxa"/>
            <w:gridSpan w:val="2"/>
            <w:vAlign w:val="center"/>
          </w:tcPr>
          <w:p w14:paraId="71E09B49" w14:textId="77777777" w:rsidR="001355B5" w:rsidRPr="00587E2B" w:rsidDel="00BE370A" w:rsidRDefault="001355B5" w:rsidP="00FF21A7">
            <w:pPr>
              <w:tabs>
                <w:tab w:val="left" w:pos="360"/>
              </w:tabs>
              <w:spacing w:after="60"/>
              <w:jc w:val="center"/>
              <w:rPr>
                <w:rFonts w:ascii="Arial" w:hAnsi="Arial" w:cs="Arial"/>
                <w:sz w:val="20"/>
                <w:szCs w:val="20"/>
                <w:lang w:val="sr-Cyrl-RS"/>
              </w:rPr>
            </w:pPr>
            <w:r>
              <w:rPr>
                <w:rFonts w:ascii="Arial" w:hAnsi="Arial" w:cs="Arial"/>
                <w:sz w:val="20"/>
                <w:szCs w:val="20"/>
                <w:lang w:val="sr-Cyrl-RS"/>
              </w:rPr>
              <w:t>1</w:t>
            </w:r>
          </w:p>
        </w:tc>
        <w:tc>
          <w:tcPr>
            <w:tcW w:w="1530" w:type="dxa"/>
          </w:tcPr>
          <w:p w14:paraId="50B23408" w14:textId="77777777" w:rsidR="001355B5" w:rsidRPr="009E3117" w:rsidDel="00BE370A" w:rsidRDefault="001355B5" w:rsidP="00FF21A7">
            <w:pPr>
              <w:tabs>
                <w:tab w:val="left" w:pos="360"/>
              </w:tabs>
              <w:spacing w:after="60"/>
              <w:rPr>
                <w:rFonts w:ascii="Arial" w:hAnsi="Arial" w:cs="Arial"/>
                <w:sz w:val="20"/>
                <w:szCs w:val="20"/>
              </w:rPr>
            </w:pPr>
          </w:p>
        </w:tc>
        <w:tc>
          <w:tcPr>
            <w:tcW w:w="1440" w:type="dxa"/>
          </w:tcPr>
          <w:p w14:paraId="5F830221" w14:textId="77777777" w:rsidR="001355B5" w:rsidRPr="00587E2B" w:rsidDel="00BE370A" w:rsidRDefault="001355B5" w:rsidP="00FF21A7">
            <w:pPr>
              <w:tabs>
                <w:tab w:val="left" w:pos="360"/>
              </w:tabs>
              <w:spacing w:after="60"/>
              <w:rPr>
                <w:rFonts w:ascii="Arial" w:hAnsi="Arial" w:cs="Arial"/>
                <w:sz w:val="20"/>
                <w:szCs w:val="20"/>
              </w:rPr>
            </w:pPr>
          </w:p>
        </w:tc>
      </w:tr>
      <w:tr w:rsidR="001355B5" w:rsidRPr="00587E2B" w14:paraId="14AD943D" w14:textId="77777777" w:rsidTr="00D34282">
        <w:trPr>
          <w:trHeight w:val="372"/>
        </w:trPr>
        <w:tc>
          <w:tcPr>
            <w:tcW w:w="2880" w:type="dxa"/>
            <w:vAlign w:val="center"/>
          </w:tcPr>
          <w:p w14:paraId="48B18C79" w14:textId="77777777" w:rsidR="001355B5" w:rsidRDefault="001355B5" w:rsidP="00FF21A7">
            <w:pPr>
              <w:tabs>
                <w:tab w:val="left" w:pos="360"/>
              </w:tabs>
              <w:spacing w:after="60"/>
              <w:rPr>
                <w:rFonts w:ascii="Arial" w:hAnsi="Arial" w:cs="Arial"/>
                <w:b/>
                <w:sz w:val="20"/>
                <w:szCs w:val="20"/>
                <w:lang w:val="sr-Cyrl-RS"/>
              </w:rPr>
            </w:pPr>
            <w:r>
              <w:rPr>
                <w:rFonts w:ascii="Arial" w:hAnsi="Arial" w:cs="Arial"/>
                <w:b/>
                <w:sz w:val="20"/>
                <w:szCs w:val="20"/>
                <w:lang w:val="sr-Cyrl-RS"/>
              </w:rPr>
              <w:t>1</w:t>
            </w:r>
            <w:r w:rsidRPr="00587E2B">
              <w:rPr>
                <w:rFonts w:ascii="Arial" w:hAnsi="Arial" w:cs="Arial"/>
                <w:b/>
                <w:sz w:val="20"/>
                <w:szCs w:val="20"/>
                <w:lang w:val="sr-Cyrl-RS"/>
              </w:rPr>
              <w:t xml:space="preserve">.  </w:t>
            </w:r>
            <w:r>
              <w:rPr>
                <w:rFonts w:ascii="Arial" w:hAnsi="Arial" w:cs="Arial"/>
                <w:b/>
                <w:sz w:val="20"/>
                <w:szCs w:val="20"/>
                <w:lang w:val="sr-Cyrl-RS"/>
              </w:rPr>
              <w:t>услуге у радионици понуђача</w:t>
            </w:r>
          </w:p>
        </w:tc>
        <w:tc>
          <w:tcPr>
            <w:tcW w:w="1350" w:type="dxa"/>
            <w:vAlign w:val="center"/>
          </w:tcPr>
          <w:p w14:paraId="5E66D65F" w14:textId="77777777" w:rsidR="001355B5" w:rsidRDefault="001355B5" w:rsidP="00FF21A7">
            <w:pPr>
              <w:tabs>
                <w:tab w:val="left" w:pos="360"/>
              </w:tabs>
              <w:spacing w:after="60"/>
              <w:rPr>
                <w:rFonts w:ascii="Arial" w:hAnsi="Arial" w:cs="Arial"/>
                <w:sz w:val="20"/>
                <w:szCs w:val="20"/>
                <w:lang w:val="sr-Cyrl-RS"/>
              </w:rPr>
            </w:pPr>
            <w:r>
              <w:rPr>
                <w:rFonts w:ascii="Arial" w:hAnsi="Arial" w:cs="Arial"/>
                <w:sz w:val="20"/>
                <w:szCs w:val="20"/>
                <w:lang w:val="sr-Cyrl-RS"/>
              </w:rPr>
              <w:t>дин/часу</w:t>
            </w:r>
          </w:p>
        </w:tc>
        <w:tc>
          <w:tcPr>
            <w:tcW w:w="720" w:type="dxa"/>
            <w:gridSpan w:val="2"/>
            <w:vAlign w:val="center"/>
          </w:tcPr>
          <w:p w14:paraId="2A3AE13D" w14:textId="77777777" w:rsidR="001355B5" w:rsidRDefault="001355B5" w:rsidP="00FF21A7">
            <w:pPr>
              <w:tabs>
                <w:tab w:val="left" w:pos="360"/>
              </w:tabs>
              <w:spacing w:after="60"/>
              <w:jc w:val="center"/>
              <w:rPr>
                <w:rFonts w:ascii="Arial" w:hAnsi="Arial" w:cs="Arial"/>
                <w:sz w:val="20"/>
                <w:szCs w:val="20"/>
                <w:lang w:val="sr-Cyrl-RS"/>
              </w:rPr>
            </w:pPr>
            <w:r>
              <w:rPr>
                <w:rFonts w:ascii="Arial" w:hAnsi="Arial" w:cs="Arial"/>
                <w:sz w:val="20"/>
                <w:szCs w:val="20"/>
                <w:lang w:val="sr-Cyrl-RS"/>
              </w:rPr>
              <w:t>1</w:t>
            </w:r>
          </w:p>
        </w:tc>
        <w:tc>
          <w:tcPr>
            <w:tcW w:w="1530" w:type="dxa"/>
          </w:tcPr>
          <w:p w14:paraId="2FDFBC20" w14:textId="77777777" w:rsidR="001355B5" w:rsidRPr="009E3117" w:rsidDel="00BE370A" w:rsidRDefault="001355B5" w:rsidP="00FF21A7">
            <w:pPr>
              <w:tabs>
                <w:tab w:val="left" w:pos="360"/>
              </w:tabs>
              <w:spacing w:after="60"/>
              <w:rPr>
                <w:rFonts w:ascii="Arial" w:hAnsi="Arial" w:cs="Arial"/>
                <w:sz w:val="20"/>
                <w:szCs w:val="20"/>
              </w:rPr>
            </w:pPr>
          </w:p>
        </w:tc>
        <w:tc>
          <w:tcPr>
            <w:tcW w:w="1440" w:type="dxa"/>
          </w:tcPr>
          <w:p w14:paraId="3540DEBC" w14:textId="77777777" w:rsidR="001355B5" w:rsidRPr="00587E2B" w:rsidDel="00BE370A" w:rsidRDefault="001355B5" w:rsidP="00FF21A7">
            <w:pPr>
              <w:tabs>
                <w:tab w:val="left" w:pos="360"/>
              </w:tabs>
              <w:spacing w:after="60"/>
              <w:rPr>
                <w:rFonts w:ascii="Arial" w:hAnsi="Arial" w:cs="Arial"/>
                <w:sz w:val="20"/>
                <w:szCs w:val="20"/>
              </w:rPr>
            </w:pPr>
          </w:p>
        </w:tc>
      </w:tr>
      <w:tr w:rsidR="001355B5" w:rsidRPr="00587E2B" w14:paraId="37ED8620" w14:textId="77777777" w:rsidTr="00D34282">
        <w:trPr>
          <w:trHeight w:val="372"/>
        </w:trPr>
        <w:tc>
          <w:tcPr>
            <w:tcW w:w="2880" w:type="dxa"/>
            <w:vAlign w:val="center"/>
          </w:tcPr>
          <w:p w14:paraId="621C95A4" w14:textId="77777777" w:rsidR="001355B5" w:rsidRDefault="001355B5" w:rsidP="00B77573">
            <w:pPr>
              <w:tabs>
                <w:tab w:val="left" w:pos="360"/>
              </w:tabs>
              <w:spacing w:after="60"/>
              <w:jc w:val="right"/>
              <w:rPr>
                <w:rFonts w:ascii="Arial" w:hAnsi="Arial" w:cs="Arial"/>
                <w:b/>
                <w:sz w:val="20"/>
                <w:szCs w:val="20"/>
                <w:lang w:val="sr-Cyrl-RS"/>
              </w:rPr>
            </w:pPr>
            <w:r w:rsidRPr="00587E2B">
              <w:rPr>
                <w:rFonts w:ascii="Arial" w:hAnsi="Arial" w:cs="Arial"/>
                <w:b/>
                <w:sz w:val="20"/>
                <w:szCs w:val="20"/>
              </w:rPr>
              <w:t>УКУПНА ЦЕНА БЕЗ ПДВ</w:t>
            </w:r>
          </w:p>
        </w:tc>
        <w:tc>
          <w:tcPr>
            <w:tcW w:w="2070" w:type="dxa"/>
            <w:gridSpan w:val="3"/>
            <w:vAlign w:val="center"/>
          </w:tcPr>
          <w:p w14:paraId="7DA5983B" w14:textId="77777777" w:rsidR="001355B5" w:rsidRDefault="001355B5" w:rsidP="001355B5">
            <w:pPr>
              <w:tabs>
                <w:tab w:val="left" w:pos="360"/>
              </w:tabs>
              <w:spacing w:after="60"/>
              <w:jc w:val="center"/>
              <w:rPr>
                <w:rFonts w:ascii="Arial" w:hAnsi="Arial" w:cs="Arial"/>
                <w:sz w:val="20"/>
                <w:szCs w:val="20"/>
                <w:lang w:val="sr-Cyrl-RS"/>
              </w:rPr>
            </w:pPr>
          </w:p>
        </w:tc>
        <w:tc>
          <w:tcPr>
            <w:tcW w:w="1530" w:type="dxa"/>
          </w:tcPr>
          <w:p w14:paraId="54CDFF9A" w14:textId="77777777" w:rsidR="001355B5" w:rsidRPr="009E3117" w:rsidDel="00BE370A" w:rsidRDefault="001355B5" w:rsidP="001355B5">
            <w:pPr>
              <w:tabs>
                <w:tab w:val="left" w:pos="360"/>
              </w:tabs>
              <w:spacing w:after="60"/>
              <w:rPr>
                <w:rFonts w:ascii="Arial" w:hAnsi="Arial" w:cs="Arial"/>
                <w:sz w:val="20"/>
                <w:szCs w:val="20"/>
              </w:rPr>
            </w:pPr>
          </w:p>
        </w:tc>
        <w:tc>
          <w:tcPr>
            <w:tcW w:w="1440" w:type="dxa"/>
          </w:tcPr>
          <w:p w14:paraId="7DD38DA2" w14:textId="77777777" w:rsidR="001355B5" w:rsidRPr="00587E2B" w:rsidDel="00BE370A" w:rsidRDefault="001355B5" w:rsidP="001355B5">
            <w:pPr>
              <w:tabs>
                <w:tab w:val="left" w:pos="360"/>
              </w:tabs>
              <w:spacing w:after="60"/>
              <w:rPr>
                <w:rFonts w:ascii="Arial" w:hAnsi="Arial" w:cs="Arial"/>
                <w:sz w:val="20"/>
                <w:szCs w:val="20"/>
              </w:rPr>
            </w:pPr>
          </w:p>
        </w:tc>
      </w:tr>
      <w:tr w:rsidR="001355B5" w:rsidRPr="00587E2B" w14:paraId="0E24F564" w14:textId="77777777" w:rsidTr="00D34282">
        <w:trPr>
          <w:trHeight w:val="372"/>
        </w:trPr>
        <w:tc>
          <w:tcPr>
            <w:tcW w:w="2880" w:type="dxa"/>
            <w:vAlign w:val="center"/>
          </w:tcPr>
          <w:p w14:paraId="2E3F4049" w14:textId="77777777" w:rsidR="001355B5" w:rsidRDefault="001355B5" w:rsidP="00B77573">
            <w:pPr>
              <w:tabs>
                <w:tab w:val="left" w:pos="360"/>
              </w:tabs>
              <w:spacing w:after="60"/>
              <w:jc w:val="right"/>
              <w:rPr>
                <w:rFonts w:ascii="Arial" w:hAnsi="Arial" w:cs="Arial"/>
                <w:b/>
                <w:sz w:val="20"/>
                <w:szCs w:val="20"/>
                <w:lang w:val="sr-Cyrl-RS"/>
              </w:rPr>
            </w:pPr>
            <w:r w:rsidRPr="00587E2B">
              <w:rPr>
                <w:rFonts w:ascii="Arial" w:hAnsi="Arial" w:cs="Arial"/>
                <w:b/>
                <w:sz w:val="20"/>
                <w:szCs w:val="20"/>
              </w:rPr>
              <w:t>УКУПАН ПДВ</w:t>
            </w:r>
          </w:p>
        </w:tc>
        <w:tc>
          <w:tcPr>
            <w:tcW w:w="2070" w:type="dxa"/>
            <w:gridSpan w:val="3"/>
            <w:vAlign w:val="center"/>
          </w:tcPr>
          <w:p w14:paraId="4B91EF02" w14:textId="77777777" w:rsidR="001355B5" w:rsidRDefault="001355B5" w:rsidP="001355B5">
            <w:pPr>
              <w:tabs>
                <w:tab w:val="left" w:pos="360"/>
              </w:tabs>
              <w:spacing w:after="60"/>
              <w:jc w:val="center"/>
              <w:rPr>
                <w:rFonts w:ascii="Arial" w:hAnsi="Arial" w:cs="Arial"/>
                <w:sz w:val="20"/>
                <w:szCs w:val="20"/>
                <w:lang w:val="sr-Cyrl-RS"/>
              </w:rPr>
            </w:pPr>
          </w:p>
        </w:tc>
        <w:tc>
          <w:tcPr>
            <w:tcW w:w="1530" w:type="dxa"/>
          </w:tcPr>
          <w:p w14:paraId="388B0C4C" w14:textId="77777777" w:rsidR="001355B5" w:rsidRPr="009E3117" w:rsidDel="00BE370A" w:rsidRDefault="001355B5" w:rsidP="001355B5">
            <w:pPr>
              <w:tabs>
                <w:tab w:val="left" w:pos="360"/>
              </w:tabs>
              <w:spacing w:after="60"/>
              <w:rPr>
                <w:rFonts w:ascii="Arial" w:hAnsi="Arial" w:cs="Arial"/>
                <w:sz w:val="20"/>
                <w:szCs w:val="20"/>
              </w:rPr>
            </w:pPr>
          </w:p>
        </w:tc>
        <w:tc>
          <w:tcPr>
            <w:tcW w:w="1440" w:type="dxa"/>
          </w:tcPr>
          <w:p w14:paraId="4963A104" w14:textId="77777777" w:rsidR="001355B5" w:rsidRPr="00587E2B" w:rsidDel="00BE370A" w:rsidRDefault="001355B5" w:rsidP="001355B5">
            <w:pPr>
              <w:tabs>
                <w:tab w:val="left" w:pos="360"/>
              </w:tabs>
              <w:spacing w:after="60"/>
              <w:rPr>
                <w:rFonts w:ascii="Arial" w:hAnsi="Arial" w:cs="Arial"/>
                <w:sz w:val="20"/>
                <w:szCs w:val="20"/>
              </w:rPr>
            </w:pPr>
          </w:p>
        </w:tc>
      </w:tr>
      <w:tr w:rsidR="001355B5" w:rsidRPr="00587E2B" w14:paraId="2F294414" w14:textId="77777777" w:rsidTr="00D34282">
        <w:trPr>
          <w:trHeight w:val="372"/>
        </w:trPr>
        <w:tc>
          <w:tcPr>
            <w:tcW w:w="2880" w:type="dxa"/>
            <w:vAlign w:val="center"/>
          </w:tcPr>
          <w:p w14:paraId="3AE6B620" w14:textId="77777777" w:rsidR="001355B5" w:rsidRDefault="001355B5" w:rsidP="00B77573">
            <w:pPr>
              <w:tabs>
                <w:tab w:val="left" w:pos="360"/>
              </w:tabs>
              <w:spacing w:after="60"/>
              <w:jc w:val="right"/>
              <w:rPr>
                <w:rFonts w:ascii="Arial" w:hAnsi="Arial" w:cs="Arial"/>
                <w:b/>
                <w:sz w:val="20"/>
                <w:szCs w:val="20"/>
                <w:lang w:val="sr-Cyrl-RS"/>
              </w:rPr>
            </w:pPr>
            <w:r w:rsidRPr="00587E2B">
              <w:rPr>
                <w:rFonts w:ascii="Arial" w:hAnsi="Arial" w:cs="Arial"/>
                <w:b/>
                <w:sz w:val="20"/>
                <w:szCs w:val="20"/>
              </w:rPr>
              <w:t>УКУПНА ЦЕНА СА ПДВ</w:t>
            </w:r>
          </w:p>
        </w:tc>
        <w:tc>
          <w:tcPr>
            <w:tcW w:w="2070" w:type="dxa"/>
            <w:gridSpan w:val="3"/>
            <w:vAlign w:val="center"/>
          </w:tcPr>
          <w:p w14:paraId="3FE5B753" w14:textId="77777777" w:rsidR="001355B5" w:rsidRDefault="001355B5" w:rsidP="001355B5">
            <w:pPr>
              <w:tabs>
                <w:tab w:val="left" w:pos="360"/>
              </w:tabs>
              <w:spacing w:after="60"/>
              <w:jc w:val="center"/>
              <w:rPr>
                <w:rFonts w:ascii="Arial" w:hAnsi="Arial" w:cs="Arial"/>
                <w:sz w:val="20"/>
                <w:szCs w:val="20"/>
                <w:lang w:val="sr-Cyrl-RS"/>
              </w:rPr>
            </w:pPr>
          </w:p>
        </w:tc>
        <w:tc>
          <w:tcPr>
            <w:tcW w:w="1530" w:type="dxa"/>
          </w:tcPr>
          <w:p w14:paraId="6AB6D2DA" w14:textId="77777777" w:rsidR="001355B5" w:rsidRPr="009E3117" w:rsidDel="00BE370A" w:rsidRDefault="001355B5" w:rsidP="001355B5">
            <w:pPr>
              <w:tabs>
                <w:tab w:val="left" w:pos="360"/>
              </w:tabs>
              <w:spacing w:after="60"/>
              <w:rPr>
                <w:rFonts w:ascii="Arial" w:hAnsi="Arial" w:cs="Arial"/>
                <w:sz w:val="20"/>
                <w:szCs w:val="20"/>
              </w:rPr>
            </w:pPr>
          </w:p>
        </w:tc>
        <w:tc>
          <w:tcPr>
            <w:tcW w:w="1440" w:type="dxa"/>
          </w:tcPr>
          <w:p w14:paraId="02C3DE06" w14:textId="77777777" w:rsidR="001355B5" w:rsidRPr="00587E2B" w:rsidDel="00BE370A" w:rsidRDefault="001355B5" w:rsidP="001355B5">
            <w:pPr>
              <w:tabs>
                <w:tab w:val="left" w:pos="360"/>
              </w:tabs>
              <w:spacing w:after="60"/>
              <w:rPr>
                <w:rFonts w:ascii="Arial" w:hAnsi="Arial" w:cs="Arial"/>
                <w:sz w:val="20"/>
                <w:szCs w:val="20"/>
              </w:rPr>
            </w:pPr>
          </w:p>
        </w:tc>
      </w:tr>
    </w:tbl>
    <w:p w14:paraId="5D257A13" w14:textId="77777777" w:rsidR="001355B5" w:rsidRDefault="001355B5" w:rsidP="001355B5">
      <w:pPr>
        <w:pStyle w:val="BodyText"/>
        <w:rPr>
          <w:rFonts w:ascii="Arial" w:hAnsi="Arial" w:cs="Arial"/>
          <w:b/>
          <w:bCs/>
          <w:sz w:val="22"/>
          <w:szCs w:val="22"/>
          <w:lang w:val="sr-Cyrl-RS"/>
        </w:rPr>
      </w:pPr>
    </w:p>
    <w:p w14:paraId="01C90E56" w14:textId="77777777" w:rsidR="001355B5" w:rsidRDefault="001355B5" w:rsidP="001355B5">
      <w:pPr>
        <w:pStyle w:val="BodyText"/>
        <w:rPr>
          <w:rFonts w:ascii="Arial" w:hAnsi="Arial" w:cs="Arial"/>
          <w:b/>
          <w:bCs/>
          <w:sz w:val="22"/>
          <w:szCs w:val="22"/>
          <w:lang w:val="sr-Cyrl-RS"/>
        </w:rPr>
      </w:pPr>
    </w:p>
    <w:p w14:paraId="1937AE25" w14:textId="77777777" w:rsidR="001355B5" w:rsidRDefault="001355B5" w:rsidP="001355B5">
      <w:pPr>
        <w:pStyle w:val="BodyText"/>
        <w:rPr>
          <w:rFonts w:ascii="Arial" w:hAnsi="Arial" w:cs="Arial"/>
          <w:b/>
          <w:bCs/>
          <w:sz w:val="22"/>
          <w:szCs w:val="22"/>
          <w:lang w:val="sr-Cyrl-RS"/>
        </w:rPr>
      </w:pPr>
      <w:r>
        <w:rPr>
          <w:rFonts w:ascii="Arial" w:hAnsi="Arial" w:cs="Arial"/>
          <w:b/>
          <w:bCs/>
          <w:sz w:val="22"/>
          <w:szCs w:val="22"/>
          <w:lang w:val="sr-Cyrl-RS"/>
        </w:rPr>
        <w:t>Напомена:</w:t>
      </w:r>
    </w:p>
    <w:p w14:paraId="08207E11" w14:textId="77777777" w:rsidR="001355B5" w:rsidRDefault="001355B5" w:rsidP="001355B5">
      <w:pPr>
        <w:pStyle w:val="BodyText"/>
        <w:rPr>
          <w:rFonts w:ascii="Arial" w:hAnsi="Arial" w:cs="Arial"/>
          <w:b/>
          <w:bCs/>
          <w:sz w:val="22"/>
          <w:szCs w:val="22"/>
        </w:rPr>
      </w:pPr>
      <w:r>
        <w:rPr>
          <w:rFonts w:ascii="Arial" w:hAnsi="Arial" w:cs="Arial"/>
          <w:b/>
          <w:bCs/>
          <w:sz w:val="22"/>
          <w:szCs w:val="22"/>
          <w:lang w:val="sr-Cyrl-RS"/>
        </w:rPr>
        <w:t xml:space="preserve">Збирна цена за услуге у објекту наручиоца и радионици понуђача </w:t>
      </w:r>
      <w:r w:rsidRPr="002D7BBC">
        <w:rPr>
          <w:rFonts w:ascii="Arial" w:hAnsi="Arial" w:cs="Arial"/>
          <w:b/>
          <w:bCs/>
          <w:sz w:val="22"/>
          <w:szCs w:val="22"/>
        </w:rPr>
        <w:t>служи з</w:t>
      </w:r>
      <w:r>
        <w:rPr>
          <w:rFonts w:ascii="Arial" w:hAnsi="Arial" w:cs="Arial"/>
          <w:b/>
          <w:bCs/>
          <w:sz w:val="22"/>
          <w:szCs w:val="22"/>
        </w:rPr>
        <w:t>а упоређивање и рангирање понуда</w:t>
      </w:r>
      <w:r>
        <w:rPr>
          <w:rFonts w:ascii="Arial" w:hAnsi="Arial" w:cs="Arial"/>
          <w:b/>
          <w:bCs/>
          <w:sz w:val="22"/>
          <w:szCs w:val="22"/>
          <w:lang w:val="sr-Cyrl-RS"/>
        </w:rPr>
        <w:t>, обрачун по стварно извршеним услугама</w:t>
      </w:r>
      <w:r w:rsidRPr="00B513FA">
        <w:rPr>
          <w:rFonts w:ascii="Arial" w:hAnsi="Arial" w:cs="Arial"/>
          <w:b/>
          <w:bCs/>
          <w:sz w:val="22"/>
          <w:szCs w:val="22"/>
        </w:rPr>
        <w:t xml:space="preserve"> </w:t>
      </w:r>
      <w:r w:rsidRPr="002D7BBC">
        <w:rPr>
          <w:rFonts w:ascii="Arial" w:hAnsi="Arial" w:cs="Arial"/>
          <w:b/>
          <w:bCs/>
          <w:sz w:val="22"/>
          <w:szCs w:val="22"/>
        </w:rPr>
        <w:t>и не представља укупну вредност уговора.</w:t>
      </w:r>
    </w:p>
    <w:p w14:paraId="6190F444" w14:textId="77777777" w:rsidR="004A4F39" w:rsidRPr="00880FB6" w:rsidRDefault="004A4F39" w:rsidP="004A4F39">
      <w:pPr>
        <w:pStyle w:val="BodyText"/>
        <w:rPr>
          <w:rFonts w:ascii="Arial" w:hAnsi="Arial" w:cs="Arial"/>
          <w:b/>
          <w:bCs/>
          <w:sz w:val="22"/>
          <w:szCs w:val="22"/>
        </w:rPr>
      </w:pPr>
    </w:p>
    <w:p w14:paraId="10F7C759" w14:textId="77777777" w:rsidR="00132921" w:rsidRDefault="00132921" w:rsidP="00132921">
      <w:pPr>
        <w:ind w:left="360"/>
        <w:jc w:val="both"/>
        <w:rPr>
          <w:rFonts w:ascii="Arial" w:hAnsi="Arial" w:cs="Arial"/>
          <w:b/>
          <w:bCs/>
          <w:iCs/>
          <w:u w:val="single"/>
          <w:lang w:val="sr-Cyrl-RS"/>
        </w:rPr>
      </w:pPr>
      <w:r>
        <w:rPr>
          <w:rFonts w:ascii="Arial" w:hAnsi="Arial" w:cs="Arial"/>
          <w:b/>
          <w:bCs/>
          <w:iCs/>
          <w:u w:val="single"/>
        </w:rPr>
        <w:t xml:space="preserve">Упутство за попуњавање обрасца структуре цене: </w:t>
      </w:r>
    </w:p>
    <w:p w14:paraId="0CA7515D" w14:textId="77777777" w:rsidR="00132921" w:rsidRPr="00486266" w:rsidRDefault="00132921" w:rsidP="00132921">
      <w:pPr>
        <w:ind w:left="360"/>
        <w:jc w:val="both"/>
        <w:rPr>
          <w:rFonts w:ascii="Arial" w:hAnsi="Arial" w:cs="Arial"/>
          <w:bCs/>
          <w:iCs/>
          <w:color w:val="002060"/>
          <w:lang w:val="sr-Cyrl-RS"/>
        </w:rPr>
      </w:pPr>
    </w:p>
    <w:p w14:paraId="09E920D3" w14:textId="77777777" w:rsidR="00132921" w:rsidRDefault="00132921" w:rsidP="00132921">
      <w:pPr>
        <w:pStyle w:val="ListParagraph"/>
        <w:tabs>
          <w:tab w:val="left" w:pos="90"/>
        </w:tabs>
        <w:ind w:left="0"/>
        <w:jc w:val="both"/>
        <w:rPr>
          <w:rFonts w:ascii="Arial" w:hAnsi="Arial" w:cs="Arial"/>
          <w:bCs/>
          <w:iCs/>
        </w:rPr>
      </w:pPr>
      <w:r>
        <w:rPr>
          <w:rFonts w:ascii="Arial" w:hAnsi="Arial" w:cs="Arial"/>
          <w:bCs/>
          <w:iCs/>
        </w:rPr>
        <w:t>Понуђач треба да попуни образац структуре цене на следећи начин:</w:t>
      </w:r>
    </w:p>
    <w:p w14:paraId="4F9CEF6E" w14:textId="77777777" w:rsidR="00132921" w:rsidRPr="00587E2B" w:rsidRDefault="00132921" w:rsidP="00132921">
      <w:pPr>
        <w:pStyle w:val="ListParagraph"/>
        <w:numPr>
          <w:ilvl w:val="0"/>
          <w:numId w:val="90"/>
        </w:numPr>
        <w:tabs>
          <w:tab w:val="left" w:pos="90"/>
        </w:tabs>
        <w:spacing w:after="0" w:line="100" w:lineRule="atLeast"/>
        <w:jc w:val="both"/>
        <w:rPr>
          <w:rFonts w:ascii="Arial" w:hAnsi="Arial" w:cs="Arial"/>
          <w:bCs/>
          <w:iCs/>
        </w:rPr>
      </w:pPr>
      <w:r w:rsidRPr="00587E2B">
        <w:rPr>
          <w:rFonts w:ascii="Arial" w:hAnsi="Arial" w:cs="Arial"/>
          <w:bCs/>
          <w:iCs/>
        </w:rPr>
        <w:t xml:space="preserve">у колони </w:t>
      </w:r>
      <w:r>
        <w:rPr>
          <w:rFonts w:ascii="Arial" w:hAnsi="Arial" w:cs="Arial"/>
          <w:bCs/>
          <w:iCs/>
          <w:lang w:val="sr-Cyrl-RS"/>
        </w:rPr>
        <w:t>4</w:t>
      </w:r>
      <w:r w:rsidRPr="00587E2B">
        <w:rPr>
          <w:rFonts w:ascii="Arial" w:hAnsi="Arial" w:cs="Arial"/>
          <w:bCs/>
          <w:iCs/>
        </w:rPr>
        <w:t xml:space="preserve"> уписати колико износи јединична цена без ПДВ-а</w:t>
      </w:r>
      <w:r w:rsidRPr="00587E2B">
        <w:rPr>
          <w:rFonts w:ascii="Arial" w:hAnsi="Arial" w:cs="Arial"/>
          <w:bCs/>
          <w:iCs/>
          <w:lang w:val="sr-Cyrl-RS"/>
        </w:rPr>
        <w:t>,</w:t>
      </w:r>
      <w:r w:rsidRPr="00587E2B">
        <w:rPr>
          <w:rFonts w:ascii="Arial" w:hAnsi="Arial" w:cs="Arial"/>
          <w:bCs/>
          <w:iCs/>
        </w:rPr>
        <w:t xml:space="preserve"> за сваки тражени предмет јавне набавке;</w:t>
      </w:r>
    </w:p>
    <w:p w14:paraId="529A3251" w14:textId="77777777" w:rsidR="00132921" w:rsidRDefault="00132921" w:rsidP="00132921">
      <w:pPr>
        <w:pStyle w:val="ListParagraph"/>
        <w:numPr>
          <w:ilvl w:val="0"/>
          <w:numId w:val="90"/>
        </w:numPr>
        <w:tabs>
          <w:tab w:val="left" w:pos="90"/>
        </w:tabs>
        <w:suppressAutoHyphens/>
        <w:spacing w:after="0" w:line="100" w:lineRule="atLeast"/>
        <w:jc w:val="both"/>
        <w:rPr>
          <w:rFonts w:ascii="Arial" w:hAnsi="Arial" w:cs="Arial"/>
          <w:bCs/>
          <w:iCs/>
          <w:lang w:val="sr-Cyrl-RS"/>
        </w:rPr>
      </w:pPr>
      <w:r>
        <w:rPr>
          <w:rFonts w:ascii="Arial" w:hAnsi="Arial" w:cs="Arial"/>
          <w:bCs/>
          <w:iCs/>
        </w:rPr>
        <w:t>у колони 5 уписати колико износи</w:t>
      </w:r>
      <w:r>
        <w:rPr>
          <w:rFonts w:ascii="Arial" w:hAnsi="Arial" w:cs="Arial"/>
          <w:bCs/>
          <w:iCs/>
          <w:lang w:val="sr-Cyrl-RS"/>
        </w:rPr>
        <w:t xml:space="preserve"> јединична цена са ПДВ</w:t>
      </w:r>
      <w:r>
        <w:rPr>
          <w:rFonts w:ascii="Arial" w:hAnsi="Arial" w:cs="Arial"/>
          <w:bCs/>
          <w:iCs/>
        </w:rPr>
        <w:t>-</w:t>
      </w:r>
      <w:r>
        <w:rPr>
          <w:rFonts w:ascii="Arial" w:hAnsi="Arial" w:cs="Arial"/>
          <w:bCs/>
          <w:iCs/>
          <w:lang w:val="sr-Cyrl-RS"/>
        </w:rPr>
        <w:t xml:space="preserve">ом, </w:t>
      </w:r>
      <w:r>
        <w:rPr>
          <w:rFonts w:ascii="Arial" w:hAnsi="Arial" w:cs="Arial"/>
          <w:bCs/>
          <w:iCs/>
        </w:rPr>
        <w:t>за сваки тражени предмет јавне набавке;</w:t>
      </w:r>
    </w:p>
    <w:p w14:paraId="008921B9" w14:textId="77777777" w:rsidR="004A4F39" w:rsidRPr="00880FB6" w:rsidRDefault="004A4F39" w:rsidP="004A4F39">
      <w:pPr>
        <w:pStyle w:val="BodyText"/>
        <w:rPr>
          <w:rFonts w:ascii="Arial" w:hAnsi="Arial" w:cs="Arial"/>
          <w:b/>
          <w:bCs/>
          <w:sz w:val="22"/>
          <w:szCs w:val="22"/>
        </w:rPr>
      </w:pPr>
    </w:p>
    <w:tbl>
      <w:tblPr>
        <w:tblW w:w="0" w:type="auto"/>
        <w:jc w:val="center"/>
        <w:tblLook w:val="01E0" w:firstRow="1" w:lastRow="1" w:firstColumn="1" w:lastColumn="1" w:noHBand="0" w:noVBand="0"/>
      </w:tblPr>
      <w:tblGrid>
        <w:gridCol w:w="3598"/>
        <w:gridCol w:w="1959"/>
        <w:gridCol w:w="3730"/>
      </w:tblGrid>
      <w:tr w:rsidR="004A4F39" w:rsidRPr="00880FB6" w14:paraId="40D4B405" w14:textId="77777777" w:rsidTr="004A4F39">
        <w:trPr>
          <w:jc w:val="center"/>
        </w:trPr>
        <w:tc>
          <w:tcPr>
            <w:tcW w:w="3598" w:type="dxa"/>
          </w:tcPr>
          <w:p w14:paraId="27DF76F2"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Датум:</w:t>
            </w:r>
          </w:p>
        </w:tc>
        <w:tc>
          <w:tcPr>
            <w:tcW w:w="1959" w:type="dxa"/>
          </w:tcPr>
          <w:p w14:paraId="42E2F95B"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М.П.</w:t>
            </w:r>
          </w:p>
        </w:tc>
        <w:tc>
          <w:tcPr>
            <w:tcW w:w="3730" w:type="dxa"/>
          </w:tcPr>
          <w:p w14:paraId="1884FC6E"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Понуђач:</w:t>
            </w:r>
          </w:p>
        </w:tc>
      </w:tr>
      <w:tr w:rsidR="004A4F39" w:rsidRPr="00880FB6" w14:paraId="3B381B9B" w14:textId="77777777" w:rsidTr="004A4F39">
        <w:trPr>
          <w:jc w:val="center"/>
        </w:trPr>
        <w:tc>
          <w:tcPr>
            <w:tcW w:w="3598" w:type="dxa"/>
            <w:tcBorders>
              <w:bottom w:val="single" w:sz="4" w:space="0" w:color="auto"/>
            </w:tcBorders>
            <w:vAlign w:val="center"/>
          </w:tcPr>
          <w:p w14:paraId="3B0AF62A" w14:textId="77777777" w:rsidR="004A4F39" w:rsidRPr="00880FB6" w:rsidRDefault="004A4F39" w:rsidP="004A4F39">
            <w:pPr>
              <w:jc w:val="both"/>
              <w:rPr>
                <w:rFonts w:ascii="Arial" w:hAnsi="Arial" w:cs="Arial"/>
                <w:sz w:val="22"/>
                <w:szCs w:val="22"/>
              </w:rPr>
            </w:pPr>
          </w:p>
        </w:tc>
        <w:tc>
          <w:tcPr>
            <w:tcW w:w="1959" w:type="dxa"/>
            <w:vAlign w:val="center"/>
          </w:tcPr>
          <w:p w14:paraId="2E9274A3" w14:textId="77777777" w:rsidR="004A4F39" w:rsidRPr="00880FB6" w:rsidRDefault="004A4F39" w:rsidP="004A4F39">
            <w:pPr>
              <w:jc w:val="both"/>
              <w:rPr>
                <w:rFonts w:ascii="Arial" w:hAnsi="Arial" w:cs="Arial"/>
                <w:sz w:val="22"/>
                <w:szCs w:val="22"/>
              </w:rPr>
            </w:pPr>
          </w:p>
        </w:tc>
        <w:tc>
          <w:tcPr>
            <w:tcW w:w="3730" w:type="dxa"/>
            <w:tcBorders>
              <w:bottom w:val="single" w:sz="4" w:space="0" w:color="auto"/>
            </w:tcBorders>
            <w:vAlign w:val="center"/>
          </w:tcPr>
          <w:p w14:paraId="439160B7" w14:textId="77777777" w:rsidR="004A4F39" w:rsidRPr="00880FB6" w:rsidRDefault="004A4F39" w:rsidP="004A4F39">
            <w:pPr>
              <w:jc w:val="both"/>
              <w:rPr>
                <w:rFonts w:ascii="Arial" w:hAnsi="Arial" w:cs="Arial"/>
                <w:sz w:val="22"/>
                <w:szCs w:val="22"/>
              </w:rPr>
            </w:pPr>
          </w:p>
        </w:tc>
      </w:tr>
    </w:tbl>
    <w:p w14:paraId="7287DBF4" w14:textId="77777777" w:rsidR="004A4F39" w:rsidRPr="00880FB6" w:rsidRDefault="004A4F39" w:rsidP="004A4F39">
      <w:pPr>
        <w:tabs>
          <w:tab w:val="left" w:pos="1695"/>
        </w:tabs>
        <w:rPr>
          <w:rFonts w:ascii="Arial" w:hAnsi="Arial" w:cs="Arial"/>
          <w:b/>
          <w:bCs/>
          <w:i/>
          <w:iCs/>
          <w:sz w:val="22"/>
          <w:szCs w:val="22"/>
        </w:rPr>
      </w:pPr>
    </w:p>
    <w:p w14:paraId="610E06E4" w14:textId="77777777" w:rsidR="004A4F39" w:rsidRPr="00880FB6" w:rsidRDefault="004A4F39" w:rsidP="004A4F39">
      <w:pPr>
        <w:tabs>
          <w:tab w:val="left" w:pos="1695"/>
        </w:tabs>
        <w:rPr>
          <w:rFonts w:ascii="Arial" w:hAnsi="Arial" w:cs="Arial"/>
          <w:b/>
          <w:bCs/>
          <w:i/>
          <w:iCs/>
          <w:sz w:val="22"/>
          <w:szCs w:val="22"/>
          <w:lang w:val="sr-Latn-CS"/>
        </w:rPr>
      </w:pPr>
    </w:p>
    <w:p w14:paraId="722B3E5A" w14:textId="77777777" w:rsidR="004A4F39" w:rsidRPr="00880FB6" w:rsidRDefault="004A4F39" w:rsidP="004A4F39">
      <w:pPr>
        <w:tabs>
          <w:tab w:val="left" w:pos="1695"/>
        </w:tabs>
        <w:rPr>
          <w:rFonts w:ascii="Arial" w:hAnsi="Arial" w:cs="Arial"/>
          <w:b/>
          <w:bCs/>
          <w:i/>
          <w:iCs/>
          <w:sz w:val="22"/>
          <w:szCs w:val="22"/>
        </w:rPr>
      </w:pPr>
    </w:p>
    <w:p w14:paraId="0004079F" w14:textId="77777777" w:rsidR="004A4F39" w:rsidRPr="00880FB6" w:rsidRDefault="004A4F39" w:rsidP="004A4F39">
      <w:pPr>
        <w:tabs>
          <w:tab w:val="left" w:pos="1695"/>
        </w:tabs>
        <w:rPr>
          <w:rFonts w:ascii="Arial" w:hAnsi="Arial" w:cs="Arial"/>
          <w:b/>
          <w:bCs/>
          <w:i/>
          <w:iCs/>
          <w:sz w:val="22"/>
          <w:szCs w:val="22"/>
        </w:rPr>
      </w:pPr>
    </w:p>
    <w:p w14:paraId="35A51B3B" w14:textId="77777777" w:rsidR="004A4F39" w:rsidRPr="00880FB6" w:rsidRDefault="004A4F39" w:rsidP="004A4F39">
      <w:pPr>
        <w:tabs>
          <w:tab w:val="left" w:pos="1695"/>
        </w:tabs>
        <w:rPr>
          <w:rFonts w:ascii="Arial" w:hAnsi="Arial" w:cs="Arial"/>
          <w:b/>
          <w:bCs/>
          <w:i/>
          <w:iCs/>
          <w:sz w:val="22"/>
          <w:szCs w:val="22"/>
        </w:rPr>
      </w:pPr>
    </w:p>
    <w:p w14:paraId="1A127051" w14:textId="77777777" w:rsidR="004A4F39" w:rsidRPr="00880FB6" w:rsidRDefault="004A4F39" w:rsidP="004A4F39">
      <w:pPr>
        <w:tabs>
          <w:tab w:val="left" w:pos="1695"/>
        </w:tabs>
        <w:rPr>
          <w:rFonts w:ascii="Arial" w:hAnsi="Arial" w:cs="Arial"/>
          <w:sz w:val="22"/>
          <w:szCs w:val="22"/>
        </w:rPr>
      </w:pPr>
      <w:r w:rsidRPr="00880FB6">
        <w:rPr>
          <w:rFonts w:ascii="Arial" w:hAnsi="Arial" w:cs="Arial"/>
          <w:b/>
          <w:bCs/>
          <w:i/>
          <w:iCs/>
          <w:sz w:val="22"/>
          <w:szCs w:val="22"/>
        </w:rPr>
        <w:t>Упутство</w:t>
      </w:r>
      <w:r w:rsidRPr="00880FB6">
        <w:rPr>
          <w:rFonts w:ascii="Arial" w:hAnsi="Arial" w:cs="Arial"/>
          <w:i/>
          <w:iCs/>
          <w:sz w:val="22"/>
          <w:szCs w:val="22"/>
        </w:rPr>
        <w:t xml:space="preserve">: </w:t>
      </w:r>
      <w:r w:rsidRPr="00880FB6">
        <w:rPr>
          <w:rFonts w:ascii="Arial" w:hAnsi="Arial" w:cs="Arial"/>
          <w:sz w:val="22"/>
          <w:szCs w:val="22"/>
        </w:rPr>
        <w:t xml:space="preserve">Понуђач јасно и недвосмислено уноси све тражене податке у Образац структура цене. </w:t>
      </w:r>
    </w:p>
    <w:p w14:paraId="506B9882" w14:textId="77777777" w:rsidR="004A4F39" w:rsidRPr="00880FB6" w:rsidRDefault="004A4F39" w:rsidP="004A4F39">
      <w:pPr>
        <w:suppressAutoHyphens w:val="0"/>
        <w:rPr>
          <w:rFonts w:ascii="Arial" w:hAnsi="Arial" w:cs="Arial"/>
          <w:sz w:val="22"/>
          <w:szCs w:val="22"/>
        </w:rPr>
      </w:pPr>
      <w:r w:rsidRPr="00880FB6">
        <w:rPr>
          <w:rFonts w:ascii="Arial" w:hAnsi="Arial" w:cs="Arial"/>
          <w:sz w:val="22"/>
          <w:szCs w:val="22"/>
        </w:rPr>
        <w:br w:type="page"/>
      </w:r>
    </w:p>
    <w:p w14:paraId="4AC69F33" w14:textId="77777777" w:rsidR="00472219" w:rsidRDefault="00472219" w:rsidP="004A4F39">
      <w:pPr>
        <w:pStyle w:val="Heading2"/>
        <w:jc w:val="right"/>
      </w:pPr>
    </w:p>
    <w:p w14:paraId="40D6378D" w14:textId="77777777" w:rsidR="00472219" w:rsidRDefault="00472219" w:rsidP="004A4F39">
      <w:pPr>
        <w:pStyle w:val="Heading2"/>
        <w:jc w:val="right"/>
      </w:pPr>
    </w:p>
    <w:p w14:paraId="751DF5C2" w14:textId="77777777" w:rsidR="00472219" w:rsidRDefault="00472219" w:rsidP="004A4F39">
      <w:pPr>
        <w:pStyle w:val="Heading2"/>
        <w:jc w:val="right"/>
      </w:pPr>
    </w:p>
    <w:p w14:paraId="196A1601" w14:textId="77777777" w:rsidR="004A4F39" w:rsidRPr="00FD2630" w:rsidRDefault="004A4F39" w:rsidP="004A4F39">
      <w:pPr>
        <w:pStyle w:val="Heading2"/>
        <w:jc w:val="right"/>
        <w:rPr>
          <w:lang w:val="sr-Cyrl-RS"/>
        </w:rPr>
      </w:pPr>
      <w:bookmarkStart w:id="411" w:name="_Toc431560774"/>
      <w:r w:rsidRPr="00880FB6">
        <w:t xml:space="preserve">ОБРАЗАЦ 6. </w:t>
      </w:r>
      <w:r>
        <w:rPr>
          <w:lang w:val="sr-Cyrl-RS"/>
        </w:rPr>
        <w:t>партија 12</w:t>
      </w:r>
      <w:bookmarkEnd w:id="411"/>
    </w:p>
    <w:p w14:paraId="15DAE807" w14:textId="77777777" w:rsidR="004A4F39" w:rsidRPr="00FD2630" w:rsidRDefault="004A4F39" w:rsidP="004A4F39">
      <w:pPr>
        <w:pStyle w:val="BodyText"/>
        <w:tabs>
          <w:tab w:val="left" w:pos="6870"/>
        </w:tabs>
        <w:rPr>
          <w:rFonts w:ascii="Arial" w:hAnsi="Arial" w:cs="Arial"/>
          <w:sz w:val="22"/>
          <w:szCs w:val="22"/>
          <w:lang w:val="sr-Cyrl-RS"/>
        </w:rPr>
      </w:pPr>
    </w:p>
    <w:p w14:paraId="0A0408D9" w14:textId="77777777" w:rsidR="004A4F39" w:rsidRPr="006C2AB3" w:rsidRDefault="004A4F39" w:rsidP="004A4F39">
      <w:pPr>
        <w:jc w:val="center"/>
        <w:rPr>
          <w:rStyle w:val="BookTitle"/>
          <w:rFonts w:ascii="Arial" w:hAnsi="Arial" w:cs="Arial"/>
          <w:sz w:val="22"/>
          <w:szCs w:val="22"/>
        </w:rPr>
      </w:pPr>
      <w:r w:rsidRPr="006C2AB3">
        <w:rPr>
          <w:rStyle w:val="BookTitle"/>
          <w:rFonts w:ascii="Arial" w:hAnsi="Arial" w:cs="Arial"/>
          <w:sz w:val="22"/>
          <w:szCs w:val="22"/>
        </w:rPr>
        <w:t>МОДЕЛ УГОВОРА</w:t>
      </w:r>
    </w:p>
    <w:p w14:paraId="57D41811" w14:textId="77777777" w:rsidR="004A4F39" w:rsidRPr="00880FB6" w:rsidRDefault="004A4F39" w:rsidP="004A4F39">
      <w:pPr>
        <w:tabs>
          <w:tab w:val="left" w:pos="709"/>
          <w:tab w:val="center" w:pos="7938"/>
        </w:tabs>
        <w:jc w:val="both"/>
        <w:rPr>
          <w:rFonts w:ascii="Arial" w:hAnsi="Arial" w:cs="Arial"/>
          <w:sz w:val="22"/>
          <w:szCs w:val="22"/>
        </w:rPr>
      </w:pPr>
    </w:p>
    <w:p w14:paraId="7EAC1698" w14:textId="77777777" w:rsidR="004A4F39" w:rsidRPr="00880FB6" w:rsidRDefault="004A4F39" w:rsidP="004A4F39">
      <w:pPr>
        <w:rPr>
          <w:rFonts w:ascii="Arial" w:hAnsi="Arial" w:cs="Arial"/>
          <w:sz w:val="22"/>
          <w:szCs w:val="22"/>
        </w:rPr>
      </w:pPr>
      <w:r w:rsidRPr="00880FB6">
        <w:rPr>
          <w:rFonts w:ascii="Arial" w:hAnsi="Arial" w:cs="Arial"/>
          <w:sz w:val="22"/>
          <w:szCs w:val="22"/>
        </w:rPr>
        <w:t>УГОВОРНЕ СТРАНЕ:</w:t>
      </w:r>
    </w:p>
    <w:p w14:paraId="2AEBBDEE" w14:textId="77777777" w:rsidR="004A4F39" w:rsidRPr="00880FB6" w:rsidRDefault="004A4F39" w:rsidP="004A4F39">
      <w:pPr>
        <w:rPr>
          <w:rFonts w:ascii="Arial" w:hAnsi="Arial" w:cs="Arial"/>
          <w:sz w:val="22"/>
          <w:szCs w:val="22"/>
        </w:rPr>
      </w:pPr>
    </w:p>
    <w:p w14:paraId="30E21EEA" w14:textId="3EAC8D9C" w:rsidR="004A4F39" w:rsidRPr="004A4F39" w:rsidRDefault="004A4F39" w:rsidP="00E7368C">
      <w:pPr>
        <w:pStyle w:val="ListParagraph"/>
        <w:numPr>
          <w:ilvl w:val="0"/>
          <w:numId w:val="82"/>
        </w:numPr>
        <w:contextualSpacing/>
        <w:jc w:val="both"/>
        <w:rPr>
          <w:rFonts w:ascii="Arial" w:hAnsi="Arial" w:cs="Arial"/>
        </w:rPr>
      </w:pPr>
      <w:r w:rsidRPr="004A4F39">
        <w:rPr>
          <w:rFonts w:ascii="Arial" w:hAnsi="Arial" w:cs="Arial"/>
        </w:rPr>
        <w:t xml:space="preserve">Јавно предузеће „Електропривреда Србије“ из Београда, Улица царице Милице бр. 2, Матични број 20053658, ПИБ 103920327, Текући рачун 160-700-13 Banca Intesа ад Београд (у даљем тексту: </w:t>
      </w:r>
      <w:r w:rsidR="004B02C4">
        <w:rPr>
          <w:rFonts w:ascii="Arial" w:hAnsi="Arial" w:cs="Arial"/>
          <w:b/>
          <w:lang w:val="sr-Cyrl-RS"/>
        </w:rPr>
        <w:t>Наручилац</w:t>
      </w:r>
      <w:r w:rsidRPr="004A4F39">
        <w:rPr>
          <w:rFonts w:ascii="Arial" w:hAnsi="Arial" w:cs="Arial"/>
        </w:rPr>
        <w:t>) које заступа законски заступник Александар Обрадовић, директор</w:t>
      </w:r>
    </w:p>
    <w:p w14:paraId="6DC8CD79" w14:textId="77777777" w:rsidR="004A4F39" w:rsidRPr="00880FB6" w:rsidRDefault="004A4F39" w:rsidP="004A4F39">
      <w:pPr>
        <w:ind w:firstLine="360"/>
        <w:jc w:val="both"/>
        <w:rPr>
          <w:rFonts w:ascii="Arial" w:hAnsi="Arial" w:cs="Arial"/>
          <w:sz w:val="22"/>
          <w:szCs w:val="22"/>
        </w:rPr>
      </w:pPr>
      <w:r w:rsidRPr="00880FB6">
        <w:rPr>
          <w:rFonts w:ascii="Arial" w:hAnsi="Arial" w:cs="Arial"/>
          <w:sz w:val="22"/>
          <w:szCs w:val="22"/>
        </w:rPr>
        <w:t>и</w:t>
      </w:r>
    </w:p>
    <w:p w14:paraId="4B7F8C53" w14:textId="77777777" w:rsidR="004A4F39" w:rsidRPr="00880FB6" w:rsidRDefault="004A4F39" w:rsidP="004A4F39">
      <w:pPr>
        <w:ind w:firstLine="360"/>
        <w:jc w:val="both"/>
        <w:rPr>
          <w:rFonts w:ascii="Arial" w:hAnsi="Arial" w:cs="Arial"/>
          <w:sz w:val="22"/>
          <w:szCs w:val="22"/>
        </w:rPr>
      </w:pPr>
    </w:p>
    <w:p w14:paraId="77371F3F" w14:textId="7CC167D2" w:rsidR="004A4F39" w:rsidRPr="0052215A" w:rsidRDefault="004A4F39" w:rsidP="00E7368C">
      <w:pPr>
        <w:pStyle w:val="ListParagraph"/>
        <w:numPr>
          <w:ilvl w:val="0"/>
          <w:numId w:val="82"/>
        </w:numPr>
        <w:contextualSpacing/>
        <w:jc w:val="both"/>
        <w:rPr>
          <w:rFonts w:ascii="Arial" w:hAnsi="Arial" w:cs="Arial"/>
        </w:rPr>
      </w:pPr>
      <w:r w:rsidRPr="0052215A">
        <w:rPr>
          <w:rFonts w:ascii="Arial" w:hAnsi="Arial" w:cs="Arial"/>
        </w:rPr>
        <w:t>_________________ из _________, Ул. _______ бр.__ Матични број _________, ПИБ _______, Текући рачун _____ Банка________, (у даљем тексту</w:t>
      </w:r>
      <w:r w:rsidRPr="0052215A">
        <w:rPr>
          <w:rFonts w:ascii="Arial" w:hAnsi="Arial" w:cs="Arial"/>
          <w:b/>
        </w:rPr>
        <w:t xml:space="preserve">: </w:t>
      </w:r>
      <w:r w:rsidR="004B02C4">
        <w:rPr>
          <w:rFonts w:ascii="Arial" w:hAnsi="Arial" w:cs="Arial"/>
          <w:b/>
          <w:lang w:val="sr-Cyrl-RS"/>
        </w:rPr>
        <w:t>Извршилац</w:t>
      </w:r>
      <w:r w:rsidRPr="0052215A">
        <w:rPr>
          <w:rFonts w:ascii="Arial" w:hAnsi="Arial" w:cs="Arial"/>
        </w:rPr>
        <w:t>) кога заступа ___________________, ______________</w:t>
      </w:r>
    </w:p>
    <w:p w14:paraId="18B69E96" w14:textId="77777777" w:rsidR="004A4F39" w:rsidRPr="00880FB6" w:rsidRDefault="004A4F39" w:rsidP="004A4F39">
      <w:pPr>
        <w:jc w:val="both"/>
        <w:rPr>
          <w:rFonts w:ascii="Arial" w:hAnsi="Arial" w:cs="Arial"/>
          <w:sz w:val="22"/>
          <w:szCs w:val="22"/>
        </w:rPr>
      </w:pPr>
    </w:p>
    <w:p w14:paraId="30EEAD25" w14:textId="77777777" w:rsidR="004A4F39" w:rsidRPr="00880FB6" w:rsidRDefault="004A4F39" w:rsidP="004A4F39">
      <w:pPr>
        <w:ind w:firstLine="708"/>
        <w:jc w:val="both"/>
        <w:rPr>
          <w:rFonts w:ascii="Arial" w:hAnsi="Arial" w:cs="Arial"/>
          <w:sz w:val="22"/>
          <w:szCs w:val="22"/>
        </w:rPr>
      </w:pPr>
      <w:r w:rsidRPr="00880FB6">
        <w:rPr>
          <w:rFonts w:ascii="Arial" w:hAnsi="Arial" w:cs="Arial"/>
          <w:sz w:val="22"/>
          <w:szCs w:val="22"/>
        </w:rPr>
        <w:t>док су чланови групе/подизвођачи:</w:t>
      </w:r>
    </w:p>
    <w:p w14:paraId="4F753750" w14:textId="77777777" w:rsidR="004A4F39" w:rsidRPr="007D7C1A" w:rsidRDefault="004A4F39" w:rsidP="00E7368C">
      <w:pPr>
        <w:pStyle w:val="ListParagraph"/>
        <w:numPr>
          <w:ilvl w:val="0"/>
          <w:numId w:val="82"/>
        </w:numPr>
        <w:contextualSpacing/>
        <w:jc w:val="both"/>
        <w:rPr>
          <w:rFonts w:ascii="Arial" w:hAnsi="Arial" w:cs="Arial"/>
        </w:rPr>
      </w:pPr>
      <w:r w:rsidRPr="007D7C1A">
        <w:rPr>
          <w:rFonts w:ascii="Arial" w:hAnsi="Arial" w:cs="Arial"/>
        </w:rPr>
        <w:t>_________________ из _________, Ул. _______ бр.__ Матични број _________, ПИБ _______, Текући рачун _____ Банка___________ кога заступа __________.</w:t>
      </w:r>
    </w:p>
    <w:p w14:paraId="5ED7CDDB" w14:textId="77777777" w:rsidR="004A4F39" w:rsidRPr="00880FB6" w:rsidRDefault="004A4F39" w:rsidP="00E7368C">
      <w:pPr>
        <w:pStyle w:val="ListParagraph"/>
        <w:numPr>
          <w:ilvl w:val="0"/>
          <w:numId w:val="82"/>
        </w:numPr>
        <w:spacing w:after="0" w:line="240" w:lineRule="auto"/>
        <w:contextualSpacing/>
        <w:jc w:val="both"/>
        <w:rPr>
          <w:rFonts w:ascii="Arial" w:hAnsi="Arial" w:cs="Arial"/>
        </w:rPr>
      </w:pPr>
      <w:r w:rsidRPr="00880FB6">
        <w:rPr>
          <w:rFonts w:ascii="Arial" w:hAnsi="Arial" w:cs="Arial"/>
        </w:rPr>
        <w:t>_________________ из _________, Ул. _______ бр.__ Матични број _________, ПИБ _______, Текући рачун _____ Банка _________,  кога заступа __________.</w:t>
      </w:r>
    </w:p>
    <w:p w14:paraId="18012393" w14:textId="77777777" w:rsidR="004A4F39" w:rsidRPr="00880FB6" w:rsidRDefault="004A4F39" w:rsidP="004A4F39">
      <w:pPr>
        <w:jc w:val="both"/>
        <w:rPr>
          <w:rFonts w:ascii="Arial" w:hAnsi="Arial" w:cs="Arial"/>
          <w:sz w:val="22"/>
          <w:szCs w:val="22"/>
        </w:rPr>
      </w:pPr>
    </w:p>
    <w:p w14:paraId="7EBE9025" w14:textId="77777777" w:rsidR="004A4F39" w:rsidRPr="00880FB6" w:rsidRDefault="004A4F39" w:rsidP="004A4F39">
      <w:pPr>
        <w:jc w:val="both"/>
        <w:rPr>
          <w:rFonts w:ascii="Arial" w:hAnsi="Arial" w:cs="Arial"/>
          <w:sz w:val="22"/>
          <w:szCs w:val="22"/>
        </w:rPr>
      </w:pPr>
      <w:r w:rsidRPr="00880FB6">
        <w:rPr>
          <w:rFonts w:ascii="Arial" w:hAnsi="Arial" w:cs="Arial"/>
          <w:sz w:val="22"/>
          <w:szCs w:val="22"/>
        </w:rPr>
        <w:t>(у даљем тексту заједно: уговорне стране)</w:t>
      </w:r>
    </w:p>
    <w:p w14:paraId="6FACE229" w14:textId="77777777" w:rsidR="004A4F39" w:rsidRPr="00880FB6" w:rsidRDefault="004A4F39" w:rsidP="004A4F39">
      <w:pPr>
        <w:jc w:val="both"/>
        <w:rPr>
          <w:rFonts w:ascii="Arial" w:hAnsi="Arial" w:cs="Arial"/>
          <w:sz w:val="22"/>
          <w:szCs w:val="22"/>
        </w:rPr>
      </w:pPr>
    </w:p>
    <w:p w14:paraId="566D2F83" w14:textId="77777777" w:rsidR="004A4F39" w:rsidRPr="00880FB6" w:rsidRDefault="004A4F39" w:rsidP="004A4F39">
      <w:pPr>
        <w:jc w:val="both"/>
        <w:rPr>
          <w:rFonts w:ascii="Arial" w:hAnsi="Arial" w:cs="Arial"/>
          <w:sz w:val="22"/>
          <w:szCs w:val="22"/>
        </w:rPr>
      </w:pPr>
      <w:r w:rsidRPr="00880FB6">
        <w:rPr>
          <w:rFonts w:ascii="Arial" w:hAnsi="Arial" w:cs="Arial"/>
          <w:sz w:val="22"/>
          <w:szCs w:val="22"/>
        </w:rPr>
        <w:t xml:space="preserve">имајући у виду </w:t>
      </w:r>
    </w:p>
    <w:p w14:paraId="35C48EBB" w14:textId="50C5D24F" w:rsidR="004A4F39" w:rsidRPr="00880FB6" w:rsidRDefault="004A4F39" w:rsidP="004A4F39">
      <w:pPr>
        <w:numPr>
          <w:ilvl w:val="0"/>
          <w:numId w:val="25"/>
        </w:numPr>
        <w:suppressAutoHyphens w:val="0"/>
        <w:jc w:val="both"/>
        <w:rPr>
          <w:rFonts w:ascii="Arial" w:hAnsi="Arial" w:cs="Arial"/>
          <w:sz w:val="22"/>
          <w:szCs w:val="22"/>
        </w:rPr>
      </w:pPr>
      <w:r w:rsidRPr="00880FB6">
        <w:rPr>
          <w:rFonts w:ascii="Arial" w:hAnsi="Arial" w:cs="Arial"/>
          <w:sz w:val="22"/>
          <w:szCs w:val="22"/>
        </w:rPr>
        <w:t xml:space="preserve">да је </w:t>
      </w:r>
      <w:r w:rsidR="004B02C4">
        <w:rPr>
          <w:rFonts w:ascii="Arial" w:hAnsi="Arial" w:cs="Arial"/>
          <w:sz w:val="22"/>
          <w:szCs w:val="22"/>
          <w:lang w:val="sr-Cyrl-RS"/>
        </w:rPr>
        <w:t>Наручилац</w:t>
      </w:r>
      <w:r w:rsidRPr="00880FB6">
        <w:rPr>
          <w:rFonts w:ascii="Arial" w:hAnsi="Arial" w:cs="Arial"/>
          <w:sz w:val="22"/>
          <w:szCs w:val="22"/>
        </w:rPr>
        <w:t xml:space="preserve"> на основу Позива за подношење понуда за јавну набавку услуга „</w:t>
      </w:r>
      <w:r>
        <w:rPr>
          <w:rFonts w:ascii="Arial" w:hAnsi="Arial" w:cs="Arial"/>
          <w:sz w:val="22"/>
          <w:szCs w:val="22"/>
          <w:lang w:val="sr-Cyrl-RS"/>
        </w:rPr>
        <w:t>Сервис уређаја и опреме</w:t>
      </w:r>
      <w:r w:rsidRPr="00880FB6">
        <w:rPr>
          <w:rFonts w:ascii="Arial" w:hAnsi="Arial" w:cs="Arial"/>
          <w:sz w:val="22"/>
          <w:szCs w:val="22"/>
        </w:rPr>
        <w:t>”</w:t>
      </w:r>
      <w:r>
        <w:rPr>
          <w:rFonts w:ascii="Arial" w:hAnsi="Arial" w:cs="Arial"/>
          <w:sz w:val="22"/>
          <w:szCs w:val="22"/>
          <w:lang w:val="sr-Cyrl-RS"/>
        </w:rPr>
        <w:t>- Партија 12 Сервис машине за нарезивање кључева</w:t>
      </w:r>
      <w:r w:rsidRPr="00880FB6">
        <w:rPr>
          <w:rFonts w:ascii="Arial" w:hAnsi="Arial" w:cs="Arial"/>
          <w:sz w:val="22"/>
          <w:szCs w:val="22"/>
        </w:rPr>
        <w:t xml:space="preserve">, објављеног на Порталу јавних набавки дана </w:t>
      </w:r>
      <w:r w:rsidR="00D34282">
        <w:rPr>
          <w:rFonts w:ascii="Arial" w:hAnsi="Arial" w:cs="Arial"/>
          <w:sz w:val="22"/>
          <w:szCs w:val="22"/>
          <w:lang w:val="sr-Cyrl-RS"/>
        </w:rPr>
        <w:t>22</w:t>
      </w:r>
      <w:r w:rsidR="00D34282" w:rsidRPr="00AC7D7D">
        <w:rPr>
          <w:rFonts w:ascii="Arial" w:hAnsi="Arial" w:cs="Arial"/>
          <w:sz w:val="22"/>
          <w:szCs w:val="22"/>
        </w:rPr>
        <w:t>.</w:t>
      </w:r>
      <w:r w:rsidR="00D34282">
        <w:rPr>
          <w:rFonts w:ascii="Arial" w:hAnsi="Arial" w:cs="Arial"/>
          <w:sz w:val="22"/>
          <w:szCs w:val="22"/>
          <w:lang w:val="sr-Cyrl-RS"/>
        </w:rPr>
        <w:t>10</w:t>
      </w:r>
      <w:r w:rsidR="00D34282" w:rsidRPr="00AC7D7D">
        <w:rPr>
          <w:rFonts w:ascii="Arial" w:hAnsi="Arial" w:cs="Arial"/>
          <w:sz w:val="22"/>
          <w:szCs w:val="22"/>
        </w:rPr>
        <w:t>.</w:t>
      </w:r>
      <w:r w:rsidRPr="00880FB6">
        <w:rPr>
          <w:rFonts w:ascii="Arial" w:hAnsi="Arial" w:cs="Arial"/>
          <w:sz w:val="22"/>
          <w:szCs w:val="22"/>
        </w:rPr>
        <w:t xml:space="preserve">2015. године спровео отворени поступак јавне набавке број </w:t>
      </w:r>
      <w:r w:rsidRPr="00880FB6">
        <w:rPr>
          <w:rFonts w:ascii="Arial" w:hAnsi="Arial" w:cs="Arial"/>
          <w:bCs/>
          <w:sz w:val="22"/>
          <w:szCs w:val="22"/>
        </w:rPr>
        <w:t>1000/0</w:t>
      </w:r>
      <w:r>
        <w:rPr>
          <w:rFonts w:ascii="Arial" w:hAnsi="Arial" w:cs="Arial"/>
          <w:bCs/>
          <w:sz w:val="22"/>
          <w:szCs w:val="22"/>
          <w:lang w:val="sr-Cyrl-RS"/>
        </w:rPr>
        <w:t>063</w:t>
      </w:r>
      <w:r w:rsidRPr="00880FB6">
        <w:rPr>
          <w:rFonts w:ascii="Arial" w:hAnsi="Arial" w:cs="Arial"/>
          <w:bCs/>
          <w:sz w:val="22"/>
          <w:szCs w:val="22"/>
        </w:rPr>
        <w:t>/2015</w:t>
      </w:r>
    </w:p>
    <w:p w14:paraId="50A4631D" w14:textId="3F9A1416" w:rsidR="004A4F39" w:rsidRPr="00880FB6" w:rsidRDefault="004A4F39" w:rsidP="004A4F39">
      <w:pPr>
        <w:numPr>
          <w:ilvl w:val="0"/>
          <w:numId w:val="26"/>
        </w:numPr>
        <w:suppressAutoHyphens w:val="0"/>
        <w:ind w:left="714" w:hanging="357"/>
        <w:jc w:val="both"/>
        <w:rPr>
          <w:rFonts w:ascii="Arial" w:hAnsi="Arial" w:cs="Arial"/>
          <w:sz w:val="22"/>
          <w:szCs w:val="22"/>
        </w:rPr>
      </w:pPr>
      <w:r w:rsidRPr="00880FB6">
        <w:rPr>
          <w:rFonts w:ascii="Arial" w:hAnsi="Arial" w:cs="Arial"/>
          <w:sz w:val="22"/>
          <w:szCs w:val="22"/>
        </w:rPr>
        <w:t xml:space="preserve">да је понуда </w:t>
      </w:r>
      <w:r w:rsidR="004B02C4">
        <w:rPr>
          <w:rFonts w:ascii="Arial" w:hAnsi="Arial" w:cs="Arial"/>
          <w:sz w:val="22"/>
          <w:szCs w:val="22"/>
          <w:lang w:val="sr-Cyrl-RS"/>
        </w:rPr>
        <w:t>Извршиоца</w:t>
      </w:r>
      <w:r w:rsidRPr="00880FB6">
        <w:rPr>
          <w:rFonts w:ascii="Arial" w:hAnsi="Arial" w:cs="Arial"/>
          <w:sz w:val="22"/>
          <w:szCs w:val="22"/>
        </w:rPr>
        <w:t xml:space="preserve"> поднета </w:t>
      </w:r>
      <w:r w:rsidR="004B02C4">
        <w:rPr>
          <w:rFonts w:ascii="Arial" w:hAnsi="Arial" w:cs="Arial"/>
          <w:sz w:val="22"/>
          <w:szCs w:val="22"/>
          <w:lang w:val="sr-Cyrl-RS"/>
        </w:rPr>
        <w:t>Наручиоцу</w:t>
      </w:r>
      <w:r w:rsidRPr="00880FB6">
        <w:rPr>
          <w:rFonts w:ascii="Arial" w:hAnsi="Arial" w:cs="Arial"/>
          <w:sz w:val="22"/>
          <w:szCs w:val="22"/>
        </w:rPr>
        <w:t xml:space="preserve"> дана ___________ и заведена код </w:t>
      </w:r>
      <w:r w:rsidR="004B02C4">
        <w:rPr>
          <w:rFonts w:ascii="Arial" w:hAnsi="Arial" w:cs="Arial"/>
          <w:sz w:val="22"/>
          <w:szCs w:val="22"/>
          <w:lang w:val="sr-Cyrl-RS"/>
        </w:rPr>
        <w:t>Наручиоца</w:t>
      </w:r>
      <w:r w:rsidRPr="00880FB6">
        <w:rPr>
          <w:rFonts w:ascii="Arial" w:hAnsi="Arial" w:cs="Arial"/>
          <w:sz w:val="22"/>
          <w:szCs w:val="22"/>
        </w:rPr>
        <w:t xml:space="preserve"> под бројем _______________ у потпуности у складу са Законом о јавним набавкама и Конкурсном документацијом и да одговара Техничким спецификацијама из Конкурсне документације,</w:t>
      </w:r>
    </w:p>
    <w:p w14:paraId="4D7B3ECE" w14:textId="4A19E959" w:rsidR="004A4F39" w:rsidRPr="00880FB6" w:rsidRDefault="004A4F39" w:rsidP="004A4F39">
      <w:pPr>
        <w:numPr>
          <w:ilvl w:val="0"/>
          <w:numId w:val="27"/>
        </w:numPr>
        <w:suppressAutoHyphens w:val="0"/>
        <w:jc w:val="both"/>
        <w:rPr>
          <w:rFonts w:ascii="Arial" w:hAnsi="Arial" w:cs="Arial"/>
          <w:sz w:val="22"/>
          <w:szCs w:val="22"/>
        </w:rPr>
      </w:pPr>
      <w:r w:rsidRPr="00880FB6">
        <w:rPr>
          <w:rFonts w:ascii="Arial" w:hAnsi="Arial" w:cs="Arial"/>
          <w:sz w:val="22"/>
          <w:szCs w:val="22"/>
        </w:rPr>
        <w:t xml:space="preserve">да је </w:t>
      </w:r>
      <w:r w:rsidR="004B02C4">
        <w:rPr>
          <w:rFonts w:ascii="Arial" w:hAnsi="Arial" w:cs="Arial"/>
          <w:sz w:val="22"/>
          <w:szCs w:val="22"/>
          <w:lang w:val="sr-Cyrl-RS"/>
        </w:rPr>
        <w:t>Наручилац</w:t>
      </w:r>
      <w:r w:rsidRPr="00880FB6">
        <w:rPr>
          <w:rFonts w:ascii="Arial" w:hAnsi="Arial" w:cs="Arial"/>
          <w:sz w:val="22"/>
          <w:szCs w:val="22"/>
        </w:rPr>
        <w:t xml:space="preserve"> на основу достављене понуде </w:t>
      </w:r>
      <w:r w:rsidR="004B02C4">
        <w:rPr>
          <w:rFonts w:ascii="Arial" w:hAnsi="Arial" w:cs="Arial"/>
          <w:sz w:val="22"/>
          <w:szCs w:val="22"/>
          <w:lang w:val="sr-Cyrl-RS"/>
        </w:rPr>
        <w:t>Извршиоца</w:t>
      </w:r>
      <w:r w:rsidRPr="00880FB6">
        <w:rPr>
          <w:rFonts w:ascii="Arial" w:hAnsi="Arial" w:cs="Arial"/>
          <w:sz w:val="22"/>
          <w:szCs w:val="22"/>
        </w:rPr>
        <w:t xml:space="preserve"> и Одлуке о додели уговора заведене код </w:t>
      </w:r>
      <w:r w:rsidR="004B02C4">
        <w:rPr>
          <w:rFonts w:ascii="Arial" w:hAnsi="Arial" w:cs="Arial"/>
          <w:sz w:val="22"/>
          <w:szCs w:val="22"/>
          <w:lang w:val="sr-Cyrl-RS"/>
        </w:rPr>
        <w:t>Наручиоца</w:t>
      </w:r>
      <w:r w:rsidRPr="00880FB6">
        <w:rPr>
          <w:rFonts w:ascii="Arial" w:hAnsi="Arial" w:cs="Arial"/>
          <w:sz w:val="22"/>
          <w:szCs w:val="22"/>
        </w:rPr>
        <w:t xml:space="preserve"> под бројем _________ изабрао понуду </w:t>
      </w:r>
      <w:r w:rsidR="004B02C4">
        <w:rPr>
          <w:rFonts w:ascii="Arial" w:hAnsi="Arial" w:cs="Arial"/>
          <w:sz w:val="22"/>
          <w:szCs w:val="22"/>
          <w:lang w:val="sr-Cyrl-RS"/>
        </w:rPr>
        <w:t>Извршиоца</w:t>
      </w:r>
      <w:r w:rsidRPr="00880FB6">
        <w:rPr>
          <w:rFonts w:ascii="Arial" w:hAnsi="Arial" w:cs="Arial"/>
          <w:sz w:val="22"/>
          <w:szCs w:val="22"/>
        </w:rPr>
        <w:t xml:space="preserve"> као најповољнију за јавну набавку услуга „</w:t>
      </w:r>
      <w:r>
        <w:rPr>
          <w:rFonts w:ascii="Arial" w:hAnsi="Arial" w:cs="Arial"/>
          <w:sz w:val="22"/>
          <w:szCs w:val="22"/>
          <w:lang w:val="sr-Cyrl-RS"/>
        </w:rPr>
        <w:t>Сервис уређаја и опреме  партија 12 Сервис машине за нарезивање кључева</w:t>
      </w:r>
      <w:r w:rsidRPr="00880FB6">
        <w:rPr>
          <w:rFonts w:ascii="Arial" w:hAnsi="Arial" w:cs="Arial"/>
          <w:sz w:val="22"/>
          <w:szCs w:val="22"/>
        </w:rPr>
        <w:t>”</w:t>
      </w:r>
    </w:p>
    <w:p w14:paraId="0C253490" w14:textId="77777777" w:rsidR="004A4F39" w:rsidRPr="00880FB6" w:rsidRDefault="004A4F39" w:rsidP="004A4F39">
      <w:pPr>
        <w:pStyle w:val="BodyText"/>
        <w:suppressAutoHyphens w:val="0"/>
        <w:ind w:left="720"/>
        <w:rPr>
          <w:rFonts w:ascii="Arial" w:hAnsi="Arial" w:cs="Arial"/>
          <w:sz w:val="22"/>
          <w:szCs w:val="22"/>
        </w:rPr>
      </w:pPr>
    </w:p>
    <w:p w14:paraId="0A5E35FB" w14:textId="77777777" w:rsidR="004A4F39" w:rsidRPr="00880FB6" w:rsidRDefault="004A4F39" w:rsidP="004A4F39">
      <w:pPr>
        <w:rPr>
          <w:rFonts w:ascii="Arial" w:hAnsi="Arial" w:cs="Arial"/>
          <w:bCs/>
          <w:sz w:val="22"/>
          <w:szCs w:val="22"/>
        </w:rPr>
      </w:pPr>
      <w:r w:rsidRPr="00880FB6">
        <w:rPr>
          <w:rFonts w:ascii="Arial" w:hAnsi="Arial" w:cs="Arial"/>
          <w:sz w:val="22"/>
          <w:szCs w:val="22"/>
        </w:rPr>
        <w:t>Закључиле су у Београду дана _______године , следећи:</w:t>
      </w:r>
      <w:r w:rsidRPr="00880FB6">
        <w:rPr>
          <w:rFonts w:ascii="Arial" w:hAnsi="Arial" w:cs="Arial"/>
          <w:bCs/>
          <w:sz w:val="22"/>
          <w:szCs w:val="22"/>
        </w:rPr>
        <w:t xml:space="preserve"> </w:t>
      </w:r>
    </w:p>
    <w:p w14:paraId="5B49A477" w14:textId="77777777" w:rsidR="004A4F39" w:rsidRPr="00880FB6" w:rsidRDefault="004A4F39" w:rsidP="004A4F39">
      <w:pPr>
        <w:rPr>
          <w:rFonts w:ascii="Arial" w:hAnsi="Arial" w:cs="Arial"/>
          <w:sz w:val="22"/>
          <w:szCs w:val="22"/>
        </w:rPr>
      </w:pPr>
    </w:p>
    <w:p w14:paraId="3337519B" w14:textId="001EC79D" w:rsidR="004A4F39" w:rsidRPr="005D4E44" w:rsidRDefault="004A4F39" w:rsidP="004A4F39">
      <w:pPr>
        <w:jc w:val="center"/>
        <w:rPr>
          <w:rFonts w:ascii="Arial" w:hAnsi="Arial" w:cs="Arial"/>
          <w:b/>
          <w:caps/>
          <w:sz w:val="22"/>
          <w:szCs w:val="22"/>
          <w:lang w:val="sr-Cyrl-RS"/>
        </w:rPr>
      </w:pPr>
      <w:r w:rsidRPr="00880FB6">
        <w:rPr>
          <w:rFonts w:ascii="Arial" w:hAnsi="Arial" w:cs="Arial"/>
          <w:b/>
          <w:caps/>
          <w:sz w:val="22"/>
          <w:szCs w:val="22"/>
        </w:rPr>
        <w:t xml:space="preserve">Уговор о јавној набавци </w:t>
      </w:r>
      <w:r>
        <w:rPr>
          <w:rFonts w:ascii="Arial" w:hAnsi="Arial" w:cs="Arial"/>
          <w:b/>
          <w:caps/>
          <w:sz w:val="22"/>
          <w:szCs w:val="22"/>
          <w:lang w:val="sr-Cyrl-RS"/>
        </w:rPr>
        <w:t>ЗА УСЛУГ</w:t>
      </w:r>
      <w:r w:rsidR="004B02C4">
        <w:rPr>
          <w:rFonts w:ascii="Arial" w:hAnsi="Arial" w:cs="Arial"/>
          <w:b/>
          <w:caps/>
          <w:sz w:val="22"/>
          <w:szCs w:val="22"/>
          <w:lang w:val="sr-Cyrl-RS"/>
        </w:rPr>
        <w:t>Е</w:t>
      </w:r>
      <w:r>
        <w:rPr>
          <w:rFonts w:ascii="Arial" w:hAnsi="Arial" w:cs="Arial"/>
          <w:b/>
          <w:caps/>
          <w:sz w:val="22"/>
          <w:szCs w:val="22"/>
          <w:lang w:val="sr-Cyrl-RS"/>
        </w:rPr>
        <w:t xml:space="preserve"> СЕРВИСА МАШИНЕ ЗА НАРЕЗИВАЊЕ КЉУЧЕВА</w:t>
      </w:r>
    </w:p>
    <w:p w14:paraId="6C42821F" w14:textId="77777777" w:rsidR="004A4F39" w:rsidRPr="00880FB6" w:rsidRDefault="004A4F39" w:rsidP="004A4F39">
      <w:pPr>
        <w:rPr>
          <w:rFonts w:ascii="Arial" w:hAnsi="Arial" w:cs="Arial"/>
          <w:sz w:val="22"/>
          <w:szCs w:val="22"/>
        </w:rPr>
      </w:pPr>
    </w:p>
    <w:p w14:paraId="4E86BECB" w14:textId="77777777" w:rsidR="004A4F39" w:rsidRPr="00880FB6" w:rsidRDefault="004A4F39" w:rsidP="004A4F39">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Предмет уговора</w:t>
      </w:r>
    </w:p>
    <w:p w14:paraId="2252625E" w14:textId="77777777" w:rsidR="004A4F39" w:rsidRPr="00880FB6" w:rsidRDefault="004A4F39" w:rsidP="004A4F39">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 xml:space="preserve">Члан 1. </w:t>
      </w:r>
    </w:p>
    <w:p w14:paraId="4D9463D9" w14:textId="0C912E09" w:rsidR="004A4F39" w:rsidRDefault="004B02C4" w:rsidP="004A4F39">
      <w:pPr>
        <w:jc w:val="both"/>
        <w:rPr>
          <w:rFonts w:ascii="Arial" w:hAnsi="Arial" w:cs="Arial"/>
          <w:sz w:val="22"/>
          <w:szCs w:val="22"/>
        </w:rPr>
      </w:pPr>
      <w:r>
        <w:rPr>
          <w:rFonts w:ascii="Arial" w:hAnsi="Arial" w:cs="Arial"/>
          <w:sz w:val="22"/>
          <w:szCs w:val="22"/>
          <w:lang w:val="sr-Cyrl-RS"/>
        </w:rPr>
        <w:t>Извршилац</w:t>
      </w:r>
      <w:r w:rsidR="004A4F39" w:rsidRPr="00880FB6">
        <w:rPr>
          <w:rFonts w:ascii="Arial" w:hAnsi="Arial" w:cs="Arial"/>
          <w:sz w:val="22"/>
          <w:szCs w:val="22"/>
        </w:rPr>
        <w:t xml:space="preserve"> се обавезује да за потребе </w:t>
      </w:r>
      <w:r>
        <w:rPr>
          <w:rFonts w:ascii="Arial" w:hAnsi="Arial" w:cs="Arial"/>
          <w:sz w:val="22"/>
          <w:szCs w:val="22"/>
          <w:lang w:val="sr-Cyrl-RS"/>
        </w:rPr>
        <w:t>Наручиоца</w:t>
      </w:r>
      <w:r w:rsidR="004A4F39" w:rsidRPr="00880FB6">
        <w:rPr>
          <w:rFonts w:ascii="Arial" w:hAnsi="Arial" w:cs="Arial"/>
          <w:sz w:val="22"/>
          <w:szCs w:val="22"/>
        </w:rPr>
        <w:t xml:space="preserve"> изврши </w:t>
      </w:r>
      <w:r w:rsidR="004A4F39" w:rsidRPr="00880FB6">
        <w:rPr>
          <w:rFonts w:ascii="Arial" w:hAnsi="Arial" w:cs="Arial"/>
          <w:color w:val="000000"/>
          <w:sz w:val="22"/>
          <w:szCs w:val="22"/>
        </w:rPr>
        <w:t xml:space="preserve">услугe </w:t>
      </w:r>
      <w:r w:rsidR="004A4F39">
        <w:rPr>
          <w:rFonts w:ascii="Arial" w:hAnsi="Arial" w:cs="Arial"/>
          <w:color w:val="000000"/>
          <w:sz w:val="22"/>
          <w:szCs w:val="22"/>
          <w:lang w:val="sr-Cyrl-RS"/>
        </w:rPr>
        <w:t>сервис</w:t>
      </w:r>
      <w:r>
        <w:rPr>
          <w:rFonts w:ascii="Arial" w:hAnsi="Arial" w:cs="Arial"/>
          <w:color w:val="000000"/>
          <w:sz w:val="22"/>
          <w:szCs w:val="22"/>
          <w:lang w:val="sr-Cyrl-RS"/>
        </w:rPr>
        <w:t>а</w:t>
      </w:r>
      <w:r w:rsidR="004A4F39">
        <w:rPr>
          <w:rFonts w:ascii="Arial" w:hAnsi="Arial" w:cs="Arial"/>
          <w:color w:val="000000"/>
          <w:sz w:val="22"/>
          <w:szCs w:val="22"/>
          <w:lang w:val="sr-Cyrl-RS"/>
        </w:rPr>
        <w:t xml:space="preserve"> машине за нарезивање кључева </w:t>
      </w:r>
      <w:r w:rsidR="004A4F39" w:rsidRPr="00880FB6">
        <w:rPr>
          <w:rStyle w:val="FontStyle111"/>
          <w:sz w:val="22"/>
          <w:szCs w:val="22"/>
          <w:lang w:eastAsia="sr-Cyrl-CS"/>
        </w:rPr>
        <w:t xml:space="preserve">(у даљем тексту: уговорене услуге) </w:t>
      </w:r>
      <w:r w:rsidR="004A4F39" w:rsidRPr="00880FB6">
        <w:rPr>
          <w:rFonts w:ascii="Arial" w:hAnsi="Arial" w:cs="Arial"/>
          <w:sz w:val="22"/>
          <w:szCs w:val="22"/>
        </w:rPr>
        <w:t xml:space="preserve">у свему у складу са Понудом </w:t>
      </w:r>
      <w:r>
        <w:rPr>
          <w:rFonts w:ascii="Arial" w:hAnsi="Arial" w:cs="Arial"/>
          <w:sz w:val="22"/>
          <w:szCs w:val="22"/>
          <w:lang w:val="sr-Cyrl-RS"/>
        </w:rPr>
        <w:t>Извршиоца</w:t>
      </w:r>
      <w:r w:rsidR="004A4F39" w:rsidRPr="00880FB6">
        <w:rPr>
          <w:rFonts w:ascii="Arial" w:hAnsi="Arial" w:cs="Arial"/>
          <w:sz w:val="22"/>
          <w:szCs w:val="22"/>
        </w:rPr>
        <w:t xml:space="preserve"> датом у </w:t>
      </w:r>
      <w:r w:rsidR="004A4F39">
        <w:rPr>
          <w:rFonts w:ascii="Arial" w:hAnsi="Arial" w:cs="Arial"/>
          <w:sz w:val="22"/>
          <w:szCs w:val="22"/>
          <w:lang w:val="sr-Cyrl-RS"/>
        </w:rPr>
        <w:t>Обрасцу 2</w:t>
      </w:r>
      <w:r w:rsidR="004A4F39" w:rsidRPr="00880FB6">
        <w:rPr>
          <w:rFonts w:ascii="Arial" w:hAnsi="Arial" w:cs="Arial"/>
          <w:sz w:val="22"/>
          <w:szCs w:val="22"/>
        </w:rPr>
        <w:t xml:space="preserve"> </w:t>
      </w:r>
      <w:r w:rsidR="004A4F39">
        <w:rPr>
          <w:rFonts w:ascii="Arial" w:hAnsi="Arial" w:cs="Arial"/>
          <w:sz w:val="22"/>
          <w:szCs w:val="22"/>
        </w:rPr>
        <w:t>кој</w:t>
      </w:r>
      <w:r w:rsidR="004A4F39">
        <w:rPr>
          <w:rFonts w:ascii="Arial" w:hAnsi="Arial" w:cs="Arial"/>
          <w:sz w:val="22"/>
          <w:szCs w:val="22"/>
          <w:lang w:val="sr-Cyrl-RS"/>
        </w:rPr>
        <w:t>и</w:t>
      </w:r>
      <w:r w:rsidR="004A4F39">
        <w:rPr>
          <w:rFonts w:ascii="Arial" w:hAnsi="Arial" w:cs="Arial"/>
          <w:sz w:val="22"/>
          <w:szCs w:val="22"/>
        </w:rPr>
        <w:t xml:space="preserve"> чини</w:t>
      </w:r>
      <w:r w:rsidR="004A4F39" w:rsidRPr="00880FB6">
        <w:rPr>
          <w:rFonts w:ascii="Arial" w:hAnsi="Arial" w:cs="Arial"/>
          <w:sz w:val="22"/>
          <w:szCs w:val="22"/>
        </w:rPr>
        <w:t xml:space="preserve"> саставни део овог уговора, а </w:t>
      </w:r>
      <w:r>
        <w:rPr>
          <w:rFonts w:ascii="Arial" w:hAnsi="Arial" w:cs="Arial"/>
          <w:sz w:val="22"/>
          <w:szCs w:val="22"/>
          <w:lang w:val="sr-Cyrl-RS"/>
        </w:rPr>
        <w:t>Наручилац</w:t>
      </w:r>
      <w:r w:rsidR="004A4F39" w:rsidRPr="00880FB6">
        <w:rPr>
          <w:rFonts w:ascii="Arial" w:hAnsi="Arial" w:cs="Arial"/>
          <w:sz w:val="22"/>
          <w:szCs w:val="22"/>
        </w:rPr>
        <w:t xml:space="preserve"> се обавезује да плати уговорену вредност за извршене услуге </w:t>
      </w:r>
      <w:r>
        <w:rPr>
          <w:rFonts w:ascii="Arial" w:hAnsi="Arial" w:cs="Arial"/>
          <w:sz w:val="22"/>
          <w:szCs w:val="22"/>
          <w:lang w:val="sr-Cyrl-RS"/>
        </w:rPr>
        <w:t>Извршиоцу</w:t>
      </w:r>
      <w:r w:rsidR="004A4F39" w:rsidRPr="00880FB6">
        <w:rPr>
          <w:rFonts w:ascii="Arial" w:hAnsi="Arial" w:cs="Arial"/>
          <w:sz w:val="22"/>
          <w:szCs w:val="22"/>
        </w:rPr>
        <w:t xml:space="preserve">. </w:t>
      </w:r>
    </w:p>
    <w:p w14:paraId="782F785D" w14:textId="77777777" w:rsidR="00797FA0" w:rsidRPr="00880FB6" w:rsidRDefault="00797FA0" w:rsidP="004A4F39">
      <w:pPr>
        <w:jc w:val="both"/>
        <w:rPr>
          <w:rFonts w:ascii="Arial" w:hAnsi="Arial" w:cs="Arial"/>
          <w:sz w:val="22"/>
          <w:szCs w:val="22"/>
        </w:rPr>
      </w:pPr>
    </w:p>
    <w:p w14:paraId="50C76268" w14:textId="77777777" w:rsidR="004A4F39" w:rsidRPr="00880FB6" w:rsidRDefault="004A4F39" w:rsidP="004A4F39">
      <w:pPr>
        <w:pStyle w:val="Style16"/>
        <w:widowControl/>
        <w:spacing w:line="240" w:lineRule="auto"/>
        <w:ind w:firstLine="0"/>
        <w:rPr>
          <w:rStyle w:val="FontStyle111"/>
          <w:sz w:val="22"/>
          <w:szCs w:val="22"/>
          <w:lang w:eastAsia="sr-Cyrl-CS"/>
        </w:rPr>
      </w:pPr>
    </w:p>
    <w:p w14:paraId="05E1DC28" w14:textId="77777777" w:rsidR="00797FA0" w:rsidRDefault="00797FA0" w:rsidP="00797FA0">
      <w:pPr>
        <w:pStyle w:val="Style16"/>
        <w:widowControl/>
        <w:spacing w:line="240" w:lineRule="auto"/>
        <w:ind w:firstLine="0"/>
        <w:rPr>
          <w:rFonts w:ascii="Arial" w:hAnsi="Arial" w:cs="Arial"/>
          <w:sz w:val="22"/>
          <w:szCs w:val="22"/>
          <w:lang w:eastAsia="en-US"/>
        </w:rPr>
      </w:pPr>
      <w:r w:rsidRPr="008F0BB3">
        <w:rPr>
          <w:rFonts w:ascii="Arial" w:hAnsi="Arial" w:cs="Arial"/>
          <w:sz w:val="22"/>
          <w:szCs w:val="22"/>
          <w:lang w:val="sr-Cyrl-RS" w:eastAsia="en-US"/>
        </w:rPr>
        <w:t xml:space="preserve">Услуге из става 1. овог члана, обављаће се сукцесивно, на основу позива  </w:t>
      </w:r>
      <w:r>
        <w:rPr>
          <w:rFonts w:ascii="Arial" w:hAnsi="Arial" w:cs="Arial"/>
          <w:sz w:val="22"/>
          <w:szCs w:val="22"/>
          <w:lang w:val="sr-Cyrl-RS" w:eastAsia="en-US"/>
        </w:rPr>
        <w:t>Наручиоца</w:t>
      </w:r>
      <w:r w:rsidRPr="008F0BB3">
        <w:rPr>
          <w:rFonts w:ascii="Arial" w:hAnsi="Arial" w:cs="Arial"/>
          <w:sz w:val="22"/>
          <w:szCs w:val="22"/>
          <w:lang w:val="sr-Cyrl-RS" w:eastAsia="en-US"/>
        </w:rPr>
        <w:t xml:space="preserve"> упућеног </w:t>
      </w:r>
      <w:r>
        <w:rPr>
          <w:rFonts w:ascii="Arial" w:hAnsi="Arial" w:cs="Arial"/>
          <w:sz w:val="22"/>
          <w:szCs w:val="22"/>
          <w:lang w:val="sr-Cyrl-RS" w:eastAsia="en-US"/>
        </w:rPr>
        <w:t>Извршиоцу</w:t>
      </w:r>
      <w:r w:rsidRPr="008F0BB3">
        <w:rPr>
          <w:rFonts w:ascii="Arial" w:hAnsi="Arial" w:cs="Arial"/>
          <w:sz w:val="22"/>
          <w:szCs w:val="22"/>
          <w:lang w:val="sr-Cyrl-RS" w:eastAsia="en-US"/>
        </w:rPr>
        <w:t>, у коме су дати сви потребни подаци за извршење предметне услуге</w:t>
      </w:r>
      <w:r w:rsidRPr="008F0BB3">
        <w:rPr>
          <w:rFonts w:ascii="Arial" w:hAnsi="Arial" w:cs="Arial"/>
          <w:sz w:val="22"/>
          <w:szCs w:val="22"/>
          <w:lang w:eastAsia="en-US"/>
        </w:rPr>
        <w:t>.</w:t>
      </w:r>
    </w:p>
    <w:p w14:paraId="44C79850" w14:textId="77777777" w:rsidR="00797FA0" w:rsidRPr="00880FB6" w:rsidRDefault="00797FA0" w:rsidP="00797FA0">
      <w:pPr>
        <w:pStyle w:val="Style16"/>
        <w:widowControl/>
        <w:spacing w:line="240" w:lineRule="auto"/>
        <w:ind w:firstLine="0"/>
        <w:rPr>
          <w:rStyle w:val="FontStyle111"/>
          <w:sz w:val="22"/>
          <w:szCs w:val="22"/>
          <w:lang w:eastAsia="sr-Cyrl-CS"/>
        </w:rPr>
      </w:pPr>
    </w:p>
    <w:p w14:paraId="382B0E3A" w14:textId="77777777" w:rsidR="00797FA0" w:rsidRPr="00880FB6" w:rsidRDefault="00797FA0" w:rsidP="00797FA0">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Вредност уговора</w:t>
      </w:r>
    </w:p>
    <w:p w14:paraId="66CDA6C0" w14:textId="77777777" w:rsidR="00797FA0" w:rsidRPr="00880FB6" w:rsidRDefault="00797FA0" w:rsidP="00797FA0">
      <w:pPr>
        <w:pStyle w:val="Style13"/>
        <w:widowControl/>
        <w:spacing w:line="240" w:lineRule="auto"/>
        <w:rPr>
          <w:rStyle w:val="FontStyle110"/>
          <w:rFonts w:eastAsia="Calibri"/>
          <w:sz w:val="22"/>
          <w:szCs w:val="22"/>
        </w:rPr>
      </w:pPr>
      <w:r w:rsidRPr="00880FB6">
        <w:rPr>
          <w:rStyle w:val="FontStyle110"/>
          <w:rFonts w:eastAsia="Calibri"/>
          <w:sz w:val="22"/>
          <w:szCs w:val="22"/>
          <w:lang w:eastAsia="sr-Cyrl-CS"/>
        </w:rPr>
        <w:t>Члан 2.</w:t>
      </w:r>
    </w:p>
    <w:p w14:paraId="7A83123A" w14:textId="77777777" w:rsidR="00797FA0" w:rsidRPr="008F0BB3" w:rsidRDefault="00797FA0" w:rsidP="00797FA0">
      <w:pPr>
        <w:pStyle w:val="ArrialNarrow"/>
        <w:spacing w:after="0"/>
        <w:rPr>
          <w:rFonts w:ascii="Arial" w:hAnsi="Arial" w:cs="Arial"/>
          <w:i/>
          <w:sz w:val="22"/>
          <w:szCs w:val="22"/>
          <w:lang w:val="sr-Cyrl-RS"/>
        </w:rPr>
      </w:pPr>
      <w:r w:rsidRPr="00880FB6">
        <w:rPr>
          <w:rFonts w:ascii="Arial" w:hAnsi="Arial" w:cs="Arial"/>
          <w:sz w:val="22"/>
          <w:szCs w:val="22"/>
        </w:rPr>
        <w:t xml:space="preserve">Укупна вредност уговорених услуга из члана 1. овог уговора износи </w:t>
      </w:r>
      <w:r>
        <w:rPr>
          <w:rFonts w:ascii="Arial" w:hAnsi="Arial" w:cs="Arial"/>
          <w:sz w:val="22"/>
          <w:szCs w:val="22"/>
          <w:lang w:val="sr-Cyrl-RS"/>
        </w:rPr>
        <w:t xml:space="preserve">__________ </w:t>
      </w:r>
      <w:r w:rsidRPr="00880FB6">
        <w:rPr>
          <w:rFonts w:ascii="Arial" w:hAnsi="Arial" w:cs="Arial"/>
          <w:sz w:val="22"/>
          <w:szCs w:val="22"/>
        </w:rPr>
        <w:t>(словима:</w:t>
      </w:r>
      <w:r>
        <w:rPr>
          <w:rFonts w:ascii="Arial" w:hAnsi="Arial" w:cs="Arial"/>
          <w:sz w:val="22"/>
          <w:szCs w:val="22"/>
          <w:lang w:val="sr-Cyrl-RS"/>
        </w:rPr>
        <w:t>__________________</w:t>
      </w:r>
      <w:r w:rsidRPr="00880FB6">
        <w:rPr>
          <w:rFonts w:ascii="Arial" w:hAnsi="Arial" w:cs="Arial"/>
          <w:sz w:val="22"/>
          <w:szCs w:val="22"/>
        </w:rPr>
        <w:t xml:space="preserve">), без ПДВ-а. </w:t>
      </w:r>
      <w:r>
        <w:rPr>
          <w:rFonts w:ascii="Arial" w:hAnsi="Arial" w:cs="Arial"/>
          <w:sz w:val="22"/>
          <w:szCs w:val="22"/>
          <w:lang w:val="sr-Cyrl-RS"/>
        </w:rPr>
        <w:t>(</w:t>
      </w:r>
      <w:r>
        <w:rPr>
          <w:rFonts w:ascii="Arial" w:hAnsi="Arial" w:cs="Arial"/>
          <w:i/>
          <w:sz w:val="22"/>
          <w:szCs w:val="22"/>
          <w:lang w:val="sr-Cyrl-RS"/>
        </w:rPr>
        <w:t>попуњава Наручилац)</w:t>
      </w:r>
    </w:p>
    <w:p w14:paraId="58D878FF" w14:textId="77777777" w:rsidR="004A4F39" w:rsidRDefault="004A4F39" w:rsidP="004A4F39">
      <w:pPr>
        <w:pStyle w:val="ArrialNarrow"/>
        <w:spacing w:after="0"/>
        <w:rPr>
          <w:rFonts w:ascii="Arial" w:hAnsi="Arial" w:cs="Arial"/>
          <w:sz w:val="22"/>
          <w:szCs w:val="22"/>
          <w:lang w:val="sr-Cyrl-RS"/>
        </w:rPr>
      </w:pPr>
    </w:p>
    <w:p w14:paraId="03A6C315" w14:textId="13E87B29" w:rsidR="004A4F39" w:rsidRDefault="004A4F39" w:rsidP="004A4F39">
      <w:pPr>
        <w:pStyle w:val="ArrialNarrow"/>
        <w:spacing w:after="0"/>
        <w:rPr>
          <w:rFonts w:ascii="Arial" w:hAnsi="Arial" w:cs="Arial"/>
          <w:sz w:val="22"/>
          <w:szCs w:val="22"/>
          <w:lang w:val="sr-Cyrl-RS"/>
        </w:rPr>
      </w:pPr>
      <w:r>
        <w:rPr>
          <w:rFonts w:ascii="Arial" w:hAnsi="Arial" w:cs="Arial"/>
          <w:sz w:val="22"/>
          <w:szCs w:val="22"/>
          <w:lang w:val="sr-Cyrl-RS"/>
        </w:rPr>
        <w:t xml:space="preserve">Уговор ће се реализовати </w:t>
      </w:r>
      <w:r w:rsidR="00797FA0">
        <w:rPr>
          <w:rFonts w:ascii="Arial" w:hAnsi="Arial" w:cs="Arial"/>
          <w:sz w:val="22"/>
          <w:szCs w:val="22"/>
          <w:lang w:val="sr-Cyrl-RS"/>
        </w:rPr>
        <w:t>док се не потроше планирана средства за ову партију,</w:t>
      </w:r>
      <w:r w:rsidR="00797FA0" w:rsidDel="00797FA0">
        <w:rPr>
          <w:rFonts w:ascii="Arial" w:hAnsi="Arial" w:cs="Arial"/>
          <w:sz w:val="22"/>
          <w:szCs w:val="22"/>
          <w:lang w:val="sr-Cyrl-RS"/>
        </w:rPr>
        <w:t xml:space="preserve"> </w:t>
      </w:r>
      <w:r>
        <w:rPr>
          <w:rFonts w:ascii="Arial" w:hAnsi="Arial" w:cs="Arial"/>
          <w:sz w:val="22"/>
          <w:szCs w:val="22"/>
          <w:lang w:val="sr-Cyrl-RS"/>
        </w:rPr>
        <w:t>а по јединичн</w:t>
      </w:r>
      <w:r w:rsidR="00132921">
        <w:rPr>
          <w:rFonts w:ascii="Arial" w:hAnsi="Arial" w:cs="Arial"/>
          <w:sz w:val="22"/>
          <w:szCs w:val="22"/>
          <w:lang w:val="sr-Cyrl-RS"/>
        </w:rPr>
        <w:t>им</w:t>
      </w:r>
      <w:r>
        <w:rPr>
          <w:rFonts w:ascii="Arial" w:hAnsi="Arial" w:cs="Arial"/>
          <w:sz w:val="22"/>
          <w:szCs w:val="22"/>
          <w:lang w:val="sr-Cyrl-RS"/>
        </w:rPr>
        <w:t xml:space="preserve"> цен</w:t>
      </w:r>
      <w:r w:rsidR="00132921">
        <w:rPr>
          <w:rFonts w:ascii="Arial" w:hAnsi="Arial" w:cs="Arial"/>
          <w:sz w:val="22"/>
          <w:szCs w:val="22"/>
          <w:lang w:val="sr-Cyrl-RS"/>
        </w:rPr>
        <w:t>ама</w:t>
      </w:r>
      <w:r>
        <w:rPr>
          <w:rFonts w:ascii="Arial" w:hAnsi="Arial" w:cs="Arial"/>
          <w:sz w:val="22"/>
          <w:szCs w:val="22"/>
          <w:lang w:val="sr-Cyrl-RS"/>
        </w:rPr>
        <w:t xml:space="preserve"> норма сата да</w:t>
      </w:r>
      <w:r w:rsidR="00132921">
        <w:rPr>
          <w:rFonts w:ascii="Arial" w:hAnsi="Arial" w:cs="Arial"/>
          <w:sz w:val="22"/>
          <w:szCs w:val="22"/>
          <w:lang w:val="sr-Cyrl-RS"/>
        </w:rPr>
        <w:t>тим</w:t>
      </w:r>
      <w:r>
        <w:rPr>
          <w:rFonts w:ascii="Arial" w:hAnsi="Arial" w:cs="Arial"/>
          <w:sz w:val="22"/>
          <w:szCs w:val="22"/>
          <w:lang w:val="sr-Cyrl-RS"/>
        </w:rPr>
        <w:t xml:space="preserve"> у Обрасцу 5 партија 12.</w:t>
      </w:r>
    </w:p>
    <w:p w14:paraId="2F96AB16" w14:textId="77777777" w:rsidR="004A4F39" w:rsidRDefault="004A4F39" w:rsidP="004A4F39">
      <w:pPr>
        <w:pStyle w:val="ArrialNarrow"/>
        <w:spacing w:after="0"/>
        <w:rPr>
          <w:rFonts w:ascii="Arial" w:hAnsi="Arial" w:cs="Arial"/>
          <w:sz w:val="22"/>
          <w:szCs w:val="22"/>
          <w:lang w:val="sr-Cyrl-RS"/>
        </w:rPr>
      </w:pPr>
    </w:p>
    <w:p w14:paraId="0404E59E" w14:textId="77777777" w:rsidR="00797FA0" w:rsidRPr="005D4E44" w:rsidRDefault="00797FA0" w:rsidP="00797FA0">
      <w:pPr>
        <w:pStyle w:val="ArrialNarrow"/>
        <w:spacing w:after="0"/>
        <w:rPr>
          <w:rFonts w:ascii="Arial" w:eastAsia="Calibri" w:hAnsi="Arial" w:cs="Arial"/>
          <w:sz w:val="22"/>
          <w:szCs w:val="22"/>
          <w:lang w:val="sr-Cyrl-RS"/>
        </w:rPr>
      </w:pPr>
      <w:r>
        <w:rPr>
          <w:rFonts w:ascii="Arial" w:hAnsi="Arial" w:cs="Arial"/>
          <w:sz w:val="22"/>
          <w:szCs w:val="22"/>
          <w:lang w:val="sr-Cyrl-RS"/>
        </w:rPr>
        <w:t xml:space="preserve">За </w:t>
      </w:r>
      <w:r w:rsidRPr="00B77573">
        <w:rPr>
          <w:rFonts w:ascii="Arial" w:hAnsi="Arial" w:cs="Arial"/>
          <w:sz w:val="22"/>
          <w:szCs w:val="22"/>
          <w:lang w:val="sr-Cyrl-RS"/>
        </w:rPr>
        <w:t>све замењене резервне делове</w:t>
      </w:r>
      <w:r w:rsidRPr="00BE370A">
        <w:rPr>
          <w:rFonts w:ascii="Arial" w:hAnsi="Arial" w:cs="Arial"/>
          <w:sz w:val="22"/>
          <w:szCs w:val="22"/>
          <w:lang w:val="sr-Cyrl-RS"/>
        </w:rPr>
        <w:t xml:space="preserve"> </w:t>
      </w:r>
      <w:r>
        <w:rPr>
          <w:rFonts w:ascii="Arial" w:hAnsi="Arial" w:cs="Arial"/>
          <w:sz w:val="22"/>
          <w:szCs w:val="22"/>
          <w:lang w:val="sr-Cyrl-RS"/>
        </w:rPr>
        <w:t>обрачунаваће се цене из Ценовника резервних делова, који као прилог ______ чини саставни део уговора.</w:t>
      </w:r>
    </w:p>
    <w:p w14:paraId="4AE9A175" w14:textId="77777777" w:rsidR="00797FA0" w:rsidRPr="00880FB6" w:rsidRDefault="00797FA0" w:rsidP="00797FA0">
      <w:pPr>
        <w:pStyle w:val="ArrialNarrow"/>
        <w:spacing w:after="0"/>
        <w:rPr>
          <w:rFonts w:ascii="Arial" w:hAnsi="Arial" w:cs="Arial"/>
          <w:sz w:val="22"/>
          <w:szCs w:val="22"/>
          <w:lang w:val="sr-Cyrl-CS"/>
        </w:rPr>
      </w:pPr>
    </w:p>
    <w:p w14:paraId="7FE3F525" w14:textId="77777777" w:rsidR="00797FA0" w:rsidRPr="00880FB6" w:rsidRDefault="00797FA0" w:rsidP="00797FA0">
      <w:pPr>
        <w:pStyle w:val="ArrialNarrow"/>
        <w:spacing w:after="0"/>
        <w:rPr>
          <w:rFonts w:ascii="Arial" w:hAnsi="Arial" w:cs="Arial"/>
          <w:sz w:val="22"/>
          <w:szCs w:val="22"/>
        </w:rPr>
      </w:pPr>
      <w:r w:rsidRPr="00880FB6">
        <w:rPr>
          <w:rFonts w:ascii="Arial" w:hAnsi="Arial" w:cs="Arial"/>
          <w:sz w:val="22"/>
          <w:szCs w:val="22"/>
        </w:rPr>
        <w:t>На вредност из става 1. овог члана обрачунава се припадајући износ пореза у складу са релевантном законском регулативом.</w:t>
      </w:r>
    </w:p>
    <w:p w14:paraId="67407F01" w14:textId="77777777" w:rsidR="00797FA0" w:rsidRPr="00880FB6" w:rsidRDefault="00797FA0" w:rsidP="00797FA0">
      <w:pPr>
        <w:jc w:val="both"/>
        <w:rPr>
          <w:rFonts w:ascii="Arial" w:hAnsi="Arial" w:cs="Arial"/>
          <w:sz w:val="22"/>
          <w:szCs w:val="22"/>
        </w:rPr>
      </w:pPr>
    </w:p>
    <w:p w14:paraId="30553F3A" w14:textId="77777777" w:rsidR="00797FA0" w:rsidRPr="00880FB6" w:rsidRDefault="00797FA0" w:rsidP="00797FA0">
      <w:pPr>
        <w:jc w:val="both"/>
        <w:rPr>
          <w:rFonts w:ascii="Arial" w:hAnsi="Arial" w:cs="Arial"/>
          <w:sz w:val="22"/>
          <w:szCs w:val="22"/>
        </w:rPr>
      </w:pPr>
      <w:r w:rsidRPr="00880FB6">
        <w:rPr>
          <w:rFonts w:ascii="Arial" w:hAnsi="Arial" w:cs="Arial"/>
          <w:sz w:val="22"/>
          <w:szCs w:val="22"/>
        </w:rPr>
        <w:t>У уговорену вредност су урачунати сви трошкови везани за реализацију уговорених услуга.</w:t>
      </w:r>
    </w:p>
    <w:p w14:paraId="51676332" w14:textId="77777777" w:rsidR="00797FA0" w:rsidRPr="00880FB6" w:rsidRDefault="00797FA0" w:rsidP="00797FA0">
      <w:pPr>
        <w:ind w:firstLine="11"/>
        <w:jc w:val="both"/>
        <w:rPr>
          <w:rFonts w:ascii="Arial" w:hAnsi="Arial" w:cs="Arial"/>
          <w:sz w:val="22"/>
          <w:szCs w:val="22"/>
        </w:rPr>
      </w:pPr>
    </w:p>
    <w:p w14:paraId="065547D0" w14:textId="77777777" w:rsidR="00797FA0" w:rsidRDefault="00797FA0" w:rsidP="00797FA0">
      <w:pPr>
        <w:pStyle w:val="ArrialNarrow"/>
        <w:spacing w:after="0"/>
        <w:rPr>
          <w:rFonts w:ascii="Arial" w:hAnsi="Arial" w:cs="Arial"/>
          <w:sz w:val="22"/>
          <w:szCs w:val="22"/>
        </w:rPr>
      </w:pPr>
      <w:r w:rsidRPr="00880FB6">
        <w:rPr>
          <w:rFonts w:ascii="Arial" w:hAnsi="Arial" w:cs="Arial"/>
          <w:sz w:val="22"/>
          <w:szCs w:val="22"/>
        </w:rPr>
        <w:t>Уговорен</w:t>
      </w:r>
      <w:r>
        <w:rPr>
          <w:rFonts w:ascii="Arial" w:hAnsi="Arial" w:cs="Arial"/>
          <w:sz w:val="22"/>
          <w:szCs w:val="22"/>
          <w:lang w:val="sr-Cyrl-RS"/>
        </w:rPr>
        <w:t>е</w:t>
      </w:r>
      <w:r w:rsidRPr="00880FB6">
        <w:rPr>
          <w:rFonts w:ascii="Arial" w:hAnsi="Arial" w:cs="Arial"/>
          <w:sz w:val="22"/>
          <w:szCs w:val="22"/>
        </w:rPr>
        <w:t xml:space="preserve"> </w:t>
      </w:r>
      <w:r>
        <w:rPr>
          <w:rFonts w:ascii="Arial" w:hAnsi="Arial" w:cs="Arial"/>
          <w:sz w:val="22"/>
          <w:szCs w:val="22"/>
          <w:lang w:val="sr-Cyrl-RS"/>
        </w:rPr>
        <w:t>цене из става 2 и 3 овог члана су</w:t>
      </w:r>
      <w:r w:rsidRPr="00880FB6">
        <w:rPr>
          <w:rFonts w:ascii="Arial" w:hAnsi="Arial" w:cs="Arial"/>
          <w:sz w:val="22"/>
          <w:szCs w:val="22"/>
        </w:rPr>
        <w:t xml:space="preserve"> фиксн</w:t>
      </w:r>
      <w:r>
        <w:rPr>
          <w:rFonts w:ascii="Arial" w:hAnsi="Arial" w:cs="Arial"/>
          <w:sz w:val="22"/>
          <w:szCs w:val="22"/>
          <w:lang w:val="sr-Cyrl-RS"/>
        </w:rPr>
        <w:t>е</w:t>
      </w:r>
      <w:r w:rsidRPr="00880FB6">
        <w:rPr>
          <w:rFonts w:ascii="Arial" w:hAnsi="Arial" w:cs="Arial"/>
          <w:sz w:val="22"/>
          <w:szCs w:val="22"/>
        </w:rPr>
        <w:t xml:space="preserve"> тј. не мо</w:t>
      </w:r>
      <w:r>
        <w:rPr>
          <w:rFonts w:ascii="Arial" w:hAnsi="Arial" w:cs="Arial"/>
          <w:sz w:val="22"/>
          <w:szCs w:val="22"/>
          <w:lang w:val="sr-Cyrl-RS"/>
        </w:rPr>
        <w:t>гу</w:t>
      </w:r>
      <w:r w:rsidRPr="00880FB6">
        <w:rPr>
          <w:rFonts w:ascii="Arial" w:hAnsi="Arial" w:cs="Arial"/>
          <w:sz w:val="22"/>
          <w:szCs w:val="22"/>
        </w:rPr>
        <w:t xml:space="preserve"> се мењати за све време извршења предметне услуге.</w:t>
      </w:r>
    </w:p>
    <w:p w14:paraId="75C6393E" w14:textId="77777777" w:rsidR="004A4F39" w:rsidRPr="00880FB6" w:rsidRDefault="004A4F39" w:rsidP="004A4F39">
      <w:pPr>
        <w:pStyle w:val="Style16"/>
        <w:widowControl/>
        <w:spacing w:line="240" w:lineRule="auto"/>
        <w:ind w:left="360" w:firstLine="0"/>
        <w:rPr>
          <w:rStyle w:val="FontStyle111"/>
          <w:sz w:val="22"/>
          <w:szCs w:val="22"/>
          <w:lang w:eastAsia="sr-Cyrl-CS"/>
        </w:rPr>
      </w:pPr>
    </w:p>
    <w:p w14:paraId="508F03B2" w14:textId="77777777" w:rsidR="004A4F39" w:rsidRPr="00880FB6" w:rsidRDefault="004A4F39" w:rsidP="004A4F39">
      <w:pPr>
        <w:pStyle w:val="ArrialNarrow"/>
        <w:spacing w:after="0"/>
        <w:jc w:val="left"/>
        <w:rPr>
          <w:rFonts w:ascii="Arial" w:hAnsi="Arial" w:cs="Arial"/>
          <w:b/>
          <w:sz w:val="22"/>
          <w:szCs w:val="22"/>
        </w:rPr>
      </w:pPr>
      <w:r w:rsidRPr="00880FB6">
        <w:rPr>
          <w:rFonts w:ascii="Arial" w:hAnsi="Arial" w:cs="Arial"/>
          <w:b/>
          <w:sz w:val="22"/>
          <w:szCs w:val="22"/>
        </w:rPr>
        <w:t>Меродавно право</w:t>
      </w:r>
    </w:p>
    <w:p w14:paraId="198DAD64" w14:textId="77777777" w:rsidR="004A4F39" w:rsidRPr="00880FB6" w:rsidRDefault="004A4F39" w:rsidP="004A4F39">
      <w:pPr>
        <w:pStyle w:val="Style13"/>
        <w:widowControl/>
        <w:spacing w:line="240" w:lineRule="auto"/>
        <w:rPr>
          <w:rFonts w:ascii="Arial" w:hAnsi="Arial" w:cs="Arial"/>
          <w:sz w:val="22"/>
          <w:szCs w:val="22"/>
        </w:rPr>
      </w:pPr>
      <w:r w:rsidRPr="00880FB6">
        <w:rPr>
          <w:rStyle w:val="FontStyle110"/>
          <w:rFonts w:eastAsia="Calibri"/>
          <w:sz w:val="22"/>
          <w:szCs w:val="22"/>
          <w:lang w:eastAsia="sr-Cyrl-CS"/>
        </w:rPr>
        <w:t>Члан 3.</w:t>
      </w:r>
    </w:p>
    <w:p w14:paraId="6B41941E" w14:textId="156CC4CC" w:rsidR="004A4F39" w:rsidRPr="00880FB6" w:rsidRDefault="004A4F39" w:rsidP="004A4F39">
      <w:pPr>
        <w:pStyle w:val="ArrialNarrow"/>
        <w:spacing w:after="0"/>
        <w:rPr>
          <w:rFonts w:ascii="Arial" w:hAnsi="Arial" w:cs="Arial"/>
          <w:sz w:val="22"/>
          <w:szCs w:val="22"/>
        </w:rPr>
      </w:pPr>
      <w:r w:rsidRPr="00880FB6">
        <w:rPr>
          <w:rFonts w:ascii="Arial" w:hAnsi="Arial" w:cs="Arial"/>
          <w:sz w:val="22"/>
          <w:szCs w:val="22"/>
        </w:rPr>
        <w:t>Овај уговор и његови прилози су сачињени на српском језику.</w:t>
      </w:r>
    </w:p>
    <w:p w14:paraId="4DDC24FB" w14:textId="77777777" w:rsidR="004A4F39" w:rsidRPr="00880FB6" w:rsidRDefault="004A4F39" w:rsidP="004A4F39">
      <w:pPr>
        <w:pStyle w:val="ArrialNarrow"/>
        <w:spacing w:after="0"/>
        <w:rPr>
          <w:rFonts w:ascii="Arial" w:hAnsi="Arial" w:cs="Arial"/>
          <w:sz w:val="22"/>
          <w:szCs w:val="22"/>
        </w:rPr>
      </w:pPr>
    </w:p>
    <w:p w14:paraId="1183822F" w14:textId="77777777" w:rsidR="004A4F39" w:rsidRPr="00880FB6" w:rsidRDefault="004A4F39" w:rsidP="004A4F39">
      <w:pPr>
        <w:pStyle w:val="ArrialNarrow"/>
        <w:spacing w:after="0"/>
        <w:rPr>
          <w:rFonts w:ascii="Arial" w:hAnsi="Arial" w:cs="Arial"/>
          <w:sz w:val="22"/>
          <w:szCs w:val="22"/>
        </w:rPr>
      </w:pPr>
      <w:r w:rsidRPr="00880FB6">
        <w:rPr>
          <w:rFonts w:ascii="Arial" w:hAnsi="Arial" w:cs="Arial"/>
          <w:sz w:val="22"/>
          <w:szCs w:val="22"/>
        </w:rPr>
        <w:t>На овај уговор примењују се закони Републике Србије. У случају спора меродавно право је право Републике Србије</w:t>
      </w:r>
    </w:p>
    <w:p w14:paraId="7D26061C" w14:textId="77777777" w:rsidR="004A4F39" w:rsidRPr="00880FB6" w:rsidRDefault="004A4F39" w:rsidP="004A4F39">
      <w:pPr>
        <w:pStyle w:val="ArrialNarrow"/>
        <w:spacing w:after="0"/>
        <w:rPr>
          <w:rFonts w:ascii="Arial" w:hAnsi="Arial" w:cs="Arial"/>
          <w:sz w:val="22"/>
          <w:szCs w:val="22"/>
        </w:rPr>
      </w:pPr>
    </w:p>
    <w:p w14:paraId="36C5537D" w14:textId="77777777" w:rsidR="004A4F39" w:rsidRPr="00880FB6" w:rsidRDefault="004A4F39" w:rsidP="004A4F39">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Контакт подаци и овлашћене особе</w:t>
      </w:r>
    </w:p>
    <w:p w14:paraId="4B20AADE" w14:textId="77777777" w:rsidR="004A4F39" w:rsidRPr="00880FB6" w:rsidRDefault="004A4F39" w:rsidP="004A4F39">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4.</w:t>
      </w:r>
    </w:p>
    <w:p w14:paraId="3F47D2ED" w14:textId="77777777" w:rsidR="004A4F39" w:rsidRPr="00880FB6" w:rsidRDefault="004A4F39" w:rsidP="004A4F39">
      <w:pPr>
        <w:widowControl w:val="0"/>
        <w:tabs>
          <w:tab w:val="left" w:pos="360"/>
        </w:tabs>
        <w:autoSpaceDE w:val="0"/>
        <w:autoSpaceDN w:val="0"/>
        <w:adjustRightInd w:val="0"/>
        <w:jc w:val="both"/>
        <w:rPr>
          <w:rFonts w:ascii="Arial" w:eastAsia="Calibri" w:hAnsi="Arial" w:cs="Arial"/>
          <w:sz w:val="22"/>
          <w:szCs w:val="22"/>
        </w:rPr>
      </w:pPr>
      <w:r w:rsidRPr="00880FB6">
        <w:rPr>
          <w:rFonts w:ascii="Arial" w:hAnsi="Arial" w:cs="Arial"/>
          <w:sz w:val="22"/>
          <w:szCs w:val="22"/>
        </w:rPr>
        <w:t>Адресе Уговорних страна су следеће:</w:t>
      </w:r>
    </w:p>
    <w:p w14:paraId="4173A47D" w14:textId="77777777" w:rsidR="004A4F39" w:rsidRPr="00880FB6" w:rsidRDefault="004A4F39" w:rsidP="004A4F39">
      <w:pPr>
        <w:widowControl w:val="0"/>
        <w:tabs>
          <w:tab w:val="left" w:pos="360"/>
          <w:tab w:val="left" w:pos="1377"/>
        </w:tabs>
        <w:autoSpaceDE w:val="0"/>
        <w:autoSpaceDN w:val="0"/>
        <w:adjustRightInd w:val="0"/>
        <w:jc w:val="both"/>
        <w:rPr>
          <w:rFonts w:ascii="Arial" w:hAnsi="Arial" w:cs="Arial"/>
          <w:sz w:val="22"/>
          <w:szCs w:val="22"/>
        </w:rPr>
      </w:pPr>
      <w:r>
        <w:rPr>
          <w:rFonts w:ascii="Arial" w:hAnsi="Arial" w:cs="Arial"/>
          <w:sz w:val="22"/>
          <w:szCs w:val="22"/>
          <w:lang w:val="sr-Cyrl-RS"/>
        </w:rPr>
        <w:t>Корисник услуга</w:t>
      </w:r>
      <w:r w:rsidRPr="00880FB6">
        <w:rPr>
          <w:rFonts w:ascii="Arial" w:hAnsi="Arial" w:cs="Arial"/>
          <w:sz w:val="22"/>
          <w:szCs w:val="22"/>
        </w:rPr>
        <w:t>:</w:t>
      </w:r>
      <w:r w:rsidRPr="00880FB6">
        <w:rPr>
          <w:rFonts w:ascii="Arial" w:hAnsi="Arial" w:cs="Arial"/>
          <w:sz w:val="22"/>
          <w:szCs w:val="22"/>
        </w:rPr>
        <w:tab/>
      </w:r>
      <w:r w:rsidRPr="00880FB6">
        <w:rPr>
          <w:rFonts w:ascii="Arial" w:hAnsi="Arial" w:cs="Arial"/>
          <w:b/>
          <w:sz w:val="22"/>
          <w:szCs w:val="22"/>
        </w:rPr>
        <w:tab/>
      </w:r>
      <w:r w:rsidRPr="00880FB6">
        <w:rPr>
          <w:rFonts w:ascii="Arial" w:hAnsi="Arial" w:cs="Arial"/>
          <w:sz w:val="22"/>
          <w:szCs w:val="22"/>
        </w:rPr>
        <w:t>Јавно предузеће „Електропривреда Србије“</w:t>
      </w:r>
    </w:p>
    <w:p w14:paraId="0C7A39D0" w14:textId="77777777" w:rsidR="004A4F39" w:rsidRPr="00880FB6" w:rsidRDefault="004A4F39" w:rsidP="004A4F39">
      <w:pPr>
        <w:widowControl w:val="0"/>
        <w:tabs>
          <w:tab w:val="left" w:pos="360"/>
          <w:tab w:val="left" w:pos="1377"/>
        </w:tabs>
        <w:autoSpaceDE w:val="0"/>
        <w:autoSpaceDN w:val="0"/>
        <w:adjustRightInd w:val="0"/>
        <w:jc w:val="both"/>
        <w:rPr>
          <w:rFonts w:ascii="Arial" w:hAnsi="Arial" w:cs="Arial"/>
          <w:sz w:val="22"/>
          <w:szCs w:val="22"/>
        </w:rPr>
      </w:pPr>
      <w:r w:rsidRPr="00880FB6">
        <w:rPr>
          <w:rFonts w:ascii="Arial" w:hAnsi="Arial" w:cs="Arial"/>
          <w:sz w:val="22"/>
          <w:szCs w:val="22"/>
        </w:rPr>
        <w:t>Адреса:</w:t>
      </w:r>
      <w:r w:rsidRPr="00880FB6">
        <w:rPr>
          <w:rFonts w:ascii="Arial" w:hAnsi="Arial" w:cs="Arial"/>
          <w:sz w:val="22"/>
          <w:szCs w:val="22"/>
        </w:rPr>
        <w:tab/>
      </w:r>
      <w:r w:rsidRPr="00880FB6">
        <w:rPr>
          <w:rFonts w:ascii="Arial" w:hAnsi="Arial" w:cs="Arial"/>
          <w:sz w:val="22"/>
          <w:szCs w:val="22"/>
        </w:rPr>
        <w:tab/>
        <w:t>Улица царице Милице 2</w:t>
      </w:r>
    </w:p>
    <w:p w14:paraId="48089157" w14:textId="77777777" w:rsidR="004A4F39" w:rsidRPr="00880FB6" w:rsidRDefault="004A4F39" w:rsidP="004A4F39">
      <w:pPr>
        <w:widowControl w:val="0"/>
        <w:tabs>
          <w:tab w:val="left" w:pos="360"/>
          <w:tab w:val="left" w:pos="1377"/>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11000 Београд</w:t>
      </w:r>
    </w:p>
    <w:p w14:paraId="0BBC99F7" w14:textId="77777777" w:rsidR="004A4F39" w:rsidRPr="00880FB6" w:rsidRDefault="004A4F39" w:rsidP="004A4F39">
      <w:pPr>
        <w:widowControl w:val="0"/>
        <w:tabs>
          <w:tab w:val="left" w:pos="360"/>
        </w:tabs>
        <w:autoSpaceDE w:val="0"/>
        <w:autoSpaceDN w:val="0"/>
        <w:adjustRightInd w:val="0"/>
        <w:jc w:val="both"/>
        <w:rPr>
          <w:rFonts w:ascii="Arial" w:hAnsi="Arial" w:cs="Arial"/>
          <w:sz w:val="22"/>
          <w:szCs w:val="22"/>
        </w:rPr>
      </w:pPr>
    </w:p>
    <w:p w14:paraId="5D6B46A9" w14:textId="08C68893" w:rsidR="004A4F39" w:rsidRPr="00880FB6" w:rsidRDefault="00797FA0" w:rsidP="004A4F39">
      <w:pPr>
        <w:widowControl w:val="0"/>
        <w:tabs>
          <w:tab w:val="left" w:pos="360"/>
        </w:tabs>
        <w:autoSpaceDE w:val="0"/>
        <w:autoSpaceDN w:val="0"/>
        <w:adjustRightInd w:val="0"/>
        <w:jc w:val="both"/>
        <w:rPr>
          <w:rFonts w:ascii="Arial" w:hAnsi="Arial" w:cs="Arial"/>
          <w:sz w:val="22"/>
          <w:szCs w:val="22"/>
        </w:rPr>
      </w:pPr>
      <w:r>
        <w:rPr>
          <w:rFonts w:ascii="Arial" w:hAnsi="Arial" w:cs="Arial"/>
          <w:sz w:val="22"/>
          <w:szCs w:val="22"/>
          <w:lang w:val="sr-Cyrl-RS"/>
        </w:rPr>
        <w:t>Извршилац</w:t>
      </w:r>
      <w:r w:rsidR="004A4F39" w:rsidRPr="00880FB6">
        <w:rPr>
          <w:rFonts w:ascii="Arial" w:hAnsi="Arial" w:cs="Arial"/>
          <w:sz w:val="22"/>
          <w:szCs w:val="22"/>
        </w:rPr>
        <w:t>:</w:t>
      </w:r>
      <w:r w:rsidR="004A4F39" w:rsidRPr="00880FB6">
        <w:rPr>
          <w:rFonts w:ascii="Arial" w:hAnsi="Arial" w:cs="Arial"/>
          <w:sz w:val="22"/>
          <w:szCs w:val="22"/>
        </w:rPr>
        <w:tab/>
        <w:t>__________________________________________</w:t>
      </w:r>
    </w:p>
    <w:p w14:paraId="7782A87E" w14:textId="77777777" w:rsidR="004A4F39" w:rsidRPr="00880FB6" w:rsidRDefault="004A4F39" w:rsidP="004A4F39">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6A86E793" w14:textId="77777777" w:rsidR="004A4F39" w:rsidRPr="00880FB6" w:rsidRDefault="004A4F39" w:rsidP="004A4F39">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546EF1B4" w14:textId="77777777" w:rsidR="004A4F39" w:rsidRPr="00880FB6" w:rsidRDefault="004A4F39" w:rsidP="004A4F39">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3F3B7788" w14:textId="77777777" w:rsidR="004A4F39" w:rsidRPr="00880FB6" w:rsidRDefault="004A4F39" w:rsidP="004A4F39">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 xml:space="preserve">__________________________________________ </w:t>
      </w:r>
    </w:p>
    <w:p w14:paraId="676580E2" w14:textId="77777777" w:rsidR="004A4F39" w:rsidRPr="00880FB6" w:rsidRDefault="004A4F39" w:rsidP="004A4F39">
      <w:pPr>
        <w:widowControl w:val="0"/>
        <w:tabs>
          <w:tab w:val="left" w:pos="360"/>
        </w:tabs>
        <w:autoSpaceDE w:val="0"/>
        <w:autoSpaceDN w:val="0"/>
        <w:adjustRightInd w:val="0"/>
        <w:ind w:left="2160"/>
        <w:jc w:val="both"/>
        <w:rPr>
          <w:rFonts w:ascii="Arial" w:hAnsi="Arial" w:cs="Arial"/>
          <w:i/>
          <w:color w:val="548DD4"/>
          <w:sz w:val="22"/>
          <w:szCs w:val="22"/>
        </w:rPr>
      </w:pPr>
      <w:r w:rsidRPr="00880FB6">
        <w:rPr>
          <w:rFonts w:ascii="Arial" w:hAnsi="Arial" w:cs="Arial"/>
          <w:i/>
          <w:color w:val="548DD4"/>
          <w:sz w:val="22"/>
          <w:szCs w:val="22"/>
        </w:rPr>
        <w:t>[напомена: у случају заједничке понуде наводе се лидер и чланови]</w:t>
      </w:r>
    </w:p>
    <w:p w14:paraId="3C0E4E32" w14:textId="77777777" w:rsidR="004A4F39" w:rsidRPr="00880FB6" w:rsidRDefault="004A4F39" w:rsidP="004A4F39">
      <w:pPr>
        <w:rPr>
          <w:rFonts w:ascii="Arial" w:hAnsi="Arial" w:cs="Arial"/>
          <w:i/>
          <w:sz w:val="22"/>
          <w:szCs w:val="22"/>
        </w:rPr>
      </w:pPr>
    </w:p>
    <w:p w14:paraId="0BDAA3D1" w14:textId="77777777" w:rsidR="004A4F39" w:rsidRPr="00880FB6" w:rsidRDefault="004A4F39" w:rsidP="004A4F39">
      <w:pPr>
        <w:jc w:val="both"/>
        <w:rPr>
          <w:rFonts w:ascii="Arial" w:hAnsi="Arial" w:cs="Arial"/>
          <w:sz w:val="22"/>
          <w:szCs w:val="22"/>
        </w:rPr>
      </w:pPr>
      <w:r w:rsidRPr="00880FB6">
        <w:rPr>
          <w:rFonts w:ascii="Arial" w:hAnsi="Arial" w:cs="Arial"/>
          <w:sz w:val="22"/>
          <w:szCs w:val="22"/>
        </w:rPr>
        <w:t xml:space="preserve">Подизвођач: </w:t>
      </w:r>
      <w:r w:rsidRPr="00880FB6">
        <w:rPr>
          <w:rFonts w:ascii="Arial" w:hAnsi="Arial" w:cs="Arial"/>
          <w:sz w:val="22"/>
          <w:szCs w:val="22"/>
        </w:rPr>
        <w:tab/>
        <w:t>_________________________________________</w:t>
      </w:r>
    </w:p>
    <w:p w14:paraId="5DCB3F9F" w14:textId="77777777" w:rsidR="004A4F39" w:rsidRPr="00880FB6" w:rsidRDefault="004A4F39" w:rsidP="004A4F39">
      <w:pPr>
        <w:jc w:val="both"/>
        <w:rPr>
          <w:rFonts w:ascii="Arial" w:hAnsi="Arial" w:cs="Arial"/>
          <w:i/>
          <w:color w:val="548DD4"/>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i/>
          <w:color w:val="548DD4"/>
          <w:sz w:val="22"/>
          <w:szCs w:val="22"/>
        </w:rPr>
        <w:t>[напомена: наводи се у случају понуде са подизвођачем]</w:t>
      </w:r>
    </w:p>
    <w:p w14:paraId="5954A787" w14:textId="77777777" w:rsidR="004A4F39" w:rsidRPr="00880FB6" w:rsidRDefault="004A4F39" w:rsidP="004A4F39">
      <w:pPr>
        <w:jc w:val="both"/>
        <w:rPr>
          <w:rFonts w:ascii="Arial" w:hAnsi="Arial" w:cs="Arial"/>
          <w:sz w:val="22"/>
          <w:szCs w:val="22"/>
        </w:rPr>
      </w:pPr>
    </w:p>
    <w:p w14:paraId="1FABCE0C" w14:textId="77777777" w:rsidR="004A4F39" w:rsidRPr="00880FB6" w:rsidRDefault="004A4F39" w:rsidP="004A4F39">
      <w:pPr>
        <w:jc w:val="both"/>
        <w:rPr>
          <w:rFonts w:ascii="Arial" w:hAnsi="Arial" w:cs="Arial"/>
          <w:sz w:val="22"/>
          <w:szCs w:val="22"/>
        </w:rPr>
      </w:pPr>
      <w:r w:rsidRPr="00880FB6">
        <w:rPr>
          <w:rFonts w:ascii="Arial" w:hAnsi="Arial" w:cs="Arial"/>
          <w:sz w:val="22"/>
          <w:szCs w:val="22"/>
        </w:rPr>
        <w:t xml:space="preserve">Овлашћени представници за праћење реализације услуга из члана 1. овог уговора су: </w:t>
      </w:r>
    </w:p>
    <w:p w14:paraId="1D0C5A55" w14:textId="4372274D" w:rsidR="004A4F39" w:rsidRPr="00880FB6" w:rsidRDefault="004A4F39" w:rsidP="00E7368C">
      <w:pPr>
        <w:pStyle w:val="ListParagraph"/>
        <w:numPr>
          <w:ilvl w:val="0"/>
          <w:numId w:val="31"/>
        </w:numPr>
        <w:suppressAutoHyphens/>
        <w:spacing w:after="0" w:line="240" w:lineRule="auto"/>
        <w:contextualSpacing/>
        <w:jc w:val="both"/>
        <w:rPr>
          <w:rFonts w:ascii="Arial" w:hAnsi="Arial" w:cs="Arial"/>
        </w:rPr>
      </w:pPr>
      <w:r w:rsidRPr="00880FB6">
        <w:rPr>
          <w:rFonts w:ascii="Arial" w:hAnsi="Arial" w:cs="Arial"/>
        </w:rPr>
        <w:t xml:space="preserve">за </w:t>
      </w:r>
      <w:r w:rsidR="00797FA0">
        <w:rPr>
          <w:rFonts w:ascii="Arial" w:hAnsi="Arial" w:cs="Arial"/>
          <w:lang w:val="sr-Cyrl-RS"/>
        </w:rPr>
        <w:t>Наручиоца</w:t>
      </w:r>
      <w:r w:rsidRPr="00880FB6">
        <w:rPr>
          <w:rFonts w:ascii="Arial" w:hAnsi="Arial" w:cs="Arial"/>
        </w:rPr>
        <w:t xml:space="preserve">: </w:t>
      </w:r>
      <w:r w:rsidRPr="00880FB6">
        <w:rPr>
          <w:rFonts w:ascii="Arial" w:hAnsi="Arial" w:cs="Arial"/>
        </w:rPr>
        <w:tab/>
      </w:r>
      <w:r w:rsidRPr="00880FB6">
        <w:rPr>
          <w:rFonts w:ascii="Arial" w:hAnsi="Arial" w:cs="Arial"/>
        </w:rPr>
        <w:tab/>
        <w:t>________________________</w:t>
      </w:r>
    </w:p>
    <w:p w14:paraId="7DF23CA7" w14:textId="0D5A7BC9" w:rsidR="004A4F39" w:rsidRPr="00880FB6" w:rsidRDefault="004A4F39" w:rsidP="00E7368C">
      <w:pPr>
        <w:pStyle w:val="ListParagraph"/>
        <w:numPr>
          <w:ilvl w:val="0"/>
          <w:numId w:val="31"/>
        </w:numPr>
        <w:suppressAutoHyphens/>
        <w:spacing w:after="0" w:line="240" w:lineRule="auto"/>
        <w:contextualSpacing/>
        <w:rPr>
          <w:rFonts w:ascii="Arial" w:hAnsi="Arial" w:cs="Arial"/>
          <w:smallCaps/>
        </w:rPr>
      </w:pPr>
      <w:r w:rsidRPr="00880FB6">
        <w:rPr>
          <w:rFonts w:ascii="Arial" w:hAnsi="Arial" w:cs="Arial"/>
        </w:rPr>
        <w:t xml:space="preserve">за </w:t>
      </w:r>
      <w:r w:rsidR="00797FA0">
        <w:rPr>
          <w:rFonts w:ascii="Arial" w:hAnsi="Arial" w:cs="Arial"/>
          <w:lang w:val="sr-Cyrl-RS"/>
        </w:rPr>
        <w:t>Извршиоца</w:t>
      </w:r>
      <w:r w:rsidRPr="00880FB6">
        <w:rPr>
          <w:rFonts w:ascii="Arial" w:hAnsi="Arial" w:cs="Arial"/>
        </w:rPr>
        <w:t xml:space="preserve">: </w:t>
      </w:r>
      <w:r w:rsidRPr="00880FB6">
        <w:rPr>
          <w:rFonts w:ascii="Arial" w:hAnsi="Arial" w:cs="Arial"/>
        </w:rPr>
        <w:tab/>
        <w:t>_______________________</w:t>
      </w:r>
      <w:r w:rsidRPr="00880FB6">
        <w:rPr>
          <w:rFonts w:ascii="Arial" w:hAnsi="Arial" w:cs="Arial"/>
          <w:smallCaps/>
        </w:rPr>
        <w:t>_</w:t>
      </w:r>
    </w:p>
    <w:p w14:paraId="510DC156" w14:textId="77777777" w:rsidR="004A4F39" w:rsidRPr="00880FB6" w:rsidRDefault="004A4F39" w:rsidP="004A4F39">
      <w:pPr>
        <w:pStyle w:val="Style13"/>
        <w:widowControl/>
        <w:spacing w:line="240" w:lineRule="auto"/>
        <w:jc w:val="left"/>
        <w:rPr>
          <w:rStyle w:val="FontStyle110"/>
          <w:rFonts w:eastAsia="Calibri"/>
          <w:sz w:val="22"/>
          <w:szCs w:val="22"/>
          <w:lang w:val="sr-Cyrl-CS" w:eastAsia="sr-Cyrl-CS"/>
        </w:rPr>
      </w:pPr>
    </w:p>
    <w:p w14:paraId="17BEE506" w14:textId="77777777" w:rsidR="004A4F39" w:rsidRPr="00880FB6" w:rsidRDefault="004A4F39" w:rsidP="004A4F39">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Начин и услови фактурисања и плаћања</w:t>
      </w:r>
    </w:p>
    <w:p w14:paraId="1164D66C" w14:textId="77777777" w:rsidR="004A4F39" w:rsidRPr="00880FB6" w:rsidRDefault="004A4F39" w:rsidP="004A4F39">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5.</w:t>
      </w:r>
    </w:p>
    <w:p w14:paraId="6482AC66" w14:textId="77777777" w:rsidR="004A4F39" w:rsidRPr="00880FB6" w:rsidRDefault="004A4F39" w:rsidP="004A4F39">
      <w:pPr>
        <w:jc w:val="both"/>
        <w:rPr>
          <w:rFonts w:ascii="Arial" w:eastAsia="Calibri" w:hAnsi="Arial" w:cs="Arial"/>
          <w:sz w:val="22"/>
          <w:szCs w:val="22"/>
        </w:rPr>
      </w:pPr>
      <w:r w:rsidRPr="00880FB6">
        <w:rPr>
          <w:rFonts w:ascii="Arial" w:eastAsia="Arial" w:hAnsi="Arial" w:cs="Arial"/>
          <w:sz w:val="22"/>
          <w:szCs w:val="22"/>
        </w:rPr>
        <w:t>Динамика обр</w:t>
      </w:r>
      <w:r w:rsidRPr="00880FB6">
        <w:rPr>
          <w:rFonts w:ascii="Arial" w:eastAsia="Arial" w:hAnsi="Arial" w:cs="Arial"/>
          <w:spacing w:val="1"/>
          <w:sz w:val="22"/>
          <w:szCs w:val="22"/>
        </w:rPr>
        <w:t>а</w:t>
      </w:r>
      <w:r w:rsidRPr="00880FB6">
        <w:rPr>
          <w:rFonts w:ascii="Arial" w:eastAsia="Arial" w:hAnsi="Arial" w:cs="Arial"/>
          <w:sz w:val="22"/>
          <w:szCs w:val="22"/>
        </w:rPr>
        <w:t>ч</w:t>
      </w:r>
      <w:r w:rsidRPr="00880FB6">
        <w:rPr>
          <w:rFonts w:ascii="Arial" w:eastAsia="Arial" w:hAnsi="Arial" w:cs="Arial"/>
          <w:spacing w:val="-3"/>
          <w:sz w:val="22"/>
          <w:szCs w:val="22"/>
        </w:rPr>
        <w:t>у</w:t>
      </w:r>
      <w:r w:rsidRPr="00880FB6">
        <w:rPr>
          <w:rFonts w:ascii="Arial" w:eastAsia="Arial" w:hAnsi="Arial" w:cs="Arial"/>
          <w:sz w:val="22"/>
          <w:szCs w:val="22"/>
        </w:rPr>
        <w:t>на и</w:t>
      </w:r>
      <w:r w:rsidRPr="00880FB6">
        <w:rPr>
          <w:rFonts w:ascii="Arial" w:eastAsia="Arial" w:hAnsi="Arial" w:cs="Arial"/>
          <w:spacing w:val="1"/>
          <w:sz w:val="22"/>
          <w:szCs w:val="22"/>
        </w:rPr>
        <w:t xml:space="preserve"> </w:t>
      </w:r>
      <w:r w:rsidRPr="00880FB6">
        <w:rPr>
          <w:rFonts w:ascii="Arial" w:eastAsia="Arial" w:hAnsi="Arial" w:cs="Arial"/>
          <w:sz w:val="22"/>
          <w:szCs w:val="22"/>
        </w:rPr>
        <w:t>исп</w:t>
      </w:r>
      <w:r w:rsidRPr="00880FB6">
        <w:rPr>
          <w:rFonts w:ascii="Arial" w:eastAsia="Arial" w:hAnsi="Arial" w:cs="Arial"/>
          <w:spacing w:val="-1"/>
          <w:sz w:val="22"/>
          <w:szCs w:val="22"/>
        </w:rPr>
        <w:t>л</w:t>
      </w:r>
      <w:r w:rsidRPr="00880FB6">
        <w:rPr>
          <w:rFonts w:ascii="Arial" w:eastAsia="Arial" w:hAnsi="Arial" w:cs="Arial"/>
          <w:spacing w:val="1"/>
          <w:sz w:val="22"/>
          <w:szCs w:val="22"/>
        </w:rPr>
        <w:t>ат</w:t>
      </w:r>
      <w:r w:rsidRPr="00880FB6">
        <w:rPr>
          <w:rFonts w:ascii="Arial" w:eastAsia="Arial" w:hAnsi="Arial" w:cs="Arial"/>
          <w:sz w:val="22"/>
          <w:szCs w:val="22"/>
        </w:rPr>
        <w:t>е</w:t>
      </w:r>
      <w:r w:rsidRPr="00880FB6">
        <w:rPr>
          <w:rFonts w:ascii="Arial" w:eastAsia="Arial" w:hAnsi="Arial" w:cs="Arial"/>
          <w:spacing w:val="2"/>
          <w:sz w:val="22"/>
          <w:szCs w:val="22"/>
        </w:rPr>
        <w:t xml:space="preserve"> </w:t>
      </w:r>
      <w:r w:rsidRPr="00880FB6">
        <w:rPr>
          <w:rFonts w:ascii="Arial" w:eastAsia="Arial" w:hAnsi="Arial" w:cs="Arial"/>
          <w:sz w:val="22"/>
          <w:szCs w:val="22"/>
        </w:rPr>
        <w:t>ус</w:t>
      </w:r>
      <w:r w:rsidRPr="00880FB6">
        <w:rPr>
          <w:rFonts w:ascii="Arial" w:eastAsia="Arial" w:hAnsi="Arial" w:cs="Arial"/>
          <w:spacing w:val="-1"/>
          <w:sz w:val="22"/>
          <w:szCs w:val="22"/>
        </w:rPr>
        <w:t>л</w:t>
      </w:r>
      <w:r w:rsidRPr="00880FB6">
        <w:rPr>
          <w:rFonts w:ascii="Arial" w:eastAsia="Arial" w:hAnsi="Arial" w:cs="Arial"/>
          <w:sz w:val="22"/>
          <w:szCs w:val="22"/>
        </w:rPr>
        <w:t>у</w:t>
      </w:r>
      <w:r w:rsidRPr="00880FB6">
        <w:rPr>
          <w:rFonts w:ascii="Arial" w:eastAsia="Arial" w:hAnsi="Arial" w:cs="Arial"/>
          <w:spacing w:val="-1"/>
          <w:sz w:val="22"/>
          <w:szCs w:val="22"/>
        </w:rPr>
        <w:t>г</w:t>
      </w:r>
      <w:r w:rsidRPr="00880FB6">
        <w:rPr>
          <w:rFonts w:ascii="Arial" w:eastAsia="Arial" w:hAnsi="Arial" w:cs="Arial"/>
          <w:sz w:val="22"/>
          <w:szCs w:val="22"/>
        </w:rPr>
        <w:t>а из члана 1. овог уговора,</w:t>
      </w:r>
      <w:r w:rsidRPr="00880FB6">
        <w:rPr>
          <w:rFonts w:ascii="Arial" w:eastAsia="Arial" w:hAnsi="Arial" w:cs="Arial"/>
          <w:spacing w:val="2"/>
          <w:sz w:val="22"/>
          <w:szCs w:val="22"/>
        </w:rPr>
        <w:t xml:space="preserve"> </w:t>
      </w:r>
      <w:r w:rsidRPr="00880FB6">
        <w:rPr>
          <w:rFonts w:ascii="Arial" w:eastAsia="Arial" w:hAnsi="Arial" w:cs="Arial"/>
          <w:spacing w:val="1"/>
          <w:sz w:val="22"/>
          <w:szCs w:val="22"/>
        </w:rPr>
        <w:t>ћ</w:t>
      </w:r>
      <w:r w:rsidRPr="00880FB6">
        <w:rPr>
          <w:rFonts w:ascii="Arial" w:eastAsia="Arial" w:hAnsi="Arial" w:cs="Arial"/>
          <w:sz w:val="22"/>
          <w:szCs w:val="22"/>
        </w:rPr>
        <w:t>е</w:t>
      </w:r>
      <w:r w:rsidRPr="00880FB6">
        <w:rPr>
          <w:rFonts w:ascii="Arial" w:eastAsia="Arial" w:hAnsi="Arial" w:cs="Arial"/>
          <w:spacing w:val="1"/>
          <w:sz w:val="22"/>
          <w:szCs w:val="22"/>
        </w:rPr>
        <w:t xml:space="preserve"> </w:t>
      </w:r>
      <w:r w:rsidRPr="00880FB6">
        <w:rPr>
          <w:rFonts w:ascii="Arial" w:eastAsia="Arial" w:hAnsi="Arial" w:cs="Arial"/>
          <w:spacing w:val="-2"/>
          <w:sz w:val="22"/>
          <w:szCs w:val="22"/>
        </w:rPr>
        <w:t>с</w:t>
      </w:r>
      <w:r w:rsidRPr="00880FB6">
        <w:rPr>
          <w:rFonts w:ascii="Arial" w:eastAsia="Arial" w:hAnsi="Arial" w:cs="Arial"/>
          <w:sz w:val="22"/>
          <w:szCs w:val="22"/>
        </w:rPr>
        <w:t>е</w:t>
      </w:r>
      <w:r w:rsidRPr="00880FB6">
        <w:rPr>
          <w:rFonts w:ascii="Arial" w:eastAsia="Arial" w:hAnsi="Arial" w:cs="Arial"/>
          <w:spacing w:val="1"/>
          <w:sz w:val="22"/>
          <w:szCs w:val="22"/>
        </w:rPr>
        <w:t xml:space="preserve"> </w:t>
      </w:r>
      <w:r w:rsidRPr="00880FB6">
        <w:rPr>
          <w:rFonts w:ascii="Arial" w:eastAsia="Arial" w:hAnsi="Arial" w:cs="Arial"/>
          <w:sz w:val="22"/>
          <w:szCs w:val="22"/>
        </w:rPr>
        <w:t>врши</w:t>
      </w:r>
      <w:r w:rsidRPr="00880FB6">
        <w:rPr>
          <w:rFonts w:ascii="Arial" w:eastAsia="Arial" w:hAnsi="Arial" w:cs="Arial"/>
          <w:spacing w:val="1"/>
          <w:sz w:val="22"/>
          <w:szCs w:val="22"/>
        </w:rPr>
        <w:t>т</w:t>
      </w:r>
      <w:r w:rsidRPr="00880FB6">
        <w:rPr>
          <w:rFonts w:ascii="Arial" w:eastAsia="Arial" w:hAnsi="Arial" w:cs="Arial"/>
          <w:sz w:val="22"/>
          <w:szCs w:val="22"/>
        </w:rPr>
        <w:t>и</w:t>
      </w:r>
      <w:r w:rsidRPr="00880FB6">
        <w:rPr>
          <w:rFonts w:ascii="Arial" w:eastAsia="Arial" w:hAnsi="Arial" w:cs="Arial"/>
          <w:spacing w:val="1"/>
          <w:sz w:val="22"/>
          <w:szCs w:val="22"/>
        </w:rPr>
        <w:t xml:space="preserve"> </w:t>
      </w:r>
      <w:r w:rsidRPr="00880FB6">
        <w:rPr>
          <w:rFonts w:ascii="Arial" w:hAnsi="Arial" w:cs="Arial"/>
          <w:sz w:val="22"/>
          <w:szCs w:val="22"/>
        </w:rPr>
        <w:t>под следећим условима:</w:t>
      </w:r>
    </w:p>
    <w:p w14:paraId="041CA39E" w14:textId="083CF22A" w:rsidR="004A4F39" w:rsidRPr="00880FB6" w:rsidRDefault="004A4F39" w:rsidP="00E7368C">
      <w:pPr>
        <w:pStyle w:val="Header"/>
        <w:numPr>
          <w:ilvl w:val="0"/>
          <w:numId w:val="28"/>
        </w:numPr>
        <w:tabs>
          <w:tab w:val="left" w:pos="709"/>
        </w:tabs>
        <w:ind w:left="786"/>
        <w:jc w:val="both"/>
        <w:rPr>
          <w:rFonts w:ascii="Arial" w:hAnsi="Arial" w:cs="Arial"/>
          <w:sz w:val="22"/>
          <w:szCs w:val="22"/>
          <w:lang w:val="sr-Latn-CS"/>
        </w:rPr>
      </w:pPr>
      <w:r w:rsidRPr="00880FB6">
        <w:rPr>
          <w:rFonts w:ascii="Arial" w:hAnsi="Arial" w:cs="Arial"/>
          <w:sz w:val="22"/>
          <w:szCs w:val="22"/>
          <w:lang w:val="sr-Latn-CS"/>
        </w:rPr>
        <w:t xml:space="preserve">100% укупне вредности </w:t>
      </w:r>
      <w:r w:rsidRPr="00880FB6">
        <w:rPr>
          <w:rFonts w:ascii="Arial" w:hAnsi="Arial" w:cs="Arial"/>
          <w:sz w:val="22"/>
          <w:szCs w:val="22"/>
        </w:rPr>
        <w:t xml:space="preserve">услуга </w:t>
      </w:r>
      <w:r w:rsidRPr="00880FB6">
        <w:rPr>
          <w:rFonts w:ascii="Arial" w:hAnsi="Arial" w:cs="Arial"/>
          <w:sz w:val="22"/>
          <w:szCs w:val="22"/>
          <w:lang w:val="sr-Latn-CS"/>
        </w:rPr>
        <w:t xml:space="preserve">(са припадајућим ПДВ-ом) биће плаћено </w:t>
      </w:r>
      <w:r w:rsidRPr="00880FB6">
        <w:rPr>
          <w:rFonts w:ascii="Arial" w:hAnsi="Arial" w:cs="Arial"/>
          <w:sz w:val="22"/>
          <w:szCs w:val="22"/>
        </w:rPr>
        <w:t xml:space="preserve">у року </w:t>
      </w:r>
      <w:r>
        <w:rPr>
          <w:rFonts w:ascii="Arial" w:hAnsi="Arial" w:cs="Arial"/>
          <w:sz w:val="22"/>
          <w:szCs w:val="22"/>
          <w:lang w:val="sr-Cyrl-RS"/>
        </w:rPr>
        <w:t>до 45 дана</w:t>
      </w:r>
      <w:r w:rsidRPr="00880FB6">
        <w:rPr>
          <w:rFonts w:ascii="Arial" w:hAnsi="Arial" w:cs="Arial"/>
          <w:sz w:val="22"/>
          <w:szCs w:val="22"/>
        </w:rPr>
        <w:t xml:space="preserve"> од дана пријема исправне фактуре издате након сачињавања, потписивања и верификовања Записника о квалитативном пријему услуга (без примедби), од стране овлашћених представника </w:t>
      </w:r>
      <w:r w:rsidR="00797FA0">
        <w:rPr>
          <w:rFonts w:ascii="Arial" w:hAnsi="Arial" w:cs="Arial"/>
          <w:sz w:val="22"/>
          <w:szCs w:val="22"/>
          <w:lang w:val="sr-Cyrl-RS"/>
        </w:rPr>
        <w:t>Наручиоца и Извршиоца.</w:t>
      </w:r>
    </w:p>
    <w:p w14:paraId="59BDA0B7" w14:textId="77777777" w:rsidR="004A4F39" w:rsidRPr="00880FB6" w:rsidRDefault="004A4F39" w:rsidP="004A4F39">
      <w:pPr>
        <w:jc w:val="both"/>
        <w:rPr>
          <w:rFonts w:ascii="Arial" w:hAnsi="Arial" w:cs="Arial"/>
          <w:color w:val="000000"/>
          <w:sz w:val="22"/>
          <w:szCs w:val="22"/>
        </w:rPr>
      </w:pPr>
      <w:r w:rsidRPr="00880FB6">
        <w:rPr>
          <w:rFonts w:ascii="Arial" w:hAnsi="Arial" w:cs="Arial"/>
          <w:sz w:val="22"/>
          <w:szCs w:val="22"/>
        </w:rPr>
        <w:t xml:space="preserve"> </w:t>
      </w:r>
    </w:p>
    <w:p w14:paraId="5ACB6EC9" w14:textId="2522E6CA" w:rsidR="004A4F39" w:rsidRPr="00880FB6" w:rsidRDefault="004A4F39" w:rsidP="004A4F39">
      <w:pPr>
        <w:widowControl w:val="0"/>
        <w:tabs>
          <w:tab w:val="left" w:pos="0"/>
          <w:tab w:val="left" w:pos="360"/>
        </w:tabs>
        <w:autoSpaceDE w:val="0"/>
        <w:autoSpaceDN w:val="0"/>
        <w:adjustRightInd w:val="0"/>
        <w:jc w:val="both"/>
        <w:rPr>
          <w:rFonts w:ascii="Arial" w:hAnsi="Arial" w:cs="Arial"/>
          <w:sz w:val="22"/>
          <w:szCs w:val="22"/>
        </w:rPr>
      </w:pPr>
      <w:r w:rsidRPr="00880FB6">
        <w:rPr>
          <w:rFonts w:ascii="Arial" w:hAnsi="Arial" w:cs="Arial"/>
          <w:sz w:val="22"/>
          <w:szCs w:val="22"/>
        </w:rPr>
        <w:t xml:space="preserve">Све исплате по основу овог уговора биће извршене динарски на рачун </w:t>
      </w:r>
      <w:r w:rsidR="00797FA0">
        <w:rPr>
          <w:rFonts w:ascii="Arial" w:hAnsi="Arial" w:cs="Arial"/>
          <w:sz w:val="22"/>
          <w:szCs w:val="22"/>
          <w:lang w:val="sr-Cyrl-RS"/>
        </w:rPr>
        <w:t>Извршиоца</w:t>
      </w:r>
      <w:r w:rsidRPr="00880FB6">
        <w:rPr>
          <w:rFonts w:ascii="Arial" w:hAnsi="Arial" w:cs="Arial"/>
          <w:sz w:val="22"/>
          <w:szCs w:val="22"/>
        </w:rPr>
        <w:t>:  ___________________________ код банке ______________.</w:t>
      </w:r>
    </w:p>
    <w:p w14:paraId="4965FAD9" w14:textId="77777777" w:rsidR="004A4F39" w:rsidRPr="00880FB6" w:rsidRDefault="004A4F39" w:rsidP="004A4F39">
      <w:pPr>
        <w:pStyle w:val="Style16"/>
        <w:widowControl/>
        <w:spacing w:line="240" w:lineRule="auto"/>
        <w:ind w:firstLine="0"/>
        <w:jc w:val="left"/>
        <w:rPr>
          <w:rStyle w:val="FontStyle111"/>
          <w:sz w:val="22"/>
          <w:szCs w:val="22"/>
          <w:lang w:val="sr-Cyrl-CS"/>
        </w:rPr>
      </w:pPr>
    </w:p>
    <w:p w14:paraId="68552AE6" w14:textId="46FC8955" w:rsidR="004A4F39" w:rsidRPr="00880FB6" w:rsidRDefault="004A4F39" w:rsidP="004A4F39">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Обавезе </w:t>
      </w:r>
      <w:r w:rsidR="00797FA0">
        <w:rPr>
          <w:rStyle w:val="FontStyle110"/>
          <w:rFonts w:eastAsia="Calibri"/>
          <w:sz w:val="22"/>
          <w:szCs w:val="22"/>
          <w:lang w:val="sr-Cyrl-RS" w:eastAsia="sr-Cyrl-CS"/>
        </w:rPr>
        <w:t>Извршиоца</w:t>
      </w:r>
      <w:r w:rsidRPr="00880FB6">
        <w:rPr>
          <w:rStyle w:val="FontStyle110"/>
          <w:rFonts w:eastAsia="Calibri"/>
          <w:sz w:val="22"/>
          <w:szCs w:val="22"/>
          <w:lang w:eastAsia="sr-Cyrl-CS"/>
        </w:rPr>
        <w:t xml:space="preserve"> и рок извршења</w:t>
      </w:r>
    </w:p>
    <w:p w14:paraId="265BB21E" w14:textId="77777777" w:rsidR="004A4F39" w:rsidRPr="00880FB6" w:rsidRDefault="004A4F39" w:rsidP="004A4F39">
      <w:pPr>
        <w:jc w:val="center"/>
        <w:rPr>
          <w:rFonts w:ascii="Arial" w:hAnsi="Arial" w:cs="Arial"/>
          <w:b/>
          <w:sz w:val="22"/>
          <w:szCs w:val="22"/>
        </w:rPr>
      </w:pPr>
      <w:r w:rsidRPr="00880FB6">
        <w:rPr>
          <w:rFonts w:ascii="Arial" w:hAnsi="Arial" w:cs="Arial"/>
          <w:b/>
          <w:sz w:val="22"/>
          <w:szCs w:val="22"/>
        </w:rPr>
        <w:t>Члан 6.</w:t>
      </w:r>
    </w:p>
    <w:p w14:paraId="26CCE657" w14:textId="612D5353" w:rsidR="004A4F39" w:rsidRPr="00880FB6" w:rsidRDefault="00797FA0" w:rsidP="004A4F39">
      <w:pPr>
        <w:jc w:val="both"/>
        <w:rPr>
          <w:rFonts w:ascii="Arial" w:hAnsi="Arial" w:cs="Arial"/>
          <w:sz w:val="22"/>
          <w:szCs w:val="22"/>
          <w:lang w:eastAsia="sr-Latn-CS"/>
        </w:rPr>
      </w:pPr>
      <w:r>
        <w:rPr>
          <w:rFonts w:ascii="Arial" w:hAnsi="Arial" w:cs="Arial"/>
          <w:sz w:val="22"/>
          <w:szCs w:val="22"/>
          <w:lang w:val="sr-Cyrl-RS" w:eastAsia="sr-Latn-CS"/>
        </w:rPr>
        <w:t>Извршилац</w:t>
      </w:r>
      <w:r w:rsidRPr="00880FB6">
        <w:rPr>
          <w:rFonts w:ascii="Arial" w:hAnsi="Arial" w:cs="Arial"/>
          <w:sz w:val="22"/>
          <w:szCs w:val="22"/>
          <w:lang w:eastAsia="sr-Latn-CS"/>
        </w:rPr>
        <w:t xml:space="preserve"> </w:t>
      </w:r>
      <w:r w:rsidR="004A4F39" w:rsidRPr="00880FB6">
        <w:rPr>
          <w:rFonts w:ascii="Arial" w:hAnsi="Arial" w:cs="Arial"/>
          <w:sz w:val="22"/>
          <w:szCs w:val="22"/>
          <w:lang w:eastAsia="sr-Latn-CS"/>
        </w:rPr>
        <w:t>ће извршавати уговорене услуге које се односе на:</w:t>
      </w:r>
    </w:p>
    <w:p w14:paraId="1DAD6F59" w14:textId="0607B8E8" w:rsidR="004A4F39" w:rsidRPr="00880FB6" w:rsidRDefault="004A4F39" w:rsidP="00E7368C">
      <w:pPr>
        <w:numPr>
          <w:ilvl w:val="0"/>
          <w:numId w:val="29"/>
        </w:numPr>
        <w:suppressAutoHyphens w:val="0"/>
        <w:ind w:left="1003" w:hanging="357"/>
        <w:jc w:val="both"/>
        <w:rPr>
          <w:rFonts w:ascii="Arial" w:hAnsi="Arial" w:cs="Arial"/>
          <w:sz w:val="22"/>
          <w:szCs w:val="22"/>
        </w:rPr>
      </w:pPr>
      <w:r>
        <w:rPr>
          <w:rFonts w:ascii="Arial" w:hAnsi="Arial" w:cs="Arial"/>
          <w:sz w:val="22"/>
          <w:szCs w:val="22"/>
          <w:lang w:val="sr-Cyrl-RS"/>
        </w:rPr>
        <w:t>Услуге поправке и сервисирања</w:t>
      </w:r>
      <w:r w:rsidR="006E6A7E">
        <w:rPr>
          <w:rFonts w:ascii="Arial" w:hAnsi="Arial" w:cs="Arial"/>
          <w:sz w:val="22"/>
          <w:szCs w:val="22"/>
          <w:lang w:val="sr-Cyrl-RS"/>
        </w:rPr>
        <w:t xml:space="preserve"> две</w:t>
      </w:r>
      <w:r>
        <w:rPr>
          <w:rFonts w:ascii="Arial" w:hAnsi="Arial" w:cs="Arial"/>
          <w:sz w:val="22"/>
          <w:szCs w:val="22"/>
          <w:lang w:val="sr-Cyrl-RS"/>
        </w:rPr>
        <w:t xml:space="preserve"> машине за нарезивање кључева тип ФАДИП </w:t>
      </w:r>
      <w:r w:rsidR="006E6A7E">
        <w:rPr>
          <w:rFonts w:ascii="Arial" w:hAnsi="Arial" w:cs="Arial"/>
          <w:sz w:val="22"/>
          <w:szCs w:val="22"/>
          <w:lang w:val="sr-Cyrl-RS"/>
        </w:rPr>
        <w:t xml:space="preserve">Бечеј </w:t>
      </w:r>
      <w:r>
        <w:rPr>
          <w:rFonts w:ascii="Arial" w:hAnsi="Arial" w:cs="Arial"/>
          <w:sz w:val="22"/>
          <w:szCs w:val="22"/>
          <w:lang w:val="sr-Cyrl-RS"/>
        </w:rPr>
        <w:t xml:space="preserve">у објекту </w:t>
      </w:r>
      <w:r w:rsidR="00797FA0">
        <w:rPr>
          <w:rFonts w:ascii="Arial" w:hAnsi="Arial" w:cs="Arial"/>
          <w:sz w:val="22"/>
          <w:szCs w:val="22"/>
          <w:lang w:val="sr-Cyrl-RS"/>
        </w:rPr>
        <w:t>Наручиоца</w:t>
      </w:r>
      <w:r>
        <w:rPr>
          <w:rFonts w:ascii="Arial" w:hAnsi="Arial" w:cs="Arial"/>
          <w:sz w:val="22"/>
          <w:szCs w:val="22"/>
          <w:lang w:val="sr-Cyrl-RS"/>
        </w:rPr>
        <w:t xml:space="preserve"> у </w:t>
      </w:r>
      <w:r w:rsidR="009C0D2A">
        <w:rPr>
          <w:rFonts w:ascii="Arial" w:hAnsi="Arial" w:cs="Arial"/>
          <w:sz w:val="22"/>
          <w:szCs w:val="22"/>
          <w:lang w:val="sr-Cyrl-RS"/>
        </w:rPr>
        <w:t>Улици ц</w:t>
      </w:r>
      <w:r>
        <w:rPr>
          <w:rFonts w:ascii="Arial" w:hAnsi="Arial" w:cs="Arial"/>
          <w:sz w:val="22"/>
          <w:szCs w:val="22"/>
          <w:lang w:val="sr-Cyrl-RS"/>
        </w:rPr>
        <w:t>арице Милице 2, Београд</w:t>
      </w:r>
      <w:r w:rsidR="00797FA0">
        <w:rPr>
          <w:rFonts w:ascii="Arial" w:hAnsi="Arial" w:cs="Arial"/>
          <w:sz w:val="22"/>
          <w:szCs w:val="22"/>
          <w:lang w:val="sr-Cyrl-RS"/>
        </w:rPr>
        <w:t>.</w:t>
      </w:r>
    </w:p>
    <w:p w14:paraId="219577B6" w14:textId="77777777" w:rsidR="004A4F39" w:rsidRPr="00880FB6" w:rsidRDefault="004A4F39" w:rsidP="004A4F39">
      <w:pPr>
        <w:pStyle w:val="Style25"/>
        <w:widowControl/>
        <w:jc w:val="both"/>
        <w:rPr>
          <w:rFonts w:ascii="Arial" w:hAnsi="Arial" w:cs="Arial"/>
          <w:b/>
          <w:sz w:val="22"/>
          <w:szCs w:val="22"/>
          <w:lang w:val="sr-Cyrl-CS"/>
        </w:rPr>
      </w:pPr>
    </w:p>
    <w:p w14:paraId="7E1E3471" w14:textId="77777777" w:rsidR="004A4F39" w:rsidRPr="00880FB6" w:rsidRDefault="004A4F39" w:rsidP="004A4F39">
      <w:pPr>
        <w:pStyle w:val="Style25"/>
        <w:widowControl/>
        <w:jc w:val="center"/>
        <w:rPr>
          <w:rFonts w:ascii="Arial" w:hAnsi="Arial" w:cs="Arial"/>
          <w:b/>
          <w:sz w:val="22"/>
          <w:szCs w:val="22"/>
        </w:rPr>
      </w:pPr>
      <w:r w:rsidRPr="00880FB6">
        <w:rPr>
          <w:rFonts w:ascii="Arial" w:hAnsi="Arial" w:cs="Arial"/>
          <w:b/>
          <w:sz w:val="22"/>
          <w:szCs w:val="22"/>
        </w:rPr>
        <w:t xml:space="preserve">Члан </w:t>
      </w:r>
      <w:r w:rsidRPr="00880FB6">
        <w:rPr>
          <w:rFonts w:ascii="Arial" w:hAnsi="Arial" w:cs="Arial"/>
          <w:b/>
          <w:sz w:val="22"/>
          <w:szCs w:val="22"/>
          <w:lang w:val="sr-Cyrl-CS"/>
        </w:rPr>
        <w:t>7</w:t>
      </w:r>
      <w:r w:rsidRPr="00880FB6">
        <w:rPr>
          <w:rFonts w:ascii="Arial" w:hAnsi="Arial" w:cs="Arial"/>
          <w:b/>
          <w:sz w:val="22"/>
          <w:szCs w:val="22"/>
        </w:rPr>
        <w:t>.</w:t>
      </w:r>
    </w:p>
    <w:p w14:paraId="67CEBD26" w14:textId="3D613E01" w:rsidR="004A4F39" w:rsidRPr="00880FB6" w:rsidRDefault="004A4F39" w:rsidP="004A4F39">
      <w:pPr>
        <w:pStyle w:val="Style25"/>
        <w:jc w:val="both"/>
        <w:rPr>
          <w:rFonts w:ascii="Arial" w:hAnsi="Arial" w:cs="Arial"/>
          <w:sz w:val="22"/>
          <w:szCs w:val="22"/>
        </w:rPr>
      </w:pPr>
      <w:r w:rsidRPr="00880FB6">
        <w:rPr>
          <w:rFonts w:ascii="Arial" w:hAnsi="Arial" w:cs="Arial"/>
          <w:sz w:val="22"/>
          <w:szCs w:val="22"/>
        </w:rPr>
        <w:t xml:space="preserve">Приликом пружања услуга </w:t>
      </w:r>
      <w:r w:rsidR="00797FA0">
        <w:rPr>
          <w:rFonts w:ascii="Arial" w:hAnsi="Arial" w:cs="Arial"/>
          <w:sz w:val="22"/>
          <w:szCs w:val="22"/>
          <w:lang w:val="sr-Cyrl-RS"/>
        </w:rPr>
        <w:t>Извршилац</w:t>
      </w:r>
      <w:r w:rsidRPr="00880FB6">
        <w:rPr>
          <w:rFonts w:ascii="Arial" w:hAnsi="Arial" w:cs="Arial"/>
          <w:sz w:val="22"/>
          <w:szCs w:val="22"/>
        </w:rPr>
        <w:t xml:space="preserve"> треба да:</w:t>
      </w:r>
    </w:p>
    <w:p w14:paraId="013B3C71" w14:textId="77777777" w:rsidR="004A4F39" w:rsidRPr="00880FB6" w:rsidRDefault="004A4F39" w:rsidP="00E7368C">
      <w:pPr>
        <w:pStyle w:val="Style25"/>
        <w:numPr>
          <w:ilvl w:val="0"/>
          <w:numId w:val="32"/>
        </w:numPr>
        <w:jc w:val="both"/>
        <w:rPr>
          <w:rFonts w:ascii="Arial" w:hAnsi="Arial" w:cs="Arial"/>
          <w:sz w:val="22"/>
          <w:szCs w:val="22"/>
        </w:rPr>
      </w:pPr>
      <w:r w:rsidRPr="00880FB6">
        <w:rPr>
          <w:rFonts w:ascii="Arial" w:hAnsi="Arial" w:cs="Arial"/>
          <w:sz w:val="22"/>
          <w:szCs w:val="22"/>
        </w:rPr>
        <w:t xml:space="preserve">врши услуге професионално и у складу са </w:t>
      </w:r>
      <w:r>
        <w:rPr>
          <w:rFonts w:ascii="Arial" w:hAnsi="Arial" w:cs="Arial"/>
          <w:sz w:val="22"/>
          <w:szCs w:val="22"/>
          <w:lang w:val="sr-Cyrl-RS"/>
        </w:rPr>
        <w:t>правилима струке</w:t>
      </w:r>
    </w:p>
    <w:p w14:paraId="588A622A" w14:textId="77777777" w:rsidR="004A4F39" w:rsidRDefault="004A4F39" w:rsidP="00E7368C">
      <w:pPr>
        <w:pStyle w:val="Style25"/>
        <w:numPr>
          <w:ilvl w:val="0"/>
          <w:numId w:val="32"/>
        </w:numPr>
        <w:jc w:val="both"/>
        <w:rPr>
          <w:rFonts w:ascii="Arial" w:hAnsi="Arial" w:cs="Arial"/>
          <w:sz w:val="22"/>
          <w:szCs w:val="22"/>
        </w:rPr>
      </w:pPr>
      <w:r w:rsidRPr="00880FB6">
        <w:rPr>
          <w:rFonts w:ascii="Arial" w:hAnsi="Arial" w:cs="Arial"/>
          <w:sz w:val="22"/>
          <w:szCs w:val="22"/>
        </w:rPr>
        <w:t>ангажује особље које поседује стручно знање о одређеној услузи која се обавља;</w:t>
      </w:r>
    </w:p>
    <w:p w14:paraId="4FE4B80E" w14:textId="77777777" w:rsidR="004A4F39" w:rsidRPr="00880FB6" w:rsidRDefault="004A4F39" w:rsidP="00E7368C">
      <w:pPr>
        <w:pStyle w:val="Style25"/>
        <w:numPr>
          <w:ilvl w:val="0"/>
          <w:numId w:val="32"/>
        </w:numPr>
        <w:jc w:val="both"/>
        <w:rPr>
          <w:rFonts w:ascii="Arial" w:hAnsi="Arial" w:cs="Arial"/>
          <w:sz w:val="22"/>
          <w:szCs w:val="22"/>
        </w:rPr>
      </w:pPr>
      <w:r>
        <w:rPr>
          <w:rFonts w:ascii="Arial" w:hAnsi="Arial" w:cs="Arial"/>
          <w:sz w:val="22"/>
          <w:szCs w:val="22"/>
          <w:lang w:val="sr-Cyrl-RS"/>
        </w:rPr>
        <w:t>поседује возило и опрему, алате и машине неопходне за извршење предметних услуга</w:t>
      </w:r>
    </w:p>
    <w:p w14:paraId="1475CB61" w14:textId="77777777" w:rsidR="004A4F39" w:rsidRPr="00880FB6" w:rsidRDefault="004A4F39" w:rsidP="00E7368C">
      <w:pPr>
        <w:pStyle w:val="Style25"/>
        <w:numPr>
          <w:ilvl w:val="0"/>
          <w:numId w:val="32"/>
        </w:numPr>
        <w:jc w:val="both"/>
        <w:rPr>
          <w:rFonts w:ascii="Arial" w:hAnsi="Arial" w:cs="Arial"/>
          <w:sz w:val="22"/>
          <w:szCs w:val="22"/>
        </w:rPr>
      </w:pPr>
      <w:r w:rsidRPr="00880FB6">
        <w:rPr>
          <w:rFonts w:ascii="Arial" w:hAnsi="Arial" w:cs="Arial"/>
          <w:sz w:val="22"/>
          <w:szCs w:val="22"/>
        </w:rPr>
        <w:t>изврши све уговорне обавезе;</w:t>
      </w:r>
    </w:p>
    <w:p w14:paraId="0607F6FF" w14:textId="53C34D6A" w:rsidR="004A4F39" w:rsidRPr="00880FB6" w:rsidRDefault="004A4F39" w:rsidP="00E7368C">
      <w:pPr>
        <w:pStyle w:val="Style25"/>
        <w:widowControl/>
        <w:numPr>
          <w:ilvl w:val="0"/>
          <w:numId w:val="32"/>
        </w:numPr>
        <w:jc w:val="both"/>
        <w:rPr>
          <w:rFonts w:ascii="Arial" w:hAnsi="Arial" w:cs="Arial"/>
          <w:sz w:val="22"/>
          <w:szCs w:val="22"/>
        </w:rPr>
      </w:pPr>
      <w:r w:rsidRPr="00880FB6">
        <w:rPr>
          <w:rFonts w:ascii="Arial" w:hAnsi="Arial" w:cs="Arial"/>
          <w:sz w:val="22"/>
          <w:szCs w:val="22"/>
        </w:rPr>
        <w:t xml:space="preserve">обезбеди да сво особље </w:t>
      </w:r>
      <w:r w:rsidR="00797FA0">
        <w:rPr>
          <w:rFonts w:ascii="Arial" w:hAnsi="Arial" w:cs="Arial"/>
          <w:sz w:val="22"/>
          <w:szCs w:val="22"/>
          <w:lang w:val="sr-Cyrl-RS"/>
        </w:rPr>
        <w:t>Извршиоца</w:t>
      </w:r>
      <w:r w:rsidRPr="00880FB6">
        <w:rPr>
          <w:rFonts w:ascii="Arial" w:hAnsi="Arial" w:cs="Arial"/>
          <w:sz w:val="22"/>
          <w:szCs w:val="22"/>
        </w:rPr>
        <w:t xml:space="preserve"> поштује разумне захтеве </w:t>
      </w:r>
      <w:r w:rsidR="00797FA0">
        <w:rPr>
          <w:rFonts w:ascii="Arial" w:hAnsi="Arial" w:cs="Arial"/>
          <w:sz w:val="22"/>
          <w:szCs w:val="22"/>
          <w:lang w:val="sr-Cyrl-RS"/>
        </w:rPr>
        <w:t>Наручиоца</w:t>
      </w:r>
      <w:r w:rsidRPr="00880FB6">
        <w:rPr>
          <w:rFonts w:ascii="Arial" w:hAnsi="Arial" w:cs="Arial"/>
          <w:sz w:val="22"/>
          <w:szCs w:val="22"/>
        </w:rPr>
        <w:t xml:space="preserve"> у погледу приступа </w:t>
      </w:r>
      <w:r>
        <w:rPr>
          <w:rFonts w:ascii="Arial" w:hAnsi="Arial" w:cs="Arial"/>
          <w:sz w:val="22"/>
          <w:szCs w:val="22"/>
          <w:lang w:val="sr-Cyrl-RS"/>
        </w:rPr>
        <w:t>предмету вршења услуге</w:t>
      </w:r>
      <w:r w:rsidRPr="00880FB6">
        <w:rPr>
          <w:rFonts w:ascii="Arial" w:hAnsi="Arial" w:cs="Arial"/>
          <w:sz w:val="22"/>
          <w:szCs w:val="22"/>
        </w:rPr>
        <w:t xml:space="preserve"> приликом пружања </w:t>
      </w:r>
      <w:r>
        <w:rPr>
          <w:rFonts w:ascii="Arial" w:hAnsi="Arial" w:cs="Arial"/>
          <w:sz w:val="22"/>
          <w:szCs w:val="22"/>
          <w:lang w:val="sr-Cyrl-RS"/>
        </w:rPr>
        <w:t>исте</w:t>
      </w:r>
      <w:r w:rsidRPr="00880FB6">
        <w:rPr>
          <w:rFonts w:ascii="Arial" w:hAnsi="Arial" w:cs="Arial"/>
          <w:sz w:val="22"/>
          <w:szCs w:val="22"/>
        </w:rPr>
        <w:t xml:space="preserve"> у просторијама </w:t>
      </w:r>
      <w:r w:rsidR="00797FA0">
        <w:rPr>
          <w:rFonts w:ascii="Arial" w:hAnsi="Arial" w:cs="Arial"/>
          <w:sz w:val="22"/>
          <w:szCs w:val="22"/>
          <w:lang w:val="sr-Cyrl-RS"/>
        </w:rPr>
        <w:t>Наручиоца</w:t>
      </w:r>
      <w:r w:rsidRPr="00880FB6">
        <w:rPr>
          <w:rFonts w:ascii="Arial" w:hAnsi="Arial" w:cs="Arial"/>
          <w:sz w:val="22"/>
          <w:szCs w:val="22"/>
          <w:lang w:val="sr-Cyrl-CS"/>
        </w:rPr>
        <w:t>;</w:t>
      </w:r>
    </w:p>
    <w:p w14:paraId="7A9B554C" w14:textId="77777777" w:rsidR="004A4F39" w:rsidRPr="00880FB6" w:rsidRDefault="004A4F39" w:rsidP="00E7368C">
      <w:pPr>
        <w:pStyle w:val="Style25"/>
        <w:widowControl/>
        <w:numPr>
          <w:ilvl w:val="0"/>
          <w:numId w:val="32"/>
        </w:numPr>
        <w:jc w:val="both"/>
        <w:rPr>
          <w:rFonts w:ascii="Arial" w:hAnsi="Arial" w:cs="Arial"/>
          <w:sz w:val="22"/>
          <w:szCs w:val="22"/>
        </w:rPr>
      </w:pPr>
      <w:r w:rsidRPr="00880FB6">
        <w:rPr>
          <w:rFonts w:ascii="Arial" w:hAnsi="Arial" w:cs="Arial"/>
          <w:sz w:val="22"/>
          <w:szCs w:val="22"/>
        </w:rPr>
        <w:t>о сопственом трошку осигура ангажовано људство и средстава рада од основног ризика за сво време извршења уговорених услуга</w:t>
      </w:r>
    </w:p>
    <w:p w14:paraId="34243B72" w14:textId="77777777" w:rsidR="004A4F39" w:rsidRPr="00880FB6" w:rsidRDefault="004A4F39" w:rsidP="004A4F39">
      <w:pPr>
        <w:pStyle w:val="Style25"/>
        <w:widowControl/>
        <w:jc w:val="both"/>
        <w:rPr>
          <w:rFonts w:ascii="Arial" w:hAnsi="Arial" w:cs="Arial"/>
          <w:sz w:val="22"/>
          <w:szCs w:val="22"/>
        </w:rPr>
      </w:pPr>
    </w:p>
    <w:p w14:paraId="6D09618C" w14:textId="77777777" w:rsidR="004A4F39" w:rsidRPr="00880FB6" w:rsidRDefault="004A4F39" w:rsidP="004A4F39">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8</w:t>
      </w:r>
      <w:r w:rsidRPr="00880FB6">
        <w:rPr>
          <w:rStyle w:val="FontStyle110"/>
          <w:rFonts w:eastAsia="Calibri"/>
          <w:sz w:val="22"/>
          <w:szCs w:val="22"/>
          <w:lang w:eastAsia="sr-Cyrl-CS"/>
        </w:rPr>
        <w:t>.</w:t>
      </w:r>
    </w:p>
    <w:p w14:paraId="1BF02F99" w14:textId="067DB9C5" w:rsidR="004A4F39" w:rsidRPr="00880FB6" w:rsidRDefault="004A4F39" w:rsidP="004A4F39">
      <w:pPr>
        <w:jc w:val="both"/>
        <w:rPr>
          <w:rStyle w:val="FontStyle111"/>
          <w:sz w:val="22"/>
          <w:szCs w:val="22"/>
          <w:lang w:eastAsia="sr-Cyrl-CS"/>
        </w:rPr>
      </w:pPr>
      <w:r w:rsidRPr="00880FB6">
        <w:rPr>
          <w:rFonts w:ascii="Arial" w:hAnsi="Arial" w:cs="Arial"/>
          <w:sz w:val="22"/>
          <w:szCs w:val="22"/>
        </w:rPr>
        <w:t xml:space="preserve">Рок </w:t>
      </w:r>
      <w:r>
        <w:rPr>
          <w:rFonts w:ascii="Arial" w:hAnsi="Arial" w:cs="Arial"/>
          <w:sz w:val="22"/>
          <w:szCs w:val="22"/>
          <w:lang w:val="sr-Cyrl-RS"/>
        </w:rPr>
        <w:t xml:space="preserve">извршења је до 48 сати од позива </w:t>
      </w:r>
      <w:r w:rsidR="00797FA0">
        <w:rPr>
          <w:rFonts w:ascii="Arial" w:hAnsi="Arial" w:cs="Arial"/>
          <w:sz w:val="22"/>
          <w:szCs w:val="22"/>
          <w:lang w:val="sr-Cyrl-RS"/>
        </w:rPr>
        <w:t>Наручиоца</w:t>
      </w:r>
      <w:r>
        <w:rPr>
          <w:rFonts w:ascii="Arial" w:hAnsi="Arial" w:cs="Arial"/>
          <w:sz w:val="22"/>
          <w:szCs w:val="22"/>
          <w:lang w:val="sr-Cyrl-RS"/>
        </w:rPr>
        <w:t>.</w:t>
      </w:r>
    </w:p>
    <w:p w14:paraId="685EBE3F" w14:textId="204C8160" w:rsidR="004A4F39" w:rsidRPr="00880FB6" w:rsidRDefault="00797FA0" w:rsidP="004A4F39">
      <w:pPr>
        <w:jc w:val="both"/>
        <w:rPr>
          <w:rFonts w:ascii="Arial" w:hAnsi="Arial" w:cs="Arial"/>
          <w:sz w:val="22"/>
          <w:szCs w:val="22"/>
        </w:rPr>
      </w:pPr>
      <w:r>
        <w:rPr>
          <w:rFonts w:ascii="Arial" w:hAnsi="Arial" w:cs="Arial"/>
          <w:sz w:val="22"/>
          <w:szCs w:val="22"/>
          <w:lang w:val="sr-Cyrl-RS"/>
        </w:rPr>
        <w:t>Извршилац</w:t>
      </w:r>
      <w:r w:rsidR="004A4F39" w:rsidRPr="00880FB6">
        <w:rPr>
          <w:rFonts w:ascii="Arial" w:hAnsi="Arial" w:cs="Arial"/>
          <w:sz w:val="22"/>
          <w:szCs w:val="22"/>
        </w:rPr>
        <w:t xml:space="preserve"> ће започети са реализацијом активности у вези са пружањем уговорених услуга одмах након ступања на снагу овог уговора. </w:t>
      </w:r>
    </w:p>
    <w:p w14:paraId="15B56389" w14:textId="77777777" w:rsidR="004A4F39" w:rsidRPr="00880FB6" w:rsidRDefault="004A4F39" w:rsidP="004A4F39">
      <w:pPr>
        <w:pStyle w:val="Style13"/>
        <w:widowControl/>
        <w:spacing w:line="240" w:lineRule="auto"/>
        <w:jc w:val="both"/>
        <w:rPr>
          <w:rStyle w:val="FontStyle110"/>
          <w:rFonts w:eastAsia="Calibri"/>
          <w:sz w:val="22"/>
          <w:szCs w:val="22"/>
        </w:rPr>
      </w:pPr>
    </w:p>
    <w:p w14:paraId="6AB840C7" w14:textId="77777777" w:rsidR="004A4F39" w:rsidRPr="00880FB6" w:rsidRDefault="004A4F39" w:rsidP="004A4F39">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9</w:t>
      </w:r>
      <w:r w:rsidRPr="00880FB6">
        <w:rPr>
          <w:rStyle w:val="FontStyle110"/>
          <w:rFonts w:eastAsia="Calibri"/>
          <w:sz w:val="22"/>
          <w:szCs w:val="22"/>
          <w:lang w:eastAsia="sr-Cyrl-CS"/>
        </w:rPr>
        <w:t>.</w:t>
      </w:r>
    </w:p>
    <w:p w14:paraId="399A1378" w14:textId="320C0C4E" w:rsidR="004A4F39" w:rsidRPr="00880FB6" w:rsidRDefault="00797FA0" w:rsidP="004A4F39">
      <w:pPr>
        <w:jc w:val="both"/>
        <w:rPr>
          <w:rFonts w:ascii="Arial" w:eastAsia="Calibri" w:hAnsi="Arial" w:cs="Arial"/>
          <w:sz w:val="22"/>
          <w:szCs w:val="22"/>
        </w:rPr>
      </w:pPr>
      <w:r>
        <w:rPr>
          <w:rFonts w:ascii="Arial" w:hAnsi="Arial" w:cs="Arial"/>
          <w:sz w:val="22"/>
          <w:szCs w:val="22"/>
          <w:lang w:val="sr-Cyrl-RS"/>
        </w:rPr>
        <w:t>Извршилац</w:t>
      </w:r>
      <w:r w:rsidR="004A4F39" w:rsidRPr="00880FB6">
        <w:rPr>
          <w:rFonts w:ascii="Arial" w:hAnsi="Arial" w:cs="Arial"/>
          <w:sz w:val="22"/>
          <w:szCs w:val="22"/>
        </w:rPr>
        <w:t xml:space="preserve"> је дужан да одреди извршиоце које ће пружати уговорене услуге. </w:t>
      </w:r>
    </w:p>
    <w:p w14:paraId="66E9C220" w14:textId="77777777" w:rsidR="004A4F39" w:rsidRPr="00880FB6" w:rsidRDefault="004A4F39" w:rsidP="004A4F39">
      <w:pPr>
        <w:jc w:val="both"/>
        <w:rPr>
          <w:rFonts w:ascii="Arial" w:hAnsi="Arial" w:cs="Arial"/>
          <w:sz w:val="22"/>
          <w:szCs w:val="22"/>
        </w:rPr>
      </w:pPr>
    </w:p>
    <w:p w14:paraId="30C9362B" w14:textId="77777777" w:rsidR="004A4F39" w:rsidRPr="00880FB6" w:rsidRDefault="004A4F39" w:rsidP="004A4F39">
      <w:pPr>
        <w:pStyle w:val="Style13"/>
        <w:widowControl/>
        <w:spacing w:line="240" w:lineRule="auto"/>
        <w:rPr>
          <w:rStyle w:val="FontStyle110"/>
          <w:rFonts w:eastAsia="Calibri"/>
          <w:sz w:val="22"/>
          <w:szCs w:val="22"/>
          <w:lang w:eastAsia="sr-Cyrl-CS"/>
        </w:rPr>
      </w:pPr>
    </w:p>
    <w:p w14:paraId="7219712D" w14:textId="1340CA4E" w:rsidR="004A4F39" w:rsidRPr="00880FB6" w:rsidRDefault="004A4F39" w:rsidP="00775CC0">
      <w:pPr>
        <w:pStyle w:val="Style13"/>
        <w:widowControl/>
        <w:spacing w:line="240" w:lineRule="auto"/>
      </w:pPr>
      <w:r w:rsidRPr="00880FB6">
        <w:rPr>
          <w:rStyle w:val="FontStyle110"/>
          <w:rFonts w:eastAsia="Calibri"/>
          <w:sz w:val="22"/>
          <w:szCs w:val="22"/>
          <w:lang w:eastAsia="sr-Cyrl-CS"/>
        </w:rPr>
        <w:t>Члан 1</w:t>
      </w:r>
      <w:r>
        <w:rPr>
          <w:rStyle w:val="FontStyle110"/>
          <w:rFonts w:eastAsia="Calibri"/>
          <w:sz w:val="22"/>
          <w:szCs w:val="22"/>
          <w:lang w:val="sr-Cyrl-RS" w:eastAsia="sr-Cyrl-CS"/>
        </w:rPr>
        <w:t>0</w:t>
      </w:r>
      <w:r w:rsidRPr="00880FB6">
        <w:rPr>
          <w:rStyle w:val="FontStyle110"/>
          <w:rFonts w:eastAsia="Calibri"/>
          <w:sz w:val="22"/>
          <w:szCs w:val="22"/>
          <w:lang w:eastAsia="sr-Cyrl-CS"/>
        </w:rPr>
        <w:t xml:space="preserve">. </w:t>
      </w:r>
    </w:p>
    <w:p w14:paraId="5517BE5D" w14:textId="3BF99FE1" w:rsidR="004A4F39" w:rsidRPr="00880FB6" w:rsidRDefault="004A4F39" w:rsidP="004A4F39">
      <w:pPr>
        <w:jc w:val="both"/>
        <w:rPr>
          <w:rFonts w:ascii="Arial" w:hAnsi="Arial" w:cs="Arial"/>
          <w:sz w:val="22"/>
          <w:szCs w:val="22"/>
        </w:rPr>
      </w:pPr>
      <w:r w:rsidRPr="00880FB6">
        <w:rPr>
          <w:rFonts w:ascii="Arial" w:hAnsi="Arial" w:cs="Arial"/>
          <w:sz w:val="22"/>
          <w:szCs w:val="22"/>
        </w:rPr>
        <w:t xml:space="preserve">Ако </w:t>
      </w:r>
      <w:r w:rsidR="00797FA0">
        <w:rPr>
          <w:rFonts w:ascii="Arial" w:hAnsi="Arial" w:cs="Arial"/>
          <w:sz w:val="22"/>
          <w:szCs w:val="22"/>
          <w:lang w:val="sr-Cyrl-RS"/>
        </w:rPr>
        <w:t>Извршилац</w:t>
      </w:r>
      <w:r w:rsidRPr="00880FB6">
        <w:rPr>
          <w:rFonts w:ascii="Arial" w:hAnsi="Arial" w:cs="Arial"/>
          <w:sz w:val="22"/>
          <w:szCs w:val="22"/>
        </w:rPr>
        <w:t xml:space="preserve"> није извршио уговорене обавезе, у складу са одредбама овог уговора, </w:t>
      </w:r>
      <w:r w:rsidR="00797FA0">
        <w:rPr>
          <w:rFonts w:ascii="Arial" w:hAnsi="Arial" w:cs="Arial"/>
          <w:sz w:val="22"/>
          <w:szCs w:val="22"/>
          <w:lang w:val="sr-Cyrl-RS"/>
        </w:rPr>
        <w:t>Извршилац</w:t>
      </w:r>
      <w:r w:rsidRPr="00880FB6">
        <w:rPr>
          <w:rFonts w:ascii="Arial" w:hAnsi="Arial" w:cs="Arial"/>
          <w:sz w:val="22"/>
          <w:szCs w:val="22"/>
        </w:rPr>
        <w:t xml:space="preserve"> одговара по свим законским одредбама о одговорности за неиспуњење обавезе.</w:t>
      </w:r>
    </w:p>
    <w:p w14:paraId="0AEEC8BC" w14:textId="77777777" w:rsidR="004A4F39" w:rsidRPr="00880FB6" w:rsidRDefault="004A4F39" w:rsidP="004A4F39">
      <w:pPr>
        <w:jc w:val="both"/>
        <w:rPr>
          <w:rFonts w:ascii="Arial" w:hAnsi="Arial" w:cs="Arial"/>
          <w:sz w:val="22"/>
          <w:szCs w:val="22"/>
        </w:rPr>
      </w:pPr>
    </w:p>
    <w:p w14:paraId="05978AB3" w14:textId="67535F2B" w:rsidR="004A4F39" w:rsidRPr="00880FB6" w:rsidRDefault="004A4F39" w:rsidP="004A4F39">
      <w:pPr>
        <w:jc w:val="both"/>
        <w:rPr>
          <w:rFonts w:ascii="Arial" w:hAnsi="Arial" w:cs="Arial"/>
          <w:sz w:val="22"/>
          <w:szCs w:val="22"/>
        </w:rPr>
      </w:pPr>
      <w:r w:rsidRPr="00880FB6">
        <w:rPr>
          <w:rFonts w:ascii="Arial" w:hAnsi="Arial" w:cs="Arial"/>
          <w:sz w:val="22"/>
          <w:szCs w:val="22"/>
        </w:rPr>
        <w:t xml:space="preserve">Сматра се да је извршен адекватан посао када овлашћена лица </w:t>
      </w:r>
      <w:r w:rsidR="00797FA0">
        <w:rPr>
          <w:rFonts w:ascii="Arial" w:hAnsi="Arial" w:cs="Arial"/>
          <w:sz w:val="22"/>
          <w:szCs w:val="22"/>
          <w:lang w:val="sr-Cyrl-RS"/>
        </w:rPr>
        <w:t>Наручиоца</w:t>
      </w:r>
      <w:r w:rsidRPr="00880FB6">
        <w:rPr>
          <w:rFonts w:ascii="Arial" w:hAnsi="Arial" w:cs="Arial"/>
          <w:sz w:val="22"/>
          <w:szCs w:val="22"/>
        </w:rPr>
        <w:t xml:space="preserve"> и </w:t>
      </w:r>
      <w:r w:rsidR="00797FA0">
        <w:rPr>
          <w:rFonts w:ascii="Arial" w:hAnsi="Arial" w:cs="Arial"/>
          <w:sz w:val="22"/>
          <w:szCs w:val="22"/>
          <w:lang w:val="sr-Cyrl-RS"/>
        </w:rPr>
        <w:t>Извршиоца</w:t>
      </w:r>
      <w:r w:rsidRPr="00880FB6">
        <w:rPr>
          <w:rFonts w:ascii="Arial" w:hAnsi="Arial" w:cs="Arial"/>
          <w:sz w:val="22"/>
          <w:szCs w:val="22"/>
        </w:rPr>
        <w:t xml:space="preserve"> потпишу Записник о квалитативном пријему услуга, којима се врши квалитативни пријем услуга које су предмет овог уговора.</w:t>
      </w:r>
    </w:p>
    <w:p w14:paraId="21B0A38F" w14:textId="77777777" w:rsidR="004A4F39" w:rsidRDefault="004A4F39" w:rsidP="004A4F39">
      <w:pPr>
        <w:jc w:val="both"/>
        <w:rPr>
          <w:rFonts w:ascii="Arial" w:hAnsi="Arial" w:cs="Arial"/>
          <w:sz w:val="22"/>
          <w:szCs w:val="22"/>
          <w:lang w:val="sr-Cyrl-RS"/>
        </w:rPr>
      </w:pPr>
    </w:p>
    <w:p w14:paraId="50220CAC" w14:textId="77777777" w:rsidR="00D34282" w:rsidRDefault="00D34282" w:rsidP="004A4F39">
      <w:pPr>
        <w:jc w:val="both"/>
        <w:rPr>
          <w:rFonts w:ascii="Arial" w:hAnsi="Arial" w:cs="Arial"/>
          <w:sz w:val="22"/>
          <w:szCs w:val="22"/>
          <w:lang w:val="sr-Cyrl-RS"/>
        </w:rPr>
      </w:pPr>
    </w:p>
    <w:p w14:paraId="454CF282" w14:textId="77777777" w:rsidR="00D34282" w:rsidRPr="00D34282" w:rsidRDefault="00D34282" w:rsidP="004A4F39">
      <w:pPr>
        <w:jc w:val="both"/>
        <w:rPr>
          <w:rFonts w:ascii="Arial" w:hAnsi="Arial" w:cs="Arial"/>
          <w:sz w:val="22"/>
          <w:szCs w:val="22"/>
          <w:lang w:val="sr-Cyrl-RS"/>
        </w:rPr>
      </w:pPr>
    </w:p>
    <w:p w14:paraId="215933AD" w14:textId="77777777" w:rsidR="00797FA0" w:rsidRPr="008F0BB3" w:rsidRDefault="00797FA0" w:rsidP="00797FA0">
      <w:pPr>
        <w:jc w:val="both"/>
        <w:rPr>
          <w:rFonts w:ascii="Arial" w:hAnsi="Arial" w:cs="Arial"/>
          <w:b/>
          <w:sz w:val="22"/>
          <w:szCs w:val="22"/>
        </w:rPr>
      </w:pPr>
      <w:r w:rsidRPr="008F0BB3">
        <w:rPr>
          <w:rFonts w:ascii="Arial" w:hAnsi="Arial" w:cs="Arial"/>
          <w:b/>
          <w:sz w:val="22"/>
          <w:szCs w:val="22"/>
        </w:rPr>
        <w:t>Гарантни период</w:t>
      </w:r>
    </w:p>
    <w:p w14:paraId="76203435" w14:textId="77777777" w:rsidR="00797FA0" w:rsidRPr="008F0BB3" w:rsidRDefault="00797FA0" w:rsidP="00797FA0">
      <w:pPr>
        <w:jc w:val="center"/>
        <w:rPr>
          <w:rFonts w:ascii="Arial" w:hAnsi="Arial" w:cs="Arial"/>
          <w:b/>
          <w:sz w:val="22"/>
          <w:szCs w:val="22"/>
        </w:rPr>
      </w:pPr>
      <w:r w:rsidRPr="008F0BB3">
        <w:rPr>
          <w:rFonts w:ascii="Arial" w:hAnsi="Arial" w:cs="Arial"/>
          <w:b/>
          <w:sz w:val="22"/>
          <w:szCs w:val="22"/>
        </w:rPr>
        <w:t>Члан 11.</w:t>
      </w:r>
    </w:p>
    <w:p w14:paraId="4C7FD694" w14:textId="77777777" w:rsidR="00797FA0" w:rsidRPr="00880FB6" w:rsidRDefault="00797FA0" w:rsidP="00797FA0">
      <w:pPr>
        <w:jc w:val="both"/>
        <w:rPr>
          <w:rFonts w:ascii="Arial" w:hAnsi="Arial" w:cs="Arial"/>
          <w:sz w:val="22"/>
          <w:szCs w:val="22"/>
        </w:rPr>
      </w:pPr>
      <w:r w:rsidRPr="00947380">
        <w:rPr>
          <w:rFonts w:ascii="Arial" w:hAnsi="Arial" w:cs="Arial"/>
          <w:sz w:val="22"/>
          <w:szCs w:val="22"/>
        </w:rPr>
        <w:t>Извршилац гарантује трајност и квалитет уграђених делова за период од _______________ од дана испоруке и уградње.</w:t>
      </w:r>
      <w:r w:rsidRPr="00947380">
        <w:rPr>
          <w:rFonts w:ascii="Arial" w:hAnsi="Arial" w:cs="Arial"/>
          <w:sz w:val="22"/>
          <w:szCs w:val="22"/>
        </w:rPr>
        <w:tab/>
      </w:r>
    </w:p>
    <w:p w14:paraId="5F57D962" w14:textId="77777777" w:rsidR="00797FA0" w:rsidRPr="00880FB6" w:rsidRDefault="00797FA0" w:rsidP="00797FA0">
      <w:pPr>
        <w:jc w:val="both"/>
        <w:rPr>
          <w:rFonts w:ascii="Arial" w:hAnsi="Arial" w:cs="Arial"/>
          <w:sz w:val="22"/>
          <w:szCs w:val="22"/>
        </w:rPr>
      </w:pPr>
    </w:p>
    <w:p w14:paraId="483B7AD7" w14:textId="77777777" w:rsidR="00797FA0" w:rsidRPr="00880FB6" w:rsidRDefault="00797FA0" w:rsidP="00797FA0">
      <w:pPr>
        <w:jc w:val="both"/>
        <w:rPr>
          <w:rFonts w:ascii="Arial" w:hAnsi="Arial" w:cs="Arial"/>
          <w:sz w:val="22"/>
          <w:szCs w:val="22"/>
        </w:rPr>
      </w:pPr>
    </w:p>
    <w:p w14:paraId="2CE455B6" w14:textId="77777777" w:rsidR="00797FA0" w:rsidRPr="00880FB6" w:rsidRDefault="00797FA0" w:rsidP="00797FA0">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Средства </w:t>
      </w:r>
      <w:r w:rsidRPr="00880FB6">
        <w:rPr>
          <w:rStyle w:val="FontStyle110"/>
          <w:rFonts w:eastAsia="Calibri"/>
          <w:sz w:val="22"/>
          <w:szCs w:val="22"/>
          <w:lang w:val="sr-Cyrl-CS" w:eastAsia="sr-Cyrl-CS"/>
        </w:rPr>
        <w:t xml:space="preserve">финансијског </w:t>
      </w:r>
      <w:r w:rsidRPr="00880FB6">
        <w:rPr>
          <w:rStyle w:val="FontStyle110"/>
          <w:rFonts w:eastAsia="Calibri"/>
          <w:sz w:val="22"/>
          <w:szCs w:val="22"/>
          <w:lang w:eastAsia="sr-Cyrl-CS"/>
        </w:rPr>
        <w:t xml:space="preserve">обезбеђења </w:t>
      </w:r>
    </w:p>
    <w:p w14:paraId="4EB8E528" w14:textId="77777777" w:rsidR="00797FA0" w:rsidRDefault="00797FA0" w:rsidP="00797FA0">
      <w:pPr>
        <w:jc w:val="center"/>
        <w:rPr>
          <w:rFonts w:ascii="Arial" w:hAnsi="Arial" w:cs="Arial"/>
          <w:b/>
          <w:sz w:val="22"/>
          <w:szCs w:val="22"/>
        </w:rPr>
      </w:pPr>
      <w:r w:rsidRPr="00880FB6">
        <w:rPr>
          <w:rFonts w:ascii="Arial" w:hAnsi="Arial" w:cs="Arial"/>
          <w:b/>
          <w:sz w:val="22"/>
          <w:szCs w:val="22"/>
        </w:rPr>
        <w:t>Члан 1</w:t>
      </w:r>
      <w:r>
        <w:rPr>
          <w:rFonts w:ascii="Arial" w:hAnsi="Arial" w:cs="Arial"/>
          <w:b/>
          <w:sz w:val="22"/>
          <w:szCs w:val="22"/>
          <w:lang w:val="sr-Cyrl-RS"/>
        </w:rPr>
        <w:t>2</w:t>
      </w:r>
      <w:r w:rsidRPr="00880FB6">
        <w:rPr>
          <w:rFonts w:ascii="Arial" w:hAnsi="Arial" w:cs="Arial"/>
          <w:b/>
          <w:sz w:val="22"/>
          <w:szCs w:val="22"/>
        </w:rPr>
        <w:t>.</w:t>
      </w:r>
    </w:p>
    <w:p w14:paraId="263C18A8" w14:textId="77777777" w:rsidR="00797FA0" w:rsidRDefault="00797FA0" w:rsidP="00797FA0">
      <w:pPr>
        <w:jc w:val="center"/>
        <w:rPr>
          <w:rFonts w:ascii="Arial" w:hAnsi="Arial" w:cs="Arial"/>
          <w:b/>
          <w:sz w:val="22"/>
          <w:szCs w:val="22"/>
        </w:rPr>
      </w:pPr>
    </w:p>
    <w:p w14:paraId="6A8AB8CC" w14:textId="77777777" w:rsidR="00797FA0" w:rsidRDefault="00797FA0" w:rsidP="00797FA0">
      <w:pPr>
        <w:jc w:val="both"/>
        <w:rPr>
          <w:rFonts w:ascii="Arial" w:hAnsi="Arial" w:cs="Arial"/>
          <w:b/>
          <w:sz w:val="22"/>
          <w:szCs w:val="22"/>
        </w:rPr>
      </w:pPr>
      <w:r>
        <w:rPr>
          <w:rStyle w:val="FontStyle111"/>
          <w:sz w:val="22"/>
          <w:szCs w:val="22"/>
          <w:lang w:val="sr-Cyrl-RS" w:eastAsia="sr-Cyrl-CS"/>
        </w:rPr>
        <w:t>Извршилац</w:t>
      </w:r>
      <w:r w:rsidRPr="00880FB6">
        <w:rPr>
          <w:rStyle w:val="FontStyle111"/>
          <w:sz w:val="22"/>
          <w:szCs w:val="22"/>
          <w:lang w:eastAsia="sr-Cyrl-CS"/>
        </w:rPr>
        <w:t xml:space="preserve"> се обавезује да у тренутку закључења Уговора, а најкасније у року од осам од дана закључења Уговора,</w:t>
      </w:r>
      <w:r w:rsidRPr="00880FB6">
        <w:rPr>
          <w:rFonts w:ascii="Arial" w:hAnsi="Arial" w:cs="Arial"/>
          <w:sz w:val="22"/>
          <w:szCs w:val="22"/>
        </w:rPr>
        <w:t xml:space="preserve"> као одложни услов из члана 74. став 2. Закона о облигационим односима,</w:t>
      </w:r>
      <w:r w:rsidRPr="00880FB6">
        <w:rPr>
          <w:rStyle w:val="FontStyle111"/>
          <w:sz w:val="22"/>
          <w:szCs w:val="22"/>
          <w:lang w:eastAsia="sr-Cyrl-CS"/>
        </w:rPr>
        <w:t xml:space="preserve"> достави </w:t>
      </w:r>
      <w:r>
        <w:rPr>
          <w:rStyle w:val="FontStyle111"/>
          <w:sz w:val="22"/>
          <w:szCs w:val="22"/>
          <w:lang w:val="sr-Cyrl-RS" w:eastAsia="sr-Cyrl-CS"/>
        </w:rPr>
        <w:t>Наручиоцу меницу као средство обезбеђења за добро извршење посла.</w:t>
      </w:r>
    </w:p>
    <w:p w14:paraId="66E06D28" w14:textId="77777777" w:rsidR="00797FA0" w:rsidRPr="00002921" w:rsidRDefault="00797FA0" w:rsidP="00797FA0">
      <w:pPr>
        <w:jc w:val="both"/>
        <w:rPr>
          <w:rFonts w:ascii="Arial" w:hAnsi="Arial" w:cs="Arial"/>
          <w:sz w:val="22"/>
          <w:szCs w:val="22"/>
          <w:lang w:val="sr-Cyrl-RS"/>
        </w:rPr>
      </w:pPr>
      <w:r w:rsidRPr="00002921">
        <w:rPr>
          <w:rFonts w:ascii="Arial" w:hAnsi="Arial" w:cs="Arial"/>
          <w:sz w:val="22"/>
          <w:szCs w:val="22"/>
          <w:lang w:val="sr-Cyrl-RS"/>
        </w:rPr>
        <w:t>Бланко соло меница мора бити:</w:t>
      </w:r>
    </w:p>
    <w:p w14:paraId="4AC88BD2" w14:textId="77777777" w:rsidR="00797FA0" w:rsidRPr="00002921" w:rsidRDefault="00797FA0" w:rsidP="00797FA0">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издата са клаузулом „без протеста“ и „без извештаја“</w:t>
      </w:r>
    </w:p>
    <w:p w14:paraId="0AA8CD89" w14:textId="77777777" w:rsidR="00797FA0" w:rsidRPr="00002921" w:rsidRDefault="00797FA0" w:rsidP="00797FA0">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46/96,Сл. лист СЦГ бр. 01/03 Уст. повеља)</w:t>
      </w:r>
    </w:p>
    <w:p w14:paraId="08E1B6DF" w14:textId="77777777" w:rsidR="00797FA0" w:rsidRPr="00002921" w:rsidRDefault="00797FA0" w:rsidP="00797FA0">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56314208" w14:textId="77777777" w:rsidR="00797FA0" w:rsidRPr="00002921" w:rsidRDefault="00797FA0" w:rsidP="00797FA0">
      <w:pPr>
        <w:jc w:val="both"/>
        <w:rPr>
          <w:rFonts w:ascii="Arial" w:hAnsi="Arial" w:cs="Arial"/>
          <w:sz w:val="22"/>
          <w:szCs w:val="22"/>
          <w:lang w:val="sr-Cyrl-RS"/>
        </w:rPr>
      </w:pPr>
      <w:r w:rsidRPr="00002921">
        <w:rPr>
          <w:rFonts w:ascii="Arial" w:hAnsi="Arial" w:cs="Arial"/>
          <w:sz w:val="22"/>
          <w:szCs w:val="22"/>
          <w:lang w:val="sr-Cyrl-RS"/>
        </w:rPr>
        <w:t xml:space="preserve">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Менично писмо мора да буде неопозиво и безусловно овлашћење којим </w:t>
      </w:r>
      <w:r>
        <w:rPr>
          <w:rFonts w:ascii="Arial" w:hAnsi="Arial" w:cs="Arial"/>
          <w:sz w:val="22"/>
          <w:szCs w:val="22"/>
          <w:lang w:val="sr-Cyrl-RS"/>
        </w:rPr>
        <w:t>Извршилац</w:t>
      </w:r>
      <w:r w:rsidRPr="00002921">
        <w:rPr>
          <w:rFonts w:ascii="Arial" w:hAnsi="Arial" w:cs="Arial"/>
          <w:sz w:val="22"/>
          <w:szCs w:val="22"/>
          <w:lang w:val="sr-Cyrl-RS"/>
        </w:rPr>
        <w:t xml:space="preserve"> </w:t>
      </w:r>
      <w:r>
        <w:rPr>
          <w:rFonts w:ascii="Arial" w:hAnsi="Arial" w:cs="Arial"/>
          <w:sz w:val="22"/>
          <w:szCs w:val="22"/>
          <w:lang w:val="sr-Cyrl-RS"/>
        </w:rPr>
        <w:t>Н</w:t>
      </w:r>
      <w:r w:rsidRPr="00002921">
        <w:rPr>
          <w:rFonts w:ascii="Arial" w:hAnsi="Arial" w:cs="Arial"/>
          <w:sz w:val="22"/>
          <w:szCs w:val="22"/>
          <w:lang w:val="sr-Cyrl-RS"/>
        </w:rPr>
        <w:t>аручиоца овлашћује да може, без протеста, приговора и трошкова попунити и наплатити меницу на износ од 10% вредности уговора без ПДВ, у року најкасније  до истека рока од 30 дана од дана одређеног за коначно извршење посла, с тим да евентуални продужетак рока извршења уговорних обавеза има за последицу и продужење рока важења менице и меничног овлашћења за исти број дана.</w:t>
      </w:r>
    </w:p>
    <w:p w14:paraId="3ABF0F83" w14:textId="77777777" w:rsidR="00797FA0" w:rsidRPr="00002921" w:rsidRDefault="00797FA0" w:rsidP="00797FA0">
      <w:pPr>
        <w:jc w:val="both"/>
        <w:rPr>
          <w:rFonts w:ascii="Arial" w:hAnsi="Arial" w:cs="Arial"/>
          <w:sz w:val="22"/>
          <w:szCs w:val="22"/>
          <w:lang w:val="sr-Cyrl-RS"/>
        </w:rPr>
      </w:pPr>
      <w:r w:rsidRPr="00002921">
        <w:rPr>
          <w:rFonts w:ascii="Arial" w:hAnsi="Arial" w:cs="Arial"/>
          <w:sz w:val="22"/>
          <w:szCs w:val="22"/>
          <w:lang w:val="sr-Cyrl-RS"/>
        </w:rPr>
        <w:t xml:space="preserve">Копију важећег картона депонованих потписа овлашћених лица за располагање новчаним средствима са рачуна </w:t>
      </w:r>
      <w:r>
        <w:rPr>
          <w:rFonts w:ascii="Arial" w:hAnsi="Arial" w:cs="Arial"/>
          <w:sz w:val="22"/>
          <w:szCs w:val="22"/>
          <w:lang w:val="sr-Cyrl-RS"/>
        </w:rPr>
        <w:t>Извршиоца</w:t>
      </w:r>
      <w:r w:rsidRPr="00002921">
        <w:rPr>
          <w:rFonts w:ascii="Arial" w:hAnsi="Arial" w:cs="Arial"/>
          <w:sz w:val="22"/>
          <w:szCs w:val="22"/>
          <w:lang w:val="sr-Cyrl-RS"/>
        </w:rPr>
        <w:t xml:space="preserve"> код те пословне банке</w:t>
      </w:r>
      <w:r>
        <w:rPr>
          <w:rFonts w:ascii="Arial" w:hAnsi="Arial" w:cs="Arial"/>
          <w:sz w:val="22"/>
          <w:szCs w:val="22"/>
          <w:lang w:val="sr-Cyrl-RS"/>
        </w:rPr>
        <w:t xml:space="preserve"> </w:t>
      </w:r>
      <w:r w:rsidRPr="00002921">
        <w:rPr>
          <w:rFonts w:ascii="Arial" w:hAnsi="Arial" w:cs="Arial"/>
          <w:sz w:val="22"/>
          <w:szCs w:val="22"/>
          <w:lang w:val="sr-Cyrl-RS"/>
        </w:rPr>
        <w:t>оверену</w:t>
      </w:r>
      <w:r>
        <w:rPr>
          <w:rFonts w:ascii="Arial" w:hAnsi="Arial" w:cs="Arial"/>
          <w:sz w:val="22"/>
          <w:szCs w:val="22"/>
          <w:lang w:val="sr-Cyrl-RS"/>
        </w:rPr>
        <w:t xml:space="preserve"> </w:t>
      </w:r>
      <w:r w:rsidRPr="00002921">
        <w:rPr>
          <w:rFonts w:ascii="Arial" w:hAnsi="Arial" w:cs="Arial"/>
          <w:sz w:val="22"/>
          <w:szCs w:val="22"/>
          <w:lang w:val="sr-Cyrl-RS"/>
        </w:rPr>
        <w:t>на дан издавања менице именичног овлашћења;</w:t>
      </w:r>
    </w:p>
    <w:p w14:paraId="4EC2EFED" w14:textId="77777777" w:rsidR="00797FA0" w:rsidRPr="00002921" w:rsidRDefault="00797FA0" w:rsidP="00797FA0">
      <w:pPr>
        <w:jc w:val="both"/>
        <w:rPr>
          <w:rFonts w:ascii="Arial" w:hAnsi="Arial" w:cs="Arial"/>
          <w:sz w:val="22"/>
          <w:szCs w:val="22"/>
          <w:lang w:val="sr-Cyrl-RS"/>
        </w:rPr>
      </w:pPr>
      <w:r w:rsidRPr="00002921">
        <w:rPr>
          <w:rFonts w:ascii="Arial" w:hAnsi="Arial" w:cs="Arial"/>
          <w:sz w:val="22"/>
          <w:szCs w:val="22"/>
          <w:lang w:val="sr-Cyrl-RS"/>
        </w:rPr>
        <w:t>Копију ОП обрасца за законског заступника и лица овлашћених за потпис менице / овлашћења (Оверени потписи лица овлашћених за заступање);</w:t>
      </w:r>
    </w:p>
    <w:p w14:paraId="277B410C" w14:textId="77777777" w:rsidR="00797FA0" w:rsidRPr="00002921" w:rsidRDefault="00797FA0" w:rsidP="00797FA0">
      <w:pPr>
        <w:jc w:val="both"/>
        <w:rPr>
          <w:rFonts w:ascii="Arial" w:hAnsi="Arial" w:cs="Arial"/>
          <w:sz w:val="22"/>
          <w:szCs w:val="22"/>
          <w:lang w:val="sr-Cyrl-RS"/>
        </w:rPr>
      </w:pPr>
      <w:r w:rsidRPr="00002921">
        <w:rPr>
          <w:rFonts w:ascii="Arial" w:hAnsi="Arial" w:cs="Arial"/>
          <w:sz w:val="22"/>
          <w:szCs w:val="22"/>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3E7B3D0E" w14:textId="77777777" w:rsidR="00797FA0" w:rsidRPr="00002921" w:rsidRDefault="00797FA0" w:rsidP="00797FA0">
      <w:pPr>
        <w:jc w:val="both"/>
        <w:rPr>
          <w:rFonts w:ascii="Arial" w:hAnsi="Arial" w:cs="Arial"/>
          <w:sz w:val="22"/>
          <w:szCs w:val="22"/>
          <w:lang w:val="sr-Cyrl-RS"/>
        </w:rPr>
      </w:pPr>
      <w:r w:rsidRPr="00002921">
        <w:rPr>
          <w:rFonts w:ascii="Arial" w:hAnsi="Arial" w:cs="Arial"/>
          <w:sz w:val="22"/>
          <w:szCs w:val="22"/>
          <w:lang w:val="sr-Cyrl-RS"/>
        </w:rPr>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 у делу „Основ издавања и износ из основа/валута“ треба ОБАВЕЗНО навести:</w:t>
      </w:r>
    </w:p>
    <w:p w14:paraId="18E217CE" w14:textId="77777777" w:rsidR="00797FA0" w:rsidRPr="00002921" w:rsidRDefault="00797FA0" w:rsidP="00797FA0">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у колони „Основ издавања менице“ мора се навести: Уговорo јавној набавци број _________, а све у складу са Одлуком о ближим условима, садржини и начину вођења Регистра меница и овлашћења („Службени гласник Републике Србије“ број 56/11).</w:t>
      </w:r>
    </w:p>
    <w:p w14:paraId="34B80BE2" w14:textId="77777777" w:rsidR="00797FA0" w:rsidRPr="00002921" w:rsidRDefault="00797FA0" w:rsidP="00797FA0">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у колони „Износ" треба ОБАВЕЗНО навести износ на који је меница издата;</w:t>
      </w:r>
    </w:p>
    <w:p w14:paraId="13ACB2F9" w14:textId="77777777" w:rsidR="00797FA0" w:rsidRPr="00BE370A" w:rsidRDefault="00797FA0" w:rsidP="00797FA0">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у колони „Валута“ треба ОБАВЕЗНО навести валуту на коју се меница издаје;</w:t>
      </w:r>
    </w:p>
    <w:p w14:paraId="635AB413" w14:textId="77777777" w:rsidR="00797FA0" w:rsidRDefault="00797FA0" w:rsidP="00797FA0">
      <w:pPr>
        <w:jc w:val="both"/>
        <w:rPr>
          <w:rFonts w:ascii="Arial" w:hAnsi="Arial" w:cs="Arial"/>
          <w:sz w:val="22"/>
          <w:szCs w:val="22"/>
          <w:lang w:val="sr-Cyrl-RS"/>
        </w:rPr>
      </w:pPr>
      <w:r w:rsidRPr="00002921">
        <w:rPr>
          <w:rFonts w:ascii="Arial" w:hAnsi="Arial" w:cs="Arial"/>
          <w:sz w:val="22"/>
          <w:szCs w:val="22"/>
          <w:lang w:val="sr-Cyrl-RS"/>
        </w:rPr>
        <w:t xml:space="preserve">Меница може бити наплаћена у случају да </w:t>
      </w:r>
      <w:r>
        <w:rPr>
          <w:rFonts w:ascii="Arial" w:hAnsi="Arial" w:cs="Arial"/>
          <w:sz w:val="22"/>
          <w:szCs w:val="22"/>
          <w:lang w:val="sr-Cyrl-RS"/>
        </w:rPr>
        <w:t>Извршилац</w:t>
      </w:r>
      <w:r w:rsidRPr="00002921">
        <w:rPr>
          <w:rFonts w:ascii="Arial" w:hAnsi="Arial" w:cs="Arial"/>
          <w:sz w:val="22"/>
          <w:szCs w:val="22"/>
          <w:lang w:val="sr-Cyrl-RS"/>
        </w:rPr>
        <w:t xml:space="preserve"> не буде извршавао своје уговорне обавезе у роковима и на начин предвиђен уговором. </w:t>
      </w:r>
    </w:p>
    <w:p w14:paraId="29BB30E5" w14:textId="77777777" w:rsidR="00797FA0" w:rsidRPr="00002921" w:rsidRDefault="00797FA0" w:rsidP="00797FA0">
      <w:pPr>
        <w:jc w:val="both"/>
        <w:rPr>
          <w:rFonts w:ascii="Arial" w:hAnsi="Arial" w:cs="Arial"/>
          <w:sz w:val="22"/>
          <w:szCs w:val="22"/>
          <w:lang w:val="sr-Cyrl-RS"/>
        </w:rPr>
      </w:pPr>
      <w:r w:rsidRPr="00002921">
        <w:rPr>
          <w:rFonts w:ascii="Arial" w:hAnsi="Arial" w:cs="Arial"/>
          <w:sz w:val="22"/>
          <w:szCs w:val="22"/>
          <w:lang w:val="sr-Cyrl-RS"/>
        </w:rPr>
        <w:t xml:space="preserve">Сви трошкови око прибављања средстава обезбеђења падају на терет </w:t>
      </w:r>
      <w:r>
        <w:rPr>
          <w:rFonts w:ascii="Arial" w:hAnsi="Arial" w:cs="Arial"/>
          <w:sz w:val="22"/>
          <w:szCs w:val="22"/>
          <w:lang w:val="sr-Cyrl-RS"/>
        </w:rPr>
        <w:t>Извршиоца</w:t>
      </w:r>
      <w:r w:rsidRPr="00002921">
        <w:rPr>
          <w:rFonts w:ascii="Arial" w:hAnsi="Arial" w:cs="Arial"/>
          <w:sz w:val="22"/>
          <w:szCs w:val="22"/>
          <w:lang w:val="sr-Cyrl-RS"/>
        </w:rPr>
        <w:t>, а и исти могу бити наведени у Обрасцу трошкова припреме понуде.</w:t>
      </w:r>
    </w:p>
    <w:p w14:paraId="0D4F7B90" w14:textId="77777777" w:rsidR="00797FA0" w:rsidRPr="00002921" w:rsidRDefault="00797FA0" w:rsidP="00797FA0">
      <w:pPr>
        <w:jc w:val="both"/>
        <w:rPr>
          <w:rFonts w:ascii="Arial" w:hAnsi="Arial" w:cs="Arial"/>
          <w:sz w:val="22"/>
          <w:szCs w:val="22"/>
          <w:lang w:val="sr-Cyrl-RS"/>
        </w:rPr>
      </w:pPr>
      <w:r w:rsidRPr="00002921">
        <w:rPr>
          <w:rFonts w:ascii="Arial" w:hAnsi="Arial" w:cs="Arial"/>
          <w:sz w:val="22"/>
          <w:szCs w:val="22"/>
          <w:lang w:val="sr-Cyrl-RS"/>
        </w:rPr>
        <w:t>Сва средстава финансијског обезбеђења могу гласити на члана групе понуђача или понуђача, али не и на подизвођача.</w:t>
      </w:r>
    </w:p>
    <w:p w14:paraId="3D4409E5" w14:textId="77777777" w:rsidR="00797FA0" w:rsidRPr="00002921" w:rsidRDefault="00797FA0" w:rsidP="00797FA0">
      <w:pPr>
        <w:jc w:val="both"/>
        <w:rPr>
          <w:rFonts w:ascii="Arial" w:hAnsi="Arial" w:cs="Arial"/>
          <w:sz w:val="22"/>
          <w:szCs w:val="22"/>
          <w:lang w:val="sr-Cyrl-RS"/>
        </w:rPr>
      </w:pPr>
      <w:r w:rsidRPr="00002921">
        <w:rPr>
          <w:rFonts w:ascii="Arial" w:hAnsi="Arial" w:cs="Arial"/>
          <w:sz w:val="22"/>
          <w:szCs w:val="22"/>
          <w:lang w:val="sr-Cyrl-RS"/>
        </w:rPr>
        <w:t xml:space="preserve">У случају да </w:t>
      </w:r>
      <w:r>
        <w:rPr>
          <w:rFonts w:ascii="Arial" w:hAnsi="Arial" w:cs="Arial"/>
          <w:sz w:val="22"/>
          <w:szCs w:val="22"/>
          <w:lang w:val="sr-Cyrl-RS"/>
        </w:rPr>
        <w:t>Извршилац</w:t>
      </w:r>
      <w:r w:rsidRPr="00002921">
        <w:rPr>
          <w:rFonts w:ascii="Arial" w:hAnsi="Arial" w:cs="Arial"/>
          <w:sz w:val="22"/>
          <w:szCs w:val="22"/>
          <w:lang w:val="sr-Cyrl-RS"/>
        </w:rPr>
        <w:t xml:space="preserve"> не испуни преузете обавезе у предметном поступку јавне набавке, </w:t>
      </w:r>
      <w:r>
        <w:rPr>
          <w:rFonts w:ascii="Arial" w:hAnsi="Arial" w:cs="Arial"/>
          <w:sz w:val="22"/>
          <w:szCs w:val="22"/>
          <w:lang w:val="sr-Cyrl-RS"/>
        </w:rPr>
        <w:t>Наручилац</w:t>
      </w:r>
      <w:r w:rsidRPr="00002921">
        <w:rPr>
          <w:rFonts w:ascii="Arial" w:hAnsi="Arial" w:cs="Arial"/>
          <w:sz w:val="22"/>
          <w:szCs w:val="22"/>
          <w:lang w:val="sr-Cyrl-RS"/>
        </w:rPr>
        <w:t xml:space="preserve"> је овлашћен да реализује достављена средства обезбеђења од стране </w:t>
      </w:r>
      <w:r>
        <w:rPr>
          <w:rFonts w:ascii="Arial" w:hAnsi="Arial" w:cs="Arial"/>
          <w:sz w:val="22"/>
          <w:szCs w:val="22"/>
          <w:lang w:val="sr-Cyrl-RS"/>
        </w:rPr>
        <w:t>Извршиоца</w:t>
      </w:r>
      <w:r w:rsidRPr="00002921">
        <w:rPr>
          <w:rFonts w:ascii="Arial" w:hAnsi="Arial" w:cs="Arial"/>
          <w:sz w:val="22"/>
          <w:szCs w:val="22"/>
          <w:lang w:val="sr-Cyrl-RS"/>
        </w:rPr>
        <w:t>.</w:t>
      </w:r>
    </w:p>
    <w:p w14:paraId="763C7413" w14:textId="77777777" w:rsidR="00797FA0" w:rsidRPr="00880FB6" w:rsidRDefault="00797FA0" w:rsidP="00797FA0">
      <w:pPr>
        <w:jc w:val="both"/>
        <w:rPr>
          <w:rFonts w:ascii="Arial" w:hAnsi="Arial" w:cs="Arial"/>
          <w:bCs/>
          <w:sz w:val="22"/>
          <w:szCs w:val="22"/>
        </w:rPr>
      </w:pPr>
      <w:r w:rsidRPr="00002921">
        <w:rPr>
          <w:rFonts w:ascii="Arial" w:hAnsi="Arial" w:cs="Arial"/>
          <w:sz w:val="22"/>
          <w:szCs w:val="22"/>
          <w:lang w:val="sr-Cyrl-RS"/>
        </w:rPr>
        <w:t xml:space="preserve">Ако се за време трајања Уговора промене рокови за извршење уговорне обавезе, важност  менице мора се продужити. </w:t>
      </w:r>
    </w:p>
    <w:p w14:paraId="083DED99" w14:textId="77777777" w:rsidR="00797FA0" w:rsidRPr="00880FB6" w:rsidRDefault="00797FA0" w:rsidP="00797FA0">
      <w:pPr>
        <w:pStyle w:val="Style16"/>
        <w:widowControl/>
        <w:spacing w:line="240" w:lineRule="auto"/>
        <w:ind w:firstLine="0"/>
        <w:rPr>
          <w:rStyle w:val="FontStyle111"/>
          <w:sz w:val="22"/>
          <w:szCs w:val="22"/>
          <w:lang w:eastAsia="sr-Cyrl-CS"/>
        </w:rPr>
      </w:pPr>
      <w:r w:rsidRPr="00880FB6">
        <w:rPr>
          <w:rFonts w:ascii="Arial" w:hAnsi="Arial" w:cs="Arial"/>
          <w:bCs/>
          <w:sz w:val="22"/>
          <w:szCs w:val="22"/>
        </w:rPr>
        <w:t xml:space="preserve">Уколико </w:t>
      </w:r>
      <w:r>
        <w:rPr>
          <w:rFonts w:ascii="Arial" w:hAnsi="Arial" w:cs="Arial"/>
          <w:bCs/>
          <w:sz w:val="22"/>
          <w:szCs w:val="22"/>
          <w:lang w:val="sr-Cyrl-CS"/>
        </w:rPr>
        <w:t>Извршилац</w:t>
      </w:r>
      <w:r w:rsidRPr="00880FB6">
        <w:rPr>
          <w:rFonts w:ascii="Arial" w:hAnsi="Arial" w:cs="Arial"/>
          <w:bCs/>
          <w:sz w:val="22"/>
          <w:szCs w:val="22"/>
        </w:rPr>
        <w:t xml:space="preserve"> не поступи у складу са овим чланом уговора, сматраће се, да </w:t>
      </w:r>
      <w:r w:rsidRPr="00880FB6">
        <w:rPr>
          <w:rFonts w:ascii="Arial" w:hAnsi="Arial" w:cs="Arial"/>
          <w:bCs/>
          <w:sz w:val="22"/>
          <w:szCs w:val="22"/>
          <w:lang w:val="sr-Cyrl-CS"/>
        </w:rPr>
        <w:t>У</w:t>
      </w:r>
      <w:r w:rsidRPr="00880FB6">
        <w:rPr>
          <w:rFonts w:ascii="Arial" w:hAnsi="Arial" w:cs="Arial"/>
          <w:bCs/>
          <w:sz w:val="22"/>
          <w:szCs w:val="22"/>
        </w:rPr>
        <w:t>говор није ступио на правну снагу</w:t>
      </w:r>
    </w:p>
    <w:p w14:paraId="4AD0C140" w14:textId="77777777" w:rsidR="00797FA0" w:rsidRPr="00880FB6" w:rsidRDefault="00797FA0" w:rsidP="00797FA0">
      <w:pPr>
        <w:pStyle w:val="Style13"/>
        <w:widowControl/>
        <w:spacing w:line="240" w:lineRule="auto"/>
        <w:jc w:val="left"/>
        <w:rPr>
          <w:rStyle w:val="FontStyle110"/>
          <w:rFonts w:eastAsia="Calibri"/>
          <w:sz w:val="22"/>
          <w:szCs w:val="22"/>
          <w:lang w:val="sr-Cyrl-CS" w:eastAsia="sr-Cyrl-CS"/>
        </w:rPr>
      </w:pPr>
    </w:p>
    <w:p w14:paraId="459296B5" w14:textId="77777777" w:rsidR="00797FA0" w:rsidRPr="00880FB6" w:rsidRDefault="00797FA0" w:rsidP="00797FA0">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 xml:space="preserve">Накнада штете </w:t>
      </w:r>
    </w:p>
    <w:p w14:paraId="23AC6B28" w14:textId="77777777" w:rsidR="00797FA0" w:rsidRPr="00880FB6" w:rsidRDefault="00797FA0" w:rsidP="00797FA0">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Члан 1</w:t>
      </w:r>
      <w:r>
        <w:rPr>
          <w:rStyle w:val="FontStyle110"/>
          <w:rFonts w:eastAsia="Calibri"/>
          <w:sz w:val="22"/>
          <w:szCs w:val="22"/>
          <w:lang w:val="sr-Cyrl-RS" w:eastAsia="sr-Cyrl-CS"/>
        </w:rPr>
        <w:t>3</w:t>
      </w:r>
      <w:r w:rsidRPr="00880FB6">
        <w:rPr>
          <w:rStyle w:val="FontStyle110"/>
          <w:rFonts w:eastAsia="Calibri"/>
          <w:sz w:val="22"/>
          <w:szCs w:val="22"/>
          <w:lang w:eastAsia="sr-Cyrl-CS"/>
        </w:rPr>
        <w:t>.</w:t>
      </w:r>
    </w:p>
    <w:p w14:paraId="2897A95C" w14:textId="77777777" w:rsidR="00797FA0" w:rsidRPr="00880FB6" w:rsidRDefault="00797FA0" w:rsidP="00797FA0">
      <w:pPr>
        <w:pStyle w:val="Style16"/>
        <w:widowControl/>
        <w:spacing w:line="240" w:lineRule="auto"/>
        <w:ind w:firstLine="0"/>
        <w:rPr>
          <w:rStyle w:val="FontStyle111"/>
          <w:sz w:val="22"/>
          <w:szCs w:val="22"/>
          <w:lang w:eastAsia="sr-Cyrl-CS"/>
        </w:rPr>
      </w:pPr>
      <w:r>
        <w:rPr>
          <w:rStyle w:val="FontStyle111"/>
          <w:sz w:val="22"/>
          <w:szCs w:val="22"/>
          <w:lang w:val="sr-Cyrl-RS" w:eastAsia="sr-Cyrl-CS"/>
        </w:rPr>
        <w:t>Извршилац</w:t>
      </w:r>
      <w:r w:rsidRPr="00880FB6">
        <w:rPr>
          <w:rStyle w:val="FontStyle111"/>
          <w:sz w:val="22"/>
          <w:szCs w:val="22"/>
          <w:lang w:eastAsia="sr-Cyrl-CS"/>
        </w:rPr>
        <w:t xml:space="preserve"> је одговоран </w:t>
      </w:r>
      <w:r>
        <w:rPr>
          <w:rStyle w:val="FontStyle111"/>
          <w:sz w:val="22"/>
          <w:szCs w:val="22"/>
          <w:lang w:val="sr-Cyrl-RS" w:eastAsia="sr-Cyrl-CS"/>
        </w:rPr>
        <w:t>Наручиоцу</w:t>
      </w:r>
      <w:r w:rsidRPr="00880FB6">
        <w:rPr>
          <w:rStyle w:val="FontStyle111"/>
          <w:sz w:val="22"/>
          <w:szCs w:val="22"/>
          <w:lang w:eastAsia="sr-Cyrl-CS"/>
        </w:rPr>
        <w:t xml:space="preserve"> за материјалне и нематеријалне недостатке испуњења обавеза преузетих овим уговором.</w:t>
      </w:r>
    </w:p>
    <w:p w14:paraId="5D49015E" w14:textId="77777777" w:rsidR="00797FA0" w:rsidRPr="00880FB6" w:rsidRDefault="00797FA0" w:rsidP="00797FA0">
      <w:pPr>
        <w:pStyle w:val="Style16"/>
        <w:widowControl/>
        <w:spacing w:line="240" w:lineRule="auto"/>
        <w:ind w:firstLine="0"/>
        <w:rPr>
          <w:rStyle w:val="FontStyle111"/>
          <w:sz w:val="22"/>
          <w:szCs w:val="22"/>
          <w:lang w:eastAsia="sr-Cyrl-CS"/>
        </w:rPr>
      </w:pPr>
    </w:p>
    <w:p w14:paraId="54C64FE9" w14:textId="77777777" w:rsidR="00797FA0" w:rsidRPr="00880FB6" w:rsidRDefault="00797FA0" w:rsidP="00797FA0">
      <w:pPr>
        <w:pStyle w:val="Style16"/>
        <w:widowControl/>
        <w:spacing w:line="240" w:lineRule="auto"/>
        <w:ind w:firstLine="0"/>
        <w:rPr>
          <w:rStyle w:val="FontStyle111"/>
          <w:sz w:val="22"/>
          <w:szCs w:val="22"/>
          <w:lang w:eastAsia="sr-Cyrl-CS"/>
        </w:rPr>
      </w:pPr>
      <w:r>
        <w:rPr>
          <w:rStyle w:val="FontStyle111"/>
          <w:sz w:val="22"/>
          <w:szCs w:val="22"/>
          <w:lang w:val="sr-Cyrl-RS" w:eastAsia="sr-Cyrl-CS"/>
        </w:rPr>
        <w:t>Извршилац</w:t>
      </w:r>
      <w:r w:rsidRPr="00880FB6">
        <w:rPr>
          <w:rStyle w:val="FontStyle111"/>
          <w:sz w:val="22"/>
          <w:szCs w:val="22"/>
          <w:lang w:eastAsia="sr-Cyrl-CS"/>
        </w:rPr>
        <w:t xml:space="preserve"> је у складу са законом одговоран за штету коју је претрпео </w:t>
      </w:r>
      <w:r>
        <w:rPr>
          <w:rStyle w:val="FontStyle111"/>
          <w:sz w:val="22"/>
          <w:szCs w:val="22"/>
          <w:lang w:val="sr-Cyrl-RS" w:eastAsia="sr-Cyrl-CS"/>
        </w:rPr>
        <w:t>Наручилац</w:t>
      </w:r>
      <w:r w:rsidRPr="00880FB6">
        <w:rPr>
          <w:rStyle w:val="FontStyle111"/>
          <w:sz w:val="22"/>
          <w:szCs w:val="22"/>
          <w:lang w:eastAsia="sr-Cyrl-CS"/>
        </w:rPr>
        <w:t xml:space="preserve"> неиспуњењем, делимичним испуњењем или задоцњењем у испуњењу обавеза преузетих овим уговором.</w:t>
      </w:r>
    </w:p>
    <w:p w14:paraId="56F4728A" w14:textId="77777777" w:rsidR="00797FA0" w:rsidRPr="00880FB6" w:rsidRDefault="00797FA0" w:rsidP="00797FA0">
      <w:pPr>
        <w:pStyle w:val="Style16"/>
        <w:widowControl/>
        <w:spacing w:line="240" w:lineRule="auto"/>
        <w:ind w:firstLine="0"/>
        <w:rPr>
          <w:rStyle w:val="FontStyle111"/>
          <w:sz w:val="22"/>
          <w:szCs w:val="22"/>
          <w:lang w:eastAsia="sr-Cyrl-CS"/>
        </w:rPr>
      </w:pPr>
    </w:p>
    <w:p w14:paraId="7ADAEA40" w14:textId="77777777" w:rsidR="00797FA0" w:rsidRPr="00880FB6" w:rsidRDefault="00797FA0" w:rsidP="00797FA0">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 xml:space="preserve">Уколико </w:t>
      </w:r>
      <w:r>
        <w:rPr>
          <w:rStyle w:val="FontStyle111"/>
          <w:sz w:val="22"/>
          <w:szCs w:val="22"/>
          <w:lang w:val="sr-Cyrl-RS" w:eastAsia="sr-Cyrl-CS"/>
        </w:rPr>
        <w:t>Наручилац</w:t>
      </w:r>
      <w:r w:rsidRPr="00880FB6">
        <w:rPr>
          <w:rStyle w:val="FontStyle111"/>
          <w:sz w:val="22"/>
          <w:szCs w:val="22"/>
          <w:lang w:eastAsia="sr-Cyrl-CS"/>
        </w:rPr>
        <w:t xml:space="preserve"> претрпи штету због чињења или нечињења </w:t>
      </w:r>
      <w:r>
        <w:rPr>
          <w:rStyle w:val="FontStyle111"/>
          <w:sz w:val="22"/>
          <w:szCs w:val="22"/>
          <w:lang w:val="sr-Cyrl-RS" w:eastAsia="sr-Cyrl-CS"/>
        </w:rPr>
        <w:t>Извршиоца</w:t>
      </w:r>
      <w:r w:rsidRPr="00880FB6">
        <w:rPr>
          <w:rStyle w:val="FontStyle111"/>
          <w:sz w:val="22"/>
          <w:szCs w:val="22"/>
          <w:lang w:eastAsia="sr-Cyrl-CS"/>
        </w:rPr>
        <w:t xml:space="preserve"> и уколико се уговорне стране сагласе око основа и висине претрпљене штете, </w:t>
      </w:r>
      <w:r>
        <w:rPr>
          <w:rStyle w:val="FontStyle111"/>
          <w:sz w:val="22"/>
          <w:szCs w:val="22"/>
          <w:lang w:val="sr-Cyrl-RS" w:eastAsia="sr-Cyrl-CS"/>
        </w:rPr>
        <w:t>Извршилац</w:t>
      </w:r>
      <w:r w:rsidRPr="00880FB6">
        <w:rPr>
          <w:rStyle w:val="FontStyle111"/>
          <w:sz w:val="22"/>
          <w:szCs w:val="22"/>
          <w:lang w:eastAsia="sr-Cyrl-CS"/>
        </w:rPr>
        <w:t xml:space="preserve"> је сагласан да </w:t>
      </w:r>
      <w:r>
        <w:rPr>
          <w:rStyle w:val="FontStyle111"/>
          <w:sz w:val="22"/>
          <w:szCs w:val="22"/>
          <w:lang w:val="sr-Cyrl-RS" w:eastAsia="sr-Cyrl-CS"/>
        </w:rPr>
        <w:t>Наручиоцу</w:t>
      </w:r>
      <w:r w:rsidRPr="00880FB6">
        <w:rPr>
          <w:rStyle w:val="FontStyle111"/>
          <w:sz w:val="22"/>
          <w:szCs w:val="22"/>
          <w:lang w:eastAsia="sr-Cyrl-CS"/>
        </w:rPr>
        <w:t xml:space="preserve"> исту накнади, тако што </w:t>
      </w:r>
      <w:r>
        <w:rPr>
          <w:rStyle w:val="FontStyle111"/>
          <w:sz w:val="22"/>
          <w:szCs w:val="22"/>
          <w:lang w:val="sr-Cyrl-RS" w:eastAsia="sr-Cyrl-CS"/>
        </w:rPr>
        <w:t>Наручилац</w:t>
      </w:r>
      <w:r w:rsidRPr="00880FB6">
        <w:rPr>
          <w:rStyle w:val="FontStyle111"/>
          <w:sz w:val="22"/>
          <w:szCs w:val="22"/>
          <w:lang w:eastAsia="sr-Cyrl-CS"/>
        </w:rPr>
        <w:t xml:space="preserve"> има право на наплату накнаде штете без посебног обавештења </w:t>
      </w:r>
      <w:r>
        <w:rPr>
          <w:rStyle w:val="FontStyle111"/>
          <w:sz w:val="22"/>
          <w:szCs w:val="22"/>
          <w:lang w:val="sr-Cyrl-RS" w:eastAsia="sr-Cyrl-CS"/>
        </w:rPr>
        <w:t>Извршиоца</w:t>
      </w:r>
      <w:r w:rsidRPr="00880FB6">
        <w:rPr>
          <w:rStyle w:val="FontStyle111"/>
          <w:sz w:val="22"/>
          <w:szCs w:val="22"/>
          <w:lang w:eastAsia="sr-Cyrl-CS"/>
        </w:rPr>
        <w:t xml:space="preserve"> уз издавање одговарајућег обрачуна са роком плаћања од 15 дана од датума издавања истог.</w:t>
      </w:r>
    </w:p>
    <w:p w14:paraId="3B599C73" w14:textId="77777777" w:rsidR="00797FA0" w:rsidRPr="00880FB6" w:rsidRDefault="00797FA0" w:rsidP="00797FA0">
      <w:pPr>
        <w:pStyle w:val="Style16"/>
        <w:widowControl/>
        <w:spacing w:line="240" w:lineRule="auto"/>
        <w:ind w:firstLine="0"/>
        <w:rPr>
          <w:rStyle w:val="FontStyle111"/>
          <w:sz w:val="22"/>
          <w:szCs w:val="22"/>
          <w:lang w:eastAsia="sr-Cyrl-CS"/>
        </w:rPr>
      </w:pPr>
    </w:p>
    <w:p w14:paraId="77D3C3B6" w14:textId="77777777" w:rsidR="00797FA0" w:rsidRPr="00880FB6" w:rsidRDefault="00797FA0" w:rsidP="00797FA0">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w:t>
      </w:r>
      <w:r>
        <w:rPr>
          <w:rStyle w:val="FontStyle111"/>
          <w:sz w:val="22"/>
          <w:szCs w:val="22"/>
          <w:lang w:val="sr-Cyrl-RS" w:eastAsia="sr-Cyrl-CS"/>
        </w:rPr>
        <w:t>Извршиоца</w:t>
      </w:r>
      <w:r w:rsidRPr="00880FB6">
        <w:rPr>
          <w:rStyle w:val="FontStyle111"/>
          <w:sz w:val="22"/>
          <w:szCs w:val="22"/>
          <w:lang w:eastAsia="sr-Cyrl-CS"/>
        </w:rPr>
        <w:t xml:space="preserve">. </w:t>
      </w:r>
    </w:p>
    <w:p w14:paraId="12081874" w14:textId="77777777" w:rsidR="00797FA0" w:rsidRPr="00880FB6" w:rsidRDefault="00797FA0" w:rsidP="00797FA0">
      <w:pPr>
        <w:pStyle w:val="Style16"/>
        <w:widowControl/>
        <w:spacing w:line="240" w:lineRule="auto"/>
        <w:ind w:firstLine="0"/>
        <w:rPr>
          <w:rStyle w:val="FontStyle111"/>
          <w:sz w:val="22"/>
          <w:szCs w:val="22"/>
          <w:lang w:eastAsia="sr-Cyrl-CS"/>
        </w:rPr>
      </w:pPr>
    </w:p>
    <w:p w14:paraId="5B9ECD04" w14:textId="77777777" w:rsidR="00797FA0" w:rsidRPr="00880FB6" w:rsidRDefault="00797FA0" w:rsidP="00797FA0">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 xml:space="preserve">Уговорна казна </w:t>
      </w:r>
    </w:p>
    <w:p w14:paraId="762BF91A" w14:textId="77777777" w:rsidR="00797FA0" w:rsidRPr="00880FB6" w:rsidRDefault="00797FA0" w:rsidP="00797FA0">
      <w:pPr>
        <w:pStyle w:val="Style13"/>
        <w:widowControl/>
        <w:spacing w:line="240" w:lineRule="auto"/>
        <w:rPr>
          <w:rFonts w:ascii="Arial" w:eastAsia="Calibri" w:hAnsi="Arial" w:cs="Arial"/>
          <w:sz w:val="22"/>
          <w:szCs w:val="22"/>
          <w:lang w:eastAsia="sr-Cyrl-CS"/>
        </w:rPr>
      </w:pPr>
      <w:r w:rsidRPr="00880FB6">
        <w:rPr>
          <w:rStyle w:val="FontStyle110"/>
          <w:rFonts w:eastAsia="Calibri"/>
          <w:sz w:val="22"/>
          <w:szCs w:val="22"/>
          <w:lang w:eastAsia="sr-Cyrl-CS"/>
        </w:rPr>
        <w:t>Члан 1</w:t>
      </w:r>
      <w:r>
        <w:rPr>
          <w:rStyle w:val="FontStyle110"/>
          <w:rFonts w:eastAsia="Calibri"/>
          <w:sz w:val="22"/>
          <w:szCs w:val="22"/>
          <w:lang w:val="sr-Cyrl-RS" w:eastAsia="sr-Cyrl-CS"/>
        </w:rPr>
        <w:t>4</w:t>
      </w:r>
      <w:r w:rsidRPr="00880FB6">
        <w:rPr>
          <w:rStyle w:val="FontStyle110"/>
          <w:rFonts w:eastAsia="Calibri"/>
          <w:sz w:val="22"/>
          <w:szCs w:val="22"/>
          <w:lang w:eastAsia="sr-Cyrl-CS"/>
        </w:rPr>
        <w:t>.</w:t>
      </w:r>
    </w:p>
    <w:p w14:paraId="100054CE" w14:textId="77777777" w:rsidR="00797FA0" w:rsidRPr="00880FB6" w:rsidRDefault="00797FA0" w:rsidP="00797FA0">
      <w:pPr>
        <w:pStyle w:val="Style16"/>
        <w:widowControl/>
        <w:spacing w:line="240" w:lineRule="auto"/>
        <w:ind w:firstLine="0"/>
        <w:rPr>
          <w:rStyle w:val="FontStyle111"/>
          <w:sz w:val="22"/>
          <w:szCs w:val="22"/>
        </w:rPr>
      </w:pPr>
      <w:r w:rsidRPr="00880FB6">
        <w:rPr>
          <w:rStyle w:val="FontStyle111"/>
          <w:sz w:val="22"/>
          <w:szCs w:val="22"/>
          <w:lang w:eastAsia="sr-Cyrl-CS"/>
        </w:rPr>
        <w:t>Уколико једна од Уговорних страна у било којем тренутку са разлогом сматра да ће каснити у извршењу својих обавеза по овом уговору, та Уговорна страна ће одмах о томе обавестити другу Уговорну страну, а затим у писаној форми дефинисати процењени период кашњења.</w:t>
      </w:r>
    </w:p>
    <w:p w14:paraId="77C22E23" w14:textId="77777777" w:rsidR="00797FA0" w:rsidRPr="00880FB6" w:rsidRDefault="00797FA0" w:rsidP="00797FA0">
      <w:pPr>
        <w:tabs>
          <w:tab w:val="left" w:pos="680"/>
        </w:tabs>
        <w:suppressAutoHyphens w:val="0"/>
        <w:jc w:val="both"/>
        <w:rPr>
          <w:rFonts w:ascii="Arial" w:eastAsia="TimesNewRomanPS-BoldMT" w:hAnsi="Arial" w:cs="Arial"/>
          <w:bCs/>
          <w:sz w:val="22"/>
          <w:szCs w:val="22"/>
        </w:rPr>
      </w:pPr>
    </w:p>
    <w:p w14:paraId="6F70E39B" w14:textId="77777777" w:rsidR="00797FA0" w:rsidRPr="00880FB6" w:rsidRDefault="00797FA0" w:rsidP="00797FA0">
      <w:pPr>
        <w:pStyle w:val="ArrialNarrow"/>
        <w:spacing w:after="0"/>
        <w:rPr>
          <w:rFonts w:ascii="Arial" w:hAnsi="Arial" w:cs="Arial"/>
          <w:sz w:val="22"/>
          <w:szCs w:val="22"/>
          <w:lang w:val="sr-Cyrl-CS"/>
        </w:rPr>
      </w:pPr>
      <w:r w:rsidRPr="00880FB6">
        <w:rPr>
          <w:rFonts w:ascii="Arial" w:hAnsi="Arial" w:cs="Arial"/>
          <w:sz w:val="22"/>
          <w:szCs w:val="22"/>
        </w:rPr>
        <w:t xml:space="preserve">У случају да </w:t>
      </w:r>
      <w:r>
        <w:rPr>
          <w:rFonts w:ascii="Arial" w:hAnsi="Arial" w:cs="Arial"/>
          <w:sz w:val="22"/>
          <w:szCs w:val="22"/>
          <w:lang w:val="sr-Cyrl-RS"/>
        </w:rPr>
        <w:t>Извршилац</w:t>
      </w:r>
      <w:r w:rsidRPr="00880FB6">
        <w:rPr>
          <w:rFonts w:ascii="Arial" w:hAnsi="Arial" w:cs="Arial"/>
          <w:sz w:val="22"/>
          <w:szCs w:val="22"/>
        </w:rPr>
        <w:t xml:space="preserve">, својом кривицом, не изврши о року уговорене обавезе, </w:t>
      </w:r>
      <w:r>
        <w:rPr>
          <w:rFonts w:ascii="Arial" w:hAnsi="Arial" w:cs="Arial"/>
          <w:sz w:val="22"/>
          <w:szCs w:val="22"/>
          <w:lang w:val="sr-Cyrl-RS"/>
        </w:rPr>
        <w:t>Извршилац</w:t>
      </w:r>
      <w:r w:rsidRPr="00880FB6">
        <w:rPr>
          <w:rFonts w:ascii="Arial" w:hAnsi="Arial" w:cs="Arial"/>
          <w:sz w:val="22"/>
          <w:szCs w:val="22"/>
        </w:rPr>
        <w:t xml:space="preserve"> је дужан да плати </w:t>
      </w:r>
      <w:r>
        <w:rPr>
          <w:rFonts w:ascii="Arial" w:hAnsi="Arial" w:cs="Arial"/>
          <w:sz w:val="22"/>
          <w:szCs w:val="22"/>
          <w:lang w:val="sr-Cyrl-RS"/>
        </w:rPr>
        <w:t>Наручиоцу</w:t>
      </w:r>
      <w:r w:rsidRPr="00880FB6">
        <w:rPr>
          <w:rFonts w:ascii="Arial" w:hAnsi="Arial" w:cs="Arial"/>
          <w:sz w:val="22"/>
          <w:szCs w:val="22"/>
        </w:rPr>
        <w:t xml:space="preserve"> уговорне пенале, у износу од 0,2% од уговорене вредности из члана 2. став 1. овог уговора за сваки започети дан кашњења, у максималном износу од 10% од уговорене вредности из члана 2. став 1. овог уговора</w:t>
      </w:r>
      <w:r w:rsidRPr="00880FB6">
        <w:rPr>
          <w:rFonts w:ascii="Arial" w:hAnsi="Arial" w:cs="Arial"/>
          <w:sz w:val="22"/>
          <w:szCs w:val="22"/>
          <w:lang w:val="sr-Cyrl-CS"/>
        </w:rPr>
        <w:t xml:space="preserve"> без ПДВ-а. </w:t>
      </w:r>
    </w:p>
    <w:p w14:paraId="58D8AAEB" w14:textId="77777777" w:rsidR="00797FA0" w:rsidRPr="00880FB6" w:rsidRDefault="00797FA0" w:rsidP="00797FA0">
      <w:pPr>
        <w:pStyle w:val="ArrialNarrow"/>
        <w:spacing w:after="0"/>
        <w:rPr>
          <w:rFonts w:ascii="Arial" w:hAnsi="Arial" w:cs="Arial"/>
          <w:sz w:val="22"/>
          <w:szCs w:val="22"/>
        </w:rPr>
      </w:pPr>
    </w:p>
    <w:p w14:paraId="0B21CBB9" w14:textId="77777777" w:rsidR="00797FA0" w:rsidRPr="00880FB6" w:rsidRDefault="00797FA0" w:rsidP="00797FA0">
      <w:pPr>
        <w:pStyle w:val="ArrialNarrow"/>
        <w:spacing w:after="0"/>
        <w:rPr>
          <w:rFonts w:ascii="Arial" w:hAnsi="Arial" w:cs="Arial"/>
          <w:sz w:val="22"/>
          <w:szCs w:val="22"/>
        </w:rPr>
      </w:pPr>
      <w:r w:rsidRPr="00880FB6">
        <w:rPr>
          <w:rFonts w:ascii="Arial" w:hAnsi="Arial" w:cs="Arial"/>
          <w:sz w:val="22"/>
          <w:szCs w:val="22"/>
        </w:rPr>
        <w:t xml:space="preserve">Плаћање пенала у складу са претходним ставом доспева у року од 10 (десет) радних дана од дана издавања фактуре од стране </w:t>
      </w:r>
      <w:r>
        <w:rPr>
          <w:rFonts w:ascii="Arial" w:hAnsi="Arial" w:cs="Arial"/>
          <w:sz w:val="22"/>
          <w:szCs w:val="22"/>
          <w:lang w:val="sr-Cyrl-RS"/>
        </w:rPr>
        <w:t>Наручиоца</w:t>
      </w:r>
      <w:r w:rsidRPr="00880FB6">
        <w:rPr>
          <w:rFonts w:ascii="Arial" w:hAnsi="Arial" w:cs="Arial"/>
          <w:sz w:val="22"/>
          <w:szCs w:val="22"/>
        </w:rPr>
        <w:t xml:space="preserve"> за уговорне пенале. </w:t>
      </w:r>
    </w:p>
    <w:p w14:paraId="2A911D39" w14:textId="77777777" w:rsidR="00797FA0" w:rsidRPr="00880FB6" w:rsidRDefault="00797FA0" w:rsidP="00797FA0">
      <w:pPr>
        <w:pStyle w:val="Style13"/>
        <w:widowControl/>
        <w:spacing w:line="240" w:lineRule="auto"/>
        <w:jc w:val="left"/>
        <w:rPr>
          <w:rStyle w:val="FontStyle110"/>
          <w:rFonts w:eastAsia="Calibri"/>
          <w:sz w:val="22"/>
          <w:szCs w:val="22"/>
          <w:lang w:val="sr-Cyrl-CS" w:eastAsia="sr-Cyrl-CS"/>
        </w:rPr>
      </w:pPr>
    </w:p>
    <w:p w14:paraId="1C1AE335" w14:textId="77777777" w:rsidR="00797FA0" w:rsidRPr="00880FB6" w:rsidRDefault="00797FA0" w:rsidP="00797FA0">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Виша сила </w:t>
      </w:r>
    </w:p>
    <w:p w14:paraId="4E8B3761" w14:textId="77777777" w:rsidR="00797FA0" w:rsidRPr="00880FB6" w:rsidRDefault="00797FA0" w:rsidP="00797FA0">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Члан 1</w:t>
      </w:r>
      <w:r>
        <w:rPr>
          <w:rStyle w:val="FontStyle110"/>
          <w:rFonts w:eastAsia="Calibri"/>
          <w:sz w:val="22"/>
          <w:szCs w:val="22"/>
          <w:lang w:val="sr-Cyrl-RS" w:eastAsia="sr-Cyrl-CS"/>
        </w:rPr>
        <w:t>5</w:t>
      </w:r>
      <w:r w:rsidRPr="00880FB6">
        <w:rPr>
          <w:rStyle w:val="FontStyle110"/>
          <w:rFonts w:eastAsia="Calibri"/>
          <w:sz w:val="22"/>
          <w:szCs w:val="22"/>
          <w:lang w:eastAsia="sr-Cyrl-CS"/>
        </w:rPr>
        <w:t>.</w:t>
      </w:r>
    </w:p>
    <w:p w14:paraId="4DD856E2" w14:textId="77777777" w:rsidR="00797FA0" w:rsidRPr="00880FB6" w:rsidRDefault="00797FA0" w:rsidP="00797FA0">
      <w:pPr>
        <w:jc w:val="both"/>
        <w:rPr>
          <w:rFonts w:ascii="Arial" w:hAnsi="Arial" w:cs="Arial"/>
          <w:sz w:val="22"/>
          <w:szCs w:val="22"/>
        </w:rPr>
      </w:pPr>
      <w:r w:rsidRPr="00880FB6">
        <w:rPr>
          <w:rFonts w:ascii="Arial" w:hAnsi="Arial" w:cs="Arial"/>
          <w:sz w:val="22"/>
          <w:szCs w:val="22"/>
        </w:rPr>
        <w:t xml:space="preserve">У случају више силе – непредвиђених догађаја ван контроле Уговорних страна </w:t>
      </w:r>
      <w:r>
        <w:rPr>
          <w:rFonts w:ascii="Arial" w:hAnsi="Arial" w:cs="Arial"/>
          <w:sz w:val="22"/>
          <w:szCs w:val="22"/>
          <w:lang w:val="sr-Cyrl-RS"/>
        </w:rPr>
        <w:t xml:space="preserve">Наручиоца </w:t>
      </w:r>
      <w:r w:rsidRPr="00880FB6">
        <w:rPr>
          <w:rFonts w:ascii="Arial" w:hAnsi="Arial" w:cs="Arial"/>
          <w:sz w:val="22"/>
          <w:szCs w:val="22"/>
        </w:rPr>
        <w:t xml:space="preserve">и </w:t>
      </w:r>
      <w:r>
        <w:rPr>
          <w:rFonts w:ascii="Arial" w:hAnsi="Arial" w:cs="Arial"/>
          <w:sz w:val="22"/>
          <w:szCs w:val="22"/>
          <w:lang w:val="sr-Cyrl-RS"/>
        </w:rPr>
        <w:t>Извршиоца</w:t>
      </w:r>
      <w:r w:rsidRPr="00880FB6">
        <w:rPr>
          <w:rFonts w:ascii="Arial" w:hAnsi="Arial" w:cs="Arial"/>
          <w:sz w:val="22"/>
          <w:szCs w:val="22"/>
        </w:rPr>
        <w:t>,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p>
    <w:p w14:paraId="7F8A0359" w14:textId="77777777" w:rsidR="00797FA0" w:rsidRPr="00880FB6" w:rsidRDefault="00797FA0" w:rsidP="00797FA0">
      <w:pPr>
        <w:jc w:val="both"/>
        <w:rPr>
          <w:rFonts w:ascii="Arial" w:hAnsi="Arial" w:cs="Arial"/>
          <w:sz w:val="22"/>
          <w:szCs w:val="22"/>
        </w:rPr>
      </w:pPr>
    </w:p>
    <w:p w14:paraId="6CAF7912" w14:textId="77777777" w:rsidR="00797FA0" w:rsidRPr="00880FB6" w:rsidRDefault="00797FA0" w:rsidP="00797FA0">
      <w:pPr>
        <w:jc w:val="both"/>
        <w:rPr>
          <w:rFonts w:ascii="Arial" w:hAnsi="Arial" w:cs="Arial"/>
          <w:sz w:val="22"/>
          <w:szCs w:val="22"/>
        </w:rPr>
      </w:pPr>
      <w:r w:rsidRPr="00880FB6">
        <w:rPr>
          <w:rFonts w:ascii="Arial" w:hAnsi="Arial" w:cs="Arial"/>
          <w:sz w:val="22"/>
          <w:szCs w:val="22"/>
        </w:rPr>
        <w:t xml:space="preserve">У случају наступања више силе, уговорне стране могу уговорити продужење рока извршења уговорених услуга за оно време за које је настало кашњење у извршавању уговорних обавеза, проузроковано вишом силом. </w:t>
      </w:r>
    </w:p>
    <w:p w14:paraId="22C49E9A" w14:textId="77777777" w:rsidR="00797FA0" w:rsidRPr="00880FB6" w:rsidRDefault="00797FA0" w:rsidP="00797FA0">
      <w:pPr>
        <w:jc w:val="both"/>
        <w:rPr>
          <w:rFonts w:ascii="Arial" w:hAnsi="Arial" w:cs="Arial"/>
          <w:sz w:val="22"/>
          <w:szCs w:val="22"/>
        </w:rPr>
      </w:pPr>
    </w:p>
    <w:p w14:paraId="6C05458C" w14:textId="77777777" w:rsidR="00797FA0" w:rsidRPr="00880FB6" w:rsidRDefault="00797FA0" w:rsidP="00797FA0">
      <w:pPr>
        <w:jc w:val="both"/>
        <w:rPr>
          <w:rFonts w:ascii="Arial" w:hAnsi="Arial" w:cs="Arial"/>
          <w:sz w:val="22"/>
          <w:szCs w:val="22"/>
        </w:rPr>
      </w:pPr>
      <w:r w:rsidRPr="00880FB6">
        <w:rPr>
          <w:rFonts w:ascii="Arial" w:hAnsi="Arial" w:cs="Arial"/>
          <w:sz w:val="22"/>
          <w:szCs w:val="22"/>
        </w:rPr>
        <w:t xml:space="preserve">У случају из претходног става овог члана Уговора </w:t>
      </w:r>
      <w:r>
        <w:rPr>
          <w:rFonts w:ascii="Arial" w:hAnsi="Arial" w:cs="Arial"/>
          <w:sz w:val="22"/>
          <w:szCs w:val="22"/>
          <w:lang w:val="sr-Cyrl-RS"/>
        </w:rPr>
        <w:t>Корисник услуге</w:t>
      </w:r>
      <w:r w:rsidRPr="00880FB6">
        <w:rPr>
          <w:rFonts w:ascii="Arial" w:hAnsi="Arial" w:cs="Arial"/>
          <w:sz w:val="22"/>
          <w:szCs w:val="22"/>
        </w:rPr>
        <w:t xml:space="preserve"> ће поступати у складу са чланом 115. Закона о јавним набавкама.</w:t>
      </w:r>
    </w:p>
    <w:p w14:paraId="2149F044" w14:textId="77777777" w:rsidR="00797FA0" w:rsidRPr="00880FB6" w:rsidRDefault="00797FA0" w:rsidP="00797FA0">
      <w:pPr>
        <w:jc w:val="both"/>
        <w:rPr>
          <w:rFonts w:ascii="Arial" w:hAnsi="Arial" w:cs="Arial"/>
          <w:sz w:val="22"/>
          <w:szCs w:val="22"/>
        </w:rPr>
      </w:pPr>
    </w:p>
    <w:p w14:paraId="2C932377" w14:textId="77777777" w:rsidR="00797FA0" w:rsidRPr="00880FB6" w:rsidRDefault="00797FA0" w:rsidP="00797FA0">
      <w:pPr>
        <w:jc w:val="both"/>
        <w:rPr>
          <w:rFonts w:ascii="Arial" w:hAnsi="Arial" w:cs="Arial"/>
          <w:sz w:val="22"/>
          <w:szCs w:val="22"/>
        </w:rPr>
      </w:pPr>
      <w:r w:rsidRPr="00880FB6">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23C46001" w14:textId="77777777" w:rsidR="00797FA0" w:rsidRPr="00880FB6" w:rsidRDefault="00797FA0" w:rsidP="00797FA0">
      <w:pPr>
        <w:jc w:val="both"/>
        <w:rPr>
          <w:rFonts w:ascii="Arial" w:hAnsi="Arial" w:cs="Arial"/>
          <w:sz w:val="22"/>
          <w:szCs w:val="22"/>
        </w:rPr>
      </w:pPr>
    </w:p>
    <w:p w14:paraId="3FA3BCB0" w14:textId="77777777" w:rsidR="00797FA0" w:rsidRPr="00880FB6" w:rsidRDefault="00797FA0" w:rsidP="00797FA0">
      <w:pPr>
        <w:jc w:val="both"/>
        <w:rPr>
          <w:rFonts w:ascii="Arial" w:hAnsi="Arial" w:cs="Arial"/>
          <w:sz w:val="22"/>
          <w:szCs w:val="22"/>
        </w:rPr>
      </w:pPr>
      <w:r w:rsidRPr="00880FB6">
        <w:rPr>
          <w:rFonts w:ascii="Arial" w:hAnsi="Arial" w:cs="Arial"/>
          <w:sz w:val="22"/>
          <w:szCs w:val="22"/>
        </w:rPr>
        <w:t>Уколико виша сила траје дуже од 30 дана, било која Уговорна страна може да раскине овај уговор у року од 10 дана, уз доставу писаног обавештења другој Уговорној страни о намери да раскине Уговор.</w:t>
      </w:r>
    </w:p>
    <w:p w14:paraId="078A79DE" w14:textId="77777777" w:rsidR="00797FA0" w:rsidRPr="00880FB6" w:rsidRDefault="00797FA0" w:rsidP="00797FA0">
      <w:pPr>
        <w:pStyle w:val="Style13"/>
        <w:widowControl/>
        <w:spacing w:line="240" w:lineRule="auto"/>
        <w:rPr>
          <w:rStyle w:val="FontStyle110"/>
          <w:rFonts w:eastAsia="Calibri"/>
          <w:sz w:val="22"/>
          <w:szCs w:val="22"/>
          <w:lang w:eastAsia="sr-Cyrl-CS"/>
        </w:rPr>
      </w:pPr>
    </w:p>
    <w:p w14:paraId="6671E987" w14:textId="77777777" w:rsidR="00797FA0" w:rsidRPr="00880FB6" w:rsidRDefault="00797FA0" w:rsidP="00797FA0">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1</w:t>
      </w:r>
      <w:r>
        <w:rPr>
          <w:rStyle w:val="FontStyle110"/>
          <w:rFonts w:eastAsia="Calibri"/>
          <w:sz w:val="22"/>
          <w:szCs w:val="22"/>
          <w:lang w:val="sr-Cyrl-CS" w:eastAsia="sr-Cyrl-CS"/>
        </w:rPr>
        <w:t>6</w:t>
      </w:r>
      <w:r w:rsidRPr="00880FB6">
        <w:rPr>
          <w:rStyle w:val="FontStyle110"/>
          <w:rFonts w:eastAsia="Calibri"/>
          <w:sz w:val="22"/>
          <w:szCs w:val="22"/>
          <w:lang w:eastAsia="sr-Cyrl-CS"/>
        </w:rPr>
        <w:t>.</w:t>
      </w:r>
    </w:p>
    <w:p w14:paraId="3B18BC81" w14:textId="77777777" w:rsidR="00797FA0" w:rsidRPr="00880FB6" w:rsidRDefault="00797FA0" w:rsidP="00797FA0">
      <w:pPr>
        <w:jc w:val="both"/>
        <w:rPr>
          <w:rFonts w:ascii="Arial" w:eastAsia="Calibri" w:hAnsi="Arial" w:cs="Arial"/>
          <w:sz w:val="22"/>
          <w:szCs w:val="22"/>
        </w:rPr>
      </w:pPr>
      <w:r w:rsidRPr="00880FB6">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3F04803F" w14:textId="77777777" w:rsidR="00797FA0" w:rsidRDefault="00797FA0" w:rsidP="00797FA0">
      <w:pPr>
        <w:rPr>
          <w:rFonts w:ascii="Arial" w:hAnsi="Arial" w:cs="Arial"/>
          <w:b/>
          <w:sz w:val="22"/>
          <w:szCs w:val="22"/>
        </w:rPr>
      </w:pPr>
    </w:p>
    <w:p w14:paraId="2AB8D37E" w14:textId="77777777" w:rsidR="00797FA0" w:rsidRPr="00880FB6" w:rsidRDefault="00797FA0" w:rsidP="00797FA0">
      <w:pPr>
        <w:rPr>
          <w:rStyle w:val="FontStyle111"/>
          <w:b/>
          <w:sz w:val="22"/>
          <w:szCs w:val="22"/>
        </w:rPr>
      </w:pPr>
      <w:r w:rsidRPr="00880FB6">
        <w:rPr>
          <w:rFonts w:ascii="Arial" w:hAnsi="Arial" w:cs="Arial"/>
          <w:b/>
          <w:sz w:val="22"/>
          <w:szCs w:val="22"/>
        </w:rPr>
        <w:t>Раскид Уговора</w:t>
      </w:r>
    </w:p>
    <w:p w14:paraId="0F96641D" w14:textId="77777777" w:rsidR="00797FA0" w:rsidRPr="00880FB6" w:rsidRDefault="00797FA0" w:rsidP="00797FA0">
      <w:pPr>
        <w:jc w:val="center"/>
        <w:rPr>
          <w:rFonts w:ascii="Arial" w:hAnsi="Arial" w:cs="Arial"/>
          <w:b/>
          <w:sz w:val="22"/>
          <w:szCs w:val="22"/>
        </w:rPr>
      </w:pPr>
      <w:r w:rsidRPr="00880FB6">
        <w:rPr>
          <w:rFonts w:ascii="Arial" w:hAnsi="Arial" w:cs="Arial"/>
          <w:b/>
          <w:sz w:val="22"/>
          <w:szCs w:val="22"/>
        </w:rPr>
        <w:t xml:space="preserve">Члан </w:t>
      </w:r>
      <w:r>
        <w:rPr>
          <w:rFonts w:ascii="Arial" w:hAnsi="Arial" w:cs="Arial"/>
          <w:b/>
          <w:sz w:val="22"/>
          <w:szCs w:val="22"/>
          <w:lang w:val="sr-Cyrl-RS"/>
        </w:rPr>
        <w:t>17</w:t>
      </w:r>
      <w:r w:rsidRPr="00880FB6">
        <w:rPr>
          <w:rFonts w:ascii="Arial" w:hAnsi="Arial" w:cs="Arial"/>
          <w:b/>
          <w:sz w:val="22"/>
          <w:szCs w:val="22"/>
        </w:rPr>
        <w:t>.</w:t>
      </w:r>
    </w:p>
    <w:p w14:paraId="178B7020" w14:textId="77777777" w:rsidR="00797FA0" w:rsidRPr="00880FB6" w:rsidRDefault="00797FA0" w:rsidP="00797FA0">
      <w:pPr>
        <w:jc w:val="both"/>
        <w:rPr>
          <w:rFonts w:ascii="Arial" w:hAnsi="Arial" w:cs="Arial"/>
          <w:sz w:val="22"/>
          <w:szCs w:val="22"/>
        </w:rPr>
      </w:pPr>
      <w:r>
        <w:rPr>
          <w:rFonts w:ascii="Arial" w:hAnsi="Arial" w:cs="Arial"/>
          <w:sz w:val="22"/>
          <w:szCs w:val="22"/>
          <w:lang w:val="sr-Cyrl-RS"/>
        </w:rPr>
        <w:t>Наручилац</w:t>
      </w:r>
      <w:r w:rsidRPr="00880FB6">
        <w:rPr>
          <w:rFonts w:ascii="Arial" w:hAnsi="Arial" w:cs="Arial"/>
          <w:sz w:val="22"/>
          <w:szCs w:val="22"/>
        </w:rPr>
        <w:t xml:space="preserve"> може једнострано раскинути уговор пре истека рока, у случају непридржавања одредби Уговора, неквалитетног извршења посла или услед престанка потребе за ангажовањем </w:t>
      </w:r>
      <w:r>
        <w:rPr>
          <w:rFonts w:ascii="Arial" w:hAnsi="Arial" w:cs="Arial"/>
          <w:sz w:val="22"/>
          <w:szCs w:val="22"/>
          <w:lang w:val="sr-Cyrl-RS"/>
        </w:rPr>
        <w:t>Извршиоца</w:t>
      </w:r>
      <w:r w:rsidRPr="00880FB6">
        <w:rPr>
          <w:rFonts w:ascii="Arial" w:hAnsi="Arial" w:cs="Arial"/>
          <w:sz w:val="22"/>
          <w:szCs w:val="22"/>
        </w:rPr>
        <w:t xml:space="preserve">, достављањем писане изјаве о једностраном раскиду уговора </w:t>
      </w:r>
      <w:r>
        <w:rPr>
          <w:rFonts w:ascii="Arial" w:hAnsi="Arial" w:cs="Arial"/>
          <w:sz w:val="22"/>
          <w:szCs w:val="22"/>
          <w:lang w:val="sr-Cyrl-RS"/>
        </w:rPr>
        <w:t>Извршиоцу</w:t>
      </w:r>
      <w:r w:rsidRPr="00880FB6">
        <w:rPr>
          <w:rFonts w:ascii="Arial" w:hAnsi="Arial" w:cs="Arial"/>
          <w:sz w:val="22"/>
          <w:szCs w:val="22"/>
        </w:rPr>
        <w:t xml:space="preserve"> и уз поштовање отказног рока од 15 дана од дана достављања писане изјаве. </w:t>
      </w:r>
    </w:p>
    <w:p w14:paraId="5B5928F5" w14:textId="77777777" w:rsidR="00797FA0" w:rsidRPr="00880FB6" w:rsidRDefault="00797FA0" w:rsidP="00797FA0">
      <w:pPr>
        <w:jc w:val="both"/>
        <w:rPr>
          <w:rFonts w:ascii="Arial" w:hAnsi="Arial" w:cs="Arial"/>
          <w:b/>
          <w:sz w:val="22"/>
          <w:szCs w:val="22"/>
        </w:rPr>
      </w:pPr>
    </w:p>
    <w:p w14:paraId="068514BA" w14:textId="77777777" w:rsidR="00797FA0" w:rsidRPr="00880FB6" w:rsidRDefault="00797FA0" w:rsidP="00797FA0">
      <w:pPr>
        <w:jc w:val="both"/>
        <w:rPr>
          <w:rFonts w:ascii="Arial" w:hAnsi="Arial" w:cs="Arial"/>
          <w:b/>
          <w:sz w:val="22"/>
          <w:szCs w:val="22"/>
        </w:rPr>
      </w:pPr>
      <w:r w:rsidRPr="00880FB6">
        <w:rPr>
          <w:rFonts w:ascii="Arial" w:hAnsi="Arial" w:cs="Arial"/>
          <w:b/>
          <w:sz w:val="22"/>
          <w:szCs w:val="22"/>
        </w:rPr>
        <w:t>Измене Уговора</w:t>
      </w:r>
    </w:p>
    <w:p w14:paraId="3A78CF41" w14:textId="77777777" w:rsidR="00797FA0" w:rsidRPr="00880FB6" w:rsidRDefault="00797FA0" w:rsidP="00797FA0">
      <w:pPr>
        <w:pStyle w:val="Style13"/>
        <w:widowControl/>
        <w:spacing w:line="240" w:lineRule="auto"/>
        <w:rPr>
          <w:rStyle w:val="FontStyle110"/>
          <w:rFonts w:eastAsia="Calibri"/>
          <w:sz w:val="22"/>
          <w:szCs w:val="22"/>
          <w:lang w:val="sr-Cyrl-CS" w:eastAsia="sr-Cyrl-CS"/>
        </w:rPr>
      </w:pPr>
      <w:r w:rsidRPr="00880FB6">
        <w:rPr>
          <w:rStyle w:val="FontStyle110"/>
          <w:rFonts w:eastAsia="Calibri"/>
          <w:sz w:val="22"/>
          <w:szCs w:val="22"/>
          <w:lang w:val="sr-Cyrl-CS" w:eastAsia="sr-Cyrl-CS"/>
        </w:rPr>
        <w:t>Члан 1</w:t>
      </w:r>
      <w:r>
        <w:rPr>
          <w:rStyle w:val="FontStyle110"/>
          <w:rFonts w:eastAsia="Calibri"/>
          <w:sz w:val="22"/>
          <w:szCs w:val="22"/>
          <w:lang w:val="sr-Cyrl-CS" w:eastAsia="sr-Cyrl-CS"/>
        </w:rPr>
        <w:t>8</w:t>
      </w:r>
      <w:r w:rsidRPr="00880FB6">
        <w:rPr>
          <w:rStyle w:val="FontStyle110"/>
          <w:rFonts w:eastAsia="Calibri"/>
          <w:sz w:val="22"/>
          <w:szCs w:val="22"/>
          <w:lang w:val="sr-Cyrl-CS" w:eastAsia="sr-Cyrl-CS"/>
        </w:rPr>
        <w:t xml:space="preserve">. </w:t>
      </w:r>
    </w:p>
    <w:p w14:paraId="47B3C67B" w14:textId="77777777" w:rsidR="00797FA0" w:rsidRPr="00880FB6" w:rsidRDefault="00797FA0" w:rsidP="00797FA0">
      <w:pPr>
        <w:jc w:val="both"/>
        <w:rPr>
          <w:rFonts w:ascii="Arial" w:hAnsi="Arial" w:cs="Arial"/>
          <w:sz w:val="22"/>
          <w:szCs w:val="22"/>
          <w:lang w:eastAsia="sr-Latn-CS"/>
        </w:rPr>
      </w:pPr>
      <w:r>
        <w:rPr>
          <w:rFonts w:ascii="Arial" w:hAnsi="Arial" w:cs="Arial"/>
          <w:sz w:val="22"/>
          <w:szCs w:val="22"/>
          <w:lang w:val="sr-Cyrl-RS" w:eastAsia="sr-Latn-CS"/>
        </w:rPr>
        <w:t>Наручилац</w:t>
      </w:r>
      <w:r w:rsidRPr="00880FB6">
        <w:rPr>
          <w:rFonts w:ascii="Arial" w:hAnsi="Arial" w:cs="Arial"/>
          <w:sz w:val="22"/>
          <w:szCs w:val="22"/>
          <w:lang w:eastAsia="sr-Latn-CS"/>
        </w:rPr>
        <w:t xml:space="preserve"> може након закључења овог уговора без спровођења поступка јавне набавке повећати обим предмета набавке до лимита прописаног чланом 115. став 1. Закона о јавним набавкама.</w:t>
      </w:r>
    </w:p>
    <w:p w14:paraId="56D23CAA" w14:textId="77777777" w:rsidR="00797FA0" w:rsidRPr="00880FB6" w:rsidRDefault="00797FA0" w:rsidP="00797FA0">
      <w:pPr>
        <w:jc w:val="both"/>
        <w:rPr>
          <w:rFonts w:ascii="Arial" w:hAnsi="Arial" w:cs="Arial"/>
          <w:sz w:val="22"/>
          <w:szCs w:val="22"/>
          <w:lang w:eastAsia="sr-Latn-CS"/>
        </w:rPr>
      </w:pPr>
    </w:p>
    <w:p w14:paraId="5A6E39BF" w14:textId="77777777" w:rsidR="00797FA0" w:rsidRPr="00880FB6" w:rsidRDefault="00797FA0" w:rsidP="00797FA0">
      <w:pPr>
        <w:jc w:val="both"/>
        <w:rPr>
          <w:rFonts w:ascii="Arial" w:hAnsi="Arial" w:cs="Arial"/>
          <w:sz w:val="22"/>
          <w:szCs w:val="22"/>
          <w:lang w:eastAsia="sr-Latn-CS"/>
        </w:rPr>
      </w:pPr>
      <w:r w:rsidRPr="00880FB6">
        <w:rPr>
          <w:rFonts w:ascii="Arial" w:hAnsi="Arial" w:cs="Arial"/>
          <w:sz w:val="22"/>
          <w:szCs w:val="22"/>
          <w:lang w:eastAsia="sr-Latn-CS"/>
        </w:rPr>
        <w:t xml:space="preserve">У случају из става 1. овог члана Уговора </w:t>
      </w:r>
      <w:r>
        <w:rPr>
          <w:rFonts w:ascii="Arial" w:hAnsi="Arial" w:cs="Arial"/>
          <w:sz w:val="22"/>
          <w:szCs w:val="22"/>
          <w:lang w:val="sr-Cyrl-RS" w:eastAsia="sr-Latn-CS"/>
        </w:rPr>
        <w:t>Наручилац</w:t>
      </w:r>
      <w:r w:rsidRPr="00880FB6">
        <w:rPr>
          <w:rFonts w:ascii="Arial" w:hAnsi="Arial" w:cs="Arial"/>
          <w:sz w:val="22"/>
          <w:szCs w:val="22"/>
          <w:lang w:eastAsia="sr-Latn-CS"/>
        </w:rP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51AA351E" w14:textId="77777777" w:rsidR="00797FA0" w:rsidRPr="00880FB6" w:rsidRDefault="00797FA0" w:rsidP="00797FA0">
      <w:pPr>
        <w:pStyle w:val="Style13"/>
        <w:widowControl/>
        <w:spacing w:line="240" w:lineRule="auto"/>
        <w:jc w:val="left"/>
        <w:rPr>
          <w:rStyle w:val="FontStyle110"/>
          <w:rFonts w:eastAsia="Calibri"/>
          <w:sz w:val="22"/>
          <w:szCs w:val="22"/>
          <w:lang w:val="sr-Cyrl-CS" w:eastAsia="sr-Cyrl-CS"/>
        </w:rPr>
      </w:pPr>
    </w:p>
    <w:p w14:paraId="09C4ACD9" w14:textId="77777777" w:rsidR="00797FA0" w:rsidRPr="00880FB6" w:rsidRDefault="00797FA0" w:rsidP="00797FA0">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Решавање спорова</w:t>
      </w:r>
    </w:p>
    <w:p w14:paraId="5927B85A" w14:textId="77777777" w:rsidR="00797FA0" w:rsidRPr="00880FB6" w:rsidRDefault="00797FA0" w:rsidP="00797FA0">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Pr>
          <w:rStyle w:val="FontStyle110"/>
          <w:rFonts w:eastAsia="Calibri"/>
          <w:sz w:val="22"/>
          <w:szCs w:val="22"/>
          <w:lang w:val="sr-Cyrl-RS" w:eastAsia="sr-Cyrl-CS"/>
        </w:rPr>
        <w:t>19</w:t>
      </w:r>
      <w:r w:rsidRPr="00880FB6">
        <w:rPr>
          <w:rStyle w:val="FontStyle110"/>
          <w:rFonts w:eastAsia="Calibri"/>
          <w:sz w:val="22"/>
          <w:szCs w:val="22"/>
          <w:lang w:eastAsia="sr-Cyrl-CS"/>
        </w:rPr>
        <w:t>.</w:t>
      </w:r>
    </w:p>
    <w:p w14:paraId="63D84563" w14:textId="77777777" w:rsidR="00797FA0" w:rsidRPr="00880FB6" w:rsidRDefault="00797FA0" w:rsidP="00797FA0">
      <w:pPr>
        <w:jc w:val="both"/>
        <w:rPr>
          <w:rFonts w:ascii="Arial" w:hAnsi="Arial" w:cs="Arial"/>
          <w:sz w:val="22"/>
          <w:szCs w:val="22"/>
        </w:rPr>
      </w:pPr>
      <w:r w:rsidRPr="00880FB6">
        <w:rPr>
          <w:rFonts w:ascii="Arial" w:hAnsi="Arial" w:cs="Arial"/>
          <w:sz w:val="22"/>
          <w:szCs w:val="22"/>
        </w:rPr>
        <w:t>Сви неспоразуми који настану у вези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Pr="00880FB6">
        <w:rPr>
          <w:rFonts w:ascii="Arial" w:hAnsi="Arial" w:cs="Arial"/>
          <w:color w:val="548DD4" w:themeColor="text2" w:themeTint="99"/>
          <w:sz w:val="22"/>
          <w:szCs w:val="22"/>
        </w:rPr>
        <w:t>.</w:t>
      </w:r>
      <w:r w:rsidRPr="00880FB6">
        <w:rPr>
          <w:rFonts w:ascii="Arial" w:hAnsi="Arial" w:cs="Arial"/>
          <w:sz w:val="22"/>
          <w:szCs w:val="22"/>
        </w:rPr>
        <w:t xml:space="preserve"> </w:t>
      </w:r>
    </w:p>
    <w:p w14:paraId="7AEAC7FE" w14:textId="77777777" w:rsidR="00797FA0" w:rsidRPr="00880FB6" w:rsidRDefault="00797FA0" w:rsidP="00797FA0">
      <w:pPr>
        <w:jc w:val="both"/>
        <w:rPr>
          <w:rFonts w:ascii="Arial" w:eastAsia="Calibri" w:hAnsi="Arial" w:cs="Arial"/>
          <w:sz w:val="22"/>
          <w:szCs w:val="22"/>
        </w:rPr>
      </w:pPr>
    </w:p>
    <w:p w14:paraId="1C076418" w14:textId="77777777" w:rsidR="00797FA0" w:rsidRPr="00880FB6" w:rsidRDefault="00797FA0" w:rsidP="00797FA0">
      <w:pPr>
        <w:jc w:val="center"/>
        <w:rPr>
          <w:rFonts w:ascii="Arial" w:hAnsi="Arial" w:cs="Arial"/>
          <w:sz w:val="22"/>
          <w:szCs w:val="22"/>
        </w:rPr>
      </w:pPr>
      <w:r w:rsidRPr="00880FB6">
        <w:rPr>
          <w:rFonts w:ascii="Arial" w:hAnsi="Arial" w:cs="Arial"/>
          <w:b/>
          <w:sz w:val="22"/>
          <w:szCs w:val="22"/>
        </w:rPr>
        <w:t xml:space="preserve">Члан </w:t>
      </w:r>
      <w:r>
        <w:rPr>
          <w:rFonts w:ascii="Arial" w:hAnsi="Arial" w:cs="Arial"/>
          <w:b/>
          <w:sz w:val="22"/>
          <w:szCs w:val="22"/>
          <w:lang w:val="sr-Cyrl-RS"/>
        </w:rPr>
        <w:t>20</w:t>
      </w:r>
      <w:r w:rsidRPr="00880FB6">
        <w:rPr>
          <w:rFonts w:ascii="Arial" w:hAnsi="Arial" w:cs="Arial"/>
          <w:b/>
          <w:sz w:val="22"/>
          <w:szCs w:val="22"/>
        </w:rPr>
        <w:t>.</w:t>
      </w:r>
    </w:p>
    <w:p w14:paraId="6297BA45" w14:textId="77777777" w:rsidR="00797FA0" w:rsidRPr="00880FB6" w:rsidRDefault="00797FA0" w:rsidP="00797FA0">
      <w:pPr>
        <w:jc w:val="both"/>
        <w:rPr>
          <w:rFonts w:ascii="Arial" w:hAnsi="Arial" w:cs="Arial"/>
          <w:sz w:val="22"/>
          <w:szCs w:val="22"/>
        </w:rPr>
      </w:pPr>
      <w:r w:rsidRPr="00880FB6">
        <w:rPr>
          <w:rFonts w:ascii="Arial" w:hAnsi="Arial" w:cs="Arial"/>
          <w:sz w:val="22"/>
          <w:szCs w:val="22"/>
        </w:rPr>
        <w:t>На односе уговорних страна који нису уређени овим уговором примењују се одговарајуће одредбе Закона о облигационим односима и других прописа Републике Србије.</w:t>
      </w:r>
    </w:p>
    <w:p w14:paraId="71D1C2D4" w14:textId="77777777" w:rsidR="00797FA0" w:rsidRPr="00880FB6" w:rsidRDefault="00797FA0" w:rsidP="00797FA0">
      <w:pPr>
        <w:jc w:val="both"/>
        <w:rPr>
          <w:rFonts w:ascii="Arial" w:hAnsi="Arial" w:cs="Arial"/>
          <w:sz w:val="22"/>
          <w:szCs w:val="22"/>
        </w:rPr>
      </w:pPr>
    </w:p>
    <w:p w14:paraId="172C3016" w14:textId="77777777" w:rsidR="00797FA0" w:rsidRPr="00880FB6" w:rsidRDefault="00797FA0" w:rsidP="00797FA0">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Ступање уговора на снагу и примена</w:t>
      </w:r>
    </w:p>
    <w:p w14:paraId="153D7338" w14:textId="77777777" w:rsidR="00797FA0" w:rsidRPr="00880FB6" w:rsidRDefault="00797FA0" w:rsidP="00797FA0">
      <w:pPr>
        <w:pStyle w:val="Style13"/>
        <w:widowControl/>
        <w:spacing w:line="240" w:lineRule="auto"/>
        <w:rPr>
          <w:rStyle w:val="FontStyle110"/>
          <w:rFonts w:eastAsia="Calibri"/>
          <w:sz w:val="22"/>
          <w:szCs w:val="22"/>
        </w:rPr>
      </w:pPr>
      <w:r w:rsidRPr="00880FB6">
        <w:rPr>
          <w:rStyle w:val="FontStyle110"/>
          <w:rFonts w:eastAsia="Calibri"/>
          <w:sz w:val="22"/>
          <w:szCs w:val="22"/>
          <w:lang w:eastAsia="sr-Cyrl-CS"/>
        </w:rPr>
        <w:t>Члан 2</w:t>
      </w:r>
      <w:r>
        <w:rPr>
          <w:rStyle w:val="FontStyle110"/>
          <w:rFonts w:eastAsia="Calibri"/>
          <w:sz w:val="22"/>
          <w:szCs w:val="22"/>
          <w:lang w:val="sr-Cyrl-RS" w:eastAsia="sr-Cyrl-CS"/>
        </w:rPr>
        <w:t>1</w:t>
      </w:r>
      <w:r w:rsidRPr="00880FB6">
        <w:rPr>
          <w:rStyle w:val="FontStyle110"/>
          <w:rFonts w:eastAsia="Calibri"/>
          <w:sz w:val="22"/>
          <w:szCs w:val="22"/>
          <w:lang w:eastAsia="sr-Cyrl-CS"/>
        </w:rPr>
        <w:t>.</w:t>
      </w:r>
    </w:p>
    <w:p w14:paraId="7179D9CC" w14:textId="77777777" w:rsidR="00797FA0" w:rsidRPr="00880FB6" w:rsidRDefault="00797FA0" w:rsidP="00797FA0">
      <w:pPr>
        <w:jc w:val="both"/>
        <w:rPr>
          <w:rFonts w:ascii="Arial" w:hAnsi="Arial" w:cs="Arial"/>
          <w:sz w:val="22"/>
          <w:szCs w:val="22"/>
        </w:rPr>
      </w:pPr>
      <w:r w:rsidRPr="00880FB6">
        <w:rPr>
          <w:rFonts w:ascii="Arial" w:eastAsia="Lucida Sans Unicode" w:hAnsi="Arial" w:cs="Arial"/>
          <w:sz w:val="22"/>
          <w:szCs w:val="22"/>
        </w:rPr>
        <w:t xml:space="preserve">Овај уговор се сматра закљученим, под одложним условом, када га потпишу овлашћени представници уговорних страна, а ступа на правну снагу када </w:t>
      </w:r>
      <w:r>
        <w:rPr>
          <w:rFonts w:ascii="Arial" w:eastAsia="Lucida Sans Unicode" w:hAnsi="Arial" w:cs="Arial"/>
          <w:sz w:val="22"/>
          <w:szCs w:val="22"/>
          <w:lang w:val="sr-Cyrl-RS"/>
        </w:rPr>
        <w:t>Извршилац</w:t>
      </w:r>
      <w:r w:rsidRPr="00880FB6">
        <w:rPr>
          <w:rFonts w:ascii="Arial" w:eastAsia="Lucida Sans Unicode" w:hAnsi="Arial" w:cs="Arial"/>
          <w:sz w:val="22"/>
          <w:szCs w:val="22"/>
        </w:rPr>
        <w:t xml:space="preserve"> испуни одложни услов и достави </w:t>
      </w:r>
      <w:r>
        <w:rPr>
          <w:rFonts w:ascii="Arial" w:hAnsi="Arial" w:cs="Arial"/>
          <w:sz w:val="22"/>
          <w:szCs w:val="22"/>
          <w:lang w:val="sr-Cyrl-RS"/>
        </w:rPr>
        <w:t>средство обезбеђења</w:t>
      </w:r>
      <w:r w:rsidRPr="00880FB6">
        <w:rPr>
          <w:rFonts w:ascii="Arial" w:hAnsi="Arial" w:cs="Arial"/>
          <w:sz w:val="22"/>
          <w:szCs w:val="22"/>
        </w:rPr>
        <w:t xml:space="preserve"> из члана 1</w:t>
      </w:r>
      <w:r>
        <w:rPr>
          <w:rFonts w:ascii="Arial" w:hAnsi="Arial" w:cs="Arial"/>
          <w:sz w:val="22"/>
          <w:szCs w:val="22"/>
          <w:lang w:val="sr-Cyrl-RS"/>
        </w:rPr>
        <w:t>2</w:t>
      </w:r>
      <w:r w:rsidRPr="00880FB6">
        <w:rPr>
          <w:rFonts w:ascii="Arial" w:hAnsi="Arial" w:cs="Arial"/>
          <w:sz w:val="22"/>
          <w:szCs w:val="22"/>
        </w:rPr>
        <w:t>. овог уговора.</w:t>
      </w:r>
    </w:p>
    <w:p w14:paraId="6AA558A0" w14:textId="77777777" w:rsidR="00797FA0" w:rsidRPr="00880FB6" w:rsidRDefault="00797FA0" w:rsidP="00797FA0">
      <w:pPr>
        <w:pStyle w:val="ArrialNarrow"/>
        <w:spacing w:after="0"/>
        <w:jc w:val="left"/>
        <w:rPr>
          <w:rStyle w:val="FontStyle110"/>
          <w:sz w:val="22"/>
          <w:szCs w:val="22"/>
          <w:lang w:eastAsia="sr-Latn-CS"/>
        </w:rPr>
      </w:pPr>
    </w:p>
    <w:p w14:paraId="6445D328" w14:textId="77777777" w:rsidR="00797FA0" w:rsidRPr="00880FB6" w:rsidRDefault="00797FA0" w:rsidP="00797FA0">
      <w:pPr>
        <w:pStyle w:val="ArrialNarrow"/>
        <w:spacing w:after="0"/>
        <w:jc w:val="left"/>
        <w:rPr>
          <w:rFonts w:ascii="Arial" w:eastAsia="Lucida Sans Unicode" w:hAnsi="Arial" w:cs="Arial"/>
          <w:sz w:val="22"/>
          <w:szCs w:val="22"/>
        </w:rPr>
      </w:pPr>
      <w:r w:rsidRPr="00880FB6">
        <w:rPr>
          <w:rFonts w:ascii="Arial" w:eastAsia="Lucida Sans Unicode" w:hAnsi="Arial" w:cs="Arial"/>
          <w:b/>
          <w:sz w:val="22"/>
          <w:szCs w:val="22"/>
        </w:rPr>
        <w:t>Прилози Уговора</w:t>
      </w:r>
    </w:p>
    <w:p w14:paraId="65C287FC" w14:textId="77777777" w:rsidR="00797FA0" w:rsidRPr="00880FB6" w:rsidRDefault="00797FA0" w:rsidP="00797FA0">
      <w:pPr>
        <w:pStyle w:val="ArrialNarrow"/>
        <w:spacing w:after="0"/>
        <w:jc w:val="center"/>
        <w:rPr>
          <w:rFonts w:ascii="Arial" w:eastAsia="Lucida Sans Unicode" w:hAnsi="Arial" w:cs="Arial"/>
          <w:sz w:val="22"/>
          <w:szCs w:val="22"/>
        </w:rPr>
      </w:pPr>
      <w:r w:rsidRPr="00880FB6">
        <w:rPr>
          <w:rFonts w:ascii="Arial" w:eastAsia="Lucida Sans Unicode" w:hAnsi="Arial" w:cs="Arial"/>
          <w:b/>
          <w:sz w:val="22"/>
          <w:szCs w:val="22"/>
        </w:rPr>
        <w:t>Члан 2</w:t>
      </w:r>
      <w:r>
        <w:rPr>
          <w:rFonts w:ascii="Arial" w:eastAsia="Lucida Sans Unicode" w:hAnsi="Arial" w:cs="Arial"/>
          <w:b/>
          <w:sz w:val="22"/>
          <w:szCs w:val="22"/>
          <w:lang w:val="sr-Cyrl-CS"/>
        </w:rPr>
        <w:t>2</w:t>
      </w:r>
      <w:r w:rsidRPr="00880FB6">
        <w:rPr>
          <w:rFonts w:ascii="Arial" w:eastAsia="Lucida Sans Unicode" w:hAnsi="Arial" w:cs="Arial"/>
          <w:b/>
          <w:sz w:val="22"/>
          <w:szCs w:val="22"/>
        </w:rPr>
        <w:t>.</w:t>
      </w:r>
    </w:p>
    <w:p w14:paraId="72E7C24F" w14:textId="77777777" w:rsidR="00797FA0" w:rsidRDefault="00797FA0" w:rsidP="00797FA0">
      <w:pPr>
        <w:pStyle w:val="Style18"/>
        <w:widowControl/>
        <w:spacing w:line="240" w:lineRule="auto"/>
        <w:ind w:left="1440" w:hanging="1440"/>
        <w:rPr>
          <w:rStyle w:val="FontStyle111"/>
          <w:sz w:val="22"/>
          <w:szCs w:val="22"/>
          <w:lang w:eastAsia="sr-Cyrl-CS"/>
        </w:rPr>
      </w:pPr>
      <w:r w:rsidRPr="00880FB6">
        <w:rPr>
          <w:rStyle w:val="FontStyle111"/>
          <w:sz w:val="22"/>
          <w:szCs w:val="22"/>
          <w:lang w:eastAsia="sr-Cyrl-CS"/>
        </w:rPr>
        <w:t>Прилог 1:</w:t>
      </w:r>
      <w:r w:rsidRPr="00880FB6">
        <w:rPr>
          <w:rStyle w:val="FontStyle111"/>
          <w:sz w:val="22"/>
          <w:szCs w:val="22"/>
          <w:lang w:eastAsia="sr-Cyrl-CS"/>
        </w:rPr>
        <w:tab/>
      </w:r>
      <w:r w:rsidRPr="00880FB6">
        <w:rPr>
          <w:rFonts w:ascii="Arial" w:hAnsi="Arial" w:cs="Arial"/>
          <w:sz w:val="22"/>
          <w:szCs w:val="22"/>
        </w:rPr>
        <w:t xml:space="preserve">Понуда евидентирана у </w:t>
      </w:r>
      <w:r w:rsidRPr="00880FB6">
        <w:rPr>
          <w:rStyle w:val="FontStyle111"/>
          <w:sz w:val="22"/>
          <w:szCs w:val="22"/>
          <w:lang w:eastAsia="sr-Cyrl-CS"/>
        </w:rPr>
        <w:t>ЈП ЕПС број _______ од ___________</w:t>
      </w:r>
    </w:p>
    <w:p w14:paraId="401642E4" w14:textId="77777777" w:rsidR="00797FA0" w:rsidRPr="008F0BB3" w:rsidRDefault="00797FA0" w:rsidP="00797FA0">
      <w:pPr>
        <w:pStyle w:val="Style18"/>
        <w:widowControl/>
        <w:spacing w:line="240" w:lineRule="auto"/>
        <w:ind w:left="1440" w:hanging="1440"/>
        <w:rPr>
          <w:rStyle w:val="FontStyle111"/>
          <w:sz w:val="22"/>
          <w:szCs w:val="22"/>
          <w:lang w:val="sr-Cyrl-RS" w:eastAsia="sr-Cyrl-CS"/>
        </w:rPr>
      </w:pPr>
      <w:r>
        <w:rPr>
          <w:rStyle w:val="FontStyle111"/>
          <w:sz w:val="22"/>
          <w:szCs w:val="22"/>
          <w:lang w:val="sr-Cyrl-RS" w:eastAsia="sr-Cyrl-CS"/>
        </w:rPr>
        <w:t>Прилог 2:</w:t>
      </w:r>
      <w:r>
        <w:rPr>
          <w:rStyle w:val="FontStyle111"/>
          <w:sz w:val="22"/>
          <w:szCs w:val="22"/>
          <w:lang w:val="sr-Cyrl-RS" w:eastAsia="sr-Cyrl-CS"/>
        </w:rPr>
        <w:tab/>
        <w:t>Ценовник резервних делова</w:t>
      </w:r>
    </w:p>
    <w:p w14:paraId="3110F7C6" w14:textId="77777777" w:rsidR="00797FA0" w:rsidRDefault="00797FA0" w:rsidP="00797FA0">
      <w:pPr>
        <w:pStyle w:val="Style18"/>
        <w:widowControl/>
        <w:spacing w:line="240" w:lineRule="auto"/>
        <w:ind w:left="1410" w:hanging="1410"/>
        <w:rPr>
          <w:rStyle w:val="FontStyle111"/>
          <w:sz w:val="22"/>
          <w:szCs w:val="22"/>
        </w:rPr>
      </w:pPr>
      <w:r w:rsidRPr="00880FB6">
        <w:rPr>
          <w:rStyle w:val="FontStyle111"/>
          <w:sz w:val="22"/>
          <w:szCs w:val="22"/>
          <w:lang w:eastAsia="sr-Cyrl-CS"/>
        </w:rPr>
        <w:t xml:space="preserve">Прилог </w:t>
      </w:r>
      <w:r>
        <w:rPr>
          <w:rStyle w:val="FontStyle111"/>
          <w:sz w:val="22"/>
          <w:szCs w:val="22"/>
          <w:lang w:val="sr-Cyrl-RS" w:eastAsia="sr-Cyrl-CS"/>
        </w:rPr>
        <w:t>3</w:t>
      </w:r>
      <w:r w:rsidRPr="00880FB6">
        <w:rPr>
          <w:rStyle w:val="FontStyle111"/>
          <w:sz w:val="22"/>
          <w:szCs w:val="22"/>
          <w:lang w:eastAsia="sr-Cyrl-CS"/>
        </w:rPr>
        <w:t>:</w:t>
      </w:r>
      <w:r w:rsidRPr="00880FB6">
        <w:rPr>
          <w:rStyle w:val="FontStyle111"/>
          <w:sz w:val="22"/>
          <w:szCs w:val="22"/>
          <w:lang w:eastAsia="sr-Cyrl-CS"/>
        </w:rPr>
        <w:tab/>
        <w:t xml:space="preserve"> </w:t>
      </w:r>
      <w:r>
        <w:rPr>
          <w:rStyle w:val="FontStyle111"/>
          <w:sz w:val="22"/>
          <w:szCs w:val="22"/>
          <w:lang w:val="sr-Cyrl-RS"/>
        </w:rPr>
        <w:t>Меница</w:t>
      </w:r>
      <w:r w:rsidRPr="00880FB6">
        <w:rPr>
          <w:rStyle w:val="FontStyle111"/>
          <w:sz w:val="22"/>
          <w:szCs w:val="22"/>
        </w:rPr>
        <w:t xml:space="preserve"> за добро извршење посла</w:t>
      </w:r>
    </w:p>
    <w:p w14:paraId="72FE43B0" w14:textId="77777777" w:rsidR="00797FA0" w:rsidRDefault="00797FA0" w:rsidP="00797FA0">
      <w:pPr>
        <w:pStyle w:val="Style18"/>
        <w:widowControl/>
        <w:spacing w:line="240" w:lineRule="auto"/>
        <w:ind w:left="1410" w:hanging="1410"/>
        <w:rPr>
          <w:rStyle w:val="FontStyle111"/>
          <w:sz w:val="22"/>
          <w:szCs w:val="22"/>
          <w:lang w:val="sr-Cyrl-RS"/>
        </w:rPr>
      </w:pPr>
      <w:r>
        <w:rPr>
          <w:rStyle w:val="FontStyle111"/>
          <w:sz w:val="22"/>
          <w:szCs w:val="22"/>
          <w:lang w:val="sr-Cyrl-RS"/>
        </w:rPr>
        <w:t>Прилог 4:</w:t>
      </w:r>
      <w:r>
        <w:rPr>
          <w:rStyle w:val="FontStyle111"/>
          <w:sz w:val="22"/>
          <w:szCs w:val="22"/>
          <w:lang w:val="sr-Cyrl-RS"/>
        </w:rPr>
        <w:tab/>
        <w:t>Структура цене</w:t>
      </w:r>
    </w:p>
    <w:p w14:paraId="1F77B232" w14:textId="77777777" w:rsidR="00797FA0" w:rsidRPr="008F0BB3" w:rsidRDefault="00797FA0" w:rsidP="00797FA0">
      <w:pPr>
        <w:pStyle w:val="Style18"/>
        <w:widowControl/>
        <w:spacing w:line="240" w:lineRule="auto"/>
        <w:ind w:left="1410" w:hanging="1410"/>
        <w:rPr>
          <w:rStyle w:val="FontStyle111"/>
          <w:sz w:val="22"/>
          <w:szCs w:val="22"/>
          <w:lang w:val="sr-Cyrl-RS"/>
        </w:rPr>
      </w:pPr>
      <w:r>
        <w:rPr>
          <w:rStyle w:val="FontStyle111"/>
          <w:sz w:val="22"/>
          <w:szCs w:val="22"/>
          <w:lang w:val="sr-Cyrl-RS"/>
        </w:rPr>
        <w:t>Прилог 5:</w:t>
      </w:r>
      <w:r>
        <w:rPr>
          <w:rStyle w:val="FontStyle111"/>
          <w:sz w:val="22"/>
          <w:szCs w:val="22"/>
          <w:lang w:val="sr-Cyrl-RS"/>
        </w:rPr>
        <w:tab/>
        <w:t>Техничка спецификација</w:t>
      </w:r>
    </w:p>
    <w:p w14:paraId="4DFBFA5C" w14:textId="77777777" w:rsidR="00797FA0" w:rsidRPr="00880FB6" w:rsidRDefault="00797FA0" w:rsidP="00797FA0">
      <w:pPr>
        <w:pStyle w:val="Style18"/>
        <w:widowControl/>
        <w:spacing w:line="240" w:lineRule="auto"/>
        <w:ind w:left="1410" w:hanging="1410"/>
        <w:rPr>
          <w:rFonts w:ascii="Arial" w:eastAsia="Lucida Sans Unicode" w:hAnsi="Arial" w:cs="Arial"/>
          <w:sz w:val="22"/>
          <w:szCs w:val="22"/>
        </w:rPr>
      </w:pPr>
      <w:r w:rsidRPr="00880FB6">
        <w:rPr>
          <w:rFonts w:ascii="Arial" w:hAnsi="Arial" w:cs="Arial"/>
          <w:sz w:val="22"/>
          <w:szCs w:val="22"/>
        </w:rPr>
        <w:t xml:space="preserve">Прилог </w:t>
      </w:r>
      <w:r>
        <w:rPr>
          <w:rFonts w:ascii="Arial" w:hAnsi="Arial" w:cs="Arial"/>
          <w:sz w:val="22"/>
          <w:szCs w:val="22"/>
          <w:lang w:val="sr-Cyrl-RS"/>
        </w:rPr>
        <w:t>6</w:t>
      </w:r>
      <w:r w:rsidRPr="00880FB6">
        <w:rPr>
          <w:rFonts w:ascii="Arial" w:hAnsi="Arial" w:cs="Arial"/>
          <w:sz w:val="22"/>
          <w:szCs w:val="22"/>
        </w:rPr>
        <w:t>:</w:t>
      </w:r>
      <w:r w:rsidRPr="00880FB6">
        <w:rPr>
          <w:rFonts w:ascii="Arial" w:hAnsi="Arial" w:cs="Arial"/>
          <w:sz w:val="22"/>
          <w:szCs w:val="22"/>
        </w:rPr>
        <w:tab/>
        <w:t xml:space="preserve">(Споразум о заједничком извршењу услуга </w:t>
      </w:r>
      <w:r w:rsidRPr="00880FB6">
        <w:rPr>
          <w:rFonts w:ascii="Arial" w:hAnsi="Arial" w:cs="Arial"/>
          <w:i/>
          <w:color w:val="548DD4" w:themeColor="text2" w:themeTint="99"/>
          <w:sz w:val="22"/>
          <w:szCs w:val="22"/>
        </w:rPr>
        <w:t>[напомена:</w:t>
      </w:r>
      <w:r w:rsidRPr="00880FB6">
        <w:rPr>
          <w:rFonts w:ascii="Arial" w:hAnsi="Arial" w:cs="Arial"/>
          <w:color w:val="548DD4" w:themeColor="text2" w:themeTint="99"/>
          <w:sz w:val="22"/>
          <w:szCs w:val="22"/>
        </w:rPr>
        <w:t xml:space="preserve"> </w:t>
      </w:r>
      <w:r w:rsidRPr="00880FB6">
        <w:rPr>
          <w:rFonts w:ascii="Arial" w:hAnsi="Arial" w:cs="Arial"/>
          <w:i/>
          <w:color w:val="548DD4" w:themeColor="text2" w:themeTint="99"/>
          <w:sz w:val="22"/>
          <w:szCs w:val="22"/>
        </w:rPr>
        <w:t>биће наведено у тексту Уговора у случају заједничке понуде]</w:t>
      </w:r>
      <w:r w:rsidRPr="00880FB6">
        <w:rPr>
          <w:rFonts w:ascii="Arial" w:hAnsi="Arial" w:cs="Arial"/>
          <w:sz w:val="22"/>
          <w:szCs w:val="22"/>
        </w:rPr>
        <w:t>)</w:t>
      </w:r>
      <w:r w:rsidRPr="00880FB6">
        <w:rPr>
          <w:rFonts w:ascii="Arial" w:eastAsia="Lucida Sans Unicode" w:hAnsi="Arial" w:cs="Arial"/>
          <w:sz w:val="22"/>
          <w:szCs w:val="22"/>
        </w:rPr>
        <w:t>.</w:t>
      </w:r>
    </w:p>
    <w:p w14:paraId="56C07F3A" w14:textId="77777777" w:rsidR="00797FA0" w:rsidRPr="00880FB6" w:rsidRDefault="00797FA0" w:rsidP="00797FA0">
      <w:pPr>
        <w:pStyle w:val="Style13"/>
        <w:widowControl/>
        <w:spacing w:line="240" w:lineRule="auto"/>
        <w:jc w:val="left"/>
        <w:rPr>
          <w:rStyle w:val="FontStyle110"/>
          <w:rFonts w:eastAsia="Calibri"/>
          <w:sz w:val="22"/>
          <w:szCs w:val="22"/>
          <w:lang w:val="sr-Cyrl-CS" w:eastAsia="sr-Cyrl-CS"/>
        </w:rPr>
      </w:pPr>
    </w:p>
    <w:p w14:paraId="31DDABD0" w14:textId="77777777" w:rsidR="00797FA0" w:rsidRPr="00880FB6" w:rsidRDefault="00797FA0" w:rsidP="00797FA0">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Примерци уговора</w:t>
      </w:r>
    </w:p>
    <w:p w14:paraId="201518F1" w14:textId="77777777" w:rsidR="00797FA0" w:rsidRPr="00880FB6" w:rsidRDefault="00797FA0" w:rsidP="00797FA0">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2</w:t>
      </w:r>
      <w:r>
        <w:rPr>
          <w:rStyle w:val="FontStyle110"/>
          <w:rFonts w:eastAsia="Calibri"/>
          <w:sz w:val="22"/>
          <w:szCs w:val="22"/>
          <w:lang w:val="sr-Cyrl-CS" w:eastAsia="sr-Cyrl-CS"/>
        </w:rPr>
        <w:t>3</w:t>
      </w:r>
      <w:r w:rsidRPr="00880FB6">
        <w:rPr>
          <w:rStyle w:val="FontStyle110"/>
          <w:rFonts w:eastAsia="Calibri"/>
          <w:sz w:val="22"/>
          <w:szCs w:val="22"/>
          <w:lang w:eastAsia="sr-Cyrl-CS"/>
        </w:rPr>
        <w:t>.</w:t>
      </w:r>
    </w:p>
    <w:p w14:paraId="646A88E0" w14:textId="77777777" w:rsidR="00797FA0" w:rsidRPr="00880FB6" w:rsidRDefault="00797FA0" w:rsidP="00797FA0">
      <w:pPr>
        <w:pStyle w:val="Style16"/>
        <w:widowControl/>
        <w:spacing w:line="240" w:lineRule="auto"/>
        <w:ind w:firstLine="0"/>
        <w:rPr>
          <w:rFonts w:ascii="Arial" w:eastAsia="Calibri" w:hAnsi="Arial" w:cs="Arial"/>
          <w:sz w:val="22"/>
          <w:szCs w:val="22"/>
        </w:rPr>
      </w:pPr>
      <w:r w:rsidRPr="00880FB6">
        <w:rPr>
          <w:rStyle w:val="FontStyle111"/>
          <w:sz w:val="22"/>
          <w:szCs w:val="22"/>
          <w:lang w:eastAsia="sr-Cyrl-CS"/>
        </w:rPr>
        <w:t xml:space="preserve">Овај уговор је сачињен у 6 (шест) истоветних примерака, од којих су 4 (четири) примерка за </w:t>
      </w:r>
      <w:r>
        <w:rPr>
          <w:rStyle w:val="FontStyle111"/>
          <w:sz w:val="22"/>
          <w:szCs w:val="22"/>
          <w:lang w:val="sr-Cyrl-RS" w:eastAsia="sr-Cyrl-CS"/>
        </w:rPr>
        <w:t>Наручиоца</w:t>
      </w:r>
      <w:r w:rsidRPr="00880FB6">
        <w:rPr>
          <w:rStyle w:val="FontStyle111"/>
          <w:sz w:val="22"/>
          <w:szCs w:val="22"/>
          <w:lang w:eastAsia="sr-Cyrl-CS"/>
        </w:rPr>
        <w:t xml:space="preserve"> и 2 (два) примерка за </w:t>
      </w:r>
      <w:r>
        <w:rPr>
          <w:rStyle w:val="FontStyle111"/>
          <w:sz w:val="22"/>
          <w:szCs w:val="22"/>
          <w:lang w:val="sr-Cyrl-RS" w:eastAsia="sr-Cyrl-CS"/>
        </w:rPr>
        <w:t>Извршиоца</w:t>
      </w:r>
      <w:r w:rsidRPr="00880FB6">
        <w:rPr>
          <w:rStyle w:val="FontStyle111"/>
          <w:sz w:val="22"/>
          <w:szCs w:val="22"/>
          <w:lang w:eastAsia="sr-Cyrl-CS"/>
        </w:rPr>
        <w:t>.</w:t>
      </w:r>
    </w:p>
    <w:p w14:paraId="6611E379" w14:textId="77777777" w:rsidR="00797FA0" w:rsidRPr="00880FB6" w:rsidRDefault="00797FA0" w:rsidP="00797FA0">
      <w:pPr>
        <w:jc w:val="both"/>
        <w:rPr>
          <w:rFonts w:ascii="Arial" w:hAnsi="Arial" w:cs="Arial"/>
          <w:sz w:val="22"/>
          <w:szCs w:val="22"/>
        </w:rPr>
      </w:pPr>
    </w:p>
    <w:p w14:paraId="57507A96" w14:textId="77777777" w:rsidR="00797FA0" w:rsidRPr="00880FB6" w:rsidRDefault="00797FA0" w:rsidP="00797FA0">
      <w:pPr>
        <w:jc w:val="both"/>
        <w:rPr>
          <w:rFonts w:ascii="Arial" w:hAnsi="Arial" w:cs="Arial"/>
          <w:sz w:val="22"/>
          <w:szCs w:val="22"/>
        </w:rPr>
      </w:pPr>
    </w:p>
    <w:p w14:paraId="457BC055" w14:textId="77777777" w:rsidR="00797FA0" w:rsidRDefault="00797FA0" w:rsidP="00797FA0">
      <w:pPr>
        <w:jc w:val="both"/>
        <w:rPr>
          <w:rFonts w:ascii="Arial" w:hAnsi="Arial" w:cs="Arial"/>
          <w:sz w:val="22"/>
          <w:szCs w:val="22"/>
        </w:rPr>
      </w:pPr>
    </w:p>
    <w:p w14:paraId="378E4FAD" w14:textId="77777777" w:rsidR="00797FA0" w:rsidRPr="008F0BB3" w:rsidRDefault="00797FA0" w:rsidP="00797FA0">
      <w:pPr>
        <w:jc w:val="both"/>
        <w:rPr>
          <w:rFonts w:ascii="Arial" w:hAnsi="Arial" w:cs="Arial"/>
          <w:b/>
          <w:sz w:val="22"/>
          <w:szCs w:val="22"/>
          <w:lang w:val="sr-Cyrl-RS"/>
        </w:rPr>
      </w:pPr>
      <w:r>
        <w:rPr>
          <w:rFonts w:ascii="Arial" w:hAnsi="Arial" w:cs="Arial"/>
          <w:b/>
          <w:sz w:val="22"/>
          <w:szCs w:val="22"/>
          <w:lang w:val="sr-Cyrl-RS"/>
        </w:rPr>
        <w:t xml:space="preserve">      НАРУЧИЛАЦ</w:t>
      </w:r>
      <w:r>
        <w:rPr>
          <w:rFonts w:ascii="Arial" w:hAnsi="Arial" w:cs="Arial"/>
          <w:b/>
          <w:sz w:val="22"/>
          <w:szCs w:val="22"/>
          <w:lang w:val="sr-Cyrl-RS"/>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Pr>
          <w:rFonts w:ascii="Arial" w:hAnsi="Arial" w:cs="Arial"/>
          <w:b/>
          <w:sz w:val="22"/>
          <w:szCs w:val="22"/>
          <w:lang w:val="sr-Cyrl-RS"/>
        </w:rPr>
        <w:t xml:space="preserve">     ИЗВРШИЛАЦ</w:t>
      </w:r>
    </w:p>
    <w:p w14:paraId="69936EAC" w14:textId="77777777" w:rsidR="00797FA0" w:rsidRPr="006C2AB3" w:rsidRDefault="00797FA0" w:rsidP="00797FA0">
      <w:pPr>
        <w:jc w:val="both"/>
        <w:rPr>
          <w:rFonts w:ascii="Arial" w:hAnsi="Arial" w:cs="Arial"/>
          <w:sz w:val="22"/>
          <w:szCs w:val="22"/>
          <w:lang w:val="sr-Cyrl-RS"/>
        </w:rPr>
      </w:pPr>
      <w:r w:rsidRPr="006C2AB3">
        <w:rPr>
          <w:rFonts w:ascii="Arial" w:hAnsi="Arial" w:cs="Arial"/>
          <w:sz w:val="22"/>
          <w:szCs w:val="22"/>
          <w:lang w:val="sr-Cyrl-RS"/>
        </w:rPr>
        <w:t xml:space="preserve">         Јавно предузеће </w:t>
      </w:r>
    </w:p>
    <w:p w14:paraId="5809999E" w14:textId="77777777" w:rsidR="00797FA0" w:rsidRPr="00880FB6" w:rsidRDefault="00797FA0" w:rsidP="00797FA0">
      <w:pPr>
        <w:jc w:val="both"/>
        <w:rPr>
          <w:rFonts w:ascii="Arial" w:hAnsi="Arial" w:cs="Arial"/>
          <w:b/>
          <w:sz w:val="22"/>
          <w:szCs w:val="22"/>
        </w:rPr>
      </w:pPr>
      <w:r w:rsidRPr="006C2AB3">
        <w:rPr>
          <w:rFonts w:ascii="Arial" w:hAnsi="Arial" w:cs="Arial"/>
          <w:sz w:val="22"/>
          <w:szCs w:val="22"/>
          <w:lang w:val="sr-Cyrl-RS"/>
        </w:rPr>
        <w:t>„Електропривреда Србије“</w:t>
      </w:r>
      <w:r>
        <w:rPr>
          <w:rFonts w:ascii="Arial" w:hAnsi="Arial" w:cs="Arial"/>
          <w:sz w:val="22"/>
          <w:szCs w:val="22"/>
          <w:lang w:val="sr-Cyrl-RS"/>
        </w:rPr>
        <w:t>Београд</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lang w:val="sr-Latn-RS"/>
        </w:rPr>
        <w:t xml:space="preserve">     </w:t>
      </w:r>
    </w:p>
    <w:p w14:paraId="03573A23" w14:textId="77777777" w:rsidR="00797FA0" w:rsidRPr="00880FB6" w:rsidRDefault="00797FA0" w:rsidP="00797FA0">
      <w:pPr>
        <w:jc w:val="both"/>
        <w:rPr>
          <w:rFonts w:ascii="Arial" w:hAnsi="Arial" w:cs="Arial"/>
          <w:b/>
          <w:sz w:val="22"/>
          <w:szCs w:val="22"/>
        </w:rPr>
      </w:pPr>
    </w:p>
    <w:p w14:paraId="445E0E3B" w14:textId="77777777" w:rsidR="00797FA0" w:rsidRPr="00880FB6" w:rsidRDefault="00797FA0" w:rsidP="00797FA0">
      <w:pPr>
        <w:jc w:val="both"/>
        <w:rPr>
          <w:rFonts w:ascii="Arial" w:hAnsi="Arial" w:cs="Arial"/>
          <w:b/>
          <w:sz w:val="22"/>
          <w:szCs w:val="22"/>
        </w:rPr>
      </w:pPr>
      <w:r w:rsidRPr="00880FB6">
        <w:rPr>
          <w:rFonts w:ascii="Arial" w:hAnsi="Arial" w:cs="Arial"/>
          <w:b/>
          <w:sz w:val="22"/>
          <w:szCs w:val="22"/>
        </w:rPr>
        <w:t>____________________</w:t>
      </w:r>
      <w:r>
        <w:rPr>
          <w:rFonts w:ascii="Arial" w:hAnsi="Arial" w:cs="Arial"/>
          <w:b/>
          <w:sz w:val="22"/>
          <w:szCs w:val="22"/>
          <w:lang w:val="sr-Latn-RS"/>
        </w:rPr>
        <w:t>_____</w:t>
      </w:r>
      <w:r w:rsidRPr="00880FB6">
        <w:rPr>
          <w:rFonts w:ascii="Arial" w:hAnsi="Arial" w:cs="Arial"/>
          <w:b/>
          <w:sz w:val="22"/>
          <w:szCs w:val="22"/>
        </w:rPr>
        <w:t xml:space="preserve">                                            ____________________</w:t>
      </w:r>
      <w:r>
        <w:rPr>
          <w:rFonts w:ascii="Arial" w:hAnsi="Arial" w:cs="Arial"/>
          <w:b/>
          <w:sz w:val="22"/>
          <w:szCs w:val="22"/>
          <w:lang w:val="sr-Latn-RS"/>
        </w:rPr>
        <w:t>_____</w:t>
      </w:r>
    </w:p>
    <w:p w14:paraId="6754CC24" w14:textId="77777777" w:rsidR="00797FA0" w:rsidRPr="00880FB6" w:rsidRDefault="00797FA0" w:rsidP="00797FA0">
      <w:pPr>
        <w:jc w:val="both"/>
        <w:rPr>
          <w:rFonts w:ascii="Arial" w:hAnsi="Arial" w:cs="Arial"/>
          <w:sz w:val="22"/>
          <w:szCs w:val="22"/>
        </w:rPr>
      </w:pPr>
      <w:r w:rsidRPr="00880FB6">
        <w:rPr>
          <w:rFonts w:ascii="Arial" w:hAnsi="Arial" w:cs="Arial"/>
          <w:sz w:val="22"/>
          <w:szCs w:val="22"/>
        </w:rPr>
        <w:t xml:space="preserve">      Александар Обрадовић                                                       </w:t>
      </w:r>
      <w:r>
        <w:rPr>
          <w:rFonts w:ascii="Arial" w:hAnsi="Arial" w:cs="Arial"/>
          <w:sz w:val="22"/>
          <w:szCs w:val="22"/>
          <w:lang w:val="sr-Latn-RS"/>
        </w:rPr>
        <w:t xml:space="preserve">     </w:t>
      </w:r>
      <w:r w:rsidRPr="00880FB6">
        <w:rPr>
          <w:rFonts w:ascii="Arial" w:hAnsi="Arial" w:cs="Arial"/>
          <w:sz w:val="22"/>
          <w:szCs w:val="22"/>
        </w:rPr>
        <w:t>име и презиме</w:t>
      </w:r>
    </w:p>
    <w:p w14:paraId="3B2871B2" w14:textId="77777777" w:rsidR="00797FA0" w:rsidRPr="00880FB6" w:rsidRDefault="00797FA0" w:rsidP="00797FA0">
      <w:pPr>
        <w:jc w:val="both"/>
        <w:rPr>
          <w:rFonts w:ascii="Arial" w:hAnsi="Arial" w:cs="Arial"/>
          <w:bCs/>
          <w:noProof/>
          <w:sz w:val="22"/>
          <w:szCs w:val="22"/>
        </w:rPr>
      </w:pPr>
      <w:r>
        <w:rPr>
          <w:lang w:val="sr-Latn-RS"/>
        </w:rPr>
        <w:t xml:space="preserve"> </w:t>
      </w:r>
      <w:r>
        <w:rPr>
          <w:lang w:val="sr-Latn-RS"/>
        </w:rPr>
        <w:tab/>
        <w:t xml:space="preserve">   </w:t>
      </w:r>
      <w:r w:rsidRPr="00880FB6">
        <w:rPr>
          <w:rFonts w:ascii="Arial" w:hAnsi="Arial" w:cs="Arial"/>
          <w:sz w:val="22"/>
          <w:szCs w:val="22"/>
        </w:rPr>
        <w:t xml:space="preserve">директор                                                                         </w:t>
      </w:r>
      <w:r w:rsidRPr="00880FB6">
        <w:rPr>
          <w:rFonts w:ascii="Arial" w:hAnsi="Arial" w:cs="Arial"/>
          <w:bCs/>
          <w:noProof/>
          <w:sz w:val="22"/>
          <w:szCs w:val="22"/>
        </w:rPr>
        <w:t xml:space="preserve">     </w:t>
      </w:r>
      <w:r w:rsidRPr="00880FB6">
        <w:rPr>
          <w:rFonts w:ascii="Arial" w:hAnsi="Arial" w:cs="Arial"/>
          <w:sz w:val="22"/>
          <w:szCs w:val="22"/>
        </w:rPr>
        <w:t>функција</w:t>
      </w:r>
      <w:r w:rsidRPr="00880FB6">
        <w:rPr>
          <w:rFonts w:ascii="Arial" w:hAnsi="Arial" w:cs="Arial"/>
          <w:bCs/>
          <w:noProof/>
          <w:sz w:val="22"/>
          <w:szCs w:val="22"/>
        </w:rPr>
        <w:t xml:space="preserve">          </w:t>
      </w:r>
      <w:r w:rsidRPr="00880FB6">
        <w:rPr>
          <w:rFonts w:ascii="Arial" w:hAnsi="Arial" w:cs="Arial"/>
          <w:bCs/>
          <w:noProof/>
          <w:sz w:val="22"/>
          <w:szCs w:val="22"/>
        </w:rPr>
        <w:tab/>
      </w:r>
    </w:p>
    <w:p w14:paraId="199E93BB" w14:textId="77777777" w:rsidR="00797FA0" w:rsidRPr="00880FB6" w:rsidRDefault="00797FA0" w:rsidP="00797FA0">
      <w:pPr>
        <w:jc w:val="both"/>
        <w:rPr>
          <w:rFonts w:ascii="Arial" w:hAnsi="Arial" w:cs="Arial"/>
          <w:bCs/>
          <w:noProof/>
          <w:sz w:val="22"/>
          <w:szCs w:val="22"/>
        </w:rPr>
      </w:pPr>
    </w:p>
    <w:p w14:paraId="1A4080C4" w14:textId="77777777" w:rsidR="004A4F39" w:rsidRPr="00880FB6" w:rsidRDefault="004A4F39" w:rsidP="004A4F39">
      <w:pPr>
        <w:suppressAutoHyphens w:val="0"/>
        <w:rPr>
          <w:rFonts w:ascii="Arial" w:hAnsi="Arial" w:cs="Arial"/>
          <w:sz w:val="22"/>
          <w:szCs w:val="22"/>
        </w:rPr>
      </w:pPr>
      <w:r w:rsidRPr="00880FB6">
        <w:rPr>
          <w:rFonts w:ascii="Arial" w:hAnsi="Arial" w:cs="Arial"/>
          <w:b/>
          <w:i/>
          <w:sz w:val="22"/>
          <w:szCs w:val="22"/>
        </w:rPr>
        <w:br w:type="page"/>
      </w:r>
    </w:p>
    <w:p w14:paraId="37989441" w14:textId="77777777" w:rsidR="00472219" w:rsidRDefault="00472219" w:rsidP="004A4F39">
      <w:pPr>
        <w:pStyle w:val="Heading2"/>
        <w:jc w:val="right"/>
      </w:pPr>
    </w:p>
    <w:p w14:paraId="737C4C2A" w14:textId="77777777" w:rsidR="00472219" w:rsidRDefault="00472219" w:rsidP="004A4F39">
      <w:pPr>
        <w:pStyle w:val="Heading2"/>
        <w:jc w:val="right"/>
      </w:pPr>
    </w:p>
    <w:p w14:paraId="0282DD33" w14:textId="77777777" w:rsidR="004A4F39" w:rsidRPr="00A35D98" w:rsidRDefault="004A4F39" w:rsidP="004A4F39">
      <w:pPr>
        <w:pStyle w:val="Heading2"/>
        <w:jc w:val="right"/>
        <w:rPr>
          <w:lang w:val="sr-Cyrl-RS"/>
        </w:rPr>
      </w:pPr>
      <w:bookmarkStart w:id="412" w:name="_Toc431560775"/>
      <w:r w:rsidRPr="00880FB6">
        <w:t xml:space="preserve">ОБРАЗАЦ </w:t>
      </w:r>
      <w:r w:rsidR="00FF21A7">
        <w:rPr>
          <w:lang w:val="sr-Cyrl-RS"/>
        </w:rPr>
        <w:t>7</w:t>
      </w:r>
      <w:r w:rsidRPr="00880FB6">
        <w:t>.</w:t>
      </w:r>
      <w:r w:rsidR="00FF21A7">
        <w:rPr>
          <w:lang w:val="sr-Cyrl-RS"/>
        </w:rPr>
        <w:t xml:space="preserve"> </w:t>
      </w:r>
      <w:r>
        <w:rPr>
          <w:lang w:val="sr-Cyrl-RS"/>
        </w:rPr>
        <w:t>партија 12</w:t>
      </w:r>
      <w:bookmarkEnd w:id="412"/>
    </w:p>
    <w:p w14:paraId="716C9D67" w14:textId="77777777" w:rsidR="004A4F39" w:rsidRPr="00880FB6" w:rsidRDefault="004A4F39" w:rsidP="004A4F39">
      <w:pPr>
        <w:pStyle w:val="BodyText"/>
        <w:rPr>
          <w:rFonts w:ascii="Arial" w:hAnsi="Arial" w:cs="Arial"/>
          <w:b/>
          <w:bCs/>
          <w:sz w:val="22"/>
          <w:szCs w:val="22"/>
        </w:rPr>
      </w:pPr>
      <w:r w:rsidRPr="00880FB6">
        <w:rPr>
          <w:rFonts w:ascii="Arial" w:hAnsi="Arial" w:cs="Arial"/>
          <w:b/>
          <w:bCs/>
          <w:sz w:val="22"/>
          <w:szCs w:val="22"/>
        </w:rPr>
        <w:t xml:space="preserve"> </w:t>
      </w:r>
    </w:p>
    <w:p w14:paraId="6EDF7B3E" w14:textId="77777777" w:rsidR="004A4F39" w:rsidRPr="00880FB6" w:rsidRDefault="004A4F39" w:rsidP="004A4F39">
      <w:pPr>
        <w:pStyle w:val="BodyText"/>
        <w:jc w:val="center"/>
        <w:rPr>
          <w:rFonts w:ascii="Arial" w:hAnsi="Arial" w:cs="Arial"/>
          <w:b/>
          <w:bCs/>
          <w:sz w:val="22"/>
          <w:szCs w:val="22"/>
        </w:rPr>
      </w:pPr>
    </w:p>
    <w:p w14:paraId="0E87EFFD" w14:textId="77777777" w:rsidR="004A4F39" w:rsidRPr="00880FB6" w:rsidRDefault="004A4F39" w:rsidP="004A4F39">
      <w:pPr>
        <w:jc w:val="both"/>
        <w:rPr>
          <w:rFonts w:ascii="Arial" w:hAnsi="Arial" w:cs="Arial"/>
          <w:sz w:val="22"/>
          <w:szCs w:val="22"/>
        </w:rPr>
      </w:pPr>
    </w:p>
    <w:p w14:paraId="100E7722" w14:textId="77777777" w:rsidR="004A4F39" w:rsidRPr="00880FB6" w:rsidRDefault="004A4F39" w:rsidP="004A4F39">
      <w:pPr>
        <w:jc w:val="both"/>
        <w:rPr>
          <w:rFonts w:ascii="Arial" w:hAnsi="Arial" w:cs="Arial"/>
          <w:sz w:val="22"/>
          <w:szCs w:val="22"/>
        </w:rPr>
      </w:pPr>
    </w:p>
    <w:p w14:paraId="15FD0C00" w14:textId="77777777" w:rsidR="004A4F39" w:rsidRPr="00880FB6" w:rsidRDefault="004A4F39" w:rsidP="004A4F39">
      <w:pPr>
        <w:jc w:val="both"/>
        <w:rPr>
          <w:rFonts w:ascii="Arial" w:hAnsi="Arial" w:cs="Arial"/>
          <w:sz w:val="22"/>
          <w:szCs w:val="22"/>
          <w:lang w:eastAsia="en-US"/>
        </w:rPr>
      </w:pPr>
      <w:r w:rsidRPr="00880FB6">
        <w:rPr>
          <w:rFonts w:ascii="Arial" w:hAnsi="Arial" w:cs="Arial"/>
          <w:sz w:val="22"/>
          <w:szCs w:val="22"/>
        </w:rPr>
        <w:t xml:space="preserve">У </w:t>
      </w:r>
      <w:r w:rsidRPr="00880FB6">
        <w:rPr>
          <w:rFonts w:ascii="Arial" w:hAnsi="Arial" w:cs="Arial"/>
          <w:sz w:val="22"/>
          <w:szCs w:val="22"/>
          <w:lang w:eastAsia="en-US"/>
        </w:rPr>
        <w:t>складу са чланом 88. Закона о јавним набавкама („Сл. гласник РС“ бр. 124/12, 14/15 и 68/15) дајемо следећи</w:t>
      </w:r>
      <w:r w:rsidRPr="00880FB6">
        <w:rPr>
          <w:rFonts w:ascii="Arial" w:hAnsi="Arial" w:cs="Arial"/>
          <w:sz w:val="22"/>
          <w:szCs w:val="22"/>
        </w:rPr>
        <w:t>:</w:t>
      </w:r>
    </w:p>
    <w:p w14:paraId="27C21BC4" w14:textId="77777777" w:rsidR="004A4F39" w:rsidRPr="00880FB6" w:rsidRDefault="004A4F39" w:rsidP="004A4F39">
      <w:pPr>
        <w:jc w:val="both"/>
        <w:rPr>
          <w:rFonts w:ascii="Arial" w:hAnsi="Arial" w:cs="Arial"/>
          <w:sz w:val="22"/>
          <w:szCs w:val="22"/>
        </w:rPr>
      </w:pPr>
    </w:p>
    <w:p w14:paraId="5CAFF7C8" w14:textId="77777777" w:rsidR="004A4F39" w:rsidRPr="00880FB6" w:rsidRDefault="004A4F39" w:rsidP="004A4F39">
      <w:pPr>
        <w:jc w:val="both"/>
        <w:rPr>
          <w:rFonts w:ascii="Arial" w:hAnsi="Arial" w:cs="Arial"/>
          <w:sz w:val="22"/>
          <w:szCs w:val="22"/>
        </w:rPr>
      </w:pPr>
    </w:p>
    <w:p w14:paraId="65C19BBB" w14:textId="77777777" w:rsidR="004A4F39" w:rsidRPr="00880FB6" w:rsidRDefault="004A4F39" w:rsidP="004A4F39">
      <w:pPr>
        <w:jc w:val="both"/>
        <w:rPr>
          <w:rFonts w:ascii="Arial" w:hAnsi="Arial" w:cs="Arial"/>
          <w:sz w:val="22"/>
          <w:szCs w:val="22"/>
        </w:rPr>
      </w:pPr>
    </w:p>
    <w:p w14:paraId="4F803A3C" w14:textId="77777777" w:rsidR="004A4F39" w:rsidRPr="00880FB6" w:rsidRDefault="004A4F39" w:rsidP="004A4F39">
      <w:pPr>
        <w:jc w:val="both"/>
        <w:rPr>
          <w:rFonts w:ascii="Arial" w:hAnsi="Arial" w:cs="Arial"/>
          <w:sz w:val="22"/>
          <w:szCs w:val="22"/>
        </w:rPr>
      </w:pPr>
    </w:p>
    <w:p w14:paraId="0546FFD2" w14:textId="77777777" w:rsidR="004A4F39" w:rsidRPr="00880FB6" w:rsidRDefault="004A4F39" w:rsidP="004A4F39">
      <w:pPr>
        <w:jc w:val="both"/>
        <w:rPr>
          <w:rFonts w:ascii="Arial" w:hAnsi="Arial" w:cs="Arial"/>
          <w:sz w:val="22"/>
          <w:szCs w:val="22"/>
        </w:rPr>
      </w:pPr>
    </w:p>
    <w:p w14:paraId="0FD0BD9C" w14:textId="77777777" w:rsidR="004A4F39" w:rsidRPr="00880FB6" w:rsidRDefault="004A4F39" w:rsidP="004A4F39">
      <w:pPr>
        <w:rPr>
          <w:rFonts w:ascii="Arial" w:hAnsi="Arial" w:cs="Arial"/>
          <w:sz w:val="22"/>
          <w:szCs w:val="22"/>
        </w:rPr>
      </w:pPr>
      <w:r w:rsidRPr="00880FB6">
        <w:rPr>
          <w:rFonts w:ascii="Arial" w:hAnsi="Arial" w:cs="Arial"/>
          <w:sz w:val="22"/>
          <w:szCs w:val="22"/>
        </w:rPr>
        <w:t>ОБРАЗАЦ ТРОШКОВА ПРИПРЕМЕ ПОНУДЕ</w:t>
      </w:r>
    </w:p>
    <w:p w14:paraId="5606C47D" w14:textId="77777777" w:rsidR="004A4F39" w:rsidRPr="00880FB6" w:rsidRDefault="004A4F39" w:rsidP="004A4F39">
      <w:pPr>
        <w:pStyle w:val="BodyText"/>
        <w:rPr>
          <w:rFonts w:ascii="Arial" w:hAnsi="Arial" w:cs="Arial"/>
          <w:sz w:val="22"/>
          <w:szCs w:val="22"/>
        </w:rPr>
      </w:pPr>
    </w:p>
    <w:p w14:paraId="5CACDFCD" w14:textId="77777777" w:rsidR="004A4F39" w:rsidRPr="00880FB6" w:rsidRDefault="004A4F39" w:rsidP="004A4F39">
      <w:pPr>
        <w:pStyle w:val="BodyText"/>
        <w:rPr>
          <w:rFonts w:ascii="Arial" w:hAnsi="Arial" w:cs="Arial"/>
          <w:sz w:val="22"/>
          <w:szCs w:val="22"/>
        </w:rPr>
      </w:pPr>
    </w:p>
    <w:p w14:paraId="6F12A6FE" w14:textId="77777777" w:rsidR="004A4F39" w:rsidRPr="00880FB6" w:rsidRDefault="004A4F39" w:rsidP="004A4F39">
      <w:pPr>
        <w:pStyle w:val="BodyText"/>
        <w:rPr>
          <w:rFonts w:ascii="Arial" w:hAnsi="Arial" w:cs="Arial"/>
          <w:sz w:val="22"/>
          <w:szCs w:val="22"/>
        </w:rPr>
      </w:pPr>
    </w:p>
    <w:p w14:paraId="399D5137" w14:textId="77777777" w:rsidR="004A4F39" w:rsidRPr="00880FB6" w:rsidRDefault="004A4F39" w:rsidP="004A4F39">
      <w:pPr>
        <w:pStyle w:val="BodyText"/>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2"/>
        <w:gridCol w:w="4612"/>
      </w:tblGrid>
      <w:tr w:rsidR="004A4F39" w:rsidRPr="00880FB6" w14:paraId="1366C3E1" w14:textId="77777777" w:rsidTr="004A4F39">
        <w:trPr>
          <w:jc w:val="center"/>
        </w:trPr>
        <w:tc>
          <w:tcPr>
            <w:tcW w:w="4612" w:type="dxa"/>
          </w:tcPr>
          <w:p w14:paraId="63417708" w14:textId="77777777" w:rsidR="004A4F39" w:rsidRPr="00880FB6" w:rsidRDefault="004A4F39" w:rsidP="004A4F39">
            <w:pPr>
              <w:pStyle w:val="BodyText"/>
              <w:jc w:val="center"/>
              <w:rPr>
                <w:rFonts w:ascii="Arial" w:hAnsi="Arial" w:cs="Arial"/>
                <w:b/>
                <w:bCs/>
                <w:sz w:val="22"/>
                <w:szCs w:val="22"/>
              </w:rPr>
            </w:pPr>
            <w:r w:rsidRPr="00880FB6">
              <w:rPr>
                <w:rFonts w:ascii="Arial" w:hAnsi="Arial" w:cs="Arial"/>
                <w:b/>
                <w:bCs/>
                <w:sz w:val="22"/>
                <w:szCs w:val="22"/>
              </w:rPr>
              <w:t>Назив и опис трошка</w:t>
            </w:r>
          </w:p>
        </w:tc>
        <w:tc>
          <w:tcPr>
            <w:tcW w:w="4612" w:type="dxa"/>
          </w:tcPr>
          <w:p w14:paraId="618055C1" w14:textId="77777777" w:rsidR="004A4F39" w:rsidRPr="00880FB6" w:rsidRDefault="004A4F39" w:rsidP="004A4F39">
            <w:pPr>
              <w:pStyle w:val="BodyText"/>
              <w:jc w:val="center"/>
              <w:rPr>
                <w:rFonts w:ascii="Arial" w:hAnsi="Arial" w:cs="Arial"/>
                <w:b/>
                <w:bCs/>
                <w:sz w:val="22"/>
                <w:szCs w:val="22"/>
              </w:rPr>
            </w:pPr>
            <w:r w:rsidRPr="00880FB6">
              <w:rPr>
                <w:rFonts w:ascii="Arial" w:hAnsi="Arial" w:cs="Arial"/>
                <w:b/>
                <w:bCs/>
                <w:sz w:val="22"/>
                <w:szCs w:val="22"/>
              </w:rPr>
              <w:t>Износ</w:t>
            </w:r>
          </w:p>
        </w:tc>
      </w:tr>
      <w:tr w:rsidR="004A4F39" w:rsidRPr="00880FB6" w14:paraId="6DCA0CA2" w14:textId="77777777" w:rsidTr="004A4F39">
        <w:trPr>
          <w:jc w:val="center"/>
        </w:trPr>
        <w:tc>
          <w:tcPr>
            <w:tcW w:w="4612" w:type="dxa"/>
          </w:tcPr>
          <w:p w14:paraId="68753E64" w14:textId="77777777" w:rsidR="004A4F39" w:rsidRPr="00880FB6" w:rsidRDefault="004A4F39" w:rsidP="004A4F39">
            <w:pPr>
              <w:pStyle w:val="BodyText"/>
              <w:jc w:val="center"/>
              <w:rPr>
                <w:rFonts w:ascii="Arial" w:hAnsi="Arial" w:cs="Arial"/>
                <w:sz w:val="22"/>
                <w:szCs w:val="22"/>
              </w:rPr>
            </w:pPr>
          </w:p>
        </w:tc>
        <w:tc>
          <w:tcPr>
            <w:tcW w:w="4612" w:type="dxa"/>
          </w:tcPr>
          <w:p w14:paraId="74E7703F" w14:textId="77777777" w:rsidR="004A4F39" w:rsidRPr="00880FB6" w:rsidRDefault="004A4F39" w:rsidP="004A4F39">
            <w:pPr>
              <w:pStyle w:val="BodyText"/>
              <w:jc w:val="center"/>
              <w:rPr>
                <w:rFonts w:ascii="Arial" w:hAnsi="Arial" w:cs="Arial"/>
                <w:sz w:val="22"/>
                <w:szCs w:val="22"/>
              </w:rPr>
            </w:pPr>
          </w:p>
        </w:tc>
      </w:tr>
      <w:tr w:rsidR="004A4F39" w:rsidRPr="00880FB6" w14:paraId="171D056D" w14:textId="77777777" w:rsidTr="004A4F39">
        <w:trPr>
          <w:jc w:val="center"/>
        </w:trPr>
        <w:tc>
          <w:tcPr>
            <w:tcW w:w="4612" w:type="dxa"/>
          </w:tcPr>
          <w:p w14:paraId="7B53847B" w14:textId="77777777" w:rsidR="004A4F39" w:rsidRPr="00880FB6" w:rsidRDefault="004A4F39" w:rsidP="004A4F39">
            <w:pPr>
              <w:pStyle w:val="BodyText"/>
              <w:jc w:val="center"/>
              <w:rPr>
                <w:rFonts w:ascii="Arial" w:hAnsi="Arial" w:cs="Arial"/>
                <w:sz w:val="22"/>
                <w:szCs w:val="22"/>
              </w:rPr>
            </w:pPr>
          </w:p>
        </w:tc>
        <w:tc>
          <w:tcPr>
            <w:tcW w:w="4612" w:type="dxa"/>
          </w:tcPr>
          <w:p w14:paraId="4E0E5699" w14:textId="77777777" w:rsidR="004A4F39" w:rsidRPr="00880FB6" w:rsidRDefault="004A4F39" w:rsidP="004A4F39">
            <w:pPr>
              <w:pStyle w:val="BodyText"/>
              <w:jc w:val="center"/>
              <w:rPr>
                <w:rFonts w:ascii="Arial" w:hAnsi="Arial" w:cs="Arial"/>
                <w:sz w:val="22"/>
                <w:szCs w:val="22"/>
              </w:rPr>
            </w:pPr>
          </w:p>
        </w:tc>
      </w:tr>
      <w:tr w:rsidR="004A4F39" w:rsidRPr="00880FB6" w14:paraId="7DFEB6B5" w14:textId="77777777" w:rsidTr="004A4F39">
        <w:trPr>
          <w:jc w:val="center"/>
        </w:trPr>
        <w:tc>
          <w:tcPr>
            <w:tcW w:w="4612" w:type="dxa"/>
          </w:tcPr>
          <w:p w14:paraId="4F65D1E8" w14:textId="77777777" w:rsidR="004A4F39" w:rsidRPr="00880FB6" w:rsidRDefault="004A4F39" w:rsidP="004A4F39">
            <w:pPr>
              <w:pStyle w:val="BodyText"/>
              <w:jc w:val="center"/>
              <w:rPr>
                <w:rFonts w:ascii="Arial" w:hAnsi="Arial" w:cs="Arial"/>
                <w:sz w:val="22"/>
                <w:szCs w:val="22"/>
              </w:rPr>
            </w:pPr>
          </w:p>
        </w:tc>
        <w:tc>
          <w:tcPr>
            <w:tcW w:w="4612" w:type="dxa"/>
          </w:tcPr>
          <w:p w14:paraId="10328AAD" w14:textId="77777777" w:rsidR="004A4F39" w:rsidRPr="00880FB6" w:rsidRDefault="004A4F39" w:rsidP="004A4F39">
            <w:pPr>
              <w:pStyle w:val="BodyText"/>
              <w:jc w:val="center"/>
              <w:rPr>
                <w:rFonts w:ascii="Arial" w:hAnsi="Arial" w:cs="Arial"/>
                <w:sz w:val="22"/>
                <w:szCs w:val="22"/>
              </w:rPr>
            </w:pPr>
          </w:p>
        </w:tc>
      </w:tr>
      <w:tr w:rsidR="004A4F39" w:rsidRPr="00880FB6" w14:paraId="632F2FA9" w14:textId="77777777" w:rsidTr="004A4F39">
        <w:trPr>
          <w:jc w:val="center"/>
        </w:trPr>
        <w:tc>
          <w:tcPr>
            <w:tcW w:w="4612" w:type="dxa"/>
          </w:tcPr>
          <w:p w14:paraId="2FB42FDF" w14:textId="77777777" w:rsidR="004A4F39" w:rsidRPr="00880FB6" w:rsidRDefault="004A4F39" w:rsidP="004A4F39">
            <w:pPr>
              <w:pStyle w:val="BodyText"/>
              <w:jc w:val="center"/>
              <w:rPr>
                <w:rFonts w:ascii="Arial" w:hAnsi="Arial" w:cs="Arial"/>
                <w:sz w:val="22"/>
                <w:szCs w:val="22"/>
              </w:rPr>
            </w:pPr>
          </w:p>
        </w:tc>
        <w:tc>
          <w:tcPr>
            <w:tcW w:w="4612" w:type="dxa"/>
          </w:tcPr>
          <w:p w14:paraId="2E9D4A11" w14:textId="77777777" w:rsidR="004A4F39" w:rsidRPr="00880FB6" w:rsidRDefault="004A4F39" w:rsidP="004A4F39">
            <w:pPr>
              <w:pStyle w:val="BodyText"/>
              <w:jc w:val="center"/>
              <w:rPr>
                <w:rFonts w:ascii="Arial" w:hAnsi="Arial" w:cs="Arial"/>
                <w:sz w:val="22"/>
                <w:szCs w:val="22"/>
              </w:rPr>
            </w:pPr>
          </w:p>
        </w:tc>
      </w:tr>
      <w:tr w:rsidR="004A4F39" w:rsidRPr="00880FB6" w14:paraId="11C6F1C8" w14:textId="77777777" w:rsidTr="004A4F39">
        <w:trPr>
          <w:jc w:val="center"/>
        </w:trPr>
        <w:tc>
          <w:tcPr>
            <w:tcW w:w="4612" w:type="dxa"/>
          </w:tcPr>
          <w:p w14:paraId="24445D28" w14:textId="77777777" w:rsidR="004A4F39" w:rsidRPr="00880FB6" w:rsidRDefault="004A4F39" w:rsidP="004A4F39">
            <w:pPr>
              <w:pStyle w:val="BodyText"/>
              <w:jc w:val="center"/>
              <w:rPr>
                <w:rFonts w:ascii="Arial" w:hAnsi="Arial" w:cs="Arial"/>
                <w:sz w:val="22"/>
                <w:szCs w:val="22"/>
              </w:rPr>
            </w:pPr>
          </w:p>
        </w:tc>
        <w:tc>
          <w:tcPr>
            <w:tcW w:w="4612" w:type="dxa"/>
          </w:tcPr>
          <w:p w14:paraId="6DB69D8C" w14:textId="77777777" w:rsidR="004A4F39" w:rsidRPr="00880FB6" w:rsidRDefault="004A4F39" w:rsidP="004A4F39">
            <w:pPr>
              <w:pStyle w:val="BodyText"/>
              <w:jc w:val="center"/>
              <w:rPr>
                <w:rFonts w:ascii="Arial" w:hAnsi="Arial" w:cs="Arial"/>
                <w:sz w:val="22"/>
                <w:szCs w:val="22"/>
              </w:rPr>
            </w:pPr>
          </w:p>
        </w:tc>
      </w:tr>
      <w:tr w:rsidR="004A4F39" w:rsidRPr="00880FB6" w14:paraId="0CF6C855" w14:textId="77777777" w:rsidTr="004A4F39">
        <w:trPr>
          <w:jc w:val="center"/>
        </w:trPr>
        <w:tc>
          <w:tcPr>
            <w:tcW w:w="4612" w:type="dxa"/>
          </w:tcPr>
          <w:p w14:paraId="18364B1E" w14:textId="77777777" w:rsidR="004A4F39" w:rsidRPr="00880FB6" w:rsidRDefault="004A4F39" w:rsidP="004A4F39">
            <w:pPr>
              <w:pStyle w:val="BodyText"/>
              <w:jc w:val="right"/>
              <w:rPr>
                <w:rFonts w:ascii="Arial" w:hAnsi="Arial" w:cs="Arial"/>
                <w:b/>
                <w:bCs/>
                <w:sz w:val="22"/>
                <w:szCs w:val="22"/>
              </w:rPr>
            </w:pPr>
            <w:r w:rsidRPr="00880FB6">
              <w:rPr>
                <w:rFonts w:ascii="Arial" w:hAnsi="Arial" w:cs="Arial"/>
                <w:b/>
                <w:bCs/>
                <w:sz w:val="22"/>
                <w:szCs w:val="22"/>
              </w:rPr>
              <w:t>УКУПНО</w:t>
            </w:r>
          </w:p>
        </w:tc>
        <w:tc>
          <w:tcPr>
            <w:tcW w:w="4612" w:type="dxa"/>
          </w:tcPr>
          <w:p w14:paraId="75EC7FFB" w14:textId="77777777" w:rsidR="004A4F39" w:rsidRPr="00880FB6" w:rsidRDefault="004A4F39" w:rsidP="004A4F39">
            <w:pPr>
              <w:pStyle w:val="BodyText"/>
              <w:rPr>
                <w:rFonts w:ascii="Arial" w:hAnsi="Arial" w:cs="Arial"/>
                <w:sz w:val="22"/>
                <w:szCs w:val="22"/>
              </w:rPr>
            </w:pPr>
          </w:p>
        </w:tc>
      </w:tr>
    </w:tbl>
    <w:p w14:paraId="72701A00" w14:textId="77777777" w:rsidR="004A4F39" w:rsidRPr="00880FB6" w:rsidRDefault="004A4F39" w:rsidP="004A4F39">
      <w:pPr>
        <w:pStyle w:val="BodyText"/>
        <w:rPr>
          <w:rFonts w:ascii="Arial" w:hAnsi="Arial" w:cs="Arial"/>
          <w:sz w:val="22"/>
          <w:szCs w:val="22"/>
        </w:rPr>
      </w:pPr>
    </w:p>
    <w:p w14:paraId="51A269E2" w14:textId="77777777" w:rsidR="004A4F39" w:rsidRPr="00880FB6" w:rsidRDefault="004A4F39" w:rsidP="004A4F39">
      <w:pPr>
        <w:pStyle w:val="BodyText"/>
        <w:rPr>
          <w:rFonts w:ascii="Arial" w:hAnsi="Arial" w:cs="Arial"/>
          <w:sz w:val="22"/>
          <w:szCs w:val="22"/>
        </w:rPr>
      </w:pPr>
    </w:p>
    <w:p w14:paraId="5EC4F4EB" w14:textId="77777777" w:rsidR="004A4F39" w:rsidRPr="00880FB6" w:rsidRDefault="004A4F39" w:rsidP="004A4F39">
      <w:pPr>
        <w:pStyle w:val="BodyText"/>
        <w:rPr>
          <w:rFonts w:ascii="Arial" w:hAnsi="Arial" w:cs="Arial"/>
          <w:sz w:val="22"/>
          <w:szCs w:val="22"/>
        </w:rPr>
      </w:pPr>
    </w:p>
    <w:p w14:paraId="44F4B1D7" w14:textId="77777777" w:rsidR="004A4F39" w:rsidRPr="00880FB6" w:rsidRDefault="004A4F39" w:rsidP="004A4F39">
      <w:pPr>
        <w:pStyle w:val="BodyText"/>
        <w:rPr>
          <w:rFonts w:ascii="Arial" w:hAnsi="Arial" w:cs="Arial"/>
          <w:sz w:val="22"/>
          <w:szCs w:val="22"/>
        </w:rPr>
      </w:pPr>
    </w:p>
    <w:p w14:paraId="7A57501B" w14:textId="77777777" w:rsidR="004A4F39" w:rsidRPr="00880FB6" w:rsidRDefault="004A4F39" w:rsidP="004A4F39">
      <w:pPr>
        <w:pStyle w:val="BodyText"/>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4A4F39" w:rsidRPr="00880FB6" w14:paraId="0FB5B437" w14:textId="77777777" w:rsidTr="004A4F39">
        <w:trPr>
          <w:jc w:val="center"/>
        </w:trPr>
        <w:tc>
          <w:tcPr>
            <w:tcW w:w="3652" w:type="dxa"/>
          </w:tcPr>
          <w:p w14:paraId="02A91532"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Датум:</w:t>
            </w:r>
          </w:p>
        </w:tc>
        <w:tc>
          <w:tcPr>
            <w:tcW w:w="1985" w:type="dxa"/>
          </w:tcPr>
          <w:p w14:paraId="2B9EDC88"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М.П.</w:t>
            </w:r>
          </w:p>
        </w:tc>
        <w:tc>
          <w:tcPr>
            <w:tcW w:w="3782" w:type="dxa"/>
          </w:tcPr>
          <w:p w14:paraId="087F1E2F"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Понуђач:</w:t>
            </w:r>
          </w:p>
        </w:tc>
      </w:tr>
      <w:tr w:rsidR="004A4F39" w:rsidRPr="00880FB6" w14:paraId="024434EF" w14:textId="77777777" w:rsidTr="004A4F39">
        <w:trPr>
          <w:jc w:val="center"/>
        </w:trPr>
        <w:tc>
          <w:tcPr>
            <w:tcW w:w="3652" w:type="dxa"/>
            <w:vAlign w:val="center"/>
          </w:tcPr>
          <w:p w14:paraId="48CF4BDD" w14:textId="77777777" w:rsidR="004A4F39" w:rsidRPr="00880FB6" w:rsidRDefault="004A4F39" w:rsidP="004A4F39">
            <w:pPr>
              <w:jc w:val="both"/>
              <w:rPr>
                <w:rFonts w:ascii="Arial" w:hAnsi="Arial" w:cs="Arial"/>
                <w:sz w:val="22"/>
                <w:szCs w:val="22"/>
              </w:rPr>
            </w:pPr>
          </w:p>
        </w:tc>
        <w:tc>
          <w:tcPr>
            <w:tcW w:w="1985" w:type="dxa"/>
            <w:vAlign w:val="center"/>
          </w:tcPr>
          <w:p w14:paraId="539E4BBB" w14:textId="77777777" w:rsidR="004A4F39" w:rsidRPr="00880FB6" w:rsidRDefault="004A4F39" w:rsidP="004A4F39">
            <w:pPr>
              <w:jc w:val="both"/>
              <w:rPr>
                <w:rFonts w:ascii="Arial" w:hAnsi="Arial" w:cs="Arial"/>
                <w:sz w:val="22"/>
                <w:szCs w:val="22"/>
              </w:rPr>
            </w:pPr>
          </w:p>
        </w:tc>
        <w:tc>
          <w:tcPr>
            <w:tcW w:w="3782" w:type="dxa"/>
            <w:vAlign w:val="center"/>
          </w:tcPr>
          <w:p w14:paraId="7ACC14BB" w14:textId="77777777" w:rsidR="004A4F39" w:rsidRPr="00880FB6" w:rsidRDefault="004A4F39" w:rsidP="004A4F39">
            <w:pPr>
              <w:jc w:val="both"/>
              <w:rPr>
                <w:rFonts w:ascii="Arial" w:hAnsi="Arial" w:cs="Arial"/>
                <w:sz w:val="22"/>
                <w:szCs w:val="22"/>
              </w:rPr>
            </w:pPr>
          </w:p>
        </w:tc>
      </w:tr>
      <w:tr w:rsidR="004A4F39" w:rsidRPr="00880FB6" w14:paraId="416D4D25" w14:textId="77777777" w:rsidTr="004A4F39">
        <w:trPr>
          <w:jc w:val="center"/>
        </w:trPr>
        <w:tc>
          <w:tcPr>
            <w:tcW w:w="3652" w:type="dxa"/>
            <w:tcBorders>
              <w:bottom w:val="single" w:sz="4" w:space="0" w:color="auto"/>
            </w:tcBorders>
            <w:vAlign w:val="center"/>
          </w:tcPr>
          <w:p w14:paraId="0DAF76FD" w14:textId="77777777" w:rsidR="004A4F39" w:rsidRPr="00880FB6" w:rsidRDefault="004A4F39" w:rsidP="004A4F39">
            <w:pPr>
              <w:jc w:val="both"/>
              <w:rPr>
                <w:rFonts w:ascii="Arial" w:hAnsi="Arial" w:cs="Arial"/>
                <w:sz w:val="22"/>
                <w:szCs w:val="22"/>
              </w:rPr>
            </w:pPr>
          </w:p>
        </w:tc>
        <w:tc>
          <w:tcPr>
            <w:tcW w:w="1985" w:type="dxa"/>
            <w:vAlign w:val="center"/>
          </w:tcPr>
          <w:p w14:paraId="1F748A4D" w14:textId="77777777" w:rsidR="004A4F39" w:rsidRPr="00880FB6" w:rsidRDefault="004A4F39" w:rsidP="004A4F39">
            <w:pPr>
              <w:jc w:val="both"/>
              <w:rPr>
                <w:rFonts w:ascii="Arial" w:hAnsi="Arial" w:cs="Arial"/>
                <w:sz w:val="22"/>
                <w:szCs w:val="22"/>
              </w:rPr>
            </w:pPr>
          </w:p>
        </w:tc>
        <w:tc>
          <w:tcPr>
            <w:tcW w:w="3782" w:type="dxa"/>
            <w:tcBorders>
              <w:bottom w:val="single" w:sz="4" w:space="0" w:color="auto"/>
            </w:tcBorders>
            <w:vAlign w:val="center"/>
          </w:tcPr>
          <w:p w14:paraId="54EA73E7" w14:textId="77777777" w:rsidR="004A4F39" w:rsidRPr="00880FB6" w:rsidRDefault="004A4F39" w:rsidP="004A4F39">
            <w:pPr>
              <w:jc w:val="both"/>
              <w:rPr>
                <w:rFonts w:ascii="Arial" w:hAnsi="Arial" w:cs="Arial"/>
                <w:sz w:val="22"/>
                <w:szCs w:val="22"/>
              </w:rPr>
            </w:pPr>
          </w:p>
        </w:tc>
      </w:tr>
    </w:tbl>
    <w:p w14:paraId="19355152" w14:textId="77777777" w:rsidR="004A4F39" w:rsidRPr="00880FB6" w:rsidRDefault="004A4F39" w:rsidP="004A4F39">
      <w:pPr>
        <w:rPr>
          <w:rFonts w:ascii="Arial" w:hAnsi="Arial" w:cs="Arial"/>
          <w:sz w:val="22"/>
          <w:szCs w:val="22"/>
        </w:rPr>
      </w:pPr>
    </w:p>
    <w:p w14:paraId="2D7D7834" w14:textId="77777777" w:rsidR="004A4F39" w:rsidRPr="00880FB6" w:rsidRDefault="004A4F39" w:rsidP="004A4F39">
      <w:pPr>
        <w:rPr>
          <w:rFonts w:ascii="Arial" w:hAnsi="Arial" w:cs="Arial"/>
          <w:sz w:val="22"/>
          <w:szCs w:val="22"/>
        </w:rPr>
      </w:pPr>
    </w:p>
    <w:p w14:paraId="41792C52" w14:textId="77777777" w:rsidR="004A4F39" w:rsidRPr="00880FB6" w:rsidRDefault="004A4F39" w:rsidP="004A4F39">
      <w:pPr>
        <w:pStyle w:val="Standard"/>
        <w:jc w:val="both"/>
        <w:rPr>
          <w:rFonts w:ascii="Arial" w:hAnsi="Arial" w:cs="Arial"/>
          <w:sz w:val="22"/>
          <w:szCs w:val="22"/>
          <w:lang w:val="sr-Cyrl-CS"/>
        </w:rPr>
      </w:pPr>
    </w:p>
    <w:p w14:paraId="60A61FED" w14:textId="77777777" w:rsidR="004A4F39" w:rsidRPr="00880FB6" w:rsidRDefault="004A4F39" w:rsidP="004A4F39">
      <w:pPr>
        <w:pStyle w:val="Standard"/>
        <w:jc w:val="both"/>
        <w:rPr>
          <w:rFonts w:ascii="Arial" w:hAnsi="Arial" w:cs="Arial"/>
          <w:sz w:val="22"/>
          <w:szCs w:val="22"/>
          <w:lang w:val="sr-Cyrl-CS"/>
        </w:rPr>
      </w:pPr>
    </w:p>
    <w:p w14:paraId="6023B4A4" w14:textId="77777777" w:rsidR="004A4F39" w:rsidRPr="00880FB6" w:rsidRDefault="004A4F39" w:rsidP="004A4F39">
      <w:pPr>
        <w:pStyle w:val="Standard"/>
        <w:jc w:val="both"/>
        <w:rPr>
          <w:rFonts w:ascii="Arial" w:hAnsi="Arial" w:cs="Arial"/>
          <w:sz w:val="22"/>
          <w:szCs w:val="22"/>
          <w:lang w:val="sr-Cyrl-CS"/>
        </w:rPr>
      </w:pPr>
    </w:p>
    <w:p w14:paraId="54D5E6D8" w14:textId="77777777" w:rsidR="004A4F39" w:rsidRPr="00880FB6" w:rsidRDefault="004A4F39" w:rsidP="004A4F39">
      <w:pPr>
        <w:pStyle w:val="Standard"/>
        <w:jc w:val="both"/>
        <w:rPr>
          <w:rFonts w:ascii="Arial" w:hAnsi="Arial" w:cs="Arial"/>
          <w:sz w:val="22"/>
          <w:szCs w:val="22"/>
          <w:lang w:val="sr-Cyrl-CS"/>
        </w:rPr>
      </w:pPr>
    </w:p>
    <w:p w14:paraId="2D05E28F" w14:textId="77777777" w:rsidR="004A4F39" w:rsidRPr="00880FB6" w:rsidRDefault="004A4F39" w:rsidP="004A4F39">
      <w:pPr>
        <w:pStyle w:val="Standard"/>
        <w:jc w:val="both"/>
        <w:rPr>
          <w:rFonts w:ascii="Arial" w:hAnsi="Arial" w:cs="Arial"/>
          <w:sz w:val="22"/>
          <w:szCs w:val="22"/>
          <w:lang w:val="sr-Cyrl-CS"/>
        </w:rPr>
      </w:pPr>
    </w:p>
    <w:p w14:paraId="55D1459D" w14:textId="77777777" w:rsidR="004A4F39" w:rsidRPr="00880FB6" w:rsidRDefault="004A4F39" w:rsidP="004A4F39">
      <w:pPr>
        <w:pStyle w:val="Standard"/>
        <w:jc w:val="both"/>
        <w:rPr>
          <w:rFonts w:ascii="Arial" w:hAnsi="Arial" w:cs="Arial"/>
          <w:sz w:val="22"/>
          <w:szCs w:val="22"/>
          <w:lang w:val="sr-Cyrl-CS"/>
        </w:rPr>
      </w:pPr>
    </w:p>
    <w:p w14:paraId="586884AE" w14:textId="77777777" w:rsidR="004A4F39" w:rsidRPr="00880FB6" w:rsidRDefault="004A4F39" w:rsidP="004A4F39">
      <w:pPr>
        <w:pStyle w:val="Standard"/>
        <w:jc w:val="both"/>
        <w:rPr>
          <w:rFonts w:ascii="Arial" w:hAnsi="Arial" w:cs="Arial"/>
          <w:sz w:val="22"/>
          <w:szCs w:val="22"/>
          <w:lang w:val="sr-Cyrl-CS"/>
        </w:rPr>
      </w:pPr>
    </w:p>
    <w:p w14:paraId="3CB6EF96" w14:textId="77777777" w:rsidR="004A4F39" w:rsidRPr="00880FB6" w:rsidRDefault="004A4F39" w:rsidP="004A4F39">
      <w:pPr>
        <w:pStyle w:val="Standard"/>
        <w:jc w:val="both"/>
        <w:rPr>
          <w:rFonts w:ascii="Arial" w:hAnsi="Arial" w:cs="Arial"/>
          <w:sz w:val="22"/>
          <w:szCs w:val="22"/>
          <w:lang w:val="sr-Cyrl-CS"/>
        </w:rPr>
      </w:pPr>
    </w:p>
    <w:p w14:paraId="5112284E" w14:textId="77777777" w:rsidR="004A4F39" w:rsidRPr="00880FB6" w:rsidRDefault="004A4F39" w:rsidP="004A4F39">
      <w:pPr>
        <w:pStyle w:val="Standard"/>
        <w:jc w:val="both"/>
        <w:rPr>
          <w:rFonts w:ascii="Arial" w:hAnsi="Arial" w:cs="Arial"/>
          <w:sz w:val="22"/>
          <w:szCs w:val="22"/>
          <w:lang w:val="sr-Cyrl-CS"/>
        </w:rPr>
      </w:pPr>
    </w:p>
    <w:p w14:paraId="40A117DF" w14:textId="77777777" w:rsidR="004A4F39" w:rsidRPr="00880FB6" w:rsidRDefault="004A4F39" w:rsidP="004A4F39">
      <w:pPr>
        <w:pStyle w:val="Standard"/>
        <w:jc w:val="both"/>
        <w:rPr>
          <w:rFonts w:ascii="Arial" w:hAnsi="Arial" w:cs="Arial"/>
          <w:sz w:val="22"/>
          <w:szCs w:val="22"/>
          <w:lang w:val="sr-Cyrl-CS"/>
        </w:rPr>
      </w:pPr>
      <w:r w:rsidRPr="00880FB6">
        <w:rPr>
          <w:rFonts w:ascii="Arial" w:hAnsi="Arial" w:cs="Arial"/>
          <w:b/>
          <w:bCs/>
          <w:sz w:val="22"/>
          <w:szCs w:val="22"/>
          <w:lang w:val="sr-Cyrl-CS"/>
        </w:rPr>
        <w:t xml:space="preserve">Напомена: </w:t>
      </w:r>
      <w:r w:rsidRPr="00880FB6">
        <w:rPr>
          <w:rFonts w:ascii="Arial" w:hAnsi="Arial" w:cs="Arial"/>
          <w:sz w:val="22"/>
          <w:szCs w:val="22"/>
          <w:lang w:val="sr-Cyrl-CS"/>
        </w:rPr>
        <w:t>Понуђач може да у оквиру понуде достави укупан износ и структуру трошкова припремања понуде у складу са датим обрасцем и чланом 88. Закона.</w:t>
      </w:r>
    </w:p>
    <w:p w14:paraId="7F1D9030" w14:textId="77777777" w:rsidR="004A4F39" w:rsidRPr="00880FB6" w:rsidRDefault="004A4F39" w:rsidP="004A4F39">
      <w:pPr>
        <w:pStyle w:val="Heading2"/>
        <w:jc w:val="right"/>
      </w:pPr>
      <w:r w:rsidRPr="00880FB6">
        <w:br w:type="page"/>
      </w:r>
    </w:p>
    <w:p w14:paraId="2C317AE6" w14:textId="77777777" w:rsidR="004A4F39" w:rsidRPr="00880FB6" w:rsidRDefault="004A4F39" w:rsidP="004A4F39">
      <w:pPr>
        <w:pStyle w:val="BodyText"/>
        <w:jc w:val="center"/>
        <w:rPr>
          <w:rFonts w:ascii="Arial" w:hAnsi="Arial" w:cs="Arial"/>
          <w:sz w:val="22"/>
          <w:szCs w:val="22"/>
        </w:rPr>
      </w:pPr>
    </w:p>
    <w:p w14:paraId="01448DF8" w14:textId="77777777" w:rsidR="004A4F39" w:rsidRPr="00880FB6" w:rsidRDefault="004A4F39" w:rsidP="004A4F39">
      <w:pPr>
        <w:rPr>
          <w:rFonts w:ascii="Arial" w:hAnsi="Arial" w:cs="Arial"/>
          <w:sz w:val="22"/>
          <w:szCs w:val="22"/>
        </w:rPr>
      </w:pPr>
    </w:p>
    <w:p w14:paraId="3E07105A" w14:textId="77777777" w:rsidR="004A4F39" w:rsidRPr="00880FB6" w:rsidRDefault="004A4F39" w:rsidP="004A4F39">
      <w:pPr>
        <w:tabs>
          <w:tab w:val="left" w:pos="3315"/>
        </w:tabs>
        <w:rPr>
          <w:rFonts w:ascii="Arial" w:hAnsi="Arial" w:cs="Arial"/>
          <w:sz w:val="22"/>
          <w:szCs w:val="22"/>
        </w:rPr>
      </w:pPr>
    </w:p>
    <w:p w14:paraId="300B1B73" w14:textId="77777777" w:rsidR="00472219" w:rsidRDefault="00472219" w:rsidP="004A4F39">
      <w:pPr>
        <w:pStyle w:val="Heading2"/>
        <w:jc w:val="right"/>
      </w:pPr>
    </w:p>
    <w:p w14:paraId="3528C60C" w14:textId="77777777" w:rsidR="00472219" w:rsidRDefault="00472219" w:rsidP="004A4F39">
      <w:pPr>
        <w:pStyle w:val="Heading2"/>
        <w:jc w:val="right"/>
      </w:pPr>
    </w:p>
    <w:p w14:paraId="784287D5" w14:textId="77777777" w:rsidR="004A4F39" w:rsidRDefault="004A4F39" w:rsidP="004A4F39">
      <w:pPr>
        <w:pStyle w:val="Heading2"/>
        <w:jc w:val="right"/>
        <w:rPr>
          <w:lang w:val="sr-Cyrl-RS"/>
        </w:rPr>
      </w:pPr>
      <w:bookmarkStart w:id="413" w:name="_Toc431560776"/>
      <w:r w:rsidRPr="00880FB6">
        <w:t xml:space="preserve">ОБРАЗАЦ </w:t>
      </w:r>
      <w:r w:rsidR="00FF21A7">
        <w:rPr>
          <w:lang w:val="sr-Cyrl-RS"/>
        </w:rPr>
        <w:t>8</w:t>
      </w:r>
      <w:r w:rsidRPr="00880FB6">
        <w:t>.</w:t>
      </w:r>
      <w:r w:rsidR="00FF21A7">
        <w:rPr>
          <w:lang w:val="sr-Cyrl-RS"/>
        </w:rPr>
        <w:t xml:space="preserve"> </w:t>
      </w:r>
      <w:r>
        <w:rPr>
          <w:lang w:val="sr-Cyrl-RS"/>
        </w:rPr>
        <w:t>партија 12</w:t>
      </w:r>
      <w:bookmarkEnd w:id="413"/>
    </w:p>
    <w:p w14:paraId="2B61EF8A" w14:textId="77777777" w:rsidR="00472219" w:rsidRDefault="00472219" w:rsidP="00472219">
      <w:pPr>
        <w:rPr>
          <w:lang w:val="sr-Cyrl-RS"/>
        </w:rPr>
      </w:pPr>
    </w:p>
    <w:p w14:paraId="672F5008" w14:textId="77777777" w:rsidR="00472219" w:rsidRPr="00472219" w:rsidRDefault="00472219" w:rsidP="00472219">
      <w:pPr>
        <w:rPr>
          <w:lang w:val="sr-Cyrl-RS"/>
        </w:rPr>
      </w:pPr>
    </w:p>
    <w:p w14:paraId="1D1E2703" w14:textId="77777777" w:rsidR="004A4F39" w:rsidRPr="00880FB6" w:rsidRDefault="004A4F39" w:rsidP="004A4F39">
      <w:pPr>
        <w:rPr>
          <w:rFonts w:ascii="Arial" w:hAnsi="Arial" w:cs="Arial"/>
          <w:sz w:val="22"/>
          <w:szCs w:val="22"/>
        </w:rPr>
      </w:pPr>
    </w:p>
    <w:p w14:paraId="28CB6B58" w14:textId="77777777" w:rsidR="004A4F39" w:rsidRPr="00880FB6" w:rsidRDefault="004A4F39" w:rsidP="004A4F39">
      <w:pPr>
        <w:jc w:val="both"/>
        <w:rPr>
          <w:rFonts w:ascii="Arial" w:hAnsi="Arial" w:cs="Arial"/>
          <w:sz w:val="22"/>
          <w:szCs w:val="22"/>
          <w:lang w:eastAsia="en-US"/>
        </w:rPr>
      </w:pPr>
      <w:r w:rsidRPr="00880FB6">
        <w:rPr>
          <w:rFonts w:ascii="Arial" w:hAnsi="Arial" w:cs="Arial"/>
          <w:sz w:val="22"/>
          <w:szCs w:val="22"/>
          <w:lang w:eastAsia="en-US"/>
        </w:rPr>
        <w:t>У складу са чланом 77. став 4. Закона о јавним набавкама („Сл. гласник РС“ бр. 124/12, 14/15 и 68/15) дајемо следећу</w:t>
      </w:r>
    </w:p>
    <w:p w14:paraId="1EE1CCDD" w14:textId="77777777" w:rsidR="004A4F39" w:rsidRPr="00880FB6" w:rsidRDefault="004A4F39" w:rsidP="004A4F39">
      <w:pPr>
        <w:jc w:val="right"/>
        <w:rPr>
          <w:rFonts w:ascii="Arial" w:hAnsi="Arial" w:cs="Arial"/>
          <w:b/>
          <w:bCs/>
          <w:sz w:val="22"/>
          <w:szCs w:val="22"/>
          <w:lang w:eastAsia="en-US"/>
        </w:rPr>
      </w:pPr>
    </w:p>
    <w:p w14:paraId="577CEF1C" w14:textId="77777777" w:rsidR="004A4F39" w:rsidRPr="00880FB6" w:rsidRDefault="004A4F39" w:rsidP="004A4F39">
      <w:pPr>
        <w:jc w:val="right"/>
        <w:rPr>
          <w:rFonts w:ascii="Arial" w:hAnsi="Arial" w:cs="Arial"/>
          <w:b/>
          <w:bCs/>
          <w:sz w:val="22"/>
          <w:szCs w:val="22"/>
          <w:lang w:eastAsia="en-US"/>
        </w:rPr>
      </w:pPr>
    </w:p>
    <w:p w14:paraId="6EEDE12E" w14:textId="77777777" w:rsidR="004A4F39" w:rsidRPr="00880FB6" w:rsidRDefault="004A4F39" w:rsidP="004A4F39">
      <w:pPr>
        <w:jc w:val="right"/>
        <w:rPr>
          <w:rFonts w:ascii="Arial" w:hAnsi="Arial" w:cs="Arial"/>
          <w:b/>
          <w:bCs/>
          <w:sz w:val="22"/>
          <w:szCs w:val="22"/>
          <w:lang w:eastAsia="en-US"/>
        </w:rPr>
      </w:pPr>
    </w:p>
    <w:p w14:paraId="36E4A403" w14:textId="77777777" w:rsidR="004A4F39" w:rsidRPr="00880FB6" w:rsidRDefault="004A4F39" w:rsidP="004A4F39">
      <w:pPr>
        <w:tabs>
          <w:tab w:val="left" w:pos="3315"/>
        </w:tabs>
        <w:jc w:val="center"/>
        <w:rPr>
          <w:rFonts w:ascii="Arial" w:hAnsi="Arial" w:cs="Arial"/>
          <w:sz w:val="22"/>
          <w:szCs w:val="22"/>
        </w:rPr>
      </w:pPr>
      <w:r w:rsidRPr="00880FB6">
        <w:rPr>
          <w:rFonts w:ascii="Arial" w:hAnsi="Arial" w:cs="Arial"/>
          <w:b/>
          <w:sz w:val="22"/>
          <w:szCs w:val="22"/>
        </w:rPr>
        <w:t>ИЗЈАВА О ТЕХНИЧКОМ КАПАЦИТЕТУ</w:t>
      </w:r>
    </w:p>
    <w:p w14:paraId="7C74DC21" w14:textId="77777777" w:rsidR="004A4F39" w:rsidRPr="00880FB6" w:rsidRDefault="004A4F39" w:rsidP="004A4F39">
      <w:pPr>
        <w:jc w:val="center"/>
        <w:rPr>
          <w:rFonts w:ascii="Arial" w:hAnsi="Arial" w:cs="Arial"/>
          <w:sz w:val="22"/>
          <w:szCs w:val="22"/>
        </w:rPr>
      </w:pPr>
    </w:p>
    <w:p w14:paraId="2A2DE469" w14:textId="77777777" w:rsidR="004A4F39" w:rsidRPr="00880FB6" w:rsidRDefault="004A4F39" w:rsidP="004A4F39">
      <w:pPr>
        <w:jc w:val="center"/>
        <w:rPr>
          <w:rFonts w:ascii="Arial" w:hAnsi="Arial" w:cs="Arial"/>
          <w:sz w:val="22"/>
          <w:szCs w:val="22"/>
        </w:rPr>
      </w:pPr>
    </w:p>
    <w:p w14:paraId="3DA064E4"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 xml:space="preserve">У својству ____________________ </w:t>
      </w:r>
    </w:p>
    <w:p w14:paraId="4D4B4303"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уписати: понуђача, члана групе понуђача</w:t>
      </w:r>
      <w:r w:rsidRPr="00880FB6">
        <w:rPr>
          <w:rFonts w:ascii="Arial" w:hAnsi="Arial" w:cs="Arial"/>
          <w:sz w:val="22"/>
          <w:szCs w:val="22"/>
        </w:rPr>
        <w:t>)</w:t>
      </w:r>
    </w:p>
    <w:p w14:paraId="5B56AF2B" w14:textId="77777777" w:rsidR="004A4F39" w:rsidRPr="00880FB6" w:rsidRDefault="004A4F39" w:rsidP="004A4F39">
      <w:pPr>
        <w:jc w:val="center"/>
        <w:rPr>
          <w:rFonts w:ascii="Arial" w:hAnsi="Arial" w:cs="Arial"/>
          <w:sz w:val="22"/>
          <w:szCs w:val="22"/>
        </w:rPr>
      </w:pPr>
    </w:p>
    <w:p w14:paraId="278ADFBC" w14:textId="77777777" w:rsidR="004A4F39" w:rsidRPr="00880FB6" w:rsidRDefault="004A4F39" w:rsidP="004A4F39">
      <w:pPr>
        <w:jc w:val="center"/>
        <w:rPr>
          <w:rFonts w:ascii="Arial" w:hAnsi="Arial" w:cs="Arial"/>
          <w:sz w:val="22"/>
          <w:szCs w:val="22"/>
        </w:rPr>
      </w:pPr>
    </w:p>
    <w:p w14:paraId="15B60458"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И З Ј А В Љ У Ј Е М О</w:t>
      </w:r>
    </w:p>
    <w:p w14:paraId="02D15DAB" w14:textId="77777777" w:rsidR="004A4F39" w:rsidRPr="00880FB6" w:rsidRDefault="004A4F39" w:rsidP="004A4F39">
      <w:pPr>
        <w:jc w:val="center"/>
        <w:rPr>
          <w:rFonts w:ascii="Arial" w:hAnsi="Arial" w:cs="Arial"/>
          <w:sz w:val="22"/>
          <w:szCs w:val="22"/>
        </w:rPr>
      </w:pPr>
    </w:p>
    <w:p w14:paraId="3503175A"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52A3B44F" w14:textId="77777777" w:rsidR="004A4F39" w:rsidRPr="00880FB6" w:rsidRDefault="004A4F39" w:rsidP="004A4F39">
      <w:pPr>
        <w:jc w:val="center"/>
        <w:rPr>
          <w:rFonts w:ascii="Arial" w:hAnsi="Arial" w:cs="Arial"/>
          <w:sz w:val="22"/>
          <w:szCs w:val="22"/>
        </w:rPr>
      </w:pPr>
    </w:p>
    <w:p w14:paraId="6D4918A8"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_____________________________________________________</w:t>
      </w:r>
    </w:p>
    <w:p w14:paraId="2843DCB2"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4E764F49" w14:textId="77777777" w:rsidR="004A4F39" w:rsidRPr="00880FB6" w:rsidRDefault="004A4F39" w:rsidP="004A4F39">
      <w:pPr>
        <w:rPr>
          <w:rFonts w:ascii="Arial" w:hAnsi="Arial" w:cs="Arial"/>
          <w:sz w:val="22"/>
          <w:szCs w:val="22"/>
        </w:rPr>
      </w:pPr>
    </w:p>
    <w:p w14:paraId="2BCC8D52" w14:textId="77777777" w:rsidR="004A4F39" w:rsidRPr="00880FB6" w:rsidRDefault="004A4F39" w:rsidP="004A4F39">
      <w:pPr>
        <w:rPr>
          <w:rFonts w:ascii="Arial" w:hAnsi="Arial" w:cs="Arial"/>
          <w:sz w:val="22"/>
          <w:szCs w:val="22"/>
        </w:rPr>
      </w:pPr>
    </w:p>
    <w:p w14:paraId="6156488C" w14:textId="77777777" w:rsidR="004A4F39" w:rsidRPr="00A35D98" w:rsidRDefault="004A4F39" w:rsidP="004A4F39">
      <w:pPr>
        <w:jc w:val="both"/>
        <w:rPr>
          <w:rFonts w:ascii="Arial" w:hAnsi="Arial" w:cs="Arial"/>
          <w:lang w:val="sr-Cyrl-RS"/>
        </w:rPr>
      </w:pPr>
      <w:r w:rsidRPr="00880FB6">
        <w:rPr>
          <w:rFonts w:ascii="Arial" w:hAnsi="Arial" w:cs="Arial"/>
          <w:sz w:val="22"/>
          <w:szCs w:val="22"/>
        </w:rPr>
        <w:t>у време подношења понуде у отвореном поступку јавне набавке број 1000/0</w:t>
      </w:r>
      <w:r>
        <w:rPr>
          <w:rFonts w:ascii="Arial" w:hAnsi="Arial" w:cs="Arial"/>
          <w:sz w:val="22"/>
          <w:szCs w:val="22"/>
          <w:lang w:val="sr-Cyrl-RS"/>
        </w:rPr>
        <w:t>063</w:t>
      </w:r>
      <w:r w:rsidRPr="00880FB6">
        <w:rPr>
          <w:rFonts w:ascii="Arial" w:hAnsi="Arial" w:cs="Arial"/>
          <w:sz w:val="22"/>
          <w:szCs w:val="22"/>
        </w:rPr>
        <w:t>/2015</w:t>
      </w:r>
      <w:r>
        <w:rPr>
          <w:rFonts w:ascii="Arial" w:hAnsi="Arial" w:cs="Arial"/>
          <w:sz w:val="22"/>
          <w:szCs w:val="22"/>
          <w:lang w:val="sr-Cyrl-RS"/>
        </w:rPr>
        <w:t xml:space="preserve"> партија 12 Сервис машине за нарезивање кључева</w:t>
      </w:r>
      <w:r w:rsidRPr="00880FB6">
        <w:rPr>
          <w:rFonts w:ascii="Arial" w:hAnsi="Arial" w:cs="Arial"/>
          <w:sz w:val="22"/>
          <w:szCs w:val="22"/>
        </w:rPr>
        <w:t xml:space="preserve"> наручиоца – Јавно предузеће „Електропривреда Србије“</w:t>
      </w:r>
      <w:r>
        <w:rPr>
          <w:rFonts w:ascii="Arial" w:hAnsi="Arial" w:cs="Arial"/>
          <w:sz w:val="22"/>
          <w:szCs w:val="22"/>
          <w:lang w:val="sr-Cyrl-RS"/>
        </w:rPr>
        <w:t>Београд</w:t>
      </w:r>
      <w:r>
        <w:rPr>
          <w:rFonts w:ascii="Arial" w:hAnsi="Arial" w:cs="Arial"/>
          <w:sz w:val="22"/>
          <w:szCs w:val="22"/>
        </w:rPr>
        <w:t xml:space="preserve"> поседујемо возило и опрему, алате и машине неопходне за извршење услуга које су предмет јавне набавке.</w:t>
      </w:r>
    </w:p>
    <w:p w14:paraId="462A00D2" w14:textId="77777777" w:rsidR="004A4F39" w:rsidRPr="00880FB6" w:rsidRDefault="004A4F39" w:rsidP="004A4F39">
      <w:pPr>
        <w:jc w:val="both"/>
        <w:rPr>
          <w:rFonts w:ascii="Arial" w:hAnsi="Arial" w:cs="Arial"/>
          <w:sz w:val="22"/>
          <w:szCs w:val="22"/>
        </w:rPr>
      </w:pPr>
    </w:p>
    <w:p w14:paraId="546E4996" w14:textId="77777777" w:rsidR="004A4F39" w:rsidRPr="00880FB6" w:rsidRDefault="004A4F39" w:rsidP="004A4F39">
      <w:pPr>
        <w:pStyle w:val="BodyText"/>
        <w:ind w:left="-540" w:right="-16"/>
        <w:rPr>
          <w:rFonts w:ascii="Arial" w:hAnsi="Arial" w:cs="Arial"/>
          <w:sz w:val="22"/>
          <w:szCs w:val="22"/>
        </w:rPr>
      </w:pPr>
    </w:p>
    <w:p w14:paraId="2609DC68" w14:textId="77777777" w:rsidR="004A4F39" w:rsidRPr="00880FB6" w:rsidRDefault="004A4F39" w:rsidP="004A4F39">
      <w:pPr>
        <w:pStyle w:val="BodyText"/>
        <w:ind w:left="-540" w:right="-16"/>
        <w:rPr>
          <w:rFonts w:ascii="Arial" w:hAnsi="Arial" w:cs="Arial"/>
          <w:sz w:val="22"/>
          <w:szCs w:val="22"/>
        </w:rPr>
      </w:pPr>
    </w:p>
    <w:p w14:paraId="63593E3F" w14:textId="77777777" w:rsidR="004A4F39" w:rsidRPr="00880FB6" w:rsidRDefault="004A4F39" w:rsidP="004A4F39">
      <w:pPr>
        <w:pStyle w:val="BodyText"/>
        <w:ind w:left="-540" w:right="-16"/>
        <w:rPr>
          <w:rFonts w:ascii="Arial" w:hAnsi="Arial" w:cs="Arial"/>
          <w:sz w:val="22"/>
          <w:szCs w:val="22"/>
        </w:rPr>
      </w:pPr>
    </w:p>
    <w:p w14:paraId="71B5E720" w14:textId="77777777" w:rsidR="004A4F39" w:rsidRPr="00880FB6" w:rsidRDefault="004A4F39" w:rsidP="004A4F39">
      <w:pPr>
        <w:pStyle w:val="BodyText"/>
        <w:ind w:left="-540" w:right="-16"/>
        <w:rPr>
          <w:rFonts w:ascii="Arial" w:hAnsi="Arial" w:cs="Arial"/>
          <w:sz w:val="22"/>
          <w:szCs w:val="22"/>
        </w:rPr>
      </w:pPr>
    </w:p>
    <w:p w14:paraId="6A70BA92" w14:textId="77777777" w:rsidR="004A4F39" w:rsidRPr="00880FB6" w:rsidRDefault="004A4F39" w:rsidP="004A4F39">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594"/>
        <w:gridCol w:w="1957"/>
        <w:gridCol w:w="3736"/>
      </w:tblGrid>
      <w:tr w:rsidR="004A4F39" w:rsidRPr="00880FB6" w14:paraId="531F556E" w14:textId="77777777" w:rsidTr="004A4F39">
        <w:trPr>
          <w:jc w:val="center"/>
        </w:trPr>
        <w:tc>
          <w:tcPr>
            <w:tcW w:w="3652" w:type="dxa"/>
          </w:tcPr>
          <w:p w14:paraId="01B26E4D"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Датум:</w:t>
            </w:r>
          </w:p>
        </w:tc>
        <w:tc>
          <w:tcPr>
            <w:tcW w:w="1985" w:type="dxa"/>
          </w:tcPr>
          <w:p w14:paraId="353E2BBB"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М.П.</w:t>
            </w:r>
          </w:p>
        </w:tc>
        <w:tc>
          <w:tcPr>
            <w:tcW w:w="3782" w:type="dxa"/>
          </w:tcPr>
          <w:p w14:paraId="2D2081C6"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Понуђач/члан групе:</w:t>
            </w:r>
          </w:p>
        </w:tc>
      </w:tr>
      <w:tr w:rsidR="004A4F39" w:rsidRPr="00880FB6" w14:paraId="34FE54B8" w14:textId="77777777" w:rsidTr="004A4F39">
        <w:trPr>
          <w:jc w:val="center"/>
        </w:trPr>
        <w:tc>
          <w:tcPr>
            <w:tcW w:w="3652" w:type="dxa"/>
            <w:vAlign w:val="center"/>
          </w:tcPr>
          <w:p w14:paraId="741D4841" w14:textId="77777777" w:rsidR="004A4F39" w:rsidRPr="00880FB6" w:rsidRDefault="004A4F39" w:rsidP="004A4F39">
            <w:pPr>
              <w:jc w:val="both"/>
              <w:rPr>
                <w:rFonts w:ascii="Arial" w:hAnsi="Arial" w:cs="Arial"/>
                <w:sz w:val="22"/>
                <w:szCs w:val="22"/>
              </w:rPr>
            </w:pPr>
          </w:p>
        </w:tc>
        <w:tc>
          <w:tcPr>
            <w:tcW w:w="1985" w:type="dxa"/>
            <w:vAlign w:val="center"/>
          </w:tcPr>
          <w:p w14:paraId="2269EA04" w14:textId="77777777" w:rsidR="004A4F39" w:rsidRPr="00880FB6" w:rsidRDefault="004A4F39" w:rsidP="004A4F39">
            <w:pPr>
              <w:jc w:val="both"/>
              <w:rPr>
                <w:rFonts w:ascii="Arial" w:hAnsi="Arial" w:cs="Arial"/>
                <w:sz w:val="22"/>
                <w:szCs w:val="22"/>
              </w:rPr>
            </w:pPr>
          </w:p>
        </w:tc>
        <w:tc>
          <w:tcPr>
            <w:tcW w:w="3782" w:type="dxa"/>
            <w:vAlign w:val="center"/>
          </w:tcPr>
          <w:p w14:paraId="54434D6E" w14:textId="77777777" w:rsidR="004A4F39" w:rsidRPr="00880FB6" w:rsidRDefault="004A4F39" w:rsidP="004A4F39">
            <w:pPr>
              <w:jc w:val="both"/>
              <w:rPr>
                <w:rFonts w:ascii="Arial" w:hAnsi="Arial" w:cs="Arial"/>
                <w:sz w:val="22"/>
                <w:szCs w:val="22"/>
              </w:rPr>
            </w:pPr>
          </w:p>
        </w:tc>
      </w:tr>
      <w:tr w:rsidR="004A4F39" w:rsidRPr="00880FB6" w14:paraId="39699536" w14:textId="77777777" w:rsidTr="004A4F39">
        <w:trPr>
          <w:jc w:val="center"/>
        </w:trPr>
        <w:tc>
          <w:tcPr>
            <w:tcW w:w="3652" w:type="dxa"/>
            <w:tcBorders>
              <w:bottom w:val="single" w:sz="4" w:space="0" w:color="auto"/>
            </w:tcBorders>
            <w:vAlign w:val="center"/>
          </w:tcPr>
          <w:p w14:paraId="1C04F5EE" w14:textId="77777777" w:rsidR="004A4F39" w:rsidRPr="00880FB6" w:rsidRDefault="004A4F39" w:rsidP="004A4F39">
            <w:pPr>
              <w:jc w:val="both"/>
              <w:rPr>
                <w:rFonts w:ascii="Arial" w:hAnsi="Arial" w:cs="Arial"/>
                <w:sz w:val="22"/>
                <w:szCs w:val="22"/>
              </w:rPr>
            </w:pPr>
          </w:p>
        </w:tc>
        <w:tc>
          <w:tcPr>
            <w:tcW w:w="1985" w:type="dxa"/>
            <w:vAlign w:val="center"/>
          </w:tcPr>
          <w:p w14:paraId="055B7232" w14:textId="77777777" w:rsidR="004A4F39" w:rsidRPr="00880FB6" w:rsidRDefault="004A4F39" w:rsidP="004A4F39">
            <w:pPr>
              <w:jc w:val="both"/>
              <w:rPr>
                <w:rFonts w:ascii="Arial" w:hAnsi="Arial" w:cs="Arial"/>
                <w:sz w:val="22"/>
                <w:szCs w:val="22"/>
              </w:rPr>
            </w:pPr>
          </w:p>
        </w:tc>
        <w:tc>
          <w:tcPr>
            <w:tcW w:w="3782" w:type="dxa"/>
            <w:tcBorders>
              <w:bottom w:val="single" w:sz="4" w:space="0" w:color="auto"/>
            </w:tcBorders>
            <w:vAlign w:val="center"/>
          </w:tcPr>
          <w:p w14:paraId="2038ADA0" w14:textId="77777777" w:rsidR="004A4F39" w:rsidRPr="00880FB6" w:rsidRDefault="004A4F39" w:rsidP="004A4F39">
            <w:pPr>
              <w:jc w:val="both"/>
              <w:rPr>
                <w:rFonts w:ascii="Arial" w:hAnsi="Arial" w:cs="Arial"/>
                <w:sz w:val="22"/>
                <w:szCs w:val="22"/>
              </w:rPr>
            </w:pPr>
          </w:p>
        </w:tc>
      </w:tr>
    </w:tbl>
    <w:p w14:paraId="228E1A67" w14:textId="77777777" w:rsidR="004A4F39" w:rsidRPr="00880FB6" w:rsidRDefault="004A4F39" w:rsidP="004A4F39">
      <w:pPr>
        <w:tabs>
          <w:tab w:val="left" w:pos="3315"/>
        </w:tabs>
        <w:jc w:val="right"/>
        <w:rPr>
          <w:rFonts w:ascii="Arial" w:hAnsi="Arial" w:cs="Arial"/>
          <w:b/>
          <w:sz w:val="22"/>
          <w:szCs w:val="22"/>
        </w:rPr>
      </w:pPr>
    </w:p>
    <w:p w14:paraId="40979678" w14:textId="77777777" w:rsidR="004A4F39" w:rsidRPr="00880FB6" w:rsidRDefault="004A4F39" w:rsidP="004A4F39">
      <w:pPr>
        <w:tabs>
          <w:tab w:val="left" w:pos="3315"/>
        </w:tabs>
        <w:jc w:val="right"/>
        <w:rPr>
          <w:rFonts w:ascii="Arial" w:hAnsi="Arial" w:cs="Arial"/>
          <w:b/>
          <w:sz w:val="22"/>
          <w:szCs w:val="22"/>
        </w:rPr>
      </w:pPr>
    </w:p>
    <w:p w14:paraId="12744427" w14:textId="77777777" w:rsidR="004A4F39" w:rsidRDefault="004A4F39" w:rsidP="004A4F39">
      <w:pPr>
        <w:pStyle w:val="Heading2"/>
        <w:jc w:val="right"/>
        <w:rPr>
          <w:lang w:eastAsia="en-US"/>
        </w:rPr>
      </w:pPr>
    </w:p>
    <w:p w14:paraId="11673562" w14:textId="77777777" w:rsidR="004A4F39" w:rsidRDefault="004A4F39" w:rsidP="004A4F39">
      <w:pPr>
        <w:pStyle w:val="Heading2"/>
        <w:jc w:val="right"/>
        <w:rPr>
          <w:lang w:eastAsia="en-US"/>
        </w:rPr>
      </w:pPr>
    </w:p>
    <w:p w14:paraId="3F77A055" w14:textId="77777777" w:rsidR="004A4F39" w:rsidRDefault="004A4F39" w:rsidP="004A4F39">
      <w:pPr>
        <w:pStyle w:val="Heading2"/>
        <w:jc w:val="right"/>
        <w:rPr>
          <w:lang w:eastAsia="en-US"/>
        </w:rPr>
      </w:pPr>
    </w:p>
    <w:p w14:paraId="6B4EAB67" w14:textId="77777777" w:rsidR="004A4F39" w:rsidRDefault="004A4F39" w:rsidP="004A4F39">
      <w:pPr>
        <w:pStyle w:val="Heading2"/>
        <w:jc w:val="right"/>
        <w:rPr>
          <w:lang w:eastAsia="en-US"/>
        </w:rPr>
      </w:pPr>
    </w:p>
    <w:p w14:paraId="4412760B" w14:textId="77777777" w:rsidR="004A4F39" w:rsidRDefault="004A4F39" w:rsidP="004A4F39">
      <w:pPr>
        <w:pStyle w:val="Heading2"/>
        <w:jc w:val="right"/>
        <w:rPr>
          <w:lang w:eastAsia="en-US"/>
        </w:rPr>
      </w:pPr>
    </w:p>
    <w:p w14:paraId="134765EE" w14:textId="77777777" w:rsidR="004A4F39" w:rsidRDefault="004A4F39" w:rsidP="004A4F39">
      <w:pPr>
        <w:pStyle w:val="Heading2"/>
        <w:jc w:val="right"/>
        <w:rPr>
          <w:lang w:eastAsia="en-US"/>
        </w:rPr>
      </w:pPr>
    </w:p>
    <w:p w14:paraId="351E1E73" w14:textId="77777777" w:rsidR="004A4F39" w:rsidRDefault="004A4F39" w:rsidP="004A4F39">
      <w:pPr>
        <w:pStyle w:val="Heading2"/>
        <w:jc w:val="right"/>
        <w:rPr>
          <w:lang w:eastAsia="en-US"/>
        </w:rPr>
      </w:pPr>
    </w:p>
    <w:p w14:paraId="5F82E416" w14:textId="77777777" w:rsidR="004A4F39" w:rsidRDefault="004A4F39" w:rsidP="004A4F39">
      <w:pPr>
        <w:pStyle w:val="Heading2"/>
        <w:jc w:val="right"/>
        <w:rPr>
          <w:lang w:eastAsia="en-US"/>
        </w:rPr>
      </w:pPr>
    </w:p>
    <w:p w14:paraId="3B7516AE" w14:textId="77777777" w:rsidR="004A4F39" w:rsidRDefault="004A4F39" w:rsidP="004A4F39">
      <w:pPr>
        <w:pStyle w:val="Heading2"/>
        <w:jc w:val="right"/>
        <w:rPr>
          <w:lang w:eastAsia="en-US"/>
        </w:rPr>
      </w:pPr>
    </w:p>
    <w:p w14:paraId="15F3E043" w14:textId="77777777" w:rsidR="004A4F39" w:rsidRDefault="004A4F39" w:rsidP="004A4F39">
      <w:pPr>
        <w:pStyle w:val="Heading2"/>
        <w:jc w:val="right"/>
        <w:rPr>
          <w:lang w:eastAsia="en-US"/>
        </w:rPr>
      </w:pPr>
    </w:p>
    <w:p w14:paraId="47EF3604" w14:textId="77777777" w:rsidR="004A4F39" w:rsidRDefault="004A4F39" w:rsidP="004A4F39">
      <w:pPr>
        <w:pStyle w:val="Heading2"/>
        <w:jc w:val="right"/>
        <w:rPr>
          <w:lang w:eastAsia="en-US"/>
        </w:rPr>
      </w:pPr>
    </w:p>
    <w:p w14:paraId="3EF822D3" w14:textId="77777777" w:rsidR="004A4F39" w:rsidRDefault="004A4F39" w:rsidP="004A4F39">
      <w:pPr>
        <w:pStyle w:val="Heading2"/>
        <w:jc w:val="right"/>
        <w:rPr>
          <w:lang w:eastAsia="en-US"/>
        </w:rPr>
      </w:pPr>
    </w:p>
    <w:p w14:paraId="505CDDA8" w14:textId="77777777" w:rsidR="004A4F39" w:rsidRDefault="004A4F39" w:rsidP="004A4F39">
      <w:pPr>
        <w:pStyle w:val="Heading2"/>
        <w:jc w:val="right"/>
        <w:rPr>
          <w:lang w:eastAsia="en-US"/>
        </w:rPr>
      </w:pPr>
    </w:p>
    <w:p w14:paraId="15B04A2E" w14:textId="77777777" w:rsidR="004A4F39" w:rsidRDefault="004A4F39" w:rsidP="004A4F39">
      <w:pPr>
        <w:pStyle w:val="Heading2"/>
        <w:jc w:val="right"/>
        <w:rPr>
          <w:lang w:eastAsia="en-US"/>
        </w:rPr>
      </w:pPr>
    </w:p>
    <w:p w14:paraId="271A7984" w14:textId="77777777" w:rsidR="004A4F39" w:rsidRDefault="004A4F39" w:rsidP="004A4F39">
      <w:pPr>
        <w:pStyle w:val="Heading2"/>
        <w:jc w:val="right"/>
        <w:rPr>
          <w:lang w:eastAsia="en-US"/>
        </w:rPr>
      </w:pPr>
    </w:p>
    <w:p w14:paraId="3DB47646" w14:textId="77777777" w:rsidR="004A4F39" w:rsidRDefault="004A4F39" w:rsidP="004A4F39">
      <w:pPr>
        <w:pStyle w:val="Heading2"/>
        <w:jc w:val="right"/>
        <w:rPr>
          <w:lang w:eastAsia="en-US"/>
        </w:rPr>
      </w:pPr>
    </w:p>
    <w:p w14:paraId="4F2A338B" w14:textId="77777777" w:rsidR="004A4F39" w:rsidRPr="006F27D9" w:rsidRDefault="004A4F39" w:rsidP="004A4F39">
      <w:pPr>
        <w:pStyle w:val="Heading2"/>
        <w:jc w:val="right"/>
        <w:rPr>
          <w:lang w:val="sr-Cyrl-RS" w:eastAsia="en-US"/>
        </w:rPr>
      </w:pPr>
      <w:bookmarkStart w:id="414" w:name="_Toc431560777"/>
      <w:r w:rsidRPr="00880FB6">
        <w:rPr>
          <w:lang w:eastAsia="en-US"/>
        </w:rPr>
        <w:t>ОБРАЗАЦ  1.1</w:t>
      </w:r>
      <w:r>
        <w:rPr>
          <w:lang w:val="sr-Cyrl-RS" w:eastAsia="en-US"/>
        </w:rPr>
        <w:t xml:space="preserve"> партија 13</w:t>
      </w:r>
      <w:bookmarkEnd w:id="414"/>
    </w:p>
    <w:p w14:paraId="21084CB7" w14:textId="77777777" w:rsidR="004A4F39" w:rsidRPr="00880FB6" w:rsidRDefault="004A4F39" w:rsidP="004A4F39">
      <w:pPr>
        <w:tabs>
          <w:tab w:val="left" w:pos="0"/>
        </w:tabs>
        <w:jc w:val="both"/>
        <w:rPr>
          <w:rFonts w:ascii="Arial" w:hAnsi="Arial" w:cs="Arial"/>
          <w:b/>
          <w:bCs/>
          <w:sz w:val="22"/>
          <w:szCs w:val="22"/>
          <w:lang w:eastAsia="en-US"/>
        </w:rPr>
      </w:pPr>
    </w:p>
    <w:p w14:paraId="5673CD90" w14:textId="77777777" w:rsidR="004A4F39" w:rsidRPr="00880FB6" w:rsidRDefault="004A4F39" w:rsidP="004A4F39">
      <w:pPr>
        <w:tabs>
          <w:tab w:val="left" w:pos="0"/>
        </w:tabs>
        <w:jc w:val="both"/>
        <w:rPr>
          <w:rFonts w:ascii="Arial" w:hAnsi="Arial" w:cs="Arial"/>
          <w:b/>
          <w:bCs/>
          <w:sz w:val="22"/>
          <w:szCs w:val="22"/>
          <w:lang w:eastAsia="en-US"/>
        </w:rPr>
      </w:pPr>
    </w:p>
    <w:p w14:paraId="33A1F949" w14:textId="77777777" w:rsidR="004A4F39" w:rsidRPr="00880FB6" w:rsidRDefault="004A4F39" w:rsidP="004A4F39">
      <w:pPr>
        <w:jc w:val="center"/>
        <w:rPr>
          <w:rFonts w:ascii="Arial" w:hAnsi="Arial" w:cs="Arial"/>
          <w:b/>
          <w:bCs/>
          <w:sz w:val="22"/>
          <w:szCs w:val="22"/>
          <w:lang w:val="ru-RU"/>
        </w:rPr>
      </w:pPr>
      <w:r w:rsidRPr="00880FB6">
        <w:rPr>
          <w:rFonts w:ascii="Arial" w:hAnsi="Arial" w:cs="Arial"/>
          <w:b/>
          <w:bCs/>
          <w:sz w:val="22"/>
          <w:szCs w:val="22"/>
        </w:rPr>
        <w:t>ПОДАЦИ О ПОНУЂАЧУ ИЗ</w:t>
      </w:r>
      <w:r w:rsidRPr="00880FB6">
        <w:rPr>
          <w:rFonts w:ascii="Arial" w:hAnsi="Arial" w:cs="Arial"/>
          <w:b/>
          <w:bCs/>
          <w:sz w:val="22"/>
          <w:szCs w:val="22"/>
          <w:lang w:val="ru-RU" w:eastAsia="en-US"/>
        </w:rPr>
        <w:t xml:space="preserve">  ГРУПЕ ПОНУЂАЧА</w:t>
      </w:r>
      <w:r w:rsidRPr="00880FB6">
        <w:rPr>
          <w:rFonts w:ascii="Arial" w:hAnsi="Arial" w:cs="Arial"/>
          <w:b/>
          <w:bCs/>
          <w:sz w:val="22"/>
          <w:szCs w:val="22"/>
          <w:lang w:val="ru-RU"/>
        </w:rPr>
        <w:t xml:space="preserve"> </w:t>
      </w:r>
    </w:p>
    <w:p w14:paraId="67E5358A" w14:textId="77777777" w:rsidR="004A4F39" w:rsidRPr="00880FB6" w:rsidRDefault="004A4F39" w:rsidP="004A4F39">
      <w:pPr>
        <w:rPr>
          <w:rFonts w:ascii="Arial" w:hAnsi="Arial" w:cs="Arial"/>
          <w:sz w:val="22"/>
          <w:szCs w:val="22"/>
        </w:rPr>
      </w:pPr>
    </w:p>
    <w:p w14:paraId="5F43EF09" w14:textId="77777777" w:rsidR="004A4F39" w:rsidRPr="00880FB6" w:rsidRDefault="004A4F39" w:rsidP="004A4F39">
      <w:pPr>
        <w:rPr>
          <w:rFonts w:ascii="Arial" w:hAnsi="Arial" w:cs="Arial"/>
          <w:sz w:val="22"/>
          <w:szCs w:val="22"/>
        </w:rPr>
      </w:pPr>
    </w:p>
    <w:tbl>
      <w:tblPr>
        <w:tblW w:w="0" w:type="auto"/>
        <w:tblInd w:w="-106" w:type="dxa"/>
        <w:tblLook w:val="00A0" w:firstRow="1" w:lastRow="0" w:firstColumn="1" w:lastColumn="0" w:noHBand="0" w:noVBand="0"/>
      </w:tblPr>
      <w:tblGrid>
        <w:gridCol w:w="3129"/>
        <w:gridCol w:w="595"/>
        <w:gridCol w:w="5563"/>
      </w:tblGrid>
      <w:tr w:rsidR="004A4F39" w:rsidRPr="00880FB6" w14:paraId="4752F06F" w14:textId="77777777" w:rsidTr="004A4F39">
        <w:trPr>
          <w:trHeight w:val="492"/>
        </w:trPr>
        <w:tc>
          <w:tcPr>
            <w:tcW w:w="3129" w:type="dxa"/>
            <w:vAlign w:val="center"/>
          </w:tcPr>
          <w:p w14:paraId="4C36086E" w14:textId="77777777" w:rsidR="004A4F39" w:rsidRPr="00880FB6" w:rsidRDefault="004A4F39" w:rsidP="004A4F39">
            <w:pPr>
              <w:rPr>
                <w:rFonts w:ascii="Arial" w:hAnsi="Arial" w:cs="Arial"/>
                <w:sz w:val="22"/>
                <w:szCs w:val="22"/>
              </w:rPr>
            </w:pPr>
            <w:r w:rsidRPr="00880FB6">
              <w:rPr>
                <w:rFonts w:ascii="Arial" w:hAnsi="Arial" w:cs="Arial"/>
                <w:sz w:val="22"/>
                <w:szCs w:val="22"/>
              </w:rPr>
              <w:t>Назив понуђача:</w:t>
            </w:r>
          </w:p>
        </w:tc>
        <w:tc>
          <w:tcPr>
            <w:tcW w:w="595" w:type="dxa"/>
            <w:vAlign w:val="center"/>
          </w:tcPr>
          <w:p w14:paraId="4FEE4DD5" w14:textId="77777777" w:rsidR="004A4F39" w:rsidRPr="00880FB6" w:rsidRDefault="004A4F39" w:rsidP="004A4F39">
            <w:pPr>
              <w:rPr>
                <w:rFonts w:ascii="Arial" w:hAnsi="Arial" w:cs="Arial"/>
                <w:sz w:val="22"/>
                <w:szCs w:val="22"/>
              </w:rPr>
            </w:pPr>
          </w:p>
        </w:tc>
        <w:tc>
          <w:tcPr>
            <w:tcW w:w="5563" w:type="dxa"/>
            <w:tcBorders>
              <w:bottom w:val="single" w:sz="4" w:space="0" w:color="auto"/>
            </w:tcBorders>
            <w:vAlign w:val="center"/>
          </w:tcPr>
          <w:p w14:paraId="042CD779" w14:textId="77777777" w:rsidR="004A4F39" w:rsidRPr="00880FB6" w:rsidRDefault="004A4F39" w:rsidP="004A4F39">
            <w:pPr>
              <w:rPr>
                <w:rFonts w:ascii="Arial" w:hAnsi="Arial" w:cs="Arial"/>
                <w:sz w:val="22"/>
                <w:szCs w:val="22"/>
              </w:rPr>
            </w:pPr>
          </w:p>
        </w:tc>
      </w:tr>
      <w:tr w:rsidR="004A4F39" w:rsidRPr="00880FB6" w14:paraId="67274251" w14:textId="77777777" w:rsidTr="004A4F39">
        <w:trPr>
          <w:trHeight w:val="492"/>
        </w:trPr>
        <w:tc>
          <w:tcPr>
            <w:tcW w:w="3129" w:type="dxa"/>
            <w:vAlign w:val="center"/>
          </w:tcPr>
          <w:p w14:paraId="53DEA3FF" w14:textId="77777777" w:rsidR="004A4F39" w:rsidRPr="00880FB6" w:rsidRDefault="004A4F39" w:rsidP="004A4F39">
            <w:pPr>
              <w:rPr>
                <w:rFonts w:ascii="Arial" w:hAnsi="Arial" w:cs="Arial"/>
                <w:sz w:val="22"/>
                <w:szCs w:val="22"/>
              </w:rPr>
            </w:pPr>
            <w:r w:rsidRPr="00880FB6">
              <w:rPr>
                <w:rFonts w:ascii="Arial" w:hAnsi="Arial" w:cs="Arial"/>
                <w:sz w:val="22"/>
                <w:szCs w:val="22"/>
              </w:rPr>
              <w:t>Адреса понуђача:</w:t>
            </w:r>
          </w:p>
        </w:tc>
        <w:tc>
          <w:tcPr>
            <w:tcW w:w="595" w:type="dxa"/>
            <w:vAlign w:val="center"/>
          </w:tcPr>
          <w:p w14:paraId="1F464707" w14:textId="77777777" w:rsidR="004A4F39" w:rsidRPr="00880FB6" w:rsidRDefault="004A4F39"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661FA5C4" w14:textId="77777777" w:rsidR="004A4F39" w:rsidRPr="00880FB6" w:rsidRDefault="004A4F39" w:rsidP="004A4F39">
            <w:pPr>
              <w:rPr>
                <w:rFonts w:ascii="Arial" w:hAnsi="Arial" w:cs="Arial"/>
                <w:sz w:val="22"/>
                <w:szCs w:val="22"/>
              </w:rPr>
            </w:pPr>
          </w:p>
        </w:tc>
      </w:tr>
      <w:tr w:rsidR="004A4F39" w:rsidRPr="00880FB6" w14:paraId="4BA8A23C" w14:textId="77777777" w:rsidTr="004A4F39">
        <w:trPr>
          <w:trHeight w:val="492"/>
        </w:trPr>
        <w:tc>
          <w:tcPr>
            <w:tcW w:w="3129" w:type="dxa"/>
            <w:vAlign w:val="center"/>
          </w:tcPr>
          <w:p w14:paraId="68280FC4" w14:textId="77777777" w:rsidR="004A4F39" w:rsidRPr="00880FB6" w:rsidRDefault="004A4F39" w:rsidP="004A4F39">
            <w:pPr>
              <w:rPr>
                <w:rFonts w:ascii="Arial" w:hAnsi="Arial" w:cs="Arial"/>
                <w:sz w:val="22"/>
                <w:szCs w:val="22"/>
              </w:rPr>
            </w:pPr>
            <w:r w:rsidRPr="00880FB6">
              <w:rPr>
                <w:rFonts w:ascii="Arial" w:hAnsi="Arial" w:cs="Arial"/>
                <w:sz w:val="22"/>
                <w:szCs w:val="22"/>
              </w:rPr>
              <w:t>Лице за контакт:</w:t>
            </w:r>
          </w:p>
        </w:tc>
        <w:tc>
          <w:tcPr>
            <w:tcW w:w="595" w:type="dxa"/>
            <w:vAlign w:val="center"/>
          </w:tcPr>
          <w:p w14:paraId="63F1B315" w14:textId="77777777" w:rsidR="004A4F39" w:rsidRPr="00880FB6" w:rsidRDefault="004A4F39"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4A702783" w14:textId="77777777" w:rsidR="004A4F39" w:rsidRPr="00880FB6" w:rsidRDefault="004A4F39" w:rsidP="004A4F39">
            <w:pPr>
              <w:rPr>
                <w:rFonts w:ascii="Arial" w:hAnsi="Arial" w:cs="Arial"/>
                <w:sz w:val="22"/>
                <w:szCs w:val="22"/>
              </w:rPr>
            </w:pPr>
          </w:p>
        </w:tc>
      </w:tr>
      <w:tr w:rsidR="004A4F39" w:rsidRPr="00880FB6" w14:paraId="218B53D7" w14:textId="77777777" w:rsidTr="004A4F39">
        <w:trPr>
          <w:trHeight w:val="492"/>
        </w:trPr>
        <w:tc>
          <w:tcPr>
            <w:tcW w:w="3129" w:type="dxa"/>
            <w:vAlign w:val="center"/>
          </w:tcPr>
          <w:p w14:paraId="1F64A2E1" w14:textId="77777777" w:rsidR="004A4F39" w:rsidRPr="00880FB6" w:rsidRDefault="004A4F39" w:rsidP="004A4F39">
            <w:pPr>
              <w:rPr>
                <w:rFonts w:ascii="Arial" w:hAnsi="Arial" w:cs="Arial"/>
                <w:sz w:val="22"/>
                <w:szCs w:val="22"/>
              </w:rPr>
            </w:pPr>
            <w:r w:rsidRPr="00880FB6">
              <w:rPr>
                <w:rFonts w:ascii="Arial" w:hAnsi="Arial" w:cs="Arial"/>
                <w:sz w:val="22"/>
                <w:szCs w:val="22"/>
              </w:rPr>
              <w:t>Е-пошта:</w:t>
            </w:r>
          </w:p>
        </w:tc>
        <w:tc>
          <w:tcPr>
            <w:tcW w:w="595" w:type="dxa"/>
            <w:vAlign w:val="center"/>
          </w:tcPr>
          <w:p w14:paraId="72C9455C" w14:textId="77777777" w:rsidR="004A4F39" w:rsidRPr="00880FB6" w:rsidRDefault="004A4F39"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2E76E065" w14:textId="77777777" w:rsidR="004A4F39" w:rsidRPr="00880FB6" w:rsidRDefault="004A4F39" w:rsidP="004A4F39">
            <w:pPr>
              <w:rPr>
                <w:rFonts w:ascii="Arial" w:hAnsi="Arial" w:cs="Arial"/>
                <w:sz w:val="22"/>
                <w:szCs w:val="22"/>
              </w:rPr>
            </w:pPr>
          </w:p>
        </w:tc>
      </w:tr>
      <w:tr w:rsidR="004A4F39" w:rsidRPr="00880FB6" w14:paraId="2976DACC" w14:textId="77777777" w:rsidTr="004A4F39">
        <w:trPr>
          <w:trHeight w:val="492"/>
        </w:trPr>
        <w:tc>
          <w:tcPr>
            <w:tcW w:w="3129" w:type="dxa"/>
            <w:vAlign w:val="center"/>
          </w:tcPr>
          <w:p w14:paraId="791C2E14" w14:textId="77777777" w:rsidR="004A4F39" w:rsidRPr="00880FB6" w:rsidRDefault="004A4F39" w:rsidP="004A4F39">
            <w:pPr>
              <w:rPr>
                <w:rFonts w:ascii="Arial" w:hAnsi="Arial" w:cs="Arial"/>
                <w:sz w:val="22"/>
                <w:szCs w:val="22"/>
              </w:rPr>
            </w:pPr>
            <w:r w:rsidRPr="00880FB6">
              <w:rPr>
                <w:rFonts w:ascii="Arial" w:hAnsi="Arial" w:cs="Arial"/>
                <w:sz w:val="22"/>
                <w:szCs w:val="22"/>
              </w:rPr>
              <w:t>Телефон:</w:t>
            </w:r>
          </w:p>
        </w:tc>
        <w:tc>
          <w:tcPr>
            <w:tcW w:w="595" w:type="dxa"/>
            <w:vAlign w:val="center"/>
          </w:tcPr>
          <w:p w14:paraId="4920A057" w14:textId="77777777" w:rsidR="004A4F39" w:rsidRPr="00880FB6" w:rsidRDefault="004A4F39"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03B3F2D0" w14:textId="77777777" w:rsidR="004A4F39" w:rsidRPr="00880FB6" w:rsidRDefault="004A4F39" w:rsidP="004A4F39">
            <w:pPr>
              <w:rPr>
                <w:rFonts w:ascii="Arial" w:hAnsi="Arial" w:cs="Arial"/>
                <w:sz w:val="22"/>
                <w:szCs w:val="22"/>
              </w:rPr>
            </w:pPr>
          </w:p>
        </w:tc>
      </w:tr>
      <w:tr w:rsidR="004A4F39" w:rsidRPr="00880FB6" w14:paraId="7E58D84F" w14:textId="77777777" w:rsidTr="004A4F39">
        <w:trPr>
          <w:trHeight w:val="492"/>
        </w:trPr>
        <w:tc>
          <w:tcPr>
            <w:tcW w:w="3129" w:type="dxa"/>
            <w:vAlign w:val="center"/>
          </w:tcPr>
          <w:p w14:paraId="4FB497A7" w14:textId="77777777" w:rsidR="004A4F39" w:rsidRPr="00880FB6" w:rsidRDefault="004A4F39" w:rsidP="004A4F39">
            <w:pPr>
              <w:rPr>
                <w:rFonts w:ascii="Arial" w:hAnsi="Arial" w:cs="Arial"/>
                <w:sz w:val="22"/>
                <w:szCs w:val="22"/>
              </w:rPr>
            </w:pPr>
            <w:r w:rsidRPr="00880FB6">
              <w:rPr>
                <w:rFonts w:ascii="Arial" w:hAnsi="Arial" w:cs="Arial"/>
                <w:sz w:val="22"/>
                <w:szCs w:val="22"/>
              </w:rPr>
              <w:t>Телефакс:</w:t>
            </w:r>
          </w:p>
        </w:tc>
        <w:tc>
          <w:tcPr>
            <w:tcW w:w="595" w:type="dxa"/>
            <w:vAlign w:val="center"/>
          </w:tcPr>
          <w:p w14:paraId="5E2ACFD0" w14:textId="77777777" w:rsidR="004A4F39" w:rsidRPr="00880FB6" w:rsidRDefault="004A4F39"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2B7338DA" w14:textId="77777777" w:rsidR="004A4F39" w:rsidRPr="00880FB6" w:rsidRDefault="004A4F39" w:rsidP="004A4F39">
            <w:pPr>
              <w:rPr>
                <w:rFonts w:ascii="Arial" w:hAnsi="Arial" w:cs="Arial"/>
                <w:sz w:val="22"/>
                <w:szCs w:val="22"/>
              </w:rPr>
            </w:pPr>
          </w:p>
        </w:tc>
      </w:tr>
      <w:tr w:rsidR="004A4F39" w:rsidRPr="00880FB6" w14:paraId="5220CBB0" w14:textId="77777777" w:rsidTr="004A4F39">
        <w:trPr>
          <w:trHeight w:val="492"/>
        </w:trPr>
        <w:tc>
          <w:tcPr>
            <w:tcW w:w="3129" w:type="dxa"/>
            <w:vAlign w:val="center"/>
          </w:tcPr>
          <w:p w14:paraId="316F5C17" w14:textId="77777777" w:rsidR="004A4F39" w:rsidRPr="00880FB6" w:rsidRDefault="004A4F39" w:rsidP="004A4F39">
            <w:pPr>
              <w:rPr>
                <w:rFonts w:ascii="Arial" w:hAnsi="Arial" w:cs="Arial"/>
                <w:sz w:val="22"/>
                <w:szCs w:val="22"/>
              </w:rPr>
            </w:pPr>
            <w:r w:rsidRPr="00880FB6">
              <w:rPr>
                <w:rFonts w:ascii="Arial" w:hAnsi="Arial" w:cs="Arial"/>
                <w:sz w:val="22"/>
                <w:szCs w:val="22"/>
              </w:rPr>
              <w:t>Порески број понуђача (ПИБ):</w:t>
            </w:r>
          </w:p>
        </w:tc>
        <w:tc>
          <w:tcPr>
            <w:tcW w:w="595" w:type="dxa"/>
            <w:vAlign w:val="center"/>
          </w:tcPr>
          <w:p w14:paraId="182CAEE8" w14:textId="77777777" w:rsidR="004A4F39" w:rsidRPr="00880FB6" w:rsidRDefault="004A4F39"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053EB7E0" w14:textId="77777777" w:rsidR="004A4F39" w:rsidRPr="00880FB6" w:rsidRDefault="004A4F39" w:rsidP="004A4F39">
            <w:pPr>
              <w:rPr>
                <w:rFonts w:ascii="Arial" w:hAnsi="Arial" w:cs="Arial"/>
                <w:sz w:val="22"/>
                <w:szCs w:val="22"/>
              </w:rPr>
            </w:pPr>
          </w:p>
        </w:tc>
      </w:tr>
      <w:tr w:rsidR="004A4F39" w:rsidRPr="00880FB6" w14:paraId="49C69220" w14:textId="77777777" w:rsidTr="004A4F39">
        <w:trPr>
          <w:trHeight w:val="492"/>
        </w:trPr>
        <w:tc>
          <w:tcPr>
            <w:tcW w:w="3129" w:type="dxa"/>
            <w:vAlign w:val="center"/>
          </w:tcPr>
          <w:p w14:paraId="4F330B6F" w14:textId="77777777" w:rsidR="004A4F39" w:rsidRPr="00880FB6" w:rsidRDefault="004A4F39" w:rsidP="004A4F39">
            <w:pPr>
              <w:rPr>
                <w:rFonts w:ascii="Arial" w:hAnsi="Arial" w:cs="Arial"/>
                <w:sz w:val="22"/>
                <w:szCs w:val="22"/>
              </w:rPr>
            </w:pPr>
            <w:r w:rsidRPr="00880FB6">
              <w:rPr>
                <w:rFonts w:ascii="Arial" w:hAnsi="Arial" w:cs="Arial"/>
                <w:sz w:val="22"/>
                <w:szCs w:val="22"/>
              </w:rPr>
              <w:t>Матични број понуђача:</w:t>
            </w:r>
          </w:p>
        </w:tc>
        <w:tc>
          <w:tcPr>
            <w:tcW w:w="595" w:type="dxa"/>
            <w:vAlign w:val="center"/>
          </w:tcPr>
          <w:p w14:paraId="744A7BC3" w14:textId="77777777" w:rsidR="004A4F39" w:rsidRPr="00880FB6" w:rsidRDefault="004A4F39"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687ACAE5" w14:textId="77777777" w:rsidR="004A4F39" w:rsidRPr="00880FB6" w:rsidRDefault="004A4F39" w:rsidP="004A4F39">
            <w:pPr>
              <w:rPr>
                <w:rFonts w:ascii="Arial" w:hAnsi="Arial" w:cs="Arial"/>
                <w:sz w:val="22"/>
                <w:szCs w:val="22"/>
              </w:rPr>
            </w:pPr>
          </w:p>
        </w:tc>
      </w:tr>
      <w:tr w:rsidR="004A4F39" w:rsidRPr="00880FB6" w14:paraId="65E4DF52" w14:textId="77777777" w:rsidTr="004A4F39">
        <w:trPr>
          <w:trHeight w:val="492"/>
        </w:trPr>
        <w:tc>
          <w:tcPr>
            <w:tcW w:w="3129" w:type="dxa"/>
            <w:vAlign w:val="center"/>
          </w:tcPr>
          <w:p w14:paraId="61E0B4C8" w14:textId="77777777" w:rsidR="004A4F39" w:rsidRPr="00880FB6" w:rsidRDefault="004A4F39" w:rsidP="004A4F39">
            <w:pPr>
              <w:rPr>
                <w:rFonts w:ascii="Arial" w:hAnsi="Arial" w:cs="Arial"/>
                <w:sz w:val="22"/>
                <w:szCs w:val="22"/>
              </w:rPr>
            </w:pPr>
            <w:r w:rsidRPr="00880FB6">
              <w:rPr>
                <w:rFonts w:ascii="Arial" w:hAnsi="Arial" w:cs="Arial"/>
                <w:sz w:val="22"/>
                <w:szCs w:val="22"/>
              </w:rPr>
              <w:t>Шифра делатности:</w:t>
            </w:r>
          </w:p>
        </w:tc>
        <w:tc>
          <w:tcPr>
            <w:tcW w:w="595" w:type="dxa"/>
            <w:vAlign w:val="center"/>
          </w:tcPr>
          <w:p w14:paraId="048450B9" w14:textId="77777777" w:rsidR="004A4F39" w:rsidRPr="00880FB6" w:rsidRDefault="004A4F39"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63198A8B" w14:textId="77777777" w:rsidR="004A4F39" w:rsidRPr="00880FB6" w:rsidRDefault="004A4F39" w:rsidP="004A4F39">
            <w:pPr>
              <w:rPr>
                <w:rFonts w:ascii="Arial" w:hAnsi="Arial" w:cs="Arial"/>
                <w:sz w:val="22"/>
                <w:szCs w:val="22"/>
              </w:rPr>
            </w:pPr>
          </w:p>
        </w:tc>
      </w:tr>
      <w:tr w:rsidR="004A4F39" w:rsidRPr="00880FB6" w14:paraId="535D40B5" w14:textId="77777777" w:rsidTr="004A4F39">
        <w:trPr>
          <w:trHeight w:val="492"/>
        </w:trPr>
        <w:tc>
          <w:tcPr>
            <w:tcW w:w="3129" w:type="dxa"/>
            <w:vAlign w:val="center"/>
          </w:tcPr>
          <w:p w14:paraId="18582B0D" w14:textId="77777777" w:rsidR="004A4F39" w:rsidRPr="00880FB6" w:rsidRDefault="004A4F39" w:rsidP="004A4F39">
            <w:pPr>
              <w:rPr>
                <w:rFonts w:ascii="Arial" w:hAnsi="Arial" w:cs="Arial"/>
                <w:sz w:val="22"/>
                <w:szCs w:val="22"/>
              </w:rPr>
            </w:pPr>
            <w:r w:rsidRPr="00880FB6">
              <w:rPr>
                <w:rFonts w:ascii="Arial" w:hAnsi="Arial" w:cs="Arial"/>
                <w:sz w:val="22"/>
                <w:szCs w:val="22"/>
              </w:rPr>
              <w:t>Број рачуна и назив банке:</w:t>
            </w:r>
          </w:p>
        </w:tc>
        <w:tc>
          <w:tcPr>
            <w:tcW w:w="595" w:type="dxa"/>
            <w:vAlign w:val="center"/>
          </w:tcPr>
          <w:p w14:paraId="09785889" w14:textId="77777777" w:rsidR="004A4F39" w:rsidRPr="00880FB6" w:rsidRDefault="004A4F39"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68E925D5" w14:textId="77777777" w:rsidR="004A4F39" w:rsidRPr="00880FB6" w:rsidRDefault="004A4F39" w:rsidP="004A4F39">
            <w:pPr>
              <w:rPr>
                <w:rFonts w:ascii="Arial" w:hAnsi="Arial" w:cs="Arial"/>
                <w:sz w:val="22"/>
                <w:szCs w:val="22"/>
              </w:rPr>
            </w:pPr>
          </w:p>
        </w:tc>
      </w:tr>
      <w:tr w:rsidR="004A4F39" w:rsidRPr="00880FB6" w14:paraId="7333E213" w14:textId="77777777" w:rsidTr="004A4F39">
        <w:trPr>
          <w:trHeight w:val="492"/>
        </w:trPr>
        <w:tc>
          <w:tcPr>
            <w:tcW w:w="3129" w:type="dxa"/>
            <w:vAlign w:val="center"/>
          </w:tcPr>
          <w:p w14:paraId="3B8841E9" w14:textId="77777777" w:rsidR="004A4F39" w:rsidRPr="00880FB6" w:rsidRDefault="004A4F39" w:rsidP="004A4F39">
            <w:pPr>
              <w:rPr>
                <w:rFonts w:ascii="Arial" w:hAnsi="Arial" w:cs="Arial"/>
                <w:sz w:val="22"/>
                <w:szCs w:val="22"/>
              </w:rPr>
            </w:pPr>
            <w:r w:rsidRPr="00880FB6">
              <w:rPr>
                <w:rFonts w:ascii="Arial" w:hAnsi="Arial" w:cs="Arial"/>
                <w:sz w:val="22"/>
                <w:szCs w:val="22"/>
              </w:rPr>
              <w:t>Одговорно лице:</w:t>
            </w:r>
          </w:p>
        </w:tc>
        <w:tc>
          <w:tcPr>
            <w:tcW w:w="595" w:type="dxa"/>
            <w:vAlign w:val="center"/>
          </w:tcPr>
          <w:p w14:paraId="75555F88" w14:textId="77777777" w:rsidR="004A4F39" w:rsidRPr="00880FB6" w:rsidRDefault="004A4F39"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673EE714" w14:textId="77777777" w:rsidR="004A4F39" w:rsidRPr="00880FB6" w:rsidRDefault="004A4F39" w:rsidP="004A4F39">
            <w:pPr>
              <w:rPr>
                <w:rFonts w:ascii="Arial" w:hAnsi="Arial" w:cs="Arial"/>
                <w:sz w:val="22"/>
                <w:szCs w:val="22"/>
              </w:rPr>
            </w:pPr>
          </w:p>
        </w:tc>
      </w:tr>
    </w:tbl>
    <w:p w14:paraId="2874DDC0" w14:textId="77777777" w:rsidR="004A4F39" w:rsidRPr="00880FB6" w:rsidRDefault="004A4F39" w:rsidP="004A4F39">
      <w:pPr>
        <w:rPr>
          <w:rFonts w:ascii="Arial" w:hAnsi="Arial" w:cs="Arial"/>
          <w:sz w:val="22"/>
          <w:szCs w:val="22"/>
        </w:rPr>
      </w:pPr>
    </w:p>
    <w:p w14:paraId="266BE97D" w14:textId="77777777" w:rsidR="004A4F39" w:rsidRPr="00880FB6" w:rsidRDefault="004A4F39" w:rsidP="004A4F39">
      <w:pPr>
        <w:rPr>
          <w:rFonts w:ascii="Arial" w:hAnsi="Arial" w:cs="Arial"/>
          <w:sz w:val="22"/>
          <w:szCs w:val="22"/>
        </w:rPr>
      </w:pPr>
    </w:p>
    <w:p w14:paraId="14E938FA" w14:textId="77777777" w:rsidR="004A4F39" w:rsidRPr="00880FB6" w:rsidRDefault="004A4F39" w:rsidP="004A4F39">
      <w:pPr>
        <w:rPr>
          <w:rFonts w:ascii="Arial" w:hAnsi="Arial" w:cs="Arial"/>
          <w:sz w:val="22"/>
          <w:szCs w:val="22"/>
        </w:rPr>
      </w:pPr>
    </w:p>
    <w:tbl>
      <w:tblPr>
        <w:tblW w:w="0" w:type="auto"/>
        <w:jc w:val="center"/>
        <w:tblLook w:val="01E0" w:firstRow="1" w:lastRow="1" w:firstColumn="1" w:lastColumn="1" w:noHBand="0" w:noVBand="0"/>
      </w:tblPr>
      <w:tblGrid>
        <w:gridCol w:w="3593"/>
        <w:gridCol w:w="1957"/>
        <w:gridCol w:w="3737"/>
      </w:tblGrid>
      <w:tr w:rsidR="004A4F39" w:rsidRPr="00880FB6" w14:paraId="007E4FAE" w14:textId="77777777" w:rsidTr="004A4F39">
        <w:trPr>
          <w:jc w:val="center"/>
        </w:trPr>
        <w:tc>
          <w:tcPr>
            <w:tcW w:w="3652" w:type="dxa"/>
          </w:tcPr>
          <w:p w14:paraId="523B9D1F"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Датум:</w:t>
            </w:r>
          </w:p>
        </w:tc>
        <w:tc>
          <w:tcPr>
            <w:tcW w:w="1985" w:type="dxa"/>
          </w:tcPr>
          <w:p w14:paraId="540780FB"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М.П.</w:t>
            </w:r>
          </w:p>
        </w:tc>
        <w:tc>
          <w:tcPr>
            <w:tcW w:w="3782" w:type="dxa"/>
          </w:tcPr>
          <w:p w14:paraId="3EEC0B67" w14:textId="77777777" w:rsidR="004A4F39" w:rsidRPr="00A35D98" w:rsidRDefault="004A4F39" w:rsidP="004A4F39">
            <w:pPr>
              <w:jc w:val="center"/>
              <w:rPr>
                <w:rFonts w:ascii="Arial" w:hAnsi="Arial" w:cs="Arial"/>
                <w:sz w:val="22"/>
                <w:szCs w:val="22"/>
                <w:lang w:val="sr-Cyrl-RS"/>
              </w:rPr>
            </w:pPr>
            <w:r w:rsidRPr="00880FB6">
              <w:rPr>
                <w:rFonts w:ascii="Arial" w:hAnsi="Arial" w:cs="Arial"/>
                <w:sz w:val="22"/>
                <w:szCs w:val="22"/>
              </w:rPr>
              <w:t>Понуђач:</w:t>
            </w:r>
            <w:r>
              <w:rPr>
                <w:rFonts w:ascii="Arial" w:hAnsi="Arial" w:cs="Arial"/>
                <w:sz w:val="22"/>
                <w:szCs w:val="22"/>
                <w:lang w:val="sr-Cyrl-RS"/>
              </w:rPr>
              <w:t>/члан групе</w:t>
            </w:r>
          </w:p>
        </w:tc>
      </w:tr>
      <w:tr w:rsidR="004A4F39" w:rsidRPr="00880FB6" w14:paraId="41AC604C" w14:textId="77777777" w:rsidTr="004A4F39">
        <w:trPr>
          <w:jc w:val="center"/>
        </w:trPr>
        <w:tc>
          <w:tcPr>
            <w:tcW w:w="3652" w:type="dxa"/>
            <w:vAlign w:val="center"/>
          </w:tcPr>
          <w:p w14:paraId="08C370D9" w14:textId="77777777" w:rsidR="004A4F39" w:rsidRPr="00880FB6" w:rsidRDefault="004A4F39" w:rsidP="004A4F39">
            <w:pPr>
              <w:jc w:val="both"/>
              <w:rPr>
                <w:rFonts w:ascii="Arial" w:hAnsi="Arial" w:cs="Arial"/>
                <w:sz w:val="22"/>
                <w:szCs w:val="22"/>
              </w:rPr>
            </w:pPr>
          </w:p>
        </w:tc>
        <w:tc>
          <w:tcPr>
            <w:tcW w:w="1985" w:type="dxa"/>
            <w:vAlign w:val="center"/>
          </w:tcPr>
          <w:p w14:paraId="4CCCF5DF" w14:textId="77777777" w:rsidR="004A4F39" w:rsidRPr="00880FB6" w:rsidRDefault="004A4F39" w:rsidP="004A4F39">
            <w:pPr>
              <w:jc w:val="both"/>
              <w:rPr>
                <w:rFonts w:ascii="Arial" w:hAnsi="Arial" w:cs="Arial"/>
                <w:sz w:val="22"/>
                <w:szCs w:val="22"/>
              </w:rPr>
            </w:pPr>
          </w:p>
        </w:tc>
        <w:tc>
          <w:tcPr>
            <w:tcW w:w="3782" w:type="dxa"/>
            <w:vAlign w:val="center"/>
          </w:tcPr>
          <w:p w14:paraId="6E014476" w14:textId="77777777" w:rsidR="004A4F39" w:rsidRPr="00880FB6" w:rsidRDefault="004A4F39" w:rsidP="004A4F39">
            <w:pPr>
              <w:jc w:val="both"/>
              <w:rPr>
                <w:rFonts w:ascii="Arial" w:hAnsi="Arial" w:cs="Arial"/>
                <w:sz w:val="22"/>
                <w:szCs w:val="22"/>
              </w:rPr>
            </w:pPr>
          </w:p>
        </w:tc>
      </w:tr>
      <w:tr w:rsidR="004A4F39" w:rsidRPr="00880FB6" w14:paraId="4686EE38" w14:textId="77777777" w:rsidTr="004A4F39">
        <w:trPr>
          <w:jc w:val="center"/>
        </w:trPr>
        <w:tc>
          <w:tcPr>
            <w:tcW w:w="3652" w:type="dxa"/>
            <w:tcBorders>
              <w:bottom w:val="single" w:sz="4" w:space="0" w:color="auto"/>
            </w:tcBorders>
            <w:vAlign w:val="center"/>
          </w:tcPr>
          <w:p w14:paraId="0CF72026" w14:textId="77777777" w:rsidR="004A4F39" w:rsidRPr="00880FB6" w:rsidRDefault="004A4F39" w:rsidP="004A4F39">
            <w:pPr>
              <w:jc w:val="both"/>
              <w:rPr>
                <w:rFonts w:ascii="Arial" w:hAnsi="Arial" w:cs="Arial"/>
                <w:sz w:val="22"/>
                <w:szCs w:val="22"/>
              </w:rPr>
            </w:pPr>
          </w:p>
        </w:tc>
        <w:tc>
          <w:tcPr>
            <w:tcW w:w="1985" w:type="dxa"/>
            <w:vAlign w:val="center"/>
          </w:tcPr>
          <w:p w14:paraId="7F9911CA" w14:textId="77777777" w:rsidR="004A4F39" w:rsidRPr="00880FB6" w:rsidRDefault="004A4F39" w:rsidP="004A4F39">
            <w:pPr>
              <w:jc w:val="both"/>
              <w:rPr>
                <w:rFonts w:ascii="Arial" w:hAnsi="Arial" w:cs="Arial"/>
                <w:sz w:val="22"/>
                <w:szCs w:val="22"/>
              </w:rPr>
            </w:pPr>
          </w:p>
        </w:tc>
        <w:tc>
          <w:tcPr>
            <w:tcW w:w="3782" w:type="dxa"/>
            <w:tcBorders>
              <w:bottom w:val="single" w:sz="4" w:space="0" w:color="auto"/>
            </w:tcBorders>
            <w:vAlign w:val="center"/>
          </w:tcPr>
          <w:p w14:paraId="2E4C773B" w14:textId="77777777" w:rsidR="004A4F39" w:rsidRPr="00880FB6" w:rsidRDefault="004A4F39" w:rsidP="004A4F39">
            <w:pPr>
              <w:jc w:val="both"/>
              <w:rPr>
                <w:rFonts w:ascii="Arial" w:hAnsi="Arial" w:cs="Arial"/>
                <w:sz w:val="22"/>
                <w:szCs w:val="22"/>
              </w:rPr>
            </w:pPr>
          </w:p>
        </w:tc>
      </w:tr>
    </w:tbl>
    <w:p w14:paraId="416DC7BD" w14:textId="77777777" w:rsidR="004A4F39" w:rsidRPr="00880FB6" w:rsidRDefault="004A4F39" w:rsidP="004A4F39">
      <w:pPr>
        <w:rPr>
          <w:rFonts w:ascii="Arial" w:hAnsi="Arial" w:cs="Arial"/>
          <w:i/>
          <w:iCs/>
          <w:sz w:val="22"/>
          <w:szCs w:val="22"/>
        </w:rPr>
      </w:pPr>
    </w:p>
    <w:p w14:paraId="2B947EFE" w14:textId="77777777" w:rsidR="004A4F39" w:rsidRPr="00880FB6" w:rsidRDefault="004A4F39" w:rsidP="004A4F39">
      <w:pPr>
        <w:rPr>
          <w:rFonts w:ascii="Arial" w:hAnsi="Arial" w:cs="Arial"/>
          <w:i/>
          <w:iCs/>
          <w:sz w:val="22"/>
          <w:szCs w:val="22"/>
        </w:rPr>
      </w:pPr>
    </w:p>
    <w:p w14:paraId="7AD8AE3C" w14:textId="77777777" w:rsidR="004A4F39" w:rsidRPr="00880FB6" w:rsidRDefault="004A4F39" w:rsidP="004A4F39">
      <w:pPr>
        <w:rPr>
          <w:rFonts w:ascii="Arial" w:hAnsi="Arial" w:cs="Arial"/>
          <w:i/>
          <w:iCs/>
          <w:sz w:val="22"/>
          <w:szCs w:val="22"/>
        </w:rPr>
      </w:pPr>
    </w:p>
    <w:p w14:paraId="65A13D70" w14:textId="77777777" w:rsidR="004A4F39" w:rsidRPr="00880FB6" w:rsidRDefault="004A4F39" w:rsidP="004A4F39">
      <w:pPr>
        <w:rPr>
          <w:rFonts w:ascii="Arial" w:hAnsi="Arial" w:cs="Arial"/>
          <w:i/>
          <w:iCs/>
          <w:sz w:val="22"/>
          <w:szCs w:val="22"/>
        </w:rPr>
      </w:pPr>
    </w:p>
    <w:p w14:paraId="75BEE573" w14:textId="77777777" w:rsidR="004A4F39" w:rsidRPr="00880FB6" w:rsidRDefault="004A4F39" w:rsidP="004A4F39">
      <w:pPr>
        <w:jc w:val="both"/>
        <w:rPr>
          <w:rFonts w:ascii="Arial" w:hAnsi="Arial" w:cs="Arial"/>
          <w:b/>
          <w:bCs/>
          <w:i/>
          <w:iCs/>
          <w:sz w:val="22"/>
          <w:szCs w:val="22"/>
        </w:rPr>
      </w:pPr>
    </w:p>
    <w:p w14:paraId="37755EF8" w14:textId="77777777" w:rsidR="004A4F39" w:rsidRPr="00880FB6" w:rsidRDefault="004A4F39" w:rsidP="004A4F39">
      <w:pPr>
        <w:jc w:val="both"/>
        <w:rPr>
          <w:rFonts w:ascii="Arial" w:hAnsi="Arial" w:cs="Arial"/>
          <w:b/>
          <w:bCs/>
          <w:i/>
          <w:iCs/>
          <w:sz w:val="22"/>
          <w:szCs w:val="22"/>
        </w:rPr>
      </w:pPr>
    </w:p>
    <w:p w14:paraId="2CC9230A" w14:textId="77777777" w:rsidR="004A4F39" w:rsidRPr="00880FB6" w:rsidRDefault="004A4F39" w:rsidP="004A4F39">
      <w:pPr>
        <w:jc w:val="both"/>
        <w:rPr>
          <w:rFonts w:ascii="Arial" w:hAnsi="Arial" w:cs="Arial"/>
          <w:i/>
          <w:iCs/>
          <w:sz w:val="22"/>
          <w:szCs w:val="22"/>
          <w:lang w:eastAsia="en-US"/>
        </w:rPr>
      </w:pPr>
      <w:r w:rsidRPr="00880FB6">
        <w:rPr>
          <w:rFonts w:ascii="Arial" w:hAnsi="Arial" w:cs="Arial"/>
          <w:b/>
          <w:bCs/>
          <w:i/>
          <w:iCs/>
          <w:sz w:val="22"/>
          <w:szCs w:val="22"/>
        </w:rPr>
        <w:t>Напомена</w:t>
      </w:r>
      <w:r w:rsidRPr="00880FB6">
        <w:rPr>
          <w:rFonts w:ascii="Arial" w:hAnsi="Arial" w:cs="Arial"/>
          <w:i/>
          <w:iCs/>
          <w:sz w:val="22"/>
          <w:szCs w:val="22"/>
        </w:rPr>
        <w:t>:</w:t>
      </w:r>
      <w:r w:rsidRPr="00880FB6">
        <w:rPr>
          <w:rFonts w:ascii="Arial" w:hAnsi="Arial" w:cs="Arial"/>
          <w:i/>
          <w:iCs/>
          <w:sz w:val="22"/>
          <w:szCs w:val="22"/>
          <w:lang w:eastAsia="en-US"/>
        </w:rPr>
        <w:t xml:space="preserve"> </w:t>
      </w:r>
      <w:r w:rsidRPr="00880FB6">
        <w:rPr>
          <w:rFonts w:ascii="Arial" w:hAnsi="Arial" w:cs="Arial"/>
          <w:i/>
          <w:iCs/>
          <w:sz w:val="22"/>
          <w:szCs w:val="22"/>
        </w:rPr>
        <w:t>Уколико понуђачи наступају у заједничкој понуди</w:t>
      </w:r>
      <w:r w:rsidRPr="00880FB6">
        <w:rPr>
          <w:rFonts w:ascii="Arial" w:hAnsi="Arial" w:cs="Arial"/>
          <w:i/>
          <w:iCs/>
          <w:sz w:val="22"/>
          <w:szCs w:val="22"/>
          <w:lang w:val="ru-RU"/>
        </w:rPr>
        <w:t xml:space="preserve"> овај образац попуњава, потписује и оверава носилац посла, као члан групе понуђача која подноси заједничку понуду, за сваког члана групе понуђача.</w:t>
      </w:r>
    </w:p>
    <w:p w14:paraId="3B521365" w14:textId="77777777" w:rsidR="004A4F39" w:rsidRPr="00880FB6" w:rsidRDefault="004A4F39" w:rsidP="004A4F39">
      <w:pPr>
        <w:jc w:val="both"/>
        <w:rPr>
          <w:rFonts w:ascii="Arial" w:hAnsi="Arial" w:cs="Arial"/>
          <w:b/>
          <w:bCs/>
          <w:sz w:val="22"/>
          <w:szCs w:val="22"/>
          <w:lang w:eastAsia="en-US"/>
        </w:rPr>
      </w:pPr>
    </w:p>
    <w:p w14:paraId="56BEDE96" w14:textId="77777777" w:rsidR="004A4F39" w:rsidRPr="00880FB6" w:rsidRDefault="004A4F39" w:rsidP="004A4F39">
      <w:pPr>
        <w:jc w:val="both"/>
        <w:rPr>
          <w:rFonts w:ascii="Arial" w:hAnsi="Arial" w:cs="Arial"/>
          <w:b/>
          <w:bCs/>
          <w:sz w:val="22"/>
          <w:szCs w:val="22"/>
          <w:lang w:eastAsia="en-US"/>
        </w:rPr>
      </w:pPr>
    </w:p>
    <w:p w14:paraId="736DF29C" w14:textId="77777777" w:rsidR="004A4F39" w:rsidRPr="00880FB6" w:rsidRDefault="004A4F39" w:rsidP="004A4F39">
      <w:pPr>
        <w:jc w:val="both"/>
        <w:rPr>
          <w:rFonts w:ascii="Arial" w:hAnsi="Arial" w:cs="Arial"/>
          <w:b/>
          <w:bCs/>
          <w:sz w:val="22"/>
          <w:szCs w:val="22"/>
          <w:lang w:eastAsia="en-US"/>
        </w:rPr>
      </w:pPr>
    </w:p>
    <w:p w14:paraId="5C014DDF" w14:textId="77777777" w:rsidR="004A4F39" w:rsidRPr="00880FB6" w:rsidRDefault="004A4F39" w:rsidP="004A4F39">
      <w:pPr>
        <w:jc w:val="both"/>
        <w:rPr>
          <w:rFonts w:ascii="Arial" w:hAnsi="Arial" w:cs="Arial"/>
          <w:b/>
          <w:bCs/>
          <w:sz w:val="22"/>
          <w:szCs w:val="22"/>
          <w:lang w:eastAsia="en-US"/>
        </w:rPr>
      </w:pPr>
    </w:p>
    <w:p w14:paraId="39153FF3" w14:textId="77777777" w:rsidR="004A4F39" w:rsidRPr="00880FB6" w:rsidRDefault="004A4F39" w:rsidP="004A4F39">
      <w:pPr>
        <w:jc w:val="both"/>
        <w:rPr>
          <w:rFonts w:ascii="Arial" w:hAnsi="Arial" w:cs="Arial"/>
          <w:b/>
          <w:bCs/>
          <w:sz w:val="22"/>
          <w:szCs w:val="22"/>
          <w:lang w:eastAsia="en-US"/>
        </w:rPr>
      </w:pPr>
    </w:p>
    <w:p w14:paraId="7F43223E" w14:textId="77777777" w:rsidR="004A4F39" w:rsidRPr="00880FB6" w:rsidRDefault="004A4F39" w:rsidP="004A4F39">
      <w:pPr>
        <w:jc w:val="both"/>
        <w:rPr>
          <w:rFonts w:ascii="Arial" w:hAnsi="Arial" w:cs="Arial"/>
          <w:b/>
          <w:bCs/>
          <w:sz w:val="22"/>
          <w:szCs w:val="22"/>
          <w:lang w:eastAsia="en-US"/>
        </w:rPr>
      </w:pPr>
    </w:p>
    <w:p w14:paraId="4D85A3FA" w14:textId="77777777" w:rsidR="004A4F39" w:rsidRDefault="004A4F39" w:rsidP="004A4F39">
      <w:pPr>
        <w:jc w:val="both"/>
        <w:rPr>
          <w:rFonts w:ascii="Arial" w:hAnsi="Arial" w:cs="Arial"/>
          <w:b/>
          <w:bCs/>
          <w:sz w:val="22"/>
          <w:szCs w:val="22"/>
          <w:lang w:eastAsia="en-US"/>
        </w:rPr>
      </w:pPr>
    </w:p>
    <w:p w14:paraId="1AF0869D" w14:textId="77777777" w:rsidR="004A4F39" w:rsidRPr="00880FB6" w:rsidRDefault="004A4F39" w:rsidP="004A4F39">
      <w:pPr>
        <w:jc w:val="both"/>
        <w:rPr>
          <w:rFonts w:ascii="Arial" w:hAnsi="Arial" w:cs="Arial"/>
          <w:b/>
          <w:bCs/>
          <w:sz w:val="22"/>
          <w:szCs w:val="22"/>
        </w:rPr>
      </w:pPr>
    </w:p>
    <w:p w14:paraId="1868F1E1" w14:textId="77777777" w:rsidR="004A4F39" w:rsidRPr="006F27D9" w:rsidRDefault="004A4F39" w:rsidP="004A4F39">
      <w:pPr>
        <w:pStyle w:val="Heading2"/>
        <w:jc w:val="right"/>
        <w:rPr>
          <w:lang w:val="sr-Cyrl-RS" w:eastAsia="en-US"/>
        </w:rPr>
      </w:pPr>
      <w:bookmarkStart w:id="415" w:name="_Toc431560778"/>
      <w:r w:rsidRPr="00880FB6">
        <w:rPr>
          <w:lang w:eastAsia="en-US"/>
        </w:rPr>
        <w:t>ОБРАЗАЦ  1.2</w:t>
      </w:r>
      <w:r>
        <w:rPr>
          <w:lang w:val="sr-Cyrl-RS" w:eastAsia="en-US"/>
        </w:rPr>
        <w:t xml:space="preserve"> партија 13</w:t>
      </w:r>
      <w:bookmarkEnd w:id="415"/>
    </w:p>
    <w:p w14:paraId="0D140B19" w14:textId="77777777" w:rsidR="004A4F39" w:rsidRPr="00880FB6" w:rsidRDefault="004A4F39" w:rsidP="004A4F39">
      <w:pPr>
        <w:tabs>
          <w:tab w:val="left" w:pos="0"/>
        </w:tabs>
        <w:jc w:val="both"/>
        <w:rPr>
          <w:rFonts w:ascii="Arial" w:hAnsi="Arial" w:cs="Arial"/>
          <w:b/>
          <w:bCs/>
          <w:sz w:val="22"/>
          <w:szCs w:val="22"/>
          <w:lang w:eastAsia="en-US"/>
        </w:rPr>
      </w:pPr>
    </w:p>
    <w:p w14:paraId="54FA8710" w14:textId="77777777" w:rsidR="004A4F39" w:rsidRPr="00880FB6" w:rsidRDefault="004A4F39" w:rsidP="004A4F39">
      <w:pPr>
        <w:tabs>
          <w:tab w:val="left" w:pos="0"/>
        </w:tabs>
        <w:jc w:val="both"/>
        <w:rPr>
          <w:rFonts w:ascii="Arial" w:hAnsi="Arial" w:cs="Arial"/>
          <w:b/>
          <w:bCs/>
          <w:sz w:val="22"/>
          <w:szCs w:val="22"/>
          <w:lang w:eastAsia="en-US"/>
        </w:rPr>
      </w:pPr>
    </w:p>
    <w:p w14:paraId="2A1C4782" w14:textId="77777777" w:rsidR="004A4F39" w:rsidRPr="00880FB6" w:rsidRDefault="004A4F39" w:rsidP="004A4F39">
      <w:pPr>
        <w:jc w:val="center"/>
        <w:rPr>
          <w:rFonts w:ascii="Arial" w:hAnsi="Arial" w:cs="Arial"/>
          <w:b/>
          <w:bCs/>
          <w:sz w:val="22"/>
          <w:szCs w:val="22"/>
          <w:lang w:val="ru-RU"/>
        </w:rPr>
      </w:pPr>
      <w:r w:rsidRPr="00880FB6">
        <w:rPr>
          <w:rFonts w:ascii="Arial" w:hAnsi="Arial" w:cs="Arial"/>
          <w:b/>
          <w:bCs/>
          <w:sz w:val="22"/>
          <w:szCs w:val="22"/>
        </w:rPr>
        <w:t>ПОДАЦИ О ПОДИЗВОЂАЧУ</w:t>
      </w:r>
      <w:r w:rsidRPr="00880FB6">
        <w:rPr>
          <w:rFonts w:ascii="Arial" w:hAnsi="Arial" w:cs="Arial"/>
          <w:b/>
          <w:bCs/>
          <w:sz w:val="22"/>
          <w:szCs w:val="22"/>
          <w:lang w:val="ru-RU"/>
        </w:rPr>
        <w:t xml:space="preserve"> </w:t>
      </w:r>
    </w:p>
    <w:p w14:paraId="19EFFFC6" w14:textId="77777777" w:rsidR="004A4F39" w:rsidRPr="00880FB6" w:rsidRDefault="004A4F39" w:rsidP="004A4F39">
      <w:pPr>
        <w:jc w:val="center"/>
        <w:rPr>
          <w:rFonts w:ascii="Arial" w:hAnsi="Arial" w:cs="Arial"/>
          <w:b/>
          <w:bCs/>
          <w:sz w:val="22"/>
          <w:szCs w:val="22"/>
          <w:lang w:val="ru-RU"/>
        </w:rPr>
      </w:pPr>
    </w:p>
    <w:p w14:paraId="27341597" w14:textId="77777777" w:rsidR="004A4F39" w:rsidRPr="00880FB6" w:rsidRDefault="004A4F39" w:rsidP="004A4F39">
      <w:pPr>
        <w:rPr>
          <w:rFonts w:ascii="Arial" w:hAnsi="Arial" w:cs="Arial"/>
          <w:sz w:val="22"/>
          <w:szCs w:val="22"/>
        </w:rPr>
      </w:pPr>
    </w:p>
    <w:p w14:paraId="142D0059" w14:textId="77777777" w:rsidR="004A4F39" w:rsidRPr="00880FB6" w:rsidRDefault="004A4F39" w:rsidP="004A4F39">
      <w:pPr>
        <w:rPr>
          <w:rFonts w:ascii="Arial" w:hAnsi="Arial" w:cs="Arial"/>
          <w:sz w:val="22"/>
          <w:szCs w:val="22"/>
        </w:rPr>
      </w:pPr>
    </w:p>
    <w:tbl>
      <w:tblPr>
        <w:tblW w:w="0" w:type="auto"/>
        <w:tblInd w:w="-106" w:type="dxa"/>
        <w:tblLook w:val="00A0" w:firstRow="1" w:lastRow="0" w:firstColumn="1" w:lastColumn="0" w:noHBand="0" w:noVBand="0"/>
      </w:tblPr>
      <w:tblGrid>
        <w:gridCol w:w="3129"/>
        <w:gridCol w:w="595"/>
        <w:gridCol w:w="5563"/>
      </w:tblGrid>
      <w:tr w:rsidR="004A4F39" w:rsidRPr="00880FB6" w14:paraId="4B397756" w14:textId="77777777" w:rsidTr="004A4F39">
        <w:trPr>
          <w:trHeight w:val="492"/>
        </w:trPr>
        <w:tc>
          <w:tcPr>
            <w:tcW w:w="3129" w:type="dxa"/>
            <w:vAlign w:val="center"/>
          </w:tcPr>
          <w:p w14:paraId="1D731C8B" w14:textId="77777777" w:rsidR="004A4F39" w:rsidRPr="00880FB6" w:rsidRDefault="004A4F39" w:rsidP="004A4F39">
            <w:pPr>
              <w:rPr>
                <w:rFonts w:ascii="Arial" w:hAnsi="Arial" w:cs="Arial"/>
                <w:sz w:val="22"/>
                <w:szCs w:val="22"/>
              </w:rPr>
            </w:pPr>
            <w:r w:rsidRPr="00880FB6">
              <w:rPr>
                <w:rFonts w:ascii="Arial" w:hAnsi="Arial" w:cs="Arial"/>
                <w:sz w:val="22"/>
                <w:szCs w:val="22"/>
              </w:rPr>
              <w:t xml:space="preserve">Назив </w:t>
            </w:r>
          </w:p>
        </w:tc>
        <w:tc>
          <w:tcPr>
            <w:tcW w:w="595" w:type="dxa"/>
            <w:vAlign w:val="center"/>
          </w:tcPr>
          <w:p w14:paraId="641ABB8A" w14:textId="77777777" w:rsidR="004A4F39" w:rsidRPr="00880FB6" w:rsidRDefault="004A4F39" w:rsidP="004A4F39">
            <w:pPr>
              <w:rPr>
                <w:rFonts w:ascii="Arial" w:hAnsi="Arial" w:cs="Arial"/>
                <w:sz w:val="22"/>
                <w:szCs w:val="22"/>
              </w:rPr>
            </w:pPr>
          </w:p>
        </w:tc>
        <w:tc>
          <w:tcPr>
            <w:tcW w:w="5563" w:type="dxa"/>
            <w:tcBorders>
              <w:bottom w:val="single" w:sz="4" w:space="0" w:color="auto"/>
            </w:tcBorders>
            <w:vAlign w:val="center"/>
          </w:tcPr>
          <w:p w14:paraId="70997C10" w14:textId="77777777" w:rsidR="004A4F39" w:rsidRPr="00880FB6" w:rsidRDefault="004A4F39" w:rsidP="004A4F39">
            <w:pPr>
              <w:rPr>
                <w:rFonts w:ascii="Arial" w:hAnsi="Arial" w:cs="Arial"/>
                <w:sz w:val="22"/>
                <w:szCs w:val="22"/>
              </w:rPr>
            </w:pPr>
          </w:p>
        </w:tc>
      </w:tr>
      <w:tr w:rsidR="004A4F39" w:rsidRPr="00880FB6" w14:paraId="26D41B50" w14:textId="77777777" w:rsidTr="004A4F39">
        <w:trPr>
          <w:trHeight w:val="492"/>
        </w:trPr>
        <w:tc>
          <w:tcPr>
            <w:tcW w:w="3129" w:type="dxa"/>
            <w:vAlign w:val="center"/>
          </w:tcPr>
          <w:p w14:paraId="76A3EC17" w14:textId="77777777" w:rsidR="004A4F39" w:rsidRPr="00880FB6" w:rsidRDefault="004A4F39" w:rsidP="004A4F39">
            <w:pPr>
              <w:rPr>
                <w:rFonts w:ascii="Arial" w:hAnsi="Arial" w:cs="Arial"/>
                <w:sz w:val="22"/>
                <w:szCs w:val="22"/>
              </w:rPr>
            </w:pPr>
            <w:r w:rsidRPr="00880FB6">
              <w:rPr>
                <w:rFonts w:ascii="Arial" w:hAnsi="Arial" w:cs="Arial"/>
                <w:sz w:val="22"/>
                <w:szCs w:val="22"/>
              </w:rPr>
              <w:t>Адреса:</w:t>
            </w:r>
          </w:p>
        </w:tc>
        <w:tc>
          <w:tcPr>
            <w:tcW w:w="595" w:type="dxa"/>
            <w:vAlign w:val="center"/>
          </w:tcPr>
          <w:p w14:paraId="09A523FF" w14:textId="77777777" w:rsidR="004A4F39" w:rsidRPr="00880FB6" w:rsidRDefault="004A4F39"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1F62A802" w14:textId="77777777" w:rsidR="004A4F39" w:rsidRPr="00880FB6" w:rsidRDefault="004A4F39" w:rsidP="004A4F39">
            <w:pPr>
              <w:rPr>
                <w:rFonts w:ascii="Arial" w:hAnsi="Arial" w:cs="Arial"/>
                <w:sz w:val="22"/>
                <w:szCs w:val="22"/>
              </w:rPr>
            </w:pPr>
          </w:p>
        </w:tc>
      </w:tr>
      <w:tr w:rsidR="004A4F39" w:rsidRPr="00880FB6" w14:paraId="3D72743F" w14:textId="77777777" w:rsidTr="004A4F39">
        <w:trPr>
          <w:trHeight w:val="492"/>
        </w:trPr>
        <w:tc>
          <w:tcPr>
            <w:tcW w:w="3129" w:type="dxa"/>
            <w:vAlign w:val="center"/>
          </w:tcPr>
          <w:p w14:paraId="32288396" w14:textId="77777777" w:rsidR="004A4F39" w:rsidRPr="00880FB6" w:rsidRDefault="004A4F39" w:rsidP="004A4F39">
            <w:pPr>
              <w:rPr>
                <w:rFonts w:ascii="Arial" w:hAnsi="Arial" w:cs="Arial"/>
                <w:sz w:val="22"/>
                <w:szCs w:val="22"/>
              </w:rPr>
            </w:pPr>
            <w:r w:rsidRPr="00880FB6">
              <w:rPr>
                <w:rFonts w:ascii="Arial" w:hAnsi="Arial" w:cs="Arial"/>
                <w:sz w:val="22"/>
                <w:szCs w:val="22"/>
              </w:rPr>
              <w:t>Лице за контакт:</w:t>
            </w:r>
          </w:p>
        </w:tc>
        <w:tc>
          <w:tcPr>
            <w:tcW w:w="595" w:type="dxa"/>
            <w:vAlign w:val="center"/>
          </w:tcPr>
          <w:p w14:paraId="574CDBD2" w14:textId="77777777" w:rsidR="004A4F39" w:rsidRPr="00880FB6" w:rsidRDefault="004A4F39"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3A99E852" w14:textId="77777777" w:rsidR="004A4F39" w:rsidRPr="00880FB6" w:rsidRDefault="004A4F39" w:rsidP="004A4F39">
            <w:pPr>
              <w:rPr>
                <w:rFonts w:ascii="Arial" w:hAnsi="Arial" w:cs="Arial"/>
                <w:sz w:val="22"/>
                <w:szCs w:val="22"/>
              </w:rPr>
            </w:pPr>
          </w:p>
        </w:tc>
      </w:tr>
      <w:tr w:rsidR="004A4F39" w:rsidRPr="00880FB6" w14:paraId="2AECB393" w14:textId="77777777" w:rsidTr="004A4F39">
        <w:trPr>
          <w:trHeight w:val="492"/>
        </w:trPr>
        <w:tc>
          <w:tcPr>
            <w:tcW w:w="3129" w:type="dxa"/>
            <w:vAlign w:val="center"/>
          </w:tcPr>
          <w:p w14:paraId="6AE26249" w14:textId="77777777" w:rsidR="004A4F39" w:rsidRPr="00880FB6" w:rsidRDefault="004A4F39" w:rsidP="004A4F39">
            <w:pPr>
              <w:rPr>
                <w:rFonts w:ascii="Arial" w:hAnsi="Arial" w:cs="Arial"/>
                <w:sz w:val="22"/>
                <w:szCs w:val="22"/>
              </w:rPr>
            </w:pPr>
            <w:r w:rsidRPr="00880FB6">
              <w:rPr>
                <w:rFonts w:ascii="Arial" w:hAnsi="Arial" w:cs="Arial"/>
                <w:sz w:val="22"/>
                <w:szCs w:val="22"/>
              </w:rPr>
              <w:t>Е-пошта:</w:t>
            </w:r>
          </w:p>
        </w:tc>
        <w:tc>
          <w:tcPr>
            <w:tcW w:w="595" w:type="dxa"/>
            <w:vAlign w:val="center"/>
          </w:tcPr>
          <w:p w14:paraId="09E17CB7" w14:textId="77777777" w:rsidR="004A4F39" w:rsidRPr="00880FB6" w:rsidRDefault="004A4F39"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2A7A2510" w14:textId="77777777" w:rsidR="004A4F39" w:rsidRPr="00880FB6" w:rsidRDefault="004A4F39" w:rsidP="004A4F39">
            <w:pPr>
              <w:rPr>
                <w:rFonts w:ascii="Arial" w:hAnsi="Arial" w:cs="Arial"/>
                <w:sz w:val="22"/>
                <w:szCs w:val="22"/>
              </w:rPr>
            </w:pPr>
          </w:p>
        </w:tc>
      </w:tr>
      <w:tr w:rsidR="004A4F39" w:rsidRPr="00880FB6" w14:paraId="7984876D" w14:textId="77777777" w:rsidTr="004A4F39">
        <w:trPr>
          <w:trHeight w:val="492"/>
        </w:trPr>
        <w:tc>
          <w:tcPr>
            <w:tcW w:w="3129" w:type="dxa"/>
            <w:vAlign w:val="center"/>
          </w:tcPr>
          <w:p w14:paraId="55B1E34C" w14:textId="77777777" w:rsidR="004A4F39" w:rsidRPr="00880FB6" w:rsidRDefault="004A4F39" w:rsidP="004A4F39">
            <w:pPr>
              <w:rPr>
                <w:rFonts w:ascii="Arial" w:hAnsi="Arial" w:cs="Arial"/>
                <w:sz w:val="22"/>
                <w:szCs w:val="22"/>
              </w:rPr>
            </w:pPr>
            <w:r w:rsidRPr="00880FB6">
              <w:rPr>
                <w:rFonts w:ascii="Arial" w:hAnsi="Arial" w:cs="Arial"/>
                <w:sz w:val="22"/>
                <w:szCs w:val="22"/>
              </w:rPr>
              <w:t>Телефон:</w:t>
            </w:r>
          </w:p>
        </w:tc>
        <w:tc>
          <w:tcPr>
            <w:tcW w:w="595" w:type="dxa"/>
            <w:vAlign w:val="center"/>
          </w:tcPr>
          <w:p w14:paraId="2469ACBC" w14:textId="77777777" w:rsidR="004A4F39" w:rsidRPr="00880FB6" w:rsidRDefault="004A4F39"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05145EC6" w14:textId="77777777" w:rsidR="004A4F39" w:rsidRPr="00880FB6" w:rsidRDefault="004A4F39" w:rsidP="004A4F39">
            <w:pPr>
              <w:rPr>
                <w:rFonts w:ascii="Arial" w:hAnsi="Arial" w:cs="Arial"/>
                <w:sz w:val="22"/>
                <w:szCs w:val="22"/>
              </w:rPr>
            </w:pPr>
          </w:p>
        </w:tc>
      </w:tr>
      <w:tr w:rsidR="004A4F39" w:rsidRPr="00880FB6" w14:paraId="69721153" w14:textId="77777777" w:rsidTr="004A4F39">
        <w:trPr>
          <w:trHeight w:val="492"/>
        </w:trPr>
        <w:tc>
          <w:tcPr>
            <w:tcW w:w="3129" w:type="dxa"/>
            <w:vAlign w:val="center"/>
          </w:tcPr>
          <w:p w14:paraId="6C4C54F5" w14:textId="77777777" w:rsidR="004A4F39" w:rsidRPr="00880FB6" w:rsidRDefault="004A4F39" w:rsidP="004A4F39">
            <w:pPr>
              <w:rPr>
                <w:rFonts w:ascii="Arial" w:hAnsi="Arial" w:cs="Arial"/>
                <w:sz w:val="22"/>
                <w:szCs w:val="22"/>
              </w:rPr>
            </w:pPr>
            <w:r w:rsidRPr="00880FB6">
              <w:rPr>
                <w:rFonts w:ascii="Arial" w:hAnsi="Arial" w:cs="Arial"/>
                <w:sz w:val="22"/>
                <w:szCs w:val="22"/>
              </w:rPr>
              <w:t>Телефакс:</w:t>
            </w:r>
          </w:p>
        </w:tc>
        <w:tc>
          <w:tcPr>
            <w:tcW w:w="595" w:type="dxa"/>
            <w:vAlign w:val="center"/>
          </w:tcPr>
          <w:p w14:paraId="47643EA7" w14:textId="77777777" w:rsidR="004A4F39" w:rsidRPr="00880FB6" w:rsidRDefault="004A4F39"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6BC46C0D" w14:textId="77777777" w:rsidR="004A4F39" w:rsidRPr="00880FB6" w:rsidRDefault="004A4F39" w:rsidP="004A4F39">
            <w:pPr>
              <w:rPr>
                <w:rFonts w:ascii="Arial" w:hAnsi="Arial" w:cs="Arial"/>
                <w:sz w:val="22"/>
                <w:szCs w:val="22"/>
              </w:rPr>
            </w:pPr>
          </w:p>
        </w:tc>
      </w:tr>
      <w:tr w:rsidR="004A4F39" w:rsidRPr="00880FB6" w14:paraId="7961AA6E" w14:textId="77777777" w:rsidTr="004A4F39">
        <w:trPr>
          <w:trHeight w:val="492"/>
        </w:trPr>
        <w:tc>
          <w:tcPr>
            <w:tcW w:w="3129" w:type="dxa"/>
            <w:vAlign w:val="center"/>
          </w:tcPr>
          <w:p w14:paraId="580F9EDA" w14:textId="77777777" w:rsidR="004A4F39" w:rsidRPr="00880FB6" w:rsidRDefault="004A4F39" w:rsidP="004A4F39">
            <w:pPr>
              <w:rPr>
                <w:rFonts w:ascii="Arial" w:hAnsi="Arial" w:cs="Arial"/>
                <w:sz w:val="22"/>
                <w:szCs w:val="22"/>
              </w:rPr>
            </w:pPr>
            <w:r w:rsidRPr="00880FB6">
              <w:rPr>
                <w:rFonts w:ascii="Arial" w:hAnsi="Arial" w:cs="Arial"/>
                <w:sz w:val="22"/>
                <w:szCs w:val="22"/>
              </w:rPr>
              <w:t>Порески број (ПИБ):</w:t>
            </w:r>
          </w:p>
        </w:tc>
        <w:tc>
          <w:tcPr>
            <w:tcW w:w="595" w:type="dxa"/>
            <w:vAlign w:val="center"/>
          </w:tcPr>
          <w:p w14:paraId="6A4DFB24" w14:textId="77777777" w:rsidR="004A4F39" w:rsidRPr="00880FB6" w:rsidRDefault="004A4F39"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4CA88E23" w14:textId="77777777" w:rsidR="004A4F39" w:rsidRPr="00880FB6" w:rsidRDefault="004A4F39" w:rsidP="004A4F39">
            <w:pPr>
              <w:rPr>
                <w:rFonts w:ascii="Arial" w:hAnsi="Arial" w:cs="Arial"/>
                <w:sz w:val="22"/>
                <w:szCs w:val="22"/>
              </w:rPr>
            </w:pPr>
          </w:p>
        </w:tc>
      </w:tr>
      <w:tr w:rsidR="004A4F39" w:rsidRPr="00880FB6" w14:paraId="70C71739" w14:textId="77777777" w:rsidTr="004A4F39">
        <w:trPr>
          <w:trHeight w:val="492"/>
        </w:trPr>
        <w:tc>
          <w:tcPr>
            <w:tcW w:w="3129" w:type="dxa"/>
            <w:vAlign w:val="center"/>
          </w:tcPr>
          <w:p w14:paraId="32D4365F" w14:textId="77777777" w:rsidR="004A4F39" w:rsidRPr="00880FB6" w:rsidRDefault="004A4F39" w:rsidP="004A4F39">
            <w:pPr>
              <w:rPr>
                <w:rFonts w:ascii="Arial" w:hAnsi="Arial" w:cs="Arial"/>
                <w:sz w:val="22"/>
                <w:szCs w:val="22"/>
              </w:rPr>
            </w:pPr>
            <w:r w:rsidRPr="00880FB6">
              <w:rPr>
                <w:rFonts w:ascii="Arial" w:hAnsi="Arial" w:cs="Arial"/>
                <w:sz w:val="22"/>
                <w:szCs w:val="22"/>
              </w:rPr>
              <w:t>Матични број:</w:t>
            </w:r>
          </w:p>
        </w:tc>
        <w:tc>
          <w:tcPr>
            <w:tcW w:w="595" w:type="dxa"/>
            <w:vAlign w:val="center"/>
          </w:tcPr>
          <w:p w14:paraId="1236B075" w14:textId="77777777" w:rsidR="004A4F39" w:rsidRPr="00880FB6" w:rsidRDefault="004A4F39"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571C3917" w14:textId="77777777" w:rsidR="004A4F39" w:rsidRPr="00880FB6" w:rsidRDefault="004A4F39" w:rsidP="004A4F39">
            <w:pPr>
              <w:rPr>
                <w:rFonts w:ascii="Arial" w:hAnsi="Arial" w:cs="Arial"/>
                <w:sz w:val="22"/>
                <w:szCs w:val="22"/>
              </w:rPr>
            </w:pPr>
          </w:p>
        </w:tc>
      </w:tr>
      <w:tr w:rsidR="004A4F39" w:rsidRPr="00880FB6" w14:paraId="503EBD01" w14:textId="77777777" w:rsidTr="004A4F39">
        <w:trPr>
          <w:trHeight w:val="492"/>
        </w:trPr>
        <w:tc>
          <w:tcPr>
            <w:tcW w:w="3129" w:type="dxa"/>
            <w:vAlign w:val="center"/>
          </w:tcPr>
          <w:p w14:paraId="20D2C6D1" w14:textId="77777777" w:rsidR="004A4F39" w:rsidRPr="00880FB6" w:rsidRDefault="004A4F39" w:rsidP="004A4F39">
            <w:pPr>
              <w:rPr>
                <w:rFonts w:ascii="Arial" w:hAnsi="Arial" w:cs="Arial"/>
                <w:sz w:val="22"/>
                <w:szCs w:val="22"/>
              </w:rPr>
            </w:pPr>
            <w:r w:rsidRPr="00880FB6">
              <w:rPr>
                <w:rFonts w:ascii="Arial" w:hAnsi="Arial" w:cs="Arial"/>
                <w:sz w:val="22"/>
                <w:szCs w:val="22"/>
              </w:rPr>
              <w:t>Шифра делатности:</w:t>
            </w:r>
          </w:p>
        </w:tc>
        <w:tc>
          <w:tcPr>
            <w:tcW w:w="595" w:type="dxa"/>
            <w:vAlign w:val="center"/>
          </w:tcPr>
          <w:p w14:paraId="512202FC" w14:textId="77777777" w:rsidR="004A4F39" w:rsidRPr="00880FB6" w:rsidRDefault="004A4F39"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20D96D31" w14:textId="77777777" w:rsidR="004A4F39" w:rsidRPr="00880FB6" w:rsidRDefault="004A4F39" w:rsidP="004A4F39">
            <w:pPr>
              <w:rPr>
                <w:rFonts w:ascii="Arial" w:hAnsi="Arial" w:cs="Arial"/>
                <w:sz w:val="22"/>
                <w:szCs w:val="22"/>
              </w:rPr>
            </w:pPr>
          </w:p>
        </w:tc>
      </w:tr>
      <w:tr w:rsidR="004A4F39" w:rsidRPr="00880FB6" w14:paraId="37469D6F" w14:textId="77777777" w:rsidTr="004A4F39">
        <w:trPr>
          <w:trHeight w:val="492"/>
        </w:trPr>
        <w:tc>
          <w:tcPr>
            <w:tcW w:w="3129" w:type="dxa"/>
            <w:vAlign w:val="center"/>
          </w:tcPr>
          <w:p w14:paraId="11E59ECA" w14:textId="77777777" w:rsidR="004A4F39" w:rsidRPr="00880FB6" w:rsidRDefault="004A4F39" w:rsidP="004A4F39">
            <w:pPr>
              <w:rPr>
                <w:rFonts w:ascii="Arial" w:hAnsi="Arial" w:cs="Arial"/>
                <w:sz w:val="22"/>
                <w:szCs w:val="22"/>
              </w:rPr>
            </w:pPr>
            <w:r w:rsidRPr="00880FB6">
              <w:rPr>
                <w:rFonts w:ascii="Arial" w:hAnsi="Arial" w:cs="Arial"/>
                <w:sz w:val="22"/>
                <w:szCs w:val="22"/>
              </w:rPr>
              <w:t>Број рачуна и назив банке:</w:t>
            </w:r>
          </w:p>
        </w:tc>
        <w:tc>
          <w:tcPr>
            <w:tcW w:w="595" w:type="dxa"/>
            <w:vAlign w:val="center"/>
          </w:tcPr>
          <w:p w14:paraId="3109738A" w14:textId="77777777" w:rsidR="004A4F39" w:rsidRPr="00880FB6" w:rsidRDefault="004A4F39"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52A24BE6" w14:textId="77777777" w:rsidR="004A4F39" w:rsidRPr="00880FB6" w:rsidRDefault="004A4F39" w:rsidP="004A4F39">
            <w:pPr>
              <w:rPr>
                <w:rFonts w:ascii="Arial" w:hAnsi="Arial" w:cs="Arial"/>
                <w:sz w:val="22"/>
                <w:szCs w:val="22"/>
              </w:rPr>
            </w:pPr>
          </w:p>
        </w:tc>
      </w:tr>
      <w:tr w:rsidR="004A4F39" w:rsidRPr="00880FB6" w14:paraId="5D7B3682" w14:textId="77777777" w:rsidTr="004A4F39">
        <w:trPr>
          <w:trHeight w:val="492"/>
        </w:trPr>
        <w:tc>
          <w:tcPr>
            <w:tcW w:w="3129" w:type="dxa"/>
            <w:vAlign w:val="center"/>
          </w:tcPr>
          <w:p w14:paraId="2B126DDD" w14:textId="77777777" w:rsidR="004A4F39" w:rsidRPr="00880FB6" w:rsidRDefault="004A4F39" w:rsidP="004A4F39">
            <w:pPr>
              <w:rPr>
                <w:rFonts w:ascii="Arial" w:hAnsi="Arial" w:cs="Arial"/>
                <w:sz w:val="22"/>
                <w:szCs w:val="22"/>
              </w:rPr>
            </w:pPr>
            <w:r w:rsidRPr="00880FB6">
              <w:rPr>
                <w:rFonts w:ascii="Arial" w:hAnsi="Arial" w:cs="Arial"/>
                <w:sz w:val="22"/>
                <w:szCs w:val="22"/>
              </w:rPr>
              <w:t>Одговорно лице:</w:t>
            </w:r>
          </w:p>
        </w:tc>
        <w:tc>
          <w:tcPr>
            <w:tcW w:w="595" w:type="dxa"/>
            <w:vAlign w:val="center"/>
          </w:tcPr>
          <w:p w14:paraId="7D0D7626" w14:textId="77777777" w:rsidR="004A4F39" w:rsidRPr="00880FB6" w:rsidRDefault="004A4F39" w:rsidP="004A4F39">
            <w:pPr>
              <w:rPr>
                <w:rFonts w:ascii="Arial" w:hAnsi="Arial" w:cs="Arial"/>
                <w:sz w:val="22"/>
                <w:szCs w:val="22"/>
              </w:rPr>
            </w:pPr>
          </w:p>
        </w:tc>
        <w:tc>
          <w:tcPr>
            <w:tcW w:w="5563" w:type="dxa"/>
            <w:tcBorders>
              <w:top w:val="single" w:sz="4" w:space="0" w:color="auto"/>
              <w:bottom w:val="single" w:sz="4" w:space="0" w:color="auto"/>
            </w:tcBorders>
            <w:vAlign w:val="center"/>
          </w:tcPr>
          <w:p w14:paraId="087A78DC" w14:textId="77777777" w:rsidR="004A4F39" w:rsidRPr="00880FB6" w:rsidRDefault="004A4F39" w:rsidP="004A4F39">
            <w:pPr>
              <w:rPr>
                <w:rFonts w:ascii="Arial" w:hAnsi="Arial" w:cs="Arial"/>
                <w:sz w:val="22"/>
                <w:szCs w:val="22"/>
              </w:rPr>
            </w:pPr>
          </w:p>
        </w:tc>
      </w:tr>
    </w:tbl>
    <w:p w14:paraId="5AE707F8" w14:textId="77777777" w:rsidR="004A4F39" w:rsidRPr="00880FB6" w:rsidRDefault="004A4F39" w:rsidP="004A4F39">
      <w:pPr>
        <w:rPr>
          <w:rFonts w:ascii="Arial" w:hAnsi="Arial" w:cs="Arial"/>
          <w:sz w:val="22"/>
          <w:szCs w:val="22"/>
        </w:rPr>
      </w:pPr>
    </w:p>
    <w:p w14:paraId="6C29A0C3" w14:textId="77777777" w:rsidR="004A4F39" w:rsidRPr="00880FB6" w:rsidRDefault="004A4F39" w:rsidP="004A4F39">
      <w:pPr>
        <w:rPr>
          <w:rFonts w:ascii="Arial" w:hAnsi="Arial" w:cs="Arial"/>
          <w:sz w:val="22"/>
          <w:szCs w:val="22"/>
        </w:rPr>
      </w:pPr>
    </w:p>
    <w:p w14:paraId="140959B8" w14:textId="77777777" w:rsidR="004A4F39" w:rsidRPr="00880FB6" w:rsidRDefault="004A4F39" w:rsidP="004A4F39">
      <w:pPr>
        <w:rPr>
          <w:rFonts w:ascii="Arial" w:hAnsi="Arial" w:cs="Arial"/>
          <w:sz w:val="22"/>
          <w:szCs w:val="22"/>
        </w:rPr>
      </w:pPr>
    </w:p>
    <w:tbl>
      <w:tblPr>
        <w:tblW w:w="0" w:type="auto"/>
        <w:jc w:val="center"/>
        <w:tblLook w:val="01E0" w:firstRow="1" w:lastRow="1" w:firstColumn="1" w:lastColumn="1" w:noHBand="0" w:noVBand="0"/>
      </w:tblPr>
      <w:tblGrid>
        <w:gridCol w:w="3586"/>
        <w:gridCol w:w="1953"/>
        <w:gridCol w:w="3748"/>
      </w:tblGrid>
      <w:tr w:rsidR="004A4F39" w:rsidRPr="00880FB6" w14:paraId="29510013" w14:textId="77777777" w:rsidTr="004A4F39">
        <w:trPr>
          <w:jc w:val="center"/>
        </w:trPr>
        <w:tc>
          <w:tcPr>
            <w:tcW w:w="3652" w:type="dxa"/>
          </w:tcPr>
          <w:p w14:paraId="45C3AB81"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Датум:</w:t>
            </w:r>
          </w:p>
        </w:tc>
        <w:tc>
          <w:tcPr>
            <w:tcW w:w="1985" w:type="dxa"/>
          </w:tcPr>
          <w:p w14:paraId="7E974E86"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М.П.</w:t>
            </w:r>
          </w:p>
        </w:tc>
        <w:tc>
          <w:tcPr>
            <w:tcW w:w="3782" w:type="dxa"/>
          </w:tcPr>
          <w:p w14:paraId="0DAC62A5"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Понуђач</w:t>
            </w:r>
            <w:r>
              <w:rPr>
                <w:rFonts w:ascii="Arial" w:hAnsi="Arial" w:cs="Arial"/>
                <w:sz w:val="22"/>
                <w:szCs w:val="22"/>
              </w:rPr>
              <w:t>/подизвођач</w:t>
            </w:r>
            <w:r w:rsidRPr="00880FB6">
              <w:rPr>
                <w:rFonts w:ascii="Arial" w:hAnsi="Arial" w:cs="Arial"/>
                <w:sz w:val="22"/>
                <w:szCs w:val="22"/>
              </w:rPr>
              <w:t>:</w:t>
            </w:r>
          </w:p>
        </w:tc>
      </w:tr>
      <w:tr w:rsidR="004A4F39" w:rsidRPr="00880FB6" w14:paraId="16C4F7E6" w14:textId="77777777" w:rsidTr="004A4F39">
        <w:trPr>
          <w:jc w:val="center"/>
        </w:trPr>
        <w:tc>
          <w:tcPr>
            <w:tcW w:w="3652" w:type="dxa"/>
            <w:vAlign w:val="center"/>
          </w:tcPr>
          <w:p w14:paraId="237CB238" w14:textId="77777777" w:rsidR="004A4F39" w:rsidRPr="00880FB6" w:rsidRDefault="004A4F39" w:rsidP="004A4F39">
            <w:pPr>
              <w:jc w:val="both"/>
              <w:rPr>
                <w:rFonts w:ascii="Arial" w:hAnsi="Arial" w:cs="Arial"/>
                <w:sz w:val="22"/>
                <w:szCs w:val="22"/>
              </w:rPr>
            </w:pPr>
          </w:p>
        </w:tc>
        <w:tc>
          <w:tcPr>
            <w:tcW w:w="1985" w:type="dxa"/>
            <w:vAlign w:val="center"/>
          </w:tcPr>
          <w:p w14:paraId="01CDD59B" w14:textId="77777777" w:rsidR="004A4F39" w:rsidRPr="00880FB6" w:rsidRDefault="004A4F39" w:rsidP="004A4F39">
            <w:pPr>
              <w:jc w:val="both"/>
              <w:rPr>
                <w:rFonts w:ascii="Arial" w:hAnsi="Arial" w:cs="Arial"/>
                <w:sz w:val="22"/>
                <w:szCs w:val="22"/>
              </w:rPr>
            </w:pPr>
          </w:p>
        </w:tc>
        <w:tc>
          <w:tcPr>
            <w:tcW w:w="3782" w:type="dxa"/>
            <w:vAlign w:val="center"/>
          </w:tcPr>
          <w:p w14:paraId="508844D1" w14:textId="77777777" w:rsidR="004A4F39" w:rsidRPr="00880FB6" w:rsidRDefault="004A4F39" w:rsidP="004A4F39">
            <w:pPr>
              <w:jc w:val="both"/>
              <w:rPr>
                <w:rFonts w:ascii="Arial" w:hAnsi="Arial" w:cs="Arial"/>
                <w:sz w:val="22"/>
                <w:szCs w:val="22"/>
              </w:rPr>
            </w:pPr>
          </w:p>
        </w:tc>
      </w:tr>
      <w:tr w:rsidR="004A4F39" w:rsidRPr="00880FB6" w14:paraId="7269ECC7" w14:textId="77777777" w:rsidTr="004A4F39">
        <w:trPr>
          <w:jc w:val="center"/>
        </w:trPr>
        <w:tc>
          <w:tcPr>
            <w:tcW w:w="3652" w:type="dxa"/>
            <w:tcBorders>
              <w:bottom w:val="single" w:sz="4" w:space="0" w:color="auto"/>
            </w:tcBorders>
            <w:vAlign w:val="center"/>
          </w:tcPr>
          <w:p w14:paraId="1D66E13D" w14:textId="77777777" w:rsidR="004A4F39" w:rsidRPr="00880FB6" w:rsidRDefault="004A4F39" w:rsidP="004A4F39">
            <w:pPr>
              <w:jc w:val="both"/>
              <w:rPr>
                <w:rFonts w:ascii="Arial" w:hAnsi="Arial" w:cs="Arial"/>
                <w:sz w:val="22"/>
                <w:szCs w:val="22"/>
              </w:rPr>
            </w:pPr>
          </w:p>
        </w:tc>
        <w:tc>
          <w:tcPr>
            <w:tcW w:w="1985" w:type="dxa"/>
            <w:vAlign w:val="center"/>
          </w:tcPr>
          <w:p w14:paraId="0EDB9ADC" w14:textId="77777777" w:rsidR="004A4F39" w:rsidRPr="00880FB6" w:rsidRDefault="004A4F39" w:rsidP="004A4F39">
            <w:pPr>
              <w:jc w:val="both"/>
              <w:rPr>
                <w:rFonts w:ascii="Arial" w:hAnsi="Arial" w:cs="Arial"/>
                <w:sz w:val="22"/>
                <w:szCs w:val="22"/>
              </w:rPr>
            </w:pPr>
          </w:p>
        </w:tc>
        <w:tc>
          <w:tcPr>
            <w:tcW w:w="3782" w:type="dxa"/>
            <w:tcBorders>
              <w:bottom w:val="single" w:sz="4" w:space="0" w:color="auto"/>
            </w:tcBorders>
            <w:vAlign w:val="center"/>
          </w:tcPr>
          <w:p w14:paraId="19D09828" w14:textId="77777777" w:rsidR="004A4F39" w:rsidRPr="00880FB6" w:rsidRDefault="004A4F39" w:rsidP="004A4F39">
            <w:pPr>
              <w:jc w:val="both"/>
              <w:rPr>
                <w:rFonts w:ascii="Arial" w:hAnsi="Arial" w:cs="Arial"/>
                <w:sz w:val="22"/>
                <w:szCs w:val="22"/>
              </w:rPr>
            </w:pPr>
          </w:p>
        </w:tc>
      </w:tr>
    </w:tbl>
    <w:p w14:paraId="64AD7B9D" w14:textId="77777777" w:rsidR="004A4F39" w:rsidRPr="00880FB6" w:rsidRDefault="004A4F39" w:rsidP="004A4F39">
      <w:pPr>
        <w:rPr>
          <w:rFonts w:ascii="Arial" w:hAnsi="Arial" w:cs="Arial"/>
          <w:i/>
          <w:iCs/>
          <w:sz w:val="22"/>
          <w:szCs w:val="22"/>
        </w:rPr>
      </w:pPr>
    </w:p>
    <w:p w14:paraId="6E6C1079" w14:textId="77777777" w:rsidR="004A4F39" w:rsidRPr="00880FB6" w:rsidRDefault="004A4F39" w:rsidP="004A4F39">
      <w:pPr>
        <w:rPr>
          <w:rFonts w:ascii="Arial" w:hAnsi="Arial" w:cs="Arial"/>
          <w:i/>
          <w:iCs/>
          <w:sz w:val="22"/>
          <w:szCs w:val="22"/>
        </w:rPr>
      </w:pPr>
    </w:p>
    <w:p w14:paraId="42C0D503" w14:textId="77777777" w:rsidR="004A4F39" w:rsidRPr="00880FB6" w:rsidRDefault="004A4F39" w:rsidP="004A4F39">
      <w:pPr>
        <w:rPr>
          <w:rFonts w:ascii="Arial" w:hAnsi="Arial" w:cs="Arial"/>
          <w:i/>
          <w:iCs/>
          <w:sz w:val="22"/>
          <w:szCs w:val="22"/>
        </w:rPr>
      </w:pPr>
    </w:p>
    <w:p w14:paraId="7AB8B305" w14:textId="77777777" w:rsidR="004A4F39" w:rsidRPr="00880FB6" w:rsidRDefault="004A4F39" w:rsidP="004A4F39">
      <w:pPr>
        <w:rPr>
          <w:rFonts w:ascii="Arial" w:hAnsi="Arial" w:cs="Arial"/>
          <w:i/>
          <w:iCs/>
          <w:sz w:val="22"/>
          <w:szCs w:val="22"/>
        </w:rPr>
      </w:pPr>
    </w:p>
    <w:p w14:paraId="1AB8CC57" w14:textId="77777777" w:rsidR="004A4F39" w:rsidRPr="00880FB6" w:rsidRDefault="004A4F39" w:rsidP="004A4F39">
      <w:pPr>
        <w:jc w:val="both"/>
        <w:rPr>
          <w:rFonts w:ascii="Arial" w:hAnsi="Arial" w:cs="Arial"/>
          <w:sz w:val="22"/>
          <w:szCs w:val="22"/>
          <w:lang w:eastAsia="en-US"/>
        </w:rPr>
      </w:pPr>
    </w:p>
    <w:p w14:paraId="3E83F375" w14:textId="77777777" w:rsidR="004A4F39" w:rsidRPr="00880FB6" w:rsidRDefault="004A4F39" w:rsidP="004A4F39">
      <w:pPr>
        <w:jc w:val="both"/>
        <w:rPr>
          <w:rFonts w:ascii="Arial" w:hAnsi="Arial" w:cs="Arial"/>
          <w:sz w:val="22"/>
          <w:szCs w:val="22"/>
          <w:lang w:eastAsia="en-US"/>
        </w:rPr>
      </w:pPr>
    </w:p>
    <w:p w14:paraId="671F9EC7" w14:textId="77777777" w:rsidR="004A4F39" w:rsidRPr="00880FB6" w:rsidRDefault="004A4F39" w:rsidP="004A4F39">
      <w:pPr>
        <w:jc w:val="both"/>
        <w:rPr>
          <w:rFonts w:ascii="Arial" w:hAnsi="Arial" w:cs="Arial"/>
          <w:sz w:val="22"/>
          <w:szCs w:val="22"/>
          <w:lang w:eastAsia="en-US"/>
        </w:rPr>
      </w:pPr>
    </w:p>
    <w:p w14:paraId="431B18E0" w14:textId="77777777" w:rsidR="004A4F39" w:rsidRPr="00880FB6" w:rsidRDefault="004A4F39" w:rsidP="004A4F39">
      <w:pPr>
        <w:jc w:val="both"/>
        <w:rPr>
          <w:rFonts w:ascii="Arial" w:hAnsi="Arial" w:cs="Arial"/>
          <w:sz w:val="22"/>
          <w:szCs w:val="22"/>
          <w:lang w:eastAsia="en-US"/>
        </w:rPr>
      </w:pPr>
    </w:p>
    <w:p w14:paraId="01962863" w14:textId="77777777" w:rsidR="004A4F39" w:rsidRPr="00880FB6" w:rsidRDefault="004A4F39" w:rsidP="004A4F39">
      <w:pPr>
        <w:jc w:val="both"/>
        <w:rPr>
          <w:rFonts w:ascii="Arial" w:hAnsi="Arial" w:cs="Arial"/>
          <w:i/>
          <w:iCs/>
          <w:sz w:val="22"/>
          <w:szCs w:val="22"/>
          <w:lang w:eastAsia="en-US"/>
        </w:rPr>
      </w:pPr>
      <w:r w:rsidRPr="00880FB6">
        <w:rPr>
          <w:rFonts w:ascii="Arial" w:hAnsi="Arial" w:cs="Arial"/>
          <w:i/>
          <w:iCs/>
          <w:sz w:val="22"/>
          <w:szCs w:val="22"/>
          <w:lang w:eastAsia="en-US"/>
        </w:rPr>
        <w:t>НАПОМЕНА: Уколико понуђач подноси понуду са подизвођачем, о</w:t>
      </w:r>
      <w:r w:rsidRPr="00880FB6">
        <w:rPr>
          <w:rFonts w:ascii="Arial" w:hAnsi="Arial" w:cs="Arial"/>
          <w:i/>
          <w:iCs/>
          <w:sz w:val="22"/>
          <w:szCs w:val="22"/>
          <w:lang w:val="ru-RU"/>
        </w:rPr>
        <w:t>вај образац попуњава, потписује и оверава понуђач за сваког подизвођача.</w:t>
      </w:r>
    </w:p>
    <w:p w14:paraId="78981DBA" w14:textId="77777777" w:rsidR="004A4F39" w:rsidRPr="00880FB6" w:rsidRDefault="004A4F39" w:rsidP="004A4F39">
      <w:pPr>
        <w:jc w:val="both"/>
        <w:rPr>
          <w:rFonts w:ascii="Arial" w:hAnsi="Arial" w:cs="Arial"/>
          <w:i/>
          <w:iCs/>
          <w:sz w:val="22"/>
          <w:szCs w:val="22"/>
          <w:lang w:val="ru-RU"/>
        </w:rPr>
      </w:pPr>
    </w:p>
    <w:p w14:paraId="7EB95883" w14:textId="77777777" w:rsidR="004A4F39" w:rsidRPr="00880FB6" w:rsidRDefault="004A4F39" w:rsidP="004A4F39">
      <w:pPr>
        <w:jc w:val="both"/>
        <w:rPr>
          <w:rFonts w:ascii="Arial" w:hAnsi="Arial" w:cs="Arial"/>
          <w:sz w:val="22"/>
          <w:szCs w:val="22"/>
          <w:lang w:val="ru-RU"/>
        </w:rPr>
      </w:pPr>
    </w:p>
    <w:p w14:paraId="27858D35" w14:textId="77777777" w:rsidR="004A4F39" w:rsidRPr="00880FB6" w:rsidRDefault="004A4F39" w:rsidP="004A4F39">
      <w:pPr>
        <w:jc w:val="both"/>
        <w:rPr>
          <w:rFonts w:ascii="Arial" w:hAnsi="Arial" w:cs="Arial"/>
          <w:sz w:val="22"/>
          <w:szCs w:val="22"/>
          <w:lang w:val="ru-RU"/>
        </w:rPr>
      </w:pPr>
    </w:p>
    <w:p w14:paraId="4986E838" w14:textId="77777777" w:rsidR="004A4F39" w:rsidRPr="00880FB6" w:rsidRDefault="004A4F39" w:rsidP="004A4F39">
      <w:pPr>
        <w:jc w:val="both"/>
        <w:rPr>
          <w:rFonts w:ascii="Arial" w:hAnsi="Arial" w:cs="Arial"/>
          <w:sz w:val="22"/>
          <w:szCs w:val="22"/>
          <w:lang w:eastAsia="en-US"/>
        </w:rPr>
      </w:pPr>
    </w:p>
    <w:p w14:paraId="57878E80" w14:textId="77777777" w:rsidR="004A4F39" w:rsidRPr="00880FB6" w:rsidRDefault="004A4F39" w:rsidP="004A4F39">
      <w:pPr>
        <w:jc w:val="both"/>
        <w:rPr>
          <w:rFonts w:ascii="Arial" w:hAnsi="Arial" w:cs="Arial"/>
          <w:sz w:val="22"/>
          <w:szCs w:val="22"/>
          <w:lang w:eastAsia="en-US"/>
        </w:rPr>
      </w:pPr>
    </w:p>
    <w:p w14:paraId="06729C65" w14:textId="77777777" w:rsidR="004A4F39" w:rsidRPr="00880FB6" w:rsidRDefault="004A4F39" w:rsidP="004A4F39">
      <w:pPr>
        <w:jc w:val="both"/>
        <w:rPr>
          <w:rFonts w:ascii="Arial" w:hAnsi="Arial" w:cs="Arial"/>
          <w:sz w:val="22"/>
          <w:szCs w:val="22"/>
          <w:lang w:eastAsia="en-US"/>
        </w:rPr>
      </w:pPr>
    </w:p>
    <w:p w14:paraId="75E684A3" w14:textId="77777777" w:rsidR="004A4F39" w:rsidRDefault="004A4F39" w:rsidP="004A4F39">
      <w:pPr>
        <w:jc w:val="both"/>
        <w:rPr>
          <w:rFonts w:ascii="Arial" w:hAnsi="Arial" w:cs="Arial"/>
          <w:sz w:val="22"/>
          <w:szCs w:val="22"/>
          <w:lang w:eastAsia="en-US"/>
        </w:rPr>
      </w:pPr>
    </w:p>
    <w:p w14:paraId="277B5907" w14:textId="77777777" w:rsidR="004A4F39" w:rsidRDefault="004A4F39" w:rsidP="004A4F39">
      <w:pPr>
        <w:jc w:val="both"/>
        <w:rPr>
          <w:rFonts w:ascii="Arial" w:hAnsi="Arial" w:cs="Arial"/>
          <w:sz w:val="22"/>
          <w:szCs w:val="22"/>
          <w:lang w:eastAsia="en-US"/>
        </w:rPr>
      </w:pPr>
    </w:p>
    <w:p w14:paraId="4213261A" w14:textId="77777777" w:rsidR="004A4F39" w:rsidRPr="00880FB6" w:rsidRDefault="004A4F39" w:rsidP="004A4F39">
      <w:pPr>
        <w:jc w:val="both"/>
        <w:rPr>
          <w:rFonts w:ascii="Arial" w:hAnsi="Arial" w:cs="Arial"/>
          <w:sz w:val="22"/>
          <w:szCs w:val="22"/>
          <w:lang w:eastAsia="en-US"/>
        </w:rPr>
      </w:pPr>
    </w:p>
    <w:p w14:paraId="73A99500" w14:textId="77777777" w:rsidR="004A4F39" w:rsidRPr="006F27D9" w:rsidRDefault="004A4F39" w:rsidP="004A4F39">
      <w:pPr>
        <w:pStyle w:val="Heading2"/>
        <w:jc w:val="right"/>
        <w:rPr>
          <w:lang w:val="sr-Cyrl-RS"/>
        </w:rPr>
      </w:pPr>
      <w:bookmarkStart w:id="416" w:name="_Toc431560779"/>
      <w:r w:rsidRPr="00880FB6">
        <w:t>ОБРАЗАЦ 2.</w:t>
      </w:r>
      <w:r>
        <w:rPr>
          <w:lang w:val="sr-Cyrl-RS"/>
        </w:rPr>
        <w:t>партија 13</w:t>
      </w:r>
      <w:bookmarkEnd w:id="416"/>
    </w:p>
    <w:p w14:paraId="4BC60DDF" w14:textId="77777777" w:rsidR="004A4F39" w:rsidRPr="00880FB6" w:rsidRDefault="004A4F39" w:rsidP="004A4F39">
      <w:pPr>
        <w:rPr>
          <w:rFonts w:ascii="Arial" w:hAnsi="Arial" w:cs="Arial"/>
          <w:sz w:val="22"/>
          <w:szCs w:val="22"/>
        </w:rPr>
      </w:pPr>
    </w:p>
    <w:p w14:paraId="080EFB02" w14:textId="77777777" w:rsidR="004A4F39" w:rsidRPr="00880FB6" w:rsidRDefault="004A4F39" w:rsidP="004A4F39">
      <w:pPr>
        <w:jc w:val="center"/>
        <w:rPr>
          <w:rStyle w:val="BookTitle"/>
          <w:rFonts w:ascii="Arial" w:hAnsi="Arial" w:cs="Arial"/>
          <w:b w:val="0"/>
          <w:bCs w:val="0"/>
          <w:sz w:val="22"/>
          <w:szCs w:val="22"/>
        </w:rPr>
      </w:pPr>
      <w:r w:rsidRPr="00880FB6">
        <w:rPr>
          <w:rStyle w:val="BookTitle"/>
          <w:rFonts w:ascii="Arial" w:hAnsi="Arial" w:cs="Arial"/>
          <w:sz w:val="22"/>
          <w:szCs w:val="22"/>
        </w:rPr>
        <w:t>ОБРАЗАЦ ПОНУДЕ</w:t>
      </w:r>
    </w:p>
    <w:p w14:paraId="41C02AC8" w14:textId="77777777" w:rsidR="004A4F39" w:rsidRPr="00880FB6" w:rsidRDefault="004A4F39" w:rsidP="004A4F39">
      <w:pPr>
        <w:jc w:val="both"/>
        <w:rPr>
          <w:rFonts w:ascii="Arial" w:hAnsi="Arial" w:cs="Arial"/>
          <w:sz w:val="22"/>
          <w:szCs w:val="22"/>
        </w:rPr>
      </w:pPr>
    </w:p>
    <w:p w14:paraId="04361732" w14:textId="77777777" w:rsidR="004A4F39" w:rsidRPr="00880FB6" w:rsidRDefault="004A4F39" w:rsidP="004A4F39">
      <w:pPr>
        <w:jc w:val="both"/>
        <w:rPr>
          <w:rFonts w:ascii="Arial" w:hAnsi="Arial" w:cs="Arial"/>
          <w:sz w:val="22"/>
          <w:szCs w:val="22"/>
        </w:rPr>
      </w:pPr>
      <w:r w:rsidRPr="00880FB6">
        <w:rPr>
          <w:rFonts w:ascii="Arial" w:hAnsi="Arial" w:cs="Arial"/>
          <w:sz w:val="22"/>
          <w:szCs w:val="22"/>
        </w:rPr>
        <w:t>Назив понуђача ___________________________</w:t>
      </w:r>
    </w:p>
    <w:p w14:paraId="2A249928" w14:textId="77777777" w:rsidR="004A4F39" w:rsidRPr="00880FB6" w:rsidRDefault="004A4F39" w:rsidP="004A4F39">
      <w:pPr>
        <w:jc w:val="both"/>
        <w:rPr>
          <w:rFonts w:ascii="Arial" w:hAnsi="Arial" w:cs="Arial"/>
          <w:sz w:val="22"/>
          <w:szCs w:val="22"/>
        </w:rPr>
      </w:pPr>
      <w:r w:rsidRPr="00880FB6">
        <w:rPr>
          <w:rFonts w:ascii="Arial" w:hAnsi="Arial" w:cs="Arial"/>
          <w:sz w:val="22"/>
          <w:szCs w:val="22"/>
        </w:rPr>
        <w:t>Адреса понуђача __________________________</w:t>
      </w:r>
    </w:p>
    <w:p w14:paraId="59144BA7" w14:textId="77777777" w:rsidR="004A4F39" w:rsidRPr="00880FB6" w:rsidRDefault="004A4F39" w:rsidP="004A4F39">
      <w:pPr>
        <w:jc w:val="both"/>
        <w:rPr>
          <w:rFonts w:ascii="Arial" w:hAnsi="Arial" w:cs="Arial"/>
          <w:sz w:val="22"/>
          <w:szCs w:val="22"/>
        </w:rPr>
      </w:pPr>
      <w:r w:rsidRPr="00880FB6">
        <w:rPr>
          <w:rFonts w:ascii="Arial" w:hAnsi="Arial" w:cs="Arial"/>
          <w:sz w:val="22"/>
          <w:szCs w:val="22"/>
        </w:rPr>
        <w:t>Број дел. протокола понуђача ________________</w:t>
      </w:r>
    </w:p>
    <w:p w14:paraId="7AA72160" w14:textId="77777777" w:rsidR="004A4F39" w:rsidRPr="00880FB6" w:rsidRDefault="004A4F39" w:rsidP="004A4F39">
      <w:pPr>
        <w:jc w:val="both"/>
        <w:rPr>
          <w:rFonts w:ascii="Arial" w:hAnsi="Arial" w:cs="Arial"/>
          <w:sz w:val="22"/>
          <w:szCs w:val="22"/>
        </w:rPr>
      </w:pPr>
      <w:r w:rsidRPr="00880FB6">
        <w:rPr>
          <w:rFonts w:ascii="Arial" w:hAnsi="Arial" w:cs="Arial"/>
          <w:sz w:val="22"/>
          <w:szCs w:val="22"/>
        </w:rPr>
        <w:t>Датум: __________  године</w:t>
      </w:r>
    </w:p>
    <w:p w14:paraId="78B86CAA" w14:textId="77777777" w:rsidR="004A4F39" w:rsidRPr="00880FB6" w:rsidRDefault="004A4F39" w:rsidP="004A4F39">
      <w:pPr>
        <w:jc w:val="both"/>
        <w:rPr>
          <w:rFonts w:ascii="Arial" w:hAnsi="Arial" w:cs="Arial"/>
          <w:sz w:val="22"/>
          <w:szCs w:val="22"/>
        </w:rPr>
      </w:pPr>
      <w:r w:rsidRPr="00880FB6">
        <w:rPr>
          <w:rFonts w:ascii="Arial" w:hAnsi="Arial" w:cs="Arial"/>
          <w:sz w:val="22"/>
          <w:szCs w:val="22"/>
        </w:rPr>
        <w:t>Место: _________________</w:t>
      </w:r>
    </w:p>
    <w:p w14:paraId="562D9B49" w14:textId="77777777" w:rsidR="004A4F39" w:rsidRPr="00880FB6" w:rsidRDefault="004A4F39" w:rsidP="004A4F39">
      <w:pPr>
        <w:jc w:val="both"/>
        <w:rPr>
          <w:rFonts w:ascii="Arial" w:hAnsi="Arial" w:cs="Arial"/>
          <w:sz w:val="22"/>
          <w:szCs w:val="22"/>
        </w:rPr>
      </w:pPr>
      <w:r w:rsidRPr="00880FB6">
        <w:rPr>
          <w:rFonts w:ascii="Arial" w:hAnsi="Arial" w:cs="Arial"/>
          <w:sz w:val="22"/>
          <w:szCs w:val="22"/>
        </w:rPr>
        <w:t>(у случају заједничке понуде уносе се подаци за носиоца посла)</w:t>
      </w:r>
    </w:p>
    <w:p w14:paraId="2EAB1E28" w14:textId="77777777" w:rsidR="004A4F39" w:rsidRPr="00880FB6" w:rsidRDefault="004A4F39" w:rsidP="004A4F39">
      <w:pPr>
        <w:jc w:val="both"/>
        <w:rPr>
          <w:rFonts w:ascii="Arial" w:hAnsi="Arial" w:cs="Arial"/>
          <w:sz w:val="22"/>
          <w:szCs w:val="22"/>
        </w:rPr>
      </w:pPr>
    </w:p>
    <w:p w14:paraId="75B0A7D0" w14:textId="77777777" w:rsidR="004A4F39" w:rsidRPr="00880FB6" w:rsidRDefault="004A4F39" w:rsidP="004A4F39">
      <w:pPr>
        <w:jc w:val="both"/>
        <w:rPr>
          <w:rFonts w:ascii="Arial" w:hAnsi="Arial" w:cs="Arial"/>
          <w:sz w:val="22"/>
          <w:szCs w:val="22"/>
        </w:rPr>
      </w:pPr>
    </w:p>
    <w:p w14:paraId="1522DB1D" w14:textId="65D3D7D0" w:rsidR="004A4F39" w:rsidRPr="00880FB6" w:rsidRDefault="004A4F39" w:rsidP="004A4F39">
      <w:pPr>
        <w:jc w:val="both"/>
        <w:rPr>
          <w:rFonts w:ascii="Arial" w:hAnsi="Arial" w:cs="Arial"/>
          <w:sz w:val="22"/>
          <w:szCs w:val="22"/>
        </w:rPr>
      </w:pPr>
      <w:r w:rsidRPr="00880FB6">
        <w:rPr>
          <w:rFonts w:ascii="Arial" w:hAnsi="Arial" w:cs="Arial"/>
          <w:sz w:val="22"/>
          <w:szCs w:val="22"/>
        </w:rPr>
        <w:t>На основу позива за подношење понуда у отвореном поступку јавне набавке услуга “</w:t>
      </w:r>
      <w:r>
        <w:rPr>
          <w:rFonts w:ascii="Arial" w:hAnsi="Arial" w:cs="Arial"/>
          <w:sz w:val="22"/>
          <w:szCs w:val="22"/>
          <w:lang w:val="sr-Cyrl-RS"/>
        </w:rPr>
        <w:t>Сервис уређаја и опреме</w:t>
      </w:r>
      <w:r w:rsidRPr="00880FB6">
        <w:rPr>
          <w:rFonts w:ascii="Arial" w:hAnsi="Arial" w:cs="Arial"/>
          <w:sz w:val="22"/>
          <w:szCs w:val="22"/>
        </w:rPr>
        <w:t>”</w:t>
      </w:r>
      <w:r w:rsidR="00D34282">
        <w:rPr>
          <w:rFonts w:ascii="Arial" w:hAnsi="Arial" w:cs="Arial"/>
          <w:sz w:val="22"/>
          <w:szCs w:val="22"/>
          <w:lang w:val="sr-Cyrl-RS"/>
        </w:rPr>
        <w:t xml:space="preserve"> </w:t>
      </w:r>
      <w:r>
        <w:rPr>
          <w:rFonts w:ascii="Arial" w:hAnsi="Arial" w:cs="Arial"/>
          <w:sz w:val="22"/>
          <w:szCs w:val="22"/>
          <w:lang w:val="sr-Cyrl-RS"/>
        </w:rPr>
        <w:t>партија 13</w:t>
      </w:r>
      <w:r w:rsidR="00D34282">
        <w:rPr>
          <w:rFonts w:ascii="Arial" w:hAnsi="Arial" w:cs="Arial"/>
          <w:sz w:val="22"/>
          <w:szCs w:val="22"/>
          <w:lang w:val="sr-Cyrl-RS"/>
        </w:rPr>
        <w:t xml:space="preserve"> </w:t>
      </w:r>
      <w:r>
        <w:rPr>
          <w:rFonts w:ascii="Arial" w:hAnsi="Arial" w:cs="Arial"/>
          <w:sz w:val="22"/>
          <w:szCs w:val="22"/>
          <w:lang w:val="sr-Cyrl-RS"/>
        </w:rPr>
        <w:t xml:space="preserve">- </w:t>
      </w:r>
      <w:r w:rsidRPr="00B77573">
        <w:rPr>
          <w:rFonts w:ascii="Arial" w:hAnsi="Arial" w:cs="Arial"/>
          <w:b/>
          <w:sz w:val="22"/>
          <w:szCs w:val="22"/>
          <w:lang w:val="sr-Cyrl-RS"/>
        </w:rPr>
        <w:t>Сервис клима уређаја</w:t>
      </w:r>
      <w:r w:rsidRPr="00880FB6">
        <w:rPr>
          <w:rFonts w:ascii="Arial" w:hAnsi="Arial" w:cs="Arial"/>
          <w:sz w:val="22"/>
          <w:szCs w:val="22"/>
        </w:rPr>
        <w:t xml:space="preserve"> објављеног дана </w:t>
      </w:r>
      <w:r w:rsidR="00D34282">
        <w:rPr>
          <w:rFonts w:ascii="Arial" w:hAnsi="Arial" w:cs="Arial"/>
          <w:sz w:val="22"/>
          <w:szCs w:val="22"/>
          <w:lang w:val="sr-Cyrl-RS"/>
        </w:rPr>
        <w:t>22</w:t>
      </w:r>
      <w:r w:rsidR="00D34282" w:rsidRPr="00AC7D7D">
        <w:rPr>
          <w:rFonts w:ascii="Arial" w:hAnsi="Arial" w:cs="Arial"/>
          <w:sz w:val="22"/>
          <w:szCs w:val="22"/>
        </w:rPr>
        <w:t>.</w:t>
      </w:r>
      <w:r w:rsidR="00D34282">
        <w:rPr>
          <w:rFonts w:ascii="Arial" w:hAnsi="Arial" w:cs="Arial"/>
          <w:sz w:val="22"/>
          <w:szCs w:val="22"/>
          <w:lang w:val="sr-Cyrl-RS"/>
        </w:rPr>
        <w:t>10</w:t>
      </w:r>
      <w:r w:rsidR="00D34282" w:rsidRPr="00AC7D7D">
        <w:rPr>
          <w:rFonts w:ascii="Arial" w:hAnsi="Arial" w:cs="Arial"/>
          <w:sz w:val="22"/>
          <w:szCs w:val="22"/>
        </w:rPr>
        <w:t>.</w:t>
      </w:r>
      <w:r w:rsidRPr="00D34282">
        <w:rPr>
          <w:rFonts w:ascii="Arial" w:hAnsi="Arial" w:cs="Arial"/>
          <w:sz w:val="22"/>
          <w:szCs w:val="22"/>
        </w:rPr>
        <w:t>2015</w:t>
      </w:r>
      <w:r w:rsidRPr="00880FB6">
        <w:rPr>
          <w:rFonts w:ascii="Arial" w:hAnsi="Arial" w:cs="Arial"/>
          <w:sz w:val="22"/>
          <w:szCs w:val="22"/>
        </w:rPr>
        <w:t xml:space="preserve">. године на Порталу јавних набавки, и интернет страници Наручиоца, подносимо </w:t>
      </w:r>
    </w:p>
    <w:p w14:paraId="753CA772" w14:textId="77777777" w:rsidR="004A4F39" w:rsidRPr="00880FB6" w:rsidRDefault="004A4F39" w:rsidP="004A4F39">
      <w:pPr>
        <w:jc w:val="both"/>
        <w:rPr>
          <w:rFonts w:ascii="Arial" w:hAnsi="Arial" w:cs="Arial"/>
          <w:sz w:val="22"/>
          <w:szCs w:val="22"/>
        </w:rPr>
      </w:pPr>
    </w:p>
    <w:p w14:paraId="32F0BE4B" w14:textId="77777777" w:rsidR="004A4F39" w:rsidRPr="00880FB6" w:rsidRDefault="004A4F39" w:rsidP="004A4F39">
      <w:pPr>
        <w:jc w:val="center"/>
        <w:rPr>
          <w:rFonts w:ascii="Arial" w:hAnsi="Arial" w:cs="Arial"/>
          <w:b/>
          <w:bCs/>
          <w:sz w:val="22"/>
          <w:szCs w:val="22"/>
        </w:rPr>
      </w:pPr>
      <w:r w:rsidRPr="00880FB6">
        <w:rPr>
          <w:rFonts w:ascii="Arial" w:hAnsi="Arial" w:cs="Arial"/>
          <w:b/>
          <w:bCs/>
          <w:sz w:val="22"/>
          <w:szCs w:val="22"/>
        </w:rPr>
        <w:t>П О Н У Д У</w:t>
      </w:r>
    </w:p>
    <w:p w14:paraId="58C12314" w14:textId="77777777" w:rsidR="004A4F39" w:rsidRPr="00880FB6" w:rsidRDefault="004A4F39" w:rsidP="004A4F39">
      <w:pPr>
        <w:jc w:val="both"/>
        <w:rPr>
          <w:rFonts w:ascii="Arial" w:hAnsi="Arial" w:cs="Arial"/>
          <w:sz w:val="22"/>
          <w:szCs w:val="22"/>
        </w:rPr>
      </w:pPr>
    </w:p>
    <w:p w14:paraId="046B9C52" w14:textId="77777777" w:rsidR="004A4F39" w:rsidRPr="00880FB6" w:rsidRDefault="004A4F39" w:rsidP="004A4F39">
      <w:pPr>
        <w:jc w:val="both"/>
        <w:rPr>
          <w:rFonts w:ascii="Arial" w:hAnsi="Arial" w:cs="Arial"/>
          <w:sz w:val="22"/>
          <w:szCs w:val="22"/>
        </w:rPr>
      </w:pPr>
      <w:r w:rsidRPr="00880FB6">
        <w:rPr>
          <w:rFonts w:ascii="Arial" w:hAnsi="Arial" w:cs="Arial"/>
          <w:sz w:val="22"/>
          <w:szCs w:val="22"/>
        </w:rPr>
        <w:t>У складу са траженим захтевима и условима утврђеним позивом и конкурсном документацијом, испуњавамо све услове за извршење јавне набавке.</w:t>
      </w:r>
    </w:p>
    <w:p w14:paraId="2F58B867" w14:textId="77777777" w:rsidR="004A4F39" w:rsidRPr="00880FB6" w:rsidRDefault="004A4F39" w:rsidP="004A4F39">
      <w:pPr>
        <w:jc w:val="both"/>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10"/>
        <w:gridCol w:w="4500"/>
      </w:tblGrid>
      <w:tr w:rsidR="004A4F39" w:rsidRPr="00880FB6" w14:paraId="5468F2F6" w14:textId="77777777" w:rsidTr="004A4F39">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A70D3F" w14:textId="77777777" w:rsidR="004A4F39" w:rsidRPr="00880FB6" w:rsidRDefault="004A4F39" w:rsidP="004A4F39">
            <w:pPr>
              <w:jc w:val="center"/>
              <w:rPr>
                <w:rFonts w:ascii="Arial" w:hAnsi="Arial" w:cs="Arial"/>
                <w:b/>
                <w:bCs/>
                <w:sz w:val="22"/>
                <w:szCs w:val="22"/>
              </w:rPr>
            </w:pPr>
            <w:r w:rsidRPr="00880FB6">
              <w:rPr>
                <w:rFonts w:ascii="Arial" w:hAnsi="Arial" w:cs="Arial"/>
                <w:b/>
                <w:bCs/>
                <w:sz w:val="22"/>
                <w:szCs w:val="22"/>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B4352E" w14:textId="77777777" w:rsidR="004A4F39" w:rsidRPr="00880FB6" w:rsidRDefault="004A4F39" w:rsidP="004A4F39">
            <w:pPr>
              <w:jc w:val="center"/>
              <w:rPr>
                <w:rFonts w:ascii="Arial" w:hAnsi="Arial" w:cs="Arial"/>
                <w:sz w:val="22"/>
                <w:szCs w:val="22"/>
              </w:rPr>
            </w:pPr>
            <w:r>
              <w:rPr>
                <w:rFonts w:ascii="Arial" w:hAnsi="Arial" w:cs="Arial"/>
                <w:b/>
                <w:bCs/>
                <w:sz w:val="22"/>
                <w:szCs w:val="22"/>
              </w:rPr>
              <w:t>1000/0</w:t>
            </w:r>
            <w:r>
              <w:rPr>
                <w:rFonts w:ascii="Arial" w:hAnsi="Arial" w:cs="Arial"/>
                <w:b/>
                <w:bCs/>
                <w:sz w:val="22"/>
                <w:szCs w:val="22"/>
                <w:lang w:val="sr-Cyrl-RS"/>
              </w:rPr>
              <w:t>063</w:t>
            </w:r>
            <w:r w:rsidRPr="00880FB6">
              <w:rPr>
                <w:rFonts w:ascii="Arial" w:hAnsi="Arial" w:cs="Arial"/>
                <w:b/>
                <w:bCs/>
                <w:color w:val="000000"/>
                <w:sz w:val="22"/>
                <w:szCs w:val="22"/>
              </w:rPr>
              <w:t>/2015</w:t>
            </w:r>
          </w:p>
        </w:tc>
      </w:tr>
    </w:tbl>
    <w:p w14:paraId="593DAB9F" w14:textId="77777777" w:rsidR="004A4F39" w:rsidRPr="00880FB6" w:rsidRDefault="004A4F39" w:rsidP="004A4F39">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4A4F39" w:rsidRPr="00880FB6" w14:paraId="14597312" w14:textId="77777777" w:rsidTr="004A4F39">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EDCDF3" w14:textId="77777777" w:rsidR="004A4F39" w:rsidRPr="00880FB6" w:rsidRDefault="004A4F39" w:rsidP="004A4F39">
            <w:pPr>
              <w:jc w:val="center"/>
              <w:rPr>
                <w:rFonts w:ascii="Arial" w:hAnsi="Arial" w:cs="Arial"/>
                <w:b/>
                <w:bCs/>
                <w:sz w:val="22"/>
                <w:szCs w:val="22"/>
              </w:rPr>
            </w:pPr>
            <w:r w:rsidRPr="00880FB6">
              <w:rPr>
                <w:rFonts w:ascii="Arial" w:hAnsi="Arial" w:cs="Arial"/>
                <w:b/>
                <w:bCs/>
                <w:sz w:val="22"/>
                <w:szCs w:val="22"/>
              </w:rPr>
              <w:t>НАЗИВ И СЕДИШТЕ ПОНУЂАЧА</w:t>
            </w:r>
          </w:p>
          <w:p w14:paraId="1702BF4B" w14:textId="77777777" w:rsidR="004A4F39" w:rsidRPr="00880FB6" w:rsidRDefault="004A4F39" w:rsidP="004A4F39">
            <w:pPr>
              <w:jc w:val="center"/>
              <w:rPr>
                <w:rFonts w:ascii="Arial" w:hAnsi="Arial" w:cs="Arial"/>
                <w:b/>
                <w:bCs/>
                <w:sz w:val="22"/>
                <w:szCs w:val="22"/>
              </w:rPr>
            </w:pPr>
          </w:p>
          <w:p w14:paraId="5F7155D1" w14:textId="77777777" w:rsidR="004A4F39" w:rsidRPr="00880FB6" w:rsidRDefault="004A4F39" w:rsidP="004A4F39">
            <w:pPr>
              <w:jc w:val="center"/>
              <w:rPr>
                <w:rFonts w:ascii="Arial" w:hAnsi="Arial" w:cs="Arial"/>
                <w:b/>
                <w:bCs/>
                <w:sz w:val="22"/>
                <w:szCs w:val="22"/>
              </w:rPr>
            </w:pPr>
            <w:r w:rsidRPr="00880FB6">
              <w:rPr>
                <w:rFonts w:ascii="Arial" w:hAnsi="Arial" w:cs="Arial"/>
                <w:b/>
                <w:bCs/>
                <w:sz w:val="22"/>
                <w:szCs w:val="22"/>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9F62E43" w14:textId="77777777" w:rsidR="004A4F39" w:rsidRPr="00880FB6" w:rsidRDefault="004A4F39" w:rsidP="004A4F39">
            <w:pPr>
              <w:jc w:val="center"/>
              <w:rPr>
                <w:rFonts w:ascii="Arial" w:hAnsi="Arial" w:cs="Arial"/>
                <w:sz w:val="22"/>
                <w:szCs w:val="22"/>
              </w:rPr>
            </w:pPr>
          </w:p>
        </w:tc>
      </w:tr>
      <w:tr w:rsidR="004A4F39" w:rsidRPr="00880FB6" w14:paraId="3EAFA4A8" w14:textId="77777777" w:rsidTr="004A4F39">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A02BE4" w14:textId="77777777" w:rsidR="004A4F39" w:rsidRPr="00880FB6" w:rsidRDefault="004A4F39" w:rsidP="004A4F39">
            <w:pPr>
              <w:jc w:val="center"/>
              <w:rPr>
                <w:rFonts w:ascii="Arial" w:hAnsi="Arial" w:cs="Arial"/>
                <w:b/>
                <w:bCs/>
                <w:sz w:val="22"/>
                <w:szCs w:val="22"/>
              </w:rPr>
            </w:pPr>
            <w:r w:rsidRPr="00880FB6">
              <w:rPr>
                <w:rFonts w:ascii="Arial" w:hAnsi="Arial" w:cs="Arial"/>
                <w:b/>
                <w:bCs/>
                <w:sz w:val="22"/>
                <w:szCs w:val="22"/>
              </w:rPr>
              <w:t xml:space="preserve">ДЕЛАТНОСТ ПОНУЂАЧА </w:t>
            </w:r>
            <w:r w:rsidRPr="00880FB6">
              <w:rPr>
                <w:rFonts w:ascii="Arial" w:hAnsi="Arial" w:cs="Arial"/>
                <w:sz w:val="22"/>
                <w:szCs w:val="22"/>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9C0A612" w14:textId="77777777" w:rsidR="004A4F39" w:rsidRPr="00880FB6" w:rsidRDefault="004A4F39" w:rsidP="004A4F39">
            <w:pPr>
              <w:jc w:val="center"/>
              <w:rPr>
                <w:rFonts w:ascii="Arial" w:hAnsi="Arial" w:cs="Arial"/>
                <w:sz w:val="22"/>
                <w:szCs w:val="22"/>
              </w:rPr>
            </w:pPr>
          </w:p>
        </w:tc>
      </w:tr>
    </w:tbl>
    <w:p w14:paraId="734C89A2" w14:textId="77777777" w:rsidR="004A4F39" w:rsidRPr="00880FB6" w:rsidRDefault="004A4F39" w:rsidP="004A4F39">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4A4F39" w:rsidRPr="00880FB6" w14:paraId="12E76B53" w14:textId="77777777" w:rsidTr="004A4F39">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490C6D" w14:textId="77777777" w:rsidR="004A4F39" w:rsidRPr="00880FB6" w:rsidRDefault="004A4F39" w:rsidP="004A4F39">
            <w:pPr>
              <w:jc w:val="center"/>
              <w:rPr>
                <w:rFonts w:ascii="Arial" w:hAnsi="Arial" w:cs="Arial"/>
                <w:b/>
                <w:bCs/>
                <w:sz w:val="22"/>
                <w:szCs w:val="22"/>
              </w:rPr>
            </w:pPr>
            <w:r w:rsidRPr="00880FB6">
              <w:rPr>
                <w:rFonts w:ascii="Arial" w:hAnsi="Arial" w:cs="Arial"/>
                <w:b/>
                <w:bCs/>
                <w:sz w:val="22"/>
                <w:szCs w:val="22"/>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F6EA61D" w14:textId="77777777" w:rsidR="004A4F39" w:rsidRPr="00880FB6" w:rsidRDefault="004A4F39" w:rsidP="004A4F39">
            <w:pPr>
              <w:jc w:val="center"/>
              <w:rPr>
                <w:rFonts w:ascii="Arial" w:hAnsi="Arial" w:cs="Arial"/>
                <w:sz w:val="22"/>
                <w:szCs w:val="22"/>
              </w:rPr>
            </w:pPr>
          </w:p>
        </w:tc>
      </w:tr>
    </w:tbl>
    <w:p w14:paraId="530CF8E3" w14:textId="77777777" w:rsidR="004A4F39" w:rsidRPr="00880FB6" w:rsidRDefault="004A4F39" w:rsidP="004A4F39">
      <w:pP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4A4F39" w:rsidRPr="00880FB6" w14:paraId="035685E5" w14:textId="77777777" w:rsidTr="004A4F39">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3B4FCF9" w14:textId="77777777" w:rsidR="004A4F39" w:rsidRPr="00880FB6" w:rsidRDefault="004A4F39" w:rsidP="004A4F39">
            <w:pPr>
              <w:jc w:val="center"/>
              <w:rPr>
                <w:rFonts w:ascii="Arial" w:hAnsi="Arial" w:cs="Arial"/>
                <w:b/>
                <w:bCs/>
                <w:sz w:val="22"/>
                <w:szCs w:val="22"/>
              </w:rPr>
            </w:pPr>
            <w:r w:rsidRPr="00880FB6">
              <w:rPr>
                <w:rFonts w:ascii="Arial" w:hAnsi="Arial" w:cs="Arial"/>
                <w:b/>
                <w:bCs/>
                <w:sz w:val="22"/>
                <w:szCs w:val="22"/>
              </w:rPr>
              <w:t>НАЧИН ПОДНОШЕЊА ПОНУДЕ</w:t>
            </w:r>
          </w:p>
          <w:p w14:paraId="4159B47F"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96E5663" w14:textId="77777777" w:rsidR="004A4F39" w:rsidRPr="00880FB6" w:rsidRDefault="004A4F39" w:rsidP="004A4F39">
            <w:pPr>
              <w:numPr>
                <w:ilvl w:val="0"/>
                <w:numId w:val="4"/>
              </w:numPr>
              <w:suppressAutoHyphens w:val="0"/>
              <w:rPr>
                <w:rFonts w:ascii="Arial" w:hAnsi="Arial" w:cs="Arial"/>
                <w:sz w:val="22"/>
                <w:szCs w:val="22"/>
              </w:rPr>
            </w:pPr>
            <w:r w:rsidRPr="00880FB6">
              <w:rPr>
                <w:rFonts w:ascii="Arial" w:hAnsi="Arial" w:cs="Arial"/>
                <w:sz w:val="22"/>
                <w:szCs w:val="22"/>
              </w:rPr>
              <w:t>самостално</w:t>
            </w:r>
          </w:p>
          <w:p w14:paraId="08F4DD2C" w14:textId="77777777" w:rsidR="004A4F39" w:rsidRPr="00880FB6" w:rsidRDefault="004A4F39" w:rsidP="004A4F39">
            <w:pPr>
              <w:numPr>
                <w:ilvl w:val="0"/>
                <w:numId w:val="4"/>
              </w:numPr>
              <w:suppressAutoHyphens w:val="0"/>
              <w:rPr>
                <w:rFonts w:ascii="Arial" w:hAnsi="Arial" w:cs="Arial"/>
                <w:sz w:val="22"/>
                <w:szCs w:val="22"/>
              </w:rPr>
            </w:pPr>
            <w:r w:rsidRPr="00880FB6">
              <w:rPr>
                <w:rFonts w:ascii="Arial" w:hAnsi="Arial" w:cs="Arial"/>
                <w:sz w:val="22"/>
                <w:szCs w:val="22"/>
              </w:rPr>
              <w:t>заједничка понуда</w:t>
            </w:r>
          </w:p>
          <w:p w14:paraId="34D5A638" w14:textId="77777777" w:rsidR="004A4F39" w:rsidRPr="00880FB6" w:rsidRDefault="004A4F39" w:rsidP="004A4F39">
            <w:pPr>
              <w:numPr>
                <w:ilvl w:val="0"/>
                <w:numId w:val="4"/>
              </w:numPr>
              <w:suppressAutoHyphens w:val="0"/>
              <w:rPr>
                <w:rFonts w:ascii="Arial" w:hAnsi="Arial" w:cs="Arial"/>
                <w:sz w:val="22"/>
                <w:szCs w:val="22"/>
              </w:rPr>
            </w:pPr>
            <w:r w:rsidRPr="00880FB6">
              <w:rPr>
                <w:rFonts w:ascii="Arial" w:hAnsi="Arial" w:cs="Arial"/>
                <w:sz w:val="22"/>
                <w:szCs w:val="22"/>
              </w:rPr>
              <w:t>са подизвођачем</w:t>
            </w:r>
          </w:p>
        </w:tc>
      </w:tr>
      <w:tr w:rsidR="004A4F39" w:rsidRPr="00880FB6" w14:paraId="2E155F7D" w14:textId="77777777" w:rsidTr="004A4F39">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95B439C" w14:textId="77777777" w:rsidR="004A4F39" w:rsidRPr="00880FB6" w:rsidRDefault="004A4F39" w:rsidP="004A4F39">
            <w:pPr>
              <w:jc w:val="center"/>
              <w:rPr>
                <w:rFonts w:ascii="Arial" w:hAnsi="Arial" w:cs="Arial"/>
                <w:b/>
                <w:bCs/>
                <w:sz w:val="22"/>
                <w:szCs w:val="22"/>
              </w:rPr>
            </w:pPr>
            <w:r w:rsidRPr="00880FB6">
              <w:rPr>
                <w:rFonts w:ascii="Arial" w:hAnsi="Arial"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D3D91F6" w14:textId="77777777" w:rsidR="004A4F39" w:rsidRPr="00880FB6" w:rsidRDefault="004A4F39" w:rsidP="004A4F39">
            <w:pPr>
              <w:suppressAutoHyphens w:val="0"/>
              <w:rPr>
                <w:rFonts w:ascii="Arial" w:hAnsi="Arial" w:cs="Arial"/>
                <w:sz w:val="22"/>
                <w:szCs w:val="22"/>
              </w:rPr>
            </w:pPr>
          </w:p>
        </w:tc>
      </w:tr>
      <w:tr w:rsidR="004A4F39" w:rsidRPr="00880FB6" w14:paraId="5D8E82E0" w14:textId="77777777" w:rsidTr="004A4F39">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4FCFF14" w14:textId="77777777" w:rsidR="004A4F39" w:rsidRPr="00880FB6" w:rsidRDefault="004A4F39" w:rsidP="004A4F39">
            <w:pPr>
              <w:jc w:val="center"/>
              <w:rPr>
                <w:rFonts w:ascii="Arial" w:hAnsi="Arial" w:cs="Arial"/>
                <w:b/>
                <w:bCs/>
                <w:sz w:val="22"/>
                <w:szCs w:val="22"/>
              </w:rPr>
            </w:pPr>
          </w:p>
          <w:p w14:paraId="78D24C5F" w14:textId="77777777" w:rsidR="004A4F39" w:rsidRPr="00880FB6" w:rsidRDefault="004A4F39" w:rsidP="004A4F39">
            <w:pPr>
              <w:jc w:val="center"/>
              <w:rPr>
                <w:rFonts w:ascii="Arial" w:hAnsi="Arial" w:cs="Arial"/>
                <w:b/>
                <w:bCs/>
                <w:sz w:val="22"/>
                <w:szCs w:val="22"/>
              </w:rPr>
            </w:pPr>
          </w:p>
          <w:p w14:paraId="36C8DBDD" w14:textId="77777777" w:rsidR="004A4F39" w:rsidRPr="00880FB6" w:rsidRDefault="004A4F39" w:rsidP="004A4F39">
            <w:pPr>
              <w:jc w:val="center"/>
              <w:rPr>
                <w:rFonts w:ascii="Arial" w:hAnsi="Arial" w:cs="Arial"/>
                <w:b/>
                <w:bCs/>
                <w:sz w:val="22"/>
                <w:szCs w:val="22"/>
              </w:rPr>
            </w:pPr>
            <w:r w:rsidRPr="00880FB6">
              <w:rPr>
                <w:rFonts w:ascii="Arial" w:hAnsi="Arial" w:cs="Arial"/>
                <w:b/>
                <w:bCs/>
                <w:sz w:val="22"/>
                <w:szCs w:val="22"/>
              </w:rPr>
              <w:t>НАЗИВ, СЕДИШТЕ, МАТИЧНИ БРОЈ И ПИБ ОСТАЛИХ ЧЛАНОВА ГРУПЕ ПОНУЂАЧА ИЛИ ПОДИЗВОЂАЧА</w:t>
            </w:r>
          </w:p>
          <w:p w14:paraId="52A770CB" w14:textId="77777777" w:rsidR="004A4F39" w:rsidRPr="00880FB6" w:rsidRDefault="004A4F39" w:rsidP="004A4F39">
            <w:pPr>
              <w:jc w:val="center"/>
              <w:rPr>
                <w:rFonts w:ascii="Arial" w:hAnsi="Arial" w:cs="Arial"/>
                <w:b/>
                <w:bCs/>
                <w:sz w:val="22"/>
                <w:szCs w:val="22"/>
              </w:rPr>
            </w:pPr>
          </w:p>
          <w:p w14:paraId="7C9F0ED5" w14:textId="77777777" w:rsidR="004A4F39" w:rsidRPr="00880FB6" w:rsidRDefault="004A4F39" w:rsidP="004A4F39">
            <w:pPr>
              <w:jc w:val="center"/>
              <w:rPr>
                <w:rFonts w:ascii="Arial" w:hAnsi="Arial" w:cs="Arial"/>
                <w:b/>
                <w:bCs/>
                <w:sz w:val="22"/>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090194" w14:textId="77777777" w:rsidR="004A4F39" w:rsidRPr="00880FB6" w:rsidRDefault="004A4F39" w:rsidP="004A4F39">
            <w:pPr>
              <w:ind w:left="1260"/>
              <w:rPr>
                <w:rFonts w:ascii="Arial" w:hAnsi="Arial" w:cs="Arial"/>
                <w:sz w:val="22"/>
                <w:szCs w:val="22"/>
              </w:rPr>
            </w:pPr>
          </w:p>
        </w:tc>
      </w:tr>
    </w:tbl>
    <w:p w14:paraId="3F3FABCF" w14:textId="77777777" w:rsidR="004A4F39" w:rsidRPr="00880FB6" w:rsidRDefault="004A4F39" w:rsidP="004A4F39">
      <w:pPr>
        <w:rPr>
          <w:rFonts w:ascii="Arial" w:hAnsi="Arial" w:cs="Arial"/>
          <w:sz w:val="22"/>
          <w:szCs w:val="22"/>
        </w:rPr>
      </w:pPr>
    </w:p>
    <w:p w14:paraId="08AEF546" w14:textId="77777777" w:rsidR="004A4F39" w:rsidRPr="00880FB6" w:rsidRDefault="004A4F39" w:rsidP="004A4F39">
      <w:pPr>
        <w:suppressAutoHyphens w:val="0"/>
        <w:rPr>
          <w:rFonts w:ascii="Arial" w:hAnsi="Arial" w:cs="Arial"/>
          <w:sz w:val="22"/>
          <w:szCs w:val="22"/>
        </w:rPr>
      </w:pPr>
      <w:r w:rsidRPr="00880FB6">
        <w:rPr>
          <w:rFonts w:ascii="Arial" w:hAnsi="Arial" w:cs="Arial"/>
          <w:sz w:val="22"/>
          <w:szCs w:val="22"/>
        </w:rPr>
        <w:br w:type="page"/>
      </w:r>
    </w:p>
    <w:tbl>
      <w:tblPr>
        <w:tblW w:w="0" w:type="auto"/>
        <w:tblInd w:w="2" w:type="dxa"/>
        <w:tblCellMar>
          <w:left w:w="0" w:type="dxa"/>
          <w:right w:w="0" w:type="dxa"/>
        </w:tblCellMar>
        <w:tblLook w:val="0000" w:firstRow="0" w:lastRow="0" w:firstColumn="0" w:lastColumn="0" w:noHBand="0" w:noVBand="0"/>
      </w:tblPr>
      <w:tblGrid>
        <w:gridCol w:w="2606"/>
        <w:gridCol w:w="6321"/>
      </w:tblGrid>
      <w:tr w:rsidR="004A4F39" w:rsidRPr="00880FB6" w14:paraId="106D5A13" w14:textId="77777777" w:rsidTr="004A4F39">
        <w:tc>
          <w:tcPr>
            <w:tcW w:w="2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044670" w14:textId="77777777" w:rsidR="004A4F39" w:rsidRPr="00880FB6" w:rsidRDefault="004A4F39" w:rsidP="004A4F39">
            <w:pPr>
              <w:jc w:val="center"/>
              <w:rPr>
                <w:rFonts w:ascii="Arial" w:hAnsi="Arial" w:cs="Arial"/>
                <w:b/>
                <w:bCs/>
                <w:sz w:val="22"/>
                <w:szCs w:val="22"/>
              </w:rPr>
            </w:pPr>
            <w:r w:rsidRPr="00880FB6">
              <w:rPr>
                <w:rFonts w:ascii="Arial" w:hAnsi="Arial" w:cs="Arial"/>
                <w:b/>
                <w:bCs/>
                <w:sz w:val="22"/>
                <w:szCs w:val="22"/>
              </w:rPr>
              <w:t>ИМЕ И ПРЕЗИМЕ ЛИЦА ЗА КОНТАКТ</w:t>
            </w:r>
          </w:p>
        </w:tc>
        <w:tc>
          <w:tcPr>
            <w:tcW w:w="63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0EFF85" w14:textId="77777777" w:rsidR="004A4F39" w:rsidRPr="00880FB6" w:rsidRDefault="004A4F39" w:rsidP="004A4F39">
            <w:pPr>
              <w:jc w:val="center"/>
              <w:rPr>
                <w:rFonts w:ascii="Arial" w:hAnsi="Arial" w:cs="Arial"/>
                <w:b/>
                <w:bCs/>
                <w:sz w:val="22"/>
                <w:szCs w:val="22"/>
              </w:rPr>
            </w:pPr>
          </w:p>
        </w:tc>
      </w:tr>
    </w:tbl>
    <w:p w14:paraId="4E254CB0" w14:textId="77777777" w:rsidR="004A4F39" w:rsidRPr="00880FB6" w:rsidRDefault="004A4F39" w:rsidP="004A4F39">
      <w:pPr>
        <w:ind w:left="360" w:hanging="360"/>
        <w:jc w:val="center"/>
        <w:rPr>
          <w:rFonts w:ascii="Arial" w:hAnsi="Arial" w:cs="Arial"/>
          <w:b/>
          <w:bCs/>
          <w:sz w:val="22"/>
          <w:szCs w:val="22"/>
        </w:rPr>
      </w:pPr>
    </w:p>
    <w:tbl>
      <w:tblPr>
        <w:tblW w:w="0" w:type="auto"/>
        <w:tblInd w:w="2" w:type="dxa"/>
        <w:tblCellMar>
          <w:left w:w="0" w:type="dxa"/>
          <w:right w:w="0" w:type="dxa"/>
        </w:tblCellMar>
        <w:tblLook w:val="0000" w:firstRow="0" w:lastRow="0" w:firstColumn="0" w:lastColumn="0" w:noHBand="0" w:noVBand="0"/>
      </w:tblPr>
      <w:tblGrid>
        <w:gridCol w:w="2628"/>
        <w:gridCol w:w="6431"/>
      </w:tblGrid>
      <w:tr w:rsidR="004A4F39" w:rsidRPr="00880FB6" w14:paraId="61861239" w14:textId="77777777" w:rsidTr="004A4F39">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FBE836" w14:textId="77777777" w:rsidR="004A4F39" w:rsidRPr="00880FB6" w:rsidRDefault="004A4F39" w:rsidP="004A4F39">
            <w:pPr>
              <w:jc w:val="center"/>
              <w:rPr>
                <w:rFonts w:ascii="Arial" w:hAnsi="Arial" w:cs="Arial"/>
                <w:b/>
                <w:bCs/>
                <w:sz w:val="22"/>
                <w:szCs w:val="22"/>
              </w:rPr>
            </w:pPr>
            <w:r w:rsidRPr="00880FB6">
              <w:rPr>
                <w:rFonts w:ascii="Arial" w:hAnsi="Arial" w:cs="Arial"/>
                <w:b/>
                <w:bCs/>
                <w:sz w:val="22"/>
                <w:szCs w:val="22"/>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082526" w14:textId="77777777" w:rsidR="004A4F39" w:rsidRPr="00880FB6" w:rsidRDefault="004A4F39" w:rsidP="004A4F39">
            <w:pPr>
              <w:jc w:val="center"/>
              <w:rPr>
                <w:rFonts w:ascii="Arial" w:hAnsi="Arial" w:cs="Arial"/>
                <w:b/>
                <w:bCs/>
                <w:sz w:val="22"/>
                <w:szCs w:val="22"/>
              </w:rPr>
            </w:pPr>
          </w:p>
        </w:tc>
      </w:tr>
    </w:tbl>
    <w:p w14:paraId="6F75F25D" w14:textId="77777777" w:rsidR="004A4F39" w:rsidRPr="00880FB6" w:rsidRDefault="004A4F39" w:rsidP="004A4F39">
      <w:pPr>
        <w:rPr>
          <w:rFonts w:ascii="Arial" w:hAnsi="Arial" w:cs="Arial"/>
          <w:sz w:val="22"/>
          <w:szCs w:val="22"/>
          <w:u w:val="single"/>
        </w:rPr>
      </w:pPr>
    </w:p>
    <w:tbl>
      <w:tblPr>
        <w:tblW w:w="0" w:type="auto"/>
        <w:tblInd w:w="2" w:type="dxa"/>
        <w:tblCellMar>
          <w:left w:w="0" w:type="dxa"/>
          <w:right w:w="0" w:type="dxa"/>
        </w:tblCellMar>
        <w:tblLook w:val="0000" w:firstRow="0" w:lastRow="0" w:firstColumn="0" w:lastColumn="0" w:noHBand="0" w:noVBand="0"/>
      </w:tblPr>
      <w:tblGrid>
        <w:gridCol w:w="2628"/>
        <w:gridCol w:w="6431"/>
      </w:tblGrid>
      <w:tr w:rsidR="004A4F39" w:rsidRPr="00880FB6" w14:paraId="7B731E8B" w14:textId="77777777" w:rsidTr="004A4F39">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DFDBF0" w14:textId="77777777" w:rsidR="004A4F39" w:rsidRPr="00880FB6" w:rsidRDefault="004A4F39" w:rsidP="004A4F39">
            <w:pPr>
              <w:jc w:val="center"/>
              <w:rPr>
                <w:rFonts w:ascii="Arial" w:hAnsi="Arial" w:cs="Arial"/>
                <w:b/>
                <w:bCs/>
                <w:sz w:val="22"/>
                <w:szCs w:val="22"/>
              </w:rPr>
            </w:pPr>
            <w:r w:rsidRPr="00880FB6">
              <w:rPr>
                <w:rFonts w:ascii="Arial" w:hAnsi="Arial" w:cs="Arial"/>
                <w:b/>
                <w:bCs/>
                <w:sz w:val="22"/>
                <w:szCs w:val="22"/>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9054D4C" w14:textId="77777777" w:rsidR="004A4F39" w:rsidRPr="00880FB6" w:rsidRDefault="004A4F39" w:rsidP="004A4F39">
            <w:pPr>
              <w:jc w:val="center"/>
              <w:rPr>
                <w:rFonts w:ascii="Arial" w:hAnsi="Arial" w:cs="Arial"/>
                <w:b/>
                <w:bCs/>
                <w:sz w:val="22"/>
                <w:szCs w:val="22"/>
              </w:rPr>
            </w:pPr>
          </w:p>
        </w:tc>
      </w:tr>
      <w:tr w:rsidR="004A4F39" w:rsidRPr="00880FB6" w14:paraId="6AAB1308" w14:textId="77777777" w:rsidTr="004A4F39">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A67B4B5" w14:textId="77777777" w:rsidR="004A4F39" w:rsidRPr="00880FB6" w:rsidRDefault="004A4F39" w:rsidP="004A4F39">
            <w:pPr>
              <w:jc w:val="center"/>
              <w:rPr>
                <w:rFonts w:ascii="Arial" w:hAnsi="Arial" w:cs="Arial"/>
                <w:b/>
                <w:bCs/>
                <w:sz w:val="22"/>
                <w:szCs w:val="22"/>
              </w:rPr>
            </w:pPr>
            <w:r w:rsidRPr="00880FB6">
              <w:rPr>
                <w:rFonts w:ascii="Arial" w:hAnsi="Arial" w:cs="Arial"/>
                <w:b/>
                <w:bCs/>
                <w:sz w:val="22"/>
                <w:szCs w:val="22"/>
              </w:rPr>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14:paraId="478C411F" w14:textId="77777777" w:rsidR="004A4F39" w:rsidRPr="00880FB6" w:rsidRDefault="004A4F39" w:rsidP="004A4F39">
            <w:pPr>
              <w:jc w:val="center"/>
              <w:rPr>
                <w:rFonts w:ascii="Arial" w:hAnsi="Arial" w:cs="Arial"/>
                <w:b/>
                <w:bCs/>
                <w:sz w:val="22"/>
                <w:szCs w:val="22"/>
              </w:rPr>
            </w:pPr>
          </w:p>
        </w:tc>
      </w:tr>
      <w:tr w:rsidR="004A4F39" w:rsidRPr="00880FB6" w14:paraId="6BD52F92" w14:textId="77777777" w:rsidTr="004A4F39">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00612C4" w14:textId="77777777" w:rsidR="004A4F39" w:rsidRPr="00880FB6" w:rsidRDefault="004A4F39" w:rsidP="004A4F39">
            <w:pPr>
              <w:jc w:val="center"/>
              <w:rPr>
                <w:rFonts w:ascii="Arial" w:hAnsi="Arial" w:cs="Arial"/>
                <w:b/>
                <w:bCs/>
                <w:sz w:val="22"/>
                <w:szCs w:val="22"/>
              </w:rPr>
            </w:pPr>
            <w:r w:rsidRPr="00880FB6">
              <w:rPr>
                <w:rFonts w:ascii="Arial" w:hAnsi="Arial" w:cs="Arial"/>
                <w:b/>
                <w:bCs/>
                <w:sz w:val="22"/>
                <w:szCs w:val="22"/>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40AC285" w14:textId="77777777" w:rsidR="004A4F39" w:rsidRPr="00880FB6" w:rsidRDefault="004A4F39" w:rsidP="004A4F39">
            <w:pPr>
              <w:jc w:val="center"/>
              <w:rPr>
                <w:rFonts w:ascii="Arial" w:hAnsi="Arial" w:cs="Arial"/>
                <w:b/>
                <w:bCs/>
                <w:sz w:val="22"/>
                <w:szCs w:val="22"/>
              </w:rPr>
            </w:pPr>
          </w:p>
        </w:tc>
      </w:tr>
      <w:tr w:rsidR="004A4F39" w:rsidRPr="00880FB6" w14:paraId="00CC7980" w14:textId="77777777" w:rsidTr="004A4F39">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EEA46" w14:textId="77777777" w:rsidR="004A4F39" w:rsidRPr="00880FB6" w:rsidRDefault="004A4F39" w:rsidP="004A4F39">
            <w:pPr>
              <w:jc w:val="center"/>
              <w:rPr>
                <w:rFonts w:ascii="Arial" w:hAnsi="Arial" w:cs="Arial"/>
                <w:b/>
                <w:bCs/>
                <w:sz w:val="22"/>
                <w:szCs w:val="22"/>
              </w:rPr>
            </w:pPr>
            <w:r w:rsidRPr="00880FB6">
              <w:rPr>
                <w:rFonts w:ascii="Arial" w:hAnsi="Arial" w:cs="Arial"/>
                <w:b/>
                <w:bCs/>
                <w:sz w:val="22"/>
                <w:szCs w:val="22"/>
              </w:rPr>
              <w:t>ТЕКУЋИ РАЧУН ПОНУЂАЧА</w:t>
            </w:r>
          </w:p>
          <w:p w14:paraId="41BE718C" w14:textId="77777777" w:rsidR="004A4F39" w:rsidRPr="00880FB6" w:rsidRDefault="004A4F39" w:rsidP="004A4F39">
            <w:pPr>
              <w:jc w:val="center"/>
              <w:rPr>
                <w:rFonts w:ascii="Arial" w:hAnsi="Arial" w:cs="Arial"/>
                <w:b/>
                <w:bCs/>
                <w:sz w:val="22"/>
                <w:szCs w:val="22"/>
              </w:rPr>
            </w:pPr>
            <w:r w:rsidRPr="00880FB6">
              <w:rPr>
                <w:rFonts w:ascii="Arial" w:hAnsi="Arial" w:cs="Arial"/>
                <w:b/>
                <w:bCs/>
                <w:sz w:val="22"/>
                <w:szCs w:val="22"/>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216D3E9" w14:textId="77777777" w:rsidR="004A4F39" w:rsidRPr="00880FB6" w:rsidRDefault="004A4F39" w:rsidP="004A4F39">
            <w:pPr>
              <w:jc w:val="center"/>
              <w:rPr>
                <w:rFonts w:ascii="Arial" w:hAnsi="Arial" w:cs="Arial"/>
                <w:b/>
                <w:bCs/>
                <w:sz w:val="22"/>
                <w:szCs w:val="22"/>
              </w:rPr>
            </w:pPr>
          </w:p>
        </w:tc>
      </w:tr>
    </w:tbl>
    <w:p w14:paraId="3F5DCD89" w14:textId="77777777" w:rsidR="004A4F39" w:rsidRPr="00880FB6" w:rsidRDefault="004A4F39" w:rsidP="004A4F39">
      <w:pPr>
        <w:jc w:val="both"/>
        <w:rPr>
          <w:rFonts w:ascii="Arial" w:hAnsi="Arial" w:cs="Arial"/>
          <w:b/>
          <w:bCs/>
          <w:sz w:val="22"/>
          <w:szCs w:val="22"/>
        </w:rPr>
      </w:pPr>
    </w:p>
    <w:p w14:paraId="0CA2D6CB" w14:textId="77777777" w:rsidR="004A4F39" w:rsidRPr="00775CC0" w:rsidRDefault="004A4F39" w:rsidP="004A4F39">
      <w:pPr>
        <w:rPr>
          <w:rFonts w:ascii="Arial" w:hAnsi="Arial" w:cs="Arial"/>
          <w:bCs/>
          <w:sz w:val="22"/>
          <w:szCs w:val="22"/>
        </w:rPr>
      </w:pPr>
      <w:r w:rsidRPr="00880FB6">
        <w:rPr>
          <w:rFonts w:ascii="Arial" w:hAnsi="Arial" w:cs="Arial"/>
          <w:b/>
          <w:bCs/>
          <w:sz w:val="22"/>
          <w:szCs w:val="22"/>
        </w:rPr>
        <w:t xml:space="preserve">1. </w:t>
      </w:r>
      <w:r w:rsidR="00410DB7">
        <w:rPr>
          <w:rFonts w:ascii="Arial" w:hAnsi="Arial" w:cs="Arial"/>
          <w:b/>
          <w:sz w:val="22"/>
          <w:szCs w:val="22"/>
          <w:lang w:val="sr-Cyrl-RS"/>
        </w:rPr>
        <w:t>УКУПНА ЦЕНА ИЗ ОБРАСЦА СТРУКТУРЕ ЦЕНЕ</w:t>
      </w:r>
      <w:r w:rsidRPr="00880FB6">
        <w:rPr>
          <w:rFonts w:ascii="Arial" w:hAnsi="Arial" w:cs="Arial"/>
          <w:b/>
          <w:sz w:val="22"/>
          <w:szCs w:val="22"/>
        </w:rPr>
        <w:t xml:space="preserve"> износи ___________________ (словима: ___________) динара </w:t>
      </w:r>
      <w:r w:rsidRPr="00775CC0">
        <w:rPr>
          <w:rFonts w:ascii="Arial" w:hAnsi="Arial" w:cs="Arial"/>
          <w:sz w:val="22"/>
          <w:szCs w:val="22"/>
        </w:rPr>
        <w:t>исказана без ПДВ</w:t>
      </w:r>
      <w:r w:rsidR="00591BE7" w:rsidRPr="00775CC0">
        <w:rPr>
          <w:rFonts w:ascii="Arial" w:hAnsi="Arial" w:cs="Arial"/>
          <w:sz w:val="22"/>
          <w:szCs w:val="22"/>
          <w:lang w:val="sr-Cyrl-RS"/>
        </w:rPr>
        <w:t xml:space="preserve"> са </w:t>
      </w:r>
      <w:r w:rsidR="00591BE7" w:rsidRPr="00775CC0">
        <w:rPr>
          <w:rFonts w:ascii="Arial" w:hAnsi="Arial" w:cs="Arial"/>
          <w:sz w:val="22"/>
          <w:szCs w:val="22"/>
        </w:rPr>
        <w:t>укљученим трошковима доласка на објекат, боравка на објекту и потрошним материјалом</w:t>
      </w:r>
    </w:p>
    <w:p w14:paraId="5E16D667" w14:textId="77777777" w:rsidR="004A4F39" w:rsidRPr="00571474" w:rsidRDefault="004A4F39" w:rsidP="004A4F39">
      <w:pPr>
        <w:jc w:val="both"/>
        <w:rPr>
          <w:rFonts w:ascii="Arial" w:hAnsi="Arial" w:cs="Arial"/>
          <w:bCs/>
          <w:sz w:val="22"/>
          <w:szCs w:val="22"/>
        </w:rPr>
      </w:pPr>
    </w:p>
    <w:p w14:paraId="2D2C1126" w14:textId="77777777" w:rsidR="004A4F39" w:rsidRPr="00880FB6" w:rsidRDefault="004A4F39" w:rsidP="004A4F39">
      <w:pPr>
        <w:rPr>
          <w:rFonts w:ascii="Arial" w:hAnsi="Arial" w:cs="Arial"/>
          <w:sz w:val="22"/>
          <w:szCs w:val="22"/>
        </w:rPr>
      </w:pPr>
      <w:r w:rsidRPr="00880FB6">
        <w:rPr>
          <w:rFonts w:ascii="Arial" w:hAnsi="Arial" w:cs="Arial"/>
          <w:b/>
          <w:bCs/>
          <w:sz w:val="22"/>
          <w:szCs w:val="22"/>
        </w:rPr>
        <w:t xml:space="preserve">2. УСЛОВИ И НАЧИН ПЛАЋАЊА: </w:t>
      </w:r>
      <w:r w:rsidRPr="00880FB6">
        <w:rPr>
          <w:rFonts w:ascii="Arial" w:hAnsi="Arial" w:cs="Arial"/>
          <w:sz w:val="22"/>
          <w:szCs w:val="22"/>
        </w:rPr>
        <w:t>_____________________________________</w:t>
      </w:r>
    </w:p>
    <w:p w14:paraId="5F4E9343" w14:textId="5A6A4F49" w:rsidR="005C3330" w:rsidRPr="00571474" w:rsidRDefault="00571474" w:rsidP="005C3330">
      <w:pPr>
        <w:rPr>
          <w:rFonts w:ascii="Arial" w:hAnsi="Arial" w:cs="Arial"/>
          <w:i/>
          <w:iCs/>
          <w:sz w:val="22"/>
          <w:szCs w:val="22"/>
        </w:rPr>
      </w:pPr>
      <w:r w:rsidRPr="00571474" w:rsidDel="00571474">
        <w:rPr>
          <w:rFonts w:ascii="Arial" w:hAnsi="Arial" w:cs="Arial"/>
          <w:sz w:val="22"/>
          <w:szCs w:val="22"/>
        </w:rPr>
        <w:t xml:space="preserve"> </w:t>
      </w:r>
      <w:r w:rsidR="005C3330" w:rsidRPr="00571474">
        <w:rPr>
          <w:rFonts w:ascii="Arial" w:hAnsi="Arial" w:cs="Arial"/>
          <w:i/>
          <w:iCs/>
          <w:sz w:val="22"/>
          <w:szCs w:val="22"/>
        </w:rPr>
        <w:t>(</w:t>
      </w:r>
      <w:r w:rsidR="005C3330" w:rsidRPr="00775CC0">
        <w:rPr>
          <w:rFonts w:ascii="Arial" w:hAnsi="Arial" w:cs="Arial"/>
          <w:i/>
          <w:sz w:val="22"/>
          <w:szCs w:val="22"/>
          <w:lang w:val="sr-Cyrl-RS"/>
        </w:rPr>
        <w:t>до 45 дана од дана достављања исправне фактуре издате након сачињавања, потписивања и верификовања Записника о квалитативном пријему услуга (без примедби</w:t>
      </w:r>
      <w:r w:rsidR="005C3330" w:rsidRPr="00775CC0">
        <w:rPr>
          <w:rFonts w:ascii="Arial" w:hAnsi="Arial" w:cs="Arial"/>
          <w:sz w:val="22"/>
          <w:szCs w:val="22"/>
          <w:lang w:val="sr-Cyrl-RS"/>
        </w:rPr>
        <w:t>)</w:t>
      </w:r>
    </w:p>
    <w:p w14:paraId="64744AA7" w14:textId="77777777" w:rsidR="004A4F39" w:rsidRPr="00880FB6" w:rsidRDefault="004A4F39" w:rsidP="004A4F39">
      <w:pPr>
        <w:pStyle w:val="StyleLeft0cmHanging063cm"/>
        <w:ind w:left="0" w:firstLine="0"/>
        <w:jc w:val="left"/>
        <w:rPr>
          <w:rFonts w:cs="Arial"/>
          <w:sz w:val="22"/>
          <w:szCs w:val="22"/>
          <w:lang w:val="sr-Cyrl-CS"/>
        </w:rPr>
      </w:pPr>
    </w:p>
    <w:p w14:paraId="5C60D649" w14:textId="3B707F15" w:rsidR="004A4F39" w:rsidRPr="00775CC0" w:rsidRDefault="004A4F39" w:rsidP="004A4F39">
      <w:pPr>
        <w:rPr>
          <w:rFonts w:ascii="Arial" w:hAnsi="Arial" w:cs="Arial"/>
          <w:sz w:val="22"/>
          <w:szCs w:val="22"/>
          <w:lang w:val="sr-Latn-RS"/>
        </w:rPr>
      </w:pPr>
      <w:r w:rsidRPr="00880FB6">
        <w:rPr>
          <w:rFonts w:ascii="Arial" w:hAnsi="Arial" w:cs="Arial"/>
          <w:b/>
          <w:bCs/>
          <w:sz w:val="22"/>
          <w:szCs w:val="22"/>
        </w:rPr>
        <w:t xml:space="preserve">3. </w:t>
      </w:r>
      <w:r w:rsidR="00410DB7">
        <w:rPr>
          <w:rFonts w:ascii="Arial" w:hAnsi="Arial" w:cs="Arial"/>
          <w:b/>
          <w:bCs/>
          <w:sz w:val="22"/>
          <w:szCs w:val="22"/>
          <w:lang w:val="sr-Cyrl-RS"/>
        </w:rPr>
        <w:t>ГАРАНТНИ РОК НА УСЛУГЕ; УГРАЂЕНЕ ДЕЛОВЕ И ФЛУИДЕ</w:t>
      </w:r>
      <w:r w:rsidR="00571474">
        <w:rPr>
          <w:rFonts w:ascii="Arial" w:hAnsi="Arial" w:cs="Arial"/>
          <w:b/>
          <w:bCs/>
          <w:sz w:val="22"/>
          <w:szCs w:val="22"/>
          <w:lang w:val="sr-Latn-RS"/>
        </w:rPr>
        <w:t>:</w:t>
      </w:r>
      <w:r w:rsidR="00571474">
        <w:rPr>
          <w:rFonts w:ascii="Arial" w:hAnsi="Arial" w:cs="Arial"/>
          <w:bCs/>
          <w:sz w:val="22"/>
          <w:szCs w:val="22"/>
          <w:lang w:val="sr-Latn-RS"/>
        </w:rPr>
        <w:t>_________________</w:t>
      </w:r>
      <w:r w:rsidRPr="00880FB6">
        <w:rPr>
          <w:rFonts w:ascii="Arial" w:hAnsi="Arial" w:cs="Arial"/>
          <w:b/>
          <w:bCs/>
          <w:sz w:val="22"/>
          <w:szCs w:val="22"/>
        </w:rPr>
        <w:t xml:space="preserve"> </w:t>
      </w:r>
      <w:r w:rsidRPr="00880FB6">
        <w:rPr>
          <w:rFonts w:ascii="Arial" w:hAnsi="Arial" w:cs="Arial"/>
          <w:sz w:val="22"/>
          <w:szCs w:val="22"/>
        </w:rPr>
        <w:t>________________________________________</w:t>
      </w:r>
      <w:r w:rsidR="00571474">
        <w:rPr>
          <w:rFonts w:ascii="Arial" w:hAnsi="Arial" w:cs="Arial"/>
          <w:sz w:val="22"/>
          <w:szCs w:val="22"/>
          <w:lang w:val="sr-Latn-RS"/>
        </w:rPr>
        <w:t>_________________________________</w:t>
      </w:r>
    </w:p>
    <w:p w14:paraId="2F027215" w14:textId="49AB6998" w:rsidR="004A4F39" w:rsidRPr="00880FB6" w:rsidRDefault="00571474" w:rsidP="004A4F39">
      <w:pPr>
        <w:rPr>
          <w:rFonts w:ascii="Arial" w:hAnsi="Arial" w:cs="Arial"/>
          <w:i/>
          <w:iCs/>
          <w:sz w:val="22"/>
          <w:szCs w:val="22"/>
        </w:rPr>
      </w:pPr>
      <w:r w:rsidRPr="00880FB6" w:rsidDel="00571474">
        <w:rPr>
          <w:rFonts w:ascii="Arial" w:hAnsi="Arial" w:cs="Arial"/>
          <w:sz w:val="22"/>
          <w:szCs w:val="22"/>
        </w:rPr>
        <w:t xml:space="preserve"> </w:t>
      </w:r>
      <w:r w:rsidR="004A4F39" w:rsidRPr="00880FB6">
        <w:rPr>
          <w:rFonts w:ascii="Arial" w:hAnsi="Arial" w:cs="Arial"/>
          <w:i/>
          <w:iCs/>
          <w:sz w:val="22"/>
          <w:szCs w:val="22"/>
        </w:rPr>
        <w:t>(</w:t>
      </w:r>
      <w:r w:rsidR="004A4F39">
        <w:rPr>
          <w:rFonts w:ascii="Arial" w:hAnsi="Arial" w:cs="Arial"/>
          <w:i/>
          <w:iCs/>
          <w:sz w:val="22"/>
          <w:szCs w:val="22"/>
          <w:lang w:val="sr-Cyrl-RS"/>
        </w:rPr>
        <w:t xml:space="preserve">минимум </w:t>
      </w:r>
      <w:r w:rsidR="00410DB7">
        <w:rPr>
          <w:rFonts w:ascii="Arial" w:hAnsi="Arial" w:cs="Arial"/>
          <w:i/>
          <w:iCs/>
          <w:sz w:val="22"/>
          <w:szCs w:val="22"/>
          <w:lang w:val="sr-Cyrl-RS"/>
        </w:rPr>
        <w:t>6</w:t>
      </w:r>
      <w:r w:rsidR="004A4F39">
        <w:rPr>
          <w:rFonts w:ascii="Arial" w:hAnsi="Arial" w:cs="Arial"/>
          <w:i/>
          <w:iCs/>
          <w:sz w:val="22"/>
          <w:szCs w:val="22"/>
          <w:lang w:val="sr-Cyrl-RS"/>
        </w:rPr>
        <w:t xml:space="preserve"> месеци</w:t>
      </w:r>
      <w:r w:rsidR="00410DB7">
        <w:rPr>
          <w:rFonts w:ascii="Arial" w:hAnsi="Arial" w:cs="Arial"/>
          <w:i/>
          <w:iCs/>
          <w:sz w:val="22"/>
          <w:szCs w:val="22"/>
          <w:lang w:val="sr-Cyrl-RS"/>
        </w:rPr>
        <w:t xml:space="preserve"> од дана уградње</w:t>
      </w:r>
      <w:r w:rsidR="004A4F39" w:rsidRPr="00880FB6">
        <w:rPr>
          <w:rFonts w:ascii="Arial" w:hAnsi="Arial" w:cs="Arial"/>
          <w:i/>
          <w:iCs/>
          <w:sz w:val="22"/>
          <w:szCs w:val="22"/>
        </w:rPr>
        <w:t>)</w:t>
      </w:r>
    </w:p>
    <w:p w14:paraId="0BDF4DAC" w14:textId="77777777" w:rsidR="004A4F39" w:rsidRPr="00880FB6" w:rsidRDefault="004A4F39" w:rsidP="004A4F39">
      <w:pPr>
        <w:rPr>
          <w:rFonts w:ascii="Arial" w:hAnsi="Arial" w:cs="Arial"/>
          <w:i/>
          <w:iCs/>
          <w:sz w:val="22"/>
          <w:szCs w:val="22"/>
        </w:rPr>
      </w:pPr>
    </w:p>
    <w:p w14:paraId="10B38240" w14:textId="77777777" w:rsidR="004A4F39" w:rsidRPr="00880FB6" w:rsidRDefault="004A4F39" w:rsidP="004A4F39">
      <w:pPr>
        <w:rPr>
          <w:rFonts w:ascii="Arial" w:hAnsi="Arial" w:cs="Arial"/>
          <w:sz w:val="22"/>
          <w:szCs w:val="22"/>
        </w:rPr>
      </w:pPr>
      <w:r w:rsidRPr="00880FB6">
        <w:rPr>
          <w:rFonts w:ascii="Arial" w:hAnsi="Arial" w:cs="Arial"/>
          <w:b/>
          <w:bCs/>
          <w:sz w:val="22"/>
          <w:szCs w:val="22"/>
        </w:rPr>
        <w:t xml:space="preserve">4. РОК ВАЖЕЊА ПОНУДЕ: </w:t>
      </w:r>
      <w:r w:rsidRPr="00880FB6">
        <w:rPr>
          <w:rFonts w:ascii="Arial" w:hAnsi="Arial" w:cs="Arial"/>
          <w:sz w:val="22"/>
          <w:szCs w:val="22"/>
        </w:rPr>
        <w:t>_________________________________________________</w:t>
      </w:r>
    </w:p>
    <w:p w14:paraId="51987EA8" w14:textId="77777777" w:rsidR="004A4F39" w:rsidRDefault="004A4F39" w:rsidP="004A4F39">
      <w:pPr>
        <w:jc w:val="both"/>
        <w:rPr>
          <w:rFonts w:ascii="Arial" w:hAnsi="Arial" w:cs="Arial"/>
          <w:i/>
          <w:iCs/>
          <w:sz w:val="22"/>
          <w:szCs w:val="22"/>
        </w:rPr>
      </w:pPr>
      <w:r w:rsidRPr="00880FB6">
        <w:rPr>
          <w:rFonts w:ascii="Arial" w:hAnsi="Arial" w:cs="Arial"/>
          <w:i/>
          <w:iCs/>
          <w:sz w:val="22"/>
          <w:szCs w:val="22"/>
        </w:rPr>
        <w:t>(понуда мора да важи најмање 60 дана од дана отварања понуда)</w:t>
      </w:r>
    </w:p>
    <w:p w14:paraId="710E2E96" w14:textId="77777777" w:rsidR="00571474" w:rsidRDefault="00571474" w:rsidP="004A4F39">
      <w:pPr>
        <w:jc w:val="both"/>
        <w:rPr>
          <w:rFonts w:ascii="Arial" w:hAnsi="Arial" w:cs="Arial"/>
          <w:i/>
          <w:iCs/>
          <w:sz w:val="22"/>
          <w:szCs w:val="22"/>
        </w:rPr>
      </w:pPr>
    </w:p>
    <w:p w14:paraId="481E245E" w14:textId="2188C4E6" w:rsidR="00571474" w:rsidRDefault="00571474" w:rsidP="004A4F39">
      <w:pPr>
        <w:jc w:val="both"/>
        <w:rPr>
          <w:rFonts w:ascii="Arial" w:hAnsi="Arial" w:cs="Arial"/>
          <w:iCs/>
          <w:sz w:val="22"/>
          <w:szCs w:val="22"/>
          <w:lang w:val="sr-Cyrl-RS"/>
        </w:rPr>
      </w:pPr>
      <w:r w:rsidRPr="00775CC0">
        <w:rPr>
          <w:rFonts w:ascii="Arial" w:hAnsi="Arial" w:cs="Arial"/>
          <w:b/>
          <w:iCs/>
          <w:sz w:val="22"/>
          <w:szCs w:val="22"/>
          <w:lang w:val="sr-Latn-RS"/>
        </w:rPr>
        <w:t xml:space="preserve">5. </w:t>
      </w:r>
      <w:r w:rsidRPr="00775CC0">
        <w:rPr>
          <w:rFonts w:ascii="Arial" w:hAnsi="Arial" w:cs="Arial"/>
          <w:b/>
          <w:iCs/>
          <w:sz w:val="22"/>
          <w:szCs w:val="22"/>
          <w:lang w:val="sr-Cyrl-RS"/>
        </w:rPr>
        <w:t>РОК ИЗВРШЕЊА</w:t>
      </w:r>
      <w:r>
        <w:rPr>
          <w:rFonts w:ascii="Arial" w:hAnsi="Arial" w:cs="Arial"/>
          <w:iCs/>
          <w:sz w:val="22"/>
          <w:szCs w:val="22"/>
          <w:lang w:val="sr-Cyrl-RS"/>
        </w:rPr>
        <w:t>: ________________________________________________________</w:t>
      </w:r>
    </w:p>
    <w:p w14:paraId="5C32BCFB" w14:textId="113D951E" w:rsidR="00571474" w:rsidRPr="00775CC0" w:rsidRDefault="00571474" w:rsidP="004A4F39">
      <w:pPr>
        <w:jc w:val="both"/>
        <w:rPr>
          <w:rFonts w:ascii="Arial" w:hAnsi="Arial" w:cs="Arial"/>
          <w:b/>
          <w:bCs/>
          <w:iCs/>
          <w:sz w:val="22"/>
          <w:szCs w:val="22"/>
          <w:lang w:val="sr-Cyrl-RS"/>
        </w:rPr>
      </w:pPr>
      <w:r>
        <w:rPr>
          <w:rFonts w:ascii="Arial" w:hAnsi="Arial" w:cs="Arial"/>
          <w:iCs/>
          <w:sz w:val="22"/>
          <w:szCs w:val="22"/>
          <w:lang w:val="sr-Cyrl-RS"/>
        </w:rPr>
        <w:t>(</w:t>
      </w:r>
      <w:r w:rsidRPr="00775CC0">
        <w:rPr>
          <w:rFonts w:ascii="Arial" w:hAnsi="Arial" w:cs="Arial"/>
          <w:i/>
          <w:iCs/>
          <w:sz w:val="22"/>
          <w:szCs w:val="22"/>
          <w:lang w:val="sr-Cyrl-RS"/>
        </w:rPr>
        <w:t>Време одзива и извршења редовног сервиса на позив наручиоца: три дана од дана доставе писаног позива. Време одзива и извршења ванредног сервиса на позив наручиоца: најкасније наредног дана од дана доставе позива</w:t>
      </w:r>
      <w:r w:rsidRPr="00571474">
        <w:rPr>
          <w:rFonts w:ascii="Arial" w:hAnsi="Arial" w:cs="Arial"/>
          <w:iCs/>
          <w:sz w:val="22"/>
          <w:szCs w:val="22"/>
          <w:lang w:val="sr-Cyrl-RS"/>
        </w:rPr>
        <w:t>.</w:t>
      </w:r>
      <w:r>
        <w:rPr>
          <w:rFonts w:ascii="Arial" w:hAnsi="Arial" w:cs="Arial"/>
          <w:iCs/>
          <w:sz w:val="22"/>
          <w:szCs w:val="22"/>
          <w:lang w:val="sr-Cyrl-RS"/>
        </w:rPr>
        <w:t>)</w:t>
      </w:r>
    </w:p>
    <w:p w14:paraId="623FCFB7" w14:textId="77777777" w:rsidR="004A4F39" w:rsidRPr="00880FB6" w:rsidRDefault="004A4F39" w:rsidP="004A4F39">
      <w:pPr>
        <w:jc w:val="both"/>
        <w:rPr>
          <w:rFonts w:ascii="Arial" w:hAnsi="Arial" w:cs="Arial"/>
          <w:sz w:val="22"/>
          <w:szCs w:val="22"/>
        </w:rPr>
      </w:pPr>
    </w:p>
    <w:p w14:paraId="451093C5" w14:textId="77777777" w:rsidR="004A4F39" w:rsidRPr="00880FB6" w:rsidRDefault="004A4F39" w:rsidP="004A4F39">
      <w:pPr>
        <w:widowControl w:val="0"/>
        <w:jc w:val="both"/>
        <w:rPr>
          <w:rFonts w:ascii="Arial" w:hAnsi="Arial" w:cs="Arial"/>
          <w:sz w:val="22"/>
          <w:szCs w:val="22"/>
          <w:lang w:eastAsia="sr-Latn-CS"/>
        </w:rPr>
      </w:pPr>
      <w:r w:rsidRPr="00880FB6">
        <w:rPr>
          <w:rFonts w:ascii="Arial" w:hAnsi="Arial" w:cs="Arial"/>
          <w:b/>
          <w:bCs/>
          <w:sz w:val="22"/>
          <w:szCs w:val="22"/>
        </w:rPr>
        <w:t xml:space="preserve">Подаци о </w:t>
      </w:r>
      <w:r w:rsidRPr="00880FB6">
        <w:rPr>
          <w:rFonts w:ascii="Arial" w:hAnsi="Arial" w:cs="Arial"/>
          <w:b/>
          <w:bCs/>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880FB6">
        <w:rPr>
          <w:rFonts w:ascii="Arial" w:hAnsi="Arial" w:cs="Arial"/>
          <w:sz w:val="22"/>
          <w:szCs w:val="22"/>
          <w:lang w:eastAsia="sr-Latn-CS"/>
        </w:rPr>
        <w:t>: _______________________________________________________</w:t>
      </w:r>
    </w:p>
    <w:p w14:paraId="2801C2D0" w14:textId="77777777" w:rsidR="004A4F39" w:rsidRPr="00880FB6" w:rsidRDefault="004A4F39" w:rsidP="004A4F39">
      <w:pPr>
        <w:widowControl w:val="0"/>
        <w:jc w:val="both"/>
        <w:rPr>
          <w:rFonts w:ascii="Arial" w:hAnsi="Arial" w:cs="Arial"/>
          <w:sz w:val="22"/>
          <w:szCs w:val="22"/>
        </w:rPr>
      </w:pPr>
      <w:r w:rsidRPr="00880FB6">
        <w:rPr>
          <w:rFonts w:ascii="Arial" w:hAnsi="Arial" w:cs="Arial"/>
          <w:sz w:val="22"/>
          <w:szCs w:val="22"/>
          <w:lang w:eastAsia="sr-Latn-CS"/>
        </w:rPr>
        <w:t>______________________________________________________________________________________________________________________________________</w:t>
      </w:r>
    </w:p>
    <w:p w14:paraId="669B5BA9" w14:textId="77777777" w:rsidR="004A4F39" w:rsidRPr="00880FB6" w:rsidRDefault="004A4F39" w:rsidP="004A4F39">
      <w:pPr>
        <w:jc w:val="both"/>
        <w:rPr>
          <w:rFonts w:ascii="Arial" w:hAnsi="Arial" w:cs="Arial"/>
          <w:b/>
          <w:bCs/>
          <w:sz w:val="22"/>
          <w:szCs w:val="22"/>
        </w:rPr>
      </w:pPr>
    </w:p>
    <w:p w14:paraId="711841C7" w14:textId="77777777" w:rsidR="004A4F39" w:rsidRPr="00880FB6" w:rsidRDefault="004A4F39" w:rsidP="004A4F39">
      <w:pPr>
        <w:rPr>
          <w:rFonts w:ascii="Arial" w:hAnsi="Arial" w:cs="Arial"/>
          <w:b/>
          <w:bCs/>
          <w:i/>
          <w:iCs/>
          <w:sz w:val="22"/>
          <w:szCs w:val="22"/>
        </w:rPr>
      </w:pPr>
    </w:p>
    <w:p w14:paraId="4AA051E6" w14:textId="77777777" w:rsidR="004A4F39" w:rsidRPr="00880FB6" w:rsidRDefault="004A4F39" w:rsidP="004A4F39">
      <w:pPr>
        <w:jc w:val="both"/>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4A4F39" w:rsidRPr="00880FB6" w14:paraId="775F1FA0" w14:textId="77777777" w:rsidTr="004A4F39">
        <w:trPr>
          <w:jc w:val="center"/>
        </w:trPr>
        <w:tc>
          <w:tcPr>
            <w:tcW w:w="3652" w:type="dxa"/>
          </w:tcPr>
          <w:p w14:paraId="0372BFE5"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Место и датум:</w:t>
            </w:r>
          </w:p>
        </w:tc>
        <w:tc>
          <w:tcPr>
            <w:tcW w:w="1985" w:type="dxa"/>
          </w:tcPr>
          <w:p w14:paraId="643877C6"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М.П.</w:t>
            </w:r>
          </w:p>
        </w:tc>
        <w:tc>
          <w:tcPr>
            <w:tcW w:w="3782" w:type="dxa"/>
          </w:tcPr>
          <w:p w14:paraId="6557E0FC"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Понуђач:</w:t>
            </w:r>
          </w:p>
        </w:tc>
      </w:tr>
      <w:tr w:rsidR="004A4F39" w:rsidRPr="00880FB6" w14:paraId="361AE30B" w14:textId="77777777" w:rsidTr="004A4F39">
        <w:trPr>
          <w:jc w:val="center"/>
        </w:trPr>
        <w:tc>
          <w:tcPr>
            <w:tcW w:w="3652" w:type="dxa"/>
            <w:vAlign w:val="center"/>
          </w:tcPr>
          <w:p w14:paraId="174D358A" w14:textId="77777777" w:rsidR="004A4F39" w:rsidRPr="00880FB6" w:rsidRDefault="004A4F39" w:rsidP="004A4F39">
            <w:pPr>
              <w:jc w:val="both"/>
              <w:rPr>
                <w:rFonts w:ascii="Arial" w:hAnsi="Arial" w:cs="Arial"/>
                <w:sz w:val="22"/>
                <w:szCs w:val="22"/>
              </w:rPr>
            </w:pPr>
          </w:p>
        </w:tc>
        <w:tc>
          <w:tcPr>
            <w:tcW w:w="1985" w:type="dxa"/>
            <w:vAlign w:val="center"/>
          </w:tcPr>
          <w:p w14:paraId="080B9EB7" w14:textId="77777777" w:rsidR="004A4F39" w:rsidRPr="00880FB6" w:rsidRDefault="004A4F39" w:rsidP="004A4F39">
            <w:pPr>
              <w:jc w:val="both"/>
              <w:rPr>
                <w:rFonts w:ascii="Arial" w:hAnsi="Arial" w:cs="Arial"/>
                <w:sz w:val="22"/>
                <w:szCs w:val="22"/>
              </w:rPr>
            </w:pPr>
          </w:p>
        </w:tc>
        <w:tc>
          <w:tcPr>
            <w:tcW w:w="3782" w:type="dxa"/>
            <w:vAlign w:val="center"/>
          </w:tcPr>
          <w:p w14:paraId="40D49312" w14:textId="77777777" w:rsidR="004A4F39" w:rsidRPr="00880FB6" w:rsidRDefault="004A4F39" w:rsidP="004A4F39">
            <w:pPr>
              <w:jc w:val="both"/>
              <w:rPr>
                <w:rFonts w:ascii="Arial" w:hAnsi="Arial" w:cs="Arial"/>
                <w:sz w:val="22"/>
                <w:szCs w:val="22"/>
              </w:rPr>
            </w:pPr>
          </w:p>
        </w:tc>
      </w:tr>
      <w:tr w:rsidR="004A4F39" w:rsidRPr="00880FB6" w14:paraId="33E9A173" w14:textId="77777777" w:rsidTr="004A4F39">
        <w:trPr>
          <w:jc w:val="center"/>
        </w:trPr>
        <w:tc>
          <w:tcPr>
            <w:tcW w:w="3652" w:type="dxa"/>
            <w:tcBorders>
              <w:bottom w:val="single" w:sz="4" w:space="0" w:color="auto"/>
            </w:tcBorders>
            <w:vAlign w:val="center"/>
          </w:tcPr>
          <w:p w14:paraId="4084FE1A" w14:textId="77777777" w:rsidR="004A4F39" w:rsidRPr="00880FB6" w:rsidRDefault="004A4F39" w:rsidP="004A4F39">
            <w:pPr>
              <w:jc w:val="both"/>
              <w:rPr>
                <w:rFonts w:ascii="Arial" w:hAnsi="Arial" w:cs="Arial"/>
                <w:sz w:val="22"/>
                <w:szCs w:val="22"/>
              </w:rPr>
            </w:pPr>
          </w:p>
        </w:tc>
        <w:tc>
          <w:tcPr>
            <w:tcW w:w="1985" w:type="dxa"/>
            <w:vAlign w:val="center"/>
          </w:tcPr>
          <w:p w14:paraId="491514DF" w14:textId="77777777" w:rsidR="004A4F39" w:rsidRPr="00880FB6" w:rsidRDefault="004A4F39" w:rsidP="004A4F39">
            <w:pPr>
              <w:jc w:val="both"/>
              <w:rPr>
                <w:rFonts w:ascii="Arial" w:hAnsi="Arial" w:cs="Arial"/>
                <w:sz w:val="22"/>
                <w:szCs w:val="22"/>
              </w:rPr>
            </w:pPr>
          </w:p>
        </w:tc>
        <w:tc>
          <w:tcPr>
            <w:tcW w:w="3782" w:type="dxa"/>
            <w:tcBorders>
              <w:bottom w:val="single" w:sz="4" w:space="0" w:color="auto"/>
            </w:tcBorders>
            <w:vAlign w:val="center"/>
          </w:tcPr>
          <w:p w14:paraId="48CE784B" w14:textId="77777777" w:rsidR="004A4F39" w:rsidRPr="00880FB6" w:rsidRDefault="004A4F39" w:rsidP="004A4F39">
            <w:pPr>
              <w:jc w:val="both"/>
              <w:rPr>
                <w:rFonts w:ascii="Arial" w:hAnsi="Arial" w:cs="Arial"/>
                <w:sz w:val="22"/>
                <w:szCs w:val="22"/>
              </w:rPr>
            </w:pPr>
          </w:p>
        </w:tc>
      </w:tr>
    </w:tbl>
    <w:p w14:paraId="24E38834" w14:textId="77777777" w:rsidR="00472219" w:rsidRDefault="004A4F39" w:rsidP="004A4F39">
      <w:pPr>
        <w:pStyle w:val="Heading2"/>
        <w:jc w:val="right"/>
      </w:pPr>
      <w:r w:rsidRPr="00880FB6">
        <w:br w:type="page"/>
      </w:r>
    </w:p>
    <w:p w14:paraId="47ECFB0C" w14:textId="77777777" w:rsidR="00472219" w:rsidRDefault="00472219" w:rsidP="004A4F39">
      <w:pPr>
        <w:pStyle w:val="Heading2"/>
        <w:jc w:val="right"/>
      </w:pPr>
    </w:p>
    <w:p w14:paraId="6967D220" w14:textId="77777777" w:rsidR="00472219" w:rsidRDefault="00472219" w:rsidP="004A4F39">
      <w:pPr>
        <w:pStyle w:val="Heading2"/>
        <w:jc w:val="right"/>
      </w:pPr>
    </w:p>
    <w:p w14:paraId="4EF4FC80" w14:textId="77777777" w:rsidR="00472219" w:rsidRDefault="00472219" w:rsidP="004A4F39">
      <w:pPr>
        <w:pStyle w:val="Heading2"/>
        <w:jc w:val="right"/>
      </w:pPr>
    </w:p>
    <w:p w14:paraId="2787A367" w14:textId="77777777" w:rsidR="00472219" w:rsidRDefault="00472219" w:rsidP="004A4F39">
      <w:pPr>
        <w:pStyle w:val="Heading2"/>
        <w:jc w:val="right"/>
      </w:pPr>
    </w:p>
    <w:p w14:paraId="19946549" w14:textId="77777777" w:rsidR="00472219" w:rsidRDefault="00472219" w:rsidP="004A4F39">
      <w:pPr>
        <w:pStyle w:val="Heading2"/>
        <w:jc w:val="right"/>
      </w:pPr>
    </w:p>
    <w:p w14:paraId="6CFE6434" w14:textId="77777777" w:rsidR="004A4F39" w:rsidRPr="00111FFD" w:rsidRDefault="004A4F39" w:rsidP="004A4F39">
      <w:pPr>
        <w:pStyle w:val="Heading2"/>
        <w:jc w:val="right"/>
        <w:rPr>
          <w:lang w:val="sr-Cyrl-RS"/>
        </w:rPr>
      </w:pPr>
      <w:bookmarkStart w:id="417" w:name="_Toc431560780"/>
      <w:r w:rsidRPr="00880FB6">
        <w:t>ОБРАЗАЦ 3.</w:t>
      </w:r>
      <w:r>
        <w:rPr>
          <w:lang w:val="sr-Cyrl-RS"/>
        </w:rPr>
        <w:t>партија 1</w:t>
      </w:r>
      <w:r w:rsidR="00410DB7">
        <w:rPr>
          <w:lang w:val="sr-Cyrl-RS"/>
        </w:rPr>
        <w:t>3</w:t>
      </w:r>
      <w:bookmarkEnd w:id="417"/>
    </w:p>
    <w:p w14:paraId="7657120D" w14:textId="77777777" w:rsidR="004A4F39" w:rsidRPr="00880FB6" w:rsidRDefault="004A4F39" w:rsidP="004A4F39">
      <w:pPr>
        <w:tabs>
          <w:tab w:val="right" w:pos="9072"/>
        </w:tabs>
        <w:ind w:left="142"/>
        <w:jc w:val="right"/>
        <w:rPr>
          <w:rFonts w:ascii="Arial" w:hAnsi="Arial" w:cs="Arial"/>
          <w:sz w:val="22"/>
          <w:szCs w:val="22"/>
        </w:rPr>
      </w:pPr>
    </w:p>
    <w:p w14:paraId="055C83F9" w14:textId="77777777" w:rsidR="004A4F39" w:rsidRPr="00880FB6" w:rsidRDefault="004A4F39" w:rsidP="004A4F39">
      <w:pPr>
        <w:pStyle w:val="BodyText"/>
        <w:ind w:left="-540" w:right="-16"/>
        <w:rPr>
          <w:rFonts w:ascii="Arial" w:hAnsi="Arial" w:cs="Arial"/>
          <w:sz w:val="22"/>
          <w:szCs w:val="22"/>
        </w:rPr>
      </w:pPr>
    </w:p>
    <w:p w14:paraId="493F95B0" w14:textId="77777777" w:rsidR="004A4F39" w:rsidRPr="00880FB6" w:rsidRDefault="004A4F39" w:rsidP="004A4F39">
      <w:pPr>
        <w:jc w:val="both"/>
        <w:rPr>
          <w:rFonts w:ascii="Arial" w:hAnsi="Arial" w:cs="Arial"/>
          <w:sz w:val="22"/>
          <w:szCs w:val="22"/>
          <w:lang w:eastAsia="en-US"/>
        </w:rPr>
      </w:pPr>
      <w:r w:rsidRPr="00880FB6">
        <w:rPr>
          <w:rFonts w:ascii="Arial" w:hAnsi="Arial" w:cs="Arial"/>
          <w:sz w:val="22"/>
          <w:szCs w:val="22"/>
          <w:lang w:eastAsia="en-US"/>
        </w:rPr>
        <w:t>У складу са чланом 75. став 2. Закона о јавним набавкама („Сл. гласник РС“ бр. 124/12, 14/15 и 68/15) дајемо следећу</w:t>
      </w:r>
    </w:p>
    <w:p w14:paraId="275E5D8D" w14:textId="77777777" w:rsidR="004A4F39" w:rsidRPr="00880FB6" w:rsidRDefault="004A4F39" w:rsidP="004A4F39">
      <w:pPr>
        <w:jc w:val="right"/>
        <w:rPr>
          <w:rFonts w:ascii="Arial" w:hAnsi="Arial" w:cs="Arial"/>
          <w:b/>
          <w:bCs/>
          <w:sz w:val="22"/>
          <w:szCs w:val="22"/>
          <w:lang w:eastAsia="en-US"/>
        </w:rPr>
      </w:pPr>
    </w:p>
    <w:p w14:paraId="6A37B12D" w14:textId="77777777" w:rsidR="004A4F39" w:rsidRPr="00880FB6" w:rsidRDefault="004A4F39" w:rsidP="004A4F39">
      <w:pPr>
        <w:jc w:val="right"/>
        <w:rPr>
          <w:rFonts w:ascii="Arial" w:hAnsi="Arial" w:cs="Arial"/>
          <w:b/>
          <w:bCs/>
          <w:sz w:val="22"/>
          <w:szCs w:val="22"/>
          <w:lang w:eastAsia="en-US"/>
        </w:rPr>
      </w:pPr>
    </w:p>
    <w:p w14:paraId="75950C12" w14:textId="77777777" w:rsidR="004A4F39" w:rsidRPr="00880FB6" w:rsidRDefault="004A4F39" w:rsidP="004A4F39">
      <w:pPr>
        <w:jc w:val="right"/>
        <w:rPr>
          <w:rFonts w:ascii="Arial" w:hAnsi="Arial" w:cs="Arial"/>
          <w:b/>
          <w:bCs/>
          <w:sz w:val="22"/>
          <w:szCs w:val="22"/>
          <w:lang w:eastAsia="en-US"/>
        </w:rPr>
      </w:pPr>
    </w:p>
    <w:p w14:paraId="71FD10FD" w14:textId="77777777" w:rsidR="004A4F39" w:rsidRPr="00880FB6" w:rsidRDefault="004A4F39" w:rsidP="004A4F39">
      <w:pPr>
        <w:jc w:val="center"/>
        <w:rPr>
          <w:rFonts w:ascii="Arial" w:hAnsi="Arial" w:cs="Arial"/>
          <w:b/>
          <w:bCs/>
          <w:sz w:val="22"/>
          <w:szCs w:val="22"/>
        </w:rPr>
      </w:pPr>
      <w:r w:rsidRPr="00880FB6">
        <w:rPr>
          <w:rFonts w:ascii="Arial" w:hAnsi="Arial" w:cs="Arial"/>
          <w:b/>
          <w:bCs/>
          <w:sz w:val="22"/>
          <w:szCs w:val="22"/>
        </w:rPr>
        <w:t xml:space="preserve">И З Ј А В У </w:t>
      </w:r>
    </w:p>
    <w:p w14:paraId="14819CE5" w14:textId="77777777" w:rsidR="004A4F39" w:rsidRPr="00880FB6" w:rsidRDefault="004A4F39" w:rsidP="004A4F39">
      <w:pPr>
        <w:jc w:val="center"/>
        <w:rPr>
          <w:rFonts w:ascii="Arial" w:hAnsi="Arial" w:cs="Arial"/>
          <w:sz w:val="22"/>
          <w:szCs w:val="22"/>
        </w:rPr>
      </w:pPr>
    </w:p>
    <w:p w14:paraId="4B6CAEB8"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 xml:space="preserve">У својству ____________________ </w:t>
      </w:r>
    </w:p>
    <w:p w14:paraId="2377A528"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уписати: понуђача, члана групе понуђача, подизвођача</w:t>
      </w:r>
      <w:r w:rsidRPr="00880FB6">
        <w:rPr>
          <w:rFonts w:ascii="Arial" w:hAnsi="Arial" w:cs="Arial"/>
          <w:sz w:val="22"/>
          <w:szCs w:val="22"/>
        </w:rPr>
        <w:t>)</w:t>
      </w:r>
    </w:p>
    <w:p w14:paraId="4007C0FB" w14:textId="77777777" w:rsidR="004A4F39" w:rsidRPr="00880FB6" w:rsidRDefault="004A4F39" w:rsidP="004A4F39">
      <w:pPr>
        <w:jc w:val="center"/>
        <w:rPr>
          <w:rFonts w:ascii="Arial" w:hAnsi="Arial" w:cs="Arial"/>
          <w:sz w:val="22"/>
          <w:szCs w:val="22"/>
        </w:rPr>
      </w:pPr>
    </w:p>
    <w:p w14:paraId="048321AC" w14:textId="77777777" w:rsidR="004A4F39" w:rsidRPr="00880FB6" w:rsidRDefault="004A4F39" w:rsidP="004A4F39">
      <w:pPr>
        <w:jc w:val="center"/>
        <w:rPr>
          <w:rFonts w:ascii="Arial" w:hAnsi="Arial" w:cs="Arial"/>
          <w:sz w:val="22"/>
          <w:szCs w:val="22"/>
        </w:rPr>
      </w:pPr>
    </w:p>
    <w:p w14:paraId="35AF77B6"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И З Ј А В Љ У Ј Е М О</w:t>
      </w:r>
    </w:p>
    <w:p w14:paraId="27904BBF" w14:textId="77777777" w:rsidR="004A4F39" w:rsidRPr="00880FB6" w:rsidRDefault="004A4F39" w:rsidP="004A4F39">
      <w:pPr>
        <w:jc w:val="center"/>
        <w:rPr>
          <w:rFonts w:ascii="Arial" w:hAnsi="Arial" w:cs="Arial"/>
          <w:sz w:val="22"/>
          <w:szCs w:val="22"/>
        </w:rPr>
      </w:pPr>
    </w:p>
    <w:p w14:paraId="65B6B4ED"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2D47E06F" w14:textId="77777777" w:rsidR="004A4F39" w:rsidRPr="00880FB6" w:rsidRDefault="004A4F39" w:rsidP="004A4F39">
      <w:pPr>
        <w:jc w:val="center"/>
        <w:rPr>
          <w:rFonts w:ascii="Arial" w:hAnsi="Arial" w:cs="Arial"/>
          <w:sz w:val="22"/>
          <w:szCs w:val="22"/>
        </w:rPr>
      </w:pPr>
    </w:p>
    <w:p w14:paraId="3979D139"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_____________________________________________________</w:t>
      </w:r>
    </w:p>
    <w:p w14:paraId="115C5BD0"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1F3B07D1" w14:textId="77777777" w:rsidR="004A4F39" w:rsidRPr="00880FB6" w:rsidRDefault="004A4F39" w:rsidP="004A4F39">
      <w:pPr>
        <w:rPr>
          <w:rFonts w:ascii="Arial" w:hAnsi="Arial" w:cs="Arial"/>
          <w:sz w:val="22"/>
          <w:szCs w:val="22"/>
        </w:rPr>
      </w:pPr>
    </w:p>
    <w:p w14:paraId="36A79AD1" w14:textId="77777777" w:rsidR="004A4F39" w:rsidRPr="00880FB6" w:rsidRDefault="004A4F39" w:rsidP="004A4F39">
      <w:pPr>
        <w:rPr>
          <w:rFonts w:ascii="Arial" w:hAnsi="Arial" w:cs="Arial"/>
          <w:sz w:val="22"/>
          <w:szCs w:val="22"/>
        </w:rPr>
      </w:pPr>
    </w:p>
    <w:p w14:paraId="56EB1F1D" w14:textId="77777777" w:rsidR="004A4F39" w:rsidRPr="00880FB6" w:rsidRDefault="004A4F39" w:rsidP="004A4F39">
      <w:pPr>
        <w:jc w:val="both"/>
        <w:rPr>
          <w:rFonts w:ascii="Arial" w:hAnsi="Arial" w:cs="Arial"/>
          <w:color w:val="000000"/>
          <w:sz w:val="22"/>
          <w:szCs w:val="22"/>
        </w:rPr>
      </w:pPr>
      <w:r w:rsidRPr="00880FB6">
        <w:rPr>
          <w:rFonts w:ascii="Arial" w:hAnsi="Arial" w:cs="Arial"/>
          <w:sz w:val="22"/>
          <w:szCs w:val="22"/>
        </w:rPr>
        <w:t>поштује све обавезе које произлазе из важећих прописа о заштити</w:t>
      </w:r>
      <w:r w:rsidRPr="00880FB6">
        <w:rPr>
          <w:rFonts w:ascii="Arial" w:hAnsi="Arial" w:cs="Arial"/>
          <w:color w:val="000000"/>
          <w:sz w:val="22"/>
          <w:szCs w:val="22"/>
        </w:rPr>
        <w:t xml:space="preserve"> на раду</w:t>
      </w:r>
      <w:r w:rsidRPr="00880FB6">
        <w:rPr>
          <w:rFonts w:ascii="Arial" w:hAnsi="Arial" w:cs="Arial"/>
          <w:sz w:val="22"/>
          <w:szCs w:val="22"/>
        </w:rPr>
        <w:t>, запошљавању и условима рада, заштити животне средине и нема забрану обављања делатности која је на снази у време подношења понуде у отвореном поступку јавне набавке број 1000/0</w:t>
      </w:r>
      <w:r>
        <w:rPr>
          <w:rFonts w:ascii="Arial" w:hAnsi="Arial" w:cs="Arial"/>
          <w:sz w:val="22"/>
          <w:szCs w:val="22"/>
          <w:lang w:val="sr-Cyrl-RS"/>
        </w:rPr>
        <w:t>063</w:t>
      </w:r>
      <w:r w:rsidRPr="00880FB6">
        <w:rPr>
          <w:rFonts w:ascii="Arial" w:hAnsi="Arial" w:cs="Arial"/>
          <w:sz w:val="22"/>
          <w:szCs w:val="22"/>
        </w:rPr>
        <w:t>/2015</w:t>
      </w:r>
      <w:r>
        <w:rPr>
          <w:rFonts w:ascii="Arial" w:hAnsi="Arial" w:cs="Arial"/>
          <w:sz w:val="22"/>
          <w:szCs w:val="22"/>
          <w:lang w:val="sr-Cyrl-RS"/>
        </w:rPr>
        <w:t xml:space="preserve"> партија 1</w:t>
      </w:r>
      <w:r w:rsidR="00410DB7">
        <w:rPr>
          <w:rFonts w:ascii="Arial" w:hAnsi="Arial" w:cs="Arial"/>
          <w:sz w:val="22"/>
          <w:szCs w:val="22"/>
          <w:lang w:val="sr-Cyrl-RS"/>
        </w:rPr>
        <w:t>3</w:t>
      </w:r>
      <w:r w:rsidRPr="00880FB6">
        <w:rPr>
          <w:rFonts w:ascii="Arial" w:hAnsi="Arial" w:cs="Arial"/>
          <w:sz w:val="22"/>
          <w:szCs w:val="22"/>
        </w:rPr>
        <w:t>, наручиоца – Јавно предузеће „Електропривреда Србије“</w:t>
      </w:r>
      <w:r>
        <w:rPr>
          <w:rFonts w:ascii="Arial" w:hAnsi="Arial" w:cs="Arial"/>
          <w:sz w:val="22"/>
          <w:szCs w:val="22"/>
          <w:lang w:val="sr-Cyrl-RS"/>
        </w:rPr>
        <w:t xml:space="preserve"> Београд</w:t>
      </w:r>
      <w:r w:rsidRPr="00880FB6">
        <w:rPr>
          <w:rFonts w:ascii="Arial" w:hAnsi="Arial" w:cs="Arial"/>
          <w:sz w:val="22"/>
          <w:szCs w:val="22"/>
        </w:rPr>
        <w:t>.</w:t>
      </w:r>
    </w:p>
    <w:p w14:paraId="1515778D" w14:textId="77777777" w:rsidR="004A4F39" w:rsidRPr="00880FB6" w:rsidRDefault="004A4F39" w:rsidP="004A4F39">
      <w:pPr>
        <w:jc w:val="both"/>
        <w:rPr>
          <w:rFonts w:ascii="Arial" w:hAnsi="Arial" w:cs="Arial"/>
          <w:sz w:val="22"/>
          <w:szCs w:val="22"/>
        </w:rPr>
      </w:pPr>
    </w:p>
    <w:p w14:paraId="739811CB" w14:textId="77777777" w:rsidR="004A4F39" w:rsidRPr="00880FB6" w:rsidRDefault="004A4F39" w:rsidP="004A4F39">
      <w:pPr>
        <w:pStyle w:val="BodyText"/>
        <w:ind w:left="-540" w:right="-16"/>
        <w:rPr>
          <w:rFonts w:ascii="Arial" w:hAnsi="Arial" w:cs="Arial"/>
          <w:sz w:val="22"/>
          <w:szCs w:val="22"/>
        </w:rPr>
      </w:pPr>
    </w:p>
    <w:p w14:paraId="2BEF9414" w14:textId="77777777" w:rsidR="004A4F39" w:rsidRPr="00880FB6" w:rsidRDefault="004A4F39" w:rsidP="004A4F39">
      <w:pPr>
        <w:pStyle w:val="BodyText"/>
        <w:ind w:left="-540" w:right="-16"/>
        <w:rPr>
          <w:rFonts w:ascii="Arial" w:hAnsi="Arial" w:cs="Arial"/>
          <w:sz w:val="22"/>
          <w:szCs w:val="22"/>
        </w:rPr>
      </w:pPr>
    </w:p>
    <w:p w14:paraId="21109C82" w14:textId="77777777" w:rsidR="004A4F39" w:rsidRPr="00880FB6" w:rsidRDefault="004A4F39" w:rsidP="004A4F39">
      <w:pPr>
        <w:pStyle w:val="BodyText"/>
        <w:ind w:left="-540" w:right="-16"/>
        <w:rPr>
          <w:rFonts w:ascii="Arial" w:hAnsi="Arial" w:cs="Arial"/>
          <w:sz w:val="22"/>
          <w:szCs w:val="22"/>
        </w:rPr>
      </w:pPr>
    </w:p>
    <w:p w14:paraId="1550E785" w14:textId="77777777" w:rsidR="004A4F39" w:rsidRPr="00880FB6" w:rsidRDefault="004A4F39" w:rsidP="004A4F39">
      <w:pPr>
        <w:pStyle w:val="BodyText"/>
        <w:ind w:left="-540" w:right="-16"/>
        <w:rPr>
          <w:rFonts w:ascii="Arial" w:hAnsi="Arial" w:cs="Arial"/>
          <w:sz w:val="22"/>
          <w:szCs w:val="22"/>
        </w:rPr>
      </w:pPr>
    </w:p>
    <w:p w14:paraId="5BCE86F2" w14:textId="77777777" w:rsidR="004A4F39" w:rsidRPr="00880FB6" w:rsidRDefault="004A4F39" w:rsidP="004A4F39">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589"/>
        <w:gridCol w:w="1955"/>
        <w:gridCol w:w="3743"/>
      </w:tblGrid>
      <w:tr w:rsidR="004A4F39" w:rsidRPr="00880FB6" w14:paraId="30794EA6" w14:textId="77777777" w:rsidTr="004A4F39">
        <w:trPr>
          <w:jc w:val="center"/>
        </w:trPr>
        <w:tc>
          <w:tcPr>
            <w:tcW w:w="3652" w:type="dxa"/>
          </w:tcPr>
          <w:p w14:paraId="1D1BE382"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Датум:</w:t>
            </w:r>
          </w:p>
        </w:tc>
        <w:tc>
          <w:tcPr>
            <w:tcW w:w="1985" w:type="dxa"/>
          </w:tcPr>
          <w:p w14:paraId="51F3B3CA"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М.П.</w:t>
            </w:r>
          </w:p>
        </w:tc>
        <w:tc>
          <w:tcPr>
            <w:tcW w:w="3782" w:type="dxa"/>
          </w:tcPr>
          <w:p w14:paraId="0D4523C1"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Понуђач/члан групе/подизвођач:</w:t>
            </w:r>
          </w:p>
        </w:tc>
      </w:tr>
      <w:tr w:rsidR="004A4F39" w:rsidRPr="00880FB6" w14:paraId="0D0193DD" w14:textId="77777777" w:rsidTr="004A4F39">
        <w:trPr>
          <w:jc w:val="center"/>
        </w:trPr>
        <w:tc>
          <w:tcPr>
            <w:tcW w:w="3652" w:type="dxa"/>
            <w:vAlign w:val="center"/>
          </w:tcPr>
          <w:p w14:paraId="38CAFE3D" w14:textId="77777777" w:rsidR="004A4F39" w:rsidRPr="00880FB6" w:rsidRDefault="004A4F39" w:rsidP="004A4F39">
            <w:pPr>
              <w:jc w:val="both"/>
              <w:rPr>
                <w:rFonts w:ascii="Arial" w:hAnsi="Arial" w:cs="Arial"/>
                <w:sz w:val="22"/>
                <w:szCs w:val="22"/>
              </w:rPr>
            </w:pPr>
          </w:p>
        </w:tc>
        <w:tc>
          <w:tcPr>
            <w:tcW w:w="1985" w:type="dxa"/>
            <w:vAlign w:val="center"/>
          </w:tcPr>
          <w:p w14:paraId="5E882C05" w14:textId="77777777" w:rsidR="004A4F39" w:rsidRPr="00880FB6" w:rsidRDefault="004A4F39" w:rsidP="004A4F39">
            <w:pPr>
              <w:jc w:val="both"/>
              <w:rPr>
                <w:rFonts w:ascii="Arial" w:hAnsi="Arial" w:cs="Arial"/>
                <w:sz w:val="22"/>
                <w:szCs w:val="22"/>
              </w:rPr>
            </w:pPr>
          </w:p>
        </w:tc>
        <w:tc>
          <w:tcPr>
            <w:tcW w:w="3782" w:type="dxa"/>
            <w:vAlign w:val="center"/>
          </w:tcPr>
          <w:p w14:paraId="290DAF0F" w14:textId="77777777" w:rsidR="004A4F39" w:rsidRPr="00880FB6" w:rsidRDefault="004A4F39" w:rsidP="004A4F39">
            <w:pPr>
              <w:jc w:val="both"/>
              <w:rPr>
                <w:rFonts w:ascii="Arial" w:hAnsi="Arial" w:cs="Arial"/>
                <w:sz w:val="22"/>
                <w:szCs w:val="22"/>
              </w:rPr>
            </w:pPr>
          </w:p>
        </w:tc>
      </w:tr>
      <w:tr w:rsidR="004A4F39" w:rsidRPr="00880FB6" w14:paraId="18717AD2" w14:textId="77777777" w:rsidTr="004A4F39">
        <w:trPr>
          <w:jc w:val="center"/>
        </w:trPr>
        <w:tc>
          <w:tcPr>
            <w:tcW w:w="3652" w:type="dxa"/>
            <w:tcBorders>
              <w:bottom w:val="single" w:sz="4" w:space="0" w:color="auto"/>
            </w:tcBorders>
            <w:vAlign w:val="center"/>
          </w:tcPr>
          <w:p w14:paraId="10924EB8" w14:textId="77777777" w:rsidR="004A4F39" w:rsidRPr="00880FB6" w:rsidRDefault="004A4F39" w:rsidP="004A4F39">
            <w:pPr>
              <w:jc w:val="both"/>
              <w:rPr>
                <w:rFonts w:ascii="Arial" w:hAnsi="Arial" w:cs="Arial"/>
                <w:sz w:val="22"/>
                <w:szCs w:val="22"/>
              </w:rPr>
            </w:pPr>
          </w:p>
        </w:tc>
        <w:tc>
          <w:tcPr>
            <w:tcW w:w="1985" w:type="dxa"/>
            <w:vAlign w:val="center"/>
          </w:tcPr>
          <w:p w14:paraId="57E29C9E" w14:textId="77777777" w:rsidR="004A4F39" w:rsidRPr="00880FB6" w:rsidRDefault="004A4F39" w:rsidP="004A4F39">
            <w:pPr>
              <w:jc w:val="both"/>
              <w:rPr>
                <w:rFonts w:ascii="Arial" w:hAnsi="Arial" w:cs="Arial"/>
                <w:sz w:val="22"/>
                <w:szCs w:val="22"/>
              </w:rPr>
            </w:pPr>
          </w:p>
        </w:tc>
        <w:tc>
          <w:tcPr>
            <w:tcW w:w="3782" w:type="dxa"/>
            <w:tcBorders>
              <w:bottom w:val="single" w:sz="4" w:space="0" w:color="auto"/>
            </w:tcBorders>
            <w:vAlign w:val="center"/>
          </w:tcPr>
          <w:p w14:paraId="2B9F46F2" w14:textId="77777777" w:rsidR="004A4F39" w:rsidRPr="00880FB6" w:rsidRDefault="004A4F39" w:rsidP="004A4F39">
            <w:pPr>
              <w:jc w:val="both"/>
              <w:rPr>
                <w:rFonts w:ascii="Arial" w:hAnsi="Arial" w:cs="Arial"/>
                <w:sz w:val="22"/>
                <w:szCs w:val="22"/>
              </w:rPr>
            </w:pPr>
          </w:p>
        </w:tc>
      </w:tr>
    </w:tbl>
    <w:p w14:paraId="54819A03" w14:textId="77777777" w:rsidR="004A4F39" w:rsidRPr="00880FB6" w:rsidRDefault="004A4F39" w:rsidP="004A4F39">
      <w:pPr>
        <w:ind w:left="142" w:right="-1096"/>
        <w:jc w:val="right"/>
        <w:rPr>
          <w:rFonts w:ascii="Arial" w:hAnsi="Arial" w:cs="Arial"/>
          <w:i/>
          <w:iCs/>
          <w:sz w:val="22"/>
          <w:szCs w:val="22"/>
        </w:rPr>
      </w:pPr>
    </w:p>
    <w:p w14:paraId="0AFE491F" w14:textId="77777777" w:rsidR="004A4F39" w:rsidRPr="00880FB6" w:rsidRDefault="004A4F39" w:rsidP="004A4F39">
      <w:pPr>
        <w:ind w:left="5954" w:right="-1096"/>
        <w:jc w:val="center"/>
        <w:rPr>
          <w:rFonts w:ascii="Arial" w:hAnsi="Arial" w:cs="Arial"/>
          <w:sz w:val="22"/>
          <w:szCs w:val="22"/>
        </w:rPr>
        <w:sectPr w:rsidR="004A4F39" w:rsidRPr="00880FB6" w:rsidSect="00AF4184">
          <w:headerReference w:type="default" r:id="rId52"/>
          <w:footerReference w:type="default" r:id="rId53"/>
          <w:pgSz w:w="11907" w:h="16840" w:code="9"/>
          <w:pgMar w:top="1418" w:right="1418" w:bottom="1418" w:left="1418" w:header="720" w:footer="246" w:gutter="0"/>
          <w:cols w:space="720"/>
          <w:docGrid w:linePitch="360"/>
        </w:sectPr>
      </w:pPr>
    </w:p>
    <w:p w14:paraId="5847F08B" w14:textId="77777777" w:rsidR="00472219" w:rsidRDefault="00472219" w:rsidP="004A4F39">
      <w:pPr>
        <w:pStyle w:val="Heading2"/>
        <w:jc w:val="right"/>
      </w:pPr>
    </w:p>
    <w:p w14:paraId="5AE3ECDF" w14:textId="77777777" w:rsidR="00472219" w:rsidRDefault="00472219" w:rsidP="004A4F39">
      <w:pPr>
        <w:pStyle w:val="Heading2"/>
        <w:jc w:val="right"/>
      </w:pPr>
    </w:p>
    <w:p w14:paraId="750301D2" w14:textId="77777777" w:rsidR="004A4F39" w:rsidRDefault="004A4F39" w:rsidP="004A4F39">
      <w:pPr>
        <w:pStyle w:val="Heading2"/>
        <w:jc w:val="right"/>
        <w:rPr>
          <w:lang w:val="sr-Cyrl-RS"/>
        </w:rPr>
      </w:pPr>
      <w:bookmarkStart w:id="418" w:name="_Toc431560781"/>
      <w:r w:rsidRPr="00880FB6">
        <w:t>ОБРАЗАЦ 4.</w:t>
      </w:r>
      <w:r>
        <w:rPr>
          <w:lang w:val="sr-Cyrl-RS"/>
        </w:rPr>
        <w:t>партија 1</w:t>
      </w:r>
      <w:r w:rsidR="00410DB7">
        <w:rPr>
          <w:lang w:val="sr-Cyrl-RS"/>
        </w:rPr>
        <w:t>3</w:t>
      </w:r>
      <w:bookmarkEnd w:id="418"/>
    </w:p>
    <w:p w14:paraId="0F69DB30" w14:textId="77777777" w:rsidR="00472219" w:rsidRDefault="00472219" w:rsidP="00472219">
      <w:pPr>
        <w:rPr>
          <w:lang w:val="sr-Cyrl-RS"/>
        </w:rPr>
      </w:pPr>
    </w:p>
    <w:p w14:paraId="6B0A8AB0" w14:textId="77777777" w:rsidR="00472219" w:rsidRPr="00472219" w:rsidRDefault="00472219" w:rsidP="00472219">
      <w:pPr>
        <w:rPr>
          <w:lang w:val="sr-Cyrl-RS"/>
        </w:rPr>
      </w:pPr>
    </w:p>
    <w:p w14:paraId="0E77825E" w14:textId="77777777" w:rsidR="004A4F39" w:rsidRPr="00880FB6" w:rsidRDefault="004A4F39" w:rsidP="004A4F39">
      <w:pPr>
        <w:rPr>
          <w:rFonts w:ascii="Arial" w:hAnsi="Arial" w:cs="Arial"/>
          <w:sz w:val="22"/>
          <w:szCs w:val="22"/>
        </w:rPr>
      </w:pPr>
    </w:p>
    <w:p w14:paraId="19D11084" w14:textId="77777777" w:rsidR="004A4F39" w:rsidRPr="00880FB6" w:rsidRDefault="004A4F39" w:rsidP="004A4F39">
      <w:pPr>
        <w:jc w:val="both"/>
        <w:rPr>
          <w:rFonts w:ascii="Arial" w:hAnsi="Arial" w:cs="Arial"/>
          <w:sz w:val="22"/>
          <w:szCs w:val="22"/>
          <w:lang w:eastAsia="en-US"/>
        </w:rPr>
      </w:pPr>
      <w:r w:rsidRPr="00880FB6">
        <w:rPr>
          <w:rFonts w:ascii="Arial" w:hAnsi="Arial" w:cs="Arial"/>
          <w:sz w:val="22"/>
          <w:szCs w:val="22"/>
          <w:lang w:eastAsia="en-US"/>
        </w:rPr>
        <w:t xml:space="preserve">У </w:t>
      </w:r>
      <w:r w:rsidRPr="00880FB6">
        <w:rPr>
          <w:rFonts w:ascii="Arial" w:hAnsi="Arial" w:cs="Arial"/>
          <w:sz w:val="22"/>
          <w:szCs w:val="22"/>
        </w:rPr>
        <w:t xml:space="preserve">складу са </w:t>
      </w:r>
      <w:r w:rsidRPr="00880FB6">
        <w:rPr>
          <w:rFonts w:ascii="Arial" w:hAnsi="Arial" w:cs="Arial"/>
          <w:sz w:val="22"/>
          <w:szCs w:val="22"/>
          <w:lang w:eastAsia="en-US"/>
        </w:rPr>
        <w:t>чланом 26. Закона о јавним набавкама („Сл. гласник РС“ бр. 124/12, 14/15 и 68/15) дајемо следећу</w:t>
      </w:r>
    </w:p>
    <w:p w14:paraId="04734C8F" w14:textId="77777777" w:rsidR="004A4F39" w:rsidRPr="00880FB6" w:rsidRDefault="004A4F39" w:rsidP="004A4F39">
      <w:pPr>
        <w:jc w:val="right"/>
        <w:rPr>
          <w:rFonts w:ascii="Arial" w:hAnsi="Arial" w:cs="Arial"/>
          <w:b/>
          <w:bCs/>
          <w:sz w:val="22"/>
          <w:szCs w:val="22"/>
          <w:lang w:eastAsia="en-US"/>
        </w:rPr>
      </w:pPr>
    </w:p>
    <w:p w14:paraId="564CAAB1" w14:textId="77777777" w:rsidR="004A4F39" w:rsidRPr="00880FB6" w:rsidRDefault="004A4F39" w:rsidP="004A4F39">
      <w:pPr>
        <w:jc w:val="right"/>
        <w:rPr>
          <w:rFonts w:ascii="Arial" w:hAnsi="Arial" w:cs="Arial"/>
          <w:b/>
          <w:bCs/>
          <w:sz w:val="22"/>
          <w:szCs w:val="22"/>
          <w:lang w:eastAsia="en-US"/>
        </w:rPr>
      </w:pPr>
    </w:p>
    <w:p w14:paraId="563D309A" w14:textId="77777777" w:rsidR="004A4F39" w:rsidRPr="00880FB6" w:rsidRDefault="004A4F39" w:rsidP="004A4F39">
      <w:pPr>
        <w:jc w:val="right"/>
        <w:rPr>
          <w:rFonts w:ascii="Arial" w:hAnsi="Arial" w:cs="Arial"/>
          <w:b/>
          <w:bCs/>
          <w:sz w:val="22"/>
          <w:szCs w:val="22"/>
          <w:lang w:eastAsia="en-US"/>
        </w:rPr>
      </w:pPr>
    </w:p>
    <w:p w14:paraId="047E57CB" w14:textId="77777777" w:rsidR="004A4F39" w:rsidRPr="00880FB6" w:rsidRDefault="004A4F39" w:rsidP="004A4F39">
      <w:pPr>
        <w:jc w:val="right"/>
        <w:rPr>
          <w:rFonts w:ascii="Arial" w:hAnsi="Arial" w:cs="Arial"/>
          <w:b/>
          <w:bCs/>
          <w:sz w:val="22"/>
          <w:szCs w:val="22"/>
          <w:lang w:eastAsia="en-US"/>
        </w:rPr>
      </w:pPr>
    </w:p>
    <w:p w14:paraId="7DFAC409" w14:textId="77777777" w:rsidR="004A4F39" w:rsidRPr="00880FB6" w:rsidRDefault="004A4F39" w:rsidP="004A4F39">
      <w:pPr>
        <w:jc w:val="right"/>
        <w:rPr>
          <w:rFonts w:ascii="Arial" w:hAnsi="Arial" w:cs="Arial"/>
          <w:b/>
          <w:bCs/>
          <w:sz w:val="22"/>
          <w:szCs w:val="22"/>
          <w:lang w:eastAsia="en-US"/>
        </w:rPr>
      </w:pPr>
    </w:p>
    <w:p w14:paraId="183F7D71" w14:textId="77777777" w:rsidR="004A4F39" w:rsidRPr="00880FB6" w:rsidRDefault="004A4F39" w:rsidP="004A4F39">
      <w:pPr>
        <w:jc w:val="center"/>
        <w:rPr>
          <w:rFonts w:ascii="Arial" w:hAnsi="Arial" w:cs="Arial"/>
          <w:b/>
          <w:bCs/>
          <w:sz w:val="22"/>
          <w:szCs w:val="22"/>
        </w:rPr>
      </w:pPr>
      <w:r w:rsidRPr="00880FB6">
        <w:rPr>
          <w:rFonts w:ascii="Arial" w:hAnsi="Arial" w:cs="Arial"/>
          <w:b/>
          <w:bCs/>
          <w:sz w:val="22"/>
          <w:szCs w:val="22"/>
        </w:rPr>
        <w:t xml:space="preserve">И З Ј А В У </w:t>
      </w:r>
    </w:p>
    <w:p w14:paraId="56BC0861" w14:textId="77777777" w:rsidR="004A4F39" w:rsidRPr="00880FB6" w:rsidRDefault="004A4F39" w:rsidP="004A4F39">
      <w:pPr>
        <w:jc w:val="center"/>
        <w:rPr>
          <w:rFonts w:ascii="Arial" w:hAnsi="Arial" w:cs="Arial"/>
          <w:b/>
          <w:bCs/>
          <w:sz w:val="22"/>
          <w:szCs w:val="22"/>
        </w:rPr>
      </w:pPr>
      <w:r w:rsidRPr="00880FB6">
        <w:rPr>
          <w:rFonts w:ascii="Arial" w:hAnsi="Arial" w:cs="Arial"/>
          <w:b/>
          <w:bCs/>
          <w:sz w:val="22"/>
          <w:szCs w:val="22"/>
        </w:rPr>
        <w:t>О НЕЗАВИСНОЈ ПОНУДИ</w:t>
      </w:r>
    </w:p>
    <w:p w14:paraId="069A5126" w14:textId="77777777" w:rsidR="004A4F39" w:rsidRPr="00880FB6" w:rsidRDefault="004A4F39" w:rsidP="004A4F39">
      <w:pPr>
        <w:jc w:val="center"/>
        <w:rPr>
          <w:rFonts w:ascii="Arial" w:hAnsi="Arial" w:cs="Arial"/>
          <w:sz w:val="22"/>
          <w:szCs w:val="22"/>
        </w:rPr>
      </w:pPr>
    </w:p>
    <w:p w14:paraId="6927E576" w14:textId="77777777" w:rsidR="004A4F39" w:rsidRPr="00880FB6" w:rsidRDefault="004A4F39" w:rsidP="004A4F39">
      <w:pPr>
        <w:jc w:val="center"/>
        <w:rPr>
          <w:rFonts w:ascii="Arial" w:hAnsi="Arial" w:cs="Arial"/>
          <w:sz w:val="22"/>
          <w:szCs w:val="22"/>
        </w:rPr>
      </w:pPr>
    </w:p>
    <w:p w14:paraId="3A9AC4B9"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у својству ________________</w:t>
      </w:r>
    </w:p>
    <w:p w14:paraId="5E79B36A"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w:t>
      </w:r>
      <w:r w:rsidRPr="00880FB6">
        <w:rPr>
          <w:rFonts w:ascii="Arial" w:hAnsi="Arial" w:cs="Arial"/>
          <w:i/>
          <w:sz w:val="22"/>
          <w:szCs w:val="22"/>
        </w:rPr>
        <w:t>уписати: понуђача</w:t>
      </w:r>
      <w:r w:rsidRPr="00880FB6">
        <w:rPr>
          <w:rFonts w:ascii="Arial" w:hAnsi="Arial" w:cs="Arial"/>
          <w:sz w:val="22"/>
          <w:szCs w:val="22"/>
        </w:rPr>
        <w:t xml:space="preserve">, </w:t>
      </w:r>
      <w:r w:rsidRPr="00880FB6">
        <w:rPr>
          <w:rFonts w:ascii="Arial" w:hAnsi="Arial" w:cs="Arial"/>
          <w:i/>
          <w:sz w:val="22"/>
          <w:szCs w:val="22"/>
        </w:rPr>
        <w:t>члана групе понуђача у заједничкој понуди</w:t>
      </w:r>
      <w:r w:rsidRPr="00880FB6">
        <w:rPr>
          <w:rFonts w:ascii="Arial" w:hAnsi="Arial" w:cs="Arial"/>
          <w:sz w:val="22"/>
          <w:szCs w:val="22"/>
        </w:rPr>
        <w:t>)</w:t>
      </w:r>
    </w:p>
    <w:p w14:paraId="7DE4CAE9" w14:textId="77777777" w:rsidR="004A4F39" w:rsidRPr="00880FB6" w:rsidRDefault="004A4F39" w:rsidP="004A4F39">
      <w:pPr>
        <w:jc w:val="center"/>
        <w:rPr>
          <w:rFonts w:ascii="Arial" w:hAnsi="Arial" w:cs="Arial"/>
          <w:sz w:val="22"/>
          <w:szCs w:val="22"/>
        </w:rPr>
      </w:pPr>
    </w:p>
    <w:p w14:paraId="4D4951F1"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И З Ј А В Љ У Ј Е М О</w:t>
      </w:r>
    </w:p>
    <w:p w14:paraId="10D969CA" w14:textId="77777777" w:rsidR="004A4F39" w:rsidRPr="00880FB6" w:rsidRDefault="004A4F39" w:rsidP="004A4F39">
      <w:pPr>
        <w:jc w:val="center"/>
        <w:rPr>
          <w:rFonts w:ascii="Arial" w:hAnsi="Arial" w:cs="Arial"/>
          <w:sz w:val="22"/>
          <w:szCs w:val="22"/>
        </w:rPr>
      </w:pPr>
    </w:p>
    <w:p w14:paraId="7FBC18AF"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6E0BFB84" w14:textId="77777777" w:rsidR="004A4F39" w:rsidRPr="00880FB6" w:rsidRDefault="004A4F39" w:rsidP="004A4F39">
      <w:pPr>
        <w:jc w:val="center"/>
        <w:rPr>
          <w:rFonts w:ascii="Arial" w:hAnsi="Arial" w:cs="Arial"/>
          <w:sz w:val="22"/>
          <w:szCs w:val="22"/>
        </w:rPr>
      </w:pPr>
    </w:p>
    <w:p w14:paraId="5CBCE03A"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_____________________________________________________</w:t>
      </w:r>
    </w:p>
    <w:p w14:paraId="54F2F2DA"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075B709D" w14:textId="77777777" w:rsidR="004A4F39" w:rsidRPr="00880FB6" w:rsidRDefault="004A4F39" w:rsidP="004A4F39">
      <w:pPr>
        <w:jc w:val="center"/>
        <w:rPr>
          <w:rFonts w:ascii="Arial" w:hAnsi="Arial" w:cs="Arial"/>
          <w:b/>
          <w:bCs/>
          <w:sz w:val="22"/>
          <w:szCs w:val="22"/>
        </w:rPr>
      </w:pPr>
    </w:p>
    <w:p w14:paraId="59FBDB39" w14:textId="77777777" w:rsidR="004A4F39" w:rsidRPr="00880FB6" w:rsidRDefault="004A4F39" w:rsidP="004A4F39">
      <w:pPr>
        <w:jc w:val="center"/>
        <w:rPr>
          <w:rFonts w:ascii="Arial" w:hAnsi="Arial" w:cs="Arial"/>
          <w:sz w:val="22"/>
          <w:szCs w:val="22"/>
        </w:rPr>
      </w:pPr>
    </w:p>
    <w:p w14:paraId="2E160FA5" w14:textId="77777777" w:rsidR="004A4F39" w:rsidRPr="00880FB6" w:rsidRDefault="004A4F39" w:rsidP="004A4F39">
      <w:pPr>
        <w:jc w:val="both"/>
        <w:rPr>
          <w:rFonts w:ascii="Arial" w:hAnsi="Arial" w:cs="Arial"/>
          <w:sz w:val="22"/>
          <w:szCs w:val="22"/>
        </w:rPr>
      </w:pPr>
      <w:r w:rsidRPr="00880FB6">
        <w:rPr>
          <w:rFonts w:ascii="Arial" w:hAnsi="Arial" w:cs="Arial"/>
          <w:sz w:val="22"/>
          <w:szCs w:val="22"/>
        </w:rPr>
        <w:t xml:space="preserve">(заједничку) понуду у отвореном поступку јавне набавке број </w:t>
      </w:r>
      <w:r w:rsidRPr="00880FB6">
        <w:rPr>
          <w:rFonts w:ascii="Arial" w:hAnsi="Arial" w:cs="Arial"/>
          <w:bCs/>
          <w:sz w:val="22"/>
          <w:szCs w:val="22"/>
        </w:rPr>
        <w:t>1000/0</w:t>
      </w:r>
      <w:r>
        <w:rPr>
          <w:rFonts w:ascii="Arial" w:hAnsi="Arial" w:cs="Arial"/>
          <w:bCs/>
          <w:sz w:val="22"/>
          <w:szCs w:val="22"/>
          <w:lang w:val="sr-Cyrl-RS"/>
        </w:rPr>
        <w:t>063</w:t>
      </w:r>
      <w:r w:rsidRPr="00880FB6">
        <w:rPr>
          <w:rFonts w:ascii="Arial" w:hAnsi="Arial" w:cs="Arial"/>
          <w:bCs/>
          <w:color w:val="000000"/>
          <w:sz w:val="22"/>
          <w:szCs w:val="22"/>
        </w:rPr>
        <w:t>/2015</w:t>
      </w:r>
      <w:r>
        <w:rPr>
          <w:rFonts w:ascii="Arial" w:hAnsi="Arial" w:cs="Arial"/>
          <w:bCs/>
          <w:color w:val="000000"/>
          <w:sz w:val="22"/>
          <w:szCs w:val="22"/>
          <w:lang w:val="sr-Cyrl-RS"/>
        </w:rPr>
        <w:t xml:space="preserve"> Партија 1</w:t>
      </w:r>
      <w:r w:rsidR="00410DB7">
        <w:rPr>
          <w:rFonts w:ascii="Arial" w:hAnsi="Arial" w:cs="Arial"/>
          <w:bCs/>
          <w:color w:val="000000"/>
          <w:sz w:val="22"/>
          <w:szCs w:val="22"/>
          <w:lang w:val="sr-Cyrl-RS"/>
        </w:rPr>
        <w:t>3</w:t>
      </w:r>
      <w:r w:rsidRPr="00880FB6">
        <w:rPr>
          <w:rFonts w:ascii="Arial" w:hAnsi="Arial" w:cs="Arial"/>
          <w:sz w:val="22"/>
          <w:szCs w:val="22"/>
        </w:rPr>
        <w:t>, Наручиоца – Јавно предузеће „Електропривреда Србије“</w:t>
      </w:r>
      <w:r>
        <w:rPr>
          <w:rFonts w:ascii="Arial" w:hAnsi="Arial" w:cs="Arial"/>
          <w:sz w:val="22"/>
          <w:szCs w:val="22"/>
          <w:lang w:val="sr-Cyrl-RS"/>
        </w:rPr>
        <w:t xml:space="preserve"> Београд</w:t>
      </w:r>
      <w:r w:rsidRPr="00880FB6">
        <w:rPr>
          <w:rFonts w:ascii="Arial" w:hAnsi="Arial" w:cs="Arial"/>
          <w:sz w:val="22"/>
          <w:szCs w:val="22"/>
        </w:rPr>
        <w:t>, подносим/о независно, без договора са другим понуђачима или заинтересованим лицима.</w:t>
      </w:r>
    </w:p>
    <w:p w14:paraId="1F630309" w14:textId="77777777" w:rsidR="004A4F39" w:rsidRPr="00880FB6" w:rsidRDefault="004A4F39" w:rsidP="004A4F39">
      <w:pPr>
        <w:pStyle w:val="BodyText"/>
        <w:rPr>
          <w:rFonts w:ascii="Arial" w:hAnsi="Arial" w:cs="Arial"/>
          <w:sz w:val="22"/>
          <w:szCs w:val="22"/>
        </w:rPr>
      </w:pPr>
    </w:p>
    <w:p w14:paraId="34783ECC" w14:textId="77777777" w:rsidR="004A4F39" w:rsidRPr="00880FB6" w:rsidRDefault="004A4F39" w:rsidP="004A4F39">
      <w:pPr>
        <w:pStyle w:val="BodyText"/>
        <w:rPr>
          <w:rFonts w:ascii="Arial" w:hAnsi="Arial" w:cs="Arial"/>
          <w:sz w:val="22"/>
          <w:szCs w:val="22"/>
        </w:rPr>
      </w:pPr>
    </w:p>
    <w:p w14:paraId="040DD960" w14:textId="77777777" w:rsidR="004A4F39" w:rsidRPr="00880FB6" w:rsidRDefault="004A4F39" w:rsidP="004A4F39">
      <w:pPr>
        <w:jc w:val="both"/>
        <w:rPr>
          <w:rFonts w:ascii="Arial" w:hAnsi="Arial" w:cs="Arial"/>
          <w:b/>
          <w:bCs/>
          <w:sz w:val="22"/>
          <w:szCs w:val="22"/>
          <w:lang w:eastAsia="en-US"/>
        </w:rPr>
      </w:pPr>
    </w:p>
    <w:p w14:paraId="2258F35F" w14:textId="77777777" w:rsidR="004A4F39" w:rsidRPr="00880FB6" w:rsidRDefault="004A4F39" w:rsidP="004A4F39">
      <w:pPr>
        <w:ind w:left="2880" w:firstLine="720"/>
        <w:rPr>
          <w:rFonts w:ascii="Arial" w:hAnsi="Arial" w:cs="Arial"/>
          <w:sz w:val="22"/>
          <w:szCs w:val="22"/>
        </w:rPr>
      </w:pPr>
    </w:p>
    <w:p w14:paraId="497D3F87" w14:textId="77777777" w:rsidR="004A4F39" w:rsidRPr="00880FB6" w:rsidRDefault="004A4F39" w:rsidP="004A4F39">
      <w:pPr>
        <w:ind w:left="2880" w:firstLine="720"/>
        <w:rPr>
          <w:rFonts w:ascii="Arial" w:hAnsi="Arial" w:cs="Arial"/>
          <w:sz w:val="22"/>
          <w:szCs w:val="22"/>
        </w:rPr>
      </w:pPr>
    </w:p>
    <w:p w14:paraId="64FB0AD6" w14:textId="77777777" w:rsidR="004A4F39" w:rsidRPr="00880FB6" w:rsidRDefault="004A4F39" w:rsidP="004A4F39">
      <w:pPr>
        <w:jc w:val="both"/>
        <w:rPr>
          <w:rFonts w:ascii="Arial" w:hAnsi="Arial" w:cs="Arial"/>
          <w:b/>
          <w:bCs/>
          <w:sz w:val="22"/>
          <w:szCs w:val="22"/>
        </w:rPr>
      </w:pPr>
    </w:p>
    <w:p w14:paraId="0DDBAA0F" w14:textId="77777777" w:rsidR="004A4F39" w:rsidRPr="00880FB6" w:rsidRDefault="004A4F39" w:rsidP="004A4F39">
      <w:pPr>
        <w:tabs>
          <w:tab w:val="right" w:pos="9072"/>
        </w:tabs>
        <w:ind w:left="142"/>
        <w:jc w:val="right"/>
        <w:rPr>
          <w:rFonts w:ascii="Arial" w:hAnsi="Arial" w:cs="Arial"/>
          <w:sz w:val="22"/>
          <w:szCs w:val="22"/>
        </w:rPr>
      </w:pPr>
    </w:p>
    <w:p w14:paraId="3F17ADA8" w14:textId="77777777" w:rsidR="004A4F39" w:rsidRPr="00880FB6" w:rsidRDefault="004A4F39" w:rsidP="004A4F39">
      <w:pPr>
        <w:pStyle w:val="BodyText"/>
        <w:ind w:left="-540" w:right="-16"/>
        <w:rPr>
          <w:rFonts w:ascii="Arial" w:hAnsi="Arial" w:cs="Arial"/>
          <w:sz w:val="22"/>
          <w:szCs w:val="22"/>
        </w:rPr>
      </w:pPr>
    </w:p>
    <w:p w14:paraId="0A6DE651" w14:textId="77777777" w:rsidR="004A4F39" w:rsidRPr="00880FB6" w:rsidRDefault="004A4F39" w:rsidP="004A4F39">
      <w:pPr>
        <w:pStyle w:val="BodyText"/>
        <w:ind w:left="-540" w:right="-16"/>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4A4F39" w:rsidRPr="00880FB6" w14:paraId="6683267D" w14:textId="77777777" w:rsidTr="004A4F39">
        <w:trPr>
          <w:jc w:val="center"/>
        </w:trPr>
        <w:tc>
          <w:tcPr>
            <w:tcW w:w="3652" w:type="dxa"/>
          </w:tcPr>
          <w:p w14:paraId="35297490"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Датум:</w:t>
            </w:r>
          </w:p>
        </w:tc>
        <w:tc>
          <w:tcPr>
            <w:tcW w:w="1985" w:type="dxa"/>
          </w:tcPr>
          <w:p w14:paraId="12698890"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М.П.</w:t>
            </w:r>
          </w:p>
        </w:tc>
        <w:tc>
          <w:tcPr>
            <w:tcW w:w="3782" w:type="dxa"/>
          </w:tcPr>
          <w:p w14:paraId="75A8C464"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Понуђач</w:t>
            </w:r>
            <w:r>
              <w:rPr>
                <w:rFonts w:ascii="Arial" w:hAnsi="Arial" w:cs="Arial"/>
                <w:sz w:val="22"/>
                <w:szCs w:val="22"/>
                <w:lang w:val="sr-Cyrl-RS"/>
              </w:rPr>
              <w:t>/члан групе</w:t>
            </w:r>
            <w:r w:rsidRPr="00880FB6">
              <w:rPr>
                <w:rFonts w:ascii="Arial" w:hAnsi="Arial" w:cs="Arial"/>
                <w:sz w:val="22"/>
                <w:szCs w:val="22"/>
              </w:rPr>
              <w:t>:</w:t>
            </w:r>
          </w:p>
        </w:tc>
      </w:tr>
      <w:tr w:rsidR="004A4F39" w:rsidRPr="00880FB6" w14:paraId="3A113A7D" w14:textId="77777777" w:rsidTr="004A4F39">
        <w:trPr>
          <w:jc w:val="center"/>
        </w:trPr>
        <w:tc>
          <w:tcPr>
            <w:tcW w:w="3652" w:type="dxa"/>
            <w:vAlign w:val="center"/>
          </w:tcPr>
          <w:p w14:paraId="5068747B" w14:textId="77777777" w:rsidR="004A4F39" w:rsidRPr="00880FB6" w:rsidRDefault="004A4F39" w:rsidP="004A4F39">
            <w:pPr>
              <w:rPr>
                <w:rFonts w:ascii="Arial" w:hAnsi="Arial" w:cs="Arial"/>
                <w:sz w:val="22"/>
                <w:szCs w:val="22"/>
              </w:rPr>
            </w:pPr>
          </w:p>
        </w:tc>
        <w:tc>
          <w:tcPr>
            <w:tcW w:w="1985" w:type="dxa"/>
            <w:vAlign w:val="center"/>
          </w:tcPr>
          <w:p w14:paraId="5249822D" w14:textId="77777777" w:rsidR="004A4F39" w:rsidRPr="00880FB6" w:rsidRDefault="004A4F39" w:rsidP="004A4F39">
            <w:pPr>
              <w:jc w:val="both"/>
              <w:rPr>
                <w:rFonts w:ascii="Arial" w:hAnsi="Arial" w:cs="Arial"/>
                <w:sz w:val="22"/>
                <w:szCs w:val="22"/>
              </w:rPr>
            </w:pPr>
          </w:p>
        </w:tc>
        <w:tc>
          <w:tcPr>
            <w:tcW w:w="3782" w:type="dxa"/>
            <w:vAlign w:val="center"/>
          </w:tcPr>
          <w:p w14:paraId="6913DCF9" w14:textId="77777777" w:rsidR="004A4F39" w:rsidRPr="00880FB6" w:rsidRDefault="004A4F39" w:rsidP="004A4F39">
            <w:pPr>
              <w:jc w:val="both"/>
              <w:rPr>
                <w:rFonts w:ascii="Arial" w:hAnsi="Arial" w:cs="Arial"/>
                <w:sz w:val="22"/>
                <w:szCs w:val="22"/>
              </w:rPr>
            </w:pPr>
          </w:p>
        </w:tc>
      </w:tr>
      <w:tr w:rsidR="004A4F39" w:rsidRPr="00880FB6" w14:paraId="79366DF7" w14:textId="77777777" w:rsidTr="004A4F39">
        <w:trPr>
          <w:jc w:val="center"/>
        </w:trPr>
        <w:tc>
          <w:tcPr>
            <w:tcW w:w="3652" w:type="dxa"/>
            <w:tcBorders>
              <w:bottom w:val="single" w:sz="4" w:space="0" w:color="auto"/>
            </w:tcBorders>
            <w:vAlign w:val="center"/>
          </w:tcPr>
          <w:p w14:paraId="41FD94D1" w14:textId="77777777" w:rsidR="004A4F39" w:rsidRPr="00880FB6" w:rsidRDefault="004A4F39" w:rsidP="004A4F39">
            <w:pPr>
              <w:jc w:val="both"/>
              <w:rPr>
                <w:rFonts w:ascii="Arial" w:hAnsi="Arial" w:cs="Arial"/>
                <w:sz w:val="22"/>
                <w:szCs w:val="22"/>
              </w:rPr>
            </w:pPr>
          </w:p>
        </w:tc>
        <w:tc>
          <w:tcPr>
            <w:tcW w:w="1985" w:type="dxa"/>
            <w:vAlign w:val="center"/>
          </w:tcPr>
          <w:p w14:paraId="3842F3BD" w14:textId="77777777" w:rsidR="004A4F39" w:rsidRPr="00880FB6" w:rsidRDefault="004A4F39" w:rsidP="004A4F39">
            <w:pPr>
              <w:jc w:val="both"/>
              <w:rPr>
                <w:rFonts w:ascii="Arial" w:hAnsi="Arial" w:cs="Arial"/>
                <w:sz w:val="22"/>
                <w:szCs w:val="22"/>
              </w:rPr>
            </w:pPr>
          </w:p>
        </w:tc>
        <w:tc>
          <w:tcPr>
            <w:tcW w:w="3782" w:type="dxa"/>
            <w:tcBorders>
              <w:bottom w:val="single" w:sz="4" w:space="0" w:color="auto"/>
            </w:tcBorders>
            <w:vAlign w:val="center"/>
          </w:tcPr>
          <w:p w14:paraId="7B8D5D04" w14:textId="77777777" w:rsidR="004A4F39" w:rsidRPr="00880FB6" w:rsidRDefault="004A4F39" w:rsidP="004A4F39">
            <w:pPr>
              <w:jc w:val="both"/>
              <w:rPr>
                <w:rFonts w:ascii="Arial" w:hAnsi="Arial" w:cs="Arial"/>
                <w:sz w:val="22"/>
                <w:szCs w:val="22"/>
              </w:rPr>
            </w:pPr>
          </w:p>
        </w:tc>
      </w:tr>
    </w:tbl>
    <w:p w14:paraId="3825A553" w14:textId="77777777" w:rsidR="004A4F39" w:rsidRPr="00880FB6" w:rsidRDefault="004A4F39" w:rsidP="004A4F39">
      <w:pPr>
        <w:suppressAutoHyphens w:val="0"/>
        <w:rPr>
          <w:rFonts w:ascii="Arial" w:hAnsi="Arial" w:cs="Arial"/>
          <w:b/>
          <w:bCs/>
          <w:i/>
          <w:iCs/>
          <w:sz w:val="22"/>
          <w:szCs w:val="22"/>
        </w:rPr>
      </w:pPr>
    </w:p>
    <w:p w14:paraId="17444017" w14:textId="77777777" w:rsidR="004A4F39" w:rsidRPr="00880FB6" w:rsidRDefault="004A4F39" w:rsidP="004A4F39">
      <w:pPr>
        <w:suppressAutoHyphens w:val="0"/>
        <w:rPr>
          <w:rFonts w:ascii="Arial" w:hAnsi="Arial" w:cs="Arial"/>
          <w:b/>
          <w:bCs/>
          <w:i/>
          <w:iCs/>
          <w:sz w:val="22"/>
          <w:szCs w:val="22"/>
        </w:rPr>
      </w:pPr>
    </w:p>
    <w:p w14:paraId="305B6B27" w14:textId="77777777" w:rsidR="004A4F39" w:rsidRPr="00880FB6" w:rsidRDefault="004A4F39" w:rsidP="004A4F39">
      <w:pPr>
        <w:suppressAutoHyphens w:val="0"/>
        <w:rPr>
          <w:rFonts w:ascii="Arial" w:hAnsi="Arial" w:cs="Arial"/>
          <w:b/>
          <w:bCs/>
          <w:i/>
          <w:iCs/>
          <w:sz w:val="22"/>
          <w:szCs w:val="22"/>
        </w:rPr>
      </w:pPr>
    </w:p>
    <w:p w14:paraId="3E2A84DE" w14:textId="77777777" w:rsidR="004A4F39" w:rsidRPr="00880FB6" w:rsidRDefault="004A4F39" w:rsidP="004A4F39">
      <w:pPr>
        <w:suppressAutoHyphens w:val="0"/>
        <w:rPr>
          <w:rFonts w:ascii="Arial" w:hAnsi="Arial" w:cs="Arial"/>
          <w:b/>
          <w:bCs/>
          <w:i/>
          <w:iCs/>
          <w:sz w:val="22"/>
          <w:szCs w:val="22"/>
        </w:rPr>
      </w:pPr>
    </w:p>
    <w:p w14:paraId="0038205A" w14:textId="77777777" w:rsidR="004A4F39" w:rsidRDefault="004A4F39" w:rsidP="004A4F39">
      <w:pPr>
        <w:suppressAutoHyphens w:val="0"/>
        <w:rPr>
          <w:rFonts w:ascii="Arial" w:hAnsi="Arial" w:cs="Arial"/>
          <w:b/>
          <w:bCs/>
          <w:i/>
          <w:iCs/>
          <w:sz w:val="22"/>
          <w:szCs w:val="22"/>
        </w:rPr>
      </w:pPr>
    </w:p>
    <w:p w14:paraId="043DDF29" w14:textId="77777777" w:rsidR="004A4F39" w:rsidRDefault="004A4F39" w:rsidP="004A4F39">
      <w:pPr>
        <w:suppressAutoHyphens w:val="0"/>
        <w:rPr>
          <w:rFonts w:ascii="Arial" w:hAnsi="Arial" w:cs="Arial"/>
          <w:b/>
          <w:bCs/>
          <w:i/>
          <w:iCs/>
          <w:sz w:val="22"/>
          <w:szCs w:val="22"/>
        </w:rPr>
      </w:pPr>
    </w:p>
    <w:p w14:paraId="54A6DFCB" w14:textId="77777777" w:rsidR="004A4F39" w:rsidRDefault="004A4F39" w:rsidP="004A4F39">
      <w:pPr>
        <w:suppressAutoHyphens w:val="0"/>
        <w:rPr>
          <w:rFonts w:ascii="Arial" w:hAnsi="Arial" w:cs="Arial"/>
          <w:b/>
          <w:bCs/>
          <w:i/>
          <w:iCs/>
          <w:sz w:val="22"/>
          <w:szCs w:val="22"/>
        </w:rPr>
      </w:pPr>
    </w:p>
    <w:p w14:paraId="20E443EE" w14:textId="77777777" w:rsidR="004A4F39" w:rsidRDefault="004A4F39" w:rsidP="004A4F39">
      <w:pPr>
        <w:suppressAutoHyphens w:val="0"/>
        <w:rPr>
          <w:rFonts w:ascii="Arial" w:hAnsi="Arial" w:cs="Arial"/>
          <w:b/>
          <w:bCs/>
          <w:i/>
          <w:iCs/>
          <w:sz w:val="22"/>
          <w:szCs w:val="22"/>
        </w:rPr>
      </w:pPr>
    </w:p>
    <w:p w14:paraId="700EB23D" w14:textId="77777777" w:rsidR="004A4F39" w:rsidRPr="00880FB6" w:rsidRDefault="004A4F39" w:rsidP="004A4F39">
      <w:pPr>
        <w:suppressAutoHyphens w:val="0"/>
        <w:rPr>
          <w:rFonts w:ascii="Arial" w:hAnsi="Arial" w:cs="Arial"/>
          <w:b/>
          <w:bCs/>
          <w:i/>
          <w:iCs/>
          <w:sz w:val="22"/>
          <w:szCs w:val="22"/>
        </w:rPr>
      </w:pPr>
    </w:p>
    <w:p w14:paraId="7ED8B183" w14:textId="77777777" w:rsidR="004A4F39" w:rsidRPr="00880FB6" w:rsidRDefault="004A4F39" w:rsidP="004A4F39">
      <w:pPr>
        <w:suppressAutoHyphens w:val="0"/>
        <w:rPr>
          <w:rFonts w:ascii="Arial" w:hAnsi="Arial" w:cs="Arial"/>
          <w:b/>
          <w:bCs/>
          <w:i/>
          <w:iCs/>
          <w:sz w:val="22"/>
          <w:szCs w:val="22"/>
        </w:rPr>
      </w:pPr>
    </w:p>
    <w:p w14:paraId="5A1EE965" w14:textId="77777777" w:rsidR="004A4F39" w:rsidRPr="00880FB6" w:rsidRDefault="004A4F39" w:rsidP="004A4F39">
      <w:pPr>
        <w:pStyle w:val="Heading2"/>
        <w:jc w:val="right"/>
      </w:pPr>
      <w:bookmarkStart w:id="419" w:name="_Toc431560782"/>
      <w:r w:rsidRPr="00880FB6">
        <w:t>ОБРАЗАЦ 5</w:t>
      </w:r>
      <w:r>
        <w:rPr>
          <w:lang w:val="sr-Cyrl-RS"/>
        </w:rPr>
        <w:t xml:space="preserve"> партија 1</w:t>
      </w:r>
      <w:r w:rsidR="00410DB7">
        <w:rPr>
          <w:lang w:val="sr-Cyrl-RS"/>
        </w:rPr>
        <w:t>3</w:t>
      </w:r>
      <w:r w:rsidRPr="00880FB6">
        <w:t>.</w:t>
      </w:r>
      <w:bookmarkEnd w:id="419"/>
    </w:p>
    <w:p w14:paraId="6EECBCCD" w14:textId="77777777" w:rsidR="004A4F39" w:rsidRPr="00880FB6" w:rsidRDefault="004A4F39" w:rsidP="004A4F39">
      <w:pPr>
        <w:jc w:val="right"/>
        <w:rPr>
          <w:rFonts w:ascii="Arial" w:hAnsi="Arial" w:cs="Arial"/>
          <w:b/>
          <w:bCs/>
          <w:i/>
          <w:iCs/>
          <w:sz w:val="22"/>
          <w:szCs w:val="22"/>
        </w:rPr>
      </w:pPr>
    </w:p>
    <w:p w14:paraId="0B140102" w14:textId="77777777" w:rsidR="00FF21A7" w:rsidRPr="00880FB6" w:rsidRDefault="00FF21A7" w:rsidP="00FF21A7">
      <w:pPr>
        <w:rPr>
          <w:rFonts w:ascii="Arial" w:hAnsi="Arial" w:cs="Arial"/>
          <w:sz w:val="22"/>
          <w:szCs w:val="22"/>
        </w:rPr>
      </w:pPr>
      <w:r w:rsidRPr="00880FB6">
        <w:rPr>
          <w:rStyle w:val="BookTitle"/>
          <w:rFonts w:ascii="Arial" w:hAnsi="Arial" w:cs="Arial"/>
          <w:sz w:val="22"/>
          <w:szCs w:val="22"/>
        </w:rPr>
        <w:t>СТРУКТУРА ЦЕНЕ</w:t>
      </w:r>
    </w:p>
    <w:p w14:paraId="19775902" w14:textId="77777777" w:rsidR="00FF21A7" w:rsidRPr="00880FB6" w:rsidRDefault="00FF21A7" w:rsidP="00FF21A7">
      <w:pPr>
        <w:pStyle w:val="BodyText"/>
        <w:rPr>
          <w:rFonts w:ascii="Arial" w:hAnsi="Arial" w:cs="Arial"/>
          <w:b/>
          <w:bCs/>
          <w:sz w:val="22"/>
          <w:szCs w:val="22"/>
        </w:rPr>
      </w:pPr>
    </w:p>
    <w:tbl>
      <w:tblPr>
        <w:tblW w:w="8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10"/>
        <w:gridCol w:w="1440"/>
        <w:gridCol w:w="810"/>
        <w:gridCol w:w="1350"/>
        <w:gridCol w:w="1170"/>
      </w:tblGrid>
      <w:tr w:rsidR="00FF21A7" w:rsidRPr="00587E2B" w14:paraId="13AF59AD" w14:textId="77777777" w:rsidTr="00D34282">
        <w:trPr>
          <w:trHeight w:val="372"/>
        </w:trPr>
        <w:tc>
          <w:tcPr>
            <w:tcW w:w="3510" w:type="dxa"/>
            <w:vAlign w:val="center"/>
          </w:tcPr>
          <w:p w14:paraId="129E6CCF" w14:textId="77777777" w:rsidR="00FF21A7" w:rsidRPr="00587E2B" w:rsidRDefault="00FF21A7" w:rsidP="00FF21A7">
            <w:pPr>
              <w:tabs>
                <w:tab w:val="left" w:pos="360"/>
              </w:tabs>
              <w:spacing w:after="60"/>
              <w:jc w:val="center"/>
              <w:rPr>
                <w:rFonts w:ascii="Arial" w:hAnsi="Arial" w:cs="Arial"/>
                <w:b/>
                <w:sz w:val="20"/>
                <w:szCs w:val="20"/>
              </w:rPr>
            </w:pPr>
            <w:r w:rsidRPr="00587E2B">
              <w:rPr>
                <w:rFonts w:ascii="Arial" w:hAnsi="Arial" w:cs="Arial"/>
                <w:b/>
                <w:sz w:val="20"/>
                <w:szCs w:val="20"/>
              </w:rPr>
              <w:t>Опис</w:t>
            </w:r>
          </w:p>
        </w:tc>
        <w:tc>
          <w:tcPr>
            <w:tcW w:w="1440" w:type="dxa"/>
            <w:vAlign w:val="center"/>
          </w:tcPr>
          <w:p w14:paraId="62C0F4D3" w14:textId="77777777" w:rsidR="00FF21A7" w:rsidRPr="00587E2B" w:rsidRDefault="00FF21A7" w:rsidP="00FF21A7">
            <w:pPr>
              <w:tabs>
                <w:tab w:val="left" w:pos="360"/>
              </w:tabs>
              <w:jc w:val="center"/>
              <w:rPr>
                <w:rFonts w:ascii="Arial" w:hAnsi="Arial" w:cs="Arial"/>
                <w:b/>
                <w:sz w:val="20"/>
                <w:szCs w:val="20"/>
                <w:lang w:val="sr-Cyrl-RS"/>
              </w:rPr>
            </w:pPr>
            <w:r w:rsidRPr="009E3117">
              <w:rPr>
                <w:rFonts w:ascii="Arial" w:hAnsi="Arial" w:cs="Arial"/>
                <w:b/>
                <w:sz w:val="20"/>
                <w:szCs w:val="20"/>
                <w:lang w:val="sr-Cyrl-RS"/>
              </w:rPr>
              <w:t xml:space="preserve">Јединица </w:t>
            </w:r>
            <w:r w:rsidRPr="00587E2B">
              <w:rPr>
                <w:rFonts w:ascii="Arial" w:hAnsi="Arial" w:cs="Arial"/>
                <w:b/>
                <w:sz w:val="20"/>
                <w:szCs w:val="20"/>
                <w:lang w:val="sr-Cyrl-RS"/>
              </w:rPr>
              <w:t>мере</w:t>
            </w:r>
          </w:p>
        </w:tc>
        <w:tc>
          <w:tcPr>
            <w:tcW w:w="810" w:type="dxa"/>
            <w:vAlign w:val="center"/>
          </w:tcPr>
          <w:p w14:paraId="1F7D2243" w14:textId="77777777" w:rsidR="00FF21A7" w:rsidRPr="00587E2B" w:rsidDel="001D4067" w:rsidRDefault="00FF21A7" w:rsidP="00FF21A7">
            <w:pPr>
              <w:tabs>
                <w:tab w:val="left" w:pos="360"/>
              </w:tabs>
              <w:spacing w:after="60"/>
              <w:jc w:val="center"/>
              <w:rPr>
                <w:rFonts w:ascii="Arial" w:hAnsi="Arial" w:cs="Arial"/>
                <w:b/>
                <w:sz w:val="20"/>
                <w:szCs w:val="20"/>
                <w:lang w:val="sr-Cyrl-RS"/>
              </w:rPr>
            </w:pPr>
            <w:r w:rsidRPr="009E3117">
              <w:rPr>
                <w:rFonts w:ascii="Arial" w:hAnsi="Arial" w:cs="Arial"/>
                <w:b/>
                <w:sz w:val="20"/>
                <w:szCs w:val="20"/>
                <w:lang w:val="sr-Cyrl-RS"/>
              </w:rPr>
              <w:t>К</w:t>
            </w:r>
            <w:r w:rsidRPr="00587E2B">
              <w:rPr>
                <w:rFonts w:ascii="Arial" w:hAnsi="Arial" w:cs="Arial"/>
                <w:b/>
                <w:sz w:val="20"/>
                <w:szCs w:val="20"/>
                <w:lang w:val="sr-Cyrl-RS"/>
              </w:rPr>
              <w:t>ол.</w:t>
            </w:r>
          </w:p>
        </w:tc>
        <w:tc>
          <w:tcPr>
            <w:tcW w:w="1350" w:type="dxa"/>
            <w:vAlign w:val="center"/>
          </w:tcPr>
          <w:p w14:paraId="1E98357D" w14:textId="77777777" w:rsidR="00FF21A7" w:rsidRPr="00587E2B" w:rsidRDefault="00FF21A7" w:rsidP="00FF21A7">
            <w:pPr>
              <w:tabs>
                <w:tab w:val="left" w:pos="360"/>
              </w:tabs>
              <w:spacing w:after="60"/>
              <w:jc w:val="center"/>
              <w:rPr>
                <w:rFonts w:ascii="Arial" w:hAnsi="Arial" w:cs="Arial"/>
                <w:b/>
                <w:sz w:val="20"/>
                <w:szCs w:val="20"/>
              </w:rPr>
            </w:pPr>
            <w:r w:rsidRPr="00587E2B">
              <w:rPr>
                <w:rFonts w:ascii="Arial" w:hAnsi="Arial" w:cs="Arial"/>
                <w:b/>
                <w:sz w:val="20"/>
                <w:szCs w:val="20"/>
                <w:lang w:val="sr-Cyrl-RS"/>
              </w:rPr>
              <w:t>Јединична ц</w:t>
            </w:r>
            <w:r w:rsidRPr="00587E2B">
              <w:rPr>
                <w:rFonts w:ascii="Arial" w:hAnsi="Arial" w:cs="Arial"/>
                <w:b/>
                <w:sz w:val="20"/>
                <w:szCs w:val="20"/>
              </w:rPr>
              <w:t>ена без ПДВ</w:t>
            </w:r>
            <w:r w:rsidRPr="00587E2B">
              <w:rPr>
                <w:rFonts w:ascii="Arial" w:hAnsi="Arial" w:cs="Arial"/>
                <w:b/>
                <w:sz w:val="20"/>
                <w:szCs w:val="20"/>
                <w:lang w:val="sr-Cyrl-RS"/>
              </w:rPr>
              <w:t>-а</w:t>
            </w:r>
          </w:p>
        </w:tc>
        <w:tc>
          <w:tcPr>
            <w:tcW w:w="1170" w:type="dxa"/>
            <w:vAlign w:val="center"/>
          </w:tcPr>
          <w:p w14:paraId="5048CB62" w14:textId="77777777" w:rsidR="00FF21A7" w:rsidRPr="00587E2B" w:rsidRDefault="00FF21A7" w:rsidP="00FF21A7">
            <w:pPr>
              <w:tabs>
                <w:tab w:val="left" w:pos="360"/>
              </w:tabs>
              <w:spacing w:after="60"/>
              <w:jc w:val="center"/>
              <w:rPr>
                <w:rFonts w:ascii="Arial" w:hAnsi="Arial" w:cs="Arial"/>
                <w:b/>
                <w:sz w:val="20"/>
                <w:szCs w:val="20"/>
              </w:rPr>
            </w:pPr>
            <w:r w:rsidRPr="00587E2B">
              <w:rPr>
                <w:rFonts w:ascii="Arial" w:hAnsi="Arial" w:cs="Arial"/>
                <w:b/>
                <w:sz w:val="20"/>
                <w:szCs w:val="20"/>
                <w:lang w:val="sr-Cyrl-RS"/>
              </w:rPr>
              <w:t>Јединична ц</w:t>
            </w:r>
            <w:r w:rsidRPr="00587E2B">
              <w:rPr>
                <w:rFonts w:ascii="Arial" w:hAnsi="Arial" w:cs="Arial"/>
                <w:b/>
                <w:sz w:val="20"/>
                <w:szCs w:val="20"/>
              </w:rPr>
              <w:t xml:space="preserve">ена </w:t>
            </w:r>
            <w:r w:rsidRPr="00587E2B">
              <w:rPr>
                <w:rFonts w:ascii="Arial" w:hAnsi="Arial" w:cs="Arial"/>
                <w:b/>
                <w:sz w:val="20"/>
                <w:szCs w:val="20"/>
                <w:lang w:val="sr-Cyrl-RS"/>
              </w:rPr>
              <w:t>са</w:t>
            </w:r>
            <w:r w:rsidRPr="00587E2B">
              <w:rPr>
                <w:rFonts w:ascii="Arial" w:hAnsi="Arial" w:cs="Arial"/>
                <w:b/>
                <w:sz w:val="20"/>
                <w:szCs w:val="20"/>
              </w:rPr>
              <w:t xml:space="preserve"> ПДВ</w:t>
            </w:r>
            <w:r w:rsidRPr="00587E2B">
              <w:rPr>
                <w:rFonts w:ascii="Arial" w:hAnsi="Arial" w:cs="Arial"/>
                <w:b/>
                <w:sz w:val="20"/>
                <w:szCs w:val="20"/>
                <w:lang w:val="sr-Cyrl-RS"/>
              </w:rPr>
              <w:t>-ом</w:t>
            </w:r>
          </w:p>
        </w:tc>
      </w:tr>
      <w:tr w:rsidR="00FF21A7" w:rsidRPr="00587E2B" w14:paraId="46268ECE" w14:textId="77777777" w:rsidTr="00D34282">
        <w:trPr>
          <w:trHeight w:val="372"/>
        </w:trPr>
        <w:tc>
          <w:tcPr>
            <w:tcW w:w="3510" w:type="dxa"/>
            <w:vAlign w:val="center"/>
          </w:tcPr>
          <w:p w14:paraId="49100AFA" w14:textId="77777777" w:rsidR="00FF21A7" w:rsidRPr="00587E2B" w:rsidRDefault="00FF21A7" w:rsidP="00FF21A7">
            <w:pPr>
              <w:tabs>
                <w:tab w:val="left" w:pos="360"/>
              </w:tabs>
              <w:spacing w:after="60"/>
              <w:jc w:val="center"/>
              <w:rPr>
                <w:rFonts w:ascii="Arial" w:hAnsi="Arial" w:cs="Arial"/>
                <w:sz w:val="20"/>
                <w:szCs w:val="20"/>
                <w:lang w:val="sr-Latn-RS"/>
              </w:rPr>
            </w:pPr>
            <w:r>
              <w:rPr>
                <w:rFonts w:ascii="Arial" w:hAnsi="Arial" w:cs="Arial"/>
                <w:sz w:val="20"/>
                <w:szCs w:val="20"/>
                <w:lang w:val="sr-Latn-RS"/>
              </w:rPr>
              <w:t>1</w:t>
            </w:r>
          </w:p>
        </w:tc>
        <w:tc>
          <w:tcPr>
            <w:tcW w:w="1440" w:type="dxa"/>
            <w:vAlign w:val="center"/>
          </w:tcPr>
          <w:p w14:paraId="0781FD74" w14:textId="77777777" w:rsidR="00FF21A7" w:rsidRPr="009E3117" w:rsidRDefault="00FF21A7" w:rsidP="00FF21A7">
            <w:pPr>
              <w:tabs>
                <w:tab w:val="left" w:pos="360"/>
              </w:tabs>
              <w:spacing w:after="60"/>
              <w:jc w:val="center"/>
              <w:rPr>
                <w:rFonts w:ascii="Arial" w:hAnsi="Arial" w:cs="Arial"/>
                <w:sz w:val="20"/>
                <w:szCs w:val="20"/>
                <w:lang w:val="sr-Latn-CS"/>
              </w:rPr>
            </w:pPr>
            <w:r>
              <w:rPr>
                <w:rFonts w:ascii="Arial" w:hAnsi="Arial" w:cs="Arial"/>
                <w:sz w:val="20"/>
                <w:szCs w:val="20"/>
                <w:lang w:val="sr-Latn-CS"/>
              </w:rPr>
              <w:t>2</w:t>
            </w:r>
          </w:p>
        </w:tc>
        <w:tc>
          <w:tcPr>
            <w:tcW w:w="810" w:type="dxa"/>
            <w:vAlign w:val="center"/>
          </w:tcPr>
          <w:p w14:paraId="20E4FC72" w14:textId="77777777" w:rsidR="00FF21A7" w:rsidRPr="009E3117" w:rsidRDefault="00FF21A7" w:rsidP="00FF21A7">
            <w:pPr>
              <w:tabs>
                <w:tab w:val="left" w:pos="360"/>
              </w:tabs>
              <w:spacing w:after="60"/>
              <w:jc w:val="center"/>
              <w:rPr>
                <w:rFonts w:ascii="Arial" w:hAnsi="Arial" w:cs="Arial"/>
                <w:sz w:val="20"/>
                <w:szCs w:val="20"/>
                <w:lang w:val="sr-Latn-CS"/>
              </w:rPr>
            </w:pPr>
            <w:r>
              <w:rPr>
                <w:rFonts w:ascii="Arial" w:hAnsi="Arial" w:cs="Arial"/>
                <w:sz w:val="20"/>
                <w:szCs w:val="20"/>
                <w:lang w:val="sr-Latn-CS"/>
              </w:rPr>
              <w:t>3</w:t>
            </w:r>
          </w:p>
        </w:tc>
        <w:tc>
          <w:tcPr>
            <w:tcW w:w="1350" w:type="dxa"/>
            <w:vAlign w:val="center"/>
          </w:tcPr>
          <w:p w14:paraId="0BB568D3" w14:textId="77777777" w:rsidR="00FF21A7" w:rsidRPr="009E3117" w:rsidRDefault="00FF21A7" w:rsidP="00FF21A7">
            <w:pPr>
              <w:tabs>
                <w:tab w:val="left" w:pos="360"/>
              </w:tabs>
              <w:spacing w:after="60"/>
              <w:jc w:val="center"/>
              <w:rPr>
                <w:rFonts w:ascii="Arial" w:hAnsi="Arial" w:cs="Arial"/>
                <w:sz w:val="20"/>
                <w:szCs w:val="20"/>
                <w:lang w:val="sr-Latn-CS"/>
              </w:rPr>
            </w:pPr>
            <w:r>
              <w:rPr>
                <w:rFonts w:ascii="Arial" w:hAnsi="Arial" w:cs="Arial"/>
                <w:sz w:val="20"/>
                <w:szCs w:val="20"/>
                <w:lang w:val="sr-Latn-CS"/>
              </w:rPr>
              <w:t>4</w:t>
            </w:r>
          </w:p>
        </w:tc>
        <w:tc>
          <w:tcPr>
            <w:tcW w:w="1170" w:type="dxa"/>
            <w:vAlign w:val="center"/>
          </w:tcPr>
          <w:p w14:paraId="49831E19" w14:textId="77777777" w:rsidR="00FF21A7" w:rsidRPr="009E3117" w:rsidRDefault="00FF21A7" w:rsidP="00FF21A7">
            <w:pPr>
              <w:tabs>
                <w:tab w:val="left" w:pos="360"/>
              </w:tabs>
              <w:spacing w:after="60"/>
              <w:jc w:val="center"/>
              <w:rPr>
                <w:rFonts w:ascii="Arial" w:hAnsi="Arial" w:cs="Arial"/>
                <w:sz w:val="20"/>
                <w:szCs w:val="20"/>
                <w:lang w:val="sr-Latn-CS"/>
              </w:rPr>
            </w:pPr>
            <w:r>
              <w:rPr>
                <w:rFonts w:ascii="Arial" w:hAnsi="Arial" w:cs="Arial"/>
                <w:sz w:val="20"/>
                <w:szCs w:val="20"/>
                <w:lang w:val="sr-Latn-CS"/>
              </w:rPr>
              <w:t>5</w:t>
            </w:r>
          </w:p>
        </w:tc>
      </w:tr>
      <w:tr w:rsidR="00FF21A7" w:rsidRPr="00587E2B" w14:paraId="3A804E0A" w14:textId="77777777" w:rsidTr="00D34282">
        <w:trPr>
          <w:trHeight w:val="372"/>
        </w:trPr>
        <w:tc>
          <w:tcPr>
            <w:tcW w:w="3510" w:type="dxa"/>
            <w:vAlign w:val="center"/>
          </w:tcPr>
          <w:p w14:paraId="504159FD" w14:textId="77777777" w:rsidR="00FF21A7" w:rsidRPr="00FF21A7" w:rsidRDefault="00FF21A7" w:rsidP="00FF21A7">
            <w:pPr>
              <w:tabs>
                <w:tab w:val="left" w:pos="360"/>
              </w:tabs>
              <w:spacing w:after="60"/>
              <w:rPr>
                <w:rFonts w:ascii="Arial" w:hAnsi="Arial" w:cs="Arial"/>
                <w:sz w:val="20"/>
                <w:szCs w:val="20"/>
              </w:rPr>
            </w:pPr>
            <w:r w:rsidRPr="00B77573">
              <w:rPr>
                <w:rFonts w:ascii="Arial" w:hAnsi="Arial" w:cs="Arial"/>
                <w:sz w:val="20"/>
                <w:szCs w:val="20"/>
                <w:lang w:val="sr-Cyrl-RS"/>
              </w:rPr>
              <w:t>Цена редовног сервиса централног клима уређаја са вентилацијом</w:t>
            </w:r>
          </w:p>
        </w:tc>
        <w:tc>
          <w:tcPr>
            <w:tcW w:w="1440" w:type="dxa"/>
            <w:vAlign w:val="center"/>
          </w:tcPr>
          <w:p w14:paraId="762620FD" w14:textId="77777777" w:rsidR="00FF21A7" w:rsidRPr="00013902" w:rsidRDefault="00FF21A7">
            <w:pPr>
              <w:tabs>
                <w:tab w:val="left" w:pos="360"/>
              </w:tabs>
              <w:spacing w:after="60"/>
              <w:jc w:val="center"/>
              <w:rPr>
                <w:rFonts w:ascii="Arial" w:hAnsi="Arial" w:cs="Arial"/>
                <w:sz w:val="20"/>
                <w:szCs w:val="20"/>
                <w:lang w:val="sr-Cyrl-RS"/>
              </w:rPr>
            </w:pPr>
            <w:r w:rsidRPr="00587E2B">
              <w:rPr>
                <w:rFonts w:ascii="Arial" w:hAnsi="Arial" w:cs="Arial"/>
                <w:sz w:val="20"/>
                <w:szCs w:val="20"/>
                <w:lang w:val="sr-Cyrl-RS"/>
              </w:rPr>
              <w:t>дин/</w:t>
            </w:r>
            <w:r w:rsidR="00591BE7">
              <w:rPr>
                <w:rFonts w:ascii="Arial" w:hAnsi="Arial" w:cs="Arial"/>
                <w:sz w:val="20"/>
                <w:szCs w:val="20"/>
                <w:lang w:val="sr-Cyrl-RS"/>
              </w:rPr>
              <w:t>часу</w:t>
            </w:r>
          </w:p>
        </w:tc>
        <w:tc>
          <w:tcPr>
            <w:tcW w:w="810" w:type="dxa"/>
            <w:vAlign w:val="center"/>
          </w:tcPr>
          <w:p w14:paraId="2FCC8133" w14:textId="77777777" w:rsidR="00FF21A7" w:rsidRPr="00587E2B" w:rsidRDefault="00FF21A7" w:rsidP="00FF21A7">
            <w:pPr>
              <w:tabs>
                <w:tab w:val="left" w:pos="360"/>
              </w:tabs>
              <w:spacing w:after="60"/>
              <w:jc w:val="center"/>
              <w:rPr>
                <w:rFonts w:ascii="Arial" w:hAnsi="Arial" w:cs="Arial"/>
                <w:sz w:val="20"/>
                <w:szCs w:val="20"/>
                <w:lang w:val="sr-Cyrl-RS"/>
              </w:rPr>
            </w:pPr>
            <w:r>
              <w:rPr>
                <w:rFonts w:ascii="Arial" w:hAnsi="Arial" w:cs="Arial"/>
                <w:sz w:val="20"/>
                <w:szCs w:val="20"/>
                <w:lang w:val="sr-Cyrl-RS"/>
              </w:rPr>
              <w:t>1</w:t>
            </w:r>
          </w:p>
        </w:tc>
        <w:tc>
          <w:tcPr>
            <w:tcW w:w="1350" w:type="dxa"/>
            <w:vAlign w:val="center"/>
          </w:tcPr>
          <w:p w14:paraId="53853B99" w14:textId="77777777" w:rsidR="00FF21A7" w:rsidRPr="00587E2B" w:rsidRDefault="00FF21A7" w:rsidP="00FF21A7">
            <w:pPr>
              <w:tabs>
                <w:tab w:val="left" w:pos="360"/>
              </w:tabs>
              <w:spacing w:after="60"/>
              <w:rPr>
                <w:rFonts w:ascii="Arial" w:hAnsi="Arial" w:cs="Arial"/>
                <w:sz w:val="20"/>
                <w:szCs w:val="20"/>
              </w:rPr>
            </w:pPr>
          </w:p>
        </w:tc>
        <w:tc>
          <w:tcPr>
            <w:tcW w:w="1170" w:type="dxa"/>
            <w:vAlign w:val="center"/>
          </w:tcPr>
          <w:p w14:paraId="394C2DA8" w14:textId="77777777" w:rsidR="00FF21A7" w:rsidRPr="00587E2B" w:rsidRDefault="00FF21A7" w:rsidP="00FF21A7">
            <w:pPr>
              <w:tabs>
                <w:tab w:val="left" w:pos="360"/>
              </w:tabs>
              <w:spacing w:after="60"/>
              <w:rPr>
                <w:rFonts w:ascii="Arial" w:hAnsi="Arial" w:cs="Arial"/>
                <w:sz w:val="20"/>
                <w:szCs w:val="20"/>
              </w:rPr>
            </w:pPr>
          </w:p>
        </w:tc>
      </w:tr>
      <w:tr w:rsidR="00FF21A7" w:rsidRPr="00587E2B" w14:paraId="45D1F043" w14:textId="77777777" w:rsidTr="00D34282">
        <w:trPr>
          <w:trHeight w:val="372"/>
        </w:trPr>
        <w:tc>
          <w:tcPr>
            <w:tcW w:w="3510" w:type="dxa"/>
            <w:vAlign w:val="center"/>
          </w:tcPr>
          <w:p w14:paraId="673E9E76" w14:textId="77777777" w:rsidR="00FF21A7" w:rsidRPr="00FF21A7" w:rsidRDefault="00FF21A7" w:rsidP="00FF21A7">
            <w:pPr>
              <w:tabs>
                <w:tab w:val="left" w:pos="360"/>
              </w:tabs>
              <w:spacing w:after="60"/>
              <w:rPr>
                <w:rFonts w:ascii="Arial" w:hAnsi="Arial" w:cs="Arial"/>
                <w:sz w:val="20"/>
                <w:szCs w:val="20"/>
              </w:rPr>
            </w:pPr>
            <w:r w:rsidRPr="00B77573">
              <w:rPr>
                <w:rFonts w:ascii="Arial" w:hAnsi="Arial" w:cs="Arial"/>
                <w:sz w:val="20"/>
                <w:szCs w:val="20"/>
                <w:lang w:val="sr-Cyrl-RS"/>
              </w:rPr>
              <w:t>Замена лежајева на електромоторима секције за вентилацију централног клима уређаја са вентилацијом (услуга са материјалом)</w:t>
            </w:r>
          </w:p>
        </w:tc>
        <w:tc>
          <w:tcPr>
            <w:tcW w:w="1440" w:type="dxa"/>
            <w:vAlign w:val="center"/>
          </w:tcPr>
          <w:p w14:paraId="685203FC" w14:textId="77777777" w:rsidR="00FF21A7" w:rsidRPr="00587E2B" w:rsidRDefault="00591BE7" w:rsidP="00FF21A7">
            <w:pPr>
              <w:tabs>
                <w:tab w:val="left" w:pos="360"/>
              </w:tabs>
              <w:spacing w:after="60"/>
              <w:jc w:val="center"/>
              <w:rPr>
                <w:rFonts w:ascii="Arial" w:hAnsi="Arial" w:cs="Arial"/>
                <w:sz w:val="20"/>
                <w:szCs w:val="20"/>
              </w:rPr>
            </w:pPr>
            <w:r w:rsidRPr="00587E2B">
              <w:rPr>
                <w:rFonts w:ascii="Arial" w:hAnsi="Arial" w:cs="Arial"/>
                <w:sz w:val="20"/>
                <w:szCs w:val="20"/>
                <w:lang w:val="sr-Cyrl-RS"/>
              </w:rPr>
              <w:t>дин/</w:t>
            </w:r>
            <w:r>
              <w:rPr>
                <w:rFonts w:ascii="Arial" w:hAnsi="Arial" w:cs="Arial"/>
                <w:sz w:val="20"/>
                <w:szCs w:val="20"/>
                <w:lang w:val="sr-Cyrl-RS"/>
              </w:rPr>
              <w:t>часу</w:t>
            </w:r>
          </w:p>
        </w:tc>
        <w:tc>
          <w:tcPr>
            <w:tcW w:w="810" w:type="dxa"/>
            <w:vAlign w:val="center"/>
          </w:tcPr>
          <w:p w14:paraId="2D6FC2B3" w14:textId="77777777" w:rsidR="00FF21A7" w:rsidRPr="00587E2B" w:rsidRDefault="00FF21A7" w:rsidP="00FF21A7">
            <w:pPr>
              <w:tabs>
                <w:tab w:val="left" w:pos="360"/>
              </w:tabs>
              <w:spacing w:after="60"/>
              <w:jc w:val="center"/>
              <w:rPr>
                <w:rFonts w:ascii="Arial" w:hAnsi="Arial" w:cs="Arial"/>
                <w:sz w:val="20"/>
                <w:szCs w:val="20"/>
                <w:lang w:val="sr-Cyrl-RS"/>
              </w:rPr>
            </w:pPr>
            <w:r w:rsidRPr="00587E2B">
              <w:rPr>
                <w:rFonts w:ascii="Arial" w:hAnsi="Arial" w:cs="Arial"/>
                <w:sz w:val="20"/>
                <w:szCs w:val="20"/>
                <w:lang w:val="sr-Cyrl-RS"/>
              </w:rPr>
              <w:t>1</w:t>
            </w:r>
          </w:p>
        </w:tc>
        <w:tc>
          <w:tcPr>
            <w:tcW w:w="1350" w:type="dxa"/>
            <w:vAlign w:val="center"/>
          </w:tcPr>
          <w:p w14:paraId="338D12F0" w14:textId="77777777" w:rsidR="00FF21A7" w:rsidRPr="00587E2B" w:rsidRDefault="00FF21A7" w:rsidP="00FF21A7">
            <w:pPr>
              <w:tabs>
                <w:tab w:val="left" w:pos="360"/>
              </w:tabs>
              <w:spacing w:after="60"/>
              <w:rPr>
                <w:rFonts w:ascii="Arial" w:hAnsi="Arial" w:cs="Arial"/>
                <w:sz w:val="20"/>
                <w:szCs w:val="20"/>
              </w:rPr>
            </w:pPr>
          </w:p>
        </w:tc>
        <w:tc>
          <w:tcPr>
            <w:tcW w:w="1170" w:type="dxa"/>
            <w:vAlign w:val="center"/>
          </w:tcPr>
          <w:p w14:paraId="461C46B9" w14:textId="77777777" w:rsidR="00FF21A7" w:rsidRPr="00587E2B" w:rsidRDefault="00FF21A7" w:rsidP="00FF21A7">
            <w:pPr>
              <w:tabs>
                <w:tab w:val="left" w:pos="360"/>
              </w:tabs>
              <w:spacing w:after="60"/>
              <w:rPr>
                <w:rFonts w:ascii="Arial" w:hAnsi="Arial" w:cs="Arial"/>
                <w:sz w:val="20"/>
                <w:szCs w:val="20"/>
              </w:rPr>
            </w:pPr>
          </w:p>
        </w:tc>
      </w:tr>
      <w:tr w:rsidR="00FF21A7" w:rsidRPr="00587E2B" w14:paraId="0742BFD3" w14:textId="77777777" w:rsidTr="00D34282">
        <w:trPr>
          <w:trHeight w:val="372"/>
        </w:trPr>
        <w:tc>
          <w:tcPr>
            <w:tcW w:w="3510" w:type="dxa"/>
            <w:vAlign w:val="center"/>
          </w:tcPr>
          <w:p w14:paraId="21FB1801" w14:textId="77777777" w:rsidR="00FF21A7" w:rsidRPr="00FF21A7" w:rsidRDefault="00FF21A7" w:rsidP="00FF21A7">
            <w:pPr>
              <w:tabs>
                <w:tab w:val="left" w:pos="360"/>
              </w:tabs>
              <w:spacing w:after="60"/>
              <w:rPr>
                <w:rFonts w:ascii="Arial" w:hAnsi="Arial" w:cs="Arial"/>
                <w:sz w:val="20"/>
                <w:szCs w:val="20"/>
              </w:rPr>
            </w:pPr>
            <w:r w:rsidRPr="00B77573">
              <w:rPr>
                <w:rFonts w:ascii="Arial" w:hAnsi="Arial" w:cs="Arial"/>
                <w:sz w:val="20"/>
                <w:szCs w:val="20"/>
                <w:lang w:val="sr-Cyrl-RS"/>
              </w:rPr>
              <w:t>Замена клинастих каишева ел.мотора секције за вентилацијју централног клима уређаја са вентилацијом(услуга са материјалом)</w:t>
            </w:r>
          </w:p>
        </w:tc>
        <w:tc>
          <w:tcPr>
            <w:tcW w:w="1440" w:type="dxa"/>
            <w:vAlign w:val="center"/>
          </w:tcPr>
          <w:p w14:paraId="38D493CA" w14:textId="77777777" w:rsidR="00FF21A7" w:rsidRPr="00587E2B" w:rsidRDefault="00591BE7" w:rsidP="00FF21A7">
            <w:pPr>
              <w:tabs>
                <w:tab w:val="left" w:pos="360"/>
              </w:tabs>
              <w:spacing w:after="60"/>
              <w:jc w:val="center"/>
              <w:rPr>
                <w:rFonts w:ascii="Arial" w:hAnsi="Arial" w:cs="Arial"/>
                <w:sz w:val="20"/>
                <w:szCs w:val="20"/>
              </w:rPr>
            </w:pPr>
            <w:r w:rsidRPr="00587E2B">
              <w:rPr>
                <w:rFonts w:ascii="Arial" w:hAnsi="Arial" w:cs="Arial"/>
                <w:sz w:val="20"/>
                <w:szCs w:val="20"/>
                <w:lang w:val="sr-Cyrl-RS"/>
              </w:rPr>
              <w:t>дин/</w:t>
            </w:r>
            <w:r>
              <w:rPr>
                <w:rFonts w:ascii="Arial" w:hAnsi="Arial" w:cs="Arial"/>
                <w:sz w:val="20"/>
                <w:szCs w:val="20"/>
                <w:lang w:val="sr-Cyrl-RS"/>
              </w:rPr>
              <w:t>часу</w:t>
            </w:r>
          </w:p>
        </w:tc>
        <w:tc>
          <w:tcPr>
            <w:tcW w:w="810" w:type="dxa"/>
            <w:vAlign w:val="center"/>
          </w:tcPr>
          <w:p w14:paraId="4E36736A" w14:textId="77777777" w:rsidR="00FF21A7" w:rsidRPr="00587E2B" w:rsidRDefault="00FF21A7" w:rsidP="00FF21A7">
            <w:pPr>
              <w:tabs>
                <w:tab w:val="left" w:pos="360"/>
              </w:tabs>
              <w:spacing w:after="60"/>
              <w:jc w:val="center"/>
              <w:rPr>
                <w:rFonts w:ascii="Arial" w:hAnsi="Arial" w:cs="Arial"/>
                <w:sz w:val="20"/>
                <w:szCs w:val="20"/>
                <w:lang w:val="sr-Latn-RS"/>
              </w:rPr>
            </w:pPr>
            <w:r>
              <w:rPr>
                <w:rFonts w:ascii="Arial" w:hAnsi="Arial" w:cs="Arial"/>
                <w:sz w:val="20"/>
                <w:szCs w:val="20"/>
                <w:lang w:val="sr-Latn-RS"/>
              </w:rPr>
              <w:t>1</w:t>
            </w:r>
          </w:p>
        </w:tc>
        <w:tc>
          <w:tcPr>
            <w:tcW w:w="1350" w:type="dxa"/>
            <w:vAlign w:val="center"/>
          </w:tcPr>
          <w:p w14:paraId="19F68AD8" w14:textId="77777777" w:rsidR="00FF21A7" w:rsidRPr="00587E2B" w:rsidRDefault="00FF21A7" w:rsidP="00FF21A7">
            <w:pPr>
              <w:tabs>
                <w:tab w:val="left" w:pos="360"/>
              </w:tabs>
              <w:spacing w:after="60"/>
              <w:rPr>
                <w:rFonts w:ascii="Arial" w:hAnsi="Arial" w:cs="Arial"/>
                <w:sz w:val="20"/>
                <w:szCs w:val="20"/>
              </w:rPr>
            </w:pPr>
          </w:p>
        </w:tc>
        <w:tc>
          <w:tcPr>
            <w:tcW w:w="1170" w:type="dxa"/>
            <w:vAlign w:val="center"/>
          </w:tcPr>
          <w:p w14:paraId="22393213" w14:textId="77777777" w:rsidR="00FF21A7" w:rsidRPr="00587E2B" w:rsidRDefault="00FF21A7" w:rsidP="00FF21A7">
            <w:pPr>
              <w:tabs>
                <w:tab w:val="left" w:pos="360"/>
              </w:tabs>
              <w:spacing w:after="60"/>
              <w:rPr>
                <w:rStyle w:val="CommentReference"/>
                <w:sz w:val="20"/>
                <w:szCs w:val="20"/>
              </w:rPr>
            </w:pPr>
          </w:p>
        </w:tc>
      </w:tr>
      <w:tr w:rsidR="00FF21A7" w:rsidRPr="00587E2B" w14:paraId="36213B2E" w14:textId="77777777" w:rsidTr="00D34282">
        <w:trPr>
          <w:trHeight w:val="372"/>
        </w:trPr>
        <w:tc>
          <w:tcPr>
            <w:tcW w:w="3510" w:type="dxa"/>
            <w:vAlign w:val="center"/>
          </w:tcPr>
          <w:p w14:paraId="26C5A89E" w14:textId="77777777" w:rsidR="00FF21A7" w:rsidRPr="00FF21A7" w:rsidRDefault="00FF21A7" w:rsidP="00FF21A7">
            <w:pPr>
              <w:tabs>
                <w:tab w:val="left" w:pos="360"/>
              </w:tabs>
              <w:spacing w:after="60"/>
              <w:rPr>
                <w:rFonts w:ascii="Arial" w:hAnsi="Arial" w:cs="Arial"/>
                <w:sz w:val="20"/>
                <w:szCs w:val="20"/>
                <w:lang w:val="sr-Cyrl-RS"/>
              </w:rPr>
            </w:pPr>
            <w:r w:rsidRPr="00B77573">
              <w:rPr>
                <w:rFonts w:ascii="Arial" w:hAnsi="Arial" w:cs="Arial"/>
                <w:sz w:val="20"/>
                <w:szCs w:val="20"/>
                <w:lang w:val="sr-Cyrl-RS"/>
              </w:rPr>
              <w:t>Расклапање клима коморе  централног клима уређаја са вентилацијом и одношење у сервис пружаоца услуга</w:t>
            </w:r>
          </w:p>
        </w:tc>
        <w:tc>
          <w:tcPr>
            <w:tcW w:w="1440" w:type="dxa"/>
            <w:vAlign w:val="center"/>
          </w:tcPr>
          <w:p w14:paraId="07E27A43" w14:textId="77777777" w:rsidR="00FF21A7" w:rsidRPr="00587E2B" w:rsidRDefault="00591BE7" w:rsidP="00FF21A7">
            <w:pPr>
              <w:tabs>
                <w:tab w:val="left" w:pos="360"/>
              </w:tabs>
              <w:spacing w:after="60"/>
              <w:jc w:val="center"/>
              <w:rPr>
                <w:rFonts w:ascii="Arial" w:hAnsi="Arial" w:cs="Arial"/>
                <w:sz w:val="20"/>
                <w:szCs w:val="20"/>
                <w:lang w:val="sr-Cyrl-RS"/>
              </w:rPr>
            </w:pPr>
            <w:r w:rsidRPr="00587E2B">
              <w:rPr>
                <w:rFonts w:ascii="Arial" w:hAnsi="Arial" w:cs="Arial"/>
                <w:sz w:val="20"/>
                <w:szCs w:val="20"/>
                <w:lang w:val="sr-Cyrl-RS"/>
              </w:rPr>
              <w:t>дин/</w:t>
            </w:r>
            <w:r>
              <w:rPr>
                <w:rFonts w:ascii="Arial" w:hAnsi="Arial" w:cs="Arial"/>
                <w:sz w:val="20"/>
                <w:szCs w:val="20"/>
                <w:lang w:val="sr-Cyrl-RS"/>
              </w:rPr>
              <w:t>часу</w:t>
            </w:r>
          </w:p>
        </w:tc>
        <w:tc>
          <w:tcPr>
            <w:tcW w:w="810" w:type="dxa"/>
            <w:vAlign w:val="center"/>
          </w:tcPr>
          <w:p w14:paraId="16790D0C" w14:textId="77777777" w:rsidR="00FF21A7" w:rsidRDefault="00FF21A7" w:rsidP="00FF21A7">
            <w:pPr>
              <w:tabs>
                <w:tab w:val="left" w:pos="360"/>
              </w:tabs>
              <w:spacing w:after="60"/>
              <w:jc w:val="center"/>
              <w:rPr>
                <w:rFonts w:ascii="Arial" w:hAnsi="Arial" w:cs="Arial"/>
                <w:sz w:val="20"/>
                <w:szCs w:val="20"/>
                <w:lang w:val="sr-Latn-RS"/>
              </w:rPr>
            </w:pPr>
            <w:r>
              <w:rPr>
                <w:rFonts w:ascii="Arial" w:hAnsi="Arial" w:cs="Arial"/>
                <w:sz w:val="20"/>
                <w:szCs w:val="20"/>
                <w:lang w:val="sr-Latn-RS"/>
              </w:rPr>
              <w:t>1</w:t>
            </w:r>
          </w:p>
        </w:tc>
        <w:tc>
          <w:tcPr>
            <w:tcW w:w="1350" w:type="dxa"/>
            <w:vAlign w:val="center"/>
          </w:tcPr>
          <w:p w14:paraId="3CF63B62" w14:textId="77777777" w:rsidR="00FF21A7" w:rsidRPr="00587E2B" w:rsidRDefault="00FF21A7" w:rsidP="00FF21A7">
            <w:pPr>
              <w:tabs>
                <w:tab w:val="left" w:pos="360"/>
              </w:tabs>
              <w:spacing w:after="60"/>
              <w:rPr>
                <w:rFonts w:ascii="Arial" w:hAnsi="Arial" w:cs="Arial"/>
                <w:sz w:val="20"/>
                <w:szCs w:val="20"/>
              </w:rPr>
            </w:pPr>
          </w:p>
        </w:tc>
        <w:tc>
          <w:tcPr>
            <w:tcW w:w="1170" w:type="dxa"/>
            <w:vAlign w:val="center"/>
          </w:tcPr>
          <w:p w14:paraId="4D50F704" w14:textId="77777777" w:rsidR="00FF21A7" w:rsidRPr="00587E2B" w:rsidRDefault="00FF21A7" w:rsidP="00FF21A7">
            <w:pPr>
              <w:tabs>
                <w:tab w:val="left" w:pos="360"/>
              </w:tabs>
              <w:spacing w:after="60"/>
              <w:rPr>
                <w:rStyle w:val="CommentReference"/>
                <w:sz w:val="20"/>
                <w:szCs w:val="20"/>
              </w:rPr>
            </w:pPr>
          </w:p>
        </w:tc>
      </w:tr>
      <w:tr w:rsidR="00FF21A7" w:rsidRPr="00587E2B" w14:paraId="6D959822" w14:textId="77777777" w:rsidTr="00D34282">
        <w:trPr>
          <w:trHeight w:val="372"/>
        </w:trPr>
        <w:tc>
          <w:tcPr>
            <w:tcW w:w="3510" w:type="dxa"/>
            <w:vAlign w:val="center"/>
          </w:tcPr>
          <w:p w14:paraId="33E82EAD" w14:textId="77777777" w:rsidR="00FF21A7" w:rsidRPr="00FF21A7" w:rsidRDefault="00FF21A7" w:rsidP="00FF21A7">
            <w:pPr>
              <w:tabs>
                <w:tab w:val="left" w:pos="360"/>
              </w:tabs>
              <w:spacing w:after="60"/>
              <w:rPr>
                <w:rFonts w:ascii="Arial" w:hAnsi="Arial" w:cs="Arial"/>
                <w:sz w:val="20"/>
                <w:szCs w:val="20"/>
                <w:lang w:val="sr-Cyrl-RS"/>
              </w:rPr>
            </w:pPr>
            <w:r w:rsidRPr="00B77573">
              <w:rPr>
                <w:rFonts w:ascii="Arial" w:hAnsi="Arial" w:cs="Arial"/>
                <w:sz w:val="20"/>
                <w:szCs w:val="20"/>
                <w:lang w:val="sr-Cyrl-RS"/>
              </w:rPr>
              <w:t>Склапање клима коморе централног клима уређаја са вентилацијом</w:t>
            </w:r>
          </w:p>
        </w:tc>
        <w:tc>
          <w:tcPr>
            <w:tcW w:w="1440" w:type="dxa"/>
            <w:vAlign w:val="center"/>
          </w:tcPr>
          <w:p w14:paraId="6D5369F4" w14:textId="77777777" w:rsidR="00FF21A7" w:rsidRPr="00587E2B" w:rsidRDefault="00591BE7" w:rsidP="00FF21A7">
            <w:pPr>
              <w:tabs>
                <w:tab w:val="left" w:pos="360"/>
              </w:tabs>
              <w:spacing w:after="60"/>
              <w:jc w:val="center"/>
              <w:rPr>
                <w:rFonts w:ascii="Arial" w:hAnsi="Arial" w:cs="Arial"/>
                <w:sz w:val="20"/>
                <w:szCs w:val="20"/>
                <w:lang w:val="sr-Cyrl-RS"/>
              </w:rPr>
            </w:pPr>
            <w:r w:rsidRPr="00587E2B">
              <w:rPr>
                <w:rFonts w:ascii="Arial" w:hAnsi="Arial" w:cs="Arial"/>
                <w:sz w:val="20"/>
                <w:szCs w:val="20"/>
                <w:lang w:val="sr-Cyrl-RS"/>
              </w:rPr>
              <w:t>дин/</w:t>
            </w:r>
            <w:r>
              <w:rPr>
                <w:rFonts w:ascii="Arial" w:hAnsi="Arial" w:cs="Arial"/>
                <w:sz w:val="20"/>
                <w:szCs w:val="20"/>
                <w:lang w:val="sr-Cyrl-RS"/>
              </w:rPr>
              <w:t>часу</w:t>
            </w:r>
          </w:p>
        </w:tc>
        <w:tc>
          <w:tcPr>
            <w:tcW w:w="810" w:type="dxa"/>
            <w:vAlign w:val="center"/>
          </w:tcPr>
          <w:p w14:paraId="34149DF1" w14:textId="77777777" w:rsidR="00FF21A7" w:rsidRPr="00587E2B" w:rsidRDefault="00FF21A7" w:rsidP="00FF21A7">
            <w:pPr>
              <w:tabs>
                <w:tab w:val="left" w:pos="360"/>
              </w:tabs>
              <w:spacing w:after="60"/>
              <w:jc w:val="center"/>
              <w:rPr>
                <w:rFonts w:ascii="Arial" w:hAnsi="Arial" w:cs="Arial"/>
                <w:sz w:val="20"/>
                <w:szCs w:val="20"/>
                <w:lang w:val="sr-Cyrl-RS"/>
              </w:rPr>
            </w:pPr>
            <w:r>
              <w:rPr>
                <w:rFonts w:ascii="Arial" w:hAnsi="Arial" w:cs="Arial"/>
                <w:sz w:val="20"/>
                <w:szCs w:val="20"/>
                <w:lang w:val="sr-Cyrl-RS"/>
              </w:rPr>
              <w:t>1</w:t>
            </w:r>
          </w:p>
        </w:tc>
        <w:tc>
          <w:tcPr>
            <w:tcW w:w="1350" w:type="dxa"/>
            <w:vAlign w:val="center"/>
          </w:tcPr>
          <w:p w14:paraId="15FBFA66" w14:textId="77777777" w:rsidR="00FF21A7" w:rsidRPr="00587E2B" w:rsidRDefault="00FF21A7" w:rsidP="00FF21A7">
            <w:pPr>
              <w:tabs>
                <w:tab w:val="left" w:pos="360"/>
              </w:tabs>
              <w:spacing w:after="60"/>
              <w:rPr>
                <w:rFonts w:ascii="Arial" w:hAnsi="Arial" w:cs="Arial"/>
                <w:sz w:val="20"/>
                <w:szCs w:val="20"/>
              </w:rPr>
            </w:pPr>
          </w:p>
        </w:tc>
        <w:tc>
          <w:tcPr>
            <w:tcW w:w="1170" w:type="dxa"/>
            <w:vAlign w:val="center"/>
          </w:tcPr>
          <w:p w14:paraId="7EC1D858" w14:textId="77777777" w:rsidR="00FF21A7" w:rsidRPr="00587E2B" w:rsidRDefault="00FF21A7" w:rsidP="00FF21A7">
            <w:pPr>
              <w:tabs>
                <w:tab w:val="left" w:pos="360"/>
              </w:tabs>
              <w:spacing w:after="60"/>
              <w:rPr>
                <w:rStyle w:val="CommentReference"/>
                <w:sz w:val="20"/>
                <w:szCs w:val="20"/>
              </w:rPr>
            </w:pPr>
          </w:p>
        </w:tc>
      </w:tr>
      <w:tr w:rsidR="00FF21A7" w:rsidRPr="00587E2B" w14:paraId="529EADEA" w14:textId="77777777" w:rsidTr="00D34282">
        <w:trPr>
          <w:trHeight w:val="372"/>
        </w:trPr>
        <w:tc>
          <w:tcPr>
            <w:tcW w:w="3510" w:type="dxa"/>
            <w:vAlign w:val="center"/>
          </w:tcPr>
          <w:p w14:paraId="1EFA4D69" w14:textId="77777777" w:rsidR="00FF21A7" w:rsidRPr="00FF21A7" w:rsidRDefault="00FF21A7" w:rsidP="00FF21A7">
            <w:pPr>
              <w:tabs>
                <w:tab w:val="left" w:pos="360"/>
              </w:tabs>
              <w:spacing w:after="60"/>
              <w:rPr>
                <w:rFonts w:ascii="Arial" w:hAnsi="Arial" w:cs="Arial"/>
                <w:sz w:val="20"/>
                <w:szCs w:val="20"/>
                <w:lang w:val="sr-Cyrl-RS"/>
              </w:rPr>
            </w:pPr>
            <w:r w:rsidRPr="00B77573">
              <w:rPr>
                <w:rFonts w:ascii="Arial" w:hAnsi="Arial" w:cs="Arial"/>
                <w:sz w:val="20"/>
                <w:szCs w:val="20"/>
                <w:lang w:val="sr-Cyrl-RS"/>
              </w:rPr>
              <w:t>Замена мотора турбине на кондензаторској јединици централног клима уређаја са вентилацијом(услуга са материјалом)</w:t>
            </w:r>
          </w:p>
        </w:tc>
        <w:tc>
          <w:tcPr>
            <w:tcW w:w="1440" w:type="dxa"/>
            <w:vAlign w:val="center"/>
          </w:tcPr>
          <w:p w14:paraId="03786EC5" w14:textId="77777777" w:rsidR="00FF21A7" w:rsidRPr="00587E2B" w:rsidRDefault="00591BE7" w:rsidP="00FF21A7">
            <w:pPr>
              <w:tabs>
                <w:tab w:val="left" w:pos="360"/>
              </w:tabs>
              <w:spacing w:after="60"/>
              <w:jc w:val="center"/>
              <w:rPr>
                <w:rFonts w:ascii="Arial" w:hAnsi="Arial" w:cs="Arial"/>
                <w:sz w:val="20"/>
                <w:szCs w:val="20"/>
                <w:lang w:val="sr-Cyrl-RS"/>
              </w:rPr>
            </w:pPr>
            <w:r w:rsidRPr="00587E2B">
              <w:rPr>
                <w:rFonts w:ascii="Arial" w:hAnsi="Arial" w:cs="Arial"/>
                <w:sz w:val="20"/>
                <w:szCs w:val="20"/>
                <w:lang w:val="sr-Cyrl-RS"/>
              </w:rPr>
              <w:t>дин/</w:t>
            </w:r>
            <w:r>
              <w:rPr>
                <w:rFonts w:ascii="Arial" w:hAnsi="Arial" w:cs="Arial"/>
                <w:sz w:val="20"/>
                <w:szCs w:val="20"/>
                <w:lang w:val="sr-Cyrl-RS"/>
              </w:rPr>
              <w:t>часу</w:t>
            </w:r>
          </w:p>
        </w:tc>
        <w:tc>
          <w:tcPr>
            <w:tcW w:w="810" w:type="dxa"/>
            <w:vAlign w:val="center"/>
          </w:tcPr>
          <w:p w14:paraId="3E3E22D4" w14:textId="77777777" w:rsidR="00FF21A7" w:rsidRPr="00587E2B" w:rsidRDefault="00FF21A7" w:rsidP="00FF21A7">
            <w:pPr>
              <w:tabs>
                <w:tab w:val="left" w:pos="360"/>
              </w:tabs>
              <w:spacing w:after="60"/>
              <w:jc w:val="center"/>
              <w:rPr>
                <w:rFonts w:ascii="Arial" w:hAnsi="Arial" w:cs="Arial"/>
                <w:sz w:val="20"/>
                <w:szCs w:val="20"/>
                <w:lang w:val="sr-Cyrl-RS"/>
              </w:rPr>
            </w:pPr>
            <w:r>
              <w:rPr>
                <w:rFonts w:ascii="Arial" w:hAnsi="Arial" w:cs="Arial"/>
                <w:sz w:val="20"/>
                <w:szCs w:val="20"/>
                <w:lang w:val="sr-Cyrl-RS"/>
              </w:rPr>
              <w:t>1</w:t>
            </w:r>
          </w:p>
        </w:tc>
        <w:tc>
          <w:tcPr>
            <w:tcW w:w="1350" w:type="dxa"/>
            <w:vAlign w:val="center"/>
          </w:tcPr>
          <w:p w14:paraId="70CAFFBF" w14:textId="77777777" w:rsidR="00FF21A7" w:rsidRPr="00587E2B" w:rsidRDefault="00FF21A7" w:rsidP="00FF21A7">
            <w:pPr>
              <w:tabs>
                <w:tab w:val="left" w:pos="360"/>
              </w:tabs>
              <w:spacing w:after="60"/>
              <w:rPr>
                <w:rFonts w:ascii="Arial" w:hAnsi="Arial" w:cs="Arial"/>
                <w:sz w:val="20"/>
                <w:szCs w:val="20"/>
              </w:rPr>
            </w:pPr>
          </w:p>
        </w:tc>
        <w:tc>
          <w:tcPr>
            <w:tcW w:w="1170" w:type="dxa"/>
            <w:vAlign w:val="center"/>
          </w:tcPr>
          <w:p w14:paraId="36C22F55" w14:textId="77777777" w:rsidR="00FF21A7" w:rsidRPr="00587E2B" w:rsidRDefault="00FF21A7" w:rsidP="00FF21A7">
            <w:pPr>
              <w:tabs>
                <w:tab w:val="left" w:pos="360"/>
              </w:tabs>
              <w:spacing w:after="60"/>
              <w:rPr>
                <w:rStyle w:val="CommentReference"/>
                <w:sz w:val="20"/>
                <w:szCs w:val="20"/>
              </w:rPr>
            </w:pPr>
          </w:p>
        </w:tc>
      </w:tr>
      <w:tr w:rsidR="00FF21A7" w:rsidRPr="00587E2B" w14:paraId="605923DD" w14:textId="77777777" w:rsidTr="00D34282">
        <w:trPr>
          <w:trHeight w:val="372"/>
        </w:trPr>
        <w:tc>
          <w:tcPr>
            <w:tcW w:w="3510" w:type="dxa"/>
            <w:vAlign w:val="center"/>
          </w:tcPr>
          <w:p w14:paraId="2C82C246" w14:textId="77777777" w:rsidR="00FF21A7" w:rsidRPr="00FF21A7" w:rsidRDefault="00FF21A7" w:rsidP="00FF21A7">
            <w:pPr>
              <w:tabs>
                <w:tab w:val="left" w:pos="360"/>
              </w:tabs>
              <w:spacing w:after="60"/>
              <w:rPr>
                <w:rFonts w:ascii="Arial" w:hAnsi="Arial" w:cs="Arial"/>
                <w:sz w:val="20"/>
                <w:szCs w:val="20"/>
                <w:lang w:val="sr-Cyrl-RS"/>
              </w:rPr>
            </w:pPr>
            <w:r w:rsidRPr="00B77573">
              <w:rPr>
                <w:rFonts w:ascii="Arial" w:hAnsi="Arial" w:cs="Arial"/>
                <w:sz w:val="20"/>
                <w:szCs w:val="20"/>
                <w:lang w:val="sr-Cyrl-RS"/>
              </w:rPr>
              <w:t>Замена мотора турбине на клима комори централног клима уређаја са вентилацијом(услуга са материјалом)</w:t>
            </w:r>
          </w:p>
        </w:tc>
        <w:tc>
          <w:tcPr>
            <w:tcW w:w="1440" w:type="dxa"/>
            <w:vAlign w:val="center"/>
          </w:tcPr>
          <w:p w14:paraId="2F63D039" w14:textId="77777777" w:rsidR="00FF21A7" w:rsidRPr="00587E2B" w:rsidRDefault="00591BE7" w:rsidP="00FF21A7">
            <w:pPr>
              <w:tabs>
                <w:tab w:val="left" w:pos="360"/>
              </w:tabs>
              <w:spacing w:after="60"/>
              <w:jc w:val="center"/>
              <w:rPr>
                <w:rFonts w:ascii="Arial" w:hAnsi="Arial" w:cs="Arial"/>
                <w:sz w:val="20"/>
                <w:szCs w:val="20"/>
                <w:lang w:val="sr-Cyrl-RS"/>
              </w:rPr>
            </w:pPr>
            <w:r w:rsidRPr="00587E2B">
              <w:rPr>
                <w:rFonts w:ascii="Arial" w:hAnsi="Arial" w:cs="Arial"/>
                <w:sz w:val="20"/>
                <w:szCs w:val="20"/>
                <w:lang w:val="sr-Cyrl-RS"/>
              </w:rPr>
              <w:t>дин/</w:t>
            </w:r>
            <w:r>
              <w:rPr>
                <w:rFonts w:ascii="Arial" w:hAnsi="Arial" w:cs="Arial"/>
                <w:sz w:val="20"/>
                <w:szCs w:val="20"/>
                <w:lang w:val="sr-Cyrl-RS"/>
              </w:rPr>
              <w:t>часу</w:t>
            </w:r>
          </w:p>
        </w:tc>
        <w:tc>
          <w:tcPr>
            <w:tcW w:w="810" w:type="dxa"/>
            <w:vAlign w:val="center"/>
          </w:tcPr>
          <w:p w14:paraId="2337D78D" w14:textId="77777777" w:rsidR="00FF21A7" w:rsidRPr="00587E2B" w:rsidRDefault="00FF21A7" w:rsidP="00FF21A7">
            <w:pPr>
              <w:tabs>
                <w:tab w:val="left" w:pos="360"/>
              </w:tabs>
              <w:spacing w:after="60"/>
              <w:jc w:val="center"/>
              <w:rPr>
                <w:rFonts w:ascii="Arial" w:hAnsi="Arial" w:cs="Arial"/>
                <w:sz w:val="20"/>
                <w:szCs w:val="20"/>
                <w:lang w:val="sr-Cyrl-RS"/>
              </w:rPr>
            </w:pPr>
            <w:r>
              <w:rPr>
                <w:rFonts w:ascii="Arial" w:hAnsi="Arial" w:cs="Arial"/>
                <w:sz w:val="20"/>
                <w:szCs w:val="20"/>
                <w:lang w:val="sr-Cyrl-RS"/>
              </w:rPr>
              <w:t>1</w:t>
            </w:r>
          </w:p>
        </w:tc>
        <w:tc>
          <w:tcPr>
            <w:tcW w:w="1350" w:type="dxa"/>
            <w:vAlign w:val="center"/>
          </w:tcPr>
          <w:p w14:paraId="30550295" w14:textId="77777777" w:rsidR="00FF21A7" w:rsidRPr="00587E2B" w:rsidRDefault="00FF21A7" w:rsidP="00FF21A7">
            <w:pPr>
              <w:tabs>
                <w:tab w:val="left" w:pos="360"/>
              </w:tabs>
              <w:spacing w:after="60"/>
              <w:rPr>
                <w:rFonts w:ascii="Arial" w:hAnsi="Arial" w:cs="Arial"/>
                <w:sz w:val="20"/>
                <w:szCs w:val="20"/>
              </w:rPr>
            </w:pPr>
          </w:p>
        </w:tc>
        <w:tc>
          <w:tcPr>
            <w:tcW w:w="1170" w:type="dxa"/>
            <w:vAlign w:val="center"/>
          </w:tcPr>
          <w:p w14:paraId="4850D71C" w14:textId="77777777" w:rsidR="00FF21A7" w:rsidRPr="00587E2B" w:rsidRDefault="00FF21A7" w:rsidP="00FF21A7">
            <w:pPr>
              <w:tabs>
                <w:tab w:val="left" w:pos="360"/>
              </w:tabs>
              <w:spacing w:after="60"/>
              <w:rPr>
                <w:rStyle w:val="CommentReference"/>
                <w:sz w:val="20"/>
                <w:szCs w:val="20"/>
              </w:rPr>
            </w:pPr>
          </w:p>
        </w:tc>
      </w:tr>
      <w:tr w:rsidR="00FF21A7" w:rsidRPr="00587E2B" w14:paraId="7B61C10C" w14:textId="77777777" w:rsidTr="00D34282">
        <w:trPr>
          <w:trHeight w:val="372"/>
        </w:trPr>
        <w:tc>
          <w:tcPr>
            <w:tcW w:w="3510" w:type="dxa"/>
            <w:vAlign w:val="center"/>
          </w:tcPr>
          <w:p w14:paraId="56C1B531" w14:textId="77777777" w:rsidR="00FF21A7" w:rsidRPr="00FF21A7" w:rsidRDefault="00FF21A7" w:rsidP="00FF21A7">
            <w:pPr>
              <w:tabs>
                <w:tab w:val="left" w:pos="360"/>
              </w:tabs>
              <w:spacing w:after="60"/>
              <w:rPr>
                <w:rFonts w:ascii="Arial" w:hAnsi="Arial" w:cs="Arial"/>
                <w:sz w:val="20"/>
                <w:szCs w:val="20"/>
                <w:lang w:val="sr-Cyrl-RS"/>
              </w:rPr>
            </w:pPr>
            <w:r w:rsidRPr="00B77573">
              <w:rPr>
                <w:rFonts w:ascii="Arial" w:hAnsi="Arial" w:cs="Arial"/>
                <w:sz w:val="20"/>
                <w:szCs w:val="20"/>
                <w:lang w:val="sr-Cyrl-RS"/>
              </w:rPr>
              <w:t>Замена ваздушног филтера клима коморе централног клима уређаја са вентилацијом(услуга са материјалом)</w:t>
            </w:r>
          </w:p>
        </w:tc>
        <w:tc>
          <w:tcPr>
            <w:tcW w:w="1440" w:type="dxa"/>
            <w:vAlign w:val="center"/>
          </w:tcPr>
          <w:p w14:paraId="605105D2" w14:textId="77777777" w:rsidR="00FF21A7" w:rsidRPr="00587E2B" w:rsidRDefault="00591BE7" w:rsidP="00FF21A7">
            <w:pPr>
              <w:tabs>
                <w:tab w:val="left" w:pos="360"/>
              </w:tabs>
              <w:spacing w:after="60"/>
              <w:jc w:val="center"/>
              <w:rPr>
                <w:rFonts w:ascii="Arial" w:hAnsi="Arial" w:cs="Arial"/>
                <w:sz w:val="20"/>
                <w:szCs w:val="20"/>
                <w:lang w:val="sr-Cyrl-RS"/>
              </w:rPr>
            </w:pPr>
            <w:r w:rsidRPr="00587E2B">
              <w:rPr>
                <w:rFonts w:ascii="Arial" w:hAnsi="Arial" w:cs="Arial"/>
                <w:sz w:val="20"/>
                <w:szCs w:val="20"/>
                <w:lang w:val="sr-Cyrl-RS"/>
              </w:rPr>
              <w:t>дин/</w:t>
            </w:r>
            <w:r>
              <w:rPr>
                <w:rFonts w:ascii="Arial" w:hAnsi="Arial" w:cs="Arial"/>
                <w:sz w:val="20"/>
                <w:szCs w:val="20"/>
                <w:lang w:val="sr-Cyrl-RS"/>
              </w:rPr>
              <w:t>часу</w:t>
            </w:r>
          </w:p>
        </w:tc>
        <w:tc>
          <w:tcPr>
            <w:tcW w:w="810" w:type="dxa"/>
            <w:vAlign w:val="center"/>
          </w:tcPr>
          <w:p w14:paraId="1F592E25" w14:textId="77777777" w:rsidR="00FF21A7" w:rsidRPr="00587E2B" w:rsidRDefault="00FF21A7" w:rsidP="00FF21A7">
            <w:pPr>
              <w:tabs>
                <w:tab w:val="left" w:pos="360"/>
              </w:tabs>
              <w:spacing w:after="60"/>
              <w:jc w:val="center"/>
              <w:rPr>
                <w:rFonts w:ascii="Arial" w:hAnsi="Arial" w:cs="Arial"/>
                <w:sz w:val="20"/>
                <w:szCs w:val="20"/>
                <w:lang w:val="sr-Cyrl-RS"/>
              </w:rPr>
            </w:pPr>
            <w:r>
              <w:rPr>
                <w:rFonts w:ascii="Arial" w:hAnsi="Arial" w:cs="Arial"/>
                <w:sz w:val="20"/>
                <w:szCs w:val="20"/>
                <w:lang w:val="sr-Cyrl-RS"/>
              </w:rPr>
              <w:t>1</w:t>
            </w:r>
          </w:p>
        </w:tc>
        <w:tc>
          <w:tcPr>
            <w:tcW w:w="1350" w:type="dxa"/>
            <w:vAlign w:val="center"/>
          </w:tcPr>
          <w:p w14:paraId="3B4C07A6" w14:textId="77777777" w:rsidR="00FF21A7" w:rsidRPr="00587E2B" w:rsidRDefault="00FF21A7" w:rsidP="00FF21A7">
            <w:pPr>
              <w:tabs>
                <w:tab w:val="left" w:pos="360"/>
              </w:tabs>
              <w:spacing w:after="60"/>
              <w:rPr>
                <w:rFonts w:ascii="Arial" w:hAnsi="Arial" w:cs="Arial"/>
                <w:sz w:val="20"/>
                <w:szCs w:val="20"/>
              </w:rPr>
            </w:pPr>
          </w:p>
        </w:tc>
        <w:tc>
          <w:tcPr>
            <w:tcW w:w="1170" w:type="dxa"/>
            <w:vAlign w:val="center"/>
          </w:tcPr>
          <w:p w14:paraId="6ECE4CB5" w14:textId="77777777" w:rsidR="00FF21A7" w:rsidRPr="00587E2B" w:rsidRDefault="00FF21A7" w:rsidP="00FF21A7">
            <w:pPr>
              <w:tabs>
                <w:tab w:val="left" w:pos="360"/>
              </w:tabs>
              <w:spacing w:after="60"/>
              <w:rPr>
                <w:rStyle w:val="CommentReference"/>
                <w:sz w:val="20"/>
                <w:szCs w:val="20"/>
              </w:rPr>
            </w:pPr>
          </w:p>
        </w:tc>
      </w:tr>
      <w:tr w:rsidR="00FF21A7" w:rsidRPr="00587E2B" w14:paraId="0734E828" w14:textId="77777777" w:rsidTr="00D34282">
        <w:trPr>
          <w:trHeight w:val="372"/>
        </w:trPr>
        <w:tc>
          <w:tcPr>
            <w:tcW w:w="3510" w:type="dxa"/>
            <w:vAlign w:val="center"/>
          </w:tcPr>
          <w:p w14:paraId="7037EEF4" w14:textId="77777777" w:rsidR="00FF21A7" w:rsidRPr="00FF21A7" w:rsidRDefault="00FF21A7" w:rsidP="00FF21A7">
            <w:pPr>
              <w:tabs>
                <w:tab w:val="left" w:pos="360"/>
              </w:tabs>
              <w:spacing w:after="60"/>
              <w:rPr>
                <w:rFonts w:ascii="Arial" w:hAnsi="Arial" w:cs="Arial"/>
                <w:sz w:val="20"/>
                <w:szCs w:val="20"/>
                <w:lang w:val="sr-Cyrl-RS"/>
              </w:rPr>
            </w:pPr>
            <w:r w:rsidRPr="00B77573">
              <w:rPr>
                <w:rFonts w:ascii="Arial" w:hAnsi="Arial" w:cs="Arial"/>
                <w:sz w:val="20"/>
                <w:szCs w:val="20"/>
                <w:lang w:val="sr-Cyrl-RS"/>
              </w:rPr>
              <w:t>Замена грејача у клима комори централног клима уређаја са вентилацијом(услуга са материјалом)</w:t>
            </w:r>
          </w:p>
        </w:tc>
        <w:tc>
          <w:tcPr>
            <w:tcW w:w="1440" w:type="dxa"/>
            <w:vAlign w:val="center"/>
          </w:tcPr>
          <w:p w14:paraId="2CD701C0" w14:textId="77777777" w:rsidR="00FF21A7" w:rsidRPr="00587E2B" w:rsidRDefault="00591BE7" w:rsidP="00FF21A7">
            <w:pPr>
              <w:tabs>
                <w:tab w:val="left" w:pos="360"/>
              </w:tabs>
              <w:spacing w:after="60"/>
              <w:jc w:val="center"/>
              <w:rPr>
                <w:rFonts w:ascii="Arial" w:hAnsi="Arial" w:cs="Arial"/>
                <w:sz w:val="20"/>
                <w:szCs w:val="20"/>
                <w:lang w:val="sr-Cyrl-RS"/>
              </w:rPr>
            </w:pPr>
            <w:r w:rsidRPr="00587E2B">
              <w:rPr>
                <w:rFonts w:ascii="Arial" w:hAnsi="Arial" w:cs="Arial"/>
                <w:sz w:val="20"/>
                <w:szCs w:val="20"/>
                <w:lang w:val="sr-Cyrl-RS"/>
              </w:rPr>
              <w:t>дин/</w:t>
            </w:r>
            <w:r>
              <w:rPr>
                <w:rFonts w:ascii="Arial" w:hAnsi="Arial" w:cs="Arial"/>
                <w:sz w:val="20"/>
                <w:szCs w:val="20"/>
                <w:lang w:val="sr-Cyrl-RS"/>
              </w:rPr>
              <w:t>часу</w:t>
            </w:r>
          </w:p>
        </w:tc>
        <w:tc>
          <w:tcPr>
            <w:tcW w:w="810" w:type="dxa"/>
            <w:vAlign w:val="center"/>
          </w:tcPr>
          <w:p w14:paraId="4F6AE702" w14:textId="77777777" w:rsidR="00FF21A7" w:rsidRPr="00587E2B" w:rsidRDefault="00FF21A7" w:rsidP="00FF21A7">
            <w:pPr>
              <w:tabs>
                <w:tab w:val="left" w:pos="360"/>
              </w:tabs>
              <w:spacing w:after="60"/>
              <w:jc w:val="center"/>
              <w:rPr>
                <w:rFonts w:ascii="Arial" w:hAnsi="Arial" w:cs="Arial"/>
                <w:sz w:val="20"/>
                <w:szCs w:val="20"/>
                <w:lang w:val="sr-Cyrl-RS"/>
              </w:rPr>
            </w:pPr>
            <w:r>
              <w:rPr>
                <w:rFonts w:ascii="Arial" w:hAnsi="Arial" w:cs="Arial"/>
                <w:sz w:val="20"/>
                <w:szCs w:val="20"/>
                <w:lang w:val="sr-Cyrl-RS"/>
              </w:rPr>
              <w:t>1</w:t>
            </w:r>
          </w:p>
        </w:tc>
        <w:tc>
          <w:tcPr>
            <w:tcW w:w="1350" w:type="dxa"/>
            <w:vAlign w:val="center"/>
          </w:tcPr>
          <w:p w14:paraId="532D23C6" w14:textId="77777777" w:rsidR="00FF21A7" w:rsidRPr="00587E2B" w:rsidRDefault="00FF21A7" w:rsidP="00FF21A7">
            <w:pPr>
              <w:tabs>
                <w:tab w:val="left" w:pos="360"/>
              </w:tabs>
              <w:spacing w:after="60"/>
              <w:rPr>
                <w:rFonts w:ascii="Arial" w:hAnsi="Arial" w:cs="Arial"/>
                <w:sz w:val="20"/>
                <w:szCs w:val="20"/>
              </w:rPr>
            </w:pPr>
          </w:p>
        </w:tc>
        <w:tc>
          <w:tcPr>
            <w:tcW w:w="1170" w:type="dxa"/>
            <w:vAlign w:val="center"/>
          </w:tcPr>
          <w:p w14:paraId="05C239ED" w14:textId="77777777" w:rsidR="00FF21A7" w:rsidRPr="00587E2B" w:rsidRDefault="00FF21A7" w:rsidP="00FF21A7">
            <w:pPr>
              <w:tabs>
                <w:tab w:val="left" w:pos="360"/>
              </w:tabs>
              <w:spacing w:after="60"/>
              <w:rPr>
                <w:rStyle w:val="CommentReference"/>
                <w:sz w:val="20"/>
                <w:szCs w:val="20"/>
              </w:rPr>
            </w:pPr>
          </w:p>
        </w:tc>
      </w:tr>
      <w:tr w:rsidR="00FF21A7" w:rsidRPr="00587E2B" w14:paraId="0ECC497E" w14:textId="77777777" w:rsidTr="00D34282">
        <w:trPr>
          <w:trHeight w:val="372"/>
        </w:trPr>
        <w:tc>
          <w:tcPr>
            <w:tcW w:w="3510" w:type="dxa"/>
            <w:vAlign w:val="center"/>
          </w:tcPr>
          <w:p w14:paraId="13BAFCB5" w14:textId="77777777" w:rsidR="00FF21A7" w:rsidRPr="00FF21A7" w:rsidRDefault="00FF21A7" w:rsidP="00FF21A7">
            <w:pPr>
              <w:tabs>
                <w:tab w:val="left" w:pos="360"/>
              </w:tabs>
              <w:spacing w:after="60"/>
              <w:rPr>
                <w:rFonts w:ascii="Arial" w:hAnsi="Arial" w:cs="Arial"/>
                <w:sz w:val="20"/>
                <w:szCs w:val="20"/>
                <w:lang w:val="sr-Cyrl-RS"/>
              </w:rPr>
            </w:pPr>
            <w:r w:rsidRPr="00B77573">
              <w:rPr>
                <w:rFonts w:ascii="Arial" w:hAnsi="Arial" w:cs="Arial"/>
                <w:sz w:val="20"/>
                <w:szCs w:val="20"/>
                <w:lang w:val="sr-Cyrl-RS"/>
              </w:rPr>
              <w:t>Допуна расхладног гаса централног клима уређаја</w:t>
            </w:r>
          </w:p>
        </w:tc>
        <w:tc>
          <w:tcPr>
            <w:tcW w:w="1440" w:type="dxa"/>
            <w:vAlign w:val="center"/>
          </w:tcPr>
          <w:p w14:paraId="077D6BBF" w14:textId="77777777" w:rsidR="00FF21A7" w:rsidRPr="00587E2B" w:rsidRDefault="00591BE7" w:rsidP="00FF21A7">
            <w:pPr>
              <w:tabs>
                <w:tab w:val="left" w:pos="360"/>
              </w:tabs>
              <w:spacing w:after="60"/>
              <w:jc w:val="center"/>
              <w:rPr>
                <w:rFonts w:ascii="Arial" w:hAnsi="Arial" w:cs="Arial"/>
                <w:sz w:val="20"/>
                <w:szCs w:val="20"/>
                <w:lang w:val="sr-Cyrl-RS"/>
              </w:rPr>
            </w:pPr>
            <w:r w:rsidRPr="00587E2B">
              <w:rPr>
                <w:rFonts w:ascii="Arial" w:hAnsi="Arial" w:cs="Arial"/>
                <w:sz w:val="20"/>
                <w:szCs w:val="20"/>
                <w:lang w:val="sr-Cyrl-RS"/>
              </w:rPr>
              <w:t>дин/</w:t>
            </w:r>
            <w:r>
              <w:rPr>
                <w:rFonts w:ascii="Arial" w:hAnsi="Arial" w:cs="Arial"/>
                <w:sz w:val="20"/>
                <w:szCs w:val="20"/>
                <w:lang w:val="sr-Cyrl-RS"/>
              </w:rPr>
              <w:t>часу</w:t>
            </w:r>
          </w:p>
        </w:tc>
        <w:tc>
          <w:tcPr>
            <w:tcW w:w="810" w:type="dxa"/>
            <w:vAlign w:val="center"/>
          </w:tcPr>
          <w:p w14:paraId="719B3681" w14:textId="77777777" w:rsidR="00FF21A7" w:rsidRPr="00587E2B" w:rsidRDefault="00FF21A7" w:rsidP="00FF21A7">
            <w:pPr>
              <w:tabs>
                <w:tab w:val="left" w:pos="360"/>
              </w:tabs>
              <w:spacing w:after="60"/>
              <w:jc w:val="center"/>
              <w:rPr>
                <w:rFonts w:ascii="Arial" w:hAnsi="Arial" w:cs="Arial"/>
                <w:sz w:val="20"/>
                <w:szCs w:val="20"/>
                <w:lang w:val="sr-Cyrl-RS"/>
              </w:rPr>
            </w:pPr>
            <w:r>
              <w:rPr>
                <w:rFonts w:ascii="Arial" w:hAnsi="Arial" w:cs="Arial"/>
                <w:sz w:val="20"/>
                <w:szCs w:val="20"/>
                <w:lang w:val="sr-Cyrl-RS"/>
              </w:rPr>
              <w:t>1</w:t>
            </w:r>
          </w:p>
        </w:tc>
        <w:tc>
          <w:tcPr>
            <w:tcW w:w="1350" w:type="dxa"/>
            <w:vAlign w:val="center"/>
          </w:tcPr>
          <w:p w14:paraId="6A86F4F0" w14:textId="77777777" w:rsidR="00FF21A7" w:rsidRPr="00587E2B" w:rsidRDefault="00FF21A7" w:rsidP="00FF21A7">
            <w:pPr>
              <w:tabs>
                <w:tab w:val="left" w:pos="360"/>
              </w:tabs>
              <w:spacing w:after="60"/>
              <w:rPr>
                <w:rFonts w:ascii="Arial" w:hAnsi="Arial" w:cs="Arial"/>
                <w:sz w:val="20"/>
                <w:szCs w:val="20"/>
              </w:rPr>
            </w:pPr>
          </w:p>
        </w:tc>
        <w:tc>
          <w:tcPr>
            <w:tcW w:w="1170" w:type="dxa"/>
            <w:vAlign w:val="center"/>
          </w:tcPr>
          <w:p w14:paraId="566F819D" w14:textId="77777777" w:rsidR="00FF21A7" w:rsidRPr="00587E2B" w:rsidRDefault="00FF21A7" w:rsidP="00FF21A7">
            <w:pPr>
              <w:tabs>
                <w:tab w:val="left" w:pos="360"/>
              </w:tabs>
              <w:spacing w:after="60"/>
              <w:rPr>
                <w:rStyle w:val="CommentReference"/>
                <w:sz w:val="20"/>
                <w:szCs w:val="20"/>
              </w:rPr>
            </w:pPr>
          </w:p>
        </w:tc>
      </w:tr>
      <w:tr w:rsidR="00FF21A7" w:rsidRPr="00587E2B" w14:paraId="3AFB6B10" w14:textId="77777777" w:rsidTr="00D34282">
        <w:trPr>
          <w:trHeight w:val="372"/>
        </w:trPr>
        <w:tc>
          <w:tcPr>
            <w:tcW w:w="3510" w:type="dxa"/>
            <w:vAlign w:val="center"/>
          </w:tcPr>
          <w:p w14:paraId="4E2C1800" w14:textId="77777777" w:rsidR="00FF21A7" w:rsidRPr="00FF21A7" w:rsidRDefault="00FF21A7" w:rsidP="00FF21A7">
            <w:pPr>
              <w:tabs>
                <w:tab w:val="left" w:pos="360"/>
              </w:tabs>
              <w:spacing w:after="60"/>
              <w:rPr>
                <w:rFonts w:ascii="Arial" w:hAnsi="Arial" w:cs="Arial"/>
                <w:sz w:val="20"/>
                <w:szCs w:val="20"/>
                <w:lang w:val="sr-Cyrl-RS"/>
              </w:rPr>
            </w:pPr>
            <w:r w:rsidRPr="00B77573">
              <w:rPr>
                <w:rFonts w:ascii="Arial" w:hAnsi="Arial" w:cs="Arial"/>
                <w:sz w:val="20"/>
                <w:szCs w:val="20"/>
                <w:lang w:val="sr-Cyrl-RS"/>
              </w:rPr>
              <w:t>Редован сервис клима уређаја – сплит систем</w:t>
            </w:r>
          </w:p>
        </w:tc>
        <w:tc>
          <w:tcPr>
            <w:tcW w:w="1440" w:type="dxa"/>
            <w:vAlign w:val="center"/>
          </w:tcPr>
          <w:p w14:paraId="0CA19ECE" w14:textId="77777777" w:rsidR="00FF21A7" w:rsidRPr="00587E2B" w:rsidRDefault="00591BE7" w:rsidP="00FF21A7">
            <w:pPr>
              <w:tabs>
                <w:tab w:val="left" w:pos="360"/>
              </w:tabs>
              <w:spacing w:after="60"/>
              <w:jc w:val="center"/>
              <w:rPr>
                <w:rFonts w:ascii="Arial" w:hAnsi="Arial" w:cs="Arial"/>
                <w:sz w:val="20"/>
                <w:szCs w:val="20"/>
                <w:lang w:val="sr-Cyrl-RS"/>
              </w:rPr>
            </w:pPr>
            <w:r w:rsidRPr="00587E2B">
              <w:rPr>
                <w:rFonts w:ascii="Arial" w:hAnsi="Arial" w:cs="Arial"/>
                <w:sz w:val="20"/>
                <w:szCs w:val="20"/>
                <w:lang w:val="sr-Cyrl-RS"/>
              </w:rPr>
              <w:t>дин/</w:t>
            </w:r>
            <w:r>
              <w:rPr>
                <w:rFonts w:ascii="Arial" w:hAnsi="Arial" w:cs="Arial"/>
                <w:sz w:val="20"/>
                <w:szCs w:val="20"/>
                <w:lang w:val="sr-Cyrl-RS"/>
              </w:rPr>
              <w:t>часу</w:t>
            </w:r>
          </w:p>
        </w:tc>
        <w:tc>
          <w:tcPr>
            <w:tcW w:w="810" w:type="dxa"/>
            <w:vAlign w:val="center"/>
          </w:tcPr>
          <w:p w14:paraId="2F560068" w14:textId="77777777" w:rsidR="00FF21A7" w:rsidRPr="00587E2B" w:rsidRDefault="00FF21A7" w:rsidP="00FF21A7">
            <w:pPr>
              <w:tabs>
                <w:tab w:val="left" w:pos="360"/>
              </w:tabs>
              <w:spacing w:after="60"/>
              <w:jc w:val="center"/>
              <w:rPr>
                <w:rFonts w:ascii="Arial" w:hAnsi="Arial" w:cs="Arial"/>
                <w:sz w:val="20"/>
                <w:szCs w:val="20"/>
                <w:lang w:val="sr-Cyrl-RS"/>
              </w:rPr>
            </w:pPr>
            <w:r>
              <w:rPr>
                <w:rFonts w:ascii="Arial" w:hAnsi="Arial" w:cs="Arial"/>
                <w:sz w:val="20"/>
                <w:szCs w:val="20"/>
                <w:lang w:val="sr-Cyrl-RS"/>
              </w:rPr>
              <w:t>1</w:t>
            </w:r>
          </w:p>
        </w:tc>
        <w:tc>
          <w:tcPr>
            <w:tcW w:w="1350" w:type="dxa"/>
            <w:vAlign w:val="center"/>
          </w:tcPr>
          <w:p w14:paraId="115A58C5" w14:textId="77777777" w:rsidR="00FF21A7" w:rsidRPr="00587E2B" w:rsidRDefault="00FF21A7" w:rsidP="00FF21A7">
            <w:pPr>
              <w:tabs>
                <w:tab w:val="left" w:pos="360"/>
              </w:tabs>
              <w:spacing w:after="60"/>
              <w:rPr>
                <w:rFonts w:ascii="Arial" w:hAnsi="Arial" w:cs="Arial"/>
                <w:sz w:val="20"/>
                <w:szCs w:val="20"/>
              </w:rPr>
            </w:pPr>
          </w:p>
        </w:tc>
        <w:tc>
          <w:tcPr>
            <w:tcW w:w="1170" w:type="dxa"/>
            <w:vAlign w:val="center"/>
          </w:tcPr>
          <w:p w14:paraId="520C3FE1" w14:textId="77777777" w:rsidR="00FF21A7" w:rsidRPr="00587E2B" w:rsidRDefault="00FF21A7" w:rsidP="00FF21A7">
            <w:pPr>
              <w:tabs>
                <w:tab w:val="left" w:pos="360"/>
              </w:tabs>
              <w:spacing w:after="60"/>
              <w:rPr>
                <w:rStyle w:val="CommentReference"/>
                <w:sz w:val="20"/>
                <w:szCs w:val="20"/>
              </w:rPr>
            </w:pPr>
          </w:p>
        </w:tc>
      </w:tr>
      <w:tr w:rsidR="00FF21A7" w:rsidRPr="00587E2B" w14:paraId="1CF8C0FA" w14:textId="77777777" w:rsidTr="00D34282">
        <w:trPr>
          <w:trHeight w:val="372"/>
        </w:trPr>
        <w:tc>
          <w:tcPr>
            <w:tcW w:w="3510" w:type="dxa"/>
            <w:vAlign w:val="center"/>
          </w:tcPr>
          <w:p w14:paraId="5A4713DC" w14:textId="77777777" w:rsidR="00FF21A7" w:rsidRPr="00FF21A7" w:rsidRDefault="00FF21A7" w:rsidP="00FF21A7">
            <w:pPr>
              <w:tabs>
                <w:tab w:val="left" w:pos="360"/>
              </w:tabs>
              <w:spacing w:after="60"/>
              <w:rPr>
                <w:rFonts w:ascii="Arial" w:hAnsi="Arial" w:cs="Arial"/>
                <w:sz w:val="20"/>
                <w:szCs w:val="20"/>
                <w:lang w:val="sr-Cyrl-RS"/>
              </w:rPr>
            </w:pPr>
            <w:r w:rsidRPr="00B77573">
              <w:rPr>
                <w:rFonts w:ascii="Arial" w:hAnsi="Arial" w:cs="Arial"/>
                <w:sz w:val="20"/>
                <w:szCs w:val="20"/>
                <w:lang w:val="sr-Cyrl-RS"/>
              </w:rPr>
              <w:t>Допуна фреона на клима уређајима сплит систем</w:t>
            </w:r>
          </w:p>
        </w:tc>
        <w:tc>
          <w:tcPr>
            <w:tcW w:w="1440" w:type="dxa"/>
            <w:vAlign w:val="center"/>
          </w:tcPr>
          <w:p w14:paraId="73D1D0F6" w14:textId="77777777" w:rsidR="00FF21A7" w:rsidRPr="00587E2B" w:rsidRDefault="00591BE7" w:rsidP="00FF21A7">
            <w:pPr>
              <w:tabs>
                <w:tab w:val="left" w:pos="360"/>
              </w:tabs>
              <w:spacing w:after="60"/>
              <w:jc w:val="center"/>
              <w:rPr>
                <w:rFonts w:ascii="Arial" w:hAnsi="Arial" w:cs="Arial"/>
                <w:sz w:val="20"/>
                <w:szCs w:val="20"/>
                <w:lang w:val="sr-Cyrl-RS"/>
              </w:rPr>
            </w:pPr>
            <w:r w:rsidRPr="00587E2B">
              <w:rPr>
                <w:rFonts w:ascii="Arial" w:hAnsi="Arial" w:cs="Arial"/>
                <w:sz w:val="20"/>
                <w:szCs w:val="20"/>
                <w:lang w:val="sr-Cyrl-RS"/>
              </w:rPr>
              <w:t>дин/</w:t>
            </w:r>
            <w:r>
              <w:rPr>
                <w:rFonts w:ascii="Arial" w:hAnsi="Arial" w:cs="Arial"/>
                <w:sz w:val="20"/>
                <w:szCs w:val="20"/>
                <w:lang w:val="sr-Cyrl-RS"/>
              </w:rPr>
              <w:t>часу</w:t>
            </w:r>
          </w:p>
        </w:tc>
        <w:tc>
          <w:tcPr>
            <w:tcW w:w="810" w:type="dxa"/>
            <w:vAlign w:val="center"/>
          </w:tcPr>
          <w:p w14:paraId="534A58BD" w14:textId="77777777" w:rsidR="00FF21A7" w:rsidRPr="00587E2B" w:rsidRDefault="00FF21A7" w:rsidP="00FF21A7">
            <w:pPr>
              <w:tabs>
                <w:tab w:val="left" w:pos="360"/>
              </w:tabs>
              <w:spacing w:after="60"/>
              <w:jc w:val="center"/>
              <w:rPr>
                <w:rFonts w:ascii="Arial" w:hAnsi="Arial" w:cs="Arial"/>
                <w:sz w:val="20"/>
                <w:szCs w:val="20"/>
                <w:lang w:val="sr-Cyrl-RS"/>
              </w:rPr>
            </w:pPr>
            <w:r>
              <w:rPr>
                <w:rFonts w:ascii="Arial" w:hAnsi="Arial" w:cs="Arial"/>
                <w:sz w:val="20"/>
                <w:szCs w:val="20"/>
                <w:lang w:val="sr-Cyrl-RS"/>
              </w:rPr>
              <w:t>1</w:t>
            </w:r>
          </w:p>
        </w:tc>
        <w:tc>
          <w:tcPr>
            <w:tcW w:w="1350" w:type="dxa"/>
            <w:vAlign w:val="center"/>
          </w:tcPr>
          <w:p w14:paraId="663B2FBD" w14:textId="77777777" w:rsidR="00FF21A7" w:rsidRPr="00587E2B" w:rsidRDefault="00FF21A7" w:rsidP="00FF21A7">
            <w:pPr>
              <w:tabs>
                <w:tab w:val="left" w:pos="360"/>
              </w:tabs>
              <w:spacing w:after="60"/>
              <w:rPr>
                <w:rFonts w:ascii="Arial" w:hAnsi="Arial" w:cs="Arial"/>
                <w:sz w:val="20"/>
                <w:szCs w:val="20"/>
              </w:rPr>
            </w:pPr>
          </w:p>
        </w:tc>
        <w:tc>
          <w:tcPr>
            <w:tcW w:w="1170" w:type="dxa"/>
            <w:vAlign w:val="center"/>
          </w:tcPr>
          <w:p w14:paraId="07A340C7" w14:textId="77777777" w:rsidR="00FF21A7" w:rsidRPr="00587E2B" w:rsidRDefault="00FF21A7" w:rsidP="00FF21A7">
            <w:pPr>
              <w:tabs>
                <w:tab w:val="left" w:pos="360"/>
              </w:tabs>
              <w:spacing w:after="60"/>
              <w:rPr>
                <w:rStyle w:val="CommentReference"/>
                <w:sz w:val="20"/>
                <w:szCs w:val="20"/>
              </w:rPr>
            </w:pPr>
          </w:p>
        </w:tc>
      </w:tr>
      <w:tr w:rsidR="00FF21A7" w:rsidRPr="00587E2B" w14:paraId="16F75E9A" w14:textId="77777777" w:rsidTr="00D34282">
        <w:trPr>
          <w:trHeight w:val="372"/>
        </w:trPr>
        <w:tc>
          <w:tcPr>
            <w:tcW w:w="3510" w:type="dxa"/>
            <w:vAlign w:val="center"/>
          </w:tcPr>
          <w:p w14:paraId="0E0FF085" w14:textId="77777777" w:rsidR="00FF21A7" w:rsidRPr="00FF21A7" w:rsidRDefault="00FF21A7" w:rsidP="00FF21A7">
            <w:pPr>
              <w:tabs>
                <w:tab w:val="left" w:pos="360"/>
              </w:tabs>
              <w:spacing w:after="60"/>
              <w:rPr>
                <w:rFonts w:ascii="Arial" w:hAnsi="Arial" w:cs="Arial"/>
                <w:sz w:val="20"/>
                <w:szCs w:val="20"/>
                <w:lang w:val="sr-Cyrl-RS"/>
              </w:rPr>
            </w:pPr>
            <w:r w:rsidRPr="00B77573">
              <w:rPr>
                <w:rFonts w:ascii="Arial" w:hAnsi="Arial" w:cs="Arial"/>
                <w:sz w:val="20"/>
                <w:szCs w:val="20"/>
                <w:lang w:val="sr-Cyrl-RS"/>
              </w:rPr>
              <w:t>Замена мотора вентилатора спољне јединице на клима уређајима сплит систем(услуга са материјалом)</w:t>
            </w:r>
          </w:p>
        </w:tc>
        <w:tc>
          <w:tcPr>
            <w:tcW w:w="1440" w:type="dxa"/>
            <w:vAlign w:val="center"/>
          </w:tcPr>
          <w:p w14:paraId="148ACC8D" w14:textId="77777777" w:rsidR="00FF21A7" w:rsidRPr="00587E2B" w:rsidRDefault="00591BE7" w:rsidP="00FF21A7">
            <w:pPr>
              <w:tabs>
                <w:tab w:val="left" w:pos="360"/>
              </w:tabs>
              <w:spacing w:after="60"/>
              <w:jc w:val="center"/>
              <w:rPr>
                <w:rFonts w:ascii="Arial" w:hAnsi="Arial" w:cs="Arial"/>
                <w:sz w:val="20"/>
                <w:szCs w:val="20"/>
                <w:lang w:val="sr-Cyrl-RS"/>
              </w:rPr>
            </w:pPr>
            <w:r w:rsidRPr="00587E2B">
              <w:rPr>
                <w:rFonts w:ascii="Arial" w:hAnsi="Arial" w:cs="Arial"/>
                <w:sz w:val="20"/>
                <w:szCs w:val="20"/>
                <w:lang w:val="sr-Cyrl-RS"/>
              </w:rPr>
              <w:t>дин/</w:t>
            </w:r>
            <w:r>
              <w:rPr>
                <w:rFonts w:ascii="Arial" w:hAnsi="Arial" w:cs="Arial"/>
                <w:sz w:val="20"/>
                <w:szCs w:val="20"/>
                <w:lang w:val="sr-Cyrl-RS"/>
              </w:rPr>
              <w:t>часу</w:t>
            </w:r>
          </w:p>
        </w:tc>
        <w:tc>
          <w:tcPr>
            <w:tcW w:w="810" w:type="dxa"/>
            <w:vAlign w:val="center"/>
          </w:tcPr>
          <w:p w14:paraId="2BD5F379" w14:textId="77777777" w:rsidR="00FF21A7" w:rsidRPr="00587E2B" w:rsidRDefault="00FF21A7" w:rsidP="00FF21A7">
            <w:pPr>
              <w:tabs>
                <w:tab w:val="left" w:pos="360"/>
              </w:tabs>
              <w:spacing w:after="60"/>
              <w:jc w:val="center"/>
              <w:rPr>
                <w:rFonts w:ascii="Arial" w:hAnsi="Arial" w:cs="Arial"/>
                <w:sz w:val="20"/>
                <w:szCs w:val="20"/>
                <w:lang w:val="sr-Cyrl-RS"/>
              </w:rPr>
            </w:pPr>
            <w:r>
              <w:rPr>
                <w:rFonts w:ascii="Arial" w:hAnsi="Arial" w:cs="Arial"/>
                <w:sz w:val="20"/>
                <w:szCs w:val="20"/>
                <w:lang w:val="sr-Cyrl-RS"/>
              </w:rPr>
              <w:t>1</w:t>
            </w:r>
          </w:p>
        </w:tc>
        <w:tc>
          <w:tcPr>
            <w:tcW w:w="1350" w:type="dxa"/>
            <w:vAlign w:val="center"/>
          </w:tcPr>
          <w:p w14:paraId="49EA2FEA" w14:textId="77777777" w:rsidR="00FF21A7" w:rsidRPr="00587E2B" w:rsidRDefault="00FF21A7" w:rsidP="00FF21A7">
            <w:pPr>
              <w:tabs>
                <w:tab w:val="left" w:pos="360"/>
              </w:tabs>
              <w:spacing w:after="60"/>
              <w:rPr>
                <w:rFonts w:ascii="Arial" w:hAnsi="Arial" w:cs="Arial"/>
                <w:sz w:val="20"/>
                <w:szCs w:val="20"/>
              </w:rPr>
            </w:pPr>
          </w:p>
        </w:tc>
        <w:tc>
          <w:tcPr>
            <w:tcW w:w="1170" w:type="dxa"/>
            <w:vAlign w:val="center"/>
          </w:tcPr>
          <w:p w14:paraId="383CFE5F" w14:textId="77777777" w:rsidR="00FF21A7" w:rsidRPr="00587E2B" w:rsidRDefault="00FF21A7" w:rsidP="00FF21A7">
            <w:pPr>
              <w:tabs>
                <w:tab w:val="left" w:pos="360"/>
              </w:tabs>
              <w:spacing w:after="60"/>
              <w:rPr>
                <w:rStyle w:val="CommentReference"/>
                <w:sz w:val="20"/>
                <w:szCs w:val="20"/>
              </w:rPr>
            </w:pPr>
          </w:p>
        </w:tc>
      </w:tr>
      <w:tr w:rsidR="00FF21A7" w:rsidRPr="00587E2B" w14:paraId="0434B1AC" w14:textId="77777777" w:rsidTr="00D34282">
        <w:trPr>
          <w:trHeight w:val="372"/>
        </w:trPr>
        <w:tc>
          <w:tcPr>
            <w:tcW w:w="3510" w:type="dxa"/>
            <w:vAlign w:val="center"/>
          </w:tcPr>
          <w:p w14:paraId="2AF4F67D" w14:textId="77777777" w:rsidR="00FF21A7" w:rsidRPr="00FF21A7" w:rsidRDefault="00FF21A7" w:rsidP="00FF21A7">
            <w:pPr>
              <w:tabs>
                <w:tab w:val="left" w:pos="360"/>
              </w:tabs>
              <w:spacing w:after="60"/>
              <w:rPr>
                <w:rFonts w:ascii="Arial" w:hAnsi="Arial" w:cs="Arial"/>
                <w:sz w:val="20"/>
                <w:szCs w:val="20"/>
                <w:lang w:val="sr-Cyrl-RS"/>
              </w:rPr>
            </w:pPr>
            <w:r w:rsidRPr="00B77573">
              <w:rPr>
                <w:rFonts w:ascii="Arial" w:hAnsi="Arial" w:cs="Arial"/>
                <w:sz w:val="20"/>
                <w:szCs w:val="20"/>
                <w:lang w:val="sr-Cyrl-RS"/>
              </w:rPr>
              <w:t>Замена мотора вентилатора унутрашње јединице на клима уређајима сплит систем(услуга са материјалом)</w:t>
            </w:r>
          </w:p>
        </w:tc>
        <w:tc>
          <w:tcPr>
            <w:tcW w:w="1440" w:type="dxa"/>
            <w:vAlign w:val="center"/>
          </w:tcPr>
          <w:p w14:paraId="12A0EA43" w14:textId="77777777" w:rsidR="00FF21A7" w:rsidRPr="00587E2B" w:rsidRDefault="00591BE7" w:rsidP="00FF21A7">
            <w:pPr>
              <w:tabs>
                <w:tab w:val="left" w:pos="360"/>
              </w:tabs>
              <w:spacing w:after="60"/>
              <w:jc w:val="center"/>
              <w:rPr>
                <w:rFonts w:ascii="Arial" w:hAnsi="Arial" w:cs="Arial"/>
                <w:sz w:val="20"/>
                <w:szCs w:val="20"/>
                <w:lang w:val="sr-Cyrl-RS"/>
              </w:rPr>
            </w:pPr>
            <w:r w:rsidRPr="00587E2B">
              <w:rPr>
                <w:rFonts w:ascii="Arial" w:hAnsi="Arial" w:cs="Arial"/>
                <w:sz w:val="20"/>
                <w:szCs w:val="20"/>
                <w:lang w:val="sr-Cyrl-RS"/>
              </w:rPr>
              <w:t>дин/</w:t>
            </w:r>
            <w:r>
              <w:rPr>
                <w:rFonts w:ascii="Arial" w:hAnsi="Arial" w:cs="Arial"/>
                <w:sz w:val="20"/>
                <w:szCs w:val="20"/>
                <w:lang w:val="sr-Cyrl-RS"/>
              </w:rPr>
              <w:t>часу</w:t>
            </w:r>
          </w:p>
        </w:tc>
        <w:tc>
          <w:tcPr>
            <w:tcW w:w="810" w:type="dxa"/>
            <w:vAlign w:val="center"/>
          </w:tcPr>
          <w:p w14:paraId="4247BF71" w14:textId="77777777" w:rsidR="00FF21A7" w:rsidRPr="00587E2B" w:rsidRDefault="00FF21A7" w:rsidP="00FF21A7">
            <w:pPr>
              <w:tabs>
                <w:tab w:val="left" w:pos="360"/>
              </w:tabs>
              <w:spacing w:after="60"/>
              <w:jc w:val="center"/>
              <w:rPr>
                <w:rFonts w:ascii="Arial" w:hAnsi="Arial" w:cs="Arial"/>
                <w:sz w:val="20"/>
                <w:szCs w:val="20"/>
                <w:lang w:val="sr-Cyrl-RS"/>
              </w:rPr>
            </w:pPr>
            <w:r>
              <w:rPr>
                <w:rFonts w:ascii="Arial" w:hAnsi="Arial" w:cs="Arial"/>
                <w:sz w:val="20"/>
                <w:szCs w:val="20"/>
                <w:lang w:val="sr-Cyrl-RS"/>
              </w:rPr>
              <w:t>1</w:t>
            </w:r>
          </w:p>
        </w:tc>
        <w:tc>
          <w:tcPr>
            <w:tcW w:w="1350" w:type="dxa"/>
            <w:vAlign w:val="center"/>
          </w:tcPr>
          <w:p w14:paraId="5588273E" w14:textId="77777777" w:rsidR="00FF21A7" w:rsidRPr="00587E2B" w:rsidRDefault="00FF21A7" w:rsidP="00FF21A7">
            <w:pPr>
              <w:tabs>
                <w:tab w:val="left" w:pos="360"/>
              </w:tabs>
              <w:spacing w:after="60"/>
              <w:rPr>
                <w:rFonts w:ascii="Arial" w:hAnsi="Arial" w:cs="Arial"/>
                <w:sz w:val="20"/>
                <w:szCs w:val="20"/>
              </w:rPr>
            </w:pPr>
          </w:p>
        </w:tc>
        <w:tc>
          <w:tcPr>
            <w:tcW w:w="1170" w:type="dxa"/>
            <w:vAlign w:val="center"/>
          </w:tcPr>
          <w:p w14:paraId="63566384" w14:textId="77777777" w:rsidR="00FF21A7" w:rsidRPr="00587E2B" w:rsidRDefault="00FF21A7" w:rsidP="00FF21A7">
            <w:pPr>
              <w:tabs>
                <w:tab w:val="left" w:pos="360"/>
              </w:tabs>
              <w:spacing w:after="60"/>
              <w:rPr>
                <w:rStyle w:val="CommentReference"/>
                <w:sz w:val="20"/>
                <w:szCs w:val="20"/>
              </w:rPr>
            </w:pPr>
          </w:p>
        </w:tc>
      </w:tr>
      <w:tr w:rsidR="00FF21A7" w:rsidRPr="00587E2B" w14:paraId="070DD172" w14:textId="77777777" w:rsidTr="00D34282">
        <w:trPr>
          <w:trHeight w:val="372"/>
        </w:trPr>
        <w:tc>
          <w:tcPr>
            <w:tcW w:w="3510" w:type="dxa"/>
            <w:vAlign w:val="center"/>
          </w:tcPr>
          <w:p w14:paraId="7490CA7B" w14:textId="77777777" w:rsidR="00FF21A7" w:rsidRPr="00FF21A7" w:rsidRDefault="00FF21A7" w:rsidP="00FF21A7">
            <w:pPr>
              <w:tabs>
                <w:tab w:val="left" w:pos="360"/>
              </w:tabs>
              <w:spacing w:after="60"/>
              <w:rPr>
                <w:rFonts w:ascii="Arial" w:hAnsi="Arial" w:cs="Arial"/>
                <w:sz w:val="20"/>
                <w:szCs w:val="20"/>
                <w:lang w:val="sr-Cyrl-RS"/>
              </w:rPr>
            </w:pPr>
            <w:r w:rsidRPr="00B77573">
              <w:rPr>
                <w:rFonts w:ascii="Arial" w:hAnsi="Arial" w:cs="Arial"/>
                <w:sz w:val="20"/>
                <w:szCs w:val="20"/>
                <w:lang w:val="sr-Cyrl-RS"/>
              </w:rPr>
              <w:t>Демонтажа постојећег  клима уређаја сплит систем</w:t>
            </w:r>
          </w:p>
        </w:tc>
        <w:tc>
          <w:tcPr>
            <w:tcW w:w="1440" w:type="dxa"/>
            <w:vAlign w:val="center"/>
          </w:tcPr>
          <w:p w14:paraId="71B4B6F5" w14:textId="77777777" w:rsidR="00FF21A7" w:rsidRPr="00587E2B" w:rsidRDefault="00591BE7" w:rsidP="00FF21A7">
            <w:pPr>
              <w:tabs>
                <w:tab w:val="left" w:pos="360"/>
              </w:tabs>
              <w:spacing w:after="60"/>
              <w:jc w:val="center"/>
              <w:rPr>
                <w:rFonts w:ascii="Arial" w:hAnsi="Arial" w:cs="Arial"/>
                <w:sz w:val="20"/>
                <w:szCs w:val="20"/>
                <w:lang w:val="sr-Cyrl-RS"/>
              </w:rPr>
            </w:pPr>
            <w:r w:rsidRPr="00587E2B">
              <w:rPr>
                <w:rFonts w:ascii="Arial" w:hAnsi="Arial" w:cs="Arial"/>
                <w:sz w:val="20"/>
                <w:szCs w:val="20"/>
                <w:lang w:val="sr-Cyrl-RS"/>
              </w:rPr>
              <w:t>дин/</w:t>
            </w:r>
            <w:r>
              <w:rPr>
                <w:rFonts w:ascii="Arial" w:hAnsi="Arial" w:cs="Arial"/>
                <w:sz w:val="20"/>
                <w:szCs w:val="20"/>
                <w:lang w:val="sr-Cyrl-RS"/>
              </w:rPr>
              <w:t>часу</w:t>
            </w:r>
          </w:p>
        </w:tc>
        <w:tc>
          <w:tcPr>
            <w:tcW w:w="810" w:type="dxa"/>
            <w:vAlign w:val="center"/>
          </w:tcPr>
          <w:p w14:paraId="3CDBD2F5" w14:textId="77777777" w:rsidR="00FF21A7" w:rsidRDefault="00591BE7" w:rsidP="00FF21A7">
            <w:pPr>
              <w:tabs>
                <w:tab w:val="left" w:pos="360"/>
              </w:tabs>
              <w:spacing w:after="60"/>
              <w:jc w:val="center"/>
              <w:rPr>
                <w:rFonts w:ascii="Arial" w:hAnsi="Arial" w:cs="Arial"/>
                <w:sz w:val="20"/>
                <w:szCs w:val="20"/>
                <w:lang w:val="sr-Cyrl-RS"/>
              </w:rPr>
            </w:pPr>
            <w:r>
              <w:rPr>
                <w:rFonts w:ascii="Arial" w:hAnsi="Arial" w:cs="Arial"/>
                <w:sz w:val="20"/>
                <w:szCs w:val="20"/>
                <w:lang w:val="sr-Cyrl-RS"/>
              </w:rPr>
              <w:t>1</w:t>
            </w:r>
          </w:p>
        </w:tc>
        <w:tc>
          <w:tcPr>
            <w:tcW w:w="1350" w:type="dxa"/>
            <w:vAlign w:val="center"/>
          </w:tcPr>
          <w:p w14:paraId="5838E7E1" w14:textId="77777777" w:rsidR="00FF21A7" w:rsidRPr="00587E2B" w:rsidRDefault="00FF21A7" w:rsidP="00FF21A7">
            <w:pPr>
              <w:tabs>
                <w:tab w:val="left" w:pos="360"/>
              </w:tabs>
              <w:spacing w:after="60"/>
              <w:rPr>
                <w:rFonts w:ascii="Arial" w:hAnsi="Arial" w:cs="Arial"/>
                <w:sz w:val="20"/>
                <w:szCs w:val="20"/>
              </w:rPr>
            </w:pPr>
          </w:p>
        </w:tc>
        <w:tc>
          <w:tcPr>
            <w:tcW w:w="1170" w:type="dxa"/>
            <w:vAlign w:val="center"/>
          </w:tcPr>
          <w:p w14:paraId="1A248BA4" w14:textId="77777777" w:rsidR="00FF21A7" w:rsidRPr="00587E2B" w:rsidRDefault="00FF21A7" w:rsidP="00FF21A7">
            <w:pPr>
              <w:tabs>
                <w:tab w:val="left" w:pos="360"/>
              </w:tabs>
              <w:spacing w:after="60"/>
              <w:rPr>
                <w:rStyle w:val="CommentReference"/>
                <w:sz w:val="20"/>
                <w:szCs w:val="20"/>
              </w:rPr>
            </w:pPr>
          </w:p>
        </w:tc>
      </w:tr>
      <w:tr w:rsidR="00FF21A7" w:rsidRPr="00587E2B" w14:paraId="2EAED73E" w14:textId="77777777" w:rsidTr="00D34282">
        <w:trPr>
          <w:trHeight w:val="372"/>
        </w:trPr>
        <w:tc>
          <w:tcPr>
            <w:tcW w:w="3510" w:type="dxa"/>
            <w:vAlign w:val="center"/>
          </w:tcPr>
          <w:p w14:paraId="3828C51A" w14:textId="77777777" w:rsidR="00FF21A7" w:rsidRPr="00FF21A7" w:rsidRDefault="00FF21A7" w:rsidP="00FF21A7">
            <w:pPr>
              <w:tabs>
                <w:tab w:val="left" w:pos="360"/>
              </w:tabs>
              <w:spacing w:after="60"/>
              <w:rPr>
                <w:rFonts w:ascii="Arial" w:hAnsi="Arial" w:cs="Arial"/>
                <w:sz w:val="20"/>
                <w:szCs w:val="20"/>
                <w:lang w:val="sr-Cyrl-RS"/>
              </w:rPr>
            </w:pPr>
            <w:r w:rsidRPr="00B77573">
              <w:rPr>
                <w:rFonts w:ascii="Arial" w:hAnsi="Arial" w:cs="Arial"/>
                <w:sz w:val="20"/>
                <w:szCs w:val="20"/>
                <w:lang w:val="sr-Cyrl-RS"/>
              </w:rPr>
              <w:t>Монтажа другог  клима уређаја сплит систем са припадајућом инсталацијом</w:t>
            </w:r>
          </w:p>
        </w:tc>
        <w:tc>
          <w:tcPr>
            <w:tcW w:w="1440" w:type="dxa"/>
            <w:vAlign w:val="center"/>
          </w:tcPr>
          <w:p w14:paraId="0F1E4340" w14:textId="77777777" w:rsidR="00FF21A7" w:rsidRPr="00587E2B" w:rsidRDefault="00591BE7" w:rsidP="00FF21A7">
            <w:pPr>
              <w:tabs>
                <w:tab w:val="left" w:pos="360"/>
              </w:tabs>
              <w:spacing w:after="60"/>
              <w:jc w:val="center"/>
              <w:rPr>
                <w:rFonts w:ascii="Arial" w:hAnsi="Arial" w:cs="Arial"/>
                <w:sz w:val="20"/>
                <w:szCs w:val="20"/>
                <w:lang w:val="sr-Cyrl-RS"/>
              </w:rPr>
            </w:pPr>
            <w:r w:rsidRPr="00587E2B">
              <w:rPr>
                <w:rFonts w:ascii="Arial" w:hAnsi="Arial" w:cs="Arial"/>
                <w:sz w:val="20"/>
                <w:szCs w:val="20"/>
                <w:lang w:val="sr-Cyrl-RS"/>
              </w:rPr>
              <w:t>дин/</w:t>
            </w:r>
            <w:r>
              <w:rPr>
                <w:rFonts w:ascii="Arial" w:hAnsi="Arial" w:cs="Arial"/>
                <w:sz w:val="20"/>
                <w:szCs w:val="20"/>
                <w:lang w:val="sr-Cyrl-RS"/>
              </w:rPr>
              <w:t>часу</w:t>
            </w:r>
          </w:p>
        </w:tc>
        <w:tc>
          <w:tcPr>
            <w:tcW w:w="810" w:type="dxa"/>
            <w:vAlign w:val="center"/>
          </w:tcPr>
          <w:p w14:paraId="1706A8B2" w14:textId="77777777" w:rsidR="00FF21A7" w:rsidRDefault="00591BE7" w:rsidP="00FF21A7">
            <w:pPr>
              <w:tabs>
                <w:tab w:val="left" w:pos="360"/>
              </w:tabs>
              <w:spacing w:after="60"/>
              <w:jc w:val="center"/>
              <w:rPr>
                <w:rFonts w:ascii="Arial" w:hAnsi="Arial" w:cs="Arial"/>
                <w:sz w:val="20"/>
                <w:szCs w:val="20"/>
                <w:lang w:val="sr-Cyrl-RS"/>
              </w:rPr>
            </w:pPr>
            <w:r>
              <w:rPr>
                <w:rFonts w:ascii="Arial" w:hAnsi="Arial" w:cs="Arial"/>
                <w:sz w:val="20"/>
                <w:szCs w:val="20"/>
                <w:lang w:val="sr-Cyrl-RS"/>
              </w:rPr>
              <w:t>1</w:t>
            </w:r>
          </w:p>
        </w:tc>
        <w:tc>
          <w:tcPr>
            <w:tcW w:w="1350" w:type="dxa"/>
            <w:vAlign w:val="center"/>
          </w:tcPr>
          <w:p w14:paraId="75828236" w14:textId="77777777" w:rsidR="00FF21A7" w:rsidRPr="00587E2B" w:rsidRDefault="00FF21A7" w:rsidP="00FF21A7">
            <w:pPr>
              <w:tabs>
                <w:tab w:val="left" w:pos="360"/>
              </w:tabs>
              <w:spacing w:after="60"/>
              <w:rPr>
                <w:rFonts w:ascii="Arial" w:hAnsi="Arial" w:cs="Arial"/>
                <w:sz w:val="20"/>
                <w:szCs w:val="20"/>
              </w:rPr>
            </w:pPr>
          </w:p>
        </w:tc>
        <w:tc>
          <w:tcPr>
            <w:tcW w:w="1170" w:type="dxa"/>
            <w:vAlign w:val="center"/>
          </w:tcPr>
          <w:p w14:paraId="2ACA51BF" w14:textId="77777777" w:rsidR="00FF21A7" w:rsidRPr="00587E2B" w:rsidRDefault="00FF21A7" w:rsidP="00FF21A7">
            <w:pPr>
              <w:tabs>
                <w:tab w:val="left" w:pos="360"/>
              </w:tabs>
              <w:spacing w:after="60"/>
              <w:rPr>
                <w:rStyle w:val="CommentReference"/>
                <w:sz w:val="20"/>
                <w:szCs w:val="20"/>
              </w:rPr>
            </w:pPr>
          </w:p>
        </w:tc>
      </w:tr>
      <w:tr w:rsidR="00FF21A7" w:rsidRPr="00587E2B" w14:paraId="2BE16B6A" w14:textId="77777777" w:rsidTr="00D34282">
        <w:trPr>
          <w:trHeight w:val="372"/>
        </w:trPr>
        <w:tc>
          <w:tcPr>
            <w:tcW w:w="3510" w:type="dxa"/>
            <w:vAlign w:val="center"/>
          </w:tcPr>
          <w:p w14:paraId="04842A9C" w14:textId="77777777" w:rsidR="00FF21A7" w:rsidRPr="00587E2B" w:rsidRDefault="00FF21A7" w:rsidP="00FF21A7">
            <w:pPr>
              <w:tabs>
                <w:tab w:val="left" w:pos="360"/>
              </w:tabs>
              <w:spacing w:after="60"/>
              <w:jc w:val="right"/>
              <w:rPr>
                <w:rFonts w:ascii="Arial" w:hAnsi="Arial" w:cs="Arial"/>
                <w:b/>
                <w:sz w:val="20"/>
                <w:szCs w:val="20"/>
                <w:lang w:val="sr-Latn-RS"/>
              </w:rPr>
            </w:pPr>
            <w:r w:rsidRPr="00587E2B">
              <w:rPr>
                <w:rFonts w:ascii="Arial" w:hAnsi="Arial" w:cs="Arial"/>
                <w:b/>
                <w:sz w:val="20"/>
                <w:szCs w:val="20"/>
              </w:rPr>
              <w:t>УКУПНА ЦЕНА БЕЗ ПДВ</w:t>
            </w:r>
          </w:p>
        </w:tc>
        <w:tc>
          <w:tcPr>
            <w:tcW w:w="2250" w:type="dxa"/>
            <w:gridSpan w:val="2"/>
            <w:vAlign w:val="center"/>
          </w:tcPr>
          <w:p w14:paraId="5D636847" w14:textId="77777777" w:rsidR="00FF21A7" w:rsidRPr="009E3117" w:rsidDel="00BE370A" w:rsidRDefault="00FF21A7" w:rsidP="00FF21A7">
            <w:pPr>
              <w:tabs>
                <w:tab w:val="left" w:pos="360"/>
              </w:tabs>
              <w:spacing w:after="60"/>
              <w:rPr>
                <w:rFonts w:ascii="Arial" w:hAnsi="Arial" w:cs="Arial"/>
                <w:sz w:val="20"/>
                <w:szCs w:val="20"/>
              </w:rPr>
            </w:pPr>
          </w:p>
        </w:tc>
        <w:tc>
          <w:tcPr>
            <w:tcW w:w="1350" w:type="dxa"/>
            <w:vAlign w:val="center"/>
          </w:tcPr>
          <w:p w14:paraId="49A4622E" w14:textId="77777777" w:rsidR="00FF21A7" w:rsidRPr="009E3117" w:rsidDel="00BE370A" w:rsidRDefault="00FF21A7" w:rsidP="00FF21A7">
            <w:pPr>
              <w:tabs>
                <w:tab w:val="left" w:pos="360"/>
              </w:tabs>
              <w:spacing w:after="60"/>
              <w:rPr>
                <w:rFonts w:ascii="Arial" w:hAnsi="Arial" w:cs="Arial"/>
                <w:sz w:val="20"/>
                <w:szCs w:val="20"/>
              </w:rPr>
            </w:pPr>
          </w:p>
        </w:tc>
        <w:tc>
          <w:tcPr>
            <w:tcW w:w="1170" w:type="dxa"/>
            <w:vAlign w:val="center"/>
          </w:tcPr>
          <w:p w14:paraId="42575840" w14:textId="77777777" w:rsidR="00FF21A7" w:rsidRPr="009E3117" w:rsidDel="00BE370A" w:rsidRDefault="00FF21A7" w:rsidP="00FF21A7">
            <w:pPr>
              <w:tabs>
                <w:tab w:val="left" w:pos="360"/>
              </w:tabs>
              <w:spacing w:after="60"/>
              <w:rPr>
                <w:rFonts w:ascii="Arial" w:hAnsi="Arial" w:cs="Arial"/>
                <w:sz w:val="20"/>
                <w:szCs w:val="20"/>
              </w:rPr>
            </w:pPr>
          </w:p>
        </w:tc>
      </w:tr>
      <w:tr w:rsidR="00FF21A7" w:rsidRPr="00587E2B" w14:paraId="12ADB5B3" w14:textId="77777777" w:rsidTr="00D34282">
        <w:trPr>
          <w:trHeight w:val="372"/>
        </w:trPr>
        <w:tc>
          <w:tcPr>
            <w:tcW w:w="3510" w:type="dxa"/>
            <w:vAlign w:val="center"/>
          </w:tcPr>
          <w:p w14:paraId="01E28506" w14:textId="77777777" w:rsidR="00FF21A7" w:rsidRPr="00587E2B" w:rsidRDefault="00FF21A7" w:rsidP="00FF21A7">
            <w:pPr>
              <w:tabs>
                <w:tab w:val="left" w:pos="360"/>
              </w:tabs>
              <w:spacing w:after="60"/>
              <w:jc w:val="right"/>
              <w:rPr>
                <w:rFonts w:ascii="Arial" w:hAnsi="Arial" w:cs="Arial"/>
                <w:b/>
                <w:sz w:val="20"/>
                <w:szCs w:val="20"/>
                <w:lang w:val="sr-Latn-RS"/>
              </w:rPr>
            </w:pPr>
            <w:r w:rsidRPr="00587E2B">
              <w:rPr>
                <w:rFonts w:ascii="Arial" w:hAnsi="Arial" w:cs="Arial"/>
                <w:b/>
                <w:sz w:val="20"/>
                <w:szCs w:val="20"/>
              </w:rPr>
              <w:t>УКУПАН ПДВ</w:t>
            </w:r>
          </w:p>
        </w:tc>
        <w:tc>
          <w:tcPr>
            <w:tcW w:w="2250" w:type="dxa"/>
            <w:gridSpan w:val="2"/>
            <w:vAlign w:val="center"/>
          </w:tcPr>
          <w:p w14:paraId="6A15DD8A" w14:textId="77777777" w:rsidR="00FF21A7" w:rsidRPr="009E3117" w:rsidDel="00BE370A" w:rsidRDefault="00FF21A7" w:rsidP="00FF21A7">
            <w:pPr>
              <w:tabs>
                <w:tab w:val="left" w:pos="360"/>
              </w:tabs>
              <w:spacing w:after="60"/>
              <w:rPr>
                <w:rFonts w:ascii="Arial" w:hAnsi="Arial" w:cs="Arial"/>
                <w:sz w:val="20"/>
                <w:szCs w:val="20"/>
              </w:rPr>
            </w:pPr>
          </w:p>
        </w:tc>
        <w:tc>
          <w:tcPr>
            <w:tcW w:w="1350" w:type="dxa"/>
            <w:vAlign w:val="center"/>
          </w:tcPr>
          <w:p w14:paraId="63E0F756" w14:textId="77777777" w:rsidR="00FF21A7" w:rsidRPr="009E3117" w:rsidDel="00BE370A" w:rsidRDefault="00FF21A7" w:rsidP="00FF21A7">
            <w:pPr>
              <w:tabs>
                <w:tab w:val="left" w:pos="360"/>
              </w:tabs>
              <w:spacing w:after="60"/>
              <w:rPr>
                <w:rFonts w:ascii="Arial" w:hAnsi="Arial" w:cs="Arial"/>
                <w:sz w:val="20"/>
                <w:szCs w:val="20"/>
              </w:rPr>
            </w:pPr>
          </w:p>
        </w:tc>
        <w:tc>
          <w:tcPr>
            <w:tcW w:w="1170" w:type="dxa"/>
            <w:vAlign w:val="center"/>
          </w:tcPr>
          <w:p w14:paraId="487D86EB" w14:textId="77777777" w:rsidR="00FF21A7" w:rsidRPr="009E3117" w:rsidDel="00BE370A" w:rsidRDefault="00FF21A7" w:rsidP="00FF21A7">
            <w:pPr>
              <w:tabs>
                <w:tab w:val="left" w:pos="360"/>
              </w:tabs>
              <w:spacing w:after="60"/>
              <w:rPr>
                <w:rFonts w:ascii="Arial" w:hAnsi="Arial" w:cs="Arial"/>
                <w:sz w:val="20"/>
                <w:szCs w:val="20"/>
              </w:rPr>
            </w:pPr>
          </w:p>
        </w:tc>
      </w:tr>
      <w:tr w:rsidR="00FF21A7" w:rsidRPr="00587E2B" w14:paraId="029A70E2" w14:textId="77777777" w:rsidTr="00D34282">
        <w:trPr>
          <w:trHeight w:val="372"/>
        </w:trPr>
        <w:tc>
          <w:tcPr>
            <w:tcW w:w="3510" w:type="dxa"/>
            <w:vAlign w:val="center"/>
          </w:tcPr>
          <w:p w14:paraId="2D203CB7" w14:textId="77777777" w:rsidR="00FF21A7" w:rsidRPr="00587E2B" w:rsidRDefault="00FF21A7" w:rsidP="00FF21A7">
            <w:pPr>
              <w:tabs>
                <w:tab w:val="left" w:pos="360"/>
              </w:tabs>
              <w:spacing w:after="60"/>
              <w:jc w:val="right"/>
              <w:rPr>
                <w:rFonts w:ascii="Arial" w:hAnsi="Arial" w:cs="Arial"/>
                <w:b/>
                <w:sz w:val="20"/>
                <w:szCs w:val="20"/>
                <w:lang w:val="sr-Latn-RS"/>
              </w:rPr>
            </w:pPr>
            <w:r w:rsidRPr="00587E2B">
              <w:rPr>
                <w:rFonts w:ascii="Arial" w:hAnsi="Arial" w:cs="Arial"/>
                <w:b/>
                <w:sz w:val="20"/>
                <w:szCs w:val="20"/>
              </w:rPr>
              <w:t>УКУПНА ЦЕНА СА ПДВ</w:t>
            </w:r>
          </w:p>
        </w:tc>
        <w:tc>
          <w:tcPr>
            <w:tcW w:w="2250" w:type="dxa"/>
            <w:gridSpan w:val="2"/>
            <w:vAlign w:val="center"/>
          </w:tcPr>
          <w:p w14:paraId="48C60428" w14:textId="77777777" w:rsidR="00FF21A7" w:rsidRPr="009E3117" w:rsidDel="00BE370A" w:rsidRDefault="00FF21A7" w:rsidP="00FF21A7">
            <w:pPr>
              <w:tabs>
                <w:tab w:val="left" w:pos="360"/>
              </w:tabs>
              <w:spacing w:after="60"/>
              <w:rPr>
                <w:rFonts w:ascii="Arial" w:hAnsi="Arial" w:cs="Arial"/>
                <w:sz w:val="20"/>
                <w:szCs w:val="20"/>
              </w:rPr>
            </w:pPr>
          </w:p>
        </w:tc>
        <w:tc>
          <w:tcPr>
            <w:tcW w:w="1350" w:type="dxa"/>
            <w:vAlign w:val="center"/>
          </w:tcPr>
          <w:p w14:paraId="6F9A5DE7" w14:textId="77777777" w:rsidR="00FF21A7" w:rsidRPr="009E3117" w:rsidDel="00BE370A" w:rsidRDefault="00FF21A7" w:rsidP="00FF21A7">
            <w:pPr>
              <w:tabs>
                <w:tab w:val="left" w:pos="360"/>
              </w:tabs>
              <w:spacing w:after="60"/>
              <w:rPr>
                <w:rFonts w:ascii="Arial" w:hAnsi="Arial" w:cs="Arial"/>
                <w:sz w:val="20"/>
                <w:szCs w:val="20"/>
              </w:rPr>
            </w:pPr>
          </w:p>
        </w:tc>
        <w:tc>
          <w:tcPr>
            <w:tcW w:w="1170" w:type="dxa"/>
            <w:vAlign w:val="center"/>
          </w:tcPr>
          <w:p w14:paraId="10114BED" w14:textId="77777777" w:rsidR="00FF21A7" w:rsidRPr="009E3117" w:rsidDel="00BE370A" w:rsidRDefault="00FF21A7" w:rsidP="00FF21A7">
            <w:pPr>
              <w:tabs>
                <w:tab w:val="left" w:pos="360"/>
              </w:tabs>
              <w:spacing w:after="60"/>
              <w:rPr>
                <w:rFonts w:ascii="Arial" w:hAnsi="Arial" w:cs="Arial"/>
                <w:sz w:val="20"/>
                <w:szCs w:val="20"/>
              </w:rPr>
            </w:pPr>
          </w:p>
        </w:tc>
      </w:tr>
    </w:tbl>
    <w:p w14:paraId="79E940E6" w14:textId="77777777" w:rsidR="00FF21A7" w:rsidRPr="00880FB6" w:rsidRDefault="00FF21A7" w:rsidP="00FF21A7">
      <w:pPr>
        <w:pStyle w:val="BodyText"/>
        <w:rPr>
          <w:rFonts w:ascii="Arial" w:hAnsi="Arial" w:cs="Arial"/>
          <w:b/>
          <w:bCs/>
          <w:sz w:val="22"/>
          <w:szCs w:val="22"/>
        </w:rPr>
      </w:pPr>
    </w:p>
    <w:p w14:paraId="046BBD9C" w14:textId="77777777" w:rsidR="00FF21A7" w:rsidRPr="002D7BBC" w:rsidRDefault="00FF21A7" w:rsidP="00FF21A7">
      <w:pPr>
        <w:pStyle w:val="BodyText"/>
        <w:rPr>
          <w:rFonts w:ascii="Arial" w:hAnsi="Arial" w:cs="Arial"/>
          <w:b/>
          <w:bCs/>
          <w:sz w:val="22"/>
          <w:szCs w:val="22"/>
        </w:rPr>
      </w:pPr>
      <w:r w:rsidRPr="002D7BBC">
        <w:rPr>
          <w:rFonts w:ascii="Arial" w:hAnsi="Arial" w:cs="Arial"/>
          <w:b/>
          <w:bCs/>
          <w:sz w:val="22"/>
          <w:szCs w:val="22"/>
        </w:rPr>
        <w:t xml:space="preserve">Напомена: </w:t>
      </w:r>
    </w:p>
    <w:p w14:paraId="3455AC11" w14:textId="77777777" w:rsidR="00FF21A7" w:rsidRPr="0032334A" w:rsidRDefault="00FF21A7" w:rsidP="00FF21A7">
      <w:pPr>
        <w:pStyle w:val="BodyText"/>
        <w:rPr>
          <w:rFonts w:ascii="Arial" w:hAnsi="Arial" w:cs="Arial"/>
          <w:b/>
          <w:bCs/>
          <w:sz w:val="22"/>
          <w:szCs w:val="22"/>
          <w:lang w:val="sr-Cyrl-RS"/>
        </w:rPr>
      </w:pPr>
      <w:r w:rsidRPr="002D7BBC">
        <w:rPr>
          <w:rFonts w:ascii="Arial" w:hAnsi="Arial" w:cs="Arial"/>
          <w:b/>
          <w:bCs/>
          <w:sz w:val="22"/>
          <w:szCs w:val="22"/>
        </w:rPr>
        <w:t xml:space="preserve"> </w:t>
      </w:r>
      <w:r w:rsidRPr="002D7BBC">
        <w:rPr>
          <w:rFonts w:ascii="Arial" w:hAnsi="Arial" w:cs="Arial"/>
          <w:b/>
          <w:bCs/>
          <w:sz w:val="22"/>
          <w:szCs w:val="22"/>
        </w:rPr>
        <w:tab/>
        <w:t xml:space="preserve">Укупна </w:t>
      </w:r>
      <w:r>
        <w:rPr>
          <w:rFonts w:ascii="Arial" w:hAnsi="Arial" w:cs="Arial"/>
          <w:b/>
          <w:bCs/>
          <w:sz w:val="22"/>
          <w:szCs w:val="22"/>
          <w:lang w:val="sr-Cyrl-RS"/>
        </w:rPr>
        <w:t>цена без ПДВ за услугу</w:t>
      </w:r>
      <w:r w:rsidRPr="002D7BBC">
        <w:rPr>
          <w:rFonts w:ascii="Arial" w:hAnsi="Arial" w:cs="Arial"/>
          <w:b/>
          <w:bCs/>
          <w:sz w:val="22"/>
          <w:szCs w:val="22"/>
        </w:rPr>
        <w:t xml:space="preserve"> представља збир свих појединачних </w:t>
      </w:r>
      <w:r>
        <w:rPr>
          <w:rFonts w:ascii="Arial" w:hAnsi="Arial" w:cs="Arial"/>
          <w:b/>
          <w:bCs/>
          <w:sz w:val="22"/>
          <w:szCs w:val="22"/>
          <w:lang w:val="sr-Cyrl-RS"/>
        </w:rPr>
        <w:t>цена</w:t>
      </w:r>
      <w:r w:rsidRPr="002D7BBC">
        <w:rPr>
          <w:rFonts w:ascii="Arial" w:hAnsi="Arial" w:cs="Arial"/>
          <w:b/>
          <w:bCs/>
          <w:sz w:val="22"/>
          <w:szCs w:val="22"/>
        </w:rPr>
        <w:t>, служи за упоређивање, рангирање понуда и не представља укупну вредност уговора.</w:t>
      </w:r>
      <w:r w:rsidRPr="00234576">
        <w:rPr>
          <w:rFonts w:ascii="Arial" w:hAnsi="Arial" w:cs="Arial"/>
          <w:b/>
          <w:bCs/>
          <w:sz w:val="22"/>
          <w:szCs w:val="22"/>
          <w:lang w:val="sr-Cyrl-RS"/>
        </w:rPr>
        <w:t xml:space="preserve"> </w:t>
      </w:r>
    </w:p>
    <w:p w14:paraId="55B6C9F6" w14:textId="77777777" w:rsidR="00FF21A7" w:rsidRDefault="00FF21A7" w:rsidP="00FF21A7">
      <w:pPr>
        <w:pStyle w:val="BodyText"/>
        <w:rPr>
          <w:rFonts w:ascii="Arial" w:hAnsi="Arial" w:cs="Arial"/>
          <w:b/>
          <w:bCs/>
          <w:sz w:val="22"/>
          <w:szCs w:val="22"/>
        </w:rPr>
      </w:pPr>
    </w:p>
    <w:p w14:paraId="606ECEA3" w14:textId="77777777" w:rsidR="00FF21A7" w:rsidRPr="00587E2B" w:rsidRDefault="00FF21A7" w:rsidP="00FF21A7">
      <w:pPr>
        <w:ind w:left="360"/>
        <w:jc w:val="both"/>
        <w:rPr>
          <w:rFonts w:ascii="Arial" w:hAnsi="Arial" w:cs="Arial"/>
          <w:b/>
          <w:bCs/>
          <w:iCs/>
          <w:u w:val="single"/>
          <w:lang w:val="sr-Cyrl-RS"/>
        </w:rPr>
      </w:pPr>
      <w:r>
        <w:rPr>
          <w:rFonts w:ascii="Arial" w:hAnsi="Arial" w:cs="Arial"/>
          <w:b/>
          <w:bCs/>
          <w:iCs/>
          <w:u w:val="single"/>
        </w:rPr>
        <w:t xml:space="preserve">Упутство за попуњавање обрасца структуре цене: </w:t>
      </w:r>
    </w:p>
    <w:p w14:paraId="15FA2F1D" w14:textId="77777777" w:rsidR="00FF21A7" w:rsidRPr="00587E2B" w:rsidRDefault="00FF21A7" w:rsidP="00FF21A7">
      <w:pPr>
        <w:pStyle w:val="ListParagraph"/>
        <w:tabs>
          <w:tab w:val="left" w:pos="90"/>
        </w:tabs>
        <w:spacing w:after="0"/>
        <w:ind w:left="0"/>
        <w:jc w:val="both"/>
        <w:rPr>
          <w:rFonts w:ascii="Arial" w:hAnsi="Arial" w:cs="Arial"/>
          <w:bCs/>
          <w:iCs/>
          <w:lang w:val="sr-Latn-RS"/>
        </w:rPr>
      </w:pPr>
      <w:r>
        <w:rPr>
          <w:rFonts w:ascii="Arial" w:hAnsi="Arial" w:cs="Arial"/>
          <w:bCs/>
          <w:iCs/>
        </w:rPr>
        <w:t>Понуђач треба да попуни образац структуре цене на следећи начин:</w:t>
      </w:r>
    </w:p>
    <w:p w14:paraId="39EE3497" w14:textId="77777777" w:rsidR="00FF21A7" w:rsidRPr="00587E2B" w:rsidRDefault="00FF21A7" w:rsidP="00FF21A7">
      <w:pPr>
        <w:pStyle w:val="ListParagraph"/>
        <w:numPr>
          <w:ilvl w:val="0"/>
          <w:numId w:val="90"/>
        </w:numPr>
        <w:tabs>
          <w:tab w:val="left" w:pos="90"/>
        </w:tabs>
        <w:spacing w:after="0" w:line="100" w:lineRule="atLeast"/>
        <w:jc w:val="both"/>
        <w:rPr>
          <w:rFonts w:ascii="Arial" w:hAnsi="Arial" w:cs="Arial"/>
          <w:bCs/>
          <w:iCs/>
        </w:rPr>
      </w:pPr>
      <w:r w:rsidRPr="00587E2B">
        <w:rPr>
          <w:rFonts w:ascii="Arial" w:hAnsi="Arial" w:cs="Arial"/>
          <w:bCs/>
          <w:iCs/>
        </w:rPr>
        <w:t xml:space="preserve">у колони </w:t>
      </w:r>
      <w:r>
        <w:rPr>
          <w:rFonts w:ascii="Arial" w:hAnsi="Arial" w:cs="Arial"/>
          <w:bCs/>
          <w:iCs/>
          <w:lang w:val="sr-Cyrl-RS"/>
        </w:rPr>
        <w:t>4</w:t>
      </w:r>
      <w:r w:rsidRPr="00587E2B">
        <w:rPr>
          <w:rFonts w:ascii="Arial" w:hAnsi="Arial" w:cs="Arial"/>
          <w:bCs/>
          <w:iCs/>
        </w:rPr>
        <w:t xml:space="preserve"> уписати колико износи јединична цена без ПДВ-а</w:t>
      </w:r>
      <w:r w:rsidRPr="00587E2B">
        <w:rPr>
          <w:rFonts w:ascii="Arial" w:hAnsi="Arial" w:cs="Arial"/>
          <w:bCs/>
          <w:iCs/>
          <w:lang w:val="sr-Cyrl-RS"/>
        </w:rPr>
        <w:t>,</w:t>
      </w:r>
      <w:r w:rsidRPr="00587E2B">
        <w:rPr>
          <w:rFonts w:ascii="Arial" w:hAnsi="Arial" w:cs="Arial"/>
          <w:bCs/>
          <w:iCs/>
        </w:rPr>
        <w:t xml:space="preserve"> за сваки тражени предмет јавне набавке;</w:t>
      </w:r>
    </w:p>
    <w:p w14:paraId="02646285" w14:textId="77777777" w:rsidR="00FF21A7" w:rsidRDefault="00FF21A7" w:rsidP="00FF21A7">
      <w:pPr>
        <w:pStyle w:val="ListParagraph"/>
        <w:numPr>
          <w:ilvl w:val="0"/>
          <w:numId w:val="90"/>
        </w:numPr>
        <w:tabs>
          <w:tab w:val="left" w:pos="90"/>
        </w:tabs>
        <w:suppressAutoHyphens/>
        <w:spacing w:after="0" w:line="100" w:lineRule="atLeast"/>
        <w:jc w:val="both"/>
        <w:rPr>
          <w:rFonts w:ascii="Arial" w:hAnsi="Arial" w:cs="Arial"/>
          <w:bCs/>
          <w:iCs/>
          <w:lang w:val="sr-Cyrl-RS"/>
        </w:rPr>
      </w:pPr>
      <w:r>
        <w:rPr>
          <w:rFonts w:ascii="Arial" w:hAnsi="Arial" w:cs="Arial"/>
          <w:bCs/>
          <w:iCs/>
        </w:rPr>
        <w:t>у колони 5 уписати колико износи</w:t>
      </w:r>
      <w:r>
        <w:rPr>
          <w:rFonts w:ascii="Arial" w:hAnsi="Arial" w:cs="Arial"/>
          <w:bCs/>
          <w:iCs/>
          <w:lang w:val="sr-Cyrl-RS"/>
        </w:rPr>
        <w:t xml:space="preserve"> јединична цена са ПДВ</w:t>
      </w:r>
      <w:r>
        <w:rPr>
          <w:rFonts w:ascii="Arial" w:hAnsi="Arial" w:cs="Arial"/>
          <w:bCs/>
          <w:iCs/>
        </w:rPr>
        <w:t>-</w:t>
      </w:r>
      <w:r>
        <w:rPr>
          <w:rFonts w:ascii="Arial" w:hAnsi="Arial" w:cs="Arial"/>
          <w:bCs/>
          <w:iCs/>
          <w:lang w:val="sr-Cyrl-RS"/>
        </w:rPr>
        <w:t xml:space="preserve">ом, </w:t>
      </w:r>
      <w:r>
        <w:rPr>
          <w:rFonts w:ascii="Arial" w:hAnsi="Arial" w:cs="Arial"/>
          <w:bCs/>
          <w:iCs/>
        </w:rPr>
        <w:t>за сваки тражени предмет јавне набавке;</w:t>
      </w:r>
    </w:p>
    <w:p w14:paraId="60243DBD" w14:textId="77777777" w:rsidR="00FF21A7" w:rsidRPr="00880FB6" w:rsidRDefault="00FF21A7" w:rsidP="00FF21A7">
      <w:pPr>
        <w:jc w:val="right"/>
        <w:rPr>
          <w:rFonts w:ascii="Arial" w:hAnsi="Arial" w:cs="Arial"/>
          <w:b/>
          <w:bCs/>
          <w:i/>
          <w:iCs/>
          <w:sz w:val="22"/>
          <w:szCs w:val="22"/>
        </w:rPr>
      </w:pPr>
    </w:p>
    <w:tbl>
      <w:tblPr>
        <w:tblW w:w="0" w:type="auto"/>
        <w:jc w:val="center"/>
        <w:tblLook w:val="01E0" w:firstRow="1" w:lastRow="1" w:firstColumn="1" w:lastColumn="1" w:noHBand="0" w:noVBand="0"/>
      </w:tblPr>
      <w:tblGrid>
        <w:gridCol w:w="3509"/>
        <w:gridCol w:w="1917"/>
        <w:gridCol w:w="3645"/>
      </w:tblGrid>
      <w:tr w:rsidR="00FF21A7" w:rsidRPr="00880FB6" w14:paraId="039EA876" w14:textId="77777777" w:rsidTr="00FF21A7">
        <w:trPr>
          <w:jc w:val="center"/>
        </w:trPr>
        <w:tc>
          <w:tcPr>
            <w:tcW w:w="3509" w:type="dxa"/>
          </w:tcPr>
          <w:p w14:paraId="6961690E" w14:textId="77777777" w:rsidR="00FF21A7" w:rsidRPr="00880FB6" w:rsidRDefault="00FF21A7" w:rsidP="00FF21A7">
            <w:pPr>
              <w:jc w:val="center"/>
              <w:rPr>
                <w:rFonts w:ascii="Arial" w:hAnsi="Arial" w:cs="Arial"/>
                <w:sz w:val="22"/>
                <w:szCs w:val="22"/>
              </w:rPr>
            </w:pPr>
            <w:r w:rsidRPr="00880FB6">
              <w:rPr>
                <w:rFonts w:ascii="Arial" w:hAnsi="Arial" w:cs="Arial"/>
                <w:sz w:val="22"/>
                <w:szCs w:val="22"/>
              </w:rPr>
              <w:t>Датум:</w:t>
            </w:r>
          </w:p>
        </w:tc>
        <w:tc>
          <w:tcPr>
            <w:tcW w:w="1917" w:type="dxa"/>
          </w:tcPr>
          <w:p w14:paraId="5908366B" w14:textId="77777777" w:rsidR="00FF21A7" w:rsidRPr="00880FB6" w:rsidRDefault="00FF21A7" w:rsidP="00FF21A7">
            <w:pPr>
              <w:jc w:val="center"/>
              <w:rPr>
                <w:rFonts w:ascii="Arial" w:hAnsi="Arial" w:cs="Arial"/>
                <w:sz w:val="22"/>
                <w:szCs w:val="22"/>
              </w:rPr>
            </w:pPr>
            <w:r w:rsidRPr="00880FB6">
              <w:rPr>
                <w:rFonts w:ascii="Arial" w:hAnsi="Arial" w:cs="Arial"/>
                <w:sz w:val="22"/>
                <w:szCs w:val="22"/>
              </w:rPr>
              <w:t>М.П.</w:t>
            </w:r>
          </w:p>
        </w:tc>
        <w:tc>
          <w:tcPr>
            <w:tcW w:w="3645" w:type="dxa"/>
          </w:tcPr>
          <w:p w14:paraId="2B1C9C23" w14:textId="77777777" w:rsidR="00FF21A7" w:rsidRPr="00880FB6" w:rsidRDefault="00FF21A7" w:rsidP="00FF21A7">
            <w:pPr>
              <w:jc w:val="center"/>
              <w:rPr>
                <w:rFonts w:ascii="Arial" w:hAnsi="Arial" w:cs="Arial"/>
                <w:sz w:val="22"/>
                <w:szCs w:val="22"/>
              </w:rPr>
            </w:pPr>
            <w:r w:rsidRPr="00880FB6">
              <w:rPr>
                <w:rFonts w:ascii="Arial" w:hAnsi="Arial" w:cs="Arial"/>
                <w:sz w:val="22"/>
                <w:szCs w:val="22"/>
              </w:rPr>
              <w:t>Понуђач:</w:t>
            </w:r>
          </w:p>
        </w:tc>
      </w:tr>
      <w:tr w:rsidR="00FF21A7" w:rsidRPr="00880FB6" w14:paraId="69322CFE" w14:textId="77777777" w:rsidTr="00FF21A7">
        <w:trPr>
          <w:jc w:val="center"/>
        </w:trPr>
        <w:tc>
          <w:tcPr>
            <w:tcW w:w="3509" w:type="dxa"/>
            <w:tcBorders>
              <w:bottom w:val="single" w:sz="4" w:space="0" w:color="auto"/>
            </w:tcBorders>
            <w:vAlign w:val="center"/>
          </w:tcPr>
          <w:p w14:paraId="78B15DC0" w14:textId="77777777" w:rsidR="00FF21A7" w:rsidRPr="00880FB6" w:rsidRDefault="00FF21A7" w:rsidP="00FF21A7">
            <w:pPr>
              <w:jc w:val="both"/>
              <w:rPr>
                <w:rFonts w:ascii="Arial" w:hAnsi="Arial" w:cs="Arial"/>
                <w:sz w:val="22"/>
                <w:szCs w:val="22"/>
              </w:rPr>
            </w:pPr>
          </w:p>
        </w:tc>
        <w:tc>
          <w:tcPr>
            <w:tcW w:w="1917" w:type="dxa"/>
            <w:vAlign w:val="center"/>
          </w:tcPr>
          <w:p w14:paraId="4766995E" w14:textId="77777777" w:rsidR="00FF21A7" w:rsidRPr="00880FB6" w:rsidRDefault="00FF21A7" w:rsidP="00FF21A7">
            <w:pPr>
              <w:jc w:val="both"/>
              <w:rPr>
                <w:rFonts w:ascii="Arial" w:hAnsi="Arial" w:cs="Arial"/>
                <w:sz w:val="22"/>
                <w:szCs w:val="22"/>
              </w:rPr>
            </w:pPr>
          </w:p>
        </w:tc>
        <w:tc>
          <w:tcPr>
            <w:tcW w:w="3645" w:type="dxa"/>
            <w:tcBorders>
              <w:bottom w:val="single" w:sz="4" w:space="0" w:color="auto"/>
            </w:tcBorders>
            <w:vAlign w:val="center"/>
          </w:tcPr>
          <w:p w14:paraId="4616867C" w14:textId="77777777" w:rsidR="00FF21A7" w:rsidRPr="00880FB6" w:rsidRDefault="00FF21A7" w:rsidP="00FF21A7">
            <w:pPr>
              <w:jc w:val="both"/>
              <w:rPr>
                <w:rFonts w:ascii="Arial" w:hAnsi="Arial" w:cs="Arial"/>
                <w:sz w:val="22"/>
                <w:szCs w:val="22"/>
              </w:rPr>
            </w:pPr>
          </w:p>
        </w:tc>
      </w:tr>
    </w:tbl>
    <w:p w14:paraId="44F50655" w14:textId="77777777" w:rsidR="00FF21A7" w:rsidRDefault="00FF21A7" w:rsidP="00FF21A7">
      <w:pPr>
        <w:suppressAutoHyphens w:val="0"/>
        <w:rPr>
          <w:rFonts w:ascii="Arial" w:hAnsi="Arial" w:cs="Arial"/>
          <w:b/>
          <w:bCs/>
          <w:sz w:val="22"/>
          <w:szCs w:val="22"/>
        </w:rPr>
      </w:pPr>
      <w:r>
        <w:br w:type="page"/>
      </w:r>
    </w:p>
    <w:p w14:paraId="0700C09A" w14:textId="77777777" w:rsidR="004A4F39" w:rsidRPr="00880FB6" w:rsidRDefault="004A4F39" w:rsidP="004A4F39">
      <w:pPr>
        <w:jc w:val="right"/>
        <w:rPr>
          <w:rFonts w:ascii="Arial" w:hAnsi="Arial" w:cs="Arial"/>
          <w:b/>
          <w:bCs/>
          <w:i/>
          <w:iCs/>
          <w:sz w:val="22"/>
          <w:szCs w:val="22"/>
        </w:rPr>
      </w:pPr>
    </w:p>
    <w:p w14:paraId="42E97FA1" w14:textId="77777777" w:rsidR="004A4F39" w:rsidRDefault="004A4F39" w:rsidP="004A4F39">
      <w:pPr>
        <w:pStyle w:val="Heading2"/>
        <w:jc w:val="right"/>
        <w:rPr>
          <w:lang w:val="sr-Cyrl-RS"/>
        </w:rPr>
      </w:pPr>
      <w:bookmarkStart w:id="420" w:name="_Toc431560783"/>
      <w:r w:rsidRPr="00880FB6">
        <w:t xml:space="preserve">ОБРАЗАЦ 6. </w:t>
      </w:r>
      <w:r>
        <w:rPr>
          <w:lang w:val="sr-Cyrl-RS"/>
        </w:rPr>
        <w:t>партија 1</w:t>
      </w:r>
      <w:r w:rsidR="006B170F">
        <w:rPr>
          <w:lang w:val="sr-Cyrl-RS"/>
        </w:rPr>
        <w:t>3</w:t>
      </w:r>
      <w:bookmarkEnd w:id="420"/>
    </w:p>
    <w:p w14:paraId="12D2195C" w14:textId="77777777" w:rsidR="00472219" w:rsidRPr="00472219" w:rsidRDefault="00472219" w:rsidP="00472219">
      <w:pPr>
        <w:rPr>
          <w:lang w:val="sr-Cyrl-RS"/>
        </w:rPr>
      </w:pPr>
    </w:p>
    <w:p w14:paraId="2123980B" w14:textId="77777777" w:rsidR="004A4F39" w:rsidRPr="006C2AB3" w:rsidRDefault="004A4F39" w:rsidP="004A4F39">
      <w:pPr>
        <w:jc w:val="center"/>
        <w:rPr>
          <w:rStyle w:val="BookTitle"/>
          <w:rFonts w:ascii="Arial" w:hAnsi="Arial" w:cs="Arial"/>
          <w:sz w:val="22"/>
          <w:szCs w:val="22"/>
        </w:rPr>
      </w:pPr>
      <w:r w:rsidRPr="006C2AB3">
        <w:rPr>
          <w:rStyle w:val="BookTitle"/>
          <w:rFonts w:ascii="Arial" w:hAnsi="Arial" w:cs="Arial"/>
          <w:sz w:val="22"/>
          <w:szCs w:val="22"/>
        </w:rPr>
        <w:t>МОДЕЛ УГОВОРА</w:t>
      </w:r>
    </w:p>
    <w:p w14:paraId="6D8CAB9F" w14:textId="77777777" w:rsidR="004A4F39" w:rsidRPr="00880FB6" w:rsidRDefault="004A4F39" w:rsidP="004A4F39">
      <w:pPr>
        <w:tabs>
          <w:tab w:val="left" w:pos="709"/>
          <w:tab w:val="center" w:pos="7938"/>
        </w:tabs>
        <w:jc w:val="both"/>
        <w:rPr>
          <w:rFonts w:ascii="Arial" w:hAnsi="Arial" w:cs="Arial"/>
          <w:sz w:val="22"/>
          <w:szCs w:val="22"/>
        </w:rPr>
      </w:pPr>
    </w:p>
    <w:p w14:paraId="48A0D37E" w14:textId="77777777" w:rsidR="004A4F39" w:rsidRPr="00880FB6" w:rsidRDefault="004A4F39" w:rsidP="004A4F39">
      <w:pPr>
        <w:rPr>
          <w:rFonts w:ascii="Arial" w:hAnsi="Arial" w:cs="Arial"/>
          <w:sz w:val="22"/>
          <w:szCs w:val="22"/>
        </w:rPr>
      </w:pPr>
      <w:r w:rsidRPr="00880FB6">
        <w:rPr>
          <w:rFonts w:ascii="Arial" w:hAnsi="Arial" w:cs="Arial"/>
          <w:sz w:val="22"/>
          <w:szCs w:val="22"/>
        </w:rPr>
        <w:t>УГОВОРНЕ СТРАНЕ:</w:t>
      </w:r>
    </w:p>
    <w:p w14:paraId="5CDE75CB" w14:textId="77777777" w:rsidR="004A4F39" w:rsidRPr="00880FB6" w:rsidRDefault="004A4F39" w:rsidP="004A4F39">
      <w:pPr>
        <w:rPr>
          <w:rFonts w:ascii="Arial" w:hAnsi="Arial" w:cs="Arial"/>
          <w:sz w:val="22"/>
          <w:szCs w:val="22"/>
        </w:rPr>
      </w:pPr>
    </w:p>
    <w:p w14:paraId="5D59D199" w14:textId="4FFEC30F" w:rsidR="004A4F39" w:rsidRPr="006B170F" w:rsidRDefault="004A4F39" w:rsidP="00E7368C">
      <w:pPr>
        <w:pStyle w:val="ListParagraph"/>
        <w:numPr>
          <w:ilvl w:val="0"/>
          <w:numId w:val="83"/>
        </w:numPr>
        <w:contextualSpacing/>
        <w:jc w:val="both"/>
        <w:rPr>
          <w:rFonts w:ascii="Arial" w:hAnsi="Arial" w:cs="Arial"/>
        </w:rPr>
      </w:pPr>
      <w:r w:rsidRPr="006B170F">
        <w:rPr>
          <w:rFonts w:ascii="Arial" w:hAnsi="Arial" w:cs="Arial"/>
        </w:rPr>
        <w:t xml:space="preserve">Јавно предузеће „Електропривреда Србије“ из Београда, Улица царице Милице бр. 2, Матични број 20053658, ПИБ 103920327, Текући рачун 160-700-13 Banca Intesа ад Београд (у даљем тексту: </w:t>
      </w:r>
      <w:r w:rsidR="00571474">
        <w:rPr>
          <w:rFonts w:ascii="Arial" w:hAnsi="Arial" w:cs="Arial"/>
          <w:b/>
          <w:lang w:val="sr-Cyrl-RS"/>
        </w:rPr>
        <w:t>Наручилац</w:t>
      </w:r>
      <w:r w:rsidRPr="006B170F">
        <w:rPr>
          <w:rFonts w:ascii="Arial" w:hAnsi="Arial" w:cs="Arial"/>
        </w:rPr>
        <w:t>) које заступа законски заступник Александар Обрадовић, директор</w:t>
      </w:r>
    </w:p>
    <w:p w14:paraId="59CAC727" w14:textId="77777777" w:rsidR="004A4F39" w:rsidRPr="00880FB6" w:rsidRDefault="004A4F39" w:rsidP="004A4F39">
      <w:pPr>
        <w:ind w:firstLine="360"/>
        <w:jc w:val="both"/>
        <w:rPr>
          <w:rFonts w:ascii="Arial" w:hAnsi="Arial" w:cs="Arial"/>
          <w:sz w:val="22"/>
          <w:szCs w:val="22"/>
        </w:rPr>
      </w:pPr>
      <w:r w:rsidRPr="00880FB6">
        <w:rPr>
          <w:rFonts w:ascii="Arial" w:hAnsi="Arial" w:cs="Arial"/>
          <w:sz w:val="22"/>
          <w:szCs w:val="22"/>
        </w:rPr>
        <w:t>и</w:t>
      </w:r>
    </w:p>
    <w:p w14:paraId="53470493" w14:textId="77777777" w:rsidR="004A4F39" w:rsidRPr="00880FB6" w:rsidRDefault="004A4F39" w:rsidP="004A4F39">
      <w:pPr>
        <w:ind w:firstLine="360"/>
        <w:jc w:val="both"/>
        <w:rPr>
          <w:rFonts w:ascii="Arial" w:hAnsi="Arial" w:cs="Arial"/>
          <w:sz w:val="22"/>
          <w:szCs w:val="22"/>
        </w:rPr>
      </w:pPr>
    </w:p>
    <w:p w14:paraId="66875A56" w14:textId="7B8E044A" w:rsidR="004A4F39" w:rsidRPr="0052215A" w:rsidRDefault="004A4F39" w:rsidP="00E7368C">
      <w:pPr>
        <w:pStyle w:val="ListParagraph"/>
        <w:numPr>
          <w:ilvl w:val="0"/>
          <w:numId w:val="83"/>
        </w:numPr>
        <w:contextualSpacing/>
        <w:jc w:val="both"/>
        <w:rPr>
          <w:rFonts w:ascii="Arial" w:hAnsi="Arial" w:cs="Arial"/>
        </w:rPr>
      </w:pPr>
      <w:r w:rsidRPr="0052215A">
        <w:rPr>
          <w:rFonts w:ascii="Arial" w:hAnsi="Arial" w:cs="Arial"/>
        </w:rPr>
        <w:t>_________________ из _________, Ул. _______ бр.__ Матични број _________, ПИБ _______, Текући рачун _____ Банка________, (у даљем тексту</w:t>
      </w:r>
      <w:r w:rsidRPr="0052215A">
        <w:rPr>
          <w:rFonts w:ascii="Arial" w:hAnsi="Arial" w:cs="Arial"/>
          <w:b/>
        </w:rPr>
        <w:t xml:space="preserve">: </w:t>
      </w:r>
      <w:r w:rsidR="00571474">
        <w:rPr>
          <w:rFonts w:ascii="Arial" w:hAnsi="Arial" w:cs="Arial"/>
          <w:b/>
          <w:lang w:val="sr-Cyrl-RS"/>
        </w:rPr>
        <w:t>Извршилац</w:t>
      </w:r>
      <w:r w:rsidRPr="0052215A">
        <w:rPr>
          <w:rFonts w:ascii="Arial" w:hAnsi="Arial" w:cs="Arial"/>
        </w:rPr>
        <w:t>) кога заступа ___________________, ______________</w:t>
      </w:r>
    </w:p>
    <w:p w14:paraId="71A17466" w14:textId="77777777" w:rsidR="004A4F39" w:rsidRPr="00880FB6" w:rsidRDefault="004A4F39" w:rsidP="004A4F39">
      <w:pPr>
        <w:jc w:val="both"/>
        <w:rPr>
          <w:rFonts w:ascii="Arial" w:hAnsi="Arial" w:cs="Arial"/>
          <w:sz w:val="22"/>
          <w:szCs w:val="22"/>
        </w:rPr>
      </w:pPr>
    </w:p>
    <w:p w14:paraId="59FB611E" w14:textId="77777777" w:rsidR="004A4F39" w:rsidRPr="00880FB6" w:rsidRDefault="004A4F39" w:rsidP="004A4F39">
      <w:pPr>
        <w:ind w:firstLine="708"/>
        <w:jc w:val="both"/>
        <w:rPr>
          <w:rFonts w:ascii="Arial" w:hAnsi="Arial" w:cs="Arial"/>
          <w:sz w:val="22"/>
          <w:szCs w:val="22"/>
        </w:rPr>
      </w:pPr>
      <w:r w:rsidRPr="00880FB6">
        <w:rPr>
          <w:rFonts w:ascii="Arial" w:hAnsi="Arial" w:cs="Arial"/>
          <w:sz w:val="22"/>
          <w:szCs w:val="22"/>
        </w:rPr>
        <w:t>док су чланови групе/подизвођачи:</w:t>
      </w:r>
    </w:p>
    <w:p w14:paraId="1BC9A3AD" w14:textId="77777777" w:rsidR="004A4F39" w:rsidRPr="007D7C1A" w:rsidRDefault="004A4F39" w:rsidP="00E7368C">
      <w:pPr>
        <w:pStyle w:val="ListParagraph"/>
        <w:numPr>
          <w:ilvl w:val="0"/>
          <w:numId w:val="83"/>
        </w:numPr>
        <w:contextualSpacing/>
        <w:jc w:val="both"/>
        <w:rPr>
          <w:rFonts w:ascii="Arial" w:hAnsi="Arial" w:cs="Arial"/>
        </w:rPr>
      </w:pPr>
      <w:r w:rsidRPr="007D7C1A">
        <w:rPr>
          <w:rFonts w:ascii="Arial" w:hAnsi="Arial" w:cs="Arial"/>
        </w:rPr>
        <w:t>_________________ из _________, Ул. _______ бр.__ Матични број _________, ПИБ _______, Текући рачун _____ Банка___________ кога заступа __________.</w:t>
      </w:r>
    </w:p>
    <w:p w14:paraId="2198ED48" w14:textId="77777777" w:rsidR="004A4F39" w:rsidRPr="00880FB6" w:rsidRDefault="004A4F39" w:rsidP="00E7368C">
      <w:pPr>
        <w:pStyle w:val="ListParagraph"/>
        <w:numPr>
          <w:ilvl w:val="0"/>
          <w:numId w:val="83"/>
        </w:numPr>
        <w:spacing w:after="0" w:line="240" w:lineRule="auto"/>
        <w:contextualSpacing/>
        <w:jc w:val="both"/>
        <w:rPr>
          <w:rFonts w:ascii="Arial" w:hAnsi="Arial" w:cs="Arial"/>
        </w:rPr>
      </w:pPr>
      <w:r w:rsidRPr="00880FB6">
        <w:rPr>
          <w:rFonts w:ascii="Arial" w:hAnsi="Arial" w:cs="Arial"/>
        </w:rPr>
        <w:t>_________________ из _________, Ул. _______ бр.__ Матични број _________, ПИБ _______, Текући рачун _____ Банка _________,  кога заступа __________.</w:t>
      </w:r>
    </w:p>
    <w:p w14:paraId="02D396F0" w14:textId="77777777" w:rsidR="004A4F39" w:rsidRPr="00880FB6" w:rsidRDefault="004A4F39" w:rsidP="004A4F39">
      <w:pPr>
        <w:jc w:val="both"/>
        <w:rPr>
          <w:rFonts w:ascii="Arial" w:hAnsi="Arial" w:cs="Arial"/>
          <w:sz w:val="22"/>
          <w:szCs w:val="22"/>
        </w:rPr>
      </w:pPr>
    </w:p>
    <w:p w14:paraId="0A521602" w14:textId="77777777" w:rsidR="004A4F39" w:rsidRPr="00880FB6" w:rsidRDefault="004A4F39" w:rsidP="004A4F39">
      <w:pPr>
        <w:jc w:val="both"/>
        <w:rPr>
          <w:rFonts w:ascii="Arial" w:hAnsi="Arial" w:cs="Arial"/>
          <w:sz w:val="22"/>
          <w:szCs w:val="22"/>
        </w:rPr>
      </w:pPr>
      <w:r w:rsidRPr="00880FB6">
        <w:rPr>
          <w:rFonts w:ascii="Arial" w:hAnsi="Arial" w:cs="Arial"/>
          <w:sz w:val="22"/>
          <w:szCs w:val="22"/>
        </w:rPr>
        <w:t>(у даљем тексту заједно: уговорне стране)</w:t>
      </w:r>
    </w:p>
    <w:p w14:paraId="0A2313A3" w14:textId="77777777" w:rsidR="004A4F39" w:rsidRPr="00880FB6" w:rsidRDefault="004A4F39" w:rsidP="004A4F39">
      <w:pPr>
        <w:jc w:val="both"/>
        <w:rPr>
          <w:rFonts w:ascii="Arial" w:hAnsi="Arial" w:cs="Arial"/>
          <w:sz w:val="22"/>
          <w:szCs w:val="22"/>
        </w:rPr>
      </w:pPr>
    </w:p>
    <w:p w14:paraId="7EB51491" w14:textId="77777777" w:rsidR="004A4F39" w:rsidRPr="00880FB6" w:rsidRDefault="004A4F39" w:rsidP="004A4F39">
      <w:pPr>
        <w:jc w:val="both"/>
        <w:rPr>
          <w:rFonts w:ascii="Arial" w:hAnsi="Arial" w:cs="Arial"/>
          <w:sz w:val="22"/>
          <w:szCs w:val="22"/>
        </w:rPr>
      </w:pPr>
      <w:r w:rsidRPr="00880FB6">
        <w:rPr>
          <w:rFonts w:ascii="Arial" w:hAnsi="Arial" w:cs="Arial"/>
          <w:sz w:val="22"/>
          <w:szCs w:val="22"/>
        </w:rPr>
        <w:t xml:space="preserve">имајући у виду </w:t>
      </w:r>
    </w:p>
    <w:p w14:paraId="03E2F0C0" w14:textId="2988D16D" w:rsidR="004A4F39" w:rsidRPr="00880FB6" w:rsidRDefault="004A4F39" w:rsidP="004A4F39">
      <w:pPr>
        <w:numPr>
          <w:ilvl w:val="0"/>
          <w:numId w:val="25"/>
        </w:numPr>
        <w:suppressAutoHyphens w:val="0"/>
        <w:jc w:val="both"/>
        <w:rPr>
          <w:rFonts w:ascii="Arial" w:hAnsi="Arial" w:cs="Arial"/>
          <w:sz w:val="22"/>
          <w:szCs w:val="22"/>
        </w:rPr>
      </w:pPr>
      <w:r w:rsidRPr="00880FB6">
        <w:rPr>
          <w:rFonts w:ascii="Arial" w:hAnsi="Arial" w:cs="Arial"/>
          <w:sz w:val="22"/>
          <w:szCs w:val="22"/>
        </w:rPr>
        <w:t xml:space="preserve">да је </w:t>
      </w:r>
      <w:r w:rsidR="00571474">
        <w:rPr>
          <w:rFonts w:ascii="Arial" w:hAnsi="Arial" w:cs="Arial"/>
          <w:sz w:val="22"/>
          <w:szCs w:val="22"/>
          <w:lang w:val="sr-Cyrl-RS"/>
        </w:rPr>
        <w:t>Наручилац</w:t>
      </w:r>
      <w:r w:rsidRPr="00880FB6">
        <w:rPr>
          <w:rFonts w:ascii="Arial" w:hAnsi="Arial" w:cs="Arial"/>
          <w:sz w:val="22"/>
          <w:szCs w:val="22"/>
        </w:rPr>
        <w:t xml:space="preserve"> на основу Позива за подношење понуда за јавну набавку услуга „</w:t>
      </w:r>
      <w:r>
        <w:rPr>
          <w:rFonts w:ascii="Arial" w:hAnsi="Arial" w:cs="Arial"/>
          <w:sz w:val="22"/>
          <w:szCs w:val="22"/>
          <w:lang w:val="sr-Cyrl-RS"/>
        </w:rPr>
        <w:t>Сервис уређаја и опреме</w:t>
      </w:r>
      <w:r w:rsidRPr="00880FB6">
        <w:rPr>
          <w:rFonts w:ascii="Arial" w:hAnsi="Arial" w:cs="Arial"/>
          <w:sz w:val="22"/>
          <w:szCs w:val="22"/>
        </w:rPr>
        <w:t>”</w:t>
      </w:r>
      <w:r>
        <w:rPr>
          <w:rFonts w:ascii="Arial" w:hAnsi="Arial" w:cs="Arial"/>
          <w:sz w:val="22"/>
          <w:szCs w:val="22"/>
          <w:lang w:val="sr-Cyrl-RS"/>
        </w:rPr>
        <w:t>- Партија 1</w:t>
      </w:r>
      <w:r w:rsidR="006B170F">
        <w:rPr>
          <w:rFonts w:ascii="Arial" w:hAnsi="Arial" w:cs="Arial"/>
          <w:sz w:val="22"/>
          <w:szCs w:val="22"/>
          <w:lang w:val="sr-Cyrl-RS"/>
        </w:rPr>
        <w:t>3</w:t>
      </w:r>
      <w:r>
        <w:rPr>
          <w:rFonts w:ascii="Arial" w:hAnsi="Arial" w:cs="Arial"/>
          <w:sz w:val="22"/>
          <w:szCs w:val="22"/>
          <w:lang w:val="sr-Cyrl-RS"/>
        </w:rPr>
        <w:t xml:space="preserve"> Сервис </w:t>
      </w:r>
      <w:r w:rsidR="006B170F">
        <w:rPr>
          <w:rFonts w:ascii="Arial" w:hAnsi="Arial" w:cs="Arial"/>
          <w:sz w:val="22"/>
          <w:szCs w:val="22"/>
          <w:lang w:val="sr-Cyrl-RS"/>
        </w:rPr>
        <w:t>клима уређаја</w:t>
      </w:r>
      <w:r w:rsidRPr="00880FB6">
        <w:rPr>
          <w:rFonts w:ascii="Arial" w:hAnsi="Arial" w:cs="Arial"/>
          <w:sz w:val="22"/>
          <w:szCs w:val="22"/>
        </w:rPr>
        <w:t xml:space="preserve">, објављеног на Порталу јавних набавки дана </w:t>
      </w:r>
      <w:r w:rsidR="00D34282">
        <w:rPr>
          <w:rFonts w:ascii="Arial" w:hAnsi="Arial" w:cs="Arial"/>
          <w:sz w:val="22"/>
          <w:szCs w:val="22"/>
          <w:lang w:val="sr-Cyrl-RS"/>
        </w:rPr>
        <w:t>22</w:t>
      </w:r>
      <w:r w:rsidR="00D34282" w:rsidRPr="00AC7D7D">
        <w:rPr>
          <w:rFonts w:ascii="Arial" w:hAnsi="Arial" w:cs="Arial"/>
          <w:sz w:val="22"/>
          <w:szCs w:val="22"/>
        </w:rPr>
        <w:t>.</w:t>
      </w:r>
      <w:r w:rsidR="00D34282">
        <w:rPr>
          <w:rFonts w:ascii="Arial" w:hAnsi="Arial" w:cs="Arial"/>
          <w:sz w:val="22"/>
          <w:szCs w:val="22"/>
          <w:lang w:val="sr-Cyrl-RS"/>
        </w:rPr>
        <w:t>10</w:t>
      </w:r>
      <w:r w:rsidR="00D34282" w:rsidRPr="00AC7D7D">
        <w:rPr>
          <w:rFonts w:ascii="Arial" w:hAnsi="Arial" w:cs="Arial"/>
          <w:sz w:val="22"/>
          <w:szCs w:val="22"/>
        </w:rPr>
        <w:t>.</w:t>
      </w:r>
      <w:r w:rsidRPr="00880FB6">
        <w:rPr>
          <w:rFonts w:ascii="Arial" w:hAnsi="Arial" w:cs="Arial"/>
          <w:sz w:val="22"/>
          <w:szCs w:val="22"/>
        </w:rPr>
        <w:t xml:space="preserve">2015. године спровео отворени поступак јавне набавке број </w:t>
      </w:r>
      <w:r w:rsidRPr="00880FB6">
        <w:rPr>
          <w:rFonts w:ascii="Arial" w:hAnsi="Arial" w:cs="Arial"/>
          <w:bCs/>
          <w:sz w:val="22"/>
          <w:szCs w:val="22"/>
        </w:rPr>
        <w:t>1000/0</w:t>
      </w:r>
      <w:r>
        <w:rPr>
          <w:rFonts w:ascii="Arial" w:hAnsi="Arial" w:cs="Arial"/>
          <w:bCs/>
          <w:sz w:val="22"/>
          <w:szCs w:val="22"/>
          <w:lang w:val="sr-Cyrl-RS"/>
        </w:rPr>
        <w:t>063</w:t>
      </w:r>
      <w:r w:rsidRPr="00880FB6">
        <w:rPr>
          <w:rFonts w:ascii="Arial" w:hAnsi="Arial" w:cs="Arial"/>
          <w:bCs/>
          <w:sz w:val="22"/>
          <w:szCs w:val="22"/>
        </w:rPr>
        <w:t>/2015</w:t>
      </w:r>
    </w:p>
    <w:p w14:paraId="343A9BE4" w14:textId="1E79D9BD" w:rsidR="004A4F39" w:rsidRPr="00880FB6" w:rsidRDefault="004A4F39" w:rsidP="004A4F39">
      <w:pPr>
        <w:numPr>
          <w:ilvl w:val="0"/>
          <w:numId w:val="26"/>
        </w:numPr>
        <w:suppressAutoHyphens w:val="0"/>
        <w:ind w:left="714" w:hanging="357"/>
        <w:jc w:val="both"/>
        <w:rPr>
          <w:rFonts w:ascii="Arial" w:hAnsi="Arial" w:cs="Arial"/>
          <w:sz w:val="22"/>
          <w:szCs w:val="22"/>
        </w:rPr>
      </w:pPr>
      <w:r w:rsidRPr="00880FB6">
        <w:rPr>
          <w:rFonts w:ascii="Arial" w:hAnsi="Arial" w:cs="Arial"/>
          <w:sz w:val="22"/>
          <w:szCs w:val="22"/>
        </w:rPr>
        <w:t xml:space="preserve">да је понуда </w:t>
      </w:r>
      <w:r w:rsidR="0080093F">
        <w:rPr>
          <w:rFonts w:ascii="Arial" w:hAnsi="Arial" w:cs="Arial"/>
          <w:sz w:val="22"/>
          <w:szCs w:val="22"/>
          <w:lang w:val="sr-Cyrl-RS"/>
        </w:rPr>
        <w:t>Извршилац</w:t>
      </w:r>
      <w:r w:rsidRPr="00880FB6">
        <w:rPr>
          <w:rFonts w:ascii="Arial" w:hAnsi="Arial" w:cs="Arial"/>
          <w:sz w:val="22"/>
          <w:szCs w:val="22"/>
        </w:rPr>
        <w:t xml:space="preserve"> поднета </w:t>
      </w:r>
      <w:r w:rsidR="0080093F">
        <w:rPr>
          <w:rFonts w:ascii="Arial" w:hAnsi="Arial" w:cs="Arial"/>
          <w:sz w:val="22"/>
          <w:szCs w:val="22"/>
          <w:lang w:val="sr-Cyrl-RS"/>
        </w:rPr>
        <w:t>Наручиоцу</w:t>
      </w:r>
      <w:r w:rsidRPr="00880FB6">
        <w:rPr>
          <w:rFonts w:ascii="Arial" w:hAnsi="Arial" w:cs="Arial"/>
          <w:sz w:val="22"/>
          <w:szCs w:val="22"/>
        </w:rPr>
        <w:t xml:space="preserve"> дана ___________ и заведена код </w:t>
      </w:r>
      <w:r w:rsidR="0080093F">
        <w:rPr>
          <w:rFonts w:ascii="Arial" w:hAnsi="Arial" w:cs="Arial"/>
          <w:sz w:val="22"/>
          <w:szCs w:val="22"/>
          <w:lang w:val="sr-Cyrl-RS"/>
        </w:rPr>
        <w:t>Наручиоца</w:t>
      </w:r>
      <w:r w:rsidRPr="00880FB6">
        <w:rPr>
          <w:rFonts w:ascii="Arial" w:hAnsi="Arial" w:cs="Arial"/>
          <w:sz w:val="22"/>
          <w:szCs w:val="22"/>
        </w:rPr>
        <w:t xml:space="preserve"> под бројем _______________ у потпуности у складу са Законом о јавним набавкама и Конкурсном документацијом и да одговара Техничким спецификацијама из Конкурсне документације,</w:t>
      </w:r>
    </w:p>
    <w:p w14:paraId="477B3EC3" w14:textId="51CBD1A0" w:rsidR="004A4F39" w:rsidRPr="00880FB6" w:rsidRDefault="004A4F39" w:rsidP="004A4F39">
      <w:pPr>
        <w:numPr>
          <w:ilvl w:val="0"/>
          <w:numId w:val="27"/>
        </w:numPr>
        <w:suppressAutoHyphens w:val="0"/>
        <w:jc w:val="both"/>
        <w:rPr>
          <w:rFonts w:ascii="Arial" w:hAnsi="Arial" w:cs="Arial"/>
          <w:sz w:val="22"/>
          <w:szCs w:val="22"/>
        </w:rPr>
      </w:pPr>
      <w:r w:rsidRPr="00880FB6">
        <w:rPr>
          <w:rFonts w:ascii="Arial" w:hAnsi="Arial" w:cs="Arial"/>
          <w:sz w:val="22"/>
          <w:szCs w:val="22"/>
        </w:rPr>
        <w:t xml:space="preserve">да је </w:t>
      </w:r>
      <w:r w:rsidR="0080093F">
        <w:rPr>
          <w:rFonts w:ascii="Arial" w:hAnsi="Arial" w:cs="Arial"/>
          <w:sz w:val="22"/>
          <w:szCs w:val="22"/>
          <w:lang w:val="sr-Cyrl-RS"/>
        </w:rPr>
        <w:t>Наручилац</w:t>
      </w:r>
      <w:r w:rsidRPr="00880FB6">
        <w:rPr>
          <w:rFonts w:ascii="Arial" w:hAnsi="Arial" w:cs="Arial"/>
          <w:sz w:val="22"/>
          <w:szCs w:val="22"/>
        </w:rPr>
        <w:t xml:space="preserve"> на основу достављене понуде </w:t>
      </w:r>
      <w:r w:rsidR="0080093F">
        <w:rPr>
          <w:rFonts w:ascii="Arial" w:hAnsi="Arial" w:cs="Arial"/>
          <w:sz w:val="22"/>
          <w:szCs w:val="22"/>
          <w:lang w:val="sr-Cyrl-RS"/>
        </w:rPr>
        <w:t>Извршиоца</w:t>
      </w:r>
      <w:r w:rsidRPr="00880FB6">
        <w:rPr>
          <w:rFonts w:ascii="Arial" w:hAnsi="Arial" w:cs="Arial"/>
          <w:sz w:val="22"/>
          <w:szCs w:val="22"/>
        </w:rPr>
        <w:t xml:space="preserve"> и Одлуке о додели уговора заведене код </w:t>
      </w:r>
      <w:r w:rsidR="0080093F">
        <w:rPr>
          <w:rFonts w:ascii="Arial" w:hAnsi="Arial" w:cs="Arial"/>
          <w:sz w:val="22"/>
          <w:szCs w:val="22"/>
          <w:lang w:val="sr-Cyrl-RS"/>
        </w:rPr>
        <w:t>Наручиоца</w:t>
      </w:r>
      <w:r w:rsidRPr="00880FB6">
        <w:rPr>
          <w:rFonts w:ascii="Arial" w:hAnsi="Arial" w:cs="Arial"/>
          <w:sz w:val="22"/>
          <w:szCs w:val="22"/>
        </w:rPr>
        <w:t xml:space="preserve"> под бројем _________ изабрао понуду </w:t>
      </w:r>
      <w:r w:rsidR="0080093F">
        <w:rPr>
          <w:rFonts w:ascii="Arial" w:hAnsi="Arial" w:cs="Arial"/>
          <w:sz w:val="22"/>
          <w:szCs w:val="22"/>
          <w:lang w:val="sr-Cyrl-RS"/>
        </w:rPr>
        <w:t>Извршиоца</w:t>
      </w:r>
      <w:r w:rsidRPr="00880FB6">
        <w:rPr>
          <w:rFonts w:ascii="Arial" w:hAnsi="Arial" w:cs="Arial"/>
          <w:sz w:val="22"/>
          <w:szCs w:val="22"/>
        </w:rPr>
        <w:t xml:space="preserve"> као најповољнију за јавну набавку услуга „</w:t>
      </w:r>
      <w:r>
        <w:rPr>
          <w:rFonts w:ascii="Arial" w:hAnsi="Arial" w:cs="Arial"/>
          <w:sz w:val="22"/>
          <w:szCs w:val="22"/>
          <w:lang w:val="sr-Cyrl-RS"/>
        </w:rPr>
        <w:t>Сервис уређаја и опреме  партија 1</w:t>
      </w:r>
      <w:r w:rsidR="006B170F">
        <w:rPr>
          <w:rFonts w:ascii="Arial" w:hAnsi="Arial" w:cs="Arial"/>
          <w:sz w:val="22"/>
          <w:szCs w:val="22"/>
          <w:lang w:val="sr-Cyrl-RS"/>
        </w:rPr>
        <w:t>3</w:t>
      </w:r>
      <w:r>
        <w:rPr>
          <w:rFonts w:ascii="Arial" w:hAnsi="Arial" w:cs="Arial"/>
          <w:sz w:val="22"/>
          <w:szCs w:val="22"/>
          <w:lang w:val="sr-Cyrl-RS"/>
        </w:rPr>
        <w:t xml:space="preserve"> Сервис </w:t>
      </w:r>
      <w:r w:rsidR="006B170F">
        <w:rPr>
          <w:rFonts w:ascii="Arial" w:hAnsi="Arial" w:cs="Arial"/>
          <w:sz w:val="22"/>
          <w:szCs w:val="22"/>
          <w:lang w:val="sr-Cyrl-RS"/>
        </w:rPr>
        <w:t>клима уређаја</w:t>
      </w:r>
      <w:r w:rsidRPr="00880FB6">
        <w:rPr>
          <w:rFonts w:ascii="Arial" w:hAnsi="Arial" w:cs="Arial"/>
          <w:sz w:val="22"/>
          <w:szCs w:val="22"/>
        </w:rPr>
        <w:t>”</w:t>
      </w:r>
    </w:p>
    <w:p w14:paraId="5E239CE0" w14:textId="77777777" w:rsidR="004A4F39" w:rsidRPr="00880FB6" w:rsidRDefault="004A4F39" w:rsidP="004A4F39">
      <w:pPr>
        <w:pStyle w:val="BodyText"/>
        <w:suppressAutoHyphens w:val="0"/>
        <w:ind w:left="720"/>
        <w:rPr>
          <w:rFonts w:ascii="Arial" w:hAnsi="Arial" w:cs="Arial"/>
          <w:sz w:val="22"/>
          <w:szCs w:val="22"/>
        </w:rPr>
      </w:pPr>
    </w:p>
    <w:p w14:paraId="174615A5" w14:textId="77777777" w:rsidR="004A4F39" w:rsidRPr="00880FB6" w:rsidRDefault="004A4F39" w:rsidP="004A4F39">
      <w:pPr>
        <w:rPr>
          <w:rFonts w:ascii="Arial" w:hAnsi="Arial" w:cs="Arial"/>
          <w:bCs/>
          <w:sz w:val="22"/>
          <w:szCs w:val="22"/>
        </w:rPr>
      </w:pPr>
      <w:r w:rsidRPr="00880FB6">
        <w:rPr>
          <w:rFonts w:ascii="Arial" w:hAnsi="Arial" w:cs="Arial"/>
          <w:sz w:val="22"/>
          <w:szCs w:val="22"/>
        </w:rPr>
        <w:t>Закључиле су у Београду дана _______године , следећи:</w:t>
      </w:r>
      <w:r w:rsidRPr="00880FB6">
        <w:rPr>
          <w:rFonts w:ascii="Arial" w:hAnsi="Arial" w:cs="Arial"/>
          <w:bCs/>
          <w:sz w:val="22"/>
          <w:szCs w:val="22"/>
        </w:rPr>
        <w:t xml:space="preserve"> </w:t>
      </w:r>
    </w:p>
    <w:p w14:paraId="76B90D5D" w14:textId="77777777" w:rsidR="004A4F39" w:rsidRPr="00880FB6" w:rsidRDefault="004A4F39" w:rsidP="004A4F39">
      <w:pPr>
        <w:rPr>
          <w:rFonts w:ascii="Arial" w:hAnsi="Arial" w:cs="Arial"/>
          <w:sz w:val="22"/>
          <w:szCs w:val="22"/>
        </w:rPr>
      </w:pPr>
    </w:p>
    <w:p w14:paraId="3442B25B" w14:textId="115248BB" w:rsidR="004A4F39" w:rsidRPr="00880FB6" w:rsidRDefault="004A4F39" w:rsidP="006B170F">
      <w:pPr>
        <w:jc w:val="center"/>
        <w:rPr>
          <w:rFonts w:ascii="Arial" w:hAnsi="Arial" w:cs="Arial"/>
          <w:sz w:val="22"/>
          <w:szCs w:val="22"/>
        </w:rPr>
      </w:pPr>
      <w:r w:rsidRPr="00880FB6">
        <w:rPr>
          <w:rFonts w:ascii="Arial" w:hAnsi="Arial" w:cs="Arial"/>
          <w:b/>
          <w:caps/>
          <w:sz w:val="22"/>
          <w:szCs w:val="22"/>
        </w:rPr>
        <w:t xml:space="preserve">Уговор о јавној набавци </w:t>
      </w:r>
      <w:r>
        <w:rPr>
          <w:rFonts w:ascii="Arial" w:hAnsi="Arial" w:cs="Arial"/>
          <w:b/>
          <w:caps/>
          <w:sz w:val="22"/>
          <w:szCs w:val="22"/>
          <w:lang w:val="sr-Cyrl-RS"/>
        </w:rPr>
        <w:t>ЗА УСЛУГ</w:t>
      </w:r>
      <w:r w:rsidR="0080093F">
        <w:rPr>
          <w:rFonts w:ascii="Arial" w:hAnsi="Arial" w:cs="Arial"/>
          <w:b/>
          <w:caps/>
          <w:sz w:val="22"/>
          <w:szCs w:val="22"/>
          <w:lang w:val="sr-Cyrl-RS"/>
        </w:rPr>
        <w:t>Е</w:t>
      </w:r>
      <w:r>
        <w:rPr>
          <w:rFonts w:ascii="Arial" w:hAnsi="Arial" w:cs="Arial"/>
          <w:b/>
          <w:caps/>
          <w:sz w:val="22"/>
          <w:szCs w:val="22"/>
          <w:lang w:val="sr-Cyrl-RS"/>
        </w:rPr>
        <w:t xml:space="preserve"> СЕРВИСА </w:t>
      </w:r>
      <w:r w:rsidR="006B170F">
        <w:rPr>
          <w:rFonts w:ascii="Arial" w:hAnsi="Arial" w:cs="Arial"/>
          <w:b/>
          <w:caps/>
          <w:sz w:val="22"/>
          <w:szCs w:val="22"/>
          <w:lang w:val="sr-Cyrl-RS"/>
        </w:rPr>
        <w:t>КЛИМА УРЕЂАЈА</w:t>
      </w:r>
    </w:p>
    <w:p w14:paraId="7DC1136A" w14:textId="77777777" w:rsidR="004A4F39" w:rsidRPr="00880FB6" w:rsidRDefault="004A4F39" w:rsidP="004A4F39">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Предмет уговора</w:t>
      </w:r>
    </w:p>
    <w:p w14:paraId="7312B8D9" w14:textId="77777777" w:rsidR="004A4F39" w:rsidRPr="00880FB6" w:rsidRDefault="004A4F39" w:rsidP="004A4F39">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 xml:space="preserve">Члан 1. </w:t>
      </w:r>
    </w:p>
    <w:p w14:paraId="304A5A0A" w14:textId="30187FF4" w:rsidR="004A4F39" w:rsidRDefault="0080093F" w:rsidP="004A4F39">
      <w:pPr>
        <w:jc w:val="both"/>
        <w:rPr>
          <w:rFonts w:ascii="Arial" w:hAnsi="Arial" w:cs="Arial"/>
          <w:sz w:val="22"/>
          <w:szCs w:val="22"/>
        </w:rPr>
      </w:pPr>
      <w:r>
        <w:rPr>
          <w:rFonts w:ascii="Arial" w:hAnsi="Arial" w:cs="Arial"/>
          <w:sz w:val="22"/>
          <w:szCs w:val="22"/>
          <w:lang w:val="sr-Cyrl-RS"/>
        </w:rPr>
        <w:t>Извршилац</w:t>
      </w:r>
      <w:r w:rsidR="004A4F39" w:rsidRPr="00880FB6">
        <w:rPr>
          <w:rFonts w:ascii="Arial" w:hAnsi="Arial" w:cs="Arial"/>
          <w:sz w:val="22"/>
          <w:szCs w:val="22"/>
        </w:rPr>
        <w:t xml:space="preserve"> се обавезује да за потребе </w:t>
      </w:r>
      <w:r>
        <w:rPr>
          <w:rFonts w:ascii="Arial" w:hAnsi="Arial" w:cs="Arial"/>
          <w:sz w:val="22"/>
          <w:szCs w:val="22"/>
          <w:lang w:val="sr-Cyrl-RS"/>
        </w:rPr>
        <w:t>Наручиоца</w:t>
      </w:r>
      <w:r w:rsidR="004A4F39" w:rsidRPr="00880FB6">
        <w:rPr>
          <w:rFonts w:ascii="Arial" w:hAnsi="Arial" w:cs="Arial"/>
          <w:sz w:val="22"/>
          <w:szCs w:val="22"/>
        </w:rPr>
        <w:t xml:space="preserve"> изврши </w:t>
      </w:r>
      <w:r w:rsidR="004A4F39" w:rsidRPr="00880FB6">
        <w:rPr>
          <w:rFonts w:ascii="Arial" w:hAnsi="Arial" w:cs="Arial"/>
          <w:color w:val="000000"/>
          <w:sz w:val="22"/>
          <w:szCs w:val="22"/>
        </w:rPr>
        <w:t xml:space="preserve">услугe </w:t>
      </w:r>
      <w:r w:rsidR="004A4F39">
        <w:rPr>
          <w:rFonts w:ascii="Arial" w:hAnsi="Arial" w:cs="Arial"/>
          <w:color w:val="000000"/>
          <w:sz w:val="22"/>
          <w:szCs w:val="22"/>
          <w:lang w:val="sr-Cyrl-RS"/>
        </w:rPr>
        <w:t>сервис</w:t>
      </w:r>
      <w:r>
        <w:rPr>
          <w:rFonts w:ascii="Arial" w:hAnsi="Arial" w:cs="Arial"/>
          <w:color w:val="000000"/>
          <w:sz w:val="22"/>
          <w:szCs w:val="22"/>
          <w:lang w:val="sr-Cyrl-RS"/>
        </w:rPr>
        <w:t>а</w:t>
      </w:r>
      <w:r w:rsidR="004A4F39">
        <w:rPr>
          <w:rFonts w:ascii="Arial" w:hAnsi="Arial" w:cs="Arial"/>
          <w:color w:val="000000"/>
          <w:sz w:val="22"/>
          <w:szCs w:val="22"/>
          <w:lang w:val="sr-Cyrl-RS"/>
        </w:rPr>
        <w:t xml:space="preserve"> </w:t>
      </w:r>
      <w:r w:rsidR="006B170F">
        <w:rPr>
          <w:rFonts w:ascii="Arial" w:hAnsi="Arial" w:cs="Arial"/>
          <w:color w:val="000000"/>
          <w:sz w:val="22"/>
          <w:szCs w:val="22"/>
          <w:lang w:val="sr-Cyrl-RS"/>
        </w:rPr>
        <w:t>клима уређаја</w:t>
      </w:r>
      <w:r w:rsidR="004A4F39">
        <w:rPr>
          <w:rFonts w:ascii="Arial" w:hAnsi="Arial" w:cs="Arial"/>
          <w:color w:val="000000"/>
          <w:sz w:val="22"/>
          <w:szCs w:val="22"/>
          <w:lang w:val="sr-Cyrl-RS"/>
        </w:rPr>
        <w:t xml:space="preserve"> </w:t>
      </w:r>
      <w:r w:rsidR="004A4F39" w:rsidRPr="00880FB6">
        <w:rPr>
          <w:rStyle w:val="FontStyle111"/>
          <w:sz w:val="22"/>
          <w:szCs w:val="22"/>
          <w:lang w:eastAsia="sr-Cyrl-CS"/>
        </w:rPr>
        <w:t xml:space="preserve">(у даљем тексту: уговорене услуге) </w:t>
      </w:r>
      <w:r w:rsidR="004A4F39" w:rsidRPr="00880FB6">
        <w:rPr>
          <w:rFonts w:ascii="Arial" w:hAnsi="Arial" w:cs="Arial"/>
          <w:sz w:val="22"/>
          <w:szCs w:val="22"/>
        </w:rPr>
        <w:t xml:space="preserve">у свему у складу са Понудом </w:t>
      </w:r>
      <w:r>
        <w:rPr>
          <w:rFonts w:ascii="Arial" w:hAnsi="Arial" w:cs="Arial"/>
          <w:sz w:val="22"/>
          <w:szCs w:val="22"/>
          <w:lang w:val="sr-Cyrl-RS"/>
        </w:rPr>
        <w:t>Извршиоца</w:t>
      </w:r>
      <w:r w:rsidR="004A4F39" w:rsidRPr="00880FB6">
        <w:rPr>
          <w:rFonts w:ascii="Arial" w:hAnsi="Arial" w:cs="Arial"/>
          <w:sz w:val="22"/>
          <w:szCs w:val="22"/>
        </w:rPr>
        <w:t xml:space="preserve"> датом у </w:t>
      </w:r>
      <w:r w:rsidR="004A4F39">
        <w:rPr>
          <w:rFonts w:ascii="Arial" w:hAnsi="Arial" w:cs="Arial"/>
          <w:sz w:val="22"/>
          <w:szCs w:val="22"/>
          <w:lang w:val="sr-Cyrl-RS"/>
        </w:rPr>
        <w:t>Обрасцу 2</w:t>
      </w:r>
      <w:r w:rsidR="004A4F39" w:rsidRPr="00880FB6">
        <w:rPr>
          <w:rFonts w:ascii="Arial" w:hAnsi="Arial" w:cs="Arial"/>
          <w:sz w:val="22"/>
          <w:szCs w:val="22"/>
        </w:rPr>
        <w:t xml:space="preserve"> </w:t>
      </w:r>
      <w:r w:rsidR="004A4F39">
        <w:rPr>
          <w:rFonts w:ascii="Arial" w:hAnsi="Arial" w:cs="Arial"/>
          <w:sz w:val="22"/>
          <w:szCs w:val="22"/>
        </w:rPr>
        <w:t>кој</w:t>
      </w:r>
      <w:r w:rsidR="004A4F39">
        <w:rPr>
          <w:rFonts w:ascii="Arial" w:hAnsi="Arial" w:cs="Arial"/>
          <w:sz w:val="22"/>
          <w:szCs w:val="22"/>
          <w:lang w:val="sr-Cyrl-RS"/>
        </w:rPr>
        <w:t>и</w:t>
      </w:r>
      <w:r w:rsidR="004A4F39">
        <w:rPr>
          <w:rFonts w:ascii="Arial" w:hAnsi="Arial" w:cs="Arial"/>
          <w:sz w:val="22"/>
          <w:szCs w:val="22"/>
        </w:rPr>
        <w:t xml:space="preserve"> чини</w:t>
      </w:r>
      <w:r w:rsidR="004A4F39" w:rsidRPr="00880FB6">
        <w:rPr>
          <w:rFonts w:ascii="Arial" w:hAnsi="Arial" w:cs="Arial"/>
          <w:sz w:val="22"/>
          <w:szCs w:val="22"/>
        </w:rPr>
        <w:t xml:space="preserve"> саставни део овог уговора, а </w:t>
      </w:r>
      <w:r>
        <w:rPr>
          <w:rFonts w:ascii="Arial" w:hAnsi="Arial" w:cs="Arial"/>
          <w:sz w:val="22"/>
          <w:szCs w:val="22"/>
          <w:lang w:val="sr-Cyrl-RS"/>
        </w:rPr>
        <w:t>Наручилац</w:t>
      </w:r>
      <w:r w:rsidR="004A4F39" w:rsidRPr="00880FB6">
        <w:rPr>
          <w:rFonts w:ascii="Arial" w:hAnsi="Arial" w:cs="Arial"/>
          <w:sz w:val="22"/>
          <w:szCs w:val="22"/>
        </w:rPr>
        <w:t xml:space="preserve"> се обавезује да плати уговорену вредност за извршене услуге </w:t>
      </w:r>
      <w:r>
        <w:rPr>
          <w:rFonts w:ascii="Arial" w:hAnsi="Arial" w:cs="Arial"/>
          <w:sz w:val="22"/>
          <w:szCs w:val="22"/>
          <w:lang w:val="sr-Cyrl-RS"/>
        </w:rPr>
        <w:t>Извршиоцу</w:t>
      </w:r>
      <w:r w:rsidR="004A4F39" w:rsidRPr="00880FB6">
        <w:rPr>
          <w:rFonts w:ascii="Arial" w:hAnsi="Arial" w:cs="Arial"/>
          <w:sz w:val="22"/>
          <w:szCs w:val="22"/>
        </w:rPr>
        <w:t xml:space="preserve">. </w:t>
      </w:r>
    </w:p>
    <w:p w14:paraId="42FF158C" w14:textId="77777777" w:rsidR="0080093F" w:rsidRDefault="0080093F" w:rsidP="0080093F">
      <w:pPr>
        <w:pStyle w:val="Style16"/>
        <w:widowControl/>
        <w:spacing w:line="240" w:lineRule="auto"/>
        <w:ind w:firstLine="0"/>
        <w:rPr>
          <w:rFonts w:ascii="Arial" w:hAnsi="Arial" w:cs="Arial"/>
          <w:sz w:val="22"/>
          <w:szCs w:val="22"/>
          <w:lang w:eastAsia="en-US"/>
        </w:rPr>
      </w:pPr>
      <w:r w:rsidRPr="008F0BB3">
        <w:rPr>
          <w:rFonts w:ascii="Arial" w:hAnsi="Arial" w:cs="Arial"/>
          <w:sz w:val="22"/>
          <w:szCs w:val="22"/>
          <w:lang w:val="sr-Cyrl-RS" w:eastAsia="en-US"/>
        </w:rPr>
        <w:t xml:space="preserve">Услуге из става 1. овог члана, обављаће се сукцесивно, на основу позива  </w:t>
      </w:r>
      <w:r>
        <w:rPr>
          <w:rFonts w:ascii="Arial" w:hAnsi="Arial" w:cs="Arial"/>
          <w:sz w:val="22"/>
          <w:szCs w:val="22"/>
          <w:lang w:val="sr-Cyrl-RS" w:eastAsia="en-US"/>
        </w:rPr>
        <w:t>Наручиоца</w:t>
      </w:r>
      <w:r w:rsidRPr="008F0BB3">
        <w:rPr>
          <w:rFonts w:ascii="Arial" w:hAnsi="Arial" w:cs="Arial"/>
          <w:sz w:val="22"/>
          <w:szCs w:val="22"/>
          <w:lang w:val="sr-Cyrl-RS" w:eastAsia="en-US"/>
        </w:rPr>
        <w:t xml:space="preserve"> упућеног </w:t>
      </w:r>
      <w:r>
        <w:rPr>
          <w:rFonts w:ascii="Arial" w:hAnsi="Arial" w:cs="Arial"/>
          <w:sz w:val="22"/>
          <w:szCs w:val="22"/>
          <w:lang w:val="sr-Cyrl-RS" w:eastAsia="en-US"/>
        </w:rPr>
        <w:t>Извршиоцу</w:t>
      </w:r>
      <w:r w:rsidRPr="008F0BB3">
        <w:rPr>
          <w:rFonts w:ascii="Arial" w:hAnsi="Arial" w:cs="Arial"/>
          <w:sz w:val="22"/>
          <w:szCs w:val="22"/>
          <w:lang w:val="sr-Cyrl-RS" w:eastAsia="en-US"/>
        </w:rPr>
        <w:t>, у коме су дати сви потребни подаци за извршење предметне услуге</w:t>
      </w:r>
      <w:r w:rsidRPr="008F0BB3">
        <w:rPr>
          <w:rFonts w:ascii="Arial" w:hAnsi="Arial" w:cs="Arial"/>
          <w:sz w:val="22"/>
          <w:szCs w:val="22"/>
          <w:lang w:eastAsia="en-US"/>
        </w:rPr>
        <w:t>.</w:t>
      </w:r>
    </w:p>
    <w:p w14:paraId="6154886F" w14:textId="77777777" w:rsidR="0080093F" w:rsidRPr="00880FB6" w:rsidRDefault="0080093F" w:rsidP="004A4F39">
      <w:pPr>
        <w:jc w:val="both"/>
        <w:rPr>
          <w:rFonts w:ascii="Arial" w:hAnsi="Arial" w:cs="Arial"/>
          <w:sz w:val="22"/>
          <w:szCs w:val="22"/>
        </w:rPr>
      </w:pPr>
    </w:p>
    <w:p w14:paraId="2F6CF931" w14:textId="77777777" w:rsidR="004A4F39" w:rsidRPr="00880FB6" w:rsidRDefault="004A4F39" w:rsidP="004A4F39">
      <w:pPr>
        <w:pStyle w:val="Style16"/>
        <w:widowControl/>
        <w:spacing w:line="240" w:lineRule="auto"/>
        <w:ind w:firstLine="0"/>
        <w:rPr>
          <w:rStyle w:val="FontStyle111"/>
          <w:sz w:val="22"/>
          <w:szCs w:val="22"/>
          <w:lang w:eastAsia="sr-Cyrl-CS"/>
        </w:rPr>
      </w:pPr>
    </w:p>
    <w:p w14:paraId="02A09230" w14:textId="77777777" w:rsidR="004A4F39" w:rsidRPr="00880FB6" w:rsidRDefault="004A4F39" w:rsidP="004A4F39">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Вредност уговора</w:t>
      </w:r>
    </w:p>
    <w:p w14:paraId="6514F68E" w14:textId="77777777" w:rsidR="004A4F39" w:rsidRPr="00880FB6" w:rsidRDefault="004A4F39" w:rsidP="004A4F39">
      <w:pPr>
        <w:pStyle w:val="Style13"/>
        <w:widowControl/>
        <w:spacing w:line="240" w:lineRule="auto"/>
        <w:rPr>
          <w:rStyle w:val="FontStyle110"/>
          <w:rFonts w:eastAsia="Calibri"/>
          <w:sz w:val="22"/>
          <w:szCs w:val="22"/>
        </w:rPr>
      </w:pPr>
      <w:r w:rsidRPr="00880FB6">
        <w:rPr>
          <w:rStyle w:val="FontStyle110"/>
          <w:rFonts w:eastAsia="Calibri"/>
          <w:sz w:val="22"/>
          <w:szCs w:val="22"/>
          <w:lang w:eastAsia="sr-Cyrl-CS"/>
        </w:rPr>
        <w:t>Члан 2.</w:t>
      </w:r>
    </w:p>
    <w:p w14:paraId="70438B7D" w14:textId="78C07759" w:rsidR="004A4F39" w:rsidRPr="00775CC0" w:rsidRDefault="004A4F39" w:rsidP="004A4F39">
      <w:pPr>
        <w:pStyle w:val="ArrialNarrow"/>
        <w:spacing w:after="0"/>
        <w:rPr>
          <w:rFonts w:ascii="Arial" w:hAnsi="Arial" w:cs="Arial"/>
          <w:sz w:val="22"/>
          <w:szCs w:val="22"/>
          <w:lang w:val="sr-Cyrl-RS"/>
        </w:rPr>
      </w:pPr>
      <w:r w:rsidRPr="00880FB6">
        <w:rPr>
          <w:rFonts w:ascii="Arial" w:hAnsi="Arial" w:cs="Arial"/>
          <w:sz w:val="22"/>
          <w:szCs w:val="22"/>
        </w:rPr>
        <w:t xml:space="preserve">Укупна вредност уговорених услуга из члана 1. овог уговора износи </w:t>
      </w:r>
      <w:r w:rsidR="0080093F">
        <w:rPr>
          <w:rFonts w:ascii="Arial" w:hAnsi="Arial" w:cs="Arial"/>
          <w:sz w:val="22"/>
          <w:szCs w:val="22"/>
          <w:lang w:val="sr-Cyrl-RS"/>
        </w:rPr>
        <w:t>_______________</w:t>
      </w:r>
      <w:r>
        <w:rPr>
          <w:rFonts w:ascii="Arial" w:hAnsi="Arial" w:cs="Arial"/>
          <w:sz w:val="22"/>
          <w:szCs w:val="22"/>
          <w:lang w:val="sr-Cyrl-RS"/>
        </w:rPr>
        <w:t xml:space="preserve"> </w:t>
      </w:r>
      <w:r w:rsidRPr="00880FB6">
        <w:rPr>
          <w:rFonts w:ascii="Arial" w:hAnsi="Arial" w:cs="Arial"/>
          <w:sz w:val="22"/>
          <w:szCs w:val="22"/>
        </w:rPr>
        <w:t>(словима:</w:t>
      </w:r>
      <w:r w:rsidR="0080093F">
        <w:rPr>
          <w:rFonts w:ascii="Arial" w:hAnsi="Arial" w:cs="Arial"/>
          <w:sz w:val="22"/>
          <w:szCs w:val="22"/>
          <w:lang w:val="sr-Cyrl-RS"/>
        </w:rPr>
        <w:t>___________________</w:t>
      </w:r>
      <w:r w:rsidRPr="00880FB6">
        <w:rPr>
          <w:rFonts w:ascii="Arial" w:hAnsi="Arial" w:cs="Arial"/>
          <w:sz w:val="22"/>
          <w:szCs w:val="22"/>
        </w:rPr>
        <w:t xml:space="preserve">), без ПДВ-а. </w:t>
      </w:r>
      <w:r w:rsidR="0080093F">
        <w:rPr>
          <w:rFonts w:ascii="Arial" w:hAnsi="Arial" w:cs="Arial"/>
          <w:sz w:val="22"/>
          <w:szCs w:val="22"/>
          <w:lang w:val="sr-Cyrl-RS"/>
        </w:rPr>
        <w:t>(</w:t>
      </w:r>
      <w:r w:rsidR="0080093F" w:rsidRPr="00775CC0">
        <w:rPr>
          <w:rFonts w:ascii="Arial" w:hAnsi="Arial" w:cs="Arial"/>
          <w:i/>
          <w:sz w:val="22"/>
          <w:szCs w:val="22"/>
          <w:lang w:val="sr-Cyrl-RS"/>
        </w:rPr>
        <w:t>попуњава Наручилац</w:t>
      </w:r>
      <w:r w:rsidR="0080093F">
        <w:rPr>
          <w:rFonts w:ascii="Arial" w:hAnsi="Arial" w:cs="Arial"/>
          <w:sz w:val="22"/>
          <w:szCs w:val="22"/>
          <w:lang w:val="sr-Cyrl-RS"/>
        </w:rPr>
        <w:t>)</w:t>
      </w:r>
    </w:p>
    <w:p w14:paraId="6A4B2C73" w14:textId="77777777" w:rsidR="004A4F39" w:rsidRDefault="004A4F39" w:rsidP="004A4F39">
      <w:pPr>
        <w:pStyle w:val="ArrialNarrow"/>
        <w:spacing w:after="0"/>
        <w:rPr>
          <w:rFonts w:ascii="Arial" w:hAnsi="Arial" w:cs="Arial"/>
          <w:sz w:val="22"/>
          <w:szCs w:val="22"/>
          <w:lang w:val="sr-Cyrl-RS"/>
        </w:rPr>
      </w:pPr>
    </w:p>
    <w:p w14:paraId="60F5234C" w14:textId="0AAF9968" w:rsidR="004A4F39" w:rsidRDefault="004A4F39" w:rsidP="004A4F39">
      <w:pPr>
        <w:pStyle w:val="ArrialNarrow"/>
        <w:spacing w:after="0"/>
        <w:rPr>
          <w:rFonts w:ascii="Arial" w:hAnsi="Arial" w:cs="Arial"/>
          <w:sz w:val="22"/>
          <w:szCs w:val="22"/>
          <w:lang w:val="sr-Cyrl-RS"/>
        </w:rPr>
      </w:pPr>
      <w:r>
        <w:rPr>
          <w:rFonts w:ascii="Arial" w:hAnsi="Arial" w:cs="Arial"/>
          <w:sz w:val="22"/>
          <w:szCs w:val="22"/>
          <w:lang w:val="sr-Cyrl-RS"/>
        </w:rPr>
        <w:t xml:space="preserve">Уговор ће се реализовати </w:t>
      </w:r>
      <w:r w:rsidR="0080093F">
        <w:rPr>
          <w:rFonts w:ascii="Arial" w:hAnsi="Arial" w:cs="Arial"/>
          <w:sz w:val="22"/>
          <w:szCs w:val="22"/>
          <w:lang w:val="sr-Cyrl-RS"/>
        </w:rPr>
        <w:t>док се не потроше планирана средства за ову партију,</w:t>
      </w:r>
      <w:r w:rsidR="0080093F" w:rsidDel="0080093F">
        <w:rPr>
          <w:rFonts w:ascii="Arial" w:hAnsi="Arial" w:cs="Arial"/>
          <w:sz w:val="22"/>
          <w:szCs w:val="22"/>
          <w:lang w:val="sr-Cyrl-RS"/>
        </w:rPr>
        <w:t xml:space="preserve"> </w:t>
      </w:r>
      <w:r>
        <w:rPr>
          <w:rFonts w:ascii="Arial" w:hAnsi="Arial" w:cs="Arial"/>
          <w:sz w:val="22"/>
          <w:szCs w:val="22"/>
          <w:lang w:val="sr-Cyrl-RS"/>
        </w:rPr>
        <w:t>а по јединичн</w:t>
      </w:r>
      <w:r w:rsidR="006B170F">
        <w:rPr>
          <w:rFonts w:ascii="Arial" w:hAnsi="Arial" w:cs="Arial"/>
          <w:sz w:val="22"/>
          <w:szCs w:val="22"/>
          <w:lang w:val="sr-Cyrl-RS"/>
        </w:rPr>
        <w:t>им</w:t>
      </w:r>
      <w:r>
        <w:rPr>
          <w:rFonts w:ascii="Arial" w:hAnsi="Arial" w:cs="Arial"/>
          <w:sz w:val="22"/>
          <w:szCs w:val="22"/>
          <w:lang w:val="sr-Cyrl-RS"/>
        </w:rPr>
        <w:t xml:space="preserve"> цен</w:t>
      </w:r>
      <w:r w:rsidR="006B170F">
        <w:rPr>
          <w:rFonts w:ascii="Arial" w:hAnsi="Arial" w:cs="Arial"/>
          <w:sz w:val="22"/>
          <w:szCs w:val="22"/>
          <w:lang w:val="sr-Cyrl-RS"/>
        </w:rPr>
        <w:t>ама датим</w:t>
      </w:r>
      <w:r>
        <w:rPr>
          <w:rFonts w:ascii="Arial" w:hAnsi="Arial" w:cs="Arial"/>
          <w:sz w:val="22"/>
          <w:szCs w:val="22"/>
          <w:lang w:val="sr-Cyrl-RS"/>
        </w:rPr>
        <w:t xml:space="preserve"> у Обрасцу 5 партија 1</w:t>
      </w:r>
      <w:r w:rsidR="006B170F">
        <w:rPr>
          <w:rFonts w:ascii="Arial" w:hAnsi="Arial" w:cs="Arial"/>
          <w:sz w:val="22"/>
          <w:szCs w:val="22"/>
          <w:lang w:val="sr-Cyrl-RS"/>
        </w:rPr>
        <w:t>3</w:t>
      </w:r>
      <w:r>
        <w:rPr>
          <w:rFonts w:ascii="Arial" w:hAnsi="Arial" w:cs="Arial"/>
          <w:sz w:val="22"/>
          <w:szCs w:val="22"/>
          <w:lang w:val="sr-Cyrl-RS"/>
        </w:rPr>
        <w:t>.</w:t>
      </w:r>
    </w:p>
    <w:p w14:paraId="37580D8D" w14:textId="77777777" w:rsidR="004A4F39" w:rsidRDefault="004A4F39" w:rsidP="004A4F39">
      <w:pPr>
        <w:pStyle w:val="ArrialNarrow"/>
        <w:spacing w:after="0"/>
        <w:rPr>
          <w:rFonts w:ascii="Arial" w:hAnsi="Arial" w:cs="Arial"/>
          <w:sz w:val="22"/>
          <w:szCs w:val="22"/>
          <w:lang w:val="sr-Cyrl-RS"/>
        </w:rPr>
      </w:pPr>
    </w:p>
    <w:p w14:paraId="480CA620" w14:textId="0D9CD8DE" w:rsidR="004A4F39" w:rsidRPr="005D4E44" w:rsidRDefault="004A4F39" w:rsidP="004A4F39">
      <w:pPr>
        <w:pStyle w:val="ArrialNarrow"/>
        <w:spacing w:after="0"/>
        <w:rPr>
          <w:rFonts w:ascii="Arial" w:eastAsia="Calibri" w:hAnsi="Arial" w:cs="Arial"/>
          <w:sz w:val="22"/>
          <w:szCs w:val="22"/>
          <w:lang w:val="sr-Cyrl-RS"/>
        </w:rPr>
      </w:pPr>
      <w:r>
        <w:rPr>
          <w:rFonts w:ascii="Arial" w:hAnsi="Arial" w:cs="Arial"/>
          <w:sz w:val="22"/>
          <w:szCs w:val="22"/>
          <w:lang w:val="sr-Cyrl-RS"/>
        </w:rPr>
        <w:t>За све евентуално замењене делове</w:t>
      </w:r>
      <w:r w:rsidR="006B170F">
        <w:rPr>
          <w:rFonts w:ascii="Arial" w:hAnsi="Arial" w:cs="Arial"/>
          <w:sz w:val="22"/>
          <w:szCs w:val="22"/>
          <w:lang w:val="sr-Cyrl-RS"/>
        </w:rPr>
        <w:t>, који нису обухваћени у Обрасцу 5 партија 13,</w:t>
      </w:r>
      <w:r w:rsidR="00591BE7">
        <w:rPr>
          <w:rFonts w:ascii="Arial" w:hAnsi="Arial" w:cs="Arial"/>
          <w:sz w:val="22"/>
          <w:szCs w:val="22"/>
          <w:lang w:val="sr-Cyrl-RS"/>
        </w:rPr>
        <w:t xml:space="preserve"> </w:t>
      </w:r>
      <w:r>
        <w:rPr>
          <w:rFonts w:ascii="Arial" w:hAnsi="Arial" w:cs="Arial"/>
          <w:sz w:val="22"/>
          <w:szCs w:val="22"/>
          <w:lang w:val="sr-Cyrl-RS"/>
        </w:rPr>
        <w:t xml:space="preserve">узимаће се цене из Ценовника резервних делова, коју је </w:t>
      </w:r>
      <w:r w:rsidR="0080093F">
        <w:rPr>
          <w:rFonts w:ascii="Arial" w:hAnsi="Arial" w:cs="Arial"/>
          <w:sz w:val="22"/>
          <w:szCs w:val="22"/>
          <w:lang w:val="sr-Cyrl-RS"/>
        </w:rPr>
        <w:t>Извршилац</w:t>
      </w:r>
      <w:r>
        <w:rPr>
          <w:rFonts w:ascii="Arial" w:hAnsi="Arial" w:cs="Arial"/>
          <w:sz w:val="22"/>
          <w:szCs w:val="22"/>
          <w:lang w:val="sr-Cyrl-RS"/>
        </w:rPr>
        <w:t xml:space="preserve"> приложио уз Понуду.</w:t>
      </w:r>
    </w:p>
    <w:p w14:paraId="284DF38A" w14:textId="77777777" w:rsidR="004A4F39" w:rsidRPr="00880FB6" w:rsidRDefault="004A4F39" w:rsidP="004A4F39">
      <w:pPr>
        <w:pStyle w:val="ArrialNarrow"/>
        <w:spacing w:after="0"/>
        <w:rPr>
          <w:rFonts w:ascii="Arial" w:hAnsi="Arial" w:cs="Arial"/>
          <w:sz w:val="22"/>
          <w:szCs w:val="22"/>
          <w:lang w:val="sr-Cyrl-CS"/>
        </w:rPr>
      </w:pPr>
    </w:p>
    <w:p w14:paraId="5184CDC6" w14:textId="77777777" w:rsidR="004A4F39" w:rsidRPr="00880FB6" w:rsidRDefault="004A4F39" w:rsidP="004A4F39">
      <w:pPr>
        <w:pStyle w:val="ArrialNarrow"/>
        <w:spacing w:after="0"/>
        <w:rPr>
          <w:rFonts w:ascii="Arial" w:hAnsi="Arial" w:cs="Arial"/>
          <w:sz w:val="22"/>
          <w:szCs w:val="22"/>
        </w:rPr>
      </w:pPr>
      <w:r w:rsidRPr="00880FB6">
        <w:rPr>
          <w:rFonts w:ascii="Arial" w:hAnsi="Arial" w:cs="Arial"/>
          <w:sz w:val="22"/>
          <w:szCs w:val="22"/>
        </w:rPr>
        <w:t>На вредност из става 1. овог члана обрачунава се припадајући износ пореза у складу са релевантном законском регулативом.</w:t>
      </w:r>
    </w:p>
    <w:p w14:paraId="6ED6FA32" w14:textId="77777777" w:rsidR="004A4F39" w:rsidRPr="00880FB6" w:rsidRDefault="004A4F39" w:rsidP="004A4F39">
      <w:pPr>
        <w:jc w:val="both"/>
        <w:rPr>
          <w:rFonts w:ascii="Arial" w:hAnsi="Arial" w:cs="Arial"/>
          <w:sz w:val="22"/>
          <w:szCs w:val="22"/>
        </w:rPr>
      </w:pPr>
    </w:p>
    <w:p w14:paraId="48494520" w14:textId="77777777" w:rsidR="004A4F39" w:rsidRPr="00880FB6" w:rsidRDefault="004A4F39" w:rsidP="004A4F39">
      <w:pPr>
        <w:jc w:val="both"/>
        <w:rPr>
          <w:rFonts w:ascii="Arial" w:hAnsi="Arial" w:cs="Arial"/>
          <w:sz w:val="22"/>
          <w:szCs w:val="22"/>
        </w:rPr>
      </w:pPr>
      <w:r w:rsidRPr="00880FB6">
        <w:rPr>
          <w:rFonts w:ascii="Arial" w:hAnsi="Arial" w:cs="Arial"/>
          <w:sz w:val="22"/>
          <w:szCs w:val="22"/>
        </w:rPr>
        <w:t>У уговорену вредност су урачунати сви трошкови везани за реализацију уговорених услуга.</w:t>
      </w:r>
    </w:p>
    <w:p w14:paraId="3DEDCB4B" w14:textId="77777777" w:rsidR="004A4F39" w:rsidRPr="00880FB6" w:rsidRDefault="004A4F39" w:rsidP="004A4F39">
      <w:pPr>
        <w:ind w:firstLine="11"/>
        <w:jc w:val="both"/>
        <w:rPr>
          <w:rFonts w:ascii="Arial" w:hAnsi="Arial" w:cs="Arial"/>
          <w:sz w:val="22"/>
          <w:szCs w:val="22"/>
        </w:rPr>
      </w:pPr>
    </w:p>
    <w:p w14:paraId="643B45A3" w14:textId="77777777" w:rsidR="0080093F" w:rsidRDefault="0080093F" w:rsidP="0080093F">
      <w:pPr>
        <w:pStyle w:val="ArrialNarrow"/>
        <w:spacing w:after="0"/>
        <w:rPr>
          <w:rFonts w:ascii="Arial" w:hAnsi="Arial" w:cs="Arial"/>
          <w:sz w:val="22"/>
          <w:szCs w:val="22"/>
        </w:rPr>
      </w:pPr>
      <w:r w:rsidRPr="00880FB6">
        <w:rPr>
          <w:rFonts w:ascii="Arial" w:hAnsi="Arial" w:cs="Arial"/>
          <w:sz w:val="22"/>
          <w:szCs w:val="22"/>
        </w:rPr>
        <w:t>Уговорен</w:t>
      </w:r>
      <w:r>
        <w:rPr>
          <w:rFonts w:ascii="Arial" w:hAnsi="Arial" w:cs="Arial"/>
          <w:sz w:val="22"/>
          <w:szCs w:val="22"/>
          <w:lang w:val="sr-Cyrl-RS"/>
        </w:rPr>
        <w:t>е</w:t>
      </w:r>
      <w:r w:rsidRPr="00880FB6">
        <w:rPr>
          <w:rFonts w:ascii="Arial" w:hAnsi="Arial" w:cs="Arial"/>
          <w:sz w:val="22"/>
          <w:szCs w:val="22"/>
        </w:rPr>
        <w:t xml:space="preserve"> </w:t>
      </w:r>
      <w:r>
        <w:rPr>
          <w:rFonts w:ascii="Arial" w:hAnsi="Arial" w:cs="Arial"/>
          <w:sz w:val="22"/>
          <w:szCs w:val="22"/>
          <w:lang w:val="sr-Cyrl-RS"/>
        </w:rPr>
        <w:t>цене из става 2 и 3 овог члана су</w:t>
      </w:r>
      <w:r w:rsidRPr="00880FB6">
        <w:rPr>
          <w:rFonts w:ascii="Arial" w:hAnsi="Arial" w:cs="Arial"/>
          <w:sz w:val="22"/>
          <w:szCs w:val="22"/>
        </w:rPr>
        <w:t xml:space="preserve"> фиксн</w:t>
      </w:r>
      <w:r>
        <w:rPr>
          <w:rFonts w:ascii="Arial" w:hAnsi="Arial" w:cs="Arial"/>
          <w:sz w:val="22"/>
          <w:szCs w:val="22"/>
          <w:lang w:val="sr-Cyrl-RS"/>
        </w:rPr>
        <w:t>е</w:t>
      </w:r>
      <w:r w:rsidRPr="00880FB6">
        <w:rPr>
          <w:rFonts w:ascii="Arial" w:hAnsi="Arial" w:cs="Arial"/>
          <w:sz w:val="22"/>
          <w:szCs w:val="22"/>
        </w:rPr>
        <w:t xml:space="preserve"> тј. не мо</w:t>
      </w:r>
      <w:r>
        <w:rPr>
          <w:rFonts w:ascii="Arial" w:hAnsi="Arial" w:cs="Arial"/>
          <w:sz w:val="22"/>
          <w:szCs w:val="22"/>
          <w:lang w:val="sr-Cyrl-RS"/>
        </w:rPr>
        <w:t>гу</w:t>
      </w:r>
      <w:r w:rsidRPr="00880FB6">
        <w:rPr>
          <w:rFonts w:ascii="Arial" w:hAnsi="Arial" w:cs="Arial"/>
          <w:sz w:val="22"/>
          <w:szCs w:val="22"/>
        </w:rPr>
        <w:t xml:space="preserve"> се мењати за све време извршења предметне услуге.</w:t>
      </w:r>
    </w:p>
    <w:p w14:paraId="50EB5C06" w14:textId="77777777" w:rsidR="0080093F" w:rsidRDefault="0080093F" w:rsidP="0080093F">
      <w:pPr>
        <w:pStyle w:val="ArrialNarrow"/>
        <w:spacing w:after="0"/>
        <w:rPr>
          <w:rFonts w:ascii="Arial" w:hAnsi="Arial" w:cs="Arial"/>
          <w:sz w:val="22"/>
          <w:szCs w:val="22"/>
        </w:rPr>
      </w:pPr>
    </w:p>
    <w:p w14:paraId="4F52DC4B" w14:textId="77777777" w:rsidR="004A4F39" w:rsidRPr="00880FB6" w:rsidRDefault="004A4F39" w:rsidP="004A4F39">
      <w:pPr>
        <w:pStyle w:val="ArrialNarrow"/>
        <w:spacing w:after="0"/>
        <w:jc w:val="left"/>
        <w:rPr>
          <w:rFonts w:ascii="Arial" w:hAnsi="Arial" w:cs="Arial"/>
          <w:b/>
          <w:sz w:val="22"/>
          <w:szCs w:val="22"/>
        </w:rPr>
      </w:pPr>
      <w:r w:rsidRPr="00880FB6">
        <w:rPr>
          <w:rFonts w:ascii="Arial" w:hAnsi="Arial" w:cs="Arial"/>
          <w:b/>
          <w:sz w:val="22"/>
          <w:szCs w:val="22"/>
        </w:rPr>
        <w:t>Меродавно право</w:t>
      </w:r>
    </w:p>
    <w:p w14:paraId="38DA076F" w14:textId="77777777" w:rsidR="004A4F39" w:rsidRPr="00880FB6" w:rsidRDefault="004A4F39" w:rsidP="004A4F39">
      <w:pPr>
        <w:pStyle w:val="Style13"/>
        <w:widowControl/>
        <w:spacing w:line="240" w:lineRule="auto"/>
        <w:rPr>
          <w:rFonts w:ascii="Arial" w:hAnsi="Arial" w:cs="Arial"/>
          <w:sz w:val="22"/>
          <w:szCs w:val="22"/>
        </w:rPr>
      </w:pPr>
      <w:r w:rsidRPr="00880FB6">
        <w:rPr>
          <w:rStyle w:val="FontStyle110"/>
          <w:rFonts w:eastAsia="Calibri"/>
          <w:sz w:val="22"/>
          <w:szCs w:val="22"/>
          <w:lang w:eastAsia="sr-Cyrl-CS"/>
        </w:rPr>
        <w:t>Члан 3.</w:t>
      </w:r>
    </w:p>
    <w:p w14:paraId="1F5BED2A" w14:textId="77777777" w:rsidR="004A4F39" w:rsidRPr="00880FB6" w:rsidRDefault="004A4F39" w:rsidP="004A4F39">
      <w:pPr>
        <w:pStyle w:val="ArrialNarrow"/>
        <w:spacing w:after="0"/>
        <w:rPr>
          <w:rFonts w:ascii="Arial" w:hAnsi="Arial" w:cs="Arial"/>
          <w:sz w:val="22"/>
          <w:szCs w:val="22"/>
        </w:rPr>
      </w:pPr>
      <w:r w:rsidRPr="00880FB6">
        <w:rPr>
          <w:rFonts w:ascii="Arial" w:hAnsi="Arial" w:cs="Arial"/>
          <w:sz w:val="22"/>
          <w:szCs w:val="22"/>
        </w:rPr>
        <w:t>Овај уговор и његови прилози. су сачињени на српском језику.</w:t>
      </w:r>
    </w:p>
    <w:p w14:paraId="24A634CF" w14:textId="77777777" w:rsidR="004A4F39" w:rsidRPr="00880FB6" w:rsidRDefault="004A4F39" w:rsidP="004A4F39">
      <w:pPr>
        <w:pStyle w:val="ArrialNarrow"/>
        <w:spacing w:after="0"/>
        <w:rPr>
          <w:rFonts w:ascii="Arial" w:hAnsi="Arial" w:cs="Arial"/>
          <w:sz w:val="22"/>
          <w:szCs w:val="22"/>
        </w:rPr>
      </w:pPr>
    </w:p>
    <w:p w14:paraId="1744A6CB" w14:textId="77777777" w:rsidR="004A4F39" w:rsidRPr="00880FB6" w:rsidRDefault="004A4F39" w:rsidP="004A4F39">
      <w:pPr>
        <w:pStyle w:val="ArrialNarrow"/>
        <w:spacing w:after="0"/>
        <w:rPr>
          <w:rFonts w:ascii="Arial" w:hAnsi="Arial" w:cs="Arial"/>
          <w:sz w:val="22"/>
          <w:szCs w:val="22"/>
        </w:rPr>
      </w:pPr>
      <w:r w:rsidRPr="00880FB6">
        <w:rPr>
          <w:rFonts w:ascii="Arial" w:hAnsi="Arial" w:cs="Arial"/>
          <w:sz w:val="22"/>
          <w:szCs w:val="22"/>
        </w:rPr>
        <w:t>На овај уговор примењују се закони Републике Србије. У случају спора меродавно право је право Републике Србије</w:t>
      </w:r>
    </w:p>
    <w:p w14:paraId="3FBF7910" w14:textId="77777777" w:rsidR="004A4F39" w:rsidRPr="00880FB6" w:rsidRDefault="004A4F39" w:rsidP="004A4F39">
      <w:pPr>
        <w:pStyle w:val="ArrialNarrow"/>
        <w:spacing w:after="0"/>
        <w:rPr>
          <w:rFonts w:ascii="Arial" w:hAnsi="Arial" w:cs="Arial"/>
          <w:sz w:val="22"/>
          <w:szCs w:val="22"/>
        </w:rPr>
      </w:pPr>
    </w:p>
    <w:p w14:paraId="2F9420F2" w14:textId="77777777" w:rsidR="004A4F39" w:rsidRPr="00880FB6" w:rsidRDefault="004A4F39" w:rsidP="004A4F39">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Контакт подаци и овлашћене особе</w:t>
      </w:r>
    </w:p>
    <w:p w14:paraId="60C0BE5A" w14:textId="77777777" w:rsidR="004A4F39" w:rsidRPr="00880FB6" w:rsidRDefault="004A4F39" w:rsidP="004A4F39">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4.</w:t>
      </w:r>
    </w:p>
    <w:p w14:paraId="5D5365C0" w14:textId="77777777" w:rsidR="004A4F39" w:rsidRPr="00880FB6" w:rsidRDefault="004A4F39" w:rsidP="004A4F39">
      <w:pPr>
        <w:widowControl w:val="0"/>
        <w:tabs>
          <w:tab w:val="left" w:pos="360"/>
        </w:tabs>
        <w:autoSpaceDE w:val="0"/>
        <w:autoSpaceDN w:val="0"/>
        <w:adjustRightInd w:val="0"/>
        <w:jc w:val="both"/>
        <w:rPr>
          <w:rFonts w:ascii="Arial" w:eastAsia="Calibri" w:hAnsi="Arial" w:cs="Arial"/>
          <w:sz w:val="22"/>
          <w:szCs w:val="22"/>
        </w:rPr>
      </w:pPr>
      <w:r w:rsidRPr="00880FB6">
        <w:rPr>
          <w:rFonts w:ascii="Arial" w:hAnsi="Arial" w:cs="Arial"/>
          <w:sz w:val="22"/>
          <w:szCs w:val="22"/>
        </w:rPr>
        <w:t>Адресе Уговорних страна су следеће:</w:t>
      </w:r>
    </w:p>
    <w:p w14:paraId="63735588" w14:textId="274FAA84" w:rsidR="004A4F39" w:rsidRPr="00880FB6" w:rsidRDefault="004A4F39" w:rsidP="004A4F39">
      <w:pPr>
        <w:widowControl w:val="0"/>
        <w:tabs>
          <w:tab w:val="left" w:pos="360"/>
          <w:tab w:val="left" w:pos="1377"/>
        </w:tabs>
        <w:autoSpaceDE w:val="0"/>
        <w:autoSpaceDN w:val="0"/>
        <w:adjustRightInd w:val="0"/>
        <w:jc w:val="both"/>
        <w:rPr>
          <w:rFonts w:ascii="Arial" w:hAnsi="Arial" w:cs="Arial"/>
          <w:sz w:val="22"/>
          <w:szCs w:val="22"/>
        </w:rPr>
      </w:pPr>
      <w:r>
        <w:rPr>
          <w:rFonts w:ascii="Arial" w:hAnsi="Arial" w:cs="Arial"/>
          <w:sz w:val="22"/>
          <w:szCs w:val="22"/>
          <w:lang w:val="sr-Cyrl-RS"/>
        </w:rPr>
        <w:t>Корисник услуга</w:t>
      </w:r>
      <w:r w:rsidR="00D34282">
        <w:rPr>
          <w:rFonts w:ascii="Arial" w:hAnsi="Arial" w:cs="Arial"/>
          <w:sz w:val="22"/>
          <w:szCs w:val="22"/>
        </w:rPr>
        <w:t>:</w:t>
      </w:r>
      <w:r w:rsidRPr="00880FB6">
        <w:rPr>
          <w:rFonts w:ascii="Arial" w:hAnsi="Arial" w:cs="Arial"/>
          <w:sz w:val="22"/>
          <w:szCs w:val="22"/>
        </w:rPr>
        <w:t>Јавно предузеће „Електропривреда Србије“</w:t>
      </w:r>
    </w:p>
    <w:p w14:paraId="5AA539FE" w14:textId="77777777" w:rsidR="004A4F39" w:rsidRPr="00880FB6" w:rsidRDefault="004A4F39" w:rsidP="004A4F39">
      <w:pPr>
        <w:widowControl w:val="0"/>
        <w:tabs>
          <w:tab w:val="left" w:pos="360"/>
          <w:tab w:val="left" w:pos="1377"/>
        </w:tabs>
        <w:autoSpaceDE w:val="0"/>
        <w:autoSpaceDN w:val="0"/>
        <w:adjustRightInd w:val="0"/>
        <w:jc w:val="both"/>
        <w:rPr>
          <w:rFonts w:ascii="Arial" w:hAnsi="Arial" w:cs="Arial"/>
          <w:sz w:val="22"/>
          <w:szCs w:val="22"/>
        </w:rPr>
      </w:pPr>
      <w:r w:rsidRPr="00880FB6">
        <w:rPr>
          <w:rFonts w:ascii="Arial" w:hAnsi="Arial" w:cs="Arial"/>
          <w:sz w:val="22"/>
          <w:szCs w:val="22"/>
        </w:rPr>
        <w:t>Адреса:</w:t>
      </w:r>
      <w:r w:rsidRPr="00880FB6">
        <w:rPr>
          <w:rFonts w:ascii="Arial" w:hAnsi="Arial" w:cs="Arial"/>
          <w:sz w:val="22"/>
          <w:szCs w:val="22"/>
        </w:rPr>
        <w:tab/>
      </w:r>
      <w:r w:rsidRPr="00880FB6">
        <w:rPr>
          <w:rFonts w:ascii="Arial" w:hAnsi="Arial" w:cs="Arial"/>
          <w:sz w:val="22"/>
          <w:szCs w:val="22"/>
        </w:rPr>
        <w:tab/>
        <w:t>Улица царице Милице 2</w:t>
      </w:r>
    </w:p>
    <w:p w14:paraId="0FAE9B38" w14:textId="77777777" w:rsidR="004A4F39" w:rsidRPr="00880FB6" w:rsidRDefault="004A4F39" w:rsidP="004A4F39">
      <w:pPr>
        <w:widowControl w:val="0"/>
        <w:tabs>
          <w:tab w:val="left" w:pos="360"/>
          <w:tab w:val="left" w:pos="1377"/>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11000 Београд</w:t>
      </w:r>
    </w:p>
    <w:p w14:paraId="388573EF" w14:textId="77777777" w:rsidR="004A4F39" w:rsidRPr="00880FB6" w:rsidRDefault="004A4F39" w:rsidP="004A4F39">
      <w:pPr>
        <w:widowControl w:val="0"/>
        <w:tabs>
          <w:tab w:val="left" w:pos="360"/>
        </w:tabs>
        <w:autoSpaceDE w:val="0"/>
        <w:autoSpaceDN w:val="0"/>
        <w:adjustRightInd w:val="0"/>
        <w:jc w:val="both"/>
        <w:rPr>
          <w:rFonts w:ascii="Arial" w:hAnsi="Arial" w:cs="Arial"/>
          <w:sz w:val="22"/>
          <w:szCs w:val="22"/>
        </w:rPr>
      </w:pPr>
    </w:p>
    <w:p w14:paraId="72BD6153" w14:textId="16D5BE04" w:rsidR="004A4F39" w:rsidRPr="00880FB6" w:rsidRDefault="0080093F" w:rsidP="004A4F39">
      <w:pPr>
        <w:widowControl w:val="0"/>
        <w:tabs>
          <w:tab w:val="left" w:pos="360"/>
        </w:tabs>
        <w:autoSpaceDE w:val="0"/>
        <w:autoSpaceDN w:val="0"/>
        <w:adjustRightInd w:val="0"/>
        <w:jc w:val="both"/>
        <w:rPr>
          <w:rFonts w:ascii="Arial" w:hAnsi="Arial" w:cs="Arial"/>
          <w:sz w:val="22"/>
          <w:szCs w:val="22"/>
        </w:rPr>
      </w:pPr>
      <w:r>
        <w:rPr>
          <w:rFonts w:ascii="Arial" w:hAnsi="Arial" w:cs="Arial"/>
          <w:sz w:val="22"/>
          <w:szCs w:val="22"/>
        </w:rPr>
        <w:tab/>
      </w:r>
      <w:r>
        <w:rPr>
          <w:rFonts w:ascii="Arial" w:hAnsi="Arial" w:cs="Arial"/>
          <w:sz w:val="22"/>
          <w:szCs w:val="22"/>
          <w:lang w:val="sr-Cyrl-RS"/>
        </w:rPr>
        <w:t>Извршилац</w:t>
      </w:r>
      <w:r w:rsidR="004A4F39" w:rsidRPr="00880FB6">
        <w:rPr>
          <w:rFonts w:ascii="Arial" w:hAnsi="Arial" w:cs="Arial"/>
          <w:sz w:val="22"/>
          <w:szCs w:val="22"/>
        </w:rPr>
        <w:t>:</w:t>
      </w:r>
      <w:r w:rsidR="004A4F39" w:rsidRPr="00880FB6">
        <w:rPr>
          <w:rFonts w:ascii="Arial" w:hAnsi="Arial" w:cs="Arial"/>
          <w:sz w:val="22"/>
          <w:szCs w:val="22"/>
        </w:rPr>
        <w:tab/>
        <w:t>__________________________________________</w:t>
      </w:r>
    </w:p>
    <w:p w14:paraId="664BB49F" w14:textId="77777777" w:rsidR="004A4F39" w:rsidRPr="00880FB6" w:rsidRDefault="004A4F39" w:rsidP="004A4F39">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015D2131" w14:textId="77777777" w:rsidR="004A4F39" w:rsidRPr="00880FB6" w:rsidRDefault="004A4F39" w:rsidP="004A4F39">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6CCEF7B7" w14:textId="77777777" w:rsidR="004A4F39" w:rsidRPr="00880FB6" w:rsidRDefault="004A4F39" w:rsidP="004A4F39">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5B021A0C" w14:textId="77777777" w:rsidR="004A4F39" w:rsidRPr="00880FB6" w:rsidRDefault="004A4F39" w:rsidP="004A4F39">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 xml:space="preserve">__________________________________________ </w:t>
      </w:r>
    </w:p>
    <w:p w14:paraId="7AAE1965" w14:textId="77777777" w:rsidR="004A4F39" w:rsidRPr="00880FB6" w:rsidRDefault="004A4F39" w:rsidP="004A4F39">
      <w:pPr>
        <w:widowControl w:val="0"/>
        <w:tabs>
          <w:tab w:val="left" w:pos="360"/>
        </w:tabs>
        <w:autoSpaceDE w:val="0"/>
        <w:autoSpaceDN w:val="0"/>
        <w:adjustRightInd w:val="0"/>
        <w:ind w:left="2160"/>
        <w:jc w:val="both"/>
        <w:rPr>
          <w:rFonts w:ascii="Arial" w:hAnsi="Arial" w:cs="Arial"/>
          <w:i/>
          <w:color w:val="548DD4"/>
          <w:sz w:val="22"/>
          <w:szCs w:val="22"/>
        </w:rPr>
      </w:pPr>
      <w:r w:rsidRPr="00880FB6">
        <w:rPr>
          <w:rFonts w:ascii="Arial" w:hAnsi="Arial" w:cs="Arial"/>
          <w:i/>
          <w:color w:val="548DD4"/>
          <w:sz w:val="22"/>
          <w:szCs w:val="22"/>
        </w:rPr>
        <w:t>[напомена: у случају заједничке понуде наводе се лидер и чланови]</w:t>
      </w:r>
    </w:p>
    <w:p w14:paraId="04112C22" w14:textId="77777777" w:rsidR="004A4F39" w:rsidRPr="00880FB6" w:rsidRDefault="004A4F39" w:rsidP="004A4F39">
      <w:pPr>
        <w:rPr>
          <w:rFonts w:ascii="Arial" w:hAnsi="Arial" w:cs="Arial"/>
          <w:i/>
          <w:sz w:val="22"/>
          <w:szCs w:val="22"/>
        </w:rPr>
      </w:pPr>
    </w:p>
    <w:p w14:paraId="21D6D252" w14:textId="77777777" w:rsidR="004A4F39" w:rsidRPr="00880FB6" w:rsidRDefault="004A4F39" w:rsidP="004A4F39">
      <w:pPr>
        <w:jc w:val="both"/>
        <w:rPr>
          <w:rFonts w:ascii="Arial" w:hAnsi="Arial" w:cs="Arial"/>
          <w:sz w:val="22"/>
          <w:szCs w:val="22"/>
        </w:rPr>
      </w:pPr>
      <w:r w:rsidRPr="00880FB6">
        <w:rPr>
          <w:rFonts w:ascii="Arial" w:hAnsi="Arial" w:cs="Arial"/>
          <w:sz w:val="22"/>
          <w:szCs w:val="22"/>
        </w:rPr>
        <w:t xml:space="preserve">Подизвођач: </w:t>
      </w:r>
      <w:r w:rsidRPr="00880FB6">
        <w:rPr>
          <w:rFonts w:ascii="Arial" w:hAnsi="Arial" w:cs="Arial"/>
          <w:sz w:val="22"/>
          <w:szCs w:val="22"/>
        </w:rPr>
        <w:tab/>
        <w:t>_________________________________________</w:t>
      </w:r>
    </w:p>
    <w:p w14:paraId="494F4F95" w14:textId="77777777" w:rsidR="004A4F39" w:rsidRPr="00880FB6" w:rsidRDefault="004A4F39" w:rsidP="004A4F39">
      <w:pPr>
        <w:jc w:val="both"/>
        <w:rPr>
          <w:rFonts w:ascii="Arial" w:hAnsi="Arial" w:cs="Arial"/>
          <w:i/>
          <w:color w:val="548DD4"/>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i/>
          <w:color w:val="548DD4"/>
          <w:sz w:val="22"/>
          <w:szCs w:val="22"/>
        </w:rPr>
        <w:t>[напомена: наводи се у случају понуде са подизвођачем]</w:t>
      </w:r>
    </w:p>
    <w:p w14:paraId="02ACDF06" w14:textId="77777777" w:rsidR="004A4F39" w:rsidRPr="00880FB6" w:rsidRDefault="004A4F39" w:rsidP="004A4F39">
      <w:pPr>
        <w:jc w:val="both"/>
        <w:rPr>
          <w:rFonts w:ascii="Arial" w:hAnsi="Arial" w:cs="Arial"/>
          <w:sz w:val="22"/>
          <w:szCs w:val="22"/>
        </w:rPr>
      </w:pPr>
    </w:p>
    <w:p w14:paraId="3CF49F21" w14:textId="77777777" w:rsidR="004A4F39" w:rsidRPr="00880FB6" w:rsidRDefault="004A4F39" w:rsidP="004A4F39">
      <w:pPr>
        <w:jc w:val="both"/>
        <w:rPr>
          <w:rFonts w:ascii="Arial" w:hAnsi="Arial" w:cs="Arial"/>
          <w:sz w:val="22"/>
          <w:szCs w:val="22"/>
        </w:rPr>
      </w:pPr>
      <w:r w:rsidRPr="00880FB6">
        <w:rPr>
          <w:rFonts w:ascii="Arial" w:hAnsi="Arial" w:cs="Arial"/>
          <w:sz w:val="22"/>
          <w:szCs w:val="22"/>
        </w:rPr>
        <w:t xml:space="preserve">Овлашћени представници за праћење реализације услуга из члана 1. овог уговора су: </w:t>
      </w:r>
    </w:p>
    <w:p w14:paraId="0F898671" w14:textId="672E6892" w:rsidR="004A4F39" w:rsidRPr="00880FB6" w:rsidRDefault="004A4F39" w:rsidP="00E7368C">
      <w:pPr>
        <w:pStyle w:val="ListParagraph"/>
        <w:numPr>
          <w:ilvl w:val="0"/>
          <w:numId w:val="31"/>
        </w:numPr>
        <w:suppressAutoHyphens/>
        <w:spacing w:after="0" w:line="240" w:lineRule="auto"/>
        <w:contextualSpacing/>
        <w:jc w:val="both"/>
        <w:rPr>
          <w:rFonts w:ascii="Arial" w:hAnsi="Arial" w:cs="Arial"/>
        </w:rPr>
      </w:pPr>
      <w:r w:rsidRPr="00880FB6">
        <w:rPr>
          <w:rFonts w:ascii="Arial" w:hAnsi="Arial" w:cs="Arial"/>
        </w:rPr>
        <w:t xml:space="preserve">за </w:t>
      </w:r>
      <w:r w:rsidR="0080093F">
        <w:rPr>
          <w:rFonts w:ascii="Arial" w:hAnsi="Arial" w:cs="Arial"/>
          <w:lang w:val="sr-Cyrl-RS"/>
        </w:rPr>
        <w:t>Наручиоца</w:t>
      </w:r>
      <w:r w:rsidRPr="00880FB6">
        <w:rPr>
          <w:rFonts w:ascii="Arial" w:hAnsi="Arial" w:cs="Arial"/>
        </w:rPr>
        <w:t xml:space="preserve">: </w:t>
      </w:r>
      <w:r w:rsidRPr="00880FB6">
        <w:rPr>
          <w:rFonts w:ascii="Arial" w:hAnsi="Arial" w:cs="Arial"/>
        </w:rPr>
        <w:tab/>
        <w:t>________________________</w:t>
      </w:r>
    </w:p>
    <w:p w14:paraId="29F7522D" w14:textId="7A6E9CA6" w:rsidR="004A4F39" w:rsidRDefault="004A4F39" w:rsidP="00E7368C">
      <w:pPr>
        <w:pStyle w:val="ListParagraph"/>
        <w:numPr>
          <w:ilvl w:val="0"/>
          <w:numId w:val="31"/>
        </w:numPr>
        <w:suppressAutoHyphens/>
        <w:spacing w:after="0" w:line="240" w:lineRule="auto"/>
        <w:contextualSpacing/>
        <w:rPr>
          <w:rFonts w:ascii="Arial" w:hAnsi="Arial" w:cs="Arial"/>
          <w:smallCaps/>
        </w:rPr>
      </w:pPr>
      <w:r w:rsidRPr="00880FB6">
        <w:rPr>
          <w:rFonts w:ascii="Arial" w:hAnsi="Arial" w:cs="Arial"/>
        </w:rPr>
        <w:t xml:space="preserve">за </w:t>
      </w:r>
      <w:r w:rsidR="0080093F">
        <w:rPr>
          <w:rFonts w:ascii="Arial" w:hAnsi="Arial" w:cs="Arial"/>
          <w:lang w:val="sr-Cyrl-RS"/>
        </w:rPr>
        <w:t>Извршиоца</w:t>
      </w:r>
      <w:r w:rsidRPr="00880FB6">
        <w:rPr>
          <w:rFonts w:ascii="Arial" w:hAnsi="Arial" w:cs="Arial"/>
        </w:rPr>
        <w:t xml:space="preserve">: </w:t>
      </w:r>
      <w:r w:rsidRPr="00880FB6">
        <w:rPr>
          <w:rFonts w:ascii="Arial" w:hAnsi="Arial" w:cs="Arial"/>
        </w:rPr>
        <w:tab/>
        <w:t>_______________________</w:t>
      </w:r>
      <w:r w:rsidRPr="00880FB6">
        <w:rPr>
          <w:rFonts w:ascii="Arial" w:hAnsi="Arial" w:cs="Arial"/>
          <w:smallCaps/>
        </w:rPr>
        <w:t>_</w:t>
      </w:r>
    </w:p>
    <w:p w14:paraId="55DFE5B2" w14:textId="77777777" w:rsidR="0080093F" w:rsidRPr="00880FB6" w:rsidRDefault="0080093F" w:rsidP="00775CC0">
      <w:pPr>
        <w:pStyle w:val="ListParagraph"/>
        <w:suppressAutoHyphens/>
        <w:spacing w:after="0" w:line="240" w:lineRule="auto"/>
        <w:contextualSpacing/>
        <w:rPr>
          <w:rFonts w:ascii="Arial" w:hAnsi="Arial" w:cs="Arial"/>
          <w:smallCaps/>
        </w:rPr>
      </w:pPr>
    </w:p>
    <w:p w14:paraId="101859DF" w14:textId="77777777" w:rsidR="004A4F39" w:rsidRPr="00880FB6" w:rsidRDefault="004A4F39" w:rsidP="004A4F39">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Начин и услови фактурисања и плаћања</w:t>
      </w:r>
    </w:p>
    <w:p w14:paraId="113C8B78" w14:textId="77777777" w:rsidR="004A4F39" w:rsidRPr="00880FB6" w:rsidRDefault="004A4F39" w:rsidP="004A4F39">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5.</w:t>
      </w:r>
    </w:p>
    <w:p w14:paraId="5ABF2AB2" w14:textId="77777777" w:rsidR="004A4F39" w:rsidRPr="00880FB6" w:rsidRDefault="004A4F39" w:rsidP="004A4F39">
      <w:pPr>
        <w:jc w:val="both"/>
        <w:rPr>
          <w:rFonts w:ascii="Arial" w:eastAsia="Calibri" w:hAnsi="Arial" w:cs="Arial"/>
          <w:sz w:val="22"/>
          <w:szCs w:val="22"/>
        </w:rPr>
      </w:pPr>
      <w:r w:rsidRPr="00880FB6">
        <w:rPr>
          <w:rFonts w:ascii="Arial" w:eastAsia="Arial" w:hAnsi="Arial" w:cs="Arial"/>
          <w:sz w:val="22"/>
          <w:szCs w:val="22"/>
        </w:rPr>
        <w:t>Динамика обр</w:t>
      </w:r>
      <w:r w:rsidRPr="00880FB6">
        <w:rPr>
          <w:rFonts w:ascii="Arial" w:eastAsia="Arial" w:hAnsi="Arial" w:cs="Arial"/>
          <w:spacing w:val="1"/>
          <w:sz w:val="22"/>
          <w:szCs w:val="22"/>
        </w:rPr>
        <w:t>а</w:t>
      </w:r>
      <w:r w:rsidRPr="00880FB6">
        <w:rPr>
          <w:rFonts w:ascii="Arial" w:eastAsia="Arial" w:hAnsi="Arial" w:cs="Arial"/>
          <w:sz w:val="22"/>
          <w:szCs w:val="22"/>
        </w:rPr>
        <w:t>ч</w:t>
      </w:r>
      <w:r w:rsidRPr="00880FB6">
        <w:rPr>
          <w:rFonts w:ascii="Arial" w:eastAsia="Arial" w:hAnsi="Arial" w:cs="Arial"/>
          <w:spacing w:val="-3"/>
          <w:sz w:val="22"/>
          <w:szCs w:val="22"/>
        </w:rPr>
        <w:t>у</w:t>
      </w:r>
      <w:r w:rsidRPr="00880FB6">
        <w:rPr>
          <w:rFonts w:ascii="Arial" w:eastAsia="Arial" w:hAnsi="Arial" w:cs="Arial"/>
          <w:sz w:val="22"/>
          <w:szCs w:val="22"/>
        </w:rPr>
        <w:t>на и</w:t>
      </w:r>
      <w:r w:rsidRPr="00880FB6">
        <w:rPr>
          <w:rFonts w:ascii="Arial" w:eastAsia="Arial" w:hAnsi="Arial" w:cs="Arial"/>
          <w:spacing w:val="1"/>
          <w:sz w:val="22"/>
          <w:szCs w:val="22"/>
        </w:rPr>
        <w:t xml:space="preserve"> </w:t>
      </w:r>
      <w:r w:rsidRPr="00880FB6">
        <w:rPr>
          <w:rFonts w:ascii="Arial" w:eastAsia="Arial" w:hAnsi="Arial" w:cs="Arial"/>
          <w:sz w:val="22"/>
          <w:szCs w:val="22"/>
        </w:rPr>
        <w:t>исп</w:t>
      </w:r>
      <w:r w:rsidRPr="00880FB6">
        <w:rPr>
          <w:rFonts w:ascii="Arial" w:eastAsia="Arial" w:hAnsi="Arial" w:cs="Arial"/>
          <w:spacing w:val="-1"/>
          <w:sz w:val="22"/>
          <w:szCs w:val="22"/>
        </w:rPr>
        <w:t>л</w:t>
      </w:r>
      <w:r w:rsidRPr="00880FB6">
        <w:rPr>
          <w:rFonts w:ascii="Arial" w:eastAsia="Arial" w:hAnsi="Arial" w:cs="Arial"/>
          <w:spacing w:val="1"/>
          <w:sz w:val="22"/>
          <w:szCs w:val="22"/>
        </w:rPr>
        <w:t>ат</w:t>
      </w:r>
      <w:r w:rsidRPr="00880FB6">
        <w:rPr>
          <w:rFonts w:ascii="Arial" w:eastAsia="Arial" w:hAnsi="Arial" w:cs="Arial"/>
          <w:sz w:val="22"/>
          <w:szCs w:val="22"/>
        </w:rPr>
        <w:t>е</w:t>
      </w:r>
      <w:r w:rsidRPr="00880FB6">
        <w:rPr>
          <w:rFonts w:ascii="Arial" w:eastAsia="Arial" w:hAnsi="Arial" w:cs="Arial"/>
          <w:spacing w:val="2"/>
          <w:sz w:val="22"/>
          <w:szCs w:val="22"/>
        </w:rPr>
        <w:t xml:space="preserve"> </w:t>
      </w:r>
      <w:r w:rsidRPr="00880FB6">
        <w:rPr>
          <w:rFonts w:ascii="Arial" w:eastAsia="Arial" w:hAnsi="Arial" w:cs="Arial"/>
          <w:sz w:val="22"/>
          <w:szCs w:val="22"/>
        </w:rPr>
        <w:t>ус</w:t>
      </w:r>
      <w:r w:rsidRPr="00880FB6">
        <w:rPr>
          <w:rFonts w:ascii="Arial" w:eastAsia="Arial" w:hAnsi="Arial" w:cs="Arial"/>
          <w:spacing w:val="-1"/>
          <w:sz w:val="22"/>
          <w:szCs w:val="22"/>
        </w:rPr>
        <w:t>л</w:t>
      </w:r>
      <w:r w:rsidRPr="00880FB6">
        <w:rPr>
          <w:rFonts w:ascii="Arial" w:eastAsia="Arial" w:hAnsi="Arial" w:cs="Arial"/>
          <w:sz w:val="22"/>
          <w:szCs w:val="22"/>
        </w:rPr>
        <w:t>у</w:t>
      </w:r>
      <w:r w:rsidRPr="00880FB6">
        <w:rPr>
          <w:rFonts w:ascii="Arial" w:eastAsia="Arial" w:hAnsi="Arial" w:cs="Arial"/>
          <w:spacing w:val="-1"/>
          <w:sz w:val="22"/>
          <w:szCs w:val="22"/>
        </w:rPr>
        <w:t>г</w:t>
      </w:r>
      <w:r w:rsidRPr="00880FB6">
        <w:rPr>
          <w:rFonts w:ascii="Arial" w:eastAsia="Arial" w:hAnsi="Arial" w:cs="Arial"/>
          <w:sz w:val="22"/>
          <w:szCs w:val="22"/>
        </w:rPr>
        <w:t>а из члана 1. овог уговора,</w:t>
      </w:r>
      <w:r w:rsidRPr="00880FB6">
        <w:rPr>
          <w:rFonts w:ascii="Arial" w:eastAsia="Arial" w:hAnsi="Arial" w:cs="Arial"/>
          <w:spacing w:val="2"/>
          <w:sz w:val="22"/>
          <w:szCs w:val="22"/>
        </w:rPr>
        <w:t xml:space="preserve"> </w:t>
      </w:r>
      <w:r w:rsidRPr="00880FB6">
        <w:rPr>
          <w:rFonts w:ascii="Arial" w:eastAsia="Arial" w:hAnsi="Arial" w:cs="Arial"/>
          <w:spacing w:val="1"/>
          <w:sz w:val="22"/>
          <w:szCs w:val="22"/>
        </w:rPr>
        <w:t>ћ</w:t>
      </w:r>
      <w:r w:rsidRPr="00880FB6">
        <w:rPr>
          <w:rFonts w:ascii="Arial" w:eastAsia="Arial" w:hAnsi="Arial" w:cs="Arial"/>
          <w:sz w:val="22"/>
          <w:szCs w:val="22"/>
        </w:rPr>
        <w:t>е</w:t>
      </w:r>
      <w:r w:rsidRPr="00880FB6">
        <w:rPr>
          <w:rFonts w:ascii="Arial" w:eastAsia="Arial" w:hAnsi="Arial" w:cs="Arial"/>
          <w:spacing w:val="1"/>
          <w:sz w:val="22"/>
          <w:szCs w:val="22"/>
        </w:rPr>
        <w:t xml:space="preserve"> </w:t>
      </w:r>
      <w:r w:rsidRPr="00880FB6">
        <w:rPr>
          <w:rFonts w:ascii="Arial" w:eastAsia="Arial" w:hAnsi="Arial" w:cs="Arial"/>
          <w:spacing w:val="-2"/>
          <w:sz w:val="22"/>
          <w:szCs w:val="22"/>
        </w:rPr>
        <w:t>с</w:t>
      </w:r>
      <w:r w:rsidRPr="00880FB6">
        <w:rPr>
          <w:rFonts w:ascii="Arial" w:eastAsia="Arial" w:hAnsi="Arial" w:cs="Arial"/>
          <w:sz w:val="22"/>
          <w:szCs w:val="22"/>
        </w:rPr>
        <w:t>е</w:t>
      </w:r>
      <w:r w:rsidRPr="00880FB6">
        <w:rPr>
          <w:rFonts w:ascii="Arial" w:eastAsia="Arial" w:hAnsi="Arial" w:cs="Arial"/>
          <w:spacing w:val="1"/>
          <w:sz w:val="22"/>
          <w:szCs w:val="22"/>
        </w:rPr>
        <w:t xml:space="preserve"> </w:t>
      </w:r>
      <w:r w:rsidRPr="00880FB6">
        <w:rPr>
          <w:rFonts w:ascii="Arial" w:eastAsia="Arial" w:hAnsi="Arial" w:cs="Arial"/>
          <w:sz w:val="22"/>
          <w:szCs w:val="22"/>
        </w:rPr>
        <w:t>врши</w:t>
      </w:r>
      <w:r w:rsidRPr="00880FB6">
        <w:rPr>
          <w:rFonts w:ascii="Arial" w:eastAsia="Arial" w:hAnsi="Arial" w:cs="Arial"/>
          <w:spacing w:val="1"/>
          <w:sz w:val="22"/>
          <w:szCs w:val="22"/>
        </w:rPr>
        <w:t>т</w:t>
      </w:r>
      <w:r w:rsidRPr="00880FB6">
        <w:rPr>
          <w:rFonts w:ascii="Arial" w:eastAsia="Arial" w:hAnsi="Arial" w:cs="Arial"/>
          <w:sz w:val="22"/>
          <w:szCs w:val="22"/>
        </w:rPr>
        <w:t>и</w:t>
      </w:r>
      <w:r w:rsidRPr="00880FB6">
        <w:rPr>
          <w:rFonts w:ascii="Arial" w:eastAsia="Arial" w:hAnsi="Arial" w:cs="Arial"/>
          <w:spacing w:val="1"/>
          <w:sz w:val="22"/>
          <w:szCs w:val="22"/>
        </w:rPr>
        <w:t xml:space="preserve"> </w:t>
      </w:r>
      <w:r w:rsidRPr="00880FB6">
        <w:rPr>
          <w:rFonts w:ascii="Arial" w:hAnsi="Arial" w:cs="Arial"/>
          <w:sz w:val="22"/>
          <w:szCs w:val="22"/>
        </w:rPr>
        <w:t>под следећим условима:</w:t>
      </w:r>
    </w:p>
    <w:p w14:paraId="72D5E007" w14:textId="46B6B6EC" w:rsidR="004A4F39" w:rsidRPr="00880FB6" w:rsidRDefault="004A4F39" w:rsidP="00E7368C">
      <w:pPr>
        <w:pStyle w:val="Header"/>
        <w:numPr>
          <w:ilvl w:val="0"/>
          <w:numId w:val="28"/>
        </w:numPr>
        <w:tabs>
          <w:tab w:val="left" w:pos="709"/>
        </w:tabs>
        <w:ind w:left="786"/>
        <w:jc w:val="both"/>
        <w:rPr>
          <w:rFonts w:ascii="Arial" w:hAnsi="Arial" w:cs="Arial"/>
          <w:sz w:val="22"/>
          <w:szCs w:val="22"/>
          <w:lang w:val="sr-Latn-CS"/>
        </w:rPr>
      </w:pPr>
      <w:r w:rsidRPr="00880FB6">
        <w:rPr>
          <w:rFonts w:ascii="Arial" w:hAnsi="Arial" w:cs="Arial"/>
          <w:sz w:val="22"/>
          <w:szCs w:val="22"/>
          <w:lang w:val="sr-Latn-CS"/>
        </w:rPr>
        <w:t xml:space="preserve">100% укупне вредности </w:t>
      </w:r>
      <w:r w:rsidRPr="00880FB6">
        <w:rPr>
          <w:rFonts w:ascii="Arial" w:hAnsi="Arial" w:cs="Arial"/>
          <w:sz w:val="22"/>
          <w:szCs w:val="22"/>
        </w:rPr>
        <w:t xml:space="preserve">услуга </w:t>
      </w:r>
      <w:r w:rsidRPr="00880FB6">
        <w:rPr>
          <w:rFonts w:ascii="Arial" w:hAnsi="Arial" w:cs="Arial"/>
          <w:sz w:val="22"/>
          <w:szCs w:val="22"/>
          <w:lang w:val="sr-Latn-CS"/>
        </w:rPr>
        <w:t xml:space="preserve">(са припадајућим ПДВ-ом) биће плаћено </w:t>
      </w:r>
      <w:r w:rsidRPr="00880FB6">
        <w:rPr>
          <w:rFonts w:ascii="Arial" w:hAnsi="Arial" w:cs="Arial"/>
          <w:sz w:val="22"/>
          <w:szCs w:val="22"/>
        </w:rPr>
        <w:t xml:space="preserve">у року </w:t>
      </w:r>
      <w:r>
        <w:rPr>
          <w:rFonts w:ascii="Arial" w:hAnsi="Arial" w:cs="Arial"/>
          <w:sz w:val="22"/>
          <w:szCs w:val="22"/>
          <w:lang w:val="sr-Cyrl-RS"/>
        </w:rPr>
        <w:t>до 45 дана</w:t>
      </w:r>
      <w:r w:rsidRPr="00880FB6">
        <w:rPr>
          <w:rFonts w:ascii="Arial" w:hAnsi="Arial" w:cs="Arial"/>
          <w:sz w:val="22"/>
          <w:szCs w:val="22"/>
        </w:rPr>
        <w:t xml:space="preserve"> од дана пријема исправне фактуре издате након сачињавања, потписивања и верификовања Записника о квалитативном пријему услуга (без примедби), од стране овлашћених представника </w:t>
      </w:r>
      <w:r>
        <w:rPr>
          <w:rFonts w:ascii="Arial" w:hAnsi="Arial" w:cs="Arial"/>
          <w:sz w:val="22"/>
          <w:szCs w:val="22"/>
          <w:lang w:val="sr-Cyrl-RS"/>
        </w:rPr>
        <w:t>Корисника услуге</w:t>
      </w:r>
      <w:r w:rsidRPr="00880FB6">
        <w:rPr>
          <w:rFonts w:ascii="Arial" w:hAnsi="Arial" w:cs="Arial"/>
          <w:sz w:val="22"/>
          <w:szCs w:val="22"/>
        </w:rPr>
        <w:t xml:space="preserve"> и </w:t>
      </w:r>
      <w:r w:rsidR="0080093F">
        <w:rPr>
          <w:rFonts w:ascii="Arial" w:hAnsi="Arial" w:cs="Arial"/>
          <w:sz w:val="22"/>
          <w:szCs w:val="22"/>
          <w:lang w:val="sr-Cyrl-RS"/>
        </w:rPr>
        <w:t>Извршиоца</w:t>
      </w:r>
      <w:r w:rsidRPr="00880FB6">
        <w:rPr>
          <w:rFonts w:ascii="Arial" w:hAnsi="Arial" w:cs="Arial"/>
          <w:sz w:val="22"/>
          <w:szCs w:val="22"/>
        </w:rPr>
        <w:t>.</w:t>
      </w:r>
    </w:p>
    <w:p w14:paraId="120065EE" w14:textId="77777777" w:rsidR="004A4F39" w:rsidRPr="00880FB6" w:rsidRDefault="004A4F39" w:rsidP="004A4F39">
      <w:pPr>
        <w:jc w:val="both"/>
        <w:rPr>
          <w:rFonts w:ascii="Arial" w:hAnsi="Arial" w:cs="Arial"/>
          <w:color w:val="000000"/>
          <w:sz w:val="22"/>
          <w:szCs w:val="22"/>
        </w:rPr>
      </w:pPr>
      <w:r w:rsidRPr="00880FB6">
        <w:rPr>
          <w:rFonts w:ascii="Arial" w:hAnsi="Arial" w:cs="Arial"/>
          <w:sz w:val="22"/>
          <w:szCs w:val="22"/>
        </w:rPr>
        <w:t xml:space="preserve"> </w:t>
      </w:r>
    </w:p>
    <w:p w14:paraId="345318D4" w14:textId="6A9457BF" w:rsidR="004A4F39" w:rsidRPr="00880FB6" w:rsidRDefault="004A4F39" w:rsidP="004A4F39">
      <w:pPr>
        <w:widowControl w:val="0"/>
        <w:tabs>
          <w:tab w:val="left" w:pos="0"/>
          <w:tab w:val="left" w:pos="360"/>
        </w:tabs>
        <w:autoSpaceDE w:val="0"/>
        <w:autoSpaceDN w:val="0"/>
        <w:adjustRightInd w:val="0"/>
        <w:jc w:val="both"/>
        <w:rPr>
          <w:rFonts w:ascii="Arial" w:hAnsi="Arial" w:cs="Arial"/>
          <w:sz w:val="22"/>
          <w:szCs w:val="22"/>
        </w:rPr>
      </w:pPr>
      <w:r w:rsidRPr="00880FB6">
        <w:rPr>
          <w:rFonts w:ascii="Arial" w:hAnsi="Arial" w:cs="Arial"/>
          <w:sz w:val="22"/>
          <w:szCs w:val="22"/>
        </w:rPr>
        <w:t xml:space="preserve">Све исплате по основу овог уговора биће извршене динарски на рачун </w:t>
      </w:r>
      <w:r w:rsidR="0080093F">
        <w:rPr>
          <w:rFonts w:ascii="Arial" w:hAnsi="Arial" w:cs="Arial"/>
          <w:sz w:val="22"/>
          <w:szCs w:val="22"/>
          <w:lang w:val="sr-Cyrl-RS"/>
        </w:rPr>
        <w:t>Извршиоца</w:t>
      </w:r>
      <w:r w:rsidRPr="00880FB6">
        <w:rPr>
          <w:rFonts w:ascii="Arial" w:hAnsi="Arial" w:cs="Arial"/>
          <w:sz w:val="22"/>
          <w:szCs w:val="22"/>
        </w:rPr>
        <w:t>:  ___________________________ код банке ______________.</w:t>
      </w:r>
    </w:p>
    <w:p w14:paraId="72EC4DC9" w14:textId="77777777" w:rsidR="004A4F39" w:rsidRPr="00880FB6" w:rsidRDefault="004A4F39" w:rsidP="004A4F39">
      <w:pPr>
        <w:pStyle w:val="Style16"/>
        <w:widowControl/>
        <w:spacing w:line="240" w:lineRule="auto"/>
        <w:ind w:firstLine="0"/>
        <w:jc w:val="left"/>
        <w:rPr>
          <w:rStyle w:val="FontStyle111"/>
          <w:sz w:val="22"/>
          <w:szCs w:val="22"/>
          <w:lang w:val="sr-Cyrl-CS"/>
        </w:rPr>
      </w:pPr>
    </w:p>
    <w:p w14:paraId="6E7110E0" w14:textId="57F721C9" w:rsidR="004A4F39" w:rsidRPr="00880FB6" w:rsidRDefault="004A4F39" w:rsidP="004A4F39">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Обавезе </w:t>
      </w:r>
      <w:r w:rsidR="0080093F">
        <w:rPr>
          <w:rStyle w:val="FontStyle110"/>
          <w:rFonts w:eastAsia="Calibri"/>
          <w:sz w:val="22"/>
          <w:szCs w:val="22"/>
          <w:lang w:val="sr-Cyrl-RS" w:eastAsia="sr-Cyrl-CS"/>
        </w:rPr>
        <w:t>Извршиоца</w:t>
      </w:r>
      <w:r w:rsidRPr="00880FB6">
        <w:rPr>
          <w:rStyle w:val="FontStyle110"/>
          <w:rFonts w:eastAsia="Calibri"/>
          <w:sz w:val="22"/>
          <w:szCs w:val="22"/>
          <w:lang w:eastAsia="sr-Cyrl-CS"/>
        </w:rPr>
        <w:t xml:space="preserve"> и рок извршења</w:t>
      </w:r>
    </w:p>
    <w:p w14:paraId="02A16122" w14:textId="77777777" w:rsidR="004A4F39" w:rsidRPr="00880FB6" w:rsidRDefault="004A4F39" w:rsidP="004A4F39">
      <w:pPr>
        <w:jc w:val="center"/>
        <w:rPr>
          <w:rFonts w:ascii="Arial" w:hAnsi="Arial" w:cs="Arial"/>
          <w:b/>
          <w:sz w:val="22"/>
          <w:szCs w:val="22"/>
        </w:rPr>
      </w:pPr>
      <w:r w:rsidRPr="00880FB6">
        <w:rPr>
          <w:rFonts w:ascii="Arial" w:hAnsi="Arial" w:cs="Arial"/>
          <w:b/>
          <w:sz w:val="22"/>
          <w:szCs w:val="22"/>
        </w:rPr>
        <w:t>Члан 6.</w:t>
      </w:r>
    </w:p>
    <w:p w14:paraId="0417FD4B" w14:textId="3ED80F56" w:rsidR="004A4F39" w:rsidRPr="00880FB6" w:rsidRDefault="0080093F" w:rsidP="004A4F39">
      <w:pPr>
        <w:jc w:val="both"/>
        <w:rPr>
          <w:rFonts w:ascii="Arial" w:hAnsi="Arial" w:cs="Arial"/>
          <w:sz w:val="22"/>
          <w:szCs w:val="22"/>
          <w:lang w:eastAsia="sr-Latn-CS"/>
        </w:rPr>
      </w:pPr>
      <w:r>
        <w:rPr>
          <w:rFonts w:ascii="Arial" w:hAnsi="Arial" w:cs="Arial"/>
          <w:sz w:val="22"/>
          <w:szCs w:val="22"/>
          <w:lang w:val="sr-Cyrl-RS" w:eastAsia="sr-Latn-CS"/>
        </w:rPr>
        <w:t>Извршилац</w:t>
      </w:r>
      <w:r w:rsidRPr="00880FB6">
        <w:rPr>
          <w:rFonts w:ascii="Arial" w:hAnsi="Arial" w:cs="Arial"/>
          <w:sz w:val="22"/>
          <w:szCs w:val="22"/>
          <w:lang w:eastAsia="sr-Latn-CS"/>
        </w:rPr>
        <w:t xml:space="preserve"> </w:t>
      </w:r>
      <w:r w:rsidR="004A4F39" w:rsidRPr="00880FB6">
        <w:rPr>
          <w:rFonts w:ascii="Arial" w:hAnsi="Arial" w:cs="Arial"/>
          <w:sz w:val="22"/>
          <w:szCs w:val="22"/>
          <w:lang w:eastAsia="sr-Latn-CS"/>
        </w:rPr>
        <w:t>ће извршавати уговорене услуге које се односе на:</w:t>
      </w:r>
    </w:p>
    <w:p w14:paraId="275CD29C" w14:textId="77777777" w:rsidR="004A4F39" w:rsidRPr="00880FB6" w:rsidRDefault="004A4F39" w:rsidP="00E7368C">
      <w:pPr>
        <w:numPr>
          <w:ilvl w:val="0"/>
          <w:numId w:val="29"/>
        </w:numPr>
        <w:suppressAutoHyphens w:val="0"/>
        <w:ind w:left="1003" w:hanging="357"/>
        <w:jc w:val="both"/>
        <w:rPr>
          <w:rFonts w:ascii="Arial" w:hAnsi="Arial" w:cs="Arial"/>
          <w:sz w:val="22"/>
          <w:szCs w:val="22"/>
        </w:rPr>
      </w:pPr>
      <w:r>
        <w:rPr>
          <w:rFonts w:ascii="Arial" w:hAnsi="Arial" w:cs="Arial"/>
          <w:sz w:val="22"/>
          <w:szCs w:val="22"/>
          <w:lang w:val="sr-Cyrl-RS"/>
        </w:rPr>
        <w:t xml:space="preserve">Услуге сервисирања </w:t>
      </w:r>
      <w:r w:rsidR="006B170F">
        <w:rPr>
          <w:rFonts w:ascii="Arial" w:hAnsi="Arial" w:cs="Arial"/>
          <w:sz w:val="22"/>
          <w:szCs w:val="22"/>
          <w:lang w:val="sr-Cyrl-RS"/>
        </w:rPr>
        <w:t>клима уређаја</w:t>
      </w:r>
    </w:p>
    <w:p w14:paraId="2F086329" w14:textId="77777777" w:rsidR="004A4F39" w:rsidRPr="00880FB6" w:rsidRDefault="004A4F39" w:rsidP="004A4F39">
      <w:pPr>
        <w:pStyle w:val="Style25"/>
        <w:widowControl/>
        <w:jc w:val="both"/>
        <w:rPr>
          <w:rFonts w:ascii="Arial" w:hAnsi="Arial" w:cs="Arial"/>
          <w:b/>
          <w:sz w:val="22"/>
          <w:szCs w:val="22"/>
          <w:lang w:val="sr-Cyrl-CS"/>
        </w:rPr>
      </w:pPr>
    </w:p>
    <w:p w14:paraId="6FD0E4D6" w14:textId="77777777" w:rsidR="004A4F39" w:rsidRPr="00880FB6" w:rsidRDefault="004A4F39" w:rsidP="004A4F39">
      <w:pPr>
        <w:pStyle w:val="Style25"/>
        <w:widowControl/>
        <w:jc w:val="center"/>
        <w:rPr>
          <w:rFonts w:ascii="Arial" w:hAnsi="Arial" w:cs="Arial"/>
          <w:b/>
          <w:sz w:val="22"/>
          <w:szCs w:val="22"/>
        </w:rPr>
      </w:pPr>
      <w:r w:rsidRPr="00880FB6">
        <w:rPr>
          <w:rFonts w:ascii="Arial" w:hAnsi="Arial" w:cs="Arial"/>
          <w:b/>
          <w:sz w:val="22"/>
          <w:szCs w:val="22"/>
        </w:rPr>
        <w:t xml:space="preserve">Члан </w:t>
      </w:r>
      <w:r w:rsidRPr="00880FB6">
        <w:rPr>
          <w:rFonts w:ascii="Arial" w:hAnsi="Arial" w:cs="Arial"/>
          <w:b/>
          <w:sz w:val="22"/>
          <w:szCs w:val="22"/>
          <w:lang w:val="sr-Cyrl-CS"/>
        </w:rPr>
        <w:t>7</w:t>
      </w:r>
      <w:r w:rsidRPr="00880FB6">
        <w:rPr>
          <w:rFonts w:ascii="Arial" w:hAnsi="Arial" w:cs="Arial"/>
          <w:b/>
          <w:sz w:val="22"/>
          <w:szCs w:val="22"/>
        </w:rPr>
        <w:t>.</w:t>
      </w:r>
    </w:p>
    <w:p w14:paraId="3BE7CC22" w14:textId="4E90A56F" w:rsidR="004A4F39" w:rsidRPr="00880FB6" w:rsidRDefault="004A4F39" w:rsidP="004A4F39">
      <w:pPr>
        <w:pStyle w:val="Style25"/>
        <w:jc w:val="both"/>
        <w:rPr>
          <w:rFonts w:ascii="Arial" w:hAnsi="Arial" w:cs="Arial"/>
          <w:sz w:val="22"/>
          <w:szCs w:val="22"/>
        </w:rPr>
      </w:pPr>
      <w:r w:rsidRPr="00880FB6">
        <w:rPr>
          <w:rFonts w:ascii="Arial" w:hAnsi="Arial" w:cs="Arial"/>
          <w:sz w:val="22"/>
          <w:szCs w:val="22"/>
        </w:rPr>
        <w:t xml:space="preserve">Приликом пружања услуга </w:t>
      </w:r>
      <w:r w:rsidR="0080093F">
        <w:rPr>
          <w:rFonts w:ascii="Arial" w:hAnsi="Arial" w:cs="Arial"/>
          <w:sz w:val="22"/>
          <w:szCs w:val="22"/>
          <w:lang w:val="sr-Cyrl-RS"/>
        </w:rPr>
        <w:t>Извршилац</w:t>
      </w:r>
      <w:r w:rsidRPr="00880FB6">
        <w:rPr>
          <w:rFonts w:ascii="Arial" w:hAnsi="Arial" w:cs="Arial"/>
          <w:sz w:val="22"/>
          <w:szCs w:val="22"/>
        </w:rPr>
        <w:t xml:space="preserve"> треба да:</w:t>
      </w:r>
    </w:p>
    <w:p w14:paraId="468F0340" w14:textId="77777777" w:rsidR="004A4F39" w:rsidRPr="00880FB6" w:rsidRDefault="004A4F39" w:rsidP="00E7368C">
      <w:pPr>
        <w:pStyle w:val="Style25"/>
        <w:numPr>
          <w:ilvl w:val="0"/>
          <w:numId w:val="32"/>
        </w:numPr>
        <w:jc w:val="both"/>
        <w:rPr>
          <w:rFonts w:ascii="Arial" w:hAnsi="Arial" w:cs="Arial"/>
          <w:sz w:val="22"/>
          <w:szCs w:val="22"/>
        </w:rPr>
      </w:pPr>
      <w:r w:rsidRPr="00880FB6">
        <w:rPr>
          <w:rFonts w:ascii="Arial" w:hAnsi="Arial" w:cs="Arial"/>
          <w:sz w:val="22"/>
          <w:szCs w:val="22"/>
        </w:rPr>
        <w:t xml:space="preserve">врши услуге професионално и у складу са </w:t>
      </w:r>
      <w:r>
        <w:rPr>
          <w:rFonts w:ascii="Arial" w:hAnsi="Arial" w:cs="Arial"/>
          <w:sz w:val="22"/>
          <w:szCs w:val="22"/>
          <w:lang w:val="sr-Cyrl-RS"/>
        </w:rPr>
        <w:t>правилима струке</w:t>
      </w:r>
    </w:p>
    <w:p w14:paraId="777C925A" w14:textId="77777777" w:rsidR="004A4F39" w:rsidRDefault="004A4F39" w:rsidP="00E7368C">
      <w:pPr>
        <w:pStyle w:val="Style25"/>
        <w:numPr>
          <w:ilvl w:val="0"/>
          <w:numId w:val="32"/>
        </w:numPr>
        <w:jc w:val="both"/>
        <w:rPr>
          <w:rFonts w:ascii="Arial" w:hAnsi="Arial" w:cs="Arial"/>
          <w:sz w:val="22"/>
          <w:szCs w:val="22"/>
        </w:rPr>
      </w:pPr>
      <w:r w:rsidRPr="00880FB6">
        <w:rPr>
          <w:rFonts w:ascii="Arial" w:hAnsi="Arial" w:cs="Arial"/>
          <w:sz w:val="22"/>
          <w:szCs w:val="22"/>
        </w:rPr>
        <w:t>ангажује особље које поседује стручно знање о одређеној услузи која се обавља;</w:t>
      </w:r>
    </w:p>
    <w:p w14:paraId="01077A50" w14:textId="77777777" w:rsidR="004A4F39" w:rsidRPr="00880FB6" w:rsidRDefault="004A4F39" w:rsidP="00E7368C">
      <w:pPr>
        <w:pStyle w:val="Style25"/>
        <w:numPr>
          <w:ilvl w:val="0"/>
          <w:numId w:val="32"/>
        </w:numPr>
        <w:jc w:val="both"/>
        <w:rPr>
          <w:rFonts w:ascii="Arial" w:hAnsi="Arial" w:cs="Arial"/>
          <w:sz w:val="22"/>
          <w:szCs w:val="22"/>
        </w:rPr>
      </w:pPr>
      <w:r>
        <w:rPr>
          <w:rFonts w:ascii="Arial" w:hAnsi="Arial" w:cs="Arial"/>
          <w:sz w:val="22"/>
          <w:szCs w:val="22"/>
          <w:lang w:val="sr-Cyrl-RS"/>
        </w:rPr>
        <w:t>поседује возило и опрему, алате и машине неопходне за извршење предметних услуга</w:t>
      </w:r>
    </w:p>
    <w:p w14:paraId="16EC0D08" w14:textId="77777777" w:rsidR="004A4F39" w:rsidRPr="00880FB6" w:rsidRDefault="004A4F39" w:rsidP="00E7368C">
      <w:pPr>
        <w:pStyle w:val="Style25"/>
        <w:numPr>
          <w:ilvl w:val="0"/>
          <w:numId w:val="32"/>
        </w:numPr>
        <w:jc w:val="both"/>
        <w:rPr>
          <w:rFonts w:ascii="Arial" w:hAnsi="Arial" w:cs="Arial"/>
          <w:sz w:val="22"/>
          <w:szCs w:val="22"/>
        </w:rPr>
      </w:pPr>
      <w:r w:rsidRPr="00880FB6">
        <w:rPr>
          <w:rFonts w:ascii="Arial" w:hAnsi="Arial" w:cs="Arial"/>
          <w:sz w:val="22"/>
          <w:szCs w:val="22"/>
        </w:rPr>
        <w:t>изврши све уговорне обавезе;</w:t>
      </w:r>
    </w:p>
    <w:p w14:paraId="78BCA7B2" w14:textId="46A3762A" w:rsidR="004A4F39" w:rsidRPr="00880FB6" w:rsidRDefault="004A4F39" w:rsidP="00E7368C">
      <w:pPr>
        <w:pStyle w:val="Style25"/>
        <w:widowControl/>
        <w:numPr>
          <w:ilvl w:val="0"/>
          <w:numId w:val="32"/>
        </w:numPr>
        <w:jc w:val="both"/>
        <w:rPr>
          <w:rFonts w:ascii="Arial" w:hAnsi="Arial" w:cs="Arial"/>
          <w:sz w:val="22"/>
          <w:szCs w:val="22"/>
        </w:rPr>
      </w:pPr>
      <w:r w:rsidRPr="00880FB6">
        <w:rPr>
          <w:rFonts w:ascii="Arial" w:hAnsi="Arial" w:cs="Arial"/>
          <w:sz w:val="22"/>
          <w:szCs w:val="22"/>
        </w:rPr>
        <w:t xml:space="preserve">обезбеди да сво особље </w:t>
      </w:r>
      <w:r w:rsidR="0080093F">
        <w:rPr>
          <w:rFonts w:ascii="Arial" w:hAnsi="Arial" w:cs="Arial"/>
          <w:sz w:val="22"/>
          <w:szCs w:val="22"/>
          <w:lang w:val="sr-Cyrl-RS"/>
        </w:rPr>
        <w:t>Извршиоца</w:t>
      </w:r>
      <w:r w:rsidRPr="00880FB6">
        <w:rPr>
          <w:rFonts w:ascii="Arial" w:hAnsi="Arial" w:cs="Arial"/>
          <w:sz w:val="22"/>
          <w:szCs w:val="22"/>
        </w:rPr>
        <w:t xml:space="preserve"> поштује разумне захтеве </w:t>
      </w:r>
      <w:r w:rsidR="0080093F">
        <w:rPr>
          <w:rFonts w:ascii="Arial" w:hAnsi="Arial" w:cs="Arial"/>
          <w:sz w:val="22"/>
          <w:szCs w:val="22"/>
          <w:lang w:val="sr-Cyrl-RS"/>
        </w:rPr>
        <w:t>Наручиоца</w:t>
      </w:r>
      <w:r w:rsidRPr="00880FB6">
        <w:rPr>
          <w:rFonts w:ascii="Arial" w:hAnsi="Arial" w:cs="Arial"/>
          <w:sz w:val="22"/>
          <w:szCs w:val="22"/>
        </w:rPr>
        <w:t xml:space="preserve"> у погледу приступа </w:t>
      </w:r>
      <w:r>
        <w:rPr>
          <w:rFonts w:ascii="Arial" w:hAnsi="Arial" w:cs="Arial"/>
          <w:sz w:val="22"/>
          <w:szCs w:val="22"/>
          <w:lang w:val="sr-Cyrl-RS"/>
        </w:rPr>
        <w:t>предмету вршења услуге</w:t>
      </w:r>
      <w:r w:rsidRPr="00880FB6">
        <w:rPr>
          <w:rFonts w:ascii="Arial" w:hAnsi="Arial" w:cs="Arial"/>
          <w:sz w:val="22"/>
          <w:szCs w:val="22"/>
        </w:rPr>
        <w:t xml:space="preserve"> приликом пружања </w:t>
      </w:r>
      <w:r>
        <w:rPr>
          <w:rFonts w:ascii="Arial" w:hAnsi="Arial" w:cs="Arial"/>
          <w:sz w:val="22"/>
          <w:szCs w:val="22"/>
          <w:lang w:val="sr-Cyrl-RS"/>
        </w:rPr>
        <w:t>исте</w:t>
      </w:r>
      <w:r w:rsidRPr="00880FB6">
        <w:rPr>
          <w:rFonts w:ascii="Arial" w:hAnsi="Arial" w:cs="Arial"/>
          <w:sz w:val="22"/>
          <w:szCs w:val="22"/>
        </w:rPr>
        <w:t xml:space="preserve"> у просторијама </w:t>
      </w:r>
      <w:r w:rsidR="0080093F">
        <w:rPr>
          <w:rFonts w:ascii="Arial" w:hAnsi="Arial" w:cs="Arial"/>
          <w:sz w:val="22"/>
          <w:szCs w:val="22"/>
          <w:lang w:val="sr-Cyrl-RS"/>
        </w:rPr>
        <w:t>Наручиоца</w:t>
      </w:r>
      <w:r w:rsidRPr="00880FB6">
        <w:rPr>
          <w:rFonts w:ascii="Arial" w:hAnsi="Arial" w:cs="Arial"/>
          <w:sz w:val="22"/>
          <w:szCs w:val="22"/>
          <w:lang w:val="sr-Cyrl-CS"/>
        </w:rPr>
        <w:t>;</w:t>
      </w:r>
    </w:p>
    <w:p w14:paraId="787A616B" w14:textId="77777777" w:rsidR="004A4F39" w:rsidRPr="00880FB6" w:rsidRDefault="004A4F39" w:rsidP="00E7368C">
      <w:pPr>
        <w:pStyle w:val="Style25"/>
        <w:widowControl/>
        <w:numPr>
          <w:ilvl w:val="0"/>
          <w:numId w:val="32"/>
        </w:numPr>
        <w:jc w:val="both"/>
        <w:rPr>
          <w:rFonts w:ascii="Arial" w:hAnsi="Arial" w:cs="Arial"/>
          <w:sz w:val="22"/>
          <w:szCs w:val="22"/>
        </w:rPr>
      </w:pPr>
      <w:r w:rsidRPr="00880FB6">
        <w:rPr>
          <w:rFonts w:ascii="Arial" w:hAnsi="Arial" w:cs="Arial"/>
          <w:sz w:val="22"/>
          <w:szCs w:val="22"/>
        </w:rPr>
        <w:t>о сопственом трошку осигура ангажовано људство и средстава рада од основног ризика за сво време извршења уговорених услуга</w:t>
      </w:r>
    </w:p>
    <w:p w14:paraId="09F830F2" w14:textId="77777777" w:rsidR="004A4F39" w:rsidRPr="00880FB6" w:rsidRDefault="004A4F39" w:rsidP="004A4F39">
      <w:pPr>
        <w:pStyle w:val="Style25"/>
        <w:widowControl/>
        <w:jc w:val="both"/>
        <w:rPr>
          <w:rFonts w:ascii="Arial" w:hAnsi="Arial" w:cs="Arial"/>
          <w:sz w:val="22"/>
          <w:szCs w:val="22"/>
        </w:rPr>
      </w:pPr>
    </w:p>
    <w:p w14:paraId="117A7D1F" w14:textId="77777777" w:rsidR="004A4F39" w:rsidRPr="00880FB6" w:rsidRDefault="004A4F39" w:rsidP="004A4F39">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8</w:t>
      </w:r>
      <w:r w:rsidRPr="00880FB6">
        <w:rPr>
          <w:rStyle w:val="FontStyle110"/>
          <w:rFonts w:eastAsia="Calibri"/>
          <w:sz w:val="22"/>
          <w:szCs w:val="22"/>
          <w:lang w:eastAsia="sr-Cyrl-CS"/>
        </w:rPr>
        <w:t>.</w:t>
      </w:r>
    </w:p>
    <w:p w14:paraId="231ED37F" w14:textId="07F8FBAF" w:rsidR="004A4F39" w:rsidRDefault="004A4F39" w:rsidP="004A4F39">
      <w:pPr>
        <w:jc w:val="both"/>
        <w:rPr>
          <w:rFonts w:ascii="Arial" w:hAnsi="Arial" w:cs="Arial"/>
          <w:sz w:val="22"/>
          <w:szCs w:val="22"/>
          <w:lang w:val="sr-Cyrl-RS"/>
        </w:rPr>
      </w:pPr>
      <w:r w:rsidRPr="00880FB6">
        <w:rPr>
          <w:rFonts w:ascii="Arial" w:hAnsi="Arial" w:cs="Arial"/>
          <w:sz w:val="22"/>
          <w:szCs w:val="22"/>
        </w:rPr>
        <w:t xml:space="preserve">Рок </w:t>
      </w:r>
      <w:r>
        <w:rPr>
          <w:rFonts w:ascii="Arial" w:hAnsi="Arial" w:cs="Arial"/>
          <w:sz w:val="22"/>
          <w:szCs w:val="22"/>
          <w:lang w:val="sr-Cyrl-RS"/>
        </w:rPr>
        <w:t>извршења</w:t>
      </w:r>
      <w:r w:rsidR="006B170F">
        <w:rPr>
          <w:rFonts w:ascii="Arial" w:hAnsi="Arial" w:cs="Arial"/>
          <w:sz w:val="22"/>
          <w:szCs w:val="22"/>
          <w:lang w:val="sr-Cyrl-RS"/>
        </w:rPr>
        <w:t xml:space="preserve"> редовног сервиса </w:t>
      </w:r>
      <w:r>
        <w:rPr>
          <w:rFonts w:ascii="Arial" w:hAnsi="Arial" w:cs="Arial"/>
          <w:sz w:val="22"/>
          <w:szCs w:val="22"/>
          <w:lang w:val="sr-Cyrl-RS"/>
        </w:rPr>
        <w:t xml:space="preserve">је </w:t>
      </w:r>
      <w:r w:rsidR="009D4698">
        <w:rPr>
          <w:rFonts w:ascii="Arial" w:hAnsi="Arial" w:cs="Arial"/>
          <w:sz w:val="22"/>
          <w:szCs w:val="22"/>
          <w:lang w:val="sr-Cyrl-RS"/>
        </w:rPr>
        <w:t>три дана од дана пријема  писаног позива</w:t>
      </w:r>
      <w:r>
        <w:rPr>
          <w:rFonts w:ascii="Arial" w:hAnsi="Arial" w:cs="Arial"/>
          <w:sz w:val="22"/>
          <w:szCs w:val="22"/>
          <w:lang w:val="sr-Cyrl-RS"/>
        </w:rPr>
        <w:t xml:space="preserve"> </w:t>
      </w:r>
      <w:r w:rsidR="009D4698">
        <w:rPr>
          <w:rFonts w:ascii="Arial" w:hAnsi="Arial" w:cs="Arial"/>
          <w:sz w:val="22"/>
          <w:szCs w:val="22"/>
          <w:lang w:val="sr-Cyrl-RS"/>
        </w:rPr>
        <w:t xml:space="preserve">послатог од стране </w:t>
      </w:r>
      <w:r w:rsidR="00245FF6">
        <w:rPr>
          <w:rFonts w:ascii="Arial" w:hAnsi="Arial" w:cs="Arial"/>
          <w:sz w:val="22"/>
          <w:szCs w:val="22"/>
          <w:lang w:val="sr-Cyrl-RS"/>
        </w:rPr>
        <w:t>Наручиоца</w:t>
      </w:r>
      <w:r>
        <w:rPr>
          <w:rFonts w:ascii="Arial" w:hAnsi="Arial" w:cs="Arial"/>
          <w:sz w:val="22"/>
          <w:szCs w:val="22"/>
          <w:lang w:val="sr-Cyrl-RS"/>
        </w:rPr>
        <w:t>.</w:t>
      </w:r>
    </w:p>
    <w:p w14:paraId="70A482AE" w14:textId="75DC148E" w:rsidR="009D4698" w:rsidRPr="00880FB6" w:rsidRDefault="009D4698" w:rsidP="004A4F39">
      <w:pPr>
        <w:jc w:val="both"/>
        <w:rPr>
          <w:rStyle w:val="FontStyle111"/>
          <w:sz w:val="22"/>
          <w:szCs w:val="22"/>
          <w:lang w:eastAsia="sr-Cyrl-CS"/>
        </w:rPr>
      </w:pPr>
      <w:r>
        <w:rPr>
          <w:rFonts w:ascii="Arial" w:hAnsi="Arial" w:cs="Arial"/>
          <w:sz w:val="22"/>
          <w:szCs w:val="22"/>
          <w:lang w:val="sr-Cyrl-RS"/>
        </w:rPr>
        <w:t xml:space="preserve">Рок одзива и извршења услуге ванредног сервиса је најкасније наредног дана од дана пријема позива послатог од стране </w:t>
      </w:r>
      <w:r w:rsidR="00245FF6">
        <w:rPr>
          <w:rFonts w:ascii="Arial" w:hAnsi="Arial" w:cs="Arial"/>
          <w:sz w:val="22"/>
          <w:szCs w:val="22"/>
          <w:lang w:val="sr-Cyrl-RS"/>
        </w:rPr>
        <w:t>Наручиоца</w:t>
      </w:r>
      <w:r>
        <w:rPr>
          <w:rFonts w:ascii="Arial" w:hAnsi="Arial" w:cs="Arial"/>
          <w:sz w:val="22"/>
          <w:szCs w:val="22"/>
          <w:lang w:val="sr-Cyrl-RS"/>
        </w:rPr>
        <w:t>.</w:t>
      </w:r>
    </w:p>
    <w:p w14:paraId="72363B5A" w14:textId="170D7D54" w:rsidR="004A4F39" w:rsidRPr="00880FB6" w:rsidRDefault="00245FF6" w:rsidP="004A4F39">
      <w:pPr>
        <w:jc w:val="both"/>
        <w:rPr>
          <w:rFonts w:ascii="Arial" w:hAnsi="Arial" w:cs="Arial"/>
          <w:sz w:val="22"/>
          <w:szCs w:val="22"/>
        </w:rPr>
      </w:pPr>
      <w:r>
        <w:rPr>
          <w:rFonts w:ascii="Arial" w:hAnsi="Arial" w:cs="Arial"/>
          <w:sz w:val="22"/>
          <w:szCs w:val="22"/>
          <w:lang w:val="sr-Cyrl-RS"/>
        </w:rPr>
        <w:t>Извршилац</w:t>
      </w:r>
      <w:r w:rsidR="004A4F39" w:rsidRPr="00880FB6">
        <w:rPr>
          <w:rFonts w:ascii="Arial" w:hAnsi="Arial" w:cs="Arial"/>
          <w:sz w:val="22"/>
          <w:szCs w:val="22"/>
        </w:rPr>
        <w:t xml:space="preserve"> ће започети са реализацијом активности у вези са пружањем уговорених услуга одмах након ступања на снагу овог уговора. </w:t>
      </w:r>
    </w:p>
    <w:p w14:paraId="258FEC80" w14:textId="77777777" w:rsidR="004A4F39" w:rsidRPr="00880FB6" w:rsidRDefault="004A4F39" w:rsidP="004A4F39">
      <w:pPr>
        <w:pStyle w:val="Style13"/>
        <w:widowControl/>
        <w:spacing w:line="240" w:lineRule="auto"/>
        <w:jc w:val="both"/>
        <w:rPr>
          <w:rStyle w:val="FontStyle110"/>
          <w:rFonts w:eastAsia="Calibri"/>
          <w:sz w:val="22"/>
          <w:szCs w:val="22"/>
        </w:rPr>
      </w:pPr>
    </w:p>
    <w:p w14:paraId="1D70A745" w14:textId="77777777" w:rsidR="004A4F39" w:rsidRPr="00880FB6" w:rsidRDefault="004A4F39" w:rsidP="004A4F39">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9</w:t>
      </w:r>
      <w:r w:rsidRPr="00880FB6">
        <w:rPr>
          <w:rStyle w:val="FontStyle110"/>
          <w:rFonts w:eastAsia="Calibri"/>
          <w:sz w:val="22"/>
          <w:szCs w:val="22"/>
          <w:lang w:eastAsia="sr-Cyrl-CS"/>
        </w:rPr>
        <w:t>.</w:t>
      </w:r>
    </w:p>
    <w:p w14:paraId="05CDC176" w14:textId="7B8DCF03" w:rsidR="004A4F39" w:rsidRDefault="00245FF6" w:rsidP="004A4F39">
      <w:pPr>
        <w:jc w:val="both"/>
        <w:rPr>
          <w:rFonts w:ascii="Arial" w:hAnsi="Arial" w:cs="Arial"/>
          <w:sz w:val="22"/>
          <w:szCs w:val="22"/>
        </w:rPr>
      </w:pPr>
      <w:r>
        <w:rPr>
          <w:rFonts w:ascii="Arial" w:hAnsi="Arial" w:cs="Arial"/>
          <w:sz w:val="22"/>
          <w:szCs w:val="22"/>
          <w:lang w:val="sr-Cyrl-RS"/>
        </w:rPr>
        <w:t>Извршилац</w:t>
      </w:r>
      <w:r w:rsidR="004A4F39" w:rsidRPr="00880FB6">
        <w:rPr>
          <w:rFonts w:ascii="Arial" w:hAnsi="Arial" w:cs="Arial"/>
          <w:sz w:val="22"/>
          <w:szCs w:val="22"/>
        </w:rPr>
        <w:t xml:space="preserve"> је дужан да одреди извршиоце које ће пружати уговорене услуге. </w:t>
      </w:r>
    </w:p>
    <w:p w14:paraId="78CF9E96" w14:textId="77777777" w:rsidR="00245FF6" w:rsidRPr="00880FB6" w:rsidRDefault="00245FF6" w:rsidP="004A4F39">
      <w:pPr>
        <w:jc w:val="both"/>
        <w:rPr>
          <w:rFonts w:ascii="Arial" w:eastAsia="Calibri" w:hAnsi="Arial" w:cs="Arial"/>
          <w:sz w:val="22"/>
          <w:szCs w:val="22"/>
        </w:rPr>
      </w:pPr>
    </w:p>
    <w:p w14:paraId="4183729B" w14:textId="77777777" w:rsidR="004A4F39" w:rsidRPr="00880FB6" w:rsidRDefault="004A4F39" w:rsidP="004A4F39">
      <w:pPr>
        <w:jc w:val="both"/>
        <w:rPr>
          <w:rFonts w:ascii="Arial" w:hAnsi="Arial" w:cs="Arial"/>
          <w:sz w:val="22"/>
          <w:szCs w:val="22"/>
        </w:rPr>
      </w:pPr>
    </w:p>
    <w:p w14:paraId="6AD07AA0" w14:textId="77777777" w:rsidR="004A4F39" w:rsidRPr="00880FB6" w:rsidRDefault="004A4F39" w:rsidP="004A4F39">
      <w:pPr>
        <w:pStyle w:val="Style13"/>
        <w:widowControl/>
        <w:spacing w:line="240" w:lineRule="auto"/>
        <w:rPr>
          <w:rStyle w:val="FontStyle110"/>
          <w:rFonts w:eastAsia="Calibri"/>
          <w:sz w:val="22"/>
          <w:szCs w:val="22"/>
          <w:lang w:eastAsia="sr-Cyrl-CS"/>
        </w:rPr>
      </w:pPr>
    </w:p>
    <w:p w14:paraId="3E1635ED" w14:textId="0A4B9B95" w:rsidR="004A4F39" w:rsidRPr="00880FB6" w:rsidRDefault="004A4F39" w:rsidP="00775CC0">
      <w:pPr>
        <w:pStyle w:val="Style13"/>
        <w:widowControl/>
        <w:spacing w:line="240" w:lineRule="auto"/>
      </w:pPr>
      <w:r w:rsidRPr="00880FB6">
        <w:rPr>
          <w:rStyle w:val="FontStyle110"/>
          <w:rFonts w:eastAsia="Calibri"/>
          <w:sz w:val="22"/>
          <w:szCs w:val="22"/>
          <w:lang w:eastAsia="sr-Cyrl-CS"/>
        </w:rPr>
        <w:t>Члан 1</w:t>
      </w:r>
      <w:r>
        <w:rPr>
          <w:rStyle w:val="FontStyle110"/>
          <w:rFonts w:eastAsia="Calibri"/>
          <w:sz w:val="22"/>
          <w:szCs w:val="22"/>
          <w:lang w:val="sr-Cyrl-RS" w:eastAsia="sr-Cyrl-CS"/>
        </w:rPr>
        <w:t>0</w:t>
      </w:r>
      <w:r w:rsidRPr="00880FB6">
        <w:rPr>
          <w:rStyle w:val="FontStyle110"/>
          <w:rFonts w:eastAsia="Calibri"/>
          <w:sz w:val="22"/>
          <w:szCs w:val="22"/>
          <w:lang w:eastAsia="sr-Cyrl-CS"/>
        </w:rPr>
        <w:t xml:space="preserve">. </w:t>
      </w:r>
    </w:p>
    <w:p w14:paraId="751F88AE" w14:textId="349F5666" w:rsidR="004A4F39" w:rsidRPr="00880FB6" w:rsidRDefault="004A4F39" w:rsidP="004A4F39">
      <w:pPr>
        <w:jc w:val="both"/>
        <w:rPr>
          <w:rFonts w:ascii="Arial" w:hAnsi="Arial" w:cs="Arial"/>
          <w:sz w:val="22"/>
          <w:szCs w:val="22"/>
        </w:rPr>
      </w:pPr>
      <w:r w:rsidRPr="00880FB6">
        <w:rPr>
          <w:rFonts w:ascii="Arial" w:hAnsi="Arial" w:cs="Arial"/>
          <w:sz w:val="22"/>
          <w:szCs w:val="22"/>
        </w:rPr>
        <w:t xml:space="preserve">Ако </w:t>
      </w:r>
      <w:r w:rsidR="00245FF6">
        <w:rPr>
          <w:rFonts w:ascii="Arial" w:hAnsi="Arial" w:cs="Arial"/>
          <w:sz w:val="22"/>
          <w:szCs w:val="22"/>
          <w:lang w:val="sr-Cyrl-RS"/>
        </w:rPr>
        <w:t>Извршилац</w:t>
      </w:r>
      <w:r w:rsidRPr="00880FB6">
        <w:rPr>
          <w:rFonts w:ascii="Arial" w:hAnsi="Arial" w:cs="Arial"/>
          <w:sz w:val="22"/>
          <w:szCs w:val="22"/>
        </w:rPr>
        <w:t xml:space="preserve"> није извршио уговорене обавезе, у складу са одредбама овог уговора, </w:t>
      </w:r>
      <w:r w:rsidR="00245FF6">
        <w:rPr>
          <w:rFonts w:ascii="Arial" w:hAnsi="Arial" w:cs="Arial"/>
          <w:sz w:val="22"/>
          <w:szCs w:val="22"/>
          <w:lang w:val="sr-Cyrl-RS"/>
        </w:rPr>
        <w:t>Извршилац</w:t>
      </w:r>
      <w:r w:rsidRPr="00880FB6">
        <w:rPr>
          <w:rFonts w:ascii="Arial" w:hAnsi="Arial" w:cs="Arial"/>
          <w:sz w:val="22"/>
          <w:szCs w:val="22"/>
        </w:rPr>
        <w:t xml:space="preserve"> одговара по свим законским одредбама о одговорности за неиспуњење обавезе.</w:t>
      </w:r>
    </w:p>
    <w:p w14:paraId="55CB7545" w14:textId="3B06F12A" w:rsidR="004A4F39" w:rsidRDefault="004A4F39" w:rsidP="004A4F39">
      <w:pPr>
        <w:jc w:val="both"/>
        <w:rPr>
          <w:rFonts w:ascii="Arial" w:hAnsi="Arial" w:cs="Arial"/>
          <w:sz w:val="22"/>
          <w:szCs w:val="22"/>
        </w:rPr>
      </w:pPr>
      <w:r w:rsidRPr="00880FB6">
        <w:rPr>
          <w:rFonts w:ascii="Arial" w:hAnsi="Arial" w:cs="Arial"/>
          <w:sz w:val="22"/>
          <w:szCs w:val="22"/>
        </w:rPr>
        <w:t xml:space="preserve">Сматра се да је извршен адекватан посао када овлашћена лица </w:t>
      </w:r>
      <w:r w:rsidR="00245FF6">
        <w:rPr>
          <w:rFonts w:ascii="Arial" w:hAnsi="Arial" w:cs="Arial"/>
          <w:sz w:val="22"/>
          <w:szCs w:val="22"/>
          <w:lang w:val="sr-Cyrl-RS"/>
        </w:rPr>
        <w:t>Наручиоца</w:t>
      </w:r>
      <w:r w:rsidRPr="00880FB6">
        <w:rPr>
          <w:rFonts w:ascii="Arial" w:hAnsi="Arial" w:cs="Arial"/>
          <w:sz w:val="22"/>
          <w:szCs w:val="22"/>
        </w:rPr>
        <w:t xml:space="preserve"> и </w:t>
      </w:r>
      <w:r w:rsidR="00245FF6">
        <w:rPr>
          <w:rFonts w:ascii="Arial" w:hAnsi="Arial" w:cs="Arial"/>
          <w:sz w:val="22"/>
          <w:szCs w:val="22"/>
          <w:lang w:val="sr-Cyrl-RS"/>
        </w:rPr>
        <w:t>Извршиоца</w:t>
      </w:r>
      <w:r w:rsidRPr="00880FB6">
        <w:rPr>
          <w:rFonts w:ascii="Arial" w:hAnsi="Arial" w:cs="Arial"/>
          <w:sz w:val="22"/>
          <w:szCs w:val="22"/>
        </w:rPr>
        <w:t xml:space="preserve"> потпишу Записник о квалитативном пријему услуга, којима се врши квалитативни пријем услуга које су предмет овог уговора.</w:t>
      </w:r>
    </w:p>
    <w:p w14:paraId="6E715EAB" w14:textId="77777777" w:rsidR="00245FF6" w:rsidRDefault="00245FF6" w:rsidP="004A4F39">
      <w:pPr>
        <w:jc w:val="both"/>
        <w:rPr>
          <w:rFonts w:ascii="Arial" w:hAnsi="Arial" w:cs="Arial"/>
          <w:sz w:val="22"/>
          <w:szCs w:val="22"/>
        </w:rPr>
      </w:pPr>
    </w:p>
    <w:p w14:paraId="6DFED261" w14:textId="3C2B13DA" w:rsidR="00245FF6" w:rsidRPr="00775CC0" w:rsidRDefault="00245FF6" w:rsidP="00245FF6">
      <w:pPr>
        <w:jc w:val="both"/>
        <w:rPr>
          <w:rFonts w:ascii="Arial" w:hAnsi="Arial" w:cs="Arial"/>
          <w:b/>
          <w:sz w:val="22"/>
          <w:szCs w:val="22"/>
          <w:lang w:val="sr-Cyrl-RS"/>
        </w:rPr>
      </w:pPr>
      <w:r>
        <w:rPr>
          <w:rFonts w:ascii="Arial" w:hAnsi="Arial" w:cs="Arial"/>
          <w:b/>
          <w:sz w:val="22"/>
          <w:szCs w:val="22"/>
          <w:lang w:val="sr-Cyrl-RS"/>
        </w:rPr>
        <w:t>Гарантни период</w:t>
      </w:r>
    </w:p>
    <w:p w14:paraId="63D9BD69" w14:textId="745F44BD" w:rsidR="00245FF6" w:rsidRPr="00775CC0" w:rsidRDefault="00245FF6" w:rsidP="00775CC0">
      <w:pPr>
        <w:jc w:val="center"/>
        <w:rPr>
          <w:rFonts w:ascii="Arial" w:hAnsi="Arial" w:cs="Arial"/>
          <w:b/>
          <w:sz w:val="22"/>
          <w:szCs w:val="22"/>
        </w:rPr>
      </w:pPr>
      <w:r>
        <w:rPr>
          <w:rFonts w:ascii="Arial" w:hAnsi="Arial" w:cs="Arial"/>
          <w:b/>
          <w:sz w:val="22"/>
          <w:szCs w:val="22"/>
        </w:rPr>
        <w:t>Члан 11</w:t>
      </w:r>
      <w:r w:rsidRPr="00775CC0">
        <w:rPr>
          <w:rFonts w:ascii="Arial" w:hAnsi="Arial" w:cs="Arial"/>
          <w:b/>
          <w:sz w:val="22"/>
          <w:szCs w:val="22"/>
        </w:rPr>
        <w:t>.</w:t>
      </w:r>
    </w:p>
    <w:p w14:paraId="33444DD2" w14:textId="77777777" w:rsidR="00245FF6" w:rsidRPr="00245FF6" w:rsidRDefault="00245FF6" w:rsidP="00245FF6">
      <w:pPr>
        <w:jc w:val="both"/>
        <w:rPr>
          <w:rFonts w:ascii="Arial" w:hAnsi="Arial" w:cs="Arial"/>
          <w:sz w:val="22"/>
          <w:szCs w:val="22"/>
        </w:rPr>
      </w:pPr>
      <w:r w:rsidRPr="00245FF6">
        <w:rPr>
          <w:rFonts w:ascii="Arial" w:hAnsi="Arial" w:cs="Arial"/>
          <w:sz w:val="22"/>
          <w:szCs w:val="22"/>
        </w:rPr>
        <w:t>Извршилац гарантује трајност и квалитет извршених услуга за период од _______________ од дана извршења услуге.</w:t>
      </w:r>
    </w:p>
    <w:p w14:paraId="5E6A419C" w14:textId="77777777" w:rsidR="00245FF6" w:rsidRPr="00245FF6" w:rsidRDefault="00245FF6" w:rsidP="00245FF6">
      <w:pPr>
        <w:jc w:val="both"/>
        <w:rPr>
          <w:rFonts w:ascii="Arial" w:hAnsi="Arial" w:cs="Arial"/>
          <w:sz w:val="22"/>
          <w:szCs w:val="22"/>
        </w:rPr>
      </w:pPr>
    </w:p>
    <w:p w14:paraId="7BBD4D6A" w14:textId="2D63F316" w:rsidR="00245FF6" w:rsidRPr="00880FB6" w:rsidRDefault="00245FF6" w:rsidP="00245FF6">
      <w:pPr>
        <w:jc w:val="both"/>
        <w:rPr>
          <w:rFonts w:ascii="Arial" w:hAnsi="Arial" w:cs="Arial"/>
          <w:sz w:val="22"/>
          <w:szCs w:val="22"/>
        </w:rPr>
      </w:pPr>
      <w:r w:rsidRPr="00245FF6">
        <w:rPr>
          <w:rFonts w:ascii="Arial" w:hAnsi="Arial" w:cs="Arial"/>
          <w:sz w:val="22"/>
          <w:szCs w:val="22"/>
        </w:rPr>
        <w:t>Извршилац гарантује трајност и квалитет уграђених делова за период од _______________ од дана испоруке и уградње.</w:t>
      </w:r>
    </w:p>
    <w:p w14:paraId="795EADDB" w14:textId="77777777" w:rsidR="004A4F39" w:rsidRPr="00880FB6" w:rsidRDefault="004A4F39" w:rsidP="004A4F39">
      <w:pPr>
        <w:jc w:val="both"/>
        <w:rPr>
          <w:rFonts w:ascii="Arial" w:hAnsi="Arial" w:cs="Arial"/>
          <w:sz w:val="22"/>
          <w:szCs w:val="22"/>
        </w:rPr>
      </w:pPr>
    </w:p>
    <w:p w14:paraId="441BBDDD" w14:textId="77777777" w:rsidR="00245FF6" w:rsidRPr="00880FB6" w:rsidRDefault="00245FF6" w:rsidP="00245FF6">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Средства </w:t>
      </w:r>
      <w:r w:rsidRPr="00880FB6">
        <w:rPr>
          <w:rStyle w:val="FontStyle110"/>
          <w:rFonts w:eastAsia="Calibri"/>
          <w:sz w:val="22"/>
          <w:szCs w:val="22"/>
          <w:lang w:val="sr-Cyrl-CS" w:eastAsia="sr-Cyrl-CS"/>
        </w:rPr>
        <w:t xml:space="preserve">финансијског </w:t>
      </w:r>
      <w:r w:rsidRPr="00880FB6">
        <w:rPr>
          <w:rStyle w:val="FontStyle110"/>
          <w:rFonts w:eastAsia="Calibri"/>
          <w:sz w:val="22"/>
          <w:szCs w:val="22"/>
          <w:lang w:eastAsia="sr-Cyrl-CS"/>
        </w:rPr>
        <w:t xml:space="preserve">обезбеђења </w:t>
      </w:r>
    </w:p>
    <w:p w14:paraId="774FA8EA" w14:textId="77777777" w:rsidR="00245FF6" w:rsidRDefault="00245FF6" w:rsidP="00245FF6">
      <w:pPr>
        <w:jc w:val="center"/>
        <w:rPr>
          <w:rFonts w:ascii="Arial" w:hAnsi="Arial" w:cs="Arial"/>
          <w:b/>
          <w:sz w:val="22"/>
          <w:szCs w:val="22"/>
        </w:rPr>
      </w:pPr>
      <w:r w:rsidRPr="00880FB6">
        <w:rPr>
          <w:rFonts w:ascii="Arial" w:hAnsi="Arial" w:cs="Arial"/>
          <w:b/>
          <w:sz w:val="22"/>
          <w:szCs w:val="22"/>
        </w:rPr>
        <w:t>Члан 1</w:t>
      </w:r>
      <w:r>
        <w:rPr>
          <w:rFonts w:ascii="Arial" w:hAnsi="Arial" w:cs="Arial"/>
          <w:b/>
          <w:sz w:val="22"/>
          <w:szCs w:val="22"/>
          <w:lang w:val="sr-Cyrl-RS"/>
        </w:rPr>
        <w:t>2</w:t>
      </w:r>
      <w:r w:rsidRPr="00880FB6">
        <w:rPr>
          <w:rFonts w:ascii="Arial" w:hAnsi="Arial" w:cs="Arial"/>
          <w:b/>
          <w:sz w:val="22"/>
          <w:szCs w:val="22"/>
        </w:rPr>
        <w:t>.</w:t>
      </w:r>
    </w:p>
    <w:p w14:paraId="46100CD9" w14:textId="77777777" w:rsidR="00245FF6" w:rsidRDefault="00245FF6" w:rsidP="00245FF6">
      <w:pPr>
        <w:jc w:val="center"/>
        <w:rPr>
          <w:rFonts w:ascii="Arial" w:hAnsi="Arial" w:cs="Arial"/>
          <w:b/>
          <w:sz w:val="22"/>
          <w:szCs w:val="22"/>
        </w:rPr>
      </w:pPr>
    </w:p>
    <w:p w14:paraId="70C9B3C6" w14:textId="77777777" w:rsidR="00245FF6" w:rsidRDefault="00245FF6" w:rsidP="00245FF6">
      <w:pPr>
        <w:jc w:val="both"/>
        <w:rPr>
          <w:rFonts w:ascii="Arial" w:hAnsi="Arial" w:cs="Arial"/>
          <w:b/>
          <w:sz w:val="22"/>
          <w:szCs w:val="22"/>
        </w:rPr>
      </w:pPr>
      <w:r>
        <w:rPr>
          <w:rStyle w:val="FontStyle111"/>
          <w:sz w:val="22"/>
          <w:szCs w:val="22"/>
          <w:lang w:val="sr-Cyrl-RS" w:eastAsia="sr-Cyrl-CS"/>
        </w:rPr>
        <w:t>Извршилац</w:t>
      </w:r>
      <w:r w:rsidRPr="00880FB6">
        <w:rPr>
          <w:rStyle w:val="FontStyle111"/>
          <w:sz w:val="22"/>
          <w:szCs w:val="22"/>
          <w:lang w:eastAsia="sr-Cyrl-CS"/>
        </w:rPr>
        <w:t xml:space="preserve"> се обавезује да у тренутку закључења Уговора, а најкасније у року од осам од дана закључења Уговора,</w:t>
      </w:r>
      <w:r w:rsidRPr="00880FB6">
        <w:rPr>
          <w:rFonts w:ascii="Arial" w:hAnsi="Arial" w:cs="Arial"/>
          <w:sz w:val="22"/>
          <w:szCs w:val="22"/>
        </w:rPr>
        <w:t xml:space="preserve"> као одложни услов из члана 74. став 2. Закона о облигационим односима,</w:t>
      </w:r>
      <w:r w:rsidRPr="00880FB6">
        <w:rPr>
          <w:rStyle w:val="FontStyle111"/>
          <w:sz w:val="22"/>
          <w:szCs w:val="22"/>
          <w:lang w:eastAsia="sr-Cyrl-CS"/>
        </w:rPr>
        <w:t xml:space="preserve"> достави </w:t>
      </w:r>
      <w:r>
        <w:rPr>
          <w:rStyle w:val="FontStyle111"/>
          <w:sz w:val="22"/>
          <w:szCs w:val="22"/>
          <w:lang w:val="sr-Cyrl-RS" w:eastAsia="sr-Cyrl-CS"/>
        </w:rPr>
        <w:t>Наручиоцу меницу као средство обезбеђења за добро извршење посла.</w:t>
      </w:r>
    </w:p>
    <w:p w14:paraId="0502B60F" w14:textId="77777777" w:rsidR="00245FF6" w:rsidRPr="00002921" w:rsidRDefault="00245FF6" w:rsidP="00245FF6">
      <w:pPr>
        <w:jc w:val="both"/>
        <w:rPr>
          <w:rFonts w:ascii="Arial" w:hAnsi="Arial" w:cs="Arial"/>
          <w:sz w:val="22"/>
          <w:szCs w:val="22"/>
          <w:lang w:val="sr-Cyrl-RS"/>
        </w:rPr>
      </w:pPr>
      <w:r w:rsidRPr="00002921">
        <w:rPr>
          <w:rFonts w:ascii="Arial" w:hAnsi="Arial" w:cs="Arial"/>
          <w:sz w:val="22"/>
          <w:szCs w:val="22"/>
          <w:lang w:val="sr-Cyrl-RS"/>
        </w:rPr>
        <w:t>Бланко соло меница мора бити:</w:t>
      </w:r>
    </w:p>
    <w:p w14:paraId="540F0C21" w14:textId="77777777" w:rsidR="00245FF6" w:rsidRPr="00002921" w:rsidRDefault="00245FF6" w:rsidP="00245FF6">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издата са клаузулом „без протеста“ и „без извештаја“</w:t>
      </w:r>
    </w:p>
    <w:p w14:paraId="60512E0B" w14:textId="77777777" w:rsidR="00245FF6" w:rsidRPr="00002921" w:rsidRDefault="00245FF6" w:rsidP="00245FF6">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46/96,Сл. лист СЦГ бр. 01/03 Уст. повеља)</w:t>
      </w:r>
    </w:p>
    <w:p w14:paraId="256056F5" w14:textId="77777777" w:rsidR="00245FF6" w:rsidRPr="00002921" w:rsidRDefault="00245FF6" w:rsidP="00245FF6">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7BF4AB40" w14:textId="77777777" w:rsidR="00245FF6" w:rsidRPr="00002921" w:rsidRDefault="00245FF6" w:rsidP="00245FF6">
      <w:pPr>
        <w:jc w:val="both"/>
        <w:rPr>
          <w:rFonts w:ascii="Arial" w:hAnsi="Arial" w:cs="Arial"/>
          <w:sz w:val="22"/>
          <w:szCs w:val="22"/>
          <w:lang w:val="sr-Cyrl-RS"/>
        </w:rPr>
      </w:pPr>
      <w:r w:rsidRPr="00002921">
        <w:rPr>
          <w:rFonts w:ascii="Arial" w:hAnsi="Arial" w:cs="Arial"/>
          <w:sz w:val="22"/>
          <w:szCs w:val="22"/>
          <w:lang w:val="sr-Cyrl-RS"/>
        </w:rPr>
        <w:t xml:space="preserve">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Менично писмо мора да буде неопозиво и безусловно овлашћење којим </w:t>
      </w:r>
      <w:r>
        <w:rPr>
          <w:rFonts w:ascii="Arial" w:hAnsi="Arial" w:cs="Arial"/>
          <w:sz w:val="22"/>
          <w:szCs w:val="22"/>
          <w:lang w:val="sr-Cyrl-RS"/>
        </w:rPr>
        <w:t>Извршилац</w:t>
      </w:r>
      <w:r w:rsidRPr="00002921">
        <w:rPr>
          <w:rFonts w:ascii="Arial" w:hAnsi="Arial" w:cs="Arial"/>
          <w:sz w:val="22"/>
          <w:szCs w:val="22"/>
          <w:lang w:val="sr-Cyrl-RS"/>
        </w:rPr>
        <w:t xml:space="preserve"> </w:t>
      </w:r>
      <w:r>
        <w:rPr>
          <w:rFonts w:ascii="Arial" w:hAnsi="Arial" w:cs="Arial"/>
          <w:sz w:val="22"/>
          <w:szCs w:val="22"/>
          <w:lang w:val="sr-Cyrl-RS"/>
        </w:rPr>
        <w:t>Н</w:t>
      </w:r>
      <w:r w:rsidRPr="00002921">
        <w:rPr>
          <w:rFonts w:ascii="Arial" w:hAnsi="Arial" w:cs="Arial"/>
          <w:sz w:val="22"/>
          <w:szCs w:val="22"/>
          <w:lang w:val="sr-Cyrl-RS"/>
        </w:rPr>
        <w:t>аручиоца овлашћује да може, без протеста, приговора и трошкова попунити и наплатити меницу на износ од 10% вредности уговора без ПДВ, у року најкасније  до истека рока од 30 дана од дана одређеног за коначно извршење посла, с тим да евентуални продужетак рока извршења уговорних обавеза има за последицу и продужење рока важења менице и меничног овлашћења за исти број дана.</w:t>
      </w:r>
    </w:p>
    <w:p w14:paraId="745AA391" w14:textId="77777777" w:rsidR="00245FF6" w:rsidRPr="00002921" w:rsidRDefault="00245FF6" w:rsidP="00245FF6">
      <w:pPr>
        <w:jc w:val="both"/>
        <w:rPr>
          <w:rFonts w:ascii="Arial" w:hAnsi="Arial" w:cs="Arial"/>
          <w:sz w:val="22"/>
          <w:szCs w:val="22"/>
          <w:lang w:val="sr-Cyrl-RS"/>
        </w:rPr>
      </w:pPr>
      <w:r w:rsidRPr="00002921">
        <w:rPr>
          <w:rFonts w:ascii="Arial" w:hAnsi="Arial" w:cs="Arial"/>
          <w:sz w:val="22"/>
          <w:szCs w:val="22"/>
          <w:lang w:val="sr-Cyrl-RS"/>
        </w:rPr>
        <w:t xml:space="preserve">Копију важећег картона депонованих потписа овлашћених лица за располагање новчаним средствима са рачуна </w:t>
      </w:r>
      <w:r>
        <w:rPr>
          <w:rFonts w:ascii="Arial" w:hAnsi="Arial" w:cs="Arial"/>
          <w:sz w:val="22"/>
          <w:szCs w:val="22"/>
          <w:lang w:val="sr-Cyrl-RS"/>
        </w:rPr>
        <w:t>Извршиоца</w:t>
      </w:r>
      <w:r w:rsidRPr="00002921">
        <w:rPr>
          <w:rFonts w:ascii="Arial" w:hAnsi="Arial" w:cs="Arial"/>
          <w:sz w:val="22"/>
          <w:szCs w:val="22"/>
          <w:lang w:val="sr-Cyrl-RS"/>
        </w:rPr>
        <w:t xml:space="preserve"> код те пословне банке</w:t>
      </w:r>
      <w:r>
        <w:rPr>
          <w:rFonts w:ascii="Arial" w:hAnsi="Arial" w:cs="Arial"/>
          <w:sz w:val="22"/>
          <w:szCs w:val="22"/>
          <w:lang w:val="sr-Cyrl-RS"/>
        </w:rPr>
        <w:t xml:space="preserve"> </w:t>
      </w:r>
      <w:r w:rsidRPr="00002921">
        <w:rPr>
          <w:rFonts w:ascii="Arial" w:hAnsi="Arial" w:cs="Arial"/>
          <w:sz w:val="22"/>
          <w:szCs w:val="22"/>
          <w:lang w:val="sr-Cyrl-RS"/>
        </w:rPr>
        <w:t>оверену</w:t>
      </w:r>
      <w:r>
        <w:rPr>
          <w:rFonts w:ascii="Arial" w:hAnsi="Arial" w:cs="Arial"/>
          <w:sz w:val="22"/>
          <w:szCs w:val="22"/>
          <w:lang w:val="sr-Cyrl-RS"/>
        </w:rPr>
        <w:t xml:space="preserve"> </w:t>
      </w:r>
      <w:r w:rsidRPr="00002921">
        <w:rPr>
          <w:rFonts w:ascii="Arial" w:hAnsi="Arial" w:cs="Arial"/>
          <w:sz w:val="22"/>
          <w:szCs w:val="22"/>
          <w:lang w:val="sr-Cyrl-RS"/>
        </w:rPr>
        <w:t>на дан издавања менице именичног овлашћења;</w:t>
      </w:r>
    </w:p>
    <w:p w14:paraId="5441F27A" w14:textId="77777777" w:rsidR="00245FF6" w:rsidRPr="00002921" w:rsidRDefault="00245FF6" w:rsidP="00245FF6">
      <w:pPr>
        <w:jc w:val="both"/>
        <w:rPr>
          <w:rFonts w:ascii="Arial" w:hAnsi="Arial" w:cs="Arial"/>
          <w:sz w:val="22"/>
          <w:szCs w:val="22"/>
          <w:lang w:val="sr-Cyrl-RS"/>
        </w:rPr>
      </w:pPr>
      <w:r w:rsidRPr="00002921">
        <w:rPr>
          <w:rFonts w:ascii="Arial" w:hAnsi="Arial" w:cs="Arial"/>
          <w:sz w:val="22"/>
          <w:szCs w:val="22"/>
          <w:lang w:val="sr-Cyrl-RS"/>
        </w:rPr>
        <w:t>Копију ОП обрасца за законског заступника и лица овлашћених за потпис менице / овлашћења (Оверени потписи лица овлашћених за заступање);</w:t>
      </w:r>
    </w:p>
    <w:p w14:paraId="01001574" w14:textId="77777777" w:rsidR="00245FF6" w:rsidRPr="00002921" w:rsidRDefault="00245FF6" w:rsidP="00245FF6">
      <w:pPr>
        <w:jc w:val="both"/>
        <w:rPr>
          <w:rFonts w:ascii="Arial" w:hAnsi="Arial" w:cs="Arial"/>
          <w:sz w:val="22"/>
          <w:szCs w:val="22"/>
          <w:lang w:val="sr-Cyrl-RS"/>
        </w:rPr>
      </w:pPr>
      <w:r w:rsidRPr="00002921">
        <w:rPr>
          <w:rFonts w:ascii="Arial" w:hAnsi="Arial" w:cs="Arial"/>
          <w:sz w:val="22"/>
          <w:szCs w:val="22"/>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7B43C287" w14:textId="77777777" w:rsidR="00245FF6" w:rsidRPr="00002921" w:rsidRDefault="00245FF6" w:rsidP="00245FF6">
      <w:pPr>
        <w:jc w:val="both"/>
        <w:rPr>
          <w:rFonts w:ascii="Arial" w:hAnsi="Arial" w:cs="Arial"/>
          <w:sz w:val="22"/>
          <w:szCs w:val="22"/>
          <w:lang w:val="sr-Cyrl-RS"/>
        </w:rPr>
      </w:pPr>
      <w:r w:rsidRPr="00002921">
        <w:rPr>
          <w:rFonts w:ascii="Arial" w:hAnsi="Arial" w:cs="Arial"/>
          <w:sz w:val="22"/>
          <w:szCs w:val="22"/>
          <w:lang w:val="sr-Cyrl-RS"/>
        </w:rPr>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 у делу „Основ издавања и износ из основа/валута“ треба ОБАВЕЗНО навести:</w:t>
      </w:r>
    </w:p>
    <w:p w14:paraId="718AA882" w14:textId="77777777" w:rsidR="00245FF6" w:rsidRPr="00002921" w:rsidRDefault="00245FF6" w:rsidP="00245FF6">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у колони „Основ издавања менице“ мора се навести: Уговорo јавној набавци број _________, а све у складу са Одлуком о ближим условима, садржини и начину вођења Регистра меница и овлашћења („Службени гласник Републике Србије“ број 56/11).</w:t>
      </w:r>
    </w:p>
    <w:p w14:paraId="6F6F6528" w14:textId="77777777" w:rsidR="00245FF6" w:rsidRPr="00002921" w:rsidRDefault="00245FF6" w:rsidP="00245FF6">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у колони „Износ" треба ОБАВЕЗНО навести износ на који је меница издата;</w:t>
      </w:r>
    </w:p>
    <w:p w14:paraId="1F8898F5" w14:textId="77777777" w:rsidR="00245FF6" w:rsidRPr="00BE370A" w:rsidRDefault="00245FF6" w:rsidP="00245FF6">
      <w:pPr>
        <w:numPr>
          <w:ilvl w:val="0"/>
          <w:numId w:val="35"/>
        </w:numPr>
        <w:suppressAutoHyphens w:val="0"/>
        <w:spacing w:before="120"/>
        <w:ind w:left="1134" w:hanging="283"/>
        <w:jc w:val="both"/>
        <w:rPr>
          <w:rFonts w:ascii="Arial" w:hAnsi="Arial" w:cs="Arial"/>
          <w:sz w:val="22"/>
          <w:szCs w:val="22"/>
          <w:lang w:val="sr-Cyrl-RS"/>
        </w:rPr>
      </w:pPr>
      <w:r w:rsidRPr="00002921">
        <w:rPr>
          <w:rFonts w:ascii="Arial" w:hAnsi="Arial" w:cs="Arial"/>
          <w:sz w:val="22"/>
          <w:szCs w:val="22"/>
          <w:lang w:val="sr-Cyrl-RS"/>
        </w:rPr>
        <w:t>у колони „Валута“ треба ОБАВЕЗНО навести валуту на коју се меница издаје;</w:t>
      </w:r>
    </w:p>
    <w:p w14:paraId="5660B85C" w14:textId="77777777" w:rsidR="00245FF6" w:rsidRDefault="00245FF6" w:rsidP="00245FF6">
      <w:pPr>
        <w:jc w:val="both"/>
        <w:rPr>
          <w:rFonts w:ascii="Arial" w:hAnsi="Arial" w:cs="Arial"/>
          <w:sz w:val="22"/>
          <w:szCs w:val="22"/>
          <w:lang w:val="sr-Cyrl-RS"/>
        </w:rPr>
      </w:pPr>
      <w:r w:rsidRPr="00002921">
        <w:rPr>
          <w:rFonts w:ascii="Arial" w:hAnsi="Arial" w:cs="Arial"/>
          <w:sz w:val="22"/>
          <w:szCs w:val="22"/>
          <w:lang w:val="sr-Cyrl-RS"/>
        </w:rPr>
        <w:t xml:space="preserve">Меница може бити наплаћена у случају да </w:t>
      </w:r>
      <w:r>
        <w:rPr>
          <w:rFonts w:ascii="Arial" w:hAnsi="Arial" w:cs="Arial"/>
          <w:sz w:val="22"/>
          <w:szCs w:val="22"/>
          <w:lang w:val="sr-Cyrl-RS"/>
        </w:rPr>
        <w:t>Извршилац</w:t>
      </w:r>
      <w:r w:rsidRPr="00002921">
        <w:rPr>
          <w:rFonts w:ascii="Arial" w:hAnsi="Arial" w:cs="Arial"/>
          <w:sz w:val="22"/>
          <w:szCs w:val="22"/>
          <w:lang w:val="sr-Cyrl-RS"/>
        </w:rPr>
        <w:t xml:space="preserve"> не буде извршавао своје уговорне обавезе у роковима и на начин предвиђен уговором. </w:t>
      </w:r>
    </w:p>
    <w:p w14:paraId="578D7497" w14:textId="77777777" w:rsidR="00245FF6" w:rsidRPr="00002921" w:rsidRDefault="00245FF6" w:rsidP="00245FF6">
      <w:pPr>
        <w:jc w:val="both"/>
        <w:rPr>
          <w:rFonts w:ascii="Arial" w:hAnsi="Arial" w:cs="Arial"/>
          <w:sz w:val="22"/>
          <w:szCs w:val="22"/>
          <w:lang w:val="sr-Cyrl-RS"/>
        </w:rPr>
      </w:pPr>
      <w:r w:rsidRPr="00002921">
        <w:rPr>
          <w:rFonts w:ascii="Arial" w:hAnsi="Arial" w:cs="Arial"/>
          <w:sz w:val="22"/>
          <w:szCs w:val="22"/>
          <w:lang w:val="sr-Cyrl-RS"/>
        </w:rPr>
        <w:t xml:space="preserve">Сви трошкови око прибављања средстава обезбеђења падају на терет </w:t>
      </w:r>
      <w:r>
        <w:rPr>
          <w:rFonts w:ascii="Arial" w:hAnsi="Arial" w:cs="Arial"/>
          <w:sz w:val="22"/>
          <w:szCs w:val="22"/>
          <w:lang w:val="sr-Cyrl-RS"/>
        </w:rPr>
        <w:t>Извршиоца</w:t>
      </w:r>
      <w:r w:rsidRPr="00002921">
        <w:rPr>
          <w:rFonts w:ascii="Arial" w:hAnsi="Arial" w:cs="Arial"/>
          <w:sz w:val="22"/>
          <w:szCs w:val="22"/>
          <w:lang w:val="sr-Cyrl-RS"/>
        </w:rPr>
        <w:t>, а и исти могу бити наведени у Обрасцу трошкова припреме понуде.</w:t>
      </w:r>
    </w:p>
    <w:p w14:paraId="68BEB685" w14:textId="77777777" w:rsidR="00245FF6" w:rsidRPr="00002921" w:rsidRDefault="00245FF6" w:rsidP="00245FF6">
      <w:pPr>
        <w:jc w:val="both"/>
        <w:rPr>
          <w:rFonts w:ascii="Arial" w:hAnsi="Arial" w:cs="Arial"/>
          <w:sz w:val="22"/>
          <w:szCs w:val="22"/>
          <w:lang w:val="sr-Cyrl-RS"/>
        </w:rPr>
      </w:pPr>
      <w:r w:rsidRPr="00002921">
        <w:rPr>
          <w:rFonts w:ascii="Arial" w:hAnsi="Arial" w:cs="Arial"/>
          <w:sz w:val="22"/>
          <w:szCs w:val="22"/>
          <w:lang w:val="sr-Cyrl-RS"/>
        </w:rPr>
        <w:t>Сва средстава финансијског обезбеђења могу гласити на члана групе понуђача или понуђача, али не и на подизвођача.</w:t>
      </w:r>
    </w:p>
    <w:p w14:paraId="776CFB35" w14:textId="77777777" w:rsidR="00245FF6" w:rsidRPr="00002921" w:rsidRDefault="00245FF6" w:rsidP="00245FF6">
      <w:pPr>
        <w:jc w:val="both"/>
        <w:rPr>
          <w:rFonts w:ascii="Arial" w:hAnsi="Arial" w:cs="Arial"/>
          <w:sz w:val="22"/>
          <w:szCs w:val="22"/>
          <w:lang w:val="sr-Cyrl-RS"/>
        </w:rPr>
      </w:pPr>
      <w:r w:rsidRPr="00002921">
        <w:rPr>
          <w:rFonts w:ascii="Arial" w:hAnsi="Arial" w:cs="Arial"/>
          <w:sz w:val="22"/>
          <w:szCs w:val="22"/>
          <w:lang w:val="sr-Cyrl-RS"/>
        </w:rPr>
        <w:t xml:space="preserve">У случају да </w:t>
      </w:r>
      <w:r>
        <w:rPr>
          <w:rFonts w:ascii="Arial" w:hAnsi="Arial" w:cs="Arial"/>
          <w:sz w:val="22"/>
          <w:szCs w:val="22"/>
          <w:lang w:val="sr-Cyrl-RS"/>
        </w:rPr>
        <w:t>Извршилац</w:t>
      </w:r>
      <w:r w:rsidRPr="00002921">
        <w:rPr>
          <w:rFonts w:ascii="Arial" w:hAnsi="Arial" w:cs="Arial"/>
          <w:sz w:val="22"/>
          <w:szCs w:val="22"/>
          <w:lang w:val="sr-Cyrl-RS"/>
        </w:rPr>
        <w:t xml:space="preserve"> не испуни преузете обавезе у предметном поступку јавне набавке, </w:t>
      </w:r>
      <w:r>
        <w:rPr>
          <w:rFonts w:ascii="Arial" w:hAnsi="Arial" w:cs="Arial"/>
          <w:sz w:val="22"/>
          <w:szCs w:val="22"/>
          <w:lang w:val="sr-Cyrl-RS"/>
        </w:rPr>
        <w:t>Наручилац</w:t>
      </w:r>
      <w:r w:rsidRPr="00002921">
        <w:rPr>
          <w:rFonts w:ascii="Arial" w:hAnsi="Arial" w:cs="Arial"/>
          <w:sz w:val="22"/>
          <w:szCs w:val="22"/>
          <w:lang w:val="sr-Cyrl-RS"/>
        </w:rPr>
        <w:t xml:space="preserve"> је овлашћен да реализује достављена средства обезбеђења од стране </w:t>
      </w:r>
      <w:r>
        <w:rPr>
          <w:rFonts w:ascii="Arial" w:hAnsi="Arial" w:cs="Arial"/>
          <w:sz w:val="22"/>
          <w:szCs w:val="22"/>
          <w:lang w:val="sr-Cyrl-RS"/>
        </w:rPr>
        <w:t>Извршиоца</w:t>
      </w:r>
      <w:r w:rsidRPr="00002921">
        <w:rPr>
          <w:rFonts w:ascii="Arial" w:hAnsi="Arial" w:cs="Arial"/>
          <w:sz w:val="22"/>
          <w:szCs w:val="22"/>
          <w:lang w:val="sr-Cyrl-RS"/>
        </w:rPr>
        <w:t>.</w:t>
      </w:r>
    </w:p>
    <w:p w14:paraId="2AEE19DD" w14:textId="77777777" w:rsidR="00245FF6" w:rsidRPr="00880FB6" w:rsidRDefault="00245FF6" w:rsidP="00245FF6">
      <w:pPr>
        <w:jc w:val="both"/>
        <w:rPr>
          <w:rFonts w:ascii="Arial" w:hAnsi="Arial" w:cs="Arial"/>
          <w:bCs/>
          <w:sz w:val="22"/>
          <w:szCs w:val="22"/>
        </w:rPr>
      </w:pPr>
      <w:r w:rsidRPr="00002921">
        <w:rPr>
          <w:rFonts w:ascii="Arial" w:hAnsi="Arial" w:cs="Arial"/>
          <w:sz w:val="22"/>
          <w:szCs w:val="22"/>
          <w:lang w:val="sr-Cyrl-RS"/>
        </w:rPr>
        <w:t xml:space="preserve">Ако се за време трајања Уговора промене рокови за извршење уговорне обавезе, важност  менице мора се продужити. </w:t>
      </w:r>
    </w:p>
    <w:p w14:paraId="0B6305A3" w14:textId="77777777" w:rsidR="00245FF6" w:rsidRPr="00880FB6" w:rsidRDefault="00245FF6" w:rsidP="00245FF6">
      <w:pPr>
        <w:pStyle w:val="Style16"/>
        <w:widowControl/>
        <w:spacing w:line="240" w:lineRule="auto"/>
        <w:ind w:firstLine="0"/>
        <w:rPr>
          <w:rStyle w:val="FontStyle111"/>
          <w:sz w:val="22"/>
          <w:szCs w:val="22"/>
          <w:lang w:eastAsia="sr-Cyrl-CS"/>
        </w:rPr>
      </w:pPr>
      <w:r w:rsidRPr="00880FB6">
        <w:rPr>
          <w:rFonts w:ascii="Arial" w:hAnsi="Arial" w:cs="Arial"/>
          <w:bCs/>
          <w:sz w:val="22"/>
          <w:szCs w:val="22"/>
        </w:rPr>
        <w:t xml:space="preserve">Уколико </w:t>
      </w:r>
      <w:r>
        <w:rPr>
          <w:rFonts w:ascii="Arial" w:hAnsi="Arial" w:cs="Arial"/>
          <w:bCs/>
          <w:sz w:val="22"/>
          <w:szCs w:val="22"/>
          <w:lang w:val="sr-Cyrl-CS"/>
        </w:rPr>
        <w:t>Извршилац</w:t>
      </w:r>
      <w:r w:rsidRPr="00880FB6">
        <w:rPr>
          <w:rFonts w:ascii="Arial" w:hAnsi="Arial" w:cs="Arial"/>
          <w:bCs/>
          <w:sz w:val="22"/>
          <w:szCs w:val="22"/>
        </w:rPr>
        <w:t xml:space="preserve"> не поступи у складу са овим чланом уговора, сматраће се, да </w:t>
      </w:r>
      <w:r w:rsidRPr="00880FB6">
        <w:rPr>
          <w:rFonts w:ascii="Arial" w:hAnsi="Arial" w:cs="Arial"/>
          <w:bCs/>
          <w:sz w:val="22"/>
          <w:szCs w:val="22"/>
          <w:lang w:val="sr-Cyrl-CS"/>
        </w:rPr>
        <w:t>У</w:t>
      </w:r>
      <w:r w:rsidRPr="00880FB6">
        <w:rPr>
          <w:rFonts w:ascii="Arial" w:hAnsi="Arial" w:cs="Arial"/>
          <w:bCs/>
          <w:sz w:val="22"/>
          <w:szCs w:val="22"/>
        </w:rPr>
        <w:t>говор није ступио на правну снагу</w:t>
      </w:r>
    </w:p>
    <w:p w14:paraId="70DBE33A" w14:textId="77777777" w:rsidR="00245FF6" w:rsidRPr="00880FB6" w:rsidRDefault="00245FF6" w:rsidP="00245FF6">
      <w:pPr>
        <w:pStyle w:val="Style13"/>
        <w:widowControl/>
        <w:spacing w:line="240" w:lineRule="auto"/>
        <w:jc w:val="left"/>
        <w:rPr>
          <w:rStyle w:val="FontStyle110"/>
          <w:rFonts w:eastAsia="Calibri"/>
          <w:sz w:val="22"/>
          <w:szCs w:val="22"/>
          <w:lang w:val="sr-Cyrl-CS" w:eastAsia="sr-Cyrl-CS"/>
        </w:rPr>
      </w:pPr>
    </w:p>
    <w:p w14:paraId="3EA91DEF" w14:textId="77777777" w:rsidR="00245FF6" w:rsidRPr="00880FB6" w:rsidRDefault="00245FF6" w:rsidP="00245FF6">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 xml:space="preserve">Накнада штете </w:t>
      </w:r>
    </w:p>
    <w:p w14:paraId="78EE2905" w14:textId="77777777" w:rsidR="00245FF6" w:rsidRPr="00880FB6" w:rsidRDefault="00245FF6" w:rsidP="00245FF6">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Члан 1</w:t>
      </w:r>
      <w:r>
        <w:rPr>
          <w:rStyle w:val="FontStyle110"/>
          <w:rFonts w:eastAsia="Calibri"/>
          <w:sz w:val="22"/>
          <w:szCs w:val="22"/>
          <w:lang w:val="sr-Cyrl-RS" w:eastAsia="sr-Cyrl-CS"/>
        </w:rPr>
        <w:t>3</w:t>
      </w:r>
      <w:r w:rsidRPr="00880FB6">
        <w:rPr>
          <w:rStyle w:val="FontStyle110"/>
          <w:rFonts w:eastAsia="Calibri"/>
          <w:sz w:val="22"/>
          <w:szCs w:val="22"/>
          <w:lang w:eastAsia="sr-Cyrl-CS"/>
        </w:rPr>
        <w:t>.</w:t>
      </w:r>
    </w:p>
    <w:p w14:paraId="63A8A4CB" w14:textId="77777777" w:rsidR="00245FF6" w:rsidRPr="00880FB6" w:rsidRDefault="00245FF6" w:rsidP="00245FF6">
      <w:pPr>
        <w:pStyle w:val="Style16"/>
        <w:widowControl/>
        <w:spacing w:line="240" w:lineRule="auto"/>
        <w:ind w:firstLine="0"/>
        <w:rPr>
          <w:rStyle w:val="FontStyle111"/>
          <w:sz w:val="22"/>
          <w:szCs w:val="22"/>
          <w:lang w:eastAsia="sr-Cyrl-CS"/>
        </w:rPr>
      </w:pPr>
      <w:r>
        <w:rPr>
          <w:rStyle w:val="FontStyle111"/>
          <w:sz w:val="22"/>
          <w:szCs w:val="22"/>
          <w:lang w:val="sr-Cyrl-RS" w:eastAsia="sr-Cyrl-CS"/>
        </w:rPr>
        <w:t>Извршилац</w:t>
      </w:r>
      <w:r w:rsidRPr="00880FB6">
        <w:rPr>
          <w:rStyle w:val="FontStyle111"/>
          <w:sz w:val="22"/>
          <w:szCs w:val="22"/>
          <w:lang w:eastAsia="sr-Cyrl-CS"/>
        </w:rPr>
        <w:t xml:space="preserve"> је одговоран </w:t>
      </w:r>
      <w:r>
        <w:rPr>
          <w:rStyle w:val="FontStyle111"/>
          <w:sz w:val="22"/>
          <w:szCs w:val="22"/>
          <w:lang w:val="sr-Cyrl-RS" w:eastAsia="sr-Cyrl-CS"/>
        </w:rPr>
        <w:t>Наручиоцу</w:t>
      </w:r>
      <w:r w:rsidRPr="00880FB6">
        <w:rPr>
          <w:rStyle w:val="FontStyle111"/>
          <w:sz w:val="22"/>
          <w:szCs w:val="22"/>
          <w:lang w:eastAsia="sr-Cyrl-CS"/>
        </w:rPr>
        <w:t xml:space="preserve"> за материјалне и нематеријалне недостатке испуњења обавеза преузетих овим уговором.</w:t>
      </w:r>
    </w:p>
    <w:p w14:paraId="57C6E2E0" w14:textId="77777777" w:rsidR="00245FF6" w:rsidRPr="00880FB6" w:rsidRDefault="00245FF6" w:rsidP="00245FF6">
      <w:pPr>
        <w:pStyle w:val="Style16"/>
        <w:widowControl/>
        <w:spacing w:line="240" w:lineRule="auto"/>
        <w:ind w:firstLine="0"/>
        <w:rPr>
          <w:rStyle w:val="FontStyle111"/>
          <w:sz w:val="22"/>
          <w:szCs w:val="22"/>
          <w:lang w:eastAsia="sr-Cyrl-CS"/>
        </w:rPr>
      </w:pPr>
    </w:p>
    <w:p w14:paraId="03FA9122" w14:textId="77777777" w:rsidR="00245FF6" w:rsidRPr="00880FB6" w:rsidRDefault="00245FF6" w:rsidP="00245FF6">
      <w:pPr>
        <w:pStyle w:val="Style16"/>
        <w:widowControl/>
        <w:spacing w:line="240" w:lineRule="auto"/>
        <w:ind w:firstLine="0"/>
        <w:rPr>
          <w:rStyle w:val="FontStyle111"/>
          <w:sz w:val="22"/>
          <w:szCs w:val="22"/>
          <w:lang w:eastAsia="sr-Cyrl-CS"/>
        </w:rPr>
      </w:pPr>
      <w:r>
        <w:rPr>
          <w:rStyle w:val="FontStyle111"/>
          <w:sz w:val="22"/>
          <w:szCs w:val="22"/>
          <w:lang w:val="sr-Cyrl-RS" w:eastAsia="sr-Cyrl-CS"/>
        </w:rPr>
        <w:t>Извршилац</w:t>
      </w:r>
      <w:r w:rsidRPr="00880FB6">
        <w:rPr>
          <w:rStyle w:val="FontStyle111"/>
          <w:sz w:val="22"/>
          <w:szCs w:val="22"/>
          <w:lang w:eastAsia="sr-Cyrl-CS"/>
        </w:rPr>
        <w:t xml:space="preserve"> је у складу са законом одговоран за штету коју је претрпео </w:t>
      </w:r>
      <w:r>
        <w:rPr>
          <w:rStyle w:val="FontStyle111"/>
          <w:sz w:val="22"/>
          <w:szCs w:val="22"/>
          <w:lang w:val="sr-Cyrl-RS" w:eastAsia="sr-Cyrl-CS"/>
        </w:rPr>
        <w:t>Наручилац</w:t>
      </w:r>
      <w:r w:rsidRPr="00880FB6">
        <w:rPr>
          <w:rStyle w:val="FontStyle111"/>
          <w:sz w:val="22"/>
          <w:szCs w:val="22"/>
          <w:lang w:eastAsia="sr-Cyrl-CS"/>
        </w:rPr>
        <w:t xml:space="preserve"> неиспуњењем, делимичним испуњењем или задоцњењем у испуњењу обавеза преузетих овим уговором.</w:t>
      </w:r>
    </w:p>
    <w:p w14:paraId="3E9E6C17" w14:textId="77777777" w:rsidR="00245FF6" w:rsidRPr="00880FB6" w:rsidRDefault="00245FF6" w:rsidP="00245FF6">
      <w:pPr>
        <w:pStyle w:val="Style16"/>
        <w:widowControl/>
        <w:spacing w:line="240" w:lineRule="auto"/>
        <w:ind w:firstLine="0"/>
        <w:rPr>
          <w:rStyle w:val="FontStyle111"/>
          <w:sz w:val="22"/>
          <w:szCs w:val="22"/>
          <w:lang w:eastAsia="sr-Cyrl-CS"/>
        </w:rPr>
      </w:pPr>
    </w:p>
    <w:p w14:paraId="5EA584AC" w14:textId="77777777" w:rsidR="00245FF6" w:rsidRPr="00880FB6" w:rsidRDefault="00245FF6" w:rsidP="00245FF6">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 xml:space="preserve">Уколико </w:t>
      </w:r>
      <w:r>
        <w:rPr>
          <w:rStyle w:val="FontStyle111"/>
          <w:sz w:val="22"/>
          <w:szCs w:val="22"/>
          <w:lang w:val="sr-Cyrl-RS" w:eastAsia="sr-Cyrl-CS"/>
        </w:rPr>
        <w:t>Наручилац</w:t>
      </w:r>
      <w:r w:rsidRPr="00880FB6">
        <w:rPr>
          <w:rStyle w:val="FontStyle111"/>
          <w:sz w:val="22"/>
          <w:szCs w:val="22"/>
          <w:lang w:eastAsia="sr-Cyrl-CS"/>
        </w:rPr>
        <w:t xml:space="preserve"> претрпи штету због чињења или нечињења </w:t>
      </w:r>
      <w:r>
        <w:rPr>
          <w:rStyle w:val="FontStyle111"/>
          <w:sz w:val="22"/>
          <w:szCs w:val="22"/>
          <w:lang w:val="sr-Cyrl-RS" w:eastAsia="sr-Cyrl-CS"/>
        </w:rPr>
        <w:t>Извршиоца</w:t>
      </w:r>
      <w:r w:rsidRPr="00880FB6">
        <w:rPr>
          <w:rStyle w:val="FontStyle111"/>
          <w:sz w:val="22"/>
          <w:szCs w:val="22"/>
          <w:lang w:eastAsia="sr-Cyrl-CS"/>
        </w:rPr>
        <w:t xml:space="preserve"> и уколико се уговорне стране сагласе око основа и висине претрпљене штете, </w:t>
      </w:r>
      <w:r>
        <w:rPr>
          <w:rStyle w:val="FontStyle111"/>
          <w:sz w:val="22"/>
          <w:szCs w:val="22"/>
          <w:lang w:val="sr-Cyrl-RS" w:eastAsia="sr-Cyrl-CS"/>
        </w:rPr>
        <w:t>Извршилац</w:t>
      </w:r>
      <w:r w:rsidRPr="00880FB6">
        <w:rPr>
          <w:rStyle w:val="FontStyle111"/>
          <w:sz w:val="22"/>
          <w:szCs w:val="22"/>
          <w:lang w:eastAsia="sr-Cyrl-CS"/>
        </w:rPr>
        <w:t xml:space="preserve"> је сагласан да </w:t>
      </w:r>
      <w:r>
        <w:rPr>
          <w:rStyle w:val="FontStyle111"/>
          <w:sz w:val="22"/>
          <w:szCs w:val="22"/>
          <w:lang w:val="sr-Cyrl-RS" w:eastAsia="sr-Cyrl-CS"/>
        </w:rPr>
        <w:t>Наручиоцу</w:t>
      </w:r>
      <w:r w:rsidRPr="00880FB6">
        <w:rPr>
          <w:rStyle w:val="FontStyle111"/>
          <w:sz w:val="22"/>
          <w:szCs w:val="22"/>
          <w:lang w:eastAsia="sr-Cyrl-CS"/>
        </w:rPr>
        <w:t xml:space="preserve"> исту накнади, тако што </w:t>
      </w:r>
      <w:r>
        <w:rPr>
          <w:rStyle w:val="FontStyle111"/>
          <w:sz w:val="22"/>
          <w:szCs w:val="22"/>
          <w:lang w:val="sr-Cyrl-RS" w:eastAsia="sr-Cyrl-CS"/>
        </w:rPr>
        <w:t>Наручилац</w:t>
      </w:r>
      <w:r w:rsidRPr="00880FB6">
        <w:rPr>
          <w:rStyle w:val="FontStyle111"/>
          <w:sz w:val="22"/>
          <w:szCs w:val="22"/>
          <w:lang w:eastAsia="sr-Cyrl-CS"/>
        </w:rPr>
        <w:t xml:space="preserve"> има право на наплату накнаде штете без посебног обавештења </w:t>
      </w:r>
      <w:r>
        <w:rPr>
          <w:rStyle w:val="FontStyle111"/>
          <w:sz w:val="22"/>
          <w:szCs w:val="22"/>
          <w:lang w:val="sr-Cyrl-RS" w:eastAsia="sr-Cyrl-CS"/>
        </w:rPr>
        <w:t>Извршиоца</w:t>
      </w:r>
      <w:r w:rsidRPr="00880FB6">
        <w:rPr>
          <w:rStyle w:val="FontStyle111"/>
          <w:sz w:val="22"/>
          <w:szCs w:val="22"/>
          <w:lang w:eastAsia="sr-Cyrl-CS"/>
        </w:rPr>
        <w:t xml:space="preserve"> уз издавање одговарајућег обрачуна са роком плаћања од 15 дана од датума издавања истог.</w:t>
      </w:r>
    </w:p>
    <w:p w14:paraId="0EDF9DEB" w14:textId="77777777" w:rsidR="00245FF6" w:rsidRPr="00880FB6" w:rsidRDefault="00245FF6" w:rsidP="00245FF6">
      <w:pPr>
        <w:pStyle w:val="Style16"/>
        <w:widowControl/>
        <w:spacing w:line="240" w:lineRule="auto"/>
        <w:ind w:firstLine="0"/>
        <w:rPr>
          <w:rStyle w:val="FontStyle111"/>
          <w:sz w:val="22"/>
          <w:szCs w:val="22"/>
          <w:lang w:eastAsia="sr-Cyrl-CS"/>
        </w:rPr>
      </w:pPr>
    </w:p>
    <w:p w14:paraId="33B9F546" w14:textId="77777777" w:rsidR="00245FF6" w:rsidRPr="00880FB6" w:rsidRDefault="00245FF6" w:rsidP="00245FF6">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w:t>
      </w:r>
      <w:r>
        <w:rPr>
          <w:rStyle w:val="FontStyle111"/>
          <w:sz w:val="22"/>
          <w:szCs w:val="22"/>
          <w:lang w:val="sr-Cyrl-RS" w:eastAsia="sr-Cyrl-CS"/>
        </w:rPr>
        <w:t>Извршиоца</w:t>
      </w:r>
      <w:r w:rsidRPr="00880FB6">
        <w:rPr>
          <w:rStyle w:val="FontStyle111"/>
          <w:sz w:val="22"/>
          <w:szCs w:val="22"/>
          <w:lang w:eastAsia="sr-Cyrl-CS"/>
        </w:rPr>
        <w:t xml:space="preserve">. </w:t>
      </w:r>
    </w:p>
    <w:p w14:paraId="00033B0D" w14:textId="77777777" w:rsidR="00245FF6" w:rsidRPr="00880FB6" w:rsidRDefault="00245FF6" w:rsidP="00245FF6">
      <w:pPr>
        <w:pStyle w:val="Style16"/>
        <w:widowControl/>
        <w:spacing w:line="240" w:lineRule="auto"/>
        <w:ind w:firstLine="0"/>
        <w:rPr>
          <w:rStyle w:val="FontStyle111"/>
          <w:sz w:val="22"/>
          <w:szCs w:val="22"/>
          <w:lang w:eastAsia="sr-Cyrl-CS"/>
        </w:rPr>
      </w:pPr>
    </w:p>
    <w:p w14:paraId="16FD132E" w14:textId="77777777" w:rsidR="00245FF6" w:rsidRPr="00880FB6" w:rsidRDefault="00245FF6" w:rsidP="00245FF6">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 xml:space="preserve">Уговорна казна </w:t>
      </w:r>
    </w:p>
    <w:p w14:paraId="05D57AB2" w14:textId="77777777" w:rsidR="00245FF6" w:rsidRPr="00880FB6" w:rsidRDefault="00245FF6" w:rsidP="00245FF6">
      <w:pPr>
        <w:pStyle w:val="Style13"/>
        <w:widowControl/>
        <w:spacing w:line="240" w:lineRule="auto"/>
        <w:rPr>
          <w:rFonts w:ascii="Arial" w:eastAsia="Calibri" w:hAnsi="Arial" w:cs="Arial"/>
          <w:sz w:val="22"/>
          <w:szCs w:val="22"/>
          <w:lang w:eastAsia="sr-Cyrl-CS"/>
        </w:rPr>
      </w:pPr>
      <w:r w:rsidRPr="00880FB6">
        <w:rPr>
          <w:rStyle w:val="FontStyle110"/>
          <w:rFonts w:eastAsia="Calibri"/>
          <w:sz w:val="22"/>
          <w:szCs w:val="22"/>
          <w:lang w:eastAsia="sr-Cyrl-CS"/>
        </w:rPr>
        <w:t>Члан 1</w:t>
      </w:r>
      <w:r>
        <w:rPr>
          <w:rStyle w:val="FontStyle110"/>
          <w:rFonts w:eastAsia="Calibri"/>
          <w:sz w:val="22"/>
          <w:szCs w:val="22"/>
          <w:lang w:val="sr-Cyrl-RS" w:eastAsia="sr-Cyrl-CS"/>
        </w:rPr>
        <w:t>4</w:t>
      </w:r>
      <w:r w:rsidRPr="00880FB6">
        <w:rPr>
          <w:rStyle w:val="FontStyle110"/>
          <w:rFonts w:eastAsia="Calibri"/>
          <w:sz w:val="22"/>
          <w:szCs w:val="22"/>
          <w:lang w:eastAsia="sr-Cyrl-CS"/>
        </w:rPr>
        <w:t>.</w:t>
      </w:r>
    </w:p>
    <w:p w14:paraId="69D0BBB1" w14:textId="77777777" w:rsidR="00245FF6" w:rsidRPr="00880FB6" w:rsidRDefault="00245FF6" w:rsidP="00245FF6">
      <w:pPr>
        <w:pStyle w:val="Style16"/>
        <w:widowControl/>
        <w:spacing w:line="240" w:lineRule="auto"/>
        <w:ind w:firstLine="0"/>
        <w:rPr>
          <w:rStyle w:val="FontStyle111"/>
          <w:sz w:val="22"/>
          <w:szCs w:val="22"/>
        </w:rPr>
      </w:pPr>
      <w:r w:rsidRPr="00880FB6">
        <w:rPr>
          <w:rStyle w:val="FontStyle111"/>
          <w:sz w:val="22"/>
          <w:szCs w:val="22"/>
          <w:lang w:eastAsia="sr-Cyrl-CS"/>
        </w:rPr>
        <w:t>Уколико једна од Уговорних страна у било којем тренутку са разлогом сматра да ће каснити у извршењу својих обавеза по овом уговору, та Уговорна страна ће одмах о томе обавестити другу Уговорну страну, а затим у писаној форми дефинисати процењени период кашњења.</w:t>
      </w:r>
    </w:p>
    <w:p w14:paraId="07BD6044" w14:textId="77777777" w:rsidR="00245FF6" w:rsidRPr="00880FB6" w:rsidRDefault="00245FF6" w:rsidP="00245FF6">
      <w:pPr>
        <w:tabs>
          <w:tab w:val="left" w:pos="680"/>
        </w:tabs>
        <w:suppressAutoHyphens w:val="0"/>
        <w:jc w:val="both"/>
        <w:rPr>
          <w:rFonts w:ascii="Arial" w:eastAsia="TimesNewRomanPS-BoldMT" w:hAnsi="Arial" w:cs="Arial"/>
          <w:bCs/>
          <w:sz w:val="22"/>
          <w:szCs w:val="22"/>
        </w:rPr>
      </w:pPr>
    </w:p>
    <w:p w14:paraId="0722BC2A" w14:textId="77777777" w:rsidR="00245FF6" w:rsidRPr="00880FB6" w:rsidRDefault="00245FF6" w:rsidP="00245FF6">
      <w:pPr>
        <w:pStyle w:val="ArrialNarrow"/>
        <w:spacing w:after="0"/>
        <w:rPr>
          <w:rFonts w:ascii="Arial" w:hAnsi="Arial" w:cs="Arial"/>
          <w:sz w:val="22"/>
          <w:szCs w:val="22"/>
          <w:lang w:val="sr-Cyrl-CS"/>
        </w:rPr>
      </w:pPr>
      <w:r w:rsidRPr="00880FB6">
        <w:rPr>
          <w:rFonts w:ascii="Arial" w:hAnsi="Arial" w:cs="Arial"/>
          <w:sz w:val="22"/>
          <w:szCs w:val="22"/>
        </w:rPr>
        <w:t xml:space="preserve">У случају да </w:t>
      </w:r>
      <w:r>
        <w:rPr>
          <w:rFonts w:ascii="Arial" w:hAnsi="Arial" w:cs="Arial"/>
          <w:sz w:val="22"/>
          <w:szCs w:val="22"/>
          <w:lang w:val="sr-Cyrl-RS"/>
        </w:rPr>
        <w:t>Извршилац</w:t>
      </w:r>
      <w:r w:rsidRPr="00880FB6">
        <w:rPr>
          <w:rFonts w:ascii="Arial" w:hAnsi="Arial" w:cs="Arial"/>
          <w:sz w:val="22"/>
          <w:szCs w:val="22"/>
        </w:rPr>
        <w:t xml:space="preserve">, својом кривицом, не изврши о року уговорене обавезе, </w:t>
      </w:r>
      <w:r>
        <w:rPr>
          <w:rFonts w:ascii="Arial" w:hAnsi="Arial" w:cs="Arial"/>
          <w:sz w:val="22"/>
          <w:szCs w:val="22"/>
          <w:lang w:val="sr-Cyrl-RS"/>
        </w:rPr>
        <w:t>Извршилац</w:t>
      </w:r>
      <w:r w:rsidRPr="00880FB6">
        <w:rPr>
          <w:rFonts w:ascii="Arial" w:hAnsi="Arial" w:cs="Arial"/>
          <w:sz w:val="22"/>
          <w:szCs w:val="22"/>
        </w:rPr>
        <w:t xml:space="preserve"> је дужан да плати </w:t>
      </w:r>
      <w:r>
        <w:rPr>
          <w:rFonts w:ascii="Arial" w:hAnsi="Arial" w:cs="Arial"/>
          <w:sz w:val="22"/>
          <w:szCs w:val="22"/>
          <w:lang w:val="sr-Cyrl-RS"/>
        </w:rPr>
        <w:t>Наручиоцу</w:t>
      </w:r>
      <w:r w:rsidRPr="00880FB6">
        <w:rPr>
          <w:rFonts w:ascii="Arial" w:hAnsi="Arial" w:cs="Arial"/>
          <w:sz w:val="22"/>
          <w:szCs w:val="22"/>
        </w:rPr>
        <w:t xml:space="preserve"> уговорне пенале, у износу од 0,2% од уговорене вредности из члана 2. став 1. овог уговора за сваки започети дан кашњења, у максималном износу од 10% од уговорене вредности из члана 2. став 1. овог уговора</w:t>
      </w:r>
      <w:r w:rsidRPr="00880FB6">
        <w:rPr>
          <w:rFonts w:ascii="Arial" w:hAnsi="Arial" w:cs="Arial"/>
          <w:sz w:val="22"/>
          <w:szCs w:val="22"/>
          <w:lang w:val="sr-Cyrl-CS"/>
        </w:rPr>
        <w:t xml:space="preserve"> без ПДВ-а. </w:t>
      </w:r>
    </w:p>
    <w:p w14:paraId="5A995838" w14:textId="77777777" w:rsidR="00245FF6" w:rsidRPr="00880FB6" w:rsidRDefault="00245FF6" w:rsidP="00245FF6">
      <w:pPr>
        <w:pStyle w:val="ArrialNarrow"/>
        <w:spacing w:after="0"/>
        <w:rPr>
          <w:rFonts w:ascii="Arial" w:hAnsi="Arial" w:cs="Arial"/>
          <w:sz w:val="22"/>
          <w:szCs w:val="22"/>
        </w:rPr>
      </w:pPr>
    </w:p>
    <w:p w14:paraId="47DA48B1" w14:textId="77777777" w:rsidR="00245FF6" w:rsidRPr="00880FB6" w:rsidRDefault="00245FF6" w:rsidP="00245FF6">
      <w:pPr>
        <w:pStyle w:val="ArrialNarrow"/>
        <w:spacing w:after="0"/>
        <w:rPr>
          <w:rFonts w:ascii="Arial" w:hAnsi="Arial" w:cs="Arial"/>
          <w:sz w:val="22"/>
          <w:szCs w:val="22"/>
        </w:rPr>
      </w:pPr>
      <w:r w:rsidRPr="00880FB6">
        <w:rPr>
          <w:rFonts w:ascii="Arial" w:hAnsi="Arial" w:cs="Arial"/>
          <w:sz w:val="22"/>
          <w:szCs w:val="22"/>
        </w:rPr>
        <w:t xml:space="preserve">Плаћање пенала у складу са претходним ставом доспева у року од 10 (десет) радних дана од дана издавања фактуре од стране </w:t>
      </w:r>
      <w:r>
        <w:rPr>
          <w:rFonts w:ascii="Arial" w:hAnsi="Arial" w:cs="Arial"/>
          <w:sz w:val="22"/>
          <w:szCs w:val="22"/>
          <w:lang w:val="sr-Cyrl-RS"/>
        </w:rPr>
        <w:t>Наручиоца</w:t>
      </w:r>
      <w:r w:rsidRPr="00880FB6">
        <w:rPr>
          <w:rFonts w:ascii="Arial" w:hAnsi="Arial" w:cs="Arial"/>
          <w:sz w:val="22"/>
          <w:szCs w:val="22"/>
        </w:rPr>
        <w:t xml:space="preserve"> за уговорне пенале. </w:t>
      </w:r>
    </w:p>
    <w:p w14:paraId="1C237ACE" w14:textId="77777777" w:rsidR="00245FF6" w:rsidRPr="00880FB6" w:rsidRDefault="00245FF6" w:rsidP="00245FF6">
      <w:pPr>
        <w:pStyle w:val="Style13"/>
        <w:widowControl/>
        <w:spacing w:line="240" w:lineRule="auto"/>
        <w:jc w:val="left"/>
        <w:rPr>
          <w:rStyle w:val="FontStyle110"/>
          <w:rFonts w:eastAsia="Calibri"/>
          <w:sz w:val="22"/>
          <w:szCs w:val="22"/>
          <w:lang w:val="sr-Cyrl-CS" w:eastAsia="sr-Cyrl-CS"/>
        </w:rPr>
      </w:pPr>
    </w:p>
    <w:p w14:paraId="182AF5C6" w14:textId="77777777" w:rsidR="00245FF6" w:rsidRPr="00880FB6" w:rsidRDefault="00245FF6" w:rsidP="00245FF6">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Виша сила </w:t>
      </w:r>
    </w:p>
    <w:p w14:paraId="4323649A" w14:textId="77777777" w:rsidR="00245FF6" w:rsidRPr="00880FB6" w:rsidRDefault="00245FF6" w:rsidP="00245FF6">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Члан 1</w:t>
      </w:r>
      <w:r>
        <w:rPr>
          <w:rStyle w:val="FontStyle110"/>
          <w:rFonts w:eastAsia="Calibri"/>
          <w:sz w:val="22"/>
          <w:szCs w:val="22"/>
          <w:lang w:val="sr-Cyrl-RS" w:eastAsia="sr-Cyrl-CS"/>
        </w:rPr>
        <w:t>5</w:t>
      </w:r>
      <w:r w:rsidRPr="00880FB6">
        <w:rPr>
          <w:rStyle w:val="FontStyle110"/>
          <w:rFonts w:eastAsia="Calibri"/>
          <w:sz w:val="22"/>
          <w:szCs w:val="22"/>
          <w:lang w:eastAsia="sr-Cyrl-CS"/>
        </w:rPr>
        <w:t>.</w:t>
      </w:r>
    </w:p>
    <w:p w14:paraId="3FD74036" w14:textId="77777777" w:rsidR="00245FF6" w:rsidRPr="00880FB6" w:rsidRDefault="00245FF6" w:rsidP="00245FF6">
      <w:pPr>
        <w:jc w:val="both"/>
        <w:rPr>
          <w:rFonts w:ascii="Arial" w:hAnsi="Arial" w:cs="Arial"/>
          <w:sz w:val="22"/>
          <w:szCs w:val="22"/>
        </w:rPr>
      </w:pPr>
      <w:r w:rsidRPr="00880FB6">
        <w:rPr>
          <w:rFonts w:ascii="Arial" w:hAnsi="Arial" w:cs="Arial"/>
          <w:sz w:val="22"/>
          <w:szCs w:val="22"/>
        </w:rPr>
        <w:t xml:space="preserve">У случају више силе – непредвиђених догађаја ван контроле Уговорних страна </w:t>
      </w:r>
      <w:r>
        <w:rPr>
          <w:rFonts w:ascii="Arial" w:hAnsi="Arial" w:cs="Arial"/>
          <w:sz w:val="22"/>
          <w:szCs w:val="22"/>
          <w:lang w:val="sr-Cyrl-RS"/>
        </w:rPr>
        <w:t xml:space="preserve">Наручиоца </w:t>
      </w:r>
      <w:r w:rsidRPr="00880FB6">
        <w:rPr>
          <w:rFonts w:ascii="Arial" w:hAnsi="Arial" w:cs="Arial"/>
          <w:sz w:val="22"/>
          <w:szCs w:val="22"/>
        </w:rPr>
        <w:t xml:space="preserve">и </w:t>
      </w:r>
      <w:r>
        <w:rPr>
          <w:rFonts w:ascii="Arial" w:hAnsi="Arial" w:cs="Arial"/>
          <w:sz w:val="22"/>
          <w:szCs w:val="22"/>
          <w:lang w:val="sr-Cyrl-RS"/>
        </w:rPr>
        <w:t>Извршиоца</w:t>
      </w:r>
      <w:r w:rsidRPr="00880FB6">
        <w:rPr>
          <w:rFonts w:ascii="Arial" w:hAnsi="Arial" w:cs="Arial"/>
          <w:sz w:val="22"/>
          <w:szCs w:val="22"/>
        </w:rPr>
        <w:t>,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p>
    <w:p w14:paraId="3FC73068" w14:textId="77777777" w:rsidR="00245FF6" w:rsidRPr="00880FB6" w:rsidRDefault="00245FF6" w:rsidP="00245FF6">
      <w:pPr>
        <w:jc w:val="both"/>
        <w:rPr>
          <w:rFonts w:ascii="Arial" w:hAnsi="Arial" w:cs="Arial"/>
          <w:sz w:val="22"/>
          <w:szCs w:val="22"/>
        </w:rPr>
      </w:pPr>
    </w:p>
    <w:p w14:paraId="5798E8FC" w14:textId="77777777" w:rsidR="00245FF6" w:rsidRPr="00880FB6" w:rsidRDefault="00245FF6" w:rsidP="00245FF6">
      <w:pPr>
        <w:jc w:val="both"/>
        <w:rPr>
          <w:rFonts w:ascii="Arial" w:hAnsi="Arial" w:cs="Arial"/>
          <w:sz w:val="22"/>
          <w:szCs w:val="22"/>
        </w:rPr>
      </w:pPr>
      <w:r w:rsidRPr="00880FB6">
        <w:rPr>
          <w:rFonts w:ascii="Arial" w:hAnsi="Arial" w:cs="Arial"/>
          <w:sz w:val="22"/>
          <w:szCs w:val="22"/>
        </w:rPr>
        <w:t xml:space="preserve">У случају наступања више силе, уговорне стране могу уговорити продужење рока извршења уговорених услуга за оно време за које је настало кашњење у извршавању уговорних обавеза, проузроковано вишом силом. </w:t>
      </w:r>
    </w:p>
    <w:p w14:paraId="202EF845" w14:textId="77777777" w:rsidR="00245FF6" w:rsidRPr="00880FB6" w:rsidRDefault="00245FF6" w:rsidP="00245FF6">
      <w:pPr>
        <w:jc w:val="both"/>
        <w:rPr>
          <w:rFonts w:ascii="Arial" w:hAnsi="Arial" w:cs="Arial"/>
          <w:sz w:val="22"/>
          <w:szCs w:val="22"/>
        </w:rPr>
      </w:pPr>
    </w:p>
    <w:p w14:paraId="44F7380C" w14:textId="77777777" w:rsidR="00245FF6" w:rsidRPr="00880FB6" w:rsidRDefault="00245FF6" w:rsidP="00245FF6">
      <w:pPr>
        <w:jc w:val="both"/>
        <w:rPr>
          <w:rFonts w:ascii="Arial" w:hAnsi="Arial" w:cs="Arial"/>
          <w:sz w:val="22"/>
          <w:szCs w:val="22"/>
        </w:rPr>
      </w:pPr>
      <w:r w:rsidRPr="00880FB6">
        <w:rPr>
          <w:rFonts w:ascii="Arial" w:hAnsi="Arial" w:cs="Arial"/>
          <w:sz w:val="22"/>
          <w:szCs w:val="22"/>
        </w:rPr>
        <w:t xml:space="preserve">У случају из претходног става овог члана Уговора </w:t>
      </w:r>
      <w:r>
        <w:rPr>
          <w:rFonts w:ascii="Arial" w:hAnsi="Arial" w:cs="Arial"/>
          <w:sz w:val="22"/>
          <w:szCs w:val="22"/>
          <w:lang w:val="sr-Cyrl-RS"/>
        </w:rPr>
        <w:t>Корисник услуге</w:t>
      </w:r>
      <w:r w:rsidRPr="00880FB6">
        <w:rPr>
          <w:rFonts w:ascii="Arial" w:hAnsi="Arial" w:cs="Arial"/>
          <w:sz w:val="22"/>
          <w:szCs w:val="22"/>
        </w:rPr>
        <w:t xml:space="preserve"> ће поступати у складу са чланом 115. Закона о јавним набавкама.</w:t>
      </w:r>
    </w:p>
    <w:p w14:paraId="5B2DFB0D" w14:textId="77777777" w:rsidR="00245FF6" w:rsidRPr="00880FB6" w:rsidRDefault="00245FF6" w:rsidP="00245FF6">
      <w:pPr>
        <w:jc w:val="both"/>
        <w:rPr>
          <w:rFonts w:ascii="Arial" w:hAnsi="Arial" w:cs="Arial"/>
          <w:sz w:val="22"/>
          <w:szCs w:val="22"/>
        </w:rPr>
      </w:pPr>
    </w:p>
    <w:p w14:paraId="0E0501A2" w14:textId="77777777" w:rsidR="00245FF6" w:rsidRPr="00880FB6" w:rsidRDefault="00245FF6" w:rsidP="00245FF6">
      <w:pPr>
        <w:jc w:val="both"/>
        <w:rPr>
          <w:rFonts w:ascii="Arial" w:hAnsi="Arial" w:cs="Arial"/>
          <w:sz w:val="22"/>
          <w:szCs w:val="22"/>
        </w:rPr>
      </w:pPr>
      <w:r w:rsidRPr="00880FB6">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711C6A82" w14:textId="77777777" w:rsidR="00245FF6" w:rsidRPr="00880FB6" w:rsidRDefault="00245FF6" w:rsidP="00245FF6">
      <w:pPr>
        <w:jc w:val="both"/>
        <w:rPr>
          <w:rFonts w:ascii="Arial" w:hAnsi="Arial" w:cs="Arial"/>
          <w:sz w:val="22"/>
          <w:szCs w:val="22"/>
        </w:rPr>
      </w:pPr>
    </w:p>
    <w:p w14:paraId="6A2EE214" w14:textId="77777777" w:rsidR="00245FF6" w:rsidRPr="00880FB6" w:rsidRDefault="00245FF6" w:rsidP="00245FF6">
      <w:pPr>
        <w:jc w:val="both"/>
        <w:rPr>
          <w:rFonts w:ascii="Arial" w:hAnsi="Arial" w:cs="Arial"/>
          <w:sz w:val="22"/>
          <w:szCs w:val="22"/>
        </w:rPr>
      </w:pPr>
      <w:r w:rsidRPr="00880FB6">
        <w:rPr>
          <w:rFonts w:ascii="Arial" w:hAnsi="Arial" w:cs="Arial"/>
          <w:sz w:val="22"/>
          <w:szCs w:val="22"/>
        </w:rPr>
        <w:t>Уколико виша сила траје дуже од 30 дана, било која Уговорна страна може да раскине овај уговор у року од 10 дана, уз доставу писаног обавештења другој Уговорној страни о намери да раскине Уговор.</w:t>
      </w:r>
    </w:p>
    <w:p w14:paraId="23A405FD" w14:textId="77777777" w:rsidR="00245FF6" w:rsidRPr="00880FB6" w:rsidRDefault="00245FF6" w:rsidP="00245FF6">
      <w:pPr>
        <w:pStyle w:val="Style13"/>
        <w:widowControl/>
        <w:spacing w:line="240" w:lineRule="auto"/>
        <w:rPr>
          <w:rStyle w:val="FontStyle110"/>
          <w:rFonts w:eastAsia="Calibri"/>
          <w:sz w:val="22"/>
          <w:szCs w:val="22"/>
          <w:lang w:eastAsia="sr-Cyrl-CS"/>
        </w:rPr>
      </w:pPr>
    </w:p>
    <w:p w14:paraId="668683E3" w14:textId="77777777" w:rsidR="00245FF6" w:rsidRPr="00880FB6" w:rsidRDefault="00245FF6" w:rsidP="00245FF6">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1</w:t>
      </w:r>
      <w:r>
        <w:rPr>
          <w:rStyle w:val="FontStyle110"/>
          <w:rFonts w:eastAsia="Calibri"/>
          <w:sz w:val="22"/>
          <w:szCs w:val="22"/>
          <w:lang w:val="sr-Cyrl-CS" w:eastAsia="sr-Cyrl-CS"/>
        </w:rPr>
        <w:t>6</w:t>
      </w:r>
      <w:r w:rsidRPr="00880FB6">
        <w:rPr>
          <w:rStyle w:val="FontStyle110"/>
          <w:rFonts w:eastAsia="Calibri"/>
          <w:sz w:val="22"/>
          <w:szCs w:val="22"/>
          <w:lang w:eastAsia="sr-Cyrl-CS"/>
        </w:rPr>
        <w:t>.</w:t>
      </w:r>
    </w:p>
    <w:p w14:paraId="517E9885" w14:textId="77777777" w:rsidR="00245FF6" w:rsidRPr="00880FB6" w:rsidRDefault="00245FF6" w:rsidP="00245FF6">
      <w:pPr>
        <w:jc w:val="both"/>
        <w:rPr>
          <w:rFonts w:ascii="Arial" w:eastAsia="Calibri" w:hAnsi="Arial" w:cs="Arial"/>
          <w:sz w:val="22"/>
          <w:szCs w:val="22"/>
        </w:rPr>
      </w:pPr>
      <w:r w:rsidRPr="00880FB6">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00AE063B" w14:textId="77777777" w:rsidR="00245FF6" w:rsidRDefault="00245FF6" w:rsidP="00245FF6">
      <w:pPr>
        <w:rPr>
          <w:rFonts w:ascii="Arial" w:hAnsi="Arial" w:cs="Arial"/>
          <w:b/>
          <w:sz w:val="22"/>
          <w:szCs w:val="22"/>
        </w:rPr>
      </w:pPr>
    </w:p>
    <w:p w14:paraId="2F31A5BB" w14:textId="77777777" w:rsidR="00245FF6" w:rsidRPr="00880FB6" w:rsidRDefault="00245FF6" w:rsidP="00245FF6">
      <w:pPr>
        <w:rPr>
          <w:rStyle w:val="FontStyle111"/>
          <w:b/>
          <w:sz w:val="22"/>
          <w:szCs w:val="22"/>
        </w:rPr>
      </w:pPr>
      <w:r w:rsidRPr="00880FB6">
        <w:rPr>
          <w:rFonts w:ascii="Arial" w:hAnsi="Arial" w:cs="Arial"/>
          <w:b/>
          <w:sz w:val="22"/>
          <w:szCs w:val="22"/>
        </w:rPr>
        <w:t>Раскид Уговора</w:t>
      </w:r>
    </w:p>
    <w:p w14:paraId="1EAFB56D" w14:textId="77777777" w:rsidR="00245FF6" w:rsidRPr="00880FB6" w:rsidRDefault="00245FF6" w:rsidP="00245FF6">
      <w:pPr>
        <w:jc w:val="center"/>
        <w:rPr>
          <w:rFonts w:ascii="Arial" w:hAnsi="Arial" w:cs="Arial"/>
          <w:b/>
          <w:sz w:val="22"/>
          <w:szCs w:val="22"/>
        </w:rPr>
      </w:pPr>
      <w:r w:rsidRPr="00880FB6">
        <w:rPr>
          <w:rFonts w:ascii="Arial" w:hAnsi="Arial" w:cs="Arial"/>
          <w:b/>
          <w:sz w:val="22"/>
          <w:szCs w:val="22"/>
        </w:rPr>
        <w:t xml:space="preserve">Члан </w:t>
      </w:r>
      <w:r>
        <w:rPr>
          <w:rFonts w:ascii="Arial" w:hAnsi="Arial" w:cs="Arial"/>
          <w:b/>
          <w:sz w:val="22"/>
          <w:szCs w:val="22"/>
          <w:lang w:val="sr-Cyrl-RS"/>
        </w:rPr>
        <w:t>17</w:t>
      </w:r>
      <w:r w:rsidRPr="00880FB6">
        <w:rPr>
          <w:rFonts w:ascii="Arial" w:hAnsi="Arial" w:cs="Arial"/>
          <w:b/>
          <w:sz w:val="22"/>
          <w:szCs w:val="22"/>
        </w:rPr>
        <w:t>.</w:t>
      </w:r>
    </w:p>
    <w:p w14:paraId="55CFE84E" w14:textId="77777777" w:rsidR="00245FF6" w:rsidRPr="00880FB6" w:rsidRDefault="00245FF6" w:rsidP="00245FF6">
      <w:pPr>
        <w:jc w:val="both"/>
        <w:rPr>
          <w:rFonts w:ascii="Arial" w:hAnsi="Arial" w:cs="Arial"/>
          <w:sz w:val="22"/>
          <w:szCs w:val="22"/>
        </w:rPr>
      </w:pPr>
      <w:r>
        <w:rPr>
          <w:rFonts w:ascii="Arial" w:hAnsi="Arial" w:cs="Arial"/>
          <w:sz w:val="22"/>
          <w:szCs w:val="22"/>
          <w:lang w:val="sr-Cyrl-RS"/>
        </w:rPr>
        <w:t>Наручилац</w:t>
      </w:r>
      <w:r w:rsidRPr="00880FB6">
        <w:rPr>
          <w:rFonts w:ascii="Arial" w:hAnsi="Arial" w:cs="Arial"/>
          <w:sz w:val="22"/>
          <w:szCs w:val="22"/>
        </w:rPr>
        <w:t xml:space="preserve"> може једнострано раскинути уговор пре истека рока, у случају непридржавања одредби Уговора, неквалитетног извршења посла или услед престанка потребе за ангажовањем </w:t>
      </w:r>
      <w:r>
        <w:rPr>
          <w:rFonts w:ascii="Arial" w:hAnsi="Arial" w:cs="Arial"/>
          <w:sz w:val="22"/>
          <w:szCs w:val="22"/>
          <w:lang w:val="sr-Cyrl-RS"/>
        </w:rPr>
        <w:t>Извршиоца</w:t>
      </w:r>
      <w:r w:rsidRPr="00880FB6">
        <w:rPr>
          <w:rFonts w:ascii="Arial" w:hAnsi="Arial" w:cs="Arial"/>
          <w:sz w:val="22"/>
          <w:szCs w:val="22"/>
        </w:rPr>
        <w:t xml:space="preserve">, достављањем писане изјаве о једностраном раскиду уговора </w:t>
      </w:r>
      <w:r>
        <w:rPr>
          <w:rFonts w:ascii="Arial" w:hAnsi="Arial" w:cs="Arial"/>
          <w:sz w:val="22"/>
          <w:szCs w:val="22"/>
          <w:lang w:val="sr-Cyrl-RS"/>
        </w:rPr>
        <w:t>Извршиоцу</w:t>
      </w:r>
      <w:r w:rsidRPr="00880FB6">
        <w:rPr>
          <w:rFonts w:ascii="Arial" w:hAnsi="Arial" w:cs="Arial"/>
          <w:sz w:val="22"/>
          <w:szCs w:val="22"/>
        </w:rPr>
        <w:t xml:space="preserve"> и уз поштовање отказног рока од 15 дана од дана достављања писане изјаве. </w:t>
      </w:r>
    </w:p>
    <w:p w14:paraId="240FE865" w14:textId="77777777" w:rsidR="00245FF6" w:rsidRPr="00880FB6" w:rsidRDefault="00245FF6" w:rsidP="00245FF6">
      <w:pPr>
        <w:jc w:val="both"/>
        <w:rPr>
          <w:rFonts w:ascii="Arial" w:hAnsi="Arial" w:cs="Arial"/>
          <w:b/>
          <w:sz w:val="22"/>
          <w:szCs w:val="22"/>
        </w:rPr>
      </w:pPr>
    </w:p>
    <w:p w14:paraId="115323A4" w14:textId="77777777" w:rsidR="00245FF6" w:rsidRPr="00880FB6" w:rsidRDefault="00245FF6" w:rsidP="00245FF6">
      <w:pPr>
        <w:jc w:val="both"/>
        <w:rPr>
          <w:rFonts w:ascii="Arial" w:hAnsi="Arial" w:cs="Arial"/>
          <w:b/>
          <w:sz w:val="22"/>
          <w:szCs w:val="22"/>
        </w:rPr>
      </w:pPr>
      <w:r w:rsidRPr="00880FB6">
        <w:rPr>
          <w:rFonts w:ascii="Arial" w:hAnsi="Arial" w:cs="Arial"/>
          <w:b/>
          <w:sz w:val="22"/>
          <w:szCs w:val="22"/>
        </w:rPr>
        <w:t>Измене Уговора</w:t>
      </w:r>
    </w:p>
    <w:p w14:paraId="3D8AFFDA" w14:textId="77777777" w:rsidR="00245FF6" w:rsidRPr="00880FB6" w:rsidRDefault="00245FF6" w:rsidP="00245FF6">
      <w:pPr>
        <w:pStyle w:val="Style13"/>
        <w:widowControl/>
        <w:spacing w:line="240" w:lineRule="auto"/>
        <w:rPr>
          <w:rStyle w:val="FontStyle110"/>
          <w:rFonts w:eastAsia="Calibri"/>
          <w:sz w:val="22"/>
          <w:szCs w:val="22"/>
          <w:lang w:val="sr-Cyrl-CS" w:eastAsia="sr-Cyrl-CS"/>
        </w:rPr>
      </w:pPr>
      <w:r w:rsidRPr="00880FB6">
        <w:rPr>
          <w:rStyle w:val="FontStyle110"/>
          <w:rFonts w:eastAsia="Calibri"/>
          <w:sz w:val="22"/>
          <w:szCs w:val="22"/>
          <w:lang w:val="sr-Cyrl-CS" w:eastAsia="sr-Cyrl-CS"/>
        </w:rPr>
        <w:t>Члан 1</w:t>
      </w:r>
      <w:r>
        <w:rPr>
          <w:rStyle w:val="FontStyle110"/>
          <w:rFonts w:eastAsia="Calibri"/>
          <w:sz w:val="22"/>
          <w:szCs w:val="22"/>
          <w:lang w:val="sr-Cyrl-CS" w:eastAsia="sr-Cyrl-CS"/>
        </w:rPr>
        <w:t>8</w:t>
      </w:r>
      <w:r w:rsidRPr="00880FB6">
        <w:rPr>
          <w:rStyle w:val="FontStyle110"/>
          <w:rFonts w:eastAsia="Calibri"/>
          <w:sz w:val="22"/>
          <w:szCs w:val="22"/>
          <w:lang w:val="sr-Cyrl-CS" w:eastAsia="sr-Cyrl-CS"/>
        </w:rPr>
        <w:t xml:space="preserve">. </w:t>
      </w:r>
    </w:p>
    <w:p w14:paraId="18862DA8" w14:textId="77777777" w:rsidR="00245FF6" w:rsidRPr="00880FB6" w:rsidRDefault="00245FF6" w:rsidP="00245FF6">
      <w:pPr>
        <w:jc w:val="both"/>
        <w:rPr>
          <w:rFonts w:ascii="Arial" w:hAnsi="Arial" w:cs="Arial"/>
          <w:sz w:val="22"/>
          <w:szCs w:val="22"/>
          <w:lang w:eastAsia="sr-Latn-CS"/>
        </w:rPr>
      </w:pPr>
      <w:r>
        <w:rPr>
          <w:rFonts w:ascii="Arial" w:hAnsi="Arial" w:cs="Arial"/>
          <w:sz w:val="22"/>
          <w:szCs w:val="22"/>
          <w:lang w:val="sr-Cyrl-RS" w:eastAsia="sr-Latn-CS"/>
        </w:rPr>
        <w:t>Наручилац</w:t>
      </w:r>
      <w:r w:rsidRPr="00880FB6">
        <w:rPr>
          <w:rFonts w:ascii="Arial" w:hAnsi="Arial" w:cs="Arial"/>
          <w:sz w:val="22"/>
          <w:szCs w:val="22"/>
          <w:lang w:eastAsia="sr-Latn-CS"/>
        </w:rPr>
        <w:t xml:space="preserve"> може након закључења овог уговора без спровођења поступка јавне набавке повећати обим предмета набавке до лимита прописаног чланом 115. став 1. Закона о јавним набавкама.</w:t>
      </w:r>
    </w:p>
    <w:p w14:paraId="6E92493D" w14:textId="77777777" w:rsidR="00245FF6" w:rsidRPr="00880FB6" w:rsidRDefault="00245FF6" w:rsidP="00245FF6">
      <w:pPr>
        <w:jc w:val="both"/>
        <w:rPr>
          <w:rFonts w:ascii="Arial" w:hAnsi="Arial" w:cs="Arial"/>
          <w:sz w:val="22"/>
          <w:szCs w:val="22"/>
          <w:lang w:eastAsia="sr-Latn-CS"/>
        </w:rPr>
      </w:pPr>
    </w:p>
    <w:p w14:paraId="7D10A6BD" w14:textId="77777777" w:rsidR="00245FF6" w:rsidRPr="00880FB6" w:rsidRDefault="00245FF6" w:rsidP="00245FF6">
      <w:pPr>
        <w:jc w:val="both"/>
        <w:rPr>
          <w:rFonts w:ascii="Arial" w:hAnsi="Arial" w:cs="Arial"/>
          <w:sz w:val="22"/>
          <w:szCs w:val="22"/>
          <w:lang w:eastAsia="sr-Latn-CS"/>
        </w:rPr>
      </w:pPr>
      <w:r w:rsidRPr="00880FB6">
        <w:rPr>
          <w:rFonts w:ascii="Arial" w:hAnsi="Arial" w:cs="Arial"/>
          <w:sz w:val="22"/>
          <w:szCs w:val="22"/>
          <w:lang w:eastAsia="sr-Latn-CS"/>
        </w:rPr>
        <w:t xml:space="preserve">У случају из става 1. овог члана Уговора </w:t>
      </w:r>
      <w:r>
        <w:rPr>
          <w:rFonts w:ascii="Arial" w:hAnsi="Arial" w:cs="Arial"/>
          <w:sz w:val="22"/>
          <w:szCs w:val="22"/>
          <w:lang w:val="sr-Cyrl-RS" w:eastAsia="sr-Latn-CS"/>
        </w:rPr>
        <w:t>Наручилац</w:t>
      </w:r>
      <w:r w:rsidRPr="00880FB6">
        <w:rPr>
          <w:rFonts w:ascii="Arial" w:hAnsi="Arial" w:cs="Arial"/>
          <w:sz w:val="22"/>
          <w:szCs w:val="22"/>
          <w:lang w:eastAsia="sr-Latn-CS"/>
        </w:rP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02D98AFD" w14:textId="77777777" w:rsidR="00245FF6" w:rsidRPr="00880FB6" w:rsidRDefault="00245FF6" w:rsidP="00245FF6">
      <w:pPr>
        <w:pStyle w:val="Style13"/>
        <w:widowControl/>
        <w:spacing w:line="240" w:lineRule="auto"/>
        <w:jc w:val="left"/>
        <w:rPr>
          <w:rStyle w:val="FontStyle110"/>
          <w:rFonts w:eastAsia="Calibri"/>
          <w:sz w:val="22"/>
          <w:szCs w:val="22"/>
          <w:lang w:val="sr-Cyrl-CS" w:eastAsia="sr-Cyrl-CS"/>
        </w:rPr>
      </w:pPr>
    </w:p>
    <w:p w14:paraId="6EB5B5CB" w14:textId="77777777" w:rsidR="00245FF6" w:rsidRPr="00880FB6" w:rsidRDefault="00245FF6" w:rsidP="00245FF6">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Решавање спорова</w:t>
      </w:r>
    </w:p>
    <w:p w14:paraId="4C0C1B31" w14:textId="77777777" w:rsidR="00245FF6" w:rsidRPr="00880FB6" w:rsidRDefault="00245FF6" w:rsidP="00245FF6">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Pr>
          <w:rStyle w:val="FontStyle110"/>
          <w:rFonts w:eastAsia="Calibri"/>
          <w:sz w:val="22"/>
          <w:szCs w:val="22"/>
          <w:lang w:val="sr-Cyrl-RS" w:eastAsia="sr-Cyrl-CS"/>
        </w:rPr>
        <w:t>19</w:t>
      </w:r>
      <w:r w:rsidRPr="00880FB6">
        <w:rPr>
          <w:rStyle w:val="FontStyle110"/>
          <w:rFonts w:eastAsia="Calibri"/>
          <w:sz w:val="22"/>
          <w:szCs w:val="22"/>
          <w:lang w:eastAsia="sr-Cyrl-CS"/>
        </w:rPr>
        <w:t>.</w:t>
      </w:r>
    </w:p>
    <w:p w14:paraId="077C0DAE" w14:textId="77777777" w:rsidR="00245FF6" w:rsidRPr="00880FB6" w:rsidRDefault="00245FF6" w:rsidP="00245FF6">
      <w:pPr>
        <w:jc w:val="both"/>
        <w:rPr>
          <w:rFonts w:ascii="Arial" w:hAnsi="Arial" w:cs="Arial"/>
          <w:sz w:val="22"/>
          <w:szCs w:val="22"/>
        </w:rPr>
      </w:pPr>
      <w:r w:rsidRPr="00880FB6">
        <w:rPr>
          <w:rFonts w:ascii="Arial" w:hAnsi="Arial" w:cs="Arial"/>
          <w:sz w:val="22"/>
          <w:szCs w:val="22"/>
        </w:rPr>
        <w:t>Сви неспоразуми који настану у вези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Pr="00880FB6">
        <w:rPr>
          <w:rFonts w:ascii="Arial" w:hAnsi="Arial" w:cs="Arial"/>
          <w:color w:val="548DD4" w:themeColor="text2" w:themeTint="99"/>
          <w:sz w:val="22"/>
          <w:szCs w:val="22"/>
        </w:rPr>
        <w:t>.</w:t>
      </w:r>
      <w:r w:rsidRPr="00880FB6">
        <w:rPr>
          <w:rFonts w:ascii="Arial" w:hAnsi="Arial" w:cs="Arial"/>
          <w:sz w:val="22"/>
          <w:szCs w:val="22"/>
        </w:rPr>
        <w:t xml:space="preserve"> </w:t>
      </w:r>
    </w:p>
    <w:p w14:paraId="3D258EBF" w14:textId="77777777" w:rsidR="00245FF6" w:rsidRPr="00880FB6" w:rsidRDefault="00245FF6" w:rsidP="00245FF6">
      <w:pPr>
        <w:jc w:val="both"/>
        <w:rPr>
          <w:rFonts w:ascii="Arial" w:eastAsia="Calibri" w:hAnsi="Arial" w:cs="Arial"/>
          <w:sz w:val="22"/>
          <w:szCs w:val="22"/>
        </w:rPr>
      </w:pPr>
    </w:p>
    <w:p w14:paraId="64E21A9D" w14:textId="77777777" w:rsidR="00245FF6" w:rsidRPr="00880FB6" w:rsidRDefault="00245FF6" w:rsidP="00245FF6">
      <w:pPr>
        <w:jc w:val="center"/>
        <w:rPr>
          <w:rFonts w:ascii="Arial" w:hAnsi="Arial" w:cs="Arial"/>
          <w:sz w:val="22"/>
          <w:szCs w:val="22"/>
        </w:rPr>
      </w:pPr>
      <w:r w:rsidRPr="00880FB6">
        <w:rPr>
          <w:rFonts w:ascii="Arial" w:hAnsi="Arial" w:cs="Arial"/>
          <w:b/>
          <w:sz w:val="22"/>
          <w:szCs w:val="22"/>
        </w:rPr>
        <w:t xml:space="preserve">Члан </w:t>
      </w:r>
      <w:r>
        <w:rPr>
          <w:rFonts w:ascii="Arial" w:hAnsi="Arial" w:cs="Arial"/>
          <w:b/>
          <w:sz w:val="22"/>
          <w:szCs w:val="22"/>
          <w:lang w:val="sr-Cyrl-RS"/>
        </w:rPr>
        <w:t>20</w:t>
      </w:r>
      <w:r w:rsidRPr="00880FB6">
        <w:rPr>
          <w:rFonts w:ascii="Arial" w:hAnsi="Arial" w:cs="Arial"/>
          <w:b/>
          <w:sz w:val="22"/>
          <w:szCs w:val="22"/>
        </w:rPr>
        <w:t>.</w:t>
      </w:r>
    </w:p>
    <w:p w14:paraId="5123E215" w14:textId="77777777" w:rsidR="00245FF6" w:rsidRPr="00880FB6" w:rsidRDefault="00245FF6" w:rsidP="00245FF6">
      <w:pPr>
        <w:jc w:val="both"/>
        <w:rPr>
          <w:rFonts w:ascii="Arial" w:hAnsi="Arial" w:cs="Arial"/>
          <w:sz w:val="22"/>
          <w:szCs w:val="22"/>
        </w:rPr>
      </w:pPr>
      <w:r w:rsidRPr="00880FB6">
        <w:rPr>
          <w:rFonts w:ascii="Arial" w:hAnsi="Arial" w:cs="Arial"/>
          <w:sz w:val="22"/>
          <w:szCs w:val="22"/>
        </w:rPr>
        <w:t>На односе уговорних страна који нису уређени овим уговором примењују се одговарајуће одредбе Закона о облигационим односима и других прописа Републике Србије.</w:t>
      </w:r>
    </w:p>
    <w:p w14:paraId="68A532CB" w14:textId="77777777" w:rsidR="00245FF6" w:rsidRPr="00880FB6" w:rsidRDefault="00245FF6" w:rsidP="00245FF6">
      <w:pPr>
        <w:jc w:val="both"/>
        <w:rPr>
          <w:rFonts w:ascii="Arial" w:hAnsi="Arial" w:cs="Arial"/>
          <w:sz w:val="22"/>
          <w:szCs w:val="22"/>
        </w:rPr>
      </w:pPr>
    </w:p>
    <w:p w14:paraId="249A768E" w14:textId="77777777" w:rsidR="00245FF6" w:rsidRPr="00880FB6" w:rsidRDefault="00245FF6" w:rsidP="00245FF6">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Ступање уговора на снагу и примена</w:t>
      </w:r>
    </w:p>
    <w:p w14:paraId="54C2F323" w14:textId="77777777" w:rsidR="00245FF6" w:rsidRPr="00880FB6" w:rsidRDefault="00245FF6" w:rsidP="00245FF6">
      <w:pPr>
        <w:pStyle w:val="Style13"/>
        <w:widowControl/>
        <w:spacing w:line="240" w:lineRule="auto"/>
        <w:rPr>
          <w:rStyle w:val="FontStyle110"/>
          <w:rFonts w:eastAsia="Calibri"/>
          <w:sz w:val="22"/>
          <w:szCs w:val="22"/>
        </w:rPr>
      </w:pPr>
      <w:r w:rsidRPr="00880FB6">
        <w:rPr>
          <w:rStyle w:val="FontStyle110"/>
          <w:rFonts w:eastAsia="Calibri"/>
          <w:sz w:val="22"/>
          <w:szCs w:val="22"/>
          <w:lang w:eastAsia="sr-Cyrl-CS"/>
        </w:rPr>
        <w:t>Члан 2</w:t>
      </w:r>
      <w:r>
        <w:rPr>
          <w:rStyle w:val="FontStyle110"/>
          <w:rFonts w:eastAsia="Calibri"/>
          <w:sz w:val="22"/>
          <w:szCs w:val="22"/>
          <w:lang w:val="sr-Cyrl-RS" w:eastAsia="sr-Cyrl-CS"/>
        </w:rPr>
        <w:t>1</w:t>
      </w:r>
      <w:r w:rsidRPr="00880FB6">
        <w:rPr>
          <w:rStyle w:val="FontStyle110"/>
          <w:rFonts w:eastAsia="Calibri"/>
          <w:sz w:val="22"/>
          <w:szCs w:val="22"/>
          <w:lang w:eastAsia="sr-Cyrl-CS"/>
        </w:rPr>
        <w:t>.</w:t>
      </w:r>
    </w:p>
    <w:p w14:paraId="55F65F7A" w14:textId="77777777" w:rsidR="00245FF6" w:rsidRPr="00880FB6" w:rsidRDefault="00245FF6" w:rsidP="00245FF6">
      <w:pPr>
        <w:jc w:val="both"/>
        <w:rPr>
          <w:rFonts w:ascii="Arial" w:hAnsi="Arial" w:cs="Arial"/>
          <w:sz w:val="22"/>
          <w:szCs w:val="22"/>
        </w:rPr>
      </w:pPr>
      <w:r w:rsidRPr="00880FB6">
        <w:rPr>
          <w:rFonts w:ascii="Arial" w:eastAsia="Lucida Sans Unicode" w:hAnsi="Arial" w:cs="Arial"/>
          <w:sz w:val="22"/>
          <w:szCs w:val="22"/>
        </w:rPr>
        <w:t xml:space="preserve">Овај уговор се сматра закљученим, под одложним условом, када га потпишу овлашћени представници уговорних страна, а ступа на правну снагу када </w:t>
      </w:r>
      <w:r>
        <w:rPr>
          <w:rFonts w:ascii="Arial" w:eastAsia="Lucida Sans Unicode" w:hAnsi="Arial" w:cs="Arial"/>
          <w:sz w:val="22"/>
          <w:szCs w:val="22"/>
          <w:lang w:val="sr-Cyrl-RS"/>
        </w:rPr>
        <w:t>Извршилац</w:t>
      </w:r>
      <w:r w:rsidRPr="00880FB6">
        <w:rPr>
          <w:rFonts w:ascii="Arial" w:eastAsia="Lucida Sans Unicode" w:hAnsi="Arial" w:cs="Arial"/>
          <w:sz w:val="22"/>
          <w:szCs w:val="22"/>
        </w:rPr>
        <w:t xml:space="preserve"> испуни одложни услов и достави </w:t>
      </w:r>
      <w:r>
        <w:rPr>
          <w:rFonts w:ascii="Arial" w:hAnsi="Arial" w:cs="Arial"/>
          <w:sz w:val="22"/>
          <w:szCs w:val="22"/>
          <w:lang w:val="sr-Cyrl-RS"/>
        </w:rPr>
        <w:t>средство обезбеђења</w:t>
      </w:r>
      <w:r w:rsidRPr="00880FB6">
        <w:rPr>
          <w:rFonts w:ascii="Arial" w:hAnsi="Arial" w:cs="Arial"/>
          <w:sz w:val="22"/>
          <w:szCs w:val="22"/>
        </w:rPr>
        <w:t xml:space="preserve"> из члана 1</w:t>
      </w:r>
      <w:r>
        <w:rPr>
          <w:rFonts w:ascii="Arial" w:hAnsi="Arial" w:cs="Arial"/>
          <w:sz w:val="22"/>
          <w:szCs w:val="22"/>
          <w:lang w:val="sr-Cyrl-RS"/>
        </w:rPr>
        <w:t>2</w:t>
      </w:r>
      <w:r w:rsidRPr="00880FB6">
        <w:rPr>
          <w:rFonts w:ascii="Arial" w:hAnsi="Arial" w:cs="Arial"/>
          <w:sz w:val="22"/>
          <w:szCs w:val="22"/>
        </w:rPr>
        <w:t>. овог уговора.</w:t>
      </w:r>
    </w:p>
    <w:p w14:paraId="67B9BC63" w14:textId="77777777" w:rsidR="00245FF6" w:rsidRPr="00880FB6" w:rsidRDefault="00245FF6" w:rsidP="00245FF6">
      <w:pPr>
        <w:pStyle w:val="ArrialNarrow"/>
        <w:spacing w:after="0"/>
        <w:jc w:val="left"/>
        <w:rPr>
          <w:rStyle w:val="FontStyle110"/>
          <w:sz w:val="22"/>
          <w:szCs w:val="22"/>
          <w:lang w:eastAsia="sr-Latn-CS"/>
        </w:rPr>
      </w:pPr>
    </w:p>
    <w:p w14:paraId="5B7CFF79" w14:textId="77777777" w:rsidR="00245FF6" w:rsidRPr="00880FB6" w:rsidRDefault="00245FF6" w:rsidP="00245FF6">
      <w:pPr>
        <w:pStyle w:val="ArrialNarrow"/>
        <w:spacing w:after="0"/>
        <w:jc w:val="left"/>
        <w:rPr>
          <w:rFonts w:ascii="Arial" w:eastAsia="Lucida Sans Unicode" w:hAnsi="Arial" w:cs="Arial"/>
          <w:sz w:val="22"/>
          <w:szCs w:val="22"/>
        </w:rPr>
      </w:pPr>
      <w:r w:rsidRPr="00880FB6">
        <w:rPr>
          <w:rFonts w:ascii="Arial" w:eastAsia="Lucida Sans Unicode" w:hAnsi="Arial" w:cs="Arial"/>
          <w:b/>
          <w:sz w:val="22"/>
          <w:szCs w:val="22"/>
        </w:rPr>
        <w:t>Прилози Уговора</w:t>
      </w:r>
    </w:p>
    <w:p w14:paraId="6561B92B" w14:textId="77777777" w:rsidR="00245FF6" w:rsidRPr="00880FB6" w:rsidRDefault="00245FF6" w:rsidP="00245FF6">
      <w:pPr>
        <w:pStyle w:val="ArrialNarrow"/>
        <w:spacing w:after="0"/>
        <w:jc w:val="center"/>
        <w:rPr>
          <w:rFonts w:ascii="Arial" w:eastAsia="Lucida Sans Unicode" w:hAnsi="Arial" w:cs="Arial"/>
          <w:sz w:val="22"/>
          <w:szCs w:val="22"/>
        </w:rPr>
      </w:pPr>
      <w:r w:rsidRPr="00880FB6">
        <w:rPr>
          <w:rFonts w:ascii="Arial" w:eastAsia="Lucida Sans Unicode" w:hAnsi="Arial" w:cs="Arial"/>
          <w:b/>
          <w:sz w:val="22"/>
          <w:szCs w:val="22"/>
        </w:rPr>
        <w:t>Члан 2</w:t>
      </w:r>
      <w:r>
        <w:rPr>
          <w:rFonts w:ascii="Arial" w:eastAsia="Lucida Sans Unicode" w:hAnsi="Arial" w:cs="Arial"/>
          <w:b/>
          <w:sz w:val="22"/>
          <w:szCs w:val="22"/>
          <w:lang w:val="sr-Cyrl-CS"/>
        </w:rPr>
        <w:t>2</w:t>
      </w:r>
      <w:r w:rsidRPr="00880FB6">
        <w:rPr>
          <w:rFonts w:ascii="Arial" w:eastAsia="Lucida Sans Unicode" w:hAnsi="Arial" w:cs="Arial"/>
          <w:b/>
          <w:sz w:val="22"/>
          <w:szCs w:val="22"/>
        </w:rPr>
        <w:t>.</w:t>
      </w:r>
    </w:p>
    <w:p w14:paraId="71099C41" w14:textId="77777777" w:rsidR="00245FF6" w:rsidRDefault="00245FF6" w:rsidP="00245FF6">
      <w:pPr>
        <w:pStyle w:val="Style18"/>
        <w:widowControl/>
        <w:spacing w:line="240" w:lineRule="auto"/>
        <w:ind w:left="1440" w:hanging="1440"/>
        <w:rPr>
          <w:rStyle w:val="FontStyle111"/>
          <w:sz w:val="22"/>
          <w:szCs w:val="22"/>
          <w:lang w:eastAsia="sr-Cyrl-CS"/>
        </w:rPr>
      </w:pPr>
      <w:r w:rsidRPr="00880FB6">
        <w:rPr>
          <w:rStyle w:val="FontStyle111"/>
          <w:sz w:val="22"/>
          <w:szCs w:val="22"/>
          <w:lang w:eastAsia="sr-Cyrl-CS"/>
        </w:rPr>
        <w:t>Прилог 1:</w:t>
      </w:r>
      <w:r w:rsidRPr="00880FB6">
        <w:rPr>
          <w:rStyle w:val="FontStyle111"/>
          <w:sz w:val="22"/>
          <w:szCs w:val="22"/>
          <w:lang w:eastAsia="sr-Cyrl-CS"/>
        </w:rPr>
        <w:tab/>
      </w:r>
      <w:r w:rsidRPr="00880FB6">
        <w:rPr>
          <w:rFonts w:ascii="Arial" w:hAnsi="Arial" w:cs="Arial"/>
          <w:sz w:val="22"/>
          <w:szCs w:val="22"/>
        </w:rPr>
        <w:t xml:space="preserve">Понуда евидентирана у </w:t>
      </w:r>
      <w:r w:rsidRPr="00880FB6">
        <w:rPr>
          <w:rStyle w:val="FontStyle111"/>
          <w:sz w:val="22"/>
          <w:szCs w:val="22"/>
          <w:lang w:eastAsia="sr-Cyrl-CS"/>
        </w:rPr>
        <w:t>ЈП ЕПС број _______ од ___________</w:t>
      </w:r>
    </w:p>
    <w:p w14:paraId="18BC7090" w14:textId="77777777" w:rsidR="00245FF6" w:rsidRPr="008F0BB3" w:rsidRDefault="00245FF6" w:rsidP="00245FF6">
      <w:pPr>
        <w:pStyle w:val="Style18"/>
        <w:widowControl/>
        <w:spacing w:line="240" w:lineRule="auto"/>
        <w:ind w:left="1440" w:hanging="1440"/>
        <w:rPr>
          <w:rStyle w:val="FontStyle111"/>
          <w:sz w:val="22"/>
          <w:szCs w:val="22"/>
          <w:lang w:val="sr-Cyrl-RS" w:eastAsia="sr-Cyrl-CS"/>
        </w:rPr>
      </w:pPr>
      <w:r>
        <w:rPr>
          <w:rStyle w:val="FontStyle111"/>
          <w:sz w:val="22"/>
          <w:szCs w:val="22"/>
          <w:lang w:val="sr-Cyrl-RS" w:eastAsia="sr-Cyrl-CS"/>
        </w:rPr>
        <w:t>Прилог 2:</w:t>
      </w:r>
      <w:r>
        <w:rPr>
          <w:rStyle w:val="FontStyle111"/>
          <w:sz w:val="22"/>
          <w:szCs w:val="22"/>
          <w:lang w:val="sr-Cyrl-RS" w:eastAsia="sr-Cyrl-CS"/>
        </w:rPr>
        <w:tab/>
        <w:t>Ценовник резервних делова</w:t>
      </w:r>
    </w:p>
    <w:p w14:paraId="1036FD09" w14:textId="77777777" w:rsidR="00245FF6" w:rsidRDefault="00245FF6" w:rsidP="00245FF6">
      <w:pPr>
        <w:pStyle w:val="Style18"/>
        <w:widowControl/>
        <w:spacing w:line="240" w:lineRule="auto"/>
        <w:ind w:left="1410" w:hanging="1410"/>
        <w:rPr>
          <w:rStyle w:val="FontStyle111"/>
          <w:sz w:val="22"/>
          <w:szCs w:val="22"/>
        </w:rPr>
      </w:pPr>
      <w:r w:rsidRPr="00880FB6">
        <w:rPr>
          <w:rStyle w:val="FontStyle111"/>
          <w:sz w:val="22"/>
          <w:szCs w:val="22"/>
          <w:lang w:eastAsia="sr-Cyrl-CS"/>
        </w:rPr>
        <w:t xml:space="preserve">Прилог </w:t>
      </w:r>
      <w:r>
        <w:rPr>
          <w:rStyle w:val="FontStyle111"/>
          <w:sz w:val="22"/>
          <w:szCs w:val="22"/>
          <w:lang w:val="sr-Cyrl-RS" w:eastAsia="sr-Cyrl-CS"/>
        </w:rPr>
        <w:t>3</w:t>
      </w:r>
      <w:r w:rsidRPr="00880FB6">
        <w:rPr>
          <w:rStyle w:val="FontStyle111"/>
          <w:sz w:val="22"/>
          <w:szCs w:val="22"/>
          <w:lang w:eastAsia="sr-Cyrl-CS"/>
        </w:rPr>
        <w:t>:</w:t>
      </w:r>
      <w:r w:rsidRPr="00880FB6">
        <w:rPr>
          <w:rStyle w:val="FontStyle111"/>
          <w:sz w:val="22"/>
          <w:szCs w:val="22"/>
          <w:lang w:eastAsia="sr-Cyrl-CS"/>
        </w:rPr>
        <w:tab/>
        <w:t xml:space="preserve"> </w:t>
      </w:r>
      <w:r>
        <w:rPr>
          <w:rStyle w:val="FontStyle111"/>
          <w:sz w:val="22"/>
          <w:szCs w:val="22"/>
          <w:lang w:val="sr-Cyrl-RS"/>
        </w:rPr>
        <w:t>Меница</w:t>
      </w:r>
      <w:r w:rsidRPr="00880FB6">
        <w:rPr>
          <w:rStyle w:val="FontStyle111"/>
          <w:sz w:val="22"/>
          <w:szCs w:val="22"/>
        </w:rPr>
        <w:t xml:space="preserve"> за добро извршење посла</w:t>
      </w:r>
    </w:p>
    <w:p w14:paraId="28960901" w14:textId="77777777" w:rsidR="00245FF6" w:rsidRDefault="00245FF6" w:rsidP="00245FF6">
      <w:pPr>
        <w:pStyle w:val="Style18"/>
        <w:widowControl/>
        <w:spacing w:line="240" w:lineRule="auto"/>
        <w:ind w:left="1410" w:hanging="1410"/>
        <w:rPr>
          <w:rStyle w:val="FontStyle111"/>
          <w:sz w:val="22"/>
          <w:szCs w:val="22"/>
          <w:lang w:val="sr-Cyrl-RS"/>
        </w:rPr>
      </w:pPr>
      <w:r>
        <w:rPr>
          <w:rStyle w:val="FontStyle111"/>
          <w:sz w:val="22"/>
          <w:szCs w:val="22"/>
          <w:lang w:val="sr-Cyrl-RS"/>
        </w:rPr>
        <w:t>Прилог 4:</w:t>
      </w:r>
      <w:r>
        <w:rPr>
          <w:rStyle w:val="FontStyle111"/>
          <w:sz w:val="22"/>
          <w:szCs w:val="22"/>
          <w:lang w:val="sr-Cyrl-RS"/>
        </w:rPr>
        <w:tab/>
        <w:t>Структура цене</w:t>
      </w:r>
    </w:p>
    <w:p w14:paraId="1EE430D3" w14:textId="77777777" w:rsidR="00245FF6" w:rsidRPr="008F0BB3" w:rsidRDefault="00245FF6" w:rsidP="00245FF6">
      <w:pPr>
        <w:pStyle w:val="Style18"/>
        <w:widowControl/>
        <w:spacing w:line="240" w:lineRule="auto"/>
        <w:ind w:left="1410" w:hanging="1410"/>
        <w:rPr>
          <w:rStyle w:val="FontStyle111"/>
          <w:sz w:val="22"/>
          <w:szCs w:val="22"/>
          <w:lang w:val="sr-Cyrl-RS"/>
        </w:rPr>
      </w:pPr>
      <w:r>
        <w:rPr>
          <w:rStyle w:val="FontStyle111"/>
          <w:sz w:val="22"/>
          <w:szCs w:val="22"/>
          <w:lang w:val="sr-Cyrl-RS"/>
        </w:rPr>
        <w:t>Прилог 5:</w:t>
      </w:r>
      <w:r>
        <w:rPr>
          <w:rStyle w:val="FontStyle111"/>
          <w:sz w:val="22"/>
          <w:szCs w:val="22"/>
          <w:lang w:val="sr-Cyrl-RS"/>
        </w:rPr>
        <w:tab/>
        <w:t>Техничка спецификација</w:t>
      </w:r>
    </w:p>
    <w:p w14:paraId="3331D0BD" w14:textId="77777777" w:rsidR="00245FF6" w:rsidRPr="00880FB6" w:rsidRDefault="00245FF6" w:rsidP="00245FF6">
      <w:pPr>
        <w:pStyle w:val="Style18"/>
        <w:widowControl/>
        <w:spacing w:line="240" w:lineRule="auto"/>
        <w:ind w:left="1410" w:hanging="1410"/>
        <w:rPr>
          <w:rFonts w:ascii="Arial" w:eastAsia="Lucida Sans Unicode" w:hAnsi="Arial" w:cs="Arial"/>
          <w:sz w:val="22"/>
          <w:szCs w:val="22"/>
        </w:rPr>
      </w:pPr>
      <w:r w:rsidRPr="00880FB6">
        <w:rPr>
          <w:rFonts w:ascii="Arial" w:hAnsi="Arial" w:cs="Arial"/>
          <w:sz w:val="22"/>
          <w:szCs w:val="22"/>
        </w:rPr>
        <w:t xml:space="preserve">Прилог </w:t>
      </w:r>
      <w:r>
        <w:rPr>
          <w:rFonts w:ascii="Arial" w:hAnsi="Arial" w:cs="Arial"/>
          <w:sz w:val="22"/>
          <w:szCs w:val="22"/>
          <w:lang w:val="sr-Cyrl-RS"/>
        </w:rPr>
        <w:t>6</w:t>
      </w:r>
      <w:r w:rsidRPr="00880FB6">
        <w:rPr>
          <w:rFonts w:ascii="Arial" w:hAnsi="Arial" w:cs="Arial"/>
          <w:sz w:val="22"/>
          <w:szCs w:val="22"/>
        </w:rPr>
        <w:t>:</w:t>
      </w:r>
      <w:r w:rsidRPr="00880FB6">
        <w:rPr>
          <w:rFonts w:ascii="Arial" w:hAnsi="Arial" w:cs="Arial"/>
          <w:sz w:val="22"/>
          <w:szCs w:val="22"/>
        </w:rPr>
        <w:tab/>
        <w:t xml:space="preserve">(Споразум о заједничком извршењу услуга </w:t>
      </w:r>
      <w:r w:rsidRPr="00880FB6">
        <w:rPr>
          <w:rFonts w:ascii="Arial" w:hAnsi="Arial" w:cs="Arial"/>
          <w:i/>
          <w:color w:val="548DD4" w:themeColor="text2" w:themeTint="99"/>
          <w:sz w:val="22"/>
          <w:szCs w:val="22"/>
        </w:rPr>
        <w:t>[напомена:</w:t>
      </w:r>
      <w:r w:rsidRPr="00880FB6">
        <w:rPr>
          <w:rFonts w:ascii="Arial" w:hAnsi="Arial" w:cs="Arial"/>
          <w:color w:val="548DD4" w:themeColor="text2" w:themeTint="99"/>
          <w:sz w:val="22"/>
          <w:szCs w:val="22"/>
        </w:rPr>
        <w:t xml:space="preserve"> </w:t>
      </w:r>
      <w:r w:rsidRPr="00880FB6">
        <w:rPr>
          <w:rFonts w:ascii="Arial" w:hAnsi="Arial" w:cs="Arial"/>
          <w:i/>
          <w:color w:val="548DD4" w:themeColor="text2" w:themeTint="99"/>
          <w:sz w:val="22"/>
          <w:szCs w:val="22"/>
        </w:rPr>
        <w:t>биће наведено у тексту Уговора у случају заједничке понуде]</w:t>
      </w:r>
      <w:r w:rsidRPr="00880FB6">
        <w:rPr>
          <w:rFonts w:ascii="Arial" w:hAnsi="Arial" w:cs="Arial"/>
          <w:sz w:val="22"/>
          <w:szCs w:val="22"/>
        </w:rPr>
        <w:t>)</w:t>
      </w:r>
      <w:r w:rsidRPr="00880FB6">
        <w:rPr>
          <w:rFonts w:ascii="Arial" w:eastAsia="Lucida Sans Unicode" w:hAnsi="Arial" w:cs="Arial"/>
          <w:sz w:val="22"/>
          <w:szCs w:val="22"/>
        </w:rPr>
        <w:t>.</w:t>
      </w:r>
    </w:p>
    <w:p w14:paraId="1921C472" w14:textId="77777777" w:rsidR="00245FF6" w:rsidRPr="00880FB6" w:rsidRDefault="00245FF6" w:rsidP="00245FF6">
      <w:pPr>
        <w:pStyle w:val="Style13"/>
        <w:widowControl/>
        <w:spacing w:line="240" w:lineRule="auto"/>
        <w:jc w:val="left"/>
        <w:rPr>
          <w:rStyle w:val="FontStyle110"/>
          <w:rFonts w:eastAsia="Calibri"/>
          <w:sz w:val="22"/>
          <w:szCs w:val="22"/>
          <w:lang w:val="sr-Cyrl-CS" w:eastAsia="sr-Cyrl-CS"/>
        </w:rPr>
      </w:pPr>
    </w:p>
    <w:p w14:paraId="3F79FE77" w14:textId="77777777" w:rsidR="00245FF6" w:rsidRPr="00880FB6" w:rsidRDefault="00245FF6" w:rsidP="00245FF6">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Примерци уговора</w:t>
      </w:r>
    </w:p>
    <w:p w14:paraId="4623E5C9" w14:textId="77777777" w:rsidR="00245FF6" w:rsidRPr="00880FB6" w:rsidRDefault="00245FF6" w:rsidP="00245FF6">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2</w:t>
      </w:r>
      <w:r>
        <w:rPr>
          <w:rStyle w:val="FontStyle110"/>
          <w:rFonts w:eastAsia="Calibri"/>
          <w:sz w:val="22"/>
          <w:szCs w:val="22"/>
          <w:lang w:val="sr-Cyrl-CS" w:eastAsia="sr-Cyrl-CS"/>
        </w:rPr>
        <w:t>3</w:t>
      </w:r>
      <w:r w:rsidRPr="00880FB6">
        <w:rPr>
          <w:rStyle w:val="FontStyle110"/>
          <w:rFonts w:eastAsia="Calibri"/>
          <w:sz w:val="22"/>
          <w:szCs w:val="22"/>
          <w:lang w:eastAsia="sr-Cyrl-CS"/>
        </w:rPr>
        <w:t>.</w:t>
      </w:r>
    </w:p>
    <w:p w14:paraId="6A331F97" w14:textId="77777777" w:rsidR="00245FF6" w:rsidRPr="00880FB6" w:rsidRDefault="00245FF6" w:rsidP="00245FF6">
      <w:pPr>
        <w:pStyle w:val="Style16"/>
        <w:widowControl/>
        <w:spacing w:line="240" w:lineRule="auto"/>
        <w:ind w:firstLine="0"/>
        <w:rPr>
          <w:rFonts w:ascii="Arial" w:eastAsia="Calibri" w:hAnsi="Arial" w:cs="Arial"/>
          <w:sz w:val="22"/>
          <w:szCs w:val="22"/>
        </w:rPr>
      </w:pPr>
      <w:r w:rsidRPr="00880FB6">
        <w:rPr>
          <w:rStyle w:val="FontStyle111"/>
          <w:sz w:val="22"/>
          <w:szCs w:val="22"/>
          <w:lang w:eastAsia="sr-Cyrl-CS"/>
        </w:rPr>
        <w:t xml:space="preserve">Овај уговор је сачињен у 6 (шест) истоветних примерака, од којих су 4 (четири) примерка за </w:t>
      </w:r>
      <w:r>
        <w:rPr>
          <w:rStyle w:val="FontStyle111"/>
          <w:sz w:val="22"/>
          <w:szCs w:val="22"/>
          <w:lang w:val="sr-Cyrl-RS" w:eastAsia="sr-Cyrl-CS"/>
        </w:rPr>
        <w:t>Наручиоца</w:t>
      </w:r>
      <w:r w:rsidRPr="00880FB6">
        <w:rPr>
          <w:rStyle w:val="FontStyle111"/>
          <w:sz w:val="22"/>
          <w:szCs w:val="22"/>
          <w:lang w:eastAsia="sr-Cyrl-CS"/>
        </w:rPr>
        <w:t xml:space="preserve"> и 2 (два) примерка за </w:t>
      </w:r>
      <w:r>
        <w:rPr>
          <w:rStyle w:val="FontStyle111"/>
          <w:sz w:val="22"/>
          <w:szCs w:val="22"/>
          <w:lang w:val="sr-Cyrl-RS" w:eastAsia="sr-Cyrl-CS"/>
        </w:rPr>
        <w:t>Извршиоца</w:t>
      </w:r>
      <w:r w:rsidRPr="00880FB6">
        <w:rPr>
          <w:rStyle w:val="FontStyle111"/>
          <w:sz w:val="22"/>
          <w:szCs w:val="22"/>
          <w:lang w:eastAsia="sr-Cyrl-CS"/>
        </w:rPr>
        <w:t>.</w:t>
      </w:r>
    </w:p>
    <w:p w14:paraId="464FE050" w14:textId="77777777" w:rsidR="00245FF6" w:rsidRPr="00880FB6" w:rsidRDefault="00245FF6" w:rsidP="00245FF6">
      <w:pPr>
        <w:jc w:val="both"/>
        <w:rPr>
          <w:rFonts w:ascii="Arial" w:hAnsi="Arial" w:cs="Arial"/>
          <w:sz w:val="22"/>
          <w:szCs w:val="22"/>
        </w:rPr>
      </w:pPr>
    </w:p>
    <w:p w14:paraId="015D2B97" w14:textId="77777777" w:rsidR="00245FF6" w:rsidRPr="00880FB6" w:rsidRDefault="00245FF6" w:rsidP="00245FF6">
      <w:pPr>
        <w:jc w:val="both"/>
        <w:rPr>
          <w:rFonts w:ascii="Arial" w:hAnsi="Arial" w:cs="Arial"/>
          <w:sz w:val="22"/>
          <w:szCs w:val="22"/>
        </w:rPr>
      </w:pPr>
    </w:p>
    <w:p w14:paraId="6E5E011E" w14:textId="77777777" w:rsidR="00245FF6" w:rsidRDefault="00245FF6" w:rsidP="00245FF6">
      <w:pPr>
        <w:jc w:val="both"/>
        <w:rPr>
          <w:rFonts w:ascii="Arial" w:hAnsi="Arial" w:cs="Arial"/>
          <w:sz w:val="22"/>
          <w:szCs w:val="22"/>
        </w:rPr>
      </w:pPr>
    </w:p>
    <w:p w14:paraId="275DBDC2" w14:textId="77777777" w:rsidR="00245FF6" w:rsidRPr="008F0BB3" w:rsidRDefault="00245FF6" w:rsidP="00245FF6">
      <w:pPr>
        <w:jc w:val="both"/>
        <w:rPr>
          <w:rFonts w:ascii="Arial" w:hAnsi="Arial" w:cs="Arial"/>
          <w:b/>
          <w:sz w:val="22"/>
          <w:szCs w:val="22"/>
          <w:lang w:val="sr-Cyrl-RS"/>
        </w:rPr>
      </w:pPr>
      <w:r>
        <w:rPr>
          <w:rFonts w:ascii="Arial" w:hAnsi="Arial" w:cs="Arial"/>
          <w:b/>
          <w:sz w:val="22"/>
          <w:szCs w:val="22"/>
          <w:lang w:val="sr-Cyrl-RS"/>
        </w:rPr>
        <w:t xml:space="preserve">      НАРУЧИЛАЦ</w:t>
      </w:r>
      <w:r>
        <w:rPr>
          <w:rFonts w:ascii="Arial" w:hAnsi="Arial" w:cs="Arial"/>
          <w:b/>
          <w:sz w:val="22"/>
          <w:szCs w:val="22"/>
          <w:lang w:val="sr-Cyrl-RS"/>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Pr>
          <w:rFonts w:ascii="Arial" w:hAnsi="Arial" w:cs="Arial"/>
          <w:b/>
          <w:sz w:val="22"/>
          <w:szCs w:val="22"/>
          <w:lang w:val="sr-Cyrl-RS"/>
        </w:rPr>
        <w:t xml:space="preserve">     ИЗВРШИЛАЦ</w:t>
      </w:r>
    </w:p>
    <w:p w14:paraId="52458308" w14:textId="77777777" w:rsidR="00245FF6" w:rsidRPr="006C2AB3" w:rsidRDefault="00245FF6" w:rsidP="00245FF6">
      <w:pPr>
        <w:jc w:val="both"/>
        <w:rPr>
          <w:rFonts w:ascii="Arial" w:hAnsi="Arial" w:cs="Arial"/>
          <w:sz w:val="22"/>
          <w:szCs w:val="22"/>
          <w:lang w:val="sr-Cyrl-RS"/>
        </w:rPr>
      </w:pPr>
      <w:r w:rsidRPr="006C2AB3">
        <w:rPr>
          <w:rFonts w:ascii="Arial" w:hAnsi="Arial" w:cs="Arial"/>
          <w:sz w:val="22"/>
          <w:szCs w:val="22"/>
          <w:lang w:val="sr-Cyrl-RS"/>
        </w:rPr>
        <w:t xml:space="preserve">         Јавно предузеће </w:t>
      </w:r>
    </w:p>
    <w:p w14:paraId="4FC0B5A7" w14:textId="77777777" w:rsidR="00245FF6" w:rsidRPr="00880FB6" w:rsidRDefault="00245FF6" w:rsidP="00245FF6">
      <w:pPr>
        <w:jc w:val="both"/>
        <w:rPr>
          <w:rFonts w:ascii="Arial" w:hAnsi="Arial" w:cs="Arial"/>
          <w:b/>
          <w:sz w:val="22"/>
          <w:szCs w:val="22"/>
        </w:rPr>
      </w:pPr>
      <w:r w:rsidRPr="006C2AB3">
        <w:rPr>
          <w:rFonts w:ascii="Arial" w:hAnsi="Arial" w:cs="Arial"/>
          <w:sz w:val="22"/>
          <w:szCs w:val="22"/>
          <w:lang w:val="sr-Cyrl-RS"/>
        </w:rPr>
        <w:t>„Електропривреда Србије“</w:t>
      </w:r>
      <w:r>
        <w:rPr>
          <w:rFonts w:ascii="Arial" w:hAnsi="Arial" w:cs="Arial"/>
          <w:sz w:val="22"/>
          <w:szCs w:val="22"/>
          <w:lang w:val="sr-Cyrl-RS"/>
        </w:rPr>
        <w:t>Београд</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lang w:val="sr-Latn-RS"/>
        </w:rPr>
        <w:t xml:space="preserve">     </w:t>
      </w:r>
    </w:p>
    <w:p w14:paraId="2F05A927" w14:textId="77777777" w:rsidR="00245FF6" w:rsidRPr="00880FB6" w:rsidRDefault="00245FF6" w:rsidP="00245FF6">
      <w:pPr>
        <w:jc w:val="both"/>
        <w:rPr>
          <w:rFonts w:ascii="Arial" w:hAnsi="Arial" w:cs="Arial"/>
          <w:b/>
          <w:sz w:val="22"/>
          <w:szCs w:val="22"/>
        </w:rPr>
      </w:pPr>
    </w:p>
    <w:p w14:paraId="0736FCB6" w14:textId="77777777" w:rsidR="00245FF6" w:rsidRPr="00880FB6" w:rsidRDefault="00245FF6" w:rsidP="00245FF6">
      <w:pPr>
        <w:jc w:val="both"/>
        <w:rPr>
          <w:rFonts w:ascii="Arial" w:hAnsi="Arial" w:cs="Arial"/>
          <w:b/>
          <w:sz w:val="22"/>
          <w:szCs w:val="22"/>
        </w:rPr>
      </w:pPr>
      <w:r w:rsidRPr="00880FB6">
        <w:rPr>
          <w:rFonts w:ascii="Arial" w:hAnsi="Arial" w:cs="Arial"/>
          <w:b/>
          <w:sz w:val="22"/>
          <w:szCs w:val="22"/>
        </w:rPr>
        <w:t>____________________</w:t>
      </w:r>
      <w:r>
        <w:rPr>
          <w:rFonts w:ascii="Arial" w:hAnsi="Arial" w:cs="Arial"/>
          <w:b/>
          <w:sz w:val="22"/>
          <w:szCs w:val="22"/>
          <w:lang w:val="sr-Latn-RS"/>
        </w:rPr>
        <w:t>_____</w:t>
      </w:r>
      <w:r w:rsidRPr="00880FB6">
        <w:rPr>
          <w:rFonts w:ascii="Arial" w:hAnsi="Arial" w:cs="Arial"/>
          <w:b/>
          <w:sz w:val="22"/>
          <w:szCs w:val="22"/>
        </w:rPr>
        <w:t xml:space="preserve">                                            ____________________</w:t>
      </w:r>
      <w:r>
        <w:rPr>
          <w:rFonts w:ascii="Arial" w:hAnsi="Arial" w:cs="Arial"/>
          <w:b/>
          <w:sz w:val="22"/>
          <w:szCs w:val="22"/>
          <w:lang w:val="sr-Latn-RS"/>
        </w:rPr>
        <w:t>_____</w:t>
      </w:r>
    </w:p>
    <w:p w14:paraId="638986CA" w14:textId="77777777" w:rsidR="00245FF6" w:rsidRPr="00880FB6" w:rsidRDefault="00245FF6" w:rsidP="00245FF6">
      <w:pPr>
        <w:jc w:val="both"/>
        <w:rPr>
          <w:rFonts w:ascii="Arial" w:hAnsi="Arial" w:cs="Arial"/>
          <w:sz w:val="22"/>
          <w:szCs w:val="22"/>
        </w:rPr>
      </w:pPr>
      <w:r w:rsidRPr="00880FB6">
        <w:rPr>
          <w:rFonts w:ascii="Arial" w:hAnsi="Arial" w:cs="Arial"/>
          <w:sz w:val="22"/>
          <w:szCs w:val="22"/>
        </w:rPr>
        <w:t xml:space="preserve">      Александар Обрадовић                                                       </w:t>
      </w:r>
      <w:r>
        <w:rPr>
          <w:rFonts w:ascii="Arial" w:hAnsi="Arial" w:cs="Arial"/>
          <w:sz w:val="22"/>
          <w:szCs w:val="22"/>
          <w:lang w:val="sr-Latn-RS"/>
        </w:rPr>
        <w:t xml:space="preserve">     </w:t>
      </w:r>
      <w:r w:rsidRPr="00880FB6">
        <w:rPr>
          <w:rFonts w:ascii="Arial" w:hAnsi="Arial" w:cs="Arial"/>
          <w:sz w:val="22"/>
          <w:szCs w:val="22"/>
        </w:rPr>
        <w:t>име и презиме</w:t>
      </w:r>
    </w:p>
    <w:p w14:paraId="51B36FBC" w14:textId="05851CD1" w:rsidR="004A4F39" w:rsidRPr="00880FB6" w:rsidRDefault="00245FF6" w:rsidP="004A4F39">
      <w:pPr>
        <w:suppressAutoHyphens w:val="0"/>
        <w:rPr>
          <w:rFonts w:ascii="Arial" w:hAnsi="Arial" w:cs="Arial"/>
          <w:sz w:val="22"/>
          <w:szCs w:val="22"/>
        </w:rPr>
      </w:pPr>
      <w:r>
        <w:rPr>
          <w:lang w:val="sr-Latn-RS"/>
        </w:rPr>
        <w:t xml:space="preserve"> </w:t>
      </w:r>
      <w:r>
        <w:rPr>
          <w:lang w:val="sr-Latn-RS"/>
        </w:rPr>
        <w:tab/>
        <w:t xml:space="preserve">   </w:t>
      </w:r>
      <w:r w:rsidRPr="00880FB6">
        <w:rPr>
          <w:rFonts w:ascii="Arial" w:hAnsi="Arial" w:cs="Arial"/>
          <w:sz w:val="22"/>
          <w:szCs w:val="22"/>
        </w:rPr>
        <w:t xml:space="preserve">директор                                                                         </w:t>
      </w:r>
      <w:r w:rsidRPr="00880FB6">
        <w:rPr>
          <w:rFonts w:ascii="Arial" w:hAnsi="Arial" w:cs="Arial"/>
          <w:bCs/>
          <w:noProof/>
          <w:sz w:val="22"/>
          <w:szCs w:val="22"/>
        </w:rPr>
        <w:t xml:space="preserve">     </w:t>
      </w:r>
      <w:r w:rsidRPr="00880FB6">
        <w:rPr>
          <w:rFonts w:ascii="Arial" w:hAnsi="Arial" w:cs="Arial"/>
          <w:sz w:val="22"/>
          <w:szCs w:val="22"/>
        </w:rPr>
        <w:t>функција</w:t>
      </w:r>
      <w:r w:rsidRPr="00880FB6">
        <w:rPr>
          <w:rFonts w:ascii="Arial" w:hAnsi="Arial" w:cs="Arial"/>
          <w:bCs/>
          <w:noProof/>
          <w:sz w:val="22"/>
          <w:szCs w:val="22"/>
        </w:rPr>
        <w:t xml:space="preserve">          </w:t>
      </w:r>
      <w:r w:rsidR="004A4F39" w:rsidRPr="00880FB6">
        <w:rPr>
          <w:rFonts w:ascii="Arial" w:hAnsi="Arial" w:cs="Arial"/>
          <w:b/>
          <w:i/>
          <w:sz w:val="22"/>
          <w:szCs w:val="22"/>
        </w:rPr>
        <w:br w:type="page"/>
      </w:r>
    </w:p>
    <w:p w14:paraId="6BD268F2" w14:textId="77777777" w:rsidR="004A4F39" w:rsidRPr="00A35D98" w:rsidRDefault="004A4F39" w:rsidP="004A4F39">
      <w:pPr>
        <w:pStyle w:val="Heading2"/>
        <w:jc w:val="right"/>
        <w:rPr>
          <w:lang w:val="sr-Cyrl-RS"/>
        </w:rPr>
      </w:pPr>
      <w:bookmarkStart w:id="421" w:name="_Toc431560784"/>
      <w:r w:rsidRPr="00880FB6">
        <w:t xml:space="preserve">ОБРАЗАЦ </w:t>
      </w:r>
      <w:r w:rsidR="00591BE7">
        <w:rPr>
          <w:lang w:val="sr-Cyrl-RS"/>
        </w:rPr>
        <w:t>7</w:t>
      </w:r>
      <w:r w:rsidRPr="00880FB6">
        <w:t>.</w:t>
      </w:r>
      <w:r w:rsidR="00591BE7">
        <w:rPr>
          <w:lang w:val="sr-Cyrl-RS"/>
        </w:rPr>
        <w:t xml:space="preserve"> </w:t>
      </w:r>
      <w:r w:rsidR="009D4698">
        <w:rPr>
          <w:lang w:val="sr-Cyrl-RS"/>
        </w:rPr>
        <w:t>партија 13</w:t>
      </w:r>
      <w:bookmarkEnd w:id="421"/>
    </w:p>
    <w:p w14:paraId="0210EA1A" w14:textId="77777777" w:rsidR="004A4F39" w:rsidRPr="00880FB6" w:rsidRDefault="004A4F39" w:rsidP="004A4F39">
      <w:pPr>
        <w:pStyle w:val="BodyText"/>
        <w:rPr>
          <w:rFonts w:ascii="Arial" w:hAnsi="Arial" w:cs="Arial"/>
          <w:b/>
          <w:bCs/>
          <w:sz w:val="22"/>
          <w:szCs w:val="22"/>
        </w:rPr>
      </w:pPr>
      <w:r w:rsidRPr="00880FB6">
        <w:rPr>
          <w:rFonts w:ascii="Arial" w:hAnsi="Arial" w:cs="Arial"/>
          <w:b/>
          <w:bCs/>
          <w:sz w:val="22"/>
          <w:szCs w:val="22"/>
        </w:rPr>
        <w:t xml:space="preserve"> </w:t>
      </w:r>
    </w:p>
    <w:p w14:paraId="5DF1A75C" w14:textId="77777777" w:rsidR="004A4F39" w:rsidRPr="00880FB6" w:rsidRDefault="004A4F39" w:rsidP="004A4F39">
      <w:pPr>
        <w:pStyle w:val="BodyText"/>
        <w:jc w:val="center"/>
        <w:rPr>
          <w:rFonts w:ascii="Arial" w:hAnsi="Arial" w:cs="Arial"/>
          <w:b/>
          <w:bCs/>
          <w:sz w:val="22"/>
          <w:szCs w:val="22"/>
        </w:rPr>
      </w:pPr>
    </w:p>
    <w:p w14:paraId="1AAE4BF1" w14:textId="77777777" w:rsidR="004A4F39" w:rsidRPr="00880FB6" w:rsidRDefault="004A4F39" w:rsidP="004A4F39">
      <w:pPr>
        <w:jc w:val="both"/>
        <w:rPr>
          <w:rFonts w:ascii="Arial" w:hAnsi="Arial" w:cs="Arial"/>
          <w:sz w:val="22"/>
          <w:szCs w:val="22"/>
        </w:rPr>
      </w:pPr>
    </w:p>
    <w:p w14:paraId="2BA42D06" w14:textId="77777777" w:rsidR="004A4F39" w:rsidRPr="00880FB6" w:rsidRDefault="004A4F39" w:rsidP="004A4F39">
      <w:pPr>
        <w:jc w:val="both"/>
        <w:rPr>
          <w:rFonts w:ascii="Arial" w:hAnsi="Arial" w:cs="Arial"/>
          <w:sz w:val="22"/>
          <w:szCs w:val="22"/>
        </w:rPr>
      </w:pPr>
    </w:p>
    <w:p w14:paraId="54601C2A" w14:textId="77777777" w:rsidR="004A4F39" w:rsidRPr="00880FB6" w:rsidRDefault="004A4F39" w:rsidP="004A4F39">
      <w:pPr>
        <w:jc w:val="both"/>
        <w:rPr>
          <w:rFonts w:ascii="Arial" w:hAnsi="Arial" w:cs="Arial"/>
          <w:sz w:val="22"/>
          <w:szCs w:val="22"/>
          <w:lang w:eastAsia="en-US"/>
        </w:rPr>
      </w:pPr>
      <w:r w:rsidRPr="00880FB6">
        <w:rPr>
          <w:rFonts w:ascii="Arial" w:hAnsi="Arial" w:cs="Arial"/>
          <w:sz w:val="22"/>
          <w:szCs w:val="22"/>
        </w:rPr>
        <w:t xml:space="preserve">У </w:t>
      </w:r>
      <w:r w:rsidRPr="00880FB6">
        <w:rPr>
          <w:rFonts w:ascii="Arial" w:hAnsi="Arial" w:cs="Arial"/>
          <w:sz w:val="22"/>
          <w:szCs w:val="22"/>
          <w:lang w:eastAsia="en-US"/>
        </w:rPr>
        <w:t>складу са чланом 88. Закона о јавним набавкама („Сл. гласник РС“ бр. 124/12, 14/15 и 68/15) дајемо следећи</w:t>
      </w:r>
      <w:r w:rsidRPr="00880FB6">
        <w:rPr>
          <w:rFonts w:ascii="Arial" w:hAnsi="Arial" w:cs="Arial"/>
          <w:sz w:val="22"/>
          <w:szCs w:val="22"/>
        </w:rPr>
        <w:t>:</w:t>
      </w:r>
    </w:p>
    <w:p w14:paraId="0625610F" w14:textId="77777777" w:rsidR="004A4F39" w:rsidRPr="00880FB6" w:rsidRDefault="004A4F39" w:rsidP="004A4F39">
      <w:pPr>
        <w:jc w:val="both"/>
        <w:rPr>
          <w:rFonts w:ascii="Arial" w:hAnsi="Arial" w:cs="Arial"/>
          <w:sz w:val="22"/>
          <w:szCs w:val="22"/>
        </w:rPr>
      </w:pPr>
    </w:p>
    <w:p w14:paraId="63094235" w14:textId="77777777" w:rsidR="004A4F39" w:rsidRPr="00880FB6" w:rsidRDefault="004A4F39" w:rsidP="004A4F39">
      <w:pPr>
        <w:jc w:val="both"/>
        <w:rPr>
          <w:rFonts w:ascii="Arial" w:hAnsi="Arial" w:cs="Arial"/>
          <w:sz w:val="22"/>
          <w:szCs w:val="22"/>
        </w:rPr>
      </w:pPr>
    </w:p>
    <w:p w14:paraId="753DC936" w14:textId="77777777" w:rsidR="004A4F39" w:rsidRPr="00880FB6" w:rsidRDefault="004A4F39" w:rsidP="004A4F39">
      <w:pPr>
        <w:jc w:val="both"/>
        <w:rPr>
          <w:rFonts w:ascii="Arial" w:hAnsi="Arial" w:cs="Arial"/>
          <w:sz w:val="22"/>
          <w:szCs w:val="22"/>
        </w:rPr>
      </w:pPr>
    </w:p>
    <w:p w14:paraId="5E5D1447" w14:textId="77777777" w:rsidR="004A4F39" w:rsidRPr="00880FB6" w:rsidRDefault="004A4F39" w:rsidP="004A4F39">
      <w:pPr>
        <w:jc w:val="both"/>
        <w:rPr>
          <w:rFonts w:ascii="Arial" w:hAnsi="Arial" w:cs="Arial"/>
          <w:sz w:val="22"/>
          <w:szCs w:val="22"/>
        </w:rPr>
      </w:pPr>
    </w:p>
    <w:p w14:paraId="33DFC4C8" w14:textId="77777777" w:rsidR="004A4F39" w:rsidRPr="00880FB6" w:rsidRDefault="004A4F39" w:rsidP="004A4F39">
      <w:pPr>
        <w:jc w:val="both"/>
        <w:rPr>
          <w:rFonts w:ascii="Arial" w:hAnsi="Arial" w:cs="Arial"/>
          <w:sz w:val="22"/>
          <w:szCs w:val="22"/>
        </w:rPr>
      </w:pPr>
    </w:p>
    <w:p w14:paraId="2A8CF018" w14:textId="77777777" w:rsidR="004A4F39" w:rsidRPr="00880FB6" w:rsidRDefault="004A4F39" w:rsidP="004A4F39">
      <w:pPr>
        <w:rPr>
          <w:rFonts w:ascii="Arial" w:hAnsi="Arial" w:cs="Arial"/>
          <w:sz w:val="22"/>
          <w:szCs w:val="22"/>
        </w:rPr>
      </w:pPr>
      <w:r w:rsidRPr="00880FB6">
        <w:rPr>
          <w:rFonts w:ascii="Arial" w:hAnsi="Arial" w:cs="Arial"/>
          <w:sz w:val="22"/>
          <w:szCs w:val="22"/>
        </w:rPr>
        <w:t>ОБРАЗАЦ ТРОШКОВА ПРИПРЕМЕ ПОНУДЕ</w:t>
      </w:r>
    </w:p>
    <w:p w14:paraId="7BE38E79" w14:textId="77777777" w:rsidR="004A4F39" w:rsidRPr="00880FB6" w:rsidRDefault="004A4F39" w:rsidP="004A4F39">
      <w:pPr>
        <w:pStyle w:val="BodyText"/>
        <w:rPr>
          <w:rFonts w:ascii="Arial" w:hAnsi="Arial" w:cs="Arial"/>
          <w:sz w:val="22"/>
          <w:szCs w:val="22"/>
        </w:rPr>
      </w:pPr>
    </w:p>
    <w:p w14:paraId="63DDBC47" w14:textId="77777777" w:rsidR="004A4F39" w:rsidRPr="00880FB6" w:rsidRDefault="004A4F39" w:rsidP="004A4F39">
      <w:pPr>
        <w:pStyle w:val="BodyText"/>
        <w:rPr>
          <w:rFonts w:ascii="Arial" w:hAnsi="Arial" w:cs="Arial"/>
          <w:sz w:val="22"/>
          <w:szCs w:val="22"/>
        </w:rPr>
      </w:pPr>
    </w:p>
    <w:p w14:paraId="4C8CE79A" w14:textId="77777777" w:rsidR="004A4F39" w:rsidRPr="00880FB6" w:rsidRDefault="004A4F39" w:rsidP="004A4F39">
      <w:pPr>
        <w:pStyle w:val="BodyText"/>
        <w:rPr>
          <w:rFonts w:ascii="Arial" w:hAnsi="Arial" w:cs="Arial"/>
          <w:sz w:val="22"/>
          <w:szCs w:val="22"/>
        </w:rPr>
      </w:pPr>
    </w:p>
    <w:p w14:paraId="549DE9CB" w14:textId="77777777" w:rsidR="004A4F39" w:rsidRPr="00880FB6" w:rsidRDefault="004A4F39" w:rsidP="004A4F39">
      <w:pPr>
        <w:pStyle w:val="BodyText"/>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2"/>
        <w:gridCol w:w="4612"/>
      </w:tblGrid>
      <w:tr w:rsidR="004A4F39" w:rsidRPr="00880FB6" w14:paraId="54F59D8E" w14:textId="77777777" w:rsidTr="004A4F39">
        <w:trPr>
          <w:jc w:val="center"/>
        </w:trPr>
        <w:tc>
          <w:tcPr>
            <w:tcW w:w="4612" w:type="dxa"/>
          </w:tcPr>
          <w:p w14:paraId="491EEB56" w14:textId="77777777" w:rsidR="004A4F39" w:rsidRPr="00880FB6" w:rsidRDefault="004A4F39" w:rsidP="004A4F39">
            <w:pPr>
              <w:pStyle w:val="BodyText"/>
              <w:jc w:val="center"/>
              <w:rPr>
                <w:rFonts w:ascii="Arial" w:hAnsi="Arial" w:cs="Arial"/>
                <w:b/>
                <w:bCs/>
                <w:sz w:val="22"/>
                <w:szCs w:val="22"/>
              </w:rPr>
            </w:pPr>
            <w:r w:rsidRPr="00880FB6">
              <w:rPr>
                <w:rFonts w:ascii="Arial" w:hAnsi="Arial" w:cs="Arial"/>
                <w:b/>
                <w:bCs/>
                <w:sz w:val="22"/>
                <w:szCs w:val="22"/>
              </w:rPr>
              <w:t>Назив и опис трошка</w:t>
            </w:r>
          </w:p>
        </w:tc>
        <w:tc>
          <w:tcPr>
            <w:tcW w:w="4612" w:type="dxa"/>
          </w:tcPr>
          <w:p w14:paraId="42370CDF" w14:textId="77777777" w:rsidR="004A4F39" w:rsidRPr="00880FB6" w:rsidRDefault="004A4F39" w:rsidP="004A4F39">
            <w:pPr>
              <w:pStyle w:val="BodyText"/>
              <w:jc w:val="center"/>
              <w:rPr>
                <w:rFonts w:ascii="Arial" w:hAnsi="Arial" w:cs="Arial"/>
                <w:b/>
                <w:bCs/>
                <w:sz w:val="22"/>
                <w:szCs w:val="22"/>
              </w:rPr>
            </w:pPr>
            <w:r w:rsidRPr="00880FB6">
              <w:rPr>
                <w:rFonts w:ascii="Arial" w:hAnsi="Arial" w:cs="Arial"/>
                <w:b/>
                <w:bCs/>
                <w:sz w:val="22"/>
                <w:szCs w:val="22"/>
              </w:rPr>
              <w:t>Износ</w:t>
            </w:r>
          </w:p>
        </w:tc>
      </w:tr>
      <w:tr w:rsidR="004A4F39" w:rsidRPr="00880FB6" w14:paraId="1F33E703" w14:textId="77777777" w:rsidTr="004A4F39">
        <w:trPr>
          <w:jc w:val="center"/>
        </w:trPr>
        <w:tc>
          <w:tcPr>
            <w:tcW w:w="4612" w:type="dxa"/>
          </w:tcPr>
          <w:p w14:paraId="6DAA228E" w14:textId="77777777" w:rsidR="004A4F39" w:rsidRPr="00880FB6" w:rsidRDefault="004A4F39" w:rsidP="004A4F39">
            <w:pPr>
              <w:pStyle w:val="BodyText"/>
              <w:jc w:val="center"/>
              <w:rPr>
                <w:rFonts w:ascii="Arial" w:hAnsi="Arial" w:cs="Arial"/>
                <w:sz w:val="22"/>
                <w:szCs w:val="22"/>
              </w:rPr>
            </w:pPr>
          </w:p>
        </w:tc>
        <w:tc>
          <w:tcPr>
            <w:tcW w:w="4612" w:type="dxa"/>
          </w:tcPr>
          <w:p w14:paraId="32FC96DA" w14:textId="77777777" w:rsidR="004A4F39" w:rsidRPr="00880FB6" w:rsidRDefault="004A4F39" w:rsidP="004A4F39">
            <w:pPr>
              <w:pStyle w:val="BodyText"/>
              <w:jc w:val="center"/>
              <w:rPr>
                <w:rFonts w:ascii="Arial" w:hAnsi="Arial" w:cs="Arial"/>
                <w:sz w:val="22"/>
                <w:szCs w:val="22"/>
              </w:rPr>
            </w:pPr>
          </w:p>
        </w:tc>
      </w:tr>
      <w:tr w:rsidR="004A4F39" w:rsidRPr="00880FB6" w14:paraId="2F7E26F1" w14:textId="77777777" w:rsidTr="004A4F39">
        <w:trPr>
          <w:jc w:val="center"/>
        </w:trPr>
        <w:tc>
          <w:tcPr>
            <w:tcW w:w="4612" w:type="dxa"/>
          </w:tcPr>
          <w:p w14:paraId="25323250" w14:textId="77777777" w:rsidR="004A4F39" w:rsidRPr="00880FB6" w:rsidRDefault="004A4F39" w:rsidP="004A4F39">
            <w:pPr>
              <w:pStyle w:val="BodyText"/>
              <w:jc w:val="center"/>
              <w:rPr>
                <w:rFonts w:ascii="Arial" w:hAnsi="Arial" w:cs="Arial"/>
                <w:sz w:val="22"/>
                <w:szCs w:val="22"/>
              </w:rPr>
            </w:pPr>
          </w:p>
        </w:tc>
        <w:tc>
          <w:tcPr>
            <w:tcW w:w="4612" w:type="dxa"/>
          </w:tcPr>
          <w:p w14:paraId="11C0E0D6" w14:textId="77777777" w:rsidR="004A4F39" w:rsidRPr="00880FB6" w:rsidRDefault="004A4F39" w:rsidP="004A4F39">
            <w:pPr>
              <w:pStyle w:val="BodyText"/>
              <w:jc w:val="center"/>
              <w:rPr>
                <w:rFonts w:ascii="Arial" w:hAnsi="Arial" w:cs="Arial"/>
                <w:sz w:val="22"/>
                <w:szCs w:val="22"/>
              </w:rPr>
            </w:pPr>
          </w:p>
        </w:tc>
      </w:tr>
      <w:tr w:rsidR="004A4F39" w:rsidRPr="00880FB6" w14:paraId="69BAEA5B" w14:textId="77777777" w:rsidTr="004A4F39">
        <w:trPr>
          <w:jc w:val="center"/>
        </w:trPr>
        <w:tc>
          <w:tcPr>
            <w:tcW w:w="4612" w:type="dxa"/>
          </w:tcPr>
          <w:p w14:paraId="15A8C40B" w14:textId="77777777" w:rsidR="004A4F39" w:rsidRPr="00880FB6" w:rsidRDefault="004A4F39" w:rsidP="004A4F39">
            <w:pPr>
              <w:pStyle w:val="BodyText"/>
              <w:jc w:val="center"/>
              <w:rPr>
                <w:rFonts w:ascii="Arial" w:hAnsi="Arial" w:cs="Arial"/>
                <w:sz w:val="22"/>
                <w:szCs w:val="22"/>
              </w:rPr>
            </w:pPr>
          </w:p>
        </w:tc>
        <w:tc>
          <w:tcPr>
            <w:tcW w:w="4612" w:type="dxa"/>
          </w:tcPr>
          <w:p w14:paraId="0675A155" w14:textId="77777777" w:rsidR="004A4F39" w:rsidRPr="00880FB6" w:rsidRDefault="004A4F39" w:rsidP="004A4F39">
            <w:pPr>
              <w:pStyle w:val="BodyText"/>
              <w:jc w:val="center"/>
              <w:rPr>
                <w:rFonts w:ascii="Arial" w:hAnsi="Arial" w:cs="Arial"/>
                <w:sz w:val="22"/>
                <w:szCs w:val="22"/>
              </w:rPr>
            </w:pPr>
          </w:p>
        </w:tc>
      </w:tr>
      <w:tr w:rsidR="004A4F39" w:rsidRPr="00880FB6" w14:paraId="52576E44" w14:textId="77777777" w:rsidTr="004A4F39">
        <w:trPr>
          <w:jc w:val="center"/>
        </w:trPr>
        <w:tc>
          <w:tcPr>
            <w:tcW w:w="4612" w:type="dxa"/>
          </w:tcPr>
          <w:p w14:paraId="42BD92E7" w14:textId="77777777" w:rsidR="004A4F39" w:rsidRPr="00880FB6" w:rsidRDefault="004A4F39" w:rsidP="004A4F39">
            <w:pPr>
              <w:pStyle w:val="BodyText"/>
              <w:jc w:val="center"/>
              <w:rPr>
                <w:rFonts w:ascii="Arial" w:hAnsi="Arial" w:cs="Arial"/>
                <w:sz w:val="22"/>
                <w:szCs w:val="22"/>
              </w:rPr>
            </w:pPr>
          </w:p>
        </w:tc>
        <w:tc>
          <w:tcPr>
            <w:tcW w:w="4612" w:type="dxa"/>
          </w:tcPr>
          <w:p w14:paraId="7DB98CB1" w14:textId="77777777" w:rsidR="004A4F39" w:rsidRPr="00880FB6" w:rsidRDefault="004A4F39" w:rsidP="004A4F39">
            <w:pPr>
              <w:pStyle w:val="BodyText"/>
              <w:jc w:val="center"/>
              <w:rPr>
                <w:rFonts w:ascii="Arial" w:hAnsi="Arial" w:cs="Arial"/>
                <w:sz w:val="22"/>
                <w:szCs w:val="22"/>
              </w:rPr>
            </w:pPr>
          </w:p>
        </w:tc>
      </w:tr>
      <w:tr w:rsidR="004A4F39" w:rsidRPr="00880FB6" w14:paraId="78F7201A" w14:textId="77777777" w:rsidTr="004A4F39">
        <w:trPr>
          <w:jc w:val="center"/>
        </w:trPr>
        <w:tc>
          <w:tcPr>
            <w:tcW w:w="4612" w:type="dxa"/>
          </w:tcPr>
          <w:p w14:paraId="7F2E0C3A" w14:textId="77777777" w:rsidR="004A4F39" w:rsidRPr="00880FB6" w:rsidRDefault="004A4F39" w:rsidP="004A4F39">
            <w:pPr>
              <w:pStyle w:val="BodyText"/>
              <w:jc w:val="center"/>
              <w:rPr>
                <w:rFonts w:ascii="Arial" w:hAnsi="Arial" w:cs="Arial"/>
                <w:sz w:val="22"/>
                <w:szCs w:val="22"/>
              </w:rPr>
            </w:pPr>
          </w:p>
        </w:tc>
        <w:tc>
          <w:tcPr>
            <w:tcW w:w="4612" w:type="dxa"/>
          </w:tcPr>
          <w:p w14:paraId="249811FF" w14:textId="77777777" w:rsidR="004A4F39" w:rsidRPr="00880FB6" w:rsidRDefault="004A4F39" w:rsidP="004A4F39">
            <w:pPr>
              <w:pStyle w:val="BodyText"/>
              <w:jc w:val="center"/>
              <w:rPr>
                <w:rFonts w:ascii="Arial" w:hAnsi="Arial" w:cs="Arial"/>
                <w:sz w:val="22"/>
                <w:szCs w:val="22"/>
              </w:rPr>
            </w:pPr>
          </w:p>
        </w:tc>
      </w:tr>
      <w:tr w:rsidR="004A4F39" w:rsidRPr="00880FB6" w14:paraId="31C1AF3E" w14:textId="77777777" w:rsidTr="004A4F39">
        <w:trPr>
          <w:jc w:val="center"/>
        </w:trPr>
        <w:tc>
          <w:tcPr>
            <w:tcW w:w="4612" w:type="dxa"/>
          </w:tcPr>
          <w:p w14:paraId="3B9775B0" w14:textId="77777777" w:rsidR="004A4F39" w:rsidRPr="00880FB6" w:rsidRDefault="004A4F39" w:rsidP="004A4F39">
            <w:pPr>
              <w:pStyle w:val="BodyText"/>
              <w:jc w:val="right"/>
              <w:rPr>
                <w:rFonts w:ascii="Arial" w:hAnsi="Arial" w:cs="Arial"/>
                <w:b/>
                <w:bCs/>
                <w:sz w:val="22"/>
                <w:szCs w:val="22"/>
              </w:rPr>
            </w:pPr>
            <w:r w:rsidRPr="00880FB6">
              <w:rPr>
                <w:rFonts w:ascii="Arial" w:hAnsi="Arial" w:cs="Arial"/>
                <w:b/>
                <w:bCs/>
                <w:sz w:val="22"/>
                <w:szCs w:val="22"/>
              </w:rPr>
              <w:t>УКУПНО</w:t>
            </w:r>
          </w:p>
        </w:tc>
        <w:tc>
          <w:tcPr>
            <w:tcW w:w="4612" w:type="dxa"/>
          </w:tcPr>
          <w:p w14:paraId="3C8ABEAC" w14:textId="77777777" w:rsidR="004A4F39" w:rsidRPr="00880FB6" w:rsidRDefault="004A4F39" w:rsidP="004A4F39">
            <w:pPr>
              <w:pStyle w:val="BodyText"/>
              <w:rPr>
                <w:rFonts w:ascii="Arial" w:hAnsi="Arial" w:cs="Arial"/>
                <w:sz w:val="22"/>
                <w:szCs w:val="22"/>
              </w:rPr>
            </w:pPr>
          </w:p>
        </w:tc>
      </w:tr>
    </w:tbl>
    <w:p w14:paraId="6E6CA06F" w14:textId="77777777" w:rsidR="004A4F39" w:rsidRPr="00880FB6" w:rsidRDefault="004A4F39" w:rsidP="004A4F39">
      <w:pPr>
        <w:pStyle w:val="BodyText"/>
        <w:rPr>
          <w:rFonts w:ascii="Arial" w:hAnsi="Arial" w:cs="Arial"/>
          <w:sz w:val="22"/>
          <w:szCs w:val="22"/>
        </w:rPr>
      </w:pPr>
    </w:p>
    <w:p w14:paraId="5853A408" w14:textId="77777777" w:rsidR="004A4F39" w:rsidRPr="00880FB6" w:rsidRDefault="004A4F39" w:rsidP="004A4F39">
      <w:pPr>
        <w:pStyle w:val="BodyText"/>
        <w:rPr>
          <w:rFonts w:ascii="Arial" w:hAnsi="Arial" w:cs="Arial"/>
          <w:sz w:val="22"/>
          <w:szCs w:val="22"/>
        </w:rPr>
      </w:pPr>
    </w:p>
    <w:p w14:paraId="1BC89B5A" w14:textId="77777777" w:rsidR="004A4F39" w:rsidRPr="00880FB6" w:rsidRDefault="004A4F39" w:rsidP="004A4F39">
      <w:pPr>
        <w:pStyle w:val="BodyText"/>
        <w:rPr>
          <w:rFonts w:ascii="Arial" w:hAnsi="Arial" w:cs="Arial"/>
          <w:sz w:val="22"/>
          <w:szCs w:val="22"/>
        </w:rPr>
      </w:pPr>
    </w:p>
    <w:p w14:paraId="79FC9A5E" w14:textId="77777777" w:rsidR="004A4F39" w:rsidRPr="00880FB6" w:rsidRDefault="004A4F39" w:rsidP="004A4F39">
      <w:pPr>
        <w:pStyle w:val="BodyText"/>
        <w:rPr>
          <w:rFonts w:ascii="Arial" w:hAnsi="Arial" w:cs="Arial"/>
          <w:sz w:val="22"/>
          <w:szCs w:val="22"/>
        </w:rPr>
      </w:pPr>
    </w:p>
    <w:p w14:paraId="6ABAFDB5" w14:textId="77777777" w:rsidR="004A4F39" w:rsidRPr="00880FB6" w:rsidRDefault="004A4F39" w:rsidP="004A4F39">
      <w:pPr>
        <w:pStyle w:val="BodyText"/>
        <w:rPr>
          <w:rFonts w:ascii="Arial" w:hAnsi="Arial" w:cs="Arial"/>
          <w:sz w:val="22"/>
          <w:szCs w:val="22"/>
        </w:rPr>
      </w:pPr>
    </w:p>
    <w:tbl>
      <w:tblPr>
        <w:tblW w:w="0" w:type="auto"/>
        <w:jc w:val="center"/>
        <w:tblLook w:val="01E0" w:firstRow="1" w:lastRow="1" w:firstColumn="1" w:lastColumn="1" w:noHBand="0" w:noVBand="0"/>
      </w:tblPr>
      <w:tblGrid>
        <w:gridCol w:w="3652"/>
        <w:gridCol w:w="1985"/>
        <w:gridCol w:w="3782"/>
      </w:tblGrid>
      <w:tr w:rsidR="004A4F39" w:rsidRPr="00880FB6" w14:paraId="01B72FFC" w14:textId="77777777" w:rsidTr="004A4F39">
        <w:trPr>
          <w:jc w:val="center"/>
        </w:trPr>
        <w:tc>
          <w:tcPr>
            <w:tcW w:w="3652" w:type="dxa"/>
          </w:tcPr>
          <w:p w14:paraId="22A408CF"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Датум:</w:t>
            </w:r>
          </w:p>
        </w:tc>
        <w:tc>
          <w:tcPr>
            <w:tcW w:w="1985" w:type="dxa"/>
          </w:tcPr>
          <w:p w14:paraId="09F2B0F0"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М.П.</w:t>
            </w:r>
          </w:p>
        </w:tc>
        <w:tc>
          <w:tcPr>
            <w:tcW w:w="3782" w:type="dxa"/>
          </w:tcPr>
          <w:p w14:paraId="3E7AA275"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Понуђач:</w:t>
            </w:r>
          </w:p>
        </w:tc>
      </w:tr>
      <w:tr w:rsidR="004A4F39" w:rsidRPr="00880FB6" w14:paraId="74FE82D2" w14:textId="77777777" w:rsidTr="004A4F39">
        <w:trPr>
          <w:jc w:val="center"/>
        </w:trPr>
        <w:tc>
          <w:tcPr>
            <w:tcW w:w="3652" w:type="dxa"/>
            <w:vAlign w:val="center"/>
          </w:tcPr>
          <w:p w14:paraId="6BB882FA" w14:textId="77777777" w:rsidR="004A4F39" w:rsidRPr="00880FB6" w:rsidRDefault="004A4F39" w:rsidP="004A4F39">
            <w:pPr>
              <w:jc w:val="both"/>
              <w:rPr>
                <w:rFonts w:ascii="Arial" w:hAnsi="Arial" w:cs="Arial"/>
                <w:sz w:val="22"/>
                <w:szCs w:val="22"/>
              </w:rPr>
            </w:pPr>
          </w:p>
        </w:tc>
        <w:tc>
          <w:tcPr>
            <w:tcW w:w="1985" w:type="dxa"/>
            <w:vAlign w:val="center"/>
          </w:tcPr>
          <w:p w14:paraId="2085A603" w14:textId="77777777" w:rsidR="004A4F39" w:rsidRPr="00880FB6" w:rsidRDefault="004A4F39" w:rsidP="004A4F39">
            <w:pPr>
              <w:jc w:val="both"/>
              <w:rPr>
                <w:rFonts w:ascii="Arial" w:hAnsi="Arial" w:cs="Arial"/>
                <w:sz w:val="22"/>
                <w:szCs w:val="22"/>
              </w:rPr>
            </w:pPr>
          </w:p>
        </w:tc>
        <w:tc>
          <w:tcPr>
            <w:tcW w:w="3782" w:type="dxa"/>
            <w:vAlign w:val="center"/>
          </w:tcPr>
          <w:p w14:paraId="423E8EF1" w14:textId="77777777" w:rsidR="004A4F39" w:rsidRPr="00880FB6" w:rsidRDefault="004A4F39" w:rsidP="004A4F39">
            <w:pPr>
              <w:jc w:val="both"/>
              <w:rPr>
                <w:rFonts w:ascii="Arial" w:hAnsi="Arial" w:cs="Arial"/>
                <w:sz w:val="22"/>
                <w:szCs w:val="22"/>
              </w:rPr>
            </w:pPr>
          </w:p>
        </w:tc>
      </w:tr>
      <w:tr w:rsidR="004A4F39" w:rsidRPr="00880FB6" w14:paraId="1538C434" w14:textId="77777777" w:rsidTr="004A4F39">
        <w:trPr>
          <w:jc w:val="center"/>
        </w:trPr>
        <w:tc>
          <w:tcPr>
            <w:tcW w:w="3652" w:type="dxa"/>
            <w:tcBorders>
              <w:bottom w:val="single" w:sz="4" w:space="0" w:color="auto"/>
            </w:tcBorders>
            <w:vAlign w:val="center"/>
          </w:tcPr>
          <w:p w14:paraId="62EDB93C" w14:textId="77777777" w:rsidR="004A4F39" w:rsidRPr="00880FB6" w:rsidRDefault="004A4F39" w:rsidP="004A4F39">
            <w:pPr>
              <w:jc w:val="both"/>
              <w:rPr>
                <w:rFonts w:ascii="Arial" w:hAnsi="Arial" w:cs="Arial"/>
                <w:sz w:val="22"/>
                <w:szCs w:val="22"/>
              </w:rPr>
            </w:pPr>
          </w:p>
        </w:tc>
        <w:tc>
          <w:tcPr>
            <w:tcW w:w="1985" w:type="dxa"/>
            <w:vAlign w:val="center"/>
          </w:tcPr>
          <w:p w14:paraId="54E811E1" w14:textId="77777777" w:rsidR="004A4F39" w:rsidRPr="00880FB6" w:rsidRDefault="004A4F39" w:rsidP="004A4F39">
            <w:pPr>
              <w:jc w:val="both"/>
              <w:rPr>
                <w:rFonts w:ascii="Arial" w:hAnsi="Arial" w:cs="Arial"/>
                <w:sz w:val="22"/>
                <w:szCs w:val="22"/>
              </w:rPr>
            </w:pPr>
          </w:p>
        </w:tc>
        <w:tc>
          <w:tcPr>
            <w:tcW w:w="3782" w:type="dxa"/>
            <w:tcBorders>
              <w:bottom w:val="single" w:sz="4" w:space="0" w:color="auto"/>
            </w:tcBorders>
            <w:vAlign w:val="center"/>
          </w:tcPr>
          <w:p w14:paraId="6602D1D5" w14:textId="77777777" w:rsidR="004A4F39" w:rsidRPr="00880FB6" w:rsidRDefault="004A4F39" w:rsidP="004A4F39">
            <w:pPr>
              <w:jc w:val="both"/>
              <w:rPr>
                <w:rFonts w:ascii="Arial" w:hAnsi="Arial" w:cs="Arial"/>
                <w:sz w:val="22"/>
                <w:szCs w:val="22"/>
              </w:rPr>
            </w:pPr>
          </w:p>
        </w:tc>
      </w:tr>
    </w:tbl>
    <w:p w14:paraId="3DCBC0FA" w14:textId="77777777" w:rsidR="004A4F39" w:rsidRPr="00880FB6" w:rsidRDefault="004A4F39" w:rsidP="004A4F39">
      <w:pPr>
        <w:rPr>
          <w:rFonts w:ascii="Arial" w:hAnsi="Arial" w:cs="Arial"/>
          <w:sz w:val="22"/>
          <w:szCs w:val="22"/>
        </w:rPr>
      </w:pPr>
    </w:p>
    <w:p w14:paraId="4CB7189A" w14:textId="77777777" w:rsidR="004A4F39" w:rsidRPr="00880FB6" w:rsidRDefault="004A4F39" w:rsidP="004A4F39">
      <w:pPr>
        <w:rPr>
          <w:rFonts w:ascii="Arial" w:hAnsi="Arial" w:cs="Arial"/>
          <w:sz w:val="22"/>
          <w:szCs w:val="22"/>
        </w:rPr>
      </w:pPr>
    </w:p>
    <w:p w14:paraId="2737A75C" w14:textId="77777777" w:rsidR="004A4F39" w:rsidRPr="00880FB6" w:rsidRDefault="004A4F39" w:rsidP="004A4F39">
      <w:pPr>
        <w:pStyle w:val="Standard"/>
        <w:jc w:val="both"/>
        <w:rPr>
          <w:rFonts w:ascii="Arial" w:hAnsi="Arial" w:cs="Arial"/>
          <w:sz w:val="22"/>
          <w:szCs w:val="22"/>
          <w:lang w:val="sr-Cyrl-CS"/>
        </w:rPr>
      </w:pPr>
    </w:p>
    <w:p w14:paraId="1D1C3EFA" w14:textId="77777777" w:rsidR="004A4F39" w:rsidRPr="00880FB6" w:rsidRDefault="004A4F39" w:rsidP="004A4F39">
      <w:pPr>
        <w:pStyle w:val="Standard"/>
        <w:jc w:val="both"/>
        <w:rPr>
          <w:rFonts w:ascii="Arial" w:hAnsi="Arial" w:cs="Arial"/>
          <w:sz w:val="22"/>
          <w:szCs w:val="22"/>
          <w:lang w:val="sr-Cyrl-CS"/>
        </w:rPr>
      </w:pPr>
    </w:p>
    <w:p w14:paraId="5FA8CC64" w14:textId="77777777" w:rsidR="004A4F39" w:rsidRPr="00880FB6" w:rsidRDefault="004A4F39" w:rsidP="004A4F39">
      <w:pPr>
        <w:pStyle w:val="Standard"/>
        <w:jc w:val="both"/>
        <w:rPr>
          <w:rFonts w:ascii="Arial" w:hAnsi="Arial" w:cs="Arial"/>
          <w:sz w:val="22"/>
          <w:szCs w:val="22"/>
          <w:lang w:val="sr-Cyrl-CS"/>
        </w:rPr>
      </w:pPr>
    </w:p>
    <w:p w14:paraId="69B614C8" w14:textId="77777777" w:rsidR="004A4F39" w:rsidRPr="00880FB6" w:rsidRDefault="004A4F39" w:rsidP="004A4F39">
      <w:pPr>
        <w:pStyle w:val="Standard"/>
        <w:jc w:val="both"/>
        <w:rPr>
          <w:rFonts w:ascii="Arial" w:hAnsi="Arial" w:cs="Arial"/>
          <w:sz w:val="22"/>
          <w:szCs w:val="22"/>
          <w:lang w:val="sr-Cyrl-CS"/>
        </w:rPr>
      </w:pPr>
    </w:p>
    <w:p w14:paraId="0948318C" w14:textId="77777777" w:rsidR="004A4F39" w:rsidRPr="00880FB6" w:rsidRDefault="004A4F39" w:rsidP="004A4F39">
      <w:pPr>
        <w:pStyle w:val="Standard"/>
        <w:jc w:val="both"/>
        <w:rPr>
          <w:rFonts w:ascii="Arial" w:hAnsi="Arial" w:cs="Arial"/>
          <w:sz w:val="22"/>
          <w:szCs w:val="22"/>
          <w:lang w:val="sr-Cyrl-CS"/>
        </w:rPr>
      </w:pPr>
    </w:p>
    <w:p w14:paraId="31A18920" w14:textId="77777777" w:rsidR="004A4F39" w:rsidRPr="00880FB6" w:rsidRDefault="004A4F39" w:rsidP="004A4F39">
      <w:pPr>
        <w:pStyle w:val="Standard"/>
        <w:jc w:val="both"/>
        <w:rPr>
          <w:rFonts w:ascii="Arial" w:hAnsi="Arial" w:cs="Arial"/>
          <w:sz w:val="22"/>
          <w:szCs w:val="22"/>
          <w:lang w:val="sr-Cyrl-CS"/>
        </w:rPr>
      </w:pPr>
    </w:p>
    <w:p w14:paraId="1D164C1F" w14:textId="77777777" w:rsidR="004A4F39" w:rsidRPr="00880FB6" w:rsidRDefault="004A4F39" w:rsidP="004A4F39">
      <w:pPr>
        <w:pStyle w:val="Standard"/>
        <w:jc w:val="both"/>
        <w:rPr>
          <w:rFonts w:ascii="Arial" w:hAnsi="Arial" w:cs="Arial"/>
          <w:sz w:val="22"/>
          <w:szCs w:val="22"/>
          <w:lang w:val="sr-Cyrl-CS"/>
        </w:rPr>
      </w:pPr>
    </w:p>
    <w:p w14:paraId="7B72FD47" w14:textId="77777777" w:rsidR="004A4F39" w:rsidRPr="00880FB6" w:rsidRDefault="004A4F39" w:rsidP="004A4F39">
      <w:pPr>
        <w:pStyle w:val="Standard"/>
        <w:jc w:val="both"/>
        <w:rPr>
          <w:rFonts w:ascii="Arial" w:hAnsi="Arial" w:cs="Arial"/>
          <w:sz w:val="22"/>
          <w:szCs w:val="22"/>
          <w:lang w:val="sr-Cyrl-CS"/>
        </w:rPr>
      </w:pPr>
    </w:p>
    <w:p w14:paraId="056B7998" w14:textId="77777777" w:rsidR="004A4F39" w:rsidRPr="00880FB6" w:rsidRDefault="004A4F39" w:rsidP="004A4F39">
      <w:pPr>
        <w:pStyle w:val="Standard"/>
        <w:jc w:val="both"/>
        <w:rPr>
          <w:rFonts w:ascii="Arial" w:hAnsi="Arial" w:cs="Arial"/>
          <w:sz w:val="22"/>
          <w:szCs w:val="22"/>
          <w:lang w:val="sr-Cyrl-CS"/>
        </w:rPr>
      </w:pPr>
    </w:p>
    <w:p w14:paraId="072465CF" w14:textId="77777777" w:rsidR="004A4F39" w:rsidRPr="00880FB6" w:rsidRDefault="004A4F39" w:rsidP="004A4F39">
      <w:pPr>
        <w:pStyle w:val="Standard"/>
        <w:jc w:val="both"/>
        <w:rPr>
          <w:rFonts w:ascii="Arial" w:hAnsi="Arial" w:cs="Arial"/>
          <w:sz w:val="22"/>
          <w:szCs w:val="22"/>
          <w:lang w:val="sr-Cyrl-CS"/>
        </w:rPr>
      </w:pPr>
      <w:r w:rsidRPr="00880FB6">
        <w:rPr>
          <w:rFonts w:ascii="Arial" w:hAnsi="Arial" w:cs="Arial"/>
          <w:b/>
          <w:bCs/>
          <w:sz w:val="22"/>
          <w:szCs w:val="22"/>
          <w:lang w:val="sr-Cyrl-CS"/>
        </w:rPr>
        <w:t xml:space="preserve">Напомена: </w:t>
      </w:r>
      <w:r w:rsidRPr="00880FB6">
        <w:rPr>
          <w:rFonts w:ascii="Arial" w:hAnsi="Arial" w:cs="Arial"/>
          <w:sz w:val="22"/>
          <w:szCs w:val="22"/>
          <w:lang w:val="sr-Cyrl-CS"/>
        </w:rPr>
        <w:t>Понуђач може да у оквиру понуде достави укупан износ и структуру трошкова припремања понуде у складу са датим обрасцем и чланом 88. Закона.</w:t>
      </w:r>
    </w:p>
    <w:p w14:paraId="1A626269" w14:textId="77777777" w:rsidR="004A4F39" w:rsidRPr="00880FB6" w:rsidRDefault="004A4F39" w:rsidP="004A4F39">
      <w:pPr>
        <w:pStyle w:val="Heading2"/>
        <w:jc w:val="right"/>
      </w:pPr>
      <w:r w:rsidRPr="00880FB6">
        <w:br w:type="page"/>
      </w:r>
    </w:p>
    <w:p w14:paraId="4B661010" w14:textId="77777777" w:rsidR="004A4F39" w:rsidRPr="00880FB6" w:rsidRDefault="004A4F39" w:rsidP="004A4F39">
      <w:pPr>
        <w:pStyle w:val="BodyText"/>
        <w:jc w:val="center"/>
        <w:rPr>
          <w:rFonts w:ascii="Arial" w:hAnsi="Arial" w:cs="Arial"/>
          <w:sz w:val="22"/>
          <w:szCs w:val="22"/>
        </w:rPr>
      </w:pPr>
    </w:p>
    <w:p w14:paraId="25831F50" w14:textId="77777777" w:rsidR="004A4F39" w:rsidRPr="00880FB6" w:rsidRDefault="004A4F39" w:rsidP="004A4F39">
      <w:pPr>
        <w:rPr>
          <w:rFonts w:ascii="Arial" w:hAnsi="Arial" w:cs="Arial"/>
          <w:sz w:val="22"/>
          <w:szCs w:val="22"/>
        </w:rPr>
      </w:pPr>
    </w:p>
    <w:p w14:paraId="32551050" w14:textId="77777777" w:rsidR="004A4F39" w:rsidRPr="00880FB6" w:rsidRDefault="004A4F39" w:rsidP="004A4F39">
      <w:pPr>
        <w:tabs>
          <w:tab w:val="left" w:pos="3315"/>
        </w:tabs>
        <w:rPr>
          <w:rFonts w:ascii="Arial" w:hAnsi="Arial" w:cs="Arial"/>
          <w:sz w:val="22"/>
          <w:szCs w:val="22"/>
        </w:rPr>
      </w:pPr>
    </w:p>
    <w:p w14:paraId="045F9526" w14:textId="77777777" w:rsidR="004A4F39" w:rsidRPr="00A35D98" w:rsidRDefault="004A4F39" w:rsidP="004A4F39">
      <w:pPr>
        <w:pStyle w:val="Heading2"/>
        <w:jc w:val="right"/>
        <w:rPr>
          <w:lang w:val="sr-Cyrl-RS"/>
        </w:rPr>
      </w:pPr>
      <w:bookmarkStart w:id="422" w:name="_Toc431560785"/>
      <w:r w:rsidRPr="00880FB6">
        <w:t xml:space="preserve">ОБРАЗАЦ </w:t>
      </w:r>
      <w:r w:rsidR="00591BE7">
        <w:rPr>
          <w:lang w:val="sr-Cyrl-RS"/>
        </w:rPr>
        <w:t>8</w:t>
      </w:r>
      <w:r w:rsidRPr="00880FB6">
        <w:t>.</w:t>
      </w:r>
      <w:r w:rsidR="00591BE7">
        <w:rPr>
          <w:lang w:val="sr-Cyrl-RS"/>
        </w:rPr>
        <w:t xml:space="preserve"> </w:t>
      </w:r>
      <w:r>
        <w:rPr>
          <w:lang w:val="sr-Cyrl-RS"/>
        </w:rPr>
        <w:t>партија 1</w:t>
      </w:r>
      <w:r w:rsidR="009D4698">
        <w:rPr>
          <w:lang w:val="sr-Cyrl-RS"/>
        </w:rPr>
        <w:t>3</w:t>
      </w:r>
      <w:bookmarkEnd w:id="422"/>
    </w:p>
    <w:p w14:paraId="61E97C3D" w14:textId="77777777" w:rsidR="004A4F39" w:rsidRPr="00880FB6" w:rsidRDefault="004A4F39" w:rsidP="004A4F39">
      <w:pPr>
        <w:rPr>
          <w:rFonts w:ascii="Arial" w:hAnsi="Arial" w:cs="Arial"/>
          <w:sz w:val="22"/>
          <w:szCs w:val="22"/>
        </w:rPr>
      </w:pPr>
    </w:p>
    <w:p w14:paraId="55501B28" w14:textId="77777777" w:rsidR="004A4F39" w:rsidRPr="00880FB6" w:rsidRDefault="004A4F39" w:rsidP="004A4F39">
      <w:pPr>
        <w:jc w:val="both"/>
        <w:rPr>
          <w:rFonts w:ascii="Arial" w:hAnsi="Arial" w:cs="Arial"/>
          <w:sz w:val="22"/>
          <w:szCs w:val="22"/>
          <w:lang w:eastAsia="en-US"/>
        </w:rPr>
      </w:pPr>
      <w:r w:rsidRPr="00880FB6">
        <w:rPr>
          <w:rFonts w:ascii="Arial" w:hAnsi="Arial" w:cs="Arial"/>
          <w:sz w:val="22"/>
          <w:szCs w:val="22"/>
          <w:lang w:eastAsia="en-US"/>
        </w:rPr>
        <w:t>У складу са чланом 77. став 4. Закона о јавним набавкама („Сл. гласник РС“ бр. 124/12, 14/15 и 68/15) дајемо следећу</w:t>
      </w:r>
    </w:p>
    <w:p w14:paraId="7D2EB60E" w14:textId="77777777" w:rsidR="004A4F39" w:rsidRPr="00880FB6" w:rsidRDefault="004A4F39" w:rsidP="004A4F39">
      <w:pPr>
        <w:jc w:val="right"/>
        <w:rPr>
          <w:rFonts w:ascii="Arial" w:hAnsi="Arial" w:cs="Arial"/>
          <w:b/>
          <w:bCs/>
          <w:sz w:val="22"/>
          <w:szCs w:val="22"/>
          <w:lang w:eastAsia="en-US"/>
        </w:rPr>
      </w:pPr>
    </w:p>
    <w:p w14:paraId="040B1FD7" w14:textId="77777777" w:rsidR="004A4F39" w:rsidRPr="00880FB6" w:rsidRDefault="004A4F39" w:rsidP="004A4F39">
      <w:pPr>
        <w:jc w:val="right"/>
        <w:rPr>
          <w:rFonts w:ascii="Arial" w:hAnsi="Arial" w:cs="Arial"/>
          <w:b/>
          <w:bCs/>
          <w:sz w:val="22"/>
          <w:szCs w:val="22"/>
          <w:lang w:eastAsia="en-US"/>
        </w:rPr>
      </w:pPr>
    </w:p>
    <w:p w14:paraId="39D12C2F" w14:textId="77777777" w:rsidR="004A4F39" w:rsidRPr="00880FB6" w:rsidRDefault="004A4F39" w:rsidP="004A4F39">
      <w:pPr>
        <w:jc w:val="right"/>
        <w:rPr>
          <w:rFonts w:ascii="Arial" w:hAnsi="Arial" w:cs="Arial"/>
          <w:b/>
          <w:bCs/>
          <w:sz w:val="22"/>
          <w:szCs w:val="22"/>
          <w:lang w:eastAsia="en-US"/>
        </w:rPr>
      </w:pPr>
    </w:p>
    <w:p w14:paraId="2898DFF1" w14:textId="77777777" w:rsidR="004A4F39" w:rsidRPr="00880FB6" w:rsidRDefault="004A4F39" w:rsidP="004A4F39">
      <w:pPr>
        <w:tabs>
          <w:tab w:val="left" w:pos="3315"/>
        </w:tabs>
        <w:jc w:val="center"/>
        <w:rPr>
          <w:rFonts w:ascii="Arial" w:hAnsi="Arial" w:cs="Arial"/>
          <w:sz w:val="22"/>
          <w:szCs w:val="22"/>
        </w:rPr>
      </w:pPr>
      <w:r w:rsidRPr="00880FB6">
        <w:rPr>
          <w:rFonts w:ascii="Arial" w:hAnsi="Arial" w:cs="Arial"/>
          <w:b/>
          <w:sz w:val="22"/>
          <w:szCs w:val="22"/>
        </w:rPr>
        <w:t>ИЗЈАВА О ТЕХНИЧКОМ КАПАЦИТЕТУ</w:t>
      </w:r>
    </w:p>
    <w:p w14:paraId="0BD3E45D" w14:textId="77777777" w:rsidR="004A4F39" w:rsidRPr="00880FB6" w:rsidRDefault="004A4F39" w:rsidP="004A4F39">
      <w:pPr>
        <w:jc w:val="center"/>
        <w:rPr>
          <w:rFonts w:ascii="Arial" w:hAnsi="Arial" w:cs="Arial"/>
          <w:sz w:val="22"/>
          <w:szCs w:val="22"/>
        </w:rPr>
      </w:pPr>
    </w:p>
    <w:p w14:paraId="5AEC8605" w14:textId="77777777" w:rsidR="004A4F39" w:rsidRPr="00880FB6" w:rsidRDefault="004A4F39" w:rsidP="004A4F39">
      <w:pPr>
        <w:jc w:val="center"/>
        <w:rPr>
          <w:rFonts w:ascii="Arial" w:hAnsi="Arial" w:cs="Arial"/>
          <w:sz w:val="22"/>
          <w:szCs w:val="22"/>
        </w:rPr>
      </w:pPr>
    </w:p>
    <w:p w14:paraId="3EDE5D89"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 xml:space="preserve">У својству ____________________ </w:t>
      </w:r>
    </w:p>
    <w:p w14:paraId="73B723F0"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уписати: понуђача, члана групе понуђача</w:t>
      </w:r>
      <w:r w:rsidRPr="00880FB6">
        <w:rPr>
          <w:rFonts w:ascii="Arial" w:hAnsi="Arial" w:cs="Arial"/>
          <w:sz w:val="22"/>
          <w:szCs w:val="22"/>
        </w:rPr>
        <w:t>)</w:t>
      </w:r>
    </w:p>
    <w:p w14:paraId="53EA9FDA" w14:textId="77777777" w:rsidR="004A4F39" w:rsidRPr="00880FB6" w:rsidRDefault="004A4F39" w:rsidP="004A4F39">
      <w:pPr>
        <w:jc w:val="center"/>
        <w:rPr>
          <w:rFonts w:ascii="Arial" w:hAnsi="Arial" w:cs="Arial"/>
          <w:sz w:val="22"/>
          <w:szCs w:val="22"/>
        </w:rPr>
      </w:pPr>
    </w:p>
    <w:p w14:paraId="6B035D29" w14:textId="77777777" w:rsidR="004A4F39" w:rsidRPr="00880FB6" w:rsidRDefault="004A4F39" w:rsidP="004A4F39">
      <w:pPr>
        <w:jc w:val="center"/>
        <w:rPr>
          <w:rFonts w:ascii="Arial" w:hAnsi="Arial" w:cs="Arial"/>
          <w:sz w:val="22"/>
          <w:szCs w:val="22"/>
        </w:rPr>
      </w:pPr>
    </w:p>
    <w:p w14:paraId="7B19EE78"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И З Ј А В Љ У Ј Е М О</w:t>
      </w:r>
    </w:p>
    <w:p w14:paraId="2CDE661C" w14:textId="77777777" w:rsidR="004A4F39" w:rsidRPr="00880FB6" w:rsidRDefault="004A4F39" w:rsidP="004A4F39">
      <w:pPr>
        <w:jc w:val="center"/>
        <w:rPr>
          <w:rFonts w:ascii="Arial" w:hAnsi="Arial" w:cs="Arial"/>
          <w:sz w:val="22"/>
          <w:szCs w:val="22"/>
        </w:rPr>
      </w:pPr>
    </w:p>
    <w:p w14:paraId="6B000507"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7ACDDAF8" w14:textId="77777777" w:rsidR="004A4F39" w:rsidRPr="00880FB6" w:rsidRDefault="004A4F39" w:rsidP="004A4F39">
      <w:pPr>
        <w:jc w:val="center"/>
        <w:rPr>
          <w:rFonts w:ascii="Arial" w:hAnsi="Arial" w:cs="Arial"/>
          <w:sz w:val="22"/>
          <w:szCs w:val="22"/>
        </w:rPr>
      </w:pPr>
    </w:p>
    <w:p w14:paraId="46565EFE"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_____________________________________________________</w:t>
      </w:r>
    </w:p>
    <w:p w14:paraId="7A871CB2"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2C64E47B" w14:textId="77777777" w:rsidR="004A4F39" w:rsidRPr="00880FB6" w:rsidRDefault="004A4F39" w:rsidP="004A4F39">
      <w:pPr>
        <w:rPr>
          <w:rFonts w:ascii="Arial" w:hAnsi="Arial" w:cs="Arial"/>
          <w:sz w:val="22"/>
          <w:szCs w:val="22"/>
        </w:rPr>
      </w:pPr>
    </w:p>
    <w:p w14:paraId="359E1A6D" w14:textId="77777777" w:rsidR="004A4F39" w:rsidRPr="00880FB6" w:rsidRDefault="004A4F39" w:rsidP="004A4F39">
      <w:pPr>
        <w:rPr>
          <w:rFonts w:ascii="Arial" w:hAnsi="Arial" w:cs="Arial"/>
          <w:sz w:val="22"/>
          <w:szCs w:val="22"/>
        </w:rPr>
      </w:pPr>
    </w:p>
    <w:p w14:paraId="0D6895FA" w14:textId="77777777" w:rsidR="004A4F39" w:rsidRPr="00A35D98" w:rsidRDefault="004A4F39" w:rsidP="004A4F39">
      <w:pPr>
        <w:jc w:val="both"/>
        <w:rPr>
          <w:rFonts w:ascii="Arial" w:hAnsi="Arial" w:cs="Arial"/>
          <w:lang w:val="sr-Cyrl-RS"/>
        </w:rPr>
      </w:pPr>
      <w:r w:rsidRPr="00880FB6">
        <w:rPr>
          <w:rFonts w:ascii="Arial" w:hAnsi="Arial" w:cs="Arial"/>
          <w:sz w:val="22"/>
          <w:szCs w:val="22"/>
        </w:rPr>
        <w:t>у време подношења понуде у отвореном поступку јавне набавке број 1000/0</w:t>
      </w:r>
      <w:r>
        <w:rPr>
          <w:rFonts w:ascii="Arial" w:hAnsi="Arial" w:cs="Arial"/>
          <w:sz w:val="22"/>
          <w:szCs w:val="22"/>
          <w:lang w:val="sr-Cyrl-RS"/>
        </w:rPr>
        <w:t>063</w:t>
      </w:r>
      <w:r w:rsidRPr="00880FB6">
        <w:rPr>
          <w:rFonts w:ascii="Arial" w:hAnsi="Arial" w:cs="Arial"/>
          <w:sz w:val="22"/>
          <w:szCs w:val="22"/>
        </w:rPr>
        <w:t>/2015</w:t>
      </w:r>
      <w:r>
        <w:rPr>
          <w:rFonts w:ascii="Arial" w:hAnsi="Arial" w:cs="Arial"/>
          <w:sz w:val="22"/>
          <w:szCs w:val="22"/>
          <w:lang w:val="sr-Cyrl-RS"/>
        </w:rPr>
        <w:t xml:space="preserve"> партија 1</w:t>
      </w:r>
      <w:r w:rsidR="009D4698">
        <w:rPr>
          <w:rFonts w:ascii="Arial" w:hAnsi="Arial" w:cs="Arial"/>
          <w:sz w:val="22"/>
          <w:szCs w:val="22"/>
          <w:lang w:val="sr-Cyrl-RS"/>
        </w:rPr>
        <w:t>3</w:t>
      </w:r>
      <w:r>
        <w:rPr>
          <w:rFonts w:ascii="Arial" w:hAnsi="Arial" w:cs="Arial"/>
          <w:sz w:val="22"/>
          <w:szCs w:val="22"/>
          <w:lang w:val="sr-Cyrl-RS"/>
        </w:rPr>
        <w:t xml:space="preserve"> Сервис </w:t>
      </w:r>
      <w:r w:rsidR="009D4698">
        <w:rPr>
          <w:rFonts w:ascii="Arial" w:hAnsi="Arial" w:cs="Arial"/>
          <w:sz w:val="22"/>
          <w:szCs w:val="22"/>
          <w:lang w:val="sr-Cyrl-RS"/>
        </w:rPr>
        <w:t>клима уређаја</w:t>
      </w:r>
      <w:r w:rsidRPr="00880FB6">
        <w:rPr>
          <w:rFonts w:ascii="Arial" w:hAnsi="Arial" w:cs="Arial"/>
          <w:sz w:val="22"/>
          <w:szCs w:val="22"/>
        </w:rPr>
        <w:t xml:space="preserve"> наручиоца – Јавно предузеће „Електропривреда Србије“</w:t>
      </w:r>
      <w:r>
        <w:rPr>
          <w:rFonts w:ascii="Arial" w:hAnsi="Arial" w:cs="Arial"/>
          <w:sz w:val="22"/>
          <w:szCs w:val="22"/>
          <w:lang w:val="sr-Cyrl-RS"/>
        </w:rPr>
        <w:t>Београд</w:t>
      </w:r>
      <w:r>
        <w:rPr>
          <w:rFonts w:ascii="Arial" w:hAnsi="Arial" w:cs="Arial"/>
          <w:sz w:val="22"/>
          <w:szCs w:val="22"/>
        </w:rPr>
        <w:t xml:space="preserve"> поседујемо возило и опрему, алате и машине неопходне за извршење услуга које су предмет јавне набавке.</w:t>
      </w:r>
    </w:p>
    <w:p w14:paraId="004E4B27" w14:textId="77777777" w:rsidR="004A4F39" w:rsidRPr="00880FB6" w:rsidRDefault="004A4F39" w:rsidP="004A4F39">
      <w:pPr>
        <w:jc w:val="both"/>
        <w:rPr>
          <w:rFonts w:ascii="Arial" w:hAnsi="Arial" w:cs="Arial"/>
          <w:sz w:val="22"/>
          <w:szCs w:val="22"/>
        </w:rPr>
      </w:pPr>
    </w:p>
    <w:p w14:paraId="56A5B48A" w14:textId="77777777" w:rsidR="004A4F39" w:rsidRPr="00880FB6" w:rsidRDefault="004A4F39" w:rsidP="004A4F39">
      <w:pPr>
        <w:pStyle w:val="BodyText"/>
        <w:ind w:left="-540" w:right="-16"/>
        <w:rPr>
          <w:rFonts w:ascii="Arial" w:hAnsi="Arial" w:cs="Arial"/>
          <w:sz w:val="22"/>
          <w:szCs w:val="22"/>
        </w:rPr>
      </w:pPr>
    </w:p>
    <w:p w14:paraId="2E0BF3C4" w14:textId="77777777" w:rsidR="004A4F39" w:rsidRPr="00880FB6" w:rsidRDefault="004A4F39" w:rsidP="004A4F39">
      <w:pPr>
        <w:pStyle w:val="BodyText"/>
        <w:ind w:left="-540" w:right="-16"/>
        <w:rPr>
          <w:rFonts w:ascii="Arial" w:hAnsi="Arial" w:cs="Arial"/>
          <w:sz w:val="22"/>
          <w:szCs w:val="22"/>
        </w:rPr>
      </w:pPr>
    </w:p>
    <w:p w14:paraId="1B938211" w14:textId="77777777" w:rsidR="004A4F39" w:rsidRPr="00880FB6" w:rsidRDefault="004A4F39" w:rsidP="004A4F39">
      <w:pPr>
        <w:pStyle w:val="BodyText"/>
        <w:ind w:left="-540" w:right="-16"/>
        <w:rPr>
          <w:rFonts w:ascii="Arial" w:hAnsi="Arial" w:cs="Arial"/>
          <w:sz w:val="22"/>
          <w:szCs w:val="22"/>
        </w:rPr>
      </w:pPr>
    </w:p>
    <w:p w14:paraId="04F1942E" w14:textId="77777777" w:rsidR="004A4F39" w:rsidRPr="00880FB6" w:rsidRDefault="004A4F39" w:rsidP="004A4F39">
      <w:pPr>
        <w:pStyle w:val="BodyText"/>
        <w:ind w:left="-540" w:right="-16"/>
        <w:rPr>
          <w:rFonts w:ascii="Arial" w:hAnsi="Arial" w:cs="Arial"/>
          <w:sz w:val="22"/>
          <w:szCs w:val="22"/>
        </w:rPr>
      </w:pPr>
    </w:p>
    <w:p w14:paraId="42CE5F8F" w14:textId="77777777" w:rsidR="004A4F39" w:rsidRPr="00880FB6" w:rsidRDefault="004A4F39" w:rsidP="004A4F39">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652"/>
        <w:gridCol w:w="1985"/>
        <w:gridCol w:w="3782"/>
      </w:tblGrid>
      <w:tr w:rsidR="004A4F39" w:rsidRPr="00880FB6" w14:paraId="7A2AD47D" w14:textId="77777777" w:rsidTr="004A4F39">
        <w:trPr>
          <w:jc w:val="center"/>
        </w:trPr>
        <w:tc>
          <w:tcPr>
            <w:tcW w:w="3652" w:type="dxa"/>
          </w:tcPr>
          <w:p w14:paraId="0234C94B"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Датум:</w:t>
            </w:r>
          </w:p>
        </w:tc>
        <w:tc>
          <w:tcPr>
            <w:tcW w:w="1985" w:type="dxa"/>
          </w:tcPr>
          <w:p w14:paraId="3E1AFBA4"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М.П.</w:t>
            </w:r>
          </w:p>
        </w:tc>
        <w:tc>
          <w:tcPr>
            <w:tcW w:w="3782" w:type="dxa"/>
          </w:tcPr>
          <w:p w14:paraId="2C34A1AA" w14:textId="77777777" w:rsidR="004A4F39" w:rsidRPr="00880FB6" w:rsidRDefault="004A4F39" w:rsidP="004A4F39">
            <w:pPr>
              <w:jc w:val="center"/>
              <w:rPr>
                <w:rFonts w:ascii="Arial" w:hAnsi="Arial" w:cs="Arial"/>
                <w:sz w:val="22"/>
                <w:szCs w:val="22"/>
              </w:rPr>
            </w:pPr>
            <w:r w:rsidRPr="00880FB6">
              <w:rPr>
                <w:rFonts w:ascii="Arial" w:hAnsi="Arial" w:cs="Arial"/>
                <w:sz w:val="22"/>
                <w:szCs w:val="22"/>
              </w:rPr>
              <w:t>Понуђач/члан групе:</w:t>
            </w:r>
          </w:p>
        </w:tc>
      </w:tr>
      <w:tr w:rsidR="004A4F39" w:rsidRPr="00880FB6" w14:paraId="040EBD95" w14:textId="77777777" w:rsidTr="004A4F39">
        <w:trPr>
          <w:jc w:val="center"/>
        </w:trPr>
        <w:tc>
          <w:tcPr>
            <w:tcW w:w="3652" w:type="dxa"/>
            <w:vAlign w:val="center"/>
          </w:tcPr>
          <w:p w14:paraId="5826C887" w14:textId="77777777" w:rsidR="004A4F39" w:rsidRPr="00880FB6" w:rsidRDefault="004A4F39" w:rsidP="004A4F39">
            <w:pPr>
              <w:jc w:val="both"/>
              <w:rPr>
                <w:rFonts w:ascii="Arial" w:hAnsi="Arial" w:cs="Arial"/>
                <w:sz w:val="22"/>
                <w:szCs w:val="22"/>
              </w:rPr>
            </w:pPr>
          </w:p>
        </w:tc>
        <w:tc>
          <w:tcPr>
            <w:tcW w:w="1985" w:type="dxa"/>
            <w:vAlign w:val="center"/>
          </w:tcPr>
          <w:p w14:paraId="62E7CC77" w14:textId="77777777" w:rsidR="004A4F39" w:rsidRPr="00880FB6" w:rsidRDefault="004A4F39" w:rsidP="004A4F39">
            <w:pPr>
              <w:jc w:val="both"/>
              <w:rPr>
                <w:rFonts w:ascii="Arial" w:hAnsi="Arial" w:cs="Arial"/>
                <w:sz w:val="22"/>
                <w:szCs w:val="22"/>
              </w:rPr>
            </w:pPr>
          </w:p>
        </w:tc>
        <w:tc>
          <w:tcPr>
            <w:tcW w:w="3782" w:type="dxa"/>
            <w:vAlign w:val="center"/>
          </w:tcPr>
          <w:p w14:paraId="719BE0DF" w14:textId="77777777" w:rsidR="004A4F39" w:rsidRPr="00880FB6" w:rsidRDefault="004A4F39" w:rsidP="004A4F39">
            <w:pPr>
              <w:jc w:val="both"/>
              <w:rPr>
                <w:rFonts w:ascii="Arial" w:hAnsi="Arial" w:cs="Arial"/>
                <w:sz w:val="22"/>
                <w:szCs w:val="22"/>
              </w:rPr>
            </w:pPr>
          </w:p>
        </w:tc>
      </w:tr>
      <w:tr w:rsidR="004A4F39" w:rsidRPr="00880FB6" w14:paraId="5B7E8AA5" w14:textId="77777777" w:rsidTr="004A4F39">
        <w:trPr>
          <w:jc w:val="center"/>
        </w:trPr>
        <w:tc>
          <w:tcPr>
            <w:tcW w:w="3652" w:type="dxa"/>
            <w:tcBorders>
              <w:bottom w:val="single" w:sz="4" w:space="0" w:color="auto"/>
            </w:tcBorders>
            <w:vAlign w:val="center"/>
          </w:tcPr>
          <w:p w14:paraId="448BA644" w14:textId="77777777" w:rsidR="004A4F39" w:rsidRPr="00880FB6" w:rsidRDefault="004A4F39" w:rsidP="004A4F39">
            <w:pPr>
              <w:jc w:val="both"/>
              <w:rPr>
                <w:rFonts w:ascii="Arial" w:hAnsi="Arial" w:cs="Arial"/>
                <w:sz w:val="22"/>
                <w:szCs w:val="22"/>
              </w:rPr>
            </w:pPr>
          </w:p>
        </w:tc>
        <w:tc>
          <w:tcPr>
            <w:tcW w:w="1985" w:type="dxa"/>
            <w:vAlign w:val="center"/>
          </w:tcPr>
          <w:p w14:paraId="3C764DD4" w14:textId="77777777" w:rsidR="004A4F39" w:rsidRPr="00880FB6" w:rsidRDefault="004A4F39" w:rsidP="004A4F39">
            <w:pPr>
              <w:jc w:val="both"/>
              <w:rPr>
                <w:rFonts w:ascii="Arial" w:hAnsi="Arial" w:cs="Arial"/>
                <w:sz w:val="22"/>
                <w:szCs w:val="22"/>
              </w:rPr>
            </w:pPr>
          </w:p>
        </w:tc>
        <w:tc>
          <w:tcPr>
            <w:tcW w:w="3782" w:type="dxa"/>
            <w:tcBorders>
              <w:bottom w:val="single" w:sz="4" w:space="0" w:color="auto"/>
            </w:tcBorders>
            <w:vAlign w:val="center"/>
          </w:tcPr>
          <w:p w14:paraId="219490AA" w14:textId="77777777" w:rsidR="004A4F39" w:rsidRPr="00880FB6" w:rsidRDefault="004A4F39" w:rsidP="004A4F39">
            <w:pPr>
              <w:jc w:val="both"/>
              <w:rPr>
                <w:rFonts w:ascii="Arial" w:hAnsi="Arial" w:cs="Arial"/>
                <w:sz w:val="22"/>
                <w:szCs w:val="22"/>
              </w:rPr>
            </w:pPr>
          </w:p>
        </w:tc>
      </w:tr>
    </w:tbl>
    <w:p w14:paraId="2099C152" w14:textId="77777777" w:rsidR="004A4F39" w:rsidRPr="00880FB6" w:rsidRDefault="004A4F39" w:rsidP="004A4F39">
      <w:pPr>
        <w:tabs>
          <w:tab w:val="left" w:pos="3315"/>
        </w:tabs>
        <w:jc w:val="right"/>
        <w:rPr>
          <w:rFonts w:ascii="Arial" w:hAnsi="Arial" w:cs="Arial"/>
          <w:b/>
          <w:sz w:val="22"/>
          <w:szCs w:val="22"/>
        </w:rPr>
      </w:pPr>
    </w:p>
    <w:p w14:paraId="459A3769" w14:textId="77777777" w:rsidR="004A4F39" w:rsidRPr="00880FB6" w:rsidRDefault="004A4F39" w:rsidP="004A4F39">
      <w:pPr>
        <w:tabs>
          <w:tab w:val="left" w:pos="3315"/>
        </w:tabs>
        <w:jc w:val="right"/>
        <w:rPr>
          <w:rFonts w:ascii="Arial" w:hAnsi="Arial" w:cs="Arial"/>
          <w:b/>
          <w:sz w:val="22"/>
          <w:szCs w:val="22"/>
        </w:rPr>
      </w:pPr>
    </w:p>
    <w:p w14:paraId="484CA211" w14:textId="77777777" w:rsidR="004A4F39" w:rsidRDefault="004A4F39" w:rsidP="004A4F39">
      <w:pPr>
        <w:pStyle w:val="Heading2"/>
        <w:jc w:val="right"/>
        <w:rPr>
          <w:lang w:eastAsia="en-US"/>
        </w:rPr>
      </w:pPr>
    </w:p>
    <w:p w14:paraId="3EF247BC" w14:textId="77777777" w:rsidR="004A4F39" w:rsidRDefault="004A4F39" w:rsidP="004A4F39">
      <w:pPr>
        <w:pStyle w:val="Heading2"/>
        <w:jc w:val="right"/>
        <w:rPr>
          <w:lang w:eastAsia="en-US"/>
        </w:rPr>
      </w:pPr>
    </w:p>
    <w:p w14:paraId="6FB6BDCD" w14:textId="77777777" w:rsidR="004A4F39" w:rsidRDefault="004A4F39" w:rsidP="004A4F39">
      <w:pPr>
        <w:pStyle w:val="Heading2"/>
        <w:jc w:val="right"/>
        <w:rPr>
          <w:lang w:eastAsia="en-US"/>
        </w:rPr>
      </w:pPr>
    </w:p>
    <w:p w14:paraId="509C5EC1" w14:textId="77777777" w:rsidR="004A4F39" w:rsidRDefault="004A4F39" w:rsidP="004A4F39">
      <w:pPr>
        <w:pStyle w:val="Heading2"/>
        <w:jc w:val="right"/>
        <w:rPr>
          <w:lang w:eastAsia="en-US"/>
        </w:rPr>
      </w:pPr>
    </w:p>
    <w:p w14:paraId="19EBE091" w14:textId="77777777" w:rsidR="00D26BAB" w:rsidRPr="00880FB6" w:rsidRDefault="00D26BAB">
      <w:pPr>
        <w:tabs>
          <w:tab w:val="left" w:pos="3315"/>
        </w:tabs>
        <w:jc w:val="right"/>
        <w:rPr>
          <w:rFonts w:ascii="Arial" w:hAnsi="Arial" w:cs="Arial"/>
          <w:b/>
          <w:sz w:val="22"/>
          <w:szCs w:val="22"/>
        </w:rPr>
      </w:pPr>
    </w:p>
    <w:sectPr w:rsidR="00D26BAB" w:rsidRPr="00880FB6" w:rsidSect="00AF22EB">
      <w:headerReference w:type="default" r:id="rId54"/>
      <w:footerReference w:type="default" r:id="rId55"/>
      <w:footnotePr>
        <w:pos w:val="beneathText"/>
      </w:footnotePr>
      <w:pgSz w:w="12240" w:h="15840" w:code="1"/>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A53ACC" w15:done="0"/>
  <w15:commentEx w15:paraId="680AB3DD" w15:done="0"/>
  <w15:commentEx w15:paraId="6343A7F5" w15:done="0"/>
  <w15:commentEx w15:paraId="0BF40FEB" w15:done="0"/>
  <w15:commentEx w15:paraId="0D37F02F" w15:done="0"/>
  <w15:commentEx w15:paraId="55CF8093" w15:done="0"/>
  <w15:commentEx w15:paraId="493BE6BC" w15:done="0"/>
  <w15:commentEx w15:paraId="2D57419E" w15:done="0"/>
  <w15:commentEx w15:paraId="79454C1E" w15:done="0"/>
  <w15:commentEx w15:paraId="4905A074" w15:done="0"/>
  <w15:commentEx w15:paraId="7BCB3B87" w15:done="0"/>
  <w15:commentEx w15:paraId="1F22E1F5" w15:done="0"/>
  <w15:commentEx w15:paraId="26EFAD63" w15:done="0"/>
  <w15:commentEx w15:paraId="3329584D" w15:done="0"/>
  <w15:commentEx w15:paraId="1EBFACEC" w15:done="0"/>
  <w15:commentEx w15:paraId="3C7DEA9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8E6F0F" w14:textId="77777777" w:rsidR="004D56C6" w:rsidRDefault="004D56C6">
      <w:r>
        <w:separator/>
      </w:r>
    </w:p>
    <w:p w14:paraId="754785D6" w14:textId="77777777" w:rsidR="004D56C6" w:rsidRDefault="004D56C6"/>
  </w:endnote>
  <w:endnote w:type="continuationSeparator" w:id="0">
    <w:p w14:paraId="46DC41C4" w14:textId="77777777" w:rsidR="004D56C6" w:rsidRDefault="004D56C6">
      <w:r>
        <w:continuationSeparator/>
      </w:r>
    </w:p>
    <w:p w14:paraId="0AD3DE10" w14:textId="77777777" w:rsidR="004D56C6" w:rsidRDefault="004D56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Ciril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charset w:val="EE"/>
    <w:family w:val="auto"/>
    <w:pitch w:val="variable"/>
    <w:sig w:usb0="00000005" w:usb1="00000000" w:usb2="00000000" w:usb3="00000000" w:csb0="00000002" w:csb1="00000000"/>
  </w:font>
  <w:font w:name="Franklin Gothic Medium Cond">
    <w:panose1 w:val="020B06060304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8BD54" w14:textId="77777777" w:rsidR="00AC3744" w:rsidRDefault="00AC3744">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6BF91" w14:textId="77777777" w:rsidR="00AC3744" w:rsidRDefault="00AC3744"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1A08F1">
      <w:rPr>
        <w:rFonts w:ascii="Arial" w:hAnsi="Arial" w:cs="Arial"/>
        <w:b/>
        <w:bCs/>
        <w:noProof/>
        <w:sz w:val="18"/>
        <w:szCs w:val="18"/>
      </w:rPr>
      <w:t>149</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1A08F1">
      <w:rPr>
        <w:rFonts w:ascii="Arial" w:hAnsi="Arial" w:cs="Arial"/>
        <w:b/>
        <w:bCs/>
        <w:noProof/>
        <w:sz w:val="18"/>
        <w:szCs w:val="18"/>
      </w:rPr>
      <w:t>242</w:t>
    </w:r>
    <w:r w:rsidRPr="003965B3">
      <w:rPr>
        <w:rFonts w:ascii="Arial" w:hAnsi="Arial" w:cs="Arial"/>
        <w:b/>
        <w:bCs/>
        <w:sz w:val="18"/>
        <w:szCs w:val="18"/>
      </w:rPr>
      <w:fldChar w:fldCharType="end"/>
    </w:r>
  </w:p>
  <w:p w14:paraId="0C2FE9E2" w14:textId="77777777" w:rsidR="00AC3744" w:rsidRDefault="00AC3744" w:rsidP="00463D52">
    <w:pPr>
      <w:pStyle w:val="Footer"/>
      <w:rPr>
        <w:rFonts w:ascii="Arial" w:hAnsi="Arial" w:cs="Arial"/>
        <w:i/>
        <w:iCs/>
        <w:sz w:val="18"/>
        <w:szCs w:val="18"/>
      </w:rPr>
    </w:pPr>
  </w:p>
  <w:p w14:paraId="252C2C2A" w14:textId="77777777" w:rsidR="00AC3744" w:rsidRDefault="00AC3744" w:rsidP="00CA3C31">
    <w:pPr>
      <w:pStyle w:val="Footer"/>
      <w:jc w:val="center"/>
      <w:rPr>
        <w:rFonts w:ascii="Arial" w:hAnsi="Arial" w:cs="Arial"/>
        <w:bCs/>
        <w:i/>
        <w:iCs/>
        <w:sz w:val="18"/>
        <w:szCs w:val="18"/>
        <w:lang w:val="sr-Cyrl-RS"/>
      </w:rPr>
    </w:pPr>
    <w:r w:rsidRPr="008F13FD">
      <w:rPr>
        <w:rFonts w:ascii="Arial" w:hAnsi="Arial" w:cs="Arial"/>
        <w:i/>
        <w:iCs/>
        <w:sz w:val="18"/>
        <w:szCs w:val="18"/>
      </w:rPr>
      <w:t>ЈП ЕПС - КОНКУРСНА ДОКУМЕНТАЦИЈА –</w:t>
    </w:r>
    <w:r>
      <w:rPr>
        <w:rFonts w:ascii="Arial" w:hAnsi="Arial" w:cs="Arial"/>
        <w:i/>
        <w:iCs/>
        <w:sz w:val="18"/>
        <w:szCs w:val="18"/>
      </w:rPr>
      <w:t xml:space="preserve"> </w:t>
    </w:r>
    <w:r>
      <w:rPr>
        <w:rFonts w:ascii="Arial" w:hAnsi="Arial" w:cs="Arial"/>
        <w:i/>
        <w:iCs/>
        <w:sz w:val="18"/>
        <w:szCs w:val="18"/>
        <w:lang w:val="sr-Cyrl-RS"/>
      </w:rPr>
      <w:t>СЕРВИС УРЕЂАЈА И ОПРЕМЕ</w:t>
    </w:r>
    <w:r>
      <w:rPr>
        <w:rFonts w:ascii="Arial" w:hAnsi="Arial" w:cs="Arial"/>
        <w:i/>
        <w:iCs/>
        <w:sz w:val="18"/>
        <w:szCs w:val="18"/>
      </w:rPr>
      <w:t xml:space="preserve"> </w:t>
    </w:r>
    <w:r w:rsidRPr="008F13FD">
      <w:rPr>
        <w:rFonts w:ascii="Arial" w:hAnsi="Arial" w:cs="Arial"/>
        <w:i/>
        <w:iCs/>
        <w:sz w:val="18"/>
        <w:szCs w:val="18"/>
      </w:rPr>
      <w:t xml:space="preserve"> – </w:t>
    </w:r>
    <w:r w:rsidRPr="0004406B">
      <w:rPr>
        <w:rFonts w:ascii="Arial" w:hAnsi="Arial" w:cs="Arial"/>
        <w:i/>
        <w:iCs/>
        <w:sz w:val="18"/>
        <w:szCs w:val="18"/>
      </w:rPr>
      <w:t xml:space="preserve">ЈН БР </w:t>
    </w:r>
    <w:r w:rsidRPr="0004406B">
      <w:rPr>
        <w:rFonts w:ascii="Arial" w:hAnsi="Arial" w:cs="Arial"/>
        <w:bCs/>
        <w:i/>
        <w:iCs/>
        <w:sz w:val="18"/>
        <w:szCs w:val="18"/>
      </w:rPr>
      <w:t>1000/</w:t>
    </w:r>
    <w:r>
      <w:rPr>
        <w:rFonts w:ascii="Arial" w:hAnsi="Arial" w:cs="Arial"/>
        <w:bCs/>
        <w:i/>
        <w:iCs/>
        <w:sz w:val="18"/>
        <w:szCs w:val="18"/>
      </w:rPr>
      <w:t>0</w:t>
    </w:r>
    <w:r>
      <w:rPr>
        <w:rFonts w:ascii="Arial" w:hAnsi="Arial" w:cs="Arial"/>
        <w:bCs/>
        <w:i/>
        <w:iCs/>
        <w:sz w:val="18"/>
        <w:szCs w:val="18"/>
        <w:lang w:val="sr-Cyrl-RS"/>
      </w:rPr>
      <w:t>06</w:t>
    </w:r>
    <w:r>
      <w:rPr>
        <w:rFonts w:ascii="Arial" w:hAnsi="Arial" w:cs="Arial"/>
        <w:bCs/>
        <w:i/>
        <w:iCs/>
        <w:sz w:val="18"/>
        <w:szCs w:val="18"/>
      </w:rPr>
      <w:t>3</w:t>
    </w:r>
    <w:r w:rsidRPr="0004406B">
      <w:rPr>
        <w:rFonts w:ascii="Arial" w:hAnsi="Arial" w:cs="Arial"/>
        <w:bCs/>
        <w:i/>
        <w:iCs/>
        <w:sz w:val="18"/>
        <w:szCs w:val="18"/>
      </w:rPr>
      <w:t>/2015</w:t>
    </w:r>
  </w:p>
  <w:p w14:paraId="2AA70F6A" w14:textId="77777777" w:rsidR="00AC3744" w:rsidRPr="00CA3C31" w:rsidRDefault="00AC3744" w:rsidP="0004406B">
    <w:pPr>
      <w:pStyle w:val="Footer"/>
      <w:jc w:val="center"/>
      <w:rPr>
        <w:rFonts w:ascii="Arial" w:hAnsi="Arial" w:cs="Arial"/>
        <w:i/>
        <w:sz w:val="18"/>
        <w:szCs w:val="18"/>
        <w:lang w:val="sr-Cyrl-RS"/>
      </w:rPr>
    </w:pPr>
  </w:p>
  <w:p w14:paraId="66072C46" w14:textId="77777777" w:rsidR="00AC3744" w:rsidRPr="00364D0E" w:rsidRDefault="00AC3744" w:rsidP="00130379">
    <w:pPr>
      <w:pStyle w:val="Footer"/>
      <w:rPr>
        <w:rFonts w:ascii="Arial" w:hAnsi="Arial" w:cs="Arial"/>
        <w:sz w:val="18"/>
        <w:szCs w:val="18"/>
      </w:rPr>
    </w:pPr>
  </w:p>
  <w:p w14:paraId="3C3A604F" w14:textId="77777777" w:rsidR="00AC3744" w:rsidRPr="003965B3" w:rsidRDefault="00AC3744">
    <w:pPr>
      <w:pStyle w:val="Footer"/>
      <w:jc w:val="right"/>
      <w:rPr>
        <w:rFonts w:ascii="Arial" w:hAnsi="Arial" w:cs="Arial"/>
        <w:sz w:val="18"/>
        <w:szCs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9319B" w14:textId="77777777" w:rsidR="00AC3744" w:rsidRDefault="00AC3744"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1A08F1">
      <w:rPr>
        <w:rFonts w:ascii="Arial" w:hAnsi="Arial" w:cs="Arial"/>
        <w:b/>
        <w:bCs/>
        <w:noProof/>
        <w:sz w:val="18"/>
        <w:szCs w:val="18"/>
      </w:rPr>
      <w:t>165</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1A08F1">
      <w:rPr>
        <w:rFonts w:ascii="Arial" w:hAnsi="Arial" w:cs="Arial"/>
        <w:b/>
        <w:bCs/>
        <w:noProof/>
        <w:sz w:val="18"/>
        <w:szCs w:val="18"/>
      </w:rPr>
      <w:t>242</w:t>
    </w:r>
    <w:r w:rsidRPr="003965B3">
      <w:rPr>
        <w:rFonts w:ascii="Arial" w:hAnsi="Arial" w:cs="Arial"/>
        <w:b/>
        <w:bCs/>
        <w:sz w:val="18"/>
        <w:szCs w:val="18"/>
      </w:rPr>
      <w:fldChar w:fldCharType="end"/>
    </w:r>
  </w:p>
  <w:p w14:paraId="5820D4DC" w14:textId="77777777" w:rsidR="00AC3744" w:rsidRDefault="00AC3744" w:rsidP="00463D52">
    <w:pPr>
      <w:pStyle w:val="Footer"/>
      <w:rPr>
        <w:rFonts w:ascii="Arial" w:hAnsi="Arial" w:cs="Arial"/>
        <w:i/>
        <w:iCs/>
        <w:sz w:val="18"/>
        <w:szCs w:val="18"/>
      </w:rPr>
    </w:pPr>
  </w:p>
  <w:p w14:paraId="7E92D5AF" w14:textId="77777777" w:rsidR="00AC3744" w:rsidRPr="00364D0E" w:rsidRDefault="00AC3744" w:rsidP="00130379">
    <w:pPr>
      <w:pStyle w:val="Footer"/>
      <w:rPr>
        <w:rFonts w:ascii="Arial" w:hAnsi="Arial" w:cs="Arial"/>
        <w:sz w:val="18"/>
        <w:szCs w:val="18"/>
      </w:rPr>
    </w:pPr>
  </w:p>
  <w:p w14:paraId="621C8BA4" w14:textId="77777777" w:rsidR="00AC3744" w:rsidRDefault="00AC3744" w:rsidP="00CA3C31">
    <w:pPr>
      <w:pStyle w:val="Footer"/>
      <w:jc w:val="center"/>
      <w:rPr>
        <w:rFonts w:ascii="Arial" w:hAnsi="Arial" w:cs="Arial"/>
        <w:bCs/>
        <w:i/>
        <w:iCs/>
        <w:sz w:val="18"/>
        <w:szCs w:val="18"/>
        <w:lang w:val="sr-Cyrl-RS"/>
      </w:rPr>
    </w:pPr>
    <w:r w:rsidRPr="008F13FD">
      <w:rPr>
        <w:rFonts w:ascii="Arial" w:hAnsi="Arial" w:cs="Arial"/>
        <w:i/>
        <w:iCs/>
        <w:sz w:val="18"/>
        <w:szCs w:val="18"/>
      </w:rPr>
      <w:t>ЈП ЕПС - КОНКУРСНА ДОКУМЕНТАЦИЈА –</w:t>
    </w:r>
    <w:r>
      <w:rPr>
        <w:rFonts w:ascii="Arial" w:hAnsi="Arial" w:cs="Arial"/>
        <w:i/>
        <w:iCs/>
        <w:sz w:val="18"/>
        <w:szCs w:val="18"/>
      </w:rPr>
      <w:t xml:space="preserve"> </w:t>
    </w:r>
    <w:r>
      <w:rPr>
        <w:rFonts w:ascii="Arial" w:hAnsi="Arial" w:cs="Arial"/>
        <w:i/>
        <w:iCs/>
        <w:sz w:val="18"/>
        <w:szCs w:val="18"/>
        <w:lang w:val="sr-Cyrl-RS"/>
      </w:rPr>
      <w:t>СЕРВИС УРЕЂАЈА И ОПРЕМЕ</w:t>
    </w:r>
    <w:r>
      <w:rPr>
        <w:rFonts w:ascii="Arial" w:hAnsi="Arial" w:cs="Arial"/>
        <w:i/>
        <w:iCs/>
        <w:sz w:val="18"/>
        <w:szCs w:val="18"/>
      </w:rPr>
      <w:t xml:space="preserve"> </w:t>
    </w:r>
    <w:r w:rsidRPr="008F13FD">
      <w:rPr>
        <w:rFonts w:ascii="Arial" w:hAnsi="Arial" w:cs="Arial"/>
        <w:i/>
        <w:iCs/>
        <w:sz w:val="18"/>
        <w:szCs w:val="18"/>
      </w:rPr>
      <w:t xml:space="preserve"> – </w:t>
    </w:r>
    <w:r w:rsidRPr="0004406B">
      <w:rPr>
        <w:rFonts w:ascii="Arial" w:hAnsi="Arial" w:cs="Arial"/>
        <w:i/>
        <w:iCs/>
        <w:sz w:val="18"/>
        <w:szCs w:val="18"/>
      </w:rPr>
      <w:t xml:space="preserve">ЈН БР </w:t>
    </w:r>
    <w:r w:rsidRPr="0004406B">
      <w:rPr>
        <w:rFonts w:ascii="Arial" w:hAnsi="Arial" w:cs="Arial"/>
        <w:bCs/>
        <w:i/>
        <w:iCs/>
        <w:sz w:val="18"/>
        <w:szCs w:val="18"/>
      </w:rPr>
      <w:t>1000/</w:t>
    </w:r>
    <w:r>
      <w:rPr>
        <w:rFonts w:ascii="Arial" w:hAnsi="Arial" w:cs="Arial"/>
        <w:bCs/>
        <w:i/>
        <w:iCs/>
        <w:sz w:val="18"/>
        <w:szCs w:val="18"/>
      </w:rPr>
      <w:t>0</w:t>
    </w:r>
    <w:r>
      <w:rPr>
        <w:rFonts w:ascii="Arial" w:hAnsi="Arial" w:cs="Arial"/>
        <w:bCs/>
        <w:i/>
        <w:iCs/>
        <w:sz w:val="18"/>
        <w:szCs w:val="18"/>
        <w:lang w:val="sr-Cyrl-RS"/>
      </w:rPr>
      <w:t>06</w:t>
    </w:r>
    <w:r>
      <w:rPr>
        <w:rFonts w:ascii="Arial" w:hAnsi="Arial" w:cs="Arial"/>
        <w:bCs/>
        <w:i/>
        <w:iCs/>
        <w:sz w:val="18"/>
        <w:szCs w:val="18"/>
      </w:rPr>
      <w:t>3</w:t>
    </w:r>
    <w:r w:rsidRPr="0004406B">
      <w:rPr>
        <w:rFonts w:ascii="Arial" w:hAnsi="Arial" w:cs="Arial"/>
        <w:bCs/>
        <w:i/>
        <w:iCs/>
        <w:sz w:val="18"/>
        <w:szCs w:val="18"/>
      </w:rPr>
      <w:t>/2015</w:t>
    </w:r>
  </w:p>
  <w:p w14:paraId="7C25F029" w14:textId="77777777" w:rsidR="00AC3744" w:rsidRPr="003965B3" w:rsidRDefault="00AC3744">
    <w:pPr>
      <w:pStyle w:val="Footer"/>
      <w:jc w:val="right"/>
      <w:rPr>
        <w:rFonts w:ascii="Arial" w:hAnsi="Arial" w:cs="Arial"/>
        <w:sz w:val="18"/>
        <w:szCs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97963" w14:textId="77777777" w:rsidR="00AC3744" w:rsidRDefault="00AC3744"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1A08F1">
      <w:rPr>
        <w:rFonts w:ascii="Arial" w:hAnsi="Arial" w:cs="Arial"/>
        <w:b/>
        <w:bCs/>
        <w:noProof/>
        <w:sz w:val="18"/>
        <w:szCs w:val="18"/>
      </w:rPr>
      <w:t>181</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1A08F1">
      <w:rPr>
        <w:rFonts w:ascii="Arial" w:hAnsi="Arial" w:cs="Arial"/>
        <w:b/>
        <w:bCs/>
        <w:noProof/>
        <w:sz w:val="18"/>
        <w:szCs w:val="18"/>
      </w:rPr>
      <w:t>242</w:t>
    </w:r>
    <w:r w:rsidRPr="003965B3">
      <w:rPr>
        <w:rFonts w:ascii="Arial" w:hAnsi="Arial" w:cs="Arial"/>
        <w:b/>
        <w:bCs/>
        <w:sz w:val="18"/>
        <w:szCs w:val="18"/>
      </w:rPr>
      <w:fldChar w:fldCharType="end"/>
    </w:r>
  </w:p>
  <w:p w14:paraId="3D42966B" w14:textId="77777777" w:rsidR="00AC3744" w:rsidRDefault="00AC3744" w:rsidP="00463D52">
    <w:pPr>
      <w:pStyle w:val="Footer"/>
      <w:rPr>
        <w:rFonts w:ascii="Arial" w:hAnsi="Arial" w:cs="Arial"/>
        <w:i/>
        <w:iCs/>
        <w:sz w:val="18"/>
        <w:szCs w:val="18"/>
      </w:rPr>
    </w:pPr>
  </w:p>
  <w:p w14:paraId="3E915D57" w14:textId="77777777" w:rsidR="00AC3744" w:rsidRDefault="00AC3744" w:rsidP="00CA3C31">
    <w:pPr>
      <w:pStyle w:val="Footer"/>
      <w:jc w:val="center"/>
      <w:rPr>
        <w:rFonts w:ascii="Arial" w:hAnsi="Arial" w:cs="Arial"/>
        <w:bCs/>
        <w:i/>
        <w:iCs/>
        <w:sz w:val="18"/>
        <w:szCs w:val="18"/>
        <w:lang w:val="sr-Cyrl-RS"/>
      </w:rPr>
    </w:pPr>
    <w:r w:rsidRPr="008F13FD">
      <w:rPr>
        <w:rFonts w:ascii="Arial" w:hAnsi="Arial" w:cs="Arial"/>
        <w:i/>
        <w:iCs/>
        <w:sz w:val="18"/>
        <w:szCs w:val="18"/>
      </w:rPr>
      <w:t>ЈП ЕПС - КОНКУРСНА ДОКУМЕНТАЦИЈА –</w:t>
    </w:r>
    <w:r>
      <w:rPr>
        <w:rFonts w:ascii="Arial" w:hAnsi="Arial" w:cs="Arial"/>
        <w:i/>
        <w:iCs/>
        <w:sz w:val="18"/>
        <w:szCs w:val="18"/>
      </w:rPr>
      <w:t xml:space="preserve"> </w:t>
    </w:r>
    <w:r>
      <w:rPr>
        <w:rFonts w:ascii="Arial" w:hAnsi="Arial" w:cs="Arial"/>
        <w:i/>
        <w:iCs/>
        <w:sz w:val="18"/>
        <w:szCs w:val="18"/>
        <w:lang w:val="sr-Cyrl-RS"/>
      </w:rPr>
      <w:t>СЕРВИС УРЕЂАЈА И ОПРЕМЕ</w:t>
    </w:r>
    <w:r>
      <w:rPr>
        <w:rFonts w:ascii="Arial" w:hAnsi="Arial" w:cs="Arial"/>
        <w:i/>
        <w:iCs/>
        <w:sz w:val="18"/>
        <w:szCs w:val="18"/>
      </w:rPr>
      <w:t xml:space="preserve"> </w:t>
    </w:r>
    <w:r w:rsidRPr="008F13FD">
      <w:rPr>
        <w:rFonts w:ascii="Arial" w:hAnsi="Arial" w:cs="Arial"/>
        <w:i/>
        <w:iCs/>
        <w:sz w:val="18"/>
        <w:szCs w:val="18"/>
      </w:rPr>
      <w:t xml:space="preserve"> – </w:t>
    </w:r>
    <w:r w:rsidRPr="0004406B">
      <w:rPr>
        <w:rFonts w:ascii="Arial" w:hAnsi="Arial" w:cs="Arial"/>
        <w:i/>
        <w:iCs/>
        <w:sz w:val="18"/>
        <w:szCs w:val="18"/>
      </w:rPr>
      <w:t xml:space="preserve">ЈН БР </w:t>
    </w:r>
    <w:r w:rsidRPr="0004406B">
      <w:rPr>
        <w:rFonts w:ascii="Arial" w:hAnsi="Arial" w:cs="Arial"/>
        <w:bCs/>
        <w:i/>
        <w:iCs/>
        <w:sz w:val="18"/>
        <w:szCs w:val="18"/>
      </w:rPr>
      <w:t>1000/</w:t>
    </w:r>
    <w:r>
      <w:rPr>
        <w:rFonts w:ascii="Arial" w:hAnsi="Arial" w:cs="Arial"/>
        <w:bCs/>
        <w:i/>
        <w:iCs/>
        <w:sz w:val="18"/>
        <w:szCs w:val="18"/>
      </w:rPr>
      <w:t>0</w:t>
    </w:r>
    <w:r>
      <w:rPr>
        <w:rFonts w:ascii="Arial" w:hAnsi="Arial" w:cs="Arial"/>
        <w:bCs/>
        <w:i/>
        <w:iCs/>
        <w:sz w:val="18"/>
        <w:szCs w:val="18"/>
        <w:lang w:val="sr-Cyrl-RS"/>
      </w:rPr>
      <w:t>06</w:t>
    </w:r>
    <w:r>
      <w:rPr>
        <w:rFonts w:ascii="Arial" w:hAnsi="Arial" w:cs="Arial"/>
        <w:bCs/>
        <w:i/>
        <w:iCs/>
        <w:sz w:val="18"/>
        <w:szCs w:val="18"/>
      </w:rPr>
      <w:t>3</w:t>
    </w:r>
    <w:r w:rsidRPr="0004406B">
      <w:rPr>
        <w:rFonts w:ascii="Arial" w:hAnsi="Arial" w:cs="Arial"/>
        <w:bCs/>
        <w:i/>
        <w:iCs/>
        <w:sz w:val="18"/>
        <w:szCs w:val="18"/>
      </w:rPr>
      <w:t>/2015</w:t>
    </w:r>
  </w:p>
  <w:p w14:paraId="69B69D9B" w14:textId="77777777" w:rsidR="00AC3744" w:rsidRPr="00364D0E" w:rsidRDefault="00AC3744" w:rsidP="00130379">
    <w:pPr>
      <w:pStyle w:val="Footer"/>
      <w:rPr>
        <w:rFonts w:ascii="Arial" w:hAnsi="Arial" w:cs="Arial"/>
        <w:sz w:val="18"/>
        <w:szCs w:val="18"/>
      </w:rPr>
    </w:pPr>
  </w:p>
  <w:p w14:paraId="1DC93CB2" w14:textId="77777777" w:rsidR="00AC3744" w:rsidRPr="003965B3" w:rsidRDefault="00AC3744">
    <w:pPr>
      <w:pStyle w:val="Footer"/>
      <w:jc w:val="right"/>
      <w:rPr>
        <w:rFonts w:ascii="Arial" w:hAnsi="Arial" w:cs="Arial"/>
        <w:sz w:val="18"/>
        <w:szCs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3E0CC" w14:textId="77777777" w:rsidR="00AC3744" w:rsidRDefault="00AC3744"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1A08F1">
      <w:rPr>
        <w:rFonts w:ascii="Arial" w:hAnsi="Arial" w:cs="Arial"/>
        <w:b/>
        <w:bCs/>
        <w:noProof/>
        <w:sz w:val="18"/>
        <w:szCs w:val="18"/>
      </w:rPr>
      <w:t>197</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1A08F1">
      <w:rPr>
        <w:rFonts w:ascii="Arial" w:hAnsi="Arial" w:cs="Arial"/>
        <w:b/>
        <w:bCs/>
        <w:noProof/>
        <w:sz w:val="18"/>
        <w:szCs w:val="18"/>
      </w:rPr>
      <w:t>242</w:t>
    </w:r>
    <w:r w:rsidRPr="003965B3">
      <w:rPr>
        <w:rFonts w:ascii="Arial" w:hAnsi="Arial" w:cs="Arial"/>
        <w:b/>
        <w:bCs/>
        <w:sz w:val="18"/>
        <w:szCs w:val="18"/>
      </w:rPr>
      <w:fldChar w:fldCharType="end"/>
    </w:r>
  </w:p>
  <w:p w14:paraId="5203C1FB" w14:textId="77777777" w:rsidR="00AC3744" w:rsidRDefault="00AC3744" w:rsidP="00463D52">
    <w:pPr>
      <w:pStyle w:val="Footer"/>
      <w:rPr>
        <w:rFonts w:ascii="Arial" w:hAnsi="Arial" w:cs="Arial"/>
        <w:i/>
        <w:iCs/>
        <w:sz w:val="18"/>
        <w:szCs w:val="18"/>
      </w:rPr>
    </w:pPr>
  </w:p>
  <w:p w14:paraId="7535AC26" w14:textId="77777777" w:rsidR="00AC3744" w:rsidRDefault="00AC3744" w:rsidP="00CA3C31">
    <w:pPr>
      <w:pStyle w:val="Footer"/>
      <w:jc w:val="center"/>
      <w:rPr>
        <w:rFonts w:ascii="Arial" w:hAnsi="Arial" w:cs="Arial"/>
        <w:bCs/>
        <w:i/>
        <w:iCs/>
        <w:sz w:val="18"/>
        <w:szCs w:val="18"/>
        <w:lang w:val="sr-Cyrl-RS"/>
      </w:rPr>
    </w:pPr>
    <w:r w:rsidRPr="008F13FD">
      <w:rPr>
        <w:rFonts w:ascii="Arial" w:hAnsi="Arial" w:cs="Arial"/>
        <w:i/>
        <w:iCs/>
        <w:sz w:val="18"/>
        <w:szCs w:val="18"/>
      </w:rPr>
      <w:t>ЈП ЕПС - КОНКУРСНА ДОКУМЕНТАЦИЈА –</w:t>
    </w:r>
    <w:r>
      <w:rPr>
        <w:rFonts w:ascii="Arial" w:hAnsi="Arial" w:cs="Arial"/>
        <w:i/>
        <w:iCs/>
        <w:sz w:val="18"/>
        <w:szCs w:val="18"/>
      </w:rPr>
      <w:t xml:space="preserve"> </w:t>
    </w:r>
    <w:r>
      <w:rPr>
        <w:rFonts w:ascii="Arial" w:hAnsi="Arial" w:cs="Arial"/>
        <w:i/>
        <w:iCs/>
        <w:sz w:val="18"/>
        <w:szCs w:val="18"/>
        <w:lang w:val="sr-Cyrl-RS"/>
      </w:rPr>
      <w:t>СЕРВИС УРЕЂАЈА И ОПРЕМЕ</w:t>
    </w:r>
    <w:r>
      <w:rPr>
        <w:rFonts w:ascii="Arial" w:hAnsi="Arial" w:cs="Arial"/>
        <w:i/>
        <w:iCs/>
        <w:sz w:val="18"/>
        <w:szCs w:val="18"/>
      </w:rPr>
      <w:t xml:space="preserve"> </w:t>
    </w:r>
    <w:r w:rsidRPr="008F13FD">
      <w:rPr>
        <w:rFonts w:ascii="Arial" w:hAnsi="Arial" w:cs="Arial"/>
        <w:i/>
        <w:iCs/>
        <w:sz w:val="18"/>
        <w:szCs w:val="18"/>
      </w:rPr>
      <w:t xml:space="preserve"> – </w:t>
    </w:r>
    <w:r w:rsidRPr="0004406B">
      <w:rPr>
        <w:rFonts w:ascii="Arial" w:hAnsi="Arial" w:cs="Arial"/>
        <w:i/>
        <w:iCs/>
        <w:sz w:val="18"/>
        <w:szCs w:val="18"/>
      </w:rPr>
      <w:t xml:space="preserve">ЈН БР </w:t>
    </w:r>
    <w:r w:rsidRPr="0004406B">
      <w:rPr>
        <w:rFonts w:ascii="Arial" w:hAnsi="Arial" w:cs="Arial"/>
        <w:bCs/>
        <w:i/>
        <w:iCs/>
        <w:sz w:val="18"/>
        <w:szCs w:val="18"/>
      </w:rPr>
      <w:t>1000/</w:t>
    </w:r>
    <w:r>
      <w:rPr>
        <w:rFonts w:ascii="Arial" w:hAnsi="Arial" w:cs="Arial"/>
        <w:bCs/>
        <w:i/>
        <w:iCs/>
        <w:sz w:val="18"/>
        <w:szCs w:val="18"/>
      </w:rPr>
      <w:t>0</w:t>
    </w:r>
    <w:r>
      <w:rPr>
        <w:rFonts w:ascii="Arial" w:hAnsi="Arial" w:cs="Arial"/>
        <w:bCs/>
        <w:i/>
        <w:iCs/>
        <w:sz w:val="18"/>
        <w:szCs w:val="18"/>
        <w:lang w:val="sr-Cyrl-RS"/>
      </w:rPr>
      <w:t>06</w:t>
    </w:r>
    <w:r>
      <w:rPr>
        <w:rFonts w:ascii="Arial" w:hAnsi="Arial" w:cs="Arial"/>
        <w:bCs/>
        <w:i/>
        <w:iCs/>
        <w:sz w:val="18"/>
        <w:szCs w:val="18"/>
      </w:rPr>
      <w:t>3</w:t>
    </w:r>
    <w:r w:rsidRPr="0004406B">
      <w:rPr>
        <w:rFonts w:ascii="Arial" w:hAnsi="Arial" w:cs="Arial"/>
        <w:bCs/>
        <w:i/>
        <w:iCs/>
        <w:sz w:val="18"/>
        <w:szCs w:val="18"/>
      </w:rPr>
      <w:t>/2015</w:t>
    </w:r>
  </w:p>
  <w:p w14:paraId="271A1236" w14:textId="77777777" w:rsidR="00AC3744" w:rsidRPr="00364D0E" w:rsidRDefault="00AC3744" w:rsidP="00130379">
    <w:pPr>
      <w:pStyle w:val="Footer"/>
      <w:rPr>
        <w:rFonts w:ascii="Arial" w:hAnsi="Arial" w:cs="Arial"/>
        <w:sz w:val="18"/>
        <w:szCs w:val="18"/>
      </w:rPr>
    </w:pPr>
  </w:p>
  <w:p w14:paraId="2E396461" w14:textId="77777777" w:rsidR="00AC3744" w:rsidRPr="003965B3" w:rsidRDefault="00AC3744">
    <w:pPr>
      <w:pStyle w:val="Footer"/>
      <w:jc w:val="right"/>
      <w:rPr>
        <w:rFonts w:ascii="Arial" w:hAnsi="Arial" w:cs="Arial"/>
        <w:sz w:val="18"/>
        <w:szCs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11707" w14:textId="77777777" w:rsidR="00AC3744" w:rsidRDefault="00AC3744"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1A08F1">
      <w:rPr>
        <w:rFonts w:ascii="Arial" w:hAnsi="Arial" w:cs="Arial"/>
        <w:b/>
        <w:bCs/>
        <w:noProof/>
        <w:sz w:val="18"/>
        <w:szCs w:val="18"/>
      </w:rPr>
      <w:t>213</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1A08F1">
      <w:rPr>
        <w:rFonts w:ascii="Arial" w:hAnsi="Arial" w:cs="Arial"/>
        <w:b/>
        <w:bCs/>
        <w:noProof/>
        <w:sz w:val="18"/>
        <w:szCs w:val="18"/>
      </w:rPr>
      <w:t>242</w:t>
    </w:r>
    <w:r w:rsidRPr="003965B3">
      <w:rPr>
        <w:rFonts w:ascii="Arial" w:hAnsi="Arial" w:cs="Arial"/>
        <w:b/>
        <w:bCs/>
        <w:sz w:val="18"/>
        <w:szCs w:val="18"/>
      </w:rPr>
      <w:fldChar w:fldCharType="end"/>
    </w:r>
  </w:p>
  <w:p w14:paraId="31DD474D" w14:textId="77777777" w:rsidR="00AC3744" w:rsidRDefault="00AC3744" w:rsidP="00463D52">
    <w:pPr>
      <w:pStyle w:val="Footer"/>
      <w:rPr>
        <w:rFonts w:ascii="Arial" w:hAnsi="Arial" w:cs="Arial"/>
        <w:i/>
        <w:iCs/>
        <w:sz w:val="18"/>
        <w:szCs w:val="18"/>
      </w:rPr>
    </w:pPr>
  </w:p>
  <w:p w14:paraId="1105340F" w14:textId="77777777" w:rsidR="00AC3744" w:rsidRDefault="00AC3744" w:rsidP="00CA3C31">
    <w:pPr>
      <w:pStyle w:val="Footer"/>
      <w:jc w:val="center"/>
      <w:rPr>
        <w:rFonts w:ascii="Arial" w:hAnsi="Arial" w:cs="Arial"/>
        <w:bCs/>
        <w:i/>
        <w:iCs/>
        <w:sz w:val="18"/>
        <w:szCs w:val="18"/>
        <w:lang w:val="sr-Cyrl-RS"/>
      </w:rPr>
    </w:pPr>
    <w:r w:rsidRPr="008F13FD">
      <w:rPr>
        <w:rFonts w:ascii="Arial" w:hAnsi="Arial" w:cs="Arial"/>
        <w:i/>
        <w:iCs/>
        <w:sz w:val="18"/>
        <w:szCs w:val="18"/>
      </w:rPr>
      <w:t>ЈП ЕПС - КОНКУРСНА ДОКУМЕНТАЦИЈА –</w:t>
    </w:r>
    <w:r>
      <w:rPr>
        <w:rFonts w:ascii="Arial" w:hAnsi="Arial" w:cs="Arial"/>
        <w:i/>
        <w:iCs/>
        <w:sz w:val="18"/>
        <w:szCs w:val="18"/>
      </w:rPr>
      <w:t xml:space="preserve"> </w:t>
    </w:r>
    <w:r>
      <w:rPr>
        <w:rFonts w:ascii="Arial" w:hAnsi="Arial" w:cs="Arial"/>
        <w:i/>
        <w:iCs/>
        <w:sz w:val="18"/>
        <w:szCs w:val="18"/>
        <w:lang w:val="sr-Cyrl-RS"/>
      </w:rPr>
      <w:t>СЕРВИС УРЕЂАЈА И ОПРЕМЕ</w:t>
    </w:r>
    <w:r>
      <w:rPr>
        <w:rFonts w:ascii="Arial" w:hAnsi="Arial" w:cs="Arial"/>
        <w:i/>
        <w:iCs/>
        <w:sz w:val="18"/>
        <w:szCs w:val="18"/>
      </w:rPr>
      <w:t xml:space="preserve"> </w:t>
    </w:r>
    <w:r w:rsidRPr="008F13FD">
      <w:rPr>
        <w:rFonts w:ascii="Arial" w:hAnsi="Arial" w:cs="Arial"/>
        <w:i/>
        <w:iCs/>
        <w:sz w:val="18"/>
        <w:szCs w:val="18"/>
      </w:rPr>
      <w:t xml:space="preserve"> – </w:t>
    </w:r>
    <w:r w:rsidRPr="0004406B">
      <w:rPr>
        <w:rFonts w:ascii="Arial" w:hAnsi="Arial" w:cs="Arial"/>
        <w:i/>
        <w:iCs/>
        <w:sz w:val="18"/>
        <w:szCs w:val="18"/>
      </w:rPr>
      <w:t xml:space="preserve">ЈН БР </w:t>
    </w:r>
    <w:r w:rsidRPr="0004406B">
      <w:rPr>
        <w:rFonts w:ascii="Arial" w:hAnsi="Arial" w:cs="Arial"/>
        <w:bCs/>
        <w:i/>
        <w:iCs/>
        <w:sz w:val="18"/>
        <w:szCs w:val="18"/>
      </w:rPr>
      <w:t>1000/</w:t>
    </w:r>
    <w:r>
      <w:rPr>
        <w:rFonts w:ascii="Arial" w:hAnsi="Arial" w:cs="Arial"/>
        <w:bCs/>
        <w:i/>
        <w:iCs/>
        <w:sz w:val="18"/>
        <w:szCs w:val="18"/>
      </w:rPr>
      <w:t>0</w:t>
    </w:r>
    <w:r>
      <w:rPr>
        <w:rFonts w:ascii="Arial" w:hAnsi="Arial" w:cs="Arial"/>
        <w:bCs/>
        <w:i/>
        <w:iCs/>
        <w:sz w:val="18"/>
        <w:szCs w:val="18"/>
        <w:lang w:val="sr-Cyrl-RS"/>
      </w:rPr>
      <w:t>06</w:t>
    </w:r>
    <w:r>
      <w:rPr>
        <w:rFonts w:ascii="Arial" w:hAnsi="Arial" w:cs="Arial"/>
        <w:bCs/>
        <w:i/>
        <w:iCs/>
        <w:sz w:val="18"/>
        <w:szCs w:val="18"/>
      </w:rPr>
      <w:t>3</w:t>
    </w:r>
    <w:r w:rsidRPr="0004406B">
      <w:rPr>
        <w:rFonts w:ascii="Arial" w:hAnsi="Arial" w:cs="Arial"/>
        <w:bCs/>
        <w:i/>
        <w:iCs/>
        <w:sz w:val="18"/>
        <w:szCs w:val="18"/>
      </w:rPr>
      <w:t>/2015</w:t>
    </w:r>
  </w:p>
  <w:p w14:paraId="0FAAEA2F" w14:textId="77777777" w:rsidR="00AC3744" w:rsidRPr="00364D0E" w:rsidRDefault="00AC3744" w:rsidP="00130379">
    <w:pPr>
      <w:pStyle w:val="Footer"/>
      <w:rPr>
        <w:rFonts w:ascii="Arial" w:hAnsi="Arial" w:cs="Arial"/>
        <w:sz w:val="18"/>
        <w:szCs w:val="18"/>
      </w:rPr>
    </w:pPr>
  </w:p>
  <w:p w14:paraId="2AE6D289" w14:textId="77777777" w:rsidR="00AC3744" w:rsidRPr="003965B3" w:rsidRDefault="00AC3744">
    <w:pPr>
      <w:pStyle w:val="Footer"/>
      <w:jc w:val="right"/>
      <w:rPr>
        <w:rFonts w:ascii="Arial" w:hAnsi="Arial" w:cs="Arial"/>
        <w:sz w:val="18"/>
        <w:szCs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EE6FB" w14:textId="77777777" w:rsidR="00AC3744" w:rsidRDefault="00AC3744"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1A08F1">
      <w:rPr>
        <w:rFonts w:ascii="Arial" w:hAnsi="Arial" w:cs="Arial"/>
        <w:b/>
        <w:bCs/>
        <w:noProof/>
        <w:sz w:val="18"/>
        <w:szCs w:val="18"/>
      </w:rPr>
      <w:t>229</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1A08F1">
      <w:rPr>
        <w:rFonts w:ascii="Arial" w:hAnsi="Arial" w:cs="Arial"/>
        <w:b/>
        <w:bCs/>
        <w:noProof/>
        <w:sz w:val="18"/>
        <w:szCs w:val="18"/>
      </w:rPr>
      <w:t>242</w:t>
    </w:r>
    <w:r w:rsidRPr="003965B3">
      <w:rPr>
        <w:rFonts w:ascii="Arial" w:hAnsi="Arial" w:cs="Arial"/>
        <w:b/>
        <w:bCs/>
        <w:sz w:val="18"/>
        <w:szCs w:val="18"/>
      </w:rPr>
      <w:fldChar w:fldCharType="end"/>
    </w:r>
  </w:p>
  <w:p w14:paraId="24CFDB4A" w14:textId="77777777" w:rsidR="00AC3744" w:rsidRDefault="00AC3744" w:rsidP="00463D52">
    <w:pPr>
      <w:pStyle w:val="Footer"/>
      <w:rPr>
        <w:rFonts w:ascii="Arial" w:hAnsi="Arial" w:cs="Arial"/>
        <w:i/>
        <w:iCs/>
        <w:sz w:val="18"/>
        <w:szCs w:val="18"/>
      </w:rPr>
    </w:pPr>
  </w:p>
  <w:p w14:paraId="551C70E3" w14:textId="77777777" w:rsidR="00AC3744" w:rsidRDefault="00AC3744" w:rsidP="0048547A">
    <w:pPr>
      <w:pStyle w:val="Footer"/>
      <w:jc w:val="center"/>
      <w:rPr>
        <w:rFonts w:ascii="Arial" w:hAnsi="Arial" w:cs="Arial"/>
        <w:bCs/>
        <w:i/>
        <w:iCs/>
        <w:sz w:val="18"/>
        <w:szCs w:val="18"/>
        <w:lang w:val="sr-Cyrl-RS"/>
      </w:rPr>
    </w:pPr>
    <w:r w:rsidRPr="008F13FD">
      <w:rPr>
        <w:rFonts w:ascii="Arial" w:hAnsi="Arial" w:cs="Arial"/>
        <w:i/>
        <w:iCs/>
        <w:sz w:val="18"/>
        <w:szCs w:val="18"/>
      </w:rPr>
      <w:t>ЈП ЕПС - КОНКУРСНА ДОКУМЕНТАЦИЈА –</w:t>
    </w:r>
    <w:r>
      <w:rPr>
        <w:rFonts w:ascii="Arial" w:hAnsi="Arial" w:cs="Arial"/>
        <w:i/>
        <w:iCs/>
        <w:sz w:val="18"/>
        <w:szCs w:val="18"/>
      </w:rPr>
      <w:t xml:space="preserve"> </w:t>
    </w:r>
    <w:r>
      <w:rPr>
        <w:rFonts w:ascii="Arial" w:hAnsi="Arial" w:cs="Arial"/>
        <w:i/>
        <w:iCs/>
        <w:sz w:val="18"/>
        <w:szCs w:val="18"/>
        <w:lang w:val="sr-Cyrl-RS"/>
      </w:rPr>
      <w:t>СЕРВИС УРЕЂАЈА И ОПРЕМЕ</w:t>
    </w:r>
    <w:r w:rsidRPr="008F13FD">
      <w:rPr>
        <w:rFonts w:ascii="Arial" w:hAnsi="Arial" w:cs="Arial"/>
        <w:i/>
        <w:iCs/>
        <w:sz w:val="18"/>
        <w:szCs w:val="18"/>
      </w:rPr>
      <w:t xml:space="preserve"> – </w:t>
    </w:r>
    <w:r w:rsidRPr="0004406B">
      <w:rPr>
        <w:rFonts w:ascii="Arial" w:hAnsi="Arial" w:cs="Arial"/>
        <w:i/>
        <w:iCs/>
        <w:sz w:val="18"/>
        <w:szCs w:val="18"/>
      </w:rPr>
      <w:t xml:space="preserve">ЈН БР </w:t>
    </w:r>
    <w:r w:rsidRPr="0004406B">
      <w:rPr>
        <w:rFonts w:ascii="Arial" w:hAnsi="Arial" w:cs="Arial"/>
        <w:bCs/>
        <w:i/>
        <w:iCs/>
        <w:sz w:val="18"/>
        <w:szCs w:val="18"/>
      </w:rPr>
      <w:t>1000/</w:t>
    </w:r>
    <w:r>
      <w:rPr>
        <w:rFonts w:ascii="Arial" w:hAnsi="Arial" w:cs="Arial"/>
        <w:bCs/>
        <w:i/>
        <w:iCs/>
        <w:sz w:val="18"/>
        <w:szCs w:val="18"/>
      </w:rPr>
      <w:t>0</w:t>
    </w:r>
    <w:r>
      <w:rPr>
        <w:rFonts w:ascii="Arial" w:hAnsi="Arial" w:cs="Arial"/>
        <w:bCs/>
        <w:i/>
        <w:iCs/>
        <w:sz w:val="18"/>
        <w:szCs w:val="18"/>
        <w:lang w:val="sr-Cyrl-RS"/>
      </w:rPr>
      <w:t>06</w:t>
    </w:r>
    <w:r>
      <w:rPr>
        <w:rFonts w:ascii="Arial" w:hAnsi="Arial" w:cs="Arial"/>
        <w:bCs/>
        <w:i/>
        <w:iCs/>
        <w:sz w:val="18"/>
        <w:szCs w:val="18"/>
      </w:rPr>
      <w:t>3</w:t>
    </w:r>
    <w:r w:rsidRPr="0004406B">
      <w:rPr>
        <w:rFonts w:ascii="Arial" w:hAnsi="Arial" w:cs="Arial"/>
        <w:bCs/>
        <w:i/>
        <w:iCs/>
        <w:sz w:val="18"/>
        <w:szCs w:val="18"/>
      </w:rPr>
      <w:t>/2015</w:t>
    </w:r>
  </w:p>
  <w:p w14:paraId="3F23877C" w14:textId="77777777" w:rsidR="00AC3744" w:rsidRPr="0048547A" w:rsidRDefault="00AC3744" w:rsidP="0048547A">
    <w:pPr>
      <w:pStyle w:val="Footer"/>
      <w:jc w:val="center"/>
      <w:rPr>
        <w:rFonts w:ascii="Arial" w:hAnsi="Arial" w:cs="Arial"/>
        <w:bCs/>
        <w:i/>
        <w:iCs/>
        <w:sz w:val="18"/>
        <w:szCs w:val="18"/>
        <w:lang w:val="sr-Cyrl-RS"/>
      </w:rPr>
    </w:pPr>
  </w:p>
  <w:p w14:paraId="511183C7" w14:textId="77777777" w:rsidR="00AC3744" w:rsidRPr="00364D0E" w:rsidRDefault="00AC3744" w:rsidP="00130379">
    <w:pPr>
      <w:pStyle w:val="Footer"/>
      <w:rPr>
        <w:rFonts w:ascii="Arial" w:hAnsi="Arial" w:cs="Arial"/>
        <w:sz w:val="18"/>
        <w:szCs w:val="18"/>
      </w:rPr>
    </w:pPr>
  </w:p>
  <w:p w14:paraId="27F93A11" w14:textId="77777777" w:rsidR="00AC3744" w:rsidRPr="003965B3" w:rsidRDefault="00AC3744">
    <w:pPr>
      <w:pStyle w:val="Footer"/>
      <w:jc w:val="right"/>
      <w:rPr>
        <w:rFonts w:ascii="Arial" w:hAnsi="Arial" w:cs="Arial"/>
        <w:sz w:val="18"/>
        <w:szCs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273CC" w14:textId="77777777" w:rsidR="00AC3744" w:rsidRDefault="00AC3744" w:rsidP="00130379">
    <w:pPr>
      <w:pStyle w:val="Footer"/>
      <w:jc w:val="right"/>
      <w:rPr>
        <w:rFonts w:ascii="Arial" w:hAnsi="Arial" w:cs="Arial"/>
        <w:sz w:val="18"/>
        <w:szCs w:val="18"/>
        <w:lang w:val="sr-Cyrl-RS"/>
      </w:rPr>
    </w:pPr>
  </w:p>
  <w:p w14:paraId="659163E0" w14:textId="77777777" w:rsidR="00AC3744" w:rsidRDefault="00AC3744" w:rsidP="007319C5">
    <w:pPr>
      <w:pStyle w:val="Footer"/>
      <w:jc w:val="both"/>
      <w:rPr>
        <w:rFonts w:ascii="Arial" w:hAnsi="Arial" w:cs="Arial"/>
        <w:sz w:val="18"/>
        <w:szCs w:val="18"/>
        <w:lang w:val="sr-Cyrl-RS"/>
      </w:rPr>
    </w:pPr>
    <w:r>
      <w:rPr>
        <w:rFonts w:ascii="Arial" w:hAnsi="Arial" w:cs="Arial"/>
        <w:sz w:val="18"/>
        <w:szCs w:val="18"/>
        <w:lang w:val="sr-Cyrl-RS"/>
      </w:rPr>
      <w:t xml:space="preserve">                 </w:t>
    </w:r>
  </w:p>
  <w:p w14:paraId="15B17181" w14:textId="77777777" w:rsidR="00AC3744" w:rsidRDefault="00AC3744" w:rsidP="0048547A">
    <w:pPr>
      <w:pStyle w:val="Footer"/>
      <w:jc w:val="right"/>
      <w:rPr>
        <w:rFonts w:ascii="Arial" w:hAnsi="Arial" w:cs="Arial"/>
        <w:b/>
        <w:bCs/>
        <w:sz w:val="18"/>
        <w:szCs w:val="18"/>
        <w:lang w:val="sr-Cyrl-RS"/>
      </w:rPr>
    </w:pPr>
    <w:r>
      <w:rPr>
        <w:rFonts w:ascii="Arial" w:hAnsi="Arial" w:cs="Arial"/>
        <w:sz w:val="18"/>
        <w:szCs w:val="18"/>
        <w:lang w:val="sr-Cyrl-RS"/>
      </w:rPr>
      <w:t xml:space="preserve"> </w:t>
    </w: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C51B2B">
      <w:rPr>
        <w:rFonts w:ascii="Arial" w:hAnsi="Arial" w:cs="Arial"/>
        <w:b/>
        <w:bCs/>
        <w:noProof/>
        <w:sz w:val="18"/>
        <w:szCs w:val="18"/>
      </w:rPr>
      <w:t>235</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C51B2B">
      <w:rPr>
        <w:rFonts w:ascii="Arial" w:hAnsi="Arial" w:cs="Arial"/>
        <w:b/>
        <w:bCs/>
        <w:noProof/>
        <w:sz w:val="18"/>
        <w:szCs w:val="18"/>
      </w:rPr>
      <w:t>242</w:t>
    </w:r>
    <w:r w:rsidRPr="003965B3">
      <w:rPr>
        <w:rFonts w:ascii="Arial" w:hAnsi="Arial" w:cs="Arial"/>
        <w:b/>
        <w:bCs/>
        <w:sz w:val="18"/>
        <w:szCs w:val="18"/>
      </w:rPr>
      <w:fldChar w:fldCharType="end"/>
    </w:r>
  </w:p>
  <w:p w14:paraId="535C0F45" w14:textId="77777777" w:rsidR="00AC3744" w:rsidRDefault="00AC3744" w:rsidP="0048547A">
    <w:pPr>
      <w:pStyle w:val="Footer"/>
      <w:jc w:val="right"/>
      <w:rPr>
        <w:rFonts w:ascii="Arial" w:hAnsi="Arial" w:cs="Arial"/>
        <w:b/>
        <w:bCs/>
        <w:sz w:val="18"/>
        <w:szCs w:val="18"/>
        <w:lang w:val="sr-Cyrl-RS"/>
      </w:rPr>
    </w:pPr>
  </w:p>
  <w:p w14:paraId="0DC2A6C2" w14:textId="77777777" w:rsidR="00AC3744" w:rsidRDefault="00AC3744" w:rsidP="00CA3C31">
    <w:pPr>
      <w:pStyle w:val="Footer"/>
      <w:jc w:val="center"/>
      <w:rPr>
        <w:rFonts w:ascii="Arial" w:hAnsi="Arial" w:cs="Arial"/>
        <w:bCs/>
        <w:i/>
        <w:iCs/>
        <w:sz w:val="18"/>
        <w:szCs w:val="18"/>
        <w:lang w:val="sr-Cyrl-RS"/>
      </w:rPr>
    </w:pPr>
    <w:r w:rsidRPr="008F13FD">
      <w:rPr>
        <w:rFonts w:ascii="Arial" w:hAnsi="Arial" w:cs="Arial"/>
        <w:i/>
        <w:iCs/>
        <w:sz w:val="18"/>
        <w:szCs w:val="18"/>
      </w:rPr>
      <w:t>ЈП ЕПС - КОНКУРСНА ДОКУМЕНТАЦИЈА –</w:t>
    </w:r>
    <w:r>
      <w:rPr>
        <w:rFonts w:ascii="Arial" w:hAnsi="Arial" w:cs="Arial"/>
        <w:i/>
        <w:iCs/>
        <w:sz w:val="18"/>
        <w:szCs w:val="18"/>
      </w:rPr>
      <w:t xml:space="preserve"> </w:t>
    </w:r>
    <w:r>
      <w:rPr>
        <w:rFonts w:ascii="Arial" w:hAnsi="Arial" w:cs="Arial"/>
        <w:i/>
        <w:iCs/>
        <w:sz w:val="18"/>
        <w:szCs w:val="18"/>
        <w:lang w:val="sr-Cyrl-RS"/>
      </w:rPr>
      <w:t>СЕРВИС УРЕЂАЈА И ОПРЕМЕ</w:t>
    </w:r>
    <w:r>
      <w:rPr>
        <w:rFonts w:ascii="Arial" w:hAnsi="Arial" w:cs="Arial"/>
        <w:i/>
        <w:iCs/>
        <w:sz w:val="18"/>
        <w:szCs w:val="18"/>
      </w:rPr>
      <w:t xml:space="preserve"> </w:t>
    </w:r>
    <w:r w:rsidRPr="008F13FD">
      <w:rPr>
        <w:rFonts w:ascii="Arial" w:hAnsi="Arial" w:cs="Arial"/>
        <w:i/>
        <w:iCs/>
        <w:sz w:val="18"/>
        <w:szCs w:val="18"/>
      </w:rPr>
      <w:t xml:space="preserve"> – </w:t>
    </w:r>
    <w:r w:rsidRPr="0004406B">
      <w:rPr>
        <w:rFonts w:ascii="Arial" w:hAnsi="Arial" w:cs="Arial"/>
        <w:i/>
        <w:iCs/>
        <w:sz w:val="18"/>
        <w:szCs w:val="18"/>
      </w:rPr>
      <w:t xml:space="preserve">ЈН БР </w:t>
    </w:r>
    <w:r w:rsidRPr="0004406B">
      <w:rPr>
        <w:rFonts w:ascii="Arial" w:hAnsi="Arial" w:cs="Arial"/>
        <w:bCs/>
        <w:i/>
        <w:iCs/>
        <w:sz w:val="18"/>
        <w:szCs w:val="18"/>
      </w:rPr>
      <w:t>1000/</w:t>
    </w:r>
    <w:r>
      <w:rPr>
        <w:rFonts w:ascii="Arial" w:hAnsi="Arial" w:cs="Arial"/>
        <w:bCs/>
        <w:i/>
        <w:iCs/>
        <w:sz w:val="18"/>
        <w:szCs w:val="18"/>
      </w:rPr>
      <w:t>0</w:t>
    </w:r>
    <w:r>
      <w:rPr>
        <w:rFonts w:ascii="Arial" w:hAnsi="Arial" w:cs="Arial"/>
        <w:bCs/>
        <w:i/>
        <w:iCs/>
        <w:sz w:val="18"/>
        <w:szCs w:val="18"/>
        <w:lang w:val="sr-Cyrl-RS"/>
      </w:rPr>
      <w:t>06</w:t>
    </w:r>
    <w:r>
      <w:rPr>
        <w:rFonts w:ascii="Arial" w:hAnsi="Arial" w:cs="Arial"/>
        <w:bCs/>
        <w:i/>
        <w:iCs/>
        <w:sz w:val="18"/>
        <w:szCs w:val="18"/>
      </w:rPr>
      <w:t>3</w:t>
    </w:r>
    <w:r w:rsidRPr="0004406B">
      <w:rPr>
        <w:rFonts w:ascii="Arial" w:hAnsi="Arial" w:cs="Arial"/>
        <w:bCs/>
        <w:i/>
        <w:iCs/>
        <w:sz w:val="18"/>
        <w:szCs w:val="18"/>
      </w:rPr>
      <w:t>/2015</w:t>
    </w:r>
  </w:p>
  <w:p w14:paraId="7F840809" w14:textId="77777777" w:rsidR="00AC3744" w:rsidRPr="00CA3C31" w:rsidRDefault="00AC3744" w:rsidP="00130379">
    <w:pPr>
      <w:pStyle w:val="Footer"/>
      <w:jc w:val="right"/>
      <w:rPr>
        <w:rFonts w:ascii="Arial" w:hAnsi="Arial" w:cs="Arial"/>
        <w:b/>
        <w:bCs/>
        <w:sz w:val="18"/>
        <w:szCs w:val="18"/>
        <w:lang w:val="sr-Cyrl-RS"/>
      </w:rPr>
    </w:pPr>
  </w:p>
  <w:p w14:paraId="07353DE1" w14:textId="77777777" w:rsidR="00AC3744" w:rsidRPr="00364D0E" w:rsidRDefault="00AC3744" w:rsidP="00130379">
    <w:pPr>
      <w:pStyle w:val="Footer"/>
      <w:rPr>
        <w:rFonts w:ascii="Arial" w:hAnsi="Arial" w:cs="Arial"/>
        <w:sz w:val="18"/>
        <w:szCs w:val="18"/>
      </w:rPr>
    </w:pPr>
  </w:p>
  <w:p w14:paraId="209396EA" w14:textId="77777777" w:rsidR="00AC3744" w:rsidRPr="003965B3" w:rsidRDefault="00AC3744">
    <w:pPr>
      <w:pStyle w:val="Footer"/>
      <w:jc w:val="right"/>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3CCC" w14:textId="7A2CADF5" w:rsidR="00AC3744" w:rsidRDefault="00AC3744"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F15DA3">
      <w:rPr>
        <w:rFonts w:ascii="Arial" w:hAnsi="Arial" w:cs="Arial"/>
        <w:b/>
        <w:bCs/>
        <w:noProof/>
        <w:sz w:val="18"/>
        <w:szCs w:val="18"/>
      </w:rPr>
      <w:t>1</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F15DA3">
      <w:rPr>
        <w:rFonts w:ascii="Arial" w:hAnsi="Arial" w:cs="Arial"/>
        <w:b/>
        <w:bCs/>
        <w:noProof/>
        <w:sz w:val="18"/>
        <w:szCs w:val="18"/>
      </w:rPr>
      <w:t>57</w:t>
    </w:r>
    <w:r w:rsidRPr="003965B3">
      <w:rPr>
        <w:rFonts w:ascii="Arial" w:hAnsi="Arial" w:cs="Arial"/>
        <w:b/>
        <w:bCs/>
        <w:sz w:val="18"/>
        <w:szCs w:val="18"/>
      </w:rPr>
      <w:fldChar w:fldCharType="end"/>
    </w:r>
  </w:p>
  <w:p w14:paraId="464236C0" w14:textId="77777777" w:rsidR="00AC3744" w:rsidRPr="00775CC0" w:rsidRDefault="00AC3744" w:rsidP="00463D52">
    <w:pPr>
      <w:pStyle w:val="Footer"/>
      <w:rPr>
        <w:rFonts w:ascii="Arial" w:hAnsi="Arial" w:cs="Arial"/>
        <w:i/>
        <w:iCs/>
        <w:sz w:val="18"/>
        <w:szCs w:val="18"/>
        <w:lang w:val="en-US"/>
      </w:rPr>
    </w:pPr>
  </w:p>
  <w:p w14:paraId="753B3904" w14:textId="77777777" w:rsidR="00AC3744" w:rsidRDefault="00AC3744" w:rsidP="00FD4D8C">
    <w:pPr>
      <w:pStyle w:val="Footer"/>
      <w:jc w:val="center"/>
      <w:rPr>
        <w:rFonts w:ascii="Arial" w:hAnsi="Arial" w:cs="Arial"/>
        <w:bCs/>
        <w:i/>
        <w:iCs/>
        <w:sz w:val="18"/>
        <w:szCs w:val="18"/>
        <w:lang w:val="sr-Cyrl-RS"/>
      </w:rPr>
    </w:pPr>
    <w:r w:rsidRPr="008F13FD">
      <w:rPr>
        <w:rFonts w:ascii="Arial" w:hAnsi="Arial" w:cs="Arial"/>
        <w:i/>
        <w:iCs/>
        <w:sz w:val="18"/>
        <w:szCs w:val="18"/>
      </w:rPr>
      <w:t>ЈП ЕПС - КОНКУРСНА ДОКУМЕНТАЦИЈА –</w:t>
    </w:r>
    <w:r>
      <w:rPr>
        <w:rFonts w:ascii="Arial" w:hAnsi="Arial" w:cs="Arial"/>
        <w:i/>
        <w:iCs/>
        <w:sz w:val="18"/>
        <w:szCs w:val="18"/>
      </w:rPr>
      <w:t xml:space="preserve"> </w:t>
    </w:r>
    <w:r>
      <w:rPr>
        <w:rFonts w:ascii="Arial" w:hAnsi="Arial" w:cs="Arial"/>
        <w:i/>
        <w:iCs/>
        <w:sz w:val="18"/>
        <w:szCs w:val="18"/>
        <w:lang w:val="sr-Cyrl-RS"/>
      </w:rPr>
      <w:t>СЕРВИС УРЕЂАЈА И ОПРЕМЕ</w:t>
    </w:r>
    <w:r w:rsidRPr="008F13FD">
      <w:rPr>
        <w:rFonts w:ascii="Arial" w:hAnsi="Arial" w:cs="Arial"/>
        <w:i/>
        <w:iCs/>
        <w:sz w:val="18"/>
        <w:szCs w:val="18"/>
      </w:rPr>
      <w:t xml:space="preserve"> – </w:t>
    </w:r>
    <w:r w:rsidRPr="0004406B">
      <w:rPr>
        <w:rFonts w:ascii="Arial" w:hAnsi="Arial" w:cs="Arial"/>
        <w:i/>
        <w:iCs/>
        <w:sz w:val="18"/>
        <w:szCs w:val="18"/>
      </w:rPr>
      <w:t xml:space="preserve">ЈН БР </w:t>
    </w:r>
    <w:r w:rsidRPr="0004406B">
      <w:rPr>
        <w:rFonts w:ascii="Arial" w:hAnsi="Arial" w:cs="Arial"/>
        <w:bCs/>
        <w:i/>
        <w:iCs/>
        <w:sz w:val="18"/>
        <w:szCs w:val="18"/>
      </w:rPr>
      <w:t>1000/</w:t>
    </w:r>
    <w:r>
      <w:rPr>
        <w:rFonts w:ascii="Arial" w:hAnsi="Arial" w:cs="Arial"/>
        <w:bCs/>
        <w:i/>
        <w:iCs/>
        <w:sz w:val="18"/>
        <w:szCs w:val="18"/>
      </w:rPr>
      <w:t>0</w:t>
    </w:r>
    <w:r>
      <w:rPr>
        <w:rFonts w:ascii="Arial" w:hAnsi="Arial" w:cs="Arial"/>
        <w:bCs/>
        <w:i/>
        <w:iCs/>
        <w:sz w:val="18"/>
        <w:szCs w:val="18"/>
        <w:lang w:val="sr-Cyrl-RS"/>
      </w:rPr>
      <w:t>063</w:t>
    </w:r>
    <w:r w:rsidRPr="0004406B">
      <w:rPr>
        <w:rFonts w:ascii="Arial" w:hAnsi="Arial" w:cs="Arial"/>
        <w:bCs/>
        <w:i/>
        <w:iCs/>
        <w:sz w:val="18"/>
        <w:szCs w:val="18"/>
      </w:rPr>
      <w:t>/2015</w:t>
    </w:r>
  </w:p>
  <w:p w14:paraId="7C07436A" w14:textId="77777777" w:rsidR="00AC3744" w:rsidRPr="00FD4D8C" w:rsidRDefault="00AC3744" w:rsidP="00FD4D8C">
    <w:pPr>
      <w:pStyle w:val="Footer"/>
      <w:jc w:val="center"/>
      <w:rPr>
        <w:rFonts w:ascii="Arial" w:hAnsi="Arial" w:cs="Arial"/>
        <w:bCs/>
        <w:i/>
        <w:iCs/>
        <w:sz w:val="18"/>
        <w:szCs w:val="18"/>
        <w:lang w:val="sr-Cyrl-RS"/>
      </w:rPr>
    </w:pPr>
    <w:r>
      <w:rPr>
        <w:rFonts w:ascii="Arial" w:hAnsi="Arial" w:cs="Arial"/>
        <w:bCs/>
        <w:i/>
        <w:iCs/>
        <w:sz w:val="18"/>
        <w:szCs w:val="18"/>
        <w:lang w:val="sr-Cyrl-RS"/>
      </w:rPr>
      <w:t xml:space="preserve"> </w:t>
    </w:r>
  </w:p>
  <w:p w14:paraId="3DB2282D" w14:textId="77777777" w:rsidR="00AC3744" w:rsidRPr="00364D0E" w:rsidRDefault="00AC3744" w:rsidP="00130379">
    <w:pPr>
      <w:pStyle w:val="Footer"/>
      <w:rPr>
        <w:rFonts w:ascii="Arial" w:hAnsi="Arial" w:cs="Arial"/>
        <w:sz w:val="18"/>
        <w:szCs w:val="18"/>
      </w:rPr>
    </w:pPr>
  </w:p>
  <w:p w14:paraId="76BC2B20" w14:textId="77777777" w:rsidR="00AC3744" w:rsidRPr="003965B3" w:rsidRDefault="00AC3744">
    <w:pPr>
      <w:pStyle w:val="Footer"/>
      <w:jc w:val="right"/>
      <w:rPr>
        <w:rFonts w:ascii="Arial" w:hAnsi="Arial"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B0FDF" w14:textId="77777777" w:rsidR="00AC3744" w:rsidRDefault="00AC374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B29C8" w14:textId="77777777" w:rsidR="00AC3744" w:rsidRDefault="00AC3744"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F15DA3">
      <w:rPr>
        <w:rFonts w:ascii="Arial" w:hAnsi="Arial" w:cs="Arial"/>
        <w:b/>
        <w:bCs/>
        <w:noProof/>
        <w:sz w:val="18"/>
        <w:szCs w:val="18"/>
      </w:rPr>
      <w:t>53</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F15DA3">
      <w:rPr>
        <w:rFonts w:ascii="Arial" w:hAnsi="Arial" w:cs="Arial"/>
        <w:b/>
        <w:bCs/>
        <w:noProof/>
        <w:sz w:val="18"/>
        <w:szCs w:val="18"/>
      </w:rPr>
      <w:t>53</w:t>
    </w:r>
    <w:r w:rsidRPr="003965B3">
      <w:rPr>
        <w:rFonts w:ascii="Arial" w:hAnsi="Arial" w:cs="Arial"/>
        <w:b/>
        <w:bCs/>
        <w:sz w:val="18"/>
        <w:szCs w:val="18"/>
      </w:rPr>
      <w:fldChar w:fldCharType="end"/>
    </w:r>
  </w:p>
  <w:p w14:paraId="491EC37C" w14:textId="77777777" w:rsidR="00AC3744" w:rsidRDefault="00AC3744" w:rsidP="00463D52">
    <w:pPr>
      <w:pStyle w:val="Footer"/>
      <w:rPr>
        <w:rFonts w:ascii="Arial" w:hAnsi="Arial" w:cs="Arial"/>
        <w:i/>
        <w:iCs/>
        <w:sz w:val="18"/>
        <w:szCs w:val="18"/>
      </w:rPr>
    </w:pPr>
  </w:p>
  <w:p w14:paraId="3C3E401E" w14:textId="77777777" w:rsidR="00AC3744" w:rsidRDefault="00AC3744" w:rsidP="00CA3C31">
    <w:pPr>
      <w:pStyle w:val="Footer"/>
      <w:jc w:val="center"/>
      <w:rPr>
        <w:rFonts w:ascii="Arial" w:hAnsi="Arial" w:cs="Arial"/>
        <w:bCs/>
        <w:i/>
        <w:iCs/>
        <w:sz w:val="18"/>
        <w:szCs w:val="18"/>
        <w:lang w:val="sr-Cyrl-RS"/>
      </w:rPr>
    </w:pPr>
    <w:r w:rsidRPr="008F13FD">
      <w:rPr>
        <w:rFonts w:ascii="Arial" w:hAnsi="Arial" w:cs="Arial"/>
        <w:i/>
        <w:iCs/>
        <w:sz w:val="18"/>
        <w:szCs w:val="18"/>
      </w:rPr>
      <w:t>ЈП ЕПС - КОНКУРСНА ДОКУМЕНТАЦИЈА –</w:t>
    </w:r>
    <w:r>
      <w:rPr>
        <w:rFonts w:ascii="Arial" w:hAnsi="Arial" w:cs="Arial"/>
        <w:i/>
        <w:iCs/>
        <w:sz w:val="18"/>
        <w:szCs w:val="18"/>
      </w:rPr>
      <w:t xml:space="preserve"> </w:t>
    </w:r>
    <w:r>
      <w:rPr>
        <w:rFonts w:ascii="Arial" w:hAnsi="Arial" w:cs="Arial"/>
        <w:i/>
        <w:iCs/>
        <w:sz w:val="18"/>
        <w:szCs w:val="18"/>
        <w:lang w:val="sr-Cyrl-RS"/>
      </w:rPr>
      <w:t>СЕРВИС УРЕЂАЈА И ОПРЕМЕ</w:t>
    </w:r>
    <w:r w:rsidRPr="008F13FD">
      <w:rPr>
        <w:rFonts w:ascii="Arial" w:hAnsi="Arial" w:cs="Arial"/>
        <w:i/>
        <w:iCs/>
        <w:sz w:val="18"/>
        <w:szCs w:val="18"/>
      </w:rPr>
      <w:t xml:space="preserve"> – </w:t>
    </w:r>
    <w:r w:rsidRPr="0004406B">
      <w:rPr>
        <w:rFonts w:ascii="Arial" w:hAnsi="Arial" w:cs="Arial"/>
        <w:i/>
        <w:iCs/>
        <w:sz w:val="18"/>
        <w:szCs w:val="18"/>
      </w:rPr>
      <w:t xml:space="preserve">ЈН БР </w:t>
    </w:r>
    <w:r w:rsidRPr="0004406B">
      <w:rPr>
        <w:rFonts w:ascii="Arial" w:hAnsi="Arial" w:cs="Arial"/>
        <w:bCs/>
        <w:i/>
        <w:iCs/>
        <w:sz w:val="18"/>
        <w:szCs w:val="18"/>
      </w:rPr>
      <w:t>1000/</w:t>
    </w:r>
    <w:r>
      <w:rPr>
        <w:rFonts w:ascii="Arial" w:hAnsi="Arial" w:cs="Arial"/>
        <w:bCs/>
        <w:i/>
        <w:iCs/>
        <w:sz w:val="18"/>
        <w:szCs w:val="18"/>
      </w:rPr>
      <w:t>0</w:t>
    </w:r>
    <w:r>
      <w:rPr>
        <w:rFonts w:ascii="Arial" w:hAnsi="Arial" w:cs="Arial"/>
        <w:bCs/>
        <w:i/>
        <w:iCs/>
        <w:sz w:val="18"/>
        <w:szCs w:val="18"/>
        <w:lang w:val="en-US"/>
      </w:rPr>
      <w:t>06</w:t>
    </w:r>
    <w:r>
      <w:rPr>
        <w:rFonts w:ascii="Arial" w:hAnsi="Arial" w:cs="Arial"/>
        <w:bCs/>
        <w:i/>
        <w:iCs/>
        <w:sz w:val="18"/>
        <w:szCs w:val="18"/>
      </w:rPr>
      <w:t>3</w:t>
    </w:r>
    <w:r w:rsidRPr="0004406B">
      <w:rPr>
        <w:rFonts w:ascii="Arial" w:hAnsi="Arial" w:cs="Arial"/>
        <w:bCs/>
        <w:i/>
        <w:iCs/>
        <w:sz w:val="18"/>
        <w:szCs w:val="18"/>
      </w:rPr>
      <w:t>/2015</w:t>
    </w:r>
  </w:p>
  <w:p w14:paraId="3B2E9118" w14:textId="77777777" w:rsidR="00AC3744" w:rsidRPr="00CA3C31" w:rsidRDefault="00AC3744" w:rsidP="00CA3C31">
    <w:pPr>
      <w:pStyle w:val="Footer"/>
      <w:jc w:val="center"/>
      <w:rPr>
        <w:rFonts w:ascii="Arial" w:hAnsi="Arial" w:cs="Arial"/>
        <w:i/>
        <w:iCs/>
        <w:sz w:val="18"/>
        <w:szCs w:val="18"/>
        <w:lang w:val="sr-Cyrl-RS"/>
      </w:rPr>
    </w:pPr>
  </w:p>
  <w:p w14:paraId="04812987" w14:textId="77777777" w:rsidR="00AC3744" w:rsidRPr="00364D0E" w:rsidRDefault="00AC3744" w:rsidP="00130379">
    <w:pPr>
      <w:pStyle w:val="Footer"/>
      <w:rPr>
        <w:rFonts w:ascii="Arial" w:hAnsi="Arial" w:cs="Arial"/>
        <w:sz w:val="18"/>
        <w:szCs w:val="18"/>
      </w:rPr>
    </w:pPr>
  </w:p>
  <w:p w14:paraId="6A22D16B" w14:textId="77777777" w:rsidR="00AC3744" w:rsidRPr="003965B3" w:rsidRDefault="00AC3744">
    <w:pPr>
      <w:pStyle w:val="Footer"/>
      <w:jc w:val="right"/>
      <w:rPr>
        <w:rFonts w:ascii="Arial" w:hAnsi="Arial" w:cs="Arial"/>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621C1" w14:textId="77777777" w:rsidR="00AC3744" w:rsidRDefault="00AC3744" w:rsidP="00130379">
    <w:pPr>
      <w:pStyle w:val="Footer"/>
      <w:jc w:val="right"/>
      <w:rPr>
        <w:rFonts w:ascii="Arial" w:hAnsi="Arial" w:cs="Arial"/>
        <w:sz w:val="18"/>
        <w:szCs w:val="18"/>
        <w:lang w:val="sr-Cyrl-RS"/>
      </w:rPr>
    </w:pPr>
  </w:p>
  <w:p w14:paraId="3EE9BBE9" w14:textId="77777777" w:rsidR="00AC3744" w:rsidRDefault="00AC3744"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F15DA3">
      <w:rPr>
        <w:rFonts w:ascii="Arial" w:hAnsi="Arial" w:cs="Arial"/>
        <w:b/>
        <w:bCs/>
        <w:noProof/>
        <w:sz w:val="18"/>
        <w:szCs w:val="18"/>
      </w:rPr>
      <w:t>59</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F15DA3">
      <w:rPr>
        <w:rFonts w:ascii="Arial" w:hAnsi="Arial" w:cs="Arial"/>
        <w:b/>
        <w:bCs/>
        <w:noProof/>
        <w:sz w:val="18"/>
        <w:szCs w:val="18"/>
      </w:rPr>
      <w:t>59</w:t>
    </w:r>
    <w:r w:rsidRPr="003965B3">
      <w:rPr>
        <w:rFonts w:ascii="Arial" w:hAnsi="Arial" w:cs="Arial"/>
        <w:b/>
        <w:bCs/>
        <w:sz w:val="18"/>
        <w:szCs w:val="18"/>
      </w:rPr>
      <w:fldChar w:fldCharType="end"/>
    </w:r>
  </w:p>
  <w:p w14:paraId="27DAA879" w14:textId="77777777" w:rsidR="00AC3744" w:rsidRDefault="00AC3744" w:rsidP="00463D52">
    <w:pPr>
      <w:pStyle w:val="Footer"/>
      <w:rPr>
        <w:rFonts w:ascii="Arial" w:hAnsi="Arial" w:cs="Arial"/>
        <w:i/>
        <w:iCs/>
        <w:sz w:val="18"/>
        <w:szCs w:val="18"/>
      </w:rPr>
    </w:pPr>
  </w:p>
  <w:p w14:paraId="0A7DE0BC" w14:textId="77777777" w:rsidR="00AC3744" w:rsidRDefault="00AC3744" w:rsidP="0004406B">
    <w:pPr>
      <w:pStyle w:val="Footer"/>
      <w:jc w:val="center"/>
      <w:rPr>
        <w:rFonts w:ascii="Arial" w:hAnsi="Arial" w:cs="Arial"/>
        <w:bCs/>
        <w:i/>
        <w:iCs/>
        <w:sz w:val="18"/>
        <w:szCs w:val="18"/>
        <w:lang w:val="sr-Cyrl-RS"/>
      </w:rPr>
    </w:pPr>
    <w:r w:rsidRPr="008F13FD">
      <w:rPr>
        <w:rFonts w:ascii="Arial" w:hAnsi="Arial" w:cs="Arial"/>
        <w:i/>
        <w:iCs/>
        <w:sz w:val="18"/>
        <w:szCs w:val="18"/>
      </w:rPr>
      <w:t>ЈП ЕПС - КОНКУРСНА ДОКУМЕНТАЦИЈА –</w:t>
    </w:r>
    <w:r>
      <w:rPr>
        <w:rFonts w:ascii="Arial" w:hAnsi="Arial" w:cs="Arial"/>
        <w:i/>
        <w:iCs/>
        <w:sz w:val="18"/>
        <w:szCs w:val="18"/>
      </w:rPr>
      <w:t xml:space="preserve"> </w:t>
    </w:r>
    <w:r>
      <w:rPr>
        <w:rFonts w:ascii="Arial" w:hAnsi="Arial" w:cs="Arial"/>
        <w:i/>
        <w:iCs/>
        <w:sz w:val="18"/>
        <w:szCs w:val="18"/>
        <w:lang w:val="sr-Cyrl-RS"/>
      </w:rPr>
      <w:t>СЕРВИС УРЕЂАЈА И ОПРЕМЕ</w:t>
    </w:r>
    <w:r>
      <w:rPr>
        <w:rFonts w:ascii="Arial" w:hAnsi="Arial" w:cs="Arial"/>
        <w:i/>
        <w:iCs/>
        <w:sz w:val="18"/>
        <w:szCs w:val="18"/>
      </w:rPr>
      <w:t xml:space="preserve"> </w:t>
    </w:r>
    <w:r w:rsidRPr="008F13FD">
      <w:rPr>
        <w:rFonts w:ascii="Arial" w:hAnsi="Arial" w:cs="Arial"/>
        <w:i/>
        <w:iCs/>
        <w:sz w:val="18"/>
        <w:szCs w:val="18"/>
      </w:rPr>
      <w:t xml:space="preserve"> – </w:t>
    </w:r>
    <w:r w:rsidRPr="0004406B">
      <w:rPr>
        <w:rFonts w:ascii="Arial" w:hAnsi="Arial" w:cs="Arial"/>
        <w:i/>
        <w:iCs/>
        <w:sz w:val="18"/>
        <w:szCs w:val="18"/>
      </w:rPr>
      <w:t xml:space="preserve">ЈН БР </w:t>
    </w:r>
    <w:r w:rsidRPr="0004406B">
      <w:rPr>
        <w:rFonts w:ascii="Arial" w:hAnsi="Arial" w:cs="Arial"/>
        <w:bCs/>
        <w:i/>
        <w:iCs/>
        <w:sz w:val="18"/>
        <w:szCs w:val="18"/>
      </w:rPr>
      <w:t>1000/</w:t>
    </w:r>
    <w:r>
      <w:rPr>
        <w:rFonts w:ascii="Arial" w:hAnsi="Arial" w:cs="Arial"/>
        <w:bCs/>
        <w:i/>
        <w:iCs/>
        <w:sz w:val="18"/>
        <w:szCs w:val="18"/>
      </w:rPr>
      <w:t>0</w:t>
    </w:r>
    <w:r>
      <w:rPr>
        <w:rFonts w:ascii="Arial" w:hAnsi="Arial" w:cs="Arial"/>
        <w:bCs/>
        <w:i/>
        <w:iCs/>
        <w:sz w:val="18"/>
        <w:szCs w:val="18"/>
        <w:lang w:val="sr-Cyrl-RS"/>
      </w:rPr>
      <w:t>06</w:t>
    </w:r>
    <w:r>
      <w:rPr>
        <w:rFonts w:ascii="Arial" w:hAnsi="Arial" w:cs="Arial"/>
        <w:bCs/>
        <w:i/>
        <w:iCs/>
        <w:sz w:val="18"/>
        <w:szCs w:val="18"/>
      </w:rPr>
      <w:t>3</w:t>
    </w:r>
    <w:r w:rsidRPr="0004406B">
      <w:rPr>
        <w:rFonts w:ascii="Arial" w:hAnsi="Arial" w:cs="Arial"/>
        <w:bCs/>
        <w:i/>
        <w:iCs/>
        <w:sz w:val="18"/>
        <w:szCs w:val="18"/>
      </w:rPr>
      <w:t>/2015</w:t>
    </w:r>
  </w:p>
  <w:p w14:paraId="1A23374F" w14:textId="77777777" w:rsidR="00AC3744" w:rsidRPr="00CA3C31" w:rsidRDefault="00AC3744" w:rsidP="0004406B">
    <w:pPr>
      <w:pStyle w:val="Footer"/>
      <w:jc w:val="center"/>
      <w:rPr>
        <w:rFonts w:ascii="Arial" w:hAnsi="Arial" w:cs="Arial"/>
        <w:i/>
        <w:sz w:val="18"/>
        <w:szCs w:val="18"/>
        <w:lang w:val="sr-Cyrl-RS"/>
      </w:rPr>
    </w:pPr>
  </w:p>
  <w:p w14:paraId="540D8F37" w14:textId="77777777" w:rsidR="00AC3744" w:rsidRPr="00364D0E" w:rsidRDefault="00AC3744" w:rsidP="00130379">
    <w:pPr>
      <w:pStyle w:val="Footer"/>
      <w:rPr>
        <w:rFonts w:ascii="Arial" w:hAnsi="Arial" w:cs="Arial"/>
        <w:sz w:val="18"/>
        <w:szCs w:val="18"/>
      </w:rPr>
    </w:pPr>
  </w:p>
  <w:p w14:paraId="273C0FB1" w14:textId="77777777" w:rsidR="00AC3744" w:rsidRPr="003965B3" w:rsidRDefault="00AC3744">
    <w:pPr>
      <w:pStyle w:val="Footer"/>
      <w:jc w:val="right"/>
      <w:rPr>
        <w:rFonts w:ascii="Arial" w:hAnsi="Arial" w:cs="Arial"/>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72E56" w14:textId="77777777" w:rsidR="00AC3744" w:rsidRDefault="00AC3744"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5121C3">
      <w:rPr>
        <w:rFonts w:ascii="Arial" w:hAnsi="Arial" w:cs="Arial"/>
        <w:b/>
        <w:bCs/>
        <w:noProof/>
        <w:sz w:val="18"/>
        <w:szCs w:val="18"/>
      </w:rPr>
      <w:t>80</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5121C3">
      <w:rPr>
        <w:rFonts w:ascii="Arial" w:hAnsi="Arial" w:cs="Arial"/>
        <w:b/>
        <w:bCs/>
        <w:noProof/>
        <w:sz w:val="18"/>
        <w:szCs w:val="18"/>
      </w:rPr>
      <w:t>80</w:t>
    </w:r>
    <w:r w:rsidRPr="003965B3">
      <w:rPr>
        <w:rFonts w:ascii="Arial" w:hAnsi="Arial" w:cs="Arial"/>
        <w:b/>
        <w:bCs/>
        <w:sz w:val="18"/>
        <w:szCs w:val="18"/>
      </w:rPr>
      <w:fldChar w:fldCharType="end"/>
    </w:r>
  </w:p>
  <w:p w14:paraId="00D980DF" w14:textId="77777777" w:rsidR="00AC3744" w:rsidRDefault="00AC3744" w:rsidP="00463D52">
    <w:pPr>
      <w:pStyle w:val="Footer"/>
      <w:rPr>
        <w:rFonts w:ascii="Arial" w:hAnsi="Arial" w:cs="Arial"/>
        <w:i/>
        <w:iCs/>
        <w:sz w:val="18"/>
        <w:szCs w:val="18"/>
      </w:rPr>
    </w:pPr>
  </w:p>
  <w:p w14:paraId="3331A682" w14:textId="77777777" w:rsidR="00AC3744" w:rsidRDefault="00AC3744" w:rsidP="00CA3C31">
    <w:pPr>
      <w:pStyle w:val="Footer"/>
      <w:jc w:val="center"/>
      <w:rPr>
        <w:rFonts w:ascii="Arial" w:hAnsi="Arial" w:cs="Arial"/>
        <w:bCs/>
        <w:i/>
        <w:iCs/>
        <w:sz w:val="18"/>
        <w:szCs w:val="18"/>
        <w:lang w:val="sr-Cyrl-RS"/>
      </w:rPr>
    </w:pPr>
    <w:r w:rsidRPr="008F13FD">
      <w:rPr>
        <w:rFonts w:ascii="Arial" w:hAnsi="Arial" w:cs="Arial"/>
        <w:i/>
        <w:iCs/>
        <w:sz w:val="18"/>
        <w:szCs w:val="18"/>
      </w:rPr>
      <w:t>ЈП ЕПС - КОНКУРСНА ДОКУМЕНТАЦИЈА –</w:t>
    </w:r>
    <w:r>
      <w:rPr>
        <w:rFonts w:ascii="Arial" w:hAnsi="Arial" w:cs="Arial"/>
        <w:i/>
        <w:iCs/>
        <w:sz w:val="18"/>
        <w:szCs w:val="18"/>
      </w:rPr>
      <w:t xml:space="preserve"> </w:t>
    </w:r>
    <w:r>
      <w:rPr>
        <w:rFonts w:ascii="Arial" w:hAnsi="Arial" w:cs="Arial"/>
        <w:i/>
        <w:iCs/>
        <w:sz w:val="18"/>
        <w:szCs w:val="18"/>
        <w:lang w:val="sr-Cyrl-RS"/>
      </w:rPr>
      <w:t>СЕРВИС УРЕЂАЈА И ОПРЕМЕ</w:t>
    </w:r>
    <w:r>
      <w:rPr>
        <w:rFonts w:ascii="Arial" w:hAnsi="Arial" w:cs="Arial"/>
        <w:i/>
        <w:iCs/>
        <w:sz w:val="18"/>
        <w:szCs w:val="18"/>
      </w:rPr>
      <w:t xml:space="preserve"> </w:t>
    </w:r>
    <w:r w:rsidRPr="008F13FD">
      <w:rPr>
        <w:rFonts w:ascii="Arial" w:hAnsi="Arial" w:cs="Arial"/>
        <w:i/>
        <w:iCs/>
        <w:sz w:val="18"/>
        <w:szCs w:val="18"/>
      </w:rPr>
      <w:t xml:space="preserve"> – </w:t>
    </w:r>
    <w:r w:rsidRPr="0004406B">
      <w:rPr>
        <w:rFonts w:ascii="Arial" w:hAnsi="Arial" w:cs="Arial"/>
        <w:i/>
        <w:iCs/>
        <w:sz w:val="18"/>
        <w:szCs w:val="18"/>
      </w:rPr>
      <w:t xml:space="preserve">ЈН БР </w:t>
    </w:r>
    <w:r w:rsidRPr="0004406B">
      <w:rPr>
        <w:rFonts w:ascii="Arial" w:hAnsi="Arial" w:cs="Arial"/>
        <w:bCs/>
        <w:i/>
        <w:iCs/>
        <w:sz w:val="18"/>
        <w:szCs w:val="18"/>
      </w:rPr>
      <w:t>1000/</w:t>
    </w:r>
    <w:r>
      <w:rPr>
        <w:rFonts w:ascii="Arial" w:hAnsi="Arial" w:cs="Arial"/>
        <w:bCs/>
        <w:i/>
        <w:iCs/>
        <w:sz w:val="18"/>
        <w:szCs w:val="18"/>
      </w:rPr>
      <w:t>0</w:t>
    </w:r>
    <w:r>
      <w:rPr>
        <w:rFonts w:ascii="Arial" w:hAnsi="Arial" w:cs="Arial"/>
        <w:bCs/>
        <w:i/>
        <w:iCs/>
        <w:sz w:val="18"/>
        <w:szCs w:val="18"/>
        <w:lang w:val="sr-Cyrl-RS"/>
      </w:rPr>
      <w:t>06</w:t>
    </w:r>
    <w:r>
      <w:rPr>
        <w:rFonts w:ascii="Arial" w:hAnsi="Arial" w:cs="Arial"/>
        <w:bCs/>
        <w:i/>
        <w:iCs/>
        <w:sz w:val="18"/>
        <w:szCs w:val="18"/>
      </w:rPr>
      <w:t>3</w:t>
    </w:r>
    <w:r w:rsidRPr="0004406B">
      <w:rPr>
        <w:rFonts w:ascii="Arial" w:hAnsi="Arial" w:cs="Arial"/>
        <w:bCs/>
        <w:i/>
        <w:iCs/>
        <w:sz w:val="18"/>
        <w:szCs w:val="18"/>
      </w:rPr>
      <w:t>/2015</w:t>
    </w:r>
  </w:p>
  <w:p w14:paraId="12CD8540" w14:textId="77777777" w:rsidR="00AC3744" w:rsidRPr="00CA3C31" w:rsidRDefault="00AC3744" w:rsidP="0004406B">
    <w:pPr>
      <w:pStyle w:val="Footer"/>
      <w:jc w:val="center"/>
      <w:rPr>
        <w:rFonts w:ascii="Arial" w:hAnsi="Arial" w:cs="Arial"/>
        <w:i/>
        <w:sz w:val="18"/>
        <w:szCs w:val="18"/>
        <w:lang w:val="sr-Cyrl-RS"/>
      </w:rPr>
    </w:pPr>
  </w:p>
  <w:p w14:paraId="717D93D1" w14:textId="77777777" w:rsidR="00AC3744" w:rsidRPr="00364D0E" w:rsidRDefault="00AC3744" w:rsidP="00130379">
    <w:pPr>
      <w:pStyle w:val="Footer"/>
      <w:rPr>
        <w:rFonts w:ascii="Arial" w:hAnsi="Arial" w:cs="Arial"/>
        <w:sz w:val="18"/>
        <w:szCs w:val="18"/>
      </w:rPr>
    </w:pPr>
  </w:p>
  <w:p w14:paraId="799CBDE2" w14:textId="77777777" w:rsidR="00AC3744" w:rsidRPr="003965B3" w:rsidRDefault="00AC3744">
    <w:pPr>
      <w:pStyle w:val="Footer"/>
      <w:jc w:val="right"/>
      <w:rPr>
        <w:rFonts w:ascii="Arial" w:hAnsi="Arial" w:cs="Arial"/>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0C072" w14:textId="77777777" w:rsidR="00AC3744" w:rsidRDefault="00AC3744"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1A08F1">
      <w:rPr>
        <w:rFonts w:ascii="Arial" w:hAnsi="Arial" w:cs="Arial"/>
        <w:b/>
        <w:bCs/>
        <w:noProof/>
        <w:sz w:val="18"/>
        <w:szCs w:val="18"/>
      </w:rPr>
      <w:t>101</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1A08F1">
      <w:rPr>
        <w:rFonts w:ascii="Arial" w:hAnsi="Arial" w:cs="Arial"/>
        <w:b/>
        <w:bCs/>
        <w:noProof/>
        <w:sz w:val="18"/>
        <w:szCs w:val="18"/>
      </w:rPr>
      <w:t>242</w:t>
    </w:r>
    <w:r w:rsidRPr="003965B3">
      <w:rPr>
        <w:rFonts w:ascii="Arial" w:hAnsi="Arial" w:cs="Arial"/>
        <w:b/>
        <w:bCs/>
        <w:sz w:val="18"/>
        <w:szCs w:val="18"/>
      </w:rPr>
      <w:fldChar w:fldCharType="end"/>
    </w:r>
  </w:p>
  <w:p w14:paraId="5793B1E0" w14:textId="77777777" w:rsidR="00AC3744" w:rsidRDefault="00AC3744" w:rsidP="00CA3C31">
    <w:pPr>
      <w:pStyle w:val="Footer"/>
      <w:jc w:val="center"/>
      <w:rPr>
        <w:rFonts w:ascii="Arial" w:hAnsi="Arial" w:cs="Arial"/>
        <w:i/>
        <w:iCs/>
        <w:sz w:val="18"/>
        <w:szCs w:val="18"/>
        <w:lang w:val="sr-Cyrl-RS"/>
      </w:rPr>
    </w:pPr>
  </w:p>
  <w:p w14:paraId="581BBDC2" w14:textId="77777777" w:rsidR="00AC3744" w:rsidRDefault="00AC3744" w:rsidP="00CA3C31">
    <w:pPr>
      <w:pStyle w:val="Footer"/>
      <w:jc w:val="center"/>
      <w:rPr>
        <w:rFonts w:ascii="Arial" w:hAnsi="Arial" w:cs="Arial"/>
        <w:i/>
        <w:iCs/>
        <w:sz w:val="18"/>
        <w:szCs w:val="18"/>
        <w:lang w:val="sr-Cyrl-RS"/>
      </w:rPr>
    </w:pPr>
  </w:p>
  <w:p w14:paraId="3B4B9E15" w14:textId="77777777" w:rsidR="00AC3744" w:rsidRDefault="00AC3744" w:rsidP="00CA3C31">
    <w:pPr>
      <w:pStyle w:val="Footer"/>
      <w:jc w:val="center"/>
      <w:rPr>
        <w:rFonts w:ascii="Arial" w:hAnsi="Arial" w:cs="Arial"/>
        <w:bCs/>
        <w:i/>
        <w:iCs/>
        <w:sz w:val="18"/>
        <w:szCs w:val="18"/>
        <w:lang w:val="sr-Cyrl-RS"/>
      </w:rPr>
    </w:pPr>
    <w:r w:rsidRPr="008F13FD">
      <w:rPr>
        <w:rFonts w:ascii="Arial" w:hAnsi="Arial" w:cs="Arial"/>
        <w:i/>
        <w:iCs/>
        <w:sz w:val="18"/>
        <w:szCs w:val="18"/>
      </w:rPr>
      <w:t>ЈП ЕПС - КОНКУРСНА ДОКУМЕНТАЦИЈА –</w:t>
    </w:r>
    <w:r>
      <w:rPr>
        <w:rFonts w:ascii="Arial" w:hAnsi="Arial" w:cs="Arial"/>
        <w:i/>
        <w:iCs/>
        <w:sz w:val="18"/>
        <w:szCs w:val="18"/>
      </w:rPr>
      <w:t xml:space="preserve"> </w:t>
    </w:r>
    <w:r>
      <w:rPr>
        <w:rFonts w:ascii="Arial" w:hAnsi="Arial" w:cs="Arial"/>
        <w:i/>
        <w:iCs/>
        <w:sz w:val="18"/>
        <w:szCs w:val="18"/>
        <w:lang w:val="sr-Cyrl-RS"/>
      </w:rPr>
      <w:t>СЕРВИС УРЕЂАЈА И ОПРЕМЕ</w:t>
    </w:r>
    <w:r>
      <w:rPr>
        <w:rFonts w:ascii="Arial" w:hAnsi="Arial" w:cs="Arial"/>
        <w:i/>
        <w:iCs/>
        <w:sz w:val="18"/>
        <w:szCs w:val="18"/>
      </w:rPr>
      <w:t xml:space="preserve"> </w:t>
    </w:r>
    <w:r w:rsidRPr="008F13FD">
      <w:rPr>
        <w:rFonts w:ascii="Arial" w:hAnsi="Arial" w:cs="Arial"/>
        <w:i/>
        <w:iCs/>
        <w:sz w:val="18"/>
        <w:szCs w:val="18"/>
      </w:rPr>
      <w:t xml:space="preserve"> – </w:t>
    </w:r>
    <w:r w:rsidRPr="0004406B">
      <w:rPr>
        <w:rFonts w:ascii="Arial" w:hAnsi="Arial" w:cs="Arial"/>
        <w:i/>
        <w:iCs/>
        <w:sz w:val="18"/>
        <w:szCs w:val="18"/>
      </w:rPr>
      <w:t xml:space="preserve">ЈН БР </w:t>
    </w:r>
    <w:r w:rsidRPr="0004406B">
      <w:rPr>
        <w:rFonts w:ascii="Arial" w:hAnsi="Arial" w:cs="Arial"/>
        <w:bCs/>
        <w:i/>
        <w:iCs/>
        <w:sz w:val="18"/>
        <w:szCs w:val="18"/>
      </w:rPr>
      <w:t>1000/</w:t>
    </w:r>
    <w:r>
      <w:rPr>
        <w:rFonts w:ascii="Arial" w:hAnsi="Arial" w:cs="Arial"/>
        <w:bCs/>
        <w:i/>
        <w:iCs/>
        <w:sz w:val="18"/>
        <w:szCs w:val="18"/>
      </w:rPr>
      <w:t>0</w:t>
    </w:r>
    <w:r>
      <w:rPr>
        <w:rFonts w:ascii="Arial" w:hAnsi="Arial" w:cs="Arial"/>
        <w:bCs/>
        <w:i/>
        <w:iCs/>
        <w:sz w:val="18"/>
        <w:szCs w:val="18"/>
        <w:lang w:val="sr-Cyrl-RS"/>
      </w:rPr>
      <w:t>06</w:t>
    </w:r>
    <w:r>
      <w:rPr>
        <w:rFonts w:ascii="Arial" w:hAnsi="Arial" w:cs="Arial"/>
        <w:bCs/>
        <w:i/>
        <w:iCs/>
        <w:sz w:val="18"/>
        <w:szCs w:val="18"/>
      </w:rPr>
      <w:t>3</w:t>
    </w:r>
    <w:r w:rsidRPr="0004406B">
      <w:rPr>
        <w:rFonts w:ascii="Arial" w:hAnsi="Arial" w:cs="Arial"/>
        <w:bCs/>
        <w:i/>
        <w:iCs/>
        <w:sz w:val="18"/>
        <w:szCs w:val="18"/>
      </w:rPr>
      <w:t>/2015</w:t>
    </w:r>
  </w:p>
  <w:p w14:paraId="5EFC66F7" w14:textId="77777777" w:rsidR="00AC3744" w:rsidRDefault="00AC3744" w:rsidP="00463D52">
    <w:pPr>
      <w:pStyle w:val="Footer"/>
      <w:rPr>
        <w:rFonts w:ascii="Arial" w:hAnsi="Arial" w:cs="Arial"/>
        <w:i/>
        <w:iCs/>
        <w:sz w:val="18"/>
        <w:szCs w:val="18"/>
      </w:rPr>
    </w:pPr>
  </w:p>
  <w:p w14:paraId="1406FBAF" w14:textId="77777777" w:rsidR="00AC3744" w:rsidRPr="00364D0E" w:rsidRDefault="00AC3744" w:rsidP="00130379">
    <w:pPr>
      <w:pStyle w:val="Footer"/>
      <w:rPr>
        <w:rFonts w:ascii="Arial" w:hAnsi="Arial" w:cs="Arial"/>
        <w:sz w:val="18"/>
        <w:szCs w:val="18"/>
      </w:rPr>
    </w:pPr>
  </w:p>
  <w:p w14:paraId="6AF215E7" w14:textId="77777777" w:rsidR="00AC3744" w:rsidRPr="003965B3" w:rsidRDefault="00AC3744">
    <w:pPr>
      <w:pStyle w:val="Footer"/>
      <w:jc w:val="right"/>
      <w:rPr>
        <w:rFonts w:ascii="Arial" w:hAnsi="Arial" w:cs="Arial"/>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E0AB6" w14:textId="77777777" w:rsidR="00AC3744" w:rsidRDefault="00AC3744"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1A08F1">
      <w:rPr>
        <w:rFonts w:ascii="Arial" w:hAnsi="Arial" w:cs="Arial"/>
        <w:b/>
        <w:bCs/>
        <w:noProof/>
        <w:sz w:val="18"/>
        <w:szCs w:val="18"/>
      </w:rPr>
      <w:t>117</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1A08F1">
      <w:rPr>
        <w:rFonts w:ascii="Arial" w:hAnsi="Arial" w:cs="Arial"/>
        <w:b/>
        <w:bCs/>
        <w:noProof/>
        <w:sz w:val="18"/>
        <w:szCs w:val="18"/>
      </w:rPr>
      <w:t>242</w:t>
    </w:r>
    <w:r w:rsidRPr="003965B3">
      <w:rPr>
        <w:rFonts w:ascii="Arial" w:hAnsi="Arial" w:cs="Arial"/>
        <w:b/>
        <w:bCs/>
        <w:sz w:val="18"/>
        <w:szCs w:val="18"/>
      </w:rPr>
      <w:fldChar w:fldCharType="end"/>
    </w:r>
  </w:p>
  <w:p w14:paraId="565DC8D9" w14:textId="77777777" w:rsidR="00AC3744" w:rsidRDefault="00AC3744" w:rsidP="00463D52">
    <w:pPr>
      <w:pStyle w:val="Footer"/>
      <w:rPr>
        <w:rFonts w:ascii="Arial" w:hAnsi="Arial" w:cs="Arial"/>
        <w:i/>
        <w:iCs/>
        <w:sz w:val="18"/>
        <w:szCs w:val="18"/>
      </w:rPr>
    </w:pPr>
  </w:p>
  <w:p w14:paraId="66EF19C7" w14:textId="77777777" w:rsidR="00AC3744" w:rsidRDefault="00AC3744" w:rsidP="00CA3C31">
    <w:pPr>
      <w:pStyle w:val="Footer"/>
      <w:jc w:val="center"/>
      <w:rPr>
        <w:rFonts w:ascii="Arial" w:hAnsi="Arial" w:cs="Arial"/>
        <w:bCs/>
        <w:i/>
        <w:iCs/>
        <w:sz w:val="18"/>
        <w:szCs w:val="18"/>
        <w:lang w:val="sr-Cyrl-RS"/>
      </w:rPr>
    </w:pPr>
    <w:r w:rsidRPr="008F13FD">
      <w:rPr>
        <w:rFonts w:ascii="Arial" w:hAnsi="Arial" w:cs="Arial"/>
        <w:i/>
        <w:iCs/>
        <w:sz w:val="18"/>
        <w:szCs w:val="18"/>
      </w:rPr>
      <w:t>ЈП ЕПС - КОНКУРСНА ДОКУМЕНТАЦИЈА –</w:t>
    </w:r>
    <w:r>
      <w:rPr>
        <w:rFonts w:ascii="Arial" w:hAnsi="Arial" w:cs="Arial"/>
        <w:i/>
        <w:iCs/>
        <w:sz w:val="18"/>
        <w:szCs w:val="18"/>
      </w:rPr>
      <w:t xml:space="preserve"> </w:t>
    </w:r>
    <w:r>
      <w:rPr>
        <w:rFonts w:ascii="Arial" w:hAnsi="Arial" w:cs="Arial"/>
        <w:i/>
        <w:iCs/>
        <w:sz w:val="18"/>
        <w:szCs w:val="18"/>
        <w:lang w:val="sr-Cyrl-RS"/>
      </w:rPr>
      <w:t>СЕРВИС УРЕЂАЈА И ОПРЕМЕ</w:t>
    </w:r>
    <w:r>
      <w:rPr>
        <w:rFonts w:ascii="Arial" w:hAnsi="Arial" w:cs="Arial"/>
        <w:i/>
        <w:iCs/>
        <w:sz w:val="18"/>
        <w:szCs w:val="18"/>
      </w:rPr>
      <w:t xml:space="preserve"> </w:t>
    </w:r>
    <w:r w:rsidRPr="008F13FD">
      <w:rPr>
        <w:rFonts w:ascii="Arial" w:hAnsi="Arial" w:cs="Arial"/>
        <w:i/>
        <w:iCs/>
        <w:sz w:val="18"/>
        <w:szCs w:val="18"/>
      </w:rPr>
      <w:t xml:space="preserve"> – </w:t>
    </w:r>
    <w:r w:rsidRPr="0004406B">
      <w:rPr>
        <w:rFonts w:ascii="Arial" w:hAnsi="Arial" w:cs="Arial"/>
        <w:i/>
        <w:iCs/>
        <w:sz w:val="18"/>
        <w:szCs w:val="18"/>
      </w:rPr>
      <w:t xml:space="preserve">ЈН БР </w:t>
    </w:r>
    <w:r w:rsidRPr="0004406B">
      <w:rPr>
        <w:rFonts w:ascii="Arial" w:hAnsi="Arial" w:cs="Arial"/>
        <w:bCs/>
        <w:i/>
        <w:iCs/>
        <w:sz w:val="18"/>
        <w:szCs w:val="18"/>
      </w:rPr>
      <w:t>1000/</w:t>
    </w:r>
    <w:r>
      <w:rPr>
        <w:rFonts w:ascii="Arial" w:hAnsi="Arial" w:cs="Arial"/>
        <w:bCs/>
        <w:i/>
        <w:iCs/>
        <w:sz w:val="18"/>
        <w:szCs w:val="18"/>
      </w:rPr>
      <w:t>0</w:t>
    </w:r>
    <w:r>
      <w:rPr>
        <w:rFonts w:ascii="Arial" w:hAnsi="Arial" w:cs="Arial"/>
        <w:bCs/>
        <w:i/>
        <w:iCs/>
        <w:sz w:val="18"/>
        <w:szCs w:val="18"/>
        <w:lang w:val="sr-Cyrl-RS"/>
      </w:rPr>
      <w:t>06</w:t>
    </w:r>
    <w:r>
      <w:rPr>
        <w:rFonts w:ascii="Arial" w:hAnsi="Arial" w:cs="Arial"/>
        <w:bCs/>
        <w:i/>
        <w:iCs/>
        <w:sz w:val="18"/>
        <w:szCs w:val="18"/>
      </w:rPr>
      <w:t>3</w:t>
    </w:r>
    <w:r w:rsidRPr="0004406B">
      <w:rPr>
        <w:rFonts w:ascii="Arial" w:hAnsi="Arial" w:cs="Arial"/>
        <w:bCs/>
        <w:i/>
        <w:iCs/>
        <w:sz w:val="18"/>
        <w:szCs w:val="18"/>
      </w:rPr>
      <w:t>/2015</w:t>
    </w:r>
  </w:p>
  <w:p w14:paraId="7DBCC52D" w14:textId="77777777" w:rsidR="00AC3744" w:rsidRPr="00CA3C31" w:rsidRDefault="00AC3744" w:rsidP="0004406B">
    <w:pPr>
      <w:pStyle w:val="Footer"/>
      <w:jc w:val="center"/>
      <w:rPr>
        <w:rFonts w:ascii="Arial" w:hAnsi="Arial" w:cs="Arial"/>
        <w:i/>
        <w:sz w:val="18"/>
        <w:szCs w:val="18"/>
        <w:lang w:val="sr-Cyrl-RS"/>
      </w:rPr>
    </w:pPr>
  </w:p>
  <w:p w14:paraId="4DE5400A" w14:textId="77777777" w:rsidR="00AC3744" w:rsidRPr="00364D0E" w:rsidRDefault="00AC3744" w:rsidP="00130379">
    <w:pPr>
      <w:pStyle w:val="Footer"/>
      <w:rPr>
        <w:rFonts w:ascii="Arial" w:hAnsi="Arial" w:cs="Arial"/>
        <w:sz w:val="18"/>
        <w:szCs w:val="18"/>
      </w:rPr>
    </w:pPr>
  </w:p>
  <w:p w14:paraId="6ED6A0AA" w14:textId="77777777" w:rsidR="00AC3744" w:rsidRPr="003965B3" w:rsidRDefault="00AC3744">
    <w:pPr>
      <w:pStyle w:val="Footer"/>
      <w:jc w:val="right"/>
      <w:rPr>
        <w:rFonts w:ascii="Arial" w:hAnsi="Arial" w:cs="Arial"/>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C9D73" w14:textId="77777777" w:rsidR="00AC3744" w:rsidRDefault="00AC3744"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1A08F1">
      <w:rPr>
        <w:rFonts w:ascii="Arial" w:hAnsi="Arial" w:cs="Arial"/>
        <w:b/>
        <w:bCs/>
        <w:noProof/>
        <w:sz w:val="18"/>
        <w:szCs w:val="18"/>
      </w:rPr>
      <w:t>133</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1A08F1">
      <w:rPr>
        <w:rFonts w:ascii="Arial" w:hAnsi="Arial" w:cs="Arial"/>
        <w:b/>
        <w:bCs/>
        <w:noProof/>
        <w:sz w:val="18"/>
        <w:szCs w:val="18"/>
      </w:rPr>
      <w:t>242</w:t>
    </w:r>
    <w:r w:rsidRPr="003965B3">
      <w:rPr>
        <w:rFonts w:ascii="Arial" w:hAnsi="Arial" w:cs="Arial"/>
        <w:b/>
        <w:bCs/>
        <w:sz w:val="18"/>
        <w:szCs w:val="18"/>
      </w:rPr>
      <w:fldChar w:fldCharType="end"/>
    </w:r>
  </w:p>
  <w:p w14:paraId="386112A1" w14:textId="77777777" w:rsidR="00AC3744" w:rsidRDefault="00AC3744" w:rsidP="00CA3C31">
    <w:pPr>
      <w:pStyle w:val="Footer"/>
      <w:jc w:val="center"/>
      <w:rPr>
        <w:rFonts w:ascii="Arial" w:hAnsi="Arial" w:cs="Arial"/>
        <w:i/>
        <w:iCs/>
        <w:sz w:val="18"/>
        <w:szCs w:val="18"/>
        <w:lang w:val="sr-Cyrl-RS"/>
      </w:rPr>
    </w:pPr>
  </w:p>
  <w:p w14:paraId="7F1479C2" w14:textId="77777777" w:rsidR="00AC3744" w:rsidRDefault="00AC3744" w:rsidP="00CA3C31">
    <w:pPr>
      <w:pStyle w:val="Footer"/>
      <w:jc w:val="center"/>
      <w:rPr>
        <w:rFonts w:ascii="Arial" w:hAnsi="Arial" w:cs="Arial"/>
        <w:bCs/>
        <w:i/>
        <w:iCs/>
        <w:sz w:val="18"/>
        <w:szCs w:val="18"/>
        <w:lang w:val="sr-Cyrl-RS"/>
      </w:rPr>
    </w:pPr>
    <w:r w:rsidRPr="008F13FD">
      <w:rPr>
        <w:rFonts w:ascii="Arial" w:hAnsi="Arial" w:cs="Arial"/>
        <w:i/>
        <w:iCs/>
        <w:sz w:val="18"/>
        <w:szCs w:val="18"/>
      </w:rPr>
      <w:t>ЈП ЕПС - КОНКУРСНА ДОКУМЕНТАЦИЈА –</w:t>
    </w:r>
    <w:r>
      <w:rPr>
        <w:rFonts w:ascii="Arial" w:hAnsi="Arial" w:cs="Arial"/>
        <w:i/>
        <w:iCs/>
        <w:sz w:val="18"/>
        <w:szCs w:val="18"/>
      </w:rPr>
      <w:t xml:space="preserve"> </w:t>
    </w:r>
    <w:r>
      <w:rPr>
        <w:rFonts w:ascii="Arial" w:hAnsi="Arial" w:cs="Arial"/>
        <w:i/>
        <w:iCs/>
        <w:sz w:val="18"/>
        <w:szCs w:val="18"/>
        <w:lang w:val="sr-Cyrl-RS"/>
      </w:rPr>
      <w:t>СЕРВИС УРЕЂАЈА И ОПРЕМЕ</w:t>
    </w:r>
    <w:r>
      <w:rPr>
        <w:rFonts w:ascii="Arial" w:hAnsi="Arial" w:cs="Arial"/>
        <w:i/>
        <w:iCs/>
        <w:sz w:val="18"/>
        <w:szCs w:val="18"/>
      </w:rPr>
      <w:t xml:space="preserve"> </w:t>
    </w:r>
    <w:r w:rsidRPr="008F13FD">
      <w:rPr>
        <w:rFonts w:ascii="Arial" w:hAnsi="Arial" w:cs="Arial"/>
        <w:i/>
        <w:iCs/>
        <w:sz w:val="18"/>
        <w:szCs w:val="18"/>
      </w:rPr>
      <w:t xml:space="preserve"> – </w:t>
    </w:r>
    <w:r w:rsidRPr="0004406B">
      <w:rPr>
        <w:rFonts w:ascii="Arial" w:hAnsi="Arial" w:cs="Arial"/>
        <w:i/>
        <w:iCs/>
        <w:sz w:val="18"/>
        <w:szCs w:val="18"/>
      </w:rPr>
      <w:t xml:space="preserve">ЈН БР </w:t>
    </w:r>
    <w:r w:rsidRPr="0004406B">
      <w:rPr>
        <w:rFonts w:ascii="Arial" w:hAnsi="Arial" w:cs="Arial"/>
        <w:bCs/>
        <w:i/>
        <w:iCs/>
        <w:sz w:val="18"/>
        <w:szCs w:val="18"/>
      </w:rPr>
      <w:t>1000/</w:t>
    </w:r>
    <w:r>
      <w:rPr>
        <w:rFonts w:ascii="Arial" w:hAnsi="Arial" w:cs="Arial"/>
        <w:bCs/>
        <w:i/>
        <w:iCs/>
        <w:sz w:val="18"/>
        <w:szCs w:val="18"/>
      </w:rPr>
      <w:t>0</w:t>
    </w:r>
    <w:r>
      <w:rPr>
        <w:rFonts w:ascii="Arial" w:hAnsi="Arial" w:cs="Arial"/>
        <w:bCs/>
        <w:i/>
        <w:iCs/>
        <w:sz w:val="18"/>
        <w:szCs w:val="18"/>
        <w:lang w:val="sr-Cyrl-RS"/>
      </w:rPr>
      <w:t>06</w:t>
    </w:r>
    <w:r>
      <w:rPr>
        <w:rFonts w:ascii="Arial" w:hAnsi="Arial" w:cs="Arial"/>
        <w:bCs/>
        <w:i/>
        <w:iCs/>
        <w:sz w:val="18"/>
        <w:szCs w:val="18"/>
      </w:rPr>
      <w:t>3</w:t>
    </w:r>
    <w:r w:rsidRPr="0004406B">
      <w:rPr>
        <w:rFonts w:ascii="Arial" w:hAnsi="Arial" w:cs="Arial"/>
        <w:bCs/>
        <w:i/>
        <w:iCs/>
        <w:sz w:val="18"/>
        <w:szCs w:val="18"/>
      </w:rPr>
      <w:t>/2015</w:t>
    </w:r>
  </w:p>
  <w:p w14:paraId="4F900E6C" w14:textId="77777777" w:rsidR="00AC3744" w:rsidRDefault="00AC3744" w:rsidP="00463D52">
    <w:pPr>
      <w:pStyle w:val="Footer"/>
      <w:rPr>
        <w:rFonts w:ascii="Arial" w:hAnsi="Arial" w:cs="Arial"/>
        <w:i/>
        <w:iCs/>
        <w:sz w:val="18"/>
        <w:szCs w:val="18"/>
      </w:rPr>
    </w:pPr>
  </w:p>
  <w:p w14:paraId="64862451" w14:textId="77777777" w:rsidR="00AC3744" w:rsidRPr="00364D0E" w:rsidRDefault="00AC3744" w:rsidP="00130379">
    <w:pPr>
      <w:pStyle w:val="Footer"/>
      <w:rPr>
        <w:rFonts w:ascii="Arial" w:hAnsi="Arial" w:cs="Arial"/>
        <w:sz w:val="18"/>
        <w:szCs w:val="18"/>
      </w:rPr>
    </w:pPr>
  </w:p>
  <w:p w14:paraId="092C2486" w14:textId="77777777" w:rsidR="00AC3744" w:rsidRPr="003965B3" w:rsidRDefault="00AC3744">
    <w:pPr>
      <w:pStyle w:val="Footer"/>
      <w:jc w:val="right"/>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402019" w14:textId="77777777" w:rsidR="004D56C6" w:rsidRDefault="004D56C6">
      <w:r>
        <w:separator/>
      </w:r>
    </w:p>
    <w:p w14:paraId="1A1C3075" w14:textId="77777777" w:rsidR="004D56C6" w:rsidRDefault="004D56C6"/>
  </w:footnote>
  <w:footnote w:type="continuationSeparator" w:id="0">
    <w:p w14:paraId="1302BC87" w14:textId="77777777" w:rsidR="004D56C6" w:rsidRDefault="004D56C6">
      <w:r>
        <w:continuationSeparator/>
      </w:r>
    </w:p>
    <w:p w14:paraId="6B07514B" w14:textId="77777777" w:rsidR="004D56C6" w:rsidRDefault="004D56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49923" w14:textId="77777777" w:rsidR="00AC3744" w:rsidRDefault="00AC374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99D29" w14:textId="77777777" w:rsidR="00AC3744" w:rsidRPr="005D2E68" w:rsidRDefault="00AC3744" w:rsidP="003362D0">
    <w:pPr>
      <w:pStyle w:val="Header"/>
      <w:rPr>
        <w:rFonts w:ascii="Arial" w:hAnsi="Arial" w:cs="Arial"/>
        <w:lang w:val="fr-FR"/>
      </w:rPr>
    </w:pPr>
    <w:r>
      <w:rPr>
        <w:noProof/>
        <w:lang w:val="en-US" w:eastAsia="en-US"/>
      </w:rPr>
      <w:drawing>
        <wp:anchor distT="0" distB="0" distL="114300" distR="114300" simplePos="0" relativeHeight="251674112" behindDoc="0" locked="0" layoutInCell="1" allowOverlap="1" wp14:anchorId="21BC52C2" wp14:editId="50BF9738">
          <wp:simplePos x="0" y="0"/>
          <wp:positionH relativeFrom="margin">
            <wp:posOffset>5303520</wp:posOffset>
          </wp:positionH>
          <wp:positionV relativeFrom="margin">
            <wp:posOffset>-598805</wp:posOffset>
          </wp:positionV>
          <wp:extent cx="450215" cy="478155"/>
          <wp:effectExtent l="0" t="0" r="6985" b="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14:paraId="2C2F3631" w14:textId="77777777" w:rsidR="00AC3744" w:rsidRDefault="00AC374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0D807" w14:textId="77777777" w:rsidR="00AC3744" w:rsidRPr="005D2E68" w:rsidRDefault="00AC3744" w:rsidP="003362D0">
    <w:pPr>
      <w:pStyle w:val="Header"/>
      <w:rPr>
        <w:rFonts w:ascii="Arial" w:hAnsi="Arial" w:cs="Arial"/>
        <w:lang w:val="fr-FR"/>
      </w:rPr>
    </w:pPr>
    <w:r>
      <w:rPr>
        <w:noProof/>
        <w:lang w:val="en-US" w:eastAsia="en-US"/>
      </w:rPr>
      <w:drawing>
        <wp:anchor distT="0" distB="0" distL="114300" distR="114300" simplePos="0" relativeHeight="251676160" behindDoc="0" locked="0" layoutInCell="1" allowOverlap="1" wp14:anchorId="611928C4" wp14:editId="1D3DD6D9">
          <wp:simplePos x="0" y="0"/>
          <wp:positionH relativeFrom="margin">
            <wp:posOffset>5303520</wp:posOffset>
          </wp:positionH>
          <wp:positionV relativeFrom="margin">
            <wp:posOffset>-598805</wp:posOffset>
          </wp:positionV>
          <wp:extent cx="450215" cy="478155"/>
          <wp:effectExtent l="0" t="0" r="6985"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14:paraId="301C473B" w14:textId="77777777" w:rsidR="00AC3744" w:rsidRDefault="00AC3744">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BDA6B" w14:textId="77777777" w:rsidR="00AC3744" w:rsidRPr="005D2E68" w:rsidRDefault="00AC3744" w:rsidP="003362D0">
    <w:pPr>
      <w:pStyle w:val="Header"/>
      <w:rPr>
        <w:rFonts w:ascii="Arial" w:hAnsi="Arial" w:cs="Arial"/>
        <w:lang w:val="fr-FR"/>
      </w:rPr>
    </w:pPr>
    <w:r>
      <w:rPr>
        <w:noProof/>
        <w:lang w:val="en-US" w:eastAsia="en-US"/>
      </w:rPr>
      <w:drawing>
        <wp:anchor distT="0" distB="0" distL="114300" distR="114300" simplePos="0" relativeHeight="251678208" behindDoc="0" locked="0" layoutInCell="1" allowOverlap="1" wp14:anchorId="68680F08" wp14:editId="7B159BB1">
          <wp:simplePos x="0" y="0"/>
          <wp:positionH relativeFrom="margin">
            <wp:posOffset>5303520</wp:posOffset>
          </wp:positionH>
          <wp:positionV relativeFrom="margin">
            <wp:posOffset>-598805</wp:posOffset>
          </wp:positionV>
          <wp:extent cx="450215" cy="478155"/>
          <wp:effectExtent l="0" t="0" r="6985"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14:paraId="68B71BD3" w14:textId="77777777" w:rsidR="00AC3744" w:rsidRDefault="00AC3744">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7A1AF" w14:textId="77777777" w:rsidR="00AC3744" w:rsidRPr="005D2E68" w:rsidRDefault="00AC3744" w:rsidP="003362D0">
    <w:pPr>
      <w:pStyle w:val="Header"/>
      <w:rPr>
        <w:rFonts w:ascii="Arial" w:hAnsi="Arial" w:cs="Arial"/>
        <w:lang w:val="fr-FR"/>
      </w:rPr>
    </w:pPr>
    <w:r>
      <w:rPr>
        <w:noProof/>
        <w:lang w:val="en-US" w:eastAsia="en-US"/>
      </w:rPr>
      <w:drawing>
        <wp:anchor distT="0" distB="0" distL="114300" distR="114300" simplePos="0" relativeHeight="251680256" behindDoc="0" locked="0" layoutInCell="1" allowOverlap="1" wp14:anchorId="0702C3D3" wp14:editId="101F2622">
          <wp:simplePos x="0" y="0"/>
          <wp:positionH relativeFrom="margin">
            <wp:posOffset>5303520</wp:posOffset>
          </wp:positionH>
          <wp:positionV relativeFrom="margin">
            <wp:posOffset>-598805</wp:posOffset>
          </wp:positionV>
          <wp:extent cx="450215" cy="478155"/>
          <wp:effectExtent l="0" t="0" r="6985" b="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14:paraId="44B262B5" w14:textId="77777777" w:rsidR="00AC3744" w:rsidRDefault="00AC3744">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F766A" w14:textId="77777777" w:rsidR="00AC3744" w:rsidRPr="005D2E68" w:rsidRDefault="00AC3744" w:rsidP="003362D0">
    <w:pPr>
      <w:pStyle w:val="Header"/>
      <w:rPr>
        <w:rFonts w:ascii="Arial" w:hAnsi="Arial" w:cs="Arial"/>
        <w:lang w:val="fr-FR"/>
      </w:rPr>
    </w:pPr>
    <w:r>
      <w:rPr>
        <w:noProof/>
        <w:lang w:val="en-US" w:eastAsia="en-US"/>
      </w:rPr>
      <w:drawing>
        <wp:anchor distT="0" distB="0" distL="114300" distR="114300" simplePos="0" relativeHeight="251682304" behindDoc="0" locked="0" layoutInCell="1" allowOverlap="1" wp14:anchorId="1606ADD6" wp14:editId="1947A929">
          <wp:simplePos x="0" y="0"/>
          <wp:positionH relativeFrom="margin">
            <wp:posOffset>5303520</wp:posOffset>
          </wp:positionH>
          <wp:positionV relativeFrom="margin">
            <wp:posOffset>-598805</wp:posOffset>
          </wp:positionV>
          <wp:extent cx="450215" cy="478155"/>
          <wp:effectExtent l="0" t="0" r="6985" b="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14:paraId="6B5E8E81" w14:textId="77777777" w:rsidR="00AC3744" w:rsidRDefault="00AC3744">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01A57" w14:textId="77777777" w:rsidR="00AC3744" w:rsidRPr="005D2E68" w:rsidRDefault="00AC3744" w:rsidP="003362D0">
    <w:pPr>
      <w:pStyle w:val="Header"/>
      <w:rPr>
        <w:rFonts w:ascii="Arial" w:hAnsi="Arial" w:cs="Arial"/>
        <w:lang w:val="fr-FR"/>
      </w:rPr>
    </w:pPr>
    <w:r>
      <w:rPr>
        <w:noProof/>
        <w:lang w:val="en-US" w:eastAsia="en-US"/>
      </w:rPr>
      <w:drawing>
        <wp:anchor distT="0" distB="0" distL="114300" distR="114300" simplePos="0" relativeHeight="251684352" behindDoc="0" locked="0" layoutInCell="1" allowOverlap="1" wp14:anchorId="6D314922" wp14:editId="16CF82E2">
          <wp:simplePos x="0" y="0"/>
          <wp:positionH relativeFrom="margin">
            <wp:posOffset>5303520</wp:posOffset>
          </wp:positionH>
          <wp:positionV relativeFrom="margin">
            <wp:posOffset>-598805</wp:posOffset>
          </wp:positionV>
          <wp:extent cx="450215" cy="478155"/>
          <wp:effectExtent l="0" t="0" r="6985"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14:paraId="5ADF5717" w14:textId="77777777" w:rsidR="00AC3744" w:rsidRDefault="00AC3744">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04FCC" w14:textId="77777777" w:rsidR="00AC3744" w:rsidRPr="005D2E68" w:rsidRDefault="00AC3744" w:rsidP="003362D0">
    <w:pPr>
      <w:pStyle w:val="Header"/>
      <w:rPr>
        <w:rFonts w:ascii="Arial" w:hAnsi="Arial" w:cs="Arial"/>
        <w:lang w:val="fr-FR"/>
      </w:rPr>
    </w:pPr>
    <w:r>
      <w:rPr>
        <w:noProof/>
        <w:lang w:val="en-US" w:eastAsia="en-US"/>
      </w:rPr>
      <w:drawing>
        <wp:anchor distT="0" distB="0" distL="114300" distR="114300" simplePos="0" relativeHeight="251659776" behindDoc="0" locked="0" layoutInCell="1" allowOverlap="1" wp14:anchorId="31DCD060" wp14:editId="7F32B628">
          <wp:simplePos x="0" y="0"/>
          <wp:positionH relativeFrom="margin">
            <wp:posOffset>5303520</wp:posOffset>
          </wp:positionH>
          <wp:positionV relativeFrom="margin">
            <wp:posOffset>-598805</wp:posOffset>
          </wp:positionV>
          <wp:extent cx="450215" cy="478155"/>
          <wp:effectExtent l="0" t="0" r="6985" b="0"/>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14:paraId="387232BB" w14:textId="77777777" w:rsidR="00AC3744" w:rsidRDefault="00AC37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D3444" w14:textId="77777777" w:rsidR="00AC3744" w:rsidRPr="005D2E68" w:rsidRDefault="00AC3744" w:rsidP="003362D0">
    <w:pPr>
      <w:pStyle w:val="Header"/>
      <w:rPr>
        <w:rFonts w:ascii="Arial" w:hAnsi="Arial" w:cs="Arial"/>
        <w:lang w:val="fr-FR"/>
      </w:rPr>
    </w:pPr>
    <w:r>
      <w:rPr>
        <w:noProof/>
        <w:lang w:val="en-US" w:eastAsia="en-US"/>
      </w:rPr>
      <w:drawing>
        <wp:anchor distT="0" distB="0" distL="114300" distR="114300" simplePos="0" relativeHeight="251657728" behindDoc="0" locked="0" layoutInCell="1" allowOverlap="1" wp14:anchorId="78EA5FF9" wp14:editId="5270B9E2">
          <wp:simplePos x="0" y="0"/>
          <wp:positionH relativeFrom="margin">
            <wp:posOffset>5303520</wp:posOffset>
          </wp:positionH>
          <wp:positionV relativeFrom="margin">
            <wp:posOffset>-598805</wp:posOffset>
          </wp:positionV>
          <wp:extent cx="450215" cy="478155"/>
          <wp:effectExtent l="0" t="0" r="6985"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14:paraId="1E7AF849" w14:textId="77777777" w:rsidR="00AC3744" w:rsidRDefault="00AC37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EB426" w14:textId="77777777" w:rsidR="00AC3744" w:rsidRDefault="00AC374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5A699" w14:textId="77777777" w:rsidR="00AC3744" w:rsidRPr="005D2E68" w:rsidRDefault="00AC3744" w:rsidP="003362D0">
    <w:pPr>
      <w:pStyle w:val="Header"/>
      <w:rPr>
        <w:rFonts w:ascii="Arial" w:hAnsi="Arial" w:cs="Arial"/>
        <w:lang w:val="fr-FR"/>
      </w:rPr>
    </w:pPr>
    <w:r>
      <w:rPr>
        <w:noProof/>
        <w:lang w:val="en-US" w:eastAsia="en-US"/>
      </w:rPr>
      <w:drawing>
        <wp:anchor distT="0" distB="0" distL="114300" distR="114300" simplePos="0" relativeHeight="251661824" behindDoc="0" locked="0" layoutInCell="1" allowOverlap="1" wp14:anchorId="4997F8A1" wp14:editId="662A170C">
          <wp:simplePos x="0" y="0"/>
          <wp:positionH relativeFrom="margin">
            <wp:posOffset>5303520</wp:posOffset>
          </wp:positionH>
          <wp:positionV relativeFrom="margin">
            <wp:posOffset>-598805</wp:posOffset>
          </wp:positionV>
          <wp:extent cx="450215" cy="478155"/>
          <wp:effectExtent l="0" t="0" r="6985"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14:paraId="4A151A24" w14:textId="77777777" w:rsidR="00AC3744" w:rsidRDefault="00AC374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D3C5D" w14:textId="77777777" w:rsidR="00AC3744" w:rsidRPr="005D2E68" w:rsidRDefault="00AC3744" w:rsidP="003362D0">
    <w:pPr>
      <w:pStyle w:val="Header"/>
      <w:rPr>
        <w:rFonts w:ascii="Arial" w:hAnsi="Arial" w:cs="Arial"/>
        <w:lang w:val="fr-FR"/>
      </w:rPr>
    </w:pPr>
    <w:r>
      <w:rPr>
        <w:noProof/>
        <w:lang w:val="en-US" w:eastAsia="en-US"/>
      </w:rPr>
      <w:drawing>
        <wp:anchor distT="0" distB="0" distL="114300" distR="114300" simplePos="0" relativeHeight="251663872" behindDoc="0" locked="0" layoutInCell="1" allowOverlap="1" wp14:anchorId="77C30A09" wp14:editId="106503F1">
          <wp:simplePos x="0" y="0"/>
          <wp:positionH relativeFrom="margin">
            <wp:posOffset>5303520</wp:posOffset>
          </wp:positionH>
          <wp:positionV relativeFrom="margin">
            <wp:posOffset>-598805</wp:posOffset>
          </wp:positionV>
          <wp:extent cx="450215" cy="478155"/>
          <wp:effectExtent l="0" t="0" r="6985" b="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14:paraId="54617F85" w14:textId="77777777" w:rsidR="00AC3744" w:rsidRDefault="00AC374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4F8A7" w14:textId="77777777" w:rsidR="00AC3744" w:rsidRPr="005D2E68" w:rsidRDefault="00AC3744" w:rsidP="003362D0">
    <w:pPr>
      <w:pStyle w:val="Header"/>
      <w:rPr>
        <w:rFonts w:ascii="Arial" w:hAnsi="Arial" w:cs="Arial"/>
        <w:lang w:val="fr-FR"/>
      </w:rPr>
    </w:pPr>
    <w:r>
      <w:rPr>
        <w:noProof/>
        <w:lang w:val="en-US" w:eastAsia="en-US"/>
      </w:rPr>
      <w:drawing>
        <wp:anchor distT="0" distB="0" distL="114300" distR="114300" simplePos="0" relativeHeight="251665920" behindDoc="0" locked="0" layoutInCell="1" allowOverlap="1" wp14:anchorId="0E54F405" wp14:editId="6C221185">
          <wp:simplePos x="0" y="0"/>
          <wp:positionH relativeFrom="margin">
            <wp:posOffset>5303520</wp:posOffset>
          </wp:positionH>
          <wp:positionV relativeFrom="margin">
            <wp:posOffset>-598805</wp:posOffset>
          </wp:positionV>
          <wp:extent cx="450215" cy="478155"/>
          <wp:effectExtent l="0" t="0" r="6985"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14:paraId="1C43DEE2" w14:textId="77777777" w:rsidR="00AC3744" w:rsidRDefault="00AC374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9D8B9" w14:textId="77777777" w:rsidR="00AC3744" w:rsidRPr="005D2E68" w:rsidRDefault="00AC3744" w:rsidP="003362D0">
    <w:pPr>
      <w:pStyle w:val="Header"/>
      <w:rPr>
        <w:rFonts w:ascii="Arial" w:hAnsi="Arial" w:cs="Arial"/>
        <w:lang w:val="fr-FR"/>
      </w:rPr>
    </w:pPr>
    <w:r>
      <w:rPr>
        <w:noProof/>
        <w:lang w:val="en-US" w:eastAsia="en-US"/>
      </w:rPr>
      <w:drawing>
        <wp:anchor distT="0" distB="0" distL="114300" distR="114300" simplePos="0" relativeHeight="251667968" behindDoc="0" locked="0" layoutInCell="1" allowOverlap="1" wp14:anchorId="720713E0" wp14:editId="14925C42">
          <wp:simplePos x="0" y="0"/>
          <wp:positionH relativeFrom="margin">
            <wp:posOffset>5303520</wp:posOffset>
          </wp:positionH>
          <wp:positionV relativeFrom="margin">
            <wp:posOffset>-598805</wp:posOffset>
          </wp:positionV>
          <wp:extent cx="450215" cy="478155"/>
          <wp:effectExtent l="0" t="0" r="6985"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14:paraId="7FEC04D3" w14:textId="77777777" w:rsidR="00AC3744" w:rsidRDefault="00AC374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7410B" w14:textId="77777777" w:rsidR="00AC3744" w:rsidRPr="005D2E68" w:rsidRDefault="00AC3744" w:rsidP="003362D0">
    <w:pPr>
      <w:pStyle w:val="Header"/>
      <w:rPr>
        <w:rFonts w:ascii="Arial" w:hAnsi="Arial" w:cs="Arial"/>
        <w:lang w:val="fr-FR"/>
      </w:rPr>
    </w:pPr>
    <w:r>
      <w:rPr>
        <w:noProof/>
        <w:lang w:val="en-US" w:eastAsia="en-US"/>
      </w:rPr>
      <w:drawing>
        <wp:anchor distT="0" distB="0" distL="114300" distR="114300" simplePos="0" relativeHeight="251670016" behindDoc="0" locked="0" layoutInCell="1" allowOverlap="1" wp14:anchorId="4DEA0866" wp14:editId="26510247">
          <wp:simplePos x="0" y="0"/>
          <wp:positionH relativeFrom="margin">
            <wp:posOffset>5303520</wp:posOffset>
          </wp:positionH>
          <wp:positionV relativeFrom="margin">
            <wp:posOffset>-598805</wp:posOffset>
          </wp:positionV>
          <wp:extent cx="450215" cy="478155"/>
          <wp:effectExtent l="0" t="0" r="6985"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14:paraId="3F173F3A" w14:textId="77777777" w:rsidR="00AC3744" w:rsidRDefault="00AC374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01789" w14:textId="77777777" w:rsidR="00AC3744" w:rsidRPr="005D2E68" w:rsidRDefault="00AC3744" w:rsidP="003362D0">
    <w:pPr>
      <w:pStyle w:val="Header"/>
      <w:rPr>
        <w:rFonts w:ascii="Arial" w:hAnsi="Arial" w:cs="Arial"/>
        <w:lang w:val="fr-FR"/>
      </w:rPr>
    </w:pPr>
    <w:r>
      <w:rPr>
        <w:noProof/>
        <w:lang w:val="en-US" w:eastAsia="en-US"/>
      </w:rPr>
      <w:drawing>
        <wp:anchor distT="0" distB="0" distL="114300" distR="114300" simplePos="0" relativeHeight="251672064" behindDoc="0" locked="0" layoutInCell="1" allowOverlap="1" wp14:anchorId="0CD133BD" wp14:editId="50BA9A3F">
          <wp:simplePos x="0" y="0"/>
          <wp:positionH relativeFrom="margin">
            <wp:posOffset>5303520</wp:posOffset>
          </wp:positionH>
          <wp:positionV relativeFrom="margin">
            <wp:posOffset>-598805</wp:posOffset>
          </wp:positionV>
          <wp:extent cx="450215" cy="478155"/>
          <wp:effectExtent l="0" t="0" r="6985" b="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14:paraId="0FA3962C" w14:textId="77777777" w:rsidR="00AC3744" w:rsidRDefault="00AC37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cs="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cs="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Symbol"/>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cs="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cs="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cs="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Symbol"/>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cs="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s="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cs="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bCs/>
      </w:rPr>
    </w:lvl>
    <w:lvl w:ilvl="1">
      <w:start w:val="1"/>
      <w:numFmt w:val="decimal"/>
      <w:lvlText w:val="%1.%2."/>
      <w:lvlJc w:val="left"/>
      <w:pPr>
        <w:tabs>
          <w:tab w:val="num" w:pos="720"/>
        </w:tabs>
      </w:pPr>
      <w:rPr>
        <w:b/>
        <w:bCs/>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cs="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cs="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iCs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cs="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cs="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cs="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cs="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cs="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cs="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s="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cs="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cs="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cs="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cs="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cs="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cs="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1623F23"/>
    <w:multiLevelType w:val="hybridMultilevel"/>
    <w:tmpl w:val="7AE8BDCC"/>
    <w:lvl w:ilvl="0" w:tplc="765AF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046B3705"/>
    <w:multiLevelType w:val="hybridMultilevel"/>
    <w:tmpl w:val="B3EC13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05096553"/>
    <w:multiLevelType w:val="hybridMultilevel"/>
    <w:tmpl w:val="47E0A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05BA59B3"/>
    <w:multiLevelType w:val="hybridMultilevel"/>
    <w:tmpl w:val="942CD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05D73F32"/>
    <w:multiLevelType w:val="hybridMultilevel"/>
    <w:tmpl w:val="443E569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4">
    <w:nsid w:val="062A2031"/>
    <w:multiLevelType w:val="hybridMultilevel"/>
    <w:tmpl w:val="949A6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066C0E47"/>
    <w:multiLevelType w:val="hybridMultilevel"/>
    <w:tmpl w:val="548ACA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nsid w:val="08943BB2"/>
    <w:multiLevelType w:val="hybridMultilevel"/>
    <w:tmpl w:val="2506D2F6"/>
    <w:lvl w:ilvl="0" w:tplc="04090001">
      <w:start w:val="1"/>
      <w:numFmt w:val="bullet"/>
      <w:lvlText w:val=""/>
      <w:lvlJc w:val="left"/>
      <w:pPr>
        <w:tabs>
          <w:tab w:val="num" w:pos="1260"/>
        </w:tabs>
        <w:ind w:left="1260" w:hanging="360"/>
      </w:pPr>
      <w:rPr>
        <w:rFonts w:ascii="Symbol" w:hAnsi="Symbol" w:cs="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57">
    <w:nsid w:val="099E24C1"/>
    <w:multiLevelType w:val="hybridMultilevel"/>
    <w:tmpl w:val="7256DC2C"/>
    <w:lvl w:ilvl="0" w:tplc="3FD2A86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0A0E75FB"/>
    <w:multiLevelType w:val="hybridMultilevel"/>
    <w:tmpl w:val="FB0A7636"/>
    <w:lvl w:ilvl="0" w:tplc="FC8083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0A47682E"/>
    <w:multiLevelType w:val="hybridMultilevel"/>
    <w:tmpl w:val="27C4E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0CE44822"/>
    <w:multiLevelType w:val="hybridMultilevel"/>
    <w:tmpl w:val="76F28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0DE965DD"/>
    <w:multiLevelType w:val="hybridMultilevel"/>
    <w:tmpl w:val="6090DEF2"/>
    <w:lvl w:ilvl="0" w:tplc="64CA14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3">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4">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5">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6">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7">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8">
    <w:nsid w:val="14896D5D"/>
    <w:multiLevelType w:val="hybridMultilevel"/>
    <w:tmpl w:val="62F27426"/>
    <w:lvl w:ilvl="0" w:tplc="3FD2A86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0">
    <w:nsid w:val="16E7570B"/>
    <w:multiLevelType w:val="multilevel"/>
    <w:tmpl w:val="0D12D5B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nsid w:val="16EA3EBB"/>
    <w:multiLevelType w:val="hybridMultilevel"/>
    <w:tmpl w:val="7550E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3">
    <w:nsid w:val="175A7E90"/>
    <w:multiLevelType w:val="hybridMultilevel"/>
    <w:tmpl w:val="77EE7B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195A4917"/>
    <w:multiLevelType w:val="hybridMultilevel"/>
    <w:tmpl w:val="F56821A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75">
    <w:nsid w:val="1BEA074B"/>
    <w:multiLevelType w:val="multilevel"/>
    <w:tmpl w:val="E2300B9A"/>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nsid w:val="1D57557D"/>
    <w:multiLevelType w:val="hybridMultilevel"/>
    <w:tmpl w:val="6D3615D4"/>
    <w:lvl w:ilvl="0" w:tplc="3FD2A86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78">
    <w:nsid w:val="2023235A"/>
    <w:multiLevelType w:val="hybridMultilevel"/>
    <w:tmpl w:val="A3E283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9">
    <w:nsid w:val="23B22904"/>
    <w:multiLevelType w:val="multilevel"/>
    <w:tmpl w:val="EF842C1E"/>
    <w:lvl w:ilvl="0">
      <w:start w:val="1"/>
      <w:numFmt w:val="decimal"/>
      <w:pStyle w:val="KDPodnaslov1"/>
      <w:lvlText w:val="%1."/>
      <w:lvlJc w:val="left"/>
      <w:pPr>
        <w:ind w:left="1474" w:hanging="198"/>
      </w:pPr>
      <w:rPr>
        <w:rFonts w:ascii="Arial" w:hAnsi="Arial" w:hint="default"/>
        <w:b/>
        <w:i w:val="0"/>
        <w:sz w:val="24"/>
      </w:rPr>
    </w:lvl>
    <w:lvl w:ilvl="1">
      <w:start w:val="1"/>
      <w:numFmt w:val="decimal"/>
      <w:pStyle w:val="KDPodnaslov2"/>
      <w:lvlText w:val="%1.%2."/>
      <w:lvlJc w:val="left"/>
      <w:pPr>
        <w:ind w:left="738" w:hanging="312"/>
      </w:pPr>
      <w:rPr>
        <w:rFonts w:ascii="Arial" w:hAnsi="Arial" w:hint="default"/>
        <w:b/>
        <w:i w:val="0"/>
        <w:sz w:val="22"/>
      </w:rPr>
    </w:lvl>
    <w:lvl w:ilvl="2">
      <w:start w:val="1"/>
      <w:numFmt w:val="decimal"/>
      <w:pStyle w:val="KDPodnaslov3"/>
      <w:lvlText w:val="%1.%2.%3."/>
      <w:lvlJc w:val="left"/>
      <w:pPr>
        <w:ind w:left="762" w:hanging="312"/>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588" w:hanging="312"/>
      </w:pPr>
      <w:rPr>
        <w:rFonts w:ascii="Arial" w:hAnsi="Arial" w:hint="default"/>
        <w:b/>
        <w:i w:val="0"/>
        <w:sz w:val="22"/>
      </w:rPr>
    </w:lvl>
    <w:lvl w:ilvl="4">
      <w:start w:val="1"/>
      <w:numFmt w:val="decimal"/>
      <w:lvlText w:val="%1.%2.%3.%4.%5."/>
      <w:lvlJc w:val="left"/>
      <w:pPr>
        <w:ind w:left="1588" w:hanging="312"/>
      </w:pPr>
      <w:rPr>
        <w:rFonts w:ascii="Arial" w:hAnsi="Arial" w:hint="default"/>
        <w:b/>
        <w:i w:val="0"/>
        <w:sz w:val="22"/>
      </w:rPr>
    </w:lvl>
    <w:lvl w:ilvl="5">
      <w:start w:val="1"/>
      <w:numFmt w:val="decimal"/>
      <w:lvlText w:val="%1.%2.%3.%4.%5.%6."/>
      <w:lvlJc w:val="left"/>
      <w:pPr>
        <w:ind w:left="1588" w:hanging="312"/>
      </w:pPr>
      <w:rPr>
        <w:rFonts w:ascii="Arial" w:hAnsi="Arial" w:hint="default"/>
        <w:b/>
        <w:i w:val="0"/>
        <w:sz w:val="22"/>
      </w:rPr>
    </w:lvl>
    <w:lvl w:ilvl="6">
      <w:start w:val="1"/>
      <w:numFmt w:val="decimal"/>
      <w:lvlText w:val="%1.%2.%3.%4.%5.%6.%7."/>
      <w:lvlJc w:val="left"/>
      <w:pPr>
        <w:ind w:left="1588" w:hanging="312"/>
      </w:pPr>
      <w:rPr>
        <w:rFonts w:ascii="Arial" w:hAnsi="Arial" w:hint="default"/>
        <w:b/>
        <w:i w:val="0"/>
        <w:sz w:val="22"/>
      </w:rPr>
    </w:lvl>
    <w:lvl w:ilvl="7">
      <w:start w:val="1"/>
      <w:numFmt w:val="decimal"/>
      <w:lvlText w:val="%1.%2.%3.%4.%5.%6.%7.%8."/>
      <w:lvlJc w:val="left"/>
      <w:pPr>
        <w:ind w:left="1588" w:hanging="312"/>
      </w:pPr>
      <w:rPr>
        <w:rFonts w:ascii="Arial" w:hAnsi="Arial" w:hint="default"/>
        <w:b/>
        <w:i w:val="0"/>
        <w:sz w:val="22"/>
      </w:rPr>
    </w:lvl>
    <w:lvl w:ilvl="8">
      <w:start w:val="1"/>
      <w:numFmt w:val="decimal"/>
      <w:lvlText w:val="%1.%2.%3.%4.%5.%6.%7.%8.%9."/>
      <w:lvlJc w:val="left"/>
      <w:pPr>
        <w:ind w:left="1588" w:hanging="312"/>
      </w:pPr>
      <w:rPr>
        <w:rFonts w:ascii="Arial" w:hAnsi="Arial" w:hint="default"/>
        <w:b/>
        <w:i w:val="0"/>
        <w:sz w:val="22"/>
      </w:rPr>
    </w:lvl>
  </w:abstractNum>
  <w:abstractNum w:abstractNumId="80">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81">
    <w:nsid w:val="27372C76"/>
    <w:multiLevelType w:val="multilevel"/>
    <w:tmpl w:val="E2BCEE0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nsid w:val="28015AC0"/>
    <w:multiLevelType w:val="hybridMultilevel"/>
    <w:tmpl w:val="8BF47228"/>
    <w:lvl w:ilvl="0" w:tplc="871E0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286A348E"/>
    <w:multiLevelType w:val="hybridMultilevel"/>
    <w:tmpl w:val="7360A978"/>
    <w:lvl w:ilvl="0" w:tplc="E6E6BCFA">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84">
    <w:nsid w:val="2AC1629A"/>
    <w:multiLevelType w:val="hybridMultilevel"/>
    <w:tmpl w:val="27C4E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2B337FC4"/>
    <w:multiLevelType w:val="hybridMultilevel"/>
    <w:tmpl w:val="165AB998"/>
    <w:lvl w:ilvl="0" w:tplc="C86A1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2DF670DF"/>
    <w:multiLevelType w:val="hybridMultilevel"/>
    <w:tmpl w:val="949A6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301D059C"/>
    <w:multiLevelType w:val="hybridMultilevel"/>
    <w:tmpl w:val="7F80BCBA"/>
    <w:lvl w:ilvl="0" w:tplc="A4FA770C">
      <w:start w:val="1"/>
      <w:numFmt w:val="bullet"/>
      <w:lvlText w:val=""/>
      <w:lvlJc w:val="left"/>
      <w:pPr>
        <w:ind w:left="1080" w:hanging="360"/>
      </w:pPr>
      <w:rPr>
        <w:rFonts w:ascii="Symbol" w:hAnsi="Symbol" w:cs="Symbol" w:hint="default"/>
        <w:color w:val="auto"/>
      </w:rPr>
    </w:lvl>
    <w:lvl w:ilvl="1" w:tplc="081A0003">
      <w:start w:val="1"/>
      <w:numFmt w:val="bullet"/>
      <w:lvlText w:val="o"/>
      <w:lvlJc w:val="left"/>
      <w:pPr>
        <w:ind w:left="1800" w:hanging="360"/>
      </w:pPr>
      <w:rPr>
        <w:rFonts w:ascii="Courier New" w:hAnsi="Courier New" w:cs="Courier New" w:hint="default"/>
      </w:rPr>
    </w:lvl>
    <w:lvl w:ilvl="2" w:tplc="081A0005">
      <w:start w:val="1"/>
      <w:numFmt w:val="bullet"/>
      <w:lvlText w:val=""/>
      <w:lvlJc w:val="left"/>
      <w:pPr>
        <w:ind w:left="2520" w:hanging="360"/>
      </w:pPr>
      <w:rPr>
        <w:rFonts w:ascii="Wingdings" w:hAnsi="Wingdings" w:cs="Wingdings" w:hint="default"/>
      </w:rPr>
    </w:lvl>
    <w:lvl w:ilvl="3" w:tplc="081A0001">
      <w:start w:val="1"/>
      <w:numFmt w:val="bullet"/>
      <w:lvlText w:val=""/>
      <w:lvlJc w:val="left"/>
      <w:pPr>
        <w:ind w:left="3240" w:hanging="360"/>
      </w:pPr>
      <w:rPr>
        <w:rFonts w:ascii="Symbol" w:hAnsi="Symbol" w:cs="Symbol" w:hint="default"/>
      </w:rPr>
    </w:lvl>
    <w:lvl w:ilvl="4" w:tplc="081A0003">
      <w:start w:val="1"/>
      <w:numFmt w:val="bullet"/>
      <w:lvlText w:val="o"/>
      <w:lvlJc w:val="left"/>
      <w:pPr>
        <w:ind w:left="3960" w:hanging="360"/>
      </w:pPr>
      <w:rPr>
        <w:rFonts w:ascii="Courier New" w:hAnsi="Courier New" w:cs="Courier New" w:hint="default"/>
      </w:rPr>
    </w:lvl>
    <w:lvl w:ilvl="5" w:tplc="081A0005">
      <w:start w:val="1"/>
      <w:numFmt w:val="bullet"/>
      <w:lvlText w:val=""/>
      <w:lvlJc w:val="left"/>
      <w:pPr>
        <w:ind w:left="4680" w:hanging="360"/>
      </w:pPr>
      <w:rPr>
        <w:rFonts w:ascii="Wingdings" w:hAnsi="Wingdings" w:cs="Wingdings" w:hint="default"/>
      </w:rPr>
    </w:lvl>
    <w:lvl w:ilvl="6" w:tplc="081A0001">
      <w:start w:val="1"/>
      <w:numFmt w:val="bullet"/>
      <w:lvlText w:val=""/>
      <w:lvlJc w:val="left"/>
      <w:pPr>
        <w:ind w:left="5400" w:hanging="360"/>
      </w:pPr>
      <w:rPr>
        <w:rFonts w:ascii="Symbol" w:hAnsi="Symbol" w:cs="Symbol" w:hint="default"/>
      </w:rPr>
    </w:lvl>
    <w:lvl w:ilvl="7" w:tplc="081A0003">
      <w:start w:val="1"/>
      <w:numFmt w:val="bullet"/>
      <w:lvlText w:val="o"/>
      <w:lvlJc w:val="left"/>
      <w:pPr>
        <w:ind w:left="6120" w:hanging="360"/>
      </w:pPr>
      <w:rPr>
        <w:rFonts w:ascii="Courier New" w:hAnsi="Courier New" w:cs="Courier New" w:hint="default"/>
      </w:rPr>
    </w:lvl>
    <w:lvl w:ilvl="8" w:tplc="081A0005">
      <w:start w:val="1"/>
      <w:numFmt w:val="bullet"/>
      <w:lvlText w:val=""/>
      <w:lvlJc w:val="left"/>
      <w:pPr>
        <w:ind w:left="6840" w:hanging="360"/>
      </w:pPr>
      <w:rPr>
        <w:rFonts w:ascii="Wingdings" w:hAnsi="Wingdings" w:cs="Wingdings" w:hint="default"/>
      </w:rPr>
    </w:lvl>
  </w:abstractNum>
  <w:abstractNum w:abstractNumId="88">
    <w:nsid w:val="305E499E"/>
    <w:multiLevelType w:val="hybridMultilevel"/>
    <w:tmpl w:val="54466D68"/>
    <w:lvl w:ilvl="0" w:tplc="9AA4F9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3E50799"/>
    <w:multiLevelType w:val="hybridMultilevel"/>
    <w:tmpl w:val="5F5CDDC2"/>
    <w:lvl w:ilvl="0" w:tplc="081A0001">
      <w:start w:val="1"/>
      <w:numFmt w:val="bullet"/>
      <w:lvlText w:val=""/>
      <w:lvlJc w:val="left"/>
      <w:pPr>
        <w:ind w:left="1004" w:hanging="360"/>
      </w:pPr>
      <w:rPr>
        <w:rFonts w:ascii="Symbol" w:hAnsi="Symbol" w:hint="default"/>
      </w:rPr>
    </w:lvl>
    <w:lvl w:ilvl="1" w:tplc="081A0003" w:tentative="1">
      <w:start w:val="1"/>
      <w:numFmt w:val="bullet"/>
      <w:lvlText w:val="o"/>
      <w:lvlJc w:val="left"/>
      <w:pPr>
        <w:ind w:left="1724" w:hanging="360"/>
      </w:pPr>
      <w:rPr>
        <w:rFonts w:ascii="Courier New" w:hAnsi="Courier New" w:hint="default"/>
      </w:rPr>
    </w:lvl>
    <w:lvl w:ilvl="2" w:tplc="081A0005" w:tentative="1">
      <w:start w:val="1"/>
      <w:numFmt w:val="bullet"/>
      <w:lvlText w:val=""/>
      <w:lvlJc w:val="left"/>
      <w:pPr>
        <w:ind w:left="2444" w:hanging="360"/>
      </w:pPr>
      <w:rPr>
        <w:rFonts w:ascii="Wingdings" w:hAnsi="Wingdings" w:hint="default"/>
      </w:rPr>
    </w:lvl>
    <w:lvl w:ilvl="3" w:tplc="081A0001" w:tentative="1">
      <w:start w:val="1"/>
      <w:numFmt w:val="bullet"/>
      <w:lvlText w:val=""/>
      <w:lvlJc w:val="left"/>
      <w:pPr>
        <w:ind w:left="3164" w:hanging="360"/>
      </w:pPr>
      <w:rPr>
        <w:rFonts w:ascii="Symbol" w:hAnsi="Symbol" w:hint="default"/>
      </w:rPr>
    </w:lvl>
    <w:lvl w:ilvl="4" w:tplc="081A0003" w:tentative="1">
      <w:start w:val="1"/>
      <w:numFmt w:val="bullet"/>
      <w:lvlText w:val="o"/>
      <w:lvlJc w:val="left"/>
      <w:pPr>
        <w:ind w:left="3884" w:hanging="360"/>
      </w:pPr>
      <w:rPr>
        <w:rFonts w:ascii="Courier New" w:hAnsi="Courier New" w:hint="default"/>
      </w:rPr>
    </w:lvl>
    <w:lvl w:ilvl="5" w:tplc="081A0005" w:tentative="1">
      <w:start w:val="1"/>
      <w:numFmt w:val="bullet"/>
      <w:lvlText w:val=""/>
      <w:lvlJc w:val="left"/>
      <w:pPr>
        <w:ind w:left="4604" w:hanging="360"/>
      </w:pPr>
      <w:rPr>
        <w:rFonts w:ascii="Wingdings" w:hAnsi="Wingdings" w:hint="default"/>
      </w:rPr>
    </w:lvl>
    <w:lvl w:ilvl="6" w:tplc="081A0001" w:tentative="1">
      <w:start w:val="1"/>
      <w:numFmt w:val="bullet"/>
      <w:lvlText w:val=""/>
      <w:lvlJc w:val="left"/>
      <w:pPr>
        <w:ind w:left="5324" w:hanging="360"/>
      </w:pPr>
      <w:rPr>
        <w:rFonts w:ascii="Symbol" w:hAnsi="Symbol" w:hint="default"/>
      </w:rPr>
    </w:lvl>
    <w:lvl w:ilvl="7" w:tplc="081A0003" w:tentative="1">
      <w:start w:val="1"/>
      <w:numFmt w:val="bullet"/>
      <w:lvlText w:val="o"/>
      <w:lvlJc w:val="left"/>
      <w:pPr>
        <w:ind w:left="6044" w:hanging="360"/>
      </w:pPr>
      <w:rPr>
        <w:rFonts w:ascii="Courier New" w:hAnsi="Courier New" w:hint="default"/>
      </w:rPr>
    </w:lvl>
    <w:lvl w:ilvl="8" w:tplc="081A0005" w:tentative="1">
      <w:start w:val="1"/>
      <w:numFmt w:val="bullet"/>
      <w:lvlText w:val=""/>
      <w:lvlJc w:val="left"/>
      <w:pPr>
        <w:ind w:left="6764" w:hanging="360"/>
      </w:pPr>
      <w:rPr>
        <w:rFonts w:ascii="Wingdings" w:hAnsi="Wingdings" w:hint="default"/>
      </w:rPr>
    </w:lvl>
  </w:abstractNum>
  <w:abstractNum w:abstractNumId="90">
    <w:nsid w:val="350A0AE1"/>
    <w:multiLevelType w:val="hybridMultilevel"/>
    <w:tmpl w:val="3076A32A"/>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1">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2">
    <w:nsid w:val="383C0AC5"/>
    <w:multiLevelType w:val="hybridMultilevel"/>
    <w:tmpl w:val="93362B9A"/>
    <w:lvl w:ilvl="0" w:tplc="081A0011">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3">
    <w:nsid w:val="38B829E0"/>
    <w:multiLevelType w:val="hybridMultilevel"/>
    <w:tmpl w:val="7550E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95">
    <w:nsid w:val="39721A4D"/>
    <w:multiLevelType w:val="multilevel"/>
    <w:tmpl w:val="95F0AE2A"/>
    <w:lvl w:ilvl="0">
      <w:start w:val="1"/>
      <w:numFmt w:val="decimal"/>
      <w:lvlText w:val="%1."/>
      <w:lvlJc w:val="left"/>
      <w:pPr>
        <w:ind w:left="720" w:hanging="360"/>
      </w:pPr>
      <w:rPr>
        <w:rFonts w:hint="default"/>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6">
    <w:nsid w:val="3A1E476F"/>
    <w:multiLevelType w:val="hybridMultilevel"/>
    <w:tmpl w:val="7C7C3FAC"/>
    <w:lvl w:ilvl="0" w:tplc="8EC0D9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3DA46EAA"/>
    <w:multiLevelType w:val="hybridMultilevel"/>
    <w:tmpl w:val="82C65E9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8">
    <w:nsid w:val="3EF86D73"/>
    <w:multiLevelType w:val="hybridMultilevel"/>
    <w:tmpl w:val="38825448"/>
    <w:lvl w:ilvl="0" w:tplc="3FD2A86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408279B0"/>
    <w:multiLevelType w:val="hybridMultilevel"/>
    <w:tmpl w:val="66A2D2C4"/>
    <w:lvl w:ilvl="0" w:tplc="A4FA770C">
      <w:start w:val="1"/>
      <w:numFmt w:val="bullet"/>
      <w:lvlText w:val=""/>
      <w:lvlJc w:val="left"/>
      <w:pPr>
        <w:ind w:left="1080" w:hanging="360"/>
      </w:pPr>
      <w:rPr>
        <w:rFonts w:ascii="Symbol" w:hAnsi="Symbol" w:cs="Symbol" w:hint="default"/>
        <w:color w:val="auto"/>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100">
    <w:nsid w:val="42F97EAC"/>
    <w:multiLevelType w:val="hybridMultilevel"/>
    <w:tmpl w:val="7550E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44A654C2"/>
    <w:multiLevelType w:val="hybridMultilevel"/>
    <w:tmpl w:val="C9AEB9A2"/>
    <w:lvl w:ilvl="0" w:tplc="081A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7031366"/>
    <w:multiLevelType w:val="hybridMultilevel"/>
    <w:tmpl w:val="7256DC2C"/>
    <w:lvl w:ilvl="0" w:tplc="3FD2A86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nsid w:val="4A0D1E25"/>
    <w:multiLevelType w:val="hybridMultilevel"/>
    <w:tmpl w:val="9E56B7D2"/>
    <w:lvl w:ilvl="0" w:tplc="081A0001">
      <w:start w:val="1"/>
      <w:numFmt w:val="bullet"/>
      <w:lvlText w:val=""/>
      <w:lvlJc w:val="left"/>
      <w:pPr>
        <w:ind w:left="1288" w:hanging="360"/>
      </w:pPr>
      <w:rPr>
        <w:rFonts w:ascii="Symbol" w:hAnsi="Symbol" w:cs="Symbol" w:hint="default"/>
      </w:rPr>
    </w:lvl>
    <w:lvl w:ilvl="1" w:tplc="081A0003">
      <w:start w:val="1"/>
      <w:numFmt w:val="bullet"/>
      <w:lvlText w:val="o"/>
      <w:lvlJc w:val="left"/>
      <w:pPr>
        <w:ind w:left="2008" w:hanging="360"/>
      </w:pPr>
      <w:rPr>
        <w:rFonts w:ascii="Courier New" w:hAnsi="Courier New" w:cs="Courier New" w:hint="default"/>
      </w:rPr>
    </w:lvl>
    <w:lvl w:ilvl="2" w:tplc="081A0005">
      <w:start w:val="1"/>
      <w:numFmt w:val="bullet"/>
      <w:lvlText w:val=""/>
      <w:lvlJc w:val="left"/>
      <w:pPr>
        <w:ind w:left="2728" w:hanging="360"/>
      </w:pPr>
      <w:rPr>
        <w:rFonts w:ascii="Wingdings" w:hAnsi="Wingdings" w:cs="Wingdings" w:hint="default"/>
      </w:rPr>
    </w:lvl>
    <w:lvl w:ilvl="3" w:tplc="081A0001">
      <w:start w:val="1"/>
      <w:numFmt w:val="bullet"/>
      <w:lvlText w:val=""/>
      <w:lvlJc w:val="left"/>
      <w:pPr>
        <w:ind w:left="3448" w:hanging="360"/>
      </w:pPr>
      <w:rPr>
        <w:rFonts w:ascii="Symbol" w:hAnsi="Symbol" w:cs="Symbol" w:hint="default"/>
      </w:rPr>
    </w:lvl>
    <w:lvl w:ilvl="4" w:tplc="081A0003">
      <w:start w:val="1"/>
      <w:numFmt w:val="bullet"/>
      <w:lvlText w:val="o"/>
      <w:lvlJc w:val="left"/>
      <w:pPr>
        <w:ind w:left="4168" w:hanging="360"/>
      </w:pPr>
      <w:rPr>
        <w:rFonts w:ascii="Courier New" w:hAnsi="Courier New" w:cs="Courier New" w:hint="default"/>
      </w:rPr>
    </w:lvl>
    <w:lvl w:ilvl="5" w:tplc="081A0005">
      <w:start w:val="1"/>
      <w:numFmt w:val="bullet"/>
      <w:lvlText w:val=""/>
      <w:lvlJc w:val="left"/>
      <w:pPr>
        <w:ind w:left="4888" w:hanging="360"/>
      </w:pPr>
      <w:rPr>
        <w:rFonts w:ascii="Wingdings" w:hAnsi="Wingdings" w:cs="Wingdings" w:hint="default"/>
      </w:rPr>
    </w:lvl>
    <w:lvl w:ilvl="6" w:tplc="081A0001">
      <w:start w:val="1"/>
      <w:numFmt w:val="bullet"/>
      <w:lvlText w:val=""/>
      <w:lvlJc w:val="left"/>
      <w:pPr>
        <w:ind w:left="5608" w:hanging="360"/>
      </w:pPr>
      <w:rPr>
        <w:rFonts w:ascii="Symbol" w:hAnsi="Symbol" w:cs="Symbol" w:hint="default"/>
      </w:rPr>
    </w:lvl>
    <w:lvl w:ilvl="7" w:tplc="081A0003">
      <w:start w:val="1"/>
      <w:numFmt w:val="bullet"/>
      <w:lvlText w:val="o"/>
      <w:lvlJc w:val="left"/>
      <w:pPr>
        <w:ind w:left="6328" w:hanging="360"/>
      </w:pPr>
      <w:rPr>
        <w:rFonts w:ascii="Courier New" w:hAnsi="Courier New" w:cs="Courier New" w:hint="default"/>
      </w:rPr>
    </w:lvl>
    <w:lvl w:ilvl="8" w:tplc="081A0005">
      <w:start w:val="1"/>
      <w:numFmt w:val="bullet"/>
      <w:lvlText w:val=""/>
      <w:lvlJc w:val="left"/>
      <w:pPr>
        <w:ind w:left="7048" w:hanging="360"/>
      </w:pPr>
      <w:rPr>
        <w:rFonts w:ascii="Wingdings" w:hAnsi="Wingdings" w:cs="Wingdings" w:hint="default"/>
      </w:rPr>
    </w:lvl>
  </w:abstractNum>
  <w:abstractNum w:abstractNumId="104">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05">
    <w:nsid w:val="4B0530BE"/>
    <w:multiLevelType w:val="hybridMultilevel"/>
    <w:tmpl w:val="9408A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4C7F5AEA"/>
    <w:multiLevelType w:val="hybridMultilevel"/>
    <w:tmpl w:val="C0FAAF8A"/>
    <w:lvl w:ilvl="0" w:tplc="9F8C5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4FEE1E87"/>
    <w:multiLevelType w:val="hybridMultilevel"/>
    <w:tmpl w:val="19924D2A"/>
    <w:lvl w:ilvl="0" w:tplc="EC1C84D4">
      <w:start w:val="1"/>
      <w:numFmt w:val="decimal"/>
      <w:lvlText w:val="%1."/>
      <w:lvlJc w:val="left"/>
      <w:pPr>
        <w:ind w:left="720" w:hanging="360"/>
      </w:pPr>
      <w:rPr>
        <w:rFonts w:hint="default"/>
        <w:b w:val="0"/>
        <w:bCs w:val="0"/>
      </w:rPr>
    </w:lvl>
    <w:lvl w:ilvl="1" w:tplc="BD505E8A">
      <w:start w:val="1"/>
      <w:numFmt w:val="decimal"/>
      <w:lvlText w:val="%2)"/>
      <w:lvlJc w:val="left"/>
      <w:pPr>
        <w:ind w:left="1800" w:hanging="720"/>
      </w:pPr>
      <w:rPr>
        <w:rFonts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08">
    <w:nsid w:val="50201D02"/>
    <w:multiLevelType w:val="hybridMultilevel"/>
    <w:tmpl w:val="5838D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0254E99"/>
    <w:multiLevelType w:val="multilevel"/>
    <w:tmpl w:val="6A6A053E"/>
    <w:lvl w:ilvl="0">
      <w:start w:val="1"/>
      <w:numFmt w:val="decimal"/>
      <w:lvlText w:val="%1."/>
      <w:lvlJc w:val="left"/>
      <w:pPr>
        <w:ind w:left="720" w:hanging="360"/>
      </w:pPr>
      <w:rPr>
        <w:b w:val="0"/>
        <w:bCs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0">
    <w:nsid w:val="5203074E"/>
    <w:multiLevelType w:val="hybridMultilevel"/>
    <w:tmpl w:val="28E8CE78"/>
    <w:lvl w:ilvl="0" w:tplc="0FCA1C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5283353B"/>
    <w:multiLevelType w:val="hybridMultilevel"/>
    <w:tmpl w:val="970C4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544A5254"/>
    <w:multiLevelType w:val="hybridMultilevel"/>
    <w:tmpl w:val="D758C814"/>
    <w:lvl w:ilvl="0" w:tplc="65563280">
      <w:start w:val="1"/>
      <w:numFmt w:val="decimal"/>
      <w:lvlText w:val="%1)"/>
      <w:lvlJc w:val="left"/>
      <w:pPr>
        <w:ind w:left="1810" w:hanging="360"/>
      </w:pPr>
      <w:rPr>
        <w:rFonts w:hint="default"/>
        <w:b/>
        <w:bCs/>
      </w:rPr>
    </w:lvl>
    <w:lvl w:ilvl="1" w:tplc="04090019">
      <w:start w:val="1"/>
      <w:numFmt w:val="lowerLetter"/>
      <w:lvlText w:val="%2."/>
      <w:lvlJc w:val="left"/>
      <w:pPr>
        <w:ind w:left="2246" w:hanging="360"/>
      </w:pPr>
    </w:lvl>
    <w:lvl w:ilvl="2" w:tplc="0409001B">
      <w:start w:val="1"/>
      <w:numFmt w:val="lowerRoman"/>
      <w:lvlText w:val="%3."/>
      <w:lvlJc w:val="right"/>
      <w:pPr>
        <w:ind w:left="2966" w:hanging="180"/>
      </w:pPr>
    </w:lvl>
    <w:lvl w:ilvl="3" w:tplc="0409000F">
      <w:start w:val="1"/>
      <w:numFmt w:val="decimal"/>
      <w:lvlText w:val="%4."/>
      <w:lvlJc w:val="left"/>
      <w:pPr>
        <w:ind w:left="3686" w:hanging="360"/>
      </w:pPr>
    </w:lvl>
    <w:lvl w:ilvl="4" w:tplc="04090019">
      <w:start w:val="1"/>
      <w:numFmt w:val="lowerLetter"/>
      <w:lvlText w:val="%5."/>
      <w:lvlJc w:val="left"/>
      <w:pPr>
        <w:ind w:left="4406" w:hanging="360"/>
      </w:pPr>
    </w:lvl>
    <w:lvl w:ilvl="5" w:tplc="0409001B">
      <w:start w:val="1"/>
      <w:numFmt w:val="lowerRoman"/>
      <w:lvlText w:val="%6."/>
      <w:lvlJc w:val="right"/>
      <w:pPr>
        <w:ind w:left="5126" w:hanging="180"/>
      </w:pPr>
    </w:lvl>
    <w:lvl w:ilvl="6" w:tplc="0409000F">
      <w:start w:val="1"/>
      <w:numFmt w:val="decimal"/>
      <w:lvlText w:val="%7."/>
      <w:lvlJc w:val="left"/>
      <w:pPr>
        <w:ind w:left="5846" w:hanging="360"/>
      </w:pPr>
    </w:lvl>
    <w:lvl w:ilvl="7" w:tplc="04090019">
      <w:start w:val="1"/>
      <w:numFmt w:val="lowerLetter"/>
      <w:lvlText w:val="%8."/>
      <w:lvlJc w:val="left"/>
      <w:pPr>
        <w:ind w:left="6566" w:hanging="360"/>
      </w:pPr>
    </w:lvl>
    <w:lvl w:ilvl="8" w:tplc="0409001B">
      <w:start w:val="1"/>
      <w:numFmt w:val="lowerRoman"/>
      <w:lvlText w:val="%9."/>
      <w:lvlJc w:val="right"/>
      <w:pPr>
        <w:ind w:left="7286" w:hanging="180"/>
      </w:pPr>
    </w:lvl>
  </w:abstractNum>
  <w:abstractNum w:abstractNumId="113">
    <w:nsid w:val="577F7867"/>
    <w:multiLevelType w:val="hybridMultilevel"/>
    <w:tmpl w:val="4CD03464"/>
    <w:lvl w:ilvl="0" w:tplc="D3B8E6EA">
      <w:start w:val="2"/>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58186BEF"/>
    <w:multiLevelType w:val="hybridMultilevel"/>
    <w:tmpl w:val="949A6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8A873C6"/>
    <w:multiLevelType w:val="hybridMultilevel"/>
    <w:tmpl w:val="955C832A"/>
    <w:name w:val="WW8Num21232"/>
    <w:lvl w:ilvl="0" w:tplc="84900344">
      <w:start w:val="1"/>
      <w:numFmt w:val="bullet"/>
      <w:lvlText w:val=""/>
      <w:lvlJc w:val="left"/>
      <w:pPr>
        <w:ind w:left="1080" w:hanging="360"/>
      </w:pPr>
      <w:rPr>
        <w:rFonts w:ascii="Symbol" w:hAnsi="Symbol" w:cs="Symbol"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cs="Wingdings" w:hint="default"/>
      </w:rPr>
    </w:lvl>
    <w:lvl w:ilvl="3" w:tplc="0409000F">
      <w:start w:val="1"/>
      <w:numFmt w:val="bullet"/>
      <w:lvlText w:val=""/>
      <w:lvlJc w:val="left"/>
      <w:pPr>
        <w:ind w:left="3240" w:hanging="360"/>
      </w:pPr>
      <w:rPr>
        <w:rFonts w:ascii="Symbol" w:hAnsi="Symbol" w:cs="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cs="Wingdings" w:hint="default"/>
      </w:rPr>
    </w:lvl>
    <w:lvl w:ilvl="6" w:tplc="0409000F">
      <w:start w:val="1"/>
      <w:numFmt w:val="bullet"/>
      <w:lvlText w:val=""/>
      <w:lvlJc w:val="left"/>
      <w:pPr>
        <w:ind w:left="5400" w:hanging="360"/>
      </w:pPr>
      <w:rPr>
        <w:rFonts w:ascii="Symbol" w:hAnsi="Symbol" w:cs="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cs="Wingdings" w:hint="default"/>
      </w:rPr>
    </w:lvl>
  </w:abstractNum>
  <w:abstractNum w:abstractNumId="116">
    <w:nsid w:val="593D33CA"/>
    <w:multiLevelType w:val="hybridMultilevel"/>
    <w:tmpl w:val="4D34512E"/>
    <w:lvl w:ilvl="0" w:tplc="04090001">
      <w:start w:val="1"/>
      <w:numFmt w:val="bullet"/>
      <w:lvlText w:val=""/>
      <w:lvlJc w:val="left"/>
      <w:pPr>
        <w:tabs>
          <w:tab w:val="num" w:pos="720"/>
        </w:tabs>
        <w:ind w:left="720" w:hanging="360"/>
      </w:pPr>
      <w:rPr>
        <w:rFonts w:ascii="Symbol" w:hAnsi="Symbol" w:cs="Symbol" w:hint="default"/>
      </w:rPr>
    </w:lvl>
    <w:lvl w:ilvl="1" w:tplc="C51079CC">
      <w:start w:val="6"/>
      <w:numFmt w:val="bullet"/>
      <w:lvlText w:val="-"/>
      <w:lvlJc w:val="left"/>
      <w:pPr>
        <w:tabs>
          <w:tab w:val="num" w:pos="1637"/>
        </w:tabs>
        <w:ind w:left="1637"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7">
    <w:nsid w:val="5BFD4242"/>
    <w:multiLevelType w:val="hybridMultilevel"/>
    <w:tmpl w:val="1E5ADE56"/>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118">
    <w:nsid w:val="5D2D64A7"/>
    <w:multiLevelType w:val="hybridMultilevel"/>
    <w:tmpl w:val="548ACA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9">
    <w:nsid w:val="64A67938"/>
    <w:multiLevelType w:val="hybridMultilevel"/>
    <w:tmpl w:val="B290EE8C"/>
    <w:lvl w:ilvl="0" w:tplc="765AF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nsid w:val="66692413"/>
    <w:multiLevelType w:val="hybridMultilevel"/>
    <w:tmpl w:val="D70452E0"/>
    <w:lvl w:ilvl="0" w:tplc="1FAC5B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2">
    <w:nsid w:val="68100578"/>
    <w:multiLevelType w:val="hybridMultilevel"/>
    <w:tmpl w:val="EB8841A6"/>
    <w:lvl w:ilvl="0" w:tplc="B40CA3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68C80A7F"/>
    <w:multiLevelType w:val="hybridMultilevel"/>
    <w:tmpl w:val="76F28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6A9C3579"/>
    <w:multiLevelType w:val="hybridMultilevel"/>
    <w:tmpl w:val="F2066528"/>
    <w:lvl w:ilvl="0" w:tplc="081A0011">
      <w:start w:val="1"/>
      <w:numFmt w:val="decimal"/>
      <w:lvlText w:val="%1)"/>
      <w:lvlJc w:val="left"/>
      <w:pPr>
        <w:ind w:left="644" w:hanging="360"/>
      </w:pPr>
      <w:rPr>
        <w:rFonts w:hint="default"/>
        <w:b w:val="0"/>
        <w:bCs w:val="0"/>
      </w:rPr>
    </w:lvl>
    <w:lvl w:ilvl="1" w:tplc="04090019">
      <w:start w:val="1"/>
      <w:numFmt w:val="bullet"/>
      <w:lvlText w:val="o"/>
      <w:lvlJc w:val="left"/>
      <w:pPr>
        <w:ind w:left="1848" w:hanging="360"/>
      </w:pPr>
      <w:rPr>
        <w:rFonts w:ascii="Courier New" w:hAnsi="Courier New" w:cs="Courier New" w:hint="default"/>
      </w:rPr>
    </w:lvl>
    <w:lvl w:ilvl="2" w:tplc="0409001B">
      <w:start w:val="1"/>
      <w:numFmt w:val="bullet"/>
      <w:lvlText w:val=""/>
      <w:lvlJc w:val="left"/>
      <w:pPr>
        <w:ind w:left="2568" w:hanging="360"/>
      </w:pPr>
      <w:rPr>
        <w:rFonts w:ascii="Wingdings" w:hAnsi="Wingdings" w:cs="Wingdings" w:hint="default"/>
      </w:rPr>
    </w:lvl>
    <w:lvl w:ilvl="3" w:tplc="0409000F">
      <w:start w:val="1"/>
      <w:numFmt w:val="bullet"/>
      <w:lvlText w:val=""/>
      <w:lvlJc w:val="left"/>
      <w:pPr>
        <w:ind w:left="3288" w:hanging="360"/>
      </w:pPr>
      <w:rPr>
        <w:rFonts w:ascii="Symbol" w:hAnsi="Symbol" w:cs="Symbol" w:hint="default"/>
      </w:rPr>
    </w:lvl>
    <w:lvl w:ilvl="4" w:tplc="04090019">
      <w:start w:val="1"/>
      <w:numFmt w:val="bullet"/>
      <w:lvlText w:val="o"/>
      <w:lvlJc w:val="left"/>
      <w:pPr>
        <w:ind w:left="4008" w:hanging="360"/>
      </w:pPr>
      <w:rPr>
        <w:rFonts w:ascii="Courier New" w:hAnsi="Courier New" w:cs="Courier New" w:hint="default"/>
      </w:rPr>
    </w:lvl>
    <w:lvl w:ilvl="5" w:tplc="0409001B">
      <w:start w:val="1"/>
      <w:numFmt w:val="bullet"/>
      <w:lvlText w:val=""/>
      <w:lvlJc w:val="left"/>
      <w:pPr>
        <w:ind w:left="4728" w:hanging="360"/>
      </w:pPr>
      <w:rPr>
        <w:rFonts w:ascii="Wingdings" w:hAnsi="Wingdings" w:cs="Wingdings" w:hint="default"/>
      </w:rPr>
    </w:lvl>
    <w:lvl w:ilvl="6" w:tplc="0409000F">
      <w:start w:val="1"/>
      <w:numFmt w:val="bullet"/>
      <w:lvlText w:val=""/>
      <w:lvlJc w:val="left"/>
      <w:pPr>
        <w:ind w:left="5448" w:hanging="360"/>
      </w:pPr>
      <w:rPr>
        <w:rFonts w:ascii="Symbol" w:hAnsi="Symbol" w:cs="Symbol" w:hint="default"/>
      </w:rPr>
    </w:lvl>
    <w:lvl w:ilvl="7" w:tplc="04090019">
      <w:start w:val="1"/>
      <w:numFmt w:val="bullet"/>
      <w:lvlText w:val="o"/>
      <w:lvlJc w:val="left"/>
      <w:pPr>
        <w:ind w:left="6168" w:hanging="360"/>
      </w:pPr>
      <w:rPr>
        <w:rFonts w:ascii="Courier New" w:hAnsi="Courier New" w:cs="Courier New" w:hint="default"/>
      </w:rPr>
    </w:lvl>
    <w:lvl w:ilvl="8" w:tplc="0409001B">
      <w:start w:val="1"/>
      <w:numFmt w:val="bullet"/>
      <w:lvlText w:val=""/>
      <w:lvlJc w:val="left"/>
      <w:pPr>
        <w:ind w:left="6888" w:hanging="360"/>
      </w:pPr>
      <w:rPr>
        <w:rFonts w:ascii="Wingdings" w:hAnsi="Wingdings" w:cs="Wingdings" w:hint="default"/>
      </w:rPr>
    </w:lvl>
  </w:abstractNum>
  <w:abstractNum w:abstractNumId="125">
    <w:nsid w:val="6B5913A6"/>
    <w:multiLevelType w:val="hybridMultilevel"/>
    <w:tmpl w:val="3C54ACEE"/>
    <w:lvl w:ilvl="0" w:tplc="AC2496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6BD33E68"/>
    <w:multiLevelType w:val="hybridMultilevel"/>
    <w:tmpl w:val="37401576"/>
    <w:lvl w:ilvl="0" w:tplc="50BE1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6CA966E2"/>
    <w:multiLevelType w:val="hybridMultilevel"/>
    <w:tmpl w:val="0BA4E694"/>
    <w:lvl w:ilvl="0" w:tplc="EC1C84D4">
      <w:start w:val="1"/>
      <w:numFmt w:val="decimal"/>
      <w:lvlText w:val="%1."/>
      <w:lvlJc w:val="left"/>
      <w:pPr>
        <w:ind w:left="720" w:hanging="360"/>
      </w:pPr>
      <w:rPr>
        <w:rFonts w:hint="default"/>
        <w:b w:val="0"/>
        <w:bCs w:val="0"/>
      </w:rPr>
    </w:lvl>
    <w:lvl w:ilvl="1" w:tplc="04090001">
      <w:start w:val="1"/>
      <w:numFmt w:val="bullet"/>
      <w:lvlText w:val=""/>
      <w:lvlJc w:val="left"/>
      <w:pPr>
        <w:ind w:left="1288" w:hanging="720"/>
      </w:pPr>
      <w:rPr>
        <w:rFonts w:ascii="Symbol" w:hAnsi="Symbol" w:cs="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28">
    <w:nsid w:val="6CCF0DCE"/>
    <w:multiLevelType w:val="hybridMultilevel"/>
    <w:tmpl w:val="160625CA"/>
    <w:lvl w:ilvl="0" w:tplc="7B1E9D6E">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29">
    <w:nsid w:val="6E0512F3"/>
    <w:multiLevelType w:val="hybridMultilevel"/>
    <w:tmpl w:val="6B72585C"/>
    <w:lvl w:ilvl="0" w:tplc="081A0011">
      <w:start w:val="1"/>
      <w:numFmt w:val="decimal"/>
      <w:lvlText w:val="%1)"/>
      <w:lvlJc w:val="left"/>
      <w:pPr>
        <w:ind w:left="928" w:hanging="360"/>
      </w:pPr>
    </w:lvl>
    <w:lvl w:ilvl="1" w:tplc="081A0019">
      <w:start w:val="1"/>
      <w:numFmt w:val="lowerLetter"/>
      <w:lvlText w:val="%2."/>
      <w:lvlJc w:val="left"/>
      <w:pPr>
        <w:ind w:left="1648" w:hanging="360"/>
      </w:pPr>
    </w:lvl>
    <w:lvl w:ilvl="2" w:tplc="081A001B">
      <w:start w:val="1"/>
      <w:numFmt w:val="lowerRoman"/>
      <w:lvlText w:val="%3."/>
      <w:lvlJc w:val="right"/>
      <w:pPr>
        <w:ind w:left="2368" w:hanging="180"/>
      </w:pPr>
    </w:lvl>
    <w:lvl w:ilvl="3" w:tplc="081A000F">
      <w:start w:val="1"/>
      <w:numFmt w:val="decimal"/>
      <w:lvlText w:val="%4."/>
      <w:lvlJc w:val="left"/>
      <w:pPr>
        <w:ind w:left="3088" w:hanging="360"/>
      </w:pPr>
    </w:lvl>
    <w:lvl w:ilvl="4" w:tplc="081A0019">
      <w:start w:val="1"/>
      <w:numFmt w:val="lowerLetter"/>
      <w:lvlText w:val="%5."/>
      <w:lvlJc w:val="left"/>
      <w:pPr>
        <w:ind w:left="3808" w:hanging="360"/>
      </w:pPr>
    </w:lvl>
    <w:lvl w:ilvl="5" w:tplc="081A001B">
      <w:start w:val="1"/>
      <w:numFmt w:val="lowerRoman"/>
      <w:lvlText w:val="%6."/>
      <w:lvlJc w:val="right"/>
      <w:pPr>
        <w:ind w:left="4528" w:hanging="180"/>
      </w:pPr>
    </w:lvl>
    <w:lvl w:ilvl="6" w:tplc="081A000F">
      <w:start w:val="1"/>
      <w:numFmt w:val="decimal"/>
      <w:lvlText w:val="%7."/>
      <w:lvlJc w:val="left"/>
      <w:pPr>
        <w:ind w:left="5248" w:hanging="360"/>
      </w:pPr>
    </w:lvl>
    <w:lvl w:ilvl="7" w:tplc="081A0019">
      <w:start w:val="1"/>
      <w:numFmt w:val="lowerLetter"/>
      <w:lvlText w:val="%8."/>
      <w:lvlJc w:val="left"/>
      <w:pPr>
        <w:ind w:left="5968" w:hanging="360"/>
      </w:pPr>
    </w:lvl>
    <w:lvl w:ilvl="8" w:tplc="081A001B">
      <w:start w:val="1"/>
      <w:numFmt w:val="lowerRoman"/>
      <w:lvlText w:val="%9."/>
      <w:lvlJc w:val="right"/>
      <w:pPr>
        <w:ind w:left="6688" w:hanging="180"/>
      </w:pPr>
    </w:lvl>
  </w:abstractNum>
  <w:abstractNum w:abstractNumId="130">
    <w:nsid w:val="6E545FAF"/>
    <w:multiLevelType w:val="hybridMultilevel"/>
    <w:tmpl w:val="440E3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6FEA3F71"/>
    <w:multiLevelType w:val="hybridMultilevel"/>
    <w:tmpl w:val="09123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716032B3"/>
    <w:multiLevelType w:val="hybridMultilevel"/>
    <w:tmpl w:val="727EC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start w:val="1"/>
      <w:numFmt w:val="lowerLetter"/>
      <w:lvlText w:val="%2."/>
      <w:lvlJc w:val="left"/>
      <w:pPr>
        <w:tabs>
          <w:tab w:val="num" w:pos="1443"/>
        </w:tabs>
        <w:ind w:left="1443" w:hanging="360"/>
      </w:pPr>
    </w:lvl>
    <w:lvl w:ilvl="2" w:tplc="04090005">
      <w:start w:val="1"/>
      <w:numFmt w:val="lowerRoman"/>
      <w:lvlText w:val="%3."/>
      <w:lvlJc w:val="right"/>
      <w:pPr>
        <w:tabs>
          <w:tab w:val="num" w:pos="2163"/>
        </w:tabs>
        <w:ind w:left="2163" w:hanging="180"/>
      </w:pPr>
    </w:lvl>
    <w:lvl w:ilvl="3" w:tplc="04090001">
      <w:start w:val="1"/>
      <w:numFmt w:val="decimal"/>
      <w:lvlText w:val="%4."/>
      <w:lvlJc w:val="left"/>
      <w:pPr>
        <w:tabs>
          <w:tab w:val="num" w:pos="2883"/>
        </w:tabs>
        <w:ind w:left="2883" w:hanging="360"/>
      </w:pPr>
    </w:lvl>
    <w:lvl w:ilvl="4" w:tplc="04090003">
      <w:start w:val="1"/>
      <w:numFmt w:val="lowerLetter"/>
      <w:lvlText w:val="%5."/>
      <w:lvlJc w:val="left"/>
      <w:pPr>
        <w:tabs>
          <w:tab w:val="num" w:pos="3603"/>
        </w:tabs>
        <w:ind w:left="3603" w:hanging="360"/>
      </w:pPr>
    </w:lvl>
    <w:lvl w:ilvl="5" w:tplc="04090005">
      <w:start w:val="1"/>
      <w:numFmt w:val="lowerRoman"/>
      <w:lvlText w:val="%6."/>
      <w:lvlJc w:val="right"/>
      <w:pPr>
        <w:tabs>
          <w:tab w:val="num" w:pos="4323"/>
        </w:tabs>
        <w:ind w:left="4323" w:hanging="180"/>
      </w:pPr>
    </w:lvl>
    <w:lvl w:ilvl="6" w:tplc="04090001">
      <w:start w:val="1"/>
      <w:numFmt w:val="decimal"/>
      <w:lvlText w:val="%7."/>
      <w:lvlJc w:val="left"/>
      <w:pPr>
        <w:tabs>
          <w:tab w:val="num" w:pos="5043"/>
        </w:tabs>
        <w:ind w:left="5043" w:hanging="360"/>
      </w:pPr>
    </w:lvl>
    <w:lvl w:ilvl="7" w:tplc="04090003">
      <w:start w:val="1"/>
      <w:numFmt w:val="lowerLetter"/>
      <w:lvlText w:val="%8."/>
      <w:lvlJc w:val="left"/>
      <w:pPr>
        <w:tabs>
          <w:tab w:val="num" w:pos="5763"/>
        </w:tabs>
        <w:ind w:left="5763" w:hanging="360"/>
      </w:pPr>
    </w:lvl>
    <w:lvl w:ilvl="8" w:tplc="04090005">
      <w:start w:val="1"/>
      <w:numFmt w:val="lowerRoman"/>
      <w:lvlText w:val="%9."/>
      <w:lvlJc w:val="right"/>
      <w:pPr>
        <w:tabs>
          <w:tab w:val="num" w:pos="6483"/>
        </w:tabs>
        <w:ind w:left="6483" w:hanging="180"/>
      </w:pPr>
    </w:lvl>
  </w:abstractNum>
  <w:abstractNum w:abstractNumId="134">
    <w:nsid w:val="724D4082"/>
    <w:multiLevelType w:val="hybridMultilevel"/>
    <w:tmpl w:val="9DF8DAE2"/>
    <w:lvl w:ilvl="0" w:tplc="B61840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72D4011C"/>
    <w:multiLevelType w:val="hybridMultilevel"/>
    <w:tmpl w:val="0DFA8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7">
    <w:nsid w:val="740C427E"/>
    <w:multiLevelType w:val="hybridMultilevel"/>
    <w:tmpl w:val="76F28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start w:val="1"/>
      <w:numFmt w:val="lowerLetter"/>
      <w:lvlText w:val="%2."/>
      <w:lvlJc w:val="left"/>
      <w:pPr>
        <w:tabs>
          <w:tab w:val="num" w:pos="1343"/>
        </w:tabs>
        <w:ind w:left="1343" w:hanging="360"/>
      </w:pPr>
    </w:lvl>
    <w:lvl w:ilvl="2" w:tplc="0409001B">
      <w:start w:val="1"/>
      <w:numFmt w:val="lowerRoman"/>
      <w:lvlText w:val="%3."/>
      <w:lvlJc w:val="right"/>
      <w:pPr>
        <w:tabs>
          <w:tab w:val="num" w:pos="2063"/>
        </w:tabs>
        <w:ind w:left="2063" w:hanging="180"/>
      </w:pPr>
    </w:lvl>
    <w:lvl w:ilvl="3" w:tplc="0409000F">
      <w:start w:val="1"/>
      <w:numFmt w:val="decimal"/>
      <w:lvlText w:val="%4."/>
      <w:lvlJc w:val="left"/>
      <w:pPr>
        <w:tabs>
          <w:tab w:val="num" w:pos="2783"/>
        </w:tabs>
        <w:ind w:left="2783" w:hanging="360"/>
      </w:pPr>
    </w:lvl>
    <w:lvl w:ilvl="4" w:tplc="04090019">
      <w:start w:val="1"/>
      <w:numFmt w:val="lowerLetter"/>
      <w:lvlText w:val="%5."/>
      <w:lvlJc w:val="left"/>
      <w:pPr>
        <w:tabs>
          <w:tab w:val="num" w:pos="3503"/>
        </w:tabs>
        <w:ind w:left="3503" w:hanging="360"/>
      </w:pPr>
    </w:lvl>
    <w:lvl w:ilvl="5" w:tplc="0409001B">
      <w:start w:val="1"/>
      <w:numFmt w:val="lowerRoman"/>
      <w:lvlText w:val="%6."/>
      <w:lvlJc w:val="right"/>
      <w:pPr>
        <w:tabs>
          <w:tab w:val="num" w:pos="4223"/>
        </w:tabs>
        <w:ind w:left="4223" w:hanging="180"/>
      </w:pPr>
    </w:lvl>
    <w:lvl w:ilvl="6" w:tplc="0409000F">
      <w:start w:val="1"/>
      <w:numFmt w:val="decimal"/>
      <w:lvlText w:val="%7."/>
      <w:lvlJc w:val="left"/>
      <w:pPr>
        <w:tabs>
          <w:tab w:val="num" w:pos="4943"/>
        </w:tabs>
        <w:ind w:left="4943" w:hanging="360"/>
      </w:pPr>
    </w:lvl>
    <w:lvl w:ilvl="7" w:tplc="04090019">
      <w:start w:val="1"/>
      <w:numFmt w:val="lowerLetter"/>
      <w:lvlText w:val="%8."/>
      <w:lvlJc w:val="left"/>
      <w:pPr>
        <w:tabs>
          <w:tab w:val="num" w:pos="5663"/>
        </w:tabs>
        <w:ind w:left="5663" w:hanging="360"/>
      </w:pPr>
    </w:lvl>
    <w:lvl w:ilvl="8" w:tplc="0409001B">
      <w:start w:val="1"/>
      <w:numFmt w:val="lowerRoman"/>
      <w:lvlText w:val="%9."/>
      <w:lvlJc w:val="right"/>
      <w:pPr>
        <w:tabs>
          <w:tab w:val="num" w:pos="6383"/>
        </w:tabs>
        <w:ind w:left="6383" w:hanging="180"/>
      </w:pPr>
    </w:lvl>
  </w:abstractNum>
  <w:abstractNum w:abstractNumId="139">
    <w:nsid w:val="76CE07A8"/>
    <w:multiLevelType w:val="hybridMultilevel"/>
    <w:tmpl w:val="94E0C632"/>
    <w:lvl w:ilvl="0" w:tplc="765AF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77AE11B8"/>
    <w:multiLevelType w:val="hybridMultilevel"/>
    <w:tmpl w:val="C09A7DAE"/>
    <w:lvl w:ilvl="0" w:tplc="EBF0EB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7AA73181"/>
    <w:multiLevelType w:val="hybridMultilevel"/>
    <w:tmpl w:val="C204B69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3">
    <w:nsid w:val="7C2E3CAE"/>
    <w:multiLevelType w:val="hybridMultilevel"/>
    <w:tmpl w:val="636C9444"/>
    <w:lvl w:ilvl="0" w:tplc="F8660F9A">
      <w:numFmt w:val="bullet"/>
      <w:lvlText w:val="-"/>
      <w:lvlJc w:val="left"/>
      <w:pPr>
        <w:ind w:left="720" w:hanging="360"/>
      </w:pPr>
      <w:rPr>
        <w:rFonts w:ascii="Arial Narrow" w:eastAsia="Arial Narrow" w:hAnsi="Arial Narrow" w:cs="Arial Narrow"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44">
    <w:nsid w:val="7C6B6B62"/>
    <w:multiLevelType w:val="multilevel"/>
    <w:tmpl w:val="D7464764"/>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5">
    <w:nsid w:val="7CDA7FC4"/>
    <w:multiLevelType w:val="hybridMultilevel"/>
    <w:tmpl w:val="9316506E"/>
    <w:lvl w:ilvl="0" w:tplc="081A0001">
      <w:start w:val="1"/>
      <w:numFmt w:val="bullet"/>
      <w:lvlText w:val=""/>
      <w:lvlJc w:val="left"/>
      <w:pPr>
        <w:ind w:left="1425" w:hanging="360"/>
      </w:pPr>
      <w:rPr>
        <w:rFonts w:ascii="Symbol" w:hAnsi="Symbol" w:hint="default"/>
      </w:rPr>
    </w:lvl>
    <w:lvl w:ilvl="1" w:tplc="081A0003" w:tentative="1">
      <w:start w:val="1"/>
      <w:numFmt w:val="bullet"/>
      <w:lvlText w:val="o"/>
      <w:lvlJc w:val="left"/>
      <w:pPr>
        <w:ind w:left="2145" w:hanging="360"/>
      </w:pPr>
      <w:rPr>
        <w:rFonts w:ascii="Courier New" w:hAnsi="Courier New" w:cs="Courier New" w:hint="default"/>
      </w:rPr>
    </w:lvl>
    <w:lvl w:ilvl="2" w:tplc="081A0005" w:tentative="1">
      <w:start w:val="1"/>
      <w:numFmt w:val="bullet"/>
      <w:lvlText w:val=""/>
      <w:lvlJc w:val="left"/>
      <w:pPr>
        <w:ind w:left="2865" w:hanging="360"/>
      </w:pPr>
      <w:rPr>
        <w:rFonts w:ascii="Wingdings" w:hAnsi="Wingdings" w:hint="default"/>
      </w:rPr>
    </w:lvl>
    <w:lvl w:ilvl="3" w:tplc="081A0001" w:tentative="1">
      <w:start w:val="1"/>
      <w:numFmt w:val="bullet"/>
      <w:lvlText w:val=""/>
      <w:lvlJc w:val="left"/>
      <w:pPr>
        <w:ind w:left="3585" w:hanging="360"/>
      </w:pPr>
      <w:rPr>
        <w:rFonts w:ascii="Symbol" w:hAnsi="Symbol" w:hint="default"/>
      </w:rPr>
    </w:lvl>
    <w:lvl w:ilvl="4" w:tplc="081A0003" w:tentative="1">
      <w:start w:val="1"/>
      <w:numFmt w:val="bullet"/>
      <w:lvlText w:val="o"/>
      <w:lvlJc w:val="left"/>
      <w:pPr>
        <w:ind w:left="4305" w:hanging="360"/>
      </w:pPr>
      <w:rPr>
        <w:rFonts w:ascii="Courier New" w:hAnsi="Courier New" w:cs="Courier New" w:hint="default"/>
      </w:rPr>
    </w:lvl>
    <w:lvl w:ilvl="5" w:tplc="081A0005" w:tentative="1">
      <w:start w:val="1"/>
      <w:numFmt w:val="bullet"/>
      <w:lvlText w:val=""/>
      <w:lvlJc w:val="left"/>
      <w:pPr>
        <w:ind w:left="5025" w:hanging="360"/>
      </w:pPr>
      <w:rPr>
        <w:rFonts w:ascii="Wingdings" w:hAnsi="Wingdings" w:hint="default"/>
      </w:rPr>
    </w:lvl>
    <w:lvl w:ilvl="6" w:tplc="081A0001" w:tentative="1">
      <w:start w:val="1"/>
      <w:numFmt w:val="bullet"/>
      <w:lvlText w:val=""/>
      <w:lvlJc w:val="left"/>
      <w:pPr>
        <w:ind w:left="5745" w:hanging="360"/>
      </w:pPr>
      <w:rPr>
        <w:rFonts w:ascii="Symbol" w:hAnsi="Symbol" w:hint="default"/>
      </w:rPr>
    </w:lvl>
    <w:lvl w:ilvl="7" w:tplc="081A0003" w:tentative="1">
      <w:start w:val="1"/>
      <w:numFmt w:val="bullet"/>
      <w:lvlText w:val="o"/>
      <w:lvlJc w:val="left"/>
      <w:pPr>
        <w:ind w:left="6465" w:hanging="360"/>
      </w:pPr>
      <w:rPr>
        <w:rFonts w:ascii="Courier New" w:hAnsi="Courier New" w:cs="Courier New" w:hint="default"/>
      </w:rPr>
    </w:lvl>
    <w:lvl w:ilvl="8" w:tplc="081A0005" w:tentative="1">
      <w:start w:val="1"/>
      <w:numFmt w:val="bullet"/>
      <w:lvlText w:val=""/>
      <w:lvlJc w:val="left"/>
      <w:pPr>
        <w:ind w:left="7185" w:hanging="360"/>
      </w:pPr>
      <w:rPr>
        <w:rFonts w:ascii="Wingdings" w:hAnsi="Wingdings" w:hint="default"/>
      </w:rPr>
    </w:lvl>
  </w:abstractNum>
  <w:abstractNum w:abstractNumId="146">
    <w:nsid w:val="7DBB48F0"/>
    <w:multiLevelType w:val="hybridMultilevel"/>
    <w:tmpl w:val="3D368F5A"/>
    <w:lvl w:ilvl="0" w:tplc="BC0823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4"/>
  </w:num>
  <w:num w:numId="2">
    <w:abstractNumId w:val="133"/>
  </w:num>
  <w:num w:numId="3">
    <w:abstractNumId w:val="77"/>
  </w:num>
  <w:num w:numId="4">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4"/>
  </w:num>
  <w:num w:numId="6">
    <w:abstractNumId w:val="107"/>
  </w:num>
  <w:num w:numId="7">
    <w:abstractNumId w:val="109"/>
  </w:num>
  <w:num w:numId="8">
    <w:abstractNumId w:val="90"/>
  </w:num>
  <w:num w:numId="9">
    <w:abstractNumId w:val="129"/>
  </w:num>
  <w:num w:numId="10">
    <w:abstractNumId w:val="92"/>
  </w:num>
  <w:num w:numId="11">
    <w:abstractNumId w:val="87"/>
  </w:num>
  <w:num w:numId="12">
    <w:abstractNumId w:val="99"/>
  </w:num>
  <w:num w:numId="13">
    <w:abstractNumId w:val="112"/>
  </w:num>
  <w:num w:numId="14">
    <w:abstractNumId w:val="127"/>
  </w:num>
  <w:num w:numId="15">
    <w:abstractNumId w:val="103"/>
  </w:num>
  <w:num w:numId="16">
    <w:abstractNumId w:val="117"/>
  </w:num>
  <w:num w:numId="17">
    <w:abstractNumId w:val="66"/>
  </w:num>
  <w:num w:numId="18">
    <w:abstractNumId w:val="94"/>
  </w:num>
  <w:num w:numId="19">
    <w:abstractNumId w:val="80"/>
  </w:num>
  <w:num w:numId="20">
    <w:abstractNumId w:val="73"/>
  </w:num>
  <w:num w:numId="21">
    <w:abstractNumId w:val="140"/>
  </w:num>
  <w:num w:numId="22">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6"/>
  </w:num>
  <w:num w:numId="26">
    <w:abstractNumId w:val="116"/>
  </w:num>
  <w:num w:numId="27">
    <w:abstractNumId w:val="1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5"/>
  </w:num>
  <w:num w:numId="29">
    <w:abstractNumId w:val="89"/>
  </w:num>
  <w:num w:numId="30">
    <w:abstractNumId w:val="75"/>
  </w:num>
  <w:num w:numId="31">
    <w:abstractNumId w:val="1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5"/>
  </w:num>
  <w:num w:numId="34">
    <w:abstractNumId w:val="79"/>
  </w:num>
  <w:num w:numId="35">
    <w:abstractNumId w:val="67"/>
  </w:num>
  <w:num w:numId="36">
    <w:abstractNumId w:val="113"/>
  </w:num>
  <w:num w:numId="37">
    <w:abstractNumId w:val="141"/>
  </w:num>
  <w:num w:numId="38">
    <w:abstractNumId w:val="119"/>
  </w:num>
  <w:num w:numId="39">
    <w:abstractNumId w:val="52"/>
  </w:num>
  <w:num w:numId="40">
    <w:abstractNumId w:val="83"/>
  </w:num>
  <w:num w:numId="41">
    <w:abstractNumId w:val="128"/>
  </w:num>
  <w:num w:numId="42">
    <w:abstractNumId w:val="111"/>
  </w:num>
  <w:num w:numId="43">
    <w:abstractNumId w:val="71"/>
  </w:num>
  <w:num w:numId="44">
    <w:abstractNumId w:val="49"/>
  </w:num>
  <w:num w:numId="45">
    <w:abstractNumId w:val="139"/>
  </w:num>
  <w:num w:numId="46">
    <w:abstractNumId w:val="59"/>
  </w:num>
  <w:num w:numId="47">
    <w:abstractNumId w:val="130"/>
  </w:num>
  <w:num w:numId="48">
    <w:abstractNumId w:val="108"/>
  </w:num>
  <w:num w:numId="49">
    <w:abstractNumId w:val="84"/>
  </w:num>
  <w:num w:numId="50">
    <w:abstractNumId w:val="86"/>
  </w:num>
  <w:num w:numId="51">
    <w:abstractNumId w:val="131"/>
  </w:num>
  <w:num w:numId="52">
    <w:abstractNumId w:val="100"/>
  </w:num>
  <w:num w:numId="53">
    <w:abstractNumId w:val="132"/>
  </w:num>
  <w:num w:numId="54">
    <w:abstractNumId w:val="123"/>
  </w:num>
  <w:num w:numId="55">
    <w:abstractNumId w:val="60"/>
  </w:num>
  <w:num w:numId="56">
    <w:abstractNumId w:val="54"/>
  </w:num>
  <w:num w:numId="57">
    <w:abstractNumId w:val="137"/>
  </w:num>
  <w:num w:numId="58">
    <w:abstractNumId w:val="105"/>
  </w:num>
  <w:num w:numId="59">
    <w:abstractNumId w:val="93"/>
  </w:num>
  <w:num w:numId="60">
    <w:abstractNumId w:val="114"/>
  </w:num>
  <w:num w:numId="61">
    <w:abstractNumId w:val="97"/>
  </w:num>
  <w:num w:numId="62">
    <w:abstractNumId w:val="144"/>
  </w:num>
  <w:num w:numId="63">
    <w:abstractNumId w:val="50"/>
  </w:num>
  <w:num w:numId="64">
    <w:abstractNumId w:val="135"/>
  </w:num>
  <w:num w:numId="65">
    <w:abstractNumId w:val="98"/>
  </w:num>
  <w:num w:numId="66">
    <w:abstractNumId w:val="76"/>
  </w:num>
  <w:num w:numId="67">
    <w:abstractNumId w:val="57"/>
  </w:num>
  <w:num w:numId="68">
    <w:abstractNumId w:val="68"/>
  </w:num>
  <w:num w:numId="69">
    <w:abstractNumId w:val="102"/>
  </w:num>
  <w:num w:numId="70">
    <w:abstractNumId w:val="120"/>
  </w:num>
  <w:num w:numId="71">
    <w:abstractNumId w:val="88"/>
  </w:num>
  <w:num w:numId="72">
    <w:abstractNumId w:val="134"/>
  </w:num>
  <w:num w:numId="73">
    <w:abstractNumId w:val="146"/>
  </w:num>
  <w:num w:numId="74">
    <w:abstractNumId w:val="96"/>
  </w:num>
  <w:num w:numId="75">
    <w:abstractNumId w:val="126"/>
  </w:num>
  <w:num w:numId="76">
    <w:abstractNumId w:val="122"/>
  </w:num>
  <w:num w:numId="77">
    <w:abstractNumId w:val="82"/>
  </w:num>
  <w:num w:numId="78">
    <w:abstractNumId w:val="58"/>
  </w:num>
  <w:num w:numId="79">
    <w:abstractNumId w:val="61"/>
  </w:num>
  <w:num w:numId="80">
    <w:abstractNumId w:val="106"/>
  </w:num>
  <w:num w:numId="81">
    <w:abstractNumId w:val="110"/>
  </w:num>
  <w:num w:numId="82">
    <w:abstractNumId w:val="125"/>
  </w:num>
  <w:num w:numId="83">
    <w:abstractNumId w:val="85"/>
  </w:num>
  <w:num w:numId="84">
    <w:abstractNumId w:val="56"/>
  </w:num>
  <w:num w:numId="85">
    <w:abstractNumId w:val="53"/>
  </w:num>
  <w:num w:numId="86">
    <w:abstractNumId w:val="101"/>
  </w:num>
  <w:num w:numId="87">
    <w:abstractNumId w:val="70"/>
  </w:num>
  <w:num w:numId="88">
    <w:abstractNumId w:val="81"/>
  </w:num>
  <w:num w:numId="89">
    <w:abstractNumId w:val="8"/>
  </w:num>
  <w:num w:numId="90">
    <w:abstractNumId w:val="51"/>
  </w:num>
  <w:numIdMacAtCleanup w:val="8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tjana Tadić">
    <w15:presenceInfo w15:providerId="AD" w15:userId="S-1-5-21-1973834663-436621203-1861840742-14002"/>
  </w15:person>
  <w15:person w15:author="Jelena Šormaz">
    <w15:presenceInfo w15:providerId="AD" w15:userId="S-1-5-21-1973834663-436621203-1861840742-14028"/>
  </w15:person>
  <w15:person w15:author="Slađana Dimitrić">
    <w15:presenceInfo w15:providerId="AD" w15:userId="S-1-5-21-1973834663-436621203-1861840742-52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defaultTabStop w:val="720"/>
  <w:hyphenationZone w:val="425"/>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F6"/>
    <w:rsid w:val="00000822"/>
    <w:rsid w:val="0000099A"/>
    <w:rsid w:val="00000E0E"/>
    <w:rsid w:val="00001095"/>
    <w:rsid w:val="00001727"/>
    <w:rsid w:val="000024F4"/>
    <w:rsid w:val="00002690"/>
    <w:rsid w:val="00002921"/>
    <w:rsid w:val="00003023"/>
    <w:rsid w:val="000035F7"/>
    <w:rsid w:val="00003A7E"/>
    <w:rsid w:val="000042FE"/>
    <w:rsid w:val="00004815"/>
    <w:rsid w:val="0000496D"/>
    <w:rsid w:val="00004E62"/>
    <w:rsid w:val="00005B75"/>
    <w:rsid w:val="00005D85"/>
    <w:rsid w:val="00006D3A"/>
    <w:rsid w:val="00007227"/>
    <w:rsid w:val="00007AED"/>
    <w:rsid w:val="00007CE7"/>
    <w:rsid w:val="00007F52"/>
    <w:rsid w:val="000104DC"/>
    <w:rsid w:val="00010771"/>
    <w:rsid w:val="0001087F"/>
    <w:rsid w:val="00010AE5"/>
    <w:rsid w:val="00010E2B"/>
    <w:rsid w:val="00011109"/>
    <w:rsid w:val="0001164B"/>
    <w:rsid w:val="00011A89"/>
    <w:rsid w:val="0001214C"/>
    <w:rsid w:val="0001299B"/>
    <w:rsid w:val="00012EA5"/>
    <w:rsid w:val="000131E4"/>
    <w:rsid w:val="0001344F"/>
    <w:rsid w:val="00013902"/>
    <w:rsid w:val="000140EC"/>
    <w:rsid w:val="0001466B"/>
    <w:rsid w:val="00014750"/>
    <w:rsid w:val="00014F46"/>
    <w:rsid w:val="00015894"/>
    <w:rsid w:val="00015BCA"/>
    <w:rsid w:val="00015D88"/>
    <w:rsid w:val="00015E2F"/>
    <w:rsid w:val="00015E7C"/>
    <w:rsid w:val="00016ECF"/>
    <w:rsid w:val="000177B1"/>
    <w:rsid w:val="00017BAA"/>
    <w:rsid w:val="00017CEA"/>
    <w:rsid w:val="00017F00"/>
    <w:rsid w:val="000203EF"/>
    <w:rsid w:val="00020703"/>
    <w:rsid w:val="00020D2A"/>
    <w:rsid w:val="00020D7D"/>
    <w:rsid w:val="00020D8B"/>
    <w:rsid w:val="00020DC9"/>
    <w:rsid w:val="00021350"/>
    <w:rsid w:val="000215ED"/>
    <w:rsid w:val="0002181B"/>
    <w:rsid w:val="00021E7F"/>
    <w:rsid w:val="000221F1"/>
    <w:rsid w:val="000224DA"/>
    <w:rsid w:val="00022726"/>
    <w:rsid w:val="000227EC"/>
    <w:rsid w:val="00022CB5"/>
    <w:rsid w:val="00023057"/>
    <w:rsid w:val="00023308"/>
    <w:rsid w:val="00023BFF"/>
    <w:rsid w:val="00025304"/>
    <w:rsid w:val="00025867"/>
    <w:rsid w:val="00025ABF"/>
    <w:rsid w:val="00025B97"/>
    <w:rsid w:val="00025CEA"/>
    <w:rsid w:val="00025EC5"/>
    <w:rsid w:val="00026036"/>
    <w:rsid w:val="00026163"/>
    <w:rsid w:val="000261C8"/>
    <w:rsid w:val="00026444"/>
    <w:rsid w:val="00026621"/>
    <w:rsid w:val="000267C3"/>
    <w:rsid w:val="00026A7D"/>
    <w:rsid w:val="00027418"/>
    <w:rsid w:val="00027F81"/>
    <w:rsid w:val="000303E2"/>
    <w:rsid w:val="00030591"/>
    <w:rsid w:val="00030B9D"/>
    <w:rsid w:val="0003103E"/>
    <w:rsid w:val="000313FC"/>
    <w:rsid w:val="0003169E"/>
    <w:rsid w:val="0003179E"/>
    <w:rsid w:val="000317BA"/>
    <w:rsid w:val="00031E71"/>
    <w:rsid w:val="00032272"/>
    <w:rsid w:val="00032B7E"/>
    <w:rsid w:val="00032C65"/>
    <w:rsid w:val="00033D74"/>
    <w:rsid w:val="00033DC8"/>
    <w:rsid w:val="000343C4"/>
    <w:rsid w:val="00034E2B"/>
    <w:rsid w:val="00034E4F"/>
    <w:rsid w:val="00034FFF"/>
    <w:rsid w:val="00035379"/>
    <w:rsid w:val="00035616"/>
    <w:rsid w:val="0003588D"/>
    <w:rsid w:val="000359EE"/>
    <w:rsid w:val="00035C04"/>
    <w:rsid w:val="00036776"/>
    <w:rsid w:val="000367AF"/>
    <w:rsid w:val="00036BDD"/>
    <w:rsid w:val="0003771A"/>
    <w:rsid w:val="00037B82"/>
    <w:rsid w:val="00040FFA"/>
    <w:rsid w:val="00041B26"/>
    <w:rsid w:val="00041CE5"/>
    <w:rsid w:val="00041D7D"/>
    <w:rsid w:val="000426A6"/>
    <w:rsid w:val="00042846"/>
    <w:rsid w:val="00042AB1"/>
    <w:rsid w:val="00042ABF"/>
    <w:rsid w:val="0004327C"/>
    <w:rsid w:val="000434DC"/>
    <w:rsid w:val="00043B23"/>
    <w:rsid w:val="00043C87"/>
    <w:rsid w:val="00043D31"/>
    <w:rsid w:val="0004406B"/>
    <w:rsid w:val="000440B1"/>
    <w:rsid w:val="00044A8E"/>
    <w:rsid w:val="000455D2"/>
    <w:rsid w:val="00045FB6"/>
    <w:rsid w:val="00046253"/>
    <w:rsid w:val="00046BE9"/>
    <w:rsid w:val="00046D24"/>
    <w:rsid w:val="00046DA8"/>
    <w:rsid w:val="00046F29"/>
    <w:rsid w:val="0004787C"/>
    <w:rsid w:val="0004799D"/>
    <w:rsid w:val="0005027D"/>
    <w:rsid w:val="0005051B"/>
    <w:rsid w:val="0005083D"/>
    <w:rsid w:val="00050CD6"/>
    <w:rsid w:val="00050FBE"/>
    <w:rsid w:val="000513FA"/>
    <w:rsid w:val="00051432"/>
    <w:rsid w:val="0005278C"/>
    <w:rsid w:val="00052B06"/>
    <w:rsid w:val="00052F72"/>
    <w:rsid w:val="0005316D"/>
    <w:rsid w:val="000532AB"/>
    <w:rsid w:val="000533E6"/>
    <w:rsid w:val="00053796"/>
    <w:rsid w:val="00053D87"/>
    <w:rsid w:val="00053E33"/>
    <w:rsid w:val="00055239"/>
    <w:rsid w:val="000554F7"/>
    <w:rsid w:val="00055834"/>
    <w:rsid w:val="00055BC8"/>
    <w:rsid w:val="0005677B"/>
    <w:rsid w:val="00056C77"/>
    <w:rsid w:val="00057E3F"/>
    <w:rsid w:val="00057F61"/>
    <w:rsid w:val="0006051E"/>
    <w:rsid w:val="00060DAC"/>
    <w:rsid w:val="0006139C"/>
    <w:rsid w:val="000613C3"/>
    <w:rsid w:val="00061507"/>
    <w:rsid w:val="000616FA"/>
    <w:rsid w:val="00061902"/>
    <w:rsid w:val="00062276"/>
    <w:rsid w:val="0006233D"/>
    <w:rsid w:val="00062432"/>
    <w:rsid w:val="00062DAE"/>
    <w:rsid w:val="00062E62"/>
    <w:rsid w:val="00062FA8"/>
    <w:rsid w:val="000632C2"/>
    <w:rsid w:val="00063C21"/>
    <w:rsid w:val="00063C5D"/>
    <w:rsid w:val="00063D1A"/>
    <w:rsid w:val="00063F0B"/>
    <w:rsid w:val="00063F3D"/>
    <w:rsid w:val="000641BD"/>
    <w:rsid w:val="0006437F"/>
    <w:rsid w:val="000648A2"/>
    <w:rsid w:val="00065071"/>
    <w:rsid w:val="0006514D"/>
    <w:rsid w:val="00065368"/>
    <w:rsid w:val="00065849"/>
    <w:rsid w:val="00065BD7"/>
    <w:rsid w:val="0006650D"/>
    <w:rsid w:val="00066E57"/>
    <w:rsid w:val="0006730E"/>
    <w:rsid w:val="0006744E"/>
    <w:rsid w:val="0006783E"/>
    <w:rsid w:val="00070234"/>
    <w:rsid w:val="000706E1"/>
    <w:rsid w:val="00071074"/>
    <w:rsid w:val="000711DD"/>
    <w:rsid w:val="0007159C"/>
    <w:rsid w:val="000718B1"/>
    <w:rsid w:val="0007207E"/>
    <w:rsid w:val="00072ABE"/>
    <w:rsid w:val="00073104"/>
    <w:rsid w:val="00073D60"/>
    <w:rsid w:val="00073EC5"/>
    <w:rsid w:val="0007456F"/>
    <w:rsid w:val="00074CF4"/>
    <w:rsid w:val="000758A7"/>
    <w:rsid w:val="00075F5B"/>
    <w:rsid w:val="0007608E"/>
    <w:rsid w:val="000760C0"/>
    <w:rsid w:val="000765D5"/>
    <w:rsid w:val="00076DAD"/>
    <w:rsid w:val="0007717A"/>
    <w:rsid w:val="0007750C"/>
    <w:rsid w:val="00077746"/>
    <w:rsid w:val="00077A64"/>
    <w:rsid w:val="00077BE9"/>
    <w:rsid w:val="00077DE3"/>
    <w:rsid w:val="00080314"/>
    <w:rsid w:val="00080647"/>
    <w:rsid w:val="0008076F"/>
    <w:rsid w:val="00080E72"/>
    <w:rsid w:val="00080EA3"/>
    <w:rsid w:val="00081DB8"/>
    <w:rsid w:val="00081E22"/>
    <w:rsid w:val="00082081"/>
    <w:rsid w:val="0008225F"/>
    <w:rsid w:val="00082448"/>
    <w:rsid w:val="00082792"/>
    <w:rsid w:val="0008290D"/>
    <w:rsid w:val="00082EB6"/>
    <w:rsid w:val="000837B5"/>
    <w:rsid w:val="00084339"/>
    <w:rsid w:val="0008446C"/>
    <w:rsid w:val="00084C7E"/>
    <w:rsid w:val="00085036"/>
    <w:rsid w:val="00085C18"/>
    <w:rsid w:val="00085E2A"/>
    <w:rsid w:val="00085E88"/>
    <w:rsid w:val="00086EED"/>
    <w:rsid w:val="00086F03"/>
    <w:rsid w:val="0008707A"/>
    <w:rsid w:val="000870AF"/>
    <w:rsid w:val="000875AB"/>
    <w:rsid w:val="00090362"/>
    <w:rsid w:val="00090A5C"/>
    <w:rsid w:val="00090DF6"/>
    <w:rsid w:val="00091162"/>
    <w:rsid w:val="000912C2"/>
    <w:rsid w:val="0009179F"/>
    <w:rsid w:val="000917DD"/>
    <w:rsid w:val="0009245D"/>
    <w:rsid w:val="0009251A"/>
    <w:rsid w:val="000927C9"/>
    <w:rsid w:val="00093300"/>
    <w:rsid w:val="000934CF"/>
    <w:rsid w:val="0009423C"/>
    <w:rsid w:val="00094481"/>
    <w:rsid w:val="000949B0"/>
    <w:rsid w:val="00094AE1"/>
    <w:rsid w:val="00094C1B"/>
    <w:rsid w:val="00094CBE"/>
    <w:rsid w:val="00094D70"/>
    <w:rsid w:val="00094E6C"/>
    <w:rsid w:val="00094F40"/>
    <w:rsid w:val="00095354"/>
    <w:rsid w:val="00095531"/>
    <w:rsid w:val="00095668"/>
    <w:rsid w:val="0009572C"/>
    <w:rsid w:val="00095F7C"/>
    <w:rsid w:val="0009667E"/>
    <w:rsid w:val="000968C0"/>
    <w:rsid w:val="00096AED"/>
    <w:rsid w:val="00096BD0"/>
    <w:rsid w:val="000A070F"/>
    <w:rsid w:val="000A0720"/>
    <w:rsid w:val="000A10E3"/>
    <w:rsid w:val="000A1E50"/>
    <w:rsid w:val="000A388F"/>
    <w:rsid w:val="000A4D7F"/>
    <w:rsid w:val="000A52EE"/>
    <w:rsid w:val="000A5BAE"/>
    <w:rsid w:val="000A5CC1"/>
    <w:rsid w:val="000A6202"/>
    <w:rsid w:val="000A6515"/>
    <w:rsid w:val="000A6744"/>
    <w:rsid w:val="000A67D0"/>
    <w:rsid w:val="000A6980"/>
    <w:rsid w:val="000A6A0C"/>
    <w:rsid w:val="000A6FB8"/>
    <w:rsid w:val="000A70B6"/>
    <w:rsid w:val="000A72F3"/>
    <w:rsid w:val="000A760B"/>
    <w:rsid w:val="000A7622"/>
    <w:rsid w:val="000A7725"/>
    <w:rsid w:val="000A7A41"/>
    <w:rsid w:val="000A7CFA"/>
    <w:rsid w:val="000B001C"/>
    <w:rsid w:val="000B057D"/>
    <w:rsid w:val="000B0E5B"/>
    <w:rsid w:val="000B177A"/>
    <w:rsid w:val="000B1C19"/>
    <w:rsid w:val="000B1CF8"/>
    <w:rsid w:val="000B1D89"/>
    <w:rsid w:val="000B1F37"/>
    <w:rsid w:val="000B1FA7"/>
    <w:rsid w:val="000B217E"/>
    <w:rsid w:val="000B390B"/>
    <w:rsid w:val="000B420C"/>
    <w:rsid w:val="000B4512"/>
    <w:rsid w:val="000B4778"/>
    <w:rsid w:val="000B47D8"/>
    <w:rsid w:val="000B4842"/>
    <w:rsid w:val="000B486E"/>
    <w:rsid w:val="000B4CCC"/>
    <w:rsid w:val="000B4D6F"/>
    <w:rsid w:val="000B58E8"/>
    <w:rsid w:val="000B59E2"/>
    <w:rsid w:val="000B59EB"/>
    <w:rsid w:val="000B5F30"/>
    <w:rsid w:val="000B67DA"/>
    <w:rsid w:val="000B6C6F"/>
    <w:rsid w:val="000B722D"/>
    <w:rsid w:val="000B7943"/>
    <w:rsid w:val="000C0611"/>
    <w:rsid w:val="000C0766"/>
    <w:rsid w:val="000C0DF3"/>
    <w:rsid w:val="000C0FBF"/>
    <w:rsid w:val="000C11FE"/>
    <w:rsid w:val="000C2283"/>
    <w:rsid w:val="000C24C5"/>
    <w:rsid w:val="000C28FA"/>
    <w:rsid w:val="000C2D52"/>
    <w:rsid w:val="000C3B2D"/>
    <w:rsid w:val="000C3B49"/>
    <w:rsid w:val="000C3B64"/>
    <w:rsid w:val="000C4021"/>
    <w:rsid w:val="000C5468"/>
    <w:rsid w:val="000C562B"/>
    <w:rsid w:val="000C5D43"/>
    <w:rsid w:val="000C6701"/>
    <w:rsid w:val="000C7024"/>
    <w:rsid w:val="000C7117"/>
    <w:rsid w:val="000C74F6"/>
    <w:rsid w:val="000C752A"/>
    <w:rsid w:val="000C77BC"/>
    <w:rsid w:val="000C7B91"/>
    <w:rsid w:val="000C7BB7"/>
    <w:rsid w:val="000D003F"/>
    <w:rsid w:val="000D02E0"/>
    <w:rsid w:val="000D0D30"/>
    <w:rsid w:val="000D1051"/>
    <w:rsid w:val="000D14F7"/>
    <w:rsid w:val="000D18B7"/>
    <w:rsid w:val="000D19EF"/>
    <w:rsid w:val="000D1B90"/>
    <w:rsid w:val="000D1D98"/>
    <w:rsid w:val="000D264E"/>
    <w:rsid w:val="000D2CBC"/>
    <w:rsid w:val="000D3094"/>
    <w:rsid w:val="000D31A7"/>
    <w:rsid w:val="000D32FD"/>
    <w:rsid w:val="000D34FD"/>
    <w:rsid w:val="000D39CF"/>
    <w:rsid w:val="000D3A3C"/>
    <w:rsid w:val="000D3DF9"/>
    <w:rsid w:val="000D42ED"/>
    <w:rsid w:val="000D4712"/>
    <w:rsid w:val="000D49C4"/>
    <w:rsid w:val="000D570B"/>
    <w:rsid w:val="000D5905"/>
    <w:rsid w:val="000D5A30"/>
    <w:rsid w:val="000D5D37"/>
    <w:rsid w:val="000D606A"/>
    <w:rsid w:val="000D60FD"/>
    <w:rsid w:val="000D64E7"/>
    <w:rsid w:val="000D65A5"/>
    <w:rsid w:val="000D68A4"/>
    <w:rsid w:val="000D68C4"/>
    <w:rsid w:val="000D6E28"/>
    <w:rsid w:val="000D7177"/>
    <w:rsid w:val="000E0014"/>
    <w:rsid w:val="000E0829"/>
    <w:rsid w:val="000E08CC"/>
    <w:rsid w:val="000E1063"/>
    <w:rsid w:val="000E1258"/>
    <w:rsid w:val="000E1606"/>
    <w:rsid w:val="000E1C4A"/>
    <w:rsid w:val="000E1D0A"/>
    <w:rsid w:val="000E1FD4"/>
    <w:rsid w:val="000E2391"/>
    <w:rsid w:val="000E3071"/>
    <w:rsid w:val="000E3256"/>
    <w:rsid w:val="000E3346"/>
    <w:rsid w:val="000E34C6"/>
    <w:rsid w:val="000E3BC9"/>
    <w:rsid w:val="000E43B9"/>
    <w:rsid w:val="000E4657"/>
    <w:rsid w:val="000E4CA1"/>
    <w:rsid w:val="000E4F91"/>
    <w:rsid w:val="000E5186"/>
    <w:rsid w:val="000E56FB"/>
    <w:rsid w:val="000E5886"/>
    <w:rsid w:val="000E5999"/>
    <w:rsid w:val="000E5D83"/>
    <w:rsid w:val="000E5E8B"/>
    <w:rsid w:val="000E6103"/>
    <w:rsid w:val="000E62CC"/>
    <w:rsid w:val="000E636D"/>
    <w:rsid w:val="000E6E77"/>
    <w:rsid w:val="000E6FE3"/>
    <w:rsid w:val="000E73E6"/>
    <w:rsid w:val="000F0256"/>
    <w:rsid w:val="000F071C"/>
    <w:rsid w:val="000F0C38"/>
    <w:rsid w:val="000F1D3E"/>
    <w:rsid w:val="000F1D75"/>
    <w:rsid w:val="000F1DA3"/>
    <w:rsid w:val="000F1F11"/>
    <w:rsid w:val="000F244E"/>
    <w:rsid w:val="000F263A"/>
    <w:rsid w:val="000F298E"/>
    <w:rsid w:val="000F2A03"/>
    <w:rsid w:val="000F3617"/>
    <w:rsid w:val="000F364F"/>
    <w:rsid w:val="000F36A0"/>
    <w:rsid w:val="000F4109"/>
    <w:rsid w:val="000F4348"/>
    <w:rsid w:val="000F458B"/>
    <w:rsid w:val="000F48FD"/>
    <w:rsid w:val="000F496C"/>
    <w:rsid w:val="000F51D9"/>
    <w:rsid w:val="000F5222"/>
    <w:rsid w:val="000F53AA"/>
    <w:rsid w:val="000F59DB"/>
    <w:rsid w:val="000F6209"/>
    <w:rsid w:val="000F6421"/>
    <w:rsid w:val="000F6D51"/>
    <w:rsid w:val="000F6EA8"/>
    <w:rsid w:val="000F7272"/>
    <w:rsid w:val="000F79CB"/>
    <w:rsid w:val="00100D03"/>
    <w:rsid w:val="001018AE"/>
    <w:rsid w:val="00101EF8"/>
    <w:rsid w:val="001029A5"/>
    <w:rsid w:val="00102A39"/>
    <w:rsid w:val="00102AC1"/>
    <w:rsid w:val="00102E6A"/>
    <w:rsid w:val="00102F65"/>
    <w:rsid w:val="00103735"/>
    <w:rsid w:val="00103CC9"/>
    <w:rsid w:val="00103DD9"/>
    <w:rsid w:val="00103E5D"/>
    <w:rsid w:val="00104B87"/>
    <w:rsid w:val="00104FAA"/>
    <w:rsid w:val="00105121"/>
    <w:rsid w:val="001054E1"/>
    <w:rsid w:val="001056CC"/>
    <w:rsid w:val="0010570A"/>
    <w:rsid w:val="00105A35"/>
    <w:rsid w:val="00106160"/>
    <w:rsid w:val="001066B6"/>
    <w:rsid w:val="0010671F"/>
    <w:rsid w:val="00107098"/>
    <w:rsid w:val="001070C7"/>
    <w:rsid w:val="0010773D"/>
    <w:rsid w:val="00107CB3"/>
    <w:rsid w:val="00107FC7"/>
    <w:rsid w:val="001105E6"/>
    <w:rsid w:val="00110BD5"/>
    <w:rsid w:val="001111D8"/>
    <w:rsid w:val="00111425"/>
    <w:rsid w:val="001115F2"/>
    <w:rsid w:val="001117FD"/>
    <w:rsid w:val="00111C93"/>
    <w:rsid w:val="00111FFD"/>
    <w:rsid w:val="001120AD"/>
    <w:rsid w:val="001126B3"/>
    <w:rsid w:val="001126DB"/>
    <w:rsid w:val="00112D6A"/>
    <w:rsid w:val="00113083"/>
    <w:rsid w:val="00113968"/>
    <w:rsid w:val="001139E5"/>
    <w:rsid w:val="00113B67"/>
    <w:rsid w:val="001146A1"/>
    <w:rsid w:val="001147C3"/>
    <w:rsid w:val="00115226"/>
    <w:rsid w:val="001161CF"/>
    <w:rsid w:val="00116570"/>
    <w:rsid w:val="001168C1"/>
    <w:rsid w:val="00116C7A"/>
    <w:rsid w:val="00117C4F"/>
    <w:rsid w:val="00117C72"/>
    <w:rsid w:val="00120CEF"/>
    <w:rsid w:val="00120FCC"/>
    <w:rsid w:val="0012159F"/>
    <w:rsid w:val="00121732"/>
    <w:rsid w:val="001219D0"/>
    <w:rsid w:val="00121A3B"/>
    <w:rsid w:val="00121BA9"/>
    <w:rsid w:val="00121F0A"/>
    <w:rsid w:val="001220FA"/>
    <w:rsid w:val="0012222E"/>
    <w:rsid w:val="00122CAF"/>
    <w:rsid w:val="00122F20"/>
    <w:rsid w:val="00123206"/>
    <w:rsid w:val="001232EA"/>
    <w:rsid w:val="001235B2"/>
    <w:rsid w:val="0012404E"/>
    <w:rsid w:val="001252A3"/>
    <w:rsid w:val="001259A0"/>
    <w:rsid w:val="0012672D"/>
    <w:rsid w:val="001268F9"/>
    <w:rsid w:val="00126981"/>
    <w:rsid w:val="001270E5"/>
    <w:rsid w:val="00127295"/>
    <w:rsid w:val="00127299"/>
    <w:rsid w:val="00127554"/>
    <w:rsid w:val="00127BB4"/>
    <w:rsid w:val="00127BB9"/>
    <w:rsid w:val="00130379"/>
    <w:rsid w:val="0013047A"/>
    <w:rsid w:val="0013052B"/>
    <w:rsid w:val="00130633"/>
    <w:rsid w:val="00130A88"/>
    <w:rsid w:val="00130B16"/>
    <w:rsid w:val="0013155E"/>
    <w:rsid w:val="0013191B"/>
    <w:rsid w:val="001320F3"/>
    <w:rsid w:val="00132368"/>
    <w:rsid w:val="00132921"/>
    <w:rsid w:val="001329FE"/>
    <w:rsid w:val="00132A42"/>
    <w:rsid w:val="0013335F"/>
    <w:rsid w:val="00133597"/>
    <w:rsid w:val="0013363D"/>
    <w:rsid w:val="00133780"/>
    <w:rsid w:val="0013390A"/>
    <w:rsid w:val="001339A0"/>
    <w:rsid w:val="00133A6E"/>
    <w:rsid w:val="00133CB5"/>
    <w:rsid w:val="00133D2E"/>
    <w:rsid w:val="00133DB1"/>
    <w:rsid w:val="00133FA4"/>
    <w:rsid w:val="00134400"/>
    <w:rsid w:val="00134ADA"/>
    <w:rsid w:val="00134D46"/>
    <w:rsid w:val="001350CE"/>
    <w:rsid w:val="001352E0"/>
    <w:rsid w:val="001355B5"/>
    <w:rsid w:val="0013566D"/>
    <w:rsid w:val="0013579A"/>
    <w:rsid w:val="00136034"/>
    <w:rsid w:val="001364AE"/>
    <w:rsid w:val="001367B9"/>
    <w:rsid w:val="00136ED7"/>
    <w:rsid w:val="00137040"/>
    <w:rsid w:val="001370C5"/>
    <w:rsid w:val="001374C4"/>
    <w:rsid w:val="0013752F"/>
    <w:rsid w:val="00137540"/>
    <w:rsid w:val="00137B56"/>
    <w:rsid w:val="00137E6C"/>
    <w:rsid w:val="001405B1"/>
    <w:rsid w:val="00140694"/>
    <w:rsid w:val="00140C2C"/>
    <w:rsid w:val="0014115C"/>
    <w:rsid w:val="001411CA"/>
    <w:rsid w:val="00141344"/>
    <w:rsid w:val="001418BC"/>
    <w:rsid w:val="0014197E"/>
    <w:rsid w:val="00141BC8"/>
    <w:rsid w:val="00141BC9"/>
    <w:rsid w:val="00141FC2"/>
    <w:rsid w:val="001420C2"/>
    <w:rsid w:val="00142570"/>
    <w:rsid w:val="00142809"/>
    <w:rsid w:val="00142A2F"/>
    <w:rsid w:val="00142C0D"/>
    <w:rsid w:val="00142DAC"/>
    <w:rsid w:val="00142E3E"/>
    <w:rsid w:val="001430B1"/>
    <w:rsid w:val="001435FC"/>
    <w:rsid w:val="00143731"/>
    <w:rsid w:val="001437C1"/>
    <w:rsid w:val="00143A27"/>
    <w:rsid w:val="00143A79"/>
    <w:rsid w:val="00143C09"/>
    <w:rsid w:val="0014420A"/>
    <w:rsid w:val="00144740"/>
    <w:rsid w:val="001449E7"/>
    <w:rsid w:val="00144DDB"/>
    <w:rsid w:val="00145502"/>
    <w:rsid w:val="001455A4"/>
    <w:rsid w:val="0014580A"/>
    <w:rsid w:val="00145823"/>
    <w:rsid w:val="001458BF"/>
    <w:rsid w:val="00145F97"/>
    <w:rsid w:val="001460FE"/>
    <w:rsid w:val="0014649A"/>
    <w:rsid w:val="001465C5"/>
    <w:rsid w:val="001468CA"/>
    <w:rsid w:val="001508B7"/>
    <w:rsid w:val="001510F7"/>
    <w:rsid w:val="0015110F"/>
    <w:rsid w:val="00151402"/>
    <w:rsid w:val="001515D2"/>
    <w:rsid w:val="00151F32"/>
    <w:rsid w:val="001521E7"/>
    <w:rsid w:val="0015223C"/>
    <w:rsid w:val="00152656"/>
    <w:rsid w:val="0015293D"/>
    <w:rsid w:val="00152BEB"/>
    <w:rsid w:val="00152C72"/>
    <w:rsid w:val="00152E7F"/>
    <w:rsid w:val="0015325E"/>
    <w:rsid w:val="0015336B"/>
    <w:rsid w:val="00153763"/>
    <w:rsid w:val="00153944"/>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799"/>
    <w:rsid w:val="00157A0A"/>
    <w:rsid w:val="00157E0D"/>
    <w:rsid w:val="0016015F"/>
    <w:rsid w:val="0016027D"/>
    <w:rsid w:val="001603BC"/>
    <w:rsid w:val="001606AA"/>
    <w:rsid w:val="00160BF4"/>
    <w:rsid w:val="001612D9"/>
    <w:rsid w:val="00161309"/>
    <w:rsid w:val="001614EB"/>
    <w:rsid w:val="0016196A"/>
    <w:rsid w:val="00161C2D"/>
    <w:rsid w:val="00162486"/>
    <w:rsid w:val="00162C5E"/>
    <w:rsid w:val="001639C5"/>
    <w:rsid w:val="00163B8A"/>
    <w:rsid w:val="00164411"/>
    <w:rsid w:val="00164470"/>
    <w:rsid w:val="001644F1"/>
    <w:rsid w:val="001651DE"/>
    <w:rsid w:val="00165568"/>
    <w:rsid w:val="00165A68"/>
    <w:rsid w:val="0016626F"/>
    <w:rsid w:val="00166649"/>
    <w:rsid w:val="00166795"/>
    <w:rsid w:val="00166B2E"/>
    <w:rsid w:val="001671CA"/>
    <w:rsid w:val="00167255"/>
    <w:rsid w:val="001677D8"/>
    <w:rsid w:val="00167882"/>
    <w:rsid w:val="001703C6"/>
    <w:rsid w:val="001707F9"/>
    <w:rsid w:val="0017081A"/>
    <w:rsid w:val="00170832"/>
    <w:rsid w:val="00170A0C"/>
    <w:rsid w:val="00170AA3"/>
    <w:rsid w:val="00170B21"/>
    <w:rsid w:val="00170BE8"/>
    <w:rsid w:val="00170CE4"/>
    <w:rsid w:val="00171604"/>
    <w:rsid w:val="001716CD"/>
    <w:rsid w:val="0017224E"/>
    <w:rsid w:val="00172DB6"/>
    <w:rsid w:val="001732B3"/>
    <w:rsid w:val="0017344F"/>
    <w:rsid w:val="00173465"/>
    <w:rsid w:val="00173565"/>
    <w:rsid w:val="00173637"/>
    <w:rsid w:val="00173CD8"/>
    <w:rsid w:val="00173D1D"/>
    <w:rsid w:val="00173DCE"/>
    <w:rsid w:val="001743E1"/>
    <w:rsid w:val="001744CC"/>
    <w:rsid w:val="001748A0"/>
    <w:rsid w:val="00175703"/>
    <w:rsid w:val="00175C8C"/>
    <w:rsid w:val="0017669B"/>
    <w:rsid w:val="00176914"/>
    <w:rsid w:val="00176AD9"/>
    <w:rsid w:val="00176E06"/>
    <w:rsid w:val="00176EA5"/>
    <w:rsid w:val="00176FF7"/>
    <w:rsid w:val="0017727A"/>
    <w:rsid w:val="001775D4"/>
    <w:rsid w:val="00177669"/>
    <w:rsid w:val="00177A9A"/>
    <w:rsid w:val="00177CD2"/>
    <w:rsid w:val="00180100"/>
    <w:rsid w:val="00180680"/>
    <w:rsid w:val="001809F2"/>
    <w:rsid w:val="00180E83"/>
    <w:rsid w:val="00181669"/>
    <w:rsid w:val="001818B9"/>
    <w:rsid w:val="001818C6"/>
    <w:rsid w:val="00181C5A"/>
    <w:rsid w:val="00181D0D"/>
    <w:rsid w:val="00181D3D"/>
    <w:rsid w:val="00181DC2"/>
    <w:rsid w:val="001823E6"/>
    <w:rsid w:val="0018258E"/>
    <w:rsid w:val="00182959"/>
    <w:rsid w:val="00182D05"/>
    <w:rsid w:val="00182D3C"/>
    <w:rsid w:val="00182F27"/>
    <w:rsid w:val="001836E4"/>
    <w:rsid w:val="0018373D"/>
    <w:rsid w:val="00183FEB"/>
    <w:rsid w:val="00184258"/>
    <w:rsid w:val="00184919"/>
    <w:rsid w:val="00184BBB"/>
    <w:rsid w:val="00184C9D"/>
    <w:rsid w:val="0018523E"/>
    <w:rsid w:val="00185747"/>
    <w:rsid w:val="0018582C"/>
    <w:rsid w:val="001859D0"/>
    <w:rsid w:val="00186174"/>
    <w:rsid w:val="0018655D"/>
    <w:rsid w:val="00186618"/>
    <w:rsid w:val="0018680C"/>
    <w:rsid w:val="00186B03"/>
    <w:rsid w:val="00186C27"/>
    <w:rsid w:val="00186F5D"/>
    <w:rsid w:val="00187BE5"/>
    <w:rsid w:val="00190D4A"/>
    <w:rsid w:val="00190EED"/>
    <w:rsid w:val="001917F1"/>
    <w:rsid w:val="00191978"/>
    <w:rsid w:val="00191A6C"/>
    <w:rsid w:val="00191AA9"/>
    <w:rsid w:val="00191B87"/>
    <w:rsid w:val="00191DBB"/>
    <w:rsid w:val="00192224"/>
    <w:rsid w:val="00192230"/>
    <w:rsid w:val="00192B27"/>
    <w:rsid w:val="00192B46"/>
    <w:rsid w:val="00192D9D"/>
    <w:rsid w:val="00192E7A"/>
    <w:rsid w:val="001930F3"/>
    <w:rsid w:val="0019387A"/>
    <w:rsid w:val="001938DE"/>
    <w:rsid w:val="00193ACF"/>
    <w:rsid w:val="00193C15"/>
    <w:rsid w:val="00193C49"/>
    <w:rsid w:val="0019425A"/>
    <w:rsid w:val="0019479E"/>
    <w:rsid w:val="001948C6"/>
    <w:rsid w:val="001948F8"/>
    <w:rsid w:val="00194903"/>
    <w:rsid w:val="001959B0"/>
    <w:rsid w:val="001959D0"/>
    <w:rsid w:val="00196151"/>
    <w:rsid w:val="00196726"/>
    <w:rsid w:val="00196727"/>
    <w:rsid w:val="00196D47"/>
    <w:rsid w:val="0019724D"/>
    <w:rsid w:val="00197578"/>
    <w:rsid w:val="0019781E"/>
    <w:rsid w:val="001979B1"/>
    <w:rsid w:val="001A01DA"/>
    <w:rsid w:val="001A0798"/>
    <w:rsid w:val="001A08F1"/>
    <w:rsid w:val="001A0BD5"/>
    <w:rsid w:val="001A14E3"/>
    <w:rsid w:val="001A172A"/>
    <w:rsid w:val="001A180B"/>
    <w:rsid w:val="001A2514"/>
    <w:rsid w:val="001A2760"/>
    <w:rsid w:val="001A287D"/>
    <w:rsid w:val="001A2A81"/>
    <w:rsid w:val="001A2FA0"/>
    <w:rsid w:val="001A375E"/>
    <w:rsid w:val="001A4190"/>
    <w:rsid w:val="001A41BC"/>
    <w:rsid w:val="001A45F7"/>
    <w:rsid w:val="001A45FC"/>
    <w:rsid w:val="001A51EF"/>
    <w:rsid w:val="001A522D"/>
    <w:rsid w:val="001A5293"/>
    <w:rsid w:val="001A53FE"/>
    <w:rsid w:val="001A555D"/>
    <w:rsid w:val="001A56BF"/>
    <w:rsid w:val="001A58BE"/>
    <w:rsid w:val="001A6227"/>
    <w:rsid w:val="001A6388"/>
    <w:rsid w:val="001A6D68"/>
    <w:rsid w:val="001A706C"/>
    <w:rsid w:val="001A73DF"/>
    <w:rsid w:val="001A7C5E"/>
    <w:rsid w:val="001A7D81"/>
    <w:rsid w:val="001A7FCA"/>
    <w:rsid w:val="001B048E"/>
    <w:rsid w:val="001B096F"/>
    <w:rsid w:val="001B0CC3"/>
    <w:rsid w:val="001B0DC6"/>
    <w:rsid w:val="001B15E8"/>
    <w:rsid w:val="001B1C0A"/>
    <w:rsid w:val="001B1EB4"/>
    <w:rsid w:val="001B219D"/>
    <w:rsid w:val="001B23DC"/>
    <w:rsid w:val="001B252A"/>
    <w:rsid w:val="001B2B9B"/>
    <w:rsid w:val="001B2C5C"/>
    <w:rsid w:val="001B3133"/>
    <w:rsid w:val="001B367E"/>
    <w:rsid w:val="001B3ABF"/>
    <w:rsid w:val="001B3B0B"/>
    <w:rsid w:val="001B3FAC"/>
    <w:rsid w:val="001B4262"/>
    <w:rsid w:val="001B4731"/>
    <w:rsid w:val="001B4A9C"/>
    <w:rsid w:val="001B4B8B"/>
    <w:rsid w:val="001B5B17"/>
    <w:rsid w:val="001B61C0"/>
    <w:rsid w:val="001B61F1"/>
    <w:rsid w:val="001B638B"/>
    <w:rsid w:val="001B657E"/>
    <w:rsid w:val="001B6640"/>
    <w:rsid w:val="001B6EAE"/>
    <w:rsid w:val="001B7C0C"/>
    <w:rsid w:val="001B7C30"/>
    <w:rsid w:val="001C03D9"/>
    <w:rsid w:val="001C0AB2"/>
    <w:rsid w:val="001C1BA6"/>
    <w:rsid w:val="001C2554"/>
    <w:rsid w:val="001C2959"/>
    <w:rsid w:val="001C29BC"/>
    <w:rsid w:val="001C2D06"/>
    <w:rsid w:val="001C2DE2"/>
    <w:rsid w:val="001C30C8"/>
    <w:rsid w:val="001C3152"/>
    <w:rsid w:val="001C3252"/>
    <w:rsid w:val="001C3413"/>
    <w:rsid w:val="001C3BAF"/>
    <w:rsid w:val="001C3C76"/>
    <w:rsid w:val="001C3DD2"/>
    <w:rsid w:val="001C416A"/>
    <w:rsid w:val="001C45CF"/>
    <w:rsid w:val="001C4717"/>
    <w:rsid w:val="001C4AC7"/>
    <w:rsid w:val="001C4EA9"/>
    <w:rsid w:val="001C53FD"/>
    <w:rsid w:val="001C588D"/>
    <w:rsid w:val="001C5A01"/>
    <w:rsid w:val="001C5CA1"/>
    <w:rsid w:val="001C5EBF"/>
    <w:rsid w:val="001C6B5D"/>
    <w:rsid w:val="001C73B1"/>
    <w:rsid w:val="001C777A"/>
    <w:rsid w:val="001C7790"/>
    <w:rsid w:val="001C78DA"/>
    <w:rsid w:val="001C7B29"/>
    <w:rsid w:val="001D032D"/>
    <w:rsid w:val="001D04CF"/>
    <w:rsid w:val="001D09B2"/>
    <w:rsid w:val="001D1027"/>
    <w:rsid w:val="001D13BF"/>
    <w:rsid w:val="001D1509"/>
    <w:rsid w:val="001D1EB2"/>
    <w:rsid w:val="001D2061"/>
    <w:rsid w:val="001D307C"/>
    <w:rsid w:val="001D32F5"/>
    <w:rsid w:val="001D3929"/>
    <w:rsid w:val="001D3C84"/>
    <w:rsid w:val="001D3DA9"/>
    <w:rsid w:val="001D3DBD"/>
    <w:rsid w:val="001D4067"/>
    <w:rsid w:val="001D4246"/>
    <w:rsid w:val="001D4DC7"/>
    <w:rsid w:val="001D4E60"/>
    <w:rsid w:val="001D5159"/>
    <w:rsid w:val="001D5473"/>
    <w:rsid w:val="001D5729"/>
    <w:rsid w:val="001D5E22"/>
    <w:rsid w:val="001D61A1"/>
    <w:rsid w:val="001D61A2"/>
    <w:rsid w:val="001D66F4"/>
    <w:rsid w:val="001D744E"/>
    <w:rsid w:val="001D752F"/>
    <w:rsid w:val="001D770B"/>
    <w:rsid w:val="001E0260"/>
    <w:rsid w:val="001E059B"/>
    <w:rsid w:val="001E1402"/>
    <w:rsid w:val="001E1691"/>
    <w:rsid w:val="001E1D8C"/>
    <w:rsid w:val="001E2449"/>
    <w:rsid w:val="001E25F5"/>
    <w:rsid w:val="001E2725"/>
    <w:rsid w:val="001E2743"/>
    <w:rsid w:val="001E293E"/>
    <w:rsid w:val="001E2A4C"/>
    <w:rsid w:val="001E2E42"/>
    <w:rsid w:val="001E2F45"/>
    <w:rsid w:val="001E3169"/>
    <w:rsid w:val="001E336D"/>
    <w:rsid w:val="001E33BD"/>
    <w:rsid w:val="001E3436"/>
    <w:rsid w:val="001E3918"/>
    <w:rsid w:val="001E3A5A"/>
    <w:rsid w:val="001E577C"/>
    <w:rsid w:val="001E621B"/>
    <w:rsid w:val="001E6997"/>
    <w:rsid w:val="001E6C8B"/>
    <w:rsid w:val="001E6E32"/>
    <w:rsid w:val="001E70CB"/>
    <w:rsid w:val="001E7740"/>
    <w:rsid w:val="001E77A5"/>
    <w:rsid w:val="001F05D3"/>
    <w:rsid w:val="001F10C6"/>
    <w:rsid w:val="001F17A8"/>
    <w:rsid w:val="001F1802"/>
    <w:rsid w:val="001F18F4"/>
    <w:rsid w:val="001F2102"/>
    <w:rsid w:val="001F282D"/>
    <w:rsid w:val="001F2AC6"/>
    <w:rsid w:val="001F2B68"/>
    <w:rsid w:val="001F2BE5"/>
    <w:rsid w:val="001F31C3"/>
    <w:rsid w:val="001F322B"/>
    <w:rsid w:val="001F3845"/>
    <w:rsid w:val="001F3DA5"/>
    <w:rsid w:val="001F3DCE"/>
    <w:rsid w:val="001F4CCE"/>
    <w:rsid w:val="001F4EE1"/>
    <w:rsid w:val="001F5035"/>
    <w:rsid w:val="001F5123"/>
    <w:rsid w:val="001F55C0"/>
    <w:rsid w:val="001F5715"/>
    <w:rsid w:val="001F579A"/>
    <w:rsid w:val="001F5846"/>
    <w:rsid w:val="001F5F9F"/>
    <w:rsid w:val="001F68D8"/>
    <w:rsid w:val="001F74B2"/>
    <w:rsid w:val="001F74B4"/>
    <w:rsid w:val="001F7A08"/>
    <w:rsid w:val="001F7DCC"/>
    <w:rsid w:val="00200244"/>
    <w:rsid w:val="00200349"/>
    <w:rsid w:val="002008DA"/>
    <w:rsid w:val="002009BF"/>
    <w:rsid w:val="00200C66"/>
    <w:rsid w:val="00200CBB"/>
    <w:rsid w:val="00200E58"/>
    <w:rsid w:val="002019F6"/>
    <w:rsid w:val="00201CFD"/>
    <w:rsid w:val="00201F0E"/>
    <w:rsid w:val="002020D2"/>
    <w:rsid w:val="0020243A"/>
    <w:rsid w:val="002028A7"/>
    <w:rsid w:val="00202CCD"/>
    <w:rsid w:val="00202CD8"/>
    <w:rsid w:val="00204027"/>
    <w:rsid w:val="00204111"/>
    <w:rsid w:val="002044A7"/>
    <w:rsid w:val="00204871"/>
    <w:rsid w:val="00205B96"/>
    <w:rsid w:val="00205C4A"/>
    <w:rsid w:val="002067CF"/>
    <w:rsid w:val="00206ABA"/>
    <w:rsid w:val="00206AD0"/>
    <w:rsid w:val="00207151"/>
    <w:rsid w:val="0020735B"/>
    <w:rsid w:val="00207F80"/>
    <w:rsid w:val="002106A4"/>
    <w:rsid w:val="00210709"/>
    <w:rsid w:val="00210C31"/>
    <w:rsid w:val="002111E7"/>
    <w:rsid w:val="0021136F"/>
    <w:rsid w:val="002114E5"/>
    <w:rsid w:val="0021152F"/>
    <w:rsid w:val="00211BA2"/>
    <w:rsid w:val="00211CE8"/>
    <w:rsid w:val="00211DDA"/>
    <w:rsid w:val="00212B59"/>
    <w:rsid w:val="0021302C"/>
    <w:rsid w:val="00213058"/>
    <w:rsid w:val="00213277"/>
    <w:rsid w:val="002135B4"/>
    <w:rsid w:val="002138F2"/>
    <w:rsid w:val="00213995"/>
    <w:rsid w:val="00213997"/>
    <w:rsid w:val="002139AE"/>
    <w:rsid w:val="00213BFB"/>
    <w:rsid w:val="00213C60"/>
    <w:rsid w:val="00213D3C"/>
    <w:rsid w:val="00213D6F"/>
    <w:rsid w:val="00213FB3"/>
    <w:rsid w:val="00214046"/>
    <w:rsid w:val="002141D7"/>
    <w:rsid w:val="00214A3B"/>
    <w:rsid w:val="00214C29"/>
    <w:rsid w:val="0021522E"/>
    <w:rsid w:val="002153B4"/>
    <w:rsid w:val="0021543B"/>
    <w:rsid w:val="00215AB4"/>
    <w:rsid w:val="00215E1D"/>
    <w:rsid w:val="00216283"/>
    <w:rsid w:val="0021628F"/>
    <w:rsid w:val="002163D0"/>
    <w:rsid w:val="002165CA"/>
    <w:rsid w:val="0021666D"/>
    <w:rsid w:val="00217237"/>
    <w:rsid w:val="002176BF"/>
    <w:rsid w:val="00217EA9"/>
    <w:rsid w:val="00222643"/>
    <w:rsid w:val="002227E8"/>
    <w:rsid w:val="00222947"/>
    <w:rsid w:val="00222BA3"/>
    <w:rsid w:val="00222C12"/>
    <w:rsid w:val="00222E33"/>
    <w:rsid w:val="00222EC2"/>
    <w:rsid w:val="002231ED"/>
    <w:rsid w:val="002233C3"/>
    <w:rsid w:val="002234C5"/>
    <w:rsid w:val="00223749"/>
    <w:rsid w:val="00223A5B"/>
    <w:rsid w:val="00223BA8"/>
    <w:rsid w:val="002244B0"/>
    <w:rsid w:val="00224C2B"/>
    <w:rsid w:val="00224CF4"/>
    <w:rsid w:val="002251A4"/>
    <w:rsid w:val="00225879"/>
    <w:rsid w:val="00225F30"/>
    <w:rsid w:val="002260F7"/>
    <w:rsid w:val="00226574"/>
    <w:rsid w:val="002275E8"/>
    <w:rsid w:val="00227901"/>
    <w:rsid w:val="00227CD0"/>
    <w:rsid w:val="0023000F"/>
    <w:rsid w:val="0023032A"/>
    <w:rsid w:val="00230DAD"/>
    <w:rsid w:val="00230DC9"/>
    <w:rsid w:val="00230E77"/>
    <w:rsid w:val="00231232"/>
    <w:rsid w:val="00232552"/>
    <w:rsid w:val="00232912"/>
    <w:rsid w:val="00232AB4"/>
    <w:rsid w:val="00232BD9"/>
    <w:rsid w:val="00233121"/>
    <w:rsid w:val="002331DF"/>
    <w:rsid w:val="00233412"/>
    <w:rsid w:val="00234135"/>
    <w:rsid w:val="00234576"/>
    <w:rsid w:val="002347AF"/>
    <w:rsid w:val="00234AFE"/>
    <w:rsid w:val="002352D8"/>
    <w:rsid w:val="0023562B"/>
    <w:rsid w:val="002357F0"/>
    <w:rsid w:val="00235837"/>
    <w:rsid w:val="0023587D"/>
    <w:rsid w:val="00236430"/>
    <w:rsid w:val="00236565"/>
    <w:rsid w:val="0023668D"/>
    <w:rsid w:val="002368E6"/>
    <w:rsid w:val="00237670"/>
    <w:rsid w:val="00237D12"/>
    <w:rsid w:val="00237DF9"/>
    <w:rsid w:val="00237FB2"/>
    <w:rsid w:val="002405D5"/>
    <w:rsid w:val="00240B93"/>
    <w:rsid w:val="0024114E"/>
    <w:rsid w:val="002418E5"/>
    <w:rsid w:val="00241AB0"/>
    <w:rsid w:val="002422C3"/>
    <w:rsid w:val="00242DF8"/>
    <w:rsid w:val="00242F92"/>
    <w:rsid w:val="002430B1"/>
    <w:rsid w:val="00243862"/>
    <w:rsid w:val="00243C78"/>
    <w:rsid w:val="00244361"/>
    <w:rsid w:val="00244A86"/>
    <w:rsid w:val="00244B0D"/>
    <w:rsid w:val="00245371"/>
    <w:rsid w:val="00245760"/>
    <w:rsid w:val="00245AA0"/>
    <w:rsid w:val="00245AAF"/>
    <w:rsid w:val="00245B13"/>
    <w:rsid w:val="00245D8D"/>
    <w:rsid w:val="00245FF6"/>
    <w:rsid w:val="0024604B"/>
    <w:rsid w:val="00246224"/>
    <w:rsid w:val="002462B4"/>
    <w:rsid w:val="00246622"/>
    <w:rsid w:val="0024677F"/>
    <w:rsid w:val="00246932"/>
    <w:rsid w:val="0024726B"/>
    <w:rsid w:val="002476BA"/>
    <w:rsid w:val="00247C77"/>
    <w:rsid w:val="00247CEA"/>
    <w:rsid w:val="00247F64"/>
    <w:rsid w:val="0025021A"/>
    <w:rsid w:val="00250A13"/>
    <w:rsid w:val="00250C40"/>
    <w:rsid w:val="002510DE"/>
    <w:rsid w:val="002511F6"/>
    <w:rsid w:val="00251340"/>
    <w:rsid w:val="00251B5E"/>
    <w:rsid w:val="00251C99"/>
    <w:rsid w:val="00251CF5"/>
    <w:rsid w:val="00252A63"/>
    <w:rsid w:val="00252B1F"/>
    <w:rsid w:val="00252D25"/>
    <w:rsid w:val="00252EF9"/>
    <w:rsid w:val="00253011"/>
    <w:rsid w:val="00253354"/>
    <w:rsid w:val="00253748"/>
    <w:rsid w:val="00253E9C"/>
    <w:rsid w:val="002545A5"/>
    <w:rsid w:val="00254B47"/>
    <w:rsid w:val="00254BA0"/>
    <w:rsid w:val="00254C8B"/>
    <w:rsid w:val="00254E4B"/>
    <w:rsid w:val="00255371"/>
    <w:rsid w:val="00255515"/>
    <w:rsid w:val="002555E1"/>
    <w:rsid w:val="00255CF9"/>
    <w:rsid w:val="00255FE0"/>
    <w:rsid w:val="002565E1"/>
    <w:rsid w:val="00256BFF"/>
    <w:rsid w:val="00256D75"/>
    <w:rsid w:val="002577A6"/>
    <w:rsid w:val="00257D8E"/>
    <w:rsid w:val="00257DB1"/>
    <w:rsid w:val="00260104"/>
    <w:rsid w:val="00260B87"/>
    <w:rsid w:val="00260D53"/>
    <w:rsid w:val="00261232"/>
    <w:rsid w:val="00261249"/>
    <w:rsid w:val="00261349"/>
    <w:rsid w:val="00261C1E"/>
    <w:rsid w:val="00262569"/>
    <w:rsid w:val="00262725"/>
    <w:rsid w:val="0026277D"/>
    <w:rsid w:val="00262825"/>
    <w:rsid w:val="00262B79"/>
    <w:rsid w:val="0026340F"/>
    <w:rsid w:val="0026413F"/>
    <w:rsid w:val="002644E9"/>
    <w:rsid w:val="00264607"/>
    <w:rsid w:val="00264637"/>
    <w:rsid w:val="00264877"/>
    <w:rsid w:val="00264C85"/>
    <w:rsid w:val="00264D63"/>
    <w:rsid w:val="00265169"/>
    <w:rsid w:val="0026530F"/>
    <w:rsid w:val="002653BF"/>
    <w:rsid w:val="002654BF"/>
    <w:rsid w:val="0026596F"/>
    <w:rsid w:val="00265B55"/>
    <w:rsid w:val="002661BB"/>
    <w:rsid w:val="002663F5"/>
    <w:rsid w:val="0026679A"/>
    <w:rsid w:val="002669A1"/>
    <w:rsid w:val="00266BA4"/>
    <w:rsid w:val="00266DA8"/>
    <w:rsid w:val="002672A6"/>
    <w:rsid w:val="00267795"/>
    <w:rsid w:val="00267CAF"/>
    <w:rsid w:val="00267E07"/>
    <w:rsid w:val="00267F8E"/>
    <w:rsid w:val="002703C2"/>
    <w:rsid w:val="0027049E"/>
    <w:rsid w:val="00270519"/>
    <w:rsid w:val="00270AA2"/>
    <w:rsid w:val="0027112A"/>
    <w:rsid w:val="00271952"/>
    <w:rsid w:val="00271C4C"/>
    <w:rsid w:val="002726E9"/>
    <w:rsid w:val="00272D92"/>
    <w:rsid w:val="002731BE"/>
    <w:rsid w:val="002732A5"/>
    <w:rsid w:val="00274100"/>
    <w:rsid w:val="00274181"/>
    <w:rsid w:val="00274398"/>
    <w:rsid w:val="002745D0"/>
    <w:rsid w:val="0027488E"/>
    <w:rsid w:val="00274F9C"/>
    <w:rsid w:val="00275620"/>
    <w:rsid w:val="00275F42"/>
    <w:rsid w:val="00276AE1"/>
    <w:rsid w:val="00276CBA"/>
    <w:rsid w:val="00276ED0"/>
    <w:rsid w:val="00277323"/>
    <w:rsid w:val="00277438"/>
    <w:rsid w:val="0027775B"/>
    <w:rsid w:val="00280B9C"/>
    <w:rsid w:val="00280DAD"/>
    <w:rsid w:val="00280F21"/>
    <w:rsid w:val="00281098"/>
    <w:rsid w:val="002815D8"/>
    <w:rsid w:val="00281C44"/>
    <w:rsid w:val="00281CE1"/>
    <w:rsid w:val="00281FD9"/>
    <w:rsid w:val="0028205E"/>
    <w:rsid w:val="00282B27"/>
    <w:rsid w:val="00282DE8"/>
    <w:rsid w:val="0028412C"/>
    <w:rsid w:val="00284462"/>
    <w:rsid w:val="00284616"/>
    <w:rsid w:val="00284988"/>
    <w:rsid w:val="00284BBD"/>
    <w:rsid w:val="002853AD"/>
    <w:rsid w:val="0028543A"/>
    <w:rsid w:val="0028544A"/>
    <w:rsid w:val="002855C9"/>
    <w:rsid w:val="0028583C"/>
    <w:rsid w:val="00286278"/>
    <w:rsid w:val="00286491"/>
    <w:rsid w:val="002868C3"/>
    <w:rsid w:val="002868D3"/>
    <w:rsid w:val="00286C2F"/>
    <w:rsid w:val="00287281"/>
    <w:rsid w:val="002874D4"/>
    <w:rsid w:val="00287645"/>
    <w:rsid w:val="00287925"/>
    <w:rsid w:val="002879BB"/>
    <w:rsid w:val="00287A95"/>
    <w:rsid w:val="002907A2"/>
    <w:rsid w:val="002908BC"/>
    <w:rsid w:val="002908E8"/>
    <w:rsid w:val="00290AC7"/>
    <w:rsid w:val="00290B11"/>
    <w:rsid w:val="00290E62"/>
    <w:rsid w:val="00290F16"/>
    <w:rsid w:val="00291382"/>
    <w:rsid w:val="0029170B"/>
    <w:rsid w:val="00291859"/>
    <w:rsid w:val="002920CC"/>
    <w:rsid w:val="00292BDB"/>
    <w:rsid w:val="00292C1F"/>
    <w:rsid w:val="00292C33"/>
    <w:rsid w:val="00292CA3"/>
    <w:rsid w:val="00292DDF"/>
    <w:rsid w:val="00293149"/>
    <w:rsid w:val="00293264"/>
    <w:rsid w:val="002932D1"/>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643"/>
    <w:rsid w:val="00296950"/>
    <w:rsid w:val="00296972"/>
    <w:rsid w:val="00297268"/>
    <w:rsid w:val="00297F48"/>
    <w:rsid w:val="002A0233"/>
    <w:rsid w:val="002A0B81"/>
    <w:rsid w:val="002A0FAA"/>
    <w:rsid w:val="002A1887"/>
    <w:rsid w:val="002A2011"/>
    <w:rsid w:val="002A28C9"/>
    <w:rsid w:val="002A2962"/>
    <w:rsid w:val="002A2DD0"/>
    <w:rsid w:val="002A33AE"/>
    <w:rsid w:val="002A3C3F"/>
    <w:rsid w:val="002A41D8"/>
    <w:rsid w:val="002A436B"/>
    <w:rsid w:val="002A480D"/>
    <w:rsid w:val="002A4C1D"/>
    <w:rsid w:val="002A4F1C"/>
    <w:rsid w:val="002A57A5"/>
    <w:rsid w:val="002A5C0C"/>
    <w:rsid w:val="002A5CE7"/>
    <w:rsid w:val="002A618D"/>
    <w:rsid w:val="002A6482"/>
    <w:rsid w:val="002A6546"/>
    <w:rsid w:val="002A69FB"/>
    <w:rsid w:val="002A6DF3"/>
    <w:rsid w:val="002A6F0F"/>
    <w:rsid w:val="002A776B"/>
    <w:rsid w:val="002A786E"/>
    <w:rsid w:val="002A7AE5"/>
    <w:rsid w:val="002B017B"/>
    <w:rsid w:val="002B033C"/>
    <w:rsid w:val="002B0650"/>
    <w:rsid w:val="002B065B"/>
    <w:rsid w:val="002B0C8B"/>
    <w:rsid w:val="002B0EED"/>
    <w:rsid w:val="002B0F43"/>
    <w:rsid w:val="002B1022"/>
    <w:rsid w:val="002B1389"/>
    <w:rsid w:val="002B1A1C"/>
    <w:rsid w:val="002B1BC2"/>
    <w:rsid w:val="002B1FEC"/>
    <w:rsid w:val="002B2034"/>
    <w:rsid w:val="002B21E0"/>
    <w:rsid w:val="002B21F7"/>
    <w:rsid w:val="002B2409"/>
    <w:rsid w:val="002B244F"/>
    <w:rsid w:val="002B3372"/>
    <w:rsid w:val="002B3618"/>
    <w:rsid w:val="002B396D"/>
    <w:rsid w:val="002B3A07"/>
    <w:rsid w:val="002B3CB8"/>
    <w:rsid w:val="002B3FC0"/>
    <w:rsid w:val="002B4312"/>
    <w:rsid w:val="002B455E"/>
    <w:rsid w:val="002B4921"/>
    <w:rsid w:val="002B4A00"/>
    <w:rsid w:val="002B4EAC"/>
    <w:rsid w:val="002B4F6A"/>
    <w:rsid w:val="002B55FE"/>
    <w:rsid w:val="002B573D"/>
    <w:rsid w:val="002B5A35"/>
    <w:rsid w:val="002B5B83"/>
    <w:rsid w:val="002B5D52"/>
    <w:rsid w:val="002B663B"/>
    <w:rsid w:val="002B667C"/>
    <w:rsid w:val="002B69B0"/>
    <w:rsid w:val="002B6D5A"/>
    <w:rsid w:val="002B6EB1"/>
    <w:rsid w:val="002B6F02"/>
    <w:rsid w:val="002B72C2"/>
    <w:rsid w:val="002B7588"/>
    <w:rsid w:val="002B7761"/>
    <w:rsid w:val="002B7A6E"/>
    <w:rsid w:val="002C00D1"/>
    <w:rsid w:val="002C042F"/>
    <w:rsid w:val="002C083C"/>
    <w:rsid w:val="002C0D84"/>
    <w:rsid w:val="002C0F2D"/>
    <w:rsid w:val="002C17DD"/>
    <w:rsid w:val="002C2122"/>
    <w:rsid w:val="002C247D"/>
    <w:rsid w:val="002C2733"/>
    <w:rsid w:val="002C2AC1"/>
    <w:rsid w:val="002C2AF6"/>
    <w:rsid w:val="002C2F38"/>
    <w:rsid w:val="002C3141"/>
    <w:rsid w:val="002C3283"/>
    <w:rsid w:val="002C342F"/>
    <w:rsid w:val="002C34EE"/>
    <w:rsid w:val="002C35E1"/>
    <w:rsid w:val="002C3B6B"/>
    <w:rsid w:val="002C3FEE"/>
    <w:rsid w:val="002C411E"/>
    <w:rsid w:val="002C5943"/>
    <w:rsid w:val="002C5A60"/>
    <w:rsid w:val="002C5BAC"/>
    <w:rsid w:val="002C602C"/>
    <w:rsid w:val="002C6125"/>
    <w:rsid w:val="002C6229"/>
    <w:rsid w:val="002C66EC"/>
    <w:rsid w:val="002C6F42"/>
    <w:rsid w:val="002C70F3"/>
    <w:rsid w:val="002D0167"/>
    <w:rsid w:val="002D0554"/>
    <w:rsid w:val="002D0583"/>
    <w:rsid w:val="002D05BE"/>
    <w:rsid w:val="002D08E2"/>
    <w:rsid w:val="002D0FC0"/>
    <w:rsid w:val="002D127E"/>
    <w:rsid w:val="002D1762"/>
    <w:rsid w:val="002D224C"/>
    <w:rsid w:val="002D2D9F"/>
    <w:rsid w:val="002D2DFE"/>
    <w:rsid w:val="002D32EE"/>
    <w:rsid w:val="002D339D"/>
    <w:rsid w:val="002D3733"/>
    <w:rsid w:val="002D3869"/>
    <w:rsid w:val="002D407F"/>
    <w:rsid w:val="002D44DA"/>
    <w:rsid w:val="002D4AD0"/>
    <w:rsid w:val="002D4AFD"/>
    <w:rsid w:val="002D4D6B"/>
    <w:rsid w:val="002D4E90"/>
    <w:rsid w:val="002D4F18"/>
    <w:rsid w:val="002D5540"/>
    <w:rsid w:val="002D5AA6"/>
    <w:rsid w:val="002D5E88"/>
    <w:rsid w:val="002D5FD3"/>
    <w:rsid w:val="002D6137"/>
    <w:rsid w:val="002D680D"/>
    <w:rsid w:val="002D68AF"/>
    <w:rsid w:val="002D6AAE"/>
    <w:rsid w:val="002D7444"/>
    <w:rsid w:val="002D7AB2"/>
    <w:rsid w:val="002D7BBC"/>
    <w:rsid w:val="002D7C43"/>
    <w:rsid w:val="002E08BD"/>
    <w:rsid w:val="002E08EA"/>
    <w:rsid w:val="002E1783"/>
    <w:rsid w:val="002E183C"/>
    <w:rsid w:val="002E1868"/>
    <w:rsid w:val="002E1904"/>
    <w:rsid w:val="002E1C8E"/>
    <w:rsid w:val="002E2374"/>
    <w:rsid w:val="002E40BF"/>
    <w:rsid w:val="002E4258"/>
    <w:rsid w:val="002E436E"/>
    <w:rsid w:val="002E4C35"/>
    <w:rsid w:val="002E5445"/>
    <w:rsid w:val="002E62CE"/>
    <w:rsid w:val="002E6567"/>
    <w:rsid w:val="002E6587"/>
    <w:rsid w:val="002E69ED"/>
    <w:rsid w:val="002E6CD1"/>
    <w:rsid w:val="002E75AC"/>
    <w:rsid w:val="002E763A"/>
    <w:rsid w:val="002F017C"/>
    <w:rsid w:val="002F04E2"/>
    <w:rsid w:val="002F0628"/>
    <w:rsid w:val="002F099F"/>
    <w:rsid w:val="002F1040"/>
    <w:rsid w:val="002F13B3"/>
    <w:rsid w:val="002F1423"/>
    <w:rsid w:val="002F1C1B"/>
    <w:rsid w:val="002F1E22"/>
    <w:rsid w:val="002F2105"/>
    <w:rsid w:val="002F28B2"/>
    <w:rsid w:val="002F2C6D"/>
    <w:rsid w:val="002F2E6E"/>
    <w:rsid w:val="002F3934"/>
    <w:rsid w:val="002F3BB1"/>
    <w:rsid w:val="002F45B3"/>
    <w:rsid w:val="002F4978"/>
    <w:rsid w:val="002F53FF"/>
    <w:rsid w:val="002F6C55"/>
    <w:rsid w:val="002F6D99"/>
    <w:rsid w:val="003003A5"/>
    <w:rsid w:val="00300AC5"/>
    <w:rsid w:val="00300AF6"/>
    <w:rsid w:val="0030144A"/>
    <w:rsid w:val="00302261"/>
    <w:rsid w:val="00302341"/>
    <w:rsid w:val="003024F5"/>
    <w:rsid w:val="0030251B"/>
    <w:rsid w:val="0030297F"/>
    <w:rsid w:val="00302C6B"/>
    <w:rsid w:val="00302DC0"/>
    <w:rsid w:val="00303262"/>
    <w:rsid w:val="00303467"/>
    <w:rsid w:val="003035F6"/>
    <w:rsid w:val="00303DD6"/>
    <w:rsid w:val="00303E05"/>
    <w:rsid w:val="00305537"/>
    <w:rsid w:val="00305592"/>
    <w:rsid w:val="00305AD4"/>
    <w:rsid w:val="00305D38"/>
    <w:rsid w:val="00306B60"/>
    <w:rsid w:val="00306DFD"/>
    <w:rsid w:val="00306EB9"/>
    <w:rsid w:val="00306EDC"/>
    <w:rsid w:val="0030777F"/>
    <w:rsid w:val="0030789D"/>
    <w:rsid w:val="00307990"/>
    <w:rsid w:val="003100D8"/>
    <w:rsid w:val="00310554"/>
    <w:rsid w:val="00310733"/>
    <w:rsid w:val="003108C8"/>
    <w:rsid w:val="003109C6"/>
    <w:rsid w:val="00311047"/>
    <w:rsid w:val="00311E5C"/>
    <w:rsid w:val="00312650"/>
    <w:rsid w:val="00312B44"/>
    <w:rsid w:val="00312D4F"/>
    <w:rsid w:val="0031310F"/>
    <w:rsid w:val="0031324D"/>
    <w:rsid w:val="00313C6F"/>
    <w:rsid w:val="00314378"/>
    <w:rsid w:val="00314AE3"/>
    <w:rsid w:val="00314B78"/>
    <w:rsid w:val="00315019"/>
    <w:rsid w:val="00315299"/>
    <w:rsid w:val="003152EB"/>
    <w:rsid w:val="00315D05"/>
    <w:rsid w:val="00315EBA"/>
    <w:rsid w:val="00316135"/>
    <w:rsid w:val="00316899"/>
    <w:rsid w:val="003168CA"/>
    <w:rsid w:val="003170A7"/>
    <w:rsid w:val="003170D9"/>
    <w:rsid w:val="00317845"/>
    <w:rsid w:val="0031798D"/>
    <w:rsid w:val="00317AC7"/>
    <w:rsid w:val="00317B7C"/>
    <w:rsid w:val="00320065"/>
    <w:rsid w:val="0032007B"/>
    <w:rsid w:val="00320204"/>
    <w:rsid w:val="00320751"/>
    <w:rsid w:val="00320884"/>
    <w:rsid w:val="00320A32"/>
    <w:rsid w:val="00320CA0"/>
    <w:rsid w:val="00320E0F"/>
    <w:rsid w:val="003210C1"/>
    <w:rsid w:val="0032122C"/>
    <w:rsid w:val="003212AD"/>
    <w:rsid w:val="0032163C"/>
    <w:rsid w:val="003218F2"/>
    <w:rsid w:val="00321C7B"/>
    <w:rsid w:val="0032267D"/>
    <w:rsid w:val="00322859"/>
    <w:rsid w:val="00322A1A"/>
    <w:rsid w:val="00322C32"/>
    <w:rsid w:val="00322C56"/>
    <w:rsid w:val="00322D22"/>
    <w:rsid w:val="0032334A"/>
    <w:rsid w:val="003234AB"/>
    <w:rsid w:val="003238D9"/>
    <w:rsid w:val="0032453F"/>
    <w:rsid w:val="0032472E"/>
    <w:rsid w:val="00324AE5"/>
    <w:rsid w:val="00324CE1"/>
    <w:rsid w:val="00324D24"/>
    <w:rsid w:val="00325206"/>
    <w:rsid w:val="003252AF"/>
    <w:rsid w:val="00325BE2"/>
    <w:rsid w:val="003260D5"/>
    <w:rsid w:val="0032624D"/>
    <w:rsid w:val="003264A0"/>
    <w:rsid w:val="0032735C"/>
    <w:rsid w:val="0032791C"/>
    <w:rsid w:val="00327F59"/>
    <w:rsid w:val="003302C4"/>
    <w:rsid w:val="003303D9"/>
    <w:rsid w:val="003305C0"/>
    <w:rsid w:val="00330949"/>
    <w:rsid w:val="00330B77"/>
    <w:rsid w:val="00330E59"/>
    <w:rsid w:val="00330E97"/>
    <w:rsid w:val="00330F9C"/>
    <w:rsid w:val="003310E4"/>
    <w:rsid w:val="00331795"/>
    <w:rsid w:val="0033180F"/>
    <w:rsid w:val="003320BE"/>
    <w:rsid w:val="003321B2"/>
    <w:rsid w:val="00332650"/>
    <w:rsid w:val="00332913"/>
    <w:rsid w:val="00332CFE"/>
    <w:rsid w:val="00333F16"/>
    <w:rsid w:val="00333F98"/>
    <w:rsid w:val="0033469C"/>
    <w:rsid w:val="00334718"/>
    <w:rsid w:val="003350DA"/>
    <w:rsid w:val="00335525"/>
    <w:rsid w:val="003358B5"/>
    <w:rsid w:val="0033599E"/>
    <w:rsid w:val="00335A01"/>
    <w:rsid w:val="00335E69"/>
    <w:rsid w:val="00336055"/>
    <w:rsid w:val="003362D0"/>
    <w:rsid w:val="00336343"/>
    <w:rsid w:val="00336FB3"/>
    <w:rsid w:val="003372D6"/>
    <w:rsid w:val="003376C6"/>
    <w:rsid w:val="00337E1E"/>
    <w:rsid w:val="00337F93"/>
    <w:rsid w:val="0034052F"/>
    <w:rsid w:val="00340D97"/>
    <w:rsid w:val="00341188"/>
    <w:rsid w:val="003412CC"/>
    <w:rsid w:val="00341536"/>
    <w:rsid w:val="0034193A"/>
    <w:rsid w:val="00341B1C"/>
    <w:rsid w:val="00341B30"/>
    <w:rsid w:val="00341CAC"/>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4368"/>
    <w:rsid w:val="00344587"/>
    <w:rsid w:val="00345036"/>
    <w:rsid w:val="00345198"/>
    <w:rsid w:val="0034602A"/>
    <w:rsid w:val="003460FF"/>
    <w:rsid w:val="003473A0"/>
    <w:rsid w:val="003477C1"/>
    <w:rsid w:val="00347B4C"/>
    <w:rsid w:val="00347BBC"/>
    <w:rsid w:val="00350395"/>
    <w:rsid w:val="003503BE"/>
    <w:rsid w:val="00350A67"/>
    <w:rsid w:val="00350FB0"/>
    <w:rsid w:val="003515FF"/>
    <w:rsid w:val="0035163D"/>
    <w:rsid w:val="003525AA"/>
    <w:rsid w:val="00352784"/>
    <w:rsid w:val="003528F1"/>
    <w:rsid w:val="00352D61"/>
    <w:rsid w:val="00354420"/>
    <w:rsid w:val="00354653"/>
    <w:rsid w:val="0035477D"/>
    <w:rsid w:val="003549DE"/>
    <w:rsid w:val="00354D41"/>
    <w:rsid w:val="0035563A"/>
    <w:rsid w:val="003556A1"/>
    <w:rsid w:val="003559E9"/>
    <w:rsid w:val="00355AF2"/>
    <w:rsid w:val="00356ACE"/>
    <w:rsid w:val="00356B70"/>
    <w:rsid w:val="0035720B"/>
    <w:rsid w:val="00357FBA"/>
    <w:rsid w:val="003602D1"/>
    <w:rsid w:val="003604B8"/>
    <w:rsid w:val="0036050C"/>
    <w:rsid w:val="0036054A"/>
    <w:rsid w:val="00360709"/>
    <w:rsid w:val="00360962"/>
    <w:rsid w:val="00361E40"/>
    <w:rsid w:val="00362330"/>
    <w:rsid w:val="0036243C"/>
    <w:rsid w:val="00362975"/>
    <w:rsid w:val="003629E5"/>
    <w:rsid w:val="00363152"/>
    <w:rsid w:val="0036336A"/>
    <w:rsid w:val="003633A6"/>
    <w:rsid w:val="0036380F"/>
    <w:rsid w:val="00363A50"/>
    <w:rsid w:val="003640AD"/>
    <w:rsid w:val="003644F3"/>
    <w:rsid w:val="0036469E"/>
    <w:rsid w:val="0036470A"/>
    <w:rsid w:val="00364D0E"/>
    <w:rsid w:val="003650CF"/>
    <w:rsid w:val="003650EE"/>
    <w:rsid w:val="003651C3"/>
    <w:rsid w:val="0036531C"/>
    <w:rsid w:val="00365382"/>
    <w:rsid w:val="00365691"/>
    <w:rsid w:val="0036589B"/>
    <w:rsid w:val="00365D1D"/>
    <w:rsid w:val="00365E5F"/>
    <w:rsid w:val="00365EB4"/>
    <w:rsid w:val="0036623D"/>
    <w:rsid w:val="00366490"/>
    <w:rsid w:val="00366522"/>
    <w:rsid w:val="003666C3"/>
    <w:rsid w:val="00366734"/>
    <w:rsid w:val="003671A9"/>
    <w:rsid w:val="00367475"/>
    <w:rsid w:val="00367737"/>
    <w:rsid w:val="00367850"/>
    <w:rsid w:val="003679DF"/>
    <w:rsid w:val="00367BFF"/>
    <w:rsid w:val="003709D3"/>
    <w:rsid w:val="00370AA9"/>
    <w:rsid w:val="00370BD0"/>
    <w:rsid w:val="00370E97"/>
    <w:rsid w:val="003713EF"/>
    <w:rsid w:val="00371BC9"/>
    <w:rsid w:val="0037260A"/>
    <w:rsid w:val="00372D45"/>
    <w:rsid w:val="003730EC"/>
    <w:rsid w:val="00373291"/>
    <w:rsid w:val="00373705"/>
    <w:rsid w:val="003737F4"/>
    <w:rsid w:val="003746CC"/>
    <w:rsid w:val="00374990"/>
    <w:rsid w:val="00374D49"/>
    <w:rsid w:val="00374EE7"/>
    <w:rsid w:val="00374FCD"/>
    <w:rsid w:val="00375021"/>
    <w:rsid w:val="003756A2"/>
    <w:rsid w:val="00375749"/>
    <w:rsid w:val="00375838"/>
    <w:rsid w:val="00375A50"/>
    <w:rsid w:val="00375E78"/>
    <w:rsid w:val="00375FF5"/>
    <w:rsid w:val="00376130"/>
    <w:rsid w:val="003762D5"/>
    <w:rsid w:val="00376A5A"/>
    <w:rsid w:val="00376CA5"/>
    <w:rsid w:val="003771A2"/>
    <w:rsid w:val="003772D0"/>
    <w:rsid w:val="00377540"/>
    <w:rsid w:val="0037783D"/>
    <w:rsid w:val="00377ACF"/>
    <w:rsid w:val="00377BB1"/>
    <w:rsid w:val="00377E96"/>
    <w:rsid w:val="003807DF"/>
    <w:rsid w:val="00381478"/>
    <w:rsid w:val="0038206D"/>
    <w:rsid w:val="00382917"/>
    <w:rsid w:val="00383211"/>
    <w:rsid w:val="00383421"/>
    <w:rsid w:val="0038375A"/>
    <w:rsid w:val="00384146"/>
    <w:rsid w:val="003841B9"/>
    <w:rsid w:val="003844CF"/>
    <w:rsid w:val="003849FD"/>
    <w:rsid w:val="003851BF"/>
    <w:rsid w:val="003851F2"/>
    <w:rsid w:val="003855EC"/>
    <w:rsid w:val="00385AF9"/>
    <w:rsid w:val="00385B91"/>
    <w:rsid w:val="003863C1"/>
    <w:rsid w:val="00386410"/>
    <w:rsid w:val="003864E1"/>
    <w:rsid w:val="003867BF"/>
    <w:rsid w:val="00386CF5"/>
    <w:rsid w:val="00386E4E"/>
    <w:rsid w:val="003879DB"/>
    <w:rsid w:val="003904AC"/>
    <w:rsid w:val="003904F7"/>
    <w:rsid w:val="00390889"/>
    <w:rsid w:val="00390BE2"/>
    <w:rsid w:val="003916EB"/>
    <w:rsid w:val="00391789"/>
    <w:rsid w:val="003917AE"/>
    <w:rsid w:val="00391CCF"/>
    <w:rsid w:val="00392978"/>
    <w:rsid w:val="00392A5C"/>
    <w:rsid w:val="00392A83"/>
    <w:rsid w:val="00392CF4"/>
    <w:rsid w:val="00392E30"/>
    <w:rsid w:val="00393065"/>
    <w:rsid w:val="003934F1"/>
    <w:rsid w:val="00393867"/>
    <w:rsid w:val="0039441F"/>
    <w:rsid w:val="00394C47"/>
    <w:rsid w:val="00394DEF"/>
    <w:rsid w:val="00395178"/>
    <w:rsid w:val="00395306"/>
    <w:rsid w:val="00395B0F"/>
    <w:rsid w:val="00395F0F"/>
    <w:rsid w:val="00396044"/>
    <w:rsid w:val="003965B3"/>
    <w:rsid w:val="003966DA"/>
    <w:rsid w:val="003969D8"/>
    <w:rsid w:val="00396E3A"/>
    <w:rsid w:val="00396E50"/>
    <w:rsid w:val="00396EC6"/>
    <w:rsid w:val="00397174"/>
    <w:rsid w:val="0039717D"/>
    <w:rsid w:val="003971B4"/>
    <w:rsid w:val="0039726A"/>
    <w:rsid w:val="00397A48"/>
    <w:rsid w:val="00397DF3"/>
    <w:rsid w:val="00397F14"/>
    <w:rsid w:val="003A0CD6"/>
    <w:rsid w:val="003A10BA"/>
    <w:rsid w:val="003A15A2"/>
    <w:rsid w:val="003A18EB"/>
    <w:rsid w:val="003A1CBB"/>
    <w:rsid w:val="003A23C1"/>
    <w:rsid w:val="003A2684"/>
    <w:rsid w:val="003A2B5B"/>
    <w:rsid w:val="003A2F76"/>
    <w:rsid w:val="003A30F4"/>
    <w:rsid w:val="003A32D8"/>
    <w:rsid w:val="003A345B"/>
    <w:rsid w:val="003A3EA5"/>
    <w:rsid w:val="003A40DD"/>
    <w:rsid w:val="003A43E6"/>
    <w:rsid w:val="003A44C8"/>
    <w:rsid w:val="003A492D"/>
    <w:rsid w:val="003A4B3A"/>
    <w:rsid w:val="003A5AD4"/>
    <w:rsid w:val="003A5BD4"/>
    <w:rsid w:val="003A5D72"/>
    <w:rsid w:val="003A6596"/>
    <w:rsid w:val="003A65E6"/>
    <w:rsid w:val="003A681D"/>
    <w:rsid w:val="003A71FB"/>
    <w:rsid w:val="003A7252"/>
    <w:rsid w:val="003A74F5"/>
    <w:rsid w:val="003A7C94"/>
    <w:rsid w:val="003A7D7B"/>
    <w:rsid w:val="003A7EC4"/>
    <w:rsid w:val="003B0A49"/>
    <w:rsid w:val="003B0AA0"/>
    <w:rsid w:val="003B0FEF"/>
    <w:rsid w:val="003B1316"/>
    <w:rsid w:val="003B17F1"/>
    <w:rsid w:val="003B1AFE"/>
    <w:rsid w:val="003B2544"/>
    <w:rsid w:val="003B2CDC"/>
    <w:rsid w:val="003B36F4"/>
    <w:rsid w:val="003B38C3"/>
    <w:rsid w:val="003B3D6E"/>
    <w:rsid w:val="003B40FC"/>
    <w:rsid w:val="003B4152"/>
    <w:rsid w:val="003B4297"/>
    <w:rsid w:val="003B4978"/>
    <w:rsid w:val="003B53C5"/>
    <w:rsid w:val="003B5BC3"/>
    <w:rsid w:val="003B5C95"/>
    <w:rsid w:val="003B5D08"/>
    <w:rsid w:val="003B69C2"/>
    <w:rsid w:val="003B6CE1"/>
    <w:rsid w:val="003B78F6"/>
    <w:rsid w:val="003B7972"/>
    <w:rsid w:val="003C0007"/>
    <w:rsid w:val="003C02D8"/>
    <w:rsid w:val="003C0607"/>
    <w:rsid w:val="003C06CE"/>
    <w:rsid w:val="003C0822"/>
    <w:rsid w:val="003C0B94"/>
    <w:rsid w:val="003C0C70"/>
    <w:rsid w:val="003C135A"/>
    <w:rsid w:val="003C163A"/>
    <w:rsid w:val="003C165C"/>
    <w:rsid w:val="003C171A"/>
    <w:rsid w:val="003C1F3E"/>
    <w:rsid w:val="003C217A"/>
    <w:rsid w:val="003C24B3"/>
    <w:rsid w:val="003C26CA"/>
    <w:rsid w:val="003C298E"/>
    <w:rsid w:val="003C2FF1"/>
    <w:rsid w:val="003C3DA1"/>
    <w:rsid w:val="003C4417"/>
    <w:rsid w:val="003C4986"/>
    <w:rsid w:val="003C504C"/>
    <w:rsid w:val="003C528E"/>
    <w:rsid w:val="003C5ADB"/>
    <w:rsid w:val="003C5B52"/>
    <w:rsid w:val="003C5E34"/>
    <w:rsid w:val="003C6934"/>
    <w:rsid w:val="003C6A93"/>
    <w:rsid w:val="003C6D6B"/>
    <w:rsid w:val="003C71E2"/>
    <w:rsid w:val="003C7223"/>
    <w:rsid w:val="003C7CCE"/>
    <w:rsid w:val="003D004D"/>
    <w:rsid w:val="003D00A4"/>
    <w:rsid w:val="003D0A98"/>
    <w:rsid w:val="003D0AE4"/>
    <w:rsid w:val="003D0C59"/>
    <w:rsid w:val="003D0D36"/>
    <w:rsid w:val="003D0F3F"/>
    <w:rsid w:val="003D106F"/>
    <w:rsid w:val="003D1077"/>
    <w:rsid w:val="003D1178"/>
    <w:rsid w:val="003D1333"/>
    <w:rsid w:val="003D1474"/>
    <w:rsid w:val="003D1E6B"/>
    <w:rsid w:val="003D1E86"/>
    <w:rsid w:val="003D20AC"/>
    <w:rsid w:val="003D2418"/>
    <w:rsid w:val="003D2E38"/>
    <w:rsid w:val="003D3414"/>
    <w:rsid w:val="003D457C"/>
    <w:rsid w:val="003D529D"/>
    <w:rsid w:val="003D5362"/>
    <w:rsid w:val="003D562E"/>
    <w:rsid w:val="003D591F"/>
    <w:rsid w:val="003D5FA7"/>
    <w:rsid w:val="003D6058"/>
    <w:rsid w:val="003D631A"/>
    <w:rsid w:val="003D6C0F"/>
    <w:rsid w:val="003D6C16"/>
    <w:rsid w:val="003D6C3F"/>
    <w:rsid w:val="003D6C9E"/>
    <w:rsid w:val="003D6EFD"/>
    <w:rsid w:val="003D7114"/>
    <w:rsid w:val="003D73AF"/>
    <w:rsid w:val="003D7570"/>
    <w:rsid w:val="003D7E7D"/>
    <w:rsid w:val="003E04A3"/>
    <w:rsid w:val="003E0846"/>
    <w:rsid w:val="003E0C7C"/>
    <w:rsid w:val="003E0EC5"/>
    <w:rsid w:val="003E109F"/>
    <w:rsid w:val="003E140D"/>
    <w:rsid w:val="003E1697"/>
    <w:rsid w:val="003E1D34"/>
    <w:rsid w:val="003E20ED"/>
    <w:rsid w:val="003E2E7F"/>
    <w:rsid w:val="003E3199"/>
    <w:rsid w:val="003E36F7"/>
    <w:rsid w:val="003E373A"/>
    <w:rsid w:val="003E37F7"/>
    <w:rsid w:val="003E3931"/>
    <w:rsid w:val="003E3F1E"/>
    <w:rsid w:val="003E4808"/>
    <w:rsid w:val="003E525B"/>
    <w:rsid w:val="003E53AD"/>
    <w:rsid w:val="003E5785"/>
    <w:rsid w:val="003E5851"/>
    <w:rsid w:val="003E58BB"/>
    <w:rsid w:val="003E5E39"/>
    <w:rsid w:val="003E5F63"/>
    <w:rsid w:val="003E654C"/>
    <w:rsid w:val="003E66B3"/>
    <w:rsid w:val="003E6A3A"/>
    <w:rsid w:val="003E6C0E"/>
    <w:rsid w:val="003E71B2"/>
    <w:rsid w:val="003E7418"/>
    <w:rsid w:val="003E74AB"/>
    <w:rsid w:val="003E750D"/>
    <w:rsid w:val="003E7530"/>
    <w:rsid w:val="003E770F"/>
    <w:rsid w:val="003E771A"/>
    <w:rsid w:val="003E79E1"/>
    <w:rsid w:val="003E7B9C"/>
    <w:rsid w:val="003F026D"/>
    <w:rsid w:val="003F044E"/>
    <w:rsid w:val="003F046E"/>
    <w:rsid w:val="003F052B"/>
    <w:rsid w:val="003F082E"/>
    <w:rsid w:val="003F0C4C"/>
    <w:rsid w:val="003F14D2"/>
    <w:rsid w:val="003F2182"/>
    <w:rsid w:val="003F21FF"/>
    <w:rsid w:val="003F2296"/>
    <w:rsid w:val="003F2910"/>
    <w:rsid w:val="003F2EF6"/>
    <w:rsid w:val="003F3107"/>
    <w:rsid w:val="003F3479"/>
    <w:rsid w:val="003F348E"/>
    <w:rsid w:val="003F36EE"/>
    <w:rsid w:val="003F3E4B"/>
    <w:rsid w:val="003F43F4"/>
    <w:rsid w:val="003F4643"/>
    <w:rsid w:val="003F46E3"/>
    <w:rsid w:val="003F4863"/>
    <w:rsid w:val="003F4B86"/>
    <w:rsid w:val="003F5024"/>
    <w:rsid w:val="003F5025"/>
    <w:rsid w:val="003F5EAC"/>
    <w:rsid w:val="003F60CE"/>
    <w:rsid w:val="003F670B"/>
    <w:rsid w:val="003F6726"/>
    <w:rsid w:val="003F6858"/>
    <w:rsid w:val="003F6A62"/>
    <w:rsid w:val="003F7CC4"/>
    <w:rsid w:val="003F7DFD"/>
    <w:rsid w:val="00400160"/>
    <w:rsid w:val="004005BC"/>
    <w:rsid w:val="0040080E"/>
    <w:rsid w:val="00400917"/>
    <w:rsid w:val="00400A38"/>
    <w:rsid w:val="00401AF8"/>
    <w:rsid w:val="00401CD9"/>
    <w:rsid w:val="00401DB8"/>
    <w:rsid w:val="00401F5B"/>
    <w:rsid w:val="004023EA"/>
    <w:rsid w:val="0040259D"/>
    <w:rsid w:val="00402E6B"/>
    <w:rsid w:val="0040310C"/>
    <w:rsid w:val="00403B69"/>
    <w:rsid w:val="00403BD9"/>
    <w:rsid w:val="00404DD4"/>
    <w:rsid w:val="0040511A"/>
    <w:rsid w:val="00405684"/>
    <w:rsid w:val="00405E5E"/>
    <w:rsid w:val="004062E7"/>
    <w:rsid w:val="00406F7D"/>
    <w:rsid w:val="0040775A"/>
    <w:rsid w:val="004077A4"/>
    <w:rsid w:val="004077E5"/>
    <w:rsid w:val="004107FE"/>
    <w:rsid w:val="00410DA2"/>
    <w:rsid w:val="00410DB7"/>
    <w:rsid w:val="00411041"/>
    <w:rsid w:val="00411871"/>
    <w:rsid w:val="004118CB"/>
    <w:rsid w:val="00411DC3"/>
    <w:rsid w:val="00411F26"/>
    <w:rsid w:val="004120AE"/>
    <w:rsid w:val="004125D6"/>
    <w:rsid w:val="00412AC4"/>
    <w:rsid w:val="00412FFF"/>
    <w:rsid w:val="00413236"/>
    <w:rsid w:val="0041370C"/>
    <w:rsid w:val="004143B5"/>
    <w:rsid w:val="00414A97"/>
    <w:rsid w:val="00414D25"/>
    <w:rsid w:val="00414FB2"/>
    <w:rsid w:val="00415058"/>
    <w:rsid w:val="004154F1"/>
    <w:rsid w:val="004164A3"/>
    <w:rsid w:val="00416B98"/>
    <w:rsid w:val="00416BF6"/>
    <w:rsid w:val="00417EBA"/>
    <w:rsid w:val="004206CB"/>
    <w:rsid w:val="00420F5C"/>
    <w:rsid w:val="00420F5D"/>
    <w:rsid w:val="00422032"/>
    <w:rsid w:val="00422350"/>
    <w:rsid w:val="00422D01"/>
    <w:rsid w:val="00423C07"/>
    <w:rsid w:val="00423F85"/>
    <w:rsid w:val="00424296"/>
    <w:rsid w:val="00424A23"/>
    <w:rsid w:val="00424ACE"/>
    <w:rsid w:val="00424B12"/>
    <w:rsid w:val="00424B48"/>
    <w:rsid w:val="004252C7"/>
    <w:rsid w:val="0042539F"/>
    <w:rsid w:val="004259BE"/>
    <w:rsid w:val="004259D0"/>
    <w:rsid w:val="00425A77"/>
    <w:rsid w:val="00425BA1"/>
    <w:rsid w:val="00426428"/>
    <w:rsid w:val="00426CA9"/>
    <w:rsid w:val="00426F42"/>
    <w:rsid w:val="0042720A"/>
    <w:rsid w:val="00427A8A"/>
    <w:rsid w:val="00427AA1"/>
    <w:rsid w:val="00427CE2"/>
    <w:rsid w:val="00427EB4"/>
    <w:rsid w:val="0043024A"/>
    <w:rsid w:val="0043062C"/>
    <w:rsid w:val="004312D3"/>
    <w:rsid w:val="004317EF"/>
    <w:rsid w:val="0043237C"/>
    <w:rsid w:val="00432535"/>
    <w:rsid w:val="0043259A"/>
    <w:rsid w:val="00432657"/>
    <w:rsid w:val="004327B8"/>
    <w:rsid w:val="00432942"/>
    <w:rsid w:val="00433673"/>
    <w:rsid w:val="00433784"/>
    <w:rsid w:val="004338C4"/>
    <w:rsid w:val="00433B83"/>
    <w:rsid w:val="0043431B"/>
    <w:rsid w:val="00434B16"/>
    <w:rsid w:val="004354FC"/>
    <w:rsid w:val="00435C5B"/>
    <w:rsid w:val="004363D8"/>
    <w:rsid w:val="0043654E"/>
    <w:rsid w:val="0043679B"/>
    <w:rsid w:val="0043682B"/>
    <w:rsid w:val="00436DA9"/>
    <w:rsid w:val="00436EE1"/>
    <w:rsid w:val="00437049"/>
    <w:rsid w:val="004374FE"/>
    <w:rsid w:val="0043753A"/>
    <w:rsid w:val="004375EE"/>
    <w:rsid w:val="004376D5"/>
    <w:rsid w:val="004379B9"/>
    <w:rsid w:val="00437A68"/>
    <w:rsid w:val="00437B87"/>
    <w:rsid w:val="00437F73"/>
    <w:rsid w:val="00440A71"/>
    <w:rsid w:val="00440AD5"/>
    <w:rsid w:val="0044106C"/>
    <w:rsid w:val="00441276"/>
    <w:rsid w:val="00441785"/>
    <w:rsid w:val="00441BAB"/>
    <w:rsid w:val="00441E54"/>
    <w:rsid w:val="0044217C"/>
    <w:rsid w:val="004424DD"/>
    <w:rsid w:val="004425F5"/>
    <w:rsid w:val="00442DD5"/>
    <w:rsid w:val="004433E9"/>
    <w:rsid w:val="004435FD"/>
    <w:rsid w:val="00443A6A"/>
    <w:rsid w:val="00444649"/>
    <w:rsid w:val="004448E7"/>
    <w:rsid w:val="0044590F"/>
    <w:rsid w:val="00445A2B"/>
    <w:rsid w:val="00445A55"/>
    <w:rsid w:val="00445E54"/>
    <w:rsid w:val="004460C2"/>
    <w:rsid w:val="0044613E"/>
    <w:rsid w:val="00447244"/>
    <w:rsid w:val="0044779D"/>
    <w:rsid w:val="00447B18"/>
    <w:rsid w:val="00450EB3"/>
    <w:rsid w:val="004518FA"/>
    <w:rsid w:val="004519B1"/>
    <w:rsid w:val="0045246A"/>
    <w:rsid w:val="00452710"/>
    <w:rsid w:val="00452758"/>
    <w:rsid w:val="0045306E"/>
    <w:rsid w:val="00453275"/>
    <w:rsid w:val="004532CC"/>
    <w:rsid w:val="00453A04"/>
    <w:rsid w:val="00453B90"/>
    <w:rsid w:val="004543B8"/>
    <w:rsid w:val="00454CF9"/>
    <w:rsid w:val="0045575A"/>
    <w:rsid w:val="00455D19"/>
    <w:rsid w:val="00455E5C"/>
    <w:rsid w:val="00456971"/>
    <w:rsid w:val="00456A8F"/>
    <w:rsid w:val="00457A99"/>
    <w:rsid w:val="00460F93"/>
    <w:rsid w:val="004612CD"/>
    <w:rsid w:val="004618A5"/>
    <w:rsid w:val="0046298B"/>
    <w:rsid w:val="004636C5"/>
    <w:rsid w:val="00463D52"/>
    <w:rsid w:val="00463E7A"/>
    <w:rsid w:val="00463FD9"/>
    <w:rsid w:val="00464192"/>
    <w:rsid w:val="00464918"/>
    <w:rsid w:val="00464D71"/>
    <w:rsid w:val="004650BE"/>
    <w:rsid w:val="00465275"/>
    <w:rsid w:val="00465992"/>
    <w:rsid w:val="00465B0B"/>
    <w:rsid w:val="0046641A"/>
    <w:rsid w:val="00466485"/>
    <w:rsid w:val="004669D3"/>
    <w:rsid w:val="00466BD5"/>
    <w:rsid w:val="00467220"/>
    <w:rsid w:val="00467355"/>
    <w:rsid w:val="0046755D"/>
    <w:rsid w:val="0046771E"/>
    <w:rsid w:val="00467DB0"/>
    <w:rsid w:val="004700E4"/>
    <w:rsid w:val="004701A2"/>
    <w:rsid w:val="00470B0A"/>
    <w:rsid w:val="00470FB0"/>
    <w:rsid w:val="004716B3"/>
    <w:rsid w:val="00471A10"/>
    <w:rsid w:val="00472219"/>
    <w:rsid w:val="004722E0"/>
    <w:rsid w:val="004726E5"/>
    <w:rsid w:val="004728B7"/>
    <w:rsid w:val="00472DAF"/>
    <w:rsid w:val="00472EC5"/>
    <w:rsid w:val="00472EF2"/>
    <w:rsid w:val="0047385E"/>
    <w:rsid w:val="00473AD5"/>
    <w:rsid w:val="00473CD4"/>
    <w:rsid w:val="004740BE"/>
    <w:rsid w:val="0047447C"/>
    <w:rsid w:val="0047480C"/>
    <w:rsid w:val="00474AEE"/>
    <w:rsid w:val="00475220"/>
    <w:rsid w:val="004753EA"/>
    <w:rsid w:val="004756E7"/>
    <w:rsid w:val="00475814"/>
    <w:rsid w:val="00475BD1"/>
    <w:rsid w:val="00475F28"/>
    <w:rsid w:val="00475F7B"/>
    <w:rsid w:val="00475FC8"/>
    <w:rsid w:val="004764F9"/>
    <w:rsid w:val="00476E54"/>
    <w:rsid w:val="0047715C"/>
    <w:rsid w:val="004772F7"/>
    <w:rsid w:val="0047790C"/>
    <w:rsid w:val="00480077"/>
    <w:rsid w:val="00480907"/>
    <w:rsid w:val="00480A0F"/>
    <w:rsid w:val="004812AF"/>
    <w:rsid w:val="00481BC8"/>
    <w:rsid w:val="00482208"/>
    <w:rsid w:val="0048279A"/>
    <w:rsid w:val="004828B8"/>
    <w:rsid w:val="004829D9"/>
    <w:rsid w:val="00482D4C"/>
    <w:rsid w:val="00483499"/>
    <w:rsid w:val="00483BB4"/>
    <w:rsid w:val="004847EF"/>
    <w:rsid w:val="0048481E"/>
    <w:rsid w:val="004852F1"/>
    <w:rsid w:val="0048547A"/>
    <w:rsid w:val="0048558B"/>
    <w:rsid w:val="0048566A"/>
    <w:rsid w:val="0048599A"/>
    <w:rsid w:val="00485AB8"/>
    <w:rsid w:val="00485B61"/>
    <w:rsid w:val="00485C55"/>
    <w:rsid w:val="00485F02"/>
    <w:rsid w:val="004863B7"/>
    <w:rsid w:val="00486CAD"/>
    <w:rsid w:val="00487309"/>
    <w:rsid w:val="0048763A"/>
    <w:rsid w:val="00487825"/>
    <w:rsid w:val="00487E41"/>
    <w:rsid w:val="004905AB"/>
    <w:rsid w:val="00490B11"/>
    <w:rsid w:val="00490B65"/>
    <w:rsid w:val="00490DA3"/>
    <w:rsid w:val="00490F97"/>
    <w:rsid w:val="004913CE"/>
    <w:rsid w:val="004915FC"/>
    <w:rsid w:val="00491E05"/>
    <w:rsid w:val="00491EFB"/>
    <w:rsid w:val="00491FDD"/>
    <w:rsid w:val="00492AC4"/>
    <w:rsid w:val="00492DD4"/>
    <w:rsid w:val="0049306E"/>
    <w:rsid w:val="0049324F"/>
    <w:rsid w:val="004932E3"/>
    <w:rsid w:val="004938FD"/>
    <w:rsid w:val="004939D2"/>
    <w:rsid w:val="00493A14"/>
    <w:rsid w:val="004942C8"/>
    <w:rsid w:val="00494649"/>
    <w:rsid w:val="00494CD6"/>
    <w:rsid w:val="00495801"/>
    <w:rsid w:val="00495BD3"/>
    <w:rsid w:val="00495CA8"/>
    <w:rsid w:val="00495D9E"/>
    <w:rsid w:val="00496294"/>
    <w:rsid w:val="00496843"/>
    <w:rsid w:val="00496C79"/>
    <w:rsid w:val="00497126"/>
    <w:rsid w:val="0049721E"/>
    <w:rsid w:val="004973F2"/>
    <w:rsid w:val="004975C4"/>
    <w:rsid w:val="004A0A58"/>
    <w:rsid w:val="004A0B49"/>
    <w:rsid w:val="004A1292"/>
    <w:rsid w:val="004A1538"/>
    <w:rsid w:val="004A169D"/>
    <w:rsid w:val="004A20F9"/>
    <w:rsid w:val="004A23B2"/>
    <w:rsid w:val="004A2650"/>
    <w:rsid w:val="004A2659"/>
    <w:rsid w:val="004A28A7"/>
    <w:rsid w:val="004A33ED"/>
    <w:rsid w:val="004A375E"/>
    <w:rsid w:val="004A3EB1"/>
    <w:rsid w:val="004A41DC"/>
    <w:rsid w:val="004A491C"/>
    <w:rsid w:val="004A4F39"/>
    <w:rsid w:val="004A4FE8"/>
    <w:rsid w:val="004A5163"/>
    <w:rsid w:val="004A5249"/>
    <w:rsid w:val="004A53A1"/>
    <w:rsid w:val="004A547C"/>
    <w:rsid w:val="004A58FB"/>
    <w:rsid w:val="004A5947"/>
    <w:rsid w:val="004A597C"/>
    <w:rsid w:val="004A5A20"/>
    <w:rsid w:val="004A5F4F"/>
    <w:rsid w:val="004A6036"/>
    <w:rsid w:val="004A61E3"/>
    <w:rsid w:val="004A6718"/>
    <w:rsid w:val="004A6B42"/>
    <w:rsid w:val="004A6D90"/>
    <w:rsid w:val="004A725C"/>
    <w:rsid w:val="004A752E"/>
    <w:rsid w:val="004A766B"/>
    <w:rsid w:val="004B02C4"/>
    <w:rsid w:val="004B03F3"/>
    <w:rsid w:val="004B0464"/>
    <w:rsid w:val="004B0E05"/>
    <w:rsid w:val="004B1425"/>
    <w:rsid w:val="004B143F"/>
    <w:rsid w:val="004B19FF"/>
    <w:rsid w:val="004B1A93"/>
    <w:rsid w:val="004B1C35"/>
    <w:rsid w:val="004B1DD8"/>
    <w:rsid w:val="004B20FF"/>
    <w:rsid w:val="004B25C8"/>
    <w:rsid w:val="004B2672"/>
    <w:rsid w:val="004B2BFA"/>
    <w:rsid w:val="004B347E"/>
    <w:rsid w:val="004B39E2"/>
    <w:rsid w:val="004B3A94"/>
    <w:rsid w:val="004B4696"/>
    <w:rsid w:val="004B4A56"/>
    <w:rsid w:val="004B4FC8"/>
    <w:rsid w:val="004B535C"/>
    <w:rsid w:val="004B54EA"/>
    <w:rsid w:val="004B5A54"/>
    <w:rsid w:val="004B5D05"/>
    <w:rsid w:val="004B5DC3"/>
    <w:rsid w:val="004B5ED3"/>
    <w:rsid w:val="004B627B"/>
    <w:rsid w:val="004B6C38"/>
    <w:rsid w:val="004B7035"/>
    <w:rsid w:val="004B70F6"/>
    <w:rsid w:val="004B71D0"/>
    <w:rsid w:val="004B72C9"/>
    <w:rsid w:val="004B7338"/>
    <w:rsid w:val="004B7C4E"/>
    <w:rsid w:val="004B7EB5"/>
    <w:rsid w:val="004C00C4"/>
    <w:rsid w:val="004C09AE"/>
    <w:rsid w:val="004C0D89"/>
    <w:rsid w:val="004C14FC"/>
    <w:rsid w:val="004C17AC"/>
    <w:rsid w:val="004C1F97"/>
    <w:rsid w:val="004C2BB8"/>
    <w:rsid w:val="004C2C09"/>
    <w:rsid w:val="004C3717"/>
    <w:rsid w:val="004C40FA"/>
    <w:rsid w:val="004C45AC"/>
    <w:rsid w:val="004C4877"/>
    <w:rsid w:val="004C4B2E"/>
    <w:rsid w:val="004C4E61"/>
    <w:rsid w:val="004C5228"/>
    <w:rsid w:val="004C57A6"/>
    <w:rsid w:val="004C5DFB"/>
    <w:rsid w:val="004C612A"/>
    <w:rsid w:val="004C64B0"/>
    <w:rsid w:val="004C70B4"/>
    <w:rsid w:val="004C7474"/>
    <w:rsid w:val="004C75D3"/>
    <w:rsid w:val="004C7806"/>
    <w:rsid w:val="004C7C2B"/>
    <w:rsid w:val="004D015A"/>
    <w:rsid w:val="004D0497"/>
    <w:rsid w:val="004D0F24"/>
    <w:rsid w:val="004D11E6"/>
    <w:rsid w:val="004D1386"/>
    <w:rsid w:val="004D15C4"/>
    <w:rsid w:val="004D26D9"/>
    <w:rsid w:val="004D271C"/>
    <w:rsid w:val="004D2DB8"/>
    <w:rsid w:val="004D2EC4"/>
    <w:rsid w:val="004D2F90"/>
    <w:rsid w:val="004D311B"/>
    <w:rsid w:val="004D34EE"/>
    <w:rsid w:val="004D3FF6"/>
    <w:rsid w:val="004D4A56"/>
    <w:rsid w:val="004D551C"/>
    <w:rsid w:val="004D5546"/>
    <w:rsid w:val="004D55E9"/>
    <w:rsid w:val="004D56C6"/>
    <w:rsid w:val="004D5A94"/>
    <w:rsid w:val="004D5BB3"/>
    <w:rsid w:val="004D5D2B"/>
    <w:rsid w:val="004D5D45"/>
    <w:rsid w:val="004D6505"/>
    <w:rsid w:val="004D6D01"/>
    <w:rsid w:val="004D6D60"/>
    <w:rsid w:val="004D6DE7"/>
    <w:rsid w:val="004D6F4A"/>
    <w:rsid w:val="004D6FD4"/>
    <w:rsid w:val="004D728A"/>
    <w:rsid w:val="004D757A"/>
    <w:rsid w:val="004D76DA"/>
    <w:rsid w:val="004D7A10"/>
    <w:rsid w:val="004D7CE3"/>
    <w:rsid w:val="004E004D"/>
    <w:rsid w:val="004E038A"/>
    <w:rsid w:val="004E0B26"/>
    <w:rsid w:val="004E18C2"/>
    <w:rsid w:val="004E1B12"/>
    <w:rsid w:val="004E1B58"/>
    <w:rsid w:val="004E2137"/>
    <w:rsid w:val="004E2434"/>
    <w:rsid w:val="004E24A3"/>
    <w:rsid w:val="004E25C2"/>
    <w:rsid w:val="004E2917"/>
    <w:rsid w:val="004E297C"/>
    <w:rsid w:val="004E2C0C"/>
    <w:rsid w:val="004E3430"/>
    <w:rsid w:val="004E3B14"/>
    <w:rsid w:val="004E4047"/>
    <w:rsid w:val="004E465A"/>
    <w:rsid w:val="004E469E"/>
    <w:rsid w:val="004E496A"/>
    <w:rsid w:val="004E4C8A"/>
    <w:rsid w:val="004E4E1E"/>
    <w:rsid w:val="004E53C5"/>
    <w:rsid w:val="004E5665"/>
    <w:rsid w:val="004E5985"/>
    <w:rsid w:val="004E631C"/>
    <w:rsid w:val="004E67C0"/>
    <w:rsid w:val="004E6CE6"/>
    <w:rsid w:val="004E70D6"/>
    <w:rsid w:val="004E725E"/>
    <w:rsid w:val="004E7380"/>
    <w:rsid w:val="004E7414"/>
    <w:rsid w:val="004E7466"/>
    <w:rsid w:val="004E75F9"/>
    <w:rsid w:val="004F01B7"/>
    <w:rsid w:val="004F0358"/>
    <w:rsid w:val="004F1238"/>
    <w:rsid w:val="004F17E7"/>
    <w:rsid w:val="004F18B1"/>
    <w:rsid w:val="004F1A0A"/>
    <w:rsid w:val="004F1E87"/>
    <w:rsid w:val="004F1EB3"/>
    <w:rsid w:val="004F2369"/>
    <w:rsid w:val="004F3396"/>
    <w:rsid w:val="004F3781"/>
    <w:rsid w:val="004F471D"/>
    <w:rsid w:val="004F49BB"/>
    <w:rsid w:val="004F4C91"/>
    <w:rsid w:val="004F4DBA"/>
    <w:rsid w:val="004F5367"/>
    <w:rsid w:val="004F5A19"/>
    <w:rsid w:val="004F6256"/>
    <w:rsid w:val="004F6AEF"/>
    <w:rsid w:val="004F6FB6"/>
    <w:rsid w:val="004F7288"/>
    <w:rsid w:val="004F7357"/>
    <w:rsid w:val="004F73A5"/>
    <w:rsid w:val="004F7502"/>
    <w:rsid w:val="004F767C"/>
    <w:rsid w:val="004F77AB"/>
    <w:rsid w:val="004F787F"/>
    <w:rsid w:val="004F794A"/>
    <w:rsid w:val="004F7E07"/>
    <w:rsid w:val="004F7E41"/>
    <w:rsid w:val="0050007E"/>
    <w:rsid w:val="005000BE"/>
    <w:rsid w:val="00500143"/>
    <w:rsid w:val="00500222"/>
    <w:rsid w:val="00500309"/>
    <w:rsid w:val="0050060B"/>
    <w:rsid w:val="00500824"/>
    <w:rsid w:val="00500825"/>
    <w:rsid w:val="005008B2"/>
    <w:rsid w:val="00500A4D"/>
    <w:rsid w:val="00500BF6"/>
    <w:rsid w:val="00501035"/>
    <w:rsid w:val="005010CC"/>
    <w:rsid w:val="00501389"/>
    <w:rsid w:val="0050179E"/>
    <w:rsid w:val="00501965"/>
    <w:rsid w:val="005019BE"/>
    <w:rsid w:val="00501A26"/>
    <w:rsid w:val="00501EA9"/>
    <w:rsid w:val="00502D60"/>
    <w:rsid w:val="00502E1C"/>
    <w:rsid w:val="00503040"/>
    <w:rsid w:val="005033F0"/>
    <w:rsid w:val="0050381D"/>
    <w:rsid w:val="00503908"/>
    <w:rsid w:val="00503A0E"/>
    <w:rsid w:val="00503CAC"/>
    <w:rsid w:val="005040B8"/>
    <w:rsid w:val="00504358"/>
    <w:rsid w:val="005047AE"/>
    <w:rsid w:val="00504863"/>
    <w:rsid w:val="00504FCC"/>
    <w:rsid w:val="00505287"/>
    <w:rsid w:val="00506033"/>
    <w:rsid w:val="005060FD"/>
    <w:rsid w:val="0050629D"/>
    <w:rsid w:val="005064C1"/>
    <w:rsid w:val="005067A4"/>
    <w:rsid w:val="00506AFC"/>
    <w:rsid w:val="00506D49"/>
    <w:rsid w:val="00506EA2"/>
    <w:rsid w:val="00507883"/>
    <w:rsid w:val="00507C51"/>
    <w:rsid w:val="00507C67"/>
    <w:rsid w:val="005102CB"/>
    <w:rsid w:val="00510639"/>
    <w:rsid w:val="00510CB2"/>
    <w:rsid w:val="00511710"/>
    <w:rsid w:val="005121C3"/>
    <w:rsid w:val="0051241C"/>
    <w:rsid w:val="00512972"/>
    <w:rsid w:val="00512BED"/>
    <w:rsid w:val="00512FFA"/>
    <w:rsid w:val="005132D5"/>
    <w:rsid w:val="005133AD"/>
    <w:rsid w:val="005134F6"/>
    <w:rsid w:val="005135F1"/>
    <w:rsid w:val="0051447F"/>
    <w:rsid w:val="00514481"/>
    <w:rsid w:val="005147A8"/>
    <w:rsid w:val="00514C8A"/>
    <w:rsid w:val="00514CB3"/>
    <w:rsid w:val="00514EFD"/>
    <w:rsid w:val="005151C9"/>
    <w:rsid w:val="0051544C"/>
    <w:rsid w:val="00515618"/>
    <w:rsid w:val="005159C5"/>
    <w:rsid w:val="005160C0"/>
    <w:rsid w:val="00516502"/>
    <w:rsid w:val="00516535"/>
    <w:rsid w:val="00516699"/>
    <w:rsid w:val="00516B6B"/>
    <w:rsid w:val="00517282"/>
    <w:rsid w:val="00517338"/>
    <w:rsid w:val="00517769"/>
    <w:rsid w:val="005178E4"/>
    <w:rsid w:val="00520604"/>
    <w:rsid w:val="00520978"/>
    <w:rsid w:val="0052215A"/>
    <w:rsid w:val="00522165"/>
    <w:rsid w:val="00522ABF"/>
    <w:rsid w:val="00522D84"/>
    <w:rsid w:val="005232DA"/>
    <w:rsid w:val="0052331A"/>
    <w:rsid w:val="005240E1"/>
    <w:rsid w:val="0052460F"/>
    <w:rsid w:val="00524783"/>
    <w:rsid w:val="005247F2"/>
    <w:rsid w:val="005248EB"/>
    <w:rsid w:val="00525053"/>
    <w:rsid w:val="00525055"/>
    <w:rsid w:val="0052562A"/>
    <w:rsid w:val="00525BA5"/>
    <w:rsid w:val="00525C03"/>
    <w:rsid w:val="00525DFF"/>
    <w:rsid w:val="005265BC"/>
    <w:rsid w:val="00526DAD"/>
    <w:rsid w:val="00527116"/>
    <w:rsid w:val="0052736F"/>
    <w:rsid w:val="00527D2B"/>
    <w:rsid w:val="005302BC"/>
    <w:rsid w:val="005309C9"/>
    <w:rsid w:val="00530A5C"/>
    <w:rsid w:val="00530AB7"/>
    <w:rsid w:val="0053102B"/>
    <w:rsid w:val="00531165"/>
    <w:rsid w:val="00531ACB"/>
    <w:rsid w:val="00531D57"/>
    <w:rsid w:val="005329F0"/>
    <w:rsid w:val="00533083"/>
    <w:rsid w:val="00533284"/>
    <w:rsid w:val="005333DE"/>
    <w:rsid w:val="00533A87"/>
    <w:rsid w:val="00533BAC"/>
    <w:rsid w:val="00533CD9"/>
    <w:rsid w:val="0053429A"/>
    <w:rsid w:val="00534390"/>
    <w:rsid w:val="005344F2"/>
    <w:rsid w:val="00534633"/>
    <w:rsid w:val="00534A62"/>
    <w:rsid w:val="00534C64"/>
    <w:rsid w:val="00534FC1"/>
    <w:rsid w:val="0053519C"/>
    <w:rsid w:val="0053550D"/>
    <w:rsid w:val="0053569A"/>
    <w:rsid w:val="00535F5A"/>
    <w:rsid w:val="0053641D"/>
    <w:rsid w:val="0053691F"/>
    <w:rsid w:val="005370E0"/>
    <w:rsid w:val="00537609"/>
    <w:rsid w:val="00537747"/>
    <w:rsid w:val="005404DD"/>
    <w:rsid w:val="005406A0"/>
    <w:rsid w:val="0054098C"/>
    <w:rsid w:val="00540BE5"/>
    <w:rsid w:val="00540CB5"/>
    <w:rsid w:val="005410D0"/>
    <w:rsid w:val="005414F5"/>
    <w:rsid w:val="005419DB"/>
    <w:rsid w:val="00541B8C"/>
    <w:rsid w:val="00542127"/>
    <w:rsid w:val="00542354"/>
    <w:rsid w:val="00542429"/>
    <w:rsid w:val="00542457"/>
    <w:rsid w:val="005425D7"/>
    <w:rsid w:val="00542700"/>
    <w:rsid w:val="00543191"/>
    <w:rsid w:val="005431C8"/>
    <w:rsid w:val="00543210"/>
    <w:rsid w:val="00543BC2"/>
    <w:rsid w:val="00543EB0"/>
    <w:rsid w:val="00544C24"/>
    <w:rsid w:val="00544CE8"/>
    <w:rsid w:val="00544D57"/>
    <w:rsid w:val="005453B2"/>
    <w:rsid w:val="0054567E"/>
    <w:rsid w:val="0054591D"/>
    <w:rsid w:val="00545D25"/>
    <w:rsid w:val="00545DA4"/>
    <w:rsid w:val="00545E8E"/>
    <w:rsid w:val="00546265"/>
    <w:rsid w:val="005463B3"/>
    <w:rsid w:val="00547363"/>
    <w:rsid w:val="005474B1"/>
    <w:rsid w:val="00547506"/>
    <w:rsid w:val="0054764D"/>
    <w:rsid w:val="00550049"/>
    <w:rsid w:val="00550552"/>
    <w:rsid w:val="00550BFA"/>
    <w:rsid w:val="0055106E"/>
    <w:rsid w:val="0055130F"/>
    <w:rsid w:val="0055146A"/>
    <w:rsid w:val="005519B6"/>
    <w:rsid w:val="00551C38"/>
    <w:rsid w:val="00552254"/>
    <w:rsid w:val="00552504"/>
    <w:rsid w:val="00552974"/>
    <w:rsid w:val="0055305C"/>
    <w:rsid w:val="00553412"/>
    <w:rsid w:val="00553A85"/>
    <w:rsid w:val="00553AE8"/>
    <w:rsid w:val="00553BCF"/>
    <w:rsid w:val="00553DEF"/>
    <w:rsid w:val="00554209"/>
    <w:rsid w:val="00554245"/>
    <w:rsid w:val="005542FC"/>
    <w:rsid w:val="005545D8"/>
    <w:rsid w:val="005546B3"/>
    <w:rsid w:val="00554A9F"/>
    <w:rsid w:val="00554AAF"/>
    <w:rsid w:val="00554AE4"/>
    <w:rsid w:val="00554B71"/>
    <w:rsid w:val="00554CCD"/>
    <w:rsid w:val="00555083"/>
    <w:rsid w:val="00555397"/>
    <w:rsid w:val="005553AF"/>
    <w:rsid w:val="00555452"/>
    <w:rsid w:val="005554D3"/>
    <w:rsid w:val="005554FF"/>
    <w:rsid w:val="0055550D"/>
    <w:rsid w:val="0055576D"/>
    <w:rsid w:val="00555E19"/>
    <w:rsid w:val="00556100"/>
    <w:rsid w:val="00556499"/>
    <w:rsid w:val="005565AE"/>
    <w:rsid w:val="005565EE"/>
    <w:rsid w:val="00556695"/>
    <w:rsid w:val="00556D24"/>
    <w:rsid w:val="00556ED8"/>
    <w:rsid w:val="00556F24"/>
    <w:rsid w:val="00556F4B"/>
    <w:rsid w:val="00556FB0"/>
    <w:rsid w:val="005572B7"/>
    <w:rsid w:val="00557B1D"/>
    <w:rsid w:val="005601B8"/>
    <w:rsid w:val="0056032B"/>
    <w:rsid w:val="00560F9C"/>
    <w:rsid w:val="0056136D"/>
    <w:rsid w:val="005614F3"/>
    <w:rsid w:val="0056161C"/>
    <w:rsid w:val="0056180A"/>
    <w:rsid w:val="00561DE2"/>
    <w:rsid w:val="00561E69"/>
    <w:rsid w:val="00561EDD"/>
    <w:rsid w:val="00562212"/>
    <w:rsid w:val="005627ED"/>
    <w:rsid w:val="005629A7"/>
    <w:rsid w:val="00562AF5"/>
    <w:rsid w:val="00562BBD"/>
    <w:rsid w:val="00563146"/>
    <w:rsid w:val="0056349E"/>
    <w:rsid w:val="00563DCA"/>
    <w:rsid w:val="00563DD7"/>
    <w:rsid w:val="005645FF"/>
    <w:rsid w:val="00564A53"/>
    <w:rsid w:val="00565119"/>
    <w:rsid w:val="00565159"/>
    <w:rsid w:val="0056592A"/>
    <w:rsid w:val="00565F4F"/>
    <w:rsid w:val="00566390"/>
    <w:rsid w:val="00566C5B"/>
    <w:rsid w:val="00566D3C"/>
    <w:rsid w:val="00566D60"/>
    <w:rsid w:val="00567343"/>
    <w:rsid w:val="00567C96"/>
    <w:rsid w:val="00570872"/>
    <w:rsid w:val="00570D29"/>
    <w:rsid w:val="00570F4D"/>
    <w:rsid w:val="00571474"/>
    <w:rsid w:val="00571E33"/>
    <w:rsid w:val="00571ECD"/>
    <w:rsid w:val="005723A9"/>
    <w:rsid w:val="0057279F"/>
    <w:rsid w:val="00572B5D"/>
    <w:rsid w:val="00572C64"/>
    <w:rsid w:val="00572F7C"/>
    <w:rsid w:val="00573587"/>
    <w:rsid w:val="0057367F"/>
    <w:rsid w:val="00573AC5"/>
    <w:rsid w:val="00573CC8"/>
    <w:rsid w:val="005742B1"/>
    <w:rsid w:val="00574472"/>
    <w:rsid w:val="005746C8"/>
    <w:rsid w:val="00574B7B"/>
    <w:rsid w:val="0057535F"/>
    <w:rsid w:val="00575646"/>
    <w:rsid w:val="00575745"/>
    <w:rsid w:val="00575EE0"/>
    <w:rsid w:val="00575EE4"/>
    <w:rsid w:val="00576EBE"/>
    <w:rsid w:val="00577988"/>
    <w:rsid w:val="005779CC"/>
    <w:rsid w:val="005779CE"/>
    <w:rsid w:val="00577AAB"/>
    <w:rsid w:val="00577B78"/>
    <w:rsid w:val="00577D6B"/>
    <w:rsid w:val="005804DB"/>
    <w:rsid w:val="005805BD"/>
    <w:rsid w:val="00580C0C"/>
    <w:rsid w:val="00580CE9"/>
    <w:rsid w:val="00581333"/>
    <w:rsid w:val="00581406"/>
    <w:rsid w:val="00581443"/>
    <w:rsid w:val="005816EB"/>
    <w:rsid w:val="005818D6"/>
    <w:rsid w:val="00581BD5"/>
    <w:rsid w:val="005820BB"/>
    <w:rsid w:val="00582431"/>
    <w:rsid w:val="005829C3"/>
    <w:rsid w:val="00583069"/>
    <w:rsid w:val="0058323D"/>
    <w:rsid w:val="005834B3"/>
    <w:rsid w:val="005838E4"/>
    <w:rsid w:val="00583A40"/>
    <w:rsid w:val="005847B0"/>
    <w:rsid w:val="005851BE"/>
    <w:rsid w:val="005852D5"/>
    <w:rsid w:val="00585524"/>
    <w:rsid w:val="00585A47"/>
    <w:rsid w:val="005863D2"/>
    <w:rsid w:val="0058657D"/>
    <w:rsid w:val="005867C6"/>
    <w:rsid w:val="00586971"/>
    <w:rsid w:val="00586AB5"/>
    <w:rsid w:val="00586F76"/>
    <w:rsid w:val="005874AE"/>
    <w:rsid w:val="0058756C"/>
    <w:rsid w:val="00587B94"/>
    <w:rsid w:val="00590578"/>
    <w:rsid w:val="00590DD6"/>
    <w:rsid w:val="00591069"/>
    <w:rsid w:val="00591934"/>
    <w:rsid w:val="00591B88"/>
    <w:rsid w:val="00591BE7"/>
    <w:rsid w:val="00592403"/>
    <w:rsid w:val="00593106"/>
    <w:rsid w:val="0059310C"/>
    <w:rsid w:val="00593148"/>
    <w:rsid w:val="005933F4"/>
    <w:rsid w:val="00593434"/>
    <w:rsid w:val="00593707"/>
    <w:rsid w:val="0059415C"/>
    <w:rsid w:val="00594D1F"/>
    <w:rsid w:val="00594F71"/>
    <w:rsid w:val="00595244"/>
    <w:rsid w:val="0059587B"/>
    <w:rsid w:val="00595997"/>
    <w:rsid w:val="005959ED"/>
    <w:rsid w:val="00595CDD"/>
    <w:rsid w:val="005965AB"/>
    <w:rsid w:val="005965E5"/>
    <w:rsid w:val="00596823"/>
    <w:rsid w:val="005969BC"/>
    <w:rsid w:val="00597748"/>
    <w:rsid w:val="005978EE"/>
    <w:rsid w:val="00597DB7"/>
    <w:rsid w:val="005A039C"/>
    <w:rsid w:val="005A05CB"/>
    <w:rsid w:val="005A0658"/>
    <w:rsid w:val="005A06DD"/>
    <w:rsid w:val="005A0D1E"/>
    <w:rsid w:val="005A0F05"/>
    <w:rsid w:val="005A12A9"/>
    <w:rsid w:val="005A157D"/>
    <w:rsid w:val="005A1AB0"/>
    <w:rsid w:val="005A1C0B"/>
    <w:rsid w:val="005A1DFE"/>
    <w:rsid w:val="005A1E39"/>
    <w:rsid w:val="005A200F"/>
    <w:rsid w:val="005A2403"/>
    <w:rsid w:val="005A2831"/>
    <w:rsid w:val="005A2F80"/>
    <w:rsid w:val="005A3565"/>
    <w:rsid w:val="005A3999"/>
    <w:rsid w:val="005A3AF8"/>
    <w:rsid w:val="005A3E21"/>
    <w:rsid w:val="005A4646"/>
    <w:rsid w:val="005A4D75"/>
    <w:rsid w:val="005A4DD5"/>
    <w:rsid w:val="005A4F7B"/>
    <w:rsid w:val="005A5069"/>
    <w:rsid w:val="005A5497"/>
    <w:rsid w:val="005A5617"/>
    <w:rsid w:val="005A5626"/>
    <w:rsid w:val="005A57D4"/>
    <w:rsid w:val="005A5A86"/>
    <w:rsid w:val="005A6144"/>
    <w:rsid w:val="005A6757"/>
    <w:rsid w:val="005A699E"/>
    <w:rsid w:val="005A6E71"/>
    <w:rsid w:val="005A7129"/>
    <w:rsid w:val="005A734D"/>
    <w:rsid w:val="005A778F"/>
    <w:rsid w:val="005B07D9"/>
    <w:rsid w:val="005B08A3"/>
    <w:rsid w:val="005B0B4C"/>
    <w:rsid w:val="005B0E92"/>
    <w:rsid w:val="005B108A"/>
    <w:rsid w:val="005B1305"/>
    <w:rsid w:val="005B14C3"/>
    <w:rsid w:val="005B14F4"/>
    <w:rsid w:val="005B1C25"/>
    <w:rsid w:val="005B1CE6"/>
    <w:rsid w:val="005B2A19"/>
    <w:rsid w:val="005B36F5"/>
    <w:rsid w:val="005B3804"/>
    <w:rsid w:val="005B427E"/>
    <w:rsid w:val="005B4B89"/>
    <w:rsid w:val="005B4BF7"/>
    <w:rsid w:val="005B5A2D"/>
    <w:rsid w:val="005B6192"/>
    <w:rsid w:val="005B6494"/>
    <w:rsid w:val="005B6833"/>
    <w:rsid w:val="005B6A82"/>
    <w:rsid w:val="005B71F8"/>
    <w:rsid w:val="005B730C"/>
    <w:rsid w:val="005B7669"/>
    <w:rsid w:val="005B775B"/>
    <w:rsid w:val="005B77B4"/>
    <w:rsid w:val="005B79E8"/>
    <w:rsid w:val="005B7D78"/>
    <w:rsid w:val="005B7DA9"/>
    <w:rsid w:val="005B7FA2"/>
    <w:rsid w:val="005C02B3"/>
    <w:rsid w:val="005C0BE4"/>
    <w:rsid w:val="005C0D67"/>
    <w:rsid w:val="005C16BF"/>
    <w:rsid w:val="005C1995"/>
    <w:rsid w:val="005C2322"/>
    <w:rsid w:val="005C2435"/>
    <w:rsid w:val="005C2EF7"/>
    <w:rsid w:val="005C301A"/>
    <w:rsid w:val="005C31BC"/>
    <w:rsid w:val="005C3330"/>
    <w:rsid w:val="005C33B2"/>
    <w:rsid w:val="005C351E"/>
    <w:rsid w:val="005C4B44"/>
    <w:rsid w:val="005C4C7C"/>
    <w:rsid w:val="005C4F53"/>
    <w:rsid w:val="005C5088"/>
    <w:rsid w:val="005C548F"/>
    <w:rsid w:val="005C5D39"/>
    <w:rsid w:val="005C5D7F"/>
    <w:rsid w:val="005C5EB5"/>
    <w:rsid w:val="005C63ED"/>
    <w:rsid w:val="005C668D"/>
    <w:rsid w:val="005C6964"/>
    <w:rsid w:val="005C6B40"/>
    <w:rsid w:val="005C7271"/>
    <w:rsid w:val="005D06E4"/>
    <w:rsid w:val="005D0A9A"/>
    <w:rsid w:val="005D0DF1"/>
    <w:rsid w:val="005D107C"/>
    <w:rsid w:val="005D14A6"/>
    <w:rsid w:val="005D1B33"/>
    <w:rsid w:val="005D1C62"/>
    <w:rsid w:val="005D1D95"/>
    <w:rsid w:val="005D1DF1"/>
    <w:rsid w:val="005D1FDA"/>
    <w:rsid w:val="005D2268"/>
    <w:rsid w:val="005D233D"/>
    <w:rsid w:val="005D28EE"/>
    <w:rsid w:val="005D35A0"/>
    <w:rsid w:val="005D3C76"/>
    <w:rsid w:val="005D44BB"/>
    <w:rsid w:val="005D4E44"/>
    <w:rsid w:val="005D5269"/>
    <w:rsid w:val="005D5348"/>
    <w:rsid w:val="005D5729"/>
    <w:rsid w:val="005D606A"/>
    <w:rsid w:val="005D61CE"/>
    <w:rsid w:val="005D636A"/>
    <w:rsid w:val="005D65A6"/>
    <w:rsid w:val="005D6D74"/>
    <w:rsid w:val="005D7887"/>
    <w:rsid w:val="005D7B82"/>
    <w:rsid w:val="005E0151"/>
    <w:rsid w:val="005E0806"/>
    <w:rsid w:val="005E122D"/>
    <w:rsid w:val="005E14AD"/>
    <w:rsid w:val="005E14C7"/>
    <w:rsid w:val="005E18A5"/>
    <w:rsid w:val="005E18FC"/>
    <w:rsid w:val="005E1A2F"/>
    <w:rsid w:val="005E1C5F"/>
    <w:rsid w:val="005E2334"/>
    <w:rsid w:val="005E2611"/>
    <w:rsid w:val="005E29F3"/>
    <w:rsid w:val="005E2D05"/>
    <w:rsid w:val="005E2D71"/>
    <w:rsid w:val="005E3235"/>
    <w:rsid w:val="005E45F8"/>
    <w:rsid w:val="005E4F68"/>
    <w:rsid w:val="005E50F1"/>
    <w:rsid w:val="005E531A"/>
    <w:rsid w:val="005E5779"/>
    <w:rsid w:val="005E5823"/>
    <w:rsid w:val="005E58D5"/>
    <w:rsid w:val="005E5B77"/>
    <w:rsid w:val="005E5E93"/>
    <w:rsid w:val="005E61DE"/>
    <w:rsid w:val="005E692E"/>
    <w:rsid w:val="005E69B6"/>
    <w:rsid w:val="005E6C70"/>
    <w:rsid w:val="005E7B7C"/>
    <w:rsid w:val="005F0021"/>
    <w:rsid w:val="005F0143"/>
    <w:rsid w:val="005F0422"/>
    <w:rsid w:val="005F0501"/>
    <w:rsid w:val="005F075E"/>
    <w:rsid w:val="005F0BBE"/>
    <w:rsid w:val="005F0C7B"/>
    <w:rsid w:val="005F1138"/>
    <w:rsid w:val="005F11F0"/>
    <w:rsid w:val="005F1D04"/>
    <w:rsid w:val="005F2100"/>
    <w:rsid w:val="005F212C"/>
    <w:rsid w:val="005F2169"/>
    <w:rsid w:val="005F2194"/>
    <w:rsid w:val="005F297D"/>
    <w:rsid w:val="005F29CA"/>
    <w:rsid w:val="005F36FA"/>
    <w:rsid w:val="005F3C41"/>
    <w:rsid w:val="005F3F39"/>
    <w:rsid w:val="005F4261"/>
    <w:rsid w:val="005F4697"/>
    <w:rsid w:val="005F4770"/>
    <w:rsid w:val="005F4A91"/>
    <w:rsid w:val="005F4FD3"/>
    <w:rsid w:val="005F56B6"/>
    <w:rsid w:val="005F5B94"/>
    <w:rsid w:val="005F5C73"/>
    <w:rsid w:val="005F62FE"/>
    <w:rsid w:val="005F6498"/>
    <w:rsid w:val="005F66C4"/>
    <w:rsid w:val="005F68E7"/>
    <w:rsid w:val="005F7163"/>
    <w:rsid w:val="005F71C8"/>
    <w:rsid w:val="005F7977"/>
    <w:rsid w:val="00600067"/>
    <w:rsid w:val="006002CC"/>
    <w:rsid w:val="00600664"/>
    <w:rsid w:val="00600A33"/>
    <w:rsid w:val="00600B01"/>
    <w:rsid w:val="00600CD1"/>
    <w:rsid w:val="00601310"/>
    <w:rsid w:val="00601454"/>
    <w:rsid w:val="0060157B"/>
    <w:rsid w:val="00602180"/>
    <w:rsid w:val="006024E2"/>
    <w:rsid w:val="00602648"/>
    <w:rsid w:val="006028C9"/>
    <w:rsid w:val="00602A14"/>
    <w:rsid w:val="00602AF6"/>
    <w:rsid w:val="00602F44"/>
    <w:rsid w:val="0060310B"/>
    <w:rsid w:val="00603394"/>
    <w:rsid w:val="00603870"/>
    <w:rsid w:val="006038F0"/>
    <w:rsid w:val="00603900"/>
    <w:rsid w:val="00603992"/>
    <w:rsid w:val="00603B8A"/>
    <w:rsid w:val="00604015"/>
    <w:rsid w:val="00604141"/>
    <w:rsid w:val="006041CB"/>
    <w:rsid w:val="0060421A"/>
    <w:rsid w:val="0060486C"/>
    <w:rsid w:val="00604985"/>
    <w:rsid w:val="00604B66"/>
    <w:rsid w:val="00604C9F"/>
    <w:rsid w:val="006058F1"/>
    <w:rsid w:val="0060593A"/>
    <w:rsid w:val="00605980"/>
    <w:rsid w:val="00605C17"/>
    <w:rsid w:val="00605C42"/>
    <w:rsid w:val="00606100"/>
    <w:rsid w:val="00606356"/>
    <w:rsid w:val="0060660C"/>
    <w:rsid w:val="0060684A"/>
    <w:rsid w:val="00606DC4"/>
    <w:rsid w:val="006071D3"/>
    <w:rsid w:val="006071F4"/>
    <w:rsid w:val="0060757D"/>
    <w:rsid w:val="0060795F"/>
    <w:rsid w:val="00607CF3"/>
    <w:rsid w:val="00607F82"/>
    <w:rsid w:val="006103C9"/>
    <w:rsid w:val="0061088E"/>
    <w:rsid w:val="00610975"/>
    <w:rsid w:val="006109C2"/>
    <w:rsid w:val="00610BD0"/>
    <w:rsid w:val="00611534"/>
    <w:rsid w:val="006117E1"/>
    <w:rsid w:val="00611802"/>
    <w:rsid w:val="006118C9"/>
    <w:rsid w:val="00612982"/>
    <w:rsid w:val="00612F4B"/>
    <w:rsid w:val="00613206"/>
    <w:rsid w:val="00614007"/>
    <w:rsid w:val="006144C6"/>
    <w:rsid w:val="006145B3"/>
    <w:rsid w:val="006147EE"/>
    <w:rsid w:val="00614965"/>
    <w:rsid w:val="00614AC2"/>
    <w:rsid w:val="006151B2"/>
    <w:rsid w:val="00615323"/>
    <w:rsid w:val="00615491"/>
    <w:rsid w:val="00615629"/>
    <w:rsid w:val="00615DCF"/>
    <w:rsid w:val="00615EAD"/>
    <w:rsid w:val="00616177"/>
    <w:rsid w:val="00616E1C"/>
    <w:rsid w:val="00617C08"/>
    <w:rsid w:val="00620476"/>
    <w:rsid w:val="006204E2"/>
    <w:rsid w:val="00620511"/>
    <w:rsid w:val="00620723"/>
    <w:rsid w:val="00620E07"/>
    <w:rsid w:val="00620E55"/>
    <w:rsid w:val="00621765"/>
    <w:rsid w:val="0062208B"/>
    <w:rsid w:val="0062245B"/>
    <w:rsid w:val="006225D2"/>
    <w:rsid w:val="00622B66"/>
    <w:rsid w:val="00622E65"/>
    <w:rsid w:val="00622EE8"/>
    <w:rsid w:val="006231F4"/>
    <w:rsid w:val="00623832"/>
    <w:rsid w:val="00623925"/>
    <w:rsid w:val="0062395F"/>
    <w:rsid w:val="00623ACF"/>
    <w:rsid w:val="00623E59"/>
    <w:rsid w:val="00624479"/>
    <w:rsid w:val="00624497"/>
    <w:rsid w:val="00624A6A"/>
    <w:rsid w:val="00624DFF"/>
    <w:rsid w:val="00624FDC"/>
    <w:rsid w:val="0062523F"/>
    <w:rsid w:val="00625273"/>
    <w:rsid w:val="00625377"/>
    <w:rsid w:val="0062540E"/>
    <w:rsid w:val="00626522"/>
    <w:rsid w:val="0062654B"/>
    <w:rsid w:val="00626C2D"/>
    <w:rsid w:val="00626DCA"/>
    <w:rsid w:val="00626FC9"/>
    <w:rsid w:val="006274B4"/>
    <w:rsid w:val="006274FB"/>
    <w:rsid w:val="00630278"/>
    <w:rsid w:val="00630421"/>
    <w:rsid w:val="00631036"/>
    <w:rsid w:val="006318B6"/>
    <w:rsid w:val="00631E7E"/>
    <w:rsid w:val="00632728"/>
    <w:rsid w:val="006327A1"/>
    <w:rsid w:val="006328D3"/>
    <w:rsid w:val="00632FBA"/>
    <w:rsid w:val="00633020"/>
    <w:rsid w:val="00633DAC"/>
    <w:rsid w:val="00633DC1"/>
    <w:rsid w:val="006345CA"/>
    <w:rsid w:val="00634B29"/>
    <w:rsid w:val="00634B35"/>
    <w:rsid w:val="00635397"/>
    <w:rsid w:val="00635CA8"/>
    <w:rsid w:val="006365FB"/>
    <w:rsid w:val="006368C0"/>
    <w:rsid w:val="00636A22"/>
    <w:rsid w:val="00636BB1"/>
    <w:rsid w:val="00636C2C"/>
    <w:rsid w:val="006374A2"/>
    <w:rsid w:val="006375A3"/>
    <w:rsid w:val="00637C0F"/>
    <w:rsid w:val="00637DE0"/>
    <w:rsid w:val="0064018D"/>
    <w:rsid w:val="0064032E"/>
    <w:rsid w:val="0064037F"/>
    <w:rsid w:val="006408E0"/>
    <w:rsid w:val="00640FAD"/>
    <w:rsid w:val="00641ED3"/>
    <w:rsid w:val="00642267"/>
    <w:rsid w:val="00642389"/>
    <w:rsid w:val="00642650"/>
    <w:rsid w:val="00642798"/>
    <w:rsid w:val="00642DE0"/>
    <w:rsid w:val="0064325D"/>
    <w:rsid w:val="00643A8E"/>
    <w:rsid w:val="00643D46"/>
    <w:rsid w:val="00644370"/>
    <w:rsid w:val="0064477D"/>
    <w:rsid w:val="0064484E"/>
    <w:rsid w:val="00644D45"/>
    <w:rsid w:val="0064553E"/>
    <w:rsid w:val="0064572D"/>
    <w:rsid w:val="00645B0D"/>
    <w:rsid w:val="006460AA"/>
    <w:rsid w:val="006469F3"/>
    <w:rsid w:val="00647193"/>
    <w:rsid w:val="00647A26"/>
    <w:rsid w:val="00647B8B"/>
    <w:rsid w:val="00650121"/>
    <w:rsid w:val="006506C2"/>
    <w:rsid w:val="006509C8"/>
    <w:rsid w:val="006509F3"/>
    <w:rsid w:val="0065122B"/>
    <w:rsid w:val="00651550"/>
    <w:rsid w:val="006518CA"/>
    <w:rsid w:val="0065197C"/>
    <w:rsid w:val="00651E34"/>
    <w:rsid w:val="00651E94"/>
    <w:rsid w:val="00651EBA"/>
    <w:rsid w:val="00652A26"/>
    <w:rsid w:val="00652B3B"/>
    <w:rsid w:val="00652D53"/>
    <w:rsid w:val="00652D55"/>
    <w:rsid w:val="00652F77"/>
    <w:rsid w:val="006531A3"/>
    <w:rsid w:val="0065340E"/>
    <w:rsid w:val="0065369F"/>
    <w:rsid w:val="00653F90"/>
    <w:rsid w:val="00653FA4"/>
    <w:rsid w:val="00654117"/>
    <w:rsid w:val="00654492"/>
    <w:rsid w:val="006547EE"/>
    <w:rsid w:val="00654FEE"/>
    <w:rsid w:val="0065596B"/>
    <w:rsid w:val="00655C81"/>
    <w:rsid w:val="00655DE3"/>
    <w:rsid w:val="0065691A"/>
    <w:rsid w:val="00656B13"/>
    <w:rsid w:val="00656CAA"/>
    <w:rsid w:val="00657021"/>
    <w:rsid w:val="0065785D"/>
    <w:rsid w:val="00660155"/>
    <w:rsid w:val="00660395"/>
    <w:rsid w:val="0066061B"/>
    <w:rsid w:val="00660662"/>
    <w:rsid w:val="00660E11"/>
    <w:rsid w:val="0066119E"/>
    <w:rsid w:val="006618E1"/>
    <w:rsid w:val="006619E3"/>
    <w:rsid w:val="00661A0A"/>
    <w:rsid w:val="00661BB7"/>
    <w:rsid w:val="006625C2"/>
    <w:rsid w:val="00662F41"/>
    <w:rsid w:val="00663D9E"/>
    <w:rsid w:val="00664027"/>
    <w:rsid w:val="00664534"/>
    <w:rsid w:val="00664F29"/>
    <w:rsid w:val="0066500B"/>
    <w:rsid w:val="00665143"/>
    <w:rsid w:val="006658AD"/>
    <w:rsid w:val="00665BAE"/>
    <w:rsid w:val="00665DCA"/>
    <w:rsid w:val="00666A36"/>
    <w:rsid w:val="00666FF0"/>
    <w:rsid w:val="00667ED4"/>
    <w:rsid w:val="00670208"/>
    <w:rsid w:val="00670461"/>
    <w:rsid w:val="00670808"/>
    <w:rsid w:val="006709E5"/>
    <w:rsid w:val="00670DB0"/>
    <w:rsid w:val="006720CE"/>
    <w:rsid w:val="00672DAC"/>
    <w:rsid w:val="006734A8"/>
    <w:rsid w:val="0067367A"/>
    <w:rsid w:val="00673B4A"/>
    <w:rsid w:val="00674172"/>
    <w:rsid w:val="00674689"/>
    <w:rsid w:val="00674801"/>
    <w:rsid w:val="00675368"/>
    <w:rsid w:val="00675613"/>
    <w:rsid w:val="006758F3"/>
    <w:rsid w:val="00675C40"/>
    <w:rsid w:val="00676071"/>
    <w:rsid w:val="006760E6"/>
    <w:rsid w:val="0067657A"/>
    <w:rsid w:val="0067671E"/>
    <w:rsid w:val="00676A6F"/>
    <w:rsid w:val="00676B3E"/>
    <w:rsid w:val="00677145"/>
    <w:rsid w:val="006771E4"/>
    <w:rsid w:val="0067791E"/>
    <w:rsid w:val="00677C6C"/>
    <w:rsid w:val="00677CF8"/>
    <w:rsid w:val="00677E0F"/>
    <w:rsid w:val="00680183"/>
    <w:rsid w:val="006815E0"/>
    <w:rsid w:val="00681DD6"/>
    <w:rsid w:val="00681EF3"/>
    <w:rsid w:val="006824A9"/>
    <w:rsid w:val="006828A6"/>
    <w:rsid w:val="00682C79"/>
    <w:rsid w:val="00682F10"/>
    <w:rsid w:val="0068310D"/>
    <w:rsid w:val="00683CE7"/>
    <w:rsid w:val="00684031"/>
    <w:rsid w:val="006841FC"/>
    <w:rsid w:val="006842CD"/>
    <w:rsid w:val="00684392"/>
    <w:rsid w:val="006843A5"/>
    <w:rsid w:val="00684815"/>
    <w:rsid w:val="00685A19"/>
    <w:rsid w:val="00685B9E"/>
    <w:rsid w:val="00685BAF"/>
    <w:rsid w:val="0068639F"/>
    <w:rsid w:val="0068751A"/>
    <w:rsid w:val="0068778C"/>
    <w:rsid w:val="00687EE4"/>
    <w:rsid w:val="00687FB3"/>
    <w:rsid w:val="006902A5"/>
    <w:rsid w:val="00690660"/>
    <w:rsid w:val="0069097C"/>
    <w:rsid w:val="006912C8"/>
    <w:rsid w:val="006913BB"/>
    <w:rsid w:val="0069160E"/>
    <w:rsid w:val="006917A8"/>
    <w:rsid w:val="00691ACB"/>
    <w:rsid w:val="00691F1E"/>
    <w:rsid w:val="0069229A"/>
    <w:rsid w:val="00692D14"/>
    <w:rsid w:val="006931FA"/>
    <w:rsid w:val="00693302"/>
    <w:rsid w:val="00693989"/>
    <w:rsid w:val="00693ED7"/>
    <w:rsid w:val="006941E4"/>
    <w:rsid w:val="00694B66"/>
    <w:rsid w:val="00694C9A"/>
    <w:rsid w:val="00694F79"/>
    <w:rsid w:val="00694F95"/>
    <w:rsid w:val="00694FF2"/>
    <w:rsid w:val="0069548B"/>
    <w:rsid w:val="00695698"/>
    <w:rsid w:val="006957B5"/>
    <w:rsid w:val="006959A6"/>
    <w:rsid w:val="0069635B"/>
    <w:rsid w:val="006966EE"/>
    <w:rsid w:val="0069675C"/>
    <w:rsid w:val="00696EC6"/>
    <w:rsid w:val="0069705A"/>
    <w:rsid w:val="00697A9B"/>
    <w:rsid w:val="00697B93"/>
    <w:rsid w:val="00697EB8"/>
    <w:rsid w:val="006A0A56"/>
    <w:rsid w:val="006A0D89"/>
    <w:rsid w:val="006A0F2F"/>
    <w:rsid w:val="006A10D1"/>
    <w:rsid w:val="006A1120"/>
    <w:rsid w:val="006A12E7"/>
    <w:rsid w:val="006A17A2"/>
    <w:rsid w:val="006A1CD1"/>
    <w:rsid w:val="006A2F54"/>
    <w:rsid w:val="006A3059"/>
    <w:rsid w:val="006A4169"/>
    <w:rsid w:val="006A443F"/>
    <w:rsid w:val="006A46A3"/>
    <w:rsid w:val="006A4727"/>
    <w:rsid w:val="006A48CE"/>
    <w:rsid w:val="006A49E0"/>
    <w:rsid w:val="006A4C93"/>
    <w:rsid w:val="006A500A"/>
    <w:rsid w:val="006A59FC"/>
    <w:rsid w:val="006A5DDB"/>
    <w:rsid w:val="006A5E41"/>
    <w:rsid w:val="006A6575"/>
    <w:rsid w:val="006A671E"/>
    <w:rsid w:val="006A6C3D"/>
    <w:rsid w:val="006A6CFF"/>
    <w:rsid w:val="006A6D02"/>
    <w:rsid w:val="006A6EFD"/>
    <w:rsid w:val="006A759D"/>
    <w:rsid w:val="006A78E5"/>
    <w:rsid w:val="006A7CD7"/>
    <w:rsid w:val="006A7EBF"/>
    <w:rsid w:val="006B05AC"/>
    <w:rsid w:val="006B0968"/>
    <w:rsid w:val="006B09F0"/>
    <w:rsid w:val="006B0B88"/>
    <w:rsid w:val="006B108D"/>
    <w:rsid w:val="006B13DA"/>
    <w:rsid w:val="006B1413"/>
    <w:rsid w:val="006B170F"/>
    <w:rsid w:val="006B1833"/>
    <w:rsid w:val="006B1939"/>
    <w:rsid w:val="006B1A33"/>
    <w:rsid w:val="006B1A4A"/>
    <w:rsid w:val="006B1D58"/>
    <w:rsid w:val="006B23FB"/>
    <w:rsid w:val="006B29E3"/>
    <w:rsid w:val="006B2DF7"/>
    <w:rsid w:val="006B3210"/>
    <w:rsid w:val="006B327C"/>
    <w:rsid w:val="006B348B"/>
    <w:rsid w:val="006B35EB"/>
    <w:rsid w:val="006B374C"/>
    <w:rsid w:val="006B46A6"/>
    <w:rsid w:val="006B4846"/>
    <w:rsid w:val="006B4A56"/>
    <w:rsid w:val="006B4AC9"/>
    <w:rsid w:val="006B4B7C"/>
    <w:rsid w:val="006B521C"/>
    <w:rsid w:val="006B556C"/>
    <w:rsid w:val="006B5E95"/>
    <w:rsid w:val="006B627B"/>
    <w:rsid w:val="006B6306"/>
    <w:rsid w:val="006B6740"/>
    <w:rsid w:val="006B6AB0"/>
    <w:rsid w:val="006B736E"/>
    <w:rsid w:val="006B790B"/>
    <w:rsid w:val="006C019D"/>
    <w:rsid w:val="006C0261"/>
    <w:rsid w:val="006C03F8"/>
    <w:rsid w:val="006C05A3"/>
    <w:rsid w:val="006C099B"/>
    <w:rsid w:val="006C0B34"/>
    <w:rsid w:val="006C0DD2"/>
    <w:rsid w:val="006C0EF9"/>
    <w:rsid w:val="006C119C"/>
    <w:rsid w:val="006C1CEB"/>
    <w:rsid w:val="006C2AB3"/>
    <w:rsid w:val="006C2E55"/>
    <w:rsid w:val="006C2F8C"/>
    <w:rsid w:val="006C3D5B"/>
    <w:rsid w:val="006C3E61"/>
    <w:rsid w:val="006C3E7E"/>
    <w:rsid w:val="006C3FDA"/>
    <w:rsid w:val="006C42F2"/>
    <w:rsid w:val="006C455A"/>
    <w:rsid w:val="006C4797"/>
    <w:rsid w:val="006C54BD"/>
    <w:rsid w:val="006C5787"/>
    <w:rsid w:val="006C598D"/>
    <w:rsid w:val="006C5C97"/>
    <w:rsid w:val="006C5CC4"/>
    <w:rsid w:val="006C5D2A"/>
    <w:rsid w:val="006C5F2E"/>
    <w:rsid w:val="006C62B6"/>
    <w:rsid w:val="006C6B41"/>
    <w:rsid w:val="006C6D82"/>
    <w:rsid w:val="006C7060"/>
    <w:rsid w:val="006C769D"/>
    <w:rsid w:val="006C7F31"/>
    <w:rsid w:val="006D00E6"/>
    <w:rsid w:val="006D01C7"/>
    <w:rsid w:val="006D089A"/>
    <w:rsid w:val="006D0B88"/>
    <w:rsid w:val="006D1796"/>
    <w:rsid w:val="006D1969"/>
    <w:rsid w:val="006D2017"/>
    <w:rsid w:val="006D2CFE"/>
    <w:rsid w:val="006D319A"/>
    <w:rsid w:val="006D33F1"/>
    <w:rsid w:val="006D3465"/>
    <w:rsid w:val="006D371E"/>
    <w:rsid w:val="006D37D1"/>
    <w:rsid w:val="006D3A32"/>
    <w:rsid w:val="006D3ADF"/>
    <w:rsid w:val="006D3B83"/>
    <w:rsid w:val="006D3DF3"/>
    <w:rsid w:val="006D3EB9"/>
    <w:rsid w:val="006D3F41"/>
    <w:rsid w:val="006D44C9"/>
    <w:rsid w:val="006D4977"/>
    <w:rsid w:val="006D5434"/>
    <w:rsid w:val="006D5ECB"/>
    <w:rsid w:val="006D615C"/>
    <w:rsid w:val="006D6772"/>
    <w:rsid w:val="006D6FBA"/>
    <w:rsid w:val="006D70F1"/>
    <w:rsid w:val="006D76B0"/>
    <w:rsid w:val="006D7C92"/>
    <w:rsid w:val="006D7DE0"/>
    <w:rsid w:val="006D7E43"/>
    <w:rsid w:val="006E0A7E"/>
    <w:rsid w:val="006E0AB0"/>
    <w:rsid w:val="006E0EFC"/>
    <w:rsid w:val="006E0F67"/>
    <w:rsid w:val="006E0F8A"/>
    <w:rsid w:val="006E13B0"/>
    <w:rsid w:val="006E13C8"/>
    <w:rsid w:val="006E143E"/>
    <w:rsid w:val="006E17BF"/>
    <w:rsid w:val="006E1915"/>
    <w:rsid w:val="006E1932"/>
    <w:rsid w:val="006E21BC"/>
    <w:rsid w:val="006E21F3"/>
    <w:rsid w:val="006E2724"/>
    <w:rsid w:val="006E2D1F"/>
    <w:rsid w:val="006E3186"/>
    <w:rsid w:val="006E3215"/>
    <w:rsid w:val="006E34E1"/>
    <w:rsid w:val="006E3697"/>
    <w:rsid w:val="006E4159"/>
    <w:rsid w:val="006E43B6"/>
    <w:rsid w:val="006E45E4"/>
    <w:rsid w:val="006E4A82"/>
    <w:rsid w:val="006E4A95"/>
    <w:rsid w:val="006E56A8"/>
    <w:rsid w:val="006E5C38"/>
    <w:rsid w:val="006E5CFB"/>
    <w:rsid w:val="006E62DF"/>
    <w:rsid w:val="006E64E8"/>
    <w:rsid w:val="006E6A7E"/>
    <w:rsid w:val="006E6D5E"/>
    <w:rsid w:val="006E7441"/>
    <w:rsid w:val="006E7512"/>
    <w:rsid w:val="006E7B9D"/>
    <w:rsid w:val="006E7BBE"/>
    <w:rsid w:val="006F031E"/>
    <w:rsid w:val="006F0C0D"/>
    <w:rsid w:val="006F1791"/>
    <w:rsid w:val="006F1884"/>
    <w:rsid w:val="006F1CDF"/>
    <w:rsid w:val="006F1FC4"/>
    <w:rsid w:val="006F2017"/>
    <w:rsid w:val="006F21D0"/>
    <w:rsid w:val="006F241B"/>
    <w:rsid w:val="006F27D9"/>
    <w:rsid w:val="006F2E5F"/>
    <w:rsid w:val="006F3560"/>
    <w:rsid w:val="006F35C3"/>
    <w:rsid w:val="006F3750"/>
    <w:rsid w:val="006F37B3"/>
    <w:rsid w:val="006F404C"/>
    <w:rsid w:val="006F41BB"/>
    <w:rsid w:val="006F41EC"/>
    <w:rsid w:val="006F48E4"/>
    <w:rsid w:val="006F549A"/>
    <w:rsid w:val="006F5942"/>
    <w:rsid w:val="006F642E"/>
    <w:rsid w:val="006F6BF1"/>
    <w:rsid w:val="006F6C4E"/>
    <w:rsid w:val="006F6DDA"/>
    <w:rsid w:val="006F6DEA"/>
    <w:rsid w:val="006F799F"/>
    <w:rsid w:val="0070004D"/>
    <w:rsid w:val="00700220"/>
    <w:rsid w:val="00700281"/>
    <w:rsid w:val="007005DC"/>
    <w:rsid w:val="0070080F"/>
    <w:rsid w:val="00700E79"/>
    <w:rsid w:val="007014DA"/>
    <w:rsid w:val="007017E1"/>
    <w:rsid w:val="00701CE0"/>
    <w:rsid w:val="00702938"/>
    <w:rsid w:val="007036B0"/>
    <w:rsid w:val="00703856"/>
    <w:rsid w:val="00704445"/>
    <w:rsid w:val="0070454D"/>
    <w:rsid w:val="007047E2"/>
    <w:rsid w:val="007049D1"/>
    <w:rsid w:val="00704B92"/>
    <w:rsid w:val="00704EEE"/>
    <w:rsid w:val="0070553E"/>
    <w:rsid w:val="00705847"/>
    <w:rsid w:val="00705961"/>
    <w:rsid w:val="00705C88"/>
    <w:rsid w:val="00706E24"/>
    <w:rsid w:val="00707120"/>
    <w:rsid w:val="00707457"/>
    <w:rsid w:val="007079CB"/>
    <w:rsid w:val="00707BDC"/>
    <w:rsid w:val="00707DD9"/>
    <w:rsid w:val="00707EEC"/>
    <w:rsid w:val="0071011B"/>
    <w:rsid w:val="00710304"/>
    <w:rsid w:val="00710339"/>
    <w:rsid w:val="00710E89"/>
    <w:rsid w:val="00710F7E"/>
    <w:rsid w:val="0071137E"/>
    <w:rsid w:val="0071138E"/>
    <w:rsid w:val="007116E8"/>
    <w:rsid w:val="0071231D"/>
    <w:rsid w:val="00712A1E"/>
    <w:rsid w:val="00712A4C"/>
    <w:rsid w:val="00712B55"/>
    <w:rsid w:val="00713006"/>
    <w:rsid w:val="00713067"/>
    <w:rsid w:val="0071311C"/>
    <w:rsid w:val="00713781"/>
    <w:rsid w:val="00713A8C"/>
    <w:rsid w:val="00713B67"/>
    <w:rsid w:val="00713C4F"/>
    <w:rsid w:val="00713CA7"/>
    <w:rsid w:val="00713E3E"/>
    <w:rsid w:val="007148F5"/>
    <w:rsid w:val="00714FD3"/>
    <w:rsid w:val="007152B5"/>
    <w:rsid w:val="00715FF1"/>
    <w:rsid w:val="00716152"/>
    <w:rsid w:val="007163D0"/>
    <w:rsid w:val="0071679C"/>
    <w:rsid w:val="00716885"/>
    <w:rsid w:val="00716BFC"/>
    <w:rsid w:val="00717048"/>
    <w:rsid w:val="007171BD"/>
    <w:rsid w:val="00717533"/>
    <w:rsid w:val="00717723"/>
    <w:rsid w:val="00717AAF"/>
    <w:rsid w:val="00717D4A"/>
    <w:rsid w:val="00720381"/>
    <w:rsid w:val="00720786"/>
    <w:rsid w:val="00720FAB"/>
    <w:rsid w:val="00720FB7"/>
    <w:rsid w:val="00721732"/>
    <w:rsid w:val="007217B0"/>
    <w:rsid w:val="00721BEE"/>
    <w:rsid w:val="00722152"/>
    <w:rsid w:val="007223C9"/>
    <w:rsid w:val="007226DA"/>
    <w:rsid w:val="007228FE"/>
    <w:rsid w:val="0072295D"/>
    <w:rsid w:val="00722ACB"/>
    <w:rsid w:val="00723592"/>
    <w:rsid w:val="007237AF"/>
    <w:rsid w:val="00723E3E"/>
    <w:rsid w:val="00724536"/>
    <w:rsid w:val="00724A69"/>
    <w:rsid w:val="00724A6C"/>
    <w:rsid w:val="00724C84"/>
    <w:rsid w:val="00725046"/>
    <w:rsid w:val="00725217"/>
    <w:rsid w:val="0072543B"/>
    <w:rsid w:val="00725B69"/>
    <w:rsid w:val="00725B78"/>
    <w:rsid w:val="00725CD5"/>
    <w:rsid w:val="007262C8"/>
    <w:rsid w:val="00726615"/>
    <w:rsid w:val="00726D0C"/>
    <w:rsid w:val="00726E44"/>
    <w:rsid w:val="00726EA7"/>
    <w:rsid w:val="00727026"/>
    <w:rsid w:val="00727104"/>
    <w:rsid w:val="007272C9"/>
    <w:rsid w:val="007275AF"/>
    <w:rsid w:val="00727D38"/>
    <w:rsid w:val="00727F69"/>
    <w:rsid w:val="00727FDE"/>
    <w:rsid w:val="00730208"/>
    <w:rsid w:val="007307E9"/>
    <w:rsid w:val="0073094D"/>
    <w:rsid w:val="00730CBF"/>
    <w:rsid w:val="007310DA"/>
    <w:rsid w:val="007310F9"/>
    <w:rsid w:val="00731241"/>
    <w:rsid w:val="00731509"/>
    <w:rsid w:val="00731677"/>
    <w:rsid w:val="007319C5"/>
    <w:rsid w:val="00732299"/>
    <w:rsid w:val="0073237F"/>
    <w:rsid w:val="00732A90"/>
    <w:rsid w:val="00732E32"/>
    <w:rsid w:val="0073318B"/>
    <w:rsid w:val="007331C6"/>
    <w:rsid w:val="0073363E"/>
    <w:rsid w:val="007336EF"/>
    <w:rsid w:val="00733E87"/>
    <w:rsid w:val="007342FD"/>
    <w:rsid w:val="0073440B"/>
    <w:rsid w:val="00734629"/>
    <w:rsid w:val="00734A9C"/>
    <w:rsid w:val="00734CA1"/>
    <w:rsid w:val="00734D0A"/>
    <w:rsid w:val="007350DF"/>
    <w:rsid w:val="0073540E"/>
    <w:rsid w:val="007358BC"/>
    <w:rsid w:val="007358C0"/>
    <w:rsid w:val="00735940"/>
    <w:rsid w:val="007359D7"/>
    <w:rsid w:val="00735AF5"/>
    <w:rsid w:val="00735FD8"/>
    <w:rsid w:val="00736018"/>
    <w:rsid w:val="00737550"/>
    <w:rsid w:val="00737598"/>
    <w:rsid w:val="007377C4"/>
    <w:rsid w:val="007400B8"/>
    <w:rsid w:val="007400E3"/>
    <w:rsid w:val="00740118"/>
    <w:rsid w:val="00740167"/>
    <w:rsid w:val="00740954"/>
    <w:rsid w:val="00740FD5"/>
    <w:rsid w:val="00741046"/>
    <w:rsid w:val="0074146F"/>
    <w:rsid w:val="00741BD5"/>
    <w:rsid w:val="00741F26"/>
    <w:rsid w:val="00742481"/>
    <w:rsid w:val="0074253B"/>
    <w:rsid w:val="00742E7C"/>
    <w:rsid w:val="0074342B"/>
    <w:rsid w:val="00743CB1"/>
    <w:rsid w:val="007441E6"/>
    <w:rsid w:val="00745189"/>
    <w:rsid w:val="007454E0"/>
    <w:rsid w:val="007455F3"/>
    <w:rsid w:val="007457C7"/>
    <w:rsid w:val="00745BA2"/>
    <w:rsid w:val="00745C70"/>
    <w:rsid w:val="00745F8E"/>
    <w:rsid w:val="00746006"/>
    <w:rsid w:val="00746033"/>
    <w:rsid w:val="00746EA3"/>
    <w:rsid w:val="0074701B"/>
    <w:rsid w:val="00747325"/>
    <w:rsid w:val="00747611"/>
    <w:rsid w:val="0075081F"/>
    <w:rsid w:val="0075083C"/>
    <w:rsid w:val="007514C1"/>
    <w:rsid w:val="007515C1"/>
    <w:rsid w:val="007516E0"/>
    <w:rsid w:val="00751B9C"/>
    <w:rsid w:val="00751C9C"/>
    <w:rsid w:val="00751E8D"/>
    <w:rsid w:val="007520CE"/>
    <w:rsid w:val="00752667"/>
    <w:rsid w:val="00752EAC"/>
    <w:rsid w:val="00753180"/>
    <w:rsid w:val="00753445"/>
    <w:rsid w:val="0075390E"/>
    <w:rsid w:val="00753A3E"/>
    <w:rsid w:val="00753C2B"/>
    <w:rsid w:val="007540D1"/>
    <w:rsid w:val="00754218"/>
    <w:rsid w:val="00754A3E"/>
    <w:rsid w:val="00754B7C"/>
    <w:rsid w:val="00754EF3"/>
    <w:rsid w:val="007550F3"/>
    <w:rsid w:val="0075526C"/>
    <w:rsid w:val="0075530E"/>
    <w:rsid w:val="00755800"/>
    <w:rsid w:val="007558F9"/>
    <w:rsid w:val="00755DB0"/>
    <w:rsid w:val="00755FA2"/>
    <w:rsid w:val="00756514"/>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811"/>
    <w:rsid w:val="007618BD"/>
    <w:rsid w:val="007618CB"/>
    <w:rsid w:val="00761C73"/>
    <w:rsid w:val="007623AB"/>
    <w:rsid w:val="0076241B"/>
    <w:rsid w:val="00762BBD"/>
    <w:rsid w:val="00762DF7"/>
    <w:rsid w:val="00762F7E"/>
    <w:rsid w:val="00763137"/>
    <w:rsid w:val="00763481"/>
    <w:rsid w:val="00763A4A"/>
    <w:rsid w:val="007649C8"/>
    <w:rsid w:val="00765629"/>
    <w:rsid w:val="0076599B"/>
    <w:rsid w:val="00765CE8"/>
    <w:rsid w:val="00765FF2"/>
    <w:rsid w:val="007669FF"/>
    <w:rsid w:val="00766E41"/>
    <w:rsid w:val="00767011"/>
    <w:rsid w:val="00767658"/>
    <w:rsid w:val="00770572"/>
    <w:rsid w:val="00770799"/>
    <w:rsid w:val="007708EE"/>
    <w:rsid w:val="00770B29"/>
    <w:rsid w:val="00770F30"/>
    <w:rsid w:val="00771083"/>
    <w:rsid w:val="007710B5"/>
    <w:rsid w:val="00771671"/>
    <w:rsid w:val="0077172B"/>
    <w:rsid w:val="00771762"/>
    <w:rsid w:val="007717B8"/>
    <w:rsid w:val="00771885"/>
    <w:rsid w:val="00771BF8"/>
    <w:rsid w:val="00771E42"/>
    <w:rsid w:val="007721CF"/>
    <w:rsid w:val="00772805"/>
    <w:rsid w:val="00772BD3"/>
    <w:rsid w:val="00773029"/>
    <w:rsid w:val="007739D2"/>
    <w:rsid w:val="00773B43"/>
    <w:rsid w:val="00773BE9"/>
    <w:rsid w:val="00773D2A"/>
    <w:rsid w:val="007740FC"/>
    <w:rsid w:val="007743FA"/>
    <w:rsid w:val="00774582"/>
    <w:rsid w:val="0077474F"/>
    <w:rsid w:val="00774D99"/>
    <w:rsid w:val="00775572"/>
    <w:rsid w:val="00775597"/>
    <w:rsid w:val="007755F9"/>
    <w:rsid w:val="00775627"/>
    <w:rsid w:val="00775CC0"/>
    <w:rsid w:val="00776559"/>
    <w:rsid w:val="00776867"/>
    <w:rsid w:val="00776F7F"/>
    <w:rsid w:val="00777232"/>
    <w:rsid w:val="007772EE"/>
    <w:rsid w:val="007774B4"/>
    <w:rsid w:val="0077751C"/>
    <w:rsid w:val="007776DF"/>
    <w:rsid w:val="00777A57"/>
    <w:rsid w:val="00777DDA"/>
    <w:rsid w:val="0078075B"/>
    <w:rsid w:val="00780A98"/>
    <w:rsid w:val="00780EC9"/>
    <w:rsid w:val="00781AC3"/>
    <w:rsid w:val="00782552"/>
    <w:rsid w:val="00782570"/>
    <w:rsid w:val="007826BF"/>
    <w:rsid w:val="00782A09"/>
    <w:rsid w:val="007838D0"/>
    <w:rsid w:val="0078391A"/>
    <w:rsid w:val="00785033"/>
    <w:rsid w:val="00785302"/>
    <w:rsid w:val="007854CE"/>
    <w:rsid w:val="00785A36"/>
    <w:rsid w:val="0078604C"/>
    <w:rsid w:val="00786594"/>
    <w:rsid w:val="00786746"/>
    <w:rsid w:val="00786775"/>
    <w:rsid w:val="007878F9"/>
    <w:rsid w:val="00787ACC"/>
    <w:rsid w:val="00787BD1"/>
    <w:rsid w:val="0079023B"/>
    <w:rsid w:val="007904A5"/>
    <w:rsid w:val="00790505"/>
    <w:rsid w:val="00790B6E"/>
    <w:rsid w:val="00791DF1"/>
    <w:rsid w:val="007922C8"/>
    <w:rsid w:val="007927D3"/>
    <w:rsid w:val="00792C3B"/>
    <w:rsid w:val="00792E16"/>
    <w:rsid w:val="00792E35"/>
    <w:rsid w:val="00793032"/>
    <w:rsid w:val="007934B0"/>
    <w:rsid w:val="00793676"/>
    <w:rsid w:val="0079381F"/>
    <w:rsid w:val="00793D30"/>
    <w:rsid w:val="00793E95"/>
    <w:rsid w:val="0079428E"/>
    <w:rsid w:val="00794ED5"/>
    <w:rsid w:val="00795238"/>
    <w:rsid w:val="00795A97"/>
    <w:rsid w:val="00795B64"/>
    <w:rsid w:val="007969FB"/>
    <w:rsid w:val="0079748E"/>
    <w:rsid w:val="007976DA"/>
    <w:rsid w:val="00797B34"/>
    <w:rsid w:val="00797DFD"/>
    <w:rsid w:val="00797FA0"/>
    <w:rsid w:val="007A0327"/>
    <w:rsid w:val="007A0D1D"/>
    <w:rsid w:val="007A0E4E"/>
    <w:rsid w:val="007A163E"/>
    <w:rsid w:val="007A1828"/>
    <w:rsid w:val="007A191E"/>
    <w:rsid w:val="007A192D"/>
    <w:rsid w:val="007A20A9"/>
    <w:rsid w:val="007A2F57"/>
    <w:rsid w:val="007A3232"/>
    <w:rsid w:val="007A37F7"/>
    <w:rsid w:val="007A38B0"/>
    <w:rsid w:val="007A3FDC"/>
    <w:rsid w:val="007A4057"/>
    <w:rsid w:val="007A40A1"/>
    <w:rsid w:val="007A4692"/>
    <w:rsid w:val="007A4BCE"/>
    <w:rsid w:val="007A4CB4"/>
    <w:rsid w:val="007A5011"/>
    <w:rsid w:val="007A5621"/>
    <w:rsid w:val="007A5AE6"/>
    <w:rsid w:val="007A5B97"/>
    <w:rsid w:val="007A5C0D"/>
    <w:rsid w:val="007A5D90"/>
    <w:rsid w:val="007A6247"/>
    <w:rsid w:val="007A634D"/>
    <w:rsid w:val="007A6499"/>
    <w:rsid w:val="007A6F2F"/>
    <w:rsid w:val="007A70C0"/>
    <w:rsid w:val="007A7107"/>
    <w:rsid w:val="007A7D40"/>
    <w:rsid w:val="007B0642"/>
    <w:rsid w:val="007B0716"/>
    <w:rsid w:val="007B089A"/>
    <w:rsid w:val="007B09A8"/>
    <w:rsid w:val="007B0E04"/>
    <w:rsid w:val="007B2128"/>
    <w:rsid w:val="007B235D"/>
    <w:rsid w:val="007B2459"/>
    <w:rsid w:val="007B3264"/>
    <w:rsid w:val="007B338C"/>
    <w:rsid w:val="007B3A0D"/>
    <w:rsid w:val="007B42CE"/>
    <w:rsid w:val="007B46A8"/>
    <w:rsid w:val="007B4799"/>
    <w:rsid w:val="007B48BB"/>
    <w:rsid w:val="007B4C68"/>
    <w:rsid w:val="007B4F3A"/>
    <w:rsid w:val="007B5554"/>
    <w:rsid w:val="007B5CC1"/>
    <w:rsid w:val="007B6B7C"/>
    <w:rsid w:val="007B6D4F"/>
    <w:rsid w:val="007B7481"/>
    <w:rsid w:val="007B7529"/>
    <w:rsid w:val="007B78A6"/>
    <w:rsid w:val="007B7BDF"/>
    <w:rsid w:val="007B7F39"/>
    <w:rsid w:val="007C0F50"/>
    <w:rsid w:val="007C0FA9"/>
    <w:rsid w:val="007C114C"/>
    <w:rsid w:val="007C1277"/>
    <w:rsid w:val="007C18A0"/>
    <w:rsid w:val="007C1E51"/>
    <w:rsid w:val="007C1F82"/>
    <w:rsid w:val="007C1FBB"/>
    <w:rsid w:val="007C2103"/>
    <w:rsid w:val="007C2929"/>
    <w:rsid w:val="007C296C"/>
    <w:rsid w:val="007C2A93"/>
    <w:rsid w:val="007C2CC5"/>
    <w:rsid w:val="007C2E37"/>
    <w:rsid w:val="007C31E0"/>
    <w:rsid w:val="007C34E5"/>
    <w:rsid w:val="007C35C9"/>
    <w:rsid w:val="007C3AD4"/>
    <w:rsid w:val="007C402E"/>
    <w:rsid w:val="007C427D"/>
    <w:rsid w:val="007C43AD"/>
    <w:rsid w:val="007C4703"/>
    <w:rsid w:val="007C5423"/>
    <w:rsid w:val="007C575E"/>
    <w:rsid w:val="007C6607"/>
    <w:rsid w:val="007C6AE0"/>
    <w:rsid w:val="007C752A"/>
    <w:rsid w:val="007C7BBC"/>
    <w:rsid w:val="007C7C75"/>
    <w:rsid w:val="007D0269"/>
    <w:rsid w:val="007D0921"/>
    <w:rsid w:val="007D0C87"/>
    <w:rsid w:val="007D0DC2"/>
    <w:rsid w:val="007D106E"/>
    <w:rsid w:val="007D1350"/>
    <w:rsid w:val="007D14D6"/>
    <w:rsid w:val="007D1810"/>
    <w:rsid w:val="007D1B28"/>
    <w:rsid w:val="007D1E12"/>
    <w:rsid w:val="007D21B0"/>
    <w:rsid w:val="007D21B5"/>
    <w:rsid w:val="007D2C5A"/>
    <w:rsid w:val="007D2F59"/>
    <w:rsid w:val="007D4704"/>
    <w:rsid w:val="007D4889"/>
    <w:rsid w:val="007D49AB"/>
    <w:rsid w:val="007D4B1B"/>
    <w:rsid w:val="007D4DC0"/>
    <w:rsid w:val="007D4EC6"/>
    <w:rsid w:val="007D4F30"/>
    <w:rsid w:val="007D5048"/>
    <w:rsid w:val="007D55AA"/>
    <w:rsid w:val="007D58F6"/>
    <w:rsid w:val="007D5AD5"/>
    <w:rsid w:val="007D6359"/>
    <w:rsid w:val="007D6544"/>
    <w:rsid w:val="007D6562"/>
    <w:rsid w:val="007D6726"/>
    <w:rsid w:val="007D6F6C"/>
    <w:rsid w:val="007D7C1A"/>
    <w:rsid w:val="007E0856"/>
    <w:rsid w:val="007E1181"/>
    <w:rsid w:val="007E1C3A"/>
    <w:rsid w:val="007E2168"/>
    <w:rsid w:val="007E2195"/>
    <w:rsid w:val="007E2D86"/>
    <w:rsid w:val="007E3266"/>
    <w:rsid w:val="007E374E"/>
    <w:rsid w:val="007E3FEC"/>
    <w:rsid w:val="007E44E5"/>
    <w:rsid w:val="007E4744"/>
    <w:rsid w:val="007E4BCD"/>
    <w:rsid w:val="007E4C12"/>
    <w:rsid w:val="007E5386"/>
    <w:rsid w:val="007E6390"/>
    <w:rsid w:val="007E6425"/>
    <w:rsid w:val="007E64D4"/>
    <w:rsid w:val="007E6C69"/>
    <w:rsid w:val="007E72C6"/>
    <w:rsid w:val="007E76FF"/>
    <w:rsid w:val="007E7976"/>
    <w:rsid w:val="007F0442"/>
    <w:rsid w:val="007F04D6"/>
    <w:rsid w:val="007F06BC"/>
    <w:rsid w:val="007F08C9"/>
    <w:rsid w:val="007F08E5"/>
    <w:rsid w:val="007F0E24"/>
    <w:rsid w:val="007F1516"/>
    <w:rsid w:val="007F160F"/>
    <w:rsid w:val="007F164E"/>
    <w:rsid w:val="007F1F1F"/>
    <w:rsid w:val="007F26BE"/>
    <w:rsid w:val="007F2908"/>
    <w:rsid w:val="007F2ABC"/>
    <w:rsid w:val="007F2B6E"/>
    <w:rsid w:val="007F2CBD"/>
    <w:rsid w:val="007F2CD7"/>
    <w:rsid w:val="007F2D62"/>
    <w:rsid w:val="007F3043"/>
    <w:rsid w:val="007F34EF"/>
    <w:rsid w:val="007F3679"/>
    <w:rsid w:val="007F3961"/>
    <w:rsid w:val="007F399E"/>
    <w:rsid w:val="007F39B6"/>
    <w:rsid w:val="007F3CFE"/>
    <w:rsid w:val="007F3F25"/>
    <w:rsid w:val="007F3FA4"/>
    <w:rsid w:val="007F4122"/>
    <w:rsid w:val="007F426D"/>
    <w:rsid w:val="007F42BE"/>
    <w:rsid w:val="007F43B2"/>
    <w:rsid w:val="007F479B"/>
    <w:rsid w:val="007F483C"/>
    <w:rsid w:val="007F500F"/>
    <w:rsid w:val="007F516E"/>
    <w:rsid w:val="007F5515"/>
    <w:rsid w:val="007F60D0"/>
    <w:rsid w:val="007F6276"/>
    <w:rsid w:val="007F6B90"/>
    <w:rsid w:val="007F7314"/>
    <w:rsid w:val="007F750A"/>
    <w:rsid w:val="0080055B"/>
    <w:rsid w:val="0080093F"/>
    <w:rsid w:val="00800967"/>
    <w:rsid w:val="008009C1"/>
    <w:rsid w:val="00800E18"/>
    <w:rsid w:val="00801021"/>
    <w:rsid w:val="00801B07"/>
    <w:rsid w:val="00801B65"/>
    <w:rsid w:val="00801E1C"/>
    <w:rsid w:val="00801F19"/>
    <w:rsid w:val="00802380"/>
    <w:rsid w:val="00802EF1"/>
    <w:rsid w:val="00803A6F"/>
    <w:rsid w:val="00803F62"/>
    <w:rsid w:val="0080403A"/>
    <w:rsid w:val="008040E5"/>
    <w:rsid w:val="00804186"/>
    <w:rsid w:val="0080428B"/>
    <w:rsid w:val="00804311"/>
    <w:rsid w:val="00804402"/>
    <w:rsid w:val="008051EE"/>
    <w:rsid w:val="00805216"/>
    <w:rsid w:val="00805310"/>
    <w:rsid w:val="0080546C"/>
    <w:rsid w:val="00805799"/>
    <w:rsid w:val="00805821"/>
    <w:rsid w:val="00806B68"/>
    <w:rsid w:val="008070D6"/>
    <w:rsid w:val="0081022B"/>
    <w:rsid w:val="00810A92"/>
    <w:rsid w:val="00810E5A"/>
    <w:rsid w:val="00810EFB"/>
    <w:rsid w:val="00810F21"/>
    <w:rsid w:val="00810FB4"/>
    <w:rsid w:val="00811296"/>
    <w:rsid w:val="00811B5F"/>
    <w:rsid w:val="00811DB9"/>
    <w:rsid w:val="0081219D"/>
    <w:rsid w:val="0081219E"/>
    <w:rsid w:val="008121AB"/>
    <w:rsid w:val="008124B3"/>
    <w:rsid w:val="00812675"/>
    <w:rsid w:val="00812777"/>
    <w:rsid w:val="00812DE1"/>
    <w:rsid w:val="0081305D"/>
    <w:rsid w:val="00813495"/>
    <w:rsid w:val="00813E21"/>
    <w:rsid w:val="00814263"/>
    <w:rsid w:val="0081473B"/>
    <w:rsid w:val="0081499B"/>
    <w:rsid w:val="00814AC8"/>
    <w:rsid w:val="0081519C"/>
    <w:rsid w:val="008151CD"/>
    <w:rsid w:val="00815208"/>
    <w:rsid w:val="00815218"/>
    <w:rsid w:val="00815802"/>
    <w:rsid w:val="00815B22"/>
    <w:rsid w:val="00815CB4"/>
    <w:rsid w:val="00815E51"/>
    <w:rsid w:val="00815FC3"/>
    <w:rsid w:val="00815FFB"/>
    <w:rsid w:val="0081651D"/>
    <w:rsid w:val="008165DB"/>
    <w:rsid w:val="00816998"/>
    <w:rsid w:val="00816F3E"/>
    <w:rsid w:val="008172F2"/>
    <w:rsid w:val="008176D9"/>
    <w:rsid w:val="008177CD"/>
    <w:rsid w:val="00817A1D"/>
    <w:rsid w:val="00820392"/>
    <w:rsid w:val="00820698"/>
    <w:rsid w:val="008206E9"/>
    <w:rsid w:val="0082072C"/>
    <w:rsid w:val="00820A6A"/>
    <w:rsid w:val="00820AFC"/>
    <w:rsid w:val="00820FE2"/>
    <w:rsid w:val="00821A0C"/>
    <w:rsid w:val="00821A55"/>
    <w:rsid w:val="00821C55"/>
    <w:rsid w:val="0082218F"/>
    <w:rsid w:val="00822656"/>
    <w:rsid w:val="00822B25"/>
    <w:rsid w:val="00822CDB"/>
    <w:rsid w:val="00823171"/>
    <w:rsid w:val="0082353B"/>
    <w:rsid w:val="008235EF"/>
    <w:rsid w:val="00823A05"/>
    <w:rsid w:val="00823BE0"/>
    <w:rsid w:val="00823BFD"/>
    <w:rsid w:val="0082410A"/>
    <w:rsid w:val="0082469D"/>
    <w:rsid w:val="00824861"/>
    <w:rsid w:val="00824899"/>
    <w:rsid w:val="0082520C"/>
    <w:rsid w:val="008252C7"/>
    <w:rsid w:val="008257EA"/>
    <w:rsid w:val="00825E4C"/>
    <w:rsid w:val="008260CD"/>
    <w:rsid w:val="00826A93"/>
    <w:rsid w:val="00826F74"/>
    <w:rsid w:val="00827825"/>
    <w:rsid w:val="00830BF0"/>
    <w:rsid w:val="0083139A"/>
    <w:rsid w:val="00831479"/>
    <w:rsid w:val="00831BD7"/>
    <w:rsid w:val="00832564"/>
    <w:rsid w:val="00832A71"/>
    <w:rsid w:val="008337DE"/>
    <w:rsid w:val="00833911"/>
    <w:rsid w:val="00833DFE"/>
    <w:rsid w:val="00834013"/>
    <w:rsid w:val="008341D0"/>
    <w:rsid w:val="00834673"/>
    <w:rsid w:val="00834826"/>
    <w:rsid w:val="00834839"/>
    <w:rsid w:val="00834A47"/>
    <w:rsid w:val="00834A5F"/>
    <w:rsid w:val="00834D92"/>
    <w:rsid w:val="0083692F"/>
    <w:rsid w:val="00836E6D"/>
    <w:rsid w:val="00837753"/>
    <w:rsid w:val="00837952"/>
    <w:rsid w:val="00837B79"/>
    <w:rsid w:val="00837D4A"/>
    <w:rsid w:val="00840364"/>
    <w:rsid w:val="00840E10"/>
    <w:rsid w:val="0084157B"/>
    <w:rsid w:val="00841B22"/>
    <w:rsid w:val="00841BC4"/>
    <w:rsid w:val="00841BE7"/>
    <w:rsid w:val="00841F94"/>
    <w:rsid w:val="00842A1C"/>
    <w:rsid w:val="00842B3D"/>
    <w:rsid w:val="00842CAD"/>
    <w:rsid w:val="00842E4F"/>
    <w:rsid w:val="00842F08"/>
    <w:rsid w:val="00843595"/>
    <w:rsid w:val="00843AEC"/>
    <w:rsid w:val="00843F5E"/>
    <w:rsid w:val="00844295"/>
    <w:rsid w:val="008443D9"/>
    <w:rsid w:val="00844A5E"/>
    <w:rsid w:val="00844AC1"/>
    <w:rsid w:val="00844C48"/>
    <w:rsid w:val="00844F3C"/>
    <w:rsid w:val="008453E7"/>
    <w:rsid w:val="0084571A"/>
    <w:rsid w:val="008457D5"/>
    <w:rsid w:val="00845B23"/>
    <w:rsid w:val="0084629B"/>
    <w:rsid w:val="0084679C"/>
    <w:rsid w:val="00846D72"/>
    <w:rsid w:val="00846DA9"/>
    <w:rsid w:val="00847241"/>
    <w:rsid w:val="00847481"/>
    <w:rsid w:val="008475C9"/>
    <w:rsid w:val="008476AD"/>
    <w:rsid w:val="00847ABD"/>
    <w:rsid w:val="00847AE9"/>
    <w:rsid w:val="00847AEA"/>
    <w:rsid w:val="00847BAB"/>
    <w:rsid w:val="0085045F"/>
    <w:rsid w:val="00850833"/>
    <w:rsid w:val="008508EC"/>
    <w:rsid w:val="00850CEC"/>
    <w:rsid w:val="00850D8B"/>
    <w:rsid w:val="008510E1"/>
    <w:rsid w:val="0085124B"/>
    <w:rsid w:val="008514C9"/>
    <w:rsid w:val="00851719"/>
    <w:rsid w:val="00851B57"/>
    <w:rsid w:val="00851E92"/>
    <w:rsid w:val="00851FFF"/>
    <w:rsid w:val="0085223E"/>
    <w:rsid w:val="00852473"/>
    <w:rsid w:val="00852548"/>
    <w:rsid w:val="008525AD"/>
    <w:rsid w:val="008534D0"/>
    <w:rsid w:val="008538D9"/>
    <w:rsid w:val="00853BB6"/>
    <w:rsid w:val="00854058"/>
    <w:rsid w:val="00854335"/>
    <w:rsid w:val="00854908"/>
    <w:rsid w:val="00854CC9"/>
    <w:rsid w:val="00854DF0"/>
    <w:rsid w:val="00855329"/>
    <w:rsid w:val="00855F92"/>
    <w:rsid w:val="00856228"/>
    <w:rsid w:val="008564A4"/>
    <w:rsid w:val="008567F1"/>
    <w:rsid w:val="008568C8"/>
    <w:rsid w:val="00856933"/>
    <w:rsid w:val="00857AF6"/>
    <w:rsid w:val="00857BCE"/>
    <w:rsid w:val="00857F06"/>
    <w:rsid w:val="00857FB0"/>
    <w:rsid w:val="00860691"/>
    <w:rsid w:val="00860E05"/>
    <w:rsid w:val="00860E44"/>
    <w:rsid w:val="00860FF2"/>
    <w:rsid w:val="00861417"/>
    <w:rsid w:val="00861714"/>
    <w:rsid w:val="008619C1"/>
    <w:rsid w:val="008627A2"/>
    <w:rsid w:val="008627C2"/>
    <w:rsid w:val="0086291D"/>
    <w:rsid w:val="008629A2"/>
    <w:rsid w:val="00862B18"/>
    <w:rsid w:val="00862D67"/>
    <w:rsid w:val="00862E60"/>
    <w:rsid w:val="00863449"/>
    <w:rsid w:val="00863491"/>
    <w:rsid w:val="00863D13"/>
    <w:rsid w:val="00863D4C"/>
    <w:rsid w:val="00863E7C"/>
    <w:rsid w:val="00864009"/>
    <w:rsid w:val="0086416E"/>
    <w:rsid w:val="008643B1"/>
    <w:rsid w:val="00865ADC"/>
    <w:rsid w:val="00865CCD"/>
    <w:rsid w:val="00865EFB"/>
    <w:rsid w:val="008667BE"/>
    <w:rsid w:val="00866A2C"/>
    <w:rsid w:val="00866BD3"/>
    <w:rsid w:val="0086708E"/>
    <w:rsid w:val="00867279"/>
    <w:rsid w:val="00867390"/>
    <w:rsid w:val="0086784E"/>
    <w:rsid w:val="008678B4"/>
    <w:rsid w:val="00867AAE"/>
    <w:rsid w:val="00867CBF"/>
    <w:rsid w:val="0087005E"/>
    <w:rsid w:val="0087037D"/>
    <w:rsid w:val="008706F2"/>
    <w:rsid w:val="00870797"/>
    <w:rsid w:val="008709ED"/>
    <w:rsid w:val="00870AF0"/>
    <w:rsid w:val="00870F35"/>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B28"/>
    <w:rsid w:val="00874C37"/>
    <w:rsid w:val="00875033"/>
    <w:rsid w:val="00875359"/>
    <w:rsid w:val="0087574B"/>
    <w:rsid w:val="00875E57"/>
    <w:rsid w:val="00875FAD"/>
    <w:rsid w:val="00876181"/>
    <w:rsid w:val="00876388"/>
    <w:rsid w:val="008768C0"/>
    <w:rsid w:val="008774EC"/>
    <w:rsid w:val="00877513"/>
    <w:rsid w:val="0087760F"/>
    <w:rsid w:val="00877BA7"/>
    <w:rsid w:val="00877D80"/>
    <w:rsid w:val="00877DF4"/>
    <w:rsid w:val="00877EFF"/>
    <w:rsid w:val="00877F45"/>
    <w:rsid w:val="008801BB"/>
    <w:rsid w:val="00880A4D"/>
    <w:rsid w:val="00880C30"/>
    <w:rsid w:val="00880C65"/>
    <w:rsid w:val="00880E64"/>
    <w:rsid w:val="00880FB6"/>
    <w:rsid w:val="00881072"/>
    <w:rsid w:val="00881801"/>
    <w:rsid w:val="008824BD"/>
    <w:rsid w:val="008826D7"/>
    <w:rsid w:val="00882764"/>
    <w:rsid w:val="00882A9A"/>
    <w:rsid w:val="00882AF6"/>
    <w:rsid w:val="0088310B"/>
    <w:rsid w:val="00883291"/>
    <w:rsid w:val="00883294"/>
    <w:rsid w:val="008837A7"/>
    <w:rsid w:val="00883C1B"/>
    <w:rsid w:val="00883E20"/>
    <w:rsid w:val="00884090"/>
    <w:rsid w:val="008841DE"/>
    <w:rsid w:val="00884497"/>
    <w:rsid w:val="00884794"/>
    <w:rsid w:val="00884BCC"/>
    <w:rsid w:val="00885314"/>
    <w:rsid w:val="00885A94"/>
    <w:rsid w:val="00885CB8"/>
    <w:rsid w:val="00886461"/>
    <w:rsid w:val="00886892"/>
    <w:rsid w:val="00886D2E"/>
    <w:rsid w:val="00887219"/>
    <w:rsid w:val="0088724B"/>
    <w:rsid w:val="00887410"/>
    <w:rsid w:val="00887753"/>
    <w:rsid w:val="0088775D"/>
    <w:rsid w:val="00887807"/>
    <w:rsid w:val="00890111"/>
    <w:rsid w:val="00890598"/>
    <w:rsid w:val="00890819"/>
    <w:rsid w:val="00890AE0"/>
    <w:rsid w:val="00890F31"/>
    <w:rsid w:val="00890FE5"/>
    <w:rsid w:val="00891083"/>
    <w:rsid w:val="0089139A"/>
    <w:rsid w:val="00891407"/>
    <w:rsid w:val="00891697"/>
    <w:rsid w:val="00891BEA"/>
    <w:rsid w:val="00892AC9"/>
    <w:rsid w:val="008933D2"/>
    <w:rsid w:val="00893519"/>
    <w:rsid w:val="0089361B"/>
    <w:rsid w:val="00893784"/>
    <w:rsid w:val="00893B89"/>
    <w:rsid w:val="00893CED"/>
    <w:rsid w:val="0089457F"/>
    <w:rsid w:val="00894EAF"/>
    <w:rsid w:val="008950F2"/>
    <w:rsid w:val="008952FC"/>
    <w:rsid w:val="00895B6A"/>
    <w:rsid w:val="00895E03"/>
    <w:rsid w:val="00896A1D"/>
    <w:rsid w:val="00896DC8"/>
    <w:rsid w:val="00896F4B"/>
    <w:rsid w:val="00897218"/>
    <w:rsid w:val="00897674"/>
    <w:rsid w:val="00897A36"/>
    <w:rsid w:val="00897D3B"/>
    <w:rsid w:val="008A0377"/>
    <w:rsid w:val="008A0536"/>
    <w:rsid w:val="008A0F84"/>
    <w:rsid w:val="008A1111"/>
    <w:rsid w:val="008A1EF4"/>
    <w:rsid w:val="008A2347"/>
    <w:rsid w:val="008A2AA5"/>
    <w:rsid w:val="008A2CDE"/>
    <w:rsid w:val="008A36DD"/>
    <w:rsid w:val="008A3BE1"/>
    <w:rsid w:val="008A3E0A"/>
    <w:rsid w:val="008A3FEF"/>
    <w:rsid w:val="008A4F28"/>
    <w:rsid w:val="008A5791"/>
    <w:rsid w:val="008A5EF9"/>
    <w:rsid w:val="008A6413"/>
    <w:rsid w:val="008A6C2B"/>
    <w:rsid w:val="008A71C9"/>
    <w:rsid w:val="008A7E4C"/>
    <w:rsid w:val="008B0035"/>
    <w:rsid w:val="008B0730"/>
    <w:rsid w:val="008B0B49"/>
    <w:rsid w:val="008B0C29"/>
    <w:rsid w:val="008B0CB1"/>
    <w:rsid w:val="008B0CB9"/>
    <w:rsid w:val="008B1270"/>
    <w:rsid w:val="008B1371"/>
    <w:rsid w:val="008B1947"/>
    <w:rsid w:val="008B2582"/>
    <w:rsid w:val="008B2821"/>
    <w:rsid w:val="008B2B03"/>
    <w:rsid w:val="008B2E0A"/>
    <w:rsid w:val="008B3414"/>
    <w:rsid w:val="008B3434"/>
    <w:rsid w:val="008B35FE"/>
    <w:rsid w:val="008B36B1"/>
    <w:rsid w:val="008B3777"/>
    <w:rsid w:val="008B3B19"/>
    <w:rsid w:val="008B4192"/>
    <w:rsid w:val="008B46D9"/>
    <w:rsid w:val="008B4F7E"/>
    <w:rsid w:val="008B5655"/>
    <w:rsid w:val="008B5833"/>
    <w:rsid w:val="008B5E97"/>
    <w:rsid w:val="008B5FBE"/>
    <w:rsid w:val="008B60BA"/>
    <w:rsid w:val="008B6273"/>
    <w:rsid w:val="008B6367"/>
    <w:rsid w:val="008B6404"/>
    <w:rsid w:val="008B65D7"/>
    <w:rsid w:val="008B6606"/>
    <w:rsid w:val="008B6BE5"/>
    <w:rsid w:val="008B6D72"/>
    <w:rsid w:val="008B72B2"/>
    <w:rsid w:val="008B73A9"/>
    <w:rsid w:val="008B73B7"/>
    <w:rsid w:val="008C0335"/>
    <w:rsid w:val="008C13A1"/>
    <w:rsid w:val="008C13A6"/>
    <w:rsid w:val="008C1FD7"/>
    <w:rsid w:val="008C21F6"/>
    <w:rsid w:val="008C230B"/>
    <w:rsid w:val="008C2645"/>
    <w:rsid w:val="008C2C16"/>
    <w:rsid w:val="008C3081"/>
    <w:rsid w:val="008C38EF"/>
    <w:rsid w:val="008C3987"/>
    <w:rsid w:val="008C452B"/>
    <w:rsid w:val="008C4954"/>
    <w:rsid w:val="008C4CC3"/>
    <w:rsid w:val="008C4FB0"/>
    <w:rsid w:val="008C52CA"/>
    <w:rsid w:val="008C58E1"/>
    <w:rsid w:val="008C6466"/>
    <w:rsid w:val="008C67CC"/>
    <w:rsid w:val="008C6922"/>
    <w:rsid w:val="008C7874"/>
    <w:rsid w:val="008C7B72"/>
    <w:rsid w:val="008C7F0E"/>
    <w:rsid w:val="008C7FEC"/>
    <w:rsid w:val="008D00CA"/>
    <w:rsid w:val="008D05BB"/>
    <w:rsid w:val="008D0796"/>
    <w:rsid w:val="008D0BAF"/>
    <w:rsid w:val="008D0DE9"/>
    <w:rsid w:val="008D0FC1"/>
    <w:rsid w:val="008D12C3"/>
    <w:rsid w:val="008D16A4"/>
    <w:rsid w:val="008D18F8"/>
    <w:rsid w:val="008D1946"/>
    <w:rsid w:val="008D1C85"/>
    <w:rsid w:val="008D1E4E"/>
    <w:rsid w:val="008D24ED"/>
    <w:rsid w:val="008D33B1"/>
    <w:rsid w:val="008D3745"/>
    <w:rsid w:val="008D3894"/>
    <w:rsid w:val="008D46DF"/>
    <w:rsid w:val="008D476D"/>
    <w:rsid w:val="008D4AAB"/>
    <w:rsid w:val="008D4C2B"/>
    <w:rsid w:val="008D4F98"/>
    <w:rsid w:val="008D5016"/>
    <w:rsid w:val="008D5098"/>
    <w:rsid w:val="008D5169"/>
    <w:rsid w:val="008D5429"/>
    <w:rsid w:val="008D5EC4"/>
    <w:rsid w:val="008D60CF"/>
    <w:rsid w:val="008D670B"/>
    <w:rsid w:val="008D6D61"/>
    <w:rsid w:val="008D71FC"/>
    <w:rsid w:val="008D7AB5"/>
    <w:rsid w:val="008D7FEF"/>
    <w:rsid w:val="008E0129"/>
    <w:rsid w:val="008E0174"/>
    <w:rsid w:val="008E0524"/>
    <w:rsid w:val="008E052A"/>
    <w:rsid w:val="008E085E"/>
    <w:rsid w:val="008E1385"/>
    <w:rsid w:val="008E140B"/>
    <w:rsid w:val="008E143A"/>
    <w:rsid w:val="008E1460"/>
    <w:rsid w:val="008E14F1"/>
    <w:rsid w:val="008E176E"/>
    <w:rsid w:val="008E1F86"/>
    <w:rsid w:val="008E21F5"/>
    <w:rsid w:val="008E28FE"/>
    <w:rsid w:val="008E2976"/>
    <w:rsid w:val="008E2AA0"/>
    <w:rsid w:val="008E2C91"/>
    <w:rsid w:val="008E2D1B"/>
    <w:rsid w:val="008E33E7"/>
    <w:rsid w:val="008E3994"/>
    <w:rsid w:val="008E3DE9"/>
    <w:rsid w:val="008E42BF"/>
    <w:rsid w:val="008E449F"/>
    <w:rsid w:val="008E528D"/>
    <w:rsid w:val="008E5400"/>
    <w:rsid w:val="008E583F"/>
    <w:rsid w:val="008E585A"/>
    <w:rsid w:val="008E5BBB"/>
    <w:rsid w:val="008E61FC"/>
    <w:rsid w:val="008E6C55"/>
    <w:rsid w:val="008E6CD2"/>
    <w:rsid w:val="008E6D39"/>
    <w:rsid w:val="008E6E16"/>
    <w:rsid w:val="008E6FD6"/>
    <w:rsid w:val="008E7418"/>
    <w:rsid w:val="008E75D3"/>
    <w:rsid w:val="008E7B2E"/>
    <w:rsid w:val="008F0168"/>
    <w:rsid w:val="008F0C57"/>
    <w:rsid w:val="008F0C9C"/>
    <w:rsid w:val="008F0DE7"/>
    <w:rsid w:val="008F0F46"/>
    <w:rsid w:val="008F13FD"/>
    <w:rsid w:val="008F1536"/>
    <w:rsid w:val="008F15FF"/>
    <w:rsid w:val="008F1635"/>
    <w:rsid w:val="008F16EC"/>
    <w:rsid w:val="008F1A91"/>
    <w:rsid w:val="008F1C10"/>
    <w:rsid w:val="008F2087"/>
    <w:rsid w:val="008F239D"/>
    <w:rsid w:val="008F28CA"/>
    <w:rsid w:val="008F2DF4"/>
    <w:rsid w:val="008F344C"/>
    <w:rsid w:val="008F391D"/>
    <w:rsid w:val="008F410E"/>
    <w:rsid w:val="008F4198"/>
    <w:rsid w:val="008F441E"/>
    <w:rsid w:val="008F4430"/>
    <w:rsid w:val="008F4598"/>
    <w:rsid w:val="008F4CC3"/>
    <w:rsid w:val="008F555D"/>
    <w:rsid w:val="008F5747"/>
    <w:rsid w:val="008F5CAE"/>
    <w:rsid w:val="008F6097"/>
    <w:rsid w:val="008F6221"/>
    <w:rsid w:val="008F6669"/>
    <w:rsid w:val="008F6AD1"/>
    <w:rsid w:val="008F72B1"/>
    <w:rsid w:val="008F73FB"/>
    <w:rsid w:val="008F7C41"/>
    <w:rsid w:val="008F7E1F"/>
    <w:rsid w:val="00900607"/>
    <w:rsid w:val="009006BC"/>
    <w:rsid w:val="009009DC"/>
    <w:rsid w:val="00900A0D"/>
    <w:rsid w:val="00900F5C"/>
    <w:rsid w:val="0090162E"/>
    <w:rsid w:val="00901701"/>
    <w:rsid w:val="00901AF9"/>
    <w:rsid w:val="00902495"/>
    <w:rsid w:val="00902AE4"/>
    <w:rsid w:val="00902C40"/>
    <w:rsid w:val="00902C8F"/>
    <w:rsid w:val="00903DAD"/>
    <w:rsid w:val="0090442B"/>
    <w:rsid w:val="009047C1"/>
    <w:rsid w:val="00904FF3"/>
    <w:rsid w:val="009051BD"/>
    <w:rsid w:val="00905771"/>
    <w:rsid w:val="00905911"/>
    <w:rsid w:val="00905A1E"/>
    <w:rsid w:val="00905AED"/>
    <w:rsid w:val="00905B0F"/>
    <w:rsid w:val="00905E88"/>
    <w:rsid w:val="00905EC5"/>
    <w:rsid w:val="00905F5A"/>
    <w:rsid w:val="009061F6"/>
    <w:rsid w:val="00906878"/>
    <w:rsid w:val="00906A4D"/>
    <w:rsid w:val="00907662"/>
    <w:rsid w:val="00907DB6"/>
    <w:rsid w:val="00910312"/>
    <w:rsid w:val="009103F8"/>
    <w:rsid w:val="00910720"/>
    <w:rsid w:val="00910E35"/>
    <w:rsid w:val="009110D5"/>
    <w:rsid w:val="00911108"/>
    <w:rsid w:val="009112D5"/>
    <w:rsid w:val="00911D29"/>
    <w:rsid w:val="0091248D"/>
    <w:rsid w:val="00912668"/>
    <w:rsid w:val="00912E0D"/>
    <w:rsid w:val="00913673"/>
    <w:rsid w:val="00913B1A"/>
    <w:rsid w:val="00913B82"/>
    <w:rsid w:val="0091490A"/>
    <w:rsid w:val="00914BEF"/>
    <w:rsid w:val="00915146"/>
    <w:rsid w:val="00915432"/>
    <w:rsid w:val="00915B26"/>
    <w:rsid w:val="009168B5"/>
    <w:rsid w:val="00916E86"/>
    <w:rsid w:val="00917181"/>
    <w:rsid w:val="00917B98"/>
    <w:rsid w:val="0092000A"/>
    <w:rsid w:val="00920670"/>
    <w:rsid w:val="009206AC"/>
    <w:rsid w:val="00920B59"/>
    <w:rsid w:val="00920D07"/>
    <w:rsid w:val="00920E0C"/>
    <w:rsid w:val="00920FB9"/>
    <w:rsid w:val="009219F7"/>
    <w:rsid w:val="00921F64"/>
    <w:rsid w:val="00922061"/>
    <w:rsid w:val="00922714"/>
    <w:rsid w:val="0092285A"/>
    <w:rsid w:val="00922AFE"/>
    <w:rsid w:val="0092373B"/>
    <w:rsid w:val="00923B13"/>
    <w:rsid w:val="00923C4E"/>
    <w:rsid w:val="00924210"/>
    <w:rsid w:val="00924420"/>
    <w:rsid w:val="009244A0"/>
    <w:rsid w:val="009244BF"/>
    <w:rsid w:val="00924829"/>
    <w:rsid w:val="00924A41"/>
    <w:rsid w:val="00925102"/>
    <w:rsid w:val="009251B4"/>
    <w:rsid w:val="00925B19"/>
    <w:rsid w:val="00925C46"/>
    <w:rsid w:val="00925CD9"/>
    <w:rsid w:val="009266AE"/>
    <w:rsid w:val="009266E2"/>
    <w:rsid w:val="00926734"/>
    <w:rsid w:val="0092680D"/>
    <w:rsid w:val="00926852"/>
    <w:rsid w:val="00926AE7"/>
    <w:rsid w:val="0092735A"/>
    <w:rsid w:val="00927803"/>
    <w:rsid w:val="00930400"/>
    <w:rsid w:val="0093067A"/>
    <w:rsid w:val="00930833"/>
    <w:rsid w:val="00931669"/>
    <w:rsid w:val="00931774"/>
    <w:rsid w:val="00932408"/>
    <w:rsid w:val="00932678"/>
    <w:rsid w:val="00932873"/>
    <w:rsid w:val="00932A00"/>
    <w:rsid w:val="00932B1F"/>
    <w:rsid w:val="00932CD3"/>
    <w:rsid w:val="00932D2D"/>
    <w:rsid w:val="00932DEC"/>
    <w:rsid w:val="00932FBF"/>
    <w:rsid w:val="009331EB"/>
    <w:rsid w:val="009333C3"/>
    <w:rsid w:val="009339B1"/>
    <w:rsid w:val="00933BA9"/>
    <w:rsid w:val="00933EBC"/>
    <w:rsid w:val="00933F8C"/>
    <w:rsid w:val="00933FDA"/>
    <w:rsid w:val="009348E7"/>
    <w:rsid w:val="00934C61"/>
    <w:rsid w:val="009355E8"/>
    <w:rsid w:val="00935B75"/>
    <w:rsid w:val="00935B7F"/>
    <w:rsid w:val="00936709"/>
    <w:rsid w:val="00937BA5"/>
    <w:rsid w:val="0094025A"/>
    <w:rsid w:val="0094030B"/>
    <w:rsid w:val="0094044D"/>
    <w:rsid w:val="00940764"/>
    <w:rsid w:val="00940C74"/>
    <w:rsid w:val="00941558"/>
    <w:rsid w:val="00941A62"/>
    <w:rsid w:val="00941CD4"/>
    <w:rsid w:val="0094203B"/>
    <w:rsid w:val="00942559"/>
    <w:rsid w:val="00942B95"/>
    <w:rsid w:val="009435FF"/>
    <w:rsid w:val="00944391"/>
    <w:rsid w:val="0094455C"/>
    <w:rsid w:val="009449E5"/>
    <w:rsid w:val="00944DED"/>
    <w:rsid w:val="00945D51"/>
    <w:rsid w:val="009464BD"/>
    <w:rsid w:val="009465FA"/>
    <w:rsid w:val="009467EE"/>
    <w:rsid w:val="00946A68"/>
    <w:rsid w:val="0094720D"/>
    <w:rsid w:val="00947262"/>
    <w:rsid w:val="00947380"/>
    <w:rsid w:val="009475BE"/>
    <w:rsid w:val="00950897"/>
    <w:rsid w:val="00950ADA"/>
    <w:rsid w:val="00950BA7"/>
    <w:rsid w:val="00950E8D"/>
    <w:rsid w:val="009513DF"/>
    <w:rsid w:val="00951DA5"/>
    <w:rsid w:val="00952760"/>
    <w:rsid w:val="00952CFD"/>
    <w:rsid w:val="00953F03"/>
    <w:rsid w:val="0095411E"/>
    <w:rsid w:val="0095421C"/>
    <w:rsid w:val="009542BF"/>
    <w:rsid w:val="00954467"/>
    <w:rsid w:val="009547A5"/>
    <w:rsid w:val="00955363"/>
    <w:rsid w:val="00955364"/>
    <w:rsid w:val="009558CB"/>
    <w:rsid w:val="00955B08"/>
    <w:rsid w:val="00955C00"/>
    <w:rsid w:val="00955DBF"/>
    <w:rsid w:val="00955EB0"/>
    <w:rsid w:val="00956051"/>
    <w:rsid w:val="00956DB4"/>
    <w:rsid w:val="00957307"/>
    <w:rsid w:val="009577E3"/>
    <w:rsid w:val="00957820"/>
    <w:rsid w:val="00957A07"/>
    <w:rsid w:val="00957B60"/>
    <w:rsid w:val="00957C05"/>
    <w:rsid w:val="00957C91"/>
    <w:rsid w:val="00957EA5"/>
    <w:rsid w:val="009605D4"/>
    <w:rsid w:val="00960DE8"/>
    <w:rsid w:val="00960F87"/>
    <w:rsid w:val="00960FF0"/>
    <w:rsid w:val="009612C1"/>
    <w:rsid w:val="0096133A"/>
    <w:rsid w:val="009613AD"/>
    <w:rsid w:val="00961A80"/>
    <w:rsid w:val="009622AB"/>
    <w:rsid w:val="00962793"/>
    <w:rsid w:val="009627E0"/>
    <w:rsid w:val="00963109"/>
    <w:rsid w:val="009631C3"/>
    <w:rsid w:val="00963301"/>
    <w:rsid w:val="0096345A"/>
    <w:rsid w:val="0096379A"/>
    <w:rsid w:val="00964BD8"/>
    <w:rsid w:val="00964D77"/>
    <w:rsid w:val="00965AEB"/>
    <w:rsid w:val="00965B93"/>
    <w:rsid w:val="00965F46"/>
    <w:rsid w:val="00966A52"/>
    <w:rsid w:val="00966ADB"/>
    <w:rsid w:val="00966DC2"/>
    <w:rsid w:val="00966FDF"/>
    <w:rsid w:val="00967248"/>
    <w:rsid w:val="0096767D"/>
    <w:rsid w:val="0096796D"/>
    <w:rsid w:val="00967D72"/>
    <w:rsid w:val="00970083"/>
    <w:rsid w:val="009707C8"/>
    <w:rsid w:val="00970CA0"/>
    <w:rsid w:val="00970F80"/>
    <w:rsid w:val="00970FB7"/>
    <w:rsid w:val="009714A5"/>
    <w:rsid w:val="0097192A"/>
    <w:rsid w:val="00971B66"/>
    <w:rsid w:val="00971B9A"/>
    <w:rsid w:val="00971BD7"/>
    <w:rsid w:val="00971C57"/>
    <w:rsid w:val="00971DC9"/>
    <w:rsid w:val="00971EDE"/>
    <w:rsid w:val="00972001"/>
    <w:rsid w:val="00972CFE"/>
    <w:rsid w:val="0097357C"/>
    <w:rsid w:val="00973585"/>
    <w:rsid w:val="00973783"/>
    <w:rsid w:val="00973925"/>
    <w:rsid w:val="00973A84"/>
    <w:rsid w:val="00973B4B"/>
    <w:rsid w:val="00974148"/>
    <w:rsid w:val="00974649"/>
    <w:rsid w:val="009747C4"/>
    <w:rsid w:val="00974BB4"/>
    <w:rsid w:val="00974DAE"/>
    <w:rsid w:val="00975657"/>
    <w:rsid w:val="00975822"/>
    <w:rsid w:val="00975EE5"/>
    <w:rsid w:val="009761ED"/>
    <w:rsid w:val="00976344"/>
    <w:rsid w:val="0097655D"/>
    <w:rsid w:val="0097665D"/>
    <w:rsid w:val="0097666D"/>
    <w:rsid w:val="009769E4"/>
    <w:rsid w:val="00976C29"/>
    <w:rsid w:val="00976FA7"/>
    <w:rsid w:val="0097714D"/>
    <w:rsid w:val="009771B3"/>
    <w:rsid w:val="009772FD"/>
    <w:rsid w:val="00977487"/>
    <w:rsid w:val="009774FF"/>
    <w:rsid w:val="0097758D"/>
    <w:rsid w:val="00977B13"/>
    <w:rsid w:val="00977BA7"/>
    <w:rsid w:val="00977CC5"/>
    <w:rsid w:val="00980283"/>
    <w:rsid w:val="009802EA"/>
    <w:rsid w:val="00980546"/>
    <w:rsid w:val="0098056A"/>
    <w:rsid w:val="009808EA"/>
    <w:rsid w:val="00981349"/>
    <w:rsid w:val="00981354"/>
    <w:rsid w:val="009818B8"/>
    <w:rsid w:val="00981BE0"/>
    <w:rsid w:val="00981DC1"/>
    <w:rsid w:val="009821EF"/>
    <w:rsid w:val="00982613"/>
    <w:rsid w:val="00983198"/>
    <w:rsid w:val="009832B9"/>
    <w:rsid w:val="009833A8"/>
    <w:rsid w:val="009834F8"/>
    <w:rsid w:val="00983B9D"/>
    <w:rsid w:val="00983CE5"/>
    <w:rsid w:val="0098440C"/>
    <w:rsid w:val="00984912"/>
    <w:rsid w:val="00984938"/>
    <w:rsid w:val="0098526A"/>
    <w:rsid w:val="00985529"/>
    <w:rsid w:val="00985669"/>
    <w:rsid w:val="00985FCA"/>
    <w:rsid w:val="0098630E"/>
    <w:rsid w:val="009863D8"/>
    <w:rsid w:val="00986C7E"/>
    <w:rsid w:val="00986F3D"/>
    <w:rsid w:val="00987239"/>
    <w:rsid w:val="0098738E"/>
    <w:rsid w:val="00987E5F"/>
    <w:rsid w:val="00987F9A"/>
    <w:rsid w:val="009901F7"/>
    <w:rsid w:val="0099056D"/>
    <w:rsid w:val="00990690"/>
    <w:rsid w:val="009907CD"/>
    <w:rsid w:val="009908EA"/>
    <w:rsid w:val="00991890"/>
    <w:rsid w:val="0099239F"/>
    <w:rsid w:val="009927B8"/>
    <w:rsid w:val="009927D3"/>
    <w:rsid w:val="00992AC0"/>
    <w:rsid w:val="0099317E"/>
    <w:rsid w:val="009933CB"/>
    <w:rsid w:val="00993452"/>
    <w:rsid w:val="009935B0"/>
    <w:rsid w:val="0099379D"/>
    <w:rsid w:val="00993822"/>
    <w:rsid w:val="00993B35"/>
    <w:rsid w:val="00993BA4"/>
    <w:rsid w:val="00993BEB"/>
    <w:rsid w:val="00993C0E"/>
    <w:rsid w:val="00994023"/>
    <w:rsid w:val="00994583"/>
    <w:rsid w:val="00994B96"/>
    <w:rsid w:val="00994BFF"/>
    <w:rsid w:val="00994E95"/>
    <w:rsid w:val="00994F6C"/>
    <w:rsid w:val="009951FF"/>
    <w:rsid w:val="0099520B"/>
    <w:rsid w:val="009957A0"/>
    <w:rsid w:val="00995A49"/>
    <w:rsid w:val="00995AA6"/>
    <w:rsid w:val="0099622F"/>
    <w:rsid w:val="0099651E"/>
    <w:rsid w:val="0099791F"/>
    <w:rsid w:val="00997DA3"/>
    <w:rsid w:val="00997FBB"/>
    <w:rsid w:val="009A0881"/>
    <w:rsid w:val="009A09D8"/>
    <w:rsid w:val="009A0C53"/>
    <w:rsid w:val="009A0DC0"/>
    <w:rsid w:val="009A0E1C"/>
    <w:rsid w:val="009A10B5"/>
    <w:rsid w:val="009A11E6"/>
    <w:rsid w:val="009A2888"/>
    <w:rsid w:val="009A3852"/>
    <w:rsid w:val="009A3BED"/>
    <w:rsid w:val="009A3CE3"/>
    <w:rsid w:val="009A48E4"/>
    <w:rsid w:val="009A4F3B"/>
    <w:rsid w:val="009A51AB"/>
    <w:rsid w:val="009A52B6"/>
    <w:rsid w:val="009A54FB"/>
    <w:rsid w:val="009A5602"/>
    <w:rsid w:val="009A5649"/>
    <w:rsid w:val="009A5C24"/>
    <w:rsid w:val="009A61F4"/>
    <w:rsid w:val="009A6286"/>
    <w:rsid w:val="009A630B"/>
    <w:rsid w:val="009A682F"/>
    <w:rsid w:val="009A6936"/>
    <w:rsid w:val="009A6E2B"/>
    <w:rsid w:val="009A6FAB"/>
    <w:rsid w:val="009A7244"/>
    <w:rsid w:val="009A76CE"/>
    <w:rsid w:val="009A7724"/>
    <w:rsid w:val="009A7A97"/>
    <w:rsid w:val="009A7D05"/>
    <w:rsid w:val="009A7EBE"/>
    <w:rsid w:val="009B09D8"/>
    <w:rsid w:val="009B0B0E"/>
    <w:rsid w:val="009B0B1C"/>
    <w:rsid w:val="009B0B86"/>
    <w:rsid w:val="009B18F4"/>
    <w:rsid w:val="009B195C"/>
    <w:rsid w:val="009B19B6"/>
    <w:rsid w:val="009B1A74"/>
    <w:rsid w:val="009B1A94"/>
    <w:rsid w:val="009B1BDC"/>
    <w:rsid w:val="009B1EFB"/>
    <w:rsid w:val="009B2014"/>
    <w:rsid w:val="009B2039"/>
    <w:rsid w:val="009B227A"/>
    <w:rsid w:val="009B2319"/>
    <w:rsid w:val="009B2465"/>
    <w:rsid w:val="009B2CFB"/>
    <w:rsid w:val="009B2D6C"/>
    <w:rsid w:val="009B2F82"/>
    <w:rsid w:val="009B320B"/>
    <w:rsid w:val="009B3553"/>
    <w:rsid w:val="009B380E"/>
    <w:rsid w:val="009B3D64"/>
    <w:rsid w:val="009B3D65"/>
    <w:rsid w:val="009B3E2F"/>
    <w:rsid w:val="009B3F30"/>
    <w:rsid w:val="009B43A2"/>
    <w:rsid w:val="009B4AE7"/>
    <w:rsid w:val="009B4DE6"/>
    <w:rsid w:val="009B4E38"/>
    <w:rsid w:val="009B4E99"/>
    <w:rsid w:val="009B5707"/>
    <w:rsid w:val="009B6426"/>
    <w:rsid w:val="009B686A"/>
    <w:rsid w:val="009B6B56"/>
    <w:rsid w:val="009B6BE5"/>
    <w:rsid w:val="009B6C48"/>
    <w:rsid w:val="009B6CF1"/>
    <w:rsid w:val="009B6D99"/>
    <w:rsid w:val="009B6E6A"/>
    <w:rsid w:val="009B7E8B"/>
    <w:rsid w:val="009C002F"/>
    <w:rsid w:val="009C0057"/>
    <w:rsid w:val="009C0529"/>
    <w:rsid w:val="009C0532"/>
    <w:rsid w:val="009C057B"/>
    <w:rsid w:val="009C0A47"/>
    <w:rsid w:val="009C0D01"/>
    <w:rsid w:val="009C0D2A"/>
    <w:rsid w:val="009C0DB9"/>
    <w:rsid w:val="009C104B"/>
    <w:rsid w:val="009C1091"/>
    <w:rsid w:val="009C13CE"/>
    <w:rsid w:val="009C18C6"/>
    <w:rsid w:val="009C2515"/>
    <w:rsid w:val="009C2690"/>
    <w:rsid w:val="009C2E94"/>
    <w:rsid w:val="009C3353"/>
    <w:rsid w:val="009C35BC"/>
    <w:rsid w:val="009C37D9"/>
    <w:rsid w:val="009C478F"/>
    <w:rsid w:val="009C4AAA"/>
    <w:rsid w:val="009C4B5B"/>
    <w:rsid w:val="009C5117"/>
    <w:rsid w:val="009C52E7"/>
    <w:rsid w:val="009C60B1"/>
    <w:rsid w:val="009C6333"/>
    <w:rsid w:val="009C660A"/>
    <w:rsid w:val="009C678F"/>
    <w:rsid w:val="009C74F8"/>
    <w:rsid w:val="009C75DA"/>
    <w:rsid w:val="009C783B"/>
    <w:rsid w:val="009C787F"/>
    <w:rsid w:val="009C7E94"/>
    <w:rsid w:val="009D0428"/>
    <w:rsid w:val="009D04F3"/>
    <w:rsid w:val="009D0AB6"/>
    <w:rsid w:val="009D1237"/>
    <w:rsid w:val="009D13B8"/>
    <w:rsid w:val="009D13ED"/>
    <w:rsid w:val="009D18E5"/>
    <w:rsid w:val="009D194D"/>
    <w:rsid w:val="009D1A65"/>
    <w:rsid w:val="009D1EC9"/>
    <w:rsid w:val="009D1F9F"/>
    <w:rsid w:val="009D2510"/>
    <w:rsid w:val="009D2639"/>
    <w:rsid w:val="009D2843"/>
    <w:rsid w:val="009D2B90"/>
    <w:rsid w:val="009D2BDD"/>
    <w:rsid w:val="009D2FB1"/>
    <w:rsid w:val="009D3356"/>
    <w:rsid w:val="009D34D2"/>
    <w:rsid w:val="009D3C2F"/>
    <w:rsid w:val="009D3D43"/>
    <w:rsid w:val="009D4035"/>
    <w:rsid w:val="009D42DA"/>
    <w:rsid w:val="009D4543"/>
    <w:rsid w:val="009D4698"/>
    <w:rsid w:val="009D4B46"/>
    <w:rsid w:val="009D5242"/>
    <w:rsid w:val="009D55BF"/>
    <w:rsid w:val="009D565E"/>
    <w:rsid w:val="009D5973"/>
    <w:rsid w:val="009D5A6F"/>
    <w:rsid w:val="009D5C0C"/>
    <w:rsid w:val="009D639F"/>
    <w:rsid w:val="009D6D05"/>
    <w:rsid w:val="009D73FE"/>
    <w:rsid w:val="009D74B5"/>
    <w:rsid w:val="009D7820"/>
    <w:rsid w:val="009D791C"/>
    <w:rsid w:val="009D7C04"/>
    <w:rsid w:val="009D7E93"/>
    <w:rsid w:val="009E0772"/>
    <w:rsid w:val="009E0E9B"/>
    <w:rsid w:val="009E1340"/>
    <w:rsid w:val="009E1609"/>
    <w:rsid w:val="009E1CD4"/>
    <w:rsid w:val="009E1E91"/>
    <w:rsid w:val="009E1F8E"/>
    <w:rsid w:val="009E2308"/>
    <w:rsid w:val="009E23DB"/>
    <w:rsid w:val="009E2621"/>
    <w:rsid w:val="009E285D"/>
    <w:rsid w:val="009E29C5"/>
    <w:rsid w:val="009E2CBB"/>
    <w:rsid w:val="009E3117"/>
    <w:rsid w:val="009E339A"/>
    <w:rsid w:val="009E33AC"/>
    <w:rsid w:val="009E3D3F"/>
    <w:rsid w:val="009E3EC0"/>
    <w:rsid w:val="009E42F0"/>
    <w:rsid w:val="009E4364"/>
    <w:rsid w:val="009E49BB"/>
    <w:rsid w:val="009E4AAA"/>
    <w:rsid w:val="009E4BC3"/>
    <w:rsid w:val="009E4E06"/>
    <w:rsid w:val="009E4EE0"/>
    <w:rsid w:val="009E5027"/>
    <w:rsid w:val="009E52C7"/>
    <w:rsid w:val="009E5DA0"/>
    <w:rsid w:val="009E6029"/>
    <w:rsid w:val="009E64F6"/>
    <w:rsid w:val="009E68FE"/>
    <w:rsid w:val="009E69AD"/>
    <w:rsid w:val="009E69BC"/>
    <w:rsid w:val="009E6D62"/>
    <w:rsid w:val="009E6FF5"/>
    <w:rsid w:val="009E7DAE"/>
    <w:rsid w:val="009E7DBF"/>
    <w:rsid w:val="009E7E10"/>
    <w:rsid w:val="009E7E4E"/>
    <w:rsid w:val="009F0316"/>
    <w:rsid w:val="009F03E6"/>
    <w:rsid w:val="009F08A5"/>
    <w:rsid w:val="009F0D52"/>
    <w:rsid w:val="009F0E4B"/>
    <w:rsid w:val="009F1112"/>
    <w:rsid w:val="009F1326"/>
    <w:rsid w:val="009F178F"/>
    <w:rsid w:val="009F1968"/>
    <w:rsid w:val="009F1986"/>
    <w:rsid w:val="009F1A4D"/>
    <w:rsid w:val="009F1DA5"/>
    <w:rsid w:val="009F1FFA"/>
    <w:rsid w:val="009F25A6"/>
    <w:rsid w:val="009F2958"/>
    <w:rsid w:val="009F31B3"/>
    <w:rsid w:val="009F3A79"/>
    <w:rsid w:val="009F3EDD"/>
    <w:rsid w:val="009F4360"/>
    <w:rsid w:val="009F4383"/>
    <w:rsid w:val="009F4AF2"/>
    <w:rsid w:val="009F4CB4"/>
    <w:rsid w:val="009F4E66"/>
    <w:rsid w:val="009F4EBD"/>
    <w:rsid w:val="009F5124"/>
    <w:rsid w:val="009F5F2C"/>
    <w:rsid w:val="009F6178"/>
    <w:rsid w:val="009F6DCE"/>
    <w:rsid w:val="009F7581"/>
    <w:rsid w:val="009F7913"/>
    <w:rsid w:val="009F7C52"/>
    <w:rsid w:val="009F7E8E"/>
    <w:rsid w:val="00A00C50"/>
    <w:rsid w:val="00A00D64"/>
    <w:rsid w:val="00A01126"/>
    <w:rsid w:val="00A01169"/>
    <w:rsid w:val="00A012DE"/>
    <w:rsid w:val="00A019B1"/>
    <w:rsid w:val="00A01AC8"/>
    <w:rsid w:val="00A01AD4"/>
    <w:rsid w:val="00A0242E"/>
    <w:rsid w:val="00A025A0"/>
    <w:rsid w:val="00A03245"/>
    <w:rsid w:val="00A035DF"/>
    <w:rsid w:val="00A04B1D"/>
    <w:rsid w:val="00A04BDE"/>
    <w:rsid w:val="00A04CAB"/>
    <w:rsid w:val="00A05273"/>
    <w:rsid w:val="00A05499"/>
    <w:rsid w:val="00A0570C"/>
    <w:rsid w:val="00A05977"/>
    <w:rsid w:val="00A05B00"/>
    <w:rsid w:val="00A05D7D"/>
    <w:rsid w:val="00A0624F"/>
    <w:rsid w:val="00A06CA6"/>
    <w:rsid w:val="00A07052"/>
    <w:rsid w:val="00A072C8"/>
    <w:rsid w:val="00A074BF"/>
    <w:rsid w:val="00A0751E"/>
    <w:rsid w:val="00A079CC"/>
    <w:rsid w:val="00A107D3"/>
    <w:rsid w:val="00A1104B"/>
    <w:rsid w:val="00A11094"/>
    <w:rsid w:val="00A112B9"/>
    <w:rsid w:val="00A118E0"/>
    <w:rsid w:val="00A120B9"/>
    <w:rsid w:val="00A12341"/>
    <w:rsid w:val="00A128FE"/>
    <w:rsid w:val="00A12D72"/>
    <w:rsid w:val="00A1319D"/>
    <w:rsid w:val="00A13254"/>
    <w:rsid w:val="00A13C87"/>
    <w:rsid w:val="00A13CDA"/>
    <w:rsid w:val="00A14432"/>
    <w:rsid w:val="00A1452A"/>
    <w:rsid w:val="00A14556"/>
    <w:rsid w:val="00A146D5"/>
    <w:rsid w:val="00A1486A"/>
    <w:rsid w:val="00A14F1F"/>
    <w:rsid w:val="00A14F73"/>
    <w:rsid w:val="00A15487"/>
    <w:rsid w:val="00A1596B"/>
    <w:rsid w:val="00A1604B"/>
    <w:rsid w:val="00A165DF"/>
    <w:rsid w:val="00A16719"/>
    <w:rsid w:val="00A1676B"/>
    <w:rsid w:val="00A167FE"/>
    <w:rsid w:val="00A16DEF"/>
    <w:rsid w:val="00A16FEC"/>
    <w:rsid w:val="00A17134"/>
    <w:rsid w:val="00A1780C"/>
    <w:rsid w:val="00A17D16"/>
    <w:rsid w:val="00A17EB1"/>
    <w:rsid w:val="00A17FE4"/>
    <w:rsid w:val="00A2002D"/>
    <w:rsid w:val="00A201F2"/>
    <w:rsid w:val="00A2075D"/>
    <w:rsid w:val="00A207AE"/>
    <w:rsid w:val="00A21129"/>
    <w:rsid w:val="00A21418"/>
    <w:rsid w:val="00A215D1"/>
    <w:rsid w:val="00A2190F"/>
    <w:rsid w:val="00A21D61"/>
    <w:rsid w:val="00A227E1"/>
    <w:rsid w:val="00A22CF0"/>
    <w:rsid w:val="00A22F1B"/>
    <w:rsid w:val="00A23976"/>
    <w:rsid w:val="00A239AC"/>
    <w:rsid w:val="00A23A68"/>
    <w:rsid w:val="00A23C07"/>
    <w:rsid w:val="00A23FE0"/>
    <w:rsid w:val="00A240F7"/>
    <w:rsid w:val="00A247D9"/>
    <w:rsid w:val="00A24AA3"/>
    <w:rsid w:val="00A24DD4"/>
    <w:rsid w:val="00A254DA"/>
    <w:rsid w:val="00A25735"/>
    <w:rsid w:val="00A257F5"/>
    <w:rsid w:val="00A25D00"/>
    <w:rsid w:val="00A25E10"/>
    <w:rsid w:val="00A264F3"/>
    <w:rsid w:val="00A26526"/>
    <w:rsid w:val="00A2666E"/>
    <w:rsid w:val="00A266F8"/>
    <w:rsid w:val="00A26918"/>
    <w:rsid w:val="00A27030"/>
    <w:rsid w:val="00A301D0"/>
    <w:rsid w:val="00A308F9"/>
    <w:rsid w:val="00A30AE6"/>
    <w:rsid w:val="00A310F5"/>
    <w:rsid w:val="00A3140C"/>
    <w:rsid w:val="00A3146C"/>
    <w:rsid w:val="00A315D5"/>
    <w:rsid w:val="00A31602"/>
    <w:rsid w:val="00A316B1"/>
    <w:rsid w:val="00A3198B"/>
    <w:rsid w:val="00A3238E"/>
    <w:rsid w:val="00A324E2"/>
    <w:rsid w:val="00A32AAB"/>
    <w:rsid w:val="00A331EF"/>
    <w:rsid w:val="00A33AF7"/>
    <w:rsid w:val="00A33D5B"/>
    <w:rsid w:val="00A33EA1"/>
    <w:rsid w:val="00A34113"/>
    <w:rsid w:val="00A342E3"/>
    <w:rsid w:val="00A34307"/>
    <w:rsid w:val="00A3466B"/>
    <w:rsid w:val="00A34797"/>
    <w:rsid w:val="00A34CE4"/>
    <w:rsid w:val="00A34F3A"/>
    <w:rsid w:val="00A35156"/>
    <w:rsid w:val="00A35347"/>
    <w:rsid w:val="00A353B8"/>
    <w:rsid w:val="00A3546E"/>
    <w:rsid w:val="00A35637"/>
    <w:rsid w:val="00A356F1"/>
    <w:rsid w:val="00A35D98"/>
    <w:rsid w:val="00A35F56"/>
    <w:rsid w:val="00A368F2"/>
    <w:rsid w:val="00A372DD"/>
    <w:rsid w:val="00A3749E"/>
    <w:rsid w:val="00A3774E"/>
    <w:rsid w:val="00A37FA3"/>
    <w:rsid w:val="00A400D5"/>
    <w:rsid w:val="00A41655"/>
    <w:rsid w:val="00A416A2"/>
    <w:rsid w:val="00A42020"/>
    <w:rsid w:val="00A4250B"/>
    <w:rsid w:val="00A42768"/>
    <w:rsid w:val="00A4277D"/>
    <w:rsid w:val="00A42845"/>
    <w:rsid w:val="00A42CD1"/>
    <w:rsid w:val="00A43292"/>
    <w:rsid w:val="00A43519"/>
    <w:rsid w:val="00A43EFF"/>
    <w:rsid w:val="00A444CB"/>
    <w:rsid w:val="00A4489B"/>
    <w:rsid w:val="00A44C4E"/>
    <w:rsid w:val="00A454CF"/>
    <w:rsid w:val="00A455C7"/>
    <w:rsid w:val="00A45F92"/>
    <w:rsid w:val="00A45FBF"/>
    <w:rsid w:val="00A462FB"/>
    <w:rsid w:val="00A476AE"/>
    <w:rsid w:val="00A476E9"/>
    <w:rsid w:val="00A47C5B"/>
    <w:rsid w:val="00A5095D"/>
    <w:rsid w:val="00A50A94"/>
    <w:rsid w:val="00A50D13"/>
    <w:rsid w:val="00A50DAF"/>
    <w:rsid w:val="00A5121F"/>
    <w:rsid w:val="00A51417"/>
    <w:rsid w:val="00A5149F"/>
    <w:rsid w:val="00A516F8"/>
    <w:rsid w:val="00A51C4C"/>
    <w:rsid w:val="00A51DB1"/>
    <w:rsid w:val="00A521C0"/>
    <w:rsid w:val="00A5231D"/>
    <w:rsid w:val="00A52424"/>
    <w:rsid w:val="00A5271B"/>
    <w:rsid w:val="00A53563"/>
    <w:rsid w:val="00A53E3F"/>
    <w:rsid w:val="00A54741"/>
    <w:rsid w:val="00A55057"/>
    <w:rsid w:val="00A5577F"/>
    <w:rsid w:val="00A55B9A"/>
    <w:rsid w:val="00A55C74"/>
    <w:rsid w:val="00A5645B"/>
    <w:rsid w:val="00A56612"/>
    <w:rsid w:val="00A5665E"/>
    <w:rsid w:val="00A57439"/>
    <w:rsid w:val="00A57568"/>
    <w:rsid w:val="00A5766B"/>
    <w:rsid w:val="00A57BF2"/>
    <w:rsid w:val="00A57FD3"/>
    <w:rsid w:val="00A60088"/>
    <w:rsid w:val="00A602B8"/>
    <w:rsid w:val="00A6095B"/>
    <w:rsid w:val="00A60A3A"/>
    <w:rsid w:val="00A619CB"/>
    <w:rsid w:val="00A61F9C"/>
    <w:rsid w:val="00A62047"/>
    <w:rsid w:val="00A62136"/>
    <w:rsid w:val="00A621A4"/>
    <w:rsid w:val="00A62286"/>
    <w:rsid w:val="00A62292"/>
    <w:rsid w:val="00A6234C"/>
    <w:rsid w:val="00A627A2"/>
    <w:rsid w:val="00A62AE0"/>
    <w:rsid w:val="00A62D86"/>
    <w:rsid w:val="00A62DA0"/>
    <w:rsid w:val="00A63059"/>
    <w:rsid w:val="00A631AB"/>
    <w:rsid w:val="00A63E9D"/>
    <w:rsid w:val="00A644F4"/>
    <w:rsid w:val="00A64D20"/>
    <w:rsid w:val="00A64F47"/>
    <w:rsid w:val="00A65105"/>
    <w:rsid w:val="00A65305"/>
    <w:rsid w:val="00A658CA"/>
    <w:rsid w:val="00A66045"/>
    <w:rsid w:val="00A660DB"/>
    <w:rsid w:val="00A66713"/>
    <w:rsid w:val="00A66F6A"/>
    <w:rsid w:val="00A67031"/>
    <w:rsid w:val="00A67201"/>
    <w:rsid w:val="00A67706"/>
    <w:rsid w:val="00A677C8"/>
    <w:rsid w:val="00A6780D"/>
    <w:rsid w:val="00A67D88"/>
    <w:rsid w:val="00A67E9D"/>
    <w:rsid w:val="00A70475"/>
    <w:rsid w:val="00A7121E"/>
    <w:rsid w:val="00A7145A"/>
    <w:rsid w:val="00A71584"/>
    <w:rsid w:val="00A71A51"/>
    <w:rsid w:val="00A72048"/>
    <w:rsid w:val="00A726D1"/>
    <w:rsid w:val="00A72F79"/>
    <w:rsid w:val="00A72FA5"/>
    <w:rsid w:val="00A73048"/>
    <w:rsid w:val="00A733E5"/>
    <w:rsid w:val="00A739DD"/>
    <w:rsid w:val="00A73F56"/>
    <w:rsid w:val="00A7495C"/>
    <w:rsid w:val="00A74A1E"/>
    <w:rsid w:val="00A74F4C"/>
    <w:rsid w:val="00A7548E"/>
    <w:rsid w:val="00A75640"/>
    <w:rsid w:val="00A75E1A"/>
    <w:rsid w:val="00A762EC"/>
    <w:rsid w:val="00A767C0"/>
    <w:rsid w:val="00A7706D"/>
    <w:rsid w:val="00A77156"/>
    <w:rsid w:val="00A7747D"/>
    <w:rsid w:val="00A77748"/>
    <w:rsid w:val="00A77B63"/>
    <w:rsid w:val="00A77E2B"/>
    <w:rsid w:val="00A77E54"/>
    <w:rsid w:val="00A77FAC"/>
    <w:rsid w:val="00A80511"/>
    <w:rsid w:val="00A80538"/>
    <w:rsid w:val="00A8054F"/>
    <w:rsid w:val="00A80C99"/>
    <w:rsid w:val="00A818DE"/>
    <w:rsid w:val="00A81A9B"/>
    <w:rsid w:val="00A81ADD"/>
    <w:rsid w:val="00A81CB1"/>
    <w:rsid w:val="00A81DFB"/>
    <w:rsid w:val="00A834B7"/>
    <w:rsid w:val="00A83780"/>
    <w:rsid w:val="00A84511"/>
    <w:rsid w:val="00A84512"/>
    <w:rsid w:val="00A852E5"/>
    <w:rsid w:val="00A85423"/>
    <w:rsid w:val="00A85576"/>
    <w:rsid w:val="00A856EA"/>
    <w:rsid w:val="00A85E25"/>
    <w:rsid w:val="00A85FDC"/>
    <w:rsid w:val="00A863CC"/>
    <w:rsid w:val="00A868AF"/>
    <w:rsid w:val="00A86E74"/>
    <w:rsid w:val="00A873F5"/>
    <w:rsid w:val="00A8741E"/>
    <w:rsid w:val="00A87B9F"/>
    <w:rsid w:val="00A9077E"/>
    <w:rsid w:val="00A907E7"/>
    <w:rsid w:val="00A908E0"/>
    <w:rsid w:val="00A91DF5"/>
    <w:rsid w:val="00A91F68"/>
    <w:rsid w:val="00A921E7"/>
    <w:rsid w:val="00A9243C"/>
    <w:rsid w:val="00A92688"/>
    <w:rsid w:val="00A92A93"/>
    <w:rsid w:val="00A92D21"/>
    <w:rsid w:val="00A93C9A"/>
    <w:rsid w:val="00A94394"/>
    <w:rsid w:val="00A9455F"/>
    <w:rsid w:val="00A9474D"/>
    <w:rsid w:val="00A94916"/>
    <w:rsid w:val="00A94F3C"/>
    <w:rsid w:val="00A95A61"/>
    <w:rsid w:val="00A95FEE"/>
    <w:rsid w:val="00A96941"/>
    <w:rsid w:val="00A978E1"/>
    <w:rsid w:val="00A97E89"/>
    <w:rsid w:val="00A97F37"/>
    <w:rsid w:val="00AA0303"/>
    <w:rsid w:val="00AA0313"/>
    <w:rsid w:val="00AA0433"/>
    <w:rsid w:val="00AA0691"/>
    <w:rsid w:val="00AA06CD"/>
    <w:rsid w:val="00AA124D"/>
    <w:rsid w:val="00AA1279"/>
    <w:rsid w:val="00AA12C4"/>
    <w:rsid w:val="00AA1467"/>
    <w:rsid w:val="00AA1A65"/>
    <w:rsid w:val="00AA269F"/>
    <w:rsid w:val="00AA2860"/>
    <w:rsid w:val="00AA291A"/>
    <w:rsid w:val="00AA2CC3"/>
    <w:rsid w:val="00AA34B2"/>
    <w:rsid w:val="00AA3C33"/>
    <w:rsid w:val="00AA3D2F"/>
    <w:rsid w:val="00AA46E8"/>
    <w:rsid w:val="00AA50D7"/>
    <w:rsid w:val="00AA51C5"/>
    <w:rsid w:val="00AA5341"/>
    <w:rsid w:val="00AA5524"/>
    <w:rsid w:val="00AA5879"/>
    <w:rsid w:val="00AA6002"/>
    <w:rsid w:val="00AA623F"/>
    <w:rsid w:val="00AA655E"/>
    <w:rsid w:val="00AA65F6"/>
    <w:rsid w:val="00AA69D7"/>
    <w:rsid w:val="00AA6AAA"/>
    <w:rsid w:val="00AA6D9C"/>
    <w:rsid w:val="00AA6DE0"/>
    <w:rsid w:val="00AA6F40"/>
    <w:rsid w:val="00AA7A21"/>
    <w:rsid w:val="00AB00B8"/>
    <w:rsid w:val="00AB00DF"/>
    <w:rsid w:val="00AB021F"/>
    <w:rsid w:val="00AB02A1"/>
    <w:rsid w:val="00AB0462"/>
    <w:rsid w:val="00AB0DB9"/>
    <w:rsid w:val="00AB1BF3"/>
    <w:rsid w:val="00AB1D51"/>
    <w:rsid w:val="00AB204B"/>
    <w:rsid w:val="00AB270E"/>
    <w:rsid w:val="00AB33B7"/>
    <w:rsid w:val="00AB3921"/>
    <w:rsid w:val="00AB3E2C"/>
    <w:rsid w:val="00AB416F"/>
    <w:rsid w:val="00AB4440"/>
    <w:rsid w:val="00AB4555"/>
    <w:rsid w:val="00AB4ACA"/>
    <w:rsid w:val="00AB51E6"/>
    <w:rsid w:val="00AB5F7D"/>
    <w:rsid w:val="00AB603E"/>
    <w:rsid w:val="00AB628B"/>
    <w:rsid w:val="00AB63DA"/>
    <w:rsid w:val="00AB641D"/>
    <w:rsid w:val="00AB6814"/>
    <w:rsid w:val="00AB6BBB"/>
    <w:rsid w:val="00AB70D2"/>
    <w:rsid w:val="00AB71A3"/>
    <w:rsid w:val="00AB71DD"/>
    <w:rsid w:val="00AB71FF"/>
    <w:rsid w:val="00AB78F1"/>
    <w:rsid w:val="00AC043E"/>
    <w:rsid w:val="00AC0714"/>
    <w:rsid w:val="00AC075E"/>
    <w:rsid w:val="00AC0842"/>
    <w:rsid w:val="00AC0958"/>
    <w:rsid w:val="00AC1A40"/>
    <w:rsid w:val="00AC1CAC"/>
    <w:rsid w:val="00AC1EFD"/>
    <w:rsid w:val="00AC24C8"/>
    <w:rsid w:val="00AC254B"/>
    <w:rsid w:val="00AC2764"/>
    <w:rsid w:val="00AC2C5A"/>
    <w:rsid w:val="00AC3744"/>
    <w:rsid w:val="00AC3B03"/>
    <w:rsid w:val="00AC4D6E"/>
    <w:rsid w:val="00AC55D0"/>
    <w:rsid w:val="00AC580B"/>
    <w:rsid w:val="00AC59F9"/>
    <w:rsid w:val="00AC5F14"/>
    <w:rsid w:val="00AC5F7C"/>
    <w:rsid w:val="00AC5FD6"/>
    <w:rsid w:val="00AC6188"/>
    <w:rsid w:val="00AC6392"/>
    <w:rsid w:val="00AC6C09"/>
    <w:rsid w:val="00AC6F59"/>
    <w:rsid w:val="00AC73A1"/>
    <w:rsid w:val="00AC73BD"/>
    <w:rsid w:val="00AC7506"/>
    <w:rsid w:val="00AC7D7D"/>
    <w:rsid w:val="00AD0145"/>
    <w:rsid w:val="00AD0802"/>
    <w:rsid w:val="00AD0BDD"/>
    <w:rsid w:val="00AD0CF5"/>
    <w:rsid w:val="00AD1340"/>
    <w:rsid w:val="00AD1363"/>
    <w:rsid w:val="00AD1370"/>
    <w:rsid w:val="00AD1BB1"/>
    <w:rsid w:val="00AD1E65"/>
    <w:rsid w:val="00AD1FE6"/>
    <w:rsid w:val="00AD2B16"/>
    <w:rsid w:val="00AD3088"/>
    <w:rsid w:val="00AD32F2"/>
    <w:rsid w:val="00AD36B4"/>
    <w:rsid w:val="00AD3810"/>
    <w:rsid w:val="00AD3978"/>
    <w:rsid w:val="00AD3D7B"/>
    <w:rsid w:val="00AD3FBA"/>
    <w:rsid w:val="00AD451A"/>
    <w:rsid w:val="00AD4748"/>
    <w:rsid w:val="00AD506C"/>
    <w:rsid w:val="00AD50C7"/>
    <w:rsid w:val="00AD5138"/>
    <w:rsid w:val="00AD60F4"/>
    <w:rsid w:val="00AD64F4"/>
    <w:rsid w:val="00AD6839"/>
    <w:rsid w:val="00AD6AF3"/>
    <w:rsid w:val="00AD6CD3"/>
    <w:rsid w:val="00AD6FB8"/>
    <w:rsid w:val="00AD7293"/>
    <w:rsid w:val="00AD72B0"/>
    <w:rsid w:val="00AD749B"/>
    <w:rsid w:val="00AD7607"/>
    <w:rsid w:val="00AD7E87"/>
    <w:rsid w:val="00AE0139"/>
    <w:rsid w:val="00AE03DB"/>
    <w:rsid w:val="00AE05BA"/>
    <w:rsid w:val="00AE067A"/>
    <w:rsid w:val="00AE0894"/>
    <w:rsid w:val="00AE08D6"/>
    <w:rsid w:val="00AE16FC"/>
    <w:rsid w:val="00AE1DB7"/>
    <w:rsid w:val="00AE1E83"/>
    <w:rsid w:val="00AE22C2"/>
    <w:rsid w:val="00AE22F6"/>
    <w:rsid w:val="00AE29E5"/>
    <w:rsid w:val="00AE2E12"/>
    <w:rsid w:val="00AE302D"/>
    <w:rsid w:val="00AE3724"/>
    <w:rsid w:val="00AE37CC"/>
    <w:rsid w:val="00AE39E4"/>
    <w:rsid w:val="00AE3FB5"/>
    <w:rsid w:val="00AE4212"/>
    <w:rsid w:val="00AE5CF6"/>
    <w:rsid w:val="00AE605F"/>
    <w:rsid w:val="00AE6CB0"/>
    <w:rsid w:val="00AE6D51"/>
    <w:rsid w:val="00AE6D86"/>
    <w:rsid w:val="00AE749E"/>
    <w:rsid w:val="00AE76BF"/>
    <w:rsid w:val="00AE7E3B"/>
    <w:rsid w:val="00AF0011"/>
    <w:rsid w:val="00AF0DEB"/>
    <w:rsid w:val="00AF1072"/>
    <w:rsid w:val="00AF13EE"/>
    <w:rsid w:val="00AF1A2B"/>
    <w:rsid w:val="00AF1B9B"/>
    <w:rsid w:val="00AF1C22"/>
    <w:rsid w:val="00AF22EB"/>
    <w:rsid w:val="00AF2384"/>
    <w:rsid w:val="00AF25B9"/>
    <w:rsid w:val="00AF2AD0"/>
    <w:rsid w:val="00AF3469"/>
    <w:rsid w:val="00AF36B1"/>
    <w:rsid w:val="00AF3F68"/>
    <w:rsid w:val="00AF4184"/>
    <w:rsid w:val="00AF49C2"/>
    <w:rsid w:val="00AF4D5B"/>
    <w:rsid w:val="00AF4F9C"/>
    <w:rsid w:val="00AF580E"/>
    <w:rsid w:val="00AF5B5E"/>
    <w:rsid w:val="00AF5EB6"/>
    <w:rsid w:val="00AF625E"/>
    <w:rsid w:val="00AF6DBB"/>
    <w:rsid w:val="00AF7731"/>
    <w:rsid w:val="00AF7BAE"/>
    <w:rsid w:val="00B000D9"/>
    <w:rsid w:val="00B00978"/>
    <w:rsid w:val="00B00B81"/>
    <w:rsid w:val="00B00BBC"/>
    <w:rsid w:val="00B01485"/>
    <w:rsid w:val="00B01607"/>
    <w:rsid w:val="00B0190C"/>
    <w:rsid w:val="00B02666"/>
    <w:rsid w:val="00B02A05"/>
    <w:rsid w:val="00B03820"/>
    <w:rsid w:val="00B039B1"/>
    <w:rsid w:val="00B03DA4"/>
    <w:rsid w:val="00B046EB"/>
    <w:rsid w:val="00B0474A"/>
    <w:rsid w:val="00B04B57"/>
    <w:rsid w:val="00B04E74"/>
    <w:rsid w:val="00B05144"/>
    <w:rsid w:val="00B05298"/>
    <w:rsid w:val="00B053B3"/>
    <w:rsid w:val="00B05BBC"/>
    <w:rsid w:val="00B05FF1"/>
    <w:rsid w:val="00B065A0"/>
    <w:rsid w:val="00B068E1"/>
    <w:rsid w:val="00B06E45"/>
    <w:rsid w:val="00B0754C"/>
    <w:rsid w:val="00B078EC"/>
    <w:rsid w:val="00B1016D"/>
    <w:rsid w:val="00B10348"/>
    <w:rsid w:val="00B10365"/>
    <w:rsid w:val="00B1090C"/>
    <w:rsid w:val="00B1097D"/>
    <w:rsid w:val="00B109FE"/>
    <w:rsid w:val="00B1122B"/>
    <w:rsid w:val="00B11399"/>
    <w:rsid w:val="00B11701"/>
    <w:rsid w:val="00B1177C"/>
    <w:rsid w:val="00B11CD5"/>
    <w:rsid w:val="00B11EEF"/>
    <w:rsid w:val="00B11FC4"/>
    <w:rsid w:val="00B12914"/>
    <w:rsid w:val="00B12BD6"/>
    <w:rsid w:val="00B13597"/>
    <w:rsid w:val="00B13EF2"/>
    <w:rsid w:val="00B1420F"/>
    <w:rsid w:val="00B14239"/>
    <w:rsid w:val="00B14CFF"/>
    <w:rsid w:val="00B14D32"/>
    <w:rsid w:val="00B154F0"/>
    <w:rsid w:val="00B15823"/>
    <w:rsid w:val="00B15BD5"/>
    <w:rsid w:val="00B15E46"/>
    <w:rsid w:val="00B16257"/>
    <w:rsid w:val="00B164F8"/>
    <w:rsid w:val="00B16538"/>
    <w:rsid w:val="00B16670"/>
    <w:rsid w:val="00B173E0"/>
    <w:rsid w:val="00B174AD"/>
    <w:rsid w:val="00B178CC"/>
    <w:rsid w:val="00B179F9"/>
    <w:rsid w:val="00B200E8"/>
    <w:rsid w:val="00B20520"/>
    <w:rsid w:val="00B20556"/>
    <w:rsid w:val="00B205ED"/>
    <w:rsid w:val="00B2065B"/>
    <w:rsid w:val="00B20695"/>
    <w:rsid w:val="00B20844"/>
    <w:rsid w:val="00B20C4F"/>
    <w:rsid w:val="00B214DC"/>
    <w:rsid w:val="00B21790"/>
    <w:rsid w:val="00B21C93"/>
    <w:rsid w:val="00B21E3E"/>
    <w:rsid w:val="00B220FA"/>
    <w:rsid w:val="00B22208"/>
    <w:rsid w:val="00B22232"/>
    <w:rsid w:val="00B22388"/>
    <w:rsid w:val="00B22618"/>
    <w:rsid w:val="00B2284F"/>
    <w:rsid w:val="00B22AE7"/>
    <w:rsid w:val="00B22B0F"/>
    <w:rsid w:val="00B22F94"/>
    <w:rsid w:val="00B23097"/>
    <w:rsid w:val="00B231FF"/>
    <w:rsid w:val="00B2339A"/>
    <w:rsid w:val="00B23A88"/>
    <w:rsid w:val="00B240B4"/>
    <w:rsid w:val="00B240CF"/>
    <w:rsid w:val="00B25024"/>
    <w:rsid w:val="00B2509E"/>
    <w:rsid w:val="00B251A5"/>
    <w:rsid w:val="00B25354"/>
    <w:rsid w:val="00B259EF"/>
    <w:rsid w:val="00B25D18"/>
    <w:rsid w:val="00B25D1D"/>
    <w:rsid w:val="00B26011"/>
    <w:rsid w:val="00B26266"/>
    <w:rsid w:val="00B2672B"/>
    <w:rsid w:val="00B26C3C"/>
    <w:rsid w:val="00B27D8F"/>
    <w:rsid w:val="00B27E18"/>
    <w:rsid w:val="00B3008E"/>
    <w:rsid w:val="00B300D3"/>
    <w:rsid w:val="00B3068E"/>
    <w:rsid w:val="00B3080B"/>
    <w:rsid w:val="00B3082B"/>
    <w:rsid w:val="00B30E3E"/>
    <w:rsid w:val="00B31A98"/>
    <w:rsid w:val="00B3206C"/>
    <w:rsid w:val="00B322BF"/>
    <w:rsid w:val="00B325C6"/>
    <w:rsid w:val="00B32E92"/>
    <w:rsid w:val="00B33259"/>
    <w:rsid w:val="00B333F8"/>
    <w:rsid w:val="00B3393B"/>
    <w:rsid w:val="00B339BC"/>
    <w:rsid w:val="00B33F06"/>
    <w:rsid w:val="00B340DF"/>
    <w:rsid w:val="00B342AF"/>
    <w:rsid w:val="00B34712"/>
    <w:rsid w:val="00B34C1D"/>
    <w:rsid w:val="00B34E58"/>
    <w:rsid w:val="00B355F7"/>
    <w:rsid w:val="00B35783"/>
    <w:rsid w:val="00B3598F"/>
    <w:rsid w:val="00B35B43"/>
    <w:rsid w:val="00B35D11"/>
    <w:rsid w:val="00B35FC8"/>
    <w:rsid w:val="00B363C4"/>
    <w:rsid w:val="00B36700"/>
    <w:rsid w:val="00B368F3"/>
    <w:rsid w:val="00B3698A"/>
    <w:rsid w:val="00B373AC"/>
    <w:rsid w:val="00B37917"/>
    <w:rsid w:val="00B37C36"/>
    <w:rsid w:val="00B37CFB"/>
    <w:rsid w:val="00B37DF3"/>
    <w:rsid w:val="00B41034"/>
    <w:rsid w:val="00B415D2"/>
    <w:rsid w:val="00B41637"/>
    <w:rsid w:val="00B41A02"/>
    <w:rsid w:val="00B41D50"/>
    <w:rsid w:val="00B4250D"/>
    <w:rsid w:val="00B427F9"/>
    <w:rsid w:val="00B42870"/>
    <w:rsid w:val="00B42D76"/>
    <w:rsid w:val="00B42D7E"/>
    <w:rsid w:val="00B4336A"/>
    <w:rsid w:val="00B4353C"/>
    <w:rsid w:val="00B43798"/>
    <w:rsid w:val="00B43811"/>
    <w:rsid w:val="00B43989"/>
    <w:rsid w:val="00B43DF8"/>
    <w:rsid w:val="00B43F78"/>
    <w:rsid w:val="00B4469E"/>
    <w:rsid w:val="00B44D8E"/>
    <w:rsid w:val="00B454C1"/>
    <w:rsid w:val="00B45550"/>
    <w:rsid w:val="00B456E5"/>
    <w:rsid w:val="00B45D49"/>
    <w:rsid w:val="00B45DE7"/>
    <w:rsid w:val="00B46B4E"/>
    <w:rsid w:val="00B46C9A"/>
    <w:rsid w:val="00B47314"/>
    <w:rsid w:val="00B47C4B"/>
    <w:rsid w:val="00B47CCE"/>
    <w:rsid w:val="00B47E8B"/>
    <w:rsid w:val="00B5084C"/>
    <w:rsid w:val="00B50BAA"/>
    <w:rsid w:val="00B50D1D"/>
    <w:rsid w:val="00B513FA"/>
    <w:rsid w:val="00B51B5D"/>
    <w:rsid w:val="00B51E94"/>
    <w:rsid w:val="00B52387"/>
    <w:rsid w:val="00B527FE"/>
    <w:rsid w:val="00B5287A"/>
    <w:rsid w:val="00B52CD3"/>
    <w:rsid w:val="00B52F89"/>
    <w:rsid w:val="00B53332"/>
    <w:rsid w:val="00B53736"/>
    <w:rsid w:val="00B53A73"/>
    <w:rsid w:val="00B53B20"/>
    <w:rsid w:val="00B55376"/>
    <w:rsid w:val="00B556AF"/>
    <w:rsid w:val="00B55CA5"/>
    <w:rsid w:val="00B55F0B"/>
    <w:rsid w:val="00B56027"/>
    <w:rsid w:val="00B5690A"/>
    <w:rsid w:val="00B569C8"/>
    <w:rsid w:val="00B56C01"/>
    <w:rsid w:val="00B56C3E"/>
    <w:rsid w:val="00B56D23"/>
    <w:rsid w:val="00B57A33"/>
    <w:rsid w:val="00B57EFD"/>
    <w:rsid w:val="00B60270"/>
    <w:rsid w:val="00B6059B"/>
    <w:rsid w:val="00B6080D"/>
    <w:rsid w:val="00B60B5F"/>
    <w:rsid w:val="00B60D6A"/>
    <w:rsid w:val="00B60E79"/>
    <w:rsid w:val="00B61612"/>
    <w:rsid w:val="00B618F5"/>
    <w:rsid w:val="00B61BE9"/>
    <w:rsid w:val="00B61C90"/>
    <w:rsid w:val="00B61DFC"/>
    <w:rsid w:val="00B61F80"/>
    <w:rsid w:val="00B623FE"/>
    <w:rsid w:val="00B629F8"/>
    <w:rsid w:val="00B62B5B"/>
    <w:rsid w:val="00B62C45"/>
    <w:rsid w:val="00B62D26"/>
    <w:rsid w:val="00B63174"/>
    <w:rsid w:val="00B631F1"/>
    <w:rsid w:val="00B63C0C"/>
    <w:rsid w:val="00B64100"/>
    <w:rsid w:val="00B64472"/>
    <w:rsid w:val="00B64F1D"/>
    <w:rsid w:val="00B653AD"/>
    <w:rsid w:val="00B656E9"/>
    <w:rsid w:val="00B65820"/>
    <w:rsid w:val="00B65B07"/>
    <w:rsid w:val="00B65BB4"/>
    <w:rsid w:val="00B65D44"/>
    <w:rsid w:val="00B65DFB"/>
    <w:rsid w:val="00B65E27"/>
    <w:rsid w:val="00B65E5F"/>
    <w:rsid w:val="00B6644A"/>
    <w:rsid w:val="00B666D1"/>
    <w:rsid w:val="00B6674E"/>
    <w:rsid w:val="00B6692D"/>
    <w:rsid w:val="00B66A88"/>
    <w:rsid w:val="00B677C8"/>
    <w:rsid w:val="00B67A37"/>
    <w:rsid w:val="00B67C31"/>
    <w:rsid w:val="00B67C98"/>
    <w:rsid w:val="00B700D3"/>
    <w:rsid w:val="00B70654"/>
    <w:rsid w:val="00B71298"/>
    <w:rsid w:val="00B71B46"/>
    <w:rsid w:val="00B72159"/>
    <w:rsid w:val="00B72190"/>
    <w:rsid w:val="00B722F4"/>
    <w:rsid w:val="00B72DA0"/>
    <w:rsid w:val="00B73336"/>
    <w:rsid w:val="00B7342A"/>
    <w:rsid w:val="00B73437"/>
    <w:rsid w:val="00B7442A"/>
    <w:rsid w:val="00B747F5"/>
    <w:rsid w:val="00B753FE"/>
    <w:rsid w:val="00B75414"/>
    <w:rsid w:val="00B7615D"/>
    <w:rsid w:val="00B7660A"/>
    <w:rsid w:val="00B7694B"/>
    <w:rsid w:val="00B76BF6"/>
    <w:rsid w:val="00B770A3"/>
    <w:rsid w:val="00B7727E"/>
    <w:rsid w:val="00B77573"/>
    <w:rsid w:val="00B77668"/>
    <w:rsid w:val="00B77AE6"/>
    <w:rsid w:val="00B77EBF"/>
    <w:rsid w:val="00B80D06"/>
    <w:rsid w:val="00B80DC0"/>
    <w:rsid w:val="00B81082"/>
    <w:rsid w:val="00B81086"/>
    <w:rsid w:val="00B81477"/>
    <w:rsid w:val="00B817DB"/>
    <w:rsid w:val="00B81986"/>
    <w:rsid w:val="00B81A96"/>
    <w:rsid w:val="00B8205D"/>
    <w:rsid w:val="00B8207F"/>
    <w:rsid w:val="00B8233F"/>
    <w:rsid w:val="00B8237C"/>
    <w:rsid w:val="00B8253B"/>
    <w:rsid w:val="00B83325"/>
    <w:rsid w:val="00B83552"/>
    <w:rsid w:val="00B835A8"/>
    <w:rsid w:val="00B83D49"/>
    <w:rsid w:val="00B84CA1"/>
    <w:rsid w:val="00B853B6"/>
    <w:rsid w:val="00B855A9"/>
    <w:rsid w:val="00B85769"/>
    <w:rsid w:val="00B85FDC"/>
    <w:rsid w:val="00B85FFD"/>
    <w:rsid w:val="00B8655D"/>
    <w:rsid w:val="00B865AA"/>
    <w:rsid w:val="00B8691A"/>
    <w:rsid w:val="00B86A60"/>
    <w:rsid w:val="00B86B5D"/>
    <w:rsid w:val="00B86E5B"/>
    <w:rsid w:val="00B8736D"/>
    <w:rsid w:val="00B87501"/>
    <w:rsid w:val="00B87E31"/>
    <w:rsid w:val="00B903B7"/>
    <w:rsid w:val="00B90852"/>
    <w:rsid w:val="00B90CBB"/>
    <w:rsid w:val="00B91012"/>
    <w:rsid w:val="00B910DC"/>
    <w:rsid w:val="00B91670"/>
    <w:rsid w:val="00B916D2"/>
    <w:rsid w:val="00B919E0"/>
    <w:rsid w:val="00B91C86"/>
    <w:rsid w:val="00B91C8F"/>
    <w:rsid w:val="00B91F55"/>
    <w:rsid w:val="00B91F59"/>
    <w:rsid w:val="00B92991"/>
    <w:rsid w:val="00B9339B"/>
    <w:rsid w:val="00B9374A"/>
    <w:rsid w:val="00B93772"/>
    <w:rsid w:val="00B93C32"/>
    <w:rsid w:val="00B93C84"/>
    <w:rsid w:val="00B93C85"/>
    <w:rsid w:val="00B93D8F"/>
    <w:rsid w:val="00B94299"/>
    <w:rsid w:val="00B9437A"/>
    <w:rsid w:val="00B944BA"/>
    <w:rsid w:val="00B94879"/>
    <w:rsid w:val="00B95069"/>
    <w:rsid w:val="00B95417"/>
    <w:rsid w:val="00B95496"/>
    <w:rsid w:val="00B9574A"/>
    <w:rsid w:val="00B95B2D"/>
    <w:rsid w:val="00B96021"/>
    <w:rsid w:val="00B960AC"/>
    <w:rsid w:val="00B96126"/>
    <w:rsid w:val="00B96366"/>
    <w:rsid w:val="00B96607"/>
    <w:rsid w:val="00B9661F"/>
    <w:rsid w:val="00B966B2"/>
    <w:rsid w:val="00B973F7"/>
    <w:rsid w:val="00B975FA"/>
    <w:rsid w:val="00B97774"/>
    <w:rsid w:val="00BA01F4"/>
    <w:rsid w:val="00BA0360"/>
    <w:rsid w:val="00BA09DE"/>
    <w:rsid w:val="00BA0BC1"/>
    <w:rsid w:val="00BA10AB"/>
    <w:rsid w:val="00BA125F"/>
    <w:rsid w:val="00BA1302"/>
    <w:rsid w:val="00BA1457"/>
    <w:rsid w:val="00BA14D0"/>
    <w:rsid w:val="00BA15DD"/>
    <w:rsid w:val="00BA1633"/>
    <w:rsid w:val="00BA20AE"/>
    <w:rsid w:val="00BA24CC"/>
    <w:rsid w:val="00BA2F0C"/>
    <w:rsid w:val="00BA30FC"/>
    <w:rsid w:val="00BA3799"/>
    <w:rsid w:val="00BA38F2"/>
    <w:rsid w:val="00BA4225"/>
    <w:rsid w:val="00BA42D9"/>
    <w:rsid w:val="00BA430D"/>
    <w:rsid w:val="00BA4859"/>
    <w:rsid w:val="00BA4B06"/>
    <w:rsid w:val="00BA5FB4"/>
    <w:rsid w:val="00BA6122"/>
    <w:rsid w:val="00BA6467"/>
    <w:rsid w:val="00BA64C3"/>
    <w:rsid w:val="00BA6571"/>
    <w:rsid w:val="00BA657B"/>
    <w:rsid w:val="00BA7215"/>
    <w:rsid w:val="00BA75B0"/>
    <w:rsid w:val="00BA7992"/>
    <w:rsid w:val="00BB0152"/>
    <w:rsid w:val="00BB0282"/>
    <w:rsid w:val="00BB044E"/>
    <w:rsid w:val="00BB08E8"/>
    <w:rsid w:val="00BB09CA"/>
    <w:rsid w:val="00BB0BD9"/>
    <w:rsid w:val="00BB0CB9"/>
    <w:rsid w:val="00BB0F68"/>
    <w:rsid w:val="00BB11E3"/>
    <w:rsid w:val="00BB1A4A"/>
    <w:rsid w:val="00BB1F50"/>
    <w:rsid w:val="00BB2701"/>
    <w:rsid w:val="00BB2AAA"/>
    <w:rsid w:val="00BB2CC1"/>
    <w:rsid w:val="00BB3A9D"/>
    <w:rsid w:val="00BB3F06"/>
    <w:rsid w:val="00BB4028"/>
    <w:rsid w:val="00BB40C0"/>
    <w:rsid w:val="00BB443C"/>
    <w:rsid w:val="00BB4D21"/>
    <w:rsid w:val="00BB4DD1"/>
    <w:rsid w:val="00BB5214"/>
    <w:rsid w:val="00BB5786"/>
    <w:rsid w:val="00BB59B3"/>
    <w:rsid w:val="00BB5A3D"/>
    <w:rsid w:val="00BB5B4B"/>
    <w:rsid w:val="00BB5C47"/>
    <w:rsid w:val="00BB5E1A"/>
    <w:rsid w:val="00BB6046"/>
    <w:rsid w:val="00BB610D"/>
    <w:rsid w:val="00BB64BE"/>
    <w:rsid w:val="00BB6CB3"/>
    <w:rsid w:val="00BB6D2C"/>
    <w:rsid w:val="00BB6F68"/>
    <w:rsid w:val="00BB74FB"/>
    <w:rsid w:val="00BB75B4"/>
    <w:rsid w:val="00BB7778"/>
    <w:rsid w:val="00BB7B6F"/>
    <w:rsid w:val="00BB7BAC"/>
    <w:rsid w:val="00BC029B"/>
    <w:rsid w:val="00BC0B43"/>
    <w:rsid w:val="00BC0EB4"/>
    <w:rsid w:val="00BC0F77"/>
    <w:rsid w:val="00BC10E8"/>
    <w:rsid w:val="00BC1281"/>
    <w:rsid w:val="00BC17AE"/>
    <w:rsid w:val="00BC18D3"/>
    <w:rsid w:val="00BC1D13"/>
    <w:rsid w:val="00BC1E2D"/>
    <w:rsid w:val="00BC1EAB"/>
    <w:rsid w:val="00BC24F0"/>
    <w:rsid w:val="00BC2984"/>
    <w:rsid w:val="00BC319E"/>
    <w:rsid w:val="00BC33D6"/>
    <w:rsid w:val="00BC3868"/>
    <w:rsid w:val="00BC3BBF"/>
    <w:rsid w:val="00BC3E49"/>
    <w:rsid w:val="00BC40FB"/>
    <w:rsid w:val="00BC4261"/>
    <w:rsid w:val="00BC478A"/>
    <w:rsid w:val="00BC4E75"/>
    <w:rsid w:val="00BC508A"/>
    <w:rsid w:val="00BC5200"/>
    <w:rsid w:val="00BC539F"/>
    <w:rsid w:val="00BC5476"/>
    <w:rsid w:val="00BC5559"/>
    <w:rsid w:val="00BC59B6"/>
    <w:rsid w:val="00BC5A52"/>
    <w:rsid w:val="00BC5AE1"/>
    <w:rsid w:val="00BC5B16"/>
    <w:rsid w:val="00BC5DC7"/>
    <w:rsid w:val="00BC6289"/>
    <w:rsid w:val="00BC62F8"/>
    <w:rsid w:val="00BC6684"/>
    <w:rsid w:val="00BC6C17"/>
    <w:rsid w:val="00BC6C75"/>
    <w:rsid w:val="00BC6F6C"/>
    <w:rsid w:val="00BC771E"/>
    <w:rsid w:val="00BC7D9A"/>
    <w:rsid w:val="00BC7F95"/>
    <w:rsid w:val="00BD0559"/>
    <w:rsid w:val="00BD0782"/>
    <w:rsid w:val="00BD0C1D"/>
    <w:rsid w:val="00BD0C2F"/>
    <w:rsid w:val="00BD144F"/>
    <w:rsid w:val="00BD161A"/>
    <w:rsid w:val="00BD18F7"/>
    <w:rsid w:val="00BD1959"/>
    <w:rsid w:val="00BD1B7B"/>
    <w:rsid w:val="00BD1D78"/>
    <w:rsid w:val="00BD1E34"/>
    <w:rsid w:val="00BD25A3"/>
    <w:rsid w:val="00BD290C"/>
    <w:rsid w:val="00BD2A6C"/>
    <w:rsid w:val="00BD2CA8"/>
    <w:rsid w:val="00BD2DA6"/>
    <w:rsid w:val="00BD2EE8"/>
    <w:rsid w:val="00BD3196"/>
    <w:rsid w:val="00BD331D"/>
    <w:rsid w:val="00BD3536"/>
    <w:rsid w:val="00BD3799"/>
    <w:rsid w:val="00BD3DC6"/>
    <w:rsid w:val="00BD3E18"/>
    <w:rsid w:val="00BD427D"/>
    <w:rsid w:val="00BD428C"/>
    <w:rsid w:val="00BD45CB"/>
    <w:rsid w:val="00BD4BA4"/>
    <w:rsid w:val="00BD581D"/>
    <w:rsid w:val="00BD5D00"/>
    <w:rsid w:val="00BD5DA7"/>
    <w:rsid w:val="00BD5E04"/>
    <w:rsid w:val="00BD66DE"/>
    <w:rsid w:val="00BD6F1B"/>
    <w:rsid w:val="00BD72A8"/>
    <w:rsid w:val="00BD73C2"/>
    <w:rsid w:val="00BD7459"/>
    <w:rsid w:val="00BD766F"/>
    <w:rsid w:val="00BD7ABC"/>
    <w:rsid w:val="00BE03C3"/>
    <w:rsid w:val="00BE0691"/>
    <w:rsid w:val="00BE06C7"/>
    <w:rsid w:val="00BE1272"/>
    <w:rsid w:val="00BE15D8"/>
    <w:rsid w:val="00BE1A3D"/>
    <w:rsid w:val="00BE21A1"/>
    <w:rsid w:val="00BE29C7"/>
    <w:rsid w:val="00BE2C29"/>
    <w:rsid w:val="00BE370A"/>
    <w:rsid w:val="00BE37EC"/>
    <w:rsid w:val="00BE4013"/>
    <w:rsid w:val="00BE4700"/>
    <w:rsid w:val="00BE48C6"/>
    <w:rsid w:val="00BE4924"/>
    <w:rsid w:val="00BE4BDA"/>
    <w:rsid w:val="00BE4CEC"/>
    <w:rsid w:val="00BE4FE8"/>
    <w:rsid w:val="00BE5B62"/>
    <w:rsid w:val="00BE603D"/>
    <w:rsid w:val="00BE65E4"/>
    <w:rsid w:val="00BE6C03"/>
    <w:rsid w:val="00BE6EAE"/>
    <w:rsid w:val="00BE6FCA"/>
    <w:rsid w:val="00BE71E5"/>
    <w:rsid w:val="00BE7425"/>
    <w:rsid w:val="00BE77E4"/>
    <w:rsid w:val="00BE789B"/>
    <w:rsid w:val="00BE7900"/>
    <w:rsid w:val="00BE7DA2"/>
    <w:rsid w:val="00BF0559"/>
    <w:rsid w:val="00BF0BE8"/>
    <w:rsid w:val="00BF0C0C"/>
    <w:rsid w:val="00BF0CE1"/>
    <w:rsid w:val="00BF0D6C"/>
    <w:rsid w:val="00BF0EA5"/>
    <w:rsid w:val="00BF1871"/>
    <w:rsid w:val="00BF20E3"/>
    <w:rsid w:val="00BF277D"/>
    <w:rsid w:val="00BF2FE2"/>
    <w:rsid w:val="00BF320A"/>
    <w:rsid w:val="00BF3748"/>
    <w:rsid w:val="00BF37FD"/>
    <w:rsid w:val="00BF4204"/>
    <w:rsid w:val="00BF4E6F"/>
    <w:rsid w:val="00BF568E"/>
    <w:rsid w:val="00BF580C"/>
    <w:rsid w:val="00BF5BB3"/>
    <w:rsid w:val="00BF5CAD"/>
    <w:rsid w:val="00BF5F6A"/>
    <w:rsid w:val="00BF656B"/>
    <w:rsid w:val="00BF65FB"/>
    <w:rsid w:val="00BF679B"/>
    <w:rsid w:val="00BF6A4C"/>
    <w:rsid w:val="00BF6CF9"/>
    <w:rsid w:val="00BF70C8"/>
    <w:rsid w:val="00BF7360"/>
    <w:rsid w:val="00BF74E3"/>
    <w:rsid w:val="00BF7D1A"/>
    <w:rsid w:val="00C00100"/>
    <w:rsid w:val="00C0078C"/>
    <w:rsid w:val="00C007F5"/>
    <w:rsid w:val="00C00D1C"/>
    <w:rsid w:val="00C00EE5"/>
    <w:rsid w:val="00C0102C"/>
    <w:rsid w:val="00C017A2"/>
    <w:rsid w:val="00C01D6C"/>
    <w:rsid w:val="00C020DB"/>
    <w:rsid w:val="00C02206"/>
    <w:rsid w:val="00C02441"/>
    <w:rsid w:val="00C0254E"/>
    <w:rsid w:val="00C0255E"/>
    <w:rsid w:val="00C028A0"/>
    <w:rsid w:val="00C02C5E"/>
    <w:rsid w:val="00C02FF8"/>
    <w:rsid w:val="00C034D0"/>
    <w:rsid w:val="00C0367C"/>
    <w:rsid w:val="00C03DD3"/>
    <w:rsid w:val="00C0454E"/>
    <w:rsid w:val="00C046AB"/>
    <w:rsid w:val="00C0520F"/>
    <w:rsid w:val="00C05537"/>
    <w:rsid w:val="00C055A3"/>
    <w:rsid w:val="00C056A3"/>
    <w:rsid w:val="00C05AE6"/>
    <w:rsid w:val="00C0613B"/>
    <w:rsid w:val="00C06BFF"/>
    <w:rsid w:val="00C06C10"/>
    <w:rsid w:val="00C07A89"/>
    <w:rsid w:val="00C07E6D"/>
    <w:rsid w:val="00C109DD"/>
    <w:rsid w:val="00C10BB5"/>
    <w:rsid w:val="00C10FF4"/>
    <w:rsid w:val="00C1115D"/>
    <w:rsid w:val="00C1177C"/>
    <w:rsid w:val="00C11D34"/>
    <w:rsid w:val="00C11DA1"/>
    <w:rsid w:val="00C1261F"/>
    <w:rsid w:val="00C12FD2"/>
    <w:rsid w:val="00C13193"/>
    <w:rsid w:val="00C13573"/>
    <w:rsid w:val="00C13719"/>
    <w:rsid w:val="00C1371F"/>
    <w:rsid w:val="00C138DE"/>
    <w:rsid w:val="00C13B1F"/>
    <w:rsid w:val="00C13BEF"/>
    <w:rsid w:val="00C14157"/>
    <w:rsid w:val="00C14249"/>
    <w:rsid w:val="00C1425C"/>
    <w:rsid w:val="00C1441C"/>
    <w:rsid w:val="00C1530A"/>
    <w:rsid w:val="00C15336"/>
    <w:rsid w:val="00C158C6"/>
    <w:rsid w:val="00C16743"/>
    <w:rsid w:val="00C16FD9"/>
    <w:rsid w:val="00C172AB"/>
    <w:rsid w:val="00C17734"/>
    <w:rsid w:val="00C17816"/>
    <w:rsid w:val="00C17956"/>
    <w:rsid w:val="00C20108"/>
    <w:rsid w:val="00C20287"/>
    <w:rsid w:val="00C204ED"/>
    <w:rsid w:val="00C20A8A"/>
    <w:rsid w:val="00C20AF8"/>
    <w:rsid w:val="00C210D5"/>
    <w:rsid w:val="00C21353"/>
    <w:rsid w:val="00C21355"/>
    <w:rsid w:val="00C21CD1"/>
    <w:rsid w:val="00C22141"/>
    <w:rsid w:val="00C22230"/>
    <w:rsid w:val="00C225BA"/>
    <w:rsid w:val="00C226BD"/>
    <w:rsid w:val="00C22AA3"/>
    <w:rsid w:val="00C22B4F"/>
    <w:rsid w:val="00C22C73"/>
    <w:rsid w:val="00C22D21"/>
    <w:rsid w:val="00C2300F"/>
    <w:rsid w:val="00C23509"/>
    <w:rsid w:val="00C238E1"/>
    <w:rsid w:val="00C23AF3"/>
    <w:rsid w:val="00C23DA2"/>
    <w:rsid w:val="00C24240"/>
    <w:rsid w:val="00C2471E"/>
    <w:rsid w:val="00C24A39"/>
    <w:rsid w:val="00C24C7C"/>
    <w:rsid w:val="00C25B31"/>
    <w:rsid w:val="00C264A6"/>
    <w:rsid w:val="00C26B46"/>
    <w:rsid w:val="00C26CDF"/>
    <w:rsid w:val="00C26F54"/>
    <w:rsid w:val="00C2724C"/>
    <w:rsid w:val="00C27476"/>
    <w:rsid w:val="00C274E7"/>
    <w:rsid w:val="00C27E1F"/>
    <w:rsid w:val="00C27F5A"/>
    <w:rsid w:val="00C3010E"/>
    <w:rsid w:val="00C30C30"/>
    <w:rsid w:val="00C31199"/>
    <w:rsid w:val="00C31280"/>
    <w:rsid w:val="00C316C2"/>
    <w:rsid w:val="00C3192F"/>
    <w:rsid w:val="00C319BE"/>
    <w:rsid w:val="00C31EBC"/>
    <w:rsid w:val="00C31FFE"/>
    <w:rsid w:val="00C32013"/>
    <w:rsid w:val="00C32087"/>
    <w:rsid w:val="00C32538"/>
    <w:rsid w:val="00C32BE1"/>
    <w:rsid w:val="00C32C0E"/>
    <w:rsid w:val="00C33169"/>
    <w:rsid w:val="00C331D2"/>
    <w:rsid w:val="00C33326"/>
    <w:rsid w:val="00C3360F"/>
    <w:rsid w:val="00C339A0"/>
    <w:rsid w:val="00C34B7A"/>
    <w:rsid w:val="00C34C0A"/>
    <w:rsid w:val="00C35004"/>
    <w:rsid w:val="00C354C5"/>
    <w:rsid w:val="00C35A11"/>
    <w:rsid w:val="00C35F25"/>
    <w:rsid w:val="00C36014"/>
    <w:rsid w:val="00C367C5"/>
    <w:rsid w:val="00C36C13"/>
    <w:rsid w:val="00C37399"/>
    <w:rsid w:val="00C37996"/>
    <w:rsid w:val="00C37A3F"/>
    <w:rsid w:val="00C40127"/>
    <w:rsid w:val="00C409D6"/>
    <w:rsid w:val="00C40CB6"/>
    <w:rsid w:val="00C40D1C"/>
    <w:rsid w:val="00C40E5E"/>
    <w:rsid w:val="00C4115F"/>
    <w:rsid w:val="00C41DCD"/>
    <w:rsid w:val="00C4217A"/>
    <w:rsid w:val="00C42493"/>
    <w:rsid w:val="00C42D3A"/>
    <w:rsid w:val="00C42DE5"/>
    <w:rsid w:val="00C432F5"/>
    <w:rsid w:val="00C4334A"/>
    <w:rsid w:val="00C43772"/>
    <w:rsid w:val="00C438A8"/>
    <w:rsid w:val="00C43C00"/>
    <w:rsid w:val="00C43C15"/>
    <w:rsid w:val="00C43CFC"/>
    <w:rsid w:val="00C43F55"/>
    <w:rsid w:val="00C440C8"/>
    <w:rsid w:val="00C44470"/>
    <w:rsid w:val="00C44910"/>
    <w:rsid w:val="00C4524C"/>
    <w:rsid w:val="00C4532C"/>
    <w:rsid w:val="00C453A5"/>
    <w:rsid w:val="00C4580A"/>
    <w:rsid w:val="00C458A4"/>
    <w:rsid w:val="00C45EC3"/>
    <w:rsid w:val="00C46E9D"/>
    <w:rsid w:val="00C46FE3"/>
    <w:rsid w:val="00C4717E"/>
    <w:rsid w:val="00C472E0"/>
    <w:rsid w:val="00C4759A"/>
    <w:rsid w:val="00C47711"/>
    <w:rsid w:val="00C47A96"/>
    <w:rsid w:val="00C47D48"/>
    <w:rsid w:val="00C47D6D"/>
    <w:rsid w:val="00C47FA0"/>
    <w:rsid w:val="00C50625"/>
    <w:rsid w:val="00C50D05"/>
    <w:rsid w:val="00C50E98"/>
    <w:rsid w:val="00C51192"/>
    <w:rsid w:val="00C5126B"/>
    <w:rsid w:val="00C51953"/>
    <w:rsid w:val="00C51A3E"/>
    <w:rsid w:val="00C51B2B"/>
    <w:rsid w:val="00C51CB5"/>
    <w:rsid w:val="00C51DFA"/>
    <w:rsid w:val="00C51F3A"/>
    <w:rsid w:val="00C51FDD"/>
    <w:rsid w:val="00C51FED"/>
    <w:rsid w:val="00C52268"/>
    <w:rsid w:val="00C524D4"/>
    <w:rsid w:val="00C52D6E"/>
    <w:rsid w:val="00C53599"/>
    <w:rsid w:val="00C53940"/>
    <w:rsid w:val="00C53AD6"/>
    <w:rsid w:val="00C53BAE"/>
    <w:rsid w:val="00C53C2F"/>
    <w:rsid w:val="00C53E6F"/>
    <w:rsid w:val="00C54093"/>
    <w:rsid w:val="00C54780"/>
    <w:rsid w:val="00C5484C"/>
    <w:rsid w:val="00C54CEE"/>
    <w:rsid w:val="00C55908"/>
    <w:rsid w:val="00C55AEB"/>
    <w:rsid w:val="00C55D9A"/>
    <w:rsid w:val="00C55FC8"/>
    <w:rsid w:val="00C561A1"/>
    <w:rsid w:val="00C56624"/>
    <w:rsid w:val="00C56C3D"/>
    <w:rsid w:val="00C56E2F"/>
    <w:rsid w:val="00C56F4B"/>
    <w:rsid w:val="00C5776A"/>
    <w:rsid w:val="00C57982"/>
    <w:rsid w:val="00C579DE"/>
    <w:rsid w:val="00C57A82"/>
    <w:rsid w:val="00C57E44"/>
    <w:rsid w:val="00C57FC4"/>
    <w:rsid w:val="00C60097"/>
    <w:rsid w:val="00C60512"/>
    <w:rsid w:val="00C605E6"/>
    <w:rsid w:val="00C60B01"/>
    <w:rsid w:val="00C60FB8"/>
    <w:rsid w:val="00C611DA"/>
    <w:rsid w:val="00C6140D"/>
    <w:rsid w:val="00C616E1"/>
    <w:rsid w:val="00C62478"/>
    <w:rsid w:val="00C62855"/>
    <w:rsid w:val="00C62A9A"/>
    <w:rsid w:val="00C62D6D"/>
    <w:rsid w:val="00C6348A"/>
    <w:rsid w:val="00C636E8"/>
    <w:rsid w:val="00C638DB"/>
    <w:rsid w:val="00C63900"/>
    <w:rsid w:val="00C63D64"/>
    <w:rsid w:val="00C64457"/>
    <w:rsid w:val="00C64ED8"/>
    <w:rsid w:val="00C64F31"/>
    <w:rsid w:val="00C6502D"/>
    <w:rsid w:val="00C65306"/>
    <w:rsid w:val="00C65320"/>
    <w:rsid w:val="00C65C25"/>
    <w:rsid w:val="00C65DCD"/>
    <w:rsid w:val="00C6628D"/>
    <w:rsid w:val="00C66456"/>
    <w:rsid w:val="00C665CB"/>
    <w:rsid w:val="00C668C8"/>
    <w:rsid w:val="00C66C13"/>
    <w:rsid w:val="00C67173"/>
    <w:rsid w:val="00C672B0"/>
    <w:rsid w:val="00C6735D"/>
    <w:rsid w:val="00C6753B"/>
    <w:rsid w:val="00C70265"/>
    <w:rsid w:val="00C703CD"/>
    <w:rsid w:val="00C7048C"/>
    <w:rsid w:val="00C70621"/>
    <w:rsid w:val="00C70B19"/>
    <w:rsid w:val="00C70EFC"/>
    <w:rsid w:val="00C7131C"/>
    <w:rsid w:val="00C71C0B"/>
    <w:rsid w:val="00C71F22"/>
    <w:rsid w:val="00C71FC3"/>
    <w:rsid w:val="00C7243C"/>
    <w:rsid w:val="00C72A79"/>
    <w:rsid w:val="00C72F33"/>
    <w:rsid w:val="00C73581"/>
    <w:rsid w:val="00C73989"/>
    <w:rsid w:val="00C73E83"/>
    <w:rsid w:val="00C73FD2"/>
    <w:rsid w:val="00C740F9"/>
    <w:rsid w:val="00C74636"/>
    <w:rsid w:val="00C75F09"/>
    <w:rsid w:val="00C76219"/>
    <w:rsid w:val="00C7651E"/>
    <w:rsid w:val="00C766BF"/>
    <w:rsid w:val="00C7685A"/>
    <w:rsid w:val="00C768E0"/>
    <w:rsid w:val="00C76FE8"/>
    <w:rsid w:val="00C778F0"/>
    <w:rsid w:val="00C77D0D"/>
    <w:rsid w:val="00C77EA3"/>
    <w:rsid w:val="00C8006B"/>
    <w:rsid w:val="00C80394"/>
    <w:rsid w:val="00C8056C"/>
    <w:rsid w:val="00C805DD"/>
    <w:rsid w:val="00C80667"/>
    <w:rsid w:val="00C808CA"/>
    <w:rsid w:val="00C80D77"/>
    <w:rsid w:val="00C81382"/>
    <w:rsid w:val="00C81B98"/>
    <w:rsid w:val="00C81C20"/>
    <w:rsid w:val="00C81C47"/>
    <w:rsid w:val="00C81D50"/>
    <w:rsid w:val="00C81DE2"/>
    <w:rsid w:val="00C8251B"/>
    <w:rsid w:val="00C827C3"/>
    <w:rsid w:val="00C829FF"/>
    <w:rsid w:val="00C82BB5"/>
    <w:rsid w:val="00C831A2"/>
    <w:rsid w:val="00C83878"/>
    <w:rsid w:val="00C83F08"/>
    <w:rsid w:val="00C841BF"/>
    <w:rsid w:val="00C84F89"/>
    <w:rsid w:val="00C8533F"/>
    <w:rsid w:val="00C85479"/>
    <w:rsid w:val="00C85672"/>
    <w:rsid w:val="00C85817"/>
    <w:rsid w:val="00C8595C"/>
    <w:rsid w:val="00C85A6D"/>
    <w:rsid w:val="00C85CF3"/>
    <w:rsid w:val="00C85E66"/>
    <w:rsid w:val="00C8639F"/>
    <w:rsid w:val="00C86428"/>
    <w:rsid w:val="00C86927"/>
    <w:rsid w:val="00C86EFD"/>
    <w:rsid w:val="00C87184"/>
    <w:rsid w:val="00C872EE"/>
    <w:rsid w:val="00C87876"/>
    <w:rsid w:val="00C87E6D"/>
    <w:rsid w:val="00C90814"/>
    <w:rsid w:val="00C90867"/>
    <w:rsid w:val="00C90E1F"/>
    <w:rsid w:val="00C91844"/>
    <w:rsid w:val="00C922F5"/>
    <w:rsid w:val="00C926F6"/>
    <w:rsid w:val="00C927CE"/>
    <w:rsid w:val="00C92982"/>
    <w:rsid w:val="00C92CB9"/>
    <w:rsid w:val="00C933FE"/>
    <w:rsid w:val="00C9395C"/>
    <w:rsid w:val="00C93B57"/>
    <w:rsid w:val="00C93C0F"/>
    <w:rsid w:val="00C93D2C"/>
    <w:rsid w:val="00C94240"/>
    <w:rsid w:val="00C942FB"/>
    <w:rsid w:val="00C94586"/>
    <w:rsid w:val="00C947E2"/>
    <w:rsid w:val="00C95E86"/>
    <w:rsid w:val="00C96E5F"/>
    <w:rsid w:val="00C9761C"/>
    <w:rsid w:val="00C977E8"/>
    <w:rsid w:val="00C978BE"/>
    <w:rsid w:val="00C979B9"/>
    <w:rsid w:val="00CA028F"/>
    <w:rsid w:val="00CA0951"/>
    <w:rsid w:val="00CA0CE9"/>
    <w:rsid w:val="00CA107E"/>
    <w:rsid w:val="00CA1291"/>
    <w:rsid w:val="00CA15A2"/>
    <w:rsid w:val="00CA1883"/>
    <w:rsid w:val="00CA2059"/>
    <w:rsid w:val="00CA2F5C"/>
    <w:rsid w:val="00CA302F"/>
    <w:rsid w:val="00CA38DA"/>
    <w:rsid w:val="00CA391C"/>
    <w:rsid w:val="00CA3AF5"/>
    <w:rsid w:val="00CA3C31"/>
    <w:rsid w:val="00CA3DB6"/>
    <w:rsid w:val="00CA4099"/>
    <w:rsid w:val="00CA4209"/>
    <w:rsid w:val="00CA4468"/>
    <w:rsid w:val="00CA567E"/>
    <w:rsid w:val="00CA59FB"/>
    <w:rsid w:val="00CA5C24"/>
    <w:rsid w:val="00CA5E3A"/>
    <w:rsid w:val="00CA5FD3"/>
    <w:rsid w:val="00CA6ACD"/>
    <w:rsid w:val="00CA6BE1"/>
    <w:rsid w:val="00CA6EEF"/>
    <w:rsid w:val="00CA721C"/>
    <w:rsid w:val="00CA7CC8"/>
    <w:rsid w:val="00CA7E86"/>
    <w:rsid w:val="00CA7EE0"/>
    <w:rsid w:val="00CB0383"/>
    <w:rsid w:val="00CB0E0B"/>
    <w:rsid w:val="00CB1020"/>
    <w:rsid w:val="00CB11A2"/>
    <w:rsid w:val="00CB3041"/>
    <w:rsid w:val="00CB326E"/>
    <w:rsid w:val="00CB3558"/>
    <w:rsid w:val="00CB35EE"/>
    <w:rsid w:val="00CB379A"/>
    <w:rsid w:val="00CB39A3"/>
    <w:rsid w:val="00CB3CE3"/>
    <w:rsid w:val="00CB3F62"/>
    <w:rsid w:val="00CB42AF"/>
    <w:rsid w:val="00CB4556"/>
    <w:rsid w:val="00CB46FE"/>
    <w:rsid w:val="00CB48FD"/>
    <w:rsid w:val="00CB4DFC"/>
    <w:rsid w:val="00CB520D"/>
    <w:rsid w:val="00CB533D"/>
    <w:rsid w:val="00CB5E32"/>
    <w:rsid w:val="00CB6590"/>
    <w:rsid w:val="00CB687A"/>
    <w:rsid w:val="00CB6A6C"/>
    <w:rsid w:val="00CB6AA6"/>
    <w:rsid w:val="00CB70C3"/>
    <w:rsid w:val="00CB716F"/>
    <w:rsid w:val="00CB7E30"/>
    <w:rsid w:val="00CC014A"/>
    <w:rsid w:val="00CC0370"/>
    <w:rsid w:val="00CC040E"/>
    <w:rsid w:val="00CC0B7A"/>
    <w:rsid w:val="00CC0C07"/>
    <w:rsid w:val="00CC22D3"/>
    <w:rsid w:val="00CC230A"/>
    <w:rsid w:val="00CC250B"/>
    <w:rsid w:val="00CC2579"/>
    <w:rsid w:val="00CC25A7"/>
    <w:rsid w:val="00CC28E6"/>
    <w:rsid w:val="00CC2D23"/>
    <w:rsid w:val="00CC2EED"/>
    <w:rsid w:val="00CC404F"/>
    <w:rsid w:val="00CC41E4"/>
    <w:rsid w:val="00CC49E4"/>
    <w:rsid w:val="00CC4EFF"/>
    <w:rsid w:val="00CC50AD"/>
    <w:rsid w:val="00CC54BC"/>
    <w:rsid w:val="00CC5D23"/>
    <w:rsid w:val="00CC62ED"/>
    <w:rsid w:val="00CC65DD"/>
    <w:rsid w:val="00CC6633"/>
    <w:rsid w:val="00CC6771"/>
    <w:rsid w:val="00CC683A"/>
    <w:rsid w:val="00CC6E50"/>
    <w:rsid w:val="00CC70C0"/>
    <w:rsid w:val="00CC724D"/>
    <w:rsid w:val="00CC75D9"/>
    <w:rsid w:val="00CC76C2"/>
    <w:rsid w:val="00CC7714"/>
    <w:rsid w:val="00CC7A5E"/>
    <w:rsid w:val="00CC7E22"/>
    <w:rsid w:val="00CD048B"/>
    <w:rsid w:val="00CD05C7"/>
    <w:rsid w:val="00CD0B0F"/>
    <w:rsid w:val="00CD0F0C"/>
    <w:rsid w:val="00CD0FE3"/>
    <w:rsid w:val="00CD120D"/>
    <w:rsid w:val="00CD17EB"/>
    <w:rsid w:val="00CD1FA5"/>
    <w:rsid w:val="00CD2742"/>
    <w:rsid w:val="00CD2AFA"/>
    <w:rsid w:val="00CD2C34"/>
    <w:rsid w:val="00CD2F29"/>
    <w:rsid w:val="00CD2FC0"/>
    <w:rsid w:val="00CD3030"/>
    <w:rsid w:val="00CD31E2"/>
    <w:rsid w:val="00CD3911"/>
    <w:rsid w:val="00CD3DCE"/>
    <w:rsid w:val="00CD3DD2"/>
    <w:rsid w:val="00CD3F5A"/>
    <w:rsid w:val="00CD4106"/>
    <w:rsid w:val="00CD4140"/>
    <w:rsid w:val="00CD44E5"/>
    <w:rsid w:val="00CD4B57"/>
    <w:rsid w:val="00CD50DE"/>
    <w:rsid w:val="00CD6284"/>
    <w:rsid w:val="00CD6569"/>
    <w:rsid w:val="00CD6999"/>
    <w:rsid w:val="00CD6D99"/>
    <w:rsid w:val="00CD6ED3"/>
    <w:rsid w:val="00CD71F5"/>
    <w:rsid w:val="00CD7243"/>
    <w:rsid w:val="00CD744E"/>
    <w:rsid w:val="00CD7631"/>
    <w:rsid w:val="00CD78AB"/>
    <w:rsid w:val="00CE02CF"/>
    <w:rsid w:val="00CE0591"/>
    <w:rsid w:val="00CE103B"/>
    <w:rsid w:val="00CE1A9D"/>
    <w:rsid w:val="00CE1F39"/>
    <w:rsid w:val="00CE1F41"/>
    <w:rsid w:val="00CE20BE"/>
    <w:rsid w:val="00CE21BE"/>
    <w:rsid w:val="00CE25F8"/>
    <w:rsid w:val="00CE26B7"/>
    <w:rsid w:val="00CE26C3"/>
    <w:rsid w:val="00CE276B"/>
    <w:rsid w:val="00CE2983"/>
    <w:rsid w:val="00CE2EDD"/>
    <w:rsid w:val="00CE3AE1"/>
    <w:rsid w:val="00CE3EA0"/>
    <w:rsid w:val="00CE3EDB"/>
    <w:rsid w:val="00CE4117"/>
    <w:rsid w:val="00CE4D4D"/>
    <w:rsid w:val="00CE4F20"/>
    <w:rsid w:val="00CE5342"/>
    <w:rsid w:val="00CE5447"/>
    <w:rsid w:val="00CE57FC"/>
    <w:rsid w:val="00CE5B31"/>
    <w:rsid w:val="00CE5E62"/>
    <w:rsid w:val="00CE65AE"/>
    <w:rsid w:val="00CE6B89"/>
    <w:rsid w:val="00CE72F7"/>
    <w:rsid w:val="00CF063D"/>
    <w:rsid w:val="00CF0776"/>
    <w:rsid w:val="00CF0A08"/>
    <w:rsid w:val="00CF12EE"/>
    <w:rsid w:val="00CF2640"/>
    <w:rsid w:val="00CF2649"/>
    <w:rsid w:val="00CF2A93"/>
    <w:rsid w:val="00CF2B57"/>
    <w:rsid w:val="00CF334E"/>
    <w:rsid w:val="00CF3843"/>
    <w:rsid w:val="00CF3BB9"/>
    <w:rsid w:val="00CF3D65"/>
    <w:rsid w:val="00CF461E"/>
    <w:rsid w:val="00CF47C5"/>
    <w:rsid w:val="00CF5340"/>
    <w:rsid w:val="00CF53F2"/>
    <w:rsid w:val="00CF55C4"/>
    <w:rsid w:val="00CF5B2B"/>
    <w:rsid w:val="00CF5F84"/>
    <w:rsid w:val="00CF6394"/>
    <w:rsid w:val="00CF6695"/>
    <w:rsid w:val="00CF68A9"/>
    <w:rsid w:val="00CF68AF"/>
    <w:rsid w:val="00CF6C05"/>
    <w:rsid w:val="00CF6DFD"/>
    <w:rsid w:val="00CF6E8F"/>
    <w:rsid w:val="00CF724A"/>
    <w:rsid w:val="00CF7381"/>
    <w:rsid w:val="00CF76C2"/>
    <w:rsid w:val="00CF7C8E"/>
    <w:rsid w:val="00D00431"/>
    <w:rsid w:val="00D0044D"/>
    <w:rsid w:val="00D00459"/>
    <w:rsid w:val="00D006FE"/>
    <w:rsid w:val="00D00CEF"/>
    <w:rsid w:val="00D00E1E"/>
    <w:rsid w:val="00D01601"/>
    <w:rsid w:val="00D02249"/>
    <w:rsid w:val="00D022EC"/>
    <w:rsid w:val="00D039E8"/>
    <w:rsid w:val="00D03D5E"/>
    <w:rsid w:val="00D03E01"/>
    <w:rsid w:val="00D03E54"/>
    <w:rsid w:val="00D04085"/>
    <w:rsid w:val="00D041E0"/>
    <w:rsid w:val="00D04306"/>
    <w:rsid w:val="00D048B3"/>
    <w:rsid w:val="00D048CA"/>
    <w:rsid w:val="00D049AB"/>
    <w:rsid w:val="00D053E4"/>
    <w:rsid w:val="00D0551F"/>
    <w:rsid w:val="00D0569F"/>
    <w:rsid w:val="00D058CD"/>
    <w:rsid w:val="00D05CAA"/>
    <w:rsid w:val="00D05EF2"/>
    <w:rsid w:val="00D06154"/>
    <w:rsid w:val="00D061C7"/>
    <w:rsid w:val="00D06381"/>
    <w:rsid w:val="00D0646A"/>
    <w:rsid w:val="00D06C3D"/>
    <w:rsid w:val="00D06C5E"/>
    <w:rsid w:val="00D06FC0"/>
    <w:rsid w:val="00D07385"/>
    <w:rsid w:val="00D073D5"/>
    <w:rsid w:val="00D07A9A"/>
    <w:rsid w:val="00D07BD7"/>
    <w:rsid w:val="00D07F42"/>
    <w:rsid w:val="00D1028D"/>
    <w:rsid w:val="00D10469"/>
    <w:rsid w:val="00D104FD"/>
    <w:rsid w:val="00D10625"/>
    <w:rsid w:val="00D10CB0"/>
    <w:rsid w:val="00D11273"/>
    <w:rsid w:val="00D11376"/>
    <w:rsid w:val="00D11405"/>
    <w:rsid w:val="00D118CE"/>
    <w:rsid w:val="00D11BF7"/>
    <w:rsid w:val="00D11DDC"/>
    <w:rsid w:val="00D11EBC"/>
    <w:rsid w:val="00D120B4"/>
    <w:rsid w:val="00D123AD"/>
    <w:rsid w:val="00D12C13"/>
    <w:rsid w:val="00D12FD5"/>
    <w:rsid w:val="00D13541"/>
    <w:rsid w:val="00D1395F"/>
    <w:rsid w:val="00D139E7"/>
    <w:rsid w:val="00D14065"/>
    <w:rsid w:val="00D14CA1"/>
    <w:rsid w:val="00D14CDC"/>
    <w:rsid w:val="00D14E43"/>
    <w:rsid w:val="00D15201"/>
    <w:rsid w:val="00D156E1"/>
    <w:rsid w:val="00D15CAB"/>
    <w:rsid w:val="00D161A4"/>
    <w:rsid w:val="00D16670"/>
    <w:rsid w:val="00D16B9D"/>
    <w:rsid w:val="00D17A03"/>
    <w:rsid w:val="00D17C24"/>
    <w:rsid w:val="00D17EEF"/>
    <w:rsid w:val="00D202A7"/>
    <w:rsid w:val="00D2130B"/>
    <w:rsid w:val="00D21DCF"/>
    <w:rsid w:val="00D220A6"/>
    <w:rsid w:val="00D22615"/>
    <w:rsid w:val="00D227C7"/>
    <w:rsid w:val="00D23169"/>
    <w:rsid w:val="00D231F7"/>
    <w:rsid w:val="00D23274"/>
    <w:rsid w:val="00D23882"/>
    <w:rsid w:val="00D238F7"/>
    <w:rsid w:val="00D23B57"/>
    <w:rsid w:val="00D23B7B"/>
    <w:rsid w:val="00D23C9B"/>
    <w:rsid w:val="00D2476F"/>
    <w:rsid w:val="00D24969"/>
    <w:rsid w:val="00D24C3F"/>
    <w:rsid w:val="00D24D65"/>
    <w:rsid w:val="00D25786"/>
    <w:rsid w:val="00D25F7D"/>
    <w:rsid w:val="00D26447"/>
    <w:rsid w:val="00D2689A"/>
    <w:rsid w:val="00D26B73"/>
    <w:rsid w:val="00D26BAB"/>
    <w:rsid w:val="00D27219"/>
    <w:rsid w:val="00D273C7"/>
    <w:rsid w:val="00D279E1"/>
    <w:rsid w:val="00D300E6"/>
    <w:rsid w:val="00D3017F"/>
    <w:rsid w:val="00D30598"/>
    <w:rsid w:val="00D30C30"/>
    <w:rsid w:val="00D30C9A"/>
    <w:rsid w:val="00D30E90"/>
    <w:rsid w:val="00D31213"/>
    <w:rsid w:val="00D314E5"/>
    <w:rsid w:val="00D31A27"/>
    <w:rsid w:val="00D3204F"/>
    <w:rsid w:val="00D32139"/>
    <w:rsid w:val="00D32680"/>
    <w:rsid w:val="00D3284C"/>
    <w:rsid w:val="00D32883"/>
    <w:rsid w:val="00D32935"/>
    <w:rsid w:val="00D329DB"/>
    <w:rsid w:val="00D32F9E"/>
    <w:rsid w:val="00D333FA"/>
    <w:rsid w:val="00D337AD"/>
    <w:rsid w:val="00D340DF"/>
    <w:rsid w:val="00D34282"/>
    <w:rsid w:val="00D34503"/>
    <w:rsid w:val="00D34E0D"/>
    <w:rsid w:val="00D34F72"/>
    <w:rsid w:val="00D358C7"/>
    <w:rsid w:val="00D35AE1"/>
    <w:rsid w:val="00D35BD1"/>
    <w:rsid w:val="00D35C02"/>
    <w:rsid w:val="00D36996"/>
    <w:rsid w:val="00D3701C"/>
    <w:rsid w:val="00D370AF"/>
    <w:rsid w:val="00D370DA"/>
    <w:rsid w:val="00D372C8"/>
    <w:rsid w:val="00D37560"/>
    <w:rsid w:val="00D379CA"/>
    <w:rsid w:val="00D37D2A"/>
    <w:rsid w:val="00D407B8"/>
    <w:rsid w:val="00D40B31"/>
    <w:rsid w:val="00D40B94"/>
    <w:rsid w:val="00D41C4E"/>
    <w:rsid w:val="00D41EAD"/>
    <w:rsid w:val="00D41FA8"/>
    <w:rsid w:val="00D4241C"/>
    <w:rsid w:val="00D42B7D"/>
    <w:rsid w:val="00D42BF5"/>
    <w:rsid w:val="00D42D72"/>
    <w:rsid w:val="00D42E7E"/>
    <w:rsid w:val="00D43083"/>
    <w:rsid w:val="00D430C3"/>
    <w:rsid w:val="00D43C03"/>
    <w:rsid w:val="00D43F66"/>
    <w:rsid w:val="00D44355"/>
    <w:rsid w:val="00D445F8"/>
    <w:rsid w:val="00D4484B"/>
    <w:rsid w:val="00D44E30"/>
    <w:rsid w:val="00D45302"/>
    <w:rsid w:val="00D46158"/>
    <w:rsid w:val="00D465BD"/>
    <w:rsid w:val="00D46844"/>
    <w:rsid w:val="00D4698D"/>
    <w:rsid w:val="00D46BF3"/>
    <w:rsid w:val="00D46ECF"/>
    <w:rsid w:val="00D47688"/>
    <w:rsid w:val="00D47B7B"/>
    <w:rsid w:val="00D47DBC"/>
    <w:rsid w:val="00D509C8"/>
    <w:rsid w:val="00D50A2B"/>
    <w:rsid w:val="00D50AD2"/>
    <w:rsid w:val="00D50C36"/>
    <w:rsid w:val="00D51107"/>
    <w:rsid w:val="00D512E0"/>
    <w:rsid w:val="00D514D0"/>
    <w:rsid w:val="00D516D9"/>
    <w:rsid w:val="00D51F7E"/>
    <w:rsid w:val="00D521C4"/>
    <w:rsid w:val="00D52396"/>
    <w:rsid w:val="00D52780"/>
    <w:rsid w:val="00D528D3"/>
    <w:rsid w:val="00D533B6"/>
    <w:rsid w:val="00D5359A"/>
    <w:rsid w:val="00D5383A"/>
    <w:rsid w:val="00D5451A"/>
    <w:rsid w:val="00D545B8"/>
    <w:rsid w:val="00D54896"/>
    <w:rsid w:val="00D54985"/>
    <w:rsid w:val="00D5564B"/>
    <w:rsid w:val="00D559FC"/>
    <w:rsid w:val="00D57C89"/>
    <w:rsid w:val="00D603C5"/>
    <w:rsid w:val="00D60E10"/>
    <w:rsid w:val="00D60F7A"/>
    <w:rsid w:val="00D61040"/>
    <w:rsid w:val="00D615C1"/>
    <w:rsid w:val="00D61D7B"/>
    <w:rsid w:val="00D61F13"/>
    <w:rsid w:val="00D61F77"/>
    <w:rsid w:val="00D620B1"/>
    <w:rsid w:val="00D626E4"/>
    <w:rsid w:val="00D634A7"/>
    <w:rsid w:val="00D63B35"/>
    <w:rsid w:val="00D63B84"/>
    <w:rsid w:val="00D63DEC"/>
    <w:rsid w:val="00D64208"/>
    <w:rsid w:val="00D64233"/>
    <w:rsid w:val="00D64685"/>
    <w:rsid w:val="00D648C5"/>
    <w:rsid w:val="00D64B31"/>
    <w:rsid w:val="00D64D4E"/>
    <w:rsid w:val="00D65144"/>
    <w:rsid w:val="00D65252"/>
    <w:rsid w:val="00D6548E"/>
    <w:rsid w:val="00D656B3"/>
    <w:rsid w:val="00D65BEB"/>
    <w:rsid w:val="00D65C5E"/>
    <w:rsid w:val="00D6689C"/>
    <w:rsid w:val="00D668DE"/>
    <w:rsid w:val="00D66B35"/>
    <w:rsid w:val="00D67757"/>
    <w:rsid w:val="00D67C01"/>
    <w:rsid w:val="00D67D91"/>
    <w:rsid w:val="00D67E7F"/>
    <w:rsid w:val="00D67F8E"/>
    <w:rsid w:val="00D70F0C"/>
    <w:rsid w:val="00D70FC7"/>
    <w:rsid w:val="00D711B7"/>
    <w:rsid w:val="00D71691"/>
    <w:rsid w:val="00D7169A"/>
    <w:rsid w:val="00D72EDA"/>
    <w:rsid w:val="00D73495"/>
    <w:rsid w:val="00D739F8"/>
    <w:rsid w:val="00D73BE3"/>
    <w:rsid w:val="00D73E0F"/>
    <w:rsid w:val="00D741FC"/>
    <w:rsid w:val="00D7442C"/>
    <w:rsid w:val="00D744E5"/>
    <w:rsid w:val="00D75865"/>
    <w:rsid w:val="00D75DBF"/>
    <w:rsid w:val="00D75E7D"/>
    <w:rsid w:val="00D75F90"/>
    <w:rsid w:val="00D7621C"/>
    <w:rsid w:val="00D764D3"/>
    <w:rsid w:val="00D766DC"/>
    <w:rsid w:val="00D77210"/>
    <w:rsid w:val="00D7768B"/>
    <w:rsid w:val="00D7780C"/>
    <w:rsid w:val="00D7796A"/>
    <w:rsid w:val="00D77989"/>
    <w:rsid w:val="00D77B06"/>
    <w:rsid w:val="00D77D61"/>
    <w:rsid w:val="00D809F9"/>
    <w:rsid w:val="00D80B14"/>
    <w:rsid w:val="00D80D10"/>
    <w:rsid w:val="00D80F88"/>
    <w:rsid w:val="00D8115A"/>
    <w:rsid w:val="00D81161"/>
    <w:rsid w:val="00D8131C"/>
    <w:rsid w:val="00D81D84"/>
    <w:rsid w:val="00D821AB"/>
    <w:rsid w:val="00D825E3"/>
    <w:rsid w:val="00D828FC"/>
    <w:rsid w:val="00D82930"/>
    <w:rsid w:val="00D82C15"/>
    <w:rsid w:val="00D839ED"/>
    <w:rsid w:val="00D83E35"/>
    <w:rsid w:val="00D84599"/>
    <w:rsid w:val="00D846BA"/>
    <w:rsid w:val="00D84BA9"/>
    <w:rsid w:val="00D84D38"/>
    <w:rsid w:val="00D8511B"/>
    <w:rsid w:val="00D85BDE"/>
    <w:rsid w:val="00D8641C"/>
    <w:rsid w:val="00D86811"/>
    <w:rsid w:val="00D8686F"/>
    <w:rsid w:val="00D86CF8"/>
    <w:rsid w:val="00D8753C"/>
    <w:rsid w:val="00D87664"/>
    <w:rsid w:val="00D8789C"/>
    <w:rsid w:val="00D87CBD"/>
    <w:rsid w:val="00D90E98"/>
    <w:rsid w:val="00D90EFE"/>
    <w:rsid w:val="00D914AE"/>
    <w:rsid w:val="00D93012"/>
    <w:rsid w:val="00D9301C"/>
    <w:rsid w:val="00D93164"/>
    <w:rsid w:val="00D93333"/>
    <w:rsid w:val="00D93759"/>
    <w:rsid w:val="00D93B68"/>
    <w:rsid w:val="00D93B6C"/>
    <w:rsid w:val="00D93EB8"/>
    <w:rsid w:val="00D9410D"/>
    <w:rsid w:val="00D94517"/>
    <w:rsid w:val="00D946E4"/>
    <w:rsid w:val="00D948DD"/>
    <w:rsid w:val="00D95747"/>
    <w:rsid w:val="00D96192"/>
    <w:rsid w:val="00D964CE"/>
    <w:rsid w:val="00D97437"/>
    <w:rsid w:val="00D976FA"/>
    <w:rsid w:val="00D97B1F"/>
    <w:rsid w:val="00DA07EB"/>
    <w:rsid w:val="00DA125A"/>
    <w:rsid w:val="00DA180F"/>
    <w:rsid w:val="00DA18EC"/>
    <w:rsid w:val="00DA2045"/>
    <w:rsid w:val="00DA2056"/>
    <w:rsid w:val="00DA2456"/>
    <w:rsid w:val="00DA2519"/>
    <w:rsid w:val="00DA2849"/>
    <w:rsid w:val="00DA2D2B"/>
    <w:rsid w:val="00DA2F9D"/>
    <w:rsid w:val="00DA30CD"/>
    <w:rsid w:val="00DA3C4E"/>
    <w:rsid w:val="00DA3EAE"/>
    <w:rsid w:val="00DA49E3"/>
    <w:rsid w:val="00DA4BE3"/>
    <w:rsid w:val="00DA4C20"/>
    <w:rsid w:val="00DA50F0"/>
    <w:rsid w:val="00DA535C"/>
    <w:rsid w:val="00DA5BDD"/>
    <w:rsid w:val="00DA5BEA"/>
    <w:rsid w:val="00DA5D97"/>
    <w:rsid w:val="00DA65B3"/>
    <w:rsid w:val="00DA6982"/>
    <w:rsid w:val="00DA6E61"/>
    <w:rsid w:val="00DA776C"/>
    <w:rsid w:val="00DA79A6"/>
    <w:rsid w:val="00DA7C87"/>
    <w:rsid w:val="00DA7F0B"/>
    <w:rsid w:val="00DA7F21"/>
    <w:rsid w:val="00DB11D7"/>
    <w:rsid w:val="00DB1284"/>
    <w:rsid w:val="00DB1391"/>
    <w:rsid w:val="00DB1A57"/>
    <w:rsid w:val="00DB1A96"/>
    <w:rsid w:val="00DB1F21"/>
    <w:rsid w:val="00DB2009"/>
    <w:rsid w:val="00DB23EA"/>
    <w:rsid w:val="00DB25E8"/>
    <w:rsid w:val="00DB2B91"/>
    <w:rsid w:val="00DB3226"/>
    <w:rsid w:val="00DB38CA"/>
    <w:rsid w:val="00DB3B1D"/>
    <w:rsid w:val="00DB3B6D"/>
    <w:rsid w:val="00DB3ECF"/>
    <w:rsid w:val="00DB42FF"/>
    <w:rsid w:val="00DB4304"/>
    <w:rsid w:val="00DB4341"/>
    <w:rsid w:val="00DB4F66"/>
    <w:rsid w:val="00DB53FD"/>
    <w:rsid w:val="00DB6457"/>
    <w:rsid w:val="00DB660F"/>
    <w:rsid w:val="00DB6924"/>
    <w:rsid w:val="00DB6DE1"/>
    <w:rsid w:val="00DB6F09"/>
    <w:rsid w:val="00DB7213"/>
    <w:rsid w:val="00DB7CEE"/>
    <w:rsid w:val="00DB7DC1"/>
    <w:rsid w:val="00DC036F"/>
    <w:rsid w:val="00DC0644"/>
    <w:rsid w:val="00DC0685"/>
    <w:rsid w:val="00DC0A2D"/>
    <w:rsid w:val="00DC1208"/>
    <w:rsid w:val="00DC20CA"/>
    <w:rsid w:val="00DC24E3"/>
    <w:rsid w:val="00DC26FA"/>
    <w:rsid w:val="00DC28A7"/>
    <w:rsid w:val="00DC295D"/>
    <w:rsid w:val="00DC2C18"/>
    <w:rsid w:val="00DC2CAE"/>
    <w:rsid w:val="00DC2DCA"/>
    <w:rsid w:val="00DC343E"/>
    <w:rsid w:val="00DC3583"/>
    <w:rsid w:val="00DC370A"/>
    <w:rsid w:val="00DC3E06"/>
    <w:rsid w:val="00DC417A"/>
    <w:rsid w:val="00DC48DE"/>
    <w:rsid w:val="00DC51D3"/>
    <w:rsid w:val="00DC5244"/>
    <w:rsid w:val="00DC5375"/>
    <w:rsid w:val="00DC5379"/>
    <w:rsid w:val="00DC55A5"/>
    <w:rsid w:val="00DC569E"/>
    <w:rsid w:val="00DC5A56"/>
    <w:rsid w:val="00DC5DF6"/>
    <w:rsid w:val="00DC5EF4"/>
    <w:rsid w:val="00DC72E5"/>
    <w:rsid w:val="00DC72F3"/>
    <w:rsid w:val="00DC75EB"/>
    <w:rsid w:val="00DC7777"/>
    <w:rsid w:val="00DD01E2"/>
    <w:rsid w:val="00DD02EA"/>
    <w:rsid w:val="00DD0CAA"/>
    <w:rsid w:val="00DD125C"/>
    <w:rsid w:val="00DD2573"/>
    <w:rsid w:val="00DD2832"/>
    <w:rsid w:val="00DD2CD6"/>
    <w:rsid w:val="00DD2E65"/>
    <w:rsid w:val="00DD3374"/>
    <w:rsid w:val="00DD3852"/>
    <w:rsid w:val="00DD3F25"/>
    <w:rsid w:val="00DD3F67"/>
    <w:rsid w:val="00DD46B4"/>
    <w:rsid w:val="00DD476E"/>
    <w:rsid w:val="00DD4969"/>
    <w:rsid w:val="00DD548E"/>
    <w:rsid w:val="00DD55BA"/>
    <w:rsid w:val="00DD56EF"/>
    <w:rsid w:val="00DD5EA7"/>
    <w:rsid w:val="00DD6837"/>
    <w:rsid w:val="00DD68F5"/>
    <w:rsid w:val="00DD6B5C"/>
    <w:rsid w:val="00DD6BFE"/>
    <w:rsid w:val="00DD73F5"/>
    <w:rsid w:val="00DD744B"/>
    <w:rsid w:val="00DD750F"/>
    <w:rsid w:val="00DD77CC"/>
    <w:rsid w:val="00DD79D5"/>
    <w:rsid w:val="00DD7CEA"/>
    <w:rsid w:val="00DD7D36"/>
    <w:rsid w:val="00DD7DE9"/>
    <w:rsid w:val="00DE0020"/>
    <w:rsid w:val="00DE035E"/>
    <w:rsid w:val="00DE07D3"/>
    <w:rsid w:val="00DE08D6"/>
    <w:rsid w:val="00DE0D57"/>
    <w:rsid w:val="00DE0DC2"/>
    <w:rsid w:val="00DE0E4C"/>
    <w:rsid w:val="00DE1274"/>
    <w:rsid w:val="00DE14DC"/>
    <w:rsid w:val="00DE16B3"/>
    <w:rsid w:val="00DE178B"/>
    <w:rsid w:val="00DE1B84"/>
    <w:rsid w:val="00DE1DB9"/>
    <w:rsid w:val="00DE1EE6"/>
    <w:rsid w:val="00DE224C"/>
    <w:rsid w:val="00DE284F"/>
    <w:rsid w:val="00DE45EA"/>
    <w:rsid w:val="00DE47BC"/>
    <w:rsid w:val="00DE485E"/>
    <w:rsid w:val="00DE49AB"/>
    <w:rsid w:val="00DE55E5"/>
    <w:rsid w:val="00DE5A88"/>
    <w:rsid w:val="00DE5B29"/>
    <w:rsid w:val="00DE6522"/>
    <w:rsid w:val="00DE6F8B"/>
    <w:rsid w:val="00DE738C"/>
    <w:rsid w:val="00DE77D6"/>
    <w:rsid w:val="00DE7DA9"/>
    <w:rsid w:val="00DE7FBE"/>
    <w:rsid w:val="00DF06C2"/>
    <w:rsid w:val="00DF0E23"/>
    <w:rsid w:val="00DF163A"/>
    <w:rsid w:val="00DF188B"/>
    <w:rsid w:val="00DF19BA"/>
    <w:rsid w:val="00DF2013"/>
    <w:rsid w:val="00DF2854"/>
    <w:rsid w:val="00DF2EF4"/>
    <w:rsid w:val="00DF2EFF"/>
    <w:rsid w:val="00DF32AD"/>
    <w:rsid w:val="00DF3598"/>
    <w:rsid w:val="00DF38A1"/>
    <w:rsid w:val="00DF39C4"/>
    <w:rsid w:val="00DF3E72"/>
    <w:rsid w:val="00DF4486"/>
    <w:rsid w:val="00DF44D9"/>
    <w:rsid w:val="00DF4505"/>
    <w:rsid w:val="00DF47FA"/>
    <w:rsid w:val="00DF4A78"/>
    <w:rsid w:val="00DF4AC3"/>
    <w:rsid w:val="00DF4B13"/>
    <w:rsid w:val="00DF505F"/>
    <w:rsid w:val="00DF5153"/>
    <w:rsid w:val="00DF5886"/>
    <w:rsid w:val="00DF5E36"/>
    <w:rsid w:val="00DF5F03"/>
    <w:rsid w:val="00DF6727"/>
    <w:rsid w:val="00DF68FD"/>
    <w:rsid w:val="00DF6E5E"/>
    <w:rsid w:val="00DF70BD"/>
    <w:rsid w:val="00DF7D8E"/>
    <w:rsid w:val="00DF7ED4"/>
    <w:rsid w:val="00E0007D"/>
    <w:rsid w:val="00E0009D"/>
    <w:rsid w:val="00E009E9"/>
    <w:rsid w:val="00E00DFA"/>
    <w:rsid w:val="00E0145C"/>
    <w:rsid w:val="00E017E7"/>
    <w:rsid w:val="00E01E27"/>
    <w:rsid w:val="00E01F09"/>
    <w:rsid w:val="00E025AF"/>
    <w:rsid w:val="00E026F9"/>
    <w:rsid w:val="00E0279A"/>
    <w:rsid w:val="00E02EF9"/>
    <w:rsid w:val="00E0330C"/>
    <w:rsid w:val="00E034C9"/>
    <w:rsid w:val="00E039D1"/>
    <w:rsid w:val="00E04EB5"/>
    <w:rsid w:val="00E04F74"/>
    <w:rsid w:val="00E05034"/>
    <w:rsid w:val="00E0528F"/>
    <w:rsid w:val="00E0530C"/>
    <w:rsid w:val="00E056F1"/>
    <w:rsid w:val="00E062DE"/>
    <w:rsid w:val="00E06849"/>
    <w:rsid w:val="00E068F2"/>
    <w:rsid w:val="00E06A67"/>
    <w:rsid w:val="00E06CEC"/>
    <w:rsid w:val="00E07141"/>
    <w:rsid w:val="00E07967"/>
    <w:rsid w:val="00E07975"/>
    <w:rsid w:val="00E10062"/>
    <w:rsid w:val="00E10364"/>
    <w:rsid w:val="00E10692"/>
    <w:rsid w:val="00E1127E"/>
    <w:rsid w:val="00E117E8"/>
    <w:rsid w:val="00E1221D"/>
    <w:rsid w:val="00E122C0"/>
    <w:rsid w:val="00E127D9"/>
    <w:rsid w:val="00E128AB"/>
    <w:rsid w:val="00E129A4"/>
    <w:rsid w:val="00E12C5D"/>
    <w:rsid w:val="00E12F1A"/>
    <w:rsid w:val="00E13512"/>
    <w:rsid w:val="00E139F4"/>
    <w:rsid w:val="00E13BBD"/>
    <w:rsid w:val="00E13D54"/>
    <w:rsid w:val="00E14146"/>
    <w:rsid w:val="00E14197"/>
    <w:rsid w:val="00E144D5"/>
    <w:rsid w:val="00E1476F"/>
    <w:rsid w:val="00E1498D"/>
    <w:rsid w:val="00E15D69"/>
    <w:rsid w:val="00E15D91"/>
    <w:rsid w:val="00E164A9"/>
    <w:rsid w:val="00E167C5"/>
    <w:rsid w:val="00E1683A"/>
    <w:rsid w:val="00E16904"/>
    <w:rsid w:val="00E16CDB"/>
    <w:rsid w:val="00E17544"/>
    <w:rsid w:val="00E17917"/>
    <w:rsid w:val="00E17970"/>
    <w:rsid w:val="00E17D1D"/>
    <w:rsid w:val="00E206C6"/>
    <w:rsid w:val="00E2093A"/>
    <w:rsid w:val="00E20A58"/>
    <w:rsid w:val="00E214E9"/>
    <w:rsid w:val="00E21748"/>
    <w:rsid w:val="00E21819"/>
    <w:rsid w:val="00E21EEB"/>
    <w:rsid w:val="00E21FA8"/>
    <w:rsid w:val="00E2250D"/>
    <w:rsid w:val="00E22982"/>
    <w:rsid w:val="00E233A8"/>
    <w:rsid w:val="00E235DA"/>
    <w:rsid w:val="00E2382E"/>
    <w:rsid w:val="00E238DA"/>
    <w:rsid w:val="00E23A14"/>
    <w:rsid w:val="00E23C66"/>
    <w:rsid w:val="00E241A4"/>
    <w:rsid w:val="00E24559"/>
    <w:rsid w:val="00E245FE"/>
    <w:rsid w:val="00E246C3"/>
    <w:rsid w:val="00E246D0"/>
    <w:rsid w:val="00E24BE6"/>
    <w:rsid w:val="00E24D97"/>
    <w:rsid w:val="00E25308"/>
    <w:rsid w:val="00E258EB"/>
    <w:rsid w:val="00E25A27"/>
    <w:rsid w:val="00E25A57"/>
    <w:rsid w:val="00E25E25"/>
    <w:rsid w:val="00E26A3B"/>
    <w:rsid w:val="00E26B84"/>
    <w:rsid w:val="00E26D5C"/>
    <w:rsid w:val="00E26DBC"/>
    <w:rsid w:val="00E26ECF"/>
    <w:rsid w:val="00E2704F"/>
    <w:rsid w:val="00E272D2"/>
    <w:rsid w:val="00E27A6D"/>
    <w:rsid w:val="00E30094"/>
    <w:rsid w:val="00E304C6"/>
    <w:rsid w:val="00E30758"/>
    <w:rsid w:val="00E30960"/>
    <w:rsid w:val="00E30B4B"/>
    <w:rsid w:val="00E30CF4"/>
    <w:rsid w:val="00E31765"/>
    <w:rsid w:val="00E322A1"/>
    <w:rsid w:val="00E34279"/>
    <w:rsid w:val="00E3438F"/>
    <w:rsid w:val="00E347AF"/>
    <w:rsid w:val="00E34AF4"/>
    <w:rsid w:val="00E34C2A"/>
    <w:rsid w:val="00E34E3E"/>
    <w:rsid w:val="00E35470"/>
    <w:rsid w:val="00E359A5"/>
    <w:rsid w:val="00E359DE"/>
    <w:rsid w:val="00E35A32"/>
    <w:rsid w:val="00E35C75"/>
    <w:rsid w:val="00E35EFD"/>
    <w:rsid w:val="00E3624A"/>
    <w:rsid w:val="00E364D4"/>
    <w:rsid w:val="00E365B0"/>
    <w:rsid w:val="00E36F01"/>
    <w:rsid w:val="00E37122"/>
    <w:rsid w:val="00E40C3A"/>
    <w:rsid w:val="00E40D62"/>
    <w:rsid w:val="00E41377"/>
    <w:rsid w:val="00E4169C"/>
    <w:rsid w:val="00E4179A"/>
    <w:rsid w:val="00E41C23"/>
    <w:rsid w:val="00E41D11"/>
    <w:rsid w:val="00E41E38"/>
    <w:rsid w:val="00E41F95"/>
    <w:rsid w:val="00E42027"/>
    <w:rsid w:val="00E42075"/>
    <w:rsid w:val="00E42120"/>
    <w:rsid w:val="00E4256C"/>
    <w:rsid w:val="00E42728"/>
    <w:rsid w:val="00E42E05"/>
    <w:rsid w:val="00E43201"/>
    <w:rsid w:val="00E432EF"/>
    <w:rsid w:val="00E4342D"/>
    <w:rsid w:val="00E435E0"/>
    <w:rsid w:val="00E436CD"/>
    <w:rsid w:val="00E43EB1"/>
    <w:rsid w:val="00E44141"/>
    <w:rsid w:val="00E44837"/>
    <w:rsid w:val="00E44A9F"/>
    <w:rsid w:val="00E45232"/>
    <w:rsid w:val="00E454C7"/>
    <w:rsid w:val="00E45552"/>
    <w:rsid w:val="00E45A95"/>
    <w:rsid w:val="00E46086"/>
    <w:rsid w:val="00E46137"/>
    <w:rsid w:val="00E46766"/>
    <w:rsid w:val="00E4685A"/>
    <w:rsid w:val="00E46993"/>
    <w:rsid w:val="00E46C98"/>
    <w:rsid w:val="00E46CA4"/>
    <w:rsid w:val="00E47055"/>
    <w:rsid w:val="00E47185"/>
    <w:rsid w:val="00E47299"/>
    <w:rsid w:val="00E4764D"/>
    <w:rsid w:val="00E50715"/>
    <w:rsid w:val="00E50E50"/>
    <w:rsid w:val="00E5132A"/>
    <w:rsid w:val="00E514C3"/>
    <w:rsid w:val="00E514E8"/>
    <w:rsid w:val="00E51FF0"/>
    <w:rsid w:val="00E52C59"/>
    <w:rsid w:val="00E52CD4"/>
    <w:rsid w:val="00E52D85"/>
    <w:rsid w:val="00E52F8A"/>
    <w:rsid w:val="00E5310A"/>
    <w:rsid w:val="00E5377F"/>
    <w:rsid w:val="00E5439A"/>
    <w:rsid w:val="00E54716"/>
    <w:rsid w:val="00E54958"/>
    <w:rsid w:val="00E54ADF"/>
    <w:rsid w:val="00E54F1C"/>
    <w:rsid w:val="00E54F2B"/>
    <w:rsid w:val="00E54F6D"/>
    <w:rsid w:val="00E55137"/>
    <w:rsid w:val="00E55349"/>
    <w:rsid w:val="00E557CB"/>
    <w:rsid w:val="00E55848"/>
    <w:rsid w:val="00E55C0C"/>
    <w:rsid w:val="00E562D1"/>
    <w:rsid w:val="00E56365"/>
    <w:rsid w:val="00E56575"/>
    <w:rsid w:val="00E5698F"/>
    <w:rsid w:val="00E56AAE"/>
    <w:rsid w:val="00E56F99"/>
    <w:rsid w:val="00E578FA"/>
    <w:rsid w:val="00E579F6"/>
    <w:rsid w:val="00E57D43"/>
    <w:rsid w:val="00E60307"/>
    <w:rsid w:val="00E60601"/>
    <w:rsid w:val="00E60BCF"/>
    <w:rsid w:val="00E60EF9"/>
    <w:rsid w:val="00E6101B"/>
    <w:rsid w:val="00E61766"/>
    <w:rsid w:val="00E62011"/>
    <w:rsid w:val="00E622AE"/>
    <w:rsid w:val="00E62540"/>
    <w:rsid w:val="00E62593"/>
    <w:rsid w:val="00E62635"/>
    <w:rsid w:val="00E626A8"/>
    <w:rsid w:val="00E638A1"/>
    <w:rsid w:val="00E63996"/>
    <w:rsid w:val="00E63F7A"/>
    <w:rsid w:val="00E64C74"/>
    <w:rsid w:val="00E64EF0"/>
    <w:rsid w:val="00E65016"/>
    <w:rsid w:val="00E65722"/>
    <w:rsid w:val="00E65A1F"/>
    <w:rsid w:val="00E66940"/>
    <w:rsid w:val="00E66C77"/>
    <w:rsid w:val="00E66C7C"/>
    <w:rsid w:val="00E67113"/>
    <w:rsid w:val="00E67186"/>
    <w:rsid w:val="00E67EB5"/>
    <w:rsid w:val="00E70508"/>
    <w:rsid w:val="00E70892"/>
    <w:rsid w:val="00E70B7D"/>
    <w:rsid w:val="00E71697"/>
    <w:rsid w:val="00E71C87"/>
    <w:rsid w:val="00E71DAD"/>
    <w:rsid w:val="00E71F2A"/>
    <w:rsid w:val="00E72822"/>
    <w:rsid w:val="00E72E52"/>
    <w:rsid w:val="00E72F1E"/>
    <w:rsid w:val="00E72F29"/>
    <w:rsid w:val="00E7368C"/>
    <w:rsid w:val="00E73C1B"/>
    <w:rsid w:val="00E73C9B"/>
    <w:rsid w:val="00E74071"/>
    <w:rsid w:val="00E74553"/>
    <w:rsid w:val="00E74D0C"/>
    <w:rsid w:val="00E75381"/>
    <w:rsid w:val="00E7549B"/>
    <w:rsid w:val="00E75615"/>
    <w:rsid w:val="00E7573E"/>
    <w:rsid w:val="00E757AB"/>
    <w:rsid w:val="00E75A21"/>
    <w:rsid w:val="00E75C4F"/>
    <w:rsid w:val="00E761BB"/>
    <w:rsid w:val="00E762E3"/>
    <w:rsid w:val="00E7714A"/>
    <w:rsid w:val="00E7725B"/>
    <w:rsid w:val="00E772D6"/>
    <w:rsid w:val="00E774F8"/>
    <w:rsid w:val="00E77811"/>
    <w:rsid w:val="00E7785F"/>
    <w:rsid w:val="00E77FBB"/>
    <w:rsid w:val="00E8008A"/>
    <w:rsid w:val="00E80566"/>
    <w:rsid w:val="00E81060"/>
    <w:rsid w:val="00E8147F"/>
    <w:rsid w:val="00E818CE"/>
    <w:rsid w:val="00E82875"/>
    <w:rsid w:val="00E82C6F"/>
    <w:rsid w:val="00E83492"/>
    <w:rsid w:val="00E83573"/>
    <w:rsid w:val="00E837C0"/>
    <w:rsid w:val="00E8464D"/>
    <w:rsid w:val="00E84F16"/>
    <w:rsid w:val="00E8519B"/>
    <w:rsid w:val="00E85281"/>
    <w:rsid w:val="00E85A88"/>
    <w:rsid w:val="00E85B27"/>
    <w:rsid w:val="00E85EB6"/>
    <w:rsid w:val="00E86317"/>
    <w:rsid w:val="00E867A9"/>
    <w:rsid w:val="00E86B55"/>
    <w:rsid w:val="00E90340"/>
    <w:rsid w:val="00E90551"/>
    <w:rsid w:val="00E90A61"/>
    <w:rsid w:val="00E90CE0"/>
    <w:rsid w:val="00E90E5B"/>
    <w:rsid w:val="00E90FAC"/>
    <w:rsid w:val="00E9117D"/>
    <w:rsid w:val="00E912B6"/>
    <w:rsid w:val="00E913BF"/>
    <w:rsid w:val="00E91D4D"/>
    <w:rsid w:val="00E91D5D"/>
    <w:rsid w:val="00E91F1C"/>
    <w:rsid w:val="00E92236"/>
    <w:rsid w:val="00E929E7"/>
    <w:rsid w:val="00E92B3F"/>
    <w:rsid w:val="00E92C81"/>
    <w:rsid w:val="00E930CA"/>
    <w:rsid w:val="00E933C5"/>
    <w:rsid w:val="00E93896"/>
    <w:rsid w:val="00E93F15"/>
    <w:rsid w:val="00E94461"/>
    <w:rsid w:val="00E94619"/>
    <w:rsid w:val="00E9482E"/>
    <w:rsid w:val="00E948A3"/>
    <w:rsid w:val="00E94A5E"/>
    <w:rsid w:val="00E94D3D"/>
    <w:rsid w:val="00E959CC"/>
    <w:rsid w:val="00E95AC3"/>
    <w:rsid w:val="00E95D52"/>
    <w:rsid w:val="00E96334"/>
    <w:rsid w:val="00E966F0"/>
    <w:rsid w:val="00E9690E"/>
    <w:rsid w:val="00E96D2C"/>
    <w:rsid w:val="00E974EA"/>
    <w:rsid w:val="00E97F96"/>
    <w:rsid w:val="00EA0B44"/>
    <w:rsid w:val="00EA0BD4"/>
    <w:rsid w:val="00EA0E7E"/>
    <w:rsid w:val="00EA1533"/>
    <w:rsid w:val="00EA1632"/>
    <w:rsid w:val="00EA1974"/>
    <w:rsid w:val="00EA1A8E"/>
    <w:rsid w:val="00EA1A97"/>
    <w:rsid w:val="00EA1B24"/>
    <w:rsid w:val="00EA1E6F"/>
    <w:rsid w:val="00EA2AE5"/>
    <w:rsid w:val="00EA3051"/>
    <w:rsid w:val="00EA3881"/>
    <w:rsid w:val="00EA3B2E"/>
    <w:rsid w:val="00EA3D83"/>
    <w:rsid w:val="00EA3D97"/>
    <w:rsid w:val="00EA410E"/>
    <w:rsid w:val="00EA42DC"/>
    <w:rsid w:val="00EA46D7"/>
    <w:rsid w:val="00EA485C"/>
    <w:rsid w:val="00EA508B"/>
    <w:rsid w:val="00EA5EA6"/>
    <w:rsid w:val="00EA5EC1"/>
    <w:rsid w:val="00EA5F6F"/>
    <w:rsid w:val="00EA6075"/>
    <w:rsid w:val="00EA631D"/>
    <w:rsid w:val="00EA6436"/>
    <w:rsid w:val="00EA6BAB"/>
    <w:rsid w:val="00EA6CC6"/>
    <w:rsid w:val="00EA71F4"/>
    <w:rsid w:val="00EA7526"/>
    <w:rsid w:val="00EA789A"/>
    <w:rsid w:val="00EA78CA"/>
    <w:rsid w:val="00EA7BE6"/>
    <w:rsid w:val="00EB0421"/>
    <w:rsid w:val="00EB0B72"/>
    <w:rsid w:val="00EB1399"/>
    <w:rsid w:val="00EB143C"/>
    <w:rsid w:val="00EB176C"/>
    <w:rsid w:val="00EB1EB4"/>
    <w:rsid w:val="00EB21D2"/>
    <w:rsid w:val="00EB2566"/>
    <w:rsid w:val="00EB256E"/>
    <w:rsid w:val="00EB281B"/>
    <w:rsid w:val="00EB2A1C"/>
    <w:rsid w:val="00EB2DF6"/>
    <w:rsid w:val="00EB2E41"/>
    <w:rsid w:val="00EB37F5"/>
    <w:rsid w:val="00EB4884"/>
    <w:rsid w:val="00EB4D2B"/>
    <w:rsid w:val="00EB4DAF"/>
    <w:rsid w:val="00EB4EBD"/>
    <w:rsid w:val="00EB4EF0"/>
    <w:rsid w:val="00EB4F1F"/>
    <w:rsid w:val="00EB4F79"/>
    <w:rsid w:val="00EB50ED"/>
    <w:rsid w:val="00EB5552"/>
    <w:rsid w:val="00EB66E6"/>
    <w:rsid w:val="00EB684D"/>
    <w:rsid w:val="00EB7325"/>
    <w:rsid w:val="00EB7928"/>
    <w:rsid w:val="00EB7C8C"/>
    <w:rsid w:val="00EB7D79"/>
    <w:rsid w:val="00EB7E69"/>
    <w:rsid w:val="00EB7F38"/>
    <w:rsid w:val="00EC02C2"/>
    <w:rsid w:val="00EC069A"/>
    <w:rsid w:val="00EC06AA"/>
    <w:rsid w:val="00EC0720"/>
    <w:rsid w:val="00EC1173"/>
    <w:rsid w:val="00EC11CB"/>
    <w:rsid w:val="00EC12BD"/>
    <w:rsid w:val="00EC1427"/>
    <w:rsid w:val="00EC1D98"/>
    <w:rsid w:val="00EC1EB3"/>
    <w:rsid w:val="00EC2118"/>
    <w:rsid w:val="00EC2939"/>
    <w:rsid w:val="00EC2B83"/>
    <w:rsid w:val="00EC315F"/>
    <w:rsid w:val="00EC323C"/>
    <w:rsid w:val="00EC3325"/>
    <w:rsid w:val="00EC3D55"/>
    <w:rsid w:val="00EC404C"/>
    <w:rsid w:val="00EC40F9"/>
    <w:rsid w:val="00EC454D"/>
    <w:rsid w:val="00EC47FE"/>
    <w:rsid w:val="00EC4B14"/>
    <w:rsid w:val="00EC4EA5"/>
    <w:rsid w:val="00EC521B"/>
    <w:rsid w:val="00EC5229"/>
    <w:rsid w:val="00EC54F3"/>
    <w:rsid w:val="00EC5C99"/>
    <w:rsid w:val="00EC62A4"/>
    <w:rsid w:val="00EC6805"/>
    <w:rsid w:val="00EC6B1F"/>
    <w:rsid w:val="00EC6DF1"/>
    <w:rsid w:val="00EC7099"/>
    <w:rsid w:val="00EC73DB"/>
    <w:rsid w:val="00EC744A"/>
    <w:rsid w:val="00EC7547"/>
    <w:rsid w:val="00EC75B1"/>
    <w:rsid w:val="00EC7ACB"/>
    <w:rsid w:val="00EC7EE5"/>
    <w:rsid w:val="00ED060B"/>
    <w:rsid w:val="00ED0847"/>
    <w:rsid w:val="00ED13B2"/>
    <w:rsid w:val="00ED158E"/>
    <w:rsid w:val="00ED19E7"/>
    <w:rsid w:val="00ED1C41"/>
    <w:rsid w:val="00ED20FB"/>
    <w:rsid w:val="00ED2B45"/>
    <w:rsid w:val="00ED2E35"/>
    <w:rsid w:val="00ED3182"/>
    <w:rsid w:val="00ED3E9D"/>
    <w:rsid w:val="00ED3EE8"/>
    <w:rsid w:val="00ED476D"/>
    <w:rsid w:val="00ED4883"/>
    <w:rsid w:val="00ED50A6"/>
    <w:rsid w:val="00ED5109"/>
    <w:rsid w:val="00ED52C0"/>
    <w:rsid w:val="00ED52D0"/>
    <w:rsid w:val="00ED57B6"/>
    <w:rsid w:val="00ED5ADD"/>
    <w:rsid w:val="00ED5CEC"/>
    <w:rsid w:val="00ED60F6"/>
    <w:rsid w:val="00ED6137"/>
    <w:rsid w:val="00ED6D63"/>
    <w:rsid w:val="00ED6D8B"/>
    <w:rsid w:val="00ED6DE3"/>
    <w:rsid w:val="00ED700E"/>
    <w:rsid w:val="00ED704C"/>
    <w:rsid w:val="00ED70B2"/>
    <w:rsid w:val="00ED754D"/>
    <w:rsid w:val="00ED7B70"/>
    <w:rsid w:val="00ED7D7C"/>
    <w:rsid w:val="00ED7DCB"/>
    <w:rsid w:val="00EE0029"/>
    <w:rsid w:val="00EE03E1"/>
    <w:rsid w:val="00EE09AC"/>
    <w:rsid w:val="00EE0AF4"/>
    <w:rsid w:val="00EE0E23"/>
    <w:rsid w:val="00EE0E6F"/>
    <w:rsid w:val="00EE20D0"/>
    <w:rsid w:val="00EE26BE"/>
    <w:rsid w:val="00EE2949"/>
    <w:rsid w:val="00EE3505"/>
    <w:rsid w:val="00EE365B"/>
    <w:rsid w:val="00EE3678"/>
    <w:rsid w:val="00EE38F3"/>
    <w:rsid w:val="00EE3EA2"/>
    <w:rsid w:val="00EE3F24"/>
    <w:rsid w:val="00EE3FF8"/>
    <w:rsid w:val="00EE435F"/>
    <w:rsid w:val="00EE4556"/>
    <w:rsid w:val="00EE4A6F"/>
    <w:rsid w:val="00EE4B22"/>
    <w:rsid w:val="00EE4DD5"/>
    <w:rsid w:val="00EE5AA0"/>
    <w:rsid w:val="00EE61F7"/>
    <w:rsid w:val="00EE669F"/>
    <w:rsid w:val="00EE671F"/>
    <w:rsid w:val="00EE67A7"/>
    <w:rsid w:val="00EE6866"/>
    <w:rsid w:val="00EE6CE1"/>
    <w:rsid w:val="00EE7071"/>
    <w:rsid w:val="00EE71EB"/>
    <w:rsid w:val="00EE7C88"/>
    <w:rsid w:val="00EF0B96"/>
    <w:rsid w:val="00EF0BA7"/>
    <w:rsid w:val="00EF0CAA"/>
    <w:rsid w:val="00EF0DF4"/>
    <w:rsid w:val="00EF0E20"/>
    <w:rsid w:val="00EF1033"/>
    <w:rsid w:val="00EF1442"/>
    <w:rsid w:val="00EF146F"/>
    <w:rsid w:val="00EF165A"/>
    <w:rsid w:val="00EF17AA"/>
    <w:rsid w:val="00EF18DF"/>
    <w:rsid w:val="00EF1E78"/>
    <w:rsid w:val="00EF2390"/>
    <w:rsid w:val="00EF2752"/>
    <w:rsid w:val="00EF2F6F"/>
    <w:rsid w:val="00EF3048"/>
    <w:rsid w:val="00EF3814"/>
    <w:rsid w:val="00EF399B"/>
    <w:rsid w:val="00EF450E"/>
    <w:rsid w:val="00EF45F6"/>
    <w:rsid w:val="00EF4738"/>
    <w:rsid w:val="00EF47EE"/>
    <w:rsid w:val="00EF4EED"/>
    <w:rsid w:val="00EF4FF8"/>
    <w:rsid w:val="00EF5BAB"/>
    <w:rsid w:val="00EF5E49"/>
    <w:rsid w:val="00EF606A"/>
    <w:rsid w:val="00EF60AC"/>
    <w:rsid w:val="00EF62D6"/>
    <w:rsid w:val="00EF652F"/>
    <w:rsid w:val="00EF65C9"/>
    <w:rsid w:val="00EF6815"/>
    <w:rsid w:val="00EF686A"/>
    <w:rsid w:val="00EF6DAD"/>
    <w:rsid w:val="00EF6F76"/>
    <w:rsid w:val="00EF7BA3"/>
    <w:rsid w:val="00F00160"/>
    <w:rsid w:val="00F00381"/>
    <w:rsid w:val="00F00792"/>
    <w:rsid w:val="00F022F8"/>
    <w:rsid w:val="00F02324"/>
    <w:rsid w:val="00F02B9B"/>
    <w:rsid w:val="00F02D1F"/>
    <w:rsid w:val="00F03072"/>
    <w:rsid w:val="00F030DE"/>
    <w:rsid w:val="00F039C4"/>
    <w:rsid w:val="00F03DD5"/>
    <w:rsid w:val="00F03ED3"/>
    <w:rsid w:val="00F04295"/>
    <w:rsid w:val="00F05096"/>
    <w:rsid w:val="00F052A2"/>
    <w:rsid w:val="00F05863"/>
    <w:rsid w:val="00F058E6"/>
    <w:rsid w:val="00F064C6"/>
    <w:rsid w:val="00F06B99"/>
    <w:rsid w:val="00F073C3"/>
    <w:rsid w:val="00F07B77"/>
    <w:rsid w:val="00F07C4F"/>
    <w:rsid w:val="00F07C65"/>
    <w:rsid w:val="00F07C70"/>
    <w:rsid w:val="00F07D89"/>
    <w:rsid w:val="00F101A5"/>
    <w:rsid w:val="00F10531"/>
    <w:rsid w:val="00F1053D"/>
    <w:rsid w:val="00F10B36"/>
    <w:rsid w:val="00F10D56"/>
    <w:rsid w:val="00F10D78"/>
    <w:rsid w:val="00F10E97"/>
    <w:rsid w:val="00F1102A"/>
    <w:rsid w:val="00F112AE"/>
    <w:rsid w:val="00F114BF"/>
    <w:rsid w:val="00F115AB"/>
    <w:rsid w:val="00F1225F"/>
    <w:rsid w:val="00F12817"/>
    <w:rsid w:val="00F12A4D"/>
    <w:rsid w:val="00F12C29"/>
    <w:rsid w:val="00F12D52"/>
    <w:rsid w:val="00F12FDB"/>
    <w:rsid w:val="00F1324A"/>
    <w:rsid w:val="00F13418"/>
    <w:rsid w:val="00F135F7"/>
    <w:rsid w:val="00F13ACA"/>
    <w:rsid w:val="00F13B9D"/>
    <w:rsid w:val="00F140C8"/>
    <w:rsid w:val="00F14515"/>
    <w:rsid w:val="00F145CF"/>
    <w:rsid w:val="00F148C6"/>
    <w:rsid w:val="00F156B5"/>
    <w:rsid w:val="00F15DA3"/>
    <w:rsid w:val="00F15EA2"/>
    <w:rsid w:val="00F15EF3"/>
    <w:rsid w:val="00F165BC"/>
    <w:rsid w:val="00F1687A"/>
    <w:rsid w:val="00F16CC0"/>
    <w:rsid w:val="00F16F88"/>
    <w:rsid w:val="00F16FAE"/>
    <w:rsid w:val="00F17253"/>
    <w:rsid w:val="00F17319"/>
    <w:rsid w:val="00F176BF"/>
    <w:rsid w:val="00F2004F"/>
    <w:rsid w:val="00F2028B"/>
    <w:rsid w:val="00F2032A"/>
    <w:rsid w:val="00F20C03"/>
    <w:rsid w:val="00F210D0"/>
    <w:rsid w:val="00F2127F"/>
    <w:rsid w:val="00F21361"/>
    <w:rsid w:val="00F214B8"/>
    <w:rsid w:val="00F21A3B"/>
    <w:rsid w:val="00F21AFE"/>
    <w:rsid w:val="00F21B2B"/>
    <w:rsid w:val="00F21CE1"/>
    <w:rsid w:val="00F21D9A"/>
    <w:rsid w:val="00F21F46"/>
    <w:rsid w:val="00F22418"/>
    <w:rsid w:val="00F2268B"/>
    <w:rsid w:val="00F2269B"/>
    <w:rsid w:val="00F23CED"/>
    <w:rsid w:val="00F23DBE"/>
    <w:rsid w:val="00F23E96"/>
    <w:rsid w:val="00F23ECC"/>
    <w:rsid w:val="00F2442B"/>
    <w:rsid w:val="00F244BC"/>
    <w:rsid w:val="00F24553"/>
    <w:rsid w:val="00F246E6"/>
    <w:rsid w:val="00F248DF"/>
    <w:rsid w:val="00F24D67"/>
    <w:rsid w:val="00F24F06"/>
    <w:rsid w:val="00F25056"/>
    <w:rsid w:val="00F25A87"/>
    <w:rsid w:val="00F25B1B"/>
    <w:rsid w:val="00F25B27"/>
    <w:rsid w:val="00F25D01"/>
    <w:rsid w:val="00F26410"/>
    <w:rsid w:val="00F26B54"/>
    <w:rsid w:val="00F26D84"/>
    <w:rsid w:val="00F27303"/>
    <w:rsid w:val="00F275AD"/>
    <w:rsid w:val="00F2793C"/>
    <w:rsid w:val="00F27AB0"/>
    <w:rsid w:val="00F27AC7"/>
    <w:rsid w:val="00F30179"/>
    <w:rsid w:val="00F30606"/>
    <w:rsid w:val="00F30651"/>
    <w:rsid w:val="00F30B8C"/>
    <w:rsid w:val="00F31791"/>
    <w:rsid w:val="00F31925"/>
    <w:rsid w:val="00F31E65"/>
    <w:rsid w:val="00F31F6A"/>
    <w:rsid w:val="00F320AF"/>
    <w:rsid w:val="00F321A3"/>
    <w:rsid w:val="00F32CE4"/>
    <w:rsid w:val="00F32CE6"/>
    <w:rsid w:val="00F32E68"/>
    <w:rsid w:val="00F33A46"/>
    <w:rsid w:val="00F34116"/>
    <w:rsid w:val="00F3414F"/>
    <w:rsid w:val="00F341B0"/>
    <w:rsid w:val="00F341EA"/>
    <w:rsid w:val="00F347FA"/>
    <w:rsid w:val="00F35483"/>
    <w:rsid w:val="00F356CC"/>
    <w:rsid w:val="00F35F61"/>
    <w:rsid w:val="00F3608A"/>
    <w:rsid w:val="00F366A7"/>
    <w:rsid w:val="00F36CE2"/>
    <w:rsid w:val="00F36FF5"/>
    <w:rsid w:val="00F37334"/>
    <w:rsid w:val="00F37365"/>
    <w:rsid w:val="00F3739E"/>
    <w:rsid w:val="00F378A4"/>
    <w:rsid w:val="00F379F3"/>
    <w:rsid w:val="00F40308"/>
    <w:rsid w:val="00F4078C"/>
    <w:rsid w:val="00F408D8"/>
    <w:rsid w:val="00F409EE"/>
    <w:rsid w:val="00F40BAB"/>
    <w:rsid w:val="00F416FF"/>
    <w:rsid w:val="00F418EA"/>
    <w:rsid w:val="00F41A86"/>
    <w:rsid w:val="00F41AAF"/>
    <w:rsid w:val="00F41D3C"/>
    <w:rsid w:val="00F41D5C"/>
    <w:rsid w:val="00F41F9F"/>
    <w:rsid w:val="00F421B0"/>
    <w:rsid w:val="00F426EB"/>
    <w:rsid w:val="00F42B9B"/>
    <w:rsid w:val="00F42CFE"/>
    <w:rsid w:val="00F43B5A"/>
    <w:rsid w:val="00F442BE"/>
    <w:rsid w:val="00F44C5A"/>
    <w:rsid w:val="00F451A4"/>
    <w:rsid w:val="00F45624"/>
    <w:rsid w:val="00F45BF6"/>
    <w:rsid w:val="00F45DA8"/>
    <w:rsid w:val="00F46088"/>
    <w:rsid w:val="00F461F8"/>
    <w:rsid w:val="00F46223"/>
    <w:rsid w:val="00F4662D"/>
    <w:rsid w:val="00F471DB"/>
    <w:rsid w:val="00F4778B"/>
    <w:rsid w:val="00F50311"/>
    <w:rsid w:val="00F50618"/>
    <w:rsid w:val="00F50CCE"/>
    <w:rsid w:val="00F510DF"/>
    <w:rsid w:val="00F51166"/>
    <w:rsid w:val="00F511BD"/>
    <w:rsid w:val="00F5129C"/>
    <w:rsid w:val="00F51CB0"/>
    <w:rsid w:val="00F51E7D"/>
    <w:rsid w:val="00F51F4A"/>
    <w:rsid w:val="00F5272D"/>
    <w:rsid w:val="00F52961"/>
    <w:rsid w:val="00F52E3E"/>
    <w:rsid w:val="00F52E7A"/>
    <w:rsid w:val="00F53299"/>
    <w:rsid w:val="00F5346D"/>
    <w:rsid w:val="00F53BDF"/>
    <w:rsid w:val="00F54071"/>
    <w:rsid w:val="00F54F46"/>
    <w:rsid w:val="00F552BD"/>
    <w:rsid w:val="00F556C5"/>
    <w:rsid w:val="00F55919"/>
    <w:rsid w:val="00F55B69"/>
    <w:rsid w:val="00F55D92"/>
    <w:rsid w:val="00F55F74"/>
    <w:rsid w:val="00F560C3"/>
    <w:rsid w:val="00F56293"/>
    <w:rsid w:val="00F564AC"/>
    <w:rsid w:val="00F5673D"/>
    <w:rsid w:val="00F569FC"/>
    <w:rsid w:val="00F56E80"/>
    <w:rsid w:val="00F56F65"/>
    <w:rsid w:val="00F57151"/>
    <w:rsid w:val="00F57491"/>
    <w:rsid w:val="00F57A36"/>
    <w:rsid w:val="00F57B8E"/>
    <w:rsid w:val="00F57CB2"/>
    <w:rsid w:val="00F60619"/>
    <w:rsid w:val="00F60766"/>
    <w:rsid w:val="00F60FBC"/>
    <w:rsid w:val="00F612DB"/>
    <w:rsid w:val="00F61315"/>
    <w:rsid w:val="00F6175E"/>
    <w:rsid w:val="00F622A9"/>
    <w:rsid w:val="00F62593"/>
    <w:rsid w:val="00F62DA1"/>
    <w:rsid w:val="00F63115"/>
    <w:rsid w:val="00F6347C"/>
    <w:rsid w:val="00F6388D"/>
    <w:rsid w:val="00F63A44"/>
    <w:rsid w:val="00F6416F"/>
    <w:rsid w:val="00F64203"/>
    <w:rsid w:val="00F64939"/>
    <w:rsid w:val="00F64BAD"/>
    <w:rsid w:val="00F64CBF"/>
    <w:rsid w:val="00F64D10"/>
    <w:rsid w:val="00F64DA2"/>
    <w:rsid w:val="00F64EFC"/>
    <w:rsid w:val="00F655B8"/>
    <w:rsid w:val="00F65D3F"/>
    <w:rsid w:val="00F65DF1"/>
    <w:rsid w:val="00F65E53"/>
    <w:rsid w:val="00F66069"/>
    <w:rsid w:val="00F660B8"/>
    <w:rsid w:val="00F6622F"/>
    <w:rsid w:val="00F666A7"/>
    <w:rsid w:val="00F66CDF"/>
    <w:rsid w:val="00F66E1D"/>
    <w:rsid w:val="00F675E4"/>
    <w:rsid w:val="00F67748"/>
    <w:rsid w:val="00F67891"/>
    <w:rsid w:val="00F67A3A"/>
    <w:rsid w:val="00F67EE2"/>
    <w:rsid w:val="00F67F7C"/>
    <w:rsid w:val="00F70BCF"/>
    <w:rsid w:val="00F70D79"/>
    <w:rsid w:val="00F70FA6"/>
    <w:rsid w:val="00F71209"/>
    <w:rsid w:val="00F72157"/>
    <w:rsid w:val="00F72A8A"/>
    <w:rsid w:val="00F72D3D"/>
    <w:rsid w:val="00F7306B"/>
    <w:rsid w:val="00F7344B"/>
    <w:rsid w:val="00F7363A"/>
    <w:rsid w:val="00F739F5"/>
    <w:rsid w:val="00F74460"/>
    <w:rsid w:val="00F745F7"/>
    <w:rsid w:val="00F747DB"/>
    <w:rsid w:val="00F750D6"/>
    <w:rsid w:val="00F75333"/>
    <w:rsid w:val="00F753A1"/>
    <w:rsid w:val="00F753DE"/>
    <w:rsid w:val="00F75830"/>
    <w:rsid w:val="00F75E48"/>
    <w:rsid w:val="00F7617B"/>
    <w:rsid w:val="00F76577"/>
    <w:rsid w:val="00F76B65"/>
    <w:rsid w:val="00F76C7A"/>
    <w:rsid w:val="00F76D7B"/>
    <w:rsid w:val="00F76FF7"/>
    <w:rsid w:val="00F775D0"/>
    <w:rsid w:val="00F77646"/>
    <w:rsid w:val="00F777D9"/>
    <w:rsid w:val="00F77824"/>
    <w:rsid w:val="00F77848"/>
    <w:rsid w:val="00F779D1"/>
    <w:rsid w:val="00F77B2B"/>
    <w:rsid w:val="00F77CF1"/>
    <w:rsid w:val="00F77E1C"/>
    <w:rsid w:val="00F80141"/>
    <w:rsid w:val="00F80694"/>
    <w:rsid w:val="00F80749"/>
    <w:rsid w:val="00F80D70"/>
    <w:rsid w:val="00F80FFF"/>
    <w:rsid w:val="00F816C9"/>
    <w:rsid w:val="00F81B05"/>
    <w:rsid w:val="00F825F3"/>
    <w:rsid w:val="00F82668"/>
    <w:rsid w:val="00F827FF"/>
    <w:rsid w:val="00F82E76"/>
    <w:rsid w:val="00F8369E"/>
    <w:rsid w:val="00F83795"/>
    <w:rsid w:val="00F8389B"/>
    <w:rsid w:val="00F8392B"/>
    <w:rsid w:val="00F83B72"/>
    <w:rsid w:val="00F83CF3"/>
    <w:rsid w:val="00F84690"/>
    <w:rsid w:val="00F84AB1"/>
    <w:rsid w:val="00F84F58"/>
    <w:rsid w:val="00F853A9"/>
    <w:rsid w:val="00F85495"/>
    <w:rsid w:val="00F8556E"/>
    <w:rsid w:val="00F85E5F"/>
    <w:rsid w:val="00F865E8"/>
    <w:rsid w:val="00F868C1"/>
    <w:rsid w:val="00F86BCA"/>
    <w:rsid w:val="00F87FDD"/>
    <w:rsid w:val="00F90004"/>
    <w:rsid w:val="00F90875"/>
    <w:rsid w:val="00F908F5"/>
    <w:rsid w:val="00F90EEC"/>
    <w:rsid w:val="00F90F6A"/>
    <w:rsid w:val="00F9148A"/>
    <w:rsid w:val="00F918A2"/>
    <w:rsid w:val="00F91902"/>
    <w:rsid w:val="00F91CC6"/>
    <w:rsid w:val="00F928D4"/>
    <w:rsid w:val="00F92AB0"/>
    <w:rsid w:val="00F92AC0"/>
    <w:rsid w:val="00F92E83"/>
    <w:rsid w:val="00F93D07"/>
    <w:rsid w:val="00F93D7B"/>
    <w:rsid w:val="00F94D16"/>
    <w:rsid w:val="00F94F42"/>
    <w:rsid w:val="00F9515B"/>
    <w:rsid w:val="00F95255"/>
    <w:rsid w:val="00F955B4"/>
    <w:rsid w:val="00F959E2"/>
    <w:rsid w:val="00F95A49"/>
    <w:rsid w:val="00F95DDD"/>
    <w:rsid w:val="00F96608"/>
    <w:rsid w:val="00F9737F"/>
    <w:rsid w:val="00F9774D"/>
    <w:rsid w:val="00F977A5"/>
    <w:rsid w:val="00FA0088"/>
    <w:rsid w:val="00FA056A"/>
    <w:rsid w:val="00FA0636"/>
    <w:rsid w:val="00FA1161"/>
    <w:rsid w:val="00FA1CF5"/>
    <w:rsid w:val="00FA21A4"/>
    <w:rsid w:val="00FA21AF"/>
    <w:rsid w:val="00FA2296"/>
    <w:rsid w:val="00FA23D1"/>
    <w:rsid w:val="00FA2FED"/>
    <w:rsid w:val="00FA3612"/>
    <w:rsid w:val="00FA39FD"/>
    <w:rsid w:val="00FA4296"/>
    <w:rsid w:val="00FA4B5C"/>
    <w:rsid w:val="00FA5285"/>
    <w:rsid w:val="00FA6139"/>
    <w:rsid w:val="00FA6552"/>
    <w:rsid w:val="00FA6EE2"/>
    <w:rsid w:val="00FA7140"/>
    <w:rsid w:val="00FA7265"/>
    <w:rsid w:val="00FA759E"/>
    <w:rsid w:val="00FA7D46"/>
    <w:rsid w:val="00FA7EEB"/>
    <w:rsid w:val="00FB020C"/>
    <w:rsid w:val="00FB069E"/>
    <w:rsid w:val="00FB0864"/>
    <w:rsid w:val="00FB0EE8"/>
    <w:rsid w:val="00FB1145"/>
    <w:rsid w:val="00FB175E"/>
    <w:rsid w:val="00FB182E"/>
    <w:rsid w:val="00FB1D54"/>
    <w:rsid w:val="00FB1EF9"/>
    <w:rsid w:val="00FB272A"/>
    <w:rsid w:val="00FB287D"/>
    <w:rsid w:val="00FB28D2"/>
    <w:rsid w:val="00FB29F8"/>
    <w:rsid w:val="00FB2A6B"/>
    <w:rsid w:val="00FB3398"/>
    <w:rsid w:val="00FB339A"/>
    <w:rsid w:val="00FB3942"/>
    <w:rsid w:val="00FB3F8A"/>
    <w:rsid w:val="00FB4998"/>
    <w:rsid w:val="00FB4BEA"/>
    <w:rsid w:val="00FB57B9"/>
    <w:rsid w:val="00FB57CA"/>
    <w:rsid w:val="00FB5F33"/>
    <w:rsid w:val="00FB6660"/>
    <w:rsid w:val="00FB669B"/>
    <w:rsid w:val="00FB6818"/>
    <w:rsid w:val="00FB695B"/>
    <w:rsid w:val="00FB6BF6"/>
    <w:rsid w:val="00FB71EA"/>
    <w:rsid w:val="00FB7A78"/>
    <w:rsid w:val="00FB7BE8"/>
    <w:rsid w:val="00FB7D5C"/>
    <w:rsid w:val="00FB7F18"/>
    <w:rsid w:val="00FC0417"/>
    <w:rsid w:val="00FC0438"/>
    <w:rsid w:val="00FC0C68"/>
    <w:rsid w:val="00FC0F99"/>
    <w:rsid w:val="00FC0FB9"/>
    <w:rsid w:val="00FC1031"/>
    <w:rsid w:val="00FC10E7"/>
    <w:rsid w:val="00FC118B"/>
    <w:rsid w:val="00FC137D"/>
    <w:rsid w:val="00FC1741"/>
    <w:rsid w:val="00FC18A0"/>
    <w:rsid w:val="00FC201D"/>
    <w:rsid w:val="00FC238F"/>
    <w:rsid w:val="00FC35D3"/>
    <w:rsid w:val="00FC38EA"/>
    <w:rsid w:val="00FC39EB"/>
    <w:rsid w:val="00FC4129"/>
    <w:rsid w:val="00FC4614"/>
    <w:rsid w:val="00FC4CC4"/>
    <w:rsid w:val="00FC58AF"/>
    <w:rsid w:val="00FC5BA6"/>
    <w:rsid w:val="00FC5F24"/>
    <w:rsid w:val="00FC5F8E"/>
    <w:rsid w:val="00FC6284"/>
    <w:rsid w:val="00FC68BA"/>
    <w:rsid w:val="00FC6C91"/>
    <w:rsid w:val="00FC6C92"/>
    <w:rsid w:val="00FC7F04"/>
    <w:rsid w:val="00FD0B28"/>
    <w:rsid w:val="00FD0C19"/>
    <w:rsid w:val="00FD0C58"/>
    <w:rsid w:val="00FD0FB0"/>
    <w:rsid w:val="00FD1616"/>
    <w:rsid w:val="00FD1BF9"/>
    <w:rsid w:val="00FD1FEF"/>
    <w:rsid w:val="00FD2630"/>
    <w:rsid w:val="00FD2771"/>
    <w:rsid w:val="00FD2E00"/>
    <w:rsid w:val="00FD2E8A"/>
    <w:rsid w:val="00FD351B"/>
    <w:rsid w:val="00FD3641"/>
    <w:rsid w:val="00FD3973"/>
    <w:rsid w:val="00FD40AE"/>
    <w:rsid w:val="00FD44E8"/>
    <w:rsid w:val="00FD4C1D"/>
    <w:rsid w:val="00FD4D6A"/>
    <w:rsid w:val="00FD4D8C"/>
    <w:rsid w:val="00FD4E64"/>
    <w:rsid w:val="00FD504E"/>
    <w:rsid w:val="00FD51C7"/>
    <w:rsid w:val="00FD5721"/>
    <w:rsid w:val="00FD589D"/>
    <w:rsid w:val="00FD58FC"/>
    <w:rsid w:val="00FD59A9"/>
    <w:rsid w:val="00FD5A84"/>
    <w:rsid w:val="00FD5C05"/>
    <w:rsid w:val="00FD67AC"/>
    <w:rsid w:val="00FD6911"/>
    <w:rsid w:val="00FD6A95"/>
    <w:rsid w:val="00FD6FCA"/>
    <w:rsid w:val="00FD76EE"/>
    <w:rsid w:val="00FD7940"/>
    <w:rsid w:val="00FD7D24"/>
    <w:rsid w:val="00FE0252"/>
    <w:rsid w:val="00FE0485"/>
    <w:rsid w:val="00FE079B"/>
    <w:rsid w:val="00FE1206"/>
    <w:rsid w:val="00FE1439"/>
    <w:rsid w:val="00FE14A2"/>
    <w:rsid w:val="00FE1780"/>
    <w:rsid w:val="00FE1844"/>
    <w:rsid w:val="00FE1B9D"/>
    <w:rsid w:val="00FE1D17"/>
    <w:rsid w:val="00FE2554"/>
    <w:rsid w:val="00FE2971"/>
    <w:rsid w:val="00FE2F41"/>
    <w:rsid w:val="00FE31FD"/>
    <w:rsid w:val="00FE325F"/>
    <w:rsid w:val="00FE34CE"/>
    <w:rsid w:val="00FE3A13"/>
    <w:rsid w:val="00FE4327"/>
    <w:rsid w:val="00FE435C"/>
    <w:rsid w:val="00FE4C19"/>
    <w:rsid w:val="00FE5738"/>
    <w:rsid w:val="00FE5A9E"/>
    <w:rsid w:val="00FE5DD7"/>
    <w:rsid w:val="00FE5EBE"/>
    <w:rsid w:val="00FE64C5"/>
    <w:rsid w:val="00FE6630"/>
    <w:rsid w:val="00FE6F4A"/>
    <w:rsid w:val="00FE7621"/>
    <w:rsid w:val="00FE778D"/>
    <w:rsid w:val="00FE7C5B"/>
    <w:rsid w:val="00FE7EF5"/>
    <w:rsid w:val="00FF022F"/>
    <w:rsid w:val="00FF0601"/>
    <w:rsid w:val="00FF08AC"/>
    <w:rsid w:val="00FF0AC2"/>
    <w:rsid w:val="00FF0ED7"/>
    <w:rsid w:val="00FF120A"/>
    <w:rsid w:val="00FF1348"/>
    <w:rsid w:val="00FF13C0"/>
    <w:rsid w:val="00FF148D"/>
    <w:rsid w:val="00FF1DB8"/>
    <w:rsid w:val="00FF21A7"/>
    <w:rsid w:val="00FF2B36"/>
    <w:rsid w:val="00FF2E65"/>
    <w:rsid w:val="00FF301A"/>
    <w:rsid w:val="00FF3102"/>
    <w:rsid w:val="00FF3601"/>
    <w:rsid w:val="00FF3B24"/>
    <w:rsid w:val="00FF3CCB"/>
    <w:rsid w:val="00FF44CD"/>
    <w:rsid w:val="00FF4510"/>
    <w:rsid w:val="00FF46C9"/>
    <w:rsid w:val="00FF4772"/>
    <w:rsid w:val="00FF4842"/>
    <w:rsid w:val="00FF4AF9"/>
    <w:rsid w:val="00FF4BBC"/>
    <w:rsid w:val="00FF4CF1"/>
    <w:rsid w:val="00FF4E10"/>
    <w:rsid w:val="00FF4FB2"/>
    <w:rsid w:val="00FF59ED"/>
    <w:rsid w:val="00FF5A49"/>
    <w:rsid w:val="00FF608F"/>
    <w:rsid w:val="00FF61E8"/>
    <w:rsid w:val="00FF6433"/>
    <w:rsid w:val="00FF6602"/>
    <w:rsid w:val="00FF6B7C"/>
    <w:rsid w:val="00FF721D"/>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98E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CS" w:eastAsia="sr-Latn-C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lsdException w:name="header" w:locked="1"/>
    <w:lsdException w:name="footer" w:locked="1" w:uiPriority="0"/>
    <w:lsdException w:name="caption" w:locked="1" w:uiPriority="0" w:qFormat="1"/>
    <w:lsdException w:name="annotation reference" w:locked="1"/>
    <w:lsdException w:name="line number" w:locked="1" w:uiPriority="0"/>
    <w:lsdException w:name="page number" w:locked="1" w:uiPriority="0"/>
    <w:lsdException w:name="Title" w:locked="1" w:semiHidden="0" w:uiPriority="0" w:unhideWhenUsed="0" w:qFormat="1"/>
    <w:lsdException w:name="Default Paragraph Font" w:locked="1" w:uiPriority="0"/>
    <w:lsdException w:name="Body Text Indent" w:locked="1" w:uiPriority="0"/>
    <w:lsdException w:name="Subtitle" w:locked="1" w:semiHidden="0" w:uiPriority="0" w:unhideWhenUsed="0" w:qFormat="1"/>
    <w:lsdException w:name="Body Text 2" w:locked="1"/>
    <w:lsdException w:name="Body Text 3" w:locked="1" w:uiPriority="0"/>
    <w:lsdException w:name="Body Text Indent 2" w:locked="1" w:uiPriority="0"/>
    <w:lsdException w:name="Body Text Indent 3" w:locked="1" w:uiPriority="0"/>
    <w:lsdException w:name="Hyperlink" w:locked="1"/>
    <w:lsdException w:name="FollowedHyperlink" w:locked="1" w:uiPriority="0"/>
    <w:lsdException w:name="Strong" w:locked="1" w:semiHidden="0" w:uiPriority="22" w:unhideWhenUsed="0" w:qFormat="1"/>
    <w:lsdException w:name="Emphasis" w:locked="1" w:semiHidden="0" w:uiPriority="20" w:unhideWhenUsed="0" w:qFormat="1"/>
    <w:lsdException w:name="Plain Text" w:locked="1" w:uiPriority="0"/>
    <w:lsdException w:name="annotation subject" w:locked="1" w:uiPriority="0"/>
    <w:lsdException w:name="No List" w:locked="1"/>
    <w:lsdException w:name="Balloon Text" w:locked="1"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E31765"/>
    <w:pPr>
      <w:suppressAutoHyphens/>
    </w:pPr>
    <w:rPr>
      <w:sz w:val="24"/>
      <w:szCs w:val="24"/>
      <w:lang w:val="sr-Cyrl-CS" w:eastAsia="ar-SA"/>
    </w:rPr>
  </w:style>
  <w:style w:type="paragraph" w:styleId="Heading10">
    <w:name w:val="heading 1"/>
    <w:basedOn w:val="BodyText"/>
    <w:next w:val="Normal"/>
    <w:link w:val="Heading1Char"/>
    <w:uiPriority w:val="99"/>
    <w:qFormat/>
    <w:rsid w:val="002C17DD"/>
    <w:pPr>
      <w:ind w:left="709" w:hanging="709"/>
      <w:jc w:val="left"/>
      <w:outlineLvl w:val="0"/>
    </w:pPr>
    <w:rPr>
      <w:rFonts w:ascii="Arial" w:hAnsi="Arial" w:cs="Arial"/>
      <w:b/>
      <w:bCs/>
      <w:sz w:val="22"/>
      <w:szCs w:val="22"/>
    </w:rPr>
  </w:style>
  <w:style w:type="paragraph" w:styleId="Heading2">
    <w:name w:val="heading 2"/>
    <w:basedOn w:val="Normal"/>
    <w:next w:val="Normal"/>
    <w:link w:val="Heading2Char"/>
    <w:uiPriority w:val="99"/>
    <w:qFormat/>
    <w:rsid w:val="005C4F53"/>
    <w:pPr>
      <w:ind w:left="709" w:hanging="709"/>
      <w:jc w:val="both"/>
      <w:outlineLvl w:val="1"/>
    </w:pPr>
    <w:rPr>
      <w:rFonts w:ascii="Arial" w:hAnsi="Arial" w:cs="Arial"/>
      <w:b/>
      <w:bCs/>
      <w:sz w:val="22"/>
      <w:szCs w:val="22"/>
    </w:rPr>
  </w:style>
  <w:style w:type="paragraph" w:styleId="Heading3">
    <w:name w:val="heading 3"/>
    <w:basedOn w:val="Normal"/>
    <w:next w:val="Normal"/>
    <w:link w:val="Heading3Char"/>
    <w:uiPriority w:val="99"/>
    <w:qFormat/>
    <w:rsid w:val="008E42BF"/>
    <w:pPr>
      <w:keepNext/>
      <w:tabs>
        <w:tab w:val="num" w:pos="0"/>
      </w:tabs>
      <w:jc w:val="center"/>
      <w:outlineLvl w:val="2"/>
    </w:pPr>
    <w:rPr>
      <w:rFonts w:ascii="Arial Narrow" w:hAnsi="Arial Narrow" w:cs="Arial Narrow"/>
      <w:b/>
      <w:bCs/>
      <w:sz w:val="32"/>
      <w:szCs w:val="32"/>
    </w:rPr>
  </w:style>
  <w:style w:type="paragraph" w:styleId="Heading4">
    <w:name w:val="heading 4"/>
    <w:basedOn w:val="Normal"/>
    <w:next w:val="Normal"/>
    <w:link w:val="Heading4Char"/>
    <w:uiPriority w:val="99"/>
    <w:qFormat/>
    <w:rsid w:val="008E42BF"/>
    <w:pPr>
      <w:keepNext/>
      <w:tabs>
        <w:tab w:val="num" w:pos="0"/>
      </w:tabs>
      <w:ind w:left="-17"/>
      <w:jc w:val="both"/>
      <w:outlineLvl w:val="3"/>
    </w:pPr>
    <w:rPr>
      <w:rFonts w:ascii="Book-Cirilica" w:hAnsi="Book-Cirilica" w:cs="Book-Cirilica"/>
      <w:b/>
      <w:bCs/>
      <w:lang w:val="en-US"/>
    </w:rPr>
  </w:style>
  <w:style w:type="paragraph" w:styleId="Heading5">
    <w:name w:val="heading 5"/>
    <w:basedOn w:val="Normal"/>
    <w:next w:val="Normal"/>
    <w:link w:val="Heading5Char"/>
    <w:uiPriority w:val="99"/>
    <w:qFormat/>
    <w:rsid w:val="008E42BF"/>
    <w:pPr>
      <w:keepNext/>
      <w:tabs>
        <w:tab w:val="num" w:pos="0"/>
      </w:tabs>
      <w:jc w:val="both"/>
      <w:outlineLvl w:val="4"/>
    </w:pPr>
    <w:rPr>
      <w:rFonts w:ascii="Arial Narrow" w:hAnsi="Arial Narrow" w:cs="Arial Narrow"/>
      <w:sz w:val="28"/>
      <w:szCs w:val="28"/>
    </w:rPr>
  </w:style>
  <w:style w:type="paragraph" w:styleId="Heading6">
    <w:name w:val="heading 6"/>
    <w:basedOn w:val="Normal"/>
    <w:next w:val="Normal"/>
    <w:link w:val="Heading6Char"/>
    <w:uiPriority w:val="99"/>
    <w:qFormat/>
    <w:rsid w:val="008E42BF"/>
    <w:pPr>
      <w:keepNext/>
      <w:tabs>
        <w:tab w:val="num" w:pos="0"/>
      </w:tabs>
      <w:jc w:val="both"/>
      <w:outlineLvl w:val="5"/>
    </w:pPr>
    <w:rPr>
      <w:rFonts w:ascii="Arial Narrow" w:hAnsi="Arial Narrow" w:cs="Arial Narrow"/>
      <w:b/>
      <w:bCs/>
      <w:sz w:val="28"/>
      <w:szCs w:val="28"/>
    </w:rPr>
  </w:style>
  <w:style w:type="paragraph" w:styleId="Heading7">
    <w:name w:val="heading 7"/>
    <w:basedOn w:val="Normal"/>
    <w:next w:val="Normal"/>
    <w:link w:val="Heading7Char"/>
    <w:uiPriority w:val="99"/>
    <w:qFormat/>
    <w:rsid w:val="008E42BF"/>
    <w:pPr>
      <w:keepNext/>
      <w:tabs>
        <w:tab w:val="num" w:pos="0"/>
        <w:tab w:val="center" w:pos="2268"/>
        <w:tab w:val="center" w:pos="7938"/>
      </w:tabs>
      <w:jc w:val="center"/>
      <w:outlineLvl w:val="6"/>
    </w:pPr>
    <w:rPr>
      <w:rFonts w:ascii="Arial Narrow" w:hAnsi="Arial Narrow" w:cs="Arial Narrow"/>
      <w:b/>
      <w:bCs/>
      <w:sz w:val="22"/>
      <w:szCs w:val="22"/>
    </w:rPr>
  </w:style>
  <w:style w:type="paragraph" w:styleId="Heading8">
    <w:name w:val="heading 8"/>
    <w:basedOn w:val="Normal"/>
    <w:next w:val="Normal"/>
    <w:link w:val="Heading8Char"/>
    <w:uiPriority w:val="99"/>
    <w:qFormat/>
    <w:rsid w:val="008E42BF"/>
    <w:pPr>
      <w:keepNext/>
      <w:tabs>
        <w:tab w:val="num" w:pos="0"/>
      </w:tabs>
      <w:jc w:val="both"/>
      <w:outlineLvl w:val="7"/>
    </w:pPr>
    <w:rPr>
      <w:rFonts w:ascii="Arial Narrow" w:hAnsi="Arial Narrow" w:cs="Arial Narrow"/>
      <w:b/>
      <w:bCs/>
      <w:sz w:val="23"/>
      <w:szCs w:val="23"/>
    </w:rPr>
  </w:style>
  <w:style w:type="paragraph" w:styleId="Heading9">
    <w:name w:val="heading 9"/>
    <w:basedOn w:val="Normal"/>
    <w:next w:val="Normal"/>
    <w:link w:val="Heading9Char"/>
    <w:uiPriority w:val="99"/>
    <w:qFormat/>
    <w:rsid w:val="008E42BF"/>
    <w:pPr>
      <w:keepNext/>
      <w:tabs>
        <w:tab w:val="num" w:pos="0"/>
      </w:tabs>
      <w:ind w:left="360"/>
      <w:jc w:val="center"/>
      <w:outlineLvl w:val="8"/>
    </w:pPr>
    <w:rPr>
      <w:rFonts w:ascii="Arial Narrow" w:hAnsi="Arial Narrow" w:cs="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uiPriority w:val="99"/>
    <w:locked/>
    <w:rsid w:val="002C17DD"/>
    <w:rPr>
      <w:rFonts w:ascii="Arial" w:hAnsi="Arial" w:cs="Arial"/>
      <w:b/>
      <w:bCs/>
      <w:sz w:val="22"/>
      <w:szCs w:val="22"/>
      <w:lang w:val="sr-Cyrl-CS" w:eastAsia="ar-SA" w:bidi="ar-SA"/>
    </w:rPr>
  </w:style>
  <w:style w:type="character" w:customStyle="1" w:styleId="Heading2Char">
    <w:name w:val="Heading 2 Char"/>
    <w:link w:val="Heading2"/>
    <w:uiPriority w:val="99"/>
    <w:locked/>
    <w:rsid w:val="00A77E54"/>
    <w:rPr>
      <w:rFonts w:ascii="Arial" w:hAnsi="Arial" w:cs="Arial"/>
      <w:b/>
      <w:bCs/>
      <w:sz w:val="22"/>
      <w:szCs w:val="22"/>
      <w:lang w:eastAsia="ar-SA" w:bidi="ar-SA"/>
    </w:rPr>
  </w:style>
  <w:style w:type="character" w:customStyle="1" w:styleId="Heading3Char">
    <w:name w:val="Heading 3 Char"/>
    <w:link w:val="Heading3"/>
    <w:uiPriority w:val="99"/>
    <w:locked/>
    <w:rsid w:val="001C29BC"/>
    <w:rPr>
      <w:rFonts w:ascii="Arial Narrow" w:hAnsi="Arial Narrow" w:cs="Arial Narrow"/>
      <w:b/>
      <w:bCs/>
      <w:sz w:val="32"/>
      <w:szCs w:val="32"/>
      <w:lang w:val="sr-Cyrl-CS" w:eastAsia="ar-SA" w:bidi="ar-SA"/>
    </w:rPr>
  </w:style>
  <w:style w:type="character" w:customStyle="1" w:styleId="Heading4Char">
    <w:name w:val="Heading 4 Char"/>
    <w:link w:val="Heading4"/>
    <w:uiPriority w:val="99"/>
    <w:rsid w:val="00D03E01"/>
    <w:rPr>
      <w:rFonts w:ascii="Book-Cirilica" w:hAnsi="Book-Cirilica" w:cs="Book-Cirilica"/>
      <w:b/>
      <w:bCs/>
      <w:sz w:val="24"/>
      <w:szCs w:val="24"/>
      <w:lang w:val="en-US" w:eastAsia="ar-SA" w:bidi="ar-SA"/>
    </w:rPr>
  </w:style>
  <w:style w:type="character" w:customStyle="1" w:styleId="Heading5Char">
    <w:name w:val="Heading 5 Char"/>
    <w:link w:val="Heading5"/>
    <w:uiPriority w:val="99"/>
    <w:locked/>
    <w:rsid w:val="001C29BC"/>
    <w:rPr>
      <w:rFonts w:ascii="Arial Narrow" w:hAnsi="Arial Narrow" w:cs="Arial Narrow"/>
      <w:sz w:val="28"/>
      <w:szCs w:val="28"/>
      <w:lang w:val="sr-Cyrl-CS" w:eastAsia="ar-SA" w:bidi="ar-SA"/>
    </w:rPr>
  </w:style>
  <w:style w:type="character" w:customStyle="1" w:styleId="Heading6Char">
    <w:name w:val="Heading 6 Char"/>
    <w:link w:val="Heading6"/>
    <w:uiPriority w:val="99"/>
    <w:locked/>
    <w:rsid w:val="001C29BC"/>
    <w:rPr>
      <w:rFonts w:ascii="Arial Narrow" w:hAnsi="Arial Narrow" w:cs="Arial Narrow"/>
      <w:b/>
      <w:bCs/>
      <w:sz w:val="28"/>
      <w:szCs w:val="28"/>
      <w:lang w:val="sr-Cyrl-CS" w:eastAsia="ar-SA" w:bidi="ar-SA"/>
    </w:rPr>
  </w:style>
  <w:style w:type="character" w:customStyle="1" w:styleId="Heading7Char">
    <w:name w:val="Heading 7 Char"/>
    <w:link w:val="Heading7"/>
    <w:uiPriority w:val="99"/>
    <w:locked/>
    <w:rsid w:val="001C29BC"/>
    <w:rPr>
      <w:rFonts w:ascii="Arial Narrow" w:hAnsi="Arial Narrow" w:cs="Arial Narrow"/>
      <w:b/>
      <w:bCs/>
      <w:sz w:val="22"/>
      <w:szCs w:val="22"/>
      <w:lang w:val="sr-Cyrl-CS" w:eastAsia="ar-SA" w:bidi="ar-SA"/>
    </w:rPr>
  </w:style>
  <w:style w:type="character" w:customStyle="1" w:styleId="Heading8Char">
    <w:name w:val="Heading 8 Char"/>
    <w:link w:val="Heading8"/>
    <w:uiPriority w:val="99"/>
    <w:locked/>
    <w:rsid w:val="001C29BC"/>
    <w:rPr>
      <w:rFonts w:ascii="Arial Narrow" w:hAnsi="Arial Narrow" w:cs="Arial Narrow"/>
      <w:b/>
      <w:bCs/>
      <w:sz w:val="23"/>
      <w:szCs w:val="23"/>
      <w:lang w:val="sr-Cyrl-CS" w:eastAsia="ar-SA" w:bidi="ar-SA"/>
    </w:rPr>
  </w:style>
  <w:style w:type="character" w:customStyle="1" w:styleId="Heading9Char">
    <w:name w:val="Heading 9 Char"/>
    <w:link w:val="Heading9"/>
    <w:uiPriority w:val="99"/>
    <w:locked/>
    <w:rsid w:val="001C29BC"/>
    <w:rPr>
      <w:rFonts w:ascii="Arial Narrow" w:hAnsi="Arial Narrow" w:cs="Arial Narrow"/>
      <w:b/>
      <w:bCs/>
      <w:sz w:val="28"/>
      <w:szCs w:val="28"/>
      <w:lang w:val="sr-Cyrl-CS" w:eastAsia="ar-SA" w:bidi="ar-SA"/>
    </w:rPr>
  </w:style>
  <w:style w:type="character" w:customStyle="1" w:styleId="WW8Num2z0">
    <w:name w:val="WW8Num2z0"/>
    <w:uiPriority w:val="99"/>
    <w:rsid w:val="008E42BF"/>
    <w:rPr>
      <w:rFonts w:ascii="Symbol" w:hAnsi="Symbol" w:cs="Symbol"/>
    </w:rPr>
  </w:style>
  <w:style w:type="character" w:customStyle="1" w:styleId="WW8Num3z0">
    <w:name w:val="WW8Num3z0"/>
    <w:uiPriority w:val="99"/>
    <w:rsid w:val="008E42BF"/>
    <w:rPr>
      <w:rFonts w:ascii="Symbol" w:hAnsi="Symbol" w:cs="Symbol"/>
    </w:rPr>
  </w:style>
  <w:style w:type="character" w:customStyle="1" w:styleId="WW8Num4z0">
    <w:name w:val="WW8Num4z0"/>
    <w:uiPriority w:val="99"/>
    <w:rsid w:val="008E42BF"/>
    <w:rPr>
      <w:rFonts w:ascii="Symbol" w:hAnsi="Symbol" w:cs="Symbol"/>
    </w:rPr>
  </w:style>
  <w:style w:type="character" w:customStyle="1" w:styleId="WW8Num5z0">
    <w:name w:val="WW8Num5z0"/>
    <w:uiPriority w:val="99"/>
    <w:rsid w:val="008E42BF"/>
    <w:rPr>
      <w:rFonts w:ascii="Symbol" w:hAnsi="Symbol" w:cs="Symbol"/>
    </w:rPr>
  </w:style>
  <w:style w:type="character" w:customStyle="1" w:styleId="WW8Num6z0">
    <w:name w:val="WW8Num6z0"/>
    <w:uiPriority w:val="99"/>
    <w:rsid w:val="008E42BF"/>
    <w:rPr>
      <w:rFonts w:ascii="Symbol" w:hAnsi="Symbol" w:cs="Symbol"/>
    </w:rPr>
  </w:style>
  <w:style w:type="character" w:customStyle="1" w:styleId="WW8Num11z0">
    <w:name w:val="WW8Num11z0"/>
    <w:uiPriority w:val="99"/>
    <w:rsid w:val="008E42BF"/>
    <w:rPr>
      <w:rFonts w:ascii="Symbol" w:hAnsi="Symbol" w:cs="Symbol"/>
    </w:rPr>
  </w:style>
  <w:style w:type="character" w:customStyle="1" w:styleId="WW8Num15z0">
    <w:name w:val="WW8Num15z0"/>
    <w:uiPriority w:val="99"/>
    <w:rsid w:val="008E42BF"/>
    <w:rPr>
      <w:rFonts w:ascii="Symbol" w:hAnsi="Symbol" w:cs="Symbol"/>
    </w:rPr>
  </w:style>
  <w:style w:type="character" w:customStyle="1" w:styleId="WW8Num16z0">
    <w:name w:val="WW8Num16z0"/>
    <w:uiPriority w:val="99"/>
    <w:rsid w:val="008E42BF"/>
    <w:rPr>
      <w:rFonts w:ascii="Symbol" w:hAnsi="Symbol" w:cs="Symbol"/>
    </w:rPr>
  </w:style>
  <w:style w:type="character" w:customStyle="1" w:styleId="WW8Num17z0">
    <w:name w:val="WW8Num17z0"/>
    <w:uiPriority w:val="99"/>
    <w:rsid w:val="008E42BF"/>
    <w:rPr>
      <w:rFonts w:ascii="Symbol" w:hAnsi="Symbol" w:cs="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uiPriority w:val="99"/>
    <w:rsid w:val="008E42BF"/>
    <w:rPr>
      <w:rFonts w:ascii="Courier New" w:hAnsi="Courier New" w:cs="Courier New"/>
      <w:color w:val="auto"/>
    </w:rPr>
  </w:style>
  <w:style w:type="character" w:customStyle="1" w:styleId="WW8Num21z0">
    <w:name w:val="WW8Num21z0"/>
    <w:uiPriority w:val="99"/>
    <w:rsid w:val="008E42BF"/>
    <w:rPr>
      <w:rFonts w:ascii="Symbol" w:hAnsi="Symbol" w:cs="Symbol"/>
    </w:rPr>
  </w:style>
  <w:style w:type="character" w:customStyle="1" w:styleId="WW8Num24z1">
    <w:name w:val="WW8Num24z1"/>
    <w:uiPriority w:val="99"/>
    <w:rsid w:val="008E42BF"/>
    <w:rPr>
      <w:rFonts w:ascii="Symbol" w:hAnsi="Symbol" w:cs="Symbol"/>
    </w:rPr>
  </w:style>
  <w:style w:type="character" w:customStyle="1" w:styleId="WW8Num25z0">
    <w:name w:val="WW8Num25z0"/>
    <w:uiPriority w:val="99"/>
    <w:rsid w:val="008E42BF"/>
    <w:rPr>
      <w:rFonts w:ascii="Symbol" w:hAnsi="Symbol" w:cs="Symbol"/>
    </w:rPr>
  </w:style>
  <w:style w:type="character" w:customStyle="1" w:styleId="WW8Num26z0">
    <w:name w:val="WW8Num26z0"/>
    <w:uiPriority w:val="99"/>
    <w:rsid w:val="008E42BF"/>
  </w:style>
  <w:style w:type="character" w:customStyle="1" w:styleId="WW8Num27z0">
    <w:name w:val="WW8Num27z0"/>
    <w:uiPriority w:val="99"/>
    <w:rsid w:val="008E42BF"/>
    <w:rPr>
      <w:rFonts w:ascii="Symbol" w:hAnsi="Symbol" w:cs="Symbol"/>
    </w:rPr>
  </w:style>
  <w:style w:type="character" w:customStyle="1" w:styleId="WW8Num28z0">
    <w:name w:val="WW8Num28z0"/>
    <w:uiPriority w:val="99"/>
    <w:rsid w:val="008E42BF"/>
    <w:rPr>
      <w:rFonts w:ascii="Symbol" w:hAnsi="Symbol" w:cs="Symbol"/>
    </w:rPr>
  </w:style>
  <w:style w:type="character" w:customStyle="1" w:styleId="WW8Num29z0">
    <w:name w:val="WW8Num29z0"/>
    <w:uiPriority w:val="99"/>
    <w:rsid w:val="008E42BF"/>
    <w:rPr>
      <w:rFonts w:ascii="Symbol" w:hAnsi="Symbol" w:cs="Symbol"/>
    </w:rPr>
  </w:style>
  <w:style w:type="character" w:customStyle="1" w:styleId="WW8Num31z0">
    <w:name w:val="WW8Num31z0"/>
    <w:uiPriority w:val="99"/>
    <w:rsid w:val="008E42BF"/>
    <w:rPr>
      <w:rFonts w:ascii="Symbol" w:hAnsi="Symbol" w:cs="Symbol"/>
    </w:rPr>
  </w:style>
  <w:style w:type="character" w:customStyle="1" w:styleId="WW8Num34z0">
    <w:name w:val="WW8Num34z0"/>
    <w:uiPriority w:val="99"/>
    <w:rsid w:val="008E42BF"/>
    <w:rPr>
      <w:rFonts w:ascii="Symbol" w:hAnsi="Symbol" w:cs="Symbol"/>
    </w:rPr>
  </w:style>
  <w:style w:type="character" w:customStyle="1" w:styleId="WW8Num35z0">
    <w:name w:val="WW8Num35z0"/>
    <w:uiPriority w:val="99"/>
    <w:rsid w:val="008E42BF"/>
    <w:rPr>
      <w:rFonts w:ascii="Symbol" w:hAnsi="Symbol" w:cs="Symbol"/>
    </w:rPr>
  </w:style>
  <w:style w:type="character" w:customStyle="1" w:styleId="WW8Num38z1">
    <w:name w:val="WW8Num38z1"/>
    <w:uiPriority w:val="99"/>
    <w:rsid w:val="008E42BF"/>
    <w:rPr>
      <w:rFonts w:ascii="Courier New" w:hAnsi="Courier New" w:cs="Courier New"/>
    </w:rPr>
  </w:style>
  <w:style w:type="character" w:customStyle="1" w:styleId="WW8Num38z2">
    <w:name w:val="WW8Num38z2"/>
    <w:uiPriority w:val="99"/>
    <w:rsid w:val="008E42BF"/>
    <w:rPr>
      <w:rFonts w:ascii="Wingdings" w:hAnsi="Wingdings" w:cs="Wingdings"/>
    </w:rPr>
  </w:style>
  <w:style w:type="character" w:customStyle="1" w:styleId="WW8Num38z3">
    <w:name w:val="WW8Num38z3"/>
    <w:uiPriority w:val="99"/>
    <w:rsid w:val="008E42BF"/>
    <w:rPr>
      <w:rFonts w:ascii="Symbol" w:hAnsi="Symbol" w:cs="Symbol"/>
    </w:rPr>
  </w:style>
  <w:style w:type="character" w:customStyle="1" w:styleId="WW8Num39z0">
    <w:name w:val="WW8Num39z0"/>
    <w:uiPriority w:val="99"/>
    <w:rsid w:val="008E42BF"/>
    <w:rPr>
      <w:rFonts w:ascii="Symbol" w:hAnsi="Symbol" w:cs="Symbol"/>
    </w:rPr>
  </w:style>
  <w:style w:type="character" w:customStyle="1" w:styleId="WW8Num40z0">
    <w:name w:val="WW8Num40z0"/>
    <w:uiPriority w:val="99"/>
    <w:rsid w:val="008E42BF"/>
    <w:rPr>
      <w:rFonts w:ascii="Symbol" w:hAnsi="Symbol" w:cs="Symbol"/>
    </w:rPr>
  </w:style>
  <w:style w:type="character" w:customStyle="1" w:styleId="WW8Num41z0">
    <w:name w:val="WW8Num41z0"/>
    <w:uiPriority w:val="99"/>
    <w:rsid w:val="008E42BF"/>
    <w:rPr>
      <w:rFonts w:ascii="Symbol" w:hAnsi="Symbol" w:cs="Symbol"/>
    </w:rPr>
  </w:style>
  <w:style w:type="character" w:customStyle="1" w:styleId="WW8Num42z0">
    <w:name w:val="WW8Num42z0"/>
    <w:uiPriority w:val="99"/>
    <w:rsid w:val="008E42BF"/>
    <w:rPr>
      <w:rFonts w:ascii="Symbol" w:hAnsi="Symbol" w:cs="Symbol"/>
    </w:rPr>
  </w:style>
  <w:style w:type="character" w:customStyle="1" w:styleId="WW8Num43z0">
    <w:name w:val="WW8Num43z0"/>
    <w:uiPriority w:val="99"/>
    <w:rsid w:val="008E42BF"/>
    <w:rPr>
      <w:rFonts w:ascii="Symbol" w:hAnsi="Symbol" w:cs="Symbol"/>
    </w:rPr>
  </w:style>
  <w:style w:type="character" w:customStyle="1" w:styleId="WW8Num44z0">
    <w:name w:val="WW8Num44z0"/>
    <w:uiPriority w:val="99"/>
    <w:rsid w:val="008E42BF"/>
    <w:rPr>
      <w:rFonts w:ascii="Symbol" w:hAnsi="Symbol" w:cs="Symbol"/>
    </w:rPr>
  </w:style>
  <w:style w:type="character" w:customStyle="1" w:styleId="WW8Num46z0">
    <w:name w:val="WW8Num46z0"/>
    <w:uiPriority w:val="99"/>
    <w:rsid w:val="008E42BF"/>
    <w:rPr>
      <w:rFonts w:ascii="Symbol" w:hAnsi="Symbol" w:cs="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cs="Symbol"/>
    </w:rPr>
  </w:style>
  <w:style w:type="character" w:customStyle="1" w:styleId="WW-WW8Num3z0">
    <w:name w:val="WW-WW8Num3z0"/>
    <w:uiPriority w:val="99"/>
    <w:rsid w:val="008E42BF"/>
    <w:rPr>
      <w:rFonts w:ascii="Symbol" w:hAnsi="Symbol" w:cs="Symbol"/>
    </w:rPr>
  </w:style>
  <w:style w:type="character" w:customStyle="1" w:styleId="WW-WW8Num4z0">
    <w:name w:val="WW-WW8Num4z0"/>
    <w:uiPriority w:val="99"/>
    <w:rsid w:val="008E42BF"/>
    <w:rPr>
      <w:rFonts w:ascii="Symbol" w:hAnsi="Symbol" w:cs="Symbol"/>
    </w:rPr>
  </w:style>
  <w:style w:type="character" w:customStyle="1" w:styleId="WW-WW8Num5z0">
    <w:name w:val="WW-WW8Num5z0"/>
    <w:uiPriority w:val="99"/>
    <w:rsid w:val="008E42BF"/>
    <w:rPr>
      <w:rFonts w:ascii="Symbol" w:hAnsi="Symbol" w:cs="Symbol"/>
    </w:rPr>
  </w:style>
  <w:style w:type="character" w:customStyle="1" w:styleId="WW-WW8Num6z0">
    <w:name w:val="WW-WW8Num6z0"/>
    <w:uiPriority w:val="99"/>
    <w:rsid w:val="008E42BF"/>
    <w:rPr>
      <w:rFonts w:ascii="Symbol" w:hAnsi="Symbol" w:cs="Symbol"/>
    </w:rPr>
  </w:style>
  <w:style w:type="character" w:customStyle="1" w:styleId="WW-WW8Num11z0">
    <w:name w:val="WW-WW8Num11z0"/>
    <w:uiPriority w:val="99"/>
    <w:rsid w:val="008E42BF"/>
    <w:rPr>
      <w:rFonts w:ascii="Symbol" w:hAnsi="Symbol" w:cs="Symbol"/>
    </w:rPr>
  </w:style>
  <w:style w:type="character" w:customStyle="1" w:styleId="WW-WW8Num15z0">
    <w:name w:val="WW-WW8Num15z0"/>
    <w:uiPriority w:val="99"/>
    <w:rsid w:val="008E42BF"/>
    <w:rPr>
      <w:rFonts w:ascii="Symbol" w:hAnsi="Symbol" w:cs="Symbol"/>
    </w:rPr>
  </w:style>
  <w:style w:type="character" w:customStyle="1" w:styleId="WW-WW8Num16z0">
    <w:name w:val="WW-WW8Num16z0"/>
    <w:uiPriority w:val="99"/>
    <w:rsid w:val="008E42BF"/>
    <w:rPr>
      <w:rFonts w:ascii="Symbol" w:hAnsi="Symbol" w:cs="Symbol"/>
    </w:rPr>
  </w:style>
  <w:style w:type="character" w:customStyle="1" w:styleId="WW-WW8Num17z0">
    <w:name w:val="WW-WW8Num17z0"/>
    <w:uiPriority w:val="99"/>
    <w:rsid w:val="008E42BF"/>
    <w:rPr>
      <w:rFonts w:ascii="Symbol" w:hAnsi="Symbol" w:cs="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s="Courier New"/>
      <w:color w:val="auto"/>
    </w:rPr>
  </w:style>
  <w:style w:type="character" w:customStyle="1" w:styleId="WW-WW8Num21z0">
    <w:name w:val="WW-WW8Num21z0"/>
    <w:uiPriority w:val="99"/>
    <w:rsid w:val="008E42BF"/>
    <w:rPr>
      <w:rFonts w:ascii="Symbol" w:hAnsi="Symbol" w:cs="Symbol"/>
    </w:rPr>
  </w:style>
  <w:style w:type="character" w:customStyle="1" w:styleId="WW-WW8Num24z1">
    <w:name w:val="WW-WW8Num24z1"/>
    <w:uiPriority w:val="99"/>
    <w:rsid w:val="008E42BF"/>
    <w:rPr>
      <w:rFonts w:ascii="Symbol" w:hAnsi="Symbol" w:cs="Symbol"/>
    </w:rPr>
  </w:style>
  <w:style w:type="character" w:customStyle="1" w:styleId="WW-WW8Num25z0">
    <w:name w:val="WW-WW8Num25z0"/>
    <w:uiPriority w:val="99"/>
    <w:rsid w:val="008E42BF"/>
    <w:rPr>
      <w:rFonts w:ascii="Symbol" w:hAnsi="Symbol" w:cs="Symbol"/>
    </w:rPr>
  </w:style>
  <w:style w:type="character" w:customStyle="1" w:styleId="WW-WW8Num26z0">
    <w:name w:val="WW-WW8Num26z0"/>
    <w:uiPriority w:val="99"/>
    <w:rsid w:val="008E42BF"/>
  </w:style>
  <w:style w:type="character" w:customStyle="1" w:styleId="WW-WW8Num27z0">
    <w:name w:val="WW-WW8Num27z0"/>
    <w:uiPriority w:val="99"/>
    <w:rsid w:val="008E42BF"/>
    <w:rPr>
      <w:rFonts w:ascii="Symbol" w:hAnsi="Symbol" w:cs="Symbol"/>
    </w:rPr>
  </w:style>
  <w:style w:type="character" w:customStyle="1" w:styleId="WW-WW8Num28z0">
    <w:name w:val="WW-WW8Num28z0"/>
    <w:uiPriority w:val="99"/>
    <w:rsid w:val="008E42BF"/>
    <w:rPr>
      <w:rFonts w:ascii="Symbol" w:hAnsi="Symbol" w:cs="Symbol"/>
    </w:rPr>
  </w:style>
  <w:style w:type="character" w:customStyle="1" w:styleId="WW-WW8Num29z0">
    <w:name w:val="WW-WW8Num29z0"/>
    <w:uiPriority w:val="99"/>
    <w:rsid w:val="008E42BF"/>
    <w:rPr>
      <w:rFonts w:ascii="Symbol" w:hAnsi="Symbol" w:cs="Symbol"/>
    </w:rPr>
  </w:style>
  <w:style w:type="character" w:customStyle="1" w:styleId="WW-WW8Num31z0">
    <w:name w:val="WW-WW8Num31z0"/>
    <w:uiPriority w:val="99"/>
    <w:rsid w:val="008E42BF"/>
    <w:rPr>
      <w:rFonts w:ascii="Symbol" w:hAnsi="Symbol" w:cs="Symbol"/>
    </w:rPr>
  </w:style>
  <w:style w:type="character" w:customStyle="1" w:styleId="WW-WW8Num34z0">
    <w:name w:val="WW-WW8Num34z0"/>
    <w:uiPriority w:val="99"/>
    <w:rsid w:val="008E42BF"/>
    <w:rPr>
      <w:rFonts w:ascii="Symbol" w:hAnsi="Symbol" w:cs="Symbol"/>
    </w:rPr>
  </w:style>
  <w:style w:type="character" w:customStyle="1" w:styleId="WW-WW8Num35z0">
    <w:name w:val="WW-WW8Num35z0"/>
    <w:uiPriority w:val="99"/>
    <w:rsid w:val="008E42BF"/>
    <w:rPr>
      <w:rFonts w:ascii="Symbol" w:hAnsi="Symbol" w:cs="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cs="Wingdings"/>
    </w:rPr>
  </w:style>
  <w:style w:type="character" w:customStyle="1" w:styleId="WW-WW8Num38z3">
    <w:name w:val="WW-WW8Num38z3"/>
    <w:uiPriority w:val="99"/>
    <w:rsid w:val="008E42BF"/>
    <w:rPr>
      <w:rFonts w:ascii="Symbol" w:hAnsi="Symbol" w:cs="Symbol"/>
    </w:rPr>
  </w:style>
  <w:style w:type="character" w:customStyle="1" w:styleId="WW-WW8Num39z0">
    <w:name w:val="WW-WW8Num39z0"/>
    <w:uiPriority w:val="99"/>
    <w:rsid w:val="008E42BF"/>
    <w:rPr>
      <w:rFonts w:ascii="Symbol" w:hAnsi="Symbol" w:cs="Symbol"/>
    </w:rPr>
  </w:style>
  <w:style w:type="character" w:customStyle="1" w:styleId="WW-WW8Num40z0">
    <w:name w:val="WW-WW8Num40z0"/>
    <w:uiPriority w:val="99"/>
    <w:rsid w:val="008E42BF"/>
    <w:rPr>
      <w:rFonts w:ascii="Symbol" w:hAnsi="Symbol" w:cs="Symbol"/>
    </w:rPr>
  </w:style>
  <w:style w:type="character" w:customStyle="1" w:styleId="WW-WW8Num41z0">
    <w:name w:val="WW-WW8Num41z0"/>
    <w:uiPriority w:val="99"/>
    <w:rsid w:val="008E42BF"/>
    <w:rPr>
      <w:rFonts w:ascii="Symbol" w:hAnsi="Symbol" w:cs="Symbol"/>
    </w:rPr>
  </w:style>
  <w:style w:type="character" w:customStyle="1" w:styleId="WW-WW8Num42z0">
    <w:name w:val="WW-WW8Num42z0"/>
    <w:uiPriority w:val="99"/>
    <w:rsid w:val="008E42BF"/>
    <w:rPr>
      <w:rFonts w:ascii="Symbol" w:hAnsi="Symbol" w:cs="Symbol"/>
    </w:rPr>
  </w:style>
  <w:style w:type="character" w:customStyle="1" w:styleId="WW-WW8Num43z0">
    <w:name w:val="WW-WW8Num43z0"/>
    <w:uiPriority w:val="99"/>
    <w:rsid w:val="008E42BF"/>
    <w:rPr>
      <w:rFonts w:ascii="Symbol" w:hAnsi="Symbol" w:cs="Symbol"/>
    </w:rPr>
  </w:style>
  <w:style w:type="character" w:customStyle="1" w:styleId="WW-WW8Num44z0">
    <w:name w:val="WW-WW8Num44z0"/>
    <w:uiPriority w:val="99"/>
    <w:rsid w:val="008E42BF"/>
    <w:rPr>
      <w:rFonts w:ascii="Symbol" w:hAnsi="Symbol" w:cs="Symbol"/>
    </w:rPr>
  </w:style>
  <w:style w:type="character" w:customStyle="1" w:styleId="WW-WW8Num46z0">
    <w:name w:val="WW-WW8Num46z0"/>
    <w:uiPriority w:val="99"/>
    <w:rsid w:val="008E42BF"/>
    <w:rPr>
      <w:rFonts w:ascii="Symbol" w:hAnsi="Symbol" w:cs="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cs="Symbol"/>
    </w:rPr>
  </w:style>
  <w:style w:type="character" w:customStyle="1" w:styleId="WW-WW8Num3z01">
    <w:name w:val="WW-WW8Num3z01"/>
    <w:uiPriority w:val="99"/>
    <w:rsid w:val="008E42BF"/>
    <w:rPr>
      <w:rFonts w:ascii="Symbol" w:hAnsi="Symbol" w:cs="Symbol"/>
    </w:rPr>
  </w:style>
  <w:style w:type="character" w:customStyle="1" w:styleId="WW-WW8Num4z01">
    <w:name w:val="WW-WW8Num4z01"/>
    <w:uiPriority w:val="99"/>
    <w:rsid w:val="008E42BF"/>
    <w:rPr>
      <w:rFonts w:ascii="Symbol" w:hAnsi="Symbol" w:cs="Symbol"/>
    </w:rPr>
  </w:style>
  <w:style w:type="character" w:customStyle="1" w:styleId="WW-WW8Num5z01">
    <w:name w:val="WW-WW8Num5z01"/>
    <w:uiPriority w:val="99"/>
    <w:rsid w:val="008E42BF"/>
    <w:rPr>
      <w:rFonts w:ascii="Symbol" w:hAnsi="Symbol" w:cs="Symbol"/>
    </w:rPr>
  </w:style>
  <w:style w:type="character" w:customStyle="1" w:styleId="WW-WW8Num6z01">
    <w:name w:val="WW-WW8Num6z01"/>
    <w:uiPriority w:val="99"/>
    <w:rsid w:val="008E42BF"/>
    <w:rPr>
      <w:rFonts w:ascii="Symbol" w:hAnsi="Symbol" w:cs="Symbol"/>
    </w:rPr>
  </w:style>
  <w:style w:type="character" w:customStyle="1" w:styleId="WW-WW8Num11z01">
    <w:name w:val="WW-WW8Num11z01"/>
    <w:uiPriority w:val="99"/>
    <w:rsid w:val="008E42BF"/>
    <w:rPr>
      <w:rFonts w:ascii="Symbol" w:hAnsi="Symbol" w:cs="Symbol"/>
    </w:rPr>
  </w:style>
  <w:style w:type="character" w:customStyle="1" w:styleId="WW-WW8Num15z01">
    <w:name w:val="WW-WW8Num15z01"/>
    <w:uiPriority w:val="99"/>
    <w:rsid w:val="008E42BF"/>
    <w:rPr>
      <w:rFonts w:ascii="Symbol" w:hAnsi="Symbol" w:cs="Symbol"/>
    </w:rPr>
  </w:style>
  <w:style w:type="character" w:customStyle="1" w:styleId="WW-WW8Num16z01">
    <w:name w:val="WW-WW8Num16z01"/>
    <w:uiPriority w:val="99"/>
    <w:rsid w:val="008E42BF"/>
    <w:rPr>
      <w:rFonts w:ascii="Symbol" w:hAnsi="Symbol" w:cs="Symbol"/>
    </w:rPr>
  </w:style>
  <w:style w:type="character" w:customStyle="1" w:styleId="WW-WW8Num17z01">
    <w:name w:val="WW-WW8Num17z01"/>
    <w:uiPriority w:val="99"/>
    <w:rsid w:val="008E42BF"/>
    <w:rPr>
      <w:rFonts w:ascii="Symbol" w:hAnsi="Symbol" w:cs="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s="Courier New"/>
      <w:color w:val="auto"/>
    </w:rPr>
  </w:style>
  <w:style w:type="character" w:customStyle="1" w:styleId="WW-WW8Num21z01">
    <w:name w:val="WW-WW8Num21z01"/>
    <w:uiPriority w:val="99"/>
    <w:rsid w:val="008E42BF"/>
    <w:rPr>
      <w:rFonts w:ascii="Symbol" w:hAnsi="Symbol" w:cs="Symbol"/>
    </w:rPr>
  </w:style>
  <w:style w:type="character" w:customStyle="1" w:styleId="WW-WW8Num24z11">
    <w:name w:val="WW-WW8Num24z11"/>
    <w:uiPriority w:val="99"/>
    <w:rsid w:val="008E42BF"/>
    <w:rPr>
      <w:rFonts w:ascii="Symbol" w:hAnsi="Symbol" w:cs="Symbol"/>
    </w:rPr>
  </w:style>
  <w:style w:type="character" w:customStyle="1" w:styleId="WW-WW8Num25z01">
    <w:name w:val="WW-WW8Num25z01"/>
    <w:uiPriority w:val="99"/>
    <w:rsid w:val="008E42BF"/>
    <w:rPr>
      <w:rFonts w:ascii="Symbol" w:hAnsi="Symbol" w:cs="Symbol"/>
    </w:rPr>
  </w:style>
  <w:style w:type="character" w:customStyle="1" w:styleId="WW-WW8Num26z01">
    <w:name w:val="WW-WW8Num26z01"/>
    <w:uiPriority w:val="99"/>
    <w:rsid w:val="008E42BF"/>
  </w:style>
  <w:style w:type="character" w:customStyle="1" w:styleId="WW-WW8Num27z01">
    <w:name w:val="WW-WW8Num27z01"/>
    <w:uiPriority w:val="99"/>
    <w:rsid w:val="008E42BF"/>
    <w:rPr>
      <w:rFonts w:ascii="Symbol" w:hAnsi="Symbol" w:cs="Symbol"/>
    </w:rPr>
  </w:style>
  <w:style w:type="character" w:customStyle="1" w:styleId="WW-WW8Num28z01">
    <w:name w:val="WW-WW8Num28z01"/>
    <w:uiPriority w:val="99"/>
    <w:rsid w:val="008E42BF"/>
    <w:rPr>
      <w:rFonts w:ascii="Symbol" w:hAnsi="Symbol" w:cs="Symbol"/>
    </w:rPr>
  </w:style>
  <w:style w:type="character" w:customStyle="1" w:styleId="WW-WW8Num29z01">
    <w:name w:val="WW-WW8Num29z01"/>
    <w:uiPriority w:val="99"/>
    <w:rsid w:val="008E42BF"/>
    <w:rPr>
      <w:rFonts w:ascii="Symbol" w:hAnsi="Symbol" w:cs="Symbol"/>
    </w:rPr>
  </w:style>
  <w:style w:type="character" w:customStyle="1" w:styleId="WW-WW8Num31z01">
    <w:name w:val="WW-WW8Num31z01"/>
    <w:uiPriority w:val="99"/>
    <w:rsid w:val="008E42BF"/>
    <w:rPr>
      <w:rFonts w:ascii="Symbol" w:hAnsi="Symbol" w:cs="Symbol"/>
    </w:rPr>
  </w:style>
  <w:style w:type="character" w:customStyle="1" w:styleId="WW-WW8Num34z01">
    <w:name w:val="WW-WW8Num34z01"/>
    <w:uiPriority w:val="99"/>
    <w:rsid w:val="008E42BF"/>
    <w:rPr>
      <w:rFonts w:ascii="Symbol" w:hAnsi="Symbol" w:cs="Symbol"/>
    </w:rPr>
  </w:style>
  <w:style w:type="character" w:customStyle="1" w:styleId="WW-WW8Num35z01">
    <w:name w:val="WW-WW8Num35z01"/>
    <w:uiPriority w:val="99"/>
    <w:rsid w:val="008E42BF"/>
    <w:rPr>
      <w:rFonts w:ascii="Symbol" w:hAnsi="Symbol" w:cs="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cs="Wingdings"/>
    </w:rPr>
  </w:style>
  <w:style w:type="character" w:customStyle="1" w:styleId="WW-WW8Num38z31">
    <w:name w:val="WW-WW8Num38z31"/>
    <w:uiPriority w:val="99"/>
    <w:rsid w:val="008E42BF"/>
    <w:rPr>
      <w:rFonts w:ascii="Symbol" w:hAnsi="Symbol" w:cs="Symbol"/>
    </w:rPr>
  </w:style>
  <w:style w:type="character" w:customStyle="1" w:styleId="WW-WW8Num39z01">
    <w:name w:val="WW-WW8Num39z01"/>
    <w:uiPriority w:val="99"/>
    <w:rsid w:val="008E42BF"/>
    <w:rPr>
      <w:rFonts w:ascii="Symbol" w:hAnsi="Symbol" w:cs="Symbol"/>
    </w:rPr>
  </w:style>
  <w:style w:type="character" w:customStyle="1" w:styleId="WW-WW8Num40z01">
    <w:name w:val="WW-WW8Num40z01"/>
    <w:uiPriority w:val="99"/>
    <w:rsid w:val="008E42BF"/>
    <w:rPr>
      <w:rFonts w:ascii="Symbol" w:hAnsi="Symbol" w:cs="Symbol"/>
    </w:rPr>
  </w:style>
  <w:style w:type="character" w:customStyle="1" w:styleId="WW-WW8Num41z01">
    <w:name w:val="WW-WW8Num41z01"/>
    <w:uiPriority w:val="99"/>
    <w:rsid w:val="008E42BF"/>
    <w:rPr>
      <w:rFonts w:ascii="Symbol" w:hAnsi="Symbol" w:cs="Symbol"/>
    </w:rPr>
  </w:style>
  <w:style w:type="character" w:customStyle="1" w:styleId="WW-WW8Num42z01">
    <w:name w:val="WW-WW8Num42z01"/>
    <w:uiPriority w:val="99"/>
    <w:rsid w:val="008E42BF"/>
    <w:rPr>
      <w:rFonts w:ascii="Symbol" w:hAnsi="Symbol" w:cs="Symbol"/>
    </w:rPr>
  </w:style>
  <w:style w:type="character" w:customStyle="1" w:styleId="WW-WW8Num43z01">
    <w:name w:val="WW-WW8Num43z01"/>
    <w:uiPriority w:val="99"/>
    <w:rsid w:val="008E42BF"/>
    <w:rPr>
      <w:rFonts w:ascii="Symbol" w:hAnsi="Symbol" w:cs="Symbol"/>
    </w:rPr>
  </w:style>
  <w:style w:type="character" w:customStyle="1" w:styleId="WW-WW8Num44z01">
    <w:name w:val="WW-WW8Num44z01"/>
    <w:uiPriority w:val="99"/>
    <w:rsid w:val="008E42BF"/>
    <w:rPr>
      <w:rFonts w:ascii="Symbol" w:hAnsi="Symbol" w:cs="Symbol"/>
    </w:rPr>
  </w:style>
  <w:style w:type="character" w:customStyle="1" w:styleId="WW-WW8Num46z01">
    <w:name w:val="WW-WW8Num46z01"/>
    <w:uiPriority w:val="99"/>
    <w:rsid w:val="008E42BF"/>
    <w:rPr>
      <w:rFonts w:ascii="Symbol" w:hAnsi="Symbol" w:cs="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cs="Symbol"/>
    </w:rPr>
  </w:style>
  <w:style w:type="character" w:customStyle="1" w:styleId="WW-WW8Num3z011">
    <w:name w:val="WW-WW8Num3z011"/>
    <w:uiPriority w:val="99"/>
    <w:rsid w:val="008E42BF"/>
    <w:rPr>
      <w:rFonts w:ascii="Symbol" w:hAnsi="Symbol" w:cs="Symbol"/>
    </w:rPr>
  </w:style>
  <w:style w:type="character" w:customStyle="1" w:styleId="WW-WW8Num4z011">
    <w:name w:val="WW-WW8Num4z011"/>
    <w:uiPriority w:val="99"/>
    <w:rsid w:val="008E42BF"/>
    <w:rPr>
      <w:rFonts w:ascii="Symbol" w:hAnsi="Symbol" w:cs="Symbol"/>
    </w:rPr>
  </w:style>
  <w:style w:type="character" w:customStyle="1" w:styleId="WW-WW8Num5z011">
    <w:name w:val="WW-WW8Num5z011"/>
    <w:uiPriority w:val="99"/>
    <w:rsid w:val="008E42BF"/>
    <w:rPr>
      <w:rFonts w:ascii="Symbol" w:hAnsi="Symbol" w:cs="Symbol"/>
    </w:rPr>
  </w:style>
  <w:style w:type="character" w:customStyle="1" w:styleId="WW-WW8Num6z011">
    <w:name w:val="WW-WW8Num6z011"/>
    <w:uiPriority w:val="99"/>
    <w:rsid w:val="008E42BF"/>
    <w:rPr>
      <w:rFonts w:ascii="Symbol" w:hAnsi="Symbol" w:cs="Symbol"/>
    </w:rPr>
  </w:style>
  <w:style w:type="character" w:customStyle="1" w:styleId="WW-WW8Num11z011">
    <w:name w:val="WW-WW8Num11z011"/>
    <w:uiPriority w:val="99"/>
    <w:rsid w:val="008E42BF"/>
    <w:rPr>
      <w:rFonts w:ascii="Symbol" w:hAnsi="Symbol" w:cs="Symbol"/>
    </w:rPr>
  </w:style>
  <w:style w:type="character" w:customStyle="1" w:styleId="WW-WW8Num15z011">
    <w:name w:val="WW-WW8Num15z011"/>
    <w:uiPriority w:val="99"/>
    <w:rsid w:val="008E42BF"/>
    <w:rPr>
      <w:rFonts w:ascii="Symbol" w:hAnsi="Symbol" w:cs="Symbol"/>
    </w:rPr>
  </w:style>
  <w:style w:type="character" w:customStyle="1" w:styleId="WW-WW8Num16z011">
    <w:name w:val="WW-WW8Num16z011"/>
    <w:uiPriority w:val="99"/>
    <w:rsid w:val="008E42BF"/>
    <w:rPr>
      <w:rFonts w:ascii="Symbol" w:hAnsi="Symbol" w:cs="Symbol"/>
    </w:rPr>
  </w:style>
  <w:style w:type="character" w:customStyle="1" w:styleId="WW-WW8Num17z011">
    <w:name w:val="WW-WW8Num17z011"/>
    <w:uiPriority w:val="99"/>
    <w:rsid w:val="008E42BF"/>
    <w:rPr>
      <w:rFonts w:ascii="Symbol" w:hAnsi="Symbol" w:cs="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s="Courier New"/>
      <w:color w:val="auto"/>
    </w:rPr>
  </w:style>
  <w:style w:type="character" w:customStyle="1" w:styleId="WW-WW8Num21z011">
    <w:name w:val="WW-WW8Num21z011"/>
    <w:uiPriority w:val="99"/>
    <w:rsid w:val="008E42BF"/>
    <w:rPr>
      <w:rFonts w:ascii="Symbol" w:hAnsi="Symbol" w:cs="Symbol"/>
    </w:rPr>
  </w:style>
  <w:style w:type="character" w:customStyle="1" w:styleId="WW-WW8Num24z111">
    <w:name w:val="WW-WW8Num24z111"/>
    <w:uiPriority w:val="99"/>
    <w:rsid w:val="008E42BF"/>
    <w:rPr>
      <w:rFonts w:ascii="Symbol" w:hAnsi="Symbol" w:cs="Symbol"/>
    </w:rPr>
  </w:style>
  <w:style w:type="character" w:customStyle="1" w:styleId="WW-WW8Num25z011">
    <w:name w:val="WW-WW8Num25z011"/>
    <w:uiPriority w:val="99"/>
    <w:rsid w:val="008E42BF"/>
    <w:rPr>
      <w:rFonts w:ascii="Symbol" w:hAnsi="Symbol" w:cs="Symbol"/>
    </w:rPr>
  </w:style>
  <w:style w:type="character" w:customStyle="1" w:styleId="WW-WW8Num26z011">
    <w:name w:val="WW-WW8Num26z011"/>
    <w:uiPriority w:val="99"/>
    <w:rsid w:val="008E42BF"/>
  </w:style>
  <w:style w:type="character" w:customStyle="1" w:styleId="WW-WW8Num27z011">
    <w:name w:val="WW-WW8Num27z011"/>
    <w:uiPriority w:val="99"/>
    <w:rsid w:val="008E42BF"/>
    <w:rPr>
      <w:rFonts w:ascii="Symbol" w:hAnsi="Symbol" w:cs="Symbol"/>
    </w:rPr>
  </w:style>
  <w:style w:type="character" w:customStyle="1" w:styleId="WW-WW8Num28z011">
    <w:name w:val="WW-WW8Num28z011"/>
    <w:uiPriority w:val="99"/>
    <w:rsid w:val="008E42BF"/>
    <w:rPr>
      <w:rFonts w:ascii="Symbol" w:hAnsi="Symbol" w:cs="Symbol"/>
    </w:rPr>
  </w:style>
  <w:style w:type="character" w:customStyle="1" w:styleId="WW-WW8Num29z011">
    <w:name w:val="WW-WW8Num29z011"/>
    <w:uiPriority w:val="99"/>
    <w:rsid w:val="008E42BF"/>
    <w:rPr>
      <w:rFonts w:ascii="Symbol" w:hAnsi="Symbol" w:cs="Symbol"/>
    </w:rPr>
  </w:style>
  <w:style w:type="character" w:customStyle="1" w:styleId="WW-WW8Num31z011">
    <w:name w:val="WW-WW8Num31z011"/>
    <w:uiPriority w:val="99"/>
    <w:rsid w:val="008E42BF"/>
    <w:rPr>
      <w:rFonts w:ascii="Symbol" w:hAnsi="Symbol" w:cs="Symbol"/>
    </w:rPr>
  </w:style>
  <w:style w:type="character" w:customStyle="1" w:styleId="WW-WW8Num34z011">
    <w:name w:val="WW-WW8Num34z011"/>
    <w:uiPriority w:val="99"/>
    <w:rsid w:val="008E42BF"/>
    <w:rPr>
      <w:rFonts w:ascii="Symbol" w:hAnsi="Symbol" w:cs="Symbol"/>
    </w:rPr>
  </w:style>
  <w:style w:type="character" w:customStyle="1" w:styleId="WW-WW8Num35z011">
    <w:name w:val="WW-WW8Num35z011"/>
    <w:uiPriority w:val="99"/>
    <w:rsid w:val="008E42BF"/>
    <w:rPr>
      <w:rFonts w:ascii="Symbol" w:hAnsi="Symbol" w:cs="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cs="Wingdings"/>
    </w:rPr>
  </w:style>
  <w:style w:type="character" w:customStyle="1" w:styleId="WW-WW8Num38z311">
    <w:name w:val="WW-WW8Num38z311"/>
    <w:uiPriority w:val="99"/>
    <w:rsid w:val="008E42BF"/>
    <w:rPr>
      <w:rFonts w:ascii="Symbol" w:hAnsi="Symbol" w:cs="Symbol"/>
    </w:rPr>
  </w:style>
  <w:style w:type="character" w:customStyle="1" w:styleId="WW-WW8Num39z011">
    <w:name w:val="WW-WW8Num39z011"/>
    <w:uiPriority w:val="99"/>
    <w:rsid w:val="008E42BF"/>
    <w:rPr>
      <w:rFonts w:ascii="Symbol" w:hAnsi="Symbol" w:cs="Symbol"/>
    </w:rPr>
  </w:style>
  <w:style w:type="character" w:customStyle="1" w:styleId="WW-WW8Num40z011">
    <w:name w:val="WW-WW8Num40z011"/>
    <w:uiPriority w:val="99"/>
    <w:rsid w:val="008E42BF"/>
    <w:rPr>
      <w:rFonts w:ascii="Symbol" w:hAnsi="Symbol" w:cs="Symbol"/>
    </w:rPr>
  </w:style>
  <w:style w:type="character" w:customStyle="1" w:styleId="WW-WW8Num41z011">
    <w:name w:val="WW-WW8Num41z011"/>
    <w:uiPriority w:val="99"/>
    <w:rsid w:val="008E42BF"/>
    <w:rPr>
      <w:rFonts w:ascii="Symbol" w:hAnsi="Symbol" w:cs="Symbol"/>
    </w:rPr>
  </w:style>
  <w:style w:type="character" w:customStyle="1" w:styleId="WW-WW8Num42z011">
    <w:name w:val="WW-WW8Num42z011"/>
    <w:uiPriority w:val="99"/>
    <w:rsid w:val="008E42BF"/>
    <w:rPr>
      <w:rFonts w:ascii="Symbol" w:hAnsi="Symbol" w:cs="Symbol"/>
    </w:rPr>
  </w:style>
  <w:style w:type="character" w:customStyle="1" w:styleId="WW-WW8Num43z011">
    <w:name w:val="WW-WW8Num43z011"/>
    <w:uiPriority w:val="99"/>
    <w:rsid w:val="008E42BF"/>
    <w:rPr>
      <w:rFonts w:ascii="Symbol" w:hAnsi="Symbol" w:cs="Symbol"/>
    </w:rPr>
  </w:style>
  <w:style w:type="character" w:customStyle="1" w:styleId="WW-WW8Num44z011">
    <w:name w:val="WW-WW8Num44z011"/>
    <w:uiPriority w:val="99"/>
    <w:rsid w:val="008E42BF"/>
    <w:rPr>
      <w:rFonts w:ascii="Symbol" w:hAnsi="Symbol" w:cs="Symbol"/>
    </w:rPr>
  </w:style>
  <w:style w:type="character" w:customStyle="1" w:styleId="WW-WW8Num46z011">
    <w:name w:val="WW-WW8Num46z011"/>
    <w:uiPriority w:val="99"/>
    <w:rsid w:val="008E42BF"/>
    <w:rPr>
      <w:rFonts w:ascii="Symbol" w:hAnsi="Symbol" w:cs="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cs="Symbol"/>
    </w:rPr>
  </w:style>
  <w:style w:type="character" w:customStyle="1" w:styleId="WW-WW8Num3z0111">
    <w:name w:val="WW-WW8Num3z0111"/>
    <w:uiPriority w:val="99"/>
    <w:rsid w:val="008E42BF"/>
    <w:rPr>
      <w:rFonts w:ascii="Symbol" w:hAnsi="Symbol" w:cs="Symbol"/>
    </w:rPr>
  </w:style>
  <w:style w:type="character" w:customStyle="1" w:styleId="WW-WW8Num4z0111">
    <w:name w:val="WW-WW8Num4z0111"/>
    <w:uiPriority w:val="99"/>
    <w:rsid w:val="008E42BF"/>
    <w:rPr>
      <w:rFonts w:ascii="Symbol" w:hAnsi="Symbol" w:cs="Symbol"/>
    </w:rPr>
  </w:style>
  <w:style w:type="character" w:customStyle="1" w:styleId="WW-WW8Num5z0111">
    <w:name w:val="WW-WW8Num5z0111"/>
    <w:uiPriority w:val="99"/>
    <w:rsid w:val="008E42BF"/>
    <w:rPr>
      <w:rFonts w:ascii="Symbol" w:hAnsi="Symbol" w:cs="Symbol"/>
    </w:rPr>
  </w:style>
  <w:style w:type="character" w:customStyle="1" w:styleId="WW-WW8Num6z0111">
    <w:name w:val="WW-WW8Num6z0111"/>
    <w:uiPriority w:val="99"/>
    <w:rsid w:val="008E42BF"/>
    <w:rPr>
      <w:rFonts w:ascii="Symbol" w:hAnsi="Symbol" w:cs="Symbol"/>
    </w:rPr>
  </w:style>
  <w:style w:type="character" w:customStyle="1" w:styleId="WW-WW8Num11z0111">
    <w:name w:val="WW-WW8Num11z0111"/>
    <w:uiPriority w:val="99"/>
    <w:rsid w:val="008E42BF"/>
    <w:rPr>
      <w:rFonts w:ascii="Symbol" w:hAnsi="Symbol" w:cs="Symbol"/>
    </w:rPr>
  </w:style>
  <w:style w:type="character" w:customStyle="1" w:styleId="WW-WW8Num15z0111">
    <w:name w:val="WW-WW8Num15z0111"/>
    <w:uiPriority w:val="99"/>
    <w:rsid w:val="008E42BF"/>
    <w:rPr>
      <w:rFonts w:ascii="Symbol" w:hAnsi="Symbol" w:cs="Symbol"/>
    </w:rPr>
  </w:style>
  <w:style w:type="character" w:customStyle="1" w:styleId="WW-WW8Num16z0111">
    <w:name w:val="WW-WW8Num16z0111"/>
    <w:uiPriority w:val="99"/>
    <w:rsid w:val="008E42BF"/>
    <w:rPr>
      <w:rFonts w:ascii="Symbol" w:hAnsi="Symbol" w:cs="Symbol"/>
    </w:rPr>
  </w:style>
  <w:style w:type="character" w:customStyle="1" w:styleId="WW-WW8Num17z0111">
    <w:name w:val="WW-WW8Num17z0111"/>
    <w:uiPriority w:val="99"/>
    <w:rsid w:val="008E42BF"/>
    <w:rPr>
      <w:rFonts w:ascii="Symbol" w:hAnsi="Symbol" w:cs="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s="Courier New"/>
      <w:color w:val="auto"/>
    </w:rPr>
  </w:style>
  <w:style w:type="character" w:customStyle="1" w:styleId="WW-WW8Num21z0111">
    <w:name w:val="WW-WW8Num21z0111"/>
    <w:uiPriority w:val="99"/>
    <w:rsid w:val="008E42BF"/>
    <w:rPr>
      <w:rFonts w:ascii="Symbol" w:hAnsi="Symbol" w:cs="Symbol"/>
    </w:rPr>
  </w:style>
  <w:style w:type="character" w:customStyle="1" w:styleId="WW-WW8Num24z1111">
    <w:name w:val="WW-WW8Num24z1111"/>
    <w:uiPriority w:val="99"/>
    <w:rsid w:val="008E42BF"/>
    <w:rPr>
      <w:rFonts w:ascii="Symbol" w:hAnsi="Symbol" w:cs="Symbol"/>
    </w:rPr>
  </w:style>
  <w:style w:type="character" w:customStyle="1" w:styleId="WW-WW8Num25z0111">
    <w:name w:val="WW-WW8Num25z0111"/>
    <w:uiPriority w:val="99"/>
    <w:rsid w:val="008E42BF"/>
    <w:rPr>
      <w:rFonts w:ascii="Symbol" w:hAnsi="Symbol" w:cs="Symbol"/>
    </w:rPr>
  </w:style>
  <w:style w:type="character" w:customStyle="1" w:styleId="WW-WW8Num26z0111">
    <w:name w:val="WW-WW8Num26z0111"/>
    <w:uiPriority w:val="99"/>
    <w:rsid w:val="008E42BF"/>
  </w:style>
  <w:style w:type="character" w:customStyle="1" w:styleId="WW-WW8Num27z0111">
    <w:name w:val="WW-WW8Num27z0111"/>
    <w:uiPriority w:val="99"/>
    <w:rsid w:val="008E42BF"/>
    <w:rPr>
      <w:rFonts w:ascii="Symbol" w:hAnsi="Symbol" w:cs="Symbol"/>
    </w:rPr>
  </w:style>
  <w:style w:type="character" w:customStyle="1" w:styleId="WW-WW8Num28z0111">
    <w:name w:val="WW-WW8Num28z0111"/>
    <w:uiPriority w:val="99"/>
    <w:rsid w:val="008E42BF"/>
    <w:rPr>
      <w:rFonts w:ascii="Symbol" w:hAnsi="Symbol" w:cs="Symbol"/>
    </w:rPr>
  </w:style>
  <w:style w:type="character" w:customStyle="1" w:styleId="WW-WW8Num29z0111">
    <w:name w:val="WW-WW8Num29z0111"/>
    <w:uiPriority w:val="99"/>
    <w:rsid w:val="008E42BF"/>
    <w:rPr>
      <w:rFonts w:ascii="Symbol" w:hAnsi="Symbol" w:cs="Symbol"/>
    </w:rPr>
  </w:style>
  <w:style w:type="character" w:customStyle="1" w:styleId="WW-WW8Num31z0111">
    <w:name w:val="WW-WW8Num31z0111"/>
    <w:uiPriority w:val="99"/>
    <w:rsid w:val="008E42BF"/>
    <w:rPr>
      <w:rFonts w:ascii="Symbol" w:hAnsi="Symbol" w:cs="Symbol"/>
    </w:rPr>
  </w:style>
  <w:style w:type="character" w:customStyle="1" w:styleId="WW-WW8Num34z0111">
    <w:name w:val="WW-WW8Num34z0111"/>
    <w:uiPriority w:val="99"/>
    <w:rsid w:val="008E42BF"/>
    <w:rPr>
      <w:rFonts w:ascii="Symbol" w:hAnsi="Symbol" w:cs="Symbol"/>
    </w:rPr>
  </w:style>
  <w:style w:type="character" w:customStyle="1" w:styleId="WW-WW8Num35z0111">
    <w:name w:val="WW-WW8Num35z0111"/>
    <w:uiPriority w:val="99"/>
    <w:rsid w:val="008E42BF"/>
    <w:rPr>
      <w:rFonts w:ascii="Symbol" w:hAnsi="Symbol" w:cs="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cs="Wingdings"/>
    </w:rPr>
  </w:style>
  <w:style w:type="character" w:customStyle="1" w:styleId="WW-WW8Num38z3111">
    <w:name w:val="WW-WW8Num38z3111"/>
    <w:uiPriority w:val="99"/>
    <w:rsid w:val="008E42BF"/>
    <w:rPr>
      <w:rFonts w:ascii="Symbol" w:hAnsi="Symbol" w:cs="Symbol"/>
    </w:rPr>
  </w:style>
  <w:style w:type="character" w:customStyle="1" w:styleId="WW-WW8Num39z0111">
    <w:name w:val="WW-WW8Num39z0111"/>
    <w:uiPriority w:val="99"/>
    <w:rsid w:val="008E42BF"/>
    <w:rPr>
      <w:rFonts w:ascii="Symbol" w:hAnsi="Symbol" w:cs="Symbol"/>
    </w:rPr>
  </w:style>
  <w:style w:type="character" w:customStyle="1" w:styleId="WW-WW8Num40z0111">
    <w:name w:val="WW-WW8Num40z0111"/>
    <w:uiPriority w:val="99"/>
    <w:rsid w:val="008E42BF"/>
    <w:rPr>
      <w:rFonts w:ascii="Symbol" w:hAnsi="Symbol" w:cs="Symbol"/>
    </w:rPr>
  </w:style>
  <w:style w:type="character" w:customStyle="1" w:styleId="WW-WW8Num41z0111">
    <w:name w:val="WW-WW8Num41z0111"/>
    <w:uiPriority w:val="99"/>
    <w:rsid w:val="008E42BF"/>
    <w:rPr>
      <w:rFonts w:ascii="Symbol" w:hAnsi="Symbol" w:cs="Symbol"/>
    </w:rPr>
  </w:style>
  <w:style w:type="character" w:customStyle="1" w:styleId="WW-WW8Num42z0111">
    <w:name w:val="WW-WW8Num42z0111"/>
    <w:uiPriority w:val="99"/>
    <w:rsid w:val="008E42BF"/>
    <w:rPr>
      <w:rFonts w:ascii="Symbol" w:hAnsi="Symbol" w:cs="Symbol"/>
    </w:rPr>
  </w:style>
  <w:style w:type="character" w:customStyle="1" w:styleId="WW-WW8Num43z0111">
    <w:name w:val="WW-WW8Num43z0111"/>
    <w:uiPriority w:val="99"/>
    <w:rsid w:val="008E42BF"/>
    <w:rPr>
      <w:rFonts w:ascii="Symbol" w:hAnsi="Symbol" w:cs="Symbol"/>
    </w:rPr>
  </w:style>
  <w:style w:type="character" w:customStyle="1" w:styleId="WW-WW8Num44z0111">
    <w:name w:val="WW-WW8Num44z0111"/>
    <w:uiPriority w:val="99"/>
    <w:rsid w:val="008E42BF"/>
    <w:rPr>
      <w:rFonts w:ascii="Symbol" w:hAnsi="Symbol" w:cs="Symbol"/>
    </w:rPr>
  </w:style>
  <w:style w:type="character" w:customStyle="1" w:styleId="WW-WW8Num46z0111">
    <w:name w:val="WW-WW8Num46z0111"/>
    <w:uiPriority w:val="99"/>
    <w:rsid w:val="008E42BF"/>
    <w:rPr>
      <w:rFonts w:ascii="Symbol" w:hAnsi="Symbol" w:cs="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cs="Symbol"/>
    </w:rPr>
  </w:style>
  <w:style w:type="character" w:customStyle="1" w:styleId="WW-WW8Num3z01111">
    <w:name w:val="WW-WW8Num3z01111"/>
    <w:uiPriority w:val="99"/>
    <w:rsid w:val="008E42BF"/>
    <w:rPr>
      <w:rFonts w:ascii="Symbol" w:hAnsi="Symbol" w:cs="Symbol"/>
    </w:rPr>
  </w:style>
  <w:style w:type="character" w:customStyle="1" w:styleId="WW-WW8Num4z01111">
    <w:name w:val="WW-WW8Num4z01111"/>
    <w:uiPriority w:val="99"/>
    <w:rsid w:val="008E42BF"/>
    <w:rPr>
      <w:rFonts w:ascii="Symbol" w:hAnsi="Symbol" w:cs="Symbol"/>
    </w:rPr>
  </w:style>
  <w:style w:type="character" w:customStyle="1" w:styleId="WW-WW8Num5z01111">
    <w:name w:val="WW-WW8Num5z01111"/>
    <w:uiPriority w:val="99"/>
    <w:rsid w:val="008E42BF"/>
    <w:rPr>
      <w:rFonts w:ascii="Symbol" w:hAnsi="Symbol" w:cs="Symbol"/>
    </w:rPr>
  </w:style>
  <w:style w:type="character" w:customStyle="1" w:styleId="WW-WW8Num6z01111">
    <w:name w:val="WW-WW8Num6z01111"/>
    <w:uiPriority w:val="99"/>
    <w:rsid w:val="008E42BF"/>
    <w:rPr>
      <w:rFonts w:ascii="Wingdings" w:hAnsi="Wingdings" w:cs="Wingdings"/>
    </w:rPr>
  </w:style>
  <w:style w:type="character" w:customStyle="1" w:styleId="WW8Num7z0">
    <w:name w:val="WW8Num7z0"/>
    <w:uiPriority w:val="99"/>
    <w:rsid w:val="008E42BF"/>
    <w:rPr>
      <w:rFonts w:ascii="Symbol" w:hAnsi="Symbol" w:cs="Symbol"/>
    </w:rPr>
  </w:style>
  <w:style w:type="character" w:customStyle="1" w:styleId="WW8Num12z0">
    <w:name w:val="WW8Num12z0"/>
    <w:uiPriority w:val="99"/>
    <w:rsid w:val="008E42BF"/>
    <w:rPr>
      <w:rFonts w:ascii="Symbol" w:hAnsi="Symbol" w:cs="Symbol"/>
    </w:rPr>
  </w:style>
  <w:style w:type="character" w:customStyle="1" w:styleId="WW-WW8Num16z01111">
    <w:name w:val="WW-WW8Num16z01111"/>
    <w:uiPriority w:val="99"/>
    <w:rsid w:val="008E42BF"/>
    <w:rPr>
      <w:rFonts w:ascii="Symbol" w:hAnsi="Symbol" w:cs="Symbol"/>
    </w:rPr>
  </w:style>
  <w:style w:type="character" w:customStyle="1" w:styleId="WW-WW8Num17z01111">
    <w:name w:val="WW-WW8Num17z01111"/>
    <w:uiPriority w:val="99"/>
    <w:rsid w:val="008E42BF"/>
    <w:rPr>
      <w:rFonts w:ascii="Symbol" w:hAnsi="Symbol" w:cs="Symbol"/>
    </w:rPr>
  </w:style>
  <w:style w:type="character" w:customStyle="1" w:styleId="WW8Num18z0">
    <w:name w:val="WW8Num18z0"/>
    <w:uiPriority w:val="99"/>
    <w:rsid w:val="008E42BF"/>
    <w:rPr>
      <w:rFonts w:ascii="Symbol" w:hAnsi="Symbol" w:cs="Symbol"/>
    </w:rPr>
  </w:style>
  <w:style w:type="character" w:customStyle="1" w:styleId="WW8Num19z0">
    <w:name w:val="WW8Num19z0"/>
    <w:uiPriority w:val="99"/>
    <w:rsid w:val="008E42BF"/>
    <w:rPr>
      <w:rFonts w:ascii="Symbol" w:hAnsi="Symbol" w:cs="Symbol"/>
    </w:rPr>
  </w:style>
  <w:style w:type="character" w:customStyle="1" w:styleId="WW-WW8Num20z01111">
    <w:name w:val="WW-WW8Num20z01111"/>
    <w:uiPriority w:val="99"/>
    <w:rsid w:val="008E42BF"/>
    <w:rPr>
      <w:rFonts w:ascii="Symbol" w:hAnsi="Symbol" w:cs="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uiPriority w:val="99"/>
    <w:rsid w:val="008E42BF"/>
    <w:rPr>
      <w:rFonts w:ascii="Courier New" w:hAnsi="Courier New" w:cs="Courier New"/>
      <w:color w:val="auto"/>
    </w:rPr>
  </w:style>
  <w:style w:type="character" w:customStyle="1" w:styleId="WW8Num24z0">
    <w:name w:val="WW8Num24z0"/>
    <w:uiPriority w:val="99"/>
    <w:rsid w:val="008E42BF"/>
    <w:rPr>
      <w:rFonts w:ascii="Symbol" w:hAnsi="Symbol" w:cs="Symbol"/>
    </w:rPr>
  </w:style>
  <w:style w:type="character" w:customStyle="1" w:styleId="WW8Num27z1">
    <w:name w:val="WW8Num27z1"/>
    <w:uiPriority w:val="99"/>
    <w:rsid w:val="008E42BF"/>
    <w:rPr>
      <w:rFonts w:ascii="Symbol" w:hAnsi="Symbol" w:cs="Symbol"/>
    </w:rPr>
  </w:style>
  <w:style w:type="character" w:customStyle="1" w:styleId="WW-WW8Num28z01111">
    <w:name w:val="WW-WW8Num28z01111"/>
    <w:uiPriority w:val="99"/>
    <w:rsid w:val="008E42BF"/>
    <w:rPr>
      <w:rFonts w:ascii="Symbol" w:hAnsi="Symbol" w:cs="Symbol"/>
    </w:rPr>
  </w:style>
  <w:style w:type="character" w:customStyle="1" w:styleId="WW-WW8Num29z01111">
    <w:name w:val="WW-WW8Num29z01111"/>
    <w:uiPriority w:val="99"/>
    <w:rsid w:val="008E42BF"/>
  </w:style>
  <w:style w:type="character" w:customStyle="1" w:styleId="WW8Num30z0">
    <w:name w:val="WW8Num30z0"/>
    <w:uiPriority w:val="99"/>
    <w:rsid w:val="008E42BF"/>
    <w:rPr>
      <w:rFonts w:ascii="Symbol" w:hAnsi="Symbol" w:cs="Symbol"/>
    </w:rPr>
  </w:style>
  <w:style w:type="character" w:customStyle="1" w:styleId="WW-WW8Num31z01111">
    <w:name w:val="WW-WW8Num31z01111"/>
    <w:uiPriority w:val="99"/>
    <w:rsid w:val="008E42BF"/>
    <w:rPr>
      <w:rFonts w:ascii="Symbol" w:hAnsi="Symbol" w:cs="Symbol"/>
    </w:rPr>
  </w:style>
  <w:style w:type="character" w:customStyle="1" w:styleId="WW8Num32z0">
    <w:name w:val="WW8Num32z0"/>
    <w:uiPriority w:val="99"/>
    <w:rsid w:val="008E42BF"/>
    <w:rPr>
      <w:rFonts w:ascii="Symbol" w:hAnsi="Symbol" w:cs="Symbol"/>
    </w:rPr>
  </w:style>
  <w:style w:type="character" w:customStyle="1" w:styleId="WW-WW8Num34z01111">
    <w:name w:val="WW-WW8Num34z01111"/>
    <w:uiPriority w:val="99"/>
    <w:rsid w:val="008E42BF"/>
    <w:rPr>
      <w:rFonts w:ascii="Symbol" w:hAnsi="Symbol" w:cs="Symbol"/>
    </w:rPr>
  </w:style>
  <w:style w:type="character" w:customStyle="1" w:styleId="WW8Num37z0">
    <w:name w:val="WW8Num37z0"/>
    <w:uiPriority w:val="99"/>
    <w:rsid w:val="008E42BF"/>
    <w:rPr>
      <w:rFonts w:ascii="Symbol" w:hAnsi="Symbol" w:cs="Symbol"/>
    </w:rPr>
  </w:style>
  <w:style w:type="character" w:customStyle="1" w:styleId="WW8Num38z0">
    <w:name w:val="WW8Num38z0"/>
    <w:uiPriority w:val="99"/>
    <w:rsid w:val="008E42BF"/>
    <w:rPr>
      <w:rFonts w:ascii="Symbol" w:hAnsi="Symbol" w:cs="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cs="Wingdings"/>
    </w:rPr>
  </w:style>
  <w:style w:type="character" w:customStyle="1" w:styleId="WW8Num41z3">
    <w:name w:val="WW8Num41z3"/>
    <w:uiPriority w:val="99"/>
    <w:rsid w:val="008E42BF"/>
    <w:rPr>
      <w:rFonts w:ascii="Symbol" w:hAnsi="Symbol" w:cs="Symbol"/>
    </w:rPr>
  </w:style>
  <w:style w:type="character" w:customStyle="1" w:styleId="WW-WW8Num42z01111">
    <w:name w:val="WW-WW8Num42z01111"/>
    <w:uiPriority w:val="99"/>
    <w:rsid w:val="008E42BF"/>
    <w:rPr>
      <w:rFonts w:ascii="Symbol" w:hAnsi="Symbol" w:cs="Symbol"/>
    </w:rPr>
  </w:style>
  <w:style w:type="character" w:customStyle="1" w:styleId="WW-WW8Num43z01111">
    <w:name w:val="WW-WW8Num43z01111"/>
    <w:uiPriority w:val="99"/>
    <w:rsid w:val="008E42BF"/>
    <w:rPr>
      <w:rFonts w:ascii="Symbol" w:hAnsi="Symbol" w:cs="Symbol"/>
    </w:rPr>
  </w:style>
  <w:style w:type="character" w:customStyle="1" w:styleId="WW-WW8Num44z01111">
    <w:name w:val="WW-WW8Num44z01111"/>
    <w:uiPriority w:val="99"/>
    <w:rsid w:val="008E42BF"/>
    <w:rPr>
      <w:rFonts w:ascii="Symbol" w:hAnsi="Symbol" w:cs="Symbol"/>
    </w:rPr>
  </w:style>
  <w:style w:type="character" w:customStyle="1" w:styleId="WW8Num45z0">
    <w:name w:val="WW8Num45z0"/>
    <w:uiPriority w:val="99"/>
    <w:rsid w:val="008E42BF"/>
    <w:rPr>
      <w:rFonts w:ascii="Symbol" w:hAnsi="Symbol" w:cs="Symbol"/>
    </w:rPr>
  </w:style>
  <w:style w:type="character" w:customStyle="1" w:styleId="WW-WW8Num46z01111">
    <w:name w:val="WW-WW8Num46z01111"/>
    <w:uiPriority w:val="99"/>
    <w:rsid w:val="008E42BF"/>
    <w:rPr>
      <w:rFonts w:ascii="Symbol" w:hAnsi="Symbol" w:cs="Symbol"/>
    </w:rPr>
  </w:style>
  <w:style w:type="character" w:customStyle="1" w:styleId="WW8Num47z0">
    <w:name w:val="WW8Num47z0"/>
    <w:uiPriority w:val="99"/>
    <w:rsid w:val="008E42BF"/>
    <w:rPr>
      <w:rFonts w:ascii="Symbol" w:hAnsi="Symbol" w:cs="Symbol"/>
    </w:rPr>
  </w:style>
  <w:style w:type="character" w:customStyle="1" w:styleId="WW8Num49z0">
    <w:name w:val="WW8Num49z0"/>
    <w:uiPriority w:val="99"/>
    <w:rsid w:val="008E42BF"/>
    <w:rPr>
      <w:rFonts w:ascii="Symbol" w:hAnsi="Symbol" w:cs="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cs="Symbol"/>
    </w:rPr>
  </w:style>
  <w:style w:type="character" w:customStyle="1" w:styleId="WW8Num2z1">
    <w:name w:val="WW8Num2z1"/>
    <w:uiPriority w:val="99"/>
    <w:rsid w:val="008E42BF"/>
    <w:rPr>
      <w:rFonts w:ascii="Courier New" w:hAnsi="Courier New" w:cs="Courier New"/>
    </w:rPr>
  </w:style>
  <w:style w:type="character" w:customStyle="1" w:styleId="WW8Num2z2">
    <w:name w:val="WW8Num2z2"/>
    <w:uiPriority w:val="99"/>
    <w:rsid w:val="008E42BF"/>
    <w:rPr>
      <w:rFonts w:ascii="Wingdings" w:hAnsi="Wingdings" w:cs="Wingdings"/>
    </w:rPr>
  </w:style>
  <w:style w:type="character" w:customStyle="1" w:styleId="WW-WW8Num3z011111">
    <w:name w:val="WW-WW8Num3z011111"/>
    <w:uiPriority w:val="99"/>
    <w:rsid w:val="008E42BF"/>
    <w:rPr>
      <w:rFonts w:ascii="Symbol" w:hAnsi="Symbol" w:cs="Symbol"/>
    </w:rPr>
  </w:style>
  <w:style w:type="character" w:customStyle="1" w:styleId="WW8Num3z1">
    <w:name w:val="WW8Num3z1"/>
    <w:uiPriority w:val="99"/>
    <w:rsid w:val="008E42BF"/>
    <w:rPr>
      <w:rFonts w:ascii="Courier New" w:hAnsi="Courier New" w:cs="Courier New"/>
    </w:rPr>
  </w:style>
  <w:style w:type="character" w:customStyle="1" w:styleId="WW8Num3z2">
    <w:name w:val="WW8Num3z2"/>
    <w:uiPriority w:val="99"/>
    <w:rsid w:val="008E42BF"/>
    <w:rPr>
      <w:rFonts w:ascii="Wingdings" w:hAnsi="Wingdings" w:cs="Wingdings"/>
    </w:rPr>
  </w:style>
  <w:style w:type="character" w:customStyle="1" w:styleId="WW-WW8Num4z011111">
    <w:name w:val="WW-WW8Num4z011111"/>
    <w:uiPriority w:val="99"/>
    <w:rsid w:val="008E42BF"/>
    <w:rPr>
      <w:rFonts w:ascii="Symbol" w:hAnsi="Symbol" w:cs="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cs="Wingdings"/>
    </w:rPr>
  </w:style>
  <w:style w:type="character" w:customStyle="1" w:styleId="WW-WW8Num5z011111">
    <w:name w:val="WW-WW8Num5z011111"/>
    <w:uiPriority w:val="99"/>
    <w:rsid w:val="008E42BF"/>
    <w:rPr>
      <w:rFonts w:ascii="Symbol" w:hAnsi="Symbol" w:cs="Symbol"/>
    </w:rPr>
  </w:style>
  <w:style w:type="character" w:customStyle="1" w:styleId="WW8Num5z1">
    <w:name w:val="WW8Num5z1"/>
    <w:uiPriority w:val="99"/>
    <w:rsid w:val="008E42BF"/>
    <w:rPr>
      <w:rFonts w:ascii="Courier New" w:hAnsi="Courier New" w:cs="Courier New"/>
    </w:rPr>
  </w:style>
  <w:style w:type="character" w:customStyle="1" w:styleId="WW8Num5z2">
    <w:name w:val="WW8Num5z2"/>
    <w:uiPriority w:val="99"/>
    <w:rsid w:val="008E42BF"/>
    <w:rPr>
      <w:rFonts w:ascii="Wingdings" w:hAnsi="Wingdings" w:cs="Wingdings"/>
    </w:rPr>
  </w:style>
  <w:style w:type="character" w:customStyle="1" w:styleId="WW-WW8Num6z011111">
    <w:name w:val="WW-WW8Num6z011111"/>
    <w:uiPriority w:val="99"/>
    <w:rsid w:val="008E42BF"/>
    <w:rPr>
      <w:rFonts w:ascii="Wingdings" w:hAnsi="Wingdings" w:cs="Wingdings"/>
    </w:rPr>
  </w:style>
  <w:style w:type="character" w:customStyle="1" w:styleId="WW8Num6z1">
    <w:name w:val="WW8Num6z1"/>
    <w:uiPriority w:val="99"/>
    <w:rsid w:val="008E42BF"/>
    <w:rPr>
      <w:rFonts w:ascii="Courier New" w:hAnsi="Courier New" w:cs="Courier New"/>
    </w:rPr>
  </w:style>
  <w:style w:type="character" w:customStyle="1" w:styleId="WW8Num6z3">
    <w:name w:val="WW8Num6z3"/>
    <w:uiPriority w:val="99"/>
    <w:rsid w:val="008E42BF"/>
    <w:rPr>
      <w:rFonts w:ascii="Symbol" w:hAnsi="Symbol" w:cs="Symbol"/>
    </w:rPr>
  </w:style>
  <w:style w:type="character" w:customStyle="1" w:styleId="WW-WW8Num7z0">
    <w:name w:val="WW-WW8Num7z0"/>
    <w:uiPriority w:val="99"/>
    <w:rsid w:val="008E42BF"/>
    <w:rPr>
      <w:rFonts w:ascii="Symbol" w:hAnsi="Symbol" w:cs="Symbol"/>
    </w:rPr>
  </w:style>
  <w:style w:type="character" w:customStyle="1" w:styleId="WW8Num7z1">
    <w:name w:val="WW8Num7z1"/>
    <w:uiPriority w:val="99"/>
    <w:rsid w:val="008E42BF"/>
    <w:rPr>
      <w:rFonts w:ascii="Courier New" w:hAnsi="Courier New" w:cs="Courier New"/>
    </w:rPr>
  </w:style>
  <w:style w:type="character" w:customStyle="1" w:styleId="WW8Num7z2">
    <w:name w:val="WW8Num7z2"/>
    <w:uiPriority w:val="99"/>
    <w:rsid w:val="008E42BF"/>
    <w:rPr>
      <w:rFonts w:ascii="Wingdings" w:hAnsi="Wingdings" w:cs="Wingdings"/>
    </w:rPr>
  </w:style>
  <w:style w:type="character" w:customStyle="1" w:styleId="WW8Num11z1">
    <w:name w:val="WW8Num11z1"/>
    <w:uiPriority w:val="99"/>
    <w:rsid w:val="008E42BF"/>
    <w:rPr>
      <w:sz w:val="24"/>
      <w:szCs w:val="24"/>
    </w:rPr>
  </w:style>
  <w:style w:type="character" w:customStyle="1" w:styleId="WW-WW8Num12z0">
    <w:name w:val="WW-WW8Num12z0"/>
    <w:uiPriority w:val="99"/>
    <w:rsid w:val="008E42BF"/>
    <w:rPr>
      <w:rFonts w:ascii="Symbol" w:hAnsi="Symbol" w:cs="Symbol"/>
    </w:rPr>
  </w:style>
  <w:style w:type="character" w:customStyle="1" w:styleId="WW8Num13z0">
    <w:name w:val="WW8Num13z0"/>
    <w:uiPriority w:val="99"/>
    <w:rsid w:val="008E42BF"/>
    <w:rPr>
      <w:rFonts w:ascii="Symbol" w:hAnsi="Symbol" w:cs="Symbol"/>
    </w:rPr>
  </w:style>
  <w:style w:type="character" w:customStyle="1" w:styleId="WW8Num13z1">
    <w:name w:val="WW8Num13z1"/>
    <w:uiPriority w:val="99"/>
    <w:rsid w:val="008E42BF"/>
    <w:rPr>
      <w:rFonts w:ascii="Courier New" w:hAnsi="Courier New" w:cs="Courier New"/>
    </w:rPr>
  </w:style>
  <w:style w:type="character" w:customStyle="1" w:styleId="WW8Num13z2">
    <w:name w:val="WW8Num13z2"/>
    <w:uiPriority w:val="99"/>
    <w:rsid w:val="008E42BF"/>
    <w:rPr>
      <w:rFonts w:ascii="Wingdings" w:hAnsi="Wingdings" w:cs="Wingdings"/>
    </w:rPr>
  </w:style>
  <w:style w:type="character" w:customStyle="1" w:styleId="WW-WW8Num17z011111">
    <w:name w:val="WW-WW8Num17z011111"/>
    <w:uiPriority w:val="99"/>
    <w:rsid w:val="008E42BF"/>
    <w:rPr>
      <w:rFonts w:ascii="Symbol" w:hAnsi="Symbol" w:cs="Symbol"/>
    </w:rPr>
  </w:style>
  <w:style w:type="character" w:customStyle="1" w:styleId="WW8Num17z1">
    <w:name w:val="WW8Num17z1"/>
    <w:uiPriority w:val="99"/>
    <w:rsid w:val="008E42BF"/>
    <w:rPr>
      <w:rFonts w:ascii="Courier New" w:hAnsi="Courier New" w:cs="Courier New"/>
    </w:rPr>
  </w:style>
  <w:style w:type="character" w:customStyle="1" w:styleId="WW8Num17z2">
    <w:name w:val="WW8Num17z2"/>
    <w:uiPriority w:val="99"/>
    <w:rsid w:val="008E42BF"/>
    <w:rPr>
      <w:rFonts w:ascii="Wingdings" w:hAnsi="Wingdings" w:cs="Wingdings"/>
    </w:rPr>
  </w:style>
  <w:style w:type="character" w:customStyle="1" w:styleId="WW-WW8Num18z0">
    <w:name w:val="WW-WW8Num18z0"/>
    <w:uiPriority w:val="99"/>
    <w:rsid w:val="008E42BF"/>
    <w:rPr>
      <w:rFonts w:ascii="Symbol" w:hAnsi="Symbol" w:cs="Symbol"/>
    </w:rPr>
  </w:style>
  <w:style w:type="character" w:customStyle="1" w:styleId="WW8Num18z1">
    <w:name w:val="WW8Num18z1"/>
    <w:uiPriority w:val="99"/>
    <w:rsid w:val="008E42BF"/>
    <w:rPr>
      <w:rFonts w:ascii="Courier New" w:hAnsi="Courier New" w:cs="Courier New"/>
    </w:rPr>
  </w:style>
  <w:style w:type="character" w:customStyle="1" w:styleId="WW8Num18z2">
    <w:name w:val="WW8Num18z2"/>
    <w:uiPriority w:val="99"/>
    <w:rsid w:val="008E42BF"/>
    <w:rPr>
      <w:rFonts w:ascii="Wingdings" w:hAnsi="Wingdings" w:cs="Wingdings"/>
    </w:rPr>
  </w:style>
  <w:style w:type="character" w:customStyle="1" w:styleId="WW-WW8Num19z0">
    <w:name w:val="WW-WW8Num19z0"/>
    <w:uiPriority w:val="99"/>
    <w:rsid w:val="008E42BF"/>
    <w:rPr>
      <w:rFonts w:ascii="Symbol" w:hAnsi="Symbol" w:cs="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cs="Wingdings"/>
    </w:rPr>
  </w:style>
  <w:style w:type="character" w:customStyle="1" w:styleId="WW8Num20z1">
    <w:name w:val="WW8Num20z1"/>
    <w:uiPriority w:val="99"/>
    <w:rsid w:val="008E42BF"/>
    <w:rPr>
      <w:b/>
      <w:bCs/>
    </w:rPr>
  </w:style>
  <w:style w:type="character" w:customStyle="1" w:styleId="WW-WW8Num21z01111">
    <w:name w:val="WW-WW8Num21z01111"/>
    <w:uiPriority w:val="99"/>
    <w:rsid w:val="008E42BF"/>
    <w:rPr>
      <w:rFonts w:ascii="Symbol" w:hAnsi="Symbol" w:cs="Symbol"/>
    </w:rPr>
  </w:style>
  <w:style w:type="character" w:customStyle="1" w:styleId="WW8Num22z0">
    <w:name w:val="WW8Num22z0"/>
    <w:uiPriority w:val="99"/>
    <w:rsid w:val="008E42BF"/>
    <w:rPr>
      <w:rFonts w:ascii="Symbol" w:hAnsi="Symbol" w:cs="Symbol"/>
    </w:rPr>
  </w:style>
  <w:style w:type="character" w:customStyle="1" w:styleId="WW-WW8Num22z1">
    <w:name w:val="WW-WW8Num22z1"/>
    <w:uiPriority w:val="99"/>
    <w:rsid w:val="008E42BF"/>
    <w:rPr>
      <w:rFonts w:ascii="Courier New" w:hAnsi="Courier New" w:cs="Courier New"/>
    </w:rPr>
  </w:style>
  <w:style w:type="character" w:customStyle="1" w:styleId="WW8Num22z2">
    <w:name w:val="WW8Num22z2"/>
    <w:uiPriority w:val="99"/>
    <w:rsid w:val="008E42BF"/>
    <w:rPr>
      <w:rFonts w:ascii="Wingdings" w:hAnsi="Wingdings" w:cs="Wingdings"/>
    </w:rPr>
  </w:style>
  <w:style w:type="character" w:customStyle="1" w:styleId="WW-WW8Num23z0">
    <w:name w:val="WW-WW8Num23z0"/>
    <w:uiPriority w:val="99"/>
    <w:rsid w:val="008E42BF"/>
    <w:rPr>
      <w:rFonts w:ascii="Times New Roman" w:hAnsi="Times New Roman" w:cs="Times New Roman"/>
    </w:rPr>
  </w:style>
  <w:style w:type="character" w:customStyle="1" w:styleId="WW8Num23z1">
    <w:name w:val="WW8Num23z1"/>
    <w:uiPriority w:val="99"/>
    <w:rsid w:val="008E42BF"/>
    <w:rPr>
      <w:rFonts w:ascii="Courier New" w:hAnsi="Courier New" w:cs="Courier New"/>
    </w:rPr>
  </w:style>
  <w:style w:type="character" w:customStyle="1" w:styleId="WW8Num23z2">
    <w:name w:val="WW8Num23z2"/>
    <w:uiPriority w:val="99"/>
    <w:rsid w:val="008E42BF"/>
    <w:rPr>
      <w:rFonts w:ascii="Wingdings" w:hAnsi="Wingdings" w:cs="Wingdings"/>
    </w:rPr>
  </w:style>
  <w:style w:type="character" w:customStyle="1" w:styleId="WW8Num23z3">
    <w:name w:val="WW8Num23z3"/>
    <w:uiPriority w:val="99"/>
    <w:rsid w:val="008E42BF"/>
    <w:rPr>
      <w:rFonts w:ascii="Symbol" w:hAnsi="Symbol" w:cs="Symbol"/>
    </w:rPr>
  </w:style>
  <w:style w:type="character" w:customStyle="1" w:styleId="WW8Num25z1">
    <w:name w:val="WW8Num25z1"/>
    <w:uiPriority w:val="99"/>
    <w:rsid w:val="008E42BF"/>
    <w:rPr>
      <w:rFonts w:ascii="Times New Roman" w:hAnsi="Times New Roman" w:cs="Times New Roman"/>
    </w:rPr>
  </w:style>
  <w:style w:type="character" w:customStyle="1" w:styleId="WW-WW8Num26z01111">
    <w:name w:val="WW-WW8Num26z01111"/>
    <w:uiPriority w:val="99"/>
    <w:rsid w:val="008E42BF"/>
    <w:rPr>
      <w:rFonts w:ascii="Courier New" w:hAnsi="Courier New" w:cs="Courier New"/>
      <w:color w:val="auto"/>
    </w:rPr>
  </w:style>
  <w:style w:type="character" w:customStyle="1" w:styleId="WW8Num26z1">
    <w:name w:val="WW8Num26z1"/>
    <w:uiPriority w:val="99"/>
    <w:rsid w:val="008E42BF"/>
    <w:rPr>
      <w:rFonts w:ascii="Courier New" w:hAnsi="Courier New" w:cs="Courier New"/>
    </w:rPr>
  </w:style>
  <w:style w:type="character" w:customStyle="1" w:styleId="WW8Num26z2">
    <w:name w:val="WW8Num26z2"/>
    <w:uiPriority w:val="99"/>
    <w:rsid w:val="008E42BF"/>
    <w:rPr>
      <w:rFonts w:ascii="Wingdings" w:hAnsi="Wingdings" w:cs="Wingdings"/>
    </w:rPr>
  </w:style>
  <w:style w:type="character" w:customStyle="1" w:styleId="WW8Num26z3">
    <w:name w:val="WW8Num26z3"/>
    <w:uiPriority w:val="99"/>
    <w:rsid w:val="008E42BF"/>
    <w:rPr>
      <w:rFonts w:ascii="Symbol" w:hAnsi="Symbol" w:cs="Symbol"/>
    </w:rPr>
  </w:style>
  <w:style w:type="character" w:customStyle="1" w:styleId="WW-WW8Num27z01111">
    <w:name w:val="WW-WW8Num27z01111"/>
    <w:uiPriority w:val="99"/>
    <w:rsid w:val="008E42BF"/>
    <w:rPr>
      <w:rFonts w:ascii="Symbol" w:hAnsi="Symbol" w:cs="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cs="Wingdings"/>
    </w:rPr>
  </w:style>
  <w:style w:type="character" w:customStyle="1" w:styleId="WW-WW8Num30z0">
    <w:name w:val="WW-WW8Num30z0"/>
    <w:uiPriority w:val="99"/>
    <w:rsid w:val="008E42BF"/>
    <w:rPr>
      <w:rFonts w:ascii="Symbol" w:hAnsi="Symbol" w:cs="Symbol"/>
    </w:rPr>
  </w:style>
  <w:style w:type="character" w:customStyle="1" w:styleId="WW8Num31z1">
    <w:name w:val="WW8Num31z1"/>
    <w:uiPriority w:val="99"/>
    <w:rsid w:val="008E42BF"/>
    <w:rPr>
      <w:rFonts w:ascii="Symbol" w:hAnsi="Symbol" w:cs="Symbol"/>
    </w:rPr>
  </w:style>
  <w:style w:type="character" w:customStyle="1" w:styleId="WW-WW8Num34z011111">
    <w:name w:val="WW-WW8Num34z011111"/>
    <w:uiPriority w:val="99"/>
    <w:rsid w:val="008E42BF"/>
    <w:rPr>
      <w:rFonts w:ascii="Symbol" w:hAnsi="Symbol" w:cs="Symbol"/>
    </w:rPr>
  </w:style>
  <w:style w:type="character" w:customStyle="1" w:styleId="WW8Num34z1">
    <w:name w:val="WW8Num34z1"/>
    <w:uiPriority w:val="99"/>
    <w:rsid w:val="008E42BF"/>
    <w:rPr>
      <w:rFonts w:ascii="Courier New" w:hAnsi="Courier New" w:cs="Courier New"/>
    </w:rPr>
  </w:style>
  <w:style w:type="character" w:customStyle="1" w:styleId="WW8Num34z2">
    <w:name w:val="WW8Num34z2"/>
    <w:uiPriority w:val="99"/>
    <w:rsid w:val="008E42BF"/>
    <w:rPr>
      <w:rFonts w:ascii="Wingdings" w:hAnsi="Wingdings" w:cs="Wingdings"/>
    </w:rPr>
  </w:style>
  <w:style w:type="character" w:customStyle="1" w:styleId="WW-WW8Num35z01111">
    <w:name w:val="WW-WW8Num35z01111"/>
    <w:uiPriority w:val="99"/>
    <w:rsid w:val="008E42BF"/>
  </w:style>
  <w:style w:type="character" w:customStyle="1" w:styleId="WW8Num36z0">
    <w:name w:val="WW8Num36z0"/>
    <w:uiPriority w:val="99"/>
    <w:rsid w:val="008E42BF"/>
    <w:rPr>
      <w:rFonts w:ascii="Symbol" w:hAnsi="Symbol" w:cs="Symbol"/>
    </w:rPr>
  </w:style>
  <w:style w:type="character" w:customStyle="1" w:styleId="WW8Num36z1">
    <w:name w:val="WW8Num36z1"/>
    <w:uiPriority w:val="99"/>
    <w:rsid w:val="008E42BF"/>
    <w:rPr>
      <w:rFonts w:ascii="Courier New" w:hAnsi="Courier New" w:cs="Courier New"/>
    </w:rPr>
  </w:style>
  <w:style w:type="character" w:customStyle="1" w:styleId="WW8Num36z2">
    <w:name w:val="WW8Num36z2"/>
    <w:uiPriority w:val="99"/>
    <w:rsid w:val="008E42BF"/>
    <w:rPr>
      <w:rFonts w:ascii="Wingdings" w:hAnsi="Wingdings" w:cs="Wingdings"/>
    </w:rPr>
  </w:style>
  <w:style w:type="character" w:customStyle="1" w:styleId="WW-WW8Num37z0">
    <w:name w:val="WW-WW8Num37z0"/>
    <w:uiPriority w:val="99"/>
    <w:rsid w:val="008E42BF"/>
    <w:rPr>
      <w:rFonts w:ascii="Symbol" w:hAnsi="Symbol" w:cs="Symbol"/>
    </w:rPr>
  </w:style>
  <w:style w:type="character" w:customStyle="1" w:styleId="WW8Num37z1">
    <w:name w:val="WW8Num37z1"/>
    <w:uiPriority w:val="99"/>
    <w:rsid w:val="008E42BF"/>
    <w:rPr>
      <w:rFonts w:ascii="Courier New" w:hAnsi="Courier New" w:cs="Courier New"/>
    </w:rPr>
  </w:style>
  <w:style w:type="character" w:customStyle="1" w:styleId="WW8Num37z2">
    <w:name w:val="WW8Num37z2"/>
    <w:uiPriority w:val="99"/>
    <w:rsid w:val="008E42BF"/>
    <w:rPr>
      <w:rFonts w:ascii="Wingdings" w:hAnsi="Wingdings" w:cs="Wingdings"/>
    </w:rPr>
  </w:style>
  <w:style w:type="character" w:customStyle="1" w:styleId="WW-WW8Num38z0">
    <w:name w:val="WW-WW8Num38z0"/>
    <w:uiPriority w:val="99"/>
    <w:rsid w:val="008E42BF"/>
    <w:rPr>
      <w:rFonts w:ascii="Symbol" w:hAnsi="Symbol" w:cs="Symbol"/>
    </w:rPr>
  </w:style>
  <w:style w:type="character" w:customStyle="1" w:styleId="WW-WW8Num39z01111">
    <w:name w:val="WW-WW8Num39z01111"/>
    <w:uiPriority w:val="99"/>
    <w:rsid w:val="008E42BF"/>
    <w:rPr>
      <w:rFonts w:ascii="Symbol" w:hAnsi="Symbol" w:cs="Symbol"/>
    </w:rPr>
  </w:style>
  <w:style w:type="character" w:customStyle="1" w:styleId="WW8Num39z1">
    <w:name w:val="WW8Num39z1"/>
    <w:uiPriority w:val="99"/>
    <w:rsid w:val="008E42BF"/>
    <w:rPr>
      <w:rFonts w:ascii="Courier New" w:hAnsi="Courier New" w:cs="Courier New"/>
    </w:rPr>
  </w:style>
  <w:style w:type="character" w:customStyle="1" w:styleId="WW8Num39z2">
    <w:name w:val="WW8Num39z2"/>
    <w:uiPriority w:val="99"/>
    <w:rsid w:val="008E42BF"/>
    <w:rPr>
      <w:rFonts w:ascii="Wingdings" w:hAnsi="Wingdings" w:cs="Wingdings"/>
    </w:rPr>
  </w:style>
  <w:style w:type="character" w:customStyle="1" w:styleId="WW-WW8Num41z01111">
    <w:name w:val="WW-WW8Num41z01111"/>
    <w:uiPriority w:val="99"/>
    <w:rsid w:val="008E42BF"/>
    <w:rPr>
      <w:rFonts w:ascii="Symbol" w:hAnsi="Symbol" w:cs="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Wingdings"/>
    </w:rPr>
  </w:style>
  <w:style w:type="character" w:customStyle="1" w:styleId="WW-WW8Num41z3">
    <w:name w:val="WW-WW8Num41z3"/>
    <w:uiPriority w:val="99"/>
    <w:rsid w:val="008E42BF"/>
    <w:rPr>
      <w:rFonts w:ascii="Symbol" w:hAnsi="Symbol" w:cs="Symbol"/>
    </w:rPr>
  </w:style>
  <w:style w:type="character" w:customStyle="1" w:styleId="WW-WW8Num42z011111">
    <w:name w:val="WW-WW8Num42z011111"/>
    <w:uiPriority w:val="99"/>
    <w:rsid w:val="008E42BF"/>
    <w:rPr>
      <w:rFonts w:ascii="Symbol" w:hAnsi="Symbol" w:cs="Symbol"/>
    </w:rPr>
  </w:style>
  <w:style w:type="character" w:customStyle="1" w:styleId="WW-WW8Num45z0">
    <w:name w:val="WW-WW8Num45z0"/>
    <w:uiPriority w:val="99"/>
    <w:rsid w:val="008E42BF"/>
    <w:rPr>
      <w:rFonts w:ascii="Symbol" w:hAnsi="Symbol" w:cs="Symbol"/>
    </w:rPr>
  </w:style>
  <w:style w:type="character" w:customStyle="1" w:styleId="WW8Num45z1">
    <w:name w:val="WW8Num45z1"/>
    <w:uiPriority w:val="99"/>
    <w:rsid w:val="008E42BF"/>
    <w:rPr>
      <w:rFonts w:ascii="Courier New" w:hAnsi="Courier New" w:cs="Courier New"/>
    </w:rPr>
  </w:style>
  <w:style w:type="character" w:customStyle="1" w:styleId="WW8Num45z2">
    <w:name w:val="WW8Num45z2"/>
    <w:uiPriority w:val="99"/>
    <w:rsid w:val="008E42BF"/>
    <w:rPr>
      <w:rFonts w:ascii="Wingdings" w:hAnsi="Wingdings" w:cs="Wingdings"/>
    </w:rPr>
  </w:style>
  <w:style w:type="character" w:customStyle="1" w:styleId="WW-WW8Num46z011111">
    <w:name w:val="WW-WW8Num46z011111"/>
    <w:uiPriority w:val="99"/>
    <w:rsid w:val="008E42BF"/>
    <w:rPr>
      <w:rFonts w:ascii="Symbol" w:hAnsi="Symbol" w:cs="Symbol"/>
    </w:rPr>
  </w:style>
  <w:style w:type="character" w:customStyle="1" w:styleId="WW8Num46z1">
    <w:name w:val="WW8Num46z1"/>
    <w:uiPriority w:val="99"/>
    <w:rsid w:val="008E42BF"/>
    <w:rPr>
      <w:rFonts w:ascii="Courier New" w:hAnsi="Courier New" w:cs="Courier New"/>
    </w:rPr>
  </w:style>
  <w:style w:type="character" w:customStyle="1" w:styleId="WW8Num46z2">
    <w:name w:val="WW8Num46z2"/>
    <w:uiPriority w:val="99"/>
    <w:rsid w:val="008E42BF"/>
    <w:rPr>
      <w:rFonts w:ascii="Wingdings" w:hAnsi="Wingdings" w:cs="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cs="Wingdings"/>
    </w:rPr>
  </w:style>
  <w:style w:type="character" w:customStyle="1" w:styleId="WW8Num50z3">
    <w:name w:val="WW8Num50z3"/>
    <w:uiPriority w:val="99"/>
    <w:rsid w:val="008E42BF"/>
    <w:rPr>
      <w:rFonts w:ascii="Symbol" w:hAnsi="Symbol" w:cs="Symbol"/>
    </w:rPr>
  </w:style>
  <w:style w:type="character" w:customStyle="1" w:styleId="WW8Num51z0">
    <w:name w:val="WW8Num51z0"/>
    <w:uiPriority w:val="99"/>
    <w:rsid w:val="008E42BF"/>
    <w:rPr>
      <w:rFonts w:ascii="Symbol" w:hAnsi="Symbol" w:cs="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cs="Wingdings"/>
    </w:rPr>
  </w:style>
  <w:style w:type="character" w:customStyle="1" w:styleId="WW8Num52z0">
    <w:name w:val="WW8Num52z0"/>
    <w:uiPriority w:val="99"/>
    <w:rsid w:val="008E42BF"/>
    <w:rPr>
      <w:rFonts w:ascii="Symbol" w:hAnsi="Symbol" w:cs="Symbol"/>
    </w:rPr>
  </w:style>
  <w:style w:type="character" w:customStyle="1" w:styleId="WW8Num52z1">
    <w:name w:val="WW8Num52z1"/>
    <w:uiPriority w:val="99"/>
    <w:rsid w:val="008E42BF"/>
    <w:rPr>
      <w:rFonts w:ascii="Courier New" w:hAnsi="Courier New" w:cs="Courier New"/>
    </w:rPr>
  </w:style>
  <w:style w:type="character" w:customStyle="1" w:styleId="WW8Num52z2">
    <w:name w:val="WW8Num52z2"/>
    <w:uiPriority w:val="99"/>
    <w:rsid w:val="008E42BF"/>
    <w:rPr>
      <w:rFonts w:ascii="Wingdings" w:hAnsi="Wingdings" w:cs="Wingdings"/>
    </w:rPr>
  </w:style>
  <w:style w:type="character" w:customStyle="1" w:styleId="WW8Num53z0">
    <w:name w:val="WW8Num53z0"/>
    <w:uiPriority w:val="99"/>
    <w:rsid w:val="008E42BF"/>
    <w:rPr>
      <w:rFonts w:ascii="Symbol" w:hAnsi="Symbol" w:cs="Symbol"/>
    </w:rPr>
  </w:style>
  <w:style w:type="character" w:customStyle="1" w:styleId="WW8Num54z0">
    <w:name w:val="WW8Num54z0"/>
    <w:uiPriority w:val="99"/>
    <w:rsid w:val="008E42BF"/>
    <w:rPr>
      <w:rFonts w:ascii="Times New Roman" w:hAnsi="Times New Roman" w:cs="Times New Roman"/>
    </w:rPr>
  </w:style>
  <w:style w:type="character" w:customStyle="1" w:styleId="WW8Num55z0">
    <w:name w:val="WW8Num55z0"/>
    <w:uiPriority w:val="99"/>
    <w:rsid w:val="008E42BF"/>
    <w:rPr>
      <w:rFonts w:ascii="Symbol" w:hAnsi="Symbol" w:cs="Symbol"/>
    </w:rPr>
  </w:style>
  <w:style w:type="character" w:customStyle="1" w:styleId="WW8Num55z1">
    <w:name w:val="WW8Num55z1"/>
    <w:uiPriority w:val="99"/>
    <w:rsid w:val="008E42BF"/>
    <w:rPr>
      <w:rFonts w:ascii="Courier New" w:hAnsi="Courier New" w:cs="Courier New"/>
    </w:rPr>
  </w:style>
  <w:style w:type="character" w:customStyle="1" w:styleId="WW8Num55z2">
    <w:name w:val="WW8Num55z2"/>
    <w:uiPriority w:val="99"/>
    <w:rsid w:val="008E42BF"/>
    <w:rPr>
      <w:rFonts w:ascii="Wingdings" w:hAnsi="Wingdings" w:cs="Wingdings"/>
    </w:rPr>
  </w:style>
  <w:style w:type="character" w:customStyle="1" w:styleId="WW8Num56z0">
    <w:name w:val="WW8Num56z0"/>
    <w:uiPriority w:val="99"/>
    <w:rsid w:val="008E42BF"/>
    <w:rPr>
      <w:rFonts w:ascii="Symbol" w:hAnsi="Symbol" w:cs="Symbol"/>
    </w:rPr>
  </w:style>
  <w:style w:type="character" w:customStyle="1" w:styleId="WW8Num56z1">
    <w:name w:val="WW8Num56z1"/>
    <w:uiPriority w:val="99"/>
    <w:rsid w:val="008E42BF"/>
    <w:rPr>
      <w:rFonts w:ascii="Courier New" w:hAnsi="Courier New" w:cs="Courier New"/>
    </w:rPr>
  </w:style>
  <w:style w:type="character" w:customStyle="1" w:styleId="WW8Num56z2">
    <w:name w:val="WW8Num56z2"/>
    <w:uiPriority w:val="99"/>
    <w:rsid w:val="008E42BF"/>
    <w:rPr>
      <w:rFonts w:ascii="Wingdings" w:hAnsi="Wingdings" w:cs="Wingdings"/>
    </w:rPr>
  </w:style>
  <w:style w:type="character" w:customStyle="1" w:styleId="WW8Num57z0">
    <w:name w:val="WW8Num57z0"/>
    <w:uiPriority w:val="99"/>
    <w:rsid w:val="008E42BF"/>
    <w:rPr>
      <w:rFonts w:ascii="Symbol" w:hAnsi="Symbol" w:cs="Symbol"/>
    </w:rPr>
  </w:style>
  <w:style w:type="character" w:customStyle="1" w:styleId="WW8Num57z1">
    <w:name w:val="WW8Num57z1"/>
    <w:uiPriority w:val="99"/>
    <w:rsid w:val="008E42BF"/>
    <w:rPr>
      <w:rFonts w:ascii="Courier New" w:hAnsi="Courier New" w:cs="Courier New"/>
    </w:rPr>
  </w:style>
  <w:style w:type="character" w:customStyle="1" w:styleId="WW8Num57z2">
    <w:name w:val="WW8Num57z2"/>
    <w:uiPriority w:val="99"/>
    <w:rsid w:val="008E42BF"/>
    <w:rPr>
      <w:rFonts w:ascii="Wingdings" w:hAnsi="Wingdings" w:cs="Wingdings"/>
    </w:rPr>
  </w:style>
  <w:style w:type="character" w:customStyle="1" w:styleId="WW8Num58z0">
    <w:name w:val="WW8Num58z0"/>
    <w:uiPriority w:val="99"/>
    <w:rsid w:val="008E42BF"/>
    <w:rPr>
      <w:rFonts w:ascii="Symbol" w:hAnsi="Symbol" w:cs="Symbol"/>
    </w:rPr>
  </w:style>
  <w:style w:type="character" w:customStyle="1" w:styleId="WW8Num58z1">
    <w:name w:val="WW8Num58z1"/>
    <w:uiPriority w:val="99"/>
    <w:rsid w:val="008E42BF"/>
    <w:rPr>
      <w:rFonts w:ascii="Courier New" w:hAnsi="Courier New" w:cs="Courier New"/>
    </w:rPr>
  </w:style>
  <w:style w:type="character" w:customStyle="1" w:styleId="WW8Num58z2">
    <w:name w:val="WW8Num58z2"/>
    <w:uiPriority w:val="99"/>
    <w:rsid w:val="008E42BF"/>
    <w:rPr>
      <w:rFonts w:ascii="Wingdings" w:hAnsi="Wingdings" w:cs="Wingdings"/>
    </w:rPr>
  </w:style>
  <w:style w:type="character" w:customStyle="1" w:styleId="WW8Num60z0">
    <w:name w:val="WW8Num60z0"/>
    <w:uiPriority w:val="99"/>
    <w:rsid w:val="008E42BF"/>
    <w:rPr>
      <w:rFonts w:ascii="Symbol" w:hAnsi="Symbol" w:cs="Symbol"/>
    </w:rPr>
  </w:style>
  <w:style w:type="character" w:customStyle="1" w:styleId="WW8Num60z1">
    <w:name w:val="WW8Num60z1"/>
    <w:uiPriority w:val="99"/>
    <w:rsid w:val="008E42BF"/>
    <w:rPr>
      <w:rFonts w:ascii="Courier New" w:hAnsi="Courier New" w:cs="Courier New"/>
    </w:rPr>
  </w:style>
  <w:style w:type="character" w:customStyle="1" w:styleId="WW8Num60z2">
    <w:name w:val="WW8Num60z2"/>
    <w:uiPriority w:val="99"/>
    <w:rsid w:val="008E42BF"/>
    <w:rPr>
      <w:rFonts w:ascii="Wingdings" w:hAnsi="Wingdings" w:cs="Wingdings"/>
    </w:rPr>
  </w:style>
  <w:style w:type="character" w:customStyle="1" w:styleId="WW-DefaultParagraphFont">
    <w:name w:val="WW-Default Paragraph Font"/>
    <w:uiPriority w:val="99"/>
    <w:rsid w:val="008E42BF"/>
  </w:style>
  <w:style w:type="character" w:styleId="PageNumber">
    <w:name w:val="page number"/>
    <w:basedOn w:val="WW-DefaultParagraphFont"/>
    <w:uiPriority w:val="99"/>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basedOn w:val="Normal"/>
    <w:link w:val="BodyTextChar"/>
    <w:uiPriority w:val="99"/>
    <w:rsid w:val="008E42BF"/>
    <w:pPr>
      <w:jc w:val="both"/>
    </w:pPr>
  </w:style>
  <w:style w:type="character" w:customStyle="1" w:styleId="BodyTextChar">
    <w:name w:val="Body Text Char"/>
    <w:link w:val="BodyText"/>
    <w:uiPriority w:val="99"/>
    <w:locked/>
    <w:rsid w:val="0062540E"/>
    <w:rPr>
      <w:sz w:val="24"/>
      <w:szCs w:val="24"/>
      <w:lang w:val="sr-Cyrl-CS" w:eastAsia="ar-SA" w:bidi="ar-SA"/>
    </w:rPr>
  </w:style>
  <w:style w:type="paragraph" w:styleId="List">
    <w:name w:val="List"/>
    <w:basedOn w:val="BodyText"/>
    <w:uiPriority w:val="99"/>
    <w:rsid w:val="008E42BF"/>
    <w:pPr>
      <w:widowControl w:val="0"/>
      <w:spacing w:after="120"/>
      <w:jc w:val="left"/>
    </w:pPr>
    <w:rPr>
      <w:rFonts w:ascii="Tahoma" w:hAnsi="Tahoma" w:cs="Tahoma"/>
      <w:lang w:val="en-US"/>
    </w:rPr>
  </w:style>
  <w:style w:type="paragraph" w:styleId="Caption">
    <w:name w:val="caption"/>
    <w:basedOn w:val="Normal"/>
    <w:uiPriority w:val="99"/>
    <w:qFormat/>
    <w:rsid w:val="008E42BF"/>
    <w:pPr>
      <w:suppressLineNumbers/>
      <w:spacing w:before="120" w:after="120"/>
    </w:pPr>
    <w:rPr>
      <w:i/>
      <w:iCs/>
      <w:sz w:val="20"/>
      <w:szCs w:val="20"/>
    </w:rPr>
  </w:style>
  <w:style w:type="paragraph" w:customStyle="1" w:styleId="Index">
    <w:name w:val="Index"/>
    <w:basedOn w:val="Normal"/>
    <w:uiPriority w:val="99"/>
    <w:rsid w:val="008E42BF"/>
    <w:pPr>
      <w:suppressLineNumbers/>
    </w:pPr>
  </w:style>
  <w:style w:type="paragraph" w:customStyle="1" w:styleId="Heading">
    <w:name w:val="Heading"/>
    <w:basedOn w:val="Normal"/>
    <w:next w:val="BodyText"/>
    <w:uiPriority w:val="99"/>
    <w:rsid w:val="008E42BF"/>
    <w:pPr>
      <w:keepNext/>
      <w:spacing w:before="240" w:after="120"/>
    </w:pPr>
    <w:rPr>
      <w:rFonts w:ascii="Arial" w:hAnsi="Arial" w:cs="Arial"/>
      <w:sz w:val="28"/>
      <w:szCs w:val="28"/>
    </w:rPr>
  </w:style>
  <w:style w:type="paragraph" w:customStyle="1" w:styleId="WW-Caption">
    <w:name w:val="WW-Caption"/>
    <w:basedOn w:val="Normal"/>
    <w:uiPriority w:val="99"/>
    <w:rsid w:val="008E42BF"/>
    <w:pPr>
      <w:suppressLineNumbers/>
      <w:spacing w:before="120" w:after="120"/>
    </w:pPr>
    <w:rPr>
      <w:i/>
      <w:iCs/>
      <w:sz w:val="20"/>
      <w:szCs w:val="20"/>
    </w:rPr>
  </w:style>
  <w:style w:type="paragraph" w:customStyle="1" w:styleId="WW-Index">
    <w:name w:val="WW-Index"/>
    <w:basedOn w:val="Normal"/>
    <w:uiPriority w:val="99"/>
    <w:rsid w:val="008E42BF"/>
    <w:pPr>
      <w:suppressLineNumbers/>
    </w:pPr>
  </w:style>
  <w:style w:type="paragraph" w:customStyle="1" w:styleId="WW-Heading">
    <w:name w:val="WW-Heading"/>
    <w:basedOn w:val="Normal"/>
    <w:next w:val="BodyText"/>
    <w:uiPriority w:val="99"/>
    <w:rsid w:val="008E42BF"/>
    <w:pPr>
      <w:keepNext/>
      <w:spacing w:before="240" w:after="120"/>
    </w:pPr>
    <w:rPr>
      <w:rFonts w:ascii="Arial" w:hAnsi="Arial" w:cs="Arial"/>
      <w:sz w:val="28"/>
      <w:szCs w:val="28"/>
    </w:rPr>
  </w:style>
  <w:style w:type="paragraph" w:customStyle="1" w:styleId="WW-Caption1">
    <w:name w:val="WW-Caption1"/>
    <w:basedOn w:val="Normal"/>
    <w:uiPriority w:val="99"/>
    <w:rsid w:val="008E42BF"/>
    <w:pPr>
      <w:suppressLineNumbers/>
      <w:spacing w:before="120" w:after="120"/>
    </w:pPr>
    <w:rPr>
      <w:i/>
      <w:iCs/>
      <w:sz w:val="20"/>
      <w:szCs w:val="20"/>
    </w:rPr>
  </w:style>
  <w:style w:type="paragraph" w:customStyle="1" w:styleId="WW-Index1">
    <w:name w:val="WW-Index1"/>
    <w:basedOn w:val="Normal"/>
    <w:uiPriority w:val="99"/>
    <w:rsid w:val="008E42BF"/>
    <w:pPr>
      <w:suppressLineNumbers/>
    </w:pPr>
  </w:style>
  <w:style w:type="paragraph" w:customStyle="1" w:styleId="WW-Heading1">
    <w:name w:val="WW-Heading1"/>
    <w:basedOn w:val="Normal"/>
    <w:next w:val="BodyText"/>
    <w:uiPriority w:val="99"/>
    <w:rsid w:val="008E42BF"/>
    <w:pPr>
      <w:keepNext/>
      <w:spacing w:before="240" w:after="120"/>
    </w:pPr>
    <w:rPr>
      <w:rFonts w:ascii="Arial" w:hAnsi="Arial" w:cs="Arial"/>
      <w:sz w:val="28"/>
      <w:szCs w:val="28"/>
    </w:rPr>
  </w:style>
  <w:style w:type="paragraph" w:customStyle="1" w:styleId="WW-Caption11">
    <w:name w:val="WW-Caption11"/>
    <w:basedOn w:val="Normal"/>
    <w:uiPriority w:val="99"/>
    <w:rsid w:val="008E42BF"/>
    <w:pPr>
      <w:suppressLineNumbers/>
      <w:spacing w:before="120" w:after="120"/>
    </w:pPr>
    <w:rPr>
      <w:i/>
      <w:iCs/>
      <w:sz w:val="20"/>
      <w:szCs w:val="20"/>
    </w:rPr>
  </w:style>
  <w:style w:type="paragraph" w:customStyle="1" w:styleId="WW-Index11">
    <w:name w:val="WW-Index11"/>
    <w:basedOn w:val="Normal"/>
    <w:uiPriority w:val="99"/>
    <w:rsid w:val="008E42BF"/>
    <w:pPr>
      <w:suppressLineNumbers/>
    </w:pPr>
  </w:style>
  <w:style w:type="paragraph" w:customStyle="1" w:styleId="WW-Heading11">
    <w:name w:val="WW-Heading11"/>
    <w:basedOn w:val="Normal"/>
    <w:next w:val="BodyText"/>
    <w:uiPriority w:val="99"/>
    <w:rsid w:val="008E42BF"/>
    <w:pPr>
      <w:keepNext/>
      <w:spacing w:before="240" w:after="120"/>
    </w:pPr>
    <w:rPr>
      <w:rFonts w:ascii="Arial" w:hAnsi="Arial" w:cs="Arial"/>
      <w:sz w:val="28"/>
      <w:szCs w:val="28"/>
    </w:rPr>
  </w:style>
  <w:style w:type="paragraph" w:customStyle="1" w:styleId="WW-Caption111">
    <w:name w:val="WW-Caption111"/>
    <w:basedOn w:val="Normal"/>
    <w:uiPriority w:val="99"/>
    <w:rsid w:val="008E42BF"/>
    <w:pPr>
      <w:suppressLineNumbers/>
      <w:spacing w:before="120" w:after="120"/>
    </w:pPr>
    <w:rPr>
      <w:i/>
      <w:iCs/>
      <w:sz w:val="20"/>
      <w:szCs w:val="20"/>
    </w:rPr>
  </w:style>
  <w:style w:type="paragraph" w:customStyle="1" w:styleId="WW-Index111">
    <w:name w:val="WW-Index111"/>
    <w:basedOn w:val="Normal"/>
    <w:uiPriority w:val="99"/>
    <w:rsid w:val="008E42BF"/>
    <w:pPr>
      <w:suppressLineNumbers/>
    </w:pPr>
  </w:style>
  <w:style w:type="paragraph" w:customStyle="1" w:styleId="WW-Heading111">
    <w:name w:val="WW-Heading111"/>
    <w:basedOn w:val="Normal"/>
    <w:next w:val="BodyText"/>
    <w:uiPriority w:val="99"/>
    <w:rsid w:val="008E42BF"/>
    <w:pPr>
      <w:keepNext/>
      <w:spacing w:before="240" w:after="120"/>
    </w:pPr>
    <w:rPr>
      <w:rFonts w:ascii="Arial" w:hAnsi="Arial" w:cs="Arial"/>
      <w:sz w:val="28"/>
      <w:szCs w:val="28"/>
    </w:rPr>
  </w:style>
  <w:style w:type="paragraph" w:customStyle="1" w:styleId="WW-Caption1111">
    <w:name w:val="WW-Caption1111"/>
    <w:basedOn w:val="Normal"/>
    <w:uiPriority w:val="99"/>
    <w:rsid w:val="008E42BF"/>
    <w:pPr>
      <w:suppressLineNumbers/>
      <w:spacing w:before="120" w:after="120"/>
    </w:pPr>
    <w:rPr>
      <w:i/>
      <w:iCs/>
      <w:sz w:val="20"/>
      <w:szCs w:val="20"/>
    </w:rPr>
  </w:style>
  <w:style w:type="paragraph" w:customStyle="1" w:styleId="WW-Index1111">
    <w:name w:val="WW-Index1111"/>
    <w:basedOn w:val="Normal"/>
    <w:uiPriority w:val="99"/>
    <w:rsid w:val="008E42BF"/>
    <w:pPr>
      <w:suppressLineNumbers/>
    </w:pPr>
  </w:style>
  <w:style w:type="paragraph" w:customStyle="1" w:styleId="WW-Heading1111">
    <w:name w:val="WW-Heading1111"/>
    <w:basedOn w:val="Normal"/>
    <w:next w:val="BodyText"/>
    <w:uiPriority w:val="99"/>
    <w:rsid w:val="008E42BF"/>
    <w:pPr>
      <w:keepNext/>
      <w:spacing w:before="240" w:after="120"/>
    </w:pPr>
    <w:rPr>
      <w:rFonts w:ascii="Arial" w:hAnsi="Arial" w:cs="Arial"/>
      <w:sz w:val="28"/>
      <w:szCs w:val="28"/>
    </w:rPr>
  </w:style>
  <w:style w:type="paragraph" w:customStyle="1" w:styleId="WW-Caption11111">
    <w:name w:val="WW-Caption11111"/>
    <w:basedOn w:val="Normal"/>
    <w:uiPriority w:val="99"/>
    <w:rsid w:val="008E42BF"/>
    <w:pPr>
      <w:suppressLineNumbers/>
      <w:spacing w:before="120" w:after="120"/>
    </w:pPr>
    <w:rPr>
      <w:i/>
      <w:iCs/>
      <w:sz w:val="20"/>
      <w:szCs w:val="20"/>
    </w:rPr>
  </w:style>
  <w:style w:type="paragraph" w:customStyle="1" w:styleId="WW-Index11111">
    <w:name w:val="WW-Index11111"/>
    <w:basedOn w:val="Normal"/>
    <w:uiPriority w:val="99"/>
    <w:rsid w:val="008E42BF"/>
    <w:pPr>
      <w:suppressLineNumbers/>
    </w:pPr>
  </w:style>
  <w:style w:type="paragraph" w:customStyle="1" w:styleId="WW-Heading11111">
    <w:name w:val="WW-Heading11111"/>
    <w:basedOn w:val="Normal"/>
    <w:next w:val="BodyText"/>
    <w:uiPriority w:val="99"/>
    <w:rsid w:val="008E42BF"/>
    <w:pPr>
      <w:keepNext/>
      <w:spacing w:before="240" w:after="120"/>
    </w:pPr>
    <w:rPr>
      <w:rFonts w:ascii="Arial" w:hAnsi="Arial" w:cs="Arial"/>
      <w:sz w:val="28"/>
      <w:szCs w:val="28"/>
    </w:rPr>
  </w:style>
  <w:style w:type="paragraph" w:styleId="BodyTextIndent">
    <w:name w:val="Body Text Indent"/>
    <w:basedOn w:val="Normal"/>
    <w:link w:val="BodyTextIndentChar"/>
    <w:uiPriority w:val="99"/>
    <w:rsid w:val="008E42BF"/>
    <w:pPr>
      <w:ind w:left="360" w:hanging="360"/>
      <w:jc w:val="both"/>
    </w:pPr>
  </w:style>
  <w:style w:type="character" w:customStyle="1" w:styleId="BodyTextIndentChar">
    <w:name w:val="Body Text Indent Char"/>
    <w:link w:val="BodyTextIndent"/>
    <w:uiPriority w:val="99"/>
    <w:locked/>
    <w:rsid w:val="001C29BC"/>
    <w:rPr>
      <w:sz w:val="24"/>
      <w:szCs w:val="24"/>
      <w:lang w:val="sr-Cyrl-CS" w:eastAsia="ar-SA" w:bidi="ar-SA"/>
    </w:rPr>
  </w:style>
  <w:style w:type="paragraph" w:styleId="Title">
    <w:name w:val="Title"/>
    <w:basedOn w:val="Normal"/>
    <w:next w:val="Subtitle"/>
    <w:link w:val="TitleChar"/>
    <w:uiPriority w:val="99"/>
    <w:qFormat/>
    <w:rsid w:val="008E42BF"/>
    <w:pPr>
      <w:jc w:val="center"/>
    </w:pPr>
    <w:rPr>
      <w:b/>
      <w:bCs/>
    </w:rPr>
  </w:style>
  <w:style w:type="character" w:customStyle="1" w:styleId="TitleChar">
    <w:name w:val="Title Char"/>
    <w:link w:val="Title"/>
    <w:uiPriority w:val="99"/>
    <w:locked/>
    <w:rsid w:val="003C06CE"/>
    <w:rPr>
      <w:b/>
      <w:bCs/>
      <w:sz w:val="24"/>
      <w:szCs w:val="24"/>
      <w:lang w:val="sr-Cyrl-CS" w:eastAsia="ar-SA" w:bidi="ar-SA"/>
    </w:rPr>
  </w:style>
  <w:style w:type="paragraph" w:styleId="Subtitle">
    <w:name w:val="Subtitle"/>
    <w:basedOn w:val="WW-Heading11111"/>
    <w:next w:val="BodyText"/>
    <w:link w:val="SubtitleChar"/>
    <w:qFormat/>
    <w:rsid w:val="008E42BF"/>
    <w:pPr>
      <w:jc w:val="center"/>
    </w:pPr>
    <w:rPr>
      <w:rFonts w:ascii="Cambria" w:hAnsi="Cambria" w:cs="Times New Roman"/>
      <w:sz w:val="24"/>
      <w:szCs w:val="24"/>
    </w:rPr>
  </w:style>
  <w:style w:type="character" w:customStyle="1" w:styleId="SubtitleChar">
    <w:name w:val="Subtitle Char"/>
    <w:link w:val="Subtitle"/>
    <w:rsid w:val="00A902DB"/>
    <w:rPr>
      <w:rFonts w:ascii="Cambria" w:eastAsia="Times New Roman" w:hAnsi="Cambria" w:cs="Times New Roman"/>
      <w:sz w:val="24"/>
      <w:szCs w:val="24"/>
      <w:lang w:val="sr-Cyrl-CS" w:eastAsia="ar-SA"/>
    </w:rPr>
  </w:style>
  <w:style w:type="paragraph" w:customStyle="1" w:styleId="WW-BodyTextIndent2">
    <w:name w:val="WW-Body Text Indent 2"/>
    <w:basedOn w:val="Normal"/>
    <w:uiPriority w:val="99"/>
    <w:rsid w:val="008E42BF"/>
    <w:pPr>
      <w:ind w:left="360"/>
      <w:jc w:val="both"/>
    </w:pPr>
    <w:rPr>
      <w:rFonts w:ascii="Arial Narrow" w:hAnsi="Arial Narrow" w:cs="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cs="Arial Narrow"/>
      <w:b/>
      <w:bCs/>
    </w:rPr>
  </w:style>
  <w:style w:type="paragraph" w:customStyle="1" w:styleId="WW-BodyText3">
    <w:name w:val="WW-Body Text 3"/>
    <w:basedOn w:val="Normal"/>
    <w:uiPriority w:val="99"/>
    <w:rsid w:val="008E42BF"/>
    <w:pPr>
      <w:jc w:val="both"/>
    </w:pPr>
    <w:rPr>
      <w:rFonts w:ascii="Arial Narrow" w:hAnsi="Arial Narrow" w:cs="Arial Narrow"/>
      <w:sz w:val="23"/>
      <w:szCs w:val="23"/>
    </w:rPr>
  </w:style>
  <w:style w:type="paragraph" w:styleId="Header">
    <w:name w:val="header"/>
    <w:aliases w:val="header odd,header odd1,ho,hd,h,ITT i,%Header,h7"/>
    <w:basedOn w:val="Normal"/>
    <w:link w:val="HeaderChar"/>
    <w:uiPriority w:val="99"/>
    <w:rsid w:val="008E42BF"/>
    <w:pPr>
      <w:tabs>
        <w:tab w:val="center" w:pos="4320"/>
        <w:tab w:val="right" w:pos="8640"/>
      </w:tabs>
    </w:pPr>
  </w:style>
  <w:style w:type="character" w:customStyle="1" w:styleId="HeaderChar">
    <w:name w:val="Header Char"/>
    <w:aliases w:val="header odd Char,header odd1 Char,ho Char,hd Char,h Char,ITT i Char,%Header Char,h7 Char"/>
    <w:link w:val="Header"/>
    <w:uiPriority w:val="99"/>
    <w:locked/>
    <w:rsid w:val="00A77E54"/>
    <w:rPr>
      <w:sz w:val="24"/>
      <w:szCs w:val="24"/>
      <w:lang w:eastAsia="ar-SA" w:bidi="ar-SA"/>
    </w:rPr>
  </w:style>
  <w:style w:type="paragraph" w:styleId="Footer">
    <w:name w:val="footer"/>
    <w:basedOn w:val="Normal"/>
    <w:link w:val="FooterChar"/>
    <w:uiPriority w:val="99"/>
    <w:rsid w:val="008E42BF"/>
    <w:pPr>
      <w:tabs>
        <w:tab w:val="center" w:pos="4320"/>
        <w:tab w:val="right" w:pos="8640"/>
      </w:tabs>
    </w:pPr>
  </w:style>
  <w:style w:type="character" w:customStyle="1" w:styleId="FooterChar">
    <w:name w:val="Footer Char"/>
    <w:link w:val="Footer"/>
    <w:uiPriority w:val="99"/>
    <w:locked/>
    <w:rsid w:val="00DE6F8B"/>
    <w:rPr>
      <w:sz w:val="24"/>
      <w:szCs w:val="24"/>
      <w:lang w:val="sr-Cyrl-CS" w:eastAsia="ar-SA" w:bidi="ar-SA"/>
    </w:r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uiPriority w:val="99"/>
    <w:rsid w:val="008E42BF"/>
    <w:pPr>
      <w:jc w:val="both"/>
    </w:pPr>
    <w:rPr>
      <w:rFonts w:ascii="Arial" w:hAnsi="Arial" w:cs="Arial"/>
      <w:sz w:val="28"/>
      <w:szCs w:val="28"/>
      <w:u w:val="single"/>
      <w:lang w:val="en-GB"/>
    </w:rPr>
  </w:style>
  <w:style w:type="paragraph" w:styleId="TOC1">
    <w:name w:val="toc 1"/>
    <w:basedOn w:val="Normal"/>
    <w:next w:val="Normal"/>
    <w:autoRedefine/>
    <w:uiPriority w:val="39"/>
    <w:rsid w:val="001E1402"/>
    <w:pPr>
      <w:spacing w:before="120" w:after="120"/>
    </w:pPr>
    <w:rPr>
      <w:rFonts w:ascii="Arial" w:hAnsi="Arial" w:cs="Arial"/>
      <w:b/>
      <w:bCs/>
      <w:caps/>
      <w:sz w:val="20"/>
      <w:szCs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s="Arial MT"/>
      <w:color w:val="000000"/>
      <w:sz w:val="24"/>
      <w:szCs w:val="24"/>
      <w:lang w:val="en-US"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hAnsi="Tahoma" w:cs="Tahoma"/>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rPr>
  </w:style>
  <w:style w:type="character" w:customStyle="1" w:styleId="FootnoteTextChar">
    <w:name w:val="Footnote Text Char"/>
    <w:link w:val="FootnoteText"/>
    <w:uiPriority w:val="99"/>
    <w:semiHidden/>
    <w:rsid w:val="00A902DB"/>
    <w:rPr>
      <w:sz w:val="20"/>
      <w:szCs w:val="20"/>
      <w:lang w:val="sr-Cyrl-CS"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cs="Arial Narrow"/>
      <w:b/>
      <w:bCs/>
      <w:sz w:val="28"/>
      <w:szCs w:val="28"/>
    </w:rPr>
  </w:style>
  <w:style w:type="paragraph" w:customStyle="1" w:styleId="WW-CommentText">
    <w:name w:val="WW-Comment Text"/>
    <w:basedOn w:val="Normal"/>
    <w:uiPriority w:val="99"/>
    <w:rsid w:val="008E42BF"/>
    <w:rPr>
      <w:rFonts w:ascii="Times Roman YU" w:hAnsi="Times Roman YU" w:cs="Times Roman YU"/>
      <w:sz w:val="20"/>
      <w:szCs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hAnsi="Arial" w:cs="Arial"/>
      <w:sz w:val="28"/>
      <w:szCs w:val="28"/>
      <w:lang w:val="en-US"/>
    </w:rPr>
  </w:style>
  <w:style w:type="paragraph" w:customStyle="1" w:styleId="WW-Index111111">
    <w:name w:val="WW-Index111111"/>
    <w:basedOn w:val="Normal"/>
    <w:uiPriority w:val="99"/>
    <w:rsid w:val="008E42BF"/>
    <w:pPr>
      <w:widowControl w:val="0"/>
      <w:suppressLineNumbers/>
    </w:pPr>
    <w:rPr>
      <w:rFonts w:ascii="Tahoma" w:hAnsi="Tahoma" w:cs="Tahoma"/>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uiPriority w:val="99"/>
    <w:rsid w:val="008E42BF"/>
    <w:pPr>
      <w:spacing w:after="120"/>
      <w:ind w:left="1077"/>
      <w:jc w:val="both"/>
    </w:pPr>
    <w:rPr>
      <w:rFonts w:ascii="Arial Narrow" w:hAnsi="Arial Narrow" w:cs="Arial Narrow"/>
    </w:rPr>
  </w:style>
  <w:style w:type="character" w:customStyle="1" w:styleId="BodyTextIndent2Char">
    <w:name w:val="Body Text Indent 2 Char"/>
    <w:link w:val="BodyTextIndent2"/>
    <w:uiPriority w:val="99"/>
    <w:locked/>
    <w:rsid w:val="001C29BC"/>
    <w:rPr>
      <w:rFonts w:ascii="Arial Narrow" w:hAnsi="Arial Narrow" w:cs="Arial Narrow"/>
      <w:sz w:val="24"/>
      <w:szCs w:val="24"/>
      <w:lang w:val="sr-Cyrl-CS" w:eastAsia="ar-SA" w:bidi="ar-SA"/>
    </w:rPr>
  </w:style>
  <w:style w:type="paragraph" w:styleId="BodyTextIndent3">
    <w:name w:val="Body Text Indent 3"/>
    <w:basedOn w:val="Normal"/>
    <w:link w:val="BodyTextIndent3Char"/>
    <w:uiPriority w:val="99"/>
    <w:rsid w:val="008E42BF"/>
    <w:pPr>
      <w:ind w:left="720"/>
      <w:jc w:val="both"/>
    </w:pPr>
    <w:rPr>
      <w:rFonts w:ascii="Arial Narrow" w:hAnsi="Arial Narrow" w:cs="Arial Narrow"/>
    </w:rPr>
  </w:style>
  <w:style w:type="character" w:customStyle="1" w:styleId="BodyTextIndent3Char">
    <w:name w:val="Body Text Indent 3 Char"/>
    <w:link w:val="BodyTextIndent3"/>
    <w:uiPriority w:val="99"/>
    <w:locked/>
    <w:rsid w:val="001C29BC"/>
    <w:rPr>
      <w:rFonts w:ascii="Arial Narrow" w:hAnsi="Arial Narrow" w:cs="Arial Narrow"/>
      <w:sz w:val="24"/>
      <w:szCs w:val="24"/>
      <w:lang w:val="sr-Cyrl-CS" w:eastAsia="ar-SA" w:bidi="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rPr>
  </w:style>
  <w:style w:type="character" w:customStyle="1" w:styleId="CommentTextChar">
    <w:name w:val="Comment Text Char"/>
    <w:link w:val="CommentText"/>
    <w:uiPriority w:val="99"/>
    <w:locked/>
    <w:rsid w:val="00805216"/>
    <w:rPr>
      <w:lang w:val="sr-Cyrl-CS" w:eastAsia="ar-SA" w:bidi="ar-SA"/>
    </w:rPr>
  </w:style>
  <w:style w:type="paragraph" w:styleId="CommentSubject">
    <w:name w:val="annotation subject"/>
    <w:basedOn w:val="CommentText"/>
    <w:next w:val="CommentText"/>
    <w:link w:val="CommentSubjectChar"/>
    <w:uiPriority w:val="99"/>
    <w:semiHidden/>
    <w:rsid w:val="008E42BF"/>
    <w:rPr>
      <w:b/>
      <w:bCs/>
    </w:rPr>
  </w:style>
  <w:style w:type="character" w:customStyle="1" w:styleId="CommentSubjectChar">
    <w:name w:val="Comment Subject Char"/>
    <w:link w:val="CommentSubject"/>
    <w:uiPriority w:val="99"/>
    <w:locked/>
    <w:rsid w:val="00805216"/>
    <w:rPr>
      <w:b/>
      <w:bCs/>
      <w:lang w:val="sr-Cyrl-CS" w:eastAsia="ar-SA" w:bidi="ar-SA"/>
    </w:rPr>
  </w:style>
  <w:style w:type="paragraph" w:styleId="BalloonText">
    <w:name w:val="Balloon Text"/>
    <w:basedOn w:val="Normal"/>
    <w:link w:val="BalloonTextChar"/>
    <w:uiPriority w:val="99"/>
    <w:semiHidden/>
    <w:rsid w:val="008E42BF"/>
    <w:rPr>
      <w:rFonts w:ascii="Tahoma" w:hAnsi="Tahoma" w:cs="Tahoma"/>
      <w:sz w:val="16"/>
      <w:szCs w:val="16"/>
    </w:rPr>
  </w:style>
  <w:style w:type="character" w:customStyle="1" w:styleId="BalloonTextChar">
    <w:name w:val="Balloon Text Char"/>
    <w:link w:val="BalloonText"/>
    <w:uiPriority w:val="99"/>
    <w:locked/>
    <w:rsid w:val="00A77E54"/>
    <w:rPr>
      <w:rFonts w:ascii="Tahoma" w:hAnsi="Tahoma" w:cs="Tahoma"/>
      <w:sz w:val="16"/>
      <w:szCs w:val="16"/>
      <w:lang w:val="sr-Cyrl-CS" w:eastAsia="ar-SA" w:bidi="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s="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uiPriority w:val="99"/>
    <w:rsid w:val="00EE3F24"/>
    <w:pPr>
      <w:tabs>
        <w:tab w:val="num" w:pos="360"/>
      </w:tabs>
      <w:suppressAutoHyphens w:val="0"/>
      <w:ind w:left="360" w:hanging="360"/>
    </w:pPr>
    <w:rPr>
      <w:lang w:eastAsia="en-US"/>
    </w:rPr>
  </w:style>
  <w:style w:type="paragraph" w:styleId="BodyText3">
    <w:name w:val="Body Text 3"/>
    <w:basedOn w:val="Normal"/>
    <w:link w:val="BodyText3Char"/>
    <w:uiPriority w:val="99"/>
    <w:rsid w:val="00A81DFB"/>
    <w:pPr>
      <w:spacing w:after="120"/>
    </w:pPr>
    <w:rPr>
      <w:sz w:val="16"/>
      <w:szCs w:val="16"/>
    </w:rPr>
  </w:style>
  <w:style w:type="character" w:customStyle="1" w:styleId="BodyText3Char">
    <w:name w:val="Body Text 3 Char"/>
    <w:link w:val="BodyText3"/>
    <w:uiPriority w:val="99"/>
    <w:locked/>
    <w:rsid w:val="001C29BC"/>
    <w:rPr>
      <w:sz w:val="16"/>
      <w:szCs w:val="16"/>
      <w:lang w:val="sr-Cyrl-CS" w:eastAsia="ar-SA" w:bidi="ar-SA"/>
    </w:rPr>
  </w:style>
  <w:style w:type="paragraph" w:styleId="PlainText">
    <w:name w:val="Plain Text"/>
    <w:basedOn w:val="Normal"/>
    <w:link w:val="PlainTextChar"/>
    <w:uiPriority w:val="99"/>
    <w:rsid w:val="00EC069A"/>
    <w:pPr>
      <w:suppressAutoHyphens w:val="0"/>
    </w:pPr>
    <w:rPr>
      <w:rFonts w:ascii="Courier New" w:hAnsi="Courier New"/>
      <w:sz w:val="20"/>
      <w:szCs w:val="20"/>
      <w:lang w:val="en-US" w:eastAsia="en-US"/>
    </w:rPr>
  </w:style>
  <w:style w:type="character" w:customStyle="1" w:styleId="PlainTextChar">
    <w:name w:val="Plain Text Char"/>
    <w:link w:val="PlainText"/>
    <w:uiPriority w:val="99"/>
    <w:locked/>
    <w:rsid w:val="001C29BC"/>
    <w:rPr>
      <w:rFonts w:ascii="Courier New" w:hAnsi="Courier New" w:cs="Courier New"/>
      <w:lang w:val="en-US" w:eastAsia="en-US"/>
    </w:rPr>
  </w:style>
  <w:style w:type="paragraph" w:styleId="NormalWeb">
    <w:name w:val="Normal (Web)"/>
    <w:basedOn w:val="Normal"/>
    <w:uiPriority w:val="99"/>
    <w:rsid w:val="00EC069A"/>
    <w:pPr>
      <w:suppressAutoHyphens w:val="0"/>
      <w:spacing w:before="100" w:beforeAutospacing="1" w:after="100" w:afterAutospacing="1"/>
    </w:pPr>
    <w:rPr>
      <w:lang w:val="en-US" w:eastAsia="en-US"/>
    </w:rPr>
  </w:style>
  <w:style w:type="paragraph" w:styleId="BodyText2">
    <w:name w:val="Body Text 2"/>
    <w:basedOn w:val="Normal"/>
    <w:link w:val="BodyText2Char"/>
    <w:uiPriority w:val="99"/>
    <w:rsid w:val="007D14D6"/>
    <w:pPr>
      <w:spacing w:after="120" w:line="480" w:lineRule="auto"/>
    </w:pPr>
  </w:style>
  <w:style w:type="character" w:customStyle="1" w:styleId="BodyText2Char">
    <w:name w:val="Body Text 2 Char"/>
    <w:link w:val="BodyText2"/>
    <w:uiPriority w:val="99"/>
    <w:locked/>
    <w:rsid w:val="00A77E54"/>
    <w:rPr>
      <w:sz w:val="24"/>
      <w:szCs w:val="24"/>
      <w:lang w:val="sr-Cyrl-CS" w:eastAsia="ar-SA" w:bidi="ar-SA"/>
    </w:rPr>
  </w:style>
  <w:style w:type="paragraph" w:styleId="DocumentMap">
    <w:name w:val="Document Map"/>
    <w:basedOn w:val="Normal"/>
    <w:link w:val="DocumentMapChar"/>
    <w:uiPriority w:val="99"/>
    <w:semiHidden/>
    <w:rsid w:val="00F13418"/>
    <w:pPr>
      <w:shd w:val="clear" w:color="auto" w:fill="000080"/>
    </w:pPr>
    <w:rPr>
      <w:sz w:val="0"/>
      <w:szCs w:val="0"/>
    </w:rPr>
  </w:style>
  <w:style w:type="character" w:customStyle="1" w:styleId="DocumentMapChar">
    <w:name w:val="Document Map Char"/>
    <w:link w:val="DocumentMap"/>
    <w:uiPriority w:val="99"/>
    <w:semiHidden/>
    <w:rsid w:val="00A902DB"/>
    <w:rPr>
      <w:sz w:val="0"/>
      <w:szCs w:val="0"/>
      <w:lang w:val="sr-Cyrl-CS" w:eastAsia="ar-SA"/>
    </w:rPr>
  </w:style>
  <w:style w:type="paragraph" w:styleId="ListParagraph">
    <w:name w:val="List Paragraph"/>
    <w:aliases w:val="Liste 1"/>
    <w:basedOn w:val="Normal"/>
    <w:link w:val="ListParagraphChar"/>
    <w:qFormat/>
    <w:rsid w:val="002F28B2"/>
    <w:pPr>
      <w:suppressAutoHyphens w:val="0"/>
      <w:spacing w:after="200" w:line="276" w:lineRule="auto"/>
      <w:ind w:left="720"/>
    </w:pPr>
    <w:rPr>
      <w:rFonts w:ascii="Calibri" w:hAnsi="Calibri"/>
      <w:sz w:val="22"/>
      <w:szCs w:val="22"/>
      <w:lang w:eastAsia="en-US"/>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szCs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cs="Arial Narrow"/>
      <w:lang w:val="en-GB" w:eastAsia="en-US"/>
    </w:rPr>
  </w:style>
  <w:style w:type="character" w:customStyle="1" w:styleId="CharChar1">
    <w:name w:val="Char Char1"/>
    <w:uiPriority w:val="99"/>
    <w:rsid w:val="003559E9"/>
    <w:rPr>
      <w:sz w:val="24"/>
      <w:szCs w:val="24"/>
      <w:lang w:val="sr-Cyrl-CS" w:eastAsia="ar-SA" w:bidi="ar-SA"/>
    </w:rPr>
  </w:style>
  <w:style w:type="paragraph" w:customStyle="1" w:styleId="ArrialNarrow">
    <w:name w:val="Arrial Narrow"/>
    <w:aliases w:val="3 pt"/>
    <w:basedOn w:val="BodyText"/>
    <w:uiPriority w:val="99"/>
    <w:rsid w:val="00BA6467"/>
    <w:pPr>
      <w:suppressAutoHyphens w:val="0"/>
      <w:autoSpaceDE w:val="0"/>
      <w:autoSpaceDN w:val="0"/>
      <w:spacing w:after="60"/>
    </w:pPr>
    <w:rPr>
      <w:rFonts w:ascii="Arial Narrow" w:hAnsi="Arial Narrow" w:cs="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szCs w:val="20"/>
      <w:lang w:val="it-IT" w:eastAsia="it-IT"/>
    </w:rPr>
  </w:style>
  <w:style w:type="paragraph" w:styleId="Revision">
    <w:name w:val="Revision"/>
    <w:hidden/>
    <w:uiPriority w:val="99"/>
    <w:semiHidden/>
    <w:rsid w:val="00875033"/>
    <w:rPr>
      <w:sz w:val="24"/>
      <w:szCs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39"/>
    <w:rsid w:val="00805216"/>
    <w:pPr>
      <w:ind w:left="240"/>
    </w:pPr>
    <w:rPr>
      <w:rFonts w:ascii="Calibri" w:hAnsi="Calibri" w:cs="Calibri"/>
      <w:smallCaps/>
      <w:sz w:val="20"/>
      <w:szCs w:val="20"/>
    </w:rPr>
  </w:style>
  <w:style w:type="paragraph" w:styleId="TOC3">
    <w:name w:val="toc 3"/>
    <w:basedOn w:val="Normal"/>
    <w:next w:val="Normal"/>
    <w:autoRedefine/>
    <w:uiPriority w:val="39"/>
    <w:rsid w:val="00805216"/>
    <w:pPr>
      <w:ind w:left="480"/>
    </w:pPr>
    <w:rPr>
      <w:rFonts w:ascii="Calibri" w:hAnsi="Calibri" w:cs="Calibri"/>
      <w:i/>
      <w:iCs/>
      <w:sz w:val="20"/>
      <w:szCs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paragraph" w:customStyle="1" w:styleId="Heading1">
    <w:name w:val="Heading_1"/>
    <w:basedOn w:val="Heading10"/>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bCs w:val="0"/>
      <w:spacing w:val="-27"/>
      <w:kern w:val="32"/>
      <w:lang w:val="en-US" w:eastAsia="ko-KR"/>
    </w:rPr>
  </w:style>
  <w:style w:type="paragraph" w:customStyle="1" w:styleId="Heading2roman">
    <w:name w:val="Heading_2_roman"/>
    <w:basedOn w:val="Heading2"/>
    <w:uiPriority w:val="99"/>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spacing w:val="-1"/>
      <w:lang w:eastAsia="ko-KR"/>
    </w:rPr>
  </w:style>
  <w:style w:type="table" w:customStyle="1" w:styleId="LightShading1">
    <w:name w:val="Light Shading1"/>
    <w:uiPriority w:val="99"/>
    <w:rsid w:val="00A77E54"/>
    <w:rPr>
      <w:rFonts w:eastAsia="Batang"/>
      <w:color w:val="00000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szCs w:val="24"/>
      <w:lang w:val="sr-Cyrl-CS" w:eastAsia="ar-SA" w:bidi="ar-SA"/>
    </w:rPr>
  </w:style>
  <w:style w:type="paragraph" w:customStyle="1" w:styleId="Standard">
    <w:name w:val="Standard"/>
    <w:uiPriority w:val="99"/>
    <w:rsid w:val="00DB1391"/>
    <w:pPr>
      <w:suppressAutoHyphens/>
      <w:textAlignment w:val="baseline"/>
    </w:pPr>
    <w:rPr>
      <w:kern w:val="1"/>
      <w:sz w:val="24"/>
      <w:szCs w:val="24"/>
      <w:lang w:val="en-US" w:eastAsia="zh-CN"/>
    </w:rPr>
  </w:style>
  <w:style w:type="character" w:customStyle="1" w:styleId="ListParagraphChar">
    <w:name w:val="List Paragraph Char"/>
    <w:aliases w:val="Liste 1 Char"/>
    <w:link w:val="ListParagraph"/>
    <w:locked/>
    <w:rsid w:val="007307E9"/>
    <w:rPr>
      <w:rFonts w:ascii="Calibri" w:eastAsia="Times New Roman" w:hAnsi="Calibri" w:cs="Calibri"/>
      <w:sz w:val="22"/>
      <w:szCs w:val="22"/>
      <w:lang w:eastAsia="en-US"/>
    </w:rPr>
  </w:style>
  <w:style w:type="paragraph" w:customStyle="1" w:styleId="StyleStyleStyleBodyText311ptBefore6ptFirstline">
    <w:name w:val="Style Style Style Body Text 3 + 11 pt Before:  6 pt + First line:  ..."/>
    <w:basedOn w:val="Normal"/>
    <w:uiPriority w:val="99"/>
    <w:rsid w:val="00AE6CB0"/>
    <w:pPr>
      <w:suppressAutoHyphens w:val="0"/>
      <w:spacing w:before="120" w:after="120"/>
      <w:ind w:left="851" w:hanging="851"/>
      <w:jc w:val="both"/>
    </w:pPr>
    <w:rPr>
      <w:rFonts w:ascii="Arial" w:hAnsi="Arial" w:cs="Arial"/>
      <w:sz w:val="22"/>
      <w:szCs w:val="22"/>
      <w:lang w:val="en-US" w:eastAsia="en-US"/>
    </w:rPr>
  </w:style>
  <w:style w:type="paragraph" w:customStyle="1" w:styleId="Style">
    <w:name w:val="Style"/>
    <w:uiPriority w:val="99"/>
    <w:rsid w:val="001C29BC"/>
    <w:pPr>
      <w:widowControl w:val="0"/>
      <w:autoSpaceDE w:val="0"/>
      <w:autoSpaceDN w:val="0"/>
      <w:adjustRightInd w:val="0"/>
    </w:pPr>
    <w:rPr>
      <w:rFonts w:ascii="Arial" w:hAnsi="Arial" w:cs="Arial"/>
      <w:sz w:val="22"/>
      <w:szCs w:val="22"/>
      <w:lang w:val="en-US" w:eastAsia="en-US"/>
    </w:rPr>
  </w:style>
  <w:style w:type="paragraph" w:customStyle="1" w:styleId="Naslov1">
    <w:name w:val="Naslov 1"/>
    <w:basedOn w:val="Normal"/>
    <w:uiPriority w:val="99"/>
    <w:rsid w:val="001C29BC"/>
    <w:pPr>
      <w:suppressAutoHyphens w:val="0"/>
      <w:spacing w:before="40" w:after="40"/>
      <w:jc w:val="both"/>
    </w:pPr>
    <w:rPr>
      <w:rFonts w:ascii="Arial" w:hAnsi="Arial" w:cs="Arial"/>
      <w:b/>
      <w:bCs/>
      <w:noProof/>
      <w:spacing w:val="26"/>
      <w:sz w:val="28"/>
      <w:szCs w:val="28"/>
      <w:lang w:val="sr-Latn-CS" w:eastAsia="en-US"/>
    </w:rPr>
  </w:style>
  <w:style w:type="paragraph" w:styleId="NoSpacing">
    <w:name w:val="No Spacing"/>
    <w:uiPriority w:val="1"/>
    <w:qFormat/>
    <w:rsid w:val="001C29BC"/>
    <w:pPr>
      <w:overflowPunct w:val="0"/>
      <w:autoSpaceDE w:val="0"/>
      <w:autoSpaceDN w:val="0"/>
      <w:adjustRightInd w:val="0"/>
      <w:ind w:firstLine="720"/>
      <w:textAlignment w:val="baseline"/>
    </w:pPr>
    <w:rPr>
      <w:rFonts w:ascii="Calibri" w:hAnsi="Calibri" w:cs="Calibri"/>
      <w:sz w:val="22"/>
      <w:szCs w:val="22"/>
      <w:lang w:val="en-US" w:eastAsia="en-US"/>
    </w:rPr>
  </w:style>
  <w:style w:type="paragraph" w:customStyle="1" w:styleId="NormalArial">
    <w:name w:val="Normal+Arial"/>
    <w:basedOn w:val="PlainText"/>
    <w:link w:val="NormalArialChar"/>
    <w:uiPriority w:val="99"/>
    <w:rsid w:val="001C29BC"/>
    <w:pPr>
      <w:jc w:val="both"/>
    </w:pPr>
    <w:rPr>
      <w:rFonts w:ascii="Arial" w:hAnsi="Arial"/>
      <w:b/>
      <w:bCs/>
      <w:i/>
      <w:iCs/>
      <w:noProof/>
      <w:sz w:val="24"/>
      <w:szCs w:val="24"/>
      <w:lang w:val="sr-Cyrl-CS"/>
    </w:rPr>
  </w:style>
  <w:style w:type="character" w:customStyle="1" w:styleId="NormalArialChar">
    <w:name w:val="Normal+Arial Char"/>
    <w:link w:val="NormalArial"/>
    <w:uiPriority w:val="99"/>
    <w:locked/>
    <w:rsid w:val="001C29BC"/>
    <w:rPr>
      <w:rFonts w:ascii="Arial" w:hAnsi="Arial" w:cs="Arial"/>
      <w:b/>
      <w:bCs/>
      <w:i/>
      <w:iCs/>
      <w:noProof/>
      <w:sz w:val="24"/>
      <w:szCs w:val="24"/>
      <w:lang w:val="sr-Cyrl-CS" w:eastAsia="en-US"/>
    </w:rPr>
  </w:style>
  <w:style w:type="paragraph" w:customStyle="1" w:styleId="Noparagraphstyle">
    <w:name w:val="[No paragraph style]"/>
    <w:uiPriority w:val="99"/>
    <w:rsid w:val="001C29BC"/>
    <w:pPr>
      <w:autoSpaceDE w:val="0"/>
      <w:autoSpaceDN w:val="0"/>
      <w:adjustRightInd w:val="0"/>
      <w:spacing w:line="288" w:lineRule="auto"/>
      <w:textAlignment w:val="center"/>
    </w:pPr>
    <w:rPr>
      <w:rFonts w:ascii="Arial" w:hAnsi="Arial" w:cs="Arial"/>
      <w:color w:val="000000"/>
      <w:sz w:val="24"/>
      <w:szCs w:val="24"/>
      <w:lang w:val="en-GB" w:eastAsia="en-US"/>
    </w:rPr>
  </w:style>
  <w:style w:type="paragraph" w:customStyle="1" w:styleId="1tekst">
    <w:name w:val="1tekst"/>
    <w:basedOn w:val="Normal"/>
    <w:uiPriority w:val="99"/>
    <w:rsid w:val="001C29BC"/>
    <w:pPr>
      <w:suppressAutoHyphens w:val="0"/>
      <w:ind w:left="375" w:right="375" w:firstLine="240"/>
      <w:jc w:val="both"/>
    </w:pPr>
    <w:rPr>
      <w:rFonts w:ascii="Arial" w:hAnsi="Arial" w:cs="Arial"/>
      <w:sz w:val="20"/>
      <w:szCs w:val="20"/>
      <w:lang w:eastAsia="en-US"/>
    </w:rPr>
  </w:style>
  <w:style w:type="character" w:styleId="LineNumber">
    <w:name w:val="line number"/>
    <w:basedOn w:val="DefaultParagraphFont"/>
    <w:uiPriority w:val="99"/>
    <w:rsid w:val="001C29BC"/>
  </w:style>
  <w:style w:type="paragraph" w:customStyle="1" w:styleId="Style37">
    <w:name w:val="Style37"/>
    <w:basedOn w:val="Normal"/>
    <w:uiPriority w:val="99"/>
    <w:rsid w:val="001C29BC"/>
    <w:pPr>
      <w:widowControl w:val="0"/>
      <w:suppressAutoHyphens w:val="0"/>
      <w:autoSpaceDE w:val="0"/>
      <w:autoSpaceDN w:val="0"/>
      <w:adjustRightInd w:val="0"/>
      <w:spacing w:line="238" w:lineRule="exact"/>
      <w:ind w:hanging="336"/>
      <w:jc w:val="both"/>
    </w:pPr>
    <w:rPr>
      <w:rFonts w:ascii="Arial" w:hAnsi="Arial" w:cs="Arial"/>
      <w:lang w:val="en-US" w:eastAsia="en-US"/>
    </w:rPr>
  </w:style>
  <w:style w:type="character" w:customStyle="1" w:styleId="FontStyle55">
    <w:name w:val="Font Style55"/>
    <w:uiPriority w:val="99"/>
    <w:rsid w:val="001C29BC"/>
    <w:rPr>
      <w:rFonts w:ascii="Arial" w:hAnsi="Arial" w:cs="Arial"/>
      <w:color w:val="000000"/>
      <w:sz w:val="20"/>
      <w:szCs w:val="20"/>
    </w:rPr>
  </w:style>
  <w:style w:type="paragraph" w:customStyle="1" w:styleId="Style34">
    <w:name w:val="Style34"/>
    <w:basedOn w:val="Normal"/>
    <w:uiPriority w:val="99"/>
    <w:rsid w:val="001C29BC"/>
    <w:pPr>
      <w:widowControl w:val="0"/>
      <w:suppressAutoHyphens w:val="0"/>
      <w:autoSpaceDE w:val="0"/>
      <w:autoSpaceDN w:val="0"/>
      <w:adjustRightInd w:val="0"/>
    </w:pPr>
    <w:rPr>
      <w:rFonts w:ascii="Arial" w:hAnsi="Arial" w:cs="Arial"/>
      <w:lang w:val="en-US" w:eastAsia="en-US"/>
    </w:rPr>
  </w:style>
  <w:style w:type="paragraph" w:customStyle="1" w:styleId="Style47">
    <w:name w:val="Style47"/>
    <w:basedOn w:val="Normal"/>
    <w:uiPriority w:val="99"/>
    <w:rsid w:val="001C29BC"/>
    <w:pPr>
      <w:widowControl w:val="0"/>
      <w:suppressAutoHyphens w:val="0"/>
      <w:autoSpaceDE w:val="0"/>
      <w:autoSpaceDN w:val="0"/>
      <w:adjustRightInd w:val="0"/>
      <w:spacing w:line="237" w:lineRule="exact"/>
      <w:ind w:hanging="677"/>
      <w:jc w:val="both"/>
    </w:pPr>
    <w:rPr>
      <w:rFonts w:ascii="Arial" w:hAnsi="Arial" w:cs="Arial"/>
      <w:lang w:val="en-US" w:eastAsia="en-US"/>
    </w:rPr>
  </w:style>
  <w:style w:type="paragraph" w:customStyle="1" w:styleId="Style8">
    <w:name w:val="Style8"/>
    <w:basedOn w:val="Normal"/>
    <w:uiPriority w:val="99"/>
    <w:rsid w:val="001C29BC"/>
    <w:pPr>
      <w:widowControl w:val="0"/>
      <w:suppressAutoHyphens w:val="0"/>
      <w:autoSpaceDE w:val="0"/>
      <w:autoSpaceDN w:val="0"/>
      <w:adjustRightInd w:val="0"/>
    </w:pPr>
    <w:rPr>
      <w:rFonts w:ascii="Arial" w:hAnsi="Arial" w:cs="Arial"/>
      <w:lang w:val="en-US" w:eastAsia="en-US"/>
    </w:rPr>
  </w:style>
  <w:style w:type="character" w:customStyle="1" w:styleId="FontStyle56">
    <w:name w:val="Font Style56"/>
    <w:uiPriority w:val="99"/>
    <w:rsid w:val="001C29BC"/>
    <w:rPr>
      <w:rFonts w:ascii="Arial" w:hAnsi="Arial" w:cs="Arial"/>
      <w:i/>
      <w:iCs/>
      <w:color w:val="000000"/>
      <w:sz w:val="20"/>
      <w:szCs w:val="20"/>
    </w:rPr>
  </w:style>
  <w:style w:type="paragraph" w:customStyle="1" w:styleId="Style5">
    <w:name w:val="Style5"/>
    <w:basedOn w:val="Normal"/>
    <w:uiPriority w:val="99"/>
    <w:rsid w:val="001C29BC"/>
    <w:pPr>
      <w:widowControl w:val="0"/>
      <w:suppressAutoHyphens w:val="0"/>
      <w:autoSpaceDE w:val="0"/>
      <w:autoSpaceDN w:val="0"/>
      <w:adjustRightInd w:val="0"/>
      <w:spacing w:line="238" w:lineRule="exact"/>
      <w:jc w:val="both"/>
    </w:pPr>
    <w:rPr>
      <w:rFonts w:ascii="Arial" w:hAnsi="Arial" w:cs="Arial"/>
      <w:lang w:val="en-US" w:eastAsia="en-US"/>
    </w:rPr>
  </w:style>
  <w:style w:type="paragraph" w:customStyle="1" w:styleId="Style26">
    <w:name w:val="Style26"/>
    <w:basedOn w:val="Normal"/>
    <w:uiPriority w:val="99"/>
    <w:rsid w:val="001C29BC"/>
    <w:pPr>
      <w:widowControl w:val="0"/>
      <w:suppressAutoHyphens w:val="0"/>
      <w:autoSpaceDE w:val="0"/>
      <w:autoSpaceDN w:val="0"/>
      <w:adjustRightInd w:val="0"/>
      <w:spacing w:line="240" w:lineRule="exact"/>
      <w:ind w:hanging="677"/>
      <w:jc w:val="both"/>
    </w:pPr>
    <w:rPr>
      <w:rFonts w:ascii="Arial" w:hAnsi="Arial" w:cs="Arial"/>
      <w:lang w:val="en-US" w:eastAsia="en-US"/>
    </w:rPr>
  </w:style>
  <w:style w:type="paragraph" w:customStyle="1" w:styleId="StyleLeft0cmHanging063cmBefore6pt">
    <w:name w:val="Style Left:  0 cm Hanging:  0.63 cm Before:  6 pt"/>
    <w:basedOn w:val="Normal"/>
    <w:uiPriority w:val="99"/>
    <w:rsid w:val="001C29BC"/>
    <w:pPr>
      <w:suppressAutoHyphens w:val="0"/>
      <w:ind w:left="360" w:hanging="360"/>
      <w:jc w:val="both"/>
    </w:pPr>
    <w:rPr>
      <w:rFonts w:ascii="Arial" w:hAnsi="Arial" w:cs="Arial"/>
      <w:sz w:val="22"/>
      <w:szCs w:val="22"/>
      <w:lang w:val="en-US" w:eastAsia="en-US"/>
    </w:rPr>
  </w:style>
  <w:style w:type="paragraph" w:customStyle="1" w:styleId="StyleLeft0cmHanging063cmBefore6pt1">
    <w:name w:val="Style Left:  0 cm Hanging:  0.63 cm Before:  6 pt1"/>
    <w:basedOn w:val="Normal"/>
    <w:uiPriority w:val="99"/>
    <w:rsid w:val="001C29BC"/>
    <w:pPr>
      <w:suppressAutoHyphens w:val="0"/>
      <w:ind w:left="357" w:hanging="357"/>
      <w:jc w:val="both"/>
    </w:pPr>
    <w:rPr>
      <w:rFonts w:ascii="Arial" w:hAnsi="Arial" w:cs="Arial"/>
      <w:sz w:val="22"/>
      <w:szCs w:val="22"/>
      <w:lang w:val="en-US" w:eastAsia="en-US"/>
    </w:rPr>
  </w:style>
  <w:style w:type="paragraph" w:customStyle="1" w:styleId="StyleLeft0cmHanging063cm">
    <w:name w:val="Style Left:  0 cm Hanging:  0.63 cm"/>
    <w:basedOn w:val="Normal"/>
    <w:link w:val="StyleLeft0cmHanging063cmChar"/>
    <w:uiPriority w:val="99"/>
    <w:rsid w:val="001C29BC"/>
    <w:pPr>
      <w:suppressAutoHyphens w:val="0"/>
      <w:ind w:left="357" w:hanging="357"/>
      <w:jc w:val="both"/>
    </w:pPr>
    <w:rPr>
      <w:rFonts w:ascii="Arial" w:hAnsi="Arial"/>
      <w:sz w:val="20"/>
      <w:szCs w:val="20"/>
      <w:lang w:val="en-US" w:eastAsia="en-US"/>
    </w:rPr>
  </w:style>
  <w:style w:type="paragraph" w:customStyle="1" w:styleId="StyleLeft0cmHanging1cm">
    <w:name w:val="Style Left:  0 cm Hanging:  1 cm"/>
    <w:basedOn w:val="Normal"/>
    <w:link w:val="StyleLeft0cmHanging1cmChar"/>
    <w:uiPriority w:val="99"/>
    <w:rsid w:val="001C29BC"/>
    <w:pPr>
      <w:suppressAutoHyphens w:val="0"/>
      <w:spacing w:after="240"/>
      <w:ind w:left="567" w:hanging="567"/>
      <w:jc w:val="both"/>
    </w:pPr>
    <w:rPr>
      <w:rFonts w:ascii="Arial" w:hAnsi="Arial"/>
      <w:sz w:val="20"/>
      <w:szCs w:val="20"/>
      <w:lang w:val="en-US" w:eastAsia="en-US"/>
    </w:rPr>
  </w:style>
  <w:style w:type="character" w:customStyle="1" w:styleId="StyleLeft0cmHanging1cmChar">
    <w:name w:val="Style Left:  0 cm Hanging:  1 cm Char"/>
    <w:link w:val="StyleLeft0cmHanging1cm"/>
    <w:uiPriority w:val="99"/>
    <w:locked/>
    <w:rsid w:val="001C29BC"/>
    <w:rPr>
      <w:rFonts w:ascii="Arial" w:hAnsi="Arial" w:cs="Arial"/>
      <w:lang w:val="en-US" w:eastAsia="en-US"/>
    </w:rPr>
  </w:style>
  <w:style w:type="paragraph" w:customStyle="1" w:styleId="StyleBodyText311ptBefore6pt">
    <w:name w:val="Style Body Text 3 + 11 pt Before:  6 pt"/>
    <w:basedOn w:val="BodyText3"/>
    <w:uiPriority w:val="99"/>
    <w:rsid w:val="001C29BC"/>
    <w:pPr>
      <w:suppressAutoHyphens w:val="0"/>
      <w:spacing w:before="120"/>
      <w:ind w:left="567" w:firstLine="567"/>
      <w:jc w:val="both"/>
    </w:pPr>
    <w:rPr>
      <w:rFonts w:ascii="Arial" w:hAnsi="Arial" w:cs="Arial"/>
      <w:sz w:val="22"/>
      <w:szCs w:val="22"/>
      <w:lang w:val="en-US" w:eastAsia="en-US"/>
    </w:rPr>
  </w:style>
  <w:style w:type="paragraph" w:customStyle="1" w:styleId="StyleBoldLeft0cmHanging12cm">
    <w:name w:val="Style Bold Left:  0 cm Hanging:  1.2 cm"/>
    <w:basedOn w:val="Normal"/>
    <w:uiPriority w:val="99"/>
    <w:rsid w:val="001C29BC"/>
    <w:pPr>
      <w:suppressAutoHyphens w:val="0"/>
      <w:spacing w:before="180" w:after="180"/>
      <w:ind w:left="680" w:hanging="680"/>
      <w:jc w:val="both"/>
    </w:pPr>
    <w:rPr>
      <w:rFonts w:ascii="Arial" w:hAnsi="Arial" w:cs="Arial"/>
      <w:b/>
      <w:bCs/>
      <w:sz w:val="22"/>
      <w:szCs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1C29BC"/>
    <w:pPr>
      <w:ind w:firstLine="0"/>
    </w:pPr>
  </w:style>
  <w:style w:type="paragraph" w:customStyle="1" w:styleId="StyleHeading3Left0cmHanging1cm">
    <w:name w:val="Style Heading 3 + Left:  0 cm Hanging:  1 cm"/>
    <w:basedOn w:val="Heading3"/>
    <w:uiPriority w:val="99"/>
    <w:rsid w:val="001C29BC"/>
    <w:pPr>
      <w:tabs>
        <w:tab w:val="clear" w:pos="0"/>
      </w:tabs>
      <w:suppressAutoHyphens w:val="0"/>
      <w:spacing w:before="240" w:after="240"/>
      <w:ind w:left="567" w:hanging="567"/>
      <w:jc w:val="both"/>
    </w:pPr>
    <w:rPr>
      <w:rFonts w:ascii="Arial" w:hAnsi="Arial" w:cs="Arial"/>
      <w:sz w:val="22"/>
      <w:szCs w:val="22"/>
      <w:lang w:val="en-US" w:eastAsia="en-US"/>
    </w:rPr>
  </w:style>
  <w:style w:type="paragraph" w:customStyle="1" w:styleId="StyleHeading3Left0cmHanging1cm1">
    <w:name w:val="Style Heading 3 + Left:  0 cm Hanging:  1 cm1"/>
    <w:basedOn w:val="Heading3"/>
    <w:uiPriority w:val="99"/>
    <w:rsid w:val="001C29BC"/>
    <w:pPr>
      <w:tabs>
        <w:tab w:val="clear" w:pos="0"/>
      </w:tabs>
      <w:suppressAutoHyphens w:val="0"/>
      <w:spacing w:before="240" w:after="240"/>
      <w:jc w:val="both"/>
    </w:pPr>
    <w:rPr>
      <w:rFonts w:ascii="Arial" w:hAnsi="Arial" w:cs="Arial"/>
      <w:sz w:val="22"/>
      <w:szCs w:val="22"/>
      <w:lang w:val="en-US" w:eastAsia="en-US"/>
    </w:rPr>
  </w:style>
  <w:style w:type="character" w:customStyle="1" w:styleId="StyleLeft0cmHanging063cmChar">
    <w:name w:val="Style Left:  0 cm Hanging:  0.63 cm Char"/>
    <w:link w:val="StyleLeft0cmHanging063cm"/>
    <w:uiPriority w:val="99"/>
    <w:locked/>
    <w:rsid w:val="001C29BC"/>
    <w:rPr>
      <w:rFonts w:ascii="Arial" w:hAnsi="Arial" w:cs="Arial"/>
      <w:lang w:val="en-US" w:eastAsia="en-US"/>
    </w:rPr>
  </w:style>
  <w:style w:type="paragraph" w:customStyle="1" w:styleId="StyleBodyTextArial11ptBoldLinespacing15lines">
    <w:name w:val="Style Body Text + Arial 11 pt Bold Line spacing:  1.5 lines"/>
    <w:basedOn w:val="BodyText"/>
    <w:uiPriority w:val="99"/>
    <w:rsid w:val="001C29BC"/>
    <w:pPr>
      <w:suppressAutoHyphens w:val="0"/>
      <w:spacing w:before="120" w:line="360" w:lineRule="auto"/>
      <w:jc w:val="left"/>
    </w:pPr>
    <w:rPr>
      <w:rFonts w:ascii="Arial" w:hAnsi="Arial" w:cs="Arial"/>
      <w:b/>
      <w:bCs/>
      <w:sz w:val="22"/>
      <w:szCs w:val="22"/>
      <w:lang w:val="en-US" w:eastAsia="en-US"/>
    </w:rPr>
  </w:style>
  <w:style w:type="paragraph" w:customStyle="1" w:styleId="StyleBodyTextArial11ptBold">
    <w:name w:val="Style Body Text + Arial 11 pt Bold"/>
    <w:basedOn w:val="BodyText"/>
    <w:link w:val="StyleBodyTextArial11ptBoldChar"/>
    <w:uiPriority w:val="99"/>
    <w:rsid w:val="001C29BC"/>
    <w:pPr>
      <w:suppressAutoHyphens w:val="0"/>
      <w:spacing w:before="240"/>
      <w:jc w:val="left"/>
    </w:pPr>
    <w:rPr>
      <w:rFonts w:ascii="Arial" w:hAnsi="Arial"/>
      <w:b/>
      <w:bCs/>
      <w:lang w:val="en-US" w:eastAsia="en-US"/>
    </w:rPr>
  </w:style>
  <w:style w:type="character" w:customStyle="1" w:styleId="StyleBodyTextArial11ptBoldChar">
    <w:name w:val="Style Body Text + Arial 11 pt Bold Char"/>
    <w:link w:val="StyleBodyTextArial11ptBold"/>
    <w:uiPriority w:val="99"/>
    <w:locked/>
    <w:rsid w:val="001C29BC"/>
    <w:rPr>
      <w:rFonts w:ascii="Arial" w:hAnsi="Arial" w:cs="Arial"/>
      <w:b/>
      <w:bCs/>
      <w:sz w:val="24"/>
      <w:szCs w:val="24"/>
      <w:lang w:val="en-US" w:eastAsia="en-US"/>
    </w:rPr>
  </w:style>
  <w:style w:type="paragraph" w:customStyle="1" w:styleId="StyleBlackLeft05cmHanging05cmLinespacingAtlea">
    <w:name w:val="Style Black Left:  0.5 cm Hanging:  0.5 cm Line spacing:  At lea..."/>
    <w:basedOn w:val="Normal"/>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BodyText311ptBlackLeft05cmHanging05cm">
    <w:name w:val="Style Body Text 3 + 11 pt Black Left:  0.5 cm Hanging:  0.5 cm ..."/>
    <w:basedOn w:val="BodyText3"/>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Heading311ptNotBoldFirstline127cm">
    <w:name w:val="Style Heading 3 + 11 pt Not Bold First line:  1.27 cm"/>
    <w:basedOn w:val="Heading3"/>
    <w:uiPriority w:val="99"/>
    <w:rsid w:val="001C29BC"/>
    <w:pPr>
      <w:tabs>
        <w:tab w:val="clear" w:pos="0"/>
      </w:tabs>
      <w:suppressAutoHyphens w:val="0"/>
      <w:spacing w:before="120" w:after="60"/>
      <w:ind w:firstLine="720"/>
      <w:jc w:val="both"/>
    </w:pPr>
    <w:rPr>
      <w:rFonts w:ascii="Arial" w:hAnsi="Arial" w:cs="Arial"/>
      <w:b w:val="0"/>
      <w:bCs w:val="0"/>
      <w:sz w:val="22"/>
      <w:szCs w:val="22"/>
      <w:lang w:val="en-US" w:eastAsia="en-US"/>
    </w:rPr>
  </w:style>
  <w:style w:type="paragraph" w:customStyle="1" w:styleId="StyleBoldCenteredBefore6pt">
    <w:name w:val="Style Bold Centered Before:  6 pt"/>
    <w:basedOn w:val="Normal"/>
    <w:uiPriority w:val="99"/>
    <w:rsid w:val="001C29BC"/>
    <w:pPr>
      <w:suppressAutoHyphens w:val="0"/>
      <w:spacing w:after="120"/>
      <w:jc w:val="center"/>
    </w:pPr>
    <w:rPr>
      <w:rFonts w:ascii="Arial" w:hAnsi="Arial" w:cs="Arial"/>
      <w:b/>
      <w:bCs/>
      <w:sz w:val="22"/>
      <w:szCs w:val="22"/>
      <w:lang w:val="en-US" w:eastAsia="en-US"/>
    </w:rPr>
  </w:style>
  <w:style w:type="character" w:customStyle="1" w:styleId="st1">
    <w:name w:val="st1"/>
    <w:basedOn w:val="DefaultParagraphFont"/>
    <w:rsid w:val="001614EB"/>
  </w:style>
  <w:style w:type="character" w:customStyle="1" w:styleId="apple-converted-space">
    <w:name w:val="apple-converted-space"/>
    <w:rsid w:val="00133D2E"/>
  </w:style>
  <w:style w:type="character" w:styleId="Emphasis">
    <w:name w:val="Emphasis"/>
    <w:uiPriority w:val="20"/>
    <w:qFormat/>
    <w:locked/>
    <w:rsid w:val="00133D2E"/>
    <w:rPr>
      <w:i/>
      <w:iCs/>
    </w:rPr>
  </w:style>
  <w:style w:type="paragraph" w:customStyle="1" w:styleId="Bulit02">
    <w:name w:val="Bulit 02"/>
    <w:basedOn w:val="Normal"/>
    <w:link w:val="Bulit02Char"/>
    <w:uiPriority w:val="99"/>
    <w:qFormat/>
    <w:rsid w:val="000434DC"/>
    <w:pPr>
      <w:numPr>
        <w:numId w:val="17"/>
      </w:numPr>
      <w:spacing w:after="180"/>
      <w:jc w:val="both"/>
    </w:pPr>
    <w:rPr>
      <w:rFonts w:ascii="Arial" w:hAnsi="Arial"/>
      <w:szCs w:val="20"/>
      <w:lang w:val="en-US"/>
    </w:rPr>
  </w:style>
  <w:style w:type="paragraph" w:customStyle="1" w:styleId="Bulit03">
    <w:name w:val="Bulit 03"/>
    <w:basedOn w:val="Bulit02"/>
    <w:link w:val="Bulit03Char"/>
    <w:uiPriority w:val="99"/>
    <w:qFormat/>
    <w:rsid w:val="000434DC"/>
    <w:pPr>
      <w:numPr>
        <w:ilvl w:val="1"/>
      </w:numPr>
      <w:tabs>
        <w:tab w:val="num" w:pos="360"/>
        <w:tab w:val="num" w:pos="644"/>
      </w:tabs>
      <w:ind w:left="1440" w:hanging="360"/>
    </w:pPr>
  </w:style>
  <w:style w:type="paragraph" w:customStyle="1" w:styleId="Lista03">
    <w:name w:val="Lista 03"/>
    <w:basedOn w:val="Normal"/>
    <w:link w:val="Lista03Char"/>
    <w:qFormat/>
    <w:rsid w:val="000434DC"/>
    <w:pPr>
      <w:spacing w:after="180"/>
      <w:ind w:left="1080"/>
      <w:jc w:val="both"/>
    </w:pPr>
    <w:rPr>
      <w:rFonts w:ascii="Arial" w:eastAsia="TimesNewRomanPSMT" w:hAnsi="Arial"/>
      <w:sz w:val="22"/>
    </w:rPr>
  </w:style>
  <w:style w:type="character" w:customStyle="1" w:styleId="Bulit03Char">
    <w:name w:val="Bulit 03 Char"/>
    <w:link w:val="Bulit03"/>
    <w:uiPriority w:val="99"/>
    <w:rsid w:val="000434DC"/>
    <w:rPr>
      <w:rFonts w:ascii="Arial" w:hAnsi="Arial"/>
      <w:sz w:val="24"/>
      <w:lang w:val="en-US" w:eastAsia="ar-SA"/>
    </w:rPr>
  </w:style>
  <w:style w:type="character" w:customStyle="1" w:styleId="Lista03Char">
    <w:name w:val="Lista 03 Char"/>
    <w:link w:val="Lista03"/>
    <w:rsid w:val="000434DC"/>
    <w:rPr>
      <w:rFonts w:ascii="Arial" w:eastAsia="TimesNewRomanPSMT" w:hAnsi="Arial"/>
      <w:sz w:val="22"/>
      <w:szCs w:val="24"/>
      <w:lang w:val="sr-Cyrl-CS" w:eastAsia="ar-SA"/>
    </w:rPr>
  </w:style>
  <w:style w:type="character" w:customStyle="1" w:styleId="Bulit02Char">
    <w:name w:val="Bulit 02 Char"/>
    <w:link w:val="Bulit02"/>
    <w:uiPriority w:val="99"/>
    <w:locked/>
    <w:rsid w:val="000434DC"/>
    <w:rPr>
      <w:rFonts w:ascii="Arial" w:hAnsi="Arial"/>
      <w:sz w:val="24"/>
      <w:lang w:val="en-US" w:eastAsia="ar-SA"/>
    </w:rPr>
  </w:style>
  <w:style w:type="character" w:styleId="Strong">
    <w:name w:val="Strong"/>
    <w:basedOn w:val="DefaultParagraphFont"/>
    <w:uiPriority w:val="22"/>
    <w:qFormat/>
    <w:locked/>
    <w:rsid w:val="00847AEA"/>
    <w:rPr>
      <w:b/>
      <w:bCs/>
    </w:rPr>
  </w:style>
  <w:style w:type="paragraph" w:customStyle="1" w:styleId="Nazivobrasca">
    <w:name w:val="Naziv obrasca"/>
    <w:basedOn w:val="Heading10"/>
    <w:link w:val="NazivobrascaChar"/>
    <w:qFormat/>
    <w:rsid w:val="00C8006B"/>
    <w:pPr>
      <w:spacing w:before="360" w:after="240"/>
      <w:ind w:left="0" w:firstLine="0"/>
      <w:jc w:val="center"/>
    </w:pPr>
    <w:rPr>
      <w:rFonts w:cs="Times New Roman"/>
      <w:bCs w:val="0"/>
      <w:sz w:val="24"/>
    </w:rPr>
  </w:style>
  <w:style w:type="character" w:customStyle="1" w:styleId="NazivobrascaChar">
    <w:name w:val="Naziv obrasca Char"/>
    <w:link w:val="Nazivobrasca"/>
    <w:rsid w:val="00C8006B"/>
    <w:rPr>
      <w:rFonts w:ascii="Arial" w:hAnsi="Arial"/>
      <w:b/>
      <w:sz w:val="24"/>
      <w:szCs w:val="22"/>
      <w:lang w:val="sr-Cyrl-CS" w:eastAsia="ar-SA"/>
    </w:rPr>
  </w:style>
  <w:style w:type="character" w:customStyle="1" w:styleId="Bodytext6">
    <w:name w:val="Body text (6)_"/>
    <w:link w:val="Bodytext60"/>
    <w:rsid w:val="00C8006B"/>
    <w:rPr>
      <w:b/>
      <w:bCs/>
      <w:sz w:val="21"/>
      <w:szCs w:val="21"/>
      <w:shd w:val="clear" w:color="auto" w:fill="FFFFFF"/>
    </w:rPr>
  </w:style>
  <w:style w:type="paragraph" w:customStyle="1" w:styleId="Bodytext60">
    <w:name w:val="Body text (6)"/>
    <w:basedOn w:val="Normal"/>
    <w:link w:val="Bodytext6"/>
    <w:rsid w:val="00C8006B"/>
    <w:pPr>
      <w:widowControl w:val="0"/>
      <w:shd w:val="clear" w:color="auto" w:fill="FFFFFF"/>
      <w:suppressAutoHyphens w:val="0"/>
      <w:spacing w:before="60" w:after="240" w:line="0" w:lineRule="atLeast"/>
      <w:jc w:val="center"/>
    </w:pPr>
    <w:rPr>
      <w:b/>
      <w:bCs/>
      <w:sz w:val="21"/>
      <w:szCs w:val="21"/>
    </w:rPr>
  </w:style>
  <w:style w:type="paragraph" w:customStyle="1" w:styleId="Crtica2">
    <w:name w:val="Crtica 2"/>
    <w:basedOn w:val="Bulit02"/>
    <w:link w:val="Crtica2Char"/>
    <w:uiPriority w:val="99"/>
    <w:rsid w:val="00F347FA"/>
    <w:pPr>
      <w:numPr>
        <w:numId w:val="22"/>
      </w:numPr>
      <w:ind w:left="1077" w:hanging="357"/>
    </w:pPr>
    <w:rPr>
      <w:sz w:val="22"/>
      <w:lang w:eastAsia="en-US"/>
    </w:rPr>
  </w:style>
  <w:style w:type="character" w:customStyle="1" w:styleId="Crtica2Char">
    <w:name w:val="Crtica 2 Char"/>
    <w:link w:val="Crtica2"/>
    <w:uiPriority w:val="99"/>
    <w:locked/>
    <w:rsid w:val="00F347FA"/>
    <w:rPr>
      <w:rFonts w:ascii="Arial" w:hAnsi="Arial"/>
      <w:sz w:val="22"/>
      <w:lang w:val="en-US" w:eastAsia="en-US"/>
    </w:rPr>
  </w:style>
  <w:style w:type="character" w:customStyle="1" w:styleId="FontStyle111">
    <w:name w:val="Font Style111"/>
    <w:basedOn w:val="DefaultParagraphFont"/>
    <w:uiPriority w:val="99"/>
    <w:rsid w:val="00D64208"/>
    <w:rPr>
      <w:rFonts w:ascii="Arial" w:hAnsi="Arial" w:cs="Arial" w:hint="default"/>
      <w:sz w:val="20"/>
      <w:szCs w:val="20"/>
    </w:rPr>
  </w:style>
  <w:style w:type="paragraph" w:customStyle="1" w:styleId="Style16">
    <w:name w:val="Style16"/>
    <w:basedOn w:val="Normal"/>
    <w:uiPriority w:val="99"/>
    <w:rsid w:val="00BB08E8"/>
    <w:pPr>
      <w:widowControl w:val="0"/>
      <w:suppressAutoHyphens w:val="0"/>
      <w:autoSpaceDE w:val="0"/>
      <w:autoSpaceDN w:val="0"/>
      <w:adjustRightInd w:val="0"/>
      <w:spacing w:line="278" w:lineRule="exact"/>
      <w:ind w:firstLine="715"/>
      <w:jc w:val="both"/>
    </w:pPr>
    <w:rPr>
      <w:rFonts w:ascii="Franklin Gothic Medium Cond" w:hAnsi="Franklin Gothic Medium Cond"/>
      <w:lang w:val="sr-Latn-CS" w:eastAsia="sr-Latn-CS"/>
    </w:rPr>
  </w:style>
  <w:style w:type="paragraph" w:customStyle="1" w:styleId="Style13">
    <w:name w:val="Style13"/>
    <w:basedOn w:val="Normal"/>
    <w:uiPriority w:val="99"/>
    <w:rsid w:val="00BF4E6F"/>
    <w:pPr>
      <w:widowControl w:val="0"/>
      <w:suppressAutoHyphens w:val="0"/>
      <w:autoSpaceDE w:val="0"/>
      <w:autoSpaceDN w:val="0"/>
      <w:adjustRightInd w:val="0"/>
      <w:spacing w:line="278" w:lineRule="exact"/>
      <w:jc w:val="center"/>
    </w:pPr>
    <w:rPr>
      <w:rFonts w:ascii="Franklin Gothic Medium Cond" w:hAnsi="Franklin Gothic Medium Cond"/>
      <w:lang w:val="sr-Latn-CS" w:eastAsia="sr-Latn-CS"/>
    </w:rPr>
  </w:style>
  <w:style w:type="character" w:customStyle="1" w:styleId="FontStyle110">
    <w:name w:val="Font Style110"/>
    <w:basedOn w:val="DefaultParagraphFont"/>
    <w:uiPriority w:val="99"/>
    <w:rsid w:val="00BF4E6F"/>
    <w:rPr>
      <w:rFonts w:ascii="Arial" w:hAnsi="Arial" w:cs="Arial" w:hint="default"/>
      <w:b/>
      <w:bCs/>
      <w:sz w:val="20"/>
      <w:szCs w:val="20"/>
    </w:rPr>
  </w:style>
  <w:style w:type="paragraph" w:customStyle="1" w:styleId="normal10">
    <w:name w:val="normal1"/>
    <w:basedOn w:val="Normal"/>
    <w:rsid w:val="003170A7"/>
    <w:pPr>
      <w:suppressAutoHyphens w:val="0"/>
      <w:spacing w:before="100" w:beforeAutospacing="1" w:after="100" w:afterAutospacing="1"/>
    </w:pPr>
    <w:rPr>
      <w:rFonts w:eastAsia="MS Mincho"/>
      <w:lang w:val="en-US" w:eastAsia="ja-JP"/>
    </w:rPr>
  </w:style>
  <w:style w:type="table" w:customStyle="1" w:styleId="TableGrid0">
    <w:name w:val="TableGrid"/>
    <w:rsid w:val="00DC295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yle25">
    <w:name w:val="Style25"/>
    <w:basedOn w:val="Normal"/>
    <w:uiPriority w:val="99"/>
    <w:rsid w:val="005965AB"/>
    <w:pPr>
      <w:widowControl w:val="0"/>
      <w:suppressAutoHyphens w:val="0"/>
      <w:autoSpaceDE w:val="0"/>
      <w:autoSpaceDN w:val="0"/>
      <w:adjustRightInd w:val="0"/>
    </w:pPr>
    <w:rPr>
      <w:rFonts w:ascii="Franklin Gothic Medium Cond" w:hAnsi="Franklin Gothic Medium Cond"/>
      <w:lang w:val="sr-Latn-CS" w:eastAsia="sr-Latn-CS"/>
    </w:rPr>
  </w:style>
  <w:style w:type="paragraph" w:customStyle="1" w:styleId="Style18">
    <w:name w:val="Style18"/>
    <w:basedOn w:val="Normal"/>
    <w:uiPriority w:val="99"/>
    <w:rsid w:val="005965AB"/>
    <w:pPr>
      <w:widowControl w:val="0"/>
      <w:suppressAutoHyphens w:val="0"/>
      <w:autoSpaceDE w:val="0"/>
      <w:autoSpaceDN w:val="0"/>
      <w:adjustRightInd w:val="0"/>
      <w:spacing w:line="276" w:lineRule="exact"/>
      <w:ind w:hanging="1286"/>
      <w:jc w:val="both"/>
    </w:pPr>
    <w:rPr>
      <w:rFonts w:ascii="Franklin Gothic Medium Cond" w:hAnsi="Franklin Gothic Medium Cond"/>
      <w:lang w:val="sr-Latn-CS" w:eastAsia="sr-Latn-CS"/>
    </w:rPr>
  </w:style>
  <w:style w:type="paragraph" w:styleId="TOCHeading">
    <w:name w:val="TOC Heading"/>
    <w:basedOn w:val="Heading10"/>
    <w:next w:val="Normal"/>
    <w:uiPriority w:val="39"/>
    <w:unhideWhenUsed/>
    <w:qFormat/>
    <w:rsid w:val="00880FB6"/>
    <w:pPr>
      <w:keepNext/>
      <w:keepLines/>
      <w:suppressAutoHyphens w:val="0"/>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customStyle="1" w:styleId="KDPodnaslov1">
    <w:name w:val="KDPodnaslov1"/>
    <w:basedOn w:val="Normal"/>
    <w:qFormat/>
    <w:rsid w:val="00002921"/>
    <w:pPr>
      <w:keepNext/>
      <w:numPr>
        <w:numId w:val="34"/>
      </w:numPr>
      <w:tabs>
        <w:tab w:val="left" w:pos="567"/>
      </w:tabs>
      <w:suppressAutoHyphens w:val="0"/>
      <w:spacing w:before="360"/>
      <w:ind w:left="567" w:hanging="567"/>
      <w:outlineLvl w:val="0"/>
    </w:pPr>
    <w:rPr>
      <w:rFonts w:ascii="Arial" w:hAnsi="Arial"/>
      <w:b/>
      <w:sz w:val="22"/>
      <w:szCs w:val="22"/>
      <w:lang w:val="sr-Cyrl-RS" w:eastAsia="x-none"/>
    </w:rPr>
  </w:style>
  <w:style w:type="paragraph" w:customStyle="1" w:styleId="KDPodnaslov2">
    <w:name w:val="KDPodnaslov2"/>
    <w:basedOn w:val="KDPodnaslov1"/>
    <w:next w:val="Normal"/>
    <w:qFormat/>
    <w:rsid w:val="00002921"/>
    <w:pPr>
      <w:numPr>
        <w:ilvl w:val="1"/>
      </w:numPr>
      <w:ind w:left="567" w:hanging="567"/>
      <w:outlineLvl w:val="1"/>
    </w:pPr>
  </w:style>
  <w:style w:type="paragraph" w:customStyle="1" w:styleId="KDPodnaslov3">
    <w:name w:val="KDPodnaslov3"/>
    <w:basedOn w:val="KDPodnaslov2"/>
    <w:next w:val="Normal"/>
    <w:link w:val="KDPodnaslov3Char"/>
    <w:qFormat/>
    <w:rsid w:val="00002921"/>
    <w:pPr>
      <w:numPr>
        <w:ilvl w:val="2"/>
      </w:numPr>
      <w:tabs>
        <w:tab w:val="left" w:pos="851"/>
      </w:tabs>
      <w:spacing w:before="120"/>
      <w:jc w:val="both"/>
      <w:outlineLvl w:val="2"/>
    </w:pPr>
    <w:rPr>
      <w:b w:val="0"/>
    </w:rPr>
  </w:style>
  <w:style w:type="character" w:customStyle="1" w:styleId="KDPodnaslov3Char">
    <w:name w:val="KDPodnaslov3 Char"/>
    <w:link w:val="KDPodnaslov3"/>
    <w:rsid w:val="00002921"/>
    <w:rPr>
      <w:rFonts w:ascii="Arial" w:hAnsi="Arial"/>
      <w:sz w:val="22"/>
      <w:szCs w:val="22"/>
      <w:lang w:val="sr-Cyrl-RS" w:eastAsia="x-none"/>
    </w:rPr>
  </w:style>
  <w:style w:type="paragraph" w:customStyle="1" w:styleId="KDParagraf">
    <w:name w:val="KDParagraf"/>
    <w:basedOn w:val="Normal"/>
    <w:qFormat/>
    <w:rsid w:val="00FF022F"/>
    <w:pPr>
      <w:tabs>
        <w:tab w:val="left" w:pos="567"/>
      </w:tabs>
      <w:suppressAutoHyphens w:val="0"/>
      <w:spacing w:before="120"/>
      <w:jc w:val="both"/>
    </w:pPr>
    <w:rPr>
      <w:rFonts w:ascii="Arial" w:hAnsi="Arial"/>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CS" w:eastAsia="sr-Latn-C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lsdException w:name="header" w:locked="1"/>
    <w:lsdException w:name="footer" w:locked="1" w:uiPriority="0"/>
    <w:lsdException w:name="caption" w:locked="1" w:uiPriority="0" w:qFormat="1"/>
    <w:lsdException w:name="annotation reference" w:locked="1"/>
    <w:lsdException w:name="line number" w:locked="1" w:uiPriority="0"/>
    <w:lsdException w:name="page number" w:locked="1" w:uiPriority="0"/>
    <w:lsdException w:name="Title" w:locked="1" w:semiHidden="0" w:uiPriority="0" w:unhideWhenUsed="0" w:qFormat="1"/>
    <w:lsdException w:name="Default Paragraph Font" w:locked="1" w:uiPriority="0"/>
    <w:lsdException w:name="Body Text Indent" w:locked="1" w:uiPriority="0"/>
    <w:lsdException w:name="Subtitle" w:locked="1" w:semiHidden="0" w:uiPriority="0" w:unhideWhenUsed="0" w:qFormat="1"/>
    <w:lsdException w:name="Body Text 2" w:locked="1"/>
    <w:lsdException w:name="Body Text 3" w:locked="1" w:uiPriority="0"/>
    <w:lsdException w:name="Body Text Indent 2" w:locked="1" w:uiPriority="0"/>
    <w:lsdException w:name="Body Text Indent 3" w:locked="1" w:uiPriority="0"/>
    <w:lsdException w:name="Hyperlink" w:locked="1"/>
    <w:lsdException w:name="FollowedHyperlink" w:locked="1" w:uiPriority="0"/>
    <w:lsdException w:name="Strong" w:locked="1" w:semiHidden="0" w:uiPriority="22" w:unhideWhenUsed="0" w:qFormat="1"/>
    <w:lsdException w:name="Emphasis" w:locked="1" w:semiHidden="0" w:uiPriority="20" w:unhideWhenUsed="0" w:qFormat="1"/>
    <w:lsdException w:name="Plain Text" w:locked="1" w:uiPriority="0"/>
    <w:lsdException w:name="annotation subject" w:locked="1" w:uiPriority="0"/>
    <w:lsdException w:name="No List" w:locked="1"/>
    <w:lsdException w:name="Balloon Text" w:locked="1"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E31765"/>
    <w:pPr>
      <w:suppressAutoHyphens/>
    </w:pPr>
    <w:rPr>
      <w:sz w:val="24"/>
      <w:szCs w:val="24"/>
      <w:lang w:val="sr-Cyrl-CS" w:eastAsia="ar-SA"/>
    </w:rPr>
  </w:style>
  <w:style w:type="paragraph" w:styleId="Heading10">
    <w:name w:val="heading 1"/>
    <w:basedOn w:val="BodyText"/>
    <w:next w:val="Normal"/>
    <w:link w:val="Heading1Char"/>
    <w:uiPriority w:val="99"/>
    <w:qFormat/>
    <w:rsid w:val="002C17DD"/>
    <w:pPr>
      <w:ind w:left="709" w:hanging="709"/>
      <w:jc w:val="left"/>
      <w:outlineLvl w:val="0"/>
    </w:pPr>
    <w:rPr>
      <w:rFonts w:ascii="Arial" w:hAnsi="Arial" w:cs="Arial"/>
      <w:b/>
      <w:bCs/>
      <w:sz w:val="22"/>
      <w:szCs w:val="22"/>
    </w:rPr>
  </w:style>
  <w:style w:type="paragraph" w:styleId="Heading2">
    <w:name w:val="heading 2"/>
    <w:basedOn w:val="Normal"/>
    <w:next w:val="Normal"/>
    <w:link w:val="Heading2Char"/>
    <w:uiPriority w:val="99"/>
    <w:qFormat/>
    <w:rsid w:val="005C4F53"/>
    <w:pPr>
      <w:ind w:left="709" w:hanging="709"/>
      <w:jc w:val="both"/>
      <w:outlineLvl w:val="1"/>
    </w:pPr>
    <w:rPr>
      <w:rFonts w:ascii="Arial" w:hAnsi="Arial" w:cs="Arial"/>
      <w:b/>
      <w:bCs/>
      <w:sz w:val="22"/>
      <w:szCs w:val="22"/>
    </w:rPr>
  </w:style>
  <w:style w:type="paragraph" w:styleId="Heading3">
    <w:name w:val="heading 3"/>
    <w:basedOn w:val="Normal"/>
    <w:next w:val="Normal"/>
    <w:link w:val="Heading3Char"/>
    <w:uiPriority w:val="99"/>
    <w:qFormat/>
    <w:rsid w:val="008E42BF"/>
    <w:pPr>
      <w:keepNext/>
      <w:tabs>
        <w:tab w:val="num" w:pos="0"/>
      </w:tabs>
      <w:jc w:val="center"/>
      <w:outlineLvl w:val="2"/>
    </w:pPr>
    <w:rPr>
      <w:rFonts w:ascii="Arial Narrow" w:hAnsi="Arial Narrow" w:cs="Arial Narrow"/>
      <w:b/>
      <w:bCs/>
      <w:sz w:val="32"/>
      <w:szCs w:val="32"/>
    </w:rPr>
  </w:style>
  <w:style w:type="paragraph" w:styleId="Heading4">
    <w:name w:val="heading 4"/>
    <w:basedOn w:val="Normal"/>
    <w:next w:val="Normal"/>
    <w:link w:val="Heading4Char"/>
    <w:uiPriority w:val="99"/>
    <w:qFormat/>
    <w:rsid w:val="008E42BF"/>
    <w:pPr>
      <w:keepNext/>
      <w:tabs>
        <w:tab w:val="num" w:pos="0"/>
      </w:tabs>
      <w:ind w:left="-17"/>
      <w:jc w:val="both"/>
      <w:outlineLvl w:val="3"/>
    </w:pPr>
    <w:rPr>
      <w:rFonts w:ascii="Book-Cirilica" w:hAnsi="Book-Cirilica" w:cs="Book-Cirilica"/>
      <w:b/>
      <w:bCs/>
      <w:lang w:val="en-US"/>
    </w:rPr>
  </w:style>
  <w:style w:type="paragraph" w:styleId="Heading5">
    <w:name w:val="heading 5"/>
    <w:basedOn w:val="Normal"/>
    <w:next w:val="Normal"/>
    <w:link w:val="Heading5Char"/>
    <w:uiPriority w:val="99"/>
    <w:qFormat/>
    <w:rsid w:val="008E42BF"/>
    <w:pPr>
      <w:keepNext/>
      <w:tabs>
        <w:tab w:val="num" w:pos="0"/>
      </w:tabs>
      <w:jc w:val="both"/>
      <w:outlineLvl w:val="4"/>
    </w:pPr>
    <w:rPr>
      <w:rFonts w:ascii="Arial Narrow" w:hAnsi="Arial Narrow" w:cs="Arial Narrow"/>
      <w:sz w:val="28"/>
      <w:szCs w:val="28"/>
    </w:rPr>
  </w:style>
  <w:style w:type="paragraph" w:styleId="Heading6">
    <w:name w:val="heading 6"/>
    <w:basedOn w:val="Normal"/>
    <w:next w:val="Normal"/>
    <w:link w:val="Heading6Char"/>
    <w:uiPriority w:val="99"/>
    <w:qFormat/>
    <w:rsid w:val="008E42BF"/>
    <w:pPr>
      <w:keepNext/>
      <w:tabs>
        <w:tab w:val="num" w:pos="0"/>
      </w:tabs>
      <w:jc w:val="both"/>
      <w:outlineLvl w:val="5"/>
    </w:pPr>
    <w:rPr>
      <w:rFonts w:ascii="Arial Narrow" w:hAnsi="Arial Narrow" w:cs="Arial Narrow"/>
      <w:b/>
      <w:bCs/>
      <w:sz w:val="28"/>
      <w:szCs w:val="28"/>
    </w:rPr>
  </w:style>
  <w:style w:type="paragraph" w:styleId="Heading7">
    <w:name w:val="heading 7"/>
    <w:basedOn w:val="Normal"/>
    <w:next w:val="Normal"/>
    <w:link w:val="Heading7Char"/>
    <w:uiPriority w:val="99"/>
    <w:qFormat/>
    <w:rsid w:val="008E42BF"/>
    <w:pPr>
      <w:keepNext/>
      <w:tabs>
        <w:tab w:val="num" w:pos="0"/>
        <w:tab w:val="center" w:pos="2268"/>
        <w:tab w:val="center" w:pos="7938"/>
      </w:tabs>
      <w:jc w:val="center"/>
      <w:outlineLvl w:val="6"/>
    </w:pPr>
    <w:rPr>
      <w:rFonts w:ascii="Arial Narrow" w:hAnsi="Arial Narrow" w:cs="Arial Narrow"/>
      <w:b/>
      <w:bCs/>
      <w:sz w:val="22"/>
      <w:szCs w:val="22"/>
    </w:rPr>
  </w:style>
  <w:style w:type="paragraph" w:styleId="Heading8">
    <w:name w:val="heading 8"/>
    <w:basedOn w:val="Normal"/>
    <w:next w:val="Normal"/>
    <w:link w:val="Heading8Char"/>
    <w:uiPriority w:val="99"/>
    <w:qFormat/>
    <w:rsid w:val="008E42BF"/>
    <w:pPr>
      <w:keepNext/>
      <w:tabs>
        <w:tab w:val="num" w:pos="0"/>
      </w:tabs>
      <w:jc w:val="both"/>
      <w:outlineLvl w:val="7"/>
    </w:pPr>
    <w:rPr>
      <w:rFonts w:ascii="Arial Narrow" w:hAnsi="Arial Narrow" w:cs="Arial Narrow"/>
      <w:b/>
      <w:bCs/>
      <w:sz w:val="23"/>
      <w:szCs w:val="23"/>
    </w:rPr>
  </w:style>
  <w:style w:type="paragraph" w:styleId="Heading9">
    <w:name w:val="heading 9"/>
    <w:basedOn w:val="Normal"/>
    <w:next w:val="Normal"/>
    <w:link w:val="Heading9Char"/>
    <w:uiPriority w:val="99"/>
    <w:qFormat/>
    <w:rsid w:val="008E42BF"/>
    <w:pPr>
      <w:keepNext/>
      <w:tabs>
        <w:tab w:val="num" w:pos="0"/>
      </w:tabs>
      <w:ind w:left="360"/>
      <w:jc w:val="center"/>
      <w:outlineLvl w:val="8"/>
    </w:pPr>
    <w:rPr>
      <w:rFonts w:ascii="Arial Narrow" w:hAnsi="Arial Narrow" w:cs="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uiPriority w:val="99"/>
    <w:locked/>
    <w:rsid w:val="002C17DD"/>
    <w:rPr>
      <w:rFonts w:ascii="Arial" w:hAnsi="Arial" w:cs="Arial"/>
      <w:b/>
      <w:bCs/>
      <w:sz w:val="22"/>
      <w:szCs w:val="22"/>
      <w:lang w:val="sr-Cyrl-CS" w:eastAsia="ar-SA" w:bidi="ar-SA"/>
    </w:rPr>
  </w:style>
  <w:style w:type="character" w:customStyle="1" w:styleId="Heading2Char">
    <w:name w:val="Heading 2 Char"/>
    <w:link w:val="Heading2"/>
    <w:uiPriority w:val="99"/>
    <w:locked/>
    <w:rsid w:val="00A77E54"/>
    <w:rPr>
      <w:rFonts w:ascii="Arial" w:hAnsi="Arial" w:cs="Arial"/>
      <w:b/>
      <w:bCs/>
      <w:sz w:val="22"/>
      <w:szCs w:val="22"/>
      <w:lang w:eastAsia="ar-SA" w:bidi="ar-SA"/>
    </w:rPr>
  </w:style>
  <w:style w:type="character" w:customStyle="1" w:styleId="Heading3Char">
    <w:name w:val="Heading 3 Char"/>
    <w:link w:val="Heading3"/>
    <w:uiPriority w:val="99"/>
    <w:locked/>
    <w:rsid w:val="001C29BC"/>
    <w:rPr>
      <w:rFonts w:ascii="Arial Narrow" w:hAnsi="Arial Narrow" w:cs="Arial Narrow"/>
      <w:b/>
      <w:bCs/>
      <w:sz w:val="32"/>
      <w:szCs w:val="32"/>
      <w:lang w:val="sr-Cyrl-CS" w:eastAsia="ar-SA" w:bidi="ar-SA"/>
    </w:rPr>
  </w:style>
  <w:style w:type="character" w:customStyle="1" w:styleId="Heading4Char">
    <w:name w:val="Heading 4 Char"/>
    <w:link w:val="Heading4"/>
    <w:uiPriority w:val="99"/>
    <w:rsid w:val="00D03E01"/>
    <w:rPr>
      <w:rFonts w:ascii="Book-Cirilica" w:hAnsi="Book-Cirilica" w:cs="Book-Cirilica"/>
      <w:b/>
      <w:bCs/>
      <w:sz w:val="24"/>
      <w:szCs w:val="24"/>
      <w:lang w:val="en-US" w:eastAsia="ar-SA" w:bidi="ar-SA"/>
    </w:rPr>
  </w:style>
  <w:style w:type="character" w:customStyle="1" w:styleId="Heading5Char">
    <w:name w:val="Heading 5 Char"/>
    <w:link w:val="Heading5"/>
    <w:uiPriority w:val="99"/>
    <w:locked/>
    <w:rsid w:val="001C29BC"/>
    <w:rPr>
      <w:rFonts w:ascii="Arial Narrow" w:hAnsi="Arial Narrow" w:cs="Arial Narrow"/>
      <w:sz w:val="28"/>
      <w:szCs w:val="28"/>
      <w:lang w:val="sr-Cyrl-CS" w:eastAsia="ar-SA" w:bidi="ar-SA"/>
    </w:rPr>
  </w:style>
  <w:style w:type="character" w:customStyle="1" w:styleId="Heading6Char">
    <w:name w:val="Heading 6 Char"/>
    <w:link w:val="Heading6"/>
    <w:uiPriority w:val="99"/>
    <w:locked/>
    <w:rsid w:val="001C29BC"/>
    <w:rPr>
      <w:rFonts w:ascii="Arial Narrow" w:hAnsi="Arial Narrow" w:cs="Arial Narrow"/>
      <w:b/>
      <w:bCs/>
      <w:sz w:val="28"/>
      <w:szCs w:val="28"/>
      <w:lang w:val="sr-Cyrl-CS" w:eastAsia="ar-SA" w:bidi="ar-SA"/>
    </w:rPr>
  </w:style>
  <w:style w:type="character" w:customStyle="1" w:styleId="Heading7Char">
    <w:name w:val="Heading 7 Char"/>
    <w:link w:val="Heading7"/>
    <w:uiPriority w:val="99"/>
    <w:locked/>
    <w:rsid w:val="001C29BC"/>
    <w:rPr>
      <w:rFonts w:ascii="Arial Narrow" w:hAnsi="Arial Narrow" w:cs="Arial Narrow"/>
      <w:b/>
      <w:bCs/>
      <w:sz w:val="22"/>
      <w:szCs w:val="22"/>
      <w:lang w:val="sr-Cyrl-CS" w:eastAsia="ar-SA" w:bidi="ar-SA"/>
    </w:rPr>
  </w:style>
  <w:style w:type="character" w:customStyle="1" w:styleId="Heading8Char">
    <w:name w:val="Heading 8 Char"/>
    <w:link w:val="Heading8"/>
    <w:uiPriority w:val="99"/>
    <w:locked/>
    <w:rsid w:val="001C29BC"/>
    <w:rPr>
      <w:rFonts w:ascii="Arial Narrow" w:hAnsi="Arial Narrow" w:cs="Arial Narrow"/>
      <w:b/>
      <w:bCs/>
      <w:sz w:val="23"/>
      <w:szCs w:val="23"/>
      <w:lang w:val="sr-Cyrl-CS" w:eastAsia="ar-SA" w:bidi="ar-SA"/>
    </w:rPr>
  </w:style>
  <w:style w:type="character" w:customStyle="1" w:styleId="Heading9Char">
    <w:name w:val="Heading 9 Char"/>
    <w:link w:val="Heading9"/>
    <w:uiPriority w:val="99"/>
    <w:locked/>
    <w:rsid w:val="001C29BC"/>
    <w:rPr>
      <w:rFonts w:ascii="Arial Narrow" w:hAnsi="Arial Narrow" w:cs="Arial Narrow"/>
      <w:b/>
      <w:bCs/>
      <w:sz w:val="28"/>
      <w:szCs w:val="28"/>
      <w:lang w:val="sr-Cyrl-CS" w:eastAsia="ar-SA" w:bidi="ar-SA"/>
    </w:rPr>
  </w:style>
  <w:style w:type="character" w:customStyle="1" w:styleId="WW8Num2z0">
    <w:name w:val="WW8Num2z0"/>
    <w:uiPriority w:val="99"/>
    <w:rsid w:val="008E42BF"/>
    <w:rPr>
      <w:rFonts w:ascii="Symbol" w:hAnsi="Symbol" w:cs="Symbol"/>
    </w:rPr>
  </w:style>
  <w:style w:type="character" w:customStyle="1" w:styleId="WW8Num3z0">
    <w:name w:val="WW8Num3z0"/>
    <w:uiPriority w:val="99"/>
    <w:rsid w:val="008E42BF"/>
    <w:rPr>
      <w:rFonts w:ascii="Symbol" w:hAnsi="Symbol" w:cs="Symbol"/>
    </w:rPr>
  </w:style>
  <w:style w:type="character" w:customStyle="1" w:styleId="WW8Num4z0">
    <w:name w:val="WW8Num4z0"/>
    <w:uiPriority w:val="99"/>
    <w:rsid w:val="008E42BF"/>
    <w:rPr>
      <w:rFonts w:ascii="Symbol" w:hAnsi="Symbol" w:cs="Symbol"/>
    </w:rPr>
  </w:style>
  <w:style w:type="character" w:customStyle="1" w:styleId="WW8Num5z0">
    <w:name w:val="WW8Num5z0"/>
    <w:uiPriority w:val="99"/>
    <w:rsid w:val="008E42BF"/>
    <w:rPr>
      <w:rFonts w:ascii="Symbol" w:hAnsi="Symbol" w:cs="Symbol"/>
    </w:rPr>
  </w:style>
  <w:style w:type="character" w:customStyle="1" w:styleId="WW8Num6z0">
    <w:name w:val="WW8Num6z0"/>
    <w:uiPriority w:val="99"/>
    <w:rsid w:val="008E42BF"/>
    <w:rPr>
      <w:rFonts w:ascii="Symbol" w:hAnsi="Symbol" w:cs="Symbol"/>
    </w:rPr>
  </w:style>
  <w:style w:type="character" w:customStyle="1" w:styleId="WW8Num11z0">
    <w:name w:val="WW8Num11z0"/>
    <w:uiPriority w:val="99"/>
    <w:rsid w:val="008E42BF"/>
    <w:rPr>
      <w:rFonts w:ascii="Symbol" w:hAnsi="Symbol" w:cs="Symbol"/>
    </w:rPr>
  </w:style>
  <w:style w:type="character" w:customStyle="1" w:styleId="WW8Num15z0">
    <w:name w:val="WW8Num15z0"/>
    <w:uiPriority w:val="99"/>
    <w:rsid w:val="008E42BF"/>
    <w:rPr>
      <w:rFonts w:ascii="Symbol" w:hAnsi="Symbol" w:cs="Symbol"/>
    </w:rPr>
  </w:style>
  <w:style w:type="character" w:customStyle="1" w:styleId="WW8Num16z0">
    <w:name w:val="WW8Num16z0"/>
    <w:uiPriority w:val="99"/>
    <w:rsid w:val="008E42BF"/>
    <w:rPr>
      <w:rFonts w:ascii="Symbol" w:hAnsi="Symbol" w:cs="Symbol"/>
    </w:rPr>
  </w:style>
  <w:style w:type="character" w:customStyle="1" w:styleId="WW8Num17z0">
    <w:name w:val="WW8Num17z0"/>
    <w:uiPriority w:val="99"/>
    <w:rsid w:val="008E42BF"/>
    <w:rPr>
      <w:rFonts w:ascii="Symbol" w:hAnsi="Symbol" w:cs="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uiPriority w:val="99"/>
    <w:rsid w:val="008E42BF"/>
    <w:rPr>
      <w:rFonts w:ascii="Courier New" w:hAnsi="Courier New" w:cs="Courier New"/>
      <w:color w:val="auto"/>
    </w:rPr>
  </w:style>
  <w:style w:type="character" w:customStyle="1" w:styleId="WW8Num21z0">
    <w:name w:val="WW8Num21z0"/>
    <w:uiPriority w:val="99"/>
    <w:rsid w:val="008E42BF"/>
    <w:rPr>
      <w:rFonts w:ascii="Symbol" w:hAnsi="Symbol" w:cs="Symbol"/>
    </w:rPr>
  </w:style>
  <w:style w:type="character" w:customStyle="1" w:styleId="WW8Num24z1">
    <w:name w:val="WW8Num24z1"/>
    <w:uiPriority w:val="99"/>
    <w:rsid w:val="008E42BF"/>
    <w:rPr>
      <w:rFonts w:ascii="Symbol" w:hAnsi="Symbol" w:cs="Symbol"/>
    </w:rPr>
  </w:style>
  <w:style w:type="character" w:customStyle="1" w:styleId="WW8Num25z0">
    <w:name w:val="WW8Num25z0"/>
    <w:uiPriority w:val="99"/>
    <w:rsid w:val="008E42BF"/>
    <w:rPr>
      <w:rFonts w:ascii="Symbol" w:hAnsi="Symbol" w:cs="Symbol"/>
    </w:rPr>
  </w:style>
  <w:style w:type="character" w:customStyle="1" w:styleId="WW8Num26z0">
    <w:name w:val="WW8Num26z0"/>
    <w:uiPriority w:val="99"/>
    <w:rsid w:val="008E42BF"/>
  </w:style>
  <w:style w:type="character" w:customStyle="1" w:styleId="WW8Num27z0">
    <w:name w:val="WW8Num27z0"/>
    <w:uiPriority w:val="99"/>
    <w:rsid w:val="008E42BF"/>
    <w:rPr>
      <w:rFonts w:ascii="Symbol" w:hAnsi="Symbol" w:cs="Symbol"/>
    </w:rPr>
  </w:style>
  <w:style w:type="character" w:customStyle="1" w:styleId="WW8Num28z0">
    <w:name w:val="WW8Num28z0"/>
    <w:uiPriority w:val="99"/>
    <w:rsid w:val="008E42BF"/>
    <w:rPr>
      <w:rFonts w:ascii="Symbol" w:hAnsi="Symbol" w:cs="Symbol"/>
    </w:rPr>
  </w:style>
  <w:style w:type="character" w:customStyle="1" w:styleId="WW8Num29z0">
    <w:name w:val="WW8Num29z0"/>
    <w:uiPriority w:val="99"/>
    <w:rsid w:val="008E42BF"/>
    <w:rPr>
      <w:rFonts w:ascii="Symbol" w:hAnsi="Symbol" w:cs="Symbol"/>
    </w:rPr>
  </w:style>
  <w:style w:type="character" w:customStyle="1" w:styleId="WW8Num31z0">
    <w:name w:val="WW8Num31z0"/>
    <w:uiPriority w:val="99"/>
    <w:rsid w:val="008E42BF"/>
    <w:rPr>
      <w:rFonts w:ascii="Symbol" w:hAnsi="Symbol" w:cs="Symbol"/>
    </w:rPr>
  </w:style>
  <w:style w:type="character" w:customStyle="1" w:styleId="WW8Num34z0">
    <w:name w:val="WW8Num34z0"/>
    <w:uiPriority w:val="99"/>
    <w:rsid w:val="008E42BF"/>
    <w:rPr>
      <w:rFonts w:ascii="Symbol" w:hAnsi="Symbol" w:cs="Symbol"/>
    </w:rPr>
  </w:style>
  <w:style w:type="character" w:customStyle="1" w:styleId="WW8Num35z0">
    <w:name w:val="WW8Num35z0"/>
    <w:uiPriority w:val="99"/>
    <w:rsid w:val="008E42BF"/>
    <w:rPr>
      <w:rFonts w:ascii="Symbol" w:hAnsi="Symbol" w:cs="Symbol"/>
    </w:rPr>
  </w:style>
  <w:style w:type="character" w:customStyle="1" w:styleId="WW8Num38z1">
    <w:name w:val="WW8Num38z1"/>
    <w:uiPriority w:val="99"/>
    <w:rsid w:val="008E42BF"/>
    <w:rPr>
      <w:rFonts w:ascii="Courier New" w:hAnsi="Courier New" w:cs="Courier New"/>
    </w:rPr>
  </w:style>
  <w:style w:type="character" w:customStyle="1" w:styleId="WW8Num38z2">
    <w:name w:val="WW8Num38z2"/>
    <w:uiPriority w:val="99"/>
    <w:rsid w:val="008E42BF"/>
    <w:rPr>
      <w:rFonts w:ascii="Wingdings" w:hAnsi="Wingdings" w:cs="Wingdings"/>
    </w:rPr>
  </w:style>
  <w:style w:type="character" w:customStyle="1" w:styleId="WW8Num38z3">
    <w:name w:val="WW8Num38z3"/>
    <w:uiPriority w:val="99"/>
    <w:rsid w:val="008E42BF"/>
    <w:rPr>
      <w:rFonts w:ascii="Symbol" w:hAnsi="Symbol" w:cs="Symbol"/>
    </w:rPr>
  </w:style>
  <w:style w:type="character" w:customStyle="1" w:styleId="WW8Num39z0">
    <w:name w:val="WW8Num39z0"/>
    <w:uiPriority w:val="99"/>
    <w:rsid w:val="008E42BF"/>
    <w:rPr>
      <w:rFonts w:ascii="Symbol" w:hAnsi="Symbol" w:cs="Symbol"/>
    </w:rPr>
  </w:style>
  <w:style w:type="character" w:customStyle="1" w:styleId="WW8Num40z0">
    <w:name w:val="WW8Num40z0"/>
    <w:uiPriority w:val="99"/>
    <w:rsid w:val="008E42BF"/>
    <w:rPr>
      <w:rFonts w:ascii="Symbol" w:hAnsi="Symbol" w:cs="Symbol"/>
    </w:rPr>
  </w:style>
  <w:style w:type="character" w:customStyle="1" w:styleId="WW8Num41z0">
    <w:name w:val="WW8Num41z0"/>
    <w:uiPriority w:val="99"/>
    <w:rsid w:val="008E42BF"/>
    <w:rPr>
      <w:rFonts w:ascii="Symbol" w:hAnsi="Symbol" w:cs="Symbol"/>
    </w:rPr>
  </w:style>
  <w:style w:type="character" w:customStyle="1" w:styleId="WW8Num42z0">
    <w:name w:val="WW8Num42z0"/>
    <w:uiPriority w:val="99"/>
    <w:rsid w:val="008E42BF"/>
    <w:rPr>
      <w:rFonts w:ascii="Symbol" w:hAnsi="Symbol" w:cs="Symbol"/>
    </w:rPr>
  </w:style>
  <w:style w:type="character" w:customStyle="1" w:styleId="WW8Num43z0">
    <w:name w:val="WW8Num43z0"/>
    <w:uiPriority w:val="99"/>
    <w:rsid w:val="008E42BF"/>
    <w:rPr>
      <w:rFonts w:ascii="Symbol" w:hAnsi="Symbol" w:cs="Symbol"/>
    </w:rPr>
  </w:style>
  <w:style w:type="character" w:customStyle="1" w:styleId="WW8Num44z0">
    <w:name w:val="WW8Num44z0"/>
    <w:uiPriority w:val="99"/>
    <w:rsid w:val="008E42BF"/>
    <w:rPr>
      <w:rFonts w:ascii="Symbol" w:hAnsi="Symbol" w:cs="Symbol"/>
    </w:rPr>
  </w:style>
  <w:style w:type="character" w:customStyle="1" w:styleId="WW8Num46z0">
    <w:name w:val="WW8Num46z0"/>
    <w:uiPriority w:val="99"/>
    <w:rsid w:val="008E42BF"/>
    <w:rPr>
      <w:rFonts w:ascii="Symbol" w:hAnsi="Symbol" w:cs="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cs="Symbol"/>
    </w:rPr>
  </w:style>
  <w:style w:type="character" w:customStyle="1" w:styleId="WW-WW8Num3z0">
    <w:name w:val="WW-WW8Num3z0"/>
    <w:uiPriority w:val="99"/>
    <w:rsid w:val="008E42BF"/>
    <w:rPr>
      <w:rFonts w:ascii="Symbol" w:hAnsi="Symbol" w:cs="Symbol"/>
    </w:rPr>
  </w:style>
  <w:style w:type="character" w:customStyle="1" w:styleId="WW-WW8Num4z0">
    <w:name w:val="WW-WW8Num4z0"/>
    <w:uiPriority w:val="99"/>
    <w:rsid w:val="008E42BF"/>
    <w:rPr>
      <w:rFonts w:ascii="Symbol" w:hAnsi="Symbol" w:cs="Symbol"/>
    </w:rPr>
  </w:style>
  <w:style w:type="character" w:customStyle="1" w:styleId="WW-WW8Num5z0">
    <w:name w:val="WW-WW8Num5z0"/>
    <w:uiPriority w:val="99"/>
    <w:rsid w:val="008E42BF"/>
    <w:rPr>
      <w:rFonts w:ascii="Symbol" w:hAnsi="Symbol" w:cs="Symbol"/>
    </w:rPr>
  </w:style>
  <w:style w:type="character" w:customStyle="1" w:styleId="WW-WW8Num6z0">
    <w:name w:val="WW-WW8Num6z0"/>
    <w:uiPriority w:val="99"/>
    <w:rsid w:val="008E42BF"/>
    <w:rPr>
      <w:rFonts w:ascii="Symbol" w:hAnsi="Symbol" w:cs="Symbol"/>
    </w:rPr>
  </w:style>
  <w:style w:type="character" w:customStyle="1" w:styleId="WW-WW8Num11z0">
    <w:name w:val="WW-WW8Num11z0"/>
    <w:uiPriority w:val="99"/>
    <w:rsid w:val="008E42BF"/>
    <w:rPr>
      <w:rFonts w:ascii="Symbol" w:hAnsi="Symbol" w:cs="Symbol"/>
    </w:rPr>
  </w:style>
  <w:style w:type="character" w:customStyle="1" w:styleId="WW-WW8Num15z0">
    <w:name w:val="WW-WW8Num15z0"/>
    <w:uiPriority w:val="99"/>
    <w:rsid w:val="008E42BF"/>
    <w:rPr>
      <w:rFonts w:ascii="Symbol" w:hAnsi="Symbol" w:cs="Symbol"/>
    </w:rPr>
  </w:style>
  <w:style w:type="character" w:customStyle="1" w:styleId="WW-WW8Num16z0">
    <w:name w:val="WW-WW8Num16z0"/>
    <w:uiPriority w:val="99"/>
    <w:rsid w:val="008E42BF"/>
    <w:rPr>
      <w:rFonts w:ascii="Symbol" w:hAnsi="Symbol" w:cs="Symbol"/>
    </w:rPr>
  </w:style>
  <w:style w:type="character" w:customStyle="1" w:styleId="WW-WW8Num17z0">
    <w:name w:val="WW-WW8Num17z0"/>
    <w:uiPriority w:val="99"/>
    <w:rsid w:val="008E42BF"/>
    <w:rPr>
      <w:rFonts w:ascii="Symbol" w:hAnsi="Symbol" w:cs="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s="Courier New"/>
      <w:color w:val="auto"/>
    </w:rPr>
  </w:style>
  <w:style w:type="character" w:customStyle="1" w:styleId="WW-WW8Num21z0">
    <w:name w:val="WW-WW8Num21z0"/>
    <w:uiPriority w:val="99"/>
    <w:rsid w:val="008E42BF"/>
    <w:rPr>
      <w:rFonts w:ascii="Symbol" w:hAnsi="Symbol" w:cs="Symbol"/>
    </w:rPr>
  </w:style>
  <w:style w:type="character" w:customStyle="1" w:styleId="WW-WW8Num24z1">
    <w:name w:val="WW-WW8Num24z1"/>
    <w:uiPriority w:val="99"/>
    <w:rsid w:val="008E42BF"/>
    <w:rPr>
      <w:rFonts w:ascii="Symbol" w:hAnsi="Symbol" w:cs="Symbol"/>
    </w:rPr>
  </w:style>
  <w:style w:type="character" w:customStyle="1" w:styleId="WW-WW8Num25z0">
    <w:name w:val="WW-WW8Num25z0"/>
    <w:uiPriority w:val="99"/>
    <w:rsid w:val="008E42BF"/>
    <w:rPr>
      <w:rFonts w:ascii="Symbol" w:hAnsi="Symbol" w:cs="Symbol"/>
    </w:rPr>
  </w:style>
  <w:style w:type="character" w:customStyle="1" w:styleId="WW-WW8Num26z0">
    <w:name w:val="WW-WW8Num26z0"/>
    <w:uiPriority w:val="99"/>
    <w:rsid w:val="008E42BF"/>
  </w:style>
  <w:style w:type="character" w:customStyle="1" w:styleId="WW-WW8Num27z0">
    <w:name w:val="WW-WW8Num27z0"/>
    <w:uiPriority w:val="99"/>
    <w:rsid w:val="008E42BF"/>
    <w:rPr>
      <w:rFonts w:ascii="Symbol" w:hAnsi="Symbol" w:cs="Symbol"/>
    </w:rPr>
  </w:style>
  <w:style w:type="character" w:customStyle="1" w:styleId="WW-WW8Num28z0">
    <w:name w:val="WW-WW8Num28z0"/>
    <w:uiPriority w:val="99"/>
    <w:rsid w:val="008E42BF"/>
    <w:rPr>
      <w:rFonts w:ascii="Symbol" w:hAnsi="Symbol" w:cs="Symbol"/>
    </w:rPr>
  </w:style>
  <w:style w:type="character" w:customStyle="1" w:styleId="WW-WW8Num29z0">
    <w:name w:val="WW-WW8Num29z0"/>
    <w:uiPriority w:val="99"/>
    <w:rsid w:val="008E42BF"/>
    <w:rPr>
      <w:rFonts w:ascii="Symbol" w:hAnsi="Symbol" w:cs="Symbol"/>
    </w:rPr>
  </w:style>
  <w:style w:type="character" w:customStyle="1" w:styleId="WW-WW8Num31z0">
    <w:name w:val="WW-WW8Num31z0"/>
    <w:uiPriority w:val="99"/>
    <w:rsid w:val="008E42BF"/>
    <w:rPr>
      <w:rFonts w:ascii="Symbol" w:hAnsi="Symbol" w:cs="Symbol"/>
    </w:rPr>
  </w:style>
  <w:style w:type="character" w:customStyle="1" w:styleId="WW-WW8Num34z0">
    <w:name w:val="WW-WW8Num34z0"/>
    <w:uiPriority w:val="99"/>
    <w:rsid w:val="008E42BF"/>
    <w:rPr>
      <w:rFonts w:ascii="Symbol" w:hAnsi="Symbol" w:cs="Symbol"/>
    </w:rPr>
  </w:style>
  <w:style w:type="character" w:customStyle="1" w:styleId="WW-WW8Num35z0">
    <w:name w:val="WW-WW8Num35z0"/>
    <w:uiPriority w:val="99"/>
    <w:rsid w:val="008E42BF"/>
    <w:rPr>
      <w:rFonts w:ascii="Symbol" w:hAnsi="Symbol" w:cs="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cs="Wingdings"/>
    </w:rPr>
  </w:style>
  <w:style w:type="character" w:customStyle="1" w:styleId="WW-WW8Num38z3">
    <w:name w:val="WW-WW8Num38z3"/>
    <w:uiPriority w:val="99"/>
    <w:rsid w:val="008E42BF"/>
    <w:rPr>
      <w:rFonts w:ascii="Symbol" w:hAnsi="Symbol" w:cs="Symbol"/>
    </w:rPr>
  </w:style>
  <w:style w:type="character" w:customStyle="1" w:styleId="WW-WW8Num39z0">
    <w:name w:val="WW-WW8Num39z0"/>
    <w:uiPriority w:val="99"/>
    <w:rsid w:val="008E42BF"/>
    <w:rPr>
      <w:rFonts w:ascii="Symbol" w:hAnsi="Symbol" w:cs="Symbol"/>
    </w:rPr>
  </w:style>
  <w:style w:type="character" w:customStyle="1" w:styleId="WW-WW8Num40z0">
    <w:name w:val="WW-WW8Num40z0"/>
    <w:uiPriority w:val="99"/>
    <w:rsid w:val="008E42BF"/>
    <w:rPr>
      <w:rFonts w:ascii="Symbol" w:hAnsi="Symbol" w:cs="Symbol"/>
    </w:rPr>
  </w:style>
  <w:style w:type="character" w:customStyle="1" w:styleId="WW-WW8Num41z0">
    <w:name w:val="WW-WW8Num41z0"/>
    <w:uiPriority w:val="99"/>
    <w:rsid w:val="008E42BF"/>
    <w:rPr>
      <w:rFonts w:ascii="Symbol" w:hAnsi="Symbol" w:cs="Symbol"/>
    </w:rPr>
  </w:style>
  <w:style w:type="character" w:customStyle="1" w:styleId="WW-WW8Num42z0">
    <w:name w:val="WW-WW8Num42z0"/>
    <w:uiPriority w:val="99"/>
    <w:rsid w:val="008E42BF"/>
    <w:rPr>
      <w:rFonts w:ascii="Symbol" w:hAnsi="Symbol" w:cs="Symbol"/>
    </w:rPr>
  </w:style>
  <w:style w:type="character" w:customStyle="1" w:styleId="WW-WW8Num43z0">
    <w:name w:val="WW-WW8Num43z0"/>
    <w:uiPriority w:val="99"/>
    <w:rsid w:val="008E42BF"/>
    <w:rPr>
      <w:rFonts w:ascii="Symbol" w:hAnsi="Symbol" w:cs="Symbol"/>
    </w:rPr>
  </w:style>
  <w:style w:type="character" w:customStyle="1" w:styleId="WW-WW8Num44z0">
    <w:name w:val="WW-WW8Num44z0"/>
    <w:uiPriority w:val="99"/>
    <w:rsid w:val="008E42BF"/>
    <w:rPr>
      <w:rFonts w:ascii="Symbol" w:hAnsi="Symbol" w:cs="Symbol"/>
    </w:rPr>
  </w:style>
  <w:style w:type="character" w:customStyle="1" w:styleId="WW-WW8Num46z0">
    <w:name w:val="WW-WW8Num46z0"/>
    <w:uiPriority w:val="99"/>
    <w:rsid w:val="008E42BF"/>
    <w:rPr>
      <w:rFonts w:ascii="Symbol" w:hAnsi="Symbol" w:cs="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cs="Symbol"/>
    </w:rPr>
  </w:style>
  <w:style w:type="character" w:customStyle="1" w:styleId="WW-WW8Num3z01">
    <w:name w:val="WW-WW8Num3z01"/>
    <w:uiPriority w:val="99"/>
    <w:rsid w:val="008E42BF"/>
    <w:rPr>
      <w:rFonts w:ascii="Symbol" w:hAnsi="Symbol" w:cs="Symbol"/>
    </w:rPr>
  </w:style>
  <w:style w:type="character" w:customStyle="1" w:styleId="WW-WW8Num4z01">
    <w:name w:val="WW-WW8Num4z01"/>
    <w:uiPriority w:val="99"/>
    <w:rsid w:val="008E42BF"/>
    <w:rPr>
      <w:rFonts w:ascii="Symbol" w:hAnsi="Symbol" w:cs="Symbol"/>
    </w:rPr>
  </w:style>
  <w:style w:type="character" w:customStyle="1" w:styleId="WW-WW8Num5z01">
    <w:name w:val="WW-WW8Num5z01"/>
    <w:uiPriority w:val="99"/>
    <w:rsid w:val="008E42BF"/>
    <w:rPr>
      <w:rFonts w:ascii="Symbol" w:hAnsi="Symbol" w:cs="Symbol"/>
    </w:rPr>
  </w:style>
  <w:style w:type="character" w:customStyle="1" w:styleId="WW-WW8Num6z01">
    <w:name w:val="WW-WW8Num6z01"/>
    <w:uiPriority w:val="99"/>
    <w:rsid w:val="008E42BF"/>
    <w:rPr>
      <w:rFonts w:ascii="Symbol" w:hAnsi="Symbol" w:cs="Symbol"/>
    </w:rPr>
  </w:style>
  <w:style w:type="character" w:customStyle="1" w:styleId="WW-WW8Num11z01">
    <w:name w:val="WW-WW8Num11z01"/>
    <w:uiPriority w:val="99"/>
    <w:rsid w:val="008E42BF"/>
    <w:rPr>
      <w:rFonts w:ascii="Symbol" w:hAnsi="Symbol" w:cs="Symbol"/>
    </w:rPr>
  </w:style>
  <w:style w:type="character" w:customStyle="1" w:styleId="WW-WW8Num15z01">
    <w:name w:val="WW-WW8Num15z01"/>
    <w:uiPriority w:val="99"/>
    <w:rsid w:val="008E42BF"/>
    <w:rPr>
      <w:rFonts w:ascii="Symbol" w:hAnsi="Symbol" w:cs="Symbol"/>
    </w:rPr>
  </w:style>
  <w:style w:type="character" w:customStyle="1" w:styleId="WW-WW8Num16z01">
    <w:name w:val="WW-WW8Num16z01"/>
    <w:uiPriority w:val="99"/>
    <w:rsid w:val="008E42BF"/>
    <w:rPr>
      <w:rFonts w:ascii="Symbol" w:hAnsi="Symbol" w:cs="Symbol"/>
    </w:rPr>
  </w:style>
  <w:style w:type="character" w:customStyle="1" w:styleId="WW-WW8Num17z01">
    <w:name w:val="WW-WW8Num17z01"/>
    <w:uiPriority w:val="99"/>
    <w:rsid w:val="008E42BF"/>
    <w:rPr>
      <w:rFonts w:ascii="Symbol" w:hAnsi="Symbol" w:cs="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s="Courier New"/>
      <w:color w:val="auto"/>
    </w:rPr>
  </w:style>
  <w:style w:type="character" w:customStyle="1" w:styleId="WW-WW8Num21z01">
    <w:name w:val="WW-WW8Num21z01"/>
    <w:uiPriority w:val="99"/>
    <w:rsid w:val="008E42BF"/>
    <w:rPr>
      <w:rFonts w:ascii="Symbol" w:hAnsi="Symbol" w:cs="Symbol"/>
    </w:rPr>
  </w:style>
  <w:style w:type="character" w:customStyle="1" w:styleId="WW-WW8Num24z11">
    <w:name w:val="WW-WW8Num24z11"/>
    <w:uiPriority w:val="99"/>
    <w:rsid w:val="008E42BF"/>
    <w:rPr>
      <w:rFonts w:ascii="Symbol" w:hAnsi="Symbol" w:cs="Symbol"/>
    </w:rPr>
  </w:style>
  <w:style w:type="character" w:customStyle="1" w:styleId="WW-WW8Num25z01">
    <w:name w:val="WW-WW8Num25z01"/>
    <w:uiPriority w:val="99"/>
    <w:rsid w:val="008E42BF"/>
    <w:rPr>
      <w:rFonts w:ascii="Symbol" w:hAnsi="Symbol" w:cs="Symbol"/>
    </w:rPr>
  </w:style>
  <w:style w:type="character" w:customStyle="1" w:styleId="WW-WW8Num26z01">
    <w:name w:val="WW-WW8Num26z01"/>
    <w:uiPriority w:val="99"/>
    <w:rsid w:val="008E42BF"/>
  </w:style>
  <w:style w:type="character" w:customStyle="1" w:styleId="WW-WW8Num27z01">
    <w:name w:val="WW-WW8Num27z01"/>
    <w:uiPriority w:val="99"/>
    <w:rsid w:val="008E42BF"/>
    <w:rPr>
      <w:rFonts w:ascii="Symbol" w:hAnsi="Symbol" w:cs="Symbol"/>
    </w:rPr>
  </w:style>
  <w:style w:type="character" w:customStyle="1" w:styleId="WW-WW8Num28z01">
    <w:name w:val="WW-WW8Num28z01"/>
    <w:uiPriority w:val="99"/>
    <w:rsid w:val="008E42BF"/>
    <w:rPr>
      <w:rFonts w:ascii="Symbol" w:hAnsi="Symbol" w:cs="Symbol"/>
    </w:rPr>
  </w:style>
  <w:style w:type="character" w:customStyle="1" w:styleId="WW-WW8Num29z01">
    <w:name w:val="WW-WW8Num29z01"/>
    <w:uiPriority w:val="99"/>
    <w:rsid w:val="008E42BF"/>
    <w:rPr>
      <w:rFonts w:ascii="Symbol" w:hAnsi="Symbol" w:cs="Symbol"/>
    </w:rPr>
  </w:style>
  <w:style w:type="character" w:customStyle="1" w:styleId="WW-WW8Num31z01">
    <w:name w:val="WW-WW8Num31z01"/>
    <w:uiPriority w:val="99"/>
    <w:rsid w:val="008E42BF"/>
    <w:rPr>
      <w:rFonts w:ascii="Symbol" w:hAnsi="Symbol" w:cs="Symbol"/>
    </w:rPr>
  </w:style>
  <w:style w:type="character" w:customStyle="1" w:styleId="WW-WW8Num34z01">
    <w:name w:val="WW-WW8Num34z01"/>
    <w:uiPriority w:val="99"/>
    <w:rsid w:val="008E42BF"/>
    <w:rPr>
      <w:rFonts w:ascii="Symbol" w:hAnsi="Symbol" w:cs="Symbol"/>
    </w:rPr>
  </w:style>
  <w:style w:type="character" w:customStyle="1" w:styleId="WW-WW8Num35z01">
    <w:name w:val="WW-WW8Num35z01"/>
    <w:uiPriority w:val="99"/>
    <w:rsid w:val="008E42BF"/>
    <w:rPr>
      <w:rFonts w:ascii="Symbol" w:hAnsi="Symbol" w:cs="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cs="Wingdings"/>
    </w:rPr>
  </w:style>
  <w:style w:type="character" w:customStyle="1" w:styleId="WW-WW8Num38z31">
    <w:name w:val="WW-WW8Num38z31"/>
    <w:uiPriority w:val="99"/>
    <w:rsid w:val="008E42BF"/>
    <w:rPr>
      <w:rFonts w:ascii="Symbol" w:hAnsi="Symbol" w:cs="Symbol"/>
    </w:rPr>
  </w:style>
  <w:style w:type="character" w:customStyle="1" w:styleId="WW-WW8Num39z01">
    <w:name w:val="WW-WW8Num39z01"/>
    <w:uiPriority w:val="99"/>
    <w:rsid w:val="008E42BF"/>
    <w:rPr>
      <w:rFonts w:ascii="Symbol" w:hAnsi="Symbol" w:cs="Symbol"/>
    </w:rPr>
  </w:style>
  <w:style w:type="character" w:customStyle="1" w:styleId="WW-WW8Num40z01">
    <w:name w:val="WW-WW8Num40z01"/>
    <w:uiPriority w:val="99"/>
    <w:rsid w:val="008E42BF"/>
    <w:rPr>
      <w:rFonts w:ascii="Symbol" w:hAnsi="Symbol" w:cs="Symbol"/>
    </w:rPr>
  </w:style>
  <w:style w:type="character" w:customStyle="1" w:styleId="WW-WW8Num41z01">
    <w:name w:val="WW-WW8Num41z01"/>
    <w:uiPriority w:val="99"/>
    <w:rsid w:val="008E42BF"/>
    <w:rPr>
      <w:rFonts w:ascii="Symbol" w:hAnsi="Symbol" w:cs="Symbol"/>
    </w:rPr>
  </w:style>
  <w:style w:type="character" w:customStyle="1" w:styleId="WW-WW8Num42z01">
    <w:name w:val="WW-WW8Num42z01"/>
    <w:uiPriority w:val="99"/>
    <w:rsid w:val="008E42BF"/>
    <w:rPr>
      <w:rFonts w:ascii="Symbol" w:hAnsi="Symbol" w:cs="Symbol"/>
    </w:rPr>
  </w:style>
  <w:style w:type="character" w:customStyle="1" w:styleId="WW-WW8Num43z01">
    <w:name w:val="WW-WW8Num43z01"/>
    <w:uiPriority w:val="99"/>
    <w:rsid w:val="008E42BF"/>
    <w:rPr>
      <w:rFonts w:ascii="Symbol" w:hAnsi="Symbol" w:cs="Symbol"/>
    </w:rPr>
  </w:style>
  <w:style w:type="character" w:customStyle="1" w:styleId="WW-WW8Num44z01">
    <w:name w:val="WW-WW8Num44z01"/>
    <w:uiPriority w:val="99"/>
    <w:rsid w:val="008E42BF"/>
    <w:rPr>
      <w:rFonts w:ascii="Symbol" w:hAnsi="Symbol" w:cs="Symbol"/>
    </w:rPr>
  </w:style>
  <w:style w:type="character" w:customStyle="1" w:styleId="WW-WW8Num46z01">
    <w:name w:val="WW-WW8Num46z01"/>
    <w:uiPriority w:val="99"/>
    <w:rsid w:val="008E42BF"/>
    <w:rPr>
      <w:rFonts w:ascii="Symbol" w:hAnsi="Symbol" w:cs="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cs="Symbol"/>
    </w:rPr>
  </w:style>
  <w:style w:type="character" w:customStyle="1" w:styleId="WW-WW8Num3z011">
    <w:name w:val="WW-WW8Num3z011"/>
    <w:uiPriority w:val="99"/>
    <w:rsid w:val="008E42BF"/>
    <w:rPr>
      <w:rFonts w:ascii="Symbol" w:hAnsi="Symbol" w:cs="Symbol"/>
    </w:rPr>
  </w:style>
  <w:style w:type="character" w:customStyle="1" w:styleId="WW-WW8Num4z011">
    <w:name w:val="WW-WW8Num4z011"/>
    <w:uiPriority w:val="99"/>
    <w:rsid w:val="008E42BF"/>
    <w:rPr>
      <w:rFonts w:ascii="Symbol" w:hAnsi="Symbol" w:cs="Symbol"/>
    </w:rPr>
  </w:style>
  <w:style w:type="character" w:customStyle="1" w:styleId="WW-WW8Num5z011">
    <w:name w:val="WW-WW8Num5z011"/>
    <w:uiPriority w:val="99"/>
    <w:rsid w:val="008E42BF"/>
    <w:rPr>
      <w:rFonts w:ascii="Symbol" w:hAnsi="Symbol" w:cs="Symbol"/>
    </w:rPr>
  </w:style>
  <w:style w:type="character" w:customStyle="1" w:styleId="WW-WW8Num6z011">
    <w:name w:val="WW-WW8Num6z011"/>
    <w:uiPriority w:val="99"/>
    <w:rsid w:val="008E42BF"/>
    <w:rPr>
      <w:rFonts w:ascii="Symbol" w:hAnsi="Symbol" w:cs="Symbol"/>
    </w:rPr>
  </w:style>
  <w:style w:type="character" w:customStyle="1" w:styleId="WW-WW8Num11z011">
    <w:name w:val="WW-WW8Num11z011"/>
    <w:uiPriority w:val="99"/>
    <w:rsid w:val="008E42BF"/>
    <w:rPr>
      <w:rFonts w:ascii="Symbol" w:hAnsi="Symbol" w:cs="Symbol"/>
    </w:rPr>
  </w:style>
  <w:style w:type="character" w:customStyle="1" w:styleId="WW-WW8Num15z011">
    <w:name w:val="WW-WW8Num15z011"/>
    <w:uiPriority w:val="99"/>
    <w:rsid w:val="008E42BF"/>
    <w:rPr>
      <w:rFonts w:ascii="Symbol" w:hAnsi="Symbol" w:cs="Symbol"/>
    </w:rPr>
  </w:style>
  <w:style w:type="character" w:customStyle="1" w:styleId="WW-WW8Num16z011">
    <w:name w:val="WW-WW8Num16z011"/>
    <w:uiPriority w:val="99"/>
    <w:rsid w:val="008E42BF"/>
    <w:rPr>
      <w:rFonts w:ascii="Symbol" w:hAnsi="Symbol" w:cs="Symbol"/>
    </w:rPr>
  </w:style>
  <w:style w:type="character" w:customStyle="1" w:styleId="WW-WW8Num17z011">
    <w:name w:val="WW-WW8Num17z011"/>
    <w:uiPriority w:val="99"/>
    <w:rsid w:val="008E42BF"/>
    <w:rPr>
      <w:rFonts w:ascii="Symbol" w:hAnsi="Symbol" w:cs="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s="Courier New"/>
      <w:color w:val="auto"/>
    </w:rPr>
  </w:style>
  <w:style w:type="character" w:customStyle="1" w:styleId="WW-WW8Num21z011">
    <w:name w:val="WW-WW8Num21z011"/>
    <w:uiPriority w:val="99"/>
    <w:rsid w:val="008E42BF"/>
    <w:rPr>
      <w:rFonts w:ascii="Symbol" w:hAnsi="Symbol" w:cs="Symbol"/>
    </w:rPr>
  </w:style>
  <w:style w:type="character" w:customStyle="1" w:styleId="WW-WW8Num24z111">
    <w:name w:val="WW-WW8Num24z111"/>
    <w:uiPriority w:val="99"/>
    <w:rsid w:val="008E42BF"/>
    <w:rPr>
      <w:rFonts w:ascii="Symbol" w:hAnsi="Symbol" w:cs="Symbol"/>
    </w:rPr>
  </w:style>
  <w:style w:type="character" w:customStyle="1" w:styleId="WW-WW8Num25z011">
    <w:name w:val="WW-WW8Num25z011"/>
    <w:uiPriority w:val="99"/>
    <w:rsid w:val="008E42BF"/>
    <w:rPr>
      <w:rFonts w:ascii="Symbol" w:hAnsi="Symbol" w:cs="Symbol"/>
    </w:rPr>
  </w:style>
  <w:style w:type="character" w:customStyle="1" w:styleId="WW-WW8Num26z011">
    <w:name w:val="WW-WW8Num26z011"/>
    <w:uiPriority w:val="99"/>
    <w:rsid w:val="008E42BF"/>
  </w:style>
  <w:style w:type="character" w:customStyle="1" w:styleId="WW-WW8Num27z011">
    <w:name w:val="WW-WW8Num27z011"/>
    <w:uiPriority w:val="99"/>
    <w:rsid w:val="008E42BF"/>
    <w:rPr>
      <w:rFonts w:ascii="Symbol" w:hAnsi="Symbol" w:cs="Symbol"/>
    </w:rPr>
  </w:style>
  <w:style w:type="character" w:customStyle="1" w:styleId="WW-WW8Num28z011">
    <w:name w:val="WW-WW8Num28z011"/>
    <w:uiPriority w:val="99"/>
    <w:rsid w:val="008E42BF"/>
    <w:rPr>
      <w:rFonts w:ascii="Symbol" w:hAnsi="Symbol" w:cs="Symbol"/>
    </w:rPr>
  </w:style>
  <w:style w:type="character" w:customStyle="1" w:styleId="WW-WW8Num29z011">
    <w:name w:val="WW-WW8Num29z011"/>
    <w:uiPriority w:val="99"/>
    <w:rsid w:val="008E42BF"/>
    <w:rPr>
      <w:rFonts w:ascii="Symbol" w:hAnsi="Symbol" w:cs="Symbol"/>
    </w:rPr>
  </w:style>
  <w:style w:type="character" w:customStyle="1" w:styleId="WW-WW8Num31z011">
    <w:name w:val="WW-WW8Num31z011"/>
    <w:uiPriority w:val="99"/>
    <w:rsid w:val="008E42BF"/>
    <w:rPr>
      <w:rFonts w:ascii="Symbol" w:hAnsi="Symbol" w:cs="Symbol"/>
    </w:rPr>
  </w:style>
  <w:style w:type="character" w:customStyle="1" w:styleId="WW-WW8Num34z011">
    <w:name w:val="WW-WW8Num34z011"/>
    <w:uiPriority w:val="99"/>
    <w:rsid w:val="008E42BF"/>
    <w:rPr>
      <w:rFonts w:ascii="Symbol" w:hAnsi="Symbol" w:cs="Symbol"/>
    </w:rPr>
  </w:style>
  <w:style w:type="character" w:customStyle="1" w:styleId="WW-WW8Num35z011">
    <w:name w:val="WW-WW8Num35z011"/>
    <w:uiPriority w:val="99"/>
    <w:rsid w:val="008E42BF"/>
    <w:rPr>
      <w:rFonts w:ascii="Symbol" w:hAnsi="Symbol" w:cs="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cs="Wingdings"/>
    </w:rPr>
  </w:style>
  <w:style w:type="character" w:customStyle="1" w:styleId="WW-WW8Num38z311">
    <w:name w:val="WW-WW8Num38z311"/>
    <w:uiPriority w:val="99"/>
    <w:rsid w:val="008E42BF"/>
    <w:rPr>
      <w:rFonts w:ascii="Symbol" w:hAnsi="Symbol" w:cs="Symbol"/>
    </w:rPr>
  </w:style>
  <w:style w:type="character" w:customStyle="1" w:styleId="WW-WW8Num39z011">
    <w:name w:val="WW-WW8Num39z011"/>
    <w:uiPriority w:val="99"/>
    <w:rsid w:val="008E42BF"/>
    <w:rPr>
      <w:rFonts w:ascii="Symbol" w:hAnsi="Symbol" w:cs="Symbol"/>
    </w:rPr>
  </w:style>
  <w:style w:type="character" w:customStyle="1" w:styleId="WW-WW8Num40z011">
    <w:name w:val="WW-WW8Num40z011"/>
    <w:uiPriority w:val="99"/>
    <w:rsid w:val="008E42BF"/>
    <w:rPr>
      <w:rFonts w:ascii="Symbol" w:hAnsi="Symbol" w:cs="Symbol"/>
    </w:rPr>
  </w:style>
  <w:style w:type="character" w:customStyle="1" w:styleId="WW-WW8Num41z011">
    <w:name w:val="WW-WW8Num41z011"/>
    <w:uiPriority w:val="99"/>
    <w:rsid w:val="008E42BF"/>
    <w:rPr>
      <w:rFonts w:ascii="Symbol" w:hAnsi="Symbol" w:cs="Symbol"/>
    </w:rPr>
  </w:style>
  <w:style w:type="character" w:customStyle="1" w:styleId="WW-WW8Num42z011">
    <w:name w:val="WW-WW8Num42z011"/>
    <w:uiPriority w:val="99"/>
    <w:rsid w:val="008E42BF"/>
    <w:rPr>
      <w:rFonts w:ascii="Symbol" w:hAnsi="Symbol" w:cs="Symbol"/>
    </w:rPr>
  </w:style>
  <w:style w:type="character" w:customStyle="1" w:styleId="WW-WW8Num43z011">
    <w:name w:val="WW-WW8Num43z011"/>
    <w:uiPriority w:val="99"/>
    <w:rsid w:val="008E42BF"/>
    <w:rPr>
      <w:rFonts w:ascii="Symbol" w:hAnsi="Symbol" w:cs="Symbol"/>
    </w:rPr>
  </w:style>
  <w:style w:type="character" w:customStyle="1" w:styleId="WW-WW8Num44z011">
    <w:name w:val="WW-WW8Num44z011"/>
    <w:uiPriority w:val="99"/>
    <w:rsid w:val="008E42BF"/>
    <w:rPr>
      <w:rFonts w:ascii="Symbol" w:hAnsi="Symbol" w:cs="Symbol"/>
    </w:rPr>
  </w:style>
  <w:style w:type="character" w:customStyle="1" w:styleId="WW-WW8Num46z011">
    <w:name w:val="WW-WW8Num46z011"/>
    <w:uiPriority w:val="99"/>
    <w:rsid w:val="008E42BF"/>
    <w:rPr>
      <w:rFonts w:ascii="Symbol" w:hAnsi="Symbol" w:cs="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cs="Symbol"/>
    </w:rPr>
  </w:style>
  <w:style w:type="character" w:customStyle="1" w:styleId="WW-WW8Num3z0111">
    <w:name w:val="WW-WW8Num3z0111"/>
    <w:uiPriority w:val="99"/>
    <w:rsid w:val="008E42BF"/>
    <w:rPr>
      <w:rFonts w:ascii="Symbol" w:hAnsi="Symbol" w:cs="Symbol"/>
    </w:rPr>
  </w:style>
  <w:style w:type="character" w:customStyle="1" w:styleId="WW-WW8Num4z0111">
    <w:name w:val="WW-WW8Num4z0111"/>
    <w:uiPriority w:val="99"/>
    <w:rsid w:val="008E42BF"/>
    <w:rPr>
      <w:rFonts w:ascii="Symbol" w:hAnsi="Symbol" w:cs="Symbol"/>
    </w:rPr>
  </w:style>
  <w:style w:type="character" w:customStyle="1" w:styleId="WW-WW8Num5z0111">
    <w:name w:val="WW-WW8Num5z0111"/>
    <w:uiPriority w:val="99"/>
    <w:rsid w:val="008E42BF"/>
    <w:rPr>
      <w:rFonts w:ascii="Symbol" w:hAnsi="Symbol" w:cs="Symbol"/>
    </w:rPr>
  </w:style>
  <w:style w:type="character" w:customStyle="1" w:styleId="WW-WW8Num6z0111">
    <w:name w:val="WW-WW8Num6z0111"/>
    <w:uiPriority w:val="99"/>
    <w:rsid w:val="008E42BF"/>
    <w:rPr>
      <w:rFonts w:ascii="Symbol" w:hAnsi="Symbol" w:cs="Symbol"/>
    </w:rPr>
  </w:style>
  <w:style w:type="character" w:customStyle="1" w:styleId="WW-WW8Num11z0111">
    <w:name w:val="WW-WW8Num11z0111"/>
    <w:uiPriority w:val="99"/>
    <w:rsid w:val="008E42BF"/>
    <w:rPr>
      <w:rFonts w:ascii="Symbol" w:hAnsi="Symbol" w:cs="Symbol"/>
    </w:rPr>
  </w:style>
  <w:style w:type="character" w:customStyle="1" w:styleId="WW-WW8Num15z0111">
    <w:name w:val="WW-WW8Num15z0111"/>
    <w:uiPriority w:val="99"/>
    <w:rsid w:val="008E42BF"/>
    <w:rPr>
      <w:rFonts w:ascii="Symbol" w:hAnsi="Symbol" w:cs="Symbol"/>
    </w:rPr>
  </w:style>
  <w:style w:type="character" w:customStyle="1" w:styleId="WW-WW8Num16z0111">
    <w:name w:val="WW-WW8Num16z0111"/>
    <w:uiPriority w:val="99"/>
    <w:rsid w:val="008E42BF"/>
    <w:rPr>
      <w:rFonts w:ascii="Symbol" w:hAnsi="Symbol" w:cs="Symbol"/>
    </w:rPr>
  </w:style>
  <w:style w:type="character" w:customStyle="1" w:styleId="WW-WW8Num17z0111">
    <w:name w:val="WW-WW8Num17z0111"/>
    <w:uiPriority w:val="99"/>
    <w:rsid w:val="008E42BF"/>
    <w:rPr>
      <w:rFonts w:ascii="Symbol" w:hAnsi="Symbol" w:cs="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s="Courier New"/>
      <w:color w:val="auto"/>
    </w:rPr>
  </w:style>
  <w:style w:type="character" w:customStyle="1" w:styleId="WW-WW8Num21z0111">
    <w:name w:val="WW-WW8Num21z0111"/>
    <w:uiPriority w:val="99"/>
    <w:rsid w:val="008E42BF"/>
    <w:rPr>
      <w:rFonts w:ascii="Symbol" w:hAnsi="Symbol" w:cs="Symbol"/>
    </w:rPr>
  </w:style>
  <w:style w:type="character" w:customStyle="1" w:styleId="WW-WW8Num24z1111">
    <w:name w:val="WW-WW8Num24z1111"/>
    <w:uiPriority w:val="99"/>
    <w:rsid w:val="008E42BF"/>
    <w:rPr>
      <w:rFonts w:ascii="Symbol" w:hAnsi="Symbol" w:cs="Symbol"/>
    </w:rPr>
  </w:style>
  <w:style w:type="character" w:customStyle="1" w:styleId="WW-WW8Num25z0111">
    <w:name w:val="WW-WW8Num25z0111"/>
    <w:uiPriority w:val="99"/>
    <w:rsid w:val="008E42BF"/>
    <w:rPr>
      <w:rFonts w:ascii="Symbol" w:hAnsi="Symbol" w:cs="Symbol"/>
    </w:rPr>
  </w:style>
  <w:style w:type="character" w:customStyle="1" w:styleId="WW-WW8Num26z0111">
    <w:name w:val="WW-WW8Num26z0111"/>
    <w:uiPriority w:val="99"/>
    <w:rsid w:val="008E42BF"/>
  </w:style>
  <w:style w:type="character" w:customStyle="1" w:styleId="WW-WW8Num27z0111">
    <w:name w:val="WW-WW8Num27z0111"/>
    <w:uiPriority w:val="99"/>
    <w:rsid w:val="008E42BF"/>
    <w:rPr>
      <w:rFonts w:ascii="Symbol" w:hAnsi="Symbol" w:cs="Symbol"/>
    </w:rPr>
  </w:style>
  <w:style w:type="character" w:customStyle="1" w:styleId="WW-WW8Num28z0111">
    <w:name w:val="WW-WW8Num28z0111"/>
    <w:uiPriority w:val="99"/>
    <w:rsid w:val="008E42BF"/>
    <w:rPr>
      <w:rFonts w:ascii="Symbol" w:hAnsi="Symbol" w:cs="Symbol"/>
    </w:rPr>
  </w:style>
  <w:style w:type="character" w:customStyle="1" w:styleId="WW-WW8Num29z0111">
    <w:name w:val="WW-WW8Num29z0111"/>
    <w:uiPriority w:val="99"/>
    <w:rsid w:val="008E42BF"/>
    <w:rPr>
      <w:rFonts w:ascii="Symbol" w:hAnsi="Symbol" w:cs="Symbol"/>
    </w:rPr>
  </w:style>
  <w:style w:type="character" w:customStyle="1" w:styleId="WW-WW8Num31z0111">
    <w:name w:val="WW-WW8Num31z0111"/>
    <w:uiPriority w:val="99"/>
    <w:rsid w:val="008E42BF"/>
    <w:rPr>
      <w:rFonts w:ascii="Symbol" w:hAnsi="Symbol" w:cs="Symbol"/>
    </w:rPr>
  </w:style>
  <w:style w:type="character" w:customStyle="1" w:styleId="WW-WW8Num34z0111">
    <w:name w:val="WW-WW8Num34z0111"/>
    <w:uiPriority w:val="99"/>
    <w:rsid w:val="008E42BF"/>
    <w:rPr>
      <w:rFonts w:ascii="Symbol" w:hAnsi="Symbol" w:cs="Symbol"/>
    </w:rPr>
  </w:style>
  <w:style w:type="character" w:customStyle="1" w:styleId="WW-WW8Num35z0111">
    <w:name w:val="WW-WW8Num35z0111"/>
    <w:uiPriority w:val="99"/>
    <w:rsid w:val="008E42BF"/>
    <w:rPr>
      <w:rFonts w:ascii="Symbol" w:hAnsi="Symbol" w:cs="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cs="Wingdings"/>
    </w:rPr>
  </w:style>
  <w:style w:type="character" w:customStyle="1" w:styleId="WW-WW8Num38z3111">
    <w:name w:val="WW-WW8Num38z3111"/>
    <w:uiPriority w:val="99"/>
    <w:rsid w:val="008E42BF"/>
    <w:rPr>
      <w:rFonts w:ascii="Symbol" w:hAnsi="Symbol" w:cs="Symbol"/>
    </w:rPr>
  </w:style>
  <w:style w:type="character" w:customStyle="1" w:styleId="WW-WW8Num39z0111">
    <w:name w:val="WW-WW8Num39z0111"/>
    <w:uiPriority w:val="99"/>
    <w:rsid w:val="008E42BF"/>
    <w:rPr>
      <w:rFonts w:ascii="Symbol" w:hAnsi="Symbol" w:cs="Symbol"/>
    </w:rPr>
  </w:style>
  <w:style w:type="character" w:customStyle="1" w:styleId="WW-WW8Num40z0111">
    <w:name w:val="WW-WW8Num40z0111"/>
    <w:uiPriority w:val="99"/>
    <w:rsid w:val="008E42BF"/>
    <w:rPr>
      <w:rFonts w:ascii="Symbol" w:hAnsi="Symbol" w:cs="Symbol"/>
    </w:rPr>
  </w:style>
  <w:style w:type="character" w:customStyle="1" w:styleId="WW-WW8Num41z0111">
    <w:name w:val="WW-WW8Num41z0111"/>
    <w:uiPriority w:val="99"/>
    <w:rsid w:val="008E42BF"/>
    <w:rPr>
      <w:rFonts w:ascii="Symbol" w:hAnsi="Symbol" w:cs="Symbol"/>
    </w:rPr>
  </w:style>
  <w:style w:type="character" w:customStyle="1" w:styleId="WW-WW8Num42z0111">
    <w:name w:val="WW-WW8Num42z0111"/>
    <w:uiPriority w:val="99"/>
    <w:rsid w:val="008E42BF"/>
    <w:rPr>
      <w:rFonts w:ascii="Symbol" w:hAnsi="Symbol" w:cs="Symbol"/>
    </w:rPr>
  </w:style>
  <w:style w:type="character" w:customStyle="1" w:styleId="WW-WW8Num43z0111">
    <w:name w:val="WW-WW8Num43z0111"/>
    <w:uiPriority w:val="99"/>
    <w:rsid w:val="008E42BF"/>
    <w:rPr>
      <w:rFonts w:ascii="Symbol" w:hAnsi="Symbol" w:cs="Symbol"/>
    </w:rPr>
  </w:style>
  <w:style w:type="character" w:customStyle="1" w:styleId="WW-WW8Num44z0111">
    <w:name w:val="WW-WW8Num44z0111"/>
    <w:uiPriority w:val="99"/>
    <w:rsid w:val="008E42BF"/>
    <w:rPr>
      <w:rFonts w:ascii="Symbol" w:hAnsi="Symbol" w:cs="Symbol"/>
    </w:rPr>
  </w:style>
  <w:style w:type="character" w:customStyle="1" w:styleId="WW-WW8Num46z0111">
    <w:name w:val="WW-WW8Num46z0111"/>
    <w:uiPriority w:val="99"/>
    <w:rsid w:val="008E42BF"/>
    <w:rPr>
      <w:rFonts w:ascii="Symbol" w:hAnsi="Symbol" w:cs="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cs="Symbol"/>
    </w:rPr>
  </w:style>
  <w:style w:type="character" w:customStyle="1" w:styleId="WW-WW8Num3z01111">
    <w:name w:val="WW-WW8Num3z01111"/>
    <w:uiPriority w:val="99"/>
    <w:rsid w:val="008E42BF"/>
    <w:rPr>
      <w:rFonts w:ascii="Symbol" w:hAnsi="Symbol" w:cs="Symbol"/>
    </w:rPr>
  </w:style>
  <w:style w:type="character" w:customStyle="1" w:styleId="WW-WW8Num4z01111">
    <w:name w:val="WW-WW8Num4z01111"/>
    <w:uiPriority w:val="99"/>
    <w:rsid w:val="008E42BF"/>
    <w:rPr>
      <w:rFonts w:ascii="Symbol" w:hAnsi="Symbol" w:cs="Symbol"/>
    </w:rPr>
  </w:style>
  <w:style w:type="character" w:customStyle="1" w:styleId="WW-WW8Num5z01111">
    <w:name w:val="WW-WW8Num5z01111"/>
    <w:uiPriority w:val="99"/>
    <w:rsid w:val="008E42BF"/>
    <w:rPr>
      <w:rFonts w:ascii="Symbol" w:hAnsi="Symbol" w:cs="Symbol"/>
    </w:rPr>
  </w:style>
  <w:style w:type="character" w:customStyle="1" w:styleId="WW-WW8Num6z01111">
    <w:name w:val="WW-WW8Num6z01111"/>
    <w:uiPriority w:val="99"/>
    <w:rsid w:val="008E42BF"/>
    <w:rPr>
      <w:rFonts w:ascii="Wingdings" w:hAnsi="Wingdings" w:cs="Wingdings"/>
    </w:rPr>
  </w:style>
  <w:style w:type="character" w:customStyle="1" w:styleId="WW8Num7z0">
    <w:name w:val="WW8Num7z0"/>
    <w:uiPriority w:val="99"/>
    <w:rsid w:val="008E42BF"/>
    <w:rPr>
      <w:rFonts w:ascii="Symbol" w:hAnsi="Symbol" w:cs="Symbol"/>
    </w:rPr>
  </w:style>
  <w:style w:type="character" w:customStyle="1" w:styleId="WW8Num12z0">
    <w:name w:val="WW8Num12z0"/>
    <w:uiPriority w:val="99"/>
    <w:rsid w:val="008E42BF"/>
    <w:rPr>
      <w:rFonts w:ascii="Symbol" w:hAnsi="Symbol" w:cs="Symbol"/>
    </w:rPr>
  </w:style>
  <w:style w:type="character" w:customStyle="1" w:styleId="WW-WW8Num16z01111">
    <w:name w:val="WW-WW8Num16z01111"/>
    <w:uiPriority w:val="99"/>
    <w:rsid w:val="008E42BF"/>
    <w:rPr>
      <w:rFonts w:ascii="Symbol" w:hAnsi="Symbol" w:cs="Symbol"/>
    </w:rPr>
  </w:style>
  <w:style w:type="character" w:customStyle="1" w:styleId="WW-WW8Num17z01111">
    <w:name w:val="WW-WW8Num17z01111"/>
    <w:uiPriority w:val="99"/>
    <w:rsid w:val="008E42BF"/>
    <w:rPr>
      <w:rFonts w:ascii="Symbol" w:hAnsi="Symbol" w:cs="Symbol"/>
    </w:rPr>
  </w:style>
  <w:style w:type="character" w:customStyle="1" w:styleId="WW8Num18z0">
    <w:name w:val="WW8Num18z0"/>
    <w:uiPriority w:val="99"/>
    <w:rsid w:val="008E42BF"/>
    <w:rPr>
      <w:rFonts w:ascii="Symbol" w:hAnsi="Symbol" w:cs="Symbol"/>
    </w:rPr>
  </w:style>
  <w:style w:type="character" w:customStyle="1" w:styleId="WW8Num19z0">
    <w:name w:val="WW8Num19z0"/>
    <w:uiPriority w:val="99"/>
    <w:rsid w:val="008E42BF"/>
    <w:rPr>
      <w:rFonts w:ascii="Symbol" w:hAnsi="Symbol" w:cs="Symbol"/>
    </w:rPr>
  </w:style>
  <w:style w:type="character" w:customStyle="1" w:styleId="WW-WW8Num20z01111">
    <w:name w:val="WW-WW8Num20z01111"/>
    <w:uiPriority w:val="99"/>
    <w:rsid w:val="008E42BF"/>
    <w:rPr>
      <w:rFonts w:ascii="Symbol" w:hAnsi="Symbol" w:cs="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uiPriority w:val="99"/>
    <w:rsid w:val="008E42BF"/>
    <w:rPr>
      <w:rFonts w:ascii="Courier New" w:hAnsi="Courier New" w:cs="Courier New"/>
      <w:color w:val="auto"/>
    </w:rPr>
  </w:style>
  <w:style w:type="character" w:customStyle="1" w:styleId="WW8Num24z0">
    <w:name w:val="WW8Num24z0"/>
    <w:uiPriority w:val="99"/>
    <w:rsid w:val="008E42BF"/>
    <w:rPr>
      <w:rFonts w:ascii="Symbol" w:hAnsi="Symbol" w:cs="Symbol"/>
    </w:rPr>
  </w:style>
  <w:style w:type="character" w:customStyle="1" w:styleId="WW8Num27z1">
    <w:name w:val="WW8Num27z1"/>
    <w:uiPriority w:val="99"/>
    <w:rsid w:val="008E42BF"/>
    <w:rPr>
      <w:rFonts w:ascii="Symbol" w:hAnsi="Symbol" w:cs="Symbol"/>
    </w:rPr>
  </w:style>
  <w:style w:type="character" w:customStyle="1" w:styleId="WW-WW8Num28z01111">
    <w:name w:val="WW-WW8Num28z01111"/>
    <w:uiPriority w:val="99"/>
    <w:rsid w:val="008E42BF"/>
    <w:rPr>
      <w:rFonts w:ascii="Symbol" w:hAnsi="Symbol" w:cs="Symbol"/>
    </w:rPr>
  </w:style>
  <w:style w:type="character" w:customStyle="1" w:styleId="WW-WW8Num29z01111">
    <w:name w:val="WW-WW8Num29z01111"/>
    <w:uiPriority w:val="99"/>
    <w:rsid w:val="008E42BF"/>
  </w:style>
  <w:style w:type="character" w:customStyle="1" w:styleId="WW8Num30z0">
    <w:name w:val="WW8Num30z0"/>
    <w:uiPriority w:val="99"/>
    <w:rsid w:val="008E42BF"/>
    <w:rPr>
      <w:rFonts w:ascii="Symbol" w:hAnsi="Symbol" w:cs="Symbol"/>
    </w:rPr>
  </w:style>
  <w:style w:type="character" w:customStyle="1" w:styleId="WW-WW8Num31z01111">
    <w:name w:val="WW-WW8Num31z01111"/>
    <w:uiPriority w:val="99"/>
    <w:rsid w:val="008E42BF"/>
    <w:rPr>
      <w:rFonts w:ascii="Symbol" w:hAnsi="Symbol" w:cs="Symbol"/>
    </w:rPr>
  </w:style>
  <w:style w:type="character" w:customStyle="1" w:styleId="WW8Num32z0">
    <w:name w:val="WW8Num32z0"/>
    <w:uiPriority w:val="99"/>
    <w:rsid w:val="008E42BF"/>
    <w:rPr>
      <w:rFonts w:ascii="Symbol" w:hAnsi="Symbol" w:cs="Symbol"/>
    </w:rPr>
  </w:style>
  <w:style w:type="character" w:customStyle="1" w:styleId="WW-WW8Num34z01111">
    <w:name w:val="WW-WW8Num34z01111"/>
    <w:uiPriority w:val="99"/>
    <w:rsid w:val="008E42BF"/>
    <w:rPr>
      <w:rFonts w:ascii="Symbol" w:hAnsi="Symbol" w:cs="Symbol"/>
    </w:rPr>
  </w:style>
  <w:style w:type="character" w:customStyle="1" w:styleId="WW8Num37z0">
    <w:name w:val="WW8Num37z0"/>
    <w:uiPriority w:val="99"/>
    <w:rsid w:val="008E42BF"/>
    <w:rPr>
      <w:rFonts w:ascii="Symbol" w:hAnsi="Symbol" w:cs="Symbol"/>
    </w:rPr>
  </w:style>
  <w:style w:type="character" w:customStyle="1" w:styleId="WW8Num38z0">
    <w:name w:val="WW8Num38z0"/>
    <w:uiPriority w:val="99"/>
    <w:rsid w:val="008E42BF"/>
    <w:rPr>
      <w:rFonts w:ascii="Symbol" w:hAnsi="Symbol" w:cs="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cs="Wingdings"/>
    </w:rPr>
  </w:style>
  <w:style w:type="character" w:customStyle="1" w:styleId="WW8Num41z3">
    <w:name w:val="WW8Num41z3"/>
    <w:uiPriority w:val="99"/>
    <w:rsid w:val="008E42BF"/>
    <w:rPr>
      <w:rFonts w:ascii="Symbol" w:hAnsi="Symbol" w:cs="Symbol"/>
    </w:rPr>
  </w:style>
  <w:style w:type="character" w:customStyle="1" w:styleId="WW-WW8Num42z01111">
    <w:name w:val="WW-WW8Num42z01111"/>
    <w:uiPriority w:val="99"/>
    <w:rsid w:val="008E42BF"/>
    <w:rPr>
      <w:rFonts w:ascii="Symbol" w:hAnsi="Symbol" w:cs="Symbol"/>
    </w:rPr>
  </w:style>
  <w:style w:type="character" w:customStyle="1" w:styleId="WW-WW8Num43z01111">
    <w:name w:val="WW-WW8Num43z01111"/>
    <w:uiPriority w:val="99"/>
    <w:rsid w:val="008E42BF"/>
    <w:rPr>
      <w:rFonts w:ascii="Symbol" w:hAnsi="Symbol" w:cs="Symbol"/>
    </w:rPr>
  </w:style>
  <w:style w:type="character" w:customStyle="1" w:styleId="WW-WW8Num44z01111">
    <w:name w:val="WW-WW8Num44z01111"/>
    <w:uiPriority w:val="99"/>
    <w:rsid w:val="008E42BF"/>
    <w:rPr>
      <w:rFonts w:ascii="Symbol" w:hAnsi="Symbol" w:cs="Symbol"/>
    </w:rPr>
  </w:style>
  <w:style w:type="character" w:customStyle="1" w:styleId="WW8Num45z0">
    <w:name w:val="WW8Num45z0"/>
    <w:uiPriority w:val="99"/>
    <w:rsid w:val="008E42BF"/>
    <w:rPr>
      <w:rFonts w:ascii="Symbol" w:hAnsi="Symbol" w:cs="Symbol"/>
    </w:rPr>
  </w:style>
  <w:style w:type="character" w:customStyle="1" w:styleId="WW-WW8Num46z01111">
    <w:name w:val="WW-WW8Num46z01111"/>
    <w:uiPriority w:val="99"/>
    <w:rsid w:val="008E42BF"/>
    <w:rPr>
      <w:rFonts w:ascii="Symbol" w:hAnsi="Symbol" w:cs="Symbol"/>
    </w:rPr>
  </w:style>
  <w:style w:type="character" w:customStyle="1" w:styleId="WW8Num47z0">
    <w:name w:val="WW8Num47z0"/>
    <w:uiPriority w:val="99"/>
    <w:rsid w:val="008E42BF"/>
    <w:rPr>
      <w:rFonts w:ascii="Symbol" w:hAnsi="Symbol" w:cs="Symbol"/>
    </w:rPr>
  </w:style>
  <w:style w:type="character" w:customStyle="1" w:styleId="WW8Num49z0">
    <w:name w:val="WW8Num49z0"/>
    <w:uiPriority w:val="99"/>
    <w:rsid w:val="008E42BF"/>
    <w:rPr>
      <w:rFonts w:ascii="Symbol" w:hAnsi="Symbol" w:cs="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cs="Symbol"/>
    </w:rPr>
  </w:style>
  <w:style w:type="character" w:customStyle="1" w:styleId="WW8Num2z1">
    <w:name w:val="WW8Num2z1"/>
    <w:uiPriority w:val="99"/>
    <w:rsid w:val="008E42BF"/>
    <w:rPr>
      <w:rFonts w:ascii="Courier New" w:hAnsi="Courier New" w:cs="Courier New"/>
    </w:rPr>
  </w:style>
  <w:style w:type="character" w:customStyle="1" w:styleId="WW8Num2z2">
    <w:name w:val="WW8Num2z2"/>
    <w:uiPriority w:val="99"/>
    <w:rsid w:val="008E42BF"/>
    <w:rPr>
      <w:rFonts w:ascii="Wingdings" w:hAnsi="Wingdings" w:cs="Wingdings"/>
    </w:rPr>
  </w:style>
  <w:style w:type="character" w:customStyle="1" w:styleId="WW-WW8Num3z011111">
    <w:name w:val="WW-WW8Num3z011111"/>
    <w:uiPriority w:val="99"/>
    <w:rsid w:val="008E42BF"/>
    <w:rPr>
      <w:rFonts w:ascii="Symbol" w:hAnsi="Symbol" w:cs="Symbol"/>
    </w:rPr>
  </w:style>
  <w:style w:type="character" w:customStyle="1" w:styleId="WW8Num3z1">
    <w:name w:val="WW8Num3z1"/>
    <w:uiPriority w:val="99"/>
    <w:rsid w:val="008E42BF"/>
    <w:rPr>
      <w:rFonts w:ascii="Courier New" w:hAnsi="Courier New" w:cs="Courier New"/>
    </w:rPr>
  </w:style>
  <w:style w:type="character" w:customStyle="1" w:styleId="WW8Num3z2">
    <w:name w:val="WW8Num3z2"/>
    <w:uiPriority w:val="99"/>
    <w:rsid w:val="008E42BF"/>
    <w:rPr>
      <w:rFonts w:ascii="Wingdings" w:hAnsi="Wingdings" w:cs="Wingdings"/>
    </w:rPr>
  </w:style>
  <w:style w:type="character" w:customStyle="1" w:styleId="WW-WW8Num4z011111">
    <w:name w:val="WW-WW8Num4z011111"/>
    <w:uiPriority w:val="99"/>
    <w:rsid w:val="008E42BF"/>
    <w:rPr>
      <w:rFonts w:ascii="Symbol" w:hAnsi="Symbol" w:cs="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cs="Wingdings"/>
    </w:rPr>
  </w:style>
  <w:style w:type="character" w:customStyle="1" w:styleId="WW-WW8Num5z011111">
    <w:name w:val="WW-WW8Num5z011111"/>
    <w:uiPriority w:val="99"/>
    <w:rsid w:val="008E42BF"/>
    <w:rPr>
      <w:rFonts w:ascii="Symbol" w:hAnsi="Symbol" w:cs="Symbol"/>
    </w:rPr>
  </w:style>
  <w:style w:type="character" w:customStyle="1" w:styleId="WW8Num5z1">
    <w:name w:val="WW8Num5z1"/>
    <w:uiPriority w:val="99"/>
    <w:rsid w:val="008E42BF"/>
    <w:rPr>
      <w:rFonts w:ascii="Courier New" w:hAnsi="Courier New" w:cs="Courier New"/>
    </w:rPr>
  </w:style>
  <w:style w:type="character" w:customStyle="1" w:styleId="WW8Num5z2">
    <w:name w:val="WW8Num5z2"/>
    <w:uiPriority w:val="99"/>
    <w:rsid w:val="008E42BF"/>
    <w:rPr>
      <w:rFonts w:ascii="Wingdings" w:hAnsi="Wingdings" w:cs="Wingdings"/>
    </w:rPr>
  </w:style>
  <w:style w:type="character" w:customStyle="1" w:styleId="WW-WW8Num6z011111">
    <w:name w:val="WW-WW8Num6z011111"/>
    <w:uiPriority w:val="99"/>
    <w:rsid w:val="008E42BF"/>
    <w:rPr>
      <w:rFonts w:ascii="Wingdings" w:hAnsi="Wingdings" w:cs="Wingdings"/>
    </w:rPr>
  </w:style>
  <w:style w:type="character" w:customStyle="1" w:styleId="WW8Num6z1">
    <w:name w:val="WW8Num6z1"/>
    <w:uiPriority w:val="99"/>
    <w:rsid w:val="008E42BF"/>
    <w:rPr>
      <w:rFonts w:ascii="Courier New" w:hAnsi="Courier New" w:cs="Courier New"/>
    </w:rPr>
  </w:style>
  <w:style w:type="character" w:customStyle="1" w:styleId="WW8Num6z3">
    <w:name w:val="WW8Num6z3"/>
    <w:uiPriority w:val="99"/>
    <w:rsid w:val="008E42BF"/>
    <w:rPr>
      <w:rFonts w:ascii="Symbol" w:hAnsi="Symbol" w:cs="Symbol"/>
    </w:rPr>
  </w:style>
  <w:style w:type="character" w:customStyle="1" w:styleId="WW-WW8Num7z0">
    <w:name w:val="WW-WW8Num7z0"/>
    <w:uiPriority w:val="99"/>
    <w:rsid w:val="008E42BF"/>
    <w:rPr>
      <w:rFonts w:ascii="Symbol" w:hAnsi="Symbol" w:cs="Symbol"/>
    </w:rPr>
  </w:style>
  <w:style w:type="character" w:customStyle="1" w:styleId="WW8Num7z1">
    <w:name w:val="WW8Num7z1"/>
    <w:uiPriority w:val="99"/>
    <w:rsid w:val="008E42BF"/>
    <w:rPr>
      <w:rFonts w:ascii="Courier New" w:hAnsi="Courier New" w:cs="Courier New"/>
    </w:rPr>
  </w:style>
  <w:style w:type="character" w:customStyle="1" w:styleId="WW8Num7z2">
    <w:name w:val="WW8Num7z2"/>
    <w:uiPriority w:val="99"/>
    <w:rsid w:val="008E42BF"/>
    <w:rPr>
      <w:rFonts w:ascii="Wingdings" w:hAnsi="Wingdings" w:cs="Wingdings"/>
    </w:rPr>
  </w:style>
  <w:style w:type="character" w:customStyle="1" w:styleId="WW8Num11z1">
    <w:name w:val="WW8Num11z1"/>
    <w:uiPriority w:val="99"/>
    <w:rsid w:val="008E42BF"/>
    <w:rPr>
      <w:sz w:val="24"/>
      <w:szCs w:val="24"/>
    </w:rPr>
  </w:style>
  <w:style w:type="character" w:customStyle="1" w:styleId="WW-WW8Num12z0">
    <w:name w:val="WW-WW8Num12z0"/>
    <w:uiPriority w:val="99"/>
    <w:rsid w:val="008E42BF"/>
    <w:rPr>
      <w:rFonts w:ascii="Symbol" w:hAnsi="Symbol" w:cs="Symbol"/>
    </w:rPr>
  </w:style>
  <w:style w:type="character" w:customStyle="1" w:styleId="WW8Num13z0">
    <w:name w:val="WW8Num13z0"/>
    <w:uiPriority w:val="99"/>
    <w:rsid w:val="008E42BF"/>
    <w:rPr>
      <w:rFonts w:ascii="Symbol" w:hAnsi="Symbol" w:cs="Symbol"/>
    </w:rPr>
  </w:style>
  <w:style w:type="character" w:customStyle="1" w:styleId="WW8Num13z1">
    <w:name w:val="WW8Num13z1"/>
    <w:uiPriority w:val="99"/>
    <w:rsid w:val="008E42BF"/>
    <w:rPr>
      <w:rFonts w:ascii="Courier New" w:hAnsi="Courier New" w:cs="Courier New"/>
    </w:rPr>
  </w:style>
  <w:style w:type="character" w:customStyle="1" w:styleId="WW8Num13z2">
    <w:name w:val="WW8Num13z2"/>
    <w:uiPriority w:val="99"/>
    <w:rsid w:val="008E42BF"/>
    <w:rPr>
      <w:rFonts w:ascii="Wingdings" w:hAnsi="Wingdings" w:cs="Wingdings"/>
    </w:rPr>
  </w:style>
  <w:style w:type="character" w:customStyle="1" w:styleId="WW-WW8Num17z011111">
    <w:name w:val="WW-WW8Num17z011111"/>
    <w:uiPriority w:val="99"/>
    <w:rsid w:val="008E42BF"/>
    <w:rPr>
      <w:rFonts w:ascii="Symbol" w:hAnsi="Symbol" w:cs="Symbol"/>
    </w:rPr>
  </w:style>
  <w:style w:type="character" w:customStyle="1" w:styleId="WW8Num17z1">
    <w:name w:val="WW8Num17z1"/>
    <w:uiPriority w:val="99"/>
    <w:rsid w:val="008E42BF"/>
    <w:rPr>
      <w:rFonts w:ascii="Courier New" w:hAnsi="Courier New" w:cs="Courier New"/>
    </w:rPr>
  </w:style>
  <w:style w:type="character" w:customStyle="1" w:styleId="WW8Num17z2">
    <w:name w:val="WW8Num17z2"/>
    <w:uiPriority w:val="99"/>
    <w:rsid w:val="008E42BF"/>
    <w:rPr>
      <w:rFonts w:ascii="Wingdings" w:hAnsi="Wingdings" w:cs="Wingdings"/>
    </w:rPr>
  </w:style>
  <w:style w:type="character" w:customStyle="1" w:styleId="WW-WW8Num18z0">
    <w:name w:val="WW-WW8Num18z0"/>
    <w:uiPriority w:val="99"/>
    <w:rsid w:val="008E42BF"/>
    <w:rPr>
      <w:rFonts w:ascii="Symbol" w:hAnsi="Symbol" w:cs="Symbol"/>
    </w:rPr>
  </w:style>
  <w:style w:type="character" w:customStyle="1" w:styleId="WW8Num18z1">
    <w:name w:val="WW8Num18z1"/>
    <w:uiPriority w:val="99"/>
    <w:rsid w:val="008E42BF"/>
    <w:rPr>
      <w:rFonts w:ascii="Courier New" w:hAnsi="Courier New" w:cs="Courier New"/>
    </w:rPr>
  </w:style>
  <w:style w:type="character" w:customStyle="1" w:styleId="WW8Num18z2">
    <w:name w:val="WW8Num18z2"/>
    <w:uiPriority w:val="99"/>
    <w:rsid w:val="008E42BF"/>
    <w:rPr>
      <w:rFonts w:ascii="Wingdings" w:hAnsi="Wingdings" w:cs="Wingdings"/>
    </w:rPr>
  </w:style>
  <w:style w:type="character" w:customStyle="1" w:styleId="WW-WW8Num19z0">
    <w:name w:val="WW-WW8Num19z0"/>
    <w:uiPriority w:val="99"/>
    <w:rsid w:val="008E42BF"/>
    <w:rPr>
      <w:rFonts w:ascii="Symbol" w:hAnsi="Symbol" w:cs="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cs="Wingdings"/>
    </w:rPr>
  </w:style>
  <w:style w:type="character" w:customStyle="1" w:styleId="WW8Num20z1">
    <w:name w:val="WW8Num20z1"/>
    <w:uiPriority w:val="99"/>
    <w:rsid w:val="008E42BF"/>
    <w:rPr>
      <w:b/>
      <w:bCs/>
    </w:rPr>
  </w:style>
  <w:style w:type="character" w:customStyle="1" w:styleId="WW-WW8Num21z01111">
    <w:name w:val="WW-WW8Num21z01111"/>
    <w:uiPriority w:val="99"/>
    <w:rsid w:val="008E42BF"/>
    <w:rPr>
      <w:rFonts w:ascii="Symbol" w:hAnsi="Symbol" w:cs="Symbol"/>
    </w:rPr>
  </w:style>
  <w:style w:type="character" w:customStyle="1" w:styleId="WW8Num22z0">
    <w:name w:val="WW8Num22z0"/>
    <w:uiPriority w:val="99"/>
    <w:rsid w:val="008E42BF"/>
    <w:rPr>
      <w:rFonts w:ascii="Symbol" w:hAnsi="Symbol" w:cs="Symbol"/>
    </w:rPr>
  </w:style>
  <w:style w:type="character" w:customStyle="1" w:styleId="WW-WW8Num22z1">
    <w:name w:val="WW-WW8Num22z1"/>
    <w:uiPriority w:val="99"/>
    <w:rsid w:val="008E42BF"/>
    <w:rPr>
      <w:rFonts w:ascii="Courier New" w:hAnsi="Courier New" w:cs="Courier New"/>
    </w:rPr>
  </w:style>
  <w:style w:type="character" w:customStyle="1" w:styleId="WW8Num22z2">
    <w:name w:val="WW8Num22z2"/>
    <w:uiPriority w:val="99"/>
    <w:rsid w:val="008E42BF"/>
    <w:rPr>
      <w:rFonts w:ascii="Wingdings" w:hAnsi="Wingdings" w:cs="Wingdings"/>
    </w:rPr>
  </w:style>
  <w:style w:type="character" w:customStyle="1" w:styleId="WW-WW8Num23z0">
    <w:name w:val="WW-WW8Num23z0"/>
    <w:uiPriority w:val="99"/>
    <w:rsid w:val="008E42BF"/>
    <w:rPr>
      <w:rFonts w:ascii="Times New Roman" w:hAnsi="Times New Roman" w:cs="Times New Roman"/>
    </w:rPr>
  </w:style>
  <w:style w:type="character" w:customStyle="1" w:styleId="WW8Num23z1">
    <w:name w:val="WW8Num23z1"/>
    <w:uiPriority w:val="99"/>
    <w:rsid w:val="008E42BF"/>
    <w:rPr>
      <w:rFonts w:ascii="Courier New" w:hAnsi="Courier New" w:cs="Courier New"/>
    </w:rPr>
  </w:style>
  <w:style w:type="character" w:customStyle="1" w:styleId="WW8Num23z2">
    <w:name w:val="WW8Num23z2"/>
    <w:uiPriority w:val="99"/>
    <w:rsid w:val="008E42BF"/>
    <w:rPr>
      <w:rFonts w:ascii="Wingdings" w:hAnsi="Wingdings" w:cs="Wingdings"/>
    </w:rPr>
  </w:style>
  <w:style w:type="character" w:customStyle="1" w:styleId="WW8Num23z3">
    <w:name w:val="WW8Num23z3"/>
    <w:uiPriority w:val="99"/>
    <w:rsid w:val="008E42BF"/>
    <w:rPr>
      <w:rFonts w:ascii="Symbol" w:hAnsi="Symbol" w:cs="Symbol"/>
    </w:rPr>
  </w:style>
  <w:style w:type="character" w:customStyle="1" w:styleId="WW8Num25z1">
    <w:name w:val="WW8Num25z1"/>
    <w:uiPriority w:val="99"/>
    <w:rsid w:val="008E42BF"/>
    <w:rPr>
      <w:rFonts w:ascii="Times New Roman" w:hAnsi="Times New Roman" w:cs="Times New Roman"/>
    </w:rPr>
  </w:style>
  <w:style w:type="character" w:customStyle="1" w:styleId="WW-WW8Num26z01111">
    <w:name w:val="WW-WW8Num26z01111"/>
    <w:uiPriority w:val="99"/>
    <w:rsid w:val="008E42BF"/>
    <w:rPr>
      <w:rFonts w:ascii="Courier New" w:hAnsi="Courier New" w:cs="Courier New"/>
      <w:color w:val="auto"/>
    </w:rPr>
  </w:style>
  <w:style w:type="character" w:customStyle="1" w:styleId="WW8Num26z1">
    <w:name w:val="WW8Num26z1"/>
    <w:uiPriority w:val="99"/>
    <w:rsid w:val="008E42BF"/>
    <w:rPr>
      <w:rFonts w:ascii="Courier New" w:hAnsi="Courier New" w:cs="Courier New"/>
    </w:rPr>
  </w:style>
  <w:style w:type="character" w:customStyle="1" w:styleId="WW8Num26z2">
    <w:name w:val="WW8Num26z2"/>
    <w:uiPriority w:val="99"/>
    <w:rsid w:val="008E42BF"/>
    <w:rPr>
      <w:rFonts w:ascii="Wingdings" w:hAnsi="Wingdings" w:cs="Wingdings"/>
    </w:rPr>
  </w:style>
  <w:style w:type="character" w:customStyle="1" w:styleId="WW8Num26z3">
    <w:name w:val="WW8Num26z3"/>
    <w:uiPriority w:val="99"/>
    <w:rsid w:val="008E42BF"/>
    <w:rPr>
      <w:rFonts w:ascii="Symbol" w:hAnsi="Symbol" w:cs="Symbol"/>
    </w:rPr>
  </w:style>
  <w:style w:type="character" w:customStyle="1" w:styleId="WW-WW8Num27z01111">
    <w:name w:val="WW-WW8Num27z01111"/>
    <w:uiPriority w:val="99"/>
    <w:rsid w:val="008E42BF"/>
    <w:rPr>
      <w:rFonts w:ascii="Symbol" w:hAnsi="Symbol" w:cs="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cs="Wingdings"/>
    </w:rPr>
  </w:style>
  <w:style w:type="character" w:customStyle="1" w:styleId="WW-WW8Num30z0">
    <w:name w:val="WW-WW8Num30z0"/>
    <w:uiPriority w:val="99"/>
    <w:rsid w:val="008E42BF"/>
    <w:rPr>
      <w:rFonts w:ascii="Symbol" w:hAnsi="Symbol" w:cs="Symbol"/>
    </w:rPr>
  </w:style>
  <w:style w:type="character" w:customStyle="1" w:styleId="WW8Num31z1">
    <w:name w:val="WW8Num31z1"/>
    <w:uiPriority w:val="99"/>
    <w:rsid w:val="008E42BF"/>
    <w:rPr>
      <w:rFonts w:ascii="Symbol" w:hAnsi="Symbol" w:cs="Symbol"/>
    </w:rPr>
  </w:style>
  <w:style w:type="character" w:customStyle="1" w:styleId="WW-WW8Num34z011111">
    <w:name w:val="WW-WW8Num34z011111"/>
    <w:uiPriority w:val="99"/>
    <w:rsid w:val="008E42BF"/>
    <w:rPr>
      <w:rFonts w:ascii="Symbol" w:hAnsi="Symbol" w:cs="Symbol"/>
    </w:rPr>
  </w:style>
  <w:style w:type="character" w:customStyle="1" w:styleId="WW8Num34z1">
    <w:name w:val="WW8Num34z1"/>
    <w:uiPriority w:val="99"/>
    <w:rsid w:val="008E42BF"/>
    <w:rPr>
      <w:rFonts w:ascii="Courier New" w:hAnsi="Courier New" w:cs="Courier New"/>
    </w:rPr>
  </w:style>
  <w:style w:type="character" w:customStyle="1" w:styleId="WW8Num34z2">
    <w:name w:val="WW8Num34z2"/>
    <w:uiPriority w:val="99"/>
    <w:rsid w:val="008E42BF"/>
    <w:rPr>
      <w:rFonts w:ascii="Wingdings" w:hAnsi="Wingdings" w:cs="Wingdings"/>
    </w:rPr>
  </w:style>
  <w:style w:type="character" w:customStyle="1" w:styleId="WW-WW8Num35z01111">
    <w:name w:val="WW-WW8Num35z01111"/>
    <w:uiPriority w:val="99"/>
    <w:rsid w:val="008E42BF"/>
  </w:style>
  <w:style w:type="character" w:customStyle="1" w:styleId="WW8Num36z0">
    <w:name w:val="WW8Num36z0"/>
    <w:uiPriority w:val="99"/>
    <w:rsid w:val="008E42BF"/>
    <w:rPr>
      <w:rFonts w:ascii="Symbol" w:hAnsi="Symbol" w:cs="Symbol"/>
    </w:rPr>
  </w:style>
  <w:style w:type="character" w:customStyle="1" w:styleId="WW8Num36z1">
    <w:name w:val="WW8Num36z1"/>
    <w:uiPriority w:val="99"/>
    <w:rsid w:val="008E42BF"/>
    <w:rPr>
      <w:rFonts w:ascii="Courier New" w:hAnsi="Courier New" w:cs="Courier New"/>
    </w:rPr>
  </w:style>
  <w:style w:type="character" w:customStyle="1" w:styleId="WW8Num36z2">
    <w:name w:val="WW8Num36z2"/>
    <w:uiPriority w:val="99"/>
    <w:rsid w:val="008E42BF"/>
    <w:rPr>
      <w:rFonts w:ascii="Wingdings" w:hAnsi="Wingdings" w:cs="Wingdings"/>
    </w:rPr>
  </w:style>
  <w:style w:type="character" w:customStyle="1" w:styleId="WW-WW8Num37z0">
    <w:name w:val="WW-WW8Num37z0"/>
    <w:uiPriority w:val="99"/>
    <w:rsid w:val="008E42BF"/>
    <w:rPr>
      <w:rFonts w:ascii="Symbol" w:hAnsi="Symbol" w:cs="Symbol"/>
    </w:rPr>
  </w:style>
  <w:style w:type="character" w:customStyle="1" w:styleId="WW8Num37z1">
    <w:name w:val="WW8Num37z1"/>
    <w:uiPriority w:val="99"/>
    <w:rsid w:val="008E42BF"/>
    <w:rPr>
      <w:rFonts w:ascii="Courier New" w:hAnsi="Courier New" w:cs="Courier New"/>
    </w:rPr>
  </w:style>
  <w:style w:type="character" w:customStyle="1" w:styleId="WW8Num37z2">
    <w:name w:val="WW8Num37z2"/>
    <w:uiPriority w:val="99"/>
    <w:rsid w:val="008E42BF"/>
    <w:rPr>
      <w:rFonts w:ascii="Wingdings" w:hAnsi="Wingdings" w:cs="Wingdings"/>
    </w:rPr>
  </w:style>
  <w:style w:type="character" w:customStyle="1" w:styleId="WW-WW8Num38z0">
    <w:name w:val="WW-WW8Num38z0"/>
    <w:uiPriority w:val="99"/>
    <w:rsid w:val="008E42BF"/>
    <w:rPr>
      <w:rFonts w:ascii="Symbol" w:hAnsi="Symbol" w:cs="Symbol"/>
    </w:rPr>
  </w:style>
  <w:style w:type="character" w:customStyle="1" w:styleId="WW-WW8Num39z01111">
    <w:name w:val="WW-WW8Num39z01111"/>
    <w:uiPriority w:val="99"/>
    <w:rsid w:val="008E42BF"/>
    <w:rPr>
      <w:rFonts w:ascii="Symbol" w:hAnsi="Symbol" w:cs="Symbol"/>
    </w:rPr>
  </w:style>
  <w:style w:type="character" w:customStyle="1" w:styleId="WW8Num39z1">
    <w:name w:val="WW8Num39z1"/>
    <w:uiPriority w:val="99"/>
    <w:rsid w:val="008E42BF"/>
    <w:rPr>
      <w:rFonts w:ascii="Courier New" w:hAnsi="Courier New" w:cs="Courier New"/>
    </w:rPr>
  </w:style>
  <w:style w:type="character" w:customStyle="1" w:styleId="WW8Num39z2">
    <w:name w:val="WW8Num39z2"/>
    <w:uiPriority w:val="99"/>
    <w:rsid w:val="008E42BF"/>
    <w:rPr>
      <w:rFonts w:ascii="Wingdings" w:hAnsi="Wingdings" w:cs="Wingdings"/>
    </w:rPr>
  </w:style>
  <w:style w:type="character" w:customStyle="1" w:styleId="WW-WW8Num41z01111">
    <w:name w:val="WW-WW8Num41z01111"/>
    <w:uiPriority w:val="99"/>
    <w:rsid w:val="008E42BF"/>
    <w:rPr>
      <w:rFonts w:ascii="Symbol" w:hAnsi="Symbol" w:cs="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Wingdings"/>
    </w:rPr>
  </w:style>
  <w:style w:type="character" w:customStyle="1" w:styleId="WW-WW8Num41z3">
    <w:name w:val="WW-WW8Num41z3"/>
    <w:uiPriority w:val="99"/>
    <w:rsid w:val="008E42BF"/>
    <w:rPr>
      <w:rFonts w:ascii="Symbol" w:hAnsi="Symbol" w:cs="Symbol"/>
    </w:rPr>
  </w:style>
  <w:style w:type="character" w:customStyle="1" w:styleId="WW-WW8Num42z011111">
    <w:name w:val="WW-WW8Num42z011111"/>
    <w:uiPriority w:val="99"/>
    <w:rsid w:val="008E42BF"/>
    <w:rPr>
      <w:rFonts w:ascii="Symbol" w:hAnsi="Symbol" w:cs="Symbol"/>
    </w:rPr>
  </w:style>
  <w:style w:type="character" w:customStyle="1" w:styleId="WW-WW8Num45z0">
    <w:name w:val="WW-WW8Num45z0"/>
    <w:uiPriority w:val="99"/>
    <w:rsid w:val="008E42BF"/>
    <w:rPr>
      <w:rFonts w:ascii="Symbol" w:hAnsi="Symbol" w:cs="Symbol"/>
    </w:rPr>
  </w:style>
  <w:style w:type="character" w:customStyle="1" w:styleId="WW8Num45z1">
    <w:name w:val="WW8Num45z1"/>
    <w:uiPriority w:val="99"/>
    <w:rsid w:val="008E42BF"/>
    <w:rPr>
      <w:rFonts w:ascii="Courier New" w:hAnsi="Courier New" w:cs="Courier New"/>
    </w:rPr>
  </w:style>
  <w:style w:type="character" w:customStyle="1" w:styleId="WW8Num45z2">
    <w:name w:val="WW8Num45z2"/>
    <w:uiPriority w:val="99"/>
    <w:rsid w:val="008E42BF"/>
    <w:rPr>
      <w:rFonts w:ascii="Wingdings" w:hAnsi="Wingdings" w:cs="Wingdings"/>
    </w:rPr>
  </w:style>
  <w:style w:type="character" w:customStyle="1" w:styleId="WW-WW8Num46z011111">
    <w:name w:val="WW-WW8Num46z011111"/>
    <w:uiPriority w:val="99"/>
    <w:rsid w:val="008E42BF"/>
    <w:rPr>
      <w:rFonts w:ascii="Symbol" w:hAnsi="Symbol" w:cs="Symbol"/>
    </w:rPr>
  </w:style>
  <w:style w:type="character" w:customStyle="1" w:styleId="WW8Num46z1">
    <w:name w:val="WW8Num46z1"/>
    <w:uiPriority w:val="99"/>
    <w:rsid w:val="008E42BF"/>
    <w:rPr>
      <w:rFonts w:ascii="Courier New" w:hAnsi="Courier New" w:cs="Courier New"/>
    </w:rPr>
  </w:style>
  <w:style w:type="character" w:customStyle="1" w:styleId="WW8Num46z2">
    <w:name w:val="WW8Num46z2"/>
    <w:uiPriority w:val="99"/>
    <w:rsid w:val="008E42BF"/>
    <w:rPr>
      <w:rFonts w:ascii="Wingdings" w:hAnsi="Wingdings" w:cs="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cs="Wingdings"/>
    </w:rPr>
  </w:style>
  <w:style w:type="character" w:customStyle="1" w:styleId="WW8Num50z3">
    <w:name w:val="WW8Num50z3"/>
    <w:uiPriority w:val="99"/>
    <w:rsid w:val="008E42BF"/>
    <w:rPr>
      <w:rFonts w:ascii="Symbol" w:hAnsi="Symbol" w:cs="Symbol"/>
    </w:rPr>
  </w:style>
  <w:style w:type="character" w:customStyle="1" w:styleId="WW8Num51z0">
    <w:name w:val="WW8Num51z0"/>
    <w:uiPriority w:val="99"/>
    <w:rsid w:val="008E42BF"/>
    <w:rPr>
      <w:rFonts w:ascii="Symbol" w:hAnsi="Symbol" w:cs="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cs="Wingdings"/>
    </w:rPr>
  </w:style>
  <w:style w:type="character" w:customStyle="1" w:styleId="WW8Num52z0">
    <w:name w:val="WW8Num52z0"/>
    <w:uiPriority w:val="99"/>
    <w:rsid w:val="008E42BF"/>
    <w:rPr>
      <w:rFonts w:ascii="Symbol" w:hAnsi="Symbol" w:cs="Symbol"/>
    </w:rPr>
  </w:style>
  <w:style w:type="character" w:customStyle="1" w:styleId="WW8Num52z1">
    <w:name w:val="WW8Num52z1"/>
    <w:uiPriority w:val="99"/>
    <w:rsid w:val="008E42BF"/>
    <w:rPr>
      <w:rFonts w:ascii="Courier New" w:hAnsi="Courier New" w:cs="Courier New"/>
    </w:rPr>
  </w:style>
  <w:style w:type="character" w:customStyle="1" w:styleId="WW8Num52z2">
    <w:name w:val="WW8Num52z2"/>
    <w:uiPriority w:val="99"/>
    <w:rsid w:val="008E42BF"/>
    <w:rPr>
      <w:rFonts w:ascii="Wingdings" w:hAnsi="Wingdings" w:cs="Wingdings"/>
    </w:rPr>
  </w:style>
  <w:style w:type="character" w:customStyle="1" w:styleId="WW8Num53z0">
    <w:name w:val="WW8Num53z0"/>
    <w:uiPriority w:val="99"/>
    <w:rsid w:val="008E42BF"/>
    <w:rPr>
      <w:rFonts w:ascii="Symbol" w:hAnsi="Symbol" w:cs="Symbol"/>
    </w:rPr>
  </w:style>
  <w:style w:type="character" w:customStyle="1" w:styleId="WW8Num54z0">
    <w:name w:val="WW8Num54z0"/>
    <w:uiPriority w:val="99"/>
    <w:rsid w:val="008E42BF"/>
    <w:rPr>
      <w:rFonts w:ascii="Times New Roman" w:hAnsi="Times New Roman" w:cs="Times New Roman"/>
    </w:rPr>
  </w:style>
  <w:style w:type="character" w:customStyle="1" w:styleId="WW8Num55z0">
    <w:name w:val="WW8Num55z0"/>
    <w:uiPriority w:val="99"/>
    <w:rsid w:val="008E42BF"/>
    <w:rPr>
      <w:rFonts w:ascii="Symbol" w:hAnsi="Symbol" w:cs="Symbol"/>
    </w:rPr>
  </w:style>
  <w:style w:type="character" w:customStyle="1" w:styleId="WW8Num55z1">
    <w:name w:val="WW8Num55z1"/>
    <w:uiPriority w:val="99"/>
    <w:rsid w:val="008E42BF"/>
    <w:rPr>
      <w:rFonts w:ascii="Courier New" w:hAnsi="Courier New" w:cs="Courier New"/>
    </w:rPr>
  </w:style>
  <w:style w:type="character" w:customStyle="1" w:styleId="WW8Num55z2">
    <w:name w:val="WW8Num55z2"/>
    <w:uiPriority w:val="99"/>
    <w:rsid w:val="008E42BF"/>
    <w:rPr>
      <w:rFonts w:ascii="Wingdings" w:hAnsi="Wingdings" w:cs="Wingdings"/>
    </w:rPr>
  </w:style>
  <w:style w:type="character" w:customStyle="1" w:styleId="WW8Num56z0">
    <w:name w:val="WW8Num56z0"/>
    <w:uiPriority w:val="99"/>
    <w:rsid w:val="008E42BF"/>
    <w:rPr>
      <w:rFonts w:ascii="Symbol" w:hAnsi="Symbol" w:cs="Symbol"/>
    </w:rPr>
  </w:style>
  <w:style w:type="character" w:customStyle="1" w:styleId="WW8Num56z1">
    <w:name w:val="WW8Num56z1"/>
    <w:uiPriority w:val="99"/>
    <w:rsid w:val="008E42BF"/>
    <w:rPr>
      <w:rFonts w:ascii="Courier New" w:hAnsi="Courier New" w:cs="Courier New"/>
    </w:rPr>
  </w:style>
  <w:style w:type="character" w:customStyle="1" w:styleId="WW8Num56z2">
    <w:name w:val="WW8Num56z2"/>
    <w:uiPriority w:val="99"/>
    <w:rsid w:val="008E42BF"/>
    <w:rPr>
      <w:rFonts w:ascii="Wingdings" w:hAnsi="Wingdings" w:cs="Wingdings"/>
    </w:rPr>
  </w:style>
  <w:style w:type="character" w:customStyle="1" w:styleId="WW8Num57z0">
    <w:name w:val="WW8Num57z0"/>
    <w:uiPriority w:val="99"/>
    <w:rsid w:val="008E42BF"/>
    <w:rPr>
      <w:rFonts w:ascii="Symbol" w:hAnsi="Symbol" w:cs="Symbol"/>
    </w:rPr>
  </w:style>
  <w:style w:type="character" w:customStyle="1" w:styleId="WW8Num57z1">
    <w:name w:val="WW8Num57z1"/>
    <w:uiPriority w:val="99"/>
    <w:rsid w:val="008E42BF"/>
    <w:rPr>
      <w:rFonts w:ascii="Courier New" w:hAnsi="Courier New" w:cs="Courier New"/>
    </w:rPr>
  </w:style>
  <w:style w:type="character" w:customStyle="1" w:styleId="WW8Num57z2">
    <w:name w:val="WW8Num57z2"/>
    <w:uiPriority w:val="99"/>
    <w:rsid w:val="008E42BF"/>
    <w:rPr>
      <w:rFonts w:ascii="Wingdings" w:hAnsi="Wingdings" w:cs="Wingdings"/>
    </w:rPr>
  </w:style>
  <w:style w:type="character" w:customStyle="1" w:styleId="WW8Num58z0">
    <w:name w:val="WW8Num58z0"/>
    <w:uiPriority w:val="99"/>
    <w:rsid w:val="008E42BF"/>
    <w:rPr>
      <w:rFonts w:ascii="Symbol" w:hAnsi="Symbol" w:cs="Symbol"/>
    </w:rPr>
  </w:style>
  <w:style w:type="character" w:customStyle="1" w:styleId="WW8Num58z1">
    <w:name w:val="WW8Num58z1"/>
    <w:uiPriority w:val="99"/>
    <w:rsid w:val="008E42BF"/>
    <w:rPr>
      <w:rFonts w:ascii="Courier New" w:hAnsi="Courier New" w:cs="Courier New"/>
    </w:rPr>
  </w:style>
  <w:style w:type="character" w:customStyle="1" w:styleId="WW8Num58z2">
    <w:name w:val="WW8Num58z2"/>
    <w:uiPriority w:val="99"/>
    <w:rsid w:val="008E42BF"/>
    <w:rPr>
      <w:rFonts w:ascii="Wingdings" w:hAnsi="Wingdings" w:cs="Wingdings"/>
    </w:rPr>
  </w:style>
  <w:style w:type="character" w:customStyle="1" w:styleId="WW8Num60z0">
    <w:name w:val="WW8Num60z0"/>
    <w:uiPriority w:val="99"/>
    <w:rsid w:val="008E42BF"/>
    <w:rPr>
      <w:rFonts w:ascii="Symbol" w:hAnsi="Symbol" w:cs="Symbol"/>
    </w:rPr>
  </w:style>
  <w:style w:type="character" w:customStyle="1" w:styleId="WW8Num60z1">
    <w:name w:val="WW8Num60z1"/>
    <w:uiPriority w:val="99"/>
    <w:rsid w:val="008E42BF"/>
    <w:rPr>
      <w:rFonts w:ascii="Courier New" w:hAnsi="Courier New" w:cs="Courier New"/>
    </w:rPr>
  </w:style>
  <w:style w:type="character" w:customStyle="1" w:styleId="WW8Num60z2">
    <w:name w:val="WW8Num60z2"/>
    <w:uiPriority w:val="99"/>
    <w:rsid w:val="008E42BF"/>
    <w:rPr>
      <w:rFonts w:ascii="Wingdings" w:hAnsi="Wingdings" w:cs="Wingdings"/>
    </w:rPr>
  </w:style>
  <w:style w:type="character" w:customStyle="1" w:styleId="WW-DefaultParagraphFont">
    <w:name w:val="WW-Default Paragraph Font"/>
    <w:uiPriority w:val="99"/>
    <w:rsid w:val="008E42BF"/>
  </w:style>
  <w:style w:type="character" w:styleId="PageNumber">
    <w:name w:val="page number"/>
    <w:basedOn w:val="WW-DefaultParagraphFont"/>
    <w:uiPriority w:val="99"/>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basedOn w:val="Normal"/>
    <w:link w:val="BodyTextChar"/>
    <w:uiPriority w:val="99"/>
    <w:rsid w:val="008E42BF"/>
    <w:pPr>
      <w:jc w:val="both"/>
    </w:pPr>
  </w:style>
  <w:style w:type="character" w:customStyle="1" w:styleId="BodyTextChar">
    <w:name w:val="Body Text Char"/>
    <w:link w:val="BodyText"/>
    <w:uiPriority w:val="99"/>
    <w:locked/>
    <w:rsid w:val="0062540E"/>
    <w:rPr>
      <w:sz w:val="24"/>
      <w:szCs w:val="24"/>
      <w:lang w:val="sr-Cyrl-CS" w:eastAsia="ar-SA" w:bidi="ar-SA"/>
    </w:rPr>
  </w:style>
  <w:style w:type="paragraph" w:styleId="List">
    <w:name w:val="List"/>
    <w:basedOn w:val="BodyText"/>
    <w:uiPriority w:val="99"/>
    <w:rsid w:val="008E42BF"/>
    <w:pPr>
      <w:widowControl w:val="0"/>
      <w:spacing w:after="120"/>
      <w:jc w:val="left"/>
    </w:pPr>
    <w:rPr>
      <w:rFonts w:ascii="Tahoma" w:hAnsi="Tahoma" w:cs="Tahoma"/>
      <w:lang w:val="en-US"/>
    </w:rPr>
  </w:style>
  <w:style w:type="paragraph" w:styleId="Caption">
    <w:name w:val="caption"/>
    <w:basedOn w:val="Normal"/>
    <w:uiPriority w:val="99"/>
    <w:qFormat/>
    <w:rsid w:val="008E42BF"/>
    <w:pPr>
      <w:suppressLineNumbers/>
      <w:spacing w:before="120" w:after="120"/>
    </w:pPr>
    <w:rPr>
      <w:i/>
      <w:iCs/>
      <w:sz w:val="20"/>
      <w:szCs w:val="20"/>
    </w:rPr>
  </w:style>
  <w:style w:type="paragraph" w:customStyle="1" w:styleId="Index">
    <w:name w:val="Index"/>
    <w:basedOn w:val="Normal"/>
    <w:uiPriority w:val="99"/>
    <w:rsid w:val="008E42BF"/>
    <w:pPr>
      <w:suppressLineNumbers/>
    </w:pPr>
  </w:style>
  <w:style w:type="paragraph" w:customStyle="1" w:styleId="Heading">
    <w:name w:val="Heading"/>
    <w:basedOn w:val="Normal"/>
    <w:next w:val="BodyText"/>
    <w:uiPriority w:val="99"/>
    <w:rsid w:val="008E42BF"/>
    <w:pPr>
      <w:keepNext/>
      <w:spacing w:before="240" w:after="120"/>
    </w:pPr>
    <w:rPr>
      <w:rFonts w:ascii="Arial" w:hAnsi="Arial" w:cs="Arial"/>
      <w:sz w:val="28"/>
      <w:szCs w:val="28"/>
    </w:rPr>
  </w:style>
  <w:style w:type="paragraph" w:customStyle="1" w:styleId="WW-Caption">
    <w:name w:val="WW-Caption"/>
    <w:basedOn w:val="Normal"/>
    <w:uiPriority w:val="99"/>
    <w:rsid w:val="008E42BF"/>
    <w:pPr>
      <w:suppressLineNumbers/>
      <w:spacing w:before="120" w:after="120"/>
    </w:pPr>
    <w:rPr>
      <w:i/>
      <w:iCs/>
      <w:sz w:val="20"/>
      <w:szCs w:val="20"/>
    </w:rPr>
  </w:style>
  <w:style w:type="paragraph" w:customStyle="1" w:styleId="WW-Index">
    <w:name w:val="WW-Index"/>
    <w:basedOn w:val="Normal"/>
    <w:uiPriority w:val="99"/>
    <w:rsid w:val="008E42BF"/>
    <w:pPr>
      <w:suppressLineNumbers/>
    </w:pPr>
  </w:style>
  <w:style w:type="paragraph" w:customStyle="1" w:styleId="WW-Heading">
    <w:name w:val="WW-Heading"/>
    <w:basedOn w:val="Normal"/>
    <w:next w:val="BodyText"/>
    <w:uiPriority w:val="99"/>
    <w:rsid w:val="008E42BF"/>
    <w:pPr>
      <w:keepNext/>
      <w:spacing w:before="240" w:after="120"/>
    </w:pPr>
    <w:rPr>
      <w:rFonts w:ascii="Arial" w:hAnsi="Arial" w:cs="Arial"/>
      <w:sz w:val="28"/>
      <w:szCs w:val="28"/>
    </w:rPr>
  </w:style>
  <w:style w:type="paragraph" w:customStyle="1" w:styleId="WW-Caption1">
    <w:name w:val="WW-Caption1"/>
    <w:basedOn w:val="Normal"/>
    <w:uiPriority w:val="99"/>
    <w:rsid w:val="008E42BF"/>
    <w:pPr>
      <w:suppressLineNumbers/>
      <w:spacing w:before="120" w:after="120"/>
    </w:pPr>
    <w:rPr>
      <w:i/>
      <w:iCs/>
      <w:sz w:val="20"/>
      <w:szCs w:val="20"/>
    </w:rPr>
  </w:style>
  <w:style w:type="paragraph" w:customStyle="1" w:styleId="WW-Index1">
    <w:name w:val="WW-Index1"/>
    <w:basedOn w:val="Normal"/>
    <w:uiPriority w:val="99"/>
    <w:rsid w:val="008E42BF"/>
    <w:pPr>
      <w:suppressLineNumbers/>
    </w:pPr>
  </w:style>
  <w:style w:type="paragraph" w:customStyle="1" w:styleId="WW-Heading1">
    <w:name w:val="WW-Heading1"/>
    <w:basedOn w:val="Normal"/>
    <w:next w:val="BodyText"/>
    <w:uiPriority w:val="99"/>
    <w:rsid w:val="008E42BF"/>
    <w:pPr>
      <w:keepNext/>
      <w:spacing w:before="240" w:after="120"/>
    </w:pPr>
    <w:rPr>
      <w:rFonts w:ascii="Arial" w:hAnsi="Arial" w:cs="Arial"/>
      <w:sz w:val="28"/>
      <w:szCs w:val="28"/>
    </w:rPr>
  </w:style>
  <w:style w:type="paragraph" w:customStyle="1" w:styleId="WW-Caption11">
    <w:name w:val="WW-Caption11"/>
    <w:basedOn w:val="Normal"/>
    <w:uiPriority w:val="99"/>
    <w:rsid w:val="008E42BF"/>
    <w:pPr>
      <w:suppressLineNumbers/>
      <w:spacing w:before="120" w:after="120"/>
    </w:pPr>
    <w:rPr>
      <w:i/>
      <w:iCs/>
      <w:sz w:val="20"/>
      <w:szCs w:val="20"/>
    </w:rPr>
  </w:style>
  <w:style w:type="paragraph" w:customStyle="1" w:styleId="WW-Index11">
    <w:name w:val="WW-Index11"/>
    <w:basedOn w:val="Normal"/>
    <w:uiPriority w:val="99"/>
    <w:rsid w:val="008E42BF"/>
    <w:pPr>
      <w:suppressLineNumbers/>
    </w:pPr>
  </w:style>
  <w:style w:type="paragraph" w:customStyle="1" w:styleId="WW-Heading11">
    <w:name w:val="WW-Heading11"/>
    <w:basedOn w:val="Normal"/>
    <w:next w:val="BodyText"/>
    <w:uiPriority w:val="99"/>
    <w:rsid w:val="008E42BF"/>
    <w:pPr>
      <w:keepNext/>
      <w:spacing w:before="240" w:after="120"/>
    </w:pPr>
    <w:rPr>
      <w:rFonts w:ascii="Arial" w:hAnsi="Arial" w:cs="Arial"/>
      <w:sz w:val="28"/>
      <w:szCs w:val="28"/>
    </w:rPr>
  </w:style>
  <w:style w:type="paragraph" w:customStyle="1" w:styleId="WW-Caption111">
    <w:name w:val="WW-Caption111"/>
    <w:basedOn w:val="Normal"/>
    <w:uiPriority w:val="99"/>
    <w:rsid w:val="008E42BF"/>
    <w:pPr>
      <w:suppressLineNumbers/>
      <w:spacing w:before="120" w:after="120"/>
    </w:pPr>
    <w:rPr>
      <w:i/>
      <w:iCs/>
      <w:sz w:val="20"/>
      <w:szCs w:val="20"/>
    </w:rPr>
  </w:style>
  <w:style w:type="paragraph" w:customStyle="1" w:styleId="WW-Index111">
    <w:name w:val="WW-Index111"/>
    <w:basedOn w:val="Normal"/>
    <w:uiPriority w:val="99"/>
    <w:rsid w:val="008E42BF"/>
    <w:pPr>
      <w:suppressLineNumbers/>
    </w:pPr>
  </w:style>
  <w:style w:type="paragraph" w:customStyle="1" w:styleId="WW-Heading111">
    <w:name w:val="WW-Heading111"/>
    <w:basedOn w:val="Normal"/>
    <w:next w:val="BodyText"/>
    <w:uiPriority w:val="99"/>
    <w:rsid w:val="008E42BF"/>
    <w:pPr>
      <w:keepNext/>
      <w:spacing w:before="240" w:after="120"/>
    </w:pPr>
    <w:rPr>
      <w:rFonts w:ascii="Arial" w:hAnsi="Arial" w:cs="Arial"/>
      <w:sz w:val="28"/>
      <w:szCs w:val="28"/>
    </w:rPr>
  </w:style>
  <w:style w:type="paragraph" w:customStyle="1" w:styleId="WW-Caption1111">
    <w:name w:val="WW-Caption1111"/>
    <w:basedOn w:val="Normal"/>
    <w:uiPriority w:val="99"/>
    <w:rsid w:val="008E42BF"/>
    <w:pPr>
      <w:suppressLineNumbers/>
      <w:spacing w:before="120" w:after="120"/>
    </w:pPr>
    <w:rPr>
      <w:i/>
      <w:iCs/>
      <w:sz w:val="20"/>
      <w:szCs w:val="20"/>
    </w:rPr>
  </w:style>
  <w:style w:type="paragraph" w:customStyle="1" w:styleId="WW-Index1111">
    <w:name w:val="WW-Index1111"/>
    <w:basedOn w:val="Normal"/>
    <w:uiPriority w:val="99"/>
    <w:rsid w:val="008E42BF"/>
    <w:pPr>
      <w:suppressLineNumbers/>
    </w:pPr>
  </w:style>
  <w:style w:type="paragraph" w:customStyle="1" w:styleId="WW-Heading1111">
    <w:name w:val="WW-Heading1111"/>
    <w:basedOn w:val="Normal"/>
    <w:next w:val="BodyText"/>
    <w:uiPriority w:val="99"/>
    <w:rsid w:val="008E42BF"/>
    <w:pPr>
      <w:keepNext/>
      <w:spacing w:before="240" w:after="120"/>
    </w:pPr>
    <w:rPr>
      <w:rFonts w:ascii="Arial" w:hAnsi="Arial" w:cs="Arial"/>
      <w:sz w:val="28"/>
      <w:szCs w:val="28"/>
    </w:rPr>
  </w:style>
  <w:style w:type="paragraph" w:customStyle="1" w:styleId="WW-Caption11111">
    <w:name w:val="WW-Caption11111"/>
    <w:basedOn w:val="Normal"/>
    <w:uiPriority w:val="99"/>
    <w:rsid w:val="008E42BF"/>
    <w:pPr>
      <w:suppressLineNumbers/>
      <w:spacing w:before="120" w:after="120"/>
    </w:pPr>
    <w:rPr>
      <w:i/>
      <w:iCs/>
      <w:sz w:val="20"/>
      <w:szCs w:val="20"/>
    </w:rPr>
  </w:style>
  <w:style w:type="paragraph" w:customStyle="1" w:styleId="WW-Index11111">
    <w:name w:val="WW-Index11111"/>
    <w:basedOn w:val="Normal"/>
    <w:uiPriority w:val="99"/>
    <w:rsid w:val="008E42BF"/>
    <w:pPr>
      <w:suppressLineNumbers/>
    </w:pPr>
  </w:style>
  <w:style w:type="paragraph" w:customStyle="1" w:styleId="WW-Heading11111">
    <w:name w:val="WW-Heading11111"/>
    <w:basedOn w:val="Normal"/>
    <w:next w:val="BodyText"/>
    <w:uiPriority w:val="99"/>
    <w:rsid w:val="008E42BF"/>
    <w:pPr>
      <w:keepNext/>
      <w:spacing w:before="240" w:after="120"/>
    </w:pPr>
    <w:rPr>
      <w:rFonts w:ascii="Arial" w:hAnsi="Arial" w:cs="Arial"/>
      <w:sz w:val="28"/>
      <w:szCs w:val="28"/>
    </w:rPr>
  </w:style>
  <w:style w:type="paragraph" w:styleId="BodyTextIndent">
    <w:name w:val="Body Text Indent"/>
    <w:basedOn w:val="Normal"/>
    <w:link w:val="BodyTextIndentChar"/>
    <w:uiPriority w:val="99"/>
    <w:rsid w:val="008E42BF"/>
    <w:pPr>
      <w:ind w:left="360" w:hanging="360"/>
      <w:jc w:val="both"/>
    </w:pPr>
  </w:style>
  <w:style w:type="character" w:customStyle="1" w:styleId="BodyTextIndentChar">
    <w:name w:val="Body Text Indent Char"/>
    <w:link w:val="BodyTextIndent"/>
    <w:uiPriority w:val="99"/>
    <w:locked/>
    <w:rsid w:val="001C29BC"/>
    <w:rPr>
      <w:sz w:val="24"/>
      <w:szCs w:val="24"/>
      <w:lang w:val="sr-Cyrl-CS" w:eastAsia="ar-SA" w:bidi="ar-SA"/>
    </w:rPr>
  </w:style>
  <w:style w:type="paragraph" w:styleId="Title">
    <w:name w:val="Title"/>
    <w:basedOn w:val="Normal"/>
    <w:next w:val="Subtitle"/>
    <w:link w:val="TitleChar"/>
    <w:uiPriority w:val="99"/>
    <w:qFormat/>
    <w:rsid w:val="008E42BF"/>
    <w:pPr>
      <w:jc w:val="center"/>
    </w:pPr>
    <w:rPr>
      <w:b/>
      <w:bCs/>
    </w:rPr>
  </w:style>
  <w:style w:type="character" w:customStyle="1" w:styleId="TitleChar">
    <w:name w:val="Title Char"/>
    <w:link w:val="Title"/>
    <w:uiPriority w:val="99"/>
    <w:locked/>
    <w:rsid w:val="003C06CE"/>
    <w:rPr>
      <w:b/>
      <w:bCs/>
      <w:sz w:val="24"/>
      <w:szCs w:val="24"/>
      <w:lang w:val="sr-Cyrl-CS" w:eastAsia="ar-SA" w:bidi="ar-SA"/>
    </w:rPr>
  </w:style>
  <w:style w:type="paragraph" w:styleId="Subtitle">
    <w:name w:val="Subtitle"/>
    <w:basedOn w:val="WW-Heading11111"/>
    <w:next w:val="BodyText"/>
    <w:link w:val="SubtitleChar"/>
    <w:qFormat/>
    <w:rsid w:val="008E42BF"/>
    <w:pPr>
      <w:jc w:val="center"/>
    </w:pPr>
    <w:rPr>
      <w:rFonts w:ascii="Cambria" w:hAnsi="Cambria" w:cs="Times New Roman"/>
      <w:sz w:val="24"/>
      <w:szCs w:val="24"/>
    </w:rPr>
  </w:style>
  <w:style w:type="character" w:customStyle="1" w:styleId="SubtitleChar">
    <w:name w:val="Subtitle Char"/>
    <w:link w:val="Subtitle"/>
    <w:rsid w:val="00A902DB"/>
    <w:rPr>
      <w:rFonts w:ascii="Cambria" w:eastAsia="Times New Roman" w:hAnsi="Cambria" w:cs="Times New Roman"/>
      <w:sz w:val="24"/>
      <w:szCs w:val="24"/>
      <w:lang w:val="sr-Cyrl-CS" w:eastAsia="ar-SA"/>
    </w:rPr>
  </w:style>
  <w:style w:type="paragraph" w:customStyle="1" w:styleId="WW-BodyTextIndent2">
    <w:name w:val="WW-Body Text Indent 2"/>
    <w:basedOn w:val="Normal"/>
    <w:uiPriority w:val="99"/>
    <w:rsid w:val="008E42BF"/>
    <w:pPr>
      <w:ind w:left="360"/>
      <w:jc w:val="both"/>
    </w:pPr>
    <w:rPr>
      <w:rFonts w:ascii="Arial Narrow" w:hAnsi="Arial Narrow" w:cs="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cs="Arial Narrow"/>
      <w:b/>
      <w:bCs/>
    </w:rPr>
  </w:style>
  <w:style w:type="paragraph" w:customStyle="1" w:styleId="WW-BodyText3">
    <w:name w:val="WW-Body Text 3"/>
    <w:basedOn w:val="Normal"/>
    <w:uiPriority w:val="99"/>
    <w:rsid w:val="008E42BF"/>
    <w:pPr>
      <w:jc w:val="both"/>
    </w:pPr>
    <w:rPr>
      <w:rFonts w:ascii="Arial Narrow" w:hAnsi="Arial Narrow" w:cs="Arial Narrow"/>
      <w:sz w:val="23"/>
      <w:szCs w:val="23"/>
    </w:rPr>
  </w:style>
  <w:style w:type="paragraph" w:styleId="Header">
    <w:name w:val="header"/>
    <w:aliases w:val="header odd,header odd1,ho,hd,h,ITT i,%Header,h7"/>
    <w:basedOn w:val="Normal"/>
    <w:link w:val="HeaderChar"/>
    <w:uiPriority w:val="99"/>
    <w:rsid w:val="008E42BF"/>
    <w:pPr>
      <w:tabs>
        <w:tab w:val="center" w:pos="4320"/>
        <w:tab w:val="right" w:pos="8640"/>
      </w:tabs>
    </w:pPr>
  </w:style>
  <w:style w:type="character" w:customStyle="1" w:styleId="HeaderChar">
    <w:name w:val="Header Char"/>
    <w:aliases w:val="header odd Char,header odd1 Char,ho Char,hd Char,h Char,ITT i Char,%Header Char,h7 Char"/>
    <w:link w:val="Header"/>
    <w:uiPriority w:val="99"/>
    <w:locked/>
    <w:rsid w:val="00A77E54"/>
    <w:rPr>
      <w:sz w:val="24"/>
      <w:szCs w:val="24"/>
      <w:lang w:eastAsia="ar-SA" w:bidi="ar-SA"/>
    </w:rPr>
  </w:style>
  <w:style w:type="paragraph" w:styleId="Footer">
    <w:name w:val="footer"/>
    <w:basedOn w:val="Normal"/>
    <w:link w:val="FooterChar"/>
    <w:uiPriority w:val="99"/>
    <w:rsid w:val="008E42BF"/>
    <w:pPr>
      <w:tabs>
        <w:tab w:val="center" w:pos="4320"/>
        <w:tab w:val="right" w:pos="8640"/>
      </w:tabs>
    </w:pPr>
  </w:style>
  <w:style w:type="character" w:customStyle="1" w:styleId="FooterChar">
    <w:name w:val="Footer Char"/>
    <w:link w:val="Footer"/>
    <w:uiPriority w:val="99"/>
    <w:locked/>
    <w:rsid w:val="00DE6F8B"/>
    <w:rPr>
      <w:sz w:val="24"/>
      <w:szCs w:val="24"/>
      <w:lang w:val="sr-Cyrl-CS" w:eastAsia="ar-SA" w:bidi="ar-SA"/>
    </w:r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uiPriority w:val="99"/>
    <w:rsid w:val="008E42BF"/>
    <w:pPr>
      <w:jc w:val="both"/>
    </w:pPr>
    <w:rPr>
      <w:rFonts w:ascii="Arial" w:hAnsi="Arial" w:cs="Arial"/>
      <w:sz w:val="28"/>
      <w:szCs w:val="28"/>
      <w:u w:val="single"/>
      <w:lang w:val="en-GB"/>
    </w:rPr>
  </w:style>
  <w:style w:type="paragraph" w:styleId="TOC1">
    <w:name w:val="toc 1"/>
    <w:basedOn w:val="Normal"/>
    <w:next w:val="Normal"/>
    <w:autoRedefine/>
    <w:uiPriority w:val="39"/>
    <w:rsid w:val="001E1402"/>
    <w:pPr>
      <w:spacing w:before="120" w:after="120"/>
    </w:pPr>
    <w:rPr>
      <w:rFonts w:ascii="Arial" w:hAnsi="Arial" w:cs="Arial"/>
      <w:b/>
      <w:bCs/>
      <w:caps/>
      <w:sz w:val="20"/>
      <w:szCs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s="Arial MT"/>
      <w:color w:val="000000"/>
      <w:sz w:val="24"/>
      <w:szCs w:val="24"/>
      <w:lang w:val="en-US"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hAnsi="Tahoma" w:cs="Tahoma"/>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rPr>
  </w:style>
  <w:style w:type="character" w:customStyle="1" w:styleId="FootnoteTextChar">
    <w:name w:val="Footnote Text Char"/>
    <w:link w:val="FootnoteText"/>
    <w:uiPriority w:val="99"/>
    <w:semiHidden/>
    <w:rsid w:val="00A902DB"/>
    <w:rPr>
      <w:sz w:val="20"/>
      <w:szCs w:val="20"/>
      <w:lang w:val="sr-Cyrl-CS"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cs="Arial Narrow"/>
      <w:b/>
      <w:bCs/>
      <w:sz w:val="28"/>
      <w:szCs w:val="28"/>
    </w:rPr>
  </w:style>
  <w:style w:type="paragraph" w:customStyle="1" w:styleId="WW-CommentText">
    <w:name w:val="WW-Comment Text"/>
    <w:basedOn w:val="Normal"/>
    <w:uiPriority w:val="99"/>
    <w:rsid w:val="008E42BF"/>
    <w:rPr>
      <w:rFonts w:ascii="Times Roman YU" w:hAnsi="Times Roman YU" w:cs="Times Roman YU"/>
      <w:sz w:val="20"/>
      <w:szCs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hAnsi="Arial" w:cs="Arial"/>
      <w:sz w:val="28"/>
      <w:szCs w:val="28"/>
      <w:lang w:val="en-US"/>
    </w:rPr>
  </w:style>
  <w:style w:type="paragraph" w:customStyle="1" w:styleId="WW-Index111111">
    <w:name w:val="WW-Index111111"/>
    <w:basedOn w:val="Normal"/>
    <w:uiPriority w:val="99"/>
    <w:rsid w:val="008E42BF"/>
    <w:pPr>
      <w:widowControl w:val="0"/>
      <w:suppressLineNumbers/>
    </w:pPr>
    <w:rPr>
      <w:rFonts w:ascii="Tahoma" w:hAnsi="Tahoma" w:cs="Tahoma"/>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uiPriority w:val="99"/>
    <w:rsid w:val="008E42BF"/>
    <w:pPr>
      <w:spacing w:after="120"/>
      <w:ind w:left="1077"/>
      <w:jc w:val="both"/>
    </w:pPr>
    <w:rPr>
      <w:rFonts w:ascii="Arial Narrow" w:hAnsi="Arial Narrow" w:cs="Arial Narrow"/>
    </w:rPr>
  </w:style>
  <w:style w:type="character" w:customStyle="1" w:styleId="BodyTextIndent2Char">
    <w:name w:val="Body Text Indent 2 Char"/>
    <w:link w:val="BodyTextIndent2"/>
    <w:uiPriority w:val="99"/>
    <w:locked/>
    <w:rsid w:val="001C29BC"/>
    <w:rPr>
      <w:rFonts w:ascii="Arial Narrow" w:hAnsi="Arial Narrow" w:cs="Arial Narrow"/>
      <w:sz w:val="24"/>
      <w:szCs w:val="24"/>
      <w:lang w:val="sr-Cyrl-CS" w:eastAsia="ar-SA" w:bidi="ar-SA"/>
    </w:rPr>
  </w:style>
  <w:style w:type="paragraph" w:styleId="BodyTextIndent3">
    <w:name w:val="Body Text Indent 3"/>
    <w:basedOn w:val="Normal"/>
    <w:link w:val="BodyTextIndent3Char"/>
    <w:uiPriority w:val="99"/>
    <w:rsid w:val="008E42BF"/>
    <w:pPr>
      <w:ind w:left="720"/>
      <w:jc w:val="both"/>
    </w:pPr>
    <w:rPr>
      <w:rFonts w:ascii="Arial Narrow" w:hAnsi="Arial Narrow" w:cs="Arial Narrow"/>
    </w:rPr>
  </w:style>
  <w:style w:type="character" w:customStyle="1" w:styleId="BodyTextIndent3Char">
    <w:name w:val="Body Text Indent 3 Char"/>
    <w:link w:val="BodyTextIndent3"/>
    <w:uiPriority w:val="99"/>
    <w:locked/>
    <w:rsid w:val="001C29BC"/>
    <w:rPr>
      <w:rFonts w:ascii="Arial Narrow" w:hAnsi="Arial Narrow" w:cs="Arial Narrow"/>
      <w:sz w:val="24"/>
      <w:szCs w:val="24"/>
      <w:lang w:val="sr-Cyrl-CS" w:eastAsia="ar-SA" w:bidi="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rPr>
  </w:style>
  <w:style w:type="character" w:customStyle="1" w:styleId="CommentTextChar">
    <w:name w:val="Comment Text Char"/>
    <w:link w:val="CommentText"/>
    <w:uiPriority w:val="99"/>
    <w:locked/>
    <w:rsid w:val="00805216"/>
    <w:rPr>
      <w:lang w:val="sr-Cyrl-CS" w:eastAsia="ar-SA" w:bidi="ar-SA"/>
    </w:rPr>
  </w:style>
  <w:style w:type="paragraph" w:styleId="CommentSubject">
    <w:name w:val="annotation subject"/>
    <w:basedOn w:val="CommentText"/>
    <w:next w:val="CommentText"/>
    <w:link w:val="CommentSubjectChar"/>
    <w:uiPriority w:val="99"/>
    <w:semiHidden/>
    <w:rsid w:val="008E42BF"/>
    <w:rPr>
      <w:b/>
      <w:bCs/>
    </w:rPr>
  </w:style>
  <w:style w:type="character" w:customStyle="1" w:styleId="CommentSubjectChar">
    <w:name w:val="Comment Subject Char"/>
    <w:link w:val="CommentSubject"/>
    <w:uiPriority w:val="99"/>
    <w:locked/>
    <w:rsid w:val="00805216"/>
    <w:rPr>
      <w:b/>
      <w:bCs/>
      <w:lang w:val="sr-Cyrl-CS" w:eastAsia="ar-SA" w:bidi="ar-SA"/>
    </w:rPr>
  </w:style>
  <w:style w:type="paragraph" w:styleId="BalloonText">
    <w:name w:val="Balloon Text"/>
    <w:basedOn w:val="Normal"/>
    <w:link w:val="BalloonTextChar"/>
    <w:uiPriority w:val="99"/>
    <w:semiHidden/>
    <w:rsid w:val="008E42BF"/>
    <w:rPr>
      <w:rFonts w:ascii="Tahoma" w:hAnsi="Tahoma" w:cs="Tahoma"/>
      <w:sz w:val="16"/>
      <w:szCs w:val="16"/>
    </w:rPr>
  </w:style>
  <w:style w:type="character" w:customStyle="1" w:styleId="BalloonTextChar">
    <w:name w:val="Balloon Text Char"/>
    <w:link w:val="BalloonText"/>
    <w:uiPriority w:val="99"/>
    <w:locked/>
    <w:rsid w:val="00A77E54"/>
    <w:rPr>
      <w:rFonts w:ascii="Tahoma" w:hAnsi="Tahoma" w:cs="Tahoma"/>
      <w:sz w:val="16"/>
      <w:szCs w:val="16"/>
      <w:lang w:val="sr-Cyrl-CS" w:eastAsia="ar-SA" w:bidi="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s="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uiPriority w:val="99"/>
    <w:rsid w:val="00EE3F24"/>
    <w:pPr>
      <w:tabs>
        <w:tab w:val="num" w:pos="360"/>
      </w:tabs>
      <w:suppressAutoHyphens w:val="0"/>
      <w:ind w:left="360" w:hanging="360"/>
    </w:pPr>
    <w:rPr>
      <w:lang w:eastAsia="en-US"/>
    </w:rPr>
  </w:style>
  <w:style w:type="paragraph" w:styleId="BodyText3">
    <w:name w:val="Body Text 3"/>
    <w:basedOn w:val="Normal"/>
    <w:link w:val="BodyText3Char"/>
    <w:uiPriority w:val="99"/>
    <w:rsid w:val="00A81DFB"/>
    <w:pPr>
      <w:spacing w:after="120"/>
    </w:pPr>
    <w:rPr>
      <w:sz w:val="16"/>
      <w:szCs w:val="16"/>
    </w:rPr>
  </w:style>
  <w:style w:type="character" w:customStyle="1" w:styleId="BodyText3Char">
    <w:name w:val="Body Text 3 Char"/>
    <w:link w:val="BodyText3"/>
    <w:uiPriority w:val="99"/>
    <w:locked/>
    <w:rsid w:val="001C29BC"/>
    <w:rPr>
      <w:sz w:val="16"/>
      <w:szCs w:val="16"/>
      <w:lang w:val="sr-Cyrl-CS" w:eastAsia="ar-SA" w:bidi="ar-SA"/>
    </w:rPr>
  </w:style>
  <w:style w:type="paragraph" w:styleId="PlainText">
    <w:name w:val="Plain Text"/>
    <w:basedOn w:val="Normal"/>
    <w:link w:val="PlainTextChar"/>
    <w:uiPriority w:val="99"/>
    <w:rsid w:val="00EC069A"/>
    <w:pPr>
      <w:suppressAutoHyphens w:val="0"/>
    </w:pPr>
    <w:rPr>
      <w:rFonts w:ascii="Courier New" w:hAnsi="Courier New"/>
      <w:sz w:val="20"/>
      <w:szCs w:val="20"/>
      <w:lang w:val="en-US" w:eastAsia="en-US"/>
    </w:rPr>
  </w:style>
  <w:style w:type="character" w:customStyle="1" w:styleId="PlainTextChar">
    <w:name w:val="Plain Text Char"/>
    <w:link w:val="PlainText"/>
    <w:uiPriority w:val="99"/>
    <w:locked/>
    <w:rsid w:val="001C29BC"/>
    <w:rPr>
      <w:rFonts w:ascii="Courier New" w:hAnsi="Courier New" w:cs="Courier New"/>
      <w:lang w:val="en-US" w:eastAsia="en-US"/>
    </w:rPr>
  </w:style>
  <w:style w:type="paragraph" w:styleId="NormalWeb">
    <w:name w:val="Normal (Web)"/>
    <w:basedOn w:val="Normal"/>
    <w:uiPriority w:val="99"/>
    <w:rsid w:val="00EC069A"/>
    <w:pPr>
      <w:suppressAutoHyphens w:val="0"/>
      <w:spacing w:before="100" w:beforeAutospacing="1" w:after="100" w:afterAutospacing="1"/>
    </w:pPr>
    <w:rPr>
      <w:lang w:val="en-US" w:eastAsia="en-US"/>
    </w:rPr>
  </w:style>
  <w:style w:type="paragraph" w:styleId="BodyText2">
    <w:name w:val="Body Text 2"/>
    <w:basedOn w:val="Normal"/>
    <w:link w:val="BodyText2Char"/>
    <w:uiPriority w:val="99"/>
    <w:rsid w:val="007D14D6"/>
    <w:pPr>
      <w:spacing w:after="120" w:line="480" w:lineRule="auto"/>
    </w:pPr>
  </w:style>
  <w:style w:type="character" w:customStyle="1" w:styleId="BodyText2Char">
    <w:name w:val="Body Text 2 Char"/>
    <w:link w:val="BodyText2"/>
    <w:uiPriority w:val="99"/>
    <w:locked/>
    <w:rsid w:val="00A77E54"/>
    <w:rPr>
      <w:sz w:val="24"/>
      <w:szCs w:val="24"/>
      <w:lang w:val="sr-Cyrl-CS" w:eastAsia="ar-SA" w:bidi="ar-SA"/>
    </w:rPr>
  </w:style>
  <w:style w:type="paragraph" w:styleId="DocumentMap">
    <w:name w:val="Document Map"/>
    <w:basedOn w:val="Normal"/>
    <w:link w:val="DocumentMapChar"/>
    <w:uiPriority w:val="99"/>
    <w:semiHidden/>
    <w:rsid w:val="00F13418"/>
    <w:pPr>
      <w:shd w:val="clear" w:color="auto" w:fill="000080"/>
    </w:pPr>
    <w:rPr>
      <w:sz w:val="0"/>
      <w:szCs w:val="0"/>
    </w:rPr>
  </w:style>
  <w:style w:type="character" w:customStyle="1" w:styleId="DocumentMapChar">
    <w:name w:val="Document Map Char"/>
    <w:link w:val="DocumentMap"/>
    <w:uiPriority w:val="99"/>
    <w:semiHidden/>
    <w:rsid w:val="00A902DB"/>
    <w:rPr>
      <w:sz w:val="0"/>
      <w:szCs w:val="0"/>
      <w:lang w:val="sr-Cyrl-CS" w:eastAsia="ar-SA"/>
    </w:rPr>
  </w:style>
  <w:style w:type="paragraph" w:styleId="ListParagraph">
    <w:name w:val="List Paragraph"/>
    <w:aliases w:val="Liste 1"/>
    <w:basedOn w:val="Normal"/>
    <w:link w:val="ListParagraphChar"/>
    <w:qFormat/>
    <w:rsid w:val="002F28B2"/>
    <w:pPr>
      <w:suppressAutoHyphens w:val="0"/>
      <w:spacing w:after="200" w:line="276" w:lineRule="auto"/>
      <w:ind w:left="720"/>
    </w:pPr>
    <w:rPr>
      <w:rFonts w:ascii="Calibri" w:hAnsi="Calibri"/>
      <w:sz w:val="22"/>
      <w:szCs w:val="22"/>
      <w:lang w:eastAsia="en-US"/>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szCs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cs="Arial Narrow"/>
      <w:lang w:val="en-GB" w:eastAsia="en-US"/>
    </w:rPr>
  </w:style>
  <w:style w:type="character" w:customStyle="1" w:styleId="CharChar1">
    <w:name w:val="Char Char1"/>
    <w:uiPriority w:val="99"/>
    <w:rsid w:val="003559E9"/>
    <w:rPr>
      <w:sz w:val="24"/>
      <w:szCs w:val="24"/>
      <w:lang w:val="sr-Cyrl-CS" w:eastAsia="ar-SA" w:bidi="ar-SA"/>
    </w:rPr>
  </w:style>
  <w:style w:type="paragraph" w:customStyle="1" w:styleId="ArrialNarrow">
    <w:name w:val="Arrial Narrow"/>
    <w:aliases w:val="3 pt"/>
    <w:basedOn w:val="BodyText"/>
    <w:uiPriority w:val="99"/>
    <w:rsid w:val="00BA6467"/>
    <w:pPr>
      <w:suppressAutoHyphens w:val="0"/>
      <w:autoSpaceDE w:val="0"/>
      <w:autoSpaceDN w:val="0"/>
      <w:spacing w:after="60"/>
    </w:pPr>
    <w:rPr>
      <w:rFonts w:ascii="Arial Narrow" w:hAnsi="Arial Narrow" w:cs="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szCs w:val="20"/>
      <w:lang w:val="it-IT" w:eastAsia="it-IT"/>
    </w:rPr>
  </w:style>
  <w:style w:type="paragraph" w:styleId="Revision">
    <w:name w:val="Revision"/>
    <w:hidden/>
    <w:uiPriority w:val="99"/>
    <w:semiHidden/>
    <w:rsid w:val="00875033"/>
    <w:rPr>
      <w:sz w:val="24"/>
      <w:szCs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39"/>
    <w:rsid w:val="00805216"/>
    <w:pPr>
      <w:ind w:left="240"/>
    </w:pPr>
    <w:rPr>
      <w:rFonts w:ascii="Calibri" w:hAnsi="Calibri" w:cs="Calibri"/>
      <w:smallCaps/>
      <w:sz w:val="20"/>
      <w:szCs w:val="20"/>
    </w:rPr>
  </w:style>
  <w:style w:type="paragraph" w:styleId="TOC3">
    <w:name w:val="toc 3"/>
    <w:basedOn w:val="Normal"/>
    <w:next w:val="Normal"/>
    <w:autoRedefine/>
    <w:uiPriority w:val="39"/>
    <w:rsid w:val="00805216"/>
    <w:pPr>
      <w:ind w:left="480"/>
    </w:pPr>
    <w:rPr>
      <w:rFonts w:ascii="Calibri" w:hAnsi="Calibri" w:cs="Calibri"/>
      <w:i/>
      <w:iCs/>
      <w:sz w:val="20"/>
      <w:szCs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paragraph" w:customStyle="1" w:styleId="Heading1">
    <w:name w:val="Heading_1"/>
    <w:basedOn w:val="Heading10"/>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bCs w:val="0"/>
      <w:spacing w:val="-27"/>
      <w:kern w:val="32"/>
      <w:lang w:val="en-US" w:eastAsia="ko-KR"/>
    </w:rPr>
  </w:style>
  <w:style w:type="paragraph" w:customStyle="1" w:styleId="Heading2roman">
    <w:name w:val="Heading_2_roman"/>
    <w:basedOn w:val="Heading2"/>
    <w:uiPriority w:val="99"/>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spacing w:val="-1"/>
      <w:lang w:eastAsia="ko-KR"/>
    </w:rPr>
  </w:style>
  <w:style w:type="table" w:customStyle="1" w:styleId="LightShading1">
    <w:name w:val="Light Shading1"/>
    <w:uiPriority w:val="99"/>
    <w:rsid w:val="00A77E54"/>
    <w:rPr>
      <w:rFonts w:eastAsia="Batang"/>
      <w:color w:val="00000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szCs w:val="24"/>
      <w:lang w:val="sr-Cyrl-CS" w:eastAsia="ar-SA" w:bidi="ar-SA"/>
    </w:rPr>
  </w:style>
  <w:style w:type="paragraph" w:customStyle="1" w:styleId="Standard">
    <w:name w:val="Standard"/>
    <w:uiPriority w:val="99"/>
    <w:rsid w:val="00DB1391"/>
    <w:pPr>
      <w:suppressAutoHyphens/>
      <w:textAlignment w:val="baseline"/>
    </w:pPr>
    <w:rPr>
      <w:kern w:val="1"/>
      <w:sz w:val="24"/>
      <w:szCs w:val="24"/>
      <w:lang w:val="en-US" w:eastAsia="zh-CN"/>
    </w:rPr>
  </w:style>
  <w:style w:type="character" w:customStyle="1" w:styleId="ListParagraphChar">
    <w:name w:val="List Paragraph Char"/>
    <w:aliases w:val="Liste 1 Char"/>
    <w:link w:val="ListParagraph"/>
    <w:locked/>
    <w:rsid w:val="007307E9"/>
    <w:rPr>
      <w:rFonts w:ascii="Calibri" w:eastAsia="Times New Roman" w:hAnsi="Calibri" w:cs="Calibri"/>
      <w:sz w:val="22"/>
      <w:szCs w:val="22"/>
      <w:lang w:eastAsia="en-US"/>
    </w:rPr>
  </w:style>
  <w:style w:type="paragraph" w:customStyle="1" w:styleId="StyleStyleStyleBodyText311ptBefore6ptFirstline">
    <w:name w:val="Style Style Style Body Text 3 + 11 pt Before:  6 pt + First line:  ..."/>
    <w:basedOn w:val="Normal"/>
    <w:uiPriority w:val="99"/>
    <w:rsid w:val="00AE6CB0"/>
    <w:pPr>
      <w:suppressAutoHyphens w:val="0"/>
      <w:spacing w:before="120" w:after="120"/>
      <w:ind w:left="851" w:hanging="851"/>
      <w:jc w:val="both"/>
    </w:pPr>
    <w:rPr>
      <w:rFonts w:ascii="Arial" w:hAnsi="Arial" w:cs="Arial"/>
      <w:sz w:val="22"/>
      <w:szCs w:val="22"/>
      <w:lang w:val="en-US" w:eastAsia="en-US"/>
    </w:rPr>
  </w:style>
  <w:style w:type="paragraph" w:customStyle="1" w:styleId="Style">
    <w:name w:val="Style"/>
    <w:uiPriority w:val="99"/>
    <w:rsid w:val="001C29BC"/>
    <w:pPr>
      <w:widowControl w:val="0"/>
      <w:autoSpaceDE w:val="0"/>
      <w:autoSpaceDN w:val="0"/>
      <w:adjustRightInd w:val="0"/>
    </w:pPr>
    <w:rPr>
      <w:rFonts w:ascii="Arial" w:hAnsi="Arial" w:cs="Arial"/>
      <w:sz w:val="22"/>
      <w:szCs w:val="22"/>
      <w:lang w:val="en-US" w:eastAsia="en-US"/>
    </w:rPr>
  </w:style>
  <w:style w:type="paragraph" w:customStyle="1" w:styleId="Naslov1">
    <w:name w:val="Naslov 1"/>
    <w:basedOn w:val="Normal"/>
    <w:uiPriority w:val="99"/>
    <w:rsid w:val="001C29BC"/>
    <w:pPr>
      <w:suppressAutoHyphens w:val="0"/>
      <w:spacing w:before="40" w:after="40"/>
      <w:jc w:val="both"/>
    </w:pPr>
    <w:rPr>
      <w:rFonts w:ascii="Arial" w:hAnsi="Arial" w:cs="Arial"/>
      <w:b/>
      <w:bCs/>
      <w:noProof/>
      <w:spacing w:val="26"/>
      <w:sz w:val="28"/>
      <w:szCs w:val="28"/>
      <w:lang w:val="sr-Latn-CS" w:eastAsia="en-US"/>
    </w:rPr>
  </w:style>
  <w:style w:type="paragraph" w:styleId="NoSpacing">
    <w:name w:val="No Spacing"/>
    <w:uiPriority w:val="1"/>
    <w:qFormat/>
    <w:rsid w:val="001C29BC"/>
    <w:pPr>
      <w:overflowPunct w:val="0"/>
      <w:autoSpaceDE w:val="0"/>
      <w:autoSpaceDN w:val="0"/>
      <w:adjustRightInd w:val="0"/>
      <w:ind w:firstLine="720"/>
      <w:textAlignment w:val="baseline"/>
    </w:pPr>
    <w:rPr>
      <w:rFonts w:ascii="Calibri" w:hAnsi="Calibri" w:cs="Calibri"/>
      <w:sz w:val="22"/>
      <w:szCs w:val="22"/>
      <w:lang w:val="en-US" w:eastAsia="en-US"/>
    </w:rPr>
  </w:style>
  <w:style w:type="paragraph" w:customStyle="1" w:styleId="NormalArial">
    <w:name w:val="Normal+Arial"/>
    <w:basedOn w:val="PlainText"/>
    <w:link w:val="NormalArialChar"/>
    <w:uiPriority w:val="99"/>
    <w:rsid w:val="001C29BC"/>
    <w:pPr>
      <w:jc w:val="both"/>
    </w:pPr>
    <w:rPr>
      <w:rFonts w:ascii="Arial" w:hAnsi="Arial"/>
      <w:b/>
      <w:bCs/>
      <w:i/>
      <w:iCs/>
      <w:noProof/>
      <w:sz w:val="24"/>
      <w:szCs w:val="24"/>
      <w:lang w:val="sr-Cyrl-CS"/>
    </w:rPr>
  </w:style>
  <w:style w:type="character" w:customStyle="1" w:styleId="NormalArialChar">
    <w:name w:val="Normal+Arial Char"/>
    <w:link w:val="NormalArial"/>
    <w:uiPriority w:val="99"/>
    <w:locked/>
    <w:rsid w:val="001C29BC"/>
    <w:rPr>
      <w:rFonts w:ascii="Arial" w:hAnsi="Arial" w:cs="Arial"/>
      <w:b/>
      <w:bCs/>
      <w:i/>
      <w:iCs/>
      <w:noProof/>
      <w:sz w:val="24"/>
      <w:szCs w:val="24"/>
      <w:lang w:val="sr-Cyrl-CS" w:eastAsia="en-US"/>
    </w:rPr>
  </w:style>
  <w:style w:type="paragraph" w:customStyle="1" w:styleId="Noparagraphstyle">
    <w:name w:val="[No paragraph style]"/>
    <w:uiPriority w:val="99"/>
    <w:rsid w:val="001C29BC"/>
    <w:pPr>
      <w:autoSpaceDE w:val="0"/>
      <w:autoSpaceDN w:val="0"/>
      <w:adjustRightInd w:val="0"/>
      <w:spacing w:line="288" w:lineRule="auto"/>
      <w:textAlignment w:val="center"/>
    </w:pPr>
    <w:rPr>
      <w:rFonts w:ascii="Arial" w:hAnsi="Arial" w:cs="Arial"/>
      <w:color w:val="000000"/>
      <w:sz w:val="24"/>
      <w:szCs w:val="24"/>
      <w:lang w:val="en-GB" w:eastAsia="en-US"/>
    </w:rPr>
  </w:style>
  <w:style w:type="paragraph" w:customStyle="1" w:styleId="1tekst">
    <w:name w:val="1tekst"/>
    <w:basedOn w:val="Normal"/>
    <w:uiPriority w:val="99"/>
    <w:rsid w:val="001C29BC"/>
    <w:pPr>
      <w:suppressAutoHyphens w:val="0"/>
      <w:ind w:left="375" w:right="375" w:firstLine="240"/>
      <w:jc w:val="both"/>
    </w:pPr>
    <w:rPr>
      <w:rFonts w:ascii="Arial" w:hAnsi="Arial" w:cs="Arial"/>
      <w:sz w:val="20"/>
      <w:szCs w:val="20"/>
      <w:lang w:eastAsia="en-US"/>
    </w:rPr>
  </w:style>
  <w:style w:type="character" w:styleId="LineNumber">
    <w:name w:val="line number"/>
    <w:basedOn w:val="DefaultParagraphFont"/>
    <w:uiPriority w:val="99"/>
    <w:rsid w:val="001C29BC"/>
  </w:style>
  <w:style w:type="paragraph" w:customStyle="1" w:styleId="Style37">
    <w:name w:val="Style37"/>
    <w:basedOn w:val="Normal"/>
    <w:uiPriority w:val="99"/>
    <w:rsid w:val="001C29BC"/>
    <w:pPr>
      <w:widowControl w:val="0"/>
      <w:suppressAutoHyphens w:val="0"/>
      <w:autoSpaceDE w:val="0"/>
      <w:autoSpaceDN w:val="0"/>
      <w:adjustRightInd w:val="0"/>
      <w:spacing w:line="238" w:lineRule="exact"/>
      <w:ind w:hanging="336"/>
      <w:jc w:val="both"/>
    </w:pPr>
    <w:rPr>
      <w:rFonts w:ascii="Arial" w:hAnsi="Arial" w:cs="Arial"/>
      <w:lang w:val="en-US" w:eastAsia="en-US"/>
    </w:rPr>
  </w:style>
  <w:style w:type="character" w:customStyle="1" w:styleId="FontStyle55">
    <w:name w:val="Font Style55"/>
    <w:uiPriority w:val="99"/>
    <w:rsid w:val="001C29BC"/>
    <w:rPr>
      <w:rFonts w:ascii="Arial" w:hAnsi="Arial" w:cs="Arial"/>
      <w:color w:val="000000"/>
      <w:sz w:val="20"/>
      <w:szCs w:val="20"/>
    </w:rPr>
  </w:style>
  <w:style w:type="paragraph" w:customStyle="1" w:styleId="Style34">
    <w:name w:val="Style34"/>
    <w:basedOn w:val="Normal"/>
    <w:uiPriority w:val="99"/>
    <w:rsid w:val="001C29BC"/>
    <w:pPr>
      <w:widowControl w:val="0"/>
      <w:suppressAutoHyphens w:val="0"/>
      <w:autoSpaceDE w:val="0"/>
      <w:autoSpaceDN w:val="0"/>
      <w:adjustRightInd w:val="0"/>
    </w:pPr>
    <w:rPr>
      <w:rFonts w:ascii="Arial" w:hAnsi="Arial" w:cs="Arial"/>
      <w:lang w:val="en-US" w:eastAsia="en-US"/>
    </w:rPr>
  </w:style>
  <w:style w:type="paragraph" w:customStyle="1" w:styleId="Style47">
    <w:name w:val="Style47"/>
    <w:basedOn w:val="Normal"/>
    <w:uiPriority w:val="99"/>
    <w:rsid w:val="001C29BC"/>
    <w:pPr>
      <w:widowControl w:val="0"/>
      <w:suppressAutoHyphens w:val="0"/>
      <w:autoSpaceDE w:val="0"/>
      <w:autoSpaceDN w:val="0"/>
      <w:adjustRightInd w:val="0"/>
      <w:spacing w:line="237" w:lineRule="exact"/>
      <w:ind w:hanging="677"/>
      <w:jc w:val="both"/>
    </w:pPr>
    <w:rPr>
      <w:rFonts w:ascii="Arial" w:hAnsi="Arial" w:cs="Arial"/>
      <w:lang w:val="en-US" w:eastAsia="en-US"/>
    </w:rPr>
  </w:style>
  <w:style w:type="paragraph" w:customStyle="1" w:styleId="Style8">
    <w:name w:val="Style8"/>
    <w:basedOn w:val="Normal"/>
    <w:uiPriority w:val="99"/>
    <w:rsid w:val="001C29BC"/>
    <w:pPr>
      <w:widowControl w:val="0"/>
      <w:suppressAutoHyphens w:val="0"/>
      <w:autoSpaceDE w:val="0"/>
      <w:autoSpaceDN w:val="0"/>
      <w:adjustRightInd w:val="0"/>
    </w:pPr>
    <w:rPr>
      <w:rFonts w:ascii="Arial" w:hAnsi="Arial" w:cs="Arial"/>
      <w:lang w:val="en-US" w:eastAsia="en-US"/>
    </w:rPr>
  </w:style>
  <w:style w:type="character" w:customStyle="1" w:styleId="FontStyle56">
    <w:name w:val="Font Style56"/>
    <w:uiPriority w:val="99"/>
    <w:rsid w:val="001C29BC"/>
    <w:rPr>
      <w:rFonts w:ascii="Arial" w:hAnsi="Arial" w:cs="Arial"/>
      <w:i/>
      <w:iCs/>
      <w:color w:val="000000"/>
      <w:sz w:val="20"/>
      <w:szCs w:val="20"/>
    </w:rPr>
  </w:style>
  <w:style w:type="paragraph" w:customStyle="1" w:styleId="Style5">
    <w:name w:val="Style5"/>
    <w:basedOn w:val="Normal"/>
    <w:uiPriority w:val="99"/>
    <w:rsid w:val="001C29BC"/>
    <w:pPr>
      <w:widowControl w:val="0"/>
      <w:suppressAutoHyphens w:val="0"/>
      <w:autoSpaceDE w:val="0"/>
      <w:autoSpaceDN w:val="0"/>
      <w:adjustRightInd w:val="0"/>
      <w:spacing w:line="238" w:lineRule="exact"/>
      <w:jc w:val="both"/>
    </w:pPr>
    <w:rPr>
      <w:rFonts w:ascii="Arial" w:hAnsi="Arial" w:cs="Arial"/>
      <w:lang w:val="en-US" w:eastAsia="en-US"/>
    </w:rPr>
  </w:style>
  <w:style w:type="paragraph" w:customStyle="1" w:styleId="Style26">
    <w:name w:val="Style26"/>
    <w:basedOn w:val="Normal"/>
    <w:uiPriority w:val="99"/>
    <w:rsid w:val="001C29BC"/>
    <w:pPr>
      <w:widowControl w:val="0"/>
      <w:suppressAutoHyphens w:val="0"/>
      <w:autoSpaceDE w:val="0"/>
      <w:autoSpaceDN w:val="0"/>
      <w:adjustRightInd w:val="0"/>
      <w:spacing w:line="240" w:lineRule="exact"/>
      <w:ind w:hanging="677"/>
      <w:jc w:val="both"/>
    </w:pPr>
    <w:rPr>
      <w:rFonts w:ascii="Arial" w:hAnsi="Arial" w:cs="Arial"/>
      <w:lang w:val="en-US" w:eastAsia="en-US"/>
    </w:rPr>
  </w:style>
  <w:style w:type="paragraph" w:customStyle="1" w:styleId="StyleLeft0cmHanging063cmBefore6pt">
    <w:name w:val="Style Left:  0 cm Hanging:  0.63 cm Before:  6 pt"/>
    <w:basedOn w:val="Normal"/>
    <w:uiPriority w:val="99"/>
    <w:rsid w:val="001C29BC"/>
    <w:pPr>
      <w:suppressAutoHyphens w:val="0"/>
      <w:ind w:left="360" w:hanging="360"/>
      <w:jc w:val="both"/>
    </w:pPr>
    <w:rPr>
      <w:rFonts w:ascii="Arial" w:hAnsi="Arial" w:cs="Arial"/>
      <w:sz w:val="22"/>
      <w:szCs w:val="22"/>
      <w:lang w:val="en-US" w:eastAsia="en-US"/>
    </w:rPr>
  </w:style>
  <w:style w:type="paragraph" w:customStyle="1" w:styleId="StyleLeft0cmHanging063cmBefore6pt1">
    <w:name w:val="Style Left:  0 cm Hanging:  0.63 cm Before:  6 pt1"/>
    <w:basedOn w:val="Normal"/>
    <w:uiPriority w:val="99"/>
    <w:rsid w:val="001C29BC"/>
    <w:pPr>
      <w:suppressAutoHyphens w:val="0"/>
      <w:ind w:left="357" w:hanging="357"/>
      <w:jc w:val="both"/>
    </w:pPr>
    <w:rPr>
      <w:rFonts w:ascii="Arial" w:hAnsi="Arial" w:cs="Arial"/>
      <w:sz w:val="22"/>
      <w:szCs w:val="22"/>
      <w:lang w:val="en-US" w:eastAsia="en-US"/>
    </w:rPr>
  </w:style>
  <w:style w:type="paragraph" w:customStyle="1" w:styleId="StyleLeft0cmHanging063cm">
    <w:name w:val="Style Left:  0 cm Hanging:  0.63 cm"/>
    <w:basedOn w:val="Normal"/>
    <w:link w:val="StyleLeft0cmHanging063cmChar"/>
    <w:uiPriority w:val="99"/>
    <w:rsid w:val="001C29BC"/>
    <w:pPr>
      <w:suppressAutoHyphens w:val="0"/>
      <w:ind w:left="357" w:hanging="357"/>
      <w:jc w:val="both"/>
    </w:pPr>
    <w:rPr>
      <w:rFonts w:ascii="Arial" w:hAnsi="Arial"/>
      <w:sz w:val="20"/>
      <w:szCs w:val="20"/>
      <w:lang w:val="en-US" w:eastAsia="en-US"/>
    </w:rPr>
  </w:style>
  <w:style w:type="paragraph" w:customStyle="1" w:styleId="StyleLeft0cmHanging1cm">
    <w:name w:val="Style Left:  0 cm Hanging:  1 cm"/>
    <w:basedOn w:val="Normal"/>
    <w:link w:val="StyleLeft0cmHanging1cmChar"/>
    <w:uiPriority w:val="99"/>
    <w:rsid w:val="001C29BC"/>
    <w:pPr>
      <w:suppressAutoHyphens w:val="0"/>
      <w:spacing w:after="240"/>
      <w:ind w:left="567" w:hanging="567"/>
      <w:jc w:val="both"/>
    </w:pPr>
    <w:rPr>
      <w:rFonts w:ascii="Arial" w:hAnsi="Arial"/>
      <w:sz w:val="20"/>
      <w:szCs w:val="20"/>
      <w:lang w:val="en-US" w:eastAsia="en-US"/>
    </w:rPr>
  </w:style>
  <w:style w:type="character" w:customStyle="1" w:styleId="StyleLeft0cmHanging1cmChar">
    <w:name w:val="Style Left:  0 cm Hanging:  1 cm Char"/>
    <w:link w:val="StyleLeft0cmHanging1cm"/>
    <w:uiPriority w:val="99"/>
    <w:locked/>
    <w:rsid w:val="001C29BC"/>
    <w:rPr>
      <w:rFonts w:ascii="Arial" w:hAnsi="Arial" w:cs="Arial"/>
      <w:lang w:val="en-US" w:eastAsia="en-US"/>
    </w:rPr>
  </w:style>
  <w:style w:type="paragraph" w:customStyle="1" w:styleId="StyleBodyText311ptBefore6pt">
    <w:name w:val="Style Body Text 3 + 11 pt Before:  6 pt"/>
    <w:basedOn w:val="BodyText3"/>
    <w:uiPriority w:val="99"/>
    <w:rsid w:val="001C29BC"/>
    <w:pPr>
      <w:suppressAutoHyphens w:val="0"/>
      <w:spacing w:before="120"/>
      <w:ind w:left="567" w:firstLine="567"/>
      <w:jc w:val="both"/>
    </w:pPr>
    <w:rPr>
      <w:rFonts w:ascii="Arial" w:hAnsi="Arial" w:cs="Arial"/>
      <w:sz w:val="22"/>
      <w:szCs w:val="22"/>
      <w:lang w:val="en-US" w:eastAsia="en-US"/>
    </w:rPr>
  </w:style>
  <w:style w:type="paragraph" w:customStyle="1" w:styleId="StyleBoldLeft0cmHanging12cm">
    <w:name w:val="Style Bold Left:  0 cm Hanging:  1.2 cm"/>
    <w:basedOn w:val="Normal"/>
    <w:uiPriority w:val="99"/>
    <w:rsid w:val="001C29BC"/>
    <w:pPr>
      <w:suppressAutoHyphens w:val="0"/>
      <w:spacing w:before="180" w:after="180"/>
      <w:ind w:left="680" w:hanging="680"/>
      <w:jc w:val="both"/>
    </w:pPr>
    <w:rPr>
      <w:rFonts w:ascii="Arial" w:hAnsi="Arial" w:cs="Arial"/>
      <w:b/>
      <w:bCs/>
      <w:sz w:val="22"/>
      <w:szCs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1C29BC"/>
    <w:pPr>
      <w:ind w:firstLine="0"/>
    </w:pPr>
  </w:style>
  <w:style w:type="paragraph" w:customStyle="1" w:styleId="StyleHeading3Left0cmHanging1cm">
    <w:name w:val="Style Heading 3 + Left:  0 cm Hanging:  1 cm"/>
    <w:basedOn w:val="Heading3"/>
    <w:uiPriority w:val="99"/>
    <w:rsid w:val="001C29BC"/>
    <w:pPr>
      <w:tabs>
        <w:tab w:val="clear" w:pos="0"/>
      </w:tabs>
      <w:suppressAutoHyphens w:val="0"/>
      <w:spacing w:before="240" w:after="240"/>
      <w:ind w:left="567" w:hanging="567"/>
      <w:jc w:val="both"/>
    </w:pPr>
    <w:rPr>
      <w:rFonts w:ascii="Arial" w:hAnsi="Arial" w:cs="Arial"/>
      <w:sz w:val="22"/>
      <w:szCs w:val="22"/>
      <w:lang w:val="en-US" w:eastAsia="en-US"/>
    </w:rPr>
  </w:style>
  <w:style w:type="paragraph" w:customStyle="1" w:styleId="StyleHeading3Left0cmHanging1cm1">
    <w:name w:val="Style Heading 3 + Left:  0 cm Hanging:  1 cm1"/>
    <w:basedOn w:val="Heading3"/>
    <w:uiPriority w:val="99"/>
    <w:rsid w:val="001C29BC"/>
    <w:pPr>
      <w:tabs>
        <w:tab w:val="clear" w:pos="0"/>
      </w:tabs>
      <w:suppressAutoHyphens w:val="0"/>
      <w:spacing w:before="240" w:after="240"/>
      <w:jc w:val="both"/>
    </w:pPr>
    <w:rPr>
      <w:rFonts w:ascii="Arial" w:hAnsi="Arial" w:cs="Arial"/>
      <w:sz w:val="22"/>
      <w:szCs w:val="22"/>
      <w:lang w:val="en-US" w:eastAsia="en-US"/>
    </w:rPr>
  </w:style>
  <w:style w:type="character" w:customStyle="1" w:styleId="StyleLeft0cmHanging063cmChar">
    <w:name w:val="Style Left:  0 cm Hanging:  0.63 cm Char"/>
    <w:link w:val="StyleLeft0cmHanging063cm"/>
    <w:uiPriority w:val="99"/>
    <w:locked/>
    <w:rsid w:val="001C29BC"/>
    <w:rPr>
      <w:rFonts w:ascii="Arial" w:hAnsi="Arial" w:cs="Arial"/>
      <w:lang w:val="en-US" w:eastAsia="en-US"/>
    </w:rPr>
  </w:style>
  <w:style w:type="paragraph" w:customStyle="1" w:styleId="StyleBodyTextArial11ptBoldLinespacing15lines">
    <w:name w:val="Style Body Text + Arial 11 pt Bold Line spacing:  1.5 lines"/>
    <w:basedOn w:val="BodyText"/>
    <w:uiPriority w:val="99"/>
    <w:rsid w:val="001C29BC"/>
    <w:pPr>
      <w:suppressAutoHyphens w:val="0"/>
      <w:spacing w:before="120" w:line="360" w:lineRule="auto"/>
      <w:jc w:val="left"/>
    </w:pPr>
    <w:rPr>
      <w:rFonts w:ascii="Arial" w:hAnsi="Arial" w:cs="Arial"/>
      <w:b/>
      <w:bCs/>
      <w:sz w:val="22"/>
      <w:szCs w:val="22"/>
      <w:lang w:val="en-US" w:eastAsia="en-US"/>
    </w:rPr>
  </w:style>
  <w:style w:type="paragraph" w:customStyle="1" w:styleId="StyleBodyTextArial11ptBold">
    <w:name w:val="Style Body Text + Arial 11 pt Bold"/>
    <w:basedOn w:val="BodyText"/>
    <w:link w:val="StyleBodyTextArial11ptBoldChar"/>
    <w:uiPriority w:val="99"/>
    <w:rsid w:val="001C29BC"/>
    <w:pPr>
      <w:suppressAutoHyphens w:val="0"/>
      <w:spacing w:before="240"/>
      <w:jc w:val="left"/>
    </w:pPr>
    <w:rPr>
      <w:rFonts w:ascii="Arial" w:hAnsi="Arial"/>
      <w:b/>
      <w:bCs/>
      <w:lang w:val="en-US" w:eastAsia="en-US"/>
    </w:rPr>
  </w:style>
  <w:style w:type="character" w:customStyle="1" w:styleId="StyleBodyTextArial11ptBoldChar">
    <w:name w:val="Style Body Text + Arial 11 pt Bold Char"/>
    <w:link w:val="StyleBodyTextArial11ptBold"/>
    <w:uiPriority w:val="99"/>
    <w:locked/>
    <w:rsid w:val="001C29BC"/>
    <w:rPr>
      <w:rFonts w:ascii="Arial" w:hAnsi="Arial" w:cs="Arial"/>
      <w:b/>
      <w:bCs/>
      <w:sz w:val="24"/>
      <w:szCs w:val="24"/>
      <w:lang w:val="en-US" w:eastAsia="en-US"/>
    </w:rPr>
  </w:style>
  <w:style w:type="paragraph" w:customStyle="1" w:styleId="StyleBlackLeft05cmHanging05cmLinespacingAtlea">
    <w:name w:val="Style Black Left:  0.5 cm Hanging:  0.5 cm Line spacing:  At lea..."/>
    <w:basedOn w:val="Normal"/>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BodyText311ptBlackLeft05cmHanging05cm">
    <w:name w:val="Style Body Text 3 + 11 pt Black Left:  0.5 cm Hanging:  0.5 cm ..."/>
    <w:basedOn w:val="BodyText3"/>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Heading311ptNotBoldFirstline127cm">
    <w:name w:val="Style Heading 3 + 11 pt Not Bold First line:  1.27 cm"/>
    <w:basedOn w:val="Heading3"/>
    <w:uiPriority w:val="99"/>
    <w:rsid w:val="001C29BC"/>
    <w:pPr>
      <w:tabs>
        <w:tab w:val="clear" w:pos="0"/>
      </w:tabs>
      <w:suppressAutoHyphens w:val="0"/>
      <w:spacing w:before="120" w:after="60"/>
      <w:ind w:firstLine="720"/>
      <w:jc w:val="both"/>
    </w:pPr>
    <w:rPr>
      <w:rFonts w:ascii="Arial" w:hAnsi="Arial" w:cs="Arial"/>
      <w:b w:val="0"/>
      <w:bCs w:val="0"/>
      <w:sz w:val="22"/>
      <w:szCs w:val="22"/>
      <w:lang w:val="en-US" w:eastAsia="en-US"/>
    </w:rPr>
  </w:style>
  <w:style w:type="paragraph" w:customStyle="1" w:styleId="StyleBoldCenteredBefore6pt">
    <w:name w:val="Style Bold Centered Before:  6 pt"/>
    <w:basedOn w:val="Normal"/>
    <w:uiPriority w:val="99"/>
    <w:rsid w:val="001C29BC"/>
    <w:pPr>
      <w:suppressAutoHyphens w:val="0"/>
      <w:spacing w:after="120"/>
      <w:jc w:val="center"/>
    </w:pPr>
    <w:rPr>
      <w:rFonts w:ascii="Arial" w:hAnsi="Arial" w:cs="Arial"/>
      <w:b/>
      <w:bCs/>
      <w:sz w:val="22"/>
      <w:szCs w:val="22"/>
      <w:lang w:val="en-US" w:eastAsia="en-US"/>
    </w:rPr>
  </w:style>
  <w:style w:type="character" w:customStyle="1" w:styleId="st1">
    <w:name w:val="st1"/>
    <w:basedOn w:val="DefaultParagraphFont"/>
    <w:rsid w:val="001614EB"/>
  </w:style>
  <w:style w:type="character" w:customStyle="1" w:styleId="apple-converted-space">
    <w:name w:val="apple-converted-space"/>
    <w:rsid w:val="00133D2E"/>
  </w:style>
  <w:style w:type="character" w:styleId="Emphasis">
    <w:name w:val="Emphasis"/>
    <w:uiPriority w:val="20"/>
    <w:qFormat/>
    <w:locked/>
    <w:rsid w:val="00133D2E"/>
    <w:rPr>
      <w:i/>
      <w:iCs/>
    </w:rPr>
  </w:style>
  <w:style w:type="paragraph" w:customStyle="1" w:styleId="Bulit02">
    <w:name w:val="Bulit 02"/>
    <w:basedOn w:val="Normal"/>
    <w:link w:val="Bulit02Char"/>
    <w:uiPriority w:val="99"/>
    <w:qFormat/>
    <w:rsid w:val="000434DC"/>
    <w:pPr>
      <w:numPr>
        <w:numId w:val="17"/>
      </w:numPr>
      <w:spacing w:after="180"/>
      <w:jc w:val="both"/>
    </w:pPr>
    <w:rPr>
      <w:rFonts w:ascii="Arial" w:hAnsi="Arial"/>
      <w:szCs w:val="20"/>
      <w:lang w:val="en-US"/>
    </w:rPr>
  </w:style>
  <w:style w:type="paragraph" w:customStyle="1" w:styleId="Bulit03">
    <w:name w:val="Bulit 03"/>
    <w:basedOn w:val="Bulit02"/>
    <w:link w:val="Bulit03Char"/>
    <w:uiPriority w:val="99"/>
    <w:qFormat/>
    <w:rsid w:val="000434DC"/>
    <w:pPr>
      <w:numPr>
        <w:ilvl w:val="1"/>
      </w:numPr>
      <w:tabs>
        <w:tab w:val="num" w:pos="360"/>
        <w:tab w:val="num" w:pos="644"/>
      </w:tabs>
      <w:ind w:left="1440" w:hanging="360"/>
    </w:pPr>
  </w:style>
  <w:style w:type="paragraph" w:customStyle="1" w:styleId="Lista03">
    <w:name w:val="Lista 03"/>
    <w:basedOn w:val="Normal"/>
    <w:link w:val="Lista03Char"/>
    <w:qFormat/>
    <w:rsid w:val="000434DC"/>
    <w:pPr>
      <w:spacing w:after="180"/>
      <w:ind w:left="1080"/>
      <w:jc w:val="both"/>
    </w:pPr>
    <w:rPr>
      <w:rFonts w:ascii="Arial" w:eastAsia="TimesNewRomanPSMT" w:hAnsi="Arial"/>
      <w:sz w:val="22"/>
    </w:rPr>
  </w:style>
  <w:style w:type="character" w:customStyle="1" w:styleId="Bulit03Char">
    <w:name w:val="Bulit 03 Char"/>
    <w:link w:val="Bulit03"/>
    <w:uiPriority w:val="99"/>
    <w:rsid w:val="000434DC"/>
    <w:rPr>
      <w:rFonts w:ascii="Arial" w:hAnsi="Arial"/>
      <w:sz w:val="24"/>
      <w:lang w:val="en-US" w:eastAsia="ar-SA"/>
    </w:rPr>
  </w:style>
  <w:style w:type="character" w:customStyle="1" w:styleId="Lista03Char">
    <w:name w:val="Lista 03 Char"/>
    <w:link w:val="Lista03"/>
    <w:rsid w:val="000434DC"/>
    <w:rPr>
      <w:rFonts w:ascii="Arial" w:eastAsia="TimesNewRomanPSMT" w:hAnsi="Arial"/>
      <w:sz w:val="22"/>
      <w:szCs w:val="24"/>
      <w:lang w:val="sr-Cyrl-CS" w:eastAsia="ar-SA"/>
    </w:rPr>
  </w:style>
  <w:style w:type="character" w:customStyle="1" w:styleId="Bulit02Char">
    <w:name w:val="Bulit 02 Char"/>
    <w:link w:val="Bulit02"/>
    <w:uiPriority w:val="99"/>
    <w:locked/>
    <w:rsid w:val="000434DC"/>
    <w:rPr>
      <w:rFonts w:ascii="Arial" w:hAnsi="Arial"/>
      <w:sz w:val="24"/>
      <w:lang w:val="en-US" w:eastAsia="ar-SA"/>
    </w:rPr>
  </w:style>
  <w:style w:type="character" w:styleId="Strong">
    <w:name w:val="Strong"/>
    <w:basedOn w:val="DefaultParagraphFont"/>
    <w:uiPriority w:val="22"/>
    <w:qFormat/>
    <w:locked/>
    <w:rsid w:val="00847AEA"/>
    <w:rPr>
      <w:b/>
      <w:bCs/>
    </w:rPr>
  </w:style>
  <w:style w:type="paragraph" w:customStyle="1" w:styleId="Nazivobrasca">
    <w:name w:val="Naziv obrasca"/>
    <w:basedOn w:val="Heading10"/>
    <w:link w:val="NazivobrascaChar"/>
    <w:qFormat/>
    <w:rsid w:val="00C8006B"/>
    <w:pPr>
      <w:spacing w:before="360" w:after="240"/>
      <w:ind w:left="0" w:firstLine="0"/>
      <w:jc w:val="center"/>
    </w:pPr>
    <w:rPr>
      <w:rFonts w:cs="Times New Roman"/>
      <w:bCs w:val="0"/>
      <w:sz w:val="24"/>
    </w:rPr>
  </w:style>
  <w:style w:type="character" w:customStyle="1" w:styleId="NazivobrascaChar">
    <w:name w:val="Naziv obrasca Char"/>
    <w:link w:val="Nazivobrasca"/>
    <w:rsid w:val="00C8006B"/>
    <w:rPr>
      <w:rFonts w:ascii="Arial" w:hAnsi="Arial"/>
      <w:b/>
      <w:sz w:val="24"/>
      <w:szCs w:val="22"/>
      <w:lang w:val="sr-Cyrl-CS" w:eastAsia="ar-SA"/>
    </w:rPr>
  </w:style>
  <w:style w:type="character" w:customStyle="1" w:styleId="Bodytext6">
    <w:name w:val="Body text (6)_"/>
    <w:link w:val="Bodytext60"/>
    <w:rsid w:val="00C8006B"/>
    <w:rPr>
      <w:b/>
      <w:bCs/>
      <w:sz w:val="21"/>
      <w:szCs w:val="21"/>
      <w:shd w:val="clear" w:color="auto" w:fill="FFFFFF"/>
    </w:rPr>
  </w:style>
  <w:style w:type="paragraph" w:customStyle="1" w:styleId="Bodytext60">
    <w:name w:val="Body text (6)"/>
    <w:basedOn w:val="Normal"/>
    <w:link w:val="Bodytext6"/>
    <w:rsid w:val="00C8006B"/>
    <w:pPr>
      <w:widowControl w:val="0"/>
      <w:shd w:val="clear" w:color="auto" w:fill="FFFFFF"/>
      <w:suppressAutoHyphens w:val="0"/>
      <w:spacing w:before="60" w:after="240" w:line="0" w:lineRule="atLeast"/>
      <w:jc w:val="center"/>
    </w:pPr>
    <w:rPr>
      <w:b/>
      <w:bCs/>
      <w:sz w:val="21"/>
      <w:szCs w:val="21"/>
    </w:rPr>
  </w:style>
  <w:style w:type="paragraph" w:customStyle="1" w:styleId="Crtica2">
    <w:name w:val="Crtica 2"/>
    <w:basedOn w:val="Bulit02"/>
    <w:link w:val="Crtica2Char"/>
    <w:uiPriority w:val="99"/>
    <w:rsid w:val="00F347FA"/>
    <w:pPr>
      <w:numPr>
        <w:numId w:val="22"/>
      </w:numPr>
      <w:ind w:left="1077" w:hanging="357"/>
    </w:pPr>
    <w:rPr>
      <w:sz w:val="22"/>
      <w:lang w:eastAsia="en-US"/>
    </w:rPr>
  </w:style>
  <w:style w:type="character" w:customStyle="1" w:styleId="Crtica2Char">
    <w:name w:val="Crtica 2 Char"/>
    <w:link w:val="Crtica2"/>
    <w:uiPriority w:val="99"/>
    <w:locked/>
    <w:rsid w:val="00F347FA"/>
    <w:rPr>
      <w:rFonts w:ascii="Arial" w:hAnsi="Arial"/>
      <w:sz w:val="22"/>
      <w:lang w:val="en-US" w:eastAsia="en-US"/>
    </w:rPr>
  </w:style>
  <w:style w:type="character" w:customStyle="1" w:styleId="FontStyle111">
    <w:name w:val="Font Style111"/>
    <w:basedOn w:val="DefaultParagraphFont"/>
    <w:uiPriority w:val="99"/>
    <w:rsid w:val="00D64208"/>
    <w:rPr>
      <w:rFonts w:ascii="Arial" w:hAnsi="Arial" w:cs="Arial" w:hint="default"/>
      <w:sz w:val="20"/>
      <w:szCs w:val="20"/>
    </w:rPr>
  </w:style>
  <w:style w:type="paragraph" w:customStyle="1" w:styleId="Style16">
    <w:name w:val="Style16"/>
    <w:basedOn w:val="Normal"/>
    <w:uiPriority w:val="99"/>
    <w:rsid w:val="00BB08E8"/>
    <w:pPr>
      <w:widowControl w:val="0"/>
      <w:suppressAutoHyphens w:val="0"/>
      <w:autoSpaceDE w:val="0"/>
      <w:autoSpaceDN w:val="0"/>
      <w:adjustRightInd w:val="0"/>
      <w:spacing w:line="278" w:lineRule="exact"/>
      <w:ind w:firstLine="715"/>
      <w:jc w:val="both"/>
    </w:pPr>
    <w:rPr>
      <w:rFonts w:ascii="Franklin Gothic Medium Cond" w:hAnsi="Franklin Gothic Medium Cond"/>
      <w:lang w:val="sr-Latn-CS" w:eastAsia="sr-Latn-CS"/>
    </w:rPr>
  </w:style>
  <w:style w:type="paragraph" w:customStyle="1" w:styleId="Style13">
    <w:name w:val="Style13"/>
    <w:basedOn w:val="Normal"/>
    <w:uiPriority w:val="99"/>
    <w:rsid w:val="00BF4E6F"/>
    <w:pPr>
      <w:widowControl w:val="0"/>
      <w:suppressAutoHyphens w:val="0"/>
      <w:autoSpaceDE w:val="0"/>
      <w:autoSpaceDN w:val="0"/>
      <w:adjustRightInd w:val="0"/>
      <w:spacing w:line="278" w:lineRule="exact"/>
      <w:jc w:val="center"/>
    </w:pPr>
    <w:rPr>
      <w:rFonts w:ascii="Franklin Gothic Medium Cond" w:hAnsi="Franklin Gothic Medium Cond"/>
      <w:lang w:val="sr-Latn-CS" w:eastAsia="sr-Latn-CS"/>
    </w:rPr>
  </w:style>
  <w:style w:type="character" w:customStyle="1" w:styleId="FontStyle110">
    <w:name w:val="Font Style110"/>
    <w:basedOn w:val="DefaultParagraphFont"/>
    <w:uiPriority w:val="99"/>
    <w:rsid w:val="00BF4E6F"/>
    <w:rPr>
      <w:rFonts w:ascii="Arial" w:hAnsi="Arial" w:cs="Arial" w:hint="default"/>
      <w:b/>
      <w:bCs/>
      <w:sz w:val="20"/>
      <w:szCs w:val="20"/>
    </w:rPr>
  </w:style>
  <w:style w:type="paragraph" w:customStyle="1" w:styleId="normal10">
    <w:name w:val="normal1"/>
    <w:basedOn w:val="Normal"/>
    <w:rsid w:val="003170A7"/>
    <w:pPr>
      <w:suppressAutoHyphens w:val="0"/>
      <w:spacing w:before="100" w:beforeAutospacing="1" w:after="100" w:afterAutospacing="1"/>
    </w:pPr>
    <w:rPr>
      <w:rFonts w:eastAsia="MS Mincho"/>
      <w:lang w:val="en-US" w:eastAsia="ja-JP"/>
    </w:rPr>
  </w:style>
  <w:style w:type="table" w:customStyle="1" w:styleId="TableGrid0">
    <w:name w:val="TableGrid"/>
    <w:rsid w:val="00DC295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yle25">
    <w:name w:val="Style25"/>
    <w:basedOn w:val="Normal"/>
    <w:uiPriority w:val="99"/>
    <w:rsid w:val="005965AB"/>
    <w:pPr>
      <w:widowControl w:val="0"/>
      <w:suppressAutoHyphens w:val="0"/>
      <w:autoSpaceDE w:val="0"/>
      <w:autoSpaceDN w:val="0"/>
      <w:adjustRightInd w:val="0"/>
    </w:pPr>
    <w:rPr>
      <w:rFonts w:ascii="Franklin Gothic Medium Cond" w:hAnsi="Franklin Gothic Medium Cond"/>
      <w:lang w:val="sr-Latn-CS" w:eastAsia="sr-Latn-CS"/>
    </w:rPr>
  </w:style>
  <w:style w:type="paragraph" w:customStyle="1" w:styleId="Style18">
    <w:name w:val="Style18"/>
    <w:basedOn w:val="Normal"/>
    <w:uiPriority w:val="99"/>
    <w:rsid w:val="005965AB"/>
    <w:pPr>
      <w:widowControl w:val="0"/>
      <w:suppressAutoHyphens w:val="0"/>
      <w:autoSpaceDE w:val="0"/>
      <w:autoSpaceDN w:val="0"/>
      <w:adjustRightInd w:val="0"/>
      <w:spacing w:line="276" w:lineRule="exact"/>
      <w:ind w:hanging="1286"/>
      <w:jc w:val="both"/>
    </w:pPr>
    <w:rPr>
      <w:rFonts w:ascii="Franklin Gothic Medium Cond" w:hAnsi="Franklin Gothic Medium Cond"/>
      <w:lang w:val="sr-Latn-CS" w:eastAsia="sr-Latn-CS"/>
    </w:rPr>
  </w:style>
  <w:style w:type="paragraph" w:styleId="TOCHeading">
    <w:name w:val="TOC Heading"/>
    <w:basedOn w:val="Heading10"/>
    <w:next w:val="Normal"/>
    <w:uiPriority w:val="39"/>
    <w:unhideWhenUsed/>
    <w:qFormat/>
    <w:rsid w:val="00880FB6"/>
    <w:pPr>
      <w:keepNext/>
      <w:keepLines/>
      <w:suppressAutoHyphens w:val="0"/>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customStyle="1" w:styleId="KDPodnaslov1">
    <w:name w:val="KDPodnaslov1"/>
    <w:basedOn w:val="Normal"/>
    <w:qFormat/>
    <w:rsid w:val="00002921"/>
    <w:pPr>
      <w:keepNext/>
      <w:numPr>
        <w:numId w:val="34"/>
      </w:numPr>
      <w:tabs>
        <w:tab w:val="left" w:pos="567"/>
      </w:tabs>
      <w:suppressAutoHyphens w:val="0"/>
      <w:spacing w:before="360"/>
      <w:ind w:left="567" w:hanging="567"/>
      <w:outlineLvl w:val="0"/>
    </w:pPr>
    <w:rPr>
      <w:rFonts w:ascii="Arial" w:hAnsi="Arial"/>
      <w:b/>
      <w:sz w:val="22"/>
      <w:szCs w:val="22"/>
      <w:lang w:val="sr-Cyrl-RS" w:eastAsia="x-none"/>
    </w:rPr>
  </w:style>
  <w:style w:type="paragraph" w:customStyle="1" w:styleId="KDPodnaslov2">
    <w:name w:val="KDPodnaslov2"/>
    <w:basedOn w:val="KDPodnaslov1"/>
    <w:next w:val="Normal"/>
    <w:qFormat/>
    <w:rsid w:val="00002921"/>
    <w:pPr>
      <w:numPr>
        <w:ilvl w:val="1"/>
      </w:numPr>
      <w:ind w:left="567" w:hanging="567"/>
      <w:outlineLvl w:val="1"/>
    </w:pPr>
  </w:style>
  <w:style w:type="paragraph" w:customStyle="1" w:styleId="KDPodnaslov3">
    <w:name w:val="KDPodnaslov3"/>
    <w:basedOn w:val="KDPodnaslov2"/>
    <w:next w:val="Normal"/>
    <w:link w:val="KDPodnaslov3Char"/>
    <w:qFormat/>
    <w:rsid w:val="00002921"/>
    <w:pPr>
      <w:numPr>
        <w:ilvl w:val="2"/>
      </w:numPr>
      <w:tabs>
        <w:tab w:val="left" w:pos="851"/>
      </w:tabs>
      <w:spacing w:before="120"/>
      <w:jc w:val="both"/>
      <w:outlineLvl w:val="2"/>
    </w:pPr>
    <w:rPr>
      <w:b w:val="0"/>
    </w:rPr>
  </w:style>
  <w:style w:type="character" w:customStyle="1" w:styleId="KDPodnaslov3Char">
    <w:name w:val="KDPodnaslov3 Char"/>
    <w:link w:val="KDPodnaslov3"/>
    <w:rsid w:val="00002921"/>
    <w:rPr>
      <w:rFonts w:ascii="Arial" w:hAnsi="Arial"/>
      <w:sz w:val="22"/>
      <w:szCs w:val="22"/>
      <w:lang w:val="sr-Cyrl-RS" w:eastAsia="x-none"/>
    </w:rPr>
  </w:style>
  <w:style w:type="paragraph" w:customStyle="1" w:styleId="KDParagraf">
    <w:name w:val="KDParagraf"/>
    <w:basedOn w:val="Normal"/>
    <w:qFormat/>
    <w:rsid w:val="00FF022F"/>
    <w:pPr>
      <w:tabs>
        <w:tab w:val="left" w:pos="567"/>
      </w:tabs>
      <w:suppressAutoHyphens w:val="0"/>
      <w:spacing w:before="120"/>
      <w:jc w:val="both"/>
    </w:pPr>
    <w:rPr>
      <w:rFonts w:ascii="Arial" w:hAnsi="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450202">
      <w:bodyDiv w:val="1"/>
      <w:marLeft w:val="0"/>
      <w:marRight w:val="0"/>
      <w:marTop w:val="0"/>
      <w:marBottom w:val="0"/>
      <w:divBdr>
        <w:top w:val="none" w:sz="0" w:space="0" w:color="auto"/>
        <w:left w:val="none" w:sz="0" w:space="0" w:color="auto"/>
        <w:bottom w:val="none" w:sz="0" w:space="0" w:color="auto"/>
        <w:right w:val="none" w:sz="0" w:space="0" w:color="auto"/>
      </w:divBdr>
    </w:div>
    <w:div w:id="712928840">
      <w:bodyDiv w:val="1"/>
      <w:marLeft w:val="0"/>
      <w:marRight w:val="0"/>
      <w:marTop w:val="0"/>
      <w:marBottom w:val="0"/>
      <w:divBdr>
        <w:top w:val="none" w:sz="0" w:space="0" w:color="auto"/>
        <w:left w:val="none" w:sz="0" w:space="0" w:color="auto"/>
        <w:bottom w:val="none" w:sz="0" w:space="0" w:color="auto"/>
        <w:right w:val="none" w:sz="0" w:space="0" w:color="auto"/>
      </w:divBdr>
    </w:div>
    <w:div w:id="760296470">
      <w:bodyDiv w:val="1"/>
      <w:marLeft w:val="0"/>
      <w:marRight w:val="0"/>
      <w:marTop w:val="0"/>
      <w:marBottom w:val="0"/>
      <w:divBdr>
        <w:top w:val="none" w:sz="0" w:space="0" w:color="auto"/>
        <w:left w:val="none" w:sz="0" w:space="0" w:color="auto"/>
        <w:bottom w:val="none" w:sz="0" w:space="0" w:color="auto"/>
        <w:right w:val="none" w:sz="0" w:space="0" w:color="auto"/>
      </w:divBdr>
    </w:div>
    <w:div w:id="920214861">
      <w:bodyDiv w:val="1"/>
      <w:marLeft w:val="0"/>
      <w:marRight w:val="0"/>
      <w:marTop w:val="0"/>
      <w:marBottom w:val="0"/>
      <w:divBdr>
        <w:top w:val="none" w:sz="0" w:space="0" w:color="auto"/>
        <w:left w:val="none" w:sz="0" w:space="0" w:color="auto"/>
        <w:bottom w:val="none" w:sz="0" w:space="0" w:color="auto"/>
        <w:right w:val="none" w:sz="0" w:space="0" w:color="auto"/>
      </w:divBdr>
    </w:div>
    <w:div w:id="1027680250">
      <w:bodyDiv w:val="1"/>
      <w:marLeft w:val="0"/>
      <w:marRight w:val="0"/>
      <w:marTop w:val="0"/>
      <w:marBottom w:val="0"/>
      <w:divBdr>
        <w:top w:val="none" w:sz="0" w:space="0" w:color="auto"/>
        <w:left w:val="none" w:sz="0" w:space="0" w:color="auto"/>
        <w:bottom w:val="none" w:sz="0" w:space="0" w:color="auto"/>
        <w:right w:val="none" w:sz="0" w:space="0" w:color="auto"/>
      </w:divBdr>
    </w:div>
    <w:div w:id="1248228758">
      <w:marLeft w:val="0"/>
      <w:marRight w:val="0"/>
      <w:marTop w:val="0"/>
      <w:marBottom w:val="0"/>
      <w:divBdr>
        <w:top w:val="none" w:sz="0" w:space="0" w:color="auto"/>
        <w:left w:val="none" w:sz="0" w:space="0" w:color="auto"/>
        <w:bottom w:val="none" w:sz="0" w:space="0" w:color="auto"/>
        <w:right w:val="none" w:sz="0" w:space="0" w:color="auto"/>
      </w:divBdr>
    </w:div>
    <w:div w:id="1248228759">
      <w:marLeft w:val="0"/>
      <w:marRight w:val="0"/>
      <w:marTop w:val="0"/>
      <w:marBottom w:val="0"/>
      <w:divBdr>
        <w:top w:val="none" w:sz="0" w:space="0" w:color="auto"/>
        <w:left w:val="none" w:sz="0" w:space="0" w:color="auto"/>
        <w:bottom w:val="none" w:sz="0" w:space="0" w:color="auto"/>
        <w:right w:val="none" w:sz="0" w:space="0" w:color="auto"/>
      </w:divBdr>
    </w:div>
    <w:div w:id="1248228760">
      <w:marLeft w:val="0"/>
      <w:marRight w:val="0"/>
      <w:marTop w:val="0"/>
      <w:marBottom w:val="0"/>
      <w:divBdr>
        <w:top w:val="none" w:sz="0" w:space="0" w:color="auto"/>
        <w:left w:val="none" w:sz="0" w:space="0" w:color="auto"/>
        <w:bottom w:val="none" w:sz="0" w:space="0" w:color="auto"/>
        <w:right w:val="none" w:sz="0" w:space="0" w:color="auto"/>
      </w:divBdr>
    </w:div>
    <w:div w:id="1248228761">
      <w:marLeft w:val="0"/>
      <w:marRight w:val="0"/>
      <w:marTop w:val="0"/>
      <w:marBottom w:val="0"/>
      <w:divBdr>
        <w:top w:val="none" w:sz="0" w:space="0" w:color="auto"/>
        <w:left w:val="none" w:sz="0" w:space="0" w:color="auto"/>
        <w:bottom w:val="none" w:sz="0" w:space="0" w:color="auto"/>
        <w:right w:val="none" w:sz="0" w:space="0" w:color="auto"/>
      </w:divBdr>
    </w:div>
    <w:div w:id="1248228762">
      <w:marLeft w:val="0"/>
      <w:marRight w:val="0"/>
      <w:marTop w:val="0"/>
      <w:marBottom w:val="0"/>
      <w:divBdr>
        <w:top w:val="none" w:sz="0" w:space="0" w:color="auto"/>
        <w:left w:val="none" w:sz="0" w:space="0" w:color="auto"/>
        <w:bottom w:val="none" w:sz="0" w:space="0" w:color="auto"/>
        <w:right w:val="none" w:sz="0" w:space="0" w:color="auto"/>
      </w:divBdr>
    </w:div>
    <w:div w:id="1248228763">
      <w:marLeft w:val="0"/>
      <w:marRight w:val="0"/>
      <w:marTop w:val="0"/>
      <w:marBottom w:val="0"/>
      <w:divBdr>
        <w:top w:val="none" w:sz="0" w:space="0" w:color="auto"/>
        <w:left w:val="none" w:sz="0" w:space="0" w:color="auto"/>
        <w:bottom w:val="none" w:sz="0" w:space="0" w:color="auto"/>
        <w:right w:val="none" w:sz="0" w:space="0" w:color="auto"/>
      </w:divBdr>
    </w:div>
    <w:div w:id="1248228764">
      <w:marLeft w:val="0"/>
      <w:marRight w:val="0"/>
      <w:marTop w:val="0"/>
      <w:marBottom w:val="0"/>
      <w:divBdr>
        <w:top w:val="none" w:sz="0" w:space="0" w:color="auto"/>
        <w:left w:val="none" w:sz="0" w:space="0" w:color="auto"/>
        <w:bottom w:val="none" w:sz="0" w:space="0" w:color="auto"/>
        <w:right w:val="none" w:sz="0" w:space="0" w:color="auto"/>
      </w:divBdr>
    </w:div>
    <w:div w:id="1248228765">
      <w:marLeft w:val="0"/>
      <w:marRight w:val="0"/>
      <w:marTop w:val="0"/>
      <w:marBottom w:val="0"/>
      <w:divBdr>
        <w:top w:val="none" w:sz="0" w:space="0" w:color="auto"/>
        <w:left w:val="none" w:sz="0" w:space="0" w:color="auto"/>
        <w:bottom w:val="none" w:sz="0" w:space="0" w:color="auto"/>
        <w:right w:val="none" w:sz="0" w:space="0" w:color="auto"/>
      </w:divBdr>
    </w:div>
    <w:div w:id="1248228766">
      <w:marLeft w:val="0"/>
      <w:marRight w:val="0"/>
      <w:marTop w:val="0"/>
      <w:marBottom w:val="0"/>
      <w:divBdr>
        <w:top w:val="none" w:sz="0" w:space="0" w:color="auto"/>
        <w:left w:val="none" w:sz="0" w:space="0" w:color="auto"/>
        <w:bottom w:val="none" w:sz="0" w:space="0" w:color="auto"/>
        <w:right w:val="none" w:sz="0" w:space="0" w:color="auto"/>
      </w:divBdr>
    </w:div>
    <w:div w:id="1248228767">
      <w:marLeft w:val="0"/>
      <w:marRight w:val="0"/>
      <w:marTop w:val="0"/>
      <w:marBottom w:val="0"/>
      <w:divBdr>
        <w:top w:val="none" w:sz="0" w:space="0" w:color="auto"/>
        <w:left w:val="none" w:sz="0" w:space="0" w:color="auto"/>
        <w:bottom w:val="none" w:sz="0" w:space="0" w:color="auto"/>
        <w:right w:val="none" w:sz="0" w:space="0" w:color="auto"/>
      </w:divBdr>
    </w:div>
    <w:div w:id="1248228768">
      <w:marLeft w:val="0"/>
      <w:marRight w:val="0"/>
      <w:marTop w:val="0"/>
      <w:marBottom w:val="0"/>
      <w:divBdr>
        <w:top w:val="none" w:sz="0" w:space="0" w:color="auto"/>
        <w:left w:val="none" w:sz="0" w:space="0" w:color="auto"/>
        <w:bottom w:val="none" w:sz="0" w:space="0" w:color="auto"/>
        <w:right w:val="none" w:sz="0" w:space="0" w:color="auto"/>
      </w:divBdr>
    </w:div>
    <w:div w:id="1248228769">
      <w:marLeft w:val="0"/>
      <w:marRight w:val="0"/>
      <w:marTop w:val="0"/>
      <w:marBottom w:val="0"/>
      <w:divBdr>
        <w:top w:val="none" w:sz="0" w:space="0" w:color="auto"/>
        <w:left w:val="none" w:sz="0" w:space="0" w:color="auto"/>
        <w:bottom w:val="none" w:sz="0" w:space="0" w:color="auto"/>
        <w:right w:val="none" w:sz="0" w:space="0" w:color="auto"/>
      </w:divBdr>
    </w:div>
    <w:div w:id="1248228770">
      <w:marLeft w:val="0"/>
      <w:marRight w:val="0"/>
      <w:marTop w:val="0"/>
      <w:marBottom w:val="0"/>
      <w:divBdr>
        <w:top w:val="none" w:sz="0" w:space="0" w:color="auto"/>
        <w:left w:val="none" w:sz="0" w:space="0" w:color="auto"/>
        <w:bottom w:val="none" w:sz="0" w:space="0" w:color="auto"/>
        <w:right w:val="none" w:sz="0" w:space="0" w:color="auto"/>
      </w:divBdr>
    </w:div>
    <w:div w:id="1248228771">
      <w:marLeft w:val="0"/>
      <w:marRight w:val="0"/>
      <w:marTop w:val="0"/>
      <w:marBottom w:val="0"/>
      <w:divBdr>
        <w:top w:val="none" w:sz="0" w:space="0" w:color="auto"/>
        <w:left w:val="none" w:sz="0" w:space="0" w:color="auto"/>
        <w:bottom w:val="none" w:sz="0" w:space="0" w:color="auto"/>
        <w:right w:val="none" w:sz="0" w:space="0" w:color="auto"/>
      </w:divBdr>
    </w:div>
    <w:div w:id="1248228772">
      <w:marLeft w:val="0"/>
      <w:marRight w:val="0"/>
      <w:marTop w:val="0"/>
      <w:marBottom w:val="0"/>
      <w:divBdr>
        <w:top w:val="none" w:sz="0" w:space="0" w:color="auto"/>
        <w:left w:val="none" w:sz="0" w:space="0" w:color="auto"/>
        <w:bottom w:val="none" w:sz="0" w:space="0" w:color="auto"/>
        <w:right w:val="none" w:sz="0" w:space="0" w:color="auto"/>
      </w:divBdr>
    </w:div>
    <w:div w:id="1248228773">
      <w:marLeft w:val="0"/>
      <w:marRight w:val="0"/>
      <w:marTop w:val="0"/>
      <w:marBottom w:val="0"/>
      <w:divBdr>
        <w:top w:val="none" w:sz="0" w:space="0" w:color="auto"/>
        <w:left w:val="none" w:sz="0" w:space="0" w:color="auto"/>
        <w:bottom w:val="none" w:sz="0" w:space="0" w:color="auto"/>
        <w:right w:val="none" w:sz="0" w:space="0" w:color="auto"/>
      </w:divBdr>
    </w:div>
    <w:div w:id="1248228774">
      <w:marLeft w:val="0"/>
      <w:marRight w:val="0"/>
      <w:marTop w:val="0"/>
      <w:marBottom w:val="0"/>
      <w:divBdr>
        <w:top w:val="none" w:sz="0" w:space="0" w:color="auto"/>
        <w:left w:val="none" w:sz="0" w:space="0" w:color="auto"/>
        <w:bottom w:val="none" w:sz="0" w:space="0" w:color="auto"/>
        <w:right w:val="none" w:sz="0" w:space="0" w:color="auto"/>
      </w:divBdr>
    </w:div>
    <w:div w:id="1248228775">
      <w:marLeft w:val="0"/>
      <w:marRight w:val="0"/>
      <w:marTop w:val="0"/>
      <w:marBottom w:val="0"/>
      <w:divBdr>
        <w:top w:val="none" w:sz="0" w:space="0" w:color="auto"/>
        <w:left w:val="none" w:sz="0" w:space="0" w:color="auto"/>
        <w:bottom w:val="none" w:sz="0" w:space="0" w:color="auto"/>
        <w:right w:val="none" w:sz="0" w:space="0" w:color="auto"/>
      </w:divBdr>
    </w:div>
    <w:div w:id="1248228776">
      <w:marLeft w:val="0"/>
      <w:marRight w:val="0"/>
      <w:marTop w:val="0"/>
      <w:marBottom w:val="0"/>
      <w:divBdr>
        <w:top w:val="none" w:sz="0" w:space="0" w:color="auto"/>
        <w:left w:val="none" w:sz="0" w:space="0" w:color="auto"/>
        <w:bottom w:val="none" w:sz="0" w:space="0" w:color="auto"/>
        <w:right w:val="none" w:sz="0" w:space="0" w:color="auto"/>
      </w:divBdr>
    </w:div>
    <w:div w:id="1248228777">
      <w:marLeft w:val="0"/>
      <w:marRight w:val="0"/>
      <w:marTop w:val="0"/>
      <w:marBottom w:val="0"/>
      <w:divBdr>
        <w:top w:val="none" w:sz="0" w:space="0" w:color="auto"/>
        <w:left w:val="none" w:sz="0" w:space="0" w:color="auto"/>
        <w:bottom w:val="none" w:sz="0" w:space="0" w:color="auto"/>
        <w:right w:val="none" w:sz="0" w:space="0" w:color="auto"/>
      </w:divBdr>
    </w:div>
    <w:div w:id="1248228778">
      <w:marLeft w:val="0"/>
      <w:marRight w:val="0"/>
      <w:marTop w:val="0"/>
      <w:marBottom w:val="0"/>
      <w:divBdr>
        <w:top w:val="none" w:sz="0" w:space="0" w:color="auto"/>
        <w:left w:val="none" w:sz="0" w:space="0" w:color="auto"/>
        <w:bottom w:val="none" w:sz="0" w:space="0" w:color="auto"/>
        <w:right w:val="none" w:sz="0" w:space="0" w:color="auto"/>
      </w:divBdr>
    </w:div>
    <w:div w:id="1248228779">
      <w:marLeft w:val="0"/>
      <w:marRight w:val="0"/>
      <w:marTop w:val="0"/>
      <w:marBottom w:val="0"/>
      <w:divBdr>
        <w:top w:val="none" w:sz="0" w:space="0" w:color="auto"/>
        <w:left w:val="none" w:sz="0" w:space="0" w:color="auto"/>
        <w:bottom w:val="none" w:sz="0" w:space="0" w:color="auto"/>
        <w:right w:val="none" w:sz="0" w:space="0" w:color="auto"/>
      </w:divBdr>
    </w:div>
    <w:div w:id="1248228780">
      <w:marLeft w:val="0"/>
      <w:marRight w:val="0"/>
      <w:marTop w:val="0"/>
      <w:marBottom w:val="0"/>
      <w:divBdr>
        <w:top w:val="none" w:sz="0" w:space="0" w:color="auto"/>
        <w:left w:val="none" w:sz="0" w:space="0" w:color="auto"/>
        <w:bottom w:val="none" w:sz="0" w:space="0" w:color="auto"/>
        <w:right w:val="none" w:sz="0" w:space="0" w:color="auto"/>
      </w:divBdr>
    </w:div>
    <w:div w:id="1248228781">
      <w:marLeft w:val="0"/>
      <w:marRight w:val="0"/>
      <w:marTop w:val="0"/>
      <w:marBottom w:val="0"/>
      <w:divBdr>
        <w:top w:val="none" w:sz="0" w:space="0" w:color="auto"/>
        <w:left w:val="none" w:sz="0" w:space="0" w:color="auto"/>
        <w:bottom w:val="none" w:sz="0" w:space="0" w:color="auto"/>
        <w:right w:val="none" w:sz="0" w:space="0" w:color="auto"/>
      </w:divBdr>
    </w:div>
    <w:div w:id="1248228782">
      <w:marLeft w:val="0"/>
      <w:marRight w:val="0"/>
      <w:marTop w:val="0"/>
      <w:marBottom w:val="0"/>
      <w:divBdr>
        <w:top w:val="none" w:sz="0" w:space="0" w:color="auto"/>
        <w:left w:val="none" w:sz="0" w:space="0" w:color="auto"/>
        <w:bottom w:val="none" w:sz="0" w:space="0" w:color="auto"/>
        <w:right w:val="none" w:sz="0" w:space="0" w:color="auto"/>
      </w:divBdr>
    </w:div>
    <w:div w:id="1248228783">
      <w:marLeft w:val="0"/>
      <w:marRight w:val="0"/>
      <w:marTop w:val="0"/>
      <w:marBottom w:val="0"/>
      <w:divBdr>
        <w:top w:val="none" w:sz="0" w:space="0" w:color="auto"/>
        <w:left w:val="none" w:sz="0" w:space="0" w:color="auto"/>
        <w:bottom w:val="none" w:sz="0" w:space="0" w:color="auto"/>
        <w:right w:val="none" w:sz="0" w:space="0" w:color="auto"/>
      </w:divBdr>
    </w:div>
    <w:div w:id="1248228784">
      <w:marLeft w:val="0"/>
      <w:marRight w:val="0"/>
      <w:marTop w:val="0"/>
      <w:marBottom w:val="0"/>
      <w:divBdr>
        <w:top w:val="none" w:sz="0" w:space="0" w:color="auto"/>
        <w:left w:val="none" w:sz="0" w:space="0" w:color="auto"/>
        <w:bottom w:val="none" w:sz="0" w:space="0" w:color="auto"/>
        <w:right w:val="none" w:sz="0" w:space="0" w:color="auto"/>
      </w:divBdr>
    </w:div>
    <w:div w:id="1248228785">
      <w:marLeft w:val="0"/>
      <w:marRight w:val="0"/>
      <w:marTop w:val="0"/>
      <w:marBottom w:val="0"/>
      <w:divBdr>
        <w:top w:val="none" w:sz="0" w:space="0" w:color="auto"/>
        <w:left w:val="none" w:sz="0" w:space="0" w:color="auto"/>
        <w:bottom w:val="none" w:sz="0" w:space="0" w:color="auto"/>
        <w:right w:val="none" w:sz="0" w:space="0" w:color="auto"/>
      </w:divBdr>
    </w:div>
    <w:div w:id="1248228786">
      <w:marLeft w:val="0"/>
      <w:marRight w:val="0"/>
      <w:marTop w:val="0"/>
      <w:marBottom w:val="0"/>
      <w:divBdr>
        <w:top w:val="none" w:sz="0" w:space="0" w:color="auto"/>
        <w:left w:val="none" w:sz="0" w:space="0" w:color="auto"/>
        <w:bottom w:val="none" w:sz="0" w:space="0" w:color="auto"/>
        <w:right w:val="none" w:sz="0" w:space="0" w:color="auto"/>
      </w:divBdr>
    </w:div>
    <w:div w:id="1248228787">
      <w:marLeft w:val="0"/>
      <w:marRight w:val="0"/>
      <w:marTop w:val="0"/>
      <w:marBottom w:val="0"/>
      <w:divBdr>
        <w:top w:val="none" w:sz="0" w:space="0" w:color="auto"/>
        <w:left w:val="none" w:sz="0" w:space="0" w:color="auto"/>
        <w:bottom w:val="none" w:sz="0" w:space="0" w:color="auto"/>
        <w:right w:val="none" w:sz="0" w:space="0" w:color="auto"/>
      </w:divBdr>
    </w:div>
    <w:div w:id="1248228788">
      <w:marLeft w:val="0"/>
      <w:marRight w:val="0"/>
      <w:marTop w:val="0"/>
      <w:marBottom w:val="0"/>
      <w:divBdr>
        <w:top w:val="none" w:sz="0" w:space="0" w:color="auto"/>
        <w:left w:val="none" w:sz="0" w:space="0" w:color="auto"/>
        <w:bottom w:val="none" w:sz="0" w:space="0" w:color="auto"/>
        <w:right w:val="none" w:sz="0" w:space="0" w:color="auto"/>
      </w:divBdr>
    </w:div>
    <w:div w:id="1248228789">
      <w:marLeft w:val="0"/>
      <w:marRight w:val="0"/>
      <w:marTop w:val="0"/>
      <w:marBottom w:val="0"/>
      <w:divBdr>
        <w:top w:val="none" w:sz="0" w:space="0" w:color="auto"/>
        <w:left w:val="none" w:sz="0" w:space="0" w:color="auto"/>
        <w:bottom w:val="none" w:sz="0" w:space="0" w:color="auto"/>
        <w:right w:val="none" w:sz="0" w:space="0" w:color="auto"/>
      </w:divBdr>
    </w:div>
    <w:div w:id="1248228790">
      <w:marLeft w:val="0"/>
      <w:marRight w:val="0"/>
      <w:marTop w:val="0"/>
      <w:marBottom w:val="0"/>
      <w:divBdr>
        <w:top w:val="none" w:sz="0" w:space="0" w:color="auto"/>
        <w:left w:val="none" w:sz="0" w:space="0" w:color="auto"/>
        <w:bottom w:val="none" w:sz="0" w:space="0" w:color="auto"/>
        <w:right w:val="none" w:sz="0" w:space="0" w:color="auto"/>
      </w:divBdr>
    </w:div>
    <w:div w:id="1248228791">
      <w:marLeft w:val="0"/>
      <w:marRight w:val="0"/>
      <w:marTop w:val="0"/>
      <w:marBottom w:val="0"/>
      <w:divBdr>
        <w:top w:val="none" w:sz="0" w:space="0" w:color="auto"/>
        <w:left w:val="none" w:sz="0" w:space="0" w:color="auto"/>
        <w:bottom w:val="none" w:sz="0" w:space="0" w:color="auto"/>
        <w:right w:val="none" w:sz="0" w:space="0" w:color="auto"/>
      </w:divBdr>
    </w:div>
    <w:div w:id="1248228792">
      <w:marLeft w:val="0"/>
      <w:marRight w:val="0"/>
      <w:marTop w:val="0"/>
      <w:marBottom w:val="0"/>
      <w:divBdr>
        <w:top w:val="none" w:sz="0" w:space="0" w:color="auto"/>
        <w:left w:val="none" w:sz="0" w:space="0" w:color="auto"/>
        <w:bottom w:val="none" w:sz="0" w:space="0" w:color="auto"/>
        <w:right w:val="none" w:sz="0" w:space="0" w:color="auto"/>
      </w:divBdr>
    </w:div>
    <w:div w:id="1248228793">
      <w:marLeft w:val="0"/>
      <w:marRight w:val="0"/>
      <w:marTop w:val="0"/>
      <w:marBottom w:val="0"/>
      <w:divBdr>
        <w:top w:val="none" w:sz="0" w:space="0" w:color="auto"/>
        <w:left w:val="none" w:sz="0" w:space="0" w:color="auto"/>
        <w:bottom w:val="none" w:sz="0" w:space="0" w:color="auto"/>
        <w:right w:val="none" w:sz="0" w:space="0" w:color="auto"/>
      </w:divBdr>
    </w:div>
    <w:div w:id="1248228794">
      <w:marLeft w:val="0"/>
      <w:marRight w:val="0"/>
      <w:marTop w:val="0"/>
      <w:marBottom w:val="0"/>
      <w:divBdr>
        <w:top w:val="none" w:sz="0" w:space="0" w:color="auto"/>
        <w:left w:val="none" w:sz="0" w:space="0" w:color="auto"/>
        <w:bottom w:val="none" w:sz="0" w:space="0" w:color="auto"/>
        <w:right w:val="none" w:sz="0" w:space="0" w:color="auto"/>
      </w:divBdr>
    </w:div>
    <w:div w:id="1248228795">
      <w:marLeft w:val="0"/>
      <w:marRight w:val="0"/>
      <w:marTop w:val="0"/>
      <w:marBottom w:val="0"/>
      <w:divBdr>
        <w:top w:val="none" w:sz="0" w:space="0" w:color="auto"/>
        <w:left w:val="none" w:sz="0" w:space="0" w:color="auto"/>
        <w:bottom w:val="none" w:sz="0" w:space="0" w:color="auto"/>
        <w:right w:val="none" w:sz="0" w:space="0" w:color="auto"/>
      </w:divBdr>
    </w:div>
    <w:div w:id="1248228796">
      <w:marLeft w:val="0"/>
      <w:marRight w:val="0"/>
      <w:marTop w:val="0"/>
      <w:marBottom w:val="0"/>
      <w:divBdr>
        <w:top w:val="none" w:sz="0" w:space="0" w:color="auto"/>
        <w:left w:val="none" w:sz="0" w:space="0" w:color="auto"/>
        <w:bottom w:val="none" w:sz="0" w:space="0" w:color="auto"/>
        <w:right w:val="none" w:sz="0" w:space="0" w:color="auto"/>
      </w:divBdr>
    </w:div>
    <w:div w:id="1248228797">
      <w:marLeft w:val="0"/>
      <w:marRight w:val="0"/>
      <w:marTop w:val="0"/>
      <w:marBottom w:val="0"/>
      <w:divBdr>
        <w:top w:val="none" w:sz="0" w:space="0" w:color="auto"/>
        <w:left w:val="none" w:sz="0" w:space="0" w:color="auto"/>
        <w:bottom w:val="none" w:sz="0" w:space="0" w:color="auto"/>
        <w:right w:val="none" w:sz="0" w:space="0" w:color="auto"/>
      </w:divBdr>
    </w:div>
    <w:div w:id="1248228798">
      <w:marLeft w:val="0"/>
      <w:marRight w:val="0"/>
      <w:marTop w:val="0"/>
      <w:marBottom w:val="0"/>
      <w:divBdr>
        <w:top w:val="none" w:sz="0" w:space="0" w:color="auto"/>
        <w:left w:val="none" w:sz="0" w:space="0" w:color="auto"/>
        <w:bottom w:val="none" w:sz="0" w:space="0" w:color="auto"/>
        <w:right w:val="none" w:sz="0" w:space="0" w:color="auto"/>
      </w:divBdr>
    </w:div>
    <w:div w:id="1248228799">
      <w:marLeft w:val="0"/>
      <w:marRight w:val="0"/>
      <w:marTop w:val="0"/>
      <w:marBottom w:val="0"/>
      <w:divBdr>
        <w:top w:val="none" w:sz="0" w:space="0" w:color="auto"/>
        <w:left w:val="none" w:sz="0" w:space="0" w:color="auto"/>
        <w:bottom w:val="none" w:sz="0" w:space="0" w:color="auto"/>
        <w:right w:val="none" w:sz="0" w:space="0" w:color="auto"/>
      </w:divBdr>
    </w:div>
    <w:div w:id="1248228800">
      <w:marLeft w:val="0"/>
      <w:marRight w:val="0"/>
      <w:marTop w:val="0"/>
      <w:marBottom w:val="0"/>
      <w:divBdr>
        <w:top w:val="none" w:sz="0" w:space="0" w:color="auto"/>
        <w:left w:val="none" w:sz="0" w:space="0" w:color="auto"/>
        <w:bottom w:val="none" w:sz="0" w:space="0" w:color="auto"/>
        <w:right w:val="none" w:sz="0" w:space="0" w:color="auto"/>
      </w:divBdr>
    </w:div>
    <w:div w:id="1248228801">
      <w:marLeft w:val="0"/>
      <w:marRight w:val="0"/>
      <w:marTop w:val="0"/>
      <w:marBottom w:val="0"/>
      <w:divBdr>
        <w:top w:val="none" w:sz="0" w:space="0" w:color="auto"/>
        <w:left w:val="none" w:sz="0" w:space="0" w:color="auto"/>
        <w:bottom w:val="none" w:sz="0" w:space="0" w:color="auto"/>
        <w:right w:val="none" w:sz="0" w:space="0" w:color="auto"/>
      </w:divBdr>
    </w:div>
    <w:div w:id="1248228802">
      <w:marLeft w:val="0"/>
      <w:marRight w:val="0"/>
      <w:marTop w:val="0"/>
      <w:marBottom w:val="0"/>
      <w:divBdr>
        <w:top w:val="none" w:sz="0" w:space="0" w:color="auto"/>
        <w:left w:val="none" w:sz="0" w:space="0" w:color="auto"/>
        <w:bottom w:val="none" w:sz="0" w:space="0" w:color="auto"/>
        <w:right w:val="none" w:sz="0" w:space="0" w:color="auto"/>
      </w:divBdr>
    </w:div>
    <w:div w:id="1248228803">
      <w:marLeft w:val="0"/>
      <w:marRight w:val="0"/>
      <w:marTop w:val="0"/>
      <w:marBottom w:val="0"/>
      <w:divBdr>
        <w:top w:val="none" w:sz="0" w:space="0" w:color="auto"/>
        <w:left w:val="none" w:sz="0" w:space="0" w:color="auto"/>
        <w:bottom w:val="none" w:sz="0" w:space="0" w:color="auto"/>
        <w:right w:val="none" w:sz="0" w:space="0" w:color="auto"/>
      </w:divBdr>
    </w:div>
    <w:div w:id="1248228804">
      <w:marLeft w:val="0"/>
      <w:marRight w:val="0"/>
      <w:marTop w:val="0"/>
      <w:marBottom w:val="0"/>
      <w:divBdr>
        <w:top w:val="none" w:sz="0" w:space="0" w:color="auto"/>
        <w:left w:val="none" w:sz="0" w:space="0" w:color="auto"/>
        <w:bottom w:val="none" w:sz="0" w:space="0" w:color="auto"/>
        <w:right w:val="none" w:sz="0" w:space="0" w:color="auto"/>
      </w:divBdr>
    </w:div>
    <w:div w:id="1248228805">
      <w:marLeft w:val="0"/>
      <w:marRight w:val="0"/>
      <w:marTop w:val="0"/>
      <w:marBottom w:val="0"/>
      <w:divBdr>
        <w:top w:val="none" w:sz="0" w:space="0" w:color="auto"/>
        <w:left w:val="none" w:sz="0" w:space="0" w:color="auto"/>
        <w:bottom w:val="none" w:sz="0" w:space="0" w:color="auto"/>
        <w:right w:val="none" w:sz="0" w:space="0" w:color="auto"/>
      </w:divBdr>
    </w:div>
    <w:div w:id="1248228806">
      <w:marLeft w:val="0"/>
      <w:marRight w:val="0"/>
      <w:marTop w:val="0"/>
      <w:marBottom w:val="0"/>
      <w:divBdr>
        <w:top w:val="none" w:sz="0" w:space="0" w:color="auto"/>
        <w:left w:val="none" w:sz="0" w:space="0" w:color="auto"/>
        <w:bottom w:val="none" w:sz="0" w:space="0" w:color="auto"/>
        <w:right w:val="none" w:sz="0" w:space="0" w:color="auto"/>
      </w:divBdr>
    </w:div>
    <w:div w:id="1248228807">
      <w:marLeft w:val="0"/>
      <w:marRight w:val="0"/>
      <w:marTop w:val="0"/>
      <w:marBottom w:val="0"/>
      <w:divBdr>
        <w:top w:val="none" w:sz="0" w:space="0" w:color="auto"/>
        <w:left w:val="none" w:sz="0" w:space="0" w:color="auto"/>
        <w:bottom w:val="none" w:sz="0" w:space="0" w:color="auto"/>
        <w:right w:val="none" w:sz="0" w:space="0" w:color="auto"/>
      </w:divBdr>
    </w:div>
    <w:div w:id="1248228808">
      <w:marLeft w:val="0"/>
      <w:marRight w:val="0"/>
      <w:marTop w:val="0"/>
      <w:marBottom w:val="0"/>
      <w:divBdr>
        <w:top w:val="none" w:sz="0" w:space="0" w:color="auto"/>
        <w:left w:val="none" w:sz="0" w:space="0" w:color="auto"/>
        <w:bottom w:val="none" w:sz="0" w:space="0" w:color="auto"/>
        <w:right w:val="none" w:sz="0" w:space="0" w:color="auto"/>
      </w:divBdr>
    </w:div>
    <w:div w:id="1248228809">
      <w:marLeft w:val="0"/>
      <w:marRight w:val="0"/>
      <w:marTop w:val="0"/>
      <w:marBottom w:val="0"/>
      <w:divBdr>
        <w:top w:val="none" w:sz="0" w:space="0" w:color="auto"/>
        <w:left w:val="none" w:sz="0" w:space="0" w:color="auto"/>
        <w:bottom w:val="none" w:sz="0" w:space="0" w:color="auto"/>
        <w:right w:val="none" w:sz="0" w:space="0" w:color="auto"/>
      </w:divBdr>
    </w:div>
    <w:div w:id="1248228810">
      <w:marLeft w:val="0"/>
      <w:marRight w:val="0"/>
      <w:marTop w:val="0"/>
      <w:marBottom w:val="0"/>
      <w:divBdr>
        <w:top w:val="none" w:sz="0" w:space="0" w:color="auto"/>
        <w:left w:val="none" w:sz="0" w:space="0" w:color="auto"/>
        <w:bottom w:val="none" w:sz="0" w:space="0" w:color="auto"/>
        <w:right w:val="none" w:sz="0" w:space="0" w:color="auto"/>
      </w:divBdr>
    </w:div>
    <w:div w:id="1248228811">
      <w:marLeft w:val="0"/>
      <w:marRight w:val="0"/>
      <w:marTop w:val="0"/>
      <w:marBottom w:val="0"/>
      <w:divBdr>
        <w:top w:val="none" w:sz="0" w:space="0" w:color="auto"/>
        <w:left w:val="none" w:sz="0" w:space="0" w:color="auto"/>
        <w:bottom w:val="none" w:sz="0" w:space="0" w:color="auto"/>
        <w:right w:val="none" w:sz="0" w:space="0" w:color="auto"/>
      </w:divBdr>
    </w:div>
    <w:div w:id="1248228812">
      <w:marLeft w:val="0"/>
      <w:marRight w:val="0"/>
      <w:marTop w:val="0"/>
      <w:marBottom w:val="0"/>
      <w:divBdr>
        <w:top w:val="none" w:sz="0" w:space="0" w:color="auto"/>
        <w:left w:val="none" w:sz="0" w:space="0" w:color="auto"/>
        <w:bottom w:val="none" w:sz="0" w:space="0" w:color="auto"/>
        <w:right w:val="none" w:sz="0" w:space="0" w:color="auto"/>
      </w:divBdr>
    </w:div>
    <w:div w:id="1248228813">
      <w:marLeft w:val="0"/>
      <w:marRight w:val="0"/>
      <w:marTop w:val="0"/>
      <w:marBottom w:val="0"/>
      <w:divBdr>
        <w:top w:val="none" w:sz="0" w:space="0" w:color="auto"/>
        <w:left w:val="none" w:sz="0" w:space="0" w:color="auto"/>
        <w:bottom w:val="none" w:sz="0" w:space="0" w:color="auto"/>
        <w:right w:val="none" w:sz="0" w:space="0" w:color="auto"/>
      </w:divBdr>
    </w:div>
    <w:div w:id="1248228814">
      <w:marLeft w:val="0"/>
      <w:marRight w:val="0"/>
      <w:marTop w:val="0"/>
      <w:marBottom w:val="0"/>
      <w:divBdr>
        <w:top w:val="none" w:sz="0" w:space="0" w:color="auto"/>
        <w:left w:val="none" w:sz="0" w:space="0" w:color="auto"/>
        <w:bottom w:val="none" w:sz="0" w:space="0" w:color="auto"/>
        <w:right w:val="none" w:sz="0" w:space="0" w:color="auto"/>
      </w:divBdr>
    </w:div>
    <w:div w:id="1248228815">
      <w:marLeft w:val="0"/>
      <w:marRight w:val="0"/>
      <w:marTop w:val="0"/>
      <w:marBottom w:val="0"/>
      <w:divBdr>
        <w:top w:val="none" w:sz="0" w:space="0" w:color="auto"/>
        <w:left w:val="none" w:sz="0" w:space="0" w:color="auto"/>
        <w:bottom w:val="none" w:sz="0" w:space="0" w:color="auto"/>
        <w:right w:val="none" w:sz="0" w:space="0" w:color="auto"/>
      </w:divBdr>
    </w:div>
    <w:div w:id="1248228816">
      <w:marLeft w:val="0"/>
      <w:marRight w:val="0"/>
      <w:marTop w:val="0"/>
      <w:marBottom w:val="0"/>
      <w:divBdr>
        <w:top w:val="none" w:sz="0" w:space="0" w:color="auto"/>
        <w:left w:val="none" w:sz="0" w:space="0" w:color="auto"/>
        <w:bottom w:val="none" w:sz="0" w:space="0" w:color="auto"/>
        <w:right w:val="none" w:sz="0" w:space="0" w:color="auto"/>
      </w:divBdr>
    </w:div>
    <w:div w:id="1248228817">
      <w:marLeft w:val="0"/>
      <w:marRight w:val="0"/>
      <w:marTop w:val="0"/>
      <w:marBottom w:val="0"/>
      <w:divBdr>
        <w:top w:val="none" w:sz="0" w:space="0" w:color="auto"/>
        <w:left w:val="none" w:sz="0" w:space="0" w:color="auto"/>
        <w:bottom w:val="none" w:sz="0" w:space="0" w:color="auto"/>
        <w:right w:val="none" w:sz="0" w:space="0" w:color="auto"/>
      </w:divBdr>
    </w:div>
    <w:div w:id="1248228818">
      <w:marLeft w:val="0"/>
      <w:marRight w:val="0"/>
      <w:marTop w:val="0"/>
      <w:marBottom w:val="0"/>
      <w:divBdr>
        <w:top w:val="none" w:sz="0" w:space="0" w:color="auto"/>
        <w:left w:val="none" w:sz="0" w:space="0" w:color="auto"/>
        <w:bottom w:val="none" w:sz="0" w:space="0" w:color="auto"/>
        <w:right w:val="none" w:sz="0" w:space="0" w:color="auto"/>
      </w:divBdr>
    </w:div>
    <w:div w:id="1248228819">
      <w:marLeft w:val="0"/>
      <w:marRight w:val="0"/>
      <w:marTop w:val="0"/>
      <w:marBottom w:val="0"/>
      <w:divBdr>
        <w:top w:val="none" w:sz="0" w:space="0" w:color="auto"/>
        <w:left w:val="none" w:sz="0" w:space="0" w:color="auto"/>
        <w:bottom w:val="none" w:sz="0" w:space="0" w:color="auto"/>
        <w:right w:val="none" w:sz="0" w:space="0" w:color="auto"/>
      </w:divBdr>
    </w:div>
    <w:div w:id="1248228820">
      <w:marLeft w:val="0"/>
      <w:marRight w:val="0"/>
      <w:marTop w:val="0"/>
      <w:marBottom w:val="0"/>
      <w:divBdr>
        <w:top w:val="none" w:sz="0" w:space="0" w:color="auto"/>
        <w:left w:val="none" w:sz="0" w:space="0" w:color="auto"/>
        <w:bottom w:val="none" w:sz="0" w:space="0" w:color="auto"/>
        <w:right w:val="none" w:sz="0" w:space="0" w:color="auto"/>
      </w:divBdr>
    </w:div>
    <w:div w:id="1248228821">
      <w:marLeft w:val="0"/>
      <w:marRight w:val="0"/>
      <w:marTop w:val="0"/>
      <w:marBottom w:val="0"/>
      <w:divBdr>
        <w:top w:val="none" w:sz="0" w:space="0" w:color="auto"/>
        <w:left w:val="none" w:sz="0" w:space="0" w:color="auto"/>
        <w:bottom w:val="none" w:sz="0" w:space="0" w:color="auto"/>
        <w:right w:val="none" w:sz="0" w:space="0" w:color="auto"/>
      </w:divBdr>
    </w:div>
    <w:div w:id="1248228822">
      <w:marLeft w:val="0"/>
      <w:marRight w:val="0"/>
      <w:marTop w:val="0"/>
      <w:marBottom w:val="0"/>
      <w:divBdr>
        <w:top w:val="none" w:sz="0" w:space="0" w:color="auto"/>
        <w:left w:val="none" w:sz="0" w:space="0" w:color="auto"/>
        <w:bottom w:val="none" w:sz="0" w:space="0" w:color="auto"/>
        <w:right w:val="none" w:sz="0" w:space="0" w:color="auto"/>
      </w:divBdr>
    </w:div>
    <w:div w:id="1248228823">
      <w:marLeft w:val="0"/>
      <w:marRight w:val="0"/>
      <w:marTop w:val="0"/>
      <w:marBottom w:val="0"/>
      <w:divBdr>
        <w:top w:val="none" w:sz="0" w:space="0" w:color="auto"/>
        <w:left w:val="none" w:sz="0" w:space="0" w:color="auto"/>
        <w:bottom w:val="none" w:sz="0" w:space="0" w:color="auto"/>
        <w:right w:val="none" w:sz="0" w:space="0" w:color="auto"/>
      </w:divBdr>
    </w:div>
    <w:div w:id="1248228824">
      <w:marLeft w:val="0"/>
      <w:marRight w:val="0"/>
      <w:marTop w:val="0"/>
      <w:marBottom w:val="0"/>
      <w:divBdr>
        <w:top w:val="none" w:sz="0" w:space="0" w:color="auto"/>
        <w:left w:val="none" w:sz="0" w:space="0" w:color="auto"/>
        <w:bottom w:val="none" w:sz="0" w:space="0" w:color="auto"/>
        <w:right w:val="none" w:sz="0" w:space="0" w:color="auto"/>
      </w:divBdr>
    </w:div>
    <w:div w:id="1248228825">
      <w:marLeft w:val="0"/>
      <w:marRight w:val="0"/>
      <w:marTop w:val="0"/>
      <w:marBottom w:val="0"/>
      <w:divBdr>
        <w:top w:val="none" w:sz="0" w:space="0" w:color="auto"/>
        <w:left w:val="none" w:sz="0" w:space="0" w:color="auto"/>
        <w:bottom w:val="none" w:sz="0" w:space="0" w:color="auto"/>
        <w:right w:val="none" w:sz="0" w:space="0" w:color="auto"/>
      </w:divBdr>
    </w:div>
    <w:div w:id="1248228826">
      <w:marLeft w:val="0"/>
      <w:marRight w:val="0"/>
      <w:marTop w:val="0"/>
      <w:marBottom w:val="0"/>
      <w:divBdr>
        <w:top w:val="none" w:sz="0" w:space="0" w:color="auto"/>
        <w:left w:val="none" w:sz="0" w:space="0" w:color="auto"/>
        <w:bottom w:val="none" w:sz="0" w:space="0" w:color="auto"/>
        <w:right w:val="none" w:sz="0" w:space="0" w:color="auto"/>
      </w:divBdr>
    </w:div>
    <w:div w:id="1248228827">
      <w:marLeft w:val="0"/>
      <w:marRight w:val="0"/>
      <w:marTop w:val="0"/>
      <w:marBottom w:val="0"/>
      <w:divBdr>
        <w:top w:val="none" w:sz="0" w:space="0" w:color="auto"/>
        <w:left w:val="none" w:sz="0" w:space="0" w:color="auto"/>
        <w:bottom w:val="none" w:sz="0" w:space="0" w:color="auto"/>
        <w:right w:val="none" w:sz="0" w:space="0" w:color="auto"/>
      </w:divBdr>
    </w:div>
    <w:div w:id="1248228828">
      <w:marLeft w:val="0"/>
      <w:marRight w:val="0"/>
      <w:marTop w:val="0"/>
      <w:marBottom w:val="0"/>
      <w:divBdr>
        <w:top w:val="none" w:sz="0" w:space="0" w:color="auto"/>
        <w:left w:val="none" w:sz="0" w:space="0" w:color="auto"/>
        <w:bottom w:val="none" w:sz="0" w:space="0" w:color="auto"/>
        <w:right w:val="none" w:sz="0" w:space="0" w:color="auto"/>
      </w:divBdr>
    </w:div>
    <w:div w:id="1248228829">
      <w:marLeft w:val="0"/>
      <w:marRight w:val="0"/>
      <w:marTop w:val="0"/>
      <w:marBottom w:val="0"/>
      <w:divBdr>
        <w:top w:val="none" w:sz="0" w:space="0" w:color="auto"/>
        <w:left w:val="none" w:sz="0" w:space="0" w:color="auto"/>
        <w:bottom w:val="none" w:sz="0" w:space="0" w:color="auto"/>
        <w:right w:val="none" w:sz="0" w:space="0" w:color="auto"/>
      </w:divBdr>
    </w:div>
    <w:div w:id="1248228830">
      <w:marLeft w:val="0"/>
      <w:marRight w:val="0"/>
      <w:marTop w:val="0"/>
      <w:marBottom w:val="0"/>
      <w:divBdr>
        <w:top w:val="none" w:sz="0" w:space="0" w:color="auto"/>
        <w:left w:val="none" w:sz="0" w:space="0" w:color="auto"/>
        <w:bottom w:val="none" w:sz="0" w:space="0" w:color="auto"/>
        <w:right w:val="none" w:sz="0" w:space="0" w:color="auto"/>
      </w:divBdr>
    </w:div>
    <w:div w:id="1248228831">
      <w:marLeft w:val="0"/>
      <w:marRight w:val="0"/>
      <w:marTop w:val="0"/>
      <w:marBottom w:val="0"/>
      <w:divBdr>
        <w:top w:val="none" w:sz="0" w:space="0" w:color="auto"/>
        <w:left w:val="none" w:sz="0" w:space="0" w:color="auto"/>
        <w:bottom w:val="none" w:sz="0" w:space="0" w:color="auto"/>
        <w:right w:val="none" w:sz="0" w:space="0" w:color="auto"/>
      </w:divBdr>
    </w:div>
    <w:div w:id="1248228832">
      <w:marLeft w:val="0"/>
      <w:marRight w:val="0"/>
      <w:marTop w:val="0"/>
      <w:marBottom w:val="0"/>
      <w:divBdr>
        <w:top w:val="none" w:sz="0" w:space="0" w:color="auto"/>
        <w:left w:val="none" w:sz="0" w:space="0" w:color="auto"/>
        <w:bottom w:val="none" w:sz="0" w:space="0" w:color="auto"/>
        <w:right w:val="none" w:sz="0" w:space="0" w:color="auto"/>
      </w:divBdr>
    </w:div>
    <w:div w:id="1248228833">
      <w:marLeft w:val="0"/>
      <w:marRight w:val="0"/>
      <w:marTop w:val="0"/>
      <w:marBottom w:val="0"/>
      <w:divBdr>
        <w:top w:val="none" w:sz="0" w:space="0" w:color="auto"/>
        <w:left w:val="none" w:sz="0" w:space="0" w:color="auto"/>
        <w:bottom w:val="none" w:sz="0" w:space="0" w:color="auto"/>
        <w:right w:val="none" w:sz="0" w:space="0" w:color="auto"/>
      </w:divBdr>
    </w:div>
    <w:div w:id="1248228834">
      <w:marLeft w:val="0"/>
      <w:marRight w:val="0"/>
      <w:marTop w:val="0"/>
      <w:marBottom w:val="0"/>
      <w:divBdr>
        <w:top w:val="none" w:sz="0" w:space="0" w:color="auto"/>
        <w:left w:val="none" w:sz="0" w:space="0" w:color="auto"/>
        <w:bottom w:val="none" w:sz="0" w:space="0" w:color="auto"/>
        <w:right w:val="none" w:sz="0" w:space="0" w:color="auto"/>
      </w:divBdr>
    </w:div>
    <w:div w:id="1248228835">
      <w:marLeft w:val="0"/>
      <w:marRight w:val="0"/>
      <w:marTop w:val="0"/>
      <w:marBottom w:val="0"/>
      <w:divBdr>
        <w:top w:val="none" w:sz="0" w:space="0" w:color="auto"/>
        <w:left w:val="none" w:sz="0" w:space="0" w:color="auto"/>
        <w:bottom w:val="none" w:sz="0" w:space="0" w:color="auto"/>
        <w:right w:val="none" w:sz="0" w:space="0" w:color="auto"/>
      </w:divBdr>
    </w:div>
    <w:div w:id="1248228836">
      <w:marLeft w:val="0"/>
      <w:marRight w:val="0"/>
      <w:marTop w:val="0"/>
      <w:marBottom w:val="0"/>
      <w:divBdr>
        <w:top w:val="none" w:sz="0" w:space="0" w:color="auto"/>
        <w:left w:val="none" w:sz="0" w:space="0" w:color="auto"/>
        <w:bottom w:val="none" w:sz="0" w:space="0" w:color="auto"/>
        <w:right w:val="none" w:sz="0" w:space="0" w:color="auto"/>
      </w:divBdr>
    </w:div>
    <w:div w:id="1248228837">
      <w:marLeft w:val="0"/>
      <w:marRight w:val="0"/>
      <w:marTop w:val="0"/>
      <w:marBottom w:val="0"/>
      <w:divBdr>
        <w:top w:val="none" w:sz="0" w:space="0" w:color="auto"/>
        <w:left w:val="none" w:sz="0" w:space="0" w:color="auto"/>
        <w:bottom w:val="none" w:sz="0" w:space="0" w:color="auto"/>
        <w:right w:val="none" w:sz="0" w:space="0" w:color="auto"/>
      </w:divBdr>
    </w:div>
    <w:div w:id="1248228838">
      <w:marLeft w:val="0"/>
      <w:marRight w:val="0"/>
      <w:marTop w:val="0"/>
      <w:marBottom w:val="0"/>
      <w:divBdr>
        <w:top w:val="none" w:sz="0" w:space="0" w:color="auto"/>
        <w:left w:val="none" w:sz="0" w:space="0" w:color="auto"/>
        <w:bottom w:val="none" w:sz="0" w:space="0" w:color="auto"/>
        <w:right w:val="none" w:sz="0" w:space="0" w:color="auto"/>
      </w:divBdr>
    </w:div>
    <w:div w:id="1248228839">
      <w:marLeft w:val="0"/>
      <w:marRight w:val="0"/>
      <w:marTop w:val="0"/>
      <w:marBottom w:val="0"/>
      <w:divBdr>
        <w:top w:val="none" w:sz="0" w:space="0" w:color="auto"/>
        <w:left w:val="none" w:sz="0" w:space="0" w:color="auto"/>
        <w:bottom w:val="none" w:sz="0" w:space="0" w:color="auto"/>
        <w:right w:val="none" w:sz="0" w:space="0" w:color="auto"/>
      </w:divBdr>
    </w:div>
    <w:div w:id="1248228840">
      <w:marLeft w:val="0"/>
      <w:marRight w:val="0"/>
      <w:marTop w:val="0"/>
      <w:marBottom w:val="0"/>
      <w:divBdr>
        <w:top w:val="none" w:sz="0" w:space="0" w:color="auto"/>
        <w:left w:val="none" w:sz="0" w:space="0" w:color="auto"/>
        <w:bottom w:val="none" w:sz="0" w:space="0" w:color="auto"/>
        <w:right w:val="none" w:sz="0" w:space="0" w:color="auto"/>
      </w:divBdr>
    </w:div>
    <w:div w:id="1248228841">
      <w:marLeft w:val="0"/>
      <w:marRight w:val="0"/>
      <w:marTop w:val="0"/>
      <w:marBottom w:val="0"/>
      <w:divBdr>
        <w:top w:val="none" w:sz="0" w:space="0" w:color="auto"/>
        <w:left w:val="none" w:sz="0" w:space="0" w:color="auto"/>
        <w:bottom w:val="none" w:sz="0" w:space="0" w:color="auto"/>
        <w:right w:val="none" w:sz="0" w:space="0" w:color="auto"/>
      </w:divBdr>
    </w:div>
    <w:div w:id="1248228842">
      <w:marLeft w:val="0"/>
      <w:marRight w:val="0"/>
      <w:marTop w:val="0"/>
      <w:marBottom w:val="0"/>
      <w:divBdr>
        <w:top w:val="none" w:sz="0" w:space="0" w:color="auto"/>
        <w:left w:val="none" w:sz="0" w:space="0" w:color="auto"/>
        <w:bottom w:val="none" w:sz="0" w:space="0" w:color="auto"/>
        <w:right w:val="none" w:sz="0" w:space="0" w:color="auto"/>
      </w:divBdr>
    </w:div>
    <w:div w:id="1248228843">
      <w:marLeft w:val="0"/>
      <w:marRight w:val="0"/>
      <w:marTop w:val="0"/>
      <w:marBottom w:val="0"/>
      <w:divBdr>
        <w:top w:val="none" w:sz="0" w:space="0" w:color="auto"/>
        <w:left w:val="none" w:sz="0" w:space="0" w:color="auto"/>
        <w:bottom w:val="none" w:sz="0" w:space="0" w:color="auto"/>
        <w:right w:val="none" w:sz="0" w:space="0" w:color="auto"/>
      </w:divBdr>
    </w:div>
    <w:div w:id="1248228844">
      <w:marLeft w:val="0"/>
      <w:marRight w:val="0"/>
      <w:marTop w:val="0"/>
      <w:marBottom w:val="0"/>
      <w:divBdr>
        <w:top w:val="none" w:sz="0" w:space="0" w:color="auto"/>
        <w:left w:val="none" w:sz="0" w:space="0" w:color="auto"/>
        <w:bottom w:val="none" w:sz="0" w:space="0" w:color="auto"/>
        <w:right w:val="none" w:sz="0" w:space="0" w:color="auto"/>
      </w:divBdr>
    </w:div>
    <w:div w:id="1248228845">
      <w:marLeft w:val="0"/>
      <w:marRight w:val="0"/>
      <w:marTop w:val="0"/>
      <w:marBottom w:val="0"/>
      <w:divBdr>
        <w:top w:val="none" w:sz="0" w:space="0" w:color="auto"/>
        <w:left w:val="none" w:sz="0" w:space="0" w:color="auto"/>
        <w:bottom w:val="none" w:sz="0" w:space="0" w:color="auto"/>
        <w:right w:val="none" w:sz="0" w:space="0" w:color="auto"/>
      </w:divBdr>
    </w:div>
    <w:div w:id="1248228846">
      <w:marLeft w:val="0"/>
      <w:marRight w:val="0"/>
      <w:marTop w:val="0"/>
      <w:marBottom w:val="0"/>
      <w:divBdr>
        <w:top w:val="none" w:sz="0" w:space="0" w:color="auto"/>
        <w:left w:val="none" w:sz="0" w:space="0" w:color="auto"/>
        <w:bottom w:val="none" w:sz="0" w:space="0" w:color="auto"/>
        <w:right w:val="none" w:sz="0" w:space="0" w:color="auto"/>
      </w:divBdr>
    </w:div>
    <w:div w:id="1248228847">
      <w:marLeft w:val="0"/>
      <w:marRight w:val="0"/>
      <w:marTop w:val="0"/>
      <w:marBottom w:val="0"/>
      <w:divBdr>
        <w:top w:val="none" w:sz="0" w:space="0" w:color="auto"/>
        <w:left w:val="none" w:sz="0" w:space="0" w:color="auto"/>
        <w:bottom w:val="none" w:sz="0" w:space="0" w:color="auto"/>
        <w:right w:val="none" w:sz="0" w:space="0" w:color="auto"/>
      </w:divBdr>
    </w:div>
    <w:div w:id="1248228848">
      <w:marLeft w:val="0"/>
      <w:marRight w:val="0"/>
      <w:marTop w:val="0"/>
      <w:marBottom w:val="0"/>
      <w:divBdr>
        <w:top w:val="none" w:sz="0" w:space="0" w:color="auto"/>
        <w:left w:val="none" w:sz="0" w:space="0" w:color="auto"/>
        <w:bottom w:val="none" w:sz="0" w:space="0" w:color="auto"/>
        <w:right w:val="none" w:sz="0" w:space="0" w:color="auto"/>
      </w:divBdr>
    </w:div>
    <w:div w:id="1248228849">
      <w:marLeft w:val="0"/>
      <w:marRight w:val="0"/>
      <w:marTop w:val="0"/>
      <w:marBottom w:val="0"/>
      <w:divBdr>
        <w:top w:val="none" w:sz="0" w:space="0" w:color="auto"/>
        <w:left w:val="none" w:sz="0" w:space="0" w:color="auto"/>
        <w:bottom w:val="none" w:sz="0" w:space="0" w:color="auto"/>
        <w:right w:val="none" w:sz="0" w:space="0" w:color="auto"/>
      </w:divBdr>
    </w:div>
    <w:div w:id="1248228850">
      <w:marLeft w:val="0"/>
      <w:marRight w:val="0"/>
      <w:marTop w:val="0"/>
      <w:marBottom w:val="0"/>
      <w:divBdr>
        <w:top w:val="none" w:sz="0" w:space="0" w:color="auto"/>
        <w:left w:val="none" w:sz="0" w:space="0" w:color="auto"/>
        <w:bottom w:val="none" w:sz="0" w:space="0" w:color="auto"/>
        <w:right w:val="none" w:sz="0" w:space="0" w:color="auto"/>
      </w:divBdr>
    </w:div>
    <w:div w:id="1248228851">
      <w:marLeft w:val="0"/>
      <w:marRight w:val="0"/>
      <w:marTop w:val="0"/>
      <w:marBottom w:val="0"/>
      <w:divBdr>
        <w:top w:val="none" w:sz="0" w:space="0" w:color="auto"/>
        <w:left w:val="none" w:sz="0" w:space="0" w:color="auto"/>
        <w:bottom w:val="none" w:sz="0" w:space="0" w:color="auto"/>
        <w:right w:val="none" w:sz="0" w:space="0" w:color="auto"/>
      </w:divBdr>
    </w:div>
    <w:div w:id="1248228852">
      <w:marLeft w:val="0"/>
      <w:marRight w:val="0"/>
      <w:marTop w:val="0"/>
      <w:marBottom w:val="0"/>
      <w:divBdr>
        <w:top w:val="none" w:sz="0" w:space="0" w:color="auto"/>
        <w:left w:val="none" w:sz="0" w:space="0" w:color="auto"/>
        <w:bottom w:val="none" w:sz="0" w:space="0" w:color="auto"/>
        <w:right w:val="none" w:sz="0" w:space="0" w:color="auto"/>
      </w:divBdr>
    </w:div>
    <w:div w:id="1248228853">
      <w:marLeft w:val="0"/>
      <w:marRight w:val="0"/>
      <w:marTop w:val="0"/>
      <w:marBottom w:val="0"/>
      <w:divBdr>
        <w:top w:val="none" w:sz="0" w:space="0" w:color="auto"/>
        <w:left w:val="none" w:sz="0" w:space="0" w:color="auto"/>
        <w:bottom w:val="none" w:sz="0" w:space="0" w:color="auto"/>
        <w:right w:val="none" w:sz="0" w:space="0" w:color="auto"/>
      </w:divBdr>
    </w:div>
    <w:div w:id="1248228854">
      <w:marLeft w:val="0"/>
      <w:marRight w:val="0"/>
      <w:marTop w:val="0"/>
      <w:marBottom w:val="0"/>
      <w:divBdr>
        <w:top w:val="none" w:sz="0" w:space="0" w:color="auto"/>
        <w:left w:val="none" w:sz="0" w:space="0" w:color="auto"/>
        <w:bottom w:val="none" w:sz="0" w:space="0" w:color="auto"/>
        <w:right w:val="none" w:sz="0" w:space="0" w:color="auto"/>
      </w:divBdr>
    </w:div>
    <w:div w:id="1248228855">
      <w:marLeft w:val="0"/>
      <w:marRight w:val="0"/>
      <w:marTop w:val="0"/>
      <w:marBottom w:val="0"/>
      <w:divBdr>
        <w:top w:val="none" w:sz="0" w:space="0" w:color="auto"/>
        <w:left w:val="none" w:sz="0" w:space="0" w:color="auto"/>
        <w:bottom w:val="none" w:sz="0" w:space="0" w:color="auto"/>
        <w:right w:val="none" w:sz="0" w:space="0" w:color="auto"/>
      </w:divBdr>
    </w:div>
    <w:div w:id="1248228856">
      <w:marLeft w:val="0"/>
      <w:marRight w:val="0"/>
      <w:marTop w:val="0"/>
      <w:marBottom w:val="0"/>
      <w:divBdr>
        <w:top w:val="none" w:sz="0" w:space="0" w:color="auto"/>
        <w:left w:val="none" w:sz="0" w:space="0" w:color="auto"/>
        <w:bottom w:val="none" w:sz="0" w:space="0" w:color="auto"/>
        <w:right w:val="none" w:sz="0" w:space="0" w:color="auto"/>
      </w:divBdr>
    </w:div>
    <w:div w:id="1248228857">
      <w:marLeft w:val="0"/>
      <w:marRight w:val="0"/>
      <w:marTop w:val="0"/>
      <w:marBottom w:val="0"/>
      <w:divBdr>
        <w:top w:val="none" w:sz="0" w:space="0" w:color="auto"/>
        <w:left w:val="none" w:sz="0" w:space="0" w:color="auto"/>
        <w:bottom w:val="none" w:sz="0" w:space="0" w:color="auto"/>
        <w:right w:val="none" w:sz="0" w:space="0" w:color="auto"/>
      </w:divBdr>
    </w:div>
    <w:div w:id="1248228858">
      <w:marLeft w:val="0"/>
      <w:marRight w:val="0"/>
      <w:marTop w:val="0"/>
      <w:marBottom w:val="0"/>
      <w:divBdr>
        <w:top w:val="none" w:sz="0" w:space="0" w:color="auto"/>
        <w:left w:val="none" w:sz="0" w:space="0" w:color="auto"/>
        <w:bottom w:val="none" w:sz="0" w:space="0" w:color="auto"/>
        <w:right w:val="none" w:sz="0" w:space="0" w:color="auto"/>
      </w:divBdr>
    </w:div>
    <w:div w:id="1248228859">
      <w:marLeft w:val="0"/>
      <w:marRight w:val="0"/>
      <w:marTop w:val="0"/>
      <w:marBottom w:val="0"/>
      <w:divBdr>
        <w:top w:val="none" w:sz="0" w:space="0" w:color="auto"/>
        <w:left w:val="none" w:sz="0" w:space="0" w:color="auto"/>
        <w:bottom w:val="none" w:sz="0" w:space="0" w:color="auto"/>
        <w:right w:val="none" w:sz="0" w:space="0" w:color="auto"/>
      </w:divBdr>
    </w:div>
    <w:div w:id="1248228860">
      <w:marLeft w:val="0"/>
      <w:marRight w:val="0"/>
      <w:marTop w:val="0"/>
      <w:marBottom w:val="0"/>
      <w:divBdr>
        <w:top w:val="none" w:sz="0" w:space="0" w:color="auto"/>
        <w:left w:val="none" w:sz="0" w:space="0" w:color="auto"/>
        <w:bottom w:val="none" w:sz="0" w:space="0" w:color="auto"/>
        <w:right w:val="none" w:sz="0" w:space="0" w:color="auto"/>
      </w:divBdr>
    </w:div>
    <w:div w:id="1248228861">
      <w:marLeft w:val="0"/>
      <w:marRight w:val="0"/>
      <w:marTop w:val="0"/>
      <w:marBottom w:val="0"/>
      <w:divBdr>
        <w:top w:val="none" w:sz="0" w:space="0" w:color="auto"/>
        <w:left w:val="none" w:sz="0" w:space="0" w:color="auto"/>
        <w:bottom w:val="none" w:sz="0" w:space="0" w:color="auto"/>
        <w:right w:val="none" w:sz="0" w:space="0" w:color="auto"/>
      </w:divBdr>
    </w:div>
    <w:div w:id="1248228862">
      <w:marLeft w:val="0"/>
      <w:marRight w:val="0"/>
      <w:marTop w:val="0"/>
      <w:marBottom w:val="0"/>
      <w:divBdr>
        <w:top w:val="none" w:sz="0" w:space="0" w:color="auto"/>
        <w:left w:val="none" w:sz="0" w:space="0" w:color="auto"/>
        <w:bottom w:val="none" w:sz="0" w:space="0" w:color="auto"/>
        <w:right w:val="none" w:sz="0" w:space="0" w:color="auto"/>
      </w:divBdr>
    </w:div>
    <w:div w:id="1248228863">
      <w:marLeft w:val="0"/>
      <w:marRight w:val="0"/>
      <w:marTop w:val="0"/>
      <w:marBottom w:val="0"/>
      <w:divBdr>
        <w:top w:val="none" w:sz="0" w:space="0" w:color="auto"/>
        <w:left w:val="none" w:sz="0" w:space="0" w:color="auto"/>
        <w:bottom w:val="none" w:sz="0" w:space="0" w:color="auto"/>
        <w:right w:val="none" w:sz="0" w:space="0" w:color="auto"/>
      </w:divBdr>
    </w:div>
    <w:div w:id="1248228864">
      <w:marLeft w:val="0"/>
      <w:marRight w:val="0"/>
      <w:marTop w:val="0"/>
      <w:marBottom w:val="0"/>
      <w:divBdr>
        <w:top w:val="none" w:sz="0" w:space="0" w:color="auto"/>
        <w:left w:val="none" w:sz="0" w:space="0" w:color="auto"/>
        <w:bottom w:val="none" w:sz="0" w:space="0" w:color="auto"/>
        <w:right w:val="none" w:sz="0" w:space="0" w:color="auto"/>
      </w:divBdr>
    </w:div>
    <w:div w:id="1248228865">
      <w:marLeft w:val="0"/>
      <w:marRight w:val="0"/>
      <w:marTop w:val="0"/>
      <w:marBottom w:val="0"/>
      <w:divBdr>
        <w:top w:val="none" w:sz="0" w:space="0" w:color="auto"/>
        <w:left w:val="none" w:sz="0" w:space="0" w:color="auto"/>
        <w:bottom w:val="none" w:sz="0" w:space="0" w:color="auto"/>
        <w:right w:val="none" w:sz="0" w:space="0" w:color="auto"/>
      </w:divBdr>
    </w:div>
    <w:div w:id="1248228866">
      <w:marLeft w:val="0"/>
      <w:marRight w:val="0"/>
      <w:marTop w:val="0"/>
      <w:marBottom w:val="0"/>
      <w:divBdr>
        <w:top w:val="none" w:sz="0" w:space="0" w:color="auto"/>
        <w:left w:val="none" w:sz="0" w:space="0" w:color="auto"/>
        <w:bottom w:val="none" w:sz="0" w:space="0" w:color="auto"/>
        <w:right w:val="none" w:sz="0" w:space="0" w:color="auto"/>
      </w:divBdr>
    </w:div>
    <w:div w:id="1248228867">
      <w:marLeft w:val="0"/>
      <w:marRight w:val="0"/>
      <w:marTop w:val="0"/>
      <w:marBottom w:val="0"/>
      <w:divBdr>
        <w:top w:val="none" w:sz="0" w:space="0" w:color="auto"/>
        <w:left w:val="none" w:sz="0" w:space="0" w:color="auto"/>
        <w:bottom w:val="none" w:sz="0" w:space="0" w:color="auto"/>
        <w:right w:val="none" w:sz="0" w:space="0" w:color="auto"/>
      </w:divBdr>
    </w:div>
    <w:div w:id="1248228868">
      <w:marLeft w:val="0"/>
      <w:marRight w:val="0"/>
      <w:marTop w:val="0"/>
      <w:marBottom w:val="0"/>
      <w:divBdr>
        <w:top w:val="none" w:sz="0" w:space="0" w:color="auto"/>
        <w:left w:val="none" w:sz="0" w:space="0" w:color="auto"/>
        <w:bottom w:val="none" w:sz="0" w:space="0" w:color="auto"/>
        <w:right w:val="none" w:sz="0" w:space="0" w:color="auto"/>
      </w:divBdr>
    </w:div>
    <w:div w:id="1248228869">
      <w:marLeft w:val="0"/>
      <w:marRight w:val="0"/>
      <w:marTop w:val="0"/>
      <w:marBottom w:val="0"/>
      <w:divBdr>
        <w:top w:val="none" w:sz="0" w:space="0" w:color="auto"/>
        <w:left w:val="none" w:sz="0" w:space="0" w:color="auto"/>
        <w:bottom w:val="none" w:sz="0" w:space="0" w:color="auto"/>
        <w:right w:val="none" w:sz="0" w:space="0" w:color="auto"/>
      </w:divBdr>
    </w:div>
    <w:div w:id="1248228870">
      <w:marLeft w:val="0"/>
      <w:marRight w:val="0"/>
      <w:marTop w:val="0"/>
      <w:marBottom w:val="0"/>
      <w:divBdr>
        <w:top w:val="none" w:sz="0" w:space="0" w:color="auto"/>
        <w:left w:val="none" w:sz="0" w:space="0" w:color="auto"/>
        <w:bottom w:val="none" w:sz="0" w:space="0" w:color="auto"/>
        <w:right w:val="none" w:sz="0" w:space="0" w:color="auto"/>
      </w:divBdr>
    </w:div>
    <w:div w:id="1248228871">
      <w:marLeft w:val="0"/>
      <w:marRight w:val="0"/>
      <w:marTop w:val="0"/>
      <w:marBottom w:val="0"/>
      <w:divBdr>
        <w:top w:val="none" w:sz="0" w:space="0" w:color="auto"/>
        <w:left w:val="none" w:sz="0" w:space="0" w:color="auto"/>
        <w:bottom w:val="none" w:sz="0" w:space="0" w:color="auto"/>
        <w:right w:val="none" w:sz="0" w:space="0" w:color="auto"/>
      </w:divBdr>
    </w:div>
    <w:div w:id="1248228872">
      <w:marLeft w:val="0"/>
      <w:marRight w:val="0"/>
      <w:marTop w:val="0"/>
      <w:marBottom w:val="0"/>
      <w:divBdr>
        <w:top w:val="none" w:sz="0" w:space="0" w:color="auto"/>
        <w:left w:val="none" w:sz="0" w:space="0" w:color="auto"/>
        <w:bottom w:val="none" w:sz="0" w:space="0" w:color="auto"/>
        <w:right w:val="none" w:sz="0" w:space="0" w:color="auto"/>
      </w:divBdr>
    </w:div>
    <w:div w:id="1248228873">
      <w:marLeft w:val="0"/>
      <w:marRight w:val="0"/>
      <w:marTop w:val="0"/>
      <w:marBottom w:val="0"/>
      <w:divBdr>
        <w:top w:val="none" w:sz="0" w:space="0" w:color="auto"/>
        <w:left w:val="none" w:sz="0" w:space="0" w:color="auto"/>
        <w:bottom w:val="none" w:sz="0" w:space="0" w:color="auto"/>
        <w:right w:val="none" w:sz="0" w:space="0" w:color="auto"/>
      </w:divBdr>
    </w:div>
    <w:div w:id="1248228874">
      <w:marLeft w:val="0"/>
      <w:marRight w:val="0"/>
      <w:marTop w:val="0"/>
      <w:marBottom w:val="0"/>
      <w:divBdr>
        <w:top w:val="none" w:sz="0" w:space="0" w:color="auto"/>
        <w:left w:val="none" w:sz="0" w:space="0" w:color="auto"/>
        <w:bottom w:val="none" w:sz="0" w:space="0" w:color="auto"/>
        <w:right w:val="none" w:sz="0" w:space="0" w:color="auto"/>
      </w:divBdr>
    </w:div>
    <w:div w:id="1248228875">
      <w:marLeft w:val="0"/>
      <w:marRight w:val="0"/>
      <w:marTop w:val="0"/>
      <w:marBottom w:val="0"/>
      <w:divBdr>
        <w:top w:val="none" w:sz="0" w:space="0" w:color="auto"/>
        <w:left w:val="none" w:sz="0" w:space="0" w:color="auto"/>
        <w:bottom w:val="none" w:sz="0" w:space="0" w:color="auto"/>
        <w:right w:val="none" w:sz="0" w:space="0" w:color="auto"/>
      </w:divBdr>
    </w:div>
    <w:div w:id="1248228876">
      <w:marLeft w:val="0"/>
      <w:marRight w:val="0"/>
      <w:marTop w:val="0"/>
      <w:marBottom w:val="0"/>
      <w:divBdr>
        <w:top w:val="none" w:sz="0" w:space="0" w:color="auto"/>
        <w:left w:val="none" w:sz="0" w:space="0" w:color="auto"/>
        <w:bottom w:val="none" w:sz="0" w:space="0" w:color="auto"/>
        <w:right w:val="none" w:sz="0" w:space="0" w:color="auto"/>
      </w:divBdr>
    </w:div>
    <w:div w:id="1248228877">
      <w:marLeft w:val="0"/>
      <w:marRight w:val="0"/>
      <w:marTop w:val="0"/>
      <w:marBottom w:val="0"/>
      <w:divBdr>
        <w:top w:val="none" w:sz="0" w:space="0" w:color="auto"/>
        <w:left w:val="none" w:sz="0" w:space="0" w:color="auto"/>
        <w:bottom w:val="none" w:sz="0" w:space="0" w:color="auto"/>
        <w:right w:val="none" w:sz="0" w:space="0" w:color="auto"/>
      </w:divBdr>
    </w:div>
    <w:div w:id="1248228878">
      <w:marLeft w:val="0"/>
      <w:marRight w:val="0"/>
      <w:marTop w:val="0"/>
      <w:marBottom w:val="0"/>
      <w:divBdr>
        <w:top w:val="none" w:sz="0" w:space="0" w:color="auto"/>
        <w:left w:val="none" w:sz="0" w:space="0" w:color="auto"/>
        <w:bottom w:val="none" w:sz="0" w:space="0" w:color="auto"/>
        <w:right w:val="none" w:sz="0" w:space="0" w:color="auto"/>
      </w:divBdr>
    </w:div>
    <w:div w:id="1248228879">
      <w:marLeft w:val="0"/>
      <w:marRight w:val="0"/>
      <w:marTop w:val="0"/>
      <w:marBottom w:val="0"/>
      <w:divBdr>
        <w:top w:val="none" w:sz="0" w:space="0" w:color="auto"/>
        <w:left w:val="none" w:sz="0" w:space="0" w:color="auto"/>
        <w:bottom w:val="none" w:sz="0" w:space="0" w:color="auto"/>
        <w:right w:val="none" w:sz="0" w:space="0" w:color="auto"/>
      </w:divBdr>
    </w:div>
    <w:div w:id="1248228880">
      <w:marLeft w:val="0"/>
      <w:marRight w:val="0"/>
      <w:marTop w:val="0"/>
      <w:marBottom w:val="0"/>
      <w:divBdr>
        <w:top w:val="none" w:sz="0" w:space="0" w:color="auto"/>
        <w:left w:val="none" w:sz="0" w:space="0" w:color="auto"/>
        <w:bottom w:val="none" w:sz="0" w:space="0" w:color="auto"/>
        <w:right w:val="none" w:sz="0" w:space="0" w:color="auto"/>
      </w:divBdr>
    </w:div>
    <w:div w:id="1248228881">
      <w:marLeft w:val="0"/>
      <w:marRight w:val="0"/>
      <w:marTop w:val="0"/>
      <w:marBottom w:val="0"/>
      <w:divBdr>
        <w:top w:val="none" w:sz="0" w:space="0" w:color="auto"/>
        <w:left w:val="none" w:sz="0" w:space="0" w:color="auto"/>
        <w:bottom w:val="none" w:sz="0" w:space="0" w:color="auto"/>
        <w:right w:val="none" w:sz="0" w:space="0" w:color="auto"/>
      </w:divBdr>
    </w:div>
    <w:div w:id="1393314933">
      <w:bodyDiv w:val="1"/>
      <w:marLeft w:val="0"/>
      <w:marRight w:val="0"/>
      <w:marTop w:val="0"/>
      <w:marBottom w:val="0"/>
      <w:divBdr>
        <w:top w:val="none" w:sz="0" w:space="0" w:color="auto"/>
        <w:left w:val="none" w:sz="0" w:space="0" w:color="auto"/>
        <w:bottom w:val="none" w:sz="0" w:space="0" w:color="auto"/>
        <w:right w:val="none" w:sz="0" w:space="0" w:color="auto"/>
      </w:divBdr>
    </w:div>
    <w:div w:id="1469863602">
      <w:bodyDiv w:val="1"/>
      <w:marLeft w:val="0"/>
      <w:marRight w:val="0"/>
      <w:marTop w:val="0"/>
      <w:marBottom w:val="0"/>
      <w:divBdr>
        <w:top w:val="none" w:sz="0" w:space="0" w:color="auto"/>
        <w:left w:val="none" w:sz="0" w:space="0" w:color="auto"/>
        <w:bottom w:val="none" w:sz="0" w:space="0" w:color="auto"/>
        <w:right w:val="none" w:sz="0" w:space="0" w:color="auto"/>
      </w:divBdr>
    </w:div>
    <w:div w:id="1477644650">
      <w:bodyDiv w:val="1"/>
      <w:marLeft w:val="0"/>
      <w:marRight w:val="0"/>
      <w:marTop w:val="0"/>
      <w:marBottom w:val="0"/>
      <w:divBdr>
        <w:top w:val="none" w:sz="0" w:space="0" w:color="auto"/>
        <w:left w:val="none" w:sz="0" w:space="0" w:color="auto"/>
        <w:bottom w:val="none" w:sz="0" w:space="0" w:color="auto"/>
        <w:right w:val="none" w:sz="0" w:space="0" w:color="auto"/>
      </w:divBdr>
    </w:div>
    <w:div w:id="1689524243">
      <w:bodyDiv w:val="1"/>
      <w:marLeft w:val="0"/>
      <w:marRight w:val="0"/>
      <w:marTop w:val="0"/>
      <w:marBottom w:val="0"/>
      <w:divBdr>
        <w:top w:val="none" w:sz="0" w:space="0" w:color="auto"/>
        <w:left w:val="none" w:sz="0" w:space="0" w:color="auto"/>
        <w:bottom w:val="none" w:sz="0" w:space="0" w:color="auto"/>
        <w:right w:val="none" w:sz="0" w:space="0" w:color="auto"/>
      </w:divBdr>
    </w:div>
    <w:div w:id="1738045032">
      <w:bodyDiv w:val="1"/>
      <w:marLeft w:val="0"/>
      <w:marRight w:val="0"/>
      <w:marTop w:val="0"/>
      <w:marBottom w:val="0"/>
      <w:divBdr>
        <w:top w:val="none" w:sz="0" w:space="0" w:color="auto"/>
        <w:left w:val="none" w:sz="0" w:space="0" w:color="auto"/>
        <w:bottom w:val="none" w:sz="0" w:space="0" w:color="auto"/>
        <w:right w:val="none" w:sz="0" w:space="0" w:color="auto"/>
      </w:divBdr>
    </w:div>
    <w:div w:id="1745251668">
      <w:bodyDiv w:val="1"/>
      <w:marLeft w:val="0"/>
      <w:marRight w:val="0"/>
      <w:marTop w:val="0"/>
      <w:marBottom w:val="0"/>
      <w:divBdr>
        <w:top w:val="none" w:sz="0" w:space="0" w:color="auto"/>
        <w:left w:val="none" w:sz="0" w:space="0" w:color="auto"/>
        <w:bottom w:val="none" w:sz="0" w:space="0" w:color="auto"/>
        <w:right w:val="none" w:sz="0" w:space="0" w:color="auto"/>
      </w:divBdr>
    </w:div>
    <w:div w:id="1810857539">
      <w:bodyDiv w:val="1"/>
      <w:marLeft w:val="0"/>
      <w:marRight w:val="0"/>
      <w:marTop w:val="0"/>
      <w:marBottom w:val="0"/>
      <w:divBdr>
        <w:top w:val="none" w:sz="0" w:space="0" w:color="auto"/>
        <w:left w:val="none" w:sz="0" w:space="0" w:color="auto"/>
        <w:bottom w:val="none" w:sz="0" w:space="0" w:color="auto"/>
        <w:right w:val="none" w:sz="0" w:space="0" w:color="auto"/>
      </w:divBdr>
    </w:div>
    <w:div w:id="1957985267">
      <w:bodyDiv w:val="1"/>
      <w:marLeft w:val="0"/>
      <w:marRight w:val="0"/>
      <w:marTop w:val="0"/>
      <w:marBottom w:val="0"/>
      <w:divBdr>
        <w:top w:val="none" w:sz="0" w:space="0" w:color="auto"/>
        <w:left w:val="none" w:sz="0" w:space="0" w:color="auto"/>
        <w:bottom w:val="none" w:sz="0" w:space="0" w:color="auto"/>
        <w:right w:val="none" w:sz="0" w:space="0" w:color="auto"/>
      </w:divBdr>
    </w:div>
    <w:div w:id="208583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18" Type="http://schemas.openxmlformats.org/officeDocument/2006/relationships/footnotes" Target="footnotes.xml"/><Relationship Id="rId26" Type="http://schemas.openxmlformats.org/officeDocument/2006/relationships/footer" Target="footer1.xml"/><Relationship Id="rId39" Type="http://schemas.openxmlformats.org/officeDocument/2006/relationships/footer" Target="footer8.xml"/><Relationship Id="rId21" Type="http://schemas.openxmlformats.org/officeDocument/2006/relationships/hyperlink" Target="http://www.eps.rs/" TargetMode="External"/><Relationship Id="rId34" Type="http://schemas.openxmlformats.org/officeDocument/2006/relationships/header" Target="header6.xml"/><Relationship Id="rId42" Type="http://schemas.openxmlformats.org/officeDocument/2006/relationships/header" Target="header10.xml"/><Relationship Id="rId47" Type="http://schemas.openxmlformats.org/officeDocument/2006/relationships/footer" Target="footer12.xml"/><Relationship Id="rId50" Type="http://schemas.openxmlformats.org/officeDocument/2006/relationships/header" Target="header14.xml"/><Relationship Id="rId55" Type="http://schemas.openxmlformats.org/officeDocument/2006/relationships/footer" Target="footer16.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settings" Target="settings.xml"/><Relationship Id="rId29" Type="http://schemas.openxmlformats.org/officeDocument/2006/relationships/footer" Target="footer3.xml"/><Relationship Id="rId11" Type="http://schemas.openxmlformats.org/officeDocument/2006/relationships/customXml" Target="../customXml/item11.xml"/><Relationship Id="rId24" Type="http://schemas.openxmlformats.org/officeDocument/2006/relationships/header" Target="header1.xml"/><Relationship Id="rId32" Type="http://schemas.openxmlformats.org/officeDocument/2006/relationships/header" Target="header5.xml"/><Relationship Id="rId37" Type="http://schemas.openxmlformats.org/officeDocument/2006/relationships/footer" Target="footer7.xml"/><Relationship Id="rId40" Type="http://schemas.openxmlformats.org/officeDocument/2006/relationships/header" Target="header9.xml"/><Relationship Id="rId45" Type="http://schemas.openxmlformats.org/officeDocument/2006/relationships/footer" Target="footer11.xml"/><Relationship Id="rId53" Type="http://schemas.openxmlformats.org/officeDocument/2006/relationships/footer" Target="footer15.xml"/><Relationship Id="rId5" Type="http://schemas.openxmlformats.org/officeDocument/2006/relationships/customXml" Target="../customXml/item5.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yperlink" Target="mailto:svetlana.mirkovic@eps.rs"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footer" Target="footer6.xml"/><Relationship Id="rId43" Type="http://schemas.openxmlformats.org/officeDocument/2006/relationships/footer" Target="footer10.xml"/><Relationship Id="rId48" Type="http://schemas.openxmlformats.org/officeDocument/2006/relationships/header" Target="header13.xml"/><Relationship Id="rId56"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footer" Target="footer14.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header" Target="header2.xml"/><Relationship Id="rId33" Type="http://schemas.openxmlformats.org/officeDocument/2006/relationships/footer" Target="footer5.xml"/><Relationship Id="rId38" Type="http://schemas.openxmlformats.org/officeDocument/2006/relationships/header" Target="header8.xml"/><Relationship Id="rId46" Type="http://schemas.openxmlformats.org/officeDocument/2006/relationships/header" Target="header12.xml"/><Relationship Id="rId59" Type="http://schemas.microsoft.com/office/2011/relationships/people" Target="people.xml"/><Relationship Id="rId20" Type="http://schemas.openxmlformats.org/officeDocument/2006/relationships/image" Target="media/image1.png"/><Relationship Id="rId41" Type="http://schemas.openxmlformats.org/officeDocument/2006/relationships/footer" Target="footer9.xml"/><Relationship Id="rId54"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07/relationships/stylesWithEffects" Target="stylesWithEffects.xml"/><Relationship Id="rId23" Type="http://schemas.openxmlformats.org/officeDocument/2006/relationships/hyperlink" Target="mailto:svetlana.mirkovic@eps.rs" TargetMode="External"/><Relationship Id="rId28" Type="http://schemas.openxmlformats.org/officeDocument/2006/relationships/header" Target="header3.xml"/><Relationship Id="rId36" Type="http://schemas.openxmlformats.org/officeDocument/2006/relationships/header" Target="header7.xml"/><Relationship Id="rId49" Type="http://schemas.openxmlformats.org/officeDocument/2006/relationships/footer" Target="footer13.xml"/><Relationship Id="rId57" Type="http://schemas.openxmlformats.org/officeDocument/2006/relationships/theme" Target="theme/theme1.xml"/><Relationship Id="rId60" Type="http://schemas.microsoft.com/office/2011/relationships/commentsExtended" Target="commentsExtended.xml"/><Relationship Id="rId31" Type="http://schemas.openxmlformats.org/officeDocument/2006/relationships/footer" Target="footer4.xml"/><Relationship Id="rId44" Type="http://schemas.openxmlformats.org/officeDocument/2006/relationships/header" Target="header11.xml"/><Relationship Id="rId52" Type="http://schemas.openxmlformats.org/officeDocument/2006/relationships/header" Target="header15.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E0AB6-654E-4A80-9262-2916E2E80FE7}"/>
</file>

<file path=customXml/itemProps10.xml><?xml version="1.0" encoding="utf-8"?>
<ds:datastoreItem xmlns:ds="http://schemas.openxmlformats.org/officeDocument/2006/customXml" ds:itemID="{DAEE0AB6-654E-4A80-9262-2916E2E80FE7}">
  <ds:schemaRefs>
    <ds:schemaRef ds:uri="http://schemas.openxmlformats.org/officeDocument/2006/bibliography"/>
  </ds:schemaRefs>
</ds:datastoreItem>
</file>

<file path=customXml/itemProps11.xml><?xml version="1.0" encoding="utf-8"?>
<ds:datastoreItem xmlns:ds="http://schemas.openxmlformats.org/officeDocument/2006/customXml" ds:itemID="{A7C6BB26-514F-4DAA-BB9E-033B78F30D84}"/>
</file>

<file path=customXml/itemProps12.xml><?xml version="1.0" encoding="utf-8"?>
<ds:datastoreItem xmlns:ds="http://schemas.openxmlformats.org/officeDocument/2006/customXml" ds:itemID="{D776946C-BA48-404A-AFD7-1E5D24AAEDAB}"/>
</file>

<file path=customXml/itemProps2.xml><?xml version="1.0" encoding="utf-8"?>
<ds:datastoreItem xmlns:ds="http://schemas.openxmlformats.org/officeDocument/2006/customXml" ds:itemID="{D8A87468-A529-470B-BC7D-BB8EC9598A51}"/>
</file>

<file path=customXml/itemProps3.xml><?xml version="1.0" encoding="utf-8"?>
<ds:datastoreItem xmlns:ds="http://schemas.openxmlformats.org/officeDocument/2006/customXml" ds:itemID="{4AFA31A5-C439-4E66-A48D-DA846021C00B}"/>
</file>

<file path=customXml/itemProps4.xml><?xml version="1.0" encoding="utf-8"?>
<ds:datastoreItem xmlns:ds="http://schemas.openxmlformats.org/officeDocument/2006/customXml" ds:itemID="{320405C9-5614-44E8-8E55-F1BDD13A564C}"/>
</file>

<file path=customXml/itemProps5.xml><?xml version="1.0" encoding="utf-8"?>
<ds:datastoreItem xmlns:ds="http://schemas.openxmlformats.org/officeDocument/2006/customXml" ds:itemID="{F6C1091F-A3EE-4E46-9B82-E490A36BEB92}"/>
</file>

<file path=customXml/itemProps6.xml><?xml version="1.0" encoding="utf-8"?>
<ds:datastoreItem xmlns:ds="http://schemas.openxmlformats.org/officeDocument/2006/customXml" ds:itemID="{F242103C-BFB5-4713-8DE6-11A184013029}"/>
</file>

<file path=customXml/itemProps7.xml><?xml version="1.0" encoding="utf-8"?>
<ds:datastoreItem xmlns:ds="http://schemas.openxmlformats.org/officeDocument/2006/customXml" ds:itemID="{524E7F2B-9492-4239-B509-10CD5D87DA38}"/>
</file>

<file path=customXml/itemProps8.xml><?xml version="1.0" encoding="utf-8"?>
<ds:datastoreItem xmlns:ds="http://schemas.openxmlformats.org/officeDocument/2006/customXml" ds:itemID="{DE96FC20-5433-41B7-A998-FCCF3C75916B}"/>
</file>

<file path=customXml/itemProps9.xml><?xml version="1.0" encoding="utf-8"?>
<ds:datastoreItem xmlns:ds="http://schemas.openxmlformats.org/officeDocument/2006/customXml" ds:itemID="{9492E85F-A3C6-478F-B312-E0299EAB51CA}"/>
</file>

<file path=docProps/app.xml><?xml version="1.0" encoding="utf-8"?>
<Properties xmlns="http://schemas.openxmlformats.org/officeDocument/2006/extended-properties" xmlns:vt="http://schemas.openxmlformats.org/officeDocument/2006/docPropsVTypes">
  <Template>Normal</Template>
  <TotalTime>0</TotalTime>
  <Pages>60</Pages>
  <Words>56372</Words>
  <Characters>321325</Characters>
  <Application>Microsoft Office Word</Application>
  <DocSecurity>0</DocSecurity>
  <Lines>2677</Lines>
  <Paragraphs>753</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376944</CharactersWithSpaces>
  <SharedDoc>false</SharedDoc>
  <HLinks>
    <vt:vector size="18" baseType="variant">
      <vt:variant>
        <vt:i4>4849712</vt:i4>
      </vt:variant>
      <vt:variant>
        <vt:i4>9</vt:i4>
      </vt:variant>
      <vt:variant>
        <vt:i4>0</vt:i4>
      </vt:variant>
      <vt:variant>
        <vt:i4>5</vt:i4>
      </vt:variant>
      <vt:variant>
        <vt:lpwstr>mailto:nina.nikolajevic@eps.rs</vt:lpwstr>
      </vt:variant>
      <vt:variant>
        <vt:lpwstr/>
      </vt:variant>
      <vt:variant>
        <vt:i4>4849712</vt:i4>
      </vt:variant>
      <vt:variant>
        <vt:i4>6</vt:i4>
      </vt:variant>
      <vt:variant>
        <vt:i4>0</vt:i4>
      </vt:variant>
      <vt:variant>
        <vt:i4>5</vt:i4>
      </vt:variant>
      <vt:variant>
        <vt:lpwstr>mailto:nina.nikolajevic@eps.rs</vt:lpwstr>
      </vt:variant>
      <vt:variant>
        <vt:lpwstr/>
      </vt:variant>
      <vt:variant>
        <vt:i4>6291581</vt:i4>
      </vt:variant>
      <vt:variant>
        <vt:i4>3</vt:i4>
      </vt:variant>
      <vt:variant>
        <vt:i4>0</vt:i4>
      </vt:variant>
      <vt:variant>
        <vt:i4>5</vt:i4>
      </vt:variant>
      <vt:variant>
        <vt:lpwstr>http://www.eps.rs/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Svetlana Stojanovic</dc:creator>
  <cp:lastModifiedBy>Svetlana Mirković-Jovičić</cp:lastModifiedBy>
  <cp:revision>3</cp:revision>
  <cp:lastPrinted>2015-10-20T09:59:00Z</cp:lastPrinted>
  <dcterms:created xsi:type="dcterms:W3CDTF">2015-10-22T07:32:00Z</dcterms:created>
  <dcterms:modified xsi:type="dcterms:W3CDTF">2015-10-22T08:37:00Z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y fmtid="{D5CDD505-2E9C-101B-9397-08002B2CF9AE}" pid="3" name="_dlc_DocIdItemGuid">
    <vt:lpwstr>a50ab4f8-2cdd-42e3-a908-84f05211121b</vt:lpwstr>
  </property>
</Properties>
</file>